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A0A4" w14:textId="77777777" w:rsidR="00B26C36" w:rsidRDefault="00B26C36" w:rsidP="00B26C36">
      <w:pPr>
        <w:shd w:val="clear" w:color="auto" w:fill="FFFFFF"/>
        <w:spacing w:before="120" w:after="120" w:line="480" w:lineRule="auto"/>
        <w:jc w:val="center"/>
        <w:rPr>
          <w:rFonts w:ascii="Times" w:eastAsia="Times New Roman" w:hAnsi="Times"/>
          <w:b/>
          <w:bCs/>
          <w:color w:val="222222"/>
          <w:sz w:val="24"/>
          <w:szCs w:val="24"/>
        </w:rPr>
      </w:pPr>
      <w:r w:rsidRPr="00337372">
        <w:rPr>
          <w:rFonts w:ascii="Times" w:eastAsia="Times New Roman" w:hAnsi="Times"/>
          <w:b/>
          <w:bCs/>
          <w:color w:val="222222"/>
          <w:sz w:val="24"/>
          <w:szCs w:val="24"/>
        </w:rPr>
        <w:t>Public Opinion and China’s Strategic Communication: Responses to Coercion and Persuasion</w:t>
      </w:r>
    </w:p>
    <w:p w14:paraId="23032038" w14:textId="6CC777A6" w:rsidR="00B26C36" w:rsidRPr="00B26C36" w:rsidRDefault="00B26C36" w:rsidP="00B26C36">
      <w:pPr>
        <w:shd w:val="clear" w:color="auto" w:fill="FFFFFF"/>
        <w:spacing w:before="120" w:after="120" w:line="480" w:lineRule="auto"/>
        <w:jc w:val="center"/>
        <w:rPr>
          <w:rFonts w:ascii="Times" w:eastAsia="Times New Roman" w:hAnsi="Times"/>
          <w:bCs/>
          <w:color w:val="222222"/>
          <w:sz w:val="24"/>
          <w:szCs w:val="24"/>
        </w:rPr>
      </w:pPr>
    </w:p>
    <w:p w14:paraId="3B460B79" w14:textId="103B2DE9" w:rsidR="00B26C36" w:rsidRPr="00B26C36" w:rsidRDefault="00B26C36" w:rsidP="00B26C36">
      <w:pPr>
        <w:shd w:val="clear" w:color="auto" w:fill="FFFFFF"/>
        <w:spacing w:before="120" w:after="120" w:line="480" w:lineRule="auto"/>
        <w:jc w:val="center"/>
        <w:rPr>
          <w:rFonts w:ascii="Times" w:eastAsia="Times New Roman" w:hAnsi="Times"/>
          <w:bCs/>
          <w:color w:val="222222"/>
          <w:sz w:val="24"/>
          <w:szCs w:val="24"/>
        </w:rPr>
      </w:pPr>
      <w:r w:rsidRPr="00B26C36">
        <w:rPr>
          <w:rFonts w:ascii="Times" w:eastAsia="Times New Roman" w:hAnsi="Times"/>
          <w:bCs/>
          <w:color w:val="222222"/>
          <w:sz w:val="24"/>
          <w:szCs w:val="24"/>
        </w:rPr>
        <w:t>Graeme A.M. Davies (University of York)</w:t>
      </w:r>
    </w:p>
    <w:p w14:paraId="495CEEBA" w14:textId="7A23BF8A" w:rsidR="00B26C36" w:rsidRPr="00B26C36" w:rsidRDefault="00B26C36" w:rsidP="00B26C36">
      <w:pPr>
        <w:shd w:val="clear" w:color="auto" w:fill="FFFFFF"/>
        <w:spacing w:before="120" w:after="120" w:line="480" w:lineRule="auto"/>
        <w:jc w:val="center"/>
        <w:rPr>
          <w:rFonts w:ascii="Times" w:eastAsia="Times New Roman" w:hAnsi="Times"/>
          <w:bCs/>
          <w:color w:val="222222"/>
          <w:sz w:val="24"/>
          <w:szCs w:val="24"/>
        </w:rPr>
      </w:pPr>
      <w:r w:rsidRPr="00B26C36">
        <w:rPr>
          <w:rFonts w:ascii="Times" w:eastAsia="Times New Roman" w:hAnsi="Times"/>
          <w:bCs/>
          <w:color w:val="222222"/>
          <w:sz w:val="24"/>
          <w:szCs w:val="24"/>
        </w:rPr>
        <w:t>Kingsley Edney (University of Leeds)</w:t>
      </w:r>
    </w:p>
    <w:p w14:paraId="48780FFC" w14:textId="5DBB38F9" w:rsidR="00B26C36" w:rsidRPr="00B26C36" w:rsidRDefault="00B26C36" w:rsidP="00B26C36">
      <w:pPr>
        <w:shd w:val="clear" w:color="auto" w:fill="FFFFFF"/>
        <w:spacing w:before="120" w:after="120" w:line="480" w:lineRule="auto"/>
        <w:jc w:val="center"/>
        <w:rPr>
          <w:rFonts w:ascii="Times" w:eastAsia="Times New Roman" w:hAnsi="Times"/>
          <w:bCs/>
          <w:color w:val="222222"/>
          <w:sz w:val="24"/>
          <w:szCs w:val="24"/>
        </w:rPr>
      </w:pPr>
      <w:r w:rsidRPr="00B26C36">
        <w:rPr>
          <w:rFonts w:ascii="Times" w:eastAsia="Times New Roman" w:hAnsi="Times"/>
          <w:bCs/>
          <w:color w:val="222222"/>
          <w:sz w:val="24"/>
          <w:szCs w:val="24"/>
        </w:rPr>
        <w:t>Kate Williams (University of Melbourne)</w:t>
      </w:r>
    </w:p>
    <w:p w14:paraId="664767A4" w14:textId="0CA48309" w:rsidR="00B26C36" w:rsidRDefault="00B26C36" w:rsidP="00B26C36">
      <w:pPr>
        <w:shd w:val="clear" w:color="auto" w:fill="FFFFFF"/>
        <w:spacing w:before="120" w:after="120" w:line="480" w:lineRule="auto"/>
        <w:rPr>
          <w:rFonts w:ascii="Times" w:eastAsia="Times New Roman" w:hAnsi="Times"/>
          <w:b/>
          <w:bCs/>
          <w:color w:val="222222"/>
          <w:sz w:val="24"/>
          <w:szCs w:val="24"/>
        </w:rPr>
      </w:pPr>
    </w:p>
    <w:p w14:paraId="1E439A02" w14:textId="35E3FDEB"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0690F7BE" w14:textId="1F30C835"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2D7D4D08" w14:textId="76AE0647"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0D33C6E9" w14:textId="6AC20495"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3036B6F3" w14:textId="62FABDE1"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48533DCD" w14:textId="7F331CFE"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66EC4757" w14:textId="2DE26090"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609F5305" w14:textId="6C665980"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2D846CED" w14:textId="763934EB"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0BB0144F" w14:textId="27DB3105"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1EF464DC" w14:textId="2F1C7AE1"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72A2DBC8" w14:textId="7821E986"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4808BF6D" w14:textId="4606779B"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012748EF" w14:textId="77777777" w:rsidR="005A5100" w:rsidRDefault="005A5100" w:rsidP="00B26C36">
      <w:pPr>
        <w:shd w:val="clear" w:color="auto" w:fill="FFFFFF"/>
        <w:spacing w:before="120" w:after="120" w:line="480" w:lineRule="auto"/>
        <w:rPr>
          <w:rFonts w:ascii="Times" w:eastAsia="Times New Roman" w:hAnsi="Times"/>
          <w:b/>
          <w:bCs/>
          <w:color w:val="222222"/>
          <w:sz w:val="24"/>
          <w:szCs w:val="24"/>
        </w:rPr>
      </w:pPr>
    </w:p>
    <w:p w14:paraId="5FE7AF67" w14:textId="77777777" w:rsidR="00B26C36" w:rsidRPr="00B26C36" w:rsidRDefault="00B26C36" w:rsidP="00B26C36">
      <w:pPr>
        <w:shd w:val="clear" w:color="auto" w:fill="FFFFFF"/>
        <w:spacing w:before="120" w:after="120" w:line="480" w:lineRule="auto"/>
        <w:rPr>
          <w:rFonts w:ascii="Times" w:eastAsia="Times New Roman" w:hAnsi="Times"/>
          <w:b/>
          <w:bCs/>
          <w:color w:val="222222"/>
          <w:sz w:val="24"/>
          <w:szCs w:val="24"/>
        </w:rPr>
      </w:pPr>
      <w:r w:rsidRPr="00B26C36">
        <w:rPr>
          <w:rFonts w:ascii="Times" w:eastAsia="Times New Roman" w:hAnsi="Times"/>
          <w:b/>
          <w:bCs/>
          <w:color w:val="222222"/>
          <w:sz w:val="24"/>
          <w:szCs w:val="24"/>
        </w:rPr>
        <w:lastRenderedPageBreak/>
        <w:t>Abstract</w:t>
      </w:r>
    </w:p>
    <w:p w14:paraId="3E228CDA" w14:textId="65B4B098" w:rsidR="00B26C36" w:rsidRDefault="00B26C36" w:rsidP="00B26C36">
      <w:pPr>
        <w:shd w:val="clear" w:color="auto" w:fill="FFFFFF"/>
        <w:spacing w:before="120" w:after="120" w:line="480" w:lineRule="auto"/>
        <w:ind w:firstLine="720"/>
        <w:rPr>
          <w:rFonts w:ascii="Times" w:eastAsia="Times New Roman" w:hAnsi="Times"/>
          <w:bCs/>
          <w:color w:val="222222"/>
          <w:sz w:val="24"/>
          <w:szCs w:val="24"/>
        </w:rPr>
      </w:pPr>
      <w:r w:rsidRPr="00B26C36">
        <w:rPr>
          <w:rFonts w:ascii="Times" w:eastAsia="Times New Roman" w:hAnsi="Times"/>
          <w:bCs/>
          <w:color w:val="222222"/>
          <w:sz w:val="24"/>
          <w:szCs w:val="24"/>
        </w:rPr>
        <w:t>In this article we examine the effectiveness of foreign state influence strategies, examining how strategic messaging affects public attitudes to a specific policy issue—in this case whether China should be permitted to invest in nuclear power infrastructure in the UK. Deriving a range of arguments from official Chinese news articles we use a survey experiment to test whether foreign publics react differently to coercive and persuasive messages, whether perceptions of threat or economic dependence affect responses, and whether counter-coercion by close and powerful allies can moderate the effect of China’s messaging. Our findings show that perceptions of security threat are a significant impediment to strategic messaging, with even gentle persuasion generating a backlash, shifting public views against the messaging state’s position.</w:t>
      </w:r>
    </w:p>
    <w:p w14:paraId="7F7A6342" w14:textId="77777777" w:rsidR="00B26C36" w:rsidRPr="00B26C36" w:rsidRDefault="00B26C36" w:rsidP="00B26C36">
      <w:pPr>
        <w:shd w:val="clear" w:color="auto" w:fill="FFFFFF"/>
        <w:spacing w:before="120" w:after="120" w:line="480" w:lineRule="auto"/>
        <w:rPr>
          <w:rFonts w:ascii="Times" w:eastAsia="Times New Roman" w:hAnsi="Times"/>
          <w:bCs/>
          <w:color w:val="222222"/>
          <w:sz w:val="24"/>
          <w:szCs w:val="24"/>
        </w:rPr>
      </w:pPr>
    </w:p>
    <w:p w14:paraId="60103EBD" w14:textId="3F67C3AD" w:rsidR="000C6EEF" w:rsidRPr="00B95034" w:rsidRDefault="007A58C1" w:rsidP="00B95034">
      <w:pPr>
        <w:spacing w:before="120" w:after="120" w:line="480" w:lineRule="auto"/>
        <w:jc w:val="both"/>
        <w:rPr>
          <w:rFonts w:ascii="Times" w:eastAsia="Garamond" w:hAnsi="Times" w:cs="Garamond"/>
          <w:b/>
          <w:bCs/>
          <w:sz w:val="24"/>
          <w:szCs w:val="24"/>
        </w:rPr>
      </w:pPr>
      <w:r w:rsidRPr="00B95034">
        <w:rPr>
          <w:rFonts w:ascii="Times" w:eastAsia="Garamond" w:hAnsi="Times" w:cs="Garamond"/>
          <w:b/>
          <w:bCs/>
          <w:sz w:val="24"/>
          <w:szCs w:val="24"/>
        </w:rPr>
        <w:t>Introduction</w:t>
      </w:r>
    </w:p>
    <w:p w14:paraId="6A43BFFC" w14:textId="54826D2C" w:rsidR="000C6EEF" w:rsidRPr="00B95034" w:rsidRDefault="00F643CB" w:rsidP="00B95034">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At a Chinese Communist Party Central Committee study session in late May 2021, China’s leader Xi Jinping urged his colleagues to ‘improve the influence of international communication, … the persuasiveness of Chinese discourse and the ability to guide international public opinion’, calling for ‘targeted communication strategies’ to make China’s ‘voice heard on major issues’</w:t>
      </w:r>
      <w:r w:rsidR="00F86881" w:rsidRPr="00B95034">
        <w:rPr>
          <w:rFonts w:ascii="Times" w:eastAsia="Garamond" w:hAnsi="Times" w:cs="Garamond"/>
          <w:sz w:val="24"/>
          <w:szCs w:val="24"/>
        </w:rPr>
        <w:t xml:space="preserve"> (Xu 2021).</w:t>
      </w:r>
      <w:r w:rsidRPr="00B95034">
        <w:rPr>
          <w:rFonts w:ascii="Times" w:eastAsia="Garamond" w:hAnsi="Times" w:cs="Garamond"/>
          <w:sz w:val="24"/>
          <w:szCs w:val="24"/>
        </w:rPr>
        <w:t xml:space="preserve"> China’s leaders recognise that shaping global public opinion is important not only to improve China’s image but also to influence contentious policy debates in which China has a key stake. In many countries these debates have coalesced around issues of Chinese investment and national security, where politicians must balance the need for foreign funding and technology with the security risks associated with allowing Chinese companies to build infrastructure such as ports, railways and telecommunications networks (</w:t>
      </w:r>
      <w:r w:rsidR="00D443A0" w:rsidRPr="00B95034">
        <w:rPr>
          <w:rFonts w:ascii="Times" w:eastAsia="Garamond" w:hAnsi="Times" w:cs="Garamond"/>
          <w:sz w:val="24"/>
          <w:szCs w:val="24"/>
        </w:rPr>
        <w:t>Meunier et al. 2014</w:t>
      </w:r>
      <w:r w:rsidRPr="00B95034">
        <w:rPr>
          <w:rFonts w:ascii="Times" w:eastAsia="Garamond" w:hAnsi="Times" w:cs="Garamond"/>
          <w:sz w:val="24"/>
          <w:szCs w:val="24"/>
        </w:rPr>
        <w:t xml:space="preserve">). If China’s communication strategy </w:t>
      </w:r>
      <w:r w:rsidR="0059278A" w:rsidRPr="00B95034">
        <w:rPr>
          <w:rFonts w:ascii="Times" w:eastAsia="Garamond" w:hAnsi="Times" w:cs="Garamond"/>
          <w:sz w:val="24"/>
          <w:szCs w:val="24"/>
        </w:rPr>
        <w:t>can</w:t>
      </w:r>
      <w:r w:rsidRPr="00B95034">
        <w:rPr>
          <w:rFonts w:ascii="Times" w:eastAsia="Garamond" w:hAnsi="Times" w:cs="Garamond"/>
          <w:sz w:val="24"/>
          <w:szCs w:val="24"/>
        </w:rPr>
        <w:t xml:space="preserve"> convince foreign publics that </w:t>
      </w:r>
      <w:r w:rsidRPr="00B95034">
        <w:rPr>
          <w:rFonts w:ascii="Times" w:eastAsia="Garamond" w:hAnsi="Times" w:cs="Garamond"/>
          <w:sz w:val="24"/>
          <w:szCs w:val="24"/>
        </w:rPr>
        <w:lastRenderedPageBreak/>
        <w:t xml:space="preserve">these projects are necessary and safe then the politicians who decide whether they will go ahead will face less public pressure to reject them. </w:t>
      </w:r>
    </w:p>
    <w:p w14:paraId="442912E5" w14:textId="65F36257" w:rsidR="000C6EEF" w:rsidRPr="00B95034" w:rsidRDefault="009610CA" w:rsidP="00B95034">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A</w:t>
      </w:r>
      <w:r w:rsidR="00F643CB" w:rsidRPr="00B95034">
        <w:rPr>
          <w:rFonts w:ascii="Times" w:eastAsia="Garamond" w:hAnsi="Times" w:cs="Garamond"/>
          <w:sz w:val="24"/>
          <w:szCs w:val="24"/>
        </w:rPr>
        <w:t xml:space="preserve"> substantial body of literature has explored how China’s </w:t>
      </w:r>
      <w:r w:rsidR="00DC727B" w:rsidRPr="00B95034">
        <w:rPr>
          <w:rFonts w:ascii="Times" w:eastAsia="Garamond" w:hAnsi="Times" w:cs="Garamond"/>
          <w:sz w:val="24"/>
          <w:szCs w:val="24"/>
        </w:rPr>
        <w:t>government</w:t>
      </w:r>
      <w:r w:rsidR="00F643CB" w:rsidRPr="00B95034">
        <w:rPr>
          <w:rFonts w:ascii="Times" w:eastAsia="Garamond" w:hAnsi="Times" w:cs="Garamond"/>
          <w:sz w:val="24"/>
          <w:szCs w:val="24"/>
        </w:rPr>
        <w:t xml:space="preserve"> has attempted to craft a generally positive image of the country among publics around the world (</w:t>
      </w:r>
      <w:r w:rsidR="00C854AE" w:rsidRPr="00B95034">
        <w:rPr>
          <w:rFonts w:ascii="Times" w:eastAsia="Garamond" w:hAnsi="Times" w:cs="Garamond"/>
          <w:sz w:val="24"/>
          <w:szCs w:val="24"/>
        </w:rPr>
        <w:t xml:space="preserve">Cook et al. 2022; </w:t>
      </w:r>
      <w:proofErr w:type="spellStart"/>
      <w:r w:rsidR="00C854AE" w:rsidRPr="00B95034">
        <w:rPr>
          <w:rFonts w:ascii="Times" w:eastAsia="Garamond" w:hAnsi="Times" w:cs="Garamond"/>
          <w:sz w:val="24"/>
          <w:szCs w:val="24"/>
        </w:rPr>
        <w:t>d’Hooghe</w:t>
      </w:r>
      <w:proofErr w:type="spellEnd"/>
      <w:r w:rsidR="00C854AE" w:rsidRPr="00B95034">
        <w:rPr>
          <w:rFonts w:ascii="Times" w:eastAsia="Garamond" w:hAnsi="Times" w:cs="Garamond"/>
          <w:sz w:val="24"/>
          <w:szCs w:val="24"/>
        </w:rPr>
        <w:t xml:space="preserve"> 2021; </w:t>
      </w:r>
      <w:proofErr w:type="spellStart"/>
      <w:r w:rsidR="00C854AE" w:rsidRPr="00B95034">
        <w:rPr>
          <w:rFonts w:ascii="Times" w:eastAsia="Garamond" w:hAnsi="Times" w:cs="Garamond"/>
          <w:sz w:val="24"/>
          <w:szCs w:val="24"/>
        </w:rPr>
        <w:t>Kurlantzick</w:t>
      </w:r>
      <w:proofErr w:type="spellEnd"/>
      <w:r w:rsidR="00C854AE" w:rsidRPr="00B95034">
        <w:rPr>
          <w:rFonts w:ascii="Times" w:eastAsia="Garamond" w:hAnsi="Times" w:cs="Garamond"/>
          <w:sz w:val="24"/>
          <w:szCs w:val="24"/>
        </w:rPr>
        <w:t xml:space="preserve"> 2023; </w:t>
      </w:r>
      <w:proofErr w:type="spellStart"/>
      <w:r w:rsidR="00C854AE" w:rsidRPr="00B95034">
        <w:rPr>
          <w:rFonts w:ascii="Times" w:eastAsia="Garamond" w:hAnsi="Times" w:cs="Garamond"/>
          <w:sz w:val="24"/>
          <w:szCs w:val="24"/>
        </w:rPr>
        <w:t>Thussu</w:t>
      </w:r>
      <w:proofErr w:type="spellEnd"/>
      <w:r w:rsidR="00C854AE" w:rsidRPr="00B95034">
        <w:rPr>
          <w:rFonts w:ascii="Times" w:eastAsia="Garamond" w:hAnsi="Times" w:cs="Garamond"/>
          <w:sz w:val="24"/>
          <w:szCs w:val="24"/>
        </w:rPr>
        <w:t xml:space="preserve"> et al. 2018; Wang 2022</w:t>
      </w:r>
      <w:r w:rsidR="00F643CB" w:rsidRPr="00B95034">
        <w:rPr>
          <w:rFonts w:ascii="Times" w:eastAsia="Garamond" w:hAnsi="Times" w:cs="Garamond"/>
          <w:sz w:val="24"/>
          <w:szCs w:val="24"/>
        </w:rPr>
        <w:t>), and researchers have begun to examine how China employs economic threats or other forms of coercive diplomacy aimed at policy elites to achieve its desired objectives in international disputes (</w:t>
      </w:r>
      <w:r w:rsidR="00D034BC" w:rsidRPr="00B95034">
        <w:rPr>
          <w:rFonts w:ascii="Times" w:eastAsia="Garamond" w:hAnsi="Times" w:cs="Garamond"/>
          <w:sz w:val="24"/>
          <w:szCs w:val="24"/>
        </w:rPr>
        <w:t xml:space="preserve">Hanson et al. 2020; </w:t>
      </w:r>
      <w:r w:rsidR="00AF21AD" w:rsidRPr="00B95034">
        <w:rPr>
          <w:rFonts w:ascii="Times" w:eastAsia="Garamond" w:hAnsi="Times" w:cs="Garamond"/>
          <w:sz w:val="24"/>
          <w:szCs w:val="24"/>
        </w:rPr>
        <w:t xml:space="preserve">Harrell et al. 2018; </w:t>
      </w:r>
      <w:r w:rsidR="00D034BC" w:rsidRPr="00B95034">
        <w:rPr>
          <w:rFonts w:ascii="Times" w:eastAsia="Garamond" w:hAnsi="Times" w:cs="Garamond"/>
          <w:sz w:val="24"/>
          <w:szCs w:val="24"/>
        </w:rPr>
        <w:t>Miller 2022</w:t>
      </w:r>
      <w:r w:rsidR="00F643CB" w:rsidRPr="00B95034">
        <w:rPr>
          <w:rFonts w:ascii="Times" w:eastAsia="Garamond" w:hAnsi="Times" w:cs="Garamond"/>
          <w:sz w:val="24"/>
          <w:szCs w:val="24"/>
        </w:rPr>
        <w:t>)</w:t>
      </w:r>
      <w:r w:rsidRPr="00B95034">
        <w:rPr>
          <w:rFonts w:ascii="Times" w:eastAsia="Garamond" w:hAnsi="Times" w:cs="Garamond"/>
          <w:sz w:val="24"/>
          <w:szCs w:val="24"/>
        </w:rPr>
        <w:t xml:space="preserve">. </w:t>
      </w:r>
      <w:r w:rsidR="002D6901">
        <w:rPr>
          <w:rFonts w:ascii="Times" w:eastAsia="Garamond" w:hAnsi="Times" w:cs="Garamond"/>
          <w:sz w:val="24"/>
          <w:szCs w:val="24"/>
        </w:rPr>
        <w:t>While in the field of IR a grow</w:t>
      </w:r>
      <w:r w:rsidR="00AF6C6C">
        <w:rPr>
          <w:rFonts w:ascii="Times" w:eastAsia="Garamond" w:hAnsi="Times" w:cs="Garamond"/>
          <w:sz w:val="24"/>
          <w:szCs w:val="24"/>
        </w:rPr>
        <w:t>ing number of</w:t>
      </w:r>
      <w:r w:rsidR="002D6901">
        <w:rPr>
          <w:rFonts w:ascii="Times" w:eastAsia="Garamond" w:hAnsi="Times" w:cs="Garamond"/>
          <w:sz w:val="24"/>
          <w:szCs w:val="24"/>
        </w:rPr>
        <w:t xml:space="preserve"> studies </w:t>
      </w:r>
      <w:r w:rsidR="00AF6C6C">
        <w:rPr>
          <w:rFonts w:ascii="Times" w:eastAsia="Garamond" w:hAnsi="Times" w:cs="Garamond"/>
          <w:sz w:val="24"/>
          <w:szCs w:val="24"/>
        </w:rPr>
        <w:t>have</w:t>
      </w:r>
      <w:r w:rsidR="002D6901">
        <w:rPr>
          <w:rFonts w:ascii="Times" w:eastAsia="Garamond" w:hAnsi="Times" w:cs="Garamond"/>
          <w:sz w:val="24"/>
          <w:szCs w:val="24"/>
        </w:rPr>
        <w:t xml:space="preserve"> examine</w:t>
      </w:r>
      <w:r w:rsidR="00AF6C6C">
        <w:rPr>
          <w:rFonts w:ascii="Times" w:eastAsia="Garamond" w:hAnsi="Times" w:cs="Garamond"/>
          <w:sz w:val="24"/>
          <w:szCs w:val="24"/>
        </w:rPr>
        <w:t>d</w:t>
      </w:r>
      <w:r w:rsidR="002D6901">
        <w:rPr>
          <w:rFonts w:ascii="Times" w:eastAsia="Garamond" w:hAnsi="Times" w:cs="Garamond"/>
          <w:sz w:val="24"/>
          <w:szCs w:val="24"/>
        </w:rPr>
        <w:t xml:space="preserve"> state attempts to shift foreign publics’ views on </w:t>
      </w:r>
      <w:r w:rsidR="00A269BC">
        <w:rPr>
          <w:rFonts w:ascii="Times" w:eastAsia="Garamond" w:hAnsi="Times" w:cs="Garamond"/>
          <w:sz w:val="24"/>
          <w:szCs w:val="24"/>
        </w:rPr>
        <w:t>specific</w:t>
      </w:r>
      <w:r w:rsidR="002D6901">
        <w:rPr>
          <w:rFonts w:ascii="Times" w:eastAsia="Garamond" w:hAnsi="Times" w:cs="Garamond"/>
          <w:sz w:val="24"/>
          <w:szCs w:val="24"/>
        </w:rPr>
        <w:t xml:space="preserve"> policy issues, such as sanctions (Rhee et al. 2024), human rights or climate change (</w:t>
      </w:r>
      <w:proofErr w:type="spellStart"/>
      <w:r w:rsidR="002D6901">
        <w:rPr>
          <w:rFonts w:ascii="Times" w:eastAsia="Garamond" w:hAnsi="Times" w:cs="Garamond"/>
          <w:sz w:val="24"/>
          <w:szCs w:val="24"/>
        </w:rPr>
        <w:t>Koliev</w:t>
      </w:r>
      <w:proofErr w:type="spellEnd"/>
      <w:r w:rsidR="002D6901">
        <w:rPr>
          <w:rFonts w:ascii="Times" w:eastAsia="Garamond" w:hAnsi="Times" w:cs="Garamond"/>
          <w:sz w:val="24"/>
          <w:szCs w:val="24"/>
        </w:rPr>
        <w:t xml:space="preserve"> et al. 2022), </w:t>
      </w:r>
      <w:r w:rsidR="00A269BC">
        <w:rPr>
          <w:rFonts w:ascii="Times" w:eastAsia="Garamond" w:hAnsi="Times" w:cs="Garamond"/>
          <w:sz w:val="24"/>
          <w:szCs w:val="24"/>
        </w:rPr>
        <w:t>researchers testing the effects of</w:t>
      </w:r>
      <w:r w:rsidR="002D6901">
        <w:rPr>
          <w:rFonts w:ascii="Times" w:eastAsia="Garamond" w:hAnsi="Times" w:cs="Garamond"/>
          <w:sz w:val="24"/>
          <w:szCs w:val="24"/>
        </w:rPr>
        <w:t xml:space="preserve"> China’s public diplomacy have focused on </w:t>
      </w:r>
      <w:r w:rsidR="00AF6C6C">
        <w:rPr>
          <w:rFonts w:ascii="Times" w:eastAsia="Garamond" w:hAnsi="Times" w:cs="Garamond"/>
          <w:sz w:val="24"/>
          <w:szCs w:val="24"/>
        </w:rPr>
        <w:t xml:space="preserve">general </w:t>
      </w:r>
      <w:r w:rsidR="00A269BC">
        <w:rPr>
          <w:rFonts w:ascii="Times" w:eastAsia="Garamond" w:hAnsi="Times" w:cs="Garamond"/>
          <w:sz w:val="24"/>
          <w:szCs w:val="24"/>
        </w:rPr>
        <w:t xml:space="preserve">public </w:t>
      </w:r>
      <w:r w:rsidR="00AF6C6C">
        <w:rPr>
          <w:rFonts w:ascii="Times" w:eastAsia="Garamond" w:hAnsi="Times" w:cs="Garamond"/>
          <w:sz w:val="24"/>
          <w:szCs w:val="24"/>
        </w:rPr>
        <w:t>perceptions of China (Mattingly and Sundquist 2023), thus</w:t>
      </w:r>
      <w:r w:rsidRPr="00B95034">
        <w:rPr>
          <w:rFonts w:ascii="Times" w:eastAsia="Garamond" w:hAnsi="Times" w:cs="Garamond"/>
          <w:sz w:val="24"/>
          <w:szCs w:val="24"/>
        </w:rPr>
        <w:t xml:space="preserve"> </w:t>
      </w:r>
      <w:r w:rsidR="00F643CB" w:rsidRPr="00B95034">
        <w:rPr>
          <w:rFonts w:ascii="Times" w:eastAsia="Garamond" w:hAnsi="Times" w:cs="Garamond"/>
          <w:sz w:val="24"/>
          <w:szCs w:val="24"/>
        </w:rPr>
        <w:t xml:space="preserve">we still have little understanding of how international publics might respond to Chinese government coercion or persuasion aimed at shaping their views on a particular policy debate. </w:t>
      </w:r>
      <w:r w:rsidRPr="00B95034">
        <w:rPr>
          <w:rFonts w:ascii="Times" w:eastAsia="Garamond" w:hAnsi="Times" w:cs="Garamond"/>
          <w:sz w:val="24"/>
          <w:szCs w:val="24"/>
        </w:rPr>
        <w:t>In this paper, we seek to address this gap by examining the effectiveness of</w:t>
      </w:r>
      <w:r w:rsidR="00F643CB" w:rsidRPr="00B95034">
        <w:rPr>
          <w:rFonts w:ascii="Times" w:eastAsia="Garamond" w:hAnsi="Times" w:cs="Garamond"/>
          <w:sz w:val="24"/>
          <w:szCs w:val="24"/>
        </w:rPr>
        <w:t xml:space="preserve"> the Chinese government’s messaging at influencing the views of foreign publics on specific policy issues</w:t>
      </w:r>
      <w:r w:rsidRPr="00B95034">
        <w:rPr>
          <w:rFonts w:ascii="Times" w:eastAsia="Garamond" w:hAnsi="Times" w:cs="Garamond"/>
          <w:sz w:val="24"/>
          <w:szCs w:val="24"/>
        </w:rPr>
        <w:t>. In addition, we consider whether</w:t>
      </w:r>
      <w:r w:rsidR="00F643CB" w:rsidRPr="00B95034">
        <w:rPr>
          <w:rFonts w:ascii="Times" w:eastAsia="Garamond" w:hAnsi="Times" w:cs="Garamond"/>
          <w:sz w:val="24"/>
          <w:szCs w:val="24"/>
        </w:rPr>
        <w:t xml:space="preserve"> foreign publics react differently to </w:t>
      </w:r>
      <w:r w:rsidRPr="00B95034">
        <w:rPr>
          <w:rFonts w:ascii="Times" w:eastAsia="Garamond" w:hAnsi="Times" w:cs="Garamond"/>
          <w:sz w:val="24"/>
          <w:szCs w:val="24"/>
        </w:rPr>
        <w:t xml:space="preserve">threats </w:t>
      </w:r>
      <w:r w:rsidR="00F643CB" w:rsidRPr="00B95034">
        <w:rPr>
          <w:rFonts w:ascii="Times" w:eastAsia="Garamond" w:hAnsi="Times" w:cs="Garamond"/>
          <w:sz w:val="24"/>
          <w:szCs w:val="24"/>
        </w:rPr>
        <w:t>and persuasive messages from China</w:t>
      </w:r>
      <w:r w:rsidRPr="00B95034">
        <w:rPr>
          <w:rFonts w:ascii="Times" w:eastAsia="Garamond" w:hAnsi="Times" w:cs="Garamond"/>
          <w:sz w:val="24"/>
          <w:szCs w:val="24"/>
        </w:rPr>
        <w:t xml:space="preserve">. </w:t>
      </w:r>
      <w:r w:rsidR="00CE582D" w:rsidRPr="00B95034">
        <w:rPr>
          <w:rFonts w:ascii="Times" w:eastAsia="Garamond" w:hAnsi="Times" w:cs="Garamond"/>
          <w:sz w:val="24"/>
          <w:szCs w:val="24"/>
        </w:rPr>
        <w:t>W</w:t>
      </w:r>
      <w:r w:rsidRPr="00B95034">
        <w:rPr>
          <w:rFonts w:ascii="Times" w:eastAsia="Garamond" w:hAnsi="Times" w:cs="Garamond"/>
          <w:sz w:val="24"/>
          <w:szCs w:val="24"/>
        </w:rPr>
        <w:t>e address whether</w:t>
      </w:r>
      <w:r w:rsidR="00F643CB" w:rsidRPr="00B95034">
        <w:rPr>
          <w:rFonts w:ascii="Times" w:eastAsia="Garamond" w:hAnsi="Times" w:cs="Garamond"/>
          <w:sz w:val="24"/>
          <w:szCs w:val="24"/>
        </w:rPr>
        <w:t xml:space="preserve"> preconceptions about China’s economic and security relationship with their country affect their response</w:t>
      </w:r>
      <w:r w:rsidRPr="00B95034">
        <w:rPr>
          <w:rFonts w:ascii="Times" w:eastAsia="Garamond" w:hAnsi="Times" w:cs="Garamond"/>
          <w:sz w:val="24"/>
          <w:szCs w:val="24"/>
        </w:rPr>
        <w:t>,</w:t>
      </w:r>
      <w:r w:rsidR="00F643CB" w:rsidRPr="00B95034">
        <w:rPr>
          <w:rFonts w:ascii="Times" w:eastAsia="Garamond" w:hAnsi="Times" w:cs="Garamond"/>
          <w:sz w:val="24"/>
          <w:szCs w:val="24"/>
        </w:rPr>
        <w:t xml:space="preserve"> and what happens when they encounter competing messages from China and the United States on the same issue</w:t>
      </w:r>
      <w:r w:rsidRPr="00B95034">
        <w:rPr>
          <w:rFonts w:ascii="Times" w:eastAsia="Garamond" w:hAnsi="Times" w:cs="Garamond"/>
          <w:sz w:val="24"/>
          <w:szCs w:val="24"/>
        </w:rPr>
        <w:t>.</w:t>
      </w:r>
      <w:r w:rsidR="00F643CB" w:rsidRPr="00B95034">
        <w:rPr>
          <w:rFonts w:ascii="Times" w:eastAsia="Garamond" w:hAnsi="Times" w:cs="Garamond"/>
          <w:sz w:val="24"/>
          <w:szCs w:val="24"/>
        </w:rPr>
        <w:t xml:space="preserve"> </w:t>
      </w:r>
      <w:r w:rsidRPr="00B95034">
        <w:rPr>
          <w:rFonts w:ascii="Times" w:eastAsia="Garamond" w:hAnsi="Times" w:cs="Garamond"/>
          <w:sz w:val="24"/>
          <w:szCs w:val="24"/>
        </w:rPr>
        <w:t xml:space="preserve">We do this </w:t>
      </w:r>
      <w:r w:rsidR="00F643CB" w:rsidRPr="00B95034">
        <w:rPr>
          <w:rFonts w:ascii="Times" w:eastAsia="Garamond" w:hAnsi="Times" w:cs="Garamond"/>
          <w:sz w:val="24"/>
          <w:szCs w:val="24"/>
        </w:rPr>
        <w:t xml:space="preserve">through a survey experiment that </w:t>
      </w:r>
      <w:r w:rsidR="00CE582D" w:rsidRPr="00B95034">
        <w:rPr>
          <w:rFonts w:ascii="Times" w:eastAsia="Garamond" w:hAnsi="Times" w:cs="Garamond"/>
          <w:sz w:val="24"/>
          <w:szCs w:val="24"/>
        </w:rPr>
        <w:t>tests the British public’s response to</w:t>
      </w:r>
      <w:r w:rsidR="00F643CB" w:rsidRPr="00B95034">
        <w:rPr>
          <w:rFonts w:ascii="Times" w:eastAsia="Garamond" w:hAnsi="Times" w:cs="Garamond"/>
          <w:sz w:val="24"/>
          <w:szCs w:val="24"/>
        </w:rPr>
        <w:t xml:space="preserve"> real-world messages drawn from Chinese state media </w:t>
      </w:r>
      <w:r w:rsidR="00CE582D" w:rsidRPr="00B95034">
        <w:rPr>
          <w:rFonts w:ascii="Times" w:eastAsia="Garamond" w:hAnsi="Times" w:cs="Garamond"/>
          <w:sz w:val="24"/>
          <w:szCs w:val="24"/>
        </w:rPr>
        <w:t xml:space="preserve">on </w:t>
      </w:r>
      <w:r w:rsidR="00F643CB" w:rsidRPr="00B95034">
        <w:rPr>
          <w:rFonts w:ascii="Times" w:eastAsia="Garamond" w:hAnsi="Times" w:cs="Garamond"/>
          <w:sz w:val="24"/>
          <w:szCs w:val="24"/>
        </w:rPr>
        <w:t xml:space="preserve">a live </w:t>
      </w:r>
      <w:r w:rsidR="00CE582D" w:rsidRPr="00B95034">
        <w:rPr>
          <w:rFonts w:ascii="Times" w:eastAsia="Garamond" w:hAnsi="Times" w:cs="Garamond"/>
          <w:sz w:val="24"/>
          <w:szCs w:val="24"/>
        </w:rPr>
        <w:t xml:space="preserve">policy </w:t>
      </w:r>
      <w:r w:rsidR="00F643CB" w:rsidRPr="00B95034">
        <w:rPr>
          <w:rFonts w:ascii="Times" w:eastAsia="Garamond" w:hAnsi="Times" w:cs="Garamond"/>
          <w:sz w:val="24"/>
          <w:szCs w:val="24"/>
        </w:rPr>
        <w:t>issue in UK-China relations. This issue</w:t>
      </w:r>
      <w:r w:rsidR="00AC7D81" w:rsidRPr="00B95034">
        <w:rPr>
          <w:rFonts w:ascii="Times" w:eastAsia="Garamond" w:hAnsi="Times" w:cs="Garamond"/>
          <w:sz w:val="24"/>
          <w:szCs w:val="24"/>
        </w:rPr>
        <w:t>—</w:t>
      </w:r>
      <w:r w:rsidR="00F643CB" w:rsidRPr="00B95034">
        <w:rPr>
          <w:rFonts w:ascii="Times" w:eastAsia="Garamond" w:hAnsi="Times" w:cs="Garamond"/>
          <w:sz w:val="24"/>
          <w:szCs w:val="24"/>
        </w:rPr>
        <w:t>China’s involvement in the construction of a new generation of nuclear power stations in the UK</w:t>
      </w:r>
      <w:r w:rsidR="00AC7D81" w:rsidRPr="00B95034">
        <w:rPr>
          <w:rFonts w:ascii="Times" w:eastAsia="Garamond" w:hAnsi="Times" w:cs="Garamond"/>
          <w:sz w:val="24"/>
          <w:szCs w:val="24"/>
        </w:rPr>
        <w:t>—</w:t>
      </w:r>
      <w:r w:rsidR="00F643CB" w:rsidRPr="00B95034">
        <w:rPr>
          <w:rFonts w:ascii="Times" w:eastAsia="Garamond" w:hAnsi="Times" w:cs="Garamond"/>
          <w:sz w:val="24"/>
          <w:szCs w:val="24"/>
        </w:rPr>
        <w:t xml:space="preserve">sits at the intersection of a range of public concerns, including national security, economic development, energy security and climate change. </w:t>
      </w:r>
      <w:r w:rsidR="00F65D08">
        <w:rPr>
          <w:rFonts w:ascii="Times" w:eastAsia="Garamond" w:hAnsi="Times" w:cs="Garamond"/>
          <w:sz w:val="24"/>
          <w:szCs w:val="24"/>
        </w:rPr>
        <w:t xml:space="preserve">Like many countries, the UK faces a dilemma over </w:t>
      </w:r>
      <w:r w:rsidR="000D1C13">
        <w:rPr>
          <w:rFonts w:ascii="Times" w:eastAsia="Garamond" w:hAnsi="Times" w:cs="Garamond"/>
          <w:sz w:val="24"/>
          <w:szCs w:val="24"/>
        </w:rPr>
        <w:t xml:space="preserve">whether it should welcome Chinese </w:t>
      </w:r>
      <w:r w:rsidR="000D1C13">
        <w:rPr>
          <w:rFonts w:ascii="Times" w:eastAsia="Garamond" w:hAnsi="Times" w:cs="Garamond"/>
          <w:sz w:val="24"/>
          <w:szCs w:val="24"/>
        </w:rPr>
        <w:lastRenderedPageBreak/>
        <w:t xml:space="preserve">investment for its potential economic benefits or </w:t>
      </w:r>
      <w:r w:rsidR="00E32980">
        <w:rPr>
          <w:rFonts w:ascii="Times" w:eastAsia="Garamond" w:hAnsi="Times" w:cs="Garamond"/>
          <w:sz w:val="24"/>
          <w:szCs w:val="24"/>
        </w:rPr>
        <w:t>seek to place limits on it</w:t>
      </w:r>
      <w:r w:rsidR="000D1C13">
        <w:rPr>
          <w:rFonts w:ascii="Times" w:eastAsia="Garamond" w:hAnsi="Times" w:cs="Garamond"/>
          <w:sz w:val="24"/>
          <w:szCs w:val="24"/>
        </w:rPr>
        <w:t xml:space="preserve"> due to concerns about China’s threat to national security or liberal democratic values (Stanley 2024). </w:t>
      </w:r>
      <w:r w:rsidR="00F643CB" w:rsidRPr="00B95034">
        <w:rPr>
          <w:rFonts w:ascii="Times" w:eastAsia="Garamond" w:hAnsi="Times" w:cs="Garamond"/>
          <w:sz w:val="24"/>
          <w:szCs w:val="24"/>
        </w:rPr>
        <w:t xml:space="preserve">The UK is one of the most important targets of China’s global strategy to influence public opinion, with a 2022 Freedom House report ranking Britain equal </w:t>
      </w:r>
      <w:r w:rsidR="0047506A" w:rsidRPr="00B95034">
        <w:rPr>
          <w:rFonts w:ascii="Times" w:eastAsia="Garamond" w:hAnsi="Times" w:cs="Garamond"/>
          <w:sz w:val="24"/>
          <w:szCs w:val="24"/>
        </w:rPr>
        <w:t xml:space="preserve">second </w:t>
      </w:r>
      <w:r w:rsidR="00F643CB" w:rsidRPr="00B95034">
        <w:rPr>
          <w:rFonts w:ascii="Times" w:eastAsia="Garamond" w:hAnsi="Times" w:cs="Garamond"/>
          <w:sz w:val="24"/>
          <w:szCs w:val="24"/>
        </w:rPr>
        <w:t>out of 30 countries, alongside the United States and behind only Taiwan, in terms of the effort expended by the Chinese government to influence the country’s media (Cook et al. 2022</w:t>
      </w:r>
      <w:r w:rsidR="00596A0B">
        <w:rPr>
          <w:rFonts w:ascii="Times" w:eastAsia="Garamond" w:hAnsi="Times" w:cs="Garamond"/>
          <w:sz w:val="24"/>
          <w:szCs w:val="24"/>
        </w:rPr>
        <w:t>,</w:t>
      </w:r>
      <w:r w:rsidR="00F643CB" w:rsidRPr="00B95034">
        <w:rPr>
          <w:rFonts w:ascii="Times" w:eastAsia="Garamond" w:hAnsi="Times" w:cs="Garamond"/>
          <w:sz w:val="24"/>
          <w:szCs w:val="24"/>
        </w:rPr>
        <w:t xml:space="preserve"> 26). </w:t>
      </w:r>
    </w:p>
    <w:p w14:paraId="76C6A7B1" w14:textId="578482FF" w:rsidR="000C6EEF" w:rsidRPr="00B95034" w:rsidRDefault="00F643CB" w:rsidP="00B95034">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Our research us</w:t>
      </w:r>
      <w:r w:rsidR="00891C74" w:rsidRPr="00B95034">
        <w:rPr>
          <w:rFonts w:ascii="Times" w:eastAsia="Garamond" w:hAnsi="Times" w:cs="Garamond"/>
          <w:sz w:val="24"/>
          <w:szCs w:val="24"/>
        </w:rPr>
        <w:t>es</w:t>
      </w:r>
      <w:r w:rsidRPr="00B95034">
        <w:rPr>
          <w:rFonts w:ascii="Times" w:eastAsia="Garamond" w:hAnsi="Times" w:cs="Garamond"/>
          <w:sz w:val="24"/>
          <w:szCs w:val="24"/>
        </w:rPr>
        <w:t xml:space="preserve"> a survey experiment on a nationally representative sample of the British public to test whether the messages </w:t>
      </w:r>
      <w:r w:rsidR="00CE582D" w:rsidRPr="00B95034">
        <w:rPr>
          <w:rFonts w:ascii="Times" w:eastAsia="Garamond" w:hAnsi="Times" w:cs="Garamond"/>
          <w:sz w:val="24"/>
          <w:szCs w:val="24"/>
        </w:rPr>
        <w:t>affect</w:t>
      </w:r>
      <w:r w:rsidRPr="00B95034">
        <w:rPr>
          <w:rFonts w:ascii="Times" w:eastAsia="Garamond" w:hAnsi="Times" w:cs="Garamond"/>
          <w:sz w:val="24"/>
          <w:szCs w:val="24"/>
        </w:rPr>
        <w:t xml:space="preserve"> public attitudes towards C</w:t>
      </w:r>
      <w:r w:rsidR="0096651D">
        <w:rPr>
          <w:rFonts w:ascii="Times" w:eastAsia="Garamond" w:hAnsi="Times" w:cs="Garamond"/>
          <w:sz w:val="24"/>
          <w:szCs w:val="24"/>
        </w:rPr>
        <w:t xml:space="preserve">hina </w:t>
      </w:r>
      <w:r w:rsidRPr="00B95034">
        <w:rPr>
          <w:rFonts w:ascii="Times" w:eastAsia="Garamond" w:hAnsi="Times" w:cs="Garamond"/>
          <w:sz w:val="24"/>
          <w:szCs w:val="24"/>
        </w:rPr>
        <w:t>G</w:t>
      </w:r>
      <w:r w:rsidR="0096651D">
        <w:rPr>
          <w:rFonts w:ascii="Times" w:eastAsia="Garamond" w:hAnsi="Times" w:cs="Garamond"/>
          <w:sz w:val="24"/>
          <w:szCs w:val="24"/>
        </w:rPr>
        <w:t xml:space="preserve">eneral </w:t>
      </w:r>
      <w:r w:rsidRPr="00B95034">
        <w:rPr>
          <w:rFonts w:ascii="Times" w:eastAsia="Garamond" w:hAnsi="Times" w:cs="Garamond"/>
          <w:sz w:val="24"/>
          <w:szCs w:val="24"/>
        </w:rPr>
        <w:t>N</w:t>
      </w:r>
      <w:r w:rsidR="0096651D">
        <w:rPr>
          <w:rFonts w:ascii="Times" w:eastAsia="Garamond" w:hAnsi="Times" w:cs="Garamond"/>
          <w:sz w:val="24"/>
          <w:szCs w:val="24"/>
        </w:rPr>
        <w:t>uclear Power Group (CGN)</w:t>
      </w:r>
      <w:r w:rsidRPr="00B95034">
        <w:rPr>
          <w:rFonts w:ascii="Times" w:eastAsia="Garamond" w:hAnsi="Times" w:cs="Garamond"/>
          <w:sz w:val="24"/>
          <w:szCs w:val="24"/>
        </w:rPr>
        <w:t xml:space="preserve"> building nuclear power stations in the UK. </w:t>
      </w:r>
      <w:r w:rsidR="00891C74" w:rsidRPr="00B95034">
        <w:rPr>
          <w:rFonts w:ascii="Times" w:eastAsia="Garamond" w:hAnsi="Times" w:cs="Garamond"/>
          <w:sz w:val="24"/>
          <w:szCs w:val="24"/>
        </w:rPr>
        <w:t xml:space="preserve">This survey experiment is based on a preliminary media study, set out in </w:t>
      </w:r>
      <w:r w:rsidR="009F1E65">
        <w:rPr>
          <w:rFonts w:ascii="Times" w:eastAsia="Garamond" w:hAnsi="Times" w:cs="Garamond"/>
          <w:sz w:val="24"/>
          <w:szCs w:val="24"/>
        </w:rPr>
        <w:t xml:space="preserve">online </w:t>
      </w:r>
      <w:r w:rsidR="00891C74" w:rsidRPr="00B95034">
        <w:rPr>
          <w:rFonts w:ascii="Times" w:eastAsia="Garamond" w:hAnsi="Times" w:cs="Garamond"/>
          <w:sz w:val="24"/>
          <w:szCs w:val="24"/>
        </w:rPr>
        <w:t>Appendix</w:t>
      </w:r>
      <w:r w:rsidR="00CA197E">
        <w:rPr>
          <w:rFonts w:ascii="Times" w:eastAsia="Garamond" w:hAnsi="Times" w:cs="Garamond"/>
          <w:sz w:val="24"/>
          <w:szCs w:val="24"/>
        </w:rPr>
        <w:t xml:space="preserve"> A</w:t>
      </w:r>
      <w:r w:rsidR="00891C74" w:rsidRPr="00B95034">
        <w:rPr>
          <w:rFonts w:ascii="Times" w:eastAsia="Garamond" w:hAnsi="Times" w:cs="Garamond"/>
          <w:sz w:val="24"/>
          <w:szCs w:val="24"/>
        </w:rPr>
        <w:t xml:space="preserve">, which identifies Chinese messaging. Using a Structural Topic Model (STM) we systematically classify topics in the state-run </w:t>
      </w:r>
      <w:r w:rsidR="00891C74" w:rsidRPr="00FE3A0C">
        <w:rPr>
          <w:rFonts w:ascii="Times" w:eastAsia="Garamond" w:hAnsi="Times" w:cs="Garamond"/>
          <w:i/>
          <w:sz w:val="24"/>
          <w:szCs w:val="24"/>
        </w:rPr>
        <w:t>China Daily</w:t>
      </w:r>
      <w:r w:rsidR="00891C74" w:rsidRPr="00B95034">
        <w:rPr>
          <w:rFonts w:ascii="Times" w:eastAsia="Garamond" w:hAnsi="Times" w:cs="Garamond"/>
          <w:sz w:val="24"/>
          <w:szCs w:val="24"/>
        </w:rPr>
        <w:t xml:space="preserve"> newspaper that </w:t>
      </w:r>
      <w:r w:rsidR="0096651D">
        <w:rPr>
          <w:rFonts w:ascii="Times" w:eastAsia="Garamond" w:hAnsi="Times" w:cs="Garamond"/>
          <w:sz w:val="24"/>
          <w:szCs w:val="24"/>
        </w:rPr>
        <w:t>involve</w:t>
      </w:r>
      <w:r w:rsidR="00891C74" w:rsidRPr="00B95034">
        <w:rPr>
          <w:rFonts w:ascii="Times" w:eastAsia="Garamond" w:hAnsi="Times" w:cs="Garamond"/>
          <w:sz w:val="24"/>
          <w:szCs w:val="24"/>
        </w:rPr>
        <w:t xml:space="preserve"> UK-China relations. </w:t>
      </w:r>
      <w:r w:rsidR="00FC3163">
        <w:rPr>
          <w:rFonts w:ascii="Times" w:eastAsia="Garamond" w:hAnsi="Times" w:cs="Garamond"/>
          <w:sz w:val="24"/>
          <w:szCs w:val="24"/>
        </w:rPr>
        <w:t xml:space="preserve">The STM allows us to systematically analyse the core themes in the </w:t>
      </w:r>
      <w:r w:rsidR="00FC3163" w:rsidRPr="002210E8">
        <w:rPr>
          <w:rFonts w:ascii="Times" w:eastAsia="Garamond" w:hAnsi="Times" w:cs="Garamond"/>
          <w:i/>
          <w:iCs/>
          <w:sz w:val="24"/>
          <w:szCs w:val="24"/>
        </w:rPr>
        <w:t>China Daily’s</w:t>
      </w:r>
      <w:r w:rsidR="00FC3163">
        <w:rPr>
          <w:rFonts w:ascii="Times" w:eastAsia="Garamond" w:hAnsi="Times" w:cs="Garamond"/>
          <w:sz w:val="24"/>
          <w:szCs w:val="24"/>
        </w:rPr>
        <w:t xml:space="preserve"> news reporting and enhances our confidence that the nuclear issue was a core component of the </w:t>
      </w:r>
      <w:r w:rsidR="0096651D">
        <w:rPr>
          <w:rFonts w:ascii="Times" w:eastAsia="Garamond" w:hAnsi="Times" w:cs="Garamond"/>
          <w:sz w:val="24"/>
          <w:szCs w:val="24"/>
        </w:rPr>
        <w:t>paper’s</w:t>
      </w:r>
      <w:r w:rsidR="00FC3163">
        <w:rPr>
          <w:rFonts w:ascii="Times" w:eastAsia="Garamond" w:hAnsi="Times" w:cs="Garamond"/>
          <w:sz w:val="24"/>
          <w:szCs w:val="24"/>
        </w:rPr>
        <w:t xml:space="preserve"> reporting </w:t>
      </w:r>
      <w:r w:rsidR="0096651D">
        <w:rPr>
          <w:rFonts w:ascii="Times" w:eastAsia="Garamond" w:hAnsi="Times" w:cs="Garamond"/>
          <w:sz w:val="24"/>
          <w:szCs w:val="24"/>
        </w:rPr>
        <w:t>on the UK</w:t>
      </w:r>
      <w:r w:rsidR="00FC3163">
        <w:rPr>
          <w:rFonts w:ascii="Times" w:eastAsia="Garamond" w:hAnsi="Times" w:cs="Garamond"/>
          <w:sz w:val="24"/>
          <w:szCs w:val="24"/>
        </w:rPr>
        <w:t xml:space="preserve"> (Robert et al. 2014; 2016). </w:t>
      </w:r>
      <w:r w:rsidR="00891C74" w:rsidRPr="00B95034">
        <w:rPr>
          <w:rFonts w:ascii="Times" w:eastAsia="Garamond" w:hAnsi="Times" w:cs="Garamond"/>
          <w:sz w:val="24"/>
          <w:szCs w:val="24"/>
        </w:rPr>
        <w:t>We combine Machine Learning with in-depth qualitative readings to identify both coercive and persuasive messages produced by China’s official media. These messages express possible consequences associated with the ending of CGN</w:t>
      </w:r>
      <w:r w:rsidR="0096651D">
        <w:rPr>
          <w:rFonts w:ascii="Times" w:eastAsia="Garamond" w:hAnsi="Times" w:cs="Garamond"/>
          <w:sz w:val="24"/>
          <w:szCs w:val="24"/>
        </w:rPr>
        <w:t>’s</w:t>
      </w:r>
      <w:r w:rsidR="00891C74" w:rsidRPr="00B95034">
        <w:rPr>
          <w:rFonts w:ascii="Times" w:eastAsia="Garamond" w:hAnsi="Times" w:cs="Garamond"/>
          <w:sz w:val="24"/>
          <w:szCs w:val="24"/>
        </w:rPr>
        <w:t xml:space="preserve"> involvement in the construction of a new generation of British nuclear power stations. </w:t>
      </w:r>
      <w:r w:rsidRPr="00B95034">
        <w:rPr>
          <w:rFonts w:ascii="Times" w:eastAsia="Garamond" w:hAnsi="Times" w:cs="Garamond"/>
          <w:sz w:val="24"/>
          <w:szCs w:val="24"/>
        </w:rPr>
        <w:t xml:space="preserve">Our experiment tests not only the direct effect of the different messages on attitudes, but also how they interact with respondents’ preconceptions about the importance of China to the British economy and the national security threat it might pose, </w:t>
      </w:r>
      <w:r w:rsidR="00CA197E">
        <w:rPr>
          <w:rFonts w:ascii="Times" w:eastAsia="Garamond" w:hAnsi="Times" w:cs="Garamond"/>
          <w:sz w:val="24"/>
          <w:szCs w:val="24"/>
        </w:rPr>
        <w:t>balanced against</w:t>
      </w:r>
      <w:r w:rsidRPr="00B95034">
        <w:rPr>
          <w:rFonts w:ascii="Times" w:eastAsia="Garamond" w:hAnsi="Times" w:cs="Garamond"/>
          <w:sz w:val="24"/>
          <w:szCs w:val="24"/>
        </w:rPr>
        <w:t xml:space="preserve"> competing messaging from the United States aimed at shifting views against the Chinese investment. </w:t>
      </w:r>
    </w:p>
    <w:p w14:paraId="5781F79E" w14:textId="2C711080" w:rsidR="000C6EEF" w:rsidRPr="00B95034" w:rsidRDefault="00F643CB" w:rsidP="00B95034">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We find that Chinese economic coercion</w:t>
      </w:r>
      <w:r w:rsidR="00F4297C" w:rsidRPr="00B95034">
        <w:rPr>
          <w:rFonts w:ascii="Times" w:eastAsia="Garamond" w:hAnsi="Times" w:cs="Garamond"/>
          <w:sz w:val="24"/>
          <w:szCs w:val="24"/>
        </w:rPr>
        <w:t xml:space="preserve"> </w:t>
      </w:r>
      <w:r w:rsidR="009610CA" w:rsidRPr="00B95034">
        <w:rPr>
          <w:rFonts w:ascii="Times" w:eastAsia="Garamond" w:hAnsi="Times" w:cs="Garamond"/>
          <w:sz w:val="24"/>
          <w:szCs w:val="24"/>
        </w:rPr>
        <w:t xml:space="preserve">as well as more subtle attempts at persuasion </w:t>
      </w:r>
      <w:r w:rsidR="00F4297C" w:rsidRPr="00B95034">
        <w:rPr>
          <w:rFonts w:ascii="Times" w:eastAsia="Garamond" w:hAnsi="Times" w:cs="Garamond"/>
          <w:sz w:val="24"/>
          <w:szCs w:val="24"/>
        </w:rPr>
        <w:t xml:space="preserve">are </w:t>
      </w:r>
      <w:r w:rsidRPr="00B95034">
        <w:rPr>
          <w:rFonts w:ascii="Times" w:eastAsia="Garamond" w:hAnsi="Times" w:cs="Garamond"/>
          <w:sz w:val="24"/>
          <w:szCs w:val="24"/>
        </w:rPr>
        <w:t>ineffective and generate a backlash</w:t>
      </w:r>
      <w:r w:rsidR="0047506A" w:rsidRPr="00B95034">
        <w:rPr>
          <w:rFonts w:ascii="Times" w:eastAsia="Garamond" w:hAnsi="Times" w:cs="Garamond"/>
          <w:sz w:val="24"/>
          <w:szCs w:val="24"/>
        </w:rPr>
        <w:t xml:space="preserve">. </w:t>
      </w:r>
      <w:r w:rsidR="00F4297C" w:rsidRPr="00B95034">
        <w:rPr>
          <w:rFonts w:ascii="Times" w:eastAsia="Garamond" w:hAnsi="Times" w:cs="Garamond"/>
          <w:sz w:val="24"/>
          <w:szCs w:val="24"/>
        </w:rPr>
        <w:t xml:space="preserve">This is </w:t>
      </w:r>
      <w:r w:rsidR="009610CA" w:rsidRPr="00B95034">
        <w:rPr>
          <w:rFonts w:ascii="Times" w:eastAsia="Garamond" w:hAnsi="Times" w:cs="Garamond"/>
          <w:sz w:val="24"/>
          <w:szCs w:val="24"/>
        </w:rPr>
        <w:t>particularly the</w:t>
      </w:r>
      <w:r w:rsidR="00F4297C" w:rsidRPr="00B95034">
        <w:rPr>
          <w:rFonts w:ascii="Times" w:eastAsia="Garamond" w:hAnsi="Times" w:cs="Garamond"/>
          <w:sz w:val="24"/>
          <w:szCs w:val="24"/>
        </w:rPr>
        <w:t xml:space="preserve"> case for those </w:t>
      </w:r>
      <w:r w:rsidRPr="00B95034">
        <w:rPr>
          <w:rFonts w:ascii="Times" w:eastAsia="Garamond" w:hAnsi="Times" w:cs="Garamond"/>
          <w:sz w:val="24"/>
          <w:szCs w:val="24"/>
        </w:rPr>
        <w:t>who perceive China as a security threat</w:t>
      </w:r>
      <w:r w:rsidR="00F4297C" w:rsidRPr="00B95034">
        <w:rPr>
          <w:rFonts w:ascii="Times" w:eastAsia="Garamond" w:hAnsi="Times" w:cs="Garamond"/>
          <w:sz w:val="24"/>
          <w:szCs w:val="24"/>
        </w:rPr>
        <w:t>, with those</w:t>
      </w:r>
      <w:r w:rsidRPr="00B95034">
        <w:rPr>
          <w:rFonts w:ascii="Times" w:eastAsia="Garamond" w:hAnsi="Times" w:cs="Garamond"/>
          <w:sz w:val="24"/>
          <w:szCs w:val="24"/>
        </w:rPr>
        <w:t xml:space="preserve"> who view China as less threatening</w:t>
      </w:r>
      <w:r w:rsidR="00F4297C" w:rsidRPr="00B95034">
        <w:rPr>
          <w:rFonts w:ascii="Times" w:eastAsia="Garamond" w:hAnsi="Times" w:cs="Garamond"/>
          <w:sz w:val="24"/>
          <w:szCs w:val="24"/>
        </w:rPr>
        <w:t xml:space="preserve"> also </w:t>
      </w:r>
      <w:r w:rsidR="002F3C8E" w:rsidRPr="00B95034">
        <w:rPr>
          <w:rFonts w:ascii="Times" w:eastAsia="Garamond" w:hAnsi="Times" w:cs="Garamond"/>
          <w:sz w:val="24"/>
          <w:szCs w:val="24"/>
        </w:rPr>
        <w:t xml:space="preserve">unconvinced by </w:t>
      </w:r>
      <w:r w:rsidR="002F3C8E" w:rsidRPr="00B95034">
        <w:rPr>
          <w:rFonts w:ascii="Times" w:eastAsia="Garamond" w:hAnsi="Times" w:cs="Garamond"/>
          <w:sz w:val="24"/>
          <w:szCs w:val="24"/>
        </w:rPr>
        <w:lastRenderedPageBreak/>
        <w:t xml:space="preserve">both </w:t>
      </w:r>
      <w:r w:rsidR="00302584" w:rsidRPr="00B95034">
        <w:rPr>
          <w:rFonts w:ascii="Times" w:eastAsia="Garamond" w:hAnsi="Times" w:cs="Garamond"/>
          <w:sz w:val="24"/>
          <w:szCs w:val="24"/>
        </w:rPr>
        <w:t>coercive and persuasive messages</w:t>
      </w:r>
      <w:r w:rsidR="002F3C8E" w:rsidRPr="00B95034">
        <w:rPr>
          <w:rFonts w:ascii="Times" w:eastAsia="Garamond" w:hAnsi="Times" w:cs="Garamond"/>
          <w:sz w:val="24"/>
          <w:szCs w:val="24"/>
        </w:rPr>
        <w:t>.</w:t>
      </w:r>
      <w:r w:rsidR="003D1F78" w:rsidRPr="00B95034">
        <w:rPr>
          <w:rFonts w:ascii="Times" w:eastAsia="Garamond" w:hAnsi="Times" w:cs="Garamond"/>
          <w:sz w:val="24"/>
          <w:szCs w:val="24"/>
        </w:rPr>
        <w:t xml:space="preserve"> </w:t>
      </w:r>
      <w:r w:rsidRPr="00B95034">
        <w:rPr>
          <w:rFonts w:ascii="Times" w:eastAsia="Garamond" w:hAnsi="Times" w:cs="Garamond"/>
          <w:sz w:val="24"/>
          <w:szCs w:val="24"/>
        </w:rPr>
        <w:t xml:space="preserve">Beliefs about China’s importance to the British economy are not significant drivers of the public’s response to Chinese messaging, nor does the response shift in the face of counter-coercion by the United States. </w:t>
      </w:r>
      <w:r w:rsidR="00CA197E">
        <w:rPr>
          <w:rFonts w:ascii="Times" w:eastAsia="Garamond" w:hAnsi="Times" w:cs="Garamond"/>
          <w:sz w:val="24"/>
          <w:szCs w:val="24"/>
        </w:rPr>
        <w:t>T</w:t>
      </w:r>
      <w:r w:rsidRPr="00B95034">
        <w:rPr>
          <w:rFonts w:ascii="Times" w:eastAsia="Garamond" w:hAnsi="Times" w:cs="Garamond"/>
          <w:sz w:val="24"/>
          <w:szCs w:val="24"/>
        </w:rPr>
        <w:t xml:space="preserve">he British public is highly sceptical of all communication that comes from the Chinese government, whether </w:t>
      </w:r>
      <w:r w:rsidR="00302584" w:rsidRPr="00B95034">
        <w:rPr>
          <w:rFonts w:ascii="Times" w:eastAsia="Garamond" w:hAnsi="Times" w:cs="Garamond"/>
          <w:sz w:val="24"/>
          <w:szCs w:val="24"/>
        </w:rPr>
        <w:t>coercion</w:t>
      </w:r>
      <w:r w:rsidR="0083176D" w:rsidRPr="00B95034">
        <w:rPr>
          <w:rFonts w:ascii="Times" w:eastAsia="Garamond" w:hAnsi="Times" w:cs="Garamond"/>
          <w:sz w:val="24"/>
          <w:szCs w:val="24"/>
        </w:rPr>
        <w:t xml:space="preserve"> or persuasion</w:t>
      </w:r>
      <w:r w:rsidRPr="00B95034">
        <w:rPr>
          <w:rFonts w:ascii="Times" w:eastAsia="Garamond" w:hAnsi="Times" w:cs="Garamond"/>
          <w:sz w:val="24"/>
          <w:szCs w:val="24"/>
        </w:rPr>
        <w:t xml:space="preserve">, with concerns about security threats acting as a significant impediment to Chinese strategic messaging. </w:t>
      </w:r>
    </w:p>
    <w:p w14:paraId="300540AA" w14:textId="1325DF85" w:rsidR="000C6EEF" w:rsidRPr="00B95034" w:rsidRDefault="00F643CB" w:rsidP="00B95034">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This article makes a number of contributions to the literature on coercive</w:t>
      </w:r>
      <w:r w:rsidR="00CA197E">
        <w:rPr>
          <w:rFonts w:ascii="Times" w:eastAsia="Garamond" w:hAnsi="Times" w:cs="Garamond"/>
          <w:sz w:val="24"/>
          <w:szCs w:val="24"/>
        </w:rPr>
        <w:t xml:space="preserve"> and public</w:t>
      </w:r>
      <w:r w:rsidRPr="00B95034">
        <w:rPr>
          <w:rFonts w:ascii="Times" w:eastAsia="Garamond" w:hAnsi="Times" w:cs="Garamond"/>
          <w:sz w:val="24"/>
          <w:szCs w:val="24"/>
        </w:rPr>
        <w:t xml:space="preserve"> diplomacy </w:t>
      </w:r>
      <w:r w:rsidR="00CA197E">
        <w:rPr>
          <w:rFonts w:ascii="Times" w:eastAsia="Garamond" w:hAnsi="Times" w:cs="Garamond"/>
          <w:sz w:val="24"/>
          <w:szCs w:val="24"/>
        </w:rPr>
        <w:t>as well as</w:t>
      </w:r>
      <w:r w:rsidRPr="00B95034">
        <w:rPr>
          <w:rFonts w:ascii="Times" w:eastAsia="Garamond" w:hAnsi="Times" w:cs="Garamond"/>
          <w:sz w:val="24"/>
          <w:szCs w:val="24"/>
        </w:rPr>
        <w:t xml:space="preserve"> China’s strategic communication. First, we look beyond state responses to economic coercion to examine how a foreign public reacts to such </w:t>
      </w:r>
      <w:r w:rsidR="00302584" w:rsidRPr="00B95034">
        <w:rPr>
          <w:rFonts w:ascii="Times" w:eastAsia="Garamond" w:hAnsi="Times" w:cs="Garamond"/>
          <w:sz w:val="24"/>
          <w:szCs w:val="24"/>
        </w:rPr>
        <w:t>messaging</w:t>
      </w:r>
      <w:r w:rsidRPr="00B95034">
        <w:rPr>
          <w:rFonts w:ascii="Times" w:eastAsia="Garamond" w:hAnsi="Times" w:cs="Garamond"/>
          <w:sz w:val="24"/>
          <w:szCs w:val="24"/>
        </w:rPr>
        <w:t xml:space="preserve">, testing for evidence of a backlash but with an expanded analysis that </w:t>
      </w:r>
      <w:r w:rsidR="00CE582D" w:rsidRPr="00B95034">
        <w:rPr>
          <w:rFonts w:ascii="Times" w:eastAsia="Garamond" w:hAnsi="Times" w:cs="Garamond"/>
          <w:sz w:val="24"/>
          <w:szCs w:val="24"/>
        </w:rPr>
        <w:t>considers</w:t>
      </w:r>
      <w:r w:rsidRPr="00B95034">
        <w:rPr>
          <w:rFonts w:ascii="Times" w:eastAsia="Garamond" w:hAnsi="Times" w:cs="Garamond"/>
          <w:sz w:val="24"/>
          <w:szCs w:val="24"/>
        </w:rPr>
        <w:t xml:space="preserve"> respondent predispositions and includes a comparison between coercive and persuasive messages. We also innovate in the way we derive </w:t>
      </w:r>
      <w:r w:rsidR="00CA197E">
        <w:rPr>
          <w:rFonts w:ascii="Times" w:eastAsia="Garamond" w:hAnsi="Times" w:cs="Garamond"/>
          <w:sz w:val="24"/>
          <w:szCs w:val="24"/>
        </w:rPr>
        <w:t xml:space="preserve">government (in this case Chinese) </w:t>
      </w:r>
      <w:r w:rsidRPr="00B95034">
        <w:rPr>
          <w:rFonts w:ascii="Times" w:eastAsia="Garamond" w:hAnsi="Times" w:cs="Garamond"/>
          <w:sz w:val="24"/>
          <w:szCs w:val="24"/>
        </w:rPr>
        <w:t xml:space="preserve">narratives from our media study, generating realistic messages </w:t>
      </w:r>
      <w:r w:rsidR="00FE5863" w:rsidRPr="00B95034">
        <w:rPr>
          <w:rFonts w:ascii="Times" w:eastAsia="Garamond" w:hAnsi="Times" w:cs="Garamond"/>
          <w:sz w:val="24"/>
          <w:szCs w:val="24"/>
        </w:rPr>
        <w:t>informed by machine learning techniques</w:t>
      </w:r>
      <w:r w:rsidR="00CA197E">
        <w:rPr>
          <w:rFonts w:ascii="Times" w:eastAsia="Garamond" w:hAnsi="Times" w:cs="Garamond"/>
          <w:sz w:val="24"/>
          <w:szCs w:val="24"/>
        </w:rPr>
        <w:t xml:space="preserve"> and qualitative reading</w:t>
      </w:r>
      <w:r w:rsidR="00FE5863" w:rsidRPr="00B95034">
        <w:rPr>
          <w:rFonts w:ascii="Times" w:eastAsia="Garamond" w:hAnsi="Times" w:cs="Garamond"/>
          <w:sz w:val="24"/>
          <w:szCs w:val="24"/>
        </w:rPr>
        <w:t xml:space="preserve"> </w:t>
      </w:r>
      <w:r w:rsidRPr="00B95034">
        <w:rPr>
          <w:rFonts w:ascii="Times" w:eastAsia="Garamond" w:hAnsi="Times" w:cs="Garamond"/>
          <w:sz w:val="24"/>
          <w:szCs w:val="24"/>
        </w:rPr>
        <w:t xml:space="preserve">to use in our survey experiment. We extend existing research on China’s international communication by looking at public responses to messaging on a specific policy issue instead of respondents’ general views of China. </w:t>
      </w:r>
      <w:r w:rsidR="00CA197E">
        <w:rPr>
          <w:rFonts w:ascii="Times" w:eastAsia="Garamond" w:hAnsi="Times" w:cs="Garamond"/>
          <w:sz w:val="24"/>
          <w:szCs w:val="24"/>
        </w:rPr>
        <w:t xml:space="preserve">Finally, we unpack public responses to foreign state communications by examining how preconceptions about nations lead to heterogenous responses to messages. </w:t>
      </w:r>
      <w:r w:rsidRPr="00B95034">
        <w:rPr>
          <w:rFonts w:ascii="Times" w:eastAsia="Garamond" w:hAnsi="Times" w:cs="Garamond"/>
          <w:sz w:val="24"/>
          <w:szCs w:val="24"/>
        </w:rPr>
        <w:t xml:space="preserve">Overall, </w:t>
      </w:r>
      <w:r w:rsidR="00CA197E">
        <w:rPr>
          <w:rFonts w:ascii="Times" w:eastAsia="Garamond" w:hAnsi="Times" w:cs="Garamond"/>
          <w:sz w:val="24"/>
          <w:szCs w:val="24"/>
        </w:rPr>
        <w:t>the article contributes to our understanding of the</w:t>
      </w:r>
      <w:r w:rsidRPr="00B95034">
        <w:rPr>
          <w:rFonts w:ascii="Times" w:eastAsia="Garamond" w:hAnsi="Times" w:cs="Garamond"/>
          <w:sz w:val="24"/>
          <w:szCs w:val="24"/>
        </w:rPr>
        <w:t xml:space="preserve"> (in)effectiveness of </w:t>
      </w:r>
      <w:r w:rsidR="00CA197E">
        <w:rPr>
          <w:rFonts w:ascii="Times" w:eastAsia="Garamond" w:hAnsi="Times" w:cs="Garamond"/>
          <w:sz w:val="24"/>
          <w:szCs w:val="24"/>
        </w:rPr>
        <w:t xml:space="preserve">both </w:t>
      </w:r>
      <w:r w:rsidRPr="00B95034">
        <w:rPr>
          <w:rFonts w:ascii="Times" w:eastAsia="Garamond" w:hAnsi="Times" w:cs="Garamond"/>
          <w:sz w:val="24"/>
          <w:szCs w:val="24"/>
        </w:rPr>
        <w:t xml:space="preserve">coercive </w:t>
      </w:r>
      <w:r w:rsidR="00CA197E">
        <w:rPr>
          <w:rFonts w:ascii="Times" w:eastAsia="Garamond" w:hAnsi="Times" w:cs="Garamond"/>
          <w:sz w:val="24"/>
          <w:szCs w:val="24"/>
        </w:rPr>
        <w:t xml:space="preserve">and public </w:t>
      </w:r>
      <w:r w:rsidRPr="00B95034">
        <w:rPr>
          <w:rFonts w:ascii="Times" w:eastAsia="Garamond" w:hAnsi="Times" w:cs="Garamond"/>
          <w:sz w:val="24"/>
          <w:szCs w:val="24"/>
        </w:rPr>
        <w:t>diplomacy at influencing public opinion</w:t>
      </w:r>
      <w:r w:rsidR="00CA197E">
        <w:rPr>
          <w:rFonts w:ascii="Times" w:eastAsia="Garamond" w:hAnsi="Times" w:cs="Garamond"/>
          <w:sz w:val="24"/>
          <w:szCs w:val="24"/>
        </w:rPr>
        <w:t xml:space="preserve">, </w:t>
      </w:r>
      <w:r w:rsidR="00CA197E" w:rsidRPr="00B95034">
        <w:rPr>
          <w:rFonts w:ascii="Times" w:eastAsia="Garamond" w:hAnsi="Times" w:cs="Garamond"/>
          <w:sz w:val="24"/>
          <w:szCs w:val="24"/>
        </w:rPr>
        <w:t xml:space="preserve">while adding to the growing literature </w:t>
      </w:r>
      <w:r w:rsidR="00CA197E">
        <w:rPr>
          <w:rFonts w:ascii="Times" w:eastAsia="Garamond" w:hAnsi="Times" w:cs="Garamond"/>
          <w:sz w:val="24"/>
          <w:szCs w:val="24"/>
        </w:rPr>
        <w:t xml:space="preserve">on </w:t>
      </w:r>
      <w:r w:rsidR="00CA197E" w:rsidRPr="00B95034">
        <w:rPr>
          <w:rFonts w:ascii="Times" w:eastAsia="Garamond" w:hAnsi="Times" w:cs="Garamond"/>
          <w:sz w:val="24"/>
          <w:szCs w:val="24"/>
        </w:rPr>
        <w:t>current debate</w:t>
      </w:r>
      <w:r w:rsidR="00CA197E">
        <w:rPr>
          <w:rFonts w:ascii="Times" w:eastAsia="Garamond" w:hAnsi="Times" w:cs="Garamond"/>
          <w:sz w:val="24"/>
          <w:szCs w:val="24"/>
        </w:rPr>
        <w:t>s</w:t>
      </w:r>
      <w:r w:rsidR="00CA197E" w:rsidRPr="00B95034">
        <w:rPr>
          <w:rFonts w:ascii="Times" w:eastAsia="Garamond" w:hAnsi="Times" w:cs="Garamond"/>
          <w:sz w:val="24"/>
          <w:szCs w:val="24"/>
        </w:rPr>
        <w:t xml:space="preserve"> about China’s role in the construction of foreign state infrastructure</w:t>
      </w:r>
      <w:r w:rsidR="004B0A37">
        <w:rPr>
          <w:rFonts w:ascii="Times" w:eastAsia="Garamond" w:hAnsi="Times" w:cs="Garamond"/>
          <w:sz w:val="24"/>
          <w:szCs w:val="24"/>
        </w:rPr>
        <w:t>.</w:t>
      </w:r>
    </w:p>
    <w:p w14:paraId="7C98E810" w14:textId="16428D88" w:rsidR="000C6EEF" w:rsidRPr="00B95034" w:rsidRDefault="00F643CB" w:rsidP="00B95034">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 xml:space="preserve">This paper comprises </w:t>
      </w:r>
      <w:r w:rsidR="00302584" w:rsidRPr="00B95034">
        <w:rPr>
          <w:rFonts w:ascii="Times" w:eastAsia="Garamond" w:hAnsi="Times" w:cs="Garamond"/>
          <w:sz w:val="24"/>
          <w:szCs w:val="24"/>
        </w:rPr>
        <w:t>five</w:t>
      </w:r>
      <w:r w:rsidR="00B433CA" w:rsidRPr="00B95034">
        <w:rPr>
          <w:rFonts w:ascii="Times" w:eastAsia="Garamond" w:hAnsi="Times" w:cs="Garamond"/>
          <w:sz w:val="24"/>
          <w:szCs w:val="24"/>
        </w:rPr>
        <w:t xml:space="preserve"> </w:t>
      </w:r>
      <w:r w:rsidRPr="00B95034">
        <w:rPr>
          <w:rFonts w:ascii="Times" w:eastAsia="Garamond" w:hAnsi="Times" w:cs="Garamond"/>
          <w:sz w:val="24"/>
          <w:szCs w:val="24"/>
        </w:rPr>
        <w:t>sections. The first section provides a review of the literature identifying the paucity of research that systematically analyses</w:t>
      </w:r>
      <w:r w:rsidR="00CA197E">
        <w:rPr>
          <w:rFonts w:ascii="Times" w:eastAsia="Garamond" w:hAnsi="Times" w:cs="Garamond"/>
          <w:sz w:val="24"/>
          <w:szCs w:val="24"/>
        </w:rPr>
        <w:t xml:space="preserve"> how public opinion respond</w:t>
      </w:r>
      <w:r w:rsidR="00761268">
        <w:rPr>
          <w:rFonts w:ascii="Times" w:eastAsia="Garamond" w:hAnsi="Times" w:cs="Garamond"/>
          <w:sz w:val="24"/>
          <w:szCs w:val="24"/>
        </w:rPr>
        <w:t>s</w:t>
      </w:r>
      <w:r w:rsidR="00CA197E">
        <w:rPr>
          <w:rFonts w:ascii="Times" w:eastAsia="Garamond" w:hAnsi="Times" w:cs="Garamond"/>
          <w:sz w:val="24"/>
          <w:szCs w:val="24"/>
        </w:rPr>
        <w:t xml:space="preserve"> to coercive/non-coercive messages and the growing research examining </w:t>
      </w:r>
      <w:r w:rsidRPr="00B95034">
        <w:rPr>
          <w:rFonts w:ascii="Times" w:eastAsia="Garamond" w:hAnsi="Times" w:cs="Garamond"/>
          <w:sz w:val="24"/>
          <w:szCs w:val="24"/>
        </w:rPr>
        <w:t xml:space="preserve">Chinese coercive diplomacy. The second section outlines a theoretical framework that sets out our approach to </w:t>
      </w:r>
      <w:r w:rsidR="00957AF0">
        <w:rPr>
          <w:rFonts w:ascii="Times" w:eastAsia="Garamond" w:hAnsi="Times" w:cs="Garamond"/>
          <w:sz w:val="24"/>
          <w:szCs w:val="24"/>
        </w:rPr>
        <w:t xml:space="preserve">examining </w:t>
      </w:r>
      <w:r w:rsidR="00302584" w:rsidRPr="00B95034">
        <w:rPr>
          <w:rFonts w:ascii="Times" w:eastAsia="Garamond" w:hAnsi="Times" w:cs="Garamond"/>
          <w:sz w:val="24"/>
          <w:szCs w:val="24"/>
        </w:rPr>
        <w:t>coercion</w:t>
      </w:r>
      <w:r w:rsidR="00B433CA" w:rsidRPr="00B95034">
        <w:rPr>
          <w:rFonts w:ascii="Times" w:eastAsia="Garamond" w:hAnsi="Times" w:cs="Garamond"/>
          <w:sz w:val="24"/>
          <w:szCs w:val="24"/>
        </w:rPr>
        <w:t xml:space="preserve"> and persuasion mechanisms</w:t>
      </w:r>
      <w:r w:rsidRPr="00B95034">
        <w:rPr>
          <w:rFonts w:ascii="Times" w:eastAsia="Garamond" w:hAnsi="Times" w:cs="Garamond"/>
          <w:sz w:val="24"/>
          <w:szCs w:val="24"/>
        </w:rPr>
        <w:t>.</w:t>
      </w:r>
      <w:r w:rsidR="003D1F78" w:rsidRPr="00B95034">
        <w:rPr>
          <w:rFonts w:ascii="Times" w:eastAsia="Garamond" w:hAnsi="Times" w:cs="Garamond"/>
          <w:sz w:val="24"/>
          <w:szCs w:val="24"/>
        </w:rPr>
        <w:t xml:space="preserve"> The third section </w:t>
      </w:r>
      <w:r w:rsidR="008D6C61" w:rsidRPr="00B95034">
        <w:rPr>
          <w:rFonts w:ascii="Times" w:eastAsia="Garamond" w:hAnsi="Times" w:cs="Garamond"/>
          <w:sz w:val="24"/>
          <w:szCs w:val="24"/>
        </w:rPr>
        <w:t xml:space="preserve">briefly </w:t>
      </w:r>
      <w:r w:rsidR="003D1F78" w:rsidRPr="00B95034">
        <w:rPr>
          <w:rFonts w:ascii="Times" w:eastAsia="Garamond" w:hAnsi="Times" w:cs="Garamond"/>
          <w:sz w:val="24"/>
          <w:szCs w:val="24"/>
        </w:rPr>
        <w:t xml:space="preserve">outlines </w:t>
      </w:r>
      <w:r w:rsidR="008D6C61" w:rsidRPr="00B95034">
        <w:rPr>
          <w:rFonts w:ascii="Times" w:eastAsia="Garamond" w:hAnsi="Times" w:cs="Garamond"/>
          <w:sz w:val="24"/>
          <w:szCs w:val="24"/>
        </w:rPr>
        <w:t xml:space="preserve">how the </w:t>
      </w:r>
      <w:r w:rsidR="008D6C61" w:rsidRPr="00B95034">
        <w:rPr>
          <w:rFonts w:ascii="Times" w:eastAsia="Garamond" w:hAnsi="Times" w:cs="Garamond"/>
          <w:sz w:val="24"/>
          <w:szCs w:val="24"/>
        </w:rPr>
        <w:lastRenderedPageBreak/>
        <w:t xml:space="preserve">media messages are identified, while full details of the media study’s </w:t>
      </w:r>
      <w:r w:rsidR="003D1F78" w:rsidRPr="00B95034">
        <w:rPr>
          <w:rFonts w:ascii="Times" w:eastAsia="Garamond" w:hAnsi="Times" w:cs="Garamond"/>
          <w:sz w:val="24"/>
          <w:szCs w:val="24"/>
        </w:rPr>
        <w:t>methods</w:t>
      </w:r>
      <w:r w:rsidR="008D6C61" w:rsidRPr="00B95034">
        <w:rPr>
          <w:rFonts w:ascii="Times" w:eastAsia="Garamond" w:hAnsi="Times" w:cs="Garamond"/>
          <w:sz w:val="24"/>
          <w:szCs w:val="24"/>
        </w:rPr>
        <w:t xml:space="preserve"> and results</w:t>
      </w:r>
      <w:r w:rsidR="003D1F78" w:rsidRPr="00B95034">
        <w:rPr>
          <w:rFonts w:ascii="Times" w:eastAsia="Garamond" w:hAnsi="Times" w:cs="Garamond"/>
          <w:sz w:val="24"/>
          <w:szCs w:val="24"/>
        </w:rPr>
        <w:t xml:space="preserve"> </w:t>
      </w:r>
      <w:r w:rsidR="008D6C61" w:rsidRPr="00B95034">
        <w:rPr>
          <w:rFonts w:ascii="Times" w:eastAsia="Garamond" w:hAnsi="Times" w:cs="Garamond"/>
          <w:sz w:val="24"/>
          <w:szCs w:val="24"/>
        </w:rPr>
        <w:t>are provided in Appendix</w:t>
      </w:r>
      <w:r w:rsidR="00A14D92">
        <w:rPr>
          <w:rFonts w:ascii="Times" w:eastAsia="Garamond" w:hAnsi="Times" w:cs="Garamond"/>
          <w:sz w:val="24"/>
          <w:szCs w:val="24"/>
        </w:rPr>
        <w:t xml:space="preserve"> A</w:t>
      </w:r>
      <w:r w:rsidR="00F40A73">
        <w:rPr>
          <w:rFonts w:ascii="Times" w:eastAsia="Garamond" w:hAnsi="Times" w:cs="Garamond"/>
          <w:sz w:val="24"/>
          <w:szCs w:val="24"/>
        </w:rPr>
        <w:t xml:space="preserve"> and B</w:t>
      </w:r>
      <w:r w:rsidR="003D1F78" w:rsidRPr="00B95034">
        <w:rPr>
          <w:rFonts w:ascii="Times" w:eastAsia="Garamond" w:hAnsi="Times" w:cs="Garamond"/>
          <w:sz w:val="24"/>
          <w:szCs w:val="24"/>
        </w:rPr>
        <w:t xml:space="preserve">. The </w:t>
      </w:r>
      <w:r w:rsidR="008D6C61" w:rsidRPr="00B95034">
        <w:rPr>
          <w:rFonts w:ascii="Times" w:eastAsia="Garamond" w:hAnsi="Times" w:cs="Garamond"/>
          <w:sz w:val="24"/>
          <w:szCs w:val="24"/>
        </w:rPr>
        <w:t xml:space="preserve">fourth </w:t>
      </w:r>
      <w:r w:rsidR="003D1F78" w:rsidRPr="00B95034">
        <w:rPr>
          <w:rFonts w:ascii="Times" w:eastAsia="Garamond" w:hAnsi="Times" w:cs="Garamond"/>
          <w:sz w:val="24"/>
          <w:szCs w:val="24"/>
        </w:rPr>
        <w:t xml:space="preserve">section sets out the design of the survey </w:t>
      </w:r>
      <w:r w:rsidR="00957AF0" w:rsidRPr="00B95034">
        <w:rPr>
          <w:rFonts w:ascii="Times" w:eastAsia="Garamond" w:hAnsi="Times" w:cs="Garamond"/>
          <w:sz w:val="24"/>
          <w:szCs w:val="24"/>
        </w:rPr>
        <w:t>experiment</w:t>
      </w:r>
      <w:r w:rsidR="00957AF0">
        <w:rPr>
          <w:rFonts w:ascii="Times" w:eastAsia="Garamond" w:hAnsi="Times" w:cs="Garamond"/>
          <w:sz w:val="24"/>
          <w:szCs w:val="24"/>
        </w:rPr>
        <w:t>,</w:t>
      </w:r>
      <w:r w:rsidR="00957AF0" w:rsidRPr="00B95034">
        <w:rPr>
          <w:rFonts w:ascii="Times" w:eastAsia="Garamond" w:hAnsi="Times" w:cs="Garamond"/>
          <w:sz w:val="24"/>
          <w:szCs w:val="24"/>
        </w:rPr>
        <w:t xml:space="preserve"> and</w:t>
      </w:r>
      <w:r w:rsidR="003D1F78" w:rsidRPr="00B95034">
        <w:rPr>
          <w:rFonts w:ascii="Times" w:eastAsia="Garamond" w:hAnsi="Times" w:cs="Garamond"/>
          <w:sz w:val="24"/>
          <w:szCs w:val="24"/>
        </w:rPr>
        <w:t xml:space="preserve"> reports the results. The final section discusses implications of our findings and future research directions.</w:t>
      </w:r>
      <w:r w:rsidRPr="00B95034">
        <w:rPr>
          <w:rFonts w:ascii="Times" w:eastAsia="Garamond" w:hAnsi="Times" w:cs="Garamond"/>
          <w:sz w:val="24"/>
          <w:szCs w:val="24"/>
        </w:rPr>
        <w:t xml:space="preserve"> </w:t>
      </w:r>
      <w:r w:rsidRPr="00B95034">
        <w:rPr>
          <w:rFonts w:ascii="Times" w:eastAsia="Garamond" w:hAnsi="Times" w:cs="Times New Roman"/>
          <w:b/>
          <w:sz w:val="24"/>
          <w:szCs w:val="24"/>
          <w:u w:val="single"/>
        </w:rPr>
        <w:t xml:space="preserve"> </w:t>
      </w:r>
    </w:p>
    <w:p w14:paraId="110B9A89" w14:textId="75E82F4B" w:rsidR="000C6EEF" w:rsidRPr="00B95034" w:rsidRDefault="00C13750" w:rsidP="00B95034">
      <w:pPr>
        <w:spacing w:before="120" w:after="120" w:line="480" w:lineRule="auto"/>
        <w:rPr>
          <w:rFonts w:ascii="Times" w:eastAsia="Garamond" w:hAnsi="Times" w:cs="Times New Roman"/>
          <w:b/>
          <w:sz w:val="24"/>
          <w:szCs w:val="24"/>
        </w:rPr>
      </w:pPr>
      <w:r w:rsidRPr="00B95034">
        <w:rPr>
          <w:rFonts w:ascii="Times" w:eastAsia="Garamond" w:hAnsi="Times" w:cs="Times New Roman"/>
          <w:b/>
          <w:sz w:val="24"/>
          <w:szCs w:val="24"/>
        </w:rPr>
        <w:t>1</w:t>
      </w:r>
      <w:r w:rsidR="007A58C1" w:rsidRPr="00B95034">
        <w:rPr>
          <w:rFonts w:ascii="Times" w:eastAsia="Garamond" w:hAnsi="Times" w:cs="Times New Roman"/>
          <w:b/>
          <w:sz w:val="24"/>
          <w:szCs w:val="24"/>
        </w:rPr>
        <w:t xml:space="preserve">.0 Previous Research </w:t>
      </w:r>
    </w:p>
    <w:p w14:paraId="40F47650" w14:textId="00B0FEA8" w:rsidR="000C6EEF" w:rsidRPr="00B95034" w:rsidRDefault="00F643CB" w:rsidP="00CA197E">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It is only recently that we are starting to see the beginnings of a research agenda focuse</w:t>
      </w:r>
      <w:r w:rsidR="00C026B4">
        <w:rPr>
          <w:rFonts w:ascii="Times" w:eastAsia="Garamond" w:hAnsi="Times" w:cs="Garamond"/>
          <w:sz w:val="24"/>
          <w:szCs w:val="24"/>
        </w:rPr>
        <w:t>d</w:t>
      </w:r>
      <w:r w:rsidRPr="00B95034">
        <w:rPr>
          <w:rFonts w:ascii="Times" w:eastAsia="Garamond" w:hAnsi="Times" w:cs="Garamond"/>
          <w:sz w:val="24"/>
          <w:szCs w:val="24"/>
        </w:rPr>
        <w:t xml:space="preserve"> on the public opinion consequences of coercive diplomacy, specifically in relation to the use of economic sanctions (Frye 201</w:t>
      </w:r>
      <w:r w:rsidR="00D62CC1" w:rsidRPr="00B95034">
        <w:rPr>
          <w:rFonts w:ascii="Times" w:eastAsia="Garamond" w:hAnsi="Times" w:cs="Garamond"/>
          <w:sz w:val="24"/>
          <w:szCs w:val="24"/>
        </w:rPr>
        <w:t>9</w:t>
      </w:r>
      <w:r w:rsidRPr="00B95034">
        <w:rPr>
          <w:rFonts w:ascii="Times" w:eastAsia="Garamond" w:hAnsi="Times" w:cs="Garamond"/>
          <w:sz w:val="24"/>
          <w:szCs w:val="24"/>
        </w:rPr>
        <w:t>). Generally, studies of coercive diploma</w:t>
      </w:r>
      <w:r w:rsidR="00C026B4">
        <w:rPr>
          <w:rFonts w:ascii="Times" w:eastAsia="Garamond" w:hAnsi="Times" w:cs="Garamond"/>
          <w:sz w:val="24"/>
          <w:szCs w:val="24"/>
        </w:rPr>
        <w:t>cy’s</w:t>
      </w:r>
      <w:r w:rsidRPr="00B95034">
        <w:rPr>
          <w:rFonts w:ascii="Times" w:eastAsia="Garamond" w:hAnsi="Times" w:cs="Garamond"/>
          <w:sz w:val="24"/>
          <w:szCs w:val="24"/>
        </w:rPr>
        <w:t xml:space="preserve"> effectiveness have tended to focus on outcomes at the state level (Haynes 2012; Schultz 2001). This focus is surprising as one of the key mechanisms to influence elite calculations is coercive techniques t</w:t>
      </w:r>
      <w:r w:rsidR="0082430A" w:rsidRPr="00B95034">
        <w:rPr>
          <w:rFonts w:ascii="Times" w:eastAsia="Garamond" w:hAnsi="Times" w:cs="Garamond"/>
          <w:sz w:val="24"/>
          <w:szCs w:val="24"/>
        </w:rPr>
        <w:t>hat</w:t>
      </w:r>
      <w:r w:rsidRPr="00B95034">
        <w:rPr>
          <w:rFonts w:ascii="Times" w:eastAsia="Garamond" w:hAnsi="Times" w:cs="Garamond"/>
          <w:sz w:val="24"/>
          <w:szCs w:val="24"/>
        </w:rPr>
        <w:t xml:space="preserve"> create discord amongst the public</w:t>
      </w:r>
      <w:r w:rsidR="0082430A" w:rsidRPr="00B95034">
        <w:rPr>
          <w:rFonts w:ascii="Times" w:eastAsia="Garamond" w:hAnsi="Times" w:cs="Garamond"/>
          <w:sz w:val="24"/>
          <w:szCs w:val="24"/>
        </w:rPr>
        <w:t xml:space="preserve">, which exerts public pressure that influences </w:t>
      </w:r>
      <w:r w:rsidRPr="00B95034">
        <w:rPr>
          <w:rFonts w:ascii="Times" w:eastAsia="Garamond" w:hAnsi="Times" w:cs="Garamond"/>
          <w:sz w:val="24"/>
          <w:szCs w:val="24"/>
        </w:rPr>
        <w:t xml:space="preserve">elite thinking (Allen 2008). </w:t>
      </w:r>
      <w:r w:rsidR="0082430A" w:rsidRPr="00B95034">
        <w:rPr>
          <w:rFonts w:ascii="Times" w:eastAsia="Garamond" w:hAnsi="Times" w:cs="Garamond"/>
          <w:sz w:val="24"/>
          <w:szCs w:val="24"/>
        </w:rPr>
        <w:t>However, t</w:t>
      </w:r>
      <w:r w:rsidRPr="00B95034">
        <w:rPr>
          <w:rFonts w:ascii="Times" w:eastAsia="Garamond" w:hAnsi="Times" w:cs="Garamond"/>
          <w:sz w:val="24"/>
          <w:szCs w:val="24"/>
        </w:rPr>
        <w:t xml:space="preserve">here is a significant gap in the literature </w:t>
      </w:r>
      <w:r w:rsidR="0082430A" w:rsidRPr="00B95034">
        <w:rPr>
          <w:rFonts w:ascii="Times" w:eastAsia="Garamond" w:hAnsi="Times" w:cs="Garamond"/>
          <w:sz w:val="24"/>
          <w:szCs w:val="24"/>
        </w:rPr>
        <w:t>around the</w:t>
      </w:r>
      <w:r w:rsidRPr="00B95034">
        <w:rPr>
          <w:rFonts w:ascii="Times" w:eastAsia="Garamond" w:hAnsi="Times" w:cs="Garamond"/>
          <w:sz w:val="24"/>
          <w:szCs w:val="24"/>
        </w:rPr>
        <w:t xml:space="preserve"> response of public</w:t>
      </w:r>
      <w:r w:rsidR="00AF72EB" w:rsidRPr="00B95034">
        <w:rPr>
          <w:rFonts w:ascii="Times" w:eastAsia="Garamond" w:hAnsi="Times" w:cs="Garamond"/>
          <w:sz w:val="24"/>
          <w:szCs w:val="24"/>
        </w:rPr>
        <w:t>s</w:t>
      </w:r>
      <w:r w:rsidRPr="00B95034">
        <w:rPr>
          <w:rFonts w:ascii="Times" w:eastAsia="Garamond" w:hAnsi="Times" w:cs="Garamond"/>
          <w:sz w:val="24"/>
          <w:szCs w:val="24"/>
        </w:rPr>
        <w:t xml:space="preserve"> </w:t>
      </w:r>
      <w:r w:rsidR="0082430A" w:rsidRPr="00B95034">
        <w:rPr>
          <w:rFonts w:ascii="Times" w:eastAsia="Garamond" w:hAnsi="Times" w:cs="Garamond"/>
          <w:sz w:val="24"/>
          <w:szCs w:val="24"/>
        </w:rPr>
        <w:t xml:space="preserve">to </w:t>
      </w:r>
      <w:r w:rsidR="00AF72EB" w:rsidRPr="00B95034">
        <w:rPr>
          <w:rFonts w:ascii="Times" w:eastAsia="Garamond" w:hAnsi="Times" w:cs="Garamond"/>
          <w:sz w:val="24"/>
          <w:szCs w:val="24"/>
        </w:rPr>
        <w:t>coercion</w:t>
      </w:r>
      <w:r w:rsidR="0082430A" w:rsidRPr="00B95034">
        <w:rPr>
          <w:rFonts w:ascii="Times" w:eastAsia="Garamond" w:hAnsi="Times" w:cs="Garamond"/>
          <w:sz w:val="24"/>
          <w:szCs w:val="24"/>
        </w:rPr>
        <w:t xml:space="preserve"> </w:t>
      </w:r>
      <w:r w:rsidRPr="00B95034">
        <w:rPr>
          <w:rFonts w:ascii="Times" w:eastAsia="Garamond" w:hAnsi="Times" w:cs="Garamond"/>
          <w:sz w:val="24"/>
          <w:szCs w:val="24"/>
        </w:rPr>
        <w:t>in target states</w:t>
      </w:r>
      <w:r w:rsidR="0082430A" w:rsidRPr="00B95034">
        <w:rPr>
          <w:rFonts w:ascii="Times" w:eastAsia="Garamond" w:hAnsi="Times" w:cs="Garamond"/>
          <w:sz w:val="24"/>
          <w:szCs w:val="24"/>
        </w:rPr>
        <w:t>.</w:t>
      </w:r>
      <w:r w:rsidR="00CA197E">
        <w:rPr>
          <w:rFonts w:ascii="Times" w:eastAsia="Garamond" w:hAnsi="Times" w:cs="Garamond"/>
          <w:sz w:val="24"/>
          <w:szCs w:val="24"/>
        </w:rPr>
        <w:t xml:space="preserve"> </w:t>
      </w:r>
      <w:r w:rsidR="00C662EA" w:rsidRPr="00B95034">
        <w:rPr>
          <w:rFonts w:ascii="Times" w:eastAsia="Garamond" w:hAnsi="Times" w:cs="Garamond"/>
          <w:sz w:val="24"/>
          <w:szCs w:val="24"/>
        </w:rPr>
        <w:t>This gap has been partially address</w:t>
      </w:r>
      <w:r w:rsidR="00AC7D81" w:rsidRPr="00B95034">
        <w:rPr>
          <w:rFonts w:ascii="Times" w:eastAsia="Garamond" w:hAnsi="Times" w:cs="Garamond"/>
          <w:sz w:val="24"/>
          <w:szCs w:val="24"/>
        </w:rPr>
        <w:t>ed</w:t>
      </w:r>
      <w:r w:rsidR="00C662EA" w:rsidRPr="00B95034">
        <w:rPr>
          <w:rFonts w:ascii="Times" w:eastAsia="Garamond" w:hAnsi="Times" w:cs="Garamond"/>
          <w:sz w:val="24"/>
          <w:szCs w:val="24"/>
        </w:rPr>
        <w:t xml:space="preserve"> through work that considers p</w:t>
      </w:r>
      <w:r w:rsidRPr="00B95034">
        <w:rPr>
          <w:rFonts w:ascii="Times" w:eastAsia="Garamond" w:hAnsi="Times" w:cs="Garamond"/>
          <w:sz w:val="24"/>
          <w:szCs w:val="24"/>
        </w:rPr>
        <w:t xml:space="preserve">ublic reactions to economic sanctions. The conventional thinking is that </w:t>
      </w:r>
      <w:r w:rsidR="004571BC">
        <w:rPr>
          <w:rFonts w:ascii="Times" w:eastAsia="Garamond" w:hAnsi="Times" w:cs="Garamond"/>
          <w:sz w:val="24"/>
          <w:szCs w:val="24"/>
        </w:rPr>
        <w:t xml:space="preserve">when an objectionable policy is the focus of sanctions </w:t>
      </w:r>
      <w:r w:rsidRPr="00B95034">
        <w:rPr>
          <w:rFonts w:ascii="Times" w:eastAsia="Garamond" w:hAnsi="Times" w:cs="Garamond"/>
          <w:sz w:val="24"/>
          <w:szCs w:val="24"/>
        </w:rPr>
        <w:t xml:space="preserve">the public should become more </w:t>
      </w:r>
      <w:r w:rsidR="004571BC">
        <w:rPr>
          <w:rFonts w:ascii="Times" w:eastAsia="Garamond" w:hAnsi="Times" w:cs="Garamond"/>
          <w:sz w:val="24"/>
          <w:szCs w:val="24"/>
        </w:rPr>
        <w:t>negative</w:t>
      </w:r>
      <w:r w:rsidRPr="00B95034">
        <w:rPr>
          <w:rFonts w:ascii="Times" w:eastAsia="Garamond" w:hAnsi="Times" w:cs="Garamond"/>
          <w:sz w:val="24"/>
          <w:szCs w:val="24"/>
        </w:rPr>
        <w:t xml:space="preserve"> towards </w:t>
      </w:r>
      <w:r w:rsidR="004571BC">
        <w:rPr>
          <w:rFonts w:ascii="Times" w:eastAsia="Garamond" w:hAnsi="Times" w:cs="Garamond"/>
          <w:sz w:val="24"/>
          <w:szCs w:val="24"/>
        </w:rPr>
        <w:t>that</w:t>
      </w:r>
      <w:r w:rsidRPr="00B95034">
        <w:rPr>
          <w:rFonts w:ascii="Times" w:eastAsia="Garamond" w:hAnsi="Times" w:cs="Garamond"/>
          <w:sz w:val="24"/>
          <w:szCs w:val="24"/>
        </w:rPr>
        <w:t xml:space="preserve"> policy </w:t>
      </w:r>
      <w:r w:rsidR="004571BC">
        <w:rPr>
          <w:rFonts w:ascii="Times" w:eastAsia="Garamond" w:hAnsi="Times" w:cs="Garamond"/>
          <w:sz w:val="24"/>
          <w:szCs w:val="24"/>
        </w:rPr>
        <w:t>and</w:t>
      </w:r>
      <w:r w:rsidRPr="00B95034">
        <w:rPr>
          <w:rFonts w:ascii="Times" w:eastAsia="Garamond" w:hAnsi="Times" w:cs="Garamond"/>
          <w:sz w:val="24"/>
          <w:szCs w:val="24"/>
        </w:rPr>
        <w:t xml:space="preserve"> more </w:t>
      </w:r>
      <w:r w:rsidR="004571BC">
        <w:rPr>
          <w:rFonts w:ascii="Times" w:eastAsia="Garamond" w:hAnsi="Times" w:cs="Garamond"/>
          <w:sz w:val="24"/>
          <w:szCs w:val="24"/>
        </w:rPr>
        <w:t>critical of</w:t>
      </w:r>
      <w:r w:rsidRPr="00B95034">
        <w:rPr>
          <w:rFonts w:ascii="Times" w:eastAsia="Garamond" w:hAnsi="Times" w:cs="Garamond"/>
          <w:sz w:val="24"/>
          <w:szCs w:val="24"/>
        </w:rPr>
        <w:t xml:space="preserve"> their own government (Kaempfer, Lowenberg and Mertens 2004; Allen 2008). Alternatively, there may be a backlash effect where the public respond aggressively towards the </w:t>
      </w:r>
      <w:proofErr w:type="spellStart"/>
      <w:r w:rsidRPr="00B95034">
        <w:rPr>
          <w:rFonts w:ascii="Times" w:eastAsia="Garamond" w:hAnsi="Times" w:cs="Garamond"/>
          <w:sz w:val="24"/>
          <w:szCs w:val="24"/>
        </w:rPr>
        <w:t>sanctioner</w:t>
      </w:r>
      <w:proofErr w:type="spellEnd"/>
      <w:r w:rsidRPr="00B95034">
        <w:rPr>
          <w:rFonts w:ascii="Times" w:eastAsia="Garamond" w:hAnsi="Times" w:cs="Garamond"/>
          <w:sz w:val="24"/>
          <w:szCs w:val="24"/>
        </w:rPr>
        <w:t xml:space="preserve"> and rally around the government (Nooruddin 2002; Seitz and Zazzaro 2019; Gueorguiev, McDowell and Steinberg 2020, 1556; Sejersen 202</w:t>
      </w:r>
      <w:r w:rsidR="00D80F25" w:rsidRPr="00B95034">
        <w:rPr>
          <w:rFonts w:ascii="Times" w:eastAsia="Garamond" w:hAnsi="Times" w:cs="Garamond"/>
          <w:sz w:val="24"/>
          <w:szCs w:val="24"/>
        </w:rPr>
        <w:t>1</w:t>
      </w:r>
      <w:r w:rsidRPr="00B95034">
        <w:rPr>
          <w:rFonts w:ascii="Times" w:eastAsia="Garamond" w:hAnsi="Times" w:cs="Garamond"/>
          <w:sz w:val="24"/>
          <w:szCs w:val="24"/>
        </w:rPr>
        <w:t>). The backlash effect should generate support for the offending policy, with attitudes towards the opponent’s demands hardening. Empirical studies of these potential mechanisms have provided mixed evidence for both the conventional and the backlash mechanisms.</w:t>
      </w:r>
    </w:p>
    <w:p w14:paraId="7D6BB6D9" w14:textId="44F172D5" w:rsidR="000C6EEF" w:rsidRPr="00B95034" w:rsidRDefault="00F643CB" w:rsidP="00B95034">
      <w:pPr>
        <w:spacing w:before="120" w:after="120" w:line="480" w:lineRule="auto"/>
        <w:jc w:val="both"/>
        <w:rPr>
          <w:rFonts w:ascii="Times" w:eastAsia="Garamond" w:hAnsi="Times" w:cs="Garamond"/>
          <w:sz w:val="24"/>
          <w:szCs w:val="24"/>
        </w:rPr>
      </w:pPr>
      <w:r w:rsidRPr="00B95034">
        <w:rPr>
          <w:rFonts w:ascii="Times" w:eastAsia="Garamond" w:hAnsi="Times" w:cs="Garamond"/>
          <w:sz w:val="24"/>
          <w:szCs w:val="24"/>
        </w:rPr>
        <w:t xml:space="preserve">            Alexseev and Hale (2020) find little evidence that Vladimir Putin was able to generate rally effects or divert blame for economic pain in response to Western sanctions over Crimea and the Donbas. Where backlash has been identified it is not usually uniform in its effects. </w:t>
      </w:r>
      <w:r w:rsidRPr="00B95034">
        <w:rPr>
          <w:rFonts w:ascii="Times" w:eastAsia="Garamond" w:hAnsi="Times" w:cs="Garamond"/>
          <w:sz w:val="24"/>
          <w:szCs w:val="24"/>
        </w:rPr>
        <w:lastRenderedPageBreak/>
        <w:t>Generally, backlash is more likely in democracies and hybrid states than in autocracies (Alexseev and Hale 2020). Sanctions may result in an increase in support for the offending policies but not for the leader (Grossman</w:t>
      </w:r>
      <w:r w:rsidR="00AF72EB" w:rsidRPr="00B95034">
        <w:rPr>
          <w:rFonts w:ascii="Times" w:eastAsia="Garamond" w:hAnsi="Times" w:cs="Garamond"/>
          <w:sz w:val="24"/>
          <w:szCs w:val="24"/>
        </w:rPr>
        <w:t xml:space="preserve"> et al.</w:t>
      </w:r>
      <w:r w:rsidRPr="00B95034">
        <w:rPr>
          <w:rFonts w:ascii="Times" w:eastAsia="Garamond" w:hAnsi="Times" w:cs="Garamond"/>
          <w:sz w:val="24"/>
          <w:szCs w:val="24"/>
        </w:rPr>
        <w:t xml:space="preserve"> 2018). Frye (2019), using a series of survey experiments, finds that economic sanctions tend not to generate a straight rally effect, rather there is a partisan divide. Putin sceptics tend to reduce their support for both the government and the offending policy, whereas Putin loyalists rally against the sanctioning power (Frye 2019). Research on the impact of Chinese economic sanctions is generally quite scarce with Sung and Park’s (2022) </w:t>
      </w:r>
      <w:r w:rsidR="003D1F78" w:rsidRPr="00B95034">
        <w:rPr>
          <w:rFonts w:ascii="Times" w:eastAsia="Garamond" w:hAnsi="Times" w:cs="Garamond"/>
          <w:sz w:val="24"/>
          <w:szCs w:val="24"/>
        </w:rPr>
        <w:t>ground-breaking</w:t>
      </w:r>
      <w:r w:rsidRPr="00B95034">
        <w:rPr>
          <w:rFonts w:ascii="Times" w:eastAsia="Garamond" w:hAnsi="Times" w:cs="Garamond"/>
          <w:sz w:val="24"/>
          <w:szCs w:val="24"/>
        </w:rPr>
        <w:t xml:space="preserve"> article being the first to examine backlash against Chinese economic sanctions against South Korea for deploying Terminal High Altitude Area Defence (THAAD). Examining both public opinion and consumer choice data they find that there was a backlash that increased support for THAAD and hostility towards China. However, their consumer analysis suggests that the public do not change their economic behaviour in relation to Chinese goods. In essence</w:t>
      </w:r>
      <w:r w:rsidR="002540A1" w:rsidRPr="00B95034">
        <w:rPr>
          <w:rFonts w:ascii="Times" w:eastAsia="Garamond" w:hAnsi="Times" w:cs="Garamond"/>
          <w:sz w:val="24"/>
          <w:szCs w:val="24"/>
        </w:rPr>
        <w:t>,</w:t>
      </w:r>
      <w:r w:rsidRPr="00B95034">
        <w:rPr>
          <w:rFonts w:ascii="Times" w:eastAsia="Garamond" w:hAnsi="Times" w:cs="Garamond"/>
          <w:sz w:val="24"/>
          <w:szCs w:val="24"/>
        </w:rPr>
        <w:t xml:space="preserve"> their work finds that sanctions have multidimensional effects (Sung and Park 2022).</w:t>
      </w:r>
    </w:p>
    <w:p w14:paraId="0273E268" w14:textId="2B20CCD6" w:rsidR="000C6EEF" w:rsidRPr="00B95034" w:rsidRDefault="00F643CB" w:rsidP="00CA197E">
      <w:pPr>
        <w:spacing w:before="120" w:after="120" w:line="480" w:lineRule="auto"/>
        <w:jc w:val="both"/>
        <w:rPr>
          <w:rFonts w:ascii="Times" w:eastAsia="Garamond" w:hAnsi="Times" w:cs="Garamond"/>
          <w:sz w:val="24"/>
          <w:szCs w:val="24"/>
        </w:rPr>
      </w:pPr>
      <w:r w:rsidRPr="00B95034">
        <w:rPr>
          <w:rFonts w:ascii="Times" w:eastAsia="Garamond" w:hAnsi="Times" w:cs="Garamond"/>
          <w:sz w:val="24"/>
          <w:szCs w:val="24"/>
        </w:rPr>
        <w:t xml:space="preserve">            Looking at the specific literature on Chinese coercive diplomacy, we find </w:t>
      </w:r>
      <w:r w:rsidR="00D95346" w:rsidRPr="00B95034">
        <w:rPr>
          <w:rFonts w:ascii="Times" w:eastAsia="Garamond" w:hAnsi="Times" w:cs="Garamond"/>
          <w:sz w:val="24"/>
          <w:szCs w:val="24"/>
        </w:rPr>
        <w:t>increasing academic interest a</w:t>
      </w:r>
      <w:r w:rsidRPr="00B95034">
        <w:rPr>
          <w:rFonts w:ascii="Times" w:eastAsia="Garamond" w:hAnsi="Times" w:cs="Garamond"/>
          <w:sz w:val="24"/>
          <w:szCs w:val="24"/>
        </w:rPr>
        <w:t>s China</w:t>
      </w:r>
      <w:r w:rsidR="00D95346" w:rsidRPr="00B95034">
        <w:rPr>
          <w:rFonts w:ascii="Times" w:eastAsia="Garamond" w:hAnsi="Times" w:cs="Garamond"/>
          <w:sz w:val="24"/>
          <w:szCs w:val="24"/>
        </w:rPr>
        <w:t xml:space="preserve"> consolidates its military and economic power and</w:t>
      </w:r>
      <w:r w:rsidRPr="00B95034">
        <w:rPr>
          <w:rFonts w:ascii="Times" w:eastAsia="Garamond" w:hAnsi="Times" w:cs="Garamond"/>
          <w:sz w:val="24"/>
          <w:szCs w:val="24"/>
        </w:rPr>
        <w:t xml:space="preserve"> becom</w:t>
      </w:r>
      <w:r w:rsidR="00D95346" w:rsidRPr="00B95034">
        <w:rPr>
          <w:rFonts w:ascii="Times" w:eastAsia="Garamond" w:hAnsi="Times" w:cs="Garamond"/>
          <w:sz w:val="24"/>
          <w:szCs w:val="24"/>
        </w:rPr>
        <w:t>es</w:t>
      </w:r>
      <w:r w:rsidRPr="00B95034">
        <w:rPr>
          <w:rFonts w:ascii="Times" w:eastAsia="Garamond" w:hAnsi="Times" w:cs="Garamond"/>
          <w:sz w:val="24"/>
          <w:szCs w:val="24"/>
        </w:rPr>
        <w:t xml:space="preserve"> more assertive on the international stage. Hanson et al. (2020) identified 152 uses of coercive diplomacy since 2010 with dramatic increase in 2018. Of those 152 incidents the UK was targeted four times – twice relating to Huawei’s involvement in the UK’s digital infrastructure, on</w:t>
      </w:r>
      <w:r w:rsidR="0096651D">
        <w:rPr>
          <w:rFonts w:ascii="Times" w:eastAsia="Garamond" w:hAnsi="Times" w:cs="Garamond"/>
          <w:sz w:val="24"/>
          <w:szCs w:val="24"/>
        </w:rPr>
        <w:t>c</w:t>
      </w:r>
      <w:r w:rsidRPr="00B95034">
        <w:rPr>
          <w:rFonts w:ascii="Times" w:eastAsia="Garamond" w:hAnsi="Times" w:cs="Garamond"/>
          <w:sz w:val="24"/>
          <w:szCs w:val="24"/>
        </w:rPr>
        <w:t xml:space="preserve">e involving the UK creating a pathway to citizenship for Hong Kong residents and once relating to the invitation of the Dalai Lama to the UK (Hanson et al. 2020). Generally, research has tended to focus on the macro-behaviour of the Chinese government rather than its effects on public opinion in targeted countries (Wiegand 2009). One of the earliest studies focussed on China’s use of coercive diplomacy during the Cambodian peace process, finding that China combined diplomatic, economic, and military policy instruments to successfully achieve its </w:t>
      </w:r>
      <w:r w:rsidRPr="00B95034">
        <w:rPr>
          <w:rFonts w:ascii="Times" w:eastAsia="Garamond" w:hAnsi="Times" w:cs="Garamond"/>
          <w:sz w:val="24"/>
          <w:szCs w:val="24"/>
        </w:rPr>
        <w:lastRenderedPageBreak/>
        <w:t xml:space="preserve">regional objectives (Ross 1991). </w:t>
      </w:r>
      <w:r w:rsidR="00D95346" w:rsidRPr="00B95034">
        <w:rPr>
          <w:rFonts w:ascii="Times" w:eastAsia="Garamond" w:hAnsi="Times" w:cs="Garamond"/>
          <w:sz w:val="24"/>
          <w:szCs w:val="24"/>
        </w:rPr>
        <w:t>A sustained</w:t>
      </w:r>
      <w:r w:rsidRPr="00B95034">
        <w:rPr>
          <w:rFonts w:ascii="Times" w:eastAsia="Garamond" w:hAnsi="Times" w:cs="Garamond"/>
          <w:sz w:val="24"/>
          <w:szCs w:val="24"/>
        </w:rPr>
        <w:t xml:space="preserve"> focus on China’s use of coercive diplomacy </w:t>
      </w:r>
      <w:r w:rsidR="00D95346" w:rsidRPr="00B95034">
        <w:rPr>
          <w:rFonts w:ascii="Times" w:eastAsia="Garamond" w:hAnsi="Times" w:cs="Garamond"/>
          <w:sz w:val="24"/>
          <w:szCs w:val="24"/>
        </w:rPr>
        <w:t xml:space="preserve">occurred primarily after </w:t>
      </w:r>
      <w:r w:rsidRPr="00B95034">
        <w:rPr>
          <w:rFonts w:ascii="Times" w:eastAsia="Garamond" w:hAnsi="Times" w:cs="Garamond"/>
          <w:sz w:val="24"/>
          <w:szCs w:val="24"/>
        </w:rPr>
        <w:t>2000 when Beijing began to demonstrate its willingness to use coercive instruments to achieve policy aims, despite continuing to publicly deny that it uses economic coercion against other states (Glaser</w:t>
      </w:r>
      <w:r w:rsidR="00AF72EB" w:rsidRPr="00B95034">
        <w:rPr>
          <w:rFonts w:ascii="Times" w:eastAsia="Garamond" w:hAnsi="Times" w:cs="Garamond"/>
          <w:sz w:val="24"/>
          <w:szCs w:val="24"/>
        </w:rPr>
        <w:t xml:space="preserve"> </w:t>
      </w:r>
      <w:r w:rsidRPr="00B95034">
        <w:rPr>
          <w:rFonts w:ascii="Times" w:eastAsia="Garamond" w:hAnsi="Times" w:cs="Garamond"/>
          <w:sz w:val="24"/>
          <w:szCs w:val="24"/>
        </w:rPr>
        <w:t>2021). Miller (2022) notes that China’s economic coercion towards democracies often lacks specific demands. He argues that there are strategic benefits to China for doing this, including avoiding triggering the kind of public backlash that would increase a democratic leader’s audience costs and harden their bargaining position, and making it easier for China to claim victory in the dispute due to the absence of a clear outcome. Conversely, Gloria (2021) argues that China’s reluctance to openly employ or even acknowledge the legitimacy of economic sanctions as a foreign policy tool is due to its need to maintain its identity as a victim in international disputes. With the exception of Sung and Park’s (2022) article</w:t>
      </w:r>
      <w:r w:rsidR="00D95346" w:rsidRPr="00B95034">
        <w:rPr>
          <w:rFonts w:ascii="Times" w:eastAsia="Garamond" w:hAnsi="Times" w:cs="Garamond"/>
          <w:sz w:val="24"/>
          <w:szCs w:val="24"/>
        </w:rPr>
        <w:t xml:space="preserve"> described above</w:t>
      </w:r>
      <w:r w:rsidRPr="00B95034">
        <w:rPr>
          <w:rFonts w:ascii="Times" w:eastAsia="Garamond" w:hAnsi="Times" w:cs="Garamond"/>
          <w:sz w:val="24"/>
          <w:szCs w:val="24"/>
        </w:rPr>
        <w:t xml:space="preserve"> we see very little research conducted on the public opinion effects of Chinese use of coercive instruments</w:t>
      </w:r>
      <w:r w:rsidR="00D95346" w:rsidRPr="00B95034">
        <w:rPr>
          <w:rFonts w:ascii="Times" w:eastAsia="Garamond" w:hAnsi="Times" w:cs="Garamond"/>
          <w:sz w:val="24"/>
          <w:szCs w:val="24"/>
        </w:rPr>
        <w:t>. Furthermore, there is</w:t>
      </w:r>
      <w:r w:rsidRPr="00B95034">
        <w:rPr>
          <w:rFonts w:ascii="Times" w:eastAsia="Garamond" w:hAnsi="Times" w:cs="Garamond"/>
          <w:sz w:val="24"/>
          <w:szCs w:val="24"/>
        </w:rPr>
        <w:t xml:space="preserve"> no</w:t>
      </w:r>
      <w:r w:rsidR="00360788" w:rsidRPr="00B95034">
        <w:rPr>
          <w:rFonts w:ascii="Times" w:eastAsia="Garamond" w:hAnsi="Times" w:cs="Garamond"/>
          <w:sz w:val="24"/>
          <w:szCs w:val="24"/>
        </w:rPr>
        <w:t>t yet any</w:t>
      </w:r>
      <w:r w:rsidRPr="00B95034">
        <w:rPr>
          <w:rFonts w:ascii="Times" w:eastAsia="Garamond" w:hAnsi="Times" w:cs="Garamond"/>
          <w:sz w:val="24"/>
          <w:szCs w:val="24"/>
        </w:rPr>
        <w:t xml:space="preserve"> research examining how public opinion responds to threats from China. </w:t>
      </w:r>
    </w:p>
    <w:p w14:paraId="4CDA777F" w14:textId="290B3C4A" w:rsidR="00CA197E" w:rsidRDefault="001C30A3" w:rsidP="00B95034">
      <w:pPr>
        <w:spacing w:before="120" w:after="120" w:line="480" w:lineRule="auto"/>
        <w:ind w:firstLine="720"/>
        <w:jc w:val="both"/>
        <w:rPr>
          <w:rFonts w:ascii="Times" w:eastAsia="Garamond" w:hAnsi="Times" w:cs="Garamond"/>
          <w:sz w:val="24"/>
          <w:szCs w:val="24"/>
        </w:rPr>
      </w:pPr>
      <w:r w:rsidRPr="00B95034">
        <w:rPr>
          <w:rFonts w:ascii="Times" w:eastAsia="Garamond" w:hAnsi="Times" w:cs="Garamond"/>
          <w:sz w:val="24"/>
          <w:szCs w:val="24"/>
        </w:rPr>
        <w:t>The literature on</w:t>
      </w:r>
      <w:r w:rsidR="00CA197E">
        <w:rPr>
          <w:rFonts w:ascii="Times" w:eastAsia="Garamond" w:hAnsi="Times" w:cs="Garamond"/>
          <w:sz w:val="24"/>
          <w:szCs w:val="24"/>
        </w:rPr>
        <w:t xml:space="preserve"> mass responses to public diplomacy has tended to focus on how the public respond to high-level visits from foreign dignitaries</w:t>
      </w:r>
      <w:r w:rsidR="00D5063B">
        <w:rPr>
          <w:rFonts w:ascii="Times" w:eastAsia="Garamond" w:hAnsi="Times" w:cs="Garamond"/>
          <w:sz w:val="24"/>
          <w:szCs w:val="24"/>
        </w:rPr>
        <w:t>, with</w:t>
      </w:r>
      <w:r w:rsidR="00CA197E">
        <w:rPr>
          <w:rFonts w:ascii="Times" w:eastAsia="Garamond" w:hAnsi="Times" w:cs="Garamond"/>
          <w:sz w:val="24"/>
          <w:szCs w:val="24"/>
        </w:rPr>
        <w:t xml:space="preserve"> results from </w:t>
      </w:r>
      <w:r w:rsidR="00D5063B">
        <w:rPr>
          <w:rFonts w:ascii="Times" w:eastAsia="Garamond" w:hAnsi="Times" w:cs="Garamond"/>
          <w:sz w:val="24"/>
          <w:szCs w:val="24"/>
        </w:rPr>
        <w:t>two key</w:t>
      </w:r>
      <w:r w:rsidR="00CA197E">
        <w:rPr>
          <w:rFonts w:ascii="Times" w:eastAsia="Garamond" w:hAnsi="Times" w:cs="Garamond"/>
          <w:sz w:val="24"/>
          <w:szCs w:val="24"/>
        </w:rPr>
        <w:t xml:space="preserve"> studies point</w:t>
      </w:r>
      <w:r w:rsidR="00D5063B">
        <w:rPr>
          <w:rFonts w:ascii="Times" w:eastAsia="Garamond" w:hAnsi="Times" w:cs="Garamond"/>
          <w:sz w:val="24"/>
          <w:szCs w:val="24"/>
        </w:rPr>
        <w:t>ing</w:t>
      </w:r>
      <w:r w:rsidR="00CA197E">
        <w:rPr>
          <w:rFonts w:ascii="Times" w:eastAsia="Garamond" w:hAnsi="Times" w:cs="Garamond"/>
          <w:sz w:val="24"/>
          <w:szCs w:val="24"/>
        </w:rPr>
        <w:t xml:space="preserve"> to the complex outcomes associated with attempts to influence public opinion in foreign countries</w:t>
      </w:r>
      <w:r w:rsidR="00D5063B">
        <w:rPr>
          <w:rFonts w:ascii="Times" w:eastAsia="Garamond" w:hAnsi="Times" w:cs="Garamond"/>
          <w:sz w:val="24"/>
          <w:szCs w:val="24"/>
        </w:rPr>
        <w:t xml:space="preserve"> (Goldsmith and Horiuchi 2009; Goldsmith, Horiuchi and </w:t>
      </w:r>
      <w:proofErr w:type="spellStart"/>
      <w:r w:rsidR="00D5063B">
        <w:rPr>
          <w:rFonts w:ascii="Times" w:eastAsia="Garamond" w:hAnsi="Times" w:cs="Garamond"/>
          <w:sz w:val="24"/>
          <w:szCs w:val="24"/>
        </w:rPr>
        <w:t>Matush</w:t>
      </w:r>
      <w:proofErr w:type="spellEnd"/>
      <w:r w:rsidR="00D5063B">
        <w:rPr>
          <w:rFonts w:ascii="Times" w:eastAsia="Garamond" w:hAnsi="Times" w:cs="Garamond"/>
          <w:sz w:val="24"/>
          <w:szCs w:val="24"/>
        </w:rPr>
        <w:t xml:space="preserve"> 2021)</w:t>
      </w:r>
      <w:r w:rsidR="00CA197E">
        <w:rPr>
          <w:rFonts w:ascii="Times" w:eastAsia="Garamond" w:hAnsi="Times" w:cs="Garamond"/>
          <w:sz w:val="24"/>
          <w:szCs w:val="24"/>
        </w:rPr>
        <w:t>. In the Goldsmith and Horiuchi (2009) study they identify the risk of backlash against foreign visits, particularly if the messaging state is not viewed as credible or trustworthy</w:t>
      </w:r>
      <w:r w:rsidR="00761268">
        <w:rPr>
          <w:rFonts w:ascii="Times" w:eastAsia="Garamond" w:hAnsi="Times" w:cs="Garamond"/>
          <w:sz w:val="24"/>
          <w:szCs w:val="24"/>
        </w:rPr>
        <w:t>,</w:t>
      </w:r>
      <w:r w:rsidR="00CA197E">
        <w:rPr>
          <w:rFonts w:ascii="Times" w:eastAsia="Garamond" w:hAnsi="Times" w:cs="Garamond"/>
          <w:sz w:val="24"/>
          <w:szCs w:val="24"/>
        </w:rPr>
        <w:t xml:space="preserve"> </w:t>
      </w:r>
      <w:r w:rsidR="00761268">
        <w:rPr>
          <w:rFonts w:ascii="Times" w:eastAsia="Garamond" w:hAnsi="Times" w:cs="Garamond"/>
          <w:sz w:val="24"/>
          <w:szCs w:val="24"/>
        </w:rPr>
        <w:t>which is a</w:t>
      </w:r>
      <w:r w:rsidR="00CA197E">
        <w:rPr>
          <w:rFonts w:ascii="Times" w:eastAsia="Garamond" w:hAnsi="Times" w:cs="Garamond"/>
          <w:sz w:val="24"/>
          <w:szCs w:val="24"/>
        </w:rPr>
        <w:t>n area we will ex</w:t>
      </w:r>
      <w:r w:rsidR="0096651D">
        <w:rPr>
          <w:rFonts w:ascii="Times" w:eastAsia="Garamond" w:hAnsi="Times" w:cs="Garamond"/>
          <w:sz w:val="24"/>
          <w:szCs w:val="24"/>
        </w:rPr>
        <w:t>plore</w:t>
      </w:r>
      <w:r w:rsidR="00CA197E">
        <w:rPr>
          <w:rFonts w:ascii="Times" w:eastAsia="Garamond" w:hAnsi="Times" w:cs="Garamond"/>
          <w:sz w:val="24"/>
          <w:szCs w:val="24"/>
        </w:rPr>
        <w:t xml:space="preserve"> by examining threat perception and message response. While</w:t>
      </w:r>
      <w:r w:rsidR="00CA197E" w:rsidRPr="00CA197E">
        <w:rPr>
          <w:rFonts w:ascii="Times" w:eastAsia="Garamond" w:hAnsi="Times" w:cs="Garamond"/>
          <w:sz w:val="24"/>
          <w:szCs w:val="24"/>
        </w:rPr>
        <w:t xml:space="preserve"> </w:t>
      </w:r>
      <w:r w:rsidR="00CA197E">
        <w:rPr>
          <w:rFonts w:ascii="Times" w:eastAsia="Garamond" w:hAnsi="Times" w:cs="Garamond"/>
          <w:sz w:val="24"/>
          <w:szCs w:val="24"/>
        </w:rPr>
        <w:t xml:space="preserve">Goldsmith and Horiuchi (2009) found risk of backlash they also identified that high-level visits have the ability to increase the approval of the visiting state. In fact, both studies also found that high-level visits from elites including heads of state resulted in increases in approval for those states in the country that had been visited. This increase in approval did not immediately fade away </w:t>
      </w:r>
      <w:r w:rsidR="00E260E9">
        <w:rPr>
          <w:rFonts w:ascii="Times" w:eastAsia="Garamond" w:hAnsi="Times" w:cs="Garamond"/>
          <w:sz w:val="24"/>
          <w:szCs w:val="24"/>
        </w:rPr>
        <w:lastRenderedPageBreak/>
        <w:t>and</w:t>
      </w:r>
      <w:r w:rsidR="00CA197E">
        <w:rPr>
          <w:rFonts w:ascii="Times" w:eastAsia="Garamond" w:hAnsi="Times" w:cs="Garamond"/>
          <w:sz w:val="24"/>
          <w:szCs w:val="24"/>
        </w:rPr>
        <w:t xml:space="preserve"> ha</w:t>
      </w:r>
      <w:r w:rsidR="00E260E9">
        <w:rPr>
          <w:rFonts w:ascii="Times" w:eastAsia="Garamond" w:hAnsi="Times" w:cs="Garamond"/>
          <w:sz w:val="24"/>
          <w:szCs w:val="24"/>
        </w:rPr>
        <w:t>d</w:t>
      </w:r>
      <w:r w:rsidR="00CA197E">
        <w:rPr>
          <w:rFonts w:ascii="Times" w:eastAsia="Garamond" w:hAnsi="Times" w:cs="Garamond"/>
          <w:sz w:val="24"/>
          <w:szCs w:val="24"/>
        </w:rPr>
        <w:t xml:space="preserve"> a lingering effect on mass perceptions of foreign nations (Goldsmith, Horiuchi and </w:t>
      </w:r>
      <w:proofErr w:type="spellStart"/>
      <w:r w:rsidR="00CA197E">
        <w:rPr>
          <w:rFonts w:ascii="Times" w:eastAsia="Garamond" w:hAnsi="Times" w:cs="Garamond"/>
          <w:sz w:val="24"/>
          <w:szCs w:val="24"/>
        </w:rPr>
        <w:t>Matush</w:t>
      </w:r>
      <w:proofErr w:type="spellEnd"/>
      <w:r w:rsidR="00CA197E">
        <w:rPr>
          <w:rFonts w:ascii="Times" w:eastAsia="Garamond" w:hAnsi="Times" w:cs="Garamond"/>
          <w:sz w:val="24"/>
          <w:szCs w:val="24"/>
        </w:rPr>
        <w:t xml:space="preserve"> 2021). </w:t>
      </w:r>
    </w:p>
    <w:p w14:paraId="0950F56F" w14:textId="37BE677D" w:rsidR="000C6EEF" w:rsidRDefault="00CA197E" w:rsidP="00B95034">
      <w:pPr>
        <w:spacing w:before="120" w:after="120" w:line="480" w:lineRule="auto"/>
        <w:ind w:firstLine="720"/>
        <w:jc w:val="both"/>
        <w:rPr>
          <w:rFonts w:ascii="Times" w:eastAsia="Garamond" w:hAnsi="Times" w:cs="Garamond"/>
          <w:sz w:val="24"/>
          <w:szCs w:val="24"/>
        </w:rPr>
      </w:pPr>
      <w:r>
        <w:rPr>
          <w:rFonts w:ascii="Times" w:eastAsia="Garamond" w:hAnsi="Times" w:cs="Garamond"/>
          <w:sz w:val="24"/>
          <w:szCs w:val="24"/>
        </w:rPr>
        <w:t>Looking specifically at China</w:t>
      </w:r>
      <w:r w:rsidR="007E4A5D">
        <w:rPr>
          <w:rFonts w:ascii="Times" w:eastAsia="Garamond" w:hAnsi="Times" w:cs="Garamond"/>
          <w:sz w:val="24"/>
          <w:szCs w:val="24"/>
        </w:rPr>
        <w:t>,</w:t>
      </w:r>
      <w:r>
        <w:rPr>
          <w:rFonts w:ascii="Times" w:eastAsia="Garamond" w:hAnsi="Times" w:cs="Garamond"/>
          <w:sz w:val="24"/>
          <w:szCs w:val="24"/>
        </w:rPr>
        <w:t xml:space="preserve"> r</w:t>
      </w:r>
      <w:r w:rsidR="001C30A3" w:rsidRPr="00B95034">
        <w:rPr>
          <w:rFonts w:ascii="Times" w:eastAsia="Garamond" w:hAnsi="Times" w:cs="Garamond"/>
          <w:sz w:val="24"/>
          <w:szCs w:val="24"/>
        </w:rPr>
        <w:t xml:space="preserve">esearchers have examined the organisation (Wang 2022) and content (Lams 2018) of China’s international </w:t>
      </w:r>
      <w:r w:rsidR="00DC727B" w:rsidRPr="00B95034">
        <w:rPr>
          <w:rFonts w:ascii="Times" w:eastAsia="Garamond" w:hAnsi="Times" w:cs="Garamond"/>
          <w:sz w:val="24"/>
          <w:szCs w:val="24"/>
        </w:rPr>
        <w:t>communication</w:t>
      </w:r>
      <w:r w:rsidR="001C30A3" w:rsidRPr="00B95034">
        <w:rPr>
          <w:rFonts w:ascii="Times" w:eastAsia="Garamond" w:hAnsi="Times" w:cs="Garamond"/>
          <w:sz w:val="24"/>
          <w:szCs w:val="24"/>
        </w:rPr>
        <w:t>, using concepts such as soft power (Edney et al. 2020; Gill 2020)</w:t>
      </w:r>
      <w:r w:rsidR="00DC727B" w:rsidRPr="00B95034">
        <w:rPr>
          <w:rFonts w:ascii="Times" w:eastAsia="Garamond" w:hAnsi="Times" w:cs="Garamond"/>
          <w:sz w:val="24"/>
          <w:szCs w:val="24"/>
        </w:rPr>
        <w:t>,</w:t>
      </w:r>
      <w:r w:rsidR="001C30A3" w:rsidRPr="00B95034">
        <w:rPr>
          <w:rFonts w:ascii="Times" w:eastAsia="Garamond" w:hAnsi="Times" w:cs="Garamond"/>
          <w:sz w:val="24"/>
          <w:szCs w:val="24"/>
        </w:rPr>
        <w:t xml:space="preserve"> public diplomacy (</w:t>
      </w:r>
      <w:proofErr w:type="spellStart"/>
      <w:r w:rsidR="001C30A3" w:rsidRPr="00B95034">
        <w:rPr>
          <w:rFonts w:ascii="Times" w:eastAsia="Garamond" w:hAnsi="Times" w:cs="Garamond"/>
          <w:sz w:val="24"/>
          <w:szCs w:val="24"/>
        </w:rPr>
        <w:t>d’Hooghe</w:t>
      </w:r>
      <w:proofErr w:type="spellEnd"/>
      <w:r w:rsidR="001C30A3" w:rsidRPr="00B95034">
        <w:rPr>
          <w:rFonts w:ascii="Times" w:eastAsia="Garamond" w:hAnsi="Times" w:cs="Garamond"/>
          <w:sz w:val="24"/>
          <w:szCs w:val="24"/>
        </w:rPr>
        <w:t xml:space="preserve"> 2021)</w:t>
      </w:r>
      <w:r w:rsidR="00DC727B" w:rsidRPr="00B95034">
        <w:rPr>
          <w:rFonts w:ascii="Times" w:eastAsia="Garamond" w:hAnsi="Times" w:cs="Garamond"/>
          <w:sz w:val="24"/>
          <w:szCs w:val="24"/>
        </w:rPr>
        <w:t>, and strategic narratives (Hags</w:t>
      </w:r>
      <w:proofErr w:type="spellStart"/>
      <w:r w:rsidR="00DC727B" w:rsidRPr="00B95034">
        <w:rPr>
          <w:rFonts w:ascii="Times" w:eastAsia="Garamond" w:hAnsi="Times" w:cs="Garamond"/>
          <w:sz w:val="24"/>
          <w:szCs w:val="24"/>
          <w:lang w:val="en-US"/>
        </w:rPr>
        <w:t>tröm</w:t>
      </w:r>
      <w:proofErr w:type="spellEnd"/>
      <w:r w:rsidR="00DC727B" w:rsidRPr="00B95034">
        <w:rPr>
          <w:rFonts w:ascii="Times" w:eastAsia="Garamond" w:hAnsi="Times" w:cs="Garamond"/>
          <w:sz w:val="24"/>
          <w:szCs w:val="24"/>
          <w:lang w:val="en-US"/>
        </w:rPr>
        <w:t xml:space="preserve"> and Gustafsson 2021)</w:t>
      </w:r>
      <w:r w:rsidR="001C30A3" w:rsidRPr="00B95034">
        <w:rPr>
          <w:rFonts w:ascii="Times" w:eastAsia="Garamond" w:hAnsi="Times" w:cs="Garamond"/>
          <w:sz w:val="24"/>
          <w:szCs w:val="24"/>
        </w:rPr>
        <w:t xml:space="preserve"> in their analysis of China’s efforts to shape global views. Others have looked at more specific tactics such as the expansion of Confucius Institutes (Hartig 2016), the use of Twitter by state media and diplomats (Huang and Wang 2019) or China’s ‘mask diplomacy’ during the COVID-19 pandemic (Kowalski 2021). However, the vast majority of this work </w:t>
      </w:r>
      <w:r w:rsidR="004A4955" w:rsidRPr="00B95034">
        <w:rPr>
          <w:rFonts w:ascii="Times" w:eastAsia="Garamond" w:hAnsi="Times" w:cs="Garamond"/>
          <w:sz w:val="24"/>
          <w:szCs w:val="24"/>
        </w:rPr>
        <w:t>focuses on the</w:t>
      </w:r>
      <w:r w:rsidR="001C30A3" w:rsidRPr="00B95034">
        <w:rPr>
          <w:rFonts w:ascii="Times" w:eastAsia="Garamond" w:hAnsi="Times" w:cs="Garamond"/>
          <w:sz w:val="24"/>
          <w:szCs w:val="24"/>
        </w:rPr>
        <w:t xml:space="preserve"> factors driving these strategies and the structural features that make them more or less likely to succeed, with less emphasis on directly testing how foreign publics respond to China’s strategic messaging. </w:t>
      </w:r>
      <w:r w:rsidR="004A4955" w:rsidRPr="00B95034">
        <w:rPr>
          <w:rFonts w:ascii="Times" w:eastAsia="Garamond" w:hAnsi="Times" w:cs="Garamond"/>
          <w:sz w:val="24"/>
          <w:szCs w:val="24"/>
        </w:rPr>
        <w:t>While there are many s</w:t>
      </w:r>
      <w:r w:rsidR="001C30A3" w:rsidRPr="00B95034">
        <w:rPr>
          <w:rFonts w:ascii="Times" w:eastAsia="Garamond" w:hAnsi="Times" w:cs="Garamond"/>
          <w:sz w:val="24"/>
          <w:szCs w:val="24"/>
        </w:rPr>
        <w:t>tudies of international attitudes to China</w:t>
      </w:r>
      <w:r w:rsidR="004A4955" w:rsidRPr="00B95034">
        <w:rPr>
          <w:rFonts w:ascii="Times" w:eastAsia="Garamond" w:hAnsi="Times" w:cs="Garamond"/>
          <w:sz w:val="24"/>
          <w:szCs w:val="24"/>
        </w:rPr>
        <w:t>, these</w:t>
      </w:r>
      <w:r w:rsidR="001C30A3" w:rsidRPr="00B95034">
        <w:rPr>
          <w:rFonts w:ascii="Times" w:eastAsia="Garamond" w:hAnsi="Times" w:cs="Garamond"/>
          <w:sz w:val="24"/>
          <w:szCs w:val="24"/>
        </w:rPr>
        <w:t xml:space="preserve"> </w:t>
      </w:r>
      <w:r w:rsidR="004A4955" w:rsidRPr="00B95034">
        <w:rPr>
          <w:rFonts w:ascii="Times" w:eastAsia="Garamond" w:hAnsi="Times" w:cs="Garamond"/>
          <w:sz w:val="24"/>
          <w:szCs w:val="24"/>
        </w:rPr>
        <w:t>do not generally look at Chinese messaging and instead use variables such as</w:t>
      </w:r>
      <w:r w:rsidR="001C30A3" w:rsidRPr="00B95034">
        <w:rPr>
          <w:rFonts w:ascii="Times" w:eastAsia="Garamond" w:hAnsi="Times" w:cs="Garamond"/>
          <w:sz w:val="24"/>
          <w:szCs w:val="24"/>
        </w:rPr>
        <w:t xml:space="preserve"> political system</w:t>
      </w:r>
      <w:r w:rsidR="00116F12" w:rsidRPr="00B95034">
        <w:rPr>
          <w:rFonts w:ascii="Times" w:eastAsia="Garamond" w:hAnsi="Times" w:cs="Garamond"/>
          <w:sz w:val="24"/>
          <w:szCs w:val="24"/>
        </w:rPr>
        <w:t xml:space="preserve">, </w:t>
      </w:r>
      <w:r w:rsidR="001C30A3" w:rsidRPr="00B95034">
        <w:rPr>
          <w:rFonts w:ascii="Times" w:eastAsia="Garamond" w:hAnsi="Times" w:cs="Garamond"/>
          <w:sz w:val="24"/>
          <w:szCs w:val="24"/>
        </w:rPr>
        <w:t>level of development</w:t>
      </w:r>
      <w:r w:rsidR="00116F12" w:rsidRPr="00B95034">
        <w:rPr>
          <w:rFonts w:ascii="Times" w:eastAsia="Garamond" w:hAnsi="Times" w:cs="Garamond"/>
          <w:sz w:val="24"/>
          <w:szCs w:val="24"/>
        </w:rPr>
        <w:t>, or ideology</w:t>
      </w:r>
      <w:r w:rsidR="001C30A3" w:rsidRPr="00B95034">
        <w:rPr>
          <w:rFonts w:ascii="Times" w:eastAsia="Garamond" w:hAnsi="Times" w:cs="Garamond"/>
          <w:sz w:val="24"/>
          <w:szCs w:val="24"/>
        </w:rPr>
        <w:t xml:space="preserve"> </w:t>
      </w:r>
      <w:r w:rsidR="004A4955" w:rsidRPr="00B95034">
        <w:rPr>
          <w:rFonts w:ascii="Times" w:eastAsia="Garamond" w:hAnsi="Times" w:cs="Garamond"/>
          <w:sz w:val="24"/>
          <w:szCs w:val="24"/>
        </w:rPr>
        <w:t xml:space="preserve">to explain respondent attitudes </w:t>
      </w:r>
      <w:r w:rsidR="001C30A3" w:rsidRPr="00B95034">
        <w:rPr>
          <w:rFonts w:ascii="Times" w:eastAsia="Garamond" w:hAnsi="Times" w:cs="Garamond"/>
          <w:sz w:val="24"/>
          <w:szCs w:val="24"/>
        </w:rPr>
        <w:t>(</w:t>
      </w:r>
      <w:r w:rsidR="00116F12" w:rsidRPr="00B95034">
        <w:rPr>
          <w:rFonts w:ascii="Times" w:eastAsia="Garamond" w:hAnsi="Times" w:cs="Garamond"/>
          <w:sz w:val="24"/>
          <w:szCs w:val="24"/>
        </w:rPr>
        <w:t xml:space="preserve">e.g. </w:t>
      </w:r>
      <w:r w:rsidR="001C30A3" w:rsidRPr="00B95034">
        <w:rPr>
          <w:rFonts w:ascii="Times" w:eastAsia="Garamond" w:hAnsi="Times" w:cs="Garamond"/>
          <w:sz w:val="24"/>
          <w:szCs w:val="24"/>
        </w:rPr>
        <w:t>Xie and Jin 2022</w:t>
      </w:r>
      <w:r w:rsidR="00116F12" w:rsidRPr="00B95034">
        <w:rPr>
          <w:rFonts w:ascii="Times" w:eastAsia="Garamond" w:hAnsi="Times" w:cs="Garamond"/>
          <w:sz w:val="24"/>
          <w:szCs w:val="24"/>
        </w:rPr>
        <w:t xml:space="preserve">; Welsh and Chang 2015; </w:t>
      </w:r>
      <w:r w:rsidR="00AD6117">
        <w:rPr>
          <w:rFonts w:ascii="Times" w:eastAsia="Garamond" w:hAnsi="Times" w:cs="Garamond"/>
          <w:sz w:val="24"/>
          <w:szCs w:val="24"/>
        </w:rPr>
        <w:t xml:space="preserve">Chu 2021; </w:t>
      </w:r>
      <w:r w:rsidR="00116F12" w:rsidRPr="00B95034">
        <w:rPr>
          <w:rFonts w:ascii="Times" w:eastAsia="Garamond" w:hAnsi="Times" w:cs="Garamond"/>
          <w:sz w:val="24"/>
          <w:szCs w:val="24"/>
        </w:rPr>
        <w:t>Gries et al. 2012</w:t>
      </w:r>
      <w:r w:rsidR="001C30A3" w:rsidRPr="00B95034">
        <w:rPr>
          <w:rFonts w:ascii="Times" w:eastAsia="Garamond" w:hAnsi="Times" w:cs="Garamond"/>
          <w:sz w:val="24"/>
          <w:szCs w:val="24"/>
        </w:rPr>
        <w:t xml:space="preserve">). </w:t>
      </w:r>
      <w:r w:rsidR="0086760C">
        <w:rPr>
          <w:rFonts w:ascii="Times" w:eastAsia="Garamond" w:hAnsi="Times" w:cs="Garamond"/>
          <w:sz w:val="24"/>
          <w:szCs w:val="24"/>
        </w:rPr>
        <w:t>R</w:t>
      </w:r>
      <w:r w:rsidR="004B4573" w:rsidRPr="00B95034">
        <w:rPr>
          <w:rFonts w:ascii="Times" w:eastAsia="Garamond" w:hAnsi="Times" w:cs="Garamond"/>
          <w:sz w:val="24"/>
          <w:szCs w:val="24"/>
        </w:rPr>
        <w:t>are exception</w:t>
      </w:r>
      <w:r w:rsidR="0086760C">
        <w:rPr>
          <w:rFonts w:ascii="Times" w:eastAsia="Garamond" w:hAnsi="Times" w:cs="Garamond"/>
          <w:sz w:val="24"/>
          <w:szCs w:val="24"/>
        </w:rPr>
        <w:t>s</w:t>
      </w:r>
      <w:r w:rsidR="004B4573" w:rsidRPr="00B95034">
        <w:rPr>
          <w:rFonts w:ascii="Times" w:eastAsia="Garamond" w:hAnsi="Times" w:cs="Garamond"/>
          <w:sz w:val="24"/>
          <w:szCs w:val="24"/>
        </w:rPr>
        <w:t xml:space="preserve"> </w:t>
      </w:r>
      <w:r w:rsidR="0086760C">
        <w:rPr>
          <w:rFonts w:ascii="Times" w:eastAsia="Garamond" w:hAnsi="Times" w:cs="Garamond"/>
          <w:sz w:val="24"/>
          <w:szCs w:val="24"/>
        </w:rPr>
        <w:t>include</w:t>
      </w:r>
      <w:r w:rsidR="004B4573" w:rsidRPr="00B95034">
        <w:rPr>
          <w:rFonts w:ascii="Times" w:eastAsia="Garamond" w:hAnsi="Times" w:cs="Garamond"/>
          <w:sz w:val="24"/>
          <w:szCs w:val="24"/>
        </w:rPr>
        <w:t xml:space="preserve"> stud</w:t>
      </w:r>
      <w:r w:rsidR="0086760C">
        <w:rPr>
          <w:rFonts w:ascii="Times" w:eastAsia="Garamond" w:hAnsi="Times" w:cs="Garamond"/>
          <w:sz w:val="24"/>
          <w:szCs w:val="24"/>
        </w:rPr>
        <w:t>ies</w:t>
      </w:r>
      <w:r w:rsidR="004B4573" w:rsidRPr="00B95034">
        <w:rPr>
          <w:rFonts w:ascii="Times" w:eastAsia="Garamond" w:hAnsi="Times" w:cs="Garamond"/>
          <w:sz w:val="24"/>
          <w:szCs w:val="24"/>
        </w:rPr>
        <w:t xml:space="preserve"> by Min and </w:t>
      </w:r>
      <w:proofErr w:type="spellStart"/>
      <w:r w:rsidR="004B4573" w:rsidRPr="00B95034">
        <w:rPr>
          <w:rFonts w:ascii="Times" w:eastAsia="Garamond" w:hAnsi="Times" w:cs="Garamond"/>
          <w:sz w:val="24"/>
          <w:szCs w:val="24"/>
        </w:rPr>
        <w:t>Luqiu</w:t>
      </w:r>
      <w:proofErr w:type="spellEnd"/>
      <w:r w:rsidR="004B4573" w:rsidRPr="00B95034">
        <w:rPr>
          <w:rFonts w:ascii="Times" w:eastAsia="Garamond" w:hAnsi="Times" w:cs="Garamond"/>
          <w:sz w:val="24"/>
          <w:szCs w:val="24"/>
        </w:rPr>
        <w:t xml:space="preserve"> (2021), who compare South Korean and American responses to Chinese propaganda, finding that nationality as well as perceptions of credibility have an effect on message reception</w:t>
      </w:r>
      <w:r w:rsidR="0086760C">
        <w:rPr>
          <w:rFonts w:ascii="Times" w:eastAsia="Garamond" w:hAnsi="Times" w:cs="Garamond"/>
          <w:sz w:val="24"/>
          <w:szCs w:val="24"/>
        </w:rPr>
        <w:t>, and Mattingly and Sundquist (2023), who examine Indian responses to Twitter messages from Chinese diplomats, finding that positive messages improve perceptions but negative nationalist messages undermine perceptions of China</w:t>
      </w:r>
      <w:r w:rsidR="004B4573" w:rsidRPr="00B95034">
        <w:rPr>
          <w:rFonts w:ascii="Times" w:eastAsia="Garamond" w:hAnsi="Times" w:cs="Garamond"/>
          <w:sz w:val="24"/>
          <w:szCs w:val="24"/>
        </w:rPr>
        <w:t>. While important contribution</w:t>
      </w:r>
      <w:r w:rsidR="0086760C">
        <w:rPr>
          <w:rFonts w:ascii="Times" w:eastAsia="Garamond" w:hAnsi="Times" w:cs="Garamond"/>
          <w:sz w:val="24"/>
          <w:szCs w:val="24"/>
        </w:rPr>
        <w:t>s</w:t>
      </w:r>
      <w:r w:rsidR="004B4573" w:rsidRPr="00B95034">
        <w:rPr>
          <w:rFonts w:ascii="Times" w:eastAsia="Garamond" w:hAnsi="Times" w:cs="Garamond"/>
          <w:sz w:val="24"/>
          <w:szCs w:val="24"/>
        </w:rPr>
        <w:t>, the</w:t>
      </w:r>
      <w:r w:rsidR="0086760C">
        <w:rPr>
          <w:rFonts w:ascii="Times" w:eastAsia="Garamond" w:hAnsi="Times" w:cs="Garamond"/>
          <w:sz w:val="24"/>
          <w:szCs w:val="24"/>
        </w:rPr>
        <w:t>se</w:t>
      </w:r>
      <w:r w:rsidR="004B4573" w:rsidRPr="00B95034">
        <w:rPr>
          <w:rFonts w:ascii="Times" w:eastAsia="Garamond" w:hAnsi="Times" w:cs="Garamond"/>
          <w:sz w:val="24"/>
          <w:szCs w:val="24"/>
        </w:rPr>
        <w:t xml:space="preserve"> stud</w:t>
      </w:r>
      <w:r w:rsidR="0086760C">
        <w:rPr>
          <w:rFonts w:ascii="Times" w:eastAsia="Garamond" w:hAnsi="Times" w:cs="Garamond"/>
          <w:sz w:val="24"/>
          <w:szCs w:val="24"/>
        </w:rPr>
        <w:t>ies</w:t>
      </w:r>
      <w:r w:rsidR="004B4573" w:rsidRPr="00B95034">
        <w:rPr>
          <w:rFonts w:ascii="Times" w:eastAsia="Garamond" w:hAnsi="Times" w:cs="Garamond"/>
          <w:sz w:val="24"/>
          <w:szCs w:val="24"/>
        </w:rPr>
        <w:t xml:space="preserve"> examine the effects of propaganda on general favourability toward the Chinese government </w:t>
      </w:r>
      <w:r w:rsidR="00222BF6">
        <w:rPr>
          <w:rFonts w:ascii="Times" w:eastAsia="Garamond" w:hAnsi="Times" w:cs="Garamond"/>
          <w:sz w:val="24"/>
          <w:szCs w:val="24"/>
        </w:rPr>
        <w:t xml:space="preserve">and people </w:t>
      </w:r>
      <w:r w:rsidR="004B4573" w:rsidRPr="00B95034">
        <w:rPr>
          <w:rFonts w:ascii="Times" w:eastAsia="Garamond" w:hAnsi="Times" w:cs="Garamond"/>
          <w:sz w:val="24"/>
          <w:szCs w:val="24"/>
        </w:rPr>
        <w:t xml:space="preserve">rather than testing attitudes toward specific policy outcomes that China might seek to influence. </w:t>
      </w:r>
      <w:r w:rsidR="001C30A3" w:rsidRPr="00B95034">
        <w:rPr>
          <w:rFonts w:ascii="Times" w:eastAsia="Garamond" w:hAnsi="Times" w:cs="Garamond"/>
          <w:sz w:val="24"/>
          <w:szCs w:val="24"/>
        </w:rPr>
        <w:t xml:space="preserve">In this article, we seek to build on the current literature by contributing an analysis of the public opinion </w:t>
      </w:r>
      <w:r w:rsidR="00957AF0">
        <w:rPr>
          <w:rFonts w:ascii="Times" w:eastAsia="Garamond" w:hAnsi="Times" w:cs="Garamond"/>
          <w:sz w:val="24"/>
          <w:szCs w:val="24"/>
        </w:rPr>
        <w:t>responses to coercive and persuasive messaging</w:t>
      </w:r>
      <w:r w:rsidR="001C30A3" w:rsidRPr="00B95034">
        <w:rPr>
          <w:rFonts w:ascii="Times" w:eastAsia="Garamond" w:hAnsi="Times" w:cs="Garamond"/>
          <w:sz w:val="24"/>
          <w:szCs w:val="24"/>
        </w:rPr>
        <w:t>.</w:t>
      </w:r>
    </w:p>
    <w:p w14:paraId="01E45F1F" w14:textId="5E5A4FCF" w:rsidR="000C6EEF" w:rsidRPr="00B95034" w:rsidRDefault="00C13750" w:rsidP="00B95034">
      <w:pPr>
        <w:spacing w:before="120" w:after="120" w:line="480" w:lineRule="auto"/>
        <w:rPr>
          <w:rFonts w:ascii="Times" w:eastAsia="Garamond" w:hAnsi="Times" w:cs="Times New Roman"/>
          <w:b/>
          <w:sz w:val="24"/>
          <w:szCs w:val="24"/>
        </w:rPr>
      </w:pPr>
      <w:r w:rsidRPr="00B95034">
        <w:rPr>
          <w:rFonts w:ascii="Times" w:eastAsia="Garamond" w:hAnsi="Times" w:cs="Times New Roman"/>
          <w:b/>
          <w:sz w:val="24"/>
          <w:szCs w:val="24"/>
        </w:rPr>
        <w:lastRenderedPageBreak/>
        <w:t>2</w:t>
      </w:r>
      <w:r w:rsidR="007A58C1" w:rsidRPr="00B95034">
        <w:rPr>
          <w:rFonts w:ascii="Times" w:eastAsia="Garamond" w:hAnsi="Times" w:cs="Times New Roman"/>
          <w:b/>
          <w:sz w:val="24"/>
          <w:szCs w:val="24"/>
        </w:rPr>
        <w:t xml:space="preserve">.0 Theorising Chinese </w:t>
      </w:r>
      <w:r w:rsidR="00004459" w:rsidRPr="00B95034">
        <w:rPr>
          <w:rFonts w:ascii="Times" w:eastAsia="Garamond" w:hAnsi="Times" w:cs="Times New Roman"/>
          <w:b/>
          <w:sz w:val="24"/>
          <w:szCs w:val="24"/>
        </w:rPr>
        <w:t>Strategic Communications</w:t>
      </w:r>
      <w:r w:rsidR="007A58C1" w:rsidRPr="00B95034">
        <w:rPr>
          <w:rFonts w:ascii="Times" w:eastAsia="Garamond" w:hAnsi="Times" w:cs="Times New Roman"/>
          <w:b/>
          <w:sz w:val="24"/>
          <w:szCs w:val="24"/>
        </w:rPr>
        <w:t xml:space="preserve"> and Reception</w:t>
      </w:r>
    </w:p>
    <w:p w14:paraId="3FD8A15C" w14:textId="6E1035D7" w:rsidR="007E4A5D" w:rsidRDefault="00F643CB" w:rsidP="00B95034">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In this section, we unpack the key drivers behind public responses to coercive</w:t>
      </w:r>
      <w:r w:rsidR="008D351E" w:rsidRPr="00B95034">
        <w:rPr>
          <w:rFonts w:ascii="Times" w:eastAsia="Garamond" w:hAnsi="Times" w:cs="Times New Roman"/>
          <w:sz w:val="24"/>
          <w:szCs w:val="24"/>
        </w:rPr>
        <w:t xml:space="preserve"> and </w:t>
      </w:r>
      <w:r w:rsidR="00CA197E">
        <w:rPr>
          <w:rFonts w:ascii="Times" w:eastAsia="Garamond" w:hAnsi="Times" w:cs="Times New Roman"/>
          <w:sz w:val="24"/>
          <w:szCs w:val="24"/>
        </w:rPr>
        <w:t>persuasive</w:t>
      </w:r>
      <w:r w:rsidRPr="00B95034">
        <w:rPr>
          <w:rFonts w:ascii="Times" w:eastAsia="Garamond" w:hAnsi="Times" w:cs="Times New Roman"/>
          <w:sz w:val="24"/>
          <w:szCs w:val="24"/>
        </w:rPr>
        <w:t xml:space="preserve"> diplomacy, highlighting how </w:t>
      </w:r>
      <w:r w:rsidR="008D351E" w:rsidRPr="00B95034">
        <w:rPr>
          <w:rFonts w:ascii="Times" w:eastAsia="Garamond" w:hAnsi="Times" w:cs="Times New Roman"/>
          <w:sz w:val="24"/>
          <w:szCs w:val="24"/>
        </w:rPr>
        <w:t>message content</w:t>
      </w:r>
      <w:r w:rsidRPr="00B95034">
        <w:rPr>
          <w:rFonts w:ascii="Times" w:eastAsia="Garamond" w:hAnsi="Times" w:cs="Times New Roman"/>
          <w:sz w:val="24"/>
          <w:szCs w:val="24"/>
        </w:rPr>
        <w:t xml:space="preserve"> and individual preconceptions about the </w:t>
      </w:r>
      <w:r w:rsidR="008D351E" w:rsidRPr="00B95034">
        <w:rPr>
          <w:rFonts w:ascii="Times" w:eastAsia="Garamond" w:hAnsi="Times" w:cs="Times New Roman"/>
          <w:sz w:val="24"/>
          <w:szCs w:val="24"/>
        </w:rPr>
        <w:t>messaging state</w:t>
      </w:r>
      <w:r w:rsidRPr="00B95034">
        <w:rPr>
          <w:rFonts w:ascii="Times" w:eastAsia="Garamond" w:hAnsi="Times" w:cs="Times New Roman"/>
          <w:sz w:val="24"/>
          <w:szCs w:val="24"/>
        </w:rPr>
        <w:t xml:space="preserve"> influence public reactions. First, we justify the theoretical focus on public opinion, arguing that public fear of economic pain</w:t>
      </w:r>
      <w:r w:rsidR="00CA197E">
        <w:rPr>
          <w:rFonts w:ascii="Times" w:eastAsia="Garamond" w:hAnsi="Times" w:cs="Times New Roman"/>
          <w:sz w:val="24"/>
          <w:szCs w:val="24"/>
        </w:rPr>
        <w:t xml:space="preserve"> or public support for certain policy actions are</w:t>
      </w:r>
      <w:r w:rsidRPr="00B95034">
        <w:rPr>
          <w:rFonts w:ascii="Times" w:eastAsia="Garamond" w:hAnsi="Times" w:cs="Times New Roman"/>
          <w:sz w:val="24"/>
          <w:szCs w:val="24"/>
        </w:rPr>
        <w:t xml:space="preserve"> mechanism</w:t>
      </w:r>
      <w:r w:rsidR="00CA197E">
        <w:rPr>
          <w:rFonts w:ascii="Times" w:eastAsia="Garamond" w:hAnsi="Times" w:cs="Times New Roman"/>
          <w:sz w:val="24"/>
          <w:szCs w:val="24"/>
        </w:rPr>
        <w:t>s</w:t>
      </w:r>
      <w:r w:rsidRPr="00B95034">
        <w:rPr>
          <w:rFonts w:ascii="Times" w:eastAsia="Garamond" w:hAnsi="Times" w:cs="Times New Roman"/>
          <w:sz w:val="24"/>
          <w:szCs w:val="24"/>
        </w:rPr>
        <w:t xml:space="preserve"> that </w:t>
      </w:r>
      <w:r w:rsidR="00CA197E">
        <w:rPr>
          <w:rFonts w:ascii="Times" w:eastAsia="Garamond" w:hAnsi="Times" w:cs="Times New Roman"/>
          <w:sz w:val="24"/>
          <w:szCs w:val="24"/>
        </w:rPr>
        <w:t>messaging</w:t>
      </w:r>
      <w:r w:rsidRPr="00B95034">
        <w:rPr>
          <w:rFonts w:ascii="Times" w:eastAsia="Garamond" w:hAnsi="Times" w:cs="Times New Roman"/>
          <w:sz w:val="24"/>
          <w:szCs w:val="24"/>
        </w:rPr>
        <w:t xml:space="preserve"> states can use to pressure a democratic (and in numerous cases non-democratic) government to comply with demands. Second, we innovate around the type of message that is crafted by the </w:t>
      </w:r>
      <w:r w:rsidR="00CA197E">
        <w:rPr>
          <w:rFonts w:ascii="Times" w:eastAsia="Garamond" w:hAnsi="Times" w:cs="Times New Roman"/>
          <w:sz w:val="24"/>
          <w:szCs w:val="24"/>
        </w:rPr>
        <w:t>messaging</w:t>
      </w:r>
      <w:r w:rsidRPr="00B95034">
        <w:rPr>
          <w:rFonts w:ascii="Times" w:eastAsia="Garamond" w:hAnsi="Times" w:cs="Times New Roman"/>
          <w:sz w:val="24"/>
          <w:szCs w:val="24"/>
        </w:rPr>
        <w:t xml:space="preserve"> state to examine the potential for different strategies to have varying levels of success. Explicit coercive threats are one option for a state trying to influence mass attitudes, but openly threatening the target state has the potential to spectacularly backfire, which in turn can increase public resistance to the coercer’s demands (Gueorguiev et al. 2020</w:t>
      </w:r>
      <w:r w:rsidR="00E150EE">
        <w:rPr>
          <w:rFonts w:ascii="Times" w:eastAsia="Garamond" w:hAnsi="Times" w:cs="Times New Roman"/>
          <w:sz w:val="24"/>
          <w:szCs w:val="24"/>
        </w:rPr>
        <w:t>; Powers and Altman 2023</w:t>
      </w:r>
      <w:r w:rsidRPr="00B95034">
        <w:rPr>
          <w:rFonts w:ascii="Times" w:eastAsia="Garamond" w:hAnsi="Times" w:cs="Times New Roman"/>
          <w:sz w:val="24"/>
          <w:szCs w:val="24"/>
        </w:rPr>
        <w:t xml:space="preserve">). Thus, messages that identify potential consequences to policy choices but avoid linking these consequences to any action by China may have the potential to influence public opinion through persuasion while facing less risk of a backlash. Finally, we examine how perceptions of China influence public responses to demands. We hypothesise that mass reactions to China’s communications will not be uniform and are instead conditioned by perceptions of China as a national security threat and perceptions of economic dependence on China. Overall, we outline the role public opinion plays in influencing the effectiveness of coercive diplomacy, how responses will vary to coercive and </w:t>
      </w:r>
      <w:r w:rsidR="00077E8D" w:rsidRPr="00B95034">
        <w:rPr>
          <w:rFonts w:ascii="Times" w:eastAsia="Garamond" w:hAnsi="Times" w:cs="Times New Roman"/>
          <w:sz w:val="24"/>
          <w:szCs w:val="24"/>
        </w:rPr>
        <w:t>persuasive</w:t>
      </w:r>
      <w:r w:rsidRPr="00B95034">
        <w:rPr>
          <w:rFonts w:ascii="Times" w:eastAsia="Garamond" w:hAnsi="Times" w:cs="Times New Roman"/>
          <w:sz w:val="24"/>
          <w:szCs w:val="24"/>
        </w:rPr>
        <w:t xml:space="preserve"> messages and according to preconceptions about the coercing state.</w:t>
      </w:r>
    </w:p>
    <w:p w14:paraId="28A5D211" w14:textId="6091C05C" w:rsidR="00F76B9D" w:rsidRPr="00F76B9D" w:rsidRDefault="00E46E35" w:rsidP="00F76B9D">
      <w:pPr>
        <w:spacing w:before="120" w:after="120" w:line="480" w:lineRule="auto"/>
        <w:ind w:firstLine="720"/>
        <w:jc w:val="both"/>
        <w:rPr>
          <w:rFonts w:ascii="Times" w:eastAsia="Garamond" w:hAnsi="Times" w:cs="Times New Roman"/>
          <w:sz w:val="24"/>
          <w:szCs w:val="24"/>
        </w:rPr>
      </w:pPr>
      <w:r>
        <w:rPr>
          <w:rFonts w:ascii="Times" w:eastAsia="Garamond" w:hAnsi="Times" w:cs="Times New Roman"/>
          <w:sz w:val="24"/>
          <w:szCs w:val="24"/>
        </w:rPr>
        <w:t>W</w:t>
      </w:r>
      <w:r w:rsidR="00F76B9D" w:rsidRPr="00F76B9D">
        <w:rPr>
          <w:rFonts w:ascii="Times" w:eastAsia="Garamond" w:hAnsi="Times" w:cs="Times New Roman"/>
          <w:sz w:val="24"/>
          <w:szCs w:val="24"/>
        </w:rPr>
        <w:t xml:space="preserve">e focus on the reception of Chinese government public messaging on a specific policy issue because this has been largely neglected in the literature and because of a clear shift under Xi Jinping’s leadership to a more assertive diplomatic and foreign propaganda strategy that is willing to more forcefully argue China’s position to foreign audiences. At the same time, however, it is important to clarify some of our assumptions about China’s strategic messaging </w:t>
      </w:r>
      <w:r w:rsidR="00F76B9D" w:rsidRPr="00F76B9D">
        <w:rPr>
          <w:rFonts w:ascii="Times" w:eastAsia="Garamond" w:hAnsi="Times" w:cs="Times New Roman"/>
          <w:sz w:val="24"/>
          <w:szCs w:val="24"/>
        </w:rPr>
        <w:lastRenderedPageBreak/>
        <w:t xml:space="preserve">in order to contextualise our analysis and findings. We assume that in making coercive or persuasive public statements about a policy decision being made in the UK, the Chinese government has at least some </w:t>
      </w:r>
      <w:r>
        <w:rPr>
          <w:rFonts w:ascii="Times" w:eastAsia="Garamond" w:hAnsi="Times" w:cs="Times New Roman"/>
          <w:sz w:val="24"/>
          <w:szCs w:val="24"/>
        </w:rPr>
        <w:t>desire</w:t>
      </w:r>
      <w:r w:rsidR="00F76B9D" w:rsidRPr="00F76B9D">
        <w:rPr>
          <w:rFonts w:ascii="Times" w:eastAsia="Garamond" w:hAnsi="Times" w:cs="Times New Roman"/>
          <w:sz w:val="24"/>
          <w:szCs w:val="24"/>
        </w:rPr>
        <w:t xml:space="preserve"> to shape the views of the British public. We recognise that not every message about international affairs put out by the Chinese government, including those that appear to be aggressively aimed at other states, will be solely intended to change the views of foreign audiences. This is because when China publicly communicates a coercive message it may also be interested in projecting a resolute or strong image to its own people, to members of its diaspora communities abroad, or even to publics in other states that are bystanders to the dispute. We measure whether a message is successful or not in terms of its reception among the public of the target state while acknowledging that the Chinese government’s external propaganda goals and strategy are often heavily influenced by domestic political concerns (Wang 2022). So although our focus is on the response of the British public to China’s messages, a broader assessment of whether the messaging is successful in terms of the Chinese government’s overall strategic objectives requires considering a range of factors that are </w:t>
      </w:r>
      <w:r w:rsidR="00F76B9D">
        <w:rPr>
          <w:rFonts w:ascii="Times" w:eastAsia="Garamond" w:hAnsi="Times" w:cs="Times New Roman"/>
          <w:sz w:val="24"/>
          <w:szCs w:val="24"/>
        </w:rPr>
        <w:t>b</w:t>
      </w:r>
      <w:r w:rsidR="00F76B9D" w:rsidRPr="00F76B9D">
        <w:rPr>
          <w:rFonts w:ascii="Times" w:eastAsia="Garamond" w:hAnsi="Times" w:cs="Times New Roman"/>
          <w:sz w:val="24"/>
          <w:szCs w:val="24"/>
        </w:rPr>
        <w:t xml:space="preserve">eyond the scope of this study.  </w:t>
      </w:r>
    </w:p>
    <w:p w14:paraId="4AA3E90E" w14:textId="0CD9568A" w:rsidR="00F76B9D" w:rsidRPr="00B95034" w:rsidRDefault="00F76B9D" w:rsidP="004E5D80">
      <w:pPr>
        <w:spacing w:before="120" w:after="120" w:line="480" w:lineRule="auto"/>
        <w:ind w:firstLine="720"/>
        <w:jc w:val="both"/>
        <w:rPr>
          <w:rFonts w:ascii="Times" w:eastAsia="Garamond" w:hAnsi="Times" w:cs="Times New Roman"/>
          <w:sz w:val="24"/>
          <w:szCs w:val="24"/>
        </w:rPr>
      </w:pPr>
      <w:r w:rsidRPr="00F76B9D">
        <w:rPr>
          <w:rFonts w:ascii="Times" w:eastAsia="Garamond" w:hAnsi="Times" w:cs="Times New Roman"/>
          <w:sz w:val="24"/>
          <w:szCs w:val="24"/>
        </w:rPr>
        <w:t>At the same time, even when the Chinese government does intend to shift British or other international public opinion, the strategic messages of the kind we focus on here represent only one possible technique among many. China’s propaganda apparatus employs approaches ranging from modern public relations and public diplomacy (</w:t>
      </w:r>
      <w:proofErr w:type="spellStart"/>
      <w:r w:rsidRPr="00F76B9D">
        <w:rPr>
          <w:rFonts w:ascii="Times" w:eastAsia="Garamond" w:hAnsi="Times" w:cs="Times New Roman"/>
          <w:sz w:val="24"/>
          <w:szCs w:val="24"/>
        </w:rPr>
        <w:t>d’Hooghe</w:t>
      </w:r>
      <w:proofErr w:type="spellEnd"/>
      <w:r w:rsidRPr="00F76B9D">
        <w:rPr>
          <w:rFonts w:ascii="Times" w:eastAsia="Garamond" w:hAnsi="Times" w:cs="Times New Roman"/>
          <w:sz w:val="24"/>
          <w:szCs w:val="24"/>
        </w:rPr>
        <w:t xml:space="preserve"> 2015) to Leninist-style ‘United Front’ work (Brady 2017) to influence foreign views. The long-term and general nature of much of this work distinguishes it from the kinds of specific messages we are testing in our study. Nevertheless, if the Chinese government </w:t>
      </w:r>
      <w:r w:rsidR="007032D5">
        <w:rPr>
          <w:rFonts w:ascii="Times" w:eastAsia="Garamond" w:hAnsi="Times" w:cs="Times New Roman"/>
          <w:sz w:val="24"/>
          <w:szCs w:val="24"/>
        </w:rPr>
        <w:t>aims</w:t>
      </w:r>
      <w:r w:rsidRPr="00F76B9D">
        <w:rPr>
          <w:rFonts w:ascii="Times" w:eastAsia="Garamond" w:hAnsi="Times" w:cs="Times New Roman"/>
          <w:sz w:val="24"/>
          <w:szCs w:val="24"/>
        </w:rPr>
        <w:t xml:space="preserve"> to shift foreign public views </w:t>
      </w:r>
      <w:r w:rsidR="007032D5">
        <w:rPr>
          <w:rFonts w:ascii="Times" w:eastAsia="Garamond" w:hAnsi="Times" w:cs="Times New Roman"/>
          <w:sz w:val="24"/>
          <w:szCs w:val="24"/>
        </w:rPr>
        <w:t xml:space="preserve">on contemporary policy debates in the short term </w:t>
      </w:r>
      <w:r w:rsidRPr="00F76B9D">
        <w:rPr>
          <w:rFonts w:ascii="Times" w:eastAsia="Garamond" w:hAnsi="Times" w:cs="Times New Roman"/>
          <w:sz w:val="24"/>
          <w:szCs w:val="24"/>
        </w:rPr>
        <w:t>then coercive messaging is one plausible option</w:t>
      </w:r>
      <w:r>
        <w:rPr>
          <w:rFonts w:ascii="Times" w:eastAsia="Garamond" w:hAnsi="Times" w:cs="Times New Roman"/>
          <w:sz w:val="24"/>
          <w:szCs w:val="24"/>
        </w:rPr>
        <w:t xml:space="preserve"> for doing so</w:t>
      </w:r>
      <w:r w:rsidRPr="00F76B9D">
        <w:rPr>
          <w:rFonts w:ascii="Times" w:eastAsia="Garamond" w:hAnsi="Times" w:cs="Times New Roman"/>
          <w:sz w:val="24"/>
          <w:szCs w:val="24"/>
        </w:rPr>
        <w:t>, even if it is just one component of a broader strategy.</w:t>
      </w:r>
    </w:p>
    <w:p w14:paraId="65FB8177" w14:textId="0CD158E2" w:rsidR="000C6EEF" w:rsidRPr="00B95034" w:rsidRDefault="00C13750" w:rsidP="00B95034">
      <w:pPr>
        <w:spacing w:before="120" w:after="120" w:line="480" w:lineRule="auto"/>
        <w:jc w:val="both"/>
        <w:rPr>
          <w:rFonts w:ascii="Times" w:eastAsia="Garamond" w:hAnsi="Times" w:cs="Times New Roman"/>
          <w:b/>
          <w:bCs/>
          <w:iCs/>
          <w:sz w:val="24"/>
          <w:szCs w:val="24"/>
        </w:rPr>
      </w:pPr>
      <w:r w:rsidRPr="00B95034">
        <w:rPr>
          <w:rFonts w:ascii="Times" w:eastAsia="Garamond" w:hAnsi="Times" w:cs="Times New Roman"/>
          <w:b/>
          <w:bCs/>
          <w:iCs/>
          <w:sz w:val="24"/>
          <w:szCs w:val="24"/>
        </w:rPr>
        <w:t>2</w:t>
      </w:r>
      <w:r w:rsidR="007A58C1" w:rsidRPr="00B95034">
        <w:rPr>
          <w:rFonts w:ascii="Times" w:eastAsia="Garamond" w:hAnsi="Times" w:cs="Times New Roman"/>
          <w:b/>
          <w:bCs/>
          <w:iCs/>
          <w:sz w:val="24"/>
          <w:szCs w:val="24"/>
        </w:rPr>
        <w:t>.1 Coercive Diplomacy and Public Opinion</w:t>
      </w:r>
    </w:p>
    <w:p w14:paraId="05376572" w14:textId="57EB869B" w:rsidR="000C6EEF" w:rsidRPr="00B95034" w:rsidRDefault="00F643CB" w:rsidP="00B95034">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lastRenderedPageBreak/>
        <w:t>Successful coercive diplomatic st</w:t>
      </w:r>
      <w:r w:rsidR="003132BC" w:rsidRPr="00B95034">
        <w:rPr>
          <w:rFonts w:ascii="Times" w:eastAsia="Garamond" w:hAnsi="Times" w:cs="Times New Roman"/>
          <w:sz w:val="24"/>
          <w:szCs w:val="24"/>
        </w:rPr>
        <w:t>rategy is based on inflicting—</w:t>
      </w:r>
      <w:r w:rsidRPr="00B95034">
        <w:rPr>
          <w:rFonts w:ascii="Times" w:eastAsia="Garamond" w:hAnsi="Times" w:cs="Times New Roman"/>
          <w:sz w:val="24"/>
          <w:szCs w:val="24"/>
        </w:rPr>
        <w:t>or threatening to inflict</w:t>
      </w:r>
      <w:r w:rsidR="003132BC" w:rsidRPr="00B95034">
        <w:rPr>
          <w:rFonts w:ascii="Times" w:eastAsia="Garamond" w:hAnsi="Times" w:cs="Times New Roman"/>
          <w:sz w:val="24"/>
          <w:szCs w:val="24"/>
        </w:rPr>
        <w:t>—</w:t>
      </w:r>
      <w:r w:rsidRPr="00B95034">
        <w:rPr>
          <w:rFonts w:ascii="Times" w:eastAsia="Garamond" w:hAnsi="Times" w:cs="Times New Roman"/>
          <w:sz w:val="24"/>
          <w:szCs w:val="24"/>
        </w:rPr>
        <w:t>unacceptably high costs on the leadership</w:t>
      </w:r>
      <w:r w:rsidR="001103E9">
        <w:rPr>
          <w:rFonts w:ascii="Times" w:eastAsia="Garamond" w:hAnsi="Times" w:cs="Times New Roman"/>
          <w:sz w:val="24"/>
          <w:szCs w:val="24"/>
        </w:rPr>
        <w:t>, which</w:t>
      </w:r>
      <w:r w:rsidRPr="00B95034">
        <w:rPr>
          <w:rFonts w:ascii="Times" w:eastAsia="Garamond" w:hAnsi="Times" w:cs="Times New Roman"/>
          <w:sz w:val="24"/>
          <w:szCs w:val="24"/>
        </w:rPr>
        <w:t xml:space="preserve"> makes compliance with coercers’ demands an attractive option (Escriba-Folch and Wright, 2010; </w:t>
      </w:r>
      <w:proofErr w:type="spellStart"/>
      <w:r w:rsidRPr="00B95034">
        <w:rPr>
          <w:rFonts w:ascii="Times" w:eastAsia="Garamond" w:hAnsi="Times" w:cs="Times New Roman"/>
          <w:sz w:val="24"/>
          <w:szCs w:val="24"/>
        </w:rPr>
        <w:t>Marinov</w:t>
      </w:r>
      <w:proofErr w:type="spellEnd"/>
      <w:r w:rsidRPr="00B95034">
        <w:rPr>
          <w:rFonts w:ascii="Times" w:eastAsia="Garamond" w:hAnsi="Times" w:cs="Times New Roman"/>
          <w:sz w:val="24"/>
          <w:szCs w:val="24"/>
        </w:rPr>
        <w:t xml:space="preserve">, 2005; </w:t>
      </w:r>
      <w:proofErr w:type="spellStart"/>
      <w:r w:rsidRPr="00B95034">
        <w:rPr>
          <w:rFonts w:ascii="Times" w:eastAsia="Garamond" w:hAnsi="Times" w:cs="Times New Roman"/>
          <w:sz w:val="24"/>
          <w:szCs w:val="24"/>
        </w:rPr>
        <w:t>Lektzian</w:t>
      </w:r>
      <w:proofErr w:type="spellEnd"/>
      <w:r w:rsidRPr="00B95034">
        <w:rPr>
          <w:rFonts w:ascii="Times" w:eastAsia="Garamond" w:hAnsi="Times" w:cs="Times New Roman"/>
          <w:sz w:val="24"/>
          <w:szCs w:val="24"/>
        </w:rPr>
        <w:t xml:space="preserve"> and </w:t>
      </w:r>
      <w:proofErr w:type="spellStart"/>
      <w:r w:rsidRPr="00B95034">
        <w:rPr>
          <w:rFonts w:ascii="Times" w:eastAsia="Garamond" w:hAnsi="Times" w:cs="Times New Roman"/>
          <w:sz w:val="24"/>
          <w:szCs w:val="24"/>
        </w:rPr>
        <w:t>Souva</w:t>
      </w:r>
      <w:proofErr w:type="spellEnd"/>
      <w:r w:rsidRPr="00B95034">
        <w:rPr>
          <w:rFonts w:ascii="Times" w:eastAsia="Garamond" w:hAnsi="Times" w:cs="Times New Roman"/>
          <w:sz w:val="24"/>
          <w:szCs w:val="24"/>
        </w:rPr>
        <w:t xml:space="preserve"> 2007; </w:t>
      </w:r>
      <w:proofErr w:type="spellStart"/>
      <w:r w:rsidRPr="00B95034">
        <w:rPr>
          <w:rFonts w:ascii="Times" w:eastAsia="Garamond" w:hAnsi="Times" w:cs="Times New Roman"/>
          <w:sz w:val="24"/>
          <w:szCs w:val="24"/>
        </w:rPr>
        <w:t>Alexseev</w:t>
      </w:r>
      <w:proofErr w:type="spellEnd"/>
      <w:r w:rsidRPr="00B95034">
        <w:rPr>
          <w:rFonts w:ascii="Times" w:eastAsia="Garamond" w:hAnsi="Times" w:cs="Times New Roman"/>
          <w:sz w:val="24"/>
          <w:szCs w:val="24"/>
        </w:rPr>
        <w:t xml:space="preserve"> and Hale 2020). There are numerous mechanisms by which coercers can affect the calculations of the target, ranging from military threats where the target regime’s survival is directly in peril (</w:t>
      </w:r>
      <w:proofErr w:type="spellStart"/>
      <w:r w:rsidRPr="00B95034">
        <w:rPr>
          <w:rFonts w:ascii="Times" w:eastAsia="Garamond" w:hAnsi="Times" w:cs="Times New Roman"/>
          <w:sz w:val="24"/>
          <w:szCs w:val="24"/>
        </w:rPr>
        <w:t>Sechser</w:t>
      </w:r>
      <w:proofErr w:type="spellEnd"/>
      <w:r w:rsidRPr="00B95034">
        <w:rPr>
          <w:rFonts w:ascii="Times" w:eastAsia="Garamond" w:hAnsi="Times" w:cs="Times New Roman"/>
          <w:sz w:val="24"/>
          <w:szCs w:val="24"/>
        </w:rPr>
        <w:t xml:space="preserve"> 201</w:t>
      </w:r>
      <w:r w:rsidR="00637187" w:rsidRPr="00B95034">
        <w:rPr>
          <w:rFonts w:ascii="Times" w:eastAsia="Garamond" w:hAnsi="Times" w:cs="Times New Roman"/>
          <w:sz w:val="24"/>
          <w:szCs w:val="24"/>
        </w:rPr>
        <w:t>8</w:t>
      </w:r>
      <w:r w:rsidRPr="00B95034">
        <w:rPr>
          <w:rFonts w:ascii="Times" w:eastAsia="Garamond" w:hAnsi="Times" w:cs="Times New Roman"/>
          <w:sz w:val="24"/>
          <w:szCs w:val="24"/>
        </w:rPr>
        <w:t xml:space="preserve">; </w:t>
      </w:r>
      <w:proofErr w:type="spellStart"/>
      <w:r w:rsidRPr="00B95034">
        <w:rPr>
          <w:rFonts w:ascii="Times" w:eastAsia="Garamond" w:hAnsi="Times" w:cs="Times New Roman"/>
          <w:sz w:val="24"/>
          <w:szCs w:val="24"/>
        </w:rPr>
        <w:t>Zegart</w:t>
      </w:r>
      <w:proofErr w:type="spellEnd"/>
      <w:r w:rsidRPr="00B95034">
        <w:rPr>
          <w:rFonts w:ascii="Times" w:eastAsia="Garamond" w:hAnsi="Times" w:cs="Times New Roman"/>
          <w:sz w:val="24"/>
          <w:szCs w:val="24"/>
        </w:rPr>
        <w:t xml:space="preserve"> 20</w:t>
      </w:r>
      <w:r w:rsidR="008B2B37" w:rsidRPr="00B95034">
        <w:rPr>
          <w:rFonts w:ascii="Times" w:eastAsia="Garamond" w:hAnsi="Times" w:cs="Times New Roman"/>
          <w:sz w:val="24"/>
          <w:szCs w:val="24"/>
        </w:rPr>
        <w:t>20</w:t>
      </w:r>
      <w:r w:rsidRPr="00B95034">
        <w:rPr>
          <w:rFonts w:ascii="Times" w:eastAsia="Garamond" w:hAnsi="Times" w:cs="Times New Roman"/>
          <w:sz w:val="24"/>
          <w:szCs w:val="24"/>
        </w:rPr>
        <w:t>) to smart sanctions that focus on the ability of regime members to travel or targeting their individual wealth (Drezner 2011; Park and Choi 202</w:t>
      </w:r>
      <w:r w:rsidR="0096552F" w:rsidRPr="00B95034">
        <w:rPr>
          <w:rFonts w:ascii="Times" w:eastAsia="Garamond" w:hAnsi="Times" w:cs="Times New Roman"/>
          <w:sz w:val="24"/>
          <w:szCs w:val="24"/>
        </w:rPr>
        <w:t>2</w:t>
      </w:r>
      <w:r w:rsidRPr="00B95034">
        <w:rPr>
          <w:rFonts w:ascii="Times" w:eastAsia="Garamond" w:hAnsi="Times" w:cs="Times New Roman"/>
          <w:sz w:val="24"/>
          <w:szCs w:val="24"/>
        </w:rPr>
        <w:t xml:space="preserve">). Attempts by states to influence </w:t>
      </w:r>
      <w:r w:rsidR="0096651D">
        <w:rPr>
          <w:rFonts w:ascii="Times" w:eastAsia="Garamond" w:hAnsi="Times" w:cs="Times New Roman"/>
          <w:sz w:val="24"/>
          <w:szCs w:val="24"/>
        </w:rPr>
        <w:t xml:space="preserve">foreign </w:t>
      </w:r>
      <w:r w:rsidRPr="00B95034">
        <w:rPr>
          <w:rFonts w:ascii="Times" w:eastAsia="Garamond" w:hAnsi="Times" w:cs="Times New Roman"/>
          <w:sz w:val="24"/>
          <w:szCs w:val="24"/>
        </w:rPr>
        <w:t xml:space="preserve">public opinion </w:t>
      </w:r>
      <w:r w:rsidR="0096651D">
        <w:rPr>
          <w:rFonts w:ascii="Times" w:eastAsia="Garamond" w:hAnsi="Times" w:cs="Times New Roman"/>
          <w:sz w:val="24"/>
          <w:szCs w:val="24"/>
        </w:rPr>
        <w:t xml:space="preserve">as part of a coercive strategy </w:t>
      </w:r>
      <w:r w:rsidRPr="00B95034">
        <w:rPr>
          <w:rFonts w:ascii="Times" w:eastAsia="Garamond" w:hAnsi="Times" w:cs="Times New Roman"/>
          <w:sz w:val="24"/>
          <w:szCs w:val="24"/>
        </w:rPr>
        <w:t xml:space="preserve">are based </w:t>
      </w:r>
      <w:r w:rsidR="001103E9">
        <w:rPr>
          <w:rFonts w:ascii="Times" w:eastAsia="Garamond" w:hAnsi="Times" w:cs="Times New Roman"/>
          <w:sz w:val="24"/>
          <w:szCs w:val="24"/>
        </w:rPr>
        <w:t>on</w:t>
      </w:r>
      <w:r w:rsidRPr="00B95034">
        <w:rPr>
          <w:rFonts w:ascii="Times" w:eastAsia="Garamond" w:hAnsi="Times" w:cs="Times New Roman"/>
          <w:sz w:val="24"/>
          <w:szCs w:val="24"/>
        </w:rPr>
        <w:t xml:space="preserve"> a belief that the public will influence elite calculations. Research into public policy suggests that elites respond to public </w:t>
      </w:r>
      <w:r w:rsidR="003132BC" w:rsidRPr="00B95034">
        <w:rPr>
          <w:rFonts w:ascii="Times" w:eastAsia="Garamond" w:hAnsi="Times" w:cs="Times New Roman"/>
          <w:sz w:val="24"/>
          <w:szCs w:val="24"/>
        </w:rPr>
        <w:t xml:space="preserve">attitudes (Beyer and </w:t>
      </w:r>
      <w:proofErr w:type="spellStart"/>
      <w:r w:rsidR="003132BC" w:rsidRPr="00B95034">
        <w:rPr>
          <w:rFonts w:ascii="Times" w:eastAsia="Garamond" w:hAnsi="Times" w:cs="Times New Roman"/>
          <w:sz w:val="24"/>
          <w:szCs w:val="24"/>
        </w:rPr>
        <w:t>Hanni</w:t>
      </w:r>
      <w:proofErr w:type="spellEnd"/>
      <w:r w:rsidR="003132BC" w:rsidRPr="00B95034">
        <w:rPr>
          <w:rFonts w:ascii="Times" w:eastAsia="Garamond" w:hAnsi="Times" w:cs="Times New Roman"/>
          <w:sz w:val="24"/>
          <w:szCs w:val="24"/>
        </w:rPr>
        <w:t xml:space="preserve"> 2018;</w:t>
      </w:r>
      <w:r w:rsidRPr="00B95034">
        <w:rPr>
          <w:rFonts w:ascii="Times" w:eastAsia="Garamond" w:hAnsi="Times" w:cs="Times New Roman"/>
          <w:sz w:val="24"/>
          <w:szCs w:val="24"/>
        </w:rPr>
        <w:t xml:space="preserve"> </w:t>
      </w:r>
      <w:proofErr w:type="spellStart"/>
      <w:r w:rsidRPr="00B95034">
        <w:rPr>
          <w:rFonts w:ascii="Times" w:eastAsia="Garamond" w:hAnsi="Times" w:cs="Times New Roman"/>
          <w:sz w:val="24"/>
          <w:szCs w:val="24"/>
        </w:rPr>
        <w:t>Sevenans</w:t>
      </w:r>
      <w:proofErr w:type="spellEnd"/>
      <w:r w:rsidRPr="00B95034">
        <w:rPr>
          <w:rFonts w:ascii="Times" w:eastAsia="Garamond" w:hAnsi="Times" w:cs="Times New Roman"/>
          <w:sz w:val="24"/>
          <w:szCs w:val="24"/>
        </w:rPr>
        <w:t xml:space="preserve"> 2021). In terms of foreign policy responsiveness, a recent study by Chu and Recchia (2022) using an experiment found that British MPs were responsive to polling data when making decisions about sending naval forces to the South China Sea. Placing pressure on the public provides a plausible coercive mechanism that influences government choices in democracies. Threats of external costs have the potential to influence public perceptions about specific policy choices the elite are making. If the public are less supportive of government choices relating to Chinese infrastructure investments it has the potential to influence the decision-making calculation of elites. The crucial question</w:t>
      </w:r>
      <w:r w:rsidR="008871F6">
        <w:rPr>
          <w:rFonts w:ascii="Times" w:eastAsia="Garamond" w:hAnsi="Times" w:cs="Times New Roman"/>
          <w:sz w:val="24"/>
          <w:szCs w:val="24"/>
        </w:rPr>
        <w:t>s</w:t>
      </w:r>
      <w:r w:rsidRPr="00B95034">
        <w:rPr>
          <w:rFonts w:ascii="Times" w:eastAsia="Garamond" w:hAnsi="Times" w:cs="Times New Roman"/>
          <w:sz w:val="24"/>
          <w:szCs w:val="24"/>
        </w:rPr>
        <w:t xml:space="preserve"> </w:t>
      </w:r>
      <w:r w:rsidR="008871F6">
        <w:rPr>
          <w:rFonts w:ascii="Times" w:eastAsia="Garamond" w:hAnsi="Times" w:cs="Times New Roman"/>
          <w:sz w:val="24"/>
          <w:szCs w:val="24"/>
        </w:rPr>
        <w:t>are</w:t>
      </w:r>
      <w:r w:rsidRPr="00B95034">
        <w:rPr>
          <w:rFonts w:ascii="Times" w:eastAsia="Garamond" w:hAnsi="Times" w:cs="Times New Roman"/>
          <w:sz w:val="24"/>
          <w:szCs w:val="24"/>
        </w:rPr>
        <w:t xml:space="preserve"> </w:t>
      </w:r>
      <w:r w:rsidR="001103E9">
        <w:rPr>
          <w:rFonts w:ascii="Times" w:eastAsia="Garamond" w:hAnsi="Times" w:cs="Times New Roman"/>
          <w:sz w:val="24"/>
          <w:szCs w:val="24"/>
        </w:rPr>
        <w:t>will</w:t>
      </w:r>
      <w:r w:rsidRPr="00B95034">
        <w:rPr>
          <w:rFonts w:ascii="Times" w:eastAsia="Garamond" w:hAnsi="Times" w:cs="Times New Roman"/>
          <w:sz w:val="24"/>
          <w:szCs w:val="24"/>
        </w:rPr>
        <w:t xml:space="preserve"> the public respond positively, negatively, or indifferently to Chinese government communications </w:t>
      </w:r>
      <w:r w:rsidR="008871F6">
        <w:rPr>
          <w:rFonts w:ascii="Times" w:eastAsia="Garamond" w:hAnsi="Times" w:cs="Times New Roman"/>
          <w:sz w:val="24"/>
          <w:szCs w:val="24"/>
        </w:rPr>
        <w:t>a</w:t>
      </w:r>
      <w:r w:rsidRPr="00B95034">
        <w:rPr>
          <w:rFonts w:ascii="Times" w:eastAsia="Garamond" w:hAnsi="Times" w:cs="Times New Roman"/>
          <w:sz w:val="24"/>
          <w:szCs w:val="24"/>
        </w:rPr>
        <w:t>nd does the type of message influence public reactions?</w:t>
      </w:r>
    </w:p>
    <w:p w14:paraId="393B7073" w14:textId="56560145" w:rsidR="000C6EEF" w:rsidRPr="00B95034" w:rsidRDefault="00C13750" w:rsidP="00B95034">
      <w:pPr>
        <w:spacing w:before="120" w:after="120" w:line="480" w:lineRule="auto"/>
        <w:jc w:val="both"/>
        <w:rPr>
          <w:rFonts w:ascii="Times" w:eastAsia="Garamond" w:hAnsi="Times" w:cs="Times New Roman"/>
          <w:b/>
          <w:bCs/>
          <w:i/>
          <w:sz w:val="24"/>
          <w:szCs w:val="24"/>
        </w:rPr>
      </w:pPr>
      <w:r w:rsidRPr="00B95034">
        <w:rPr>
          <w:rFonts w:ascii="Times" w:eastAsia="Garamond" w:hAnsi="Times" w:cs="Times New Roman"/>
          <w:b/>
          <w:bCs/>
          <w:sz w:val="24"/>
          <w:szCs w:val="24"/>
        </w:rPr>
        <w:t>2</w:t>
      </w:r>
      <w:r w:rsidR="007A58C1" w:rsidRPr="00B95034">
        <w:rPr>
          <w:rFonts w:ascii="Times" w:eastAsia="Garamond" w:hAnsi="Times" w:cs="Times New Roman"/>
          <w:b/>
          <w:bCs/>
          <w:sz w:val="24"/>
          <w:szCs w:val="24"/>
        </w:rPr>
        <w:t>.2 Communication Mechanisms</w:t>
      </w:r>
    </w:p>
    <w:p w14:paraId="512B6D7D" w14:textId="1E864D5D" w:rsidR="00957AF0" w:rsidRDefault="00957AF0" w:rsidP="00957AF0">
      <w:pPr>
        <w:spacing w:before="120" w:after="120" w:line="480" w:lineRule="auto"/>
        <w:ind w:firstLine="720"/>
        <w:jc w:val="both"/>
        <w:rPr>
          <w:rFonts w:ascii="Times" w:eastAsia="Garamond" w:hAnsi="Times" w:cs="Times New Roman"/>
          <w:sz w:val="24"/>
          <w:szCs w:val="24"/>
        </w:rPr>
      </w:pPr>
      <w:r>
        <w:rPr>
          <w:rFonts w:ascii="Times" w:eastAsia="Garamond" w:hAnsi="Times" w:cs="Times New Roman"/>
          <w:sz w:val="24"/>
          <w:szCs w:val="24"/>
        </w:rPr>
        <w:t xml:space="preserve">Building on the literature relating to coercive and public diplomacy we specify two plausible communication strategies designed to influence </w:t>
      </w:r>
      <w:r w:rsidR="008871F6">
        <w:rPr>
          <w:rFonts w:ascii="Times" w:eastAsia="Garamond" w:hAnsi="Times" w:cs="Times New Roman"/>
          <w:sz w:val="24"/>
          <w:szCs w:val="24"/>
        </w:rPr>
        <w:t xml:space="preserve">foreign </w:t>
      </w:r>
      <w:r>
        <w:rPr>
          <w:rFonts w:ascii="Times" w:eastAsia="Garamond" w:hAnsi="Times" w:cs="Times New Roman"/>
          <w:sz w:val="24"/>
          <w:szCs w:val="24"/>
        </w:rPr>
        <w:t>public opinion</w:t>
      </w:r>
      <w:r w:rsidR="008871F6">
        <w:rPr>
          <w:rFonts w:ascii="Times" w:eastAsia="Garamond" w:hAnsi="Times" w:cs="Times New Roman"/>
          <w:sz w:val="24"/>
          <w:szCs w:val="24"/>
        </w:rPr>
        <w:t xml:space="preserve"> on a specific policy issue</w:t>
      </w:r>
      <w:r>
        <w:rPr>
          <w:rFonts w:ascii="Times" w:eastAsia="Garamond" w:hAnsi="Times" w:cs="Times New Roman"/>
          <w:sz w:val="24"/>
          <w:szCs w:val="24"/>
        </w:rPr>
        <w:t xml:space="preserve">. </w:t>
      </w:r>
      <w:r w:rsidR="008871F6">
        <w:rPr>
          <w:rFonts w:ascii="Times" w:eastAsia="Garamond" w:hAnsi="Times" w:cs="Times New Roman"/>
          <w:sz w:val="24"/>
          <w:szCs w:val="24"/>
        </w:rPr>
        <w:t xml:space="preserve">For each of these we explain how they relate to the Chinese government’s objective to encourage public support for CGN’s investment. </w:t>
      </w:r>
      <w:r>
        <w:rPr>
          <w:rFonts w:ascii="Times" w:eastAsia="Garamond" w:hAnsi="Times" w:cs="Times New Roman"/>
          <w:sz w:val="24"/>
          <w:szCs w:val="24"/>
        </w:rPr>
        <w:t xml:space="preserve">The first </w:t>
      </w:r>
      <w:r w:rsidR="008871F6">
        <w:rPr>
          <w:rFonts w:ascii="Times" w:eastAsia="Garamond" w:hAnsi="Times" w:cs="Times New Roman"/>
          <w:sz w:val="24"/>
          <w:szCs w:val="24"/>
        </w:rPr>
        <w:t>strategy involves</w:t>
      </w:r>
      <w:r>
        <w:rPr>
          <w:rFonts w:ascii="Times" w:eastAsia="Garamond" w:hAnsi="Times" w:cs="Times New Roman"/>
          <w:sz w:val="24"/>
          <w:szCs w:val="24"/>
        </w:rPr>
        <w:t xml:space="preserve"> a </w:t>
      </w:r>
      <w:r>
        <w:rPr>
          <w:rFonts w:ascii="Times" w:eastAsia="Garamond" w:hAnsi="Times" w:cs="Times New Roman"/>
          <w:sz w:val="24"/>
          <w:szCs w:val="24"/>
        </w:rPr>
        <w:lastRenderedPageBreak/>
        <w:t xml:space="preserve">coercive messaging mechanism, where the communicating state tries to bully the public in the target state into supporting a policy or face significant negative consequences. In this case China threatens to stop investing in the UK if the </w:t>
      </w:r>
      <w:r w:rsidR="00CA197E">
        <w:rPr>
          <w:rFonts w:ascii="Times" w:eastAsia="Garamond" w:hAnsi="Times" w:cs="Times New Roman"/>
          <w:sz w:val="24"/>
          <w:szCs w:val="24"/>
        </w:rPr>
        <w:t>British government</w:t>
      </w:r>
      <w:r>
        <w:rPr>
          <w:rFonts w:ascii="Times" w:eastAsia="Garamond" w:hAnsi="Times" w:cs="Times New Roman"/>
          <w:sz w:val="24"/>
          <w:szCs w:val="24"/>
        </w:rPr>
        <w:t xml:space="preserve"> removes CGN from its nuclear infrastructure. The coercive message is specifically designed to affect individual cost/benefit calculations by threatening to impose costs that have negative implications for the British economy and UK national welfare</w:t>
      </w:r>
      <w:r w:rsidR="00F643CB" w:rsidRPr="00B95034">
        <w:rPr>
          <w:rFonts w:ascii="Times" w:eastAsia="Garamond" w:hAnsi="Times" w:cs="Times New Roman"/>
          <w:sz w:val="24"/>
          <w:szCs w:val="24"/>
        </w:rPr>
        <w:t xml:space="preserve">. </w:t>
      </w:r>
      <w:r>
        <w:rPr>
          <w:rFonts w:ascii="Times" w:eastAsia="Garamond" w:hAnsi="Times" w:cs="Times New Roman"/>
          <w:sz w:val="24"/>
          <w:szCs w:val="24"/>
        </w:rPr>
        <w:t>We hypothesise that coercive mechanisms have significant potential to backfire as communicating a threat to the public identifies the coercer as an enemy. Backing an enemy’s policy clearly appears not to be in the national interest and as such leads to a drop rather than an increase in approval.</w:t>
      </w:r>
    </w:p>
    <w:p w14:paraId="053284EC" w14:textId="0FFBA056" w:rsidR="00957AF0" w:rsidRDefault="00957AF0" w:rsidP="00957AF0">
      <w:pPr>
        <w:spacing w:before="120" w:after="120" w:line="480" w:lineRule="auto"/>
        <w:ind w:firstLine="720"/>
        <w:jc w:val="both"/>
        <w:rPr>
          <w:rFonts w:ascii="Times" w:eastAsia="Garamond" w:hAnsi="Times" w:cs="Times New Roman"/>
          <w:sz w:val="24"/>
          <w:szCs w:val="24"/>
        </w:rPr>
      </w:pPr>
      <w:r>
        <w:rPr>
          <w:rFonts w:ascii="Times" w:eastAsia="Garamond" w:hAnsi="Times" w:cs="Times New Roman"/>
          <w:sz w:val="24"/>
          <w:szCs w:val="24"/>
        </w:rPr>
        <w:t xml:space="preserve">In response to the concerns relating to backlash we examine whether a less confrontational approach would be a more effective strategy for increasing compliance with a communicating state’s demands. The second type of message aims to communicate information to persuade a target state’s population to support a policy. </w:t>
      </w:r>
      <w:r w:rsidRPr="00F62BD6">
        <w:rPr>
          <w:rFonts w:ascii="Times" w:eastAsia="Garamond" w:hAnsi="Times" w:cs="Times New Roman"/>
          <w:sz w:val="24"/>
          <w:szCs w:val="24"/>
        </w:rPr>
        <w:t>Fitzpatrick (2010) identified six categories of public diplomacy (</w:t>
      </w:r>
      <w:r w:rsidR="001103E9" w:rsidRPr="00F62BD6">
        <w:rPr>
          <w:rFonts w:ascii="Times" w:eastAsia="Garamond" w:hAnsi="Times" w:cs="Times New Roman"/>
          <w:sz w:val="24"/>
          <w:szCs w:val="24"/>
        </w:rPr>
        <w:t>i</w:t>
      </w:r>
      <w:r w:rsidRPr="00F62BD6">
        <w:rPr>
          <w:rFonts w:ascii="Times" w:eastAsia="Garamond" w:hAnsi="Times" w:cs="Times New Roman"/>
          <w:sz w:val="24"/>
          <w:szCs w:val="24"/>
        </w:rPr>
        <w:t>nfluence, informational, relational, promotional, political and warfare)</w:t>
      </w:r>
      <w:r w:rsidR="001103E9" w:rsidRPr="002210E8">
        <w:rPr>
          <w:rFonts w:ascii="Times" w:eastAsia="Garamond" w:hAnsi="Times" w:cs="Times New Roman"/>
          <w:sz w:val="24"/>
          <w:szCs w:val="24"/>
        </w:rPr>
        <w:t>.</w:t>
      </w:r>
      <w:r w:rsidRPr="002210E8">
        <w:rPr>
          <w:rFonts w:ascii="Times" w:eastAsia="Garamond" w:hAnsi="Times" w:cs="Times New Roman"/>
          <w:sz w:val="24"/>
          <w:szCs w:val="24"/>
        </w:rPr>
        <w:t xml:space="preserve"> </w:t>
      </w:r>
      <w:r w:rsidR="001103E9" w:rsidRPr="002210E8">
        <w:rPr>
          <w:rFonts w:ascii="Times" w:eastAsia="Garamond" w:hAnsi="Times" w:cs="Times New Roman"/>
          <w:sz w:val="24"/>
          <w:szCs w:val="24"/>
        </w:rPr>
        <w:t>W</w:t>
      </w:r>
      <w:r w:rsidRPr="002210E8">
        <w:rPr>
          <w:rFonts w:ascii="Times" w:eastAsia="Garamond" w:hAnsi="Times" w:cs="Times New Roman"/>
          <w:sz w:val="24"/>
          <w:szCs w:val="24"/>
        </w:rPr>
        <w:t xml:space="preserve">e synthesise the informational and influence approach to affect public attitudes towards a policy. The informational approach is designed to inform and educate to influence perceptions of a state. However, in our case we are using an informational approach to persuade a sceptical public about the benefits of a policy (Fitzpatrick 2010, </w:t>
      </w:r>
      <w:proofErr w:type="spellStart"/>
      <w:r w:rsidRPr="002210E8">
        <w:rPr>
          <w:rFonts w:ascii="Times" w:eastAsia="Garamond" w:hAnsi="Times" w:cs="Times New Roman"/>
          <w:sz w:val="24"/>
          <w:szCs w:val="24"/>
        </w:rPr>
        <w:t>Zaharna</w:t>
      </w:r>
      <w:proofErr w:type="spellEnd"/>
      <w:r w:rsidRPr="002210E8">
        <w:rPr>
          <w:rFonts w:ascii="Times" w:eastAsia="Garamond" w:hAnsi="Times" w:cs="Times New Roman"/>
          <w:sz w:val="24"/>
          <w:szCs w:val="24"/>
        </w:rPr>
        <w:t xml:space="preserve"> 2014). The informational approach is designed to share information to raise consciousness about a political issue and to shape attitudes and behavioural preferences amongst the public (</w:t>
      </w:r>
      <w:proofErr w:type="spellStart"/>
      <w:r w:rsidRPr="002210E8">
        <w:rPr>
          <w:rFonts w:ascii="Times" w:eastAsia="Garamond" w:hAnsi="Times" w:cs="Times New Roman"/>
          <w:sz w:val="24"/>
          <w:szCs w:val="24"/>
        </w:rPr>
        <w:t>Zaharna</w:t>
      </w:r>
      <w:proofErr w:type="spellEnd"/>
      <w:r w:rsidRPr="002210E8">
        <w:rPr>
          <w:rFonts w:ascii="Times" w:eastAsia="Garamond" w:hAnsi="Times" w:cs="Times New Roman"/>
          <w:sz w:val="24"/>
          <w:szCs w:val="24"/>
        </w:rPr>
        <w:t xml:space="preserve"> 2014).</w:t>
      </w:r>
      <w:r>
        <w:rPr>
          <w:rFonts w:ascii="Times" w:eastAsia="Garamond" w:hAnsi="Times" w:cs="Times New Roman"/>
          <w:sz w:val="24"/>
          <w:szCs w:val="24"/>
        </w:rPr>
        <w:t xml:space="preserve"> </w:t>
      </w:r>
      <w:r w:rsidR="00E46E35">
        <w:rPr>
          <w:rFonts w:ascii="Times" w:eastAsia="Garamond" w:hAnsi="Times" w:cs="Times New Roman"/>
          <w:sz w:val="24"/>
          <w:szCs w:val="24"/>
        </w:rPr>
        <w:t>In this case</w:t>
      </w:r>
      <w:r>
        <w:rPr>
          <w:rFonts w:ascii="Times" w:eastAsia="Garamond" w:hAnsi="Times" w:cs="Times New Roman"/>
          <w:sz w:val="24"/>
          <w:szCs w:val="24"/>
        </w:rPr>
        <w:t xml:space="preserve"> the Chinese government provide</w:t>
      </w:r>
      <w:r w:rsidR="006E13E9">
        <w:rPr>
          <w:rFonts w:ascii="Times" w:eastAsia="Garamond" w:hAnsi="Times" w:cs="Times New Roman"/>
          <w:sz w:val="24"/>
          <w:szCs w:val="24"/>
        </w:rPr>
        <w:t>s</w:t>
      </w:r>
      <w:r>
        <w:rPr>
          <w:rFonts w:ascii="Times" w:eastAsia="Garamond" w:hAnsi="Times" w:cs="Times New Roman"/>
          <w:sz w:val="24"/>
          <w:szCs w:val="24"/>
        </w:rPr>
        <w:t xml:space="preserve"> information </w:t>
      </w:r>
      <w:r w:rsidR="002E387F">
        <w:rPr>
          <w:rFonts w:ascii="Times" w:eastAsia="Garamond" w:hAnsi="Times" w:cs="Times New Roman"/>
          <w:sz w:val="24"/>
          <w:szCs w:val="24"/>
        </w:rPr>
        <w:t>about</w:t>
      </w:r>
      <w:r>
        <w:rPr>
          <w:rFonts w:ascii="Times" w:eastAsia="Garamond" w:hAnsi="Times" w:cs="Times New Roman"/>
          <w:sz w:val="24"/>
          <w:szCs w:val="24"/>
        </w:rPr>
        <w:t xml:space="preserve"> the </w:t>
      </w:r>
      <w:r w:rsidR="002E387F">
        <w:rPr>
          <w:rFonts w:ascii="Times" w:eastAsia="Garamond" w:hAnsi="Times" w:cs="Times New Roman"/>
          <w:sz w:val="24"/>
          <w:szCs w:val="24"/>
        </w:rPr>
        <w:t xml:space="preserve">negative </w:t>
      </w:r>
      <w:r>
        <w:rPr>
          <w:rFonts w:ascii="Times" w:eastAsia="Garamond" w:hAnsi="Times" w:cs="Times New Roman"/>
          <w:sz w:val="24"/>
          <w:szCs w:val="24"/>
        </w:rPr>
        <w:t xml:space="preserve">consequences of ending </w:t>
      </w:r>
      <w:r w:rsidR="006E13E9">
        <w:rPr>
          <w:rFonts w:ascii="Times" w:eastAsia="Garamond" w:hAnsi="Times" w:cs="Times New Roman"/>
          <w:sz w:val="24"/>
          <w:szCs w:val="24"/>
        </w:rPr>
        <w:t>CGN’s</w:t>
      </w:r>
      <w:r>
        <w:rPr>
          <w:rFonts w:ascii="Times" w:eastAsia="Garamond" w:hAnsi="Times" w:cs="Times New Roman"/>
          <w:sz w:val="24"/>
          <w:szCs w:val="24"/>
        </w:rPr>
        <w:t xml:space="preserve"> involvement in the UK’s nuclear infrastructure in an attempt to shape </w:t>
      </w:r>
      <w:r w:rsidR="006E13E9">
        <w:rPr>
          <w:rFonts w:ascii="Times" w:eastAsia="Garamond" w:hAnsi="Times" w:cs="Times New Roman"/>
          <w:sz w:val="24"/>
          <w:szCs w:val="24"/>
        </w:rPr>
        <w:t xml:space="preserve">public </w:t>
      </w:r>
      <w:r>
        <w:rPr>
          <w:rFonts w:ascii="Times" w:eastAsia="Garamond" w:hAnsi="Times" w:cs="Times New Roman"/>
          <w:sz w:val="24"/>
          <w:szCs w:val="24"/>
        </w:rPr>
        <w:t>attitudes. It differs from the coercive strategy as it is not trying to bully the target population with threats</w:t>
      </w:r>
      <w:r w:rsidR="006E13E9">
        <w:rPr>
          <w:rFonts w:ascii="Times" w:eastAsia="Garamond" w:hAnsi="Times" w:cs="Times New Roman"/>
          <w:sz w:val="24"/>
          <w:szCs w:val="24"/>
        </w:rPr>
        <w:t xml:space="preserve"> of retaliation</w:t>
      </w:r>
      <w:r>
        <w:rPr>
          <w:rFonts w:ascii="Times" w:eastAsia="Garamond" w:hAnsi="Times" w:cs="Times New Roman"/>
          <w:sz w:val="24"/>
          <w:szCs w:val="24"/>
        </w:rPr>
        <w:t>, rather the strategy is to persuade by highlighting potential consequences</w:t>
      </w:r>
      <w:r w:rsidR="006E13E9">
        <w:rPr>
          <w:rFonts w:ascii="Times" w:eastAsia="Garamond" w:hAnsi="Times" w:cs="Times New Roman"/>
          <w:sz w:val="24"/>
          <w:szCs w:val="24"/>
        </w:rPr>
        <w:t xml:space="preserve"> (our experimental treatments specify consequences that are unrelated </w:t>
      </w:r>
      <w:r w:rsidR="006E13E9">
        <w:rPr>
          <w:rFonts w:ascii="Times" w:eastAsia="Garamond" w:hAnsi="Times" w:cs="Times New Roman"/>
          <w:sz w:val="24"/>
          <w:szCs w:val="24"/>
        </w:rPr>
        <w:lastRenderedPageBreak/>
        <w:t>to any future policy response</w:t>
      </w:r>
      <w:r w:rsidR="002E387F">
        <w:rPr>
          <w:rFonts w:ascii="Times" w:eastAsia="Garamond" w:hAnsi="Times" w:cs="Times New Roman"/>
          <w:sz w:val="24"/>
          <w:szCs w:val="24"/>
        </w:rPr>
        <w:t xml:space="preserve"> from China</w:t>
      </w:r>
      <w:r w:rsidR="006E13E9">
        <w:rPr>
          <w:rFonts w:ascii="Times" w:eastAsia="Garamond" w:hAnsi="Times" w:cs="Times New Roman"/>
          <w:sz w:val="24"/>
          <w:szCs w:val="24"/>
        </w:rPr>
        <w:t>)</w:t>
      </w:r>
      <w:r>
        <w:rPr>
          <w:rFonts w:ascii="Times" w:eastAsia="Garamond" w:hAnsi="Times" w:cs="Times New Roman"/>
          <w:sz w:val="24"/>
          <w:szCs w:val="24"/>
        </w:rPr>
        <w:t>. We hypothesise that informational persuasion strategies are less likely to result in backlash as the communicator is not positioning itself in opposition to UK national interests</w:t>
      </w:r>
      <w:r w:rsidR="00A476D4">
        <w:rPr>
          <w:rFonts w:ascii="Times" w:eastAsia="Garamond" w:hAnsi="Times" w:cs="Times New Roman"/>
          <w:sz w:val="24"/>
          <w:szCs w:val="24"/>
        </w:rPr>
        <w:t>,</w:t>
      </w:r>
      <w:r>
        <w:rPr>
          <w:rFonts w:ascii="Times" w:eastAsia="Garamond" w:hAnsi="Times" w:cs="Times New Roman"/>
          <w:sz w:val="24"/>
          <w:szCs w:val="24"/>
        </w:rPr>
        <w:t xml:space="preserve"> leading to hypothesis 1. </w:t>
      </w:r>
    </w:p>
    <w:p w14:paraId="584F8938" w14:textId="77777777" w:rsidR="00957AF0" w:rsidRDefault="00957AF0" w:rsidP="00957AF0">
      <w:pPr>
        <w:spacing w:before="120" w:after="120" w:line="480" w:lineRule="auto"/>
        <w:ind w:left="720"/>
        <w:jc w:val="both"/>
        <w:rPr>
          <w:rFonts w:ascii="Times" w:eastAsia="Garamond" w:hAnsi="Times" w:cs="Times New Roman"/>
          <w:i/>
          <w:sz w:val="24"/>
          <w:szCs w:val="24"/>
        </w:rPr>
      </w:pPr>
      <w:r w:rsidRPr="00B95034">
        <w:rPr>
          <w:rFonts w:ascii="Times" w:eastAsia="Garamond" w:hAnsi="Times" w:cs="Times New Roman"/>
          <w:i/>
          <w:sz w:val="24"/>
          <w:szCs w:val="24"/>
        </w:rPr>
        <w:t>H</w:t>
      </w:r>
      <w:r>
        <w:rPr>
          <w:rFonts w:ascii="Times" w:eastAsia="Garamond" w:hAnsi="Times" w:cs="Times New Roman"/>
          <w:i/>
          <w:sz w:val="24"/>
          <w:szCs w:val="24"/>
        </w:rPr>
        <w:t>1</w:t>
      </w:r>
      <w:r w:rsidRPr="00B95034">
        <w:rPr>
          <w:rFonts w:ascii="Times" w:eastAsia="Garamond" w:hAnsi="Times" w:cs="Times New Roman"/>
          <w:i/>
          <w:sz w:val="24"/>
          <w:szCs w:val="24"/>
        </w:rPr>
        <w:t xml:space="preserve">: </w:t>
      </w:r>
      <w:r>
        <w:rPr>
          <w:rFonts w:ascii="Times" w:eastAsia="Garamond" w:hAnsi="Times" w:cs="Times New Roman"/>
          <w:i/>
          <w:sz w:val="24"/>
          <w:szCs w:val="24"/>
        </w:rPr>
        <w:t>Threatening messages will be more likely to backfire than persuasive messages.</w:t>
      </w:r>
    </w:p>
    <w:p w14:paraId="1F7A55EA" w14:textId="70F0F8A9" w:rsidR="00957AF0" w:rsidRDefault="00957AF0" w:rsidP="00957AF0">
      <w:pPr>
        <w:spacing w:before="120" w:after="120" w:line="480" w:lineRule="auto"/>
        <w:ind w:firstLine="720"/>
        <w:jc w:val="both"/>
        <w:rPr>
          <w:rFonts w:ascii="Times" w:eastAsia="Garamond" w:hAnsi="Times" w:cs="Times New Roman"/>
          <w:sz w:val="24"/>
          <w:szCs w:val="24"/>
        </w:rPr>
      </w:pPr>
      <w:r>
        <w:rPr>
          <w:rFonts w:ascii="Times" w:eastAsia="Garamond" w:hAnsi="Times" w:cs="Times New Roman"/>
          <w:sz w:val="24"/>
          <w:szCs w:val="24"/>
        </w:rPr>
        <w:t>We do not expect mass attitudes towards to either coercive or persuasive messages will be uniform</w:t>
      </w:r>
      <w:r w:rsidR="00487ED8">
        <w:rPr>
          <w:rFonts w:ascii="Times" w:eastAsia="Garamond" w:hAnsi="Times" w:cs="Times New Roman"/>
          <w:sz w:val="24"/>
          <w:szCs w:val="24"/>
        </w:rPr>
        <w:t>.</w:t>
      </w:r>
      <w:r w:rsidR="00CA197E">
        <w:rPr>
          <w:rFonts w:ascii="Times" w:eastAsia="Garamond" w:hAnsi="Times" w:cs="Times New Roman"/>
          <w:sz w:val="24"/>
          <w:szCs w:val="24"/>
        </w:rPr>
        <w:t xml:space="preserve"> </w:t>
      </w:r>
      <w:r w:rsidR="00487ED8">
        <w:rPr>
          <w:rFonts w:ascii="Times" w:eastAsia="Garamond" w:hAnsi="Times" w:cs="Times New Roman"/>
          <w:sz w:val="24"/>
          <w:szCs w:val="24"/>
        </w:rPr>
        <w:t xml:space="preserve">Instead, </w:t>
      </w:r>
      <w:r w:rsidR="00CA197E">
        <w:rPr>
          <w:rFonts w:ascii="Times" w:eastAsia="Garamond" w:hAnsi="Times" w:cs="Times New Roman"/>
          <w:sz w:val="24"/>
          <w:szCs w:val="24"/>
        </w:rPr>
        <w:t>preconceptions about China should lead to heterogenous responses to Chinese government messaging.</w:t>
      </w:r>
    </w:p>
    <w:p w14:paraId="67806EF7" w14:textId="77777777" w:rsidR="0017499B" w:rsidRDefault="0017499B" w:rsidP="00957AF0">
      <w:pPr>
        <w:spacing w:before="120" w:after="120" w:line="480" w:lineRule="auto"/>
        <w:ind w:firstLine="720"/>
        <w:jc w:val="both"/>
        <w:rPr>
          <w:rFonts w:ascii="Times" w:eastAsia="Garamond" w:hAnsi="Times" w:cs="Times New Roman"/>
          <w:sz w:val="24"/>
          <w:szCs w:val="24"/>
        </w:rPr>
      </w:pPr>
    </w:p>
    <w:p w14:paraId="23EAEDEE" w14:textId="119AAC78" w:rsidR="000C6EEF" w:rsidRPr="00B95034" w:rsidRDefault="00C13750" w:rsidP="00B95034">
      <w:pPr>
        <w:spacing w:before="120" w:after="120" w:line="480" w:lineRule="auto"/>
        <w:jc w:val="both"/>
        <w:rPr>
          <w:rFonts w:ascii="Times" w:eastAsia="Garamond" w:hAnsi="Times" w:cs="Times New Roman"/>
          <w:i/>
          <w:sz w:val="24"/>
          <w:szCs w:val="24"/>
        </w:rPr>
      </w:pPr>
      <w:r w:rsidRPr="00B95034">
        <w:rPr>
          <w:rFonts w:ascii="Times" w:eastAsia="Garamond" w:hAnsi="Times" w:cs="Times New Roman"/>
          <w:b/>
          <w:bCs/>
          <w:iCs/>
          <w:sz w:val="24"/>
          <w:szCs w:val="24"/>
        </w:rPr>
        <w:t>2</w:t>
      </w:r>
      <w:r w:rsidR="007A58C1" w:rsidRPr="00B95034">
        <w:rPr>
          <w:rFonts w:ascii="Times" w:eastAsia="Garamond" w:hAnsi="Times" w:cs="Times New Roman"/>
          <w:b/>
          <w:bCs/>
          <w:iCs/>
          <w:sz w:val="24"/>
          <w:szCs w:val="24"/>
        </w:rPr>
        <w:t>.3 Preconceptions and China</w:t>
      </w:r>
      <w:r w:rsidR="00004459" w:rsidRPr="00B95034">
        <w:rPr>
          <w:rFonts w:ascii="Times" w:eastAsia="Garamond" w:hAnsi="Times" w:cs="Times New Roman"/>
          <w:b/>
          <w:bCs/>
          <w:iCs/>
          <w:sz w:val="24"/>
          <w:szCs w:val="24"/>
        </w:rPr>
        <w:t>’s Messaging</w:t>
      </w:r>
    </w:p>
    <w:p w14:paraId="3130523D" w14:textId="742BA2B3" w:rsidR="00FB74EE" w:rsidRPr="002210E8" w:rsidRDefault="00F643CB" w:rsidP="00FB74EE">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 xml:space="preserve">Individual responses to </w:t>
      </w:r>
      <w:r w:rsidR="00690C4A" w:rsidRPr="00B95034">
        <w:rPr>
          <w:rFonts w:ascii="Times" w:eastAsia="Garamond" w:hAnsi="Times" w:cs="Times New Roman"/>
          <w:sz w:val="24"/>
          <w:szCs w:val="24"/>
        </w:rPr>
        <w:t>China’s strategic communications</w:t>
      </w:r>
      <w:r w:rsidRPr="00B95034">
        <w:rPr>
          <w:rFonts w:ascii="Times" w:eastAsia="Garamond" w:hAnsi="Times" w:cs="Times New Roman"/>
          <w:sz w:val="24"/>
          <w:szCs w:val="24"/>
        </w:rPr>
        <w:t xml:space="preserve"> are an interaction between the </w:t>
      </w:r>
      <w:r w:rsidR="00690C4A" w:rsidRPr="00B95034">
        <w:rPr>
          <w:rFonts w:ascii="Times" w:eastAsia="Garamond" w:hAnsi="Times" w:cs="Times New Roman"/>
          <w:sz w:val="24"/>
          <w:szCs w:val="24"/>
        </w:rPr>
        <w:t>message</w:t>
      </w:r>
      <w:r w:rsidRPr="00B95034">
        <w:rPr>
          <w:rFonts w:ascii="Times" w:eastAsia="Garamond" w:hAnsi="Times" w:cs="Times New Roman"/>
          <w:sz w:val="24"/>
          <w:szCs w:val="24"/>
        </w:rPr>
        <w:t xml:space="preserve"> and individual perceptions about the coercer. There are two plausible mechanisms that influence public reactions to Chinese government messages.</w:t>
      </w:r>
      <w:r w:rsidR="0030094F" w:rsidRPr="00B95034">
        <w:rPr>
          <w:rFonts w:ascii="Times" w:eastAsia="Garamond" w:hAnsi="Times" w:cs="Times New Roman"/>
          <w:sz w:val="24"/>
          <w:szCs w:val="24"/>
        </w:rPr>
        <w:t xml:space="preserve"> First, perceptions about the level of national security threat that China represents to the UK should systematically influence public reactions to </w:t>
      </w:r>
      <w:r w:rsidR="001B377C" w:rsidRPr="00B95034">
        <w:rPr>
          <w:rFonts w:ascii="Times" w:eastAsia="Garamond" w:hAnsi="Times" w:cs="Times New Roman"/>
          <w:sz w:val="24"/>
          <w:szCs w:val="24"/>
        </w:rPr>
        <w:t>coercion or persuasion</w:t>
      </w:r>
      <w:r w:rsidR="0030094F" w:rsidRPr="00B95034">
        <w:rPr>
          <w:rFonts w:ascii="Times" w:eastAsia="Garamond" w:hAnsi="Times" w:cs="Times New Roman"/>
          <w:sz w:val="24"/>
          <w:szCs w:val="24"/>
        </w:rPr>
        <w:t xml:space="preserve"> from China. Second, perceptions about the economic importance of China to the UK should influence individual willingness to support Chinese infrastructure investments in the face of Chinese government demands. </w:t>
      </w:r>
      <w:r w:rsidR="00FB74EE">
        <w:rPr>
          <w:rFonts w:ascii="Times" w:eastAsia="Garamond" w:hAnsi="Times" w:cs="Times New Roman"/>
          <w:sz w:val="24"/>
          <w:szCs w:val="24"/>
        </w:rPr>
        <w:t xml:space="preserve"> </w:t>
      </w:r>
    </w:p>
    <w:p w14:paraId="21486380" w14:textId="4F994323" w:rsidR="000C6EEF" w:rsidRPr="00B95034" w:rsidRDefault="00F643CB" w:rsidP="00B95034">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 xml:space="preserve">The </w:t>
      </w:r>
      <w:r w:rsidRPr="00B95034">
        <w:rPr>
          <w:rFonts w:ascii="Times" w:eastAsia="Garamond" w:hAnsi="Times" w:cs="Times New Roman"/>
          <w:iCs/>
          <w:sz w:val="24"/>
          <w:szCs w:val="24"/>
        </w:rPr>
        <w:t>information updating</w:t>
      </w:r>
      <w:r w:rsidRPr="00B95034">
        <w:rPr>
          <w:rFonts w:ascii="Times" w:eastAsia="Garamond" w:hAnsi="Times" w:cs="Times New Roman"/>
          <w:sz w:val="24"/>
          <w:szCs w:val="24"/>
        </w:rPr>
        <w:t xml:space="preserve"> approach (Gueorguiev et al. 2020) suggests that when a state attempts to coerce another it signals that it views a particular policy change as desirable. </w:t>
      </w:r>
      <w:r w:rsidR="00A6120D" w:rsidRPr="00B95034">
        <w:rPr>
          <w:rFonts w:ascii="Times" w:eastAsia="Garamond" w:hAnsi="Times" w:cs="Times New Roman"/>
          <w:sz w:val="24"/>
          <w:szCs w:val="24"/>
        </w:rPr>
        <w:t xml:space="preserve">Thus, a preconceived idea that China is a threat to UK national security is expected to lead to resistance to Chinese threats. </w:t>
      </w:r>
      <w:r w:rsidRPr="00B95034">
        <w:rPr>
          <w:rFonts w:ascii="Times" w:eastAsia="Garamond" w:hAnsi="Times" w:cs="Times New Roman"/>
          <w:sz w:val="24"/>
          <w:szCs w:val="24"/>
        </w:rPr>
        <w:t>By attempting to coerce the UK, China is providing further evidence to respondents that it will benefit from a change in UK policy, and so</w:t>
      </w:r>
      <w:r w:rsidR="00487ED8">
        <w:rPr>
          <w:rFonts w:ascii="Times" w:eastAsia="Garamond" w:hAnsi="Times" w:cs="Times New Roman"/>
          <w:sz w:val="24"/>
          <w:szCs w:val="24"/>
        </w:rPr>
        <w:t>,</w:t>
      </w:r>
      <w:r w:rsidRPr="00B95034">
        <w:rPr>
          <w:rFonts w:ascii="Times" w:eastAsia="Garamond" w:hAnsi="Times" w:cs="Times New Roman"/>
          <w:sz w:val="24"/>
          <w:szCs w:val="24"/>
        </w:rPr>
        <w:t xml:space="preserve"> for a high threat perceiver, compliance with the demands would be good for an enemy and as such bad for the UK</w:t>
      </w:r>
      <w:r w:rsidR="00E629EE">
        <w:rPr>
          <w:rFonts w:ascii="Times" w:eastAsia="Garamond" w:hAnsi="Times" w:cs="Times New Roman"/>
          <w:sz w:val="24"/>
          <w:szCs w:val="24"/>
        </w:rPr>
        <w:t>.</w:t>
      </w:r>
      <w:r w:rsidR="002E3CFA">
        <w:rPr>
          <w:rFonts w:ascii="Times" w:eastAsia="Garamond" w:hAnsi="Times" w:cs="Times New Roman"/>
          <w:sz w:val="24"/>
          <w:szCs w:val="24"/>
        </w:rPr>
        <w:t xml:space="preserve"> </w:t>
      </w:r>
      <w:r w:rsidRPr="00B95034">
        <w:rPr>
          <w:rFonts w:ascii="Times" w:eastAsia="Garamond" w:hAnsi="Times" w:cs="Times New Roman"/>
          <w:sz w:val="24"/>
          <w:szCs w:val="24"/>
        </w:rPr>
        <w:t xml:space="preserve">Here we suggest that this logic may also apply even when the messaging is an attempt to persuade rather than coerce. If respondents view China as a significant national security </w:t>
      </w:r>
      <w:r w:rsidR="00C312D1" w:rsidRPr="00B95034">
        <w:rPr>
          <w:rFonts w:ascii="Times" w:eastAsia="Garamond" w:hAnsi="Times" w:cs="Times New Roman"/>
          <w:sz w:val="24"/>
          <w:szCs w:val="24"/>
        </w:rPr>
        <w:t>threat,</w:t>
      </w:r>
      <w:r w:rsidRPr="00B95034">
        <w:rPr>
          <w:rFonts w:ascii="Times" w:eastAsia="Garamond" w:hAnsi="Times" w:cs="Times New Roman"/>
          <w:sz w:val="24"/>
          <w:szCs w:val="24"/>
        </w:rPr>
        <w:t xml:space="preserve"> </w:t>
      </w:r>
      <w:r w:rsidRPr="00B95034">
        <w:rPr>
          <w:rFonts w:ascii="Times" w:eastAsia="Garamond" w:hAnsi="Times" w:cs="Times New Roman"/>
          <w:sz w:val="24"/>
          <w:szCs w:val="24"/>
        </w:rPr>
        <w:lastRenderedPageBreak/>
        <w:t xml:space="preserve">they may be more likely to believe that giving China what it wants is never advisable, even when it signals its desires through persuasive messaging that lacks any explicit threat. </w:t>
      </w:r>
      <w:r w:rsidR="00CA197E">
        <w:rPr>
          <w:rFonts w:ascii="Times" w:eastAsia="Garamond" w:hAnsi="Times" w:cs="Times New Roman"/>
          <w:sz w:val="24"/>
          <w:szCs w:val="24"/>
        </w:rPr>
        <w:t xml:space="preserve">China’s attempts to persuade may not been seen as credible </w:t>
      </w:r>
      <w:r w:rsidR="00E82578">
        <w:rPr>
          <w:rFonts w:ascii="Times" w:eastAsia="Garamond" w:hAnsi="Times" w:cs="Times New Roman"/>
          <w:sz w:val="24"/>
          <w:szCs w:val="24"/>
        </w:rPr>
        <w:t xml:space="preserve">because actors who are viewed </w:t>
      </w:r>
      <w:r w:rsidR="00CA197E">
        <w:rPr>
          <w:rFonts w:ascii="Times" w:eastAsia="Garamond" w:hAnsi="Times" w:cs="Times New Roman"/>
          <w:sz w:val="24"/>
          <w:szCs w:val="24"/>
        </w:rPr>
        <w:t xml:space="preserve">as national security threats are not seen as trustworthy (Goldsmith and Horiuchi 2009). </w:t>
      </w:r>
      <w:r w:rsidRPr="00B95034">
        <w:rPr>
          <w:rFonts w:ascii="Times" w:eastAsia="Garamond" w:hAnsi="Times" w:cs="Times New Roman"/>
          <w:sz w:val="24"/>
          <w:szCs w:val="24"/>
        </w:rPr>
        <w:t xml:space="preserve">For a low threat perceiver, on the other hand, compliance with Chinese </w:t>
      </w:r>
      <w:r w:rsidR="00CA197E">
        <w:rPr>
          <w:rFonts w:ascii="Times" w:eastAsia="Garamond" w:hAnsi="Times" w:cs="Times New Roman"/>
          <w:sz w:val="24"/>
          <w:szCs w:val="24"/>
        </w:rPr>
        <w:t>messages</w:t>
      </w:r>
      <w:r w:rsidRPr="00B95034">
        <w:rPr>
          <w:rFonts w:ascii="Times" w:eastAsia="Garamond" w:hAnsi="Times" w:cs="Times New Roman"/>
          <w:sz w:val="24"/>
          <w:szCs w:val="24"/>
        </w:rPr>
        <w:t xml:space="preserve"> is acceptable as it is not perceived as strengthening an opponent that threat</w:t>
      </w:r>
      <w:r w:rsidR="00841DEA">
        <w:rPr>
          <w:rFonts w:ascii="Times" w:eastAsia="Garamond" w:hAnsi="Times" w:cs="Times New Roman"/>
          <w:sz w:val="24"/>
          <w:szCs w:val="24"/>
        </w:rPr>
        <w:t>ens</w:t>
      </w:r>
      <w:r w:rsidRPr="00B95034">
        <w:rPr>
          <w:rFonts w:ascii="Times" w:eastAsia="Garamond" w:hAnsi="Times" w:cs="Times New Roman"/>
          <w:sz w:val="24"/>
          <w:szCs w:val="24"/>
        </w:rPr>
        <w:t xml:space="preserve"> to UK national security. </w:t>
      </w:r>
      <w:r w:rsidR="00CA197E">
        <w:rPr>
          <w:rFonts w:ascii="Times" w:eastAsia="Garamond" w:hAnsi="Times" w:cs="Times New Roman"/>
          <w:sz w:val="24"/>
          <w:szCs w:val="24"/>
        </w:rPr>
        <w:t xml:space="preserve">The persuasive message is viewed as more credible coming from a trustworthy source. </w:t>
      </w:r>
      <w:r w:rsidRPr="00B95034">
        <w:rPr>
          <w:rFonts w:ascii="Times" w:eastAsia="Garamond" w:hAnsi="Times" w:cs="Times New Roman"/>
          <w:sz w:val="24"/>
          <w:szCs w:val="24"/>
        </w:rPr>
        <w:t>Here, the focus is solely on the potential costs to the UK</w:t>
      </w:r>
      <w:r w:rsidR="001B377C" w:rsidRPr="00B95034">
        <w:rPr>
          <w:rFonts w:ascii="Times" w:eastAsia="Garamond" w:hAnsi="Times" w:cs="Times New Roman"/>
          <w:sz w:val="24"/>
          <w:szCs w:val="24"/>
        </w:rPr>
        <w:t>;</w:t>
      </w:r>
      <w:r w:rsidRPr="00B95034">
        <w:rPr>
          <w:rFonts w:ascii="Times" w:eastAsia="Garamond" w:hAnsi="Times" w:cs="Times New Roman"/>
          <w:sz w:val="24"/>
          <w:szCs w:val="24"/>
        </w:rPr>
        <w:t xml:space="preserve"> costs </w:t>
      </w:r>
      <w:r w:rsidR="001B377C" w:rsidRPr="00B95034">
        <w:rPr>
          <w:rFonts w:ascii="Times" w:eastAsia="Garamond" w:hAnsi="Times" w:cs="Times New Roman"/>
          <w:sz w:val="24"/>
          <w:szCs w:val="24"/>
        </w:rPr>
        <w:t>identified</w:t>
      </w:r>
      <w:r w:rsidRPr="00B95034">
        <w:rPr>
          <w:rFonts w:ascii="Times" w:eastAsia="Garamond" w:hAnsi="Times" w:cs="Times New Roman"/>
          <w:sz w:val="24"/>
          <w:szCs w:val="24"/>
        </w:rPr>
        <w:t xml:space="preserve"> by China are taken on face value, influencing decisions through standard cost-benefit calculations. The costs of complying with China’s demands will be thought of as being lower than the costs of resisting, leading to hypothesis </w:t>
      </w:r>
      <w:r w:rsidR="00957AF0">
        <w:rPr>
          <w:rFonts w:ascii="Times" w:eastAsia="Garamond" w:hAnsi="Times" w:cs="Times New Roman"/>
          <w:sz w:val="24"/>
          <w:szCs w:val="24"/>
        </w:rPr>
        <w:t>2</w:t>
      </w:r>
      <w:r w:rsidRPr="00B95034">
        <w:rPr>
          <w:rFonts w:ascii="Times" w:eastAsia="Garamond" w:hAnsi="Times" w:cs="Times New Roman"/>
          <w:sz w:val="24"/>
          <w:szCs w:val="24"/>
        </w:rPr>
        <w:t>.</w:t>
      </w:r>
    </w:p>
    <w:p w14:paraId="22393390" w14:textId="0AF6DD6B" w:rsidR="000C6EEF" w:rsidRPr="00B95034" w:rsidRDefault="00F643CB" w:rsidP="00B95034">
      <w:pPr>
        <w:spacing w:before="120" w:after="120" w:line="480" w:lineRule="auto"/>
        <w:ind w:left="720"/>
        <w:jc w:val="both"/>
        <w:rPr>
          <w:rFonts w:ascii="Times" w:eastAsia="Garamond" w:hAnsi="Times" w:cs="Times New Roman"/>
          <w:i/>
          <w:sz w:val="24"/>
          <w:szCs w:val="24"/>
        </w:rPr>
      </w:pPr>
      <w:r w:rsidRPr="00B95034">
        <w:rPr>
          <w:rFonts w:ascii="Times" w:eastAsia="Garamond" w:hAnsi="Times" w:cs="Times New Roman"/>
          <w:i/>
          <w:sz w:val="24"/>
          <w:szCs w:val="24"/>
        </w:rPr>
        <w:t>H2</w:t>
      </w:r>
      <w:r w:rsidR="0047506A" w:rsidRPr="00B95034">
        <w:rPr>
          <w:rFonts w:ascii="Times" w:eastAsia="Garamond" w:hAnsi="Times" w:cs="Times New Roman"/>
          <w:i/>
          <w:sz w:val="24"/>
          <w:szCs w:val="24"/>
        </w:rPr>
        <w:t xml:space="preserve"> (</w:t>
      </w:r>
      <w:r w:rsidR="0030094F" w:rsidRPr="00B95034">
        <w:rPr>
          <w:rFonts w:ascii="Times" w:eastAsia="Garamond" w:hAnsi="Times" w:cs="Times New Roman"/>
          <w:i/>
          <w:sz w:val="24"/>
          <w:szCs w:val="24"/>
        </w:rPr>
        <w:t>Threat perception</w:t>
      </w:r>
      <w:r w:rsidR="0047506A" w:rsidRPr="00B95034">
        <w:rPr>
          <w:rFonts w:ascii="Times" w:eastAsia="Garamond" w:hAnsi="Times" w:cs="Times New Roman"/>
          <w:i/>
          <w:sz w:val="24"/>
          <w:szCs w:val="24"/>
        </w:rPr>
        <w:t>)</w:t>
      </w:r>
      <w:r w:rsidRPr="00B95034">
        <w:rPr>
          <w:rFonts w:ascii="Times" w:eastAsia="Garamond" w:hAnsi="Times" w:cs="Times New Roman"/>
          <w:i/>
          <w:sz w:val="24"/>
          <w:szCs w:val="24"/>
        </w:rPr>
        <w:t xml:space="preserve">: Those who perceive China to be a threat to national security will resist Chinese </w:t>
      </w:r>
      <w:r w:rsidR="00957AF0">
        <w:rPr>
          <w:rFonts w:ascii="Times" w:eastAsia="Garamond" w:hAnsi="Times" w:cs="Times New Roman"/>
          <w:i/>
          <w:sz w:val="24"/>
          <w:szCs w:val="24"/>
        </w:rPr>
        <w:t>messages</w:t>
      </w:r>
      <w:r w:rsidRPr="00B95034">
        <w:rPr>
          <w:rFonts w:ascii="Times" w:eastAsia="Garamond" w:hAnsi="Times" w:cs="Times New Roman"/>
          <w:i/>
          <w:sz w:val="24"/>
          <w:szCs w:val="24"/>
        </w:rPr>
        <w:t xml:space="preserve"> whereas those who do not perceive China to be a threat will comply with Chinese </w:t>
      </w:r>
      <w:r w:rsidR="00957AF0">
        <w:rPr>
          <w:rFonts w:ascii="Times" w:eastAsia="Garamond" w:hAnsi="Times" w:cs="Times New Roman"/>
          <w:i/>
          <w:sz w:val="24"/>
          <w:szCs w:val="24"/>
        </w:rPr>
        <w:t>messages</w:t>
      </w:r>
      <w:r w:rsidRPr="00B95034">
        <w:rPr>
          <w:rFonts w:ascii="Times" w:eastAsia="Garamond" w:hAnsi="Times" w:cs="Times New Roman"/>
          <w:i/>
          <w:sz w:val="24"/>
          <w:szCs w:val="24"/>
        </w:rPr>
        <w:t>.</w:t>
      </w:r>
    </w:p>
    <w:p w14:paraId="3A85ECF7" w14:textId="68935C3A" w:rsidR="00D321E5" w:rsidRPr="00C50195" w:rsidRDefault="00F643CB" w:rsidP="00B95034">
      <w:pPr>
        <w:spacing w:before="120" w:after="120" w:line="480" w:lineRule="auto"/>
        <w:jc w:val="both"/>
        <w:rPr>
          <w:rFonts w:ascii="Times" w:eastAsia="Garamond" w:hAnsi="Times" w:cs="Times New Roman"/>
          <w:color w:val="000000" w:themeColor="text1"/>
          <w:sz w:val="24"/>
          <w:szCs w:val="24"/>
        </w:rPr>
      </w:pPr>
      <w:r w:rsidRPr="00B95034">
        <w:rPr>
          <w:rFonts w:ascii="Times" w:eastAsia="Garamond" w:hAnsi="Times" w:cs="Times New Roman"/>
          <w:sz w:val="24"/>
          <w:szCs w:val="24"/>
        </w:rPr>
        <w:t xml:space="preserve">     </w:t>
      </w:r>
      <w:r w:rsidRPr="00B95034">
        <w:rPr>
          <w:rFonts w:ascii="Times" w:eastAsia="Garamond" w:hAnsi="Times" w:cs="Times New Roman"/>
          <w:sz w:val="24"/>
          <w:szCs w:val="24"/>
        </w:rPr>
        <w:tab/>
      </w:r>
      <w:r w:rsidR="00D321E5" w:rsidRPr="00C50195">
        <w:rPr>
          <w:rFonts w:ascii="Times" w:eastAsia="Garamond" w:hAnsi="Times" w:cs="Times New Roman"/>
          <w:color w:val="000000" w:themeColor="text1"/>
          <w:sz w:val="24"/>
          <w:szCs w:val="24"/>
        </w:rPr>
        <w:t>It is also possible that rather than using the content of messages to make rational calculations about the interests of an enemy, those who perceive China to be a threat will react emotionally and become more anxious and negative as soon as China is mentioned</w:t>
      </w:r>
      <w:r w:rsidR="00C25E98" w:rsidRPr="00C50195">
        <w:rPr>
          <w:rFonts w:ascii="Times" w:eastAsia="Garamond" w:hAnsi="Times" w:cs="Times New Roman"/>
          <w:color w:val="000000" w:themeColor="text1"/>
          <w:sz w:val="24"/>
          <w:szCs w:val="24"/>
        </w:rPr>
        <w:t xml:space="preserve">. </w:t>
      </w:r>
      <w:r w:rsidR="00E629EE" w:rsidRPr="00C50195">
        <w:rPr>
          <w:rFonts w:ascii="Times" w:eastAsia="Garamond" w:hAnsi="Times" w:cs="Times New Roman"/>
          <w:color w:val="000000" w:themeColor="text1"/>
          <w:sz w:val="24"/>
          <w:szCs w:val="24"/>
        </w:rPr>
        <w:t>If respondents react in this way</w:t>
      </w:r>
      <w:r w:rsidR="00C25E98" w:rsidRPr="00C50195">
        <w:rPr>
          <w:rFonts w:ascii="Times" w:eastAsia="Garamond" w:hAnsi="Times" w:cs="Times New Roman"/>
          <w:color w:val="000000" w:themeColor="text1"/>
          <w:sz w:val="24"/>
          <w:szCs w:val="24"/>
        </w:rPr>
        <w:t xml:space="preserve"> it would be the combination of being predisposed to view China as a threat and being primed to think about China that would generate opposition to Chinese involvement in the nuclear power plant.</w:t>
      </w:r>
      <w:r w:rsidR="00E629EE" w:rsidRPr="00C50195">
        <w:rPr>
          <w:rStyle w:val="FootnoteReference"/>
          <w:rFonts w:ascii="Times" w:eastAsia="Garamond" w:hAnsi="Times" w:cs="Times New Roman"/>
          <w:color w:val="000000" w:themeColor="text1"/>
          <w:sz w:val="24"/>
          <w:szCs w:val="24"/>
        </w:rPr>
        <w:footnoteReference w:id="1"/>
      </w:r>
      <w:r w:rsidR="00C25E98" w:rsidRPr="00C50195">
        <w:rPr>
          <w:rFonts w:ascii="Times" w:eastAsia="Garamond" w:hAnsi="Times" w:cs="Times New Roman"/>
          <w:color w:val="000000" w:themeColor="text1"/>
          <w:sz w:val="24"/>
          <w:szCs w:val="24"/>
        </w:rPr>
        <w:t xml:space="preserve"> In our experiment the control group, experimental treatments and dependent variable all mention China, so if this priming w</w:t>
      </w:r>
      <w:r w:rsidR="00E629EE" w:rsidRPr="00C50195">
        <w:rPr>
          <w:rFonts w:ascii="Times" w:eastAsia="Garamond" w:hAnsi="Times" w:cs="Times New Roman"/>
          <w:color w:val="000000" w:themeColor="text1"/>
          <w:sz w:val="24"/>
          <w:szCs w:val="24"/>
        </w:rPr>
        <w:t>ere</w:t>
      </w:r>
      <w:r w:rsidR="00C25E98" w:rsidRPr="00C50195">
        <w:rPr>
          <w:rFonts w:ascii="Times" w:eastAsia="Garamond" w:hAnsi="Times" w:cs="Times New Roman"/>
          <w:color w:val="000000" w:themeColor="text1"/>
          <w:sz w:val="24"/>
          <w:szCs w:val="24"/>
        </w:rPr>
        <w:t xml:space="preserve"> the </w:t>
      </w:r>
      <w:r w:rsidR="00E629EE" w:rsidRPr="00C50195">
        <w:rPr>
          <w:rFonts w:ascii="Times" w:eastAsia="Garamond" w:hAnsi="Times" w:cs="Times New Roman"/>
          <w:color w:val="000000" w:themeColor="text1"/>
          <w:sz w:val="24"/>
          <w:szCs w:val="24"/>
        </w:rPr>
        <w:t xml:space="preserve">sole explanatory mechanism then we would expect to see no significant difference between the control and treatment groups when comparing the responses of those who view China as a threat. We explore this further in the results section. </w:t>
      </w:r>
    </w:p>
    <w:p w14:paraId="3528DC80" w14:textId="060E1E79" w:rsidR="000C6EEF" w:rsidRPr="00B95034" w:rsidRDefault="00F643CB" w:rsidP="00D321E5">
      <w:pPr>
        <w:spacing w:before="120" w:after="120" w:line="480" w:lineRule="auto"/>
        <w:ind w:firstLine="720"/>
        <w:jc w:val="both"/>
        <w:rPr>
          <w:rFonts w:ascii="Times" w:eastAsia="Garamond" w:hAnsi="Times" w:cs="Times New Roman"/>
          <w:sz w:val="24"/>
          <w:szCs w:val="24"/>
        </w:rPr>
      </w:pPr>
      <w:r w:rsidRPr="00C50195">
        <w:rPr>
          <w:rFonts w:ascii="Times" w:eastAsia="Garamond" w:hAnsi="Times" w:cs="Times New Roman"/>
          <w:color w:val="000000" w:themeColor="text1"/>
          <w:sz w:val="24"/>
          <w:szCs w:val="24"/>
        </w:rPr>
        <w:lastRenderedPageBreak/>
        <w:t xml:space="preserve">The </w:t>
      </w:r>
      <w:r w:rsidR="00D35821" w:rsidRPr="00C50195">
        <w:rPr>
          <w:rFonts w:ascii="Times" w:eastAsia="Garamond" w:hAnsi="Times" w:cs="Times New Roman"/>
          <w:color w:val="000000" w:themeColor="text1"/>
          <w:sz w:val="24"/>
          <w:szCs w:val="24"/>
        </w:rPr>
        <w:t>next</w:t>
      </w:r>
      <w:r w:rsidRPr="00C50195">
        <w:rPr>
          <w:rFonts w:ascii="Times" w:eastAsia="Garamond" w:hAnsi="Times" w:cs="Times New Roman"/>
          <w:color w:val="000000" w:themeColor="text1"/>
          <w:sz w:val="24"/>
          <w:szCs w:val="24"/>
        </w:rPr>
        <w:t xml:space="preserve"> mechanism is based on individual preconceptions </w:t>
      </w:r>
      <w:r w:rsidRPr="00B95034">
        <w:rPr>
          <w:rFonts w:ascii="Times" w:eastAsia="Garamond" w:hAnsi="Times" w:cs="Times New Roman"/>
          <w:sz w:val="24"/>
          <w:szCs w:val="24"/>
        </w:rPr>
        <w:t xml:space="preserve">about economic interests and the importance of China. The economic </w:t>
      </w:r>
      <w:proofErr w:type="gramStart"/>
      <w:r w:rsidRPr="00B95034">
        <w:rPr>
          <w:rFonts w:ascii="Times" w:eastAsia="Garamond" w:hAnsi="Times" w:cs="Times New Roman"/>
          <w:sz w:val="24"/>
          <w:szCs w:val="24"/>
        </w:rPr>
        <w:t>interests</w:t>
      </w:r>
      <w:proofErr w:type="gramEnd"/>
      <w:r w:rsidRPr="00B95034">
        <w:rPr>
          <w:rFonts w:ascii="Times" w:eastAsia="Garamond" w:hAnsi="Times" w:cs="Times New Roman"/>
          <w:sz w:val="24"/>
          <w:szCs w:val="24"/>
        </w:rPr>
        <w:t xml:space="preserve"> mechanism works through individual concerns about the damage that Chinese </w:t>
      </w:r>
      <w:r w:rsidR="0037497D" w:rsidRPr="00B95034">
        <w:rPr>
          <w:rFonts w:ascii="Times" w:eastAsia="Garamond" w:hAnsi="Times" w:cs="Times New Roman"/>
          <w:sz w:val="24"/>
          <w:szCs w:val="24"/>
        </w:rPr>
        <w:t>coercion</w:t>
      </w:r>
      <w:r w:rsidRPr="00B95034">
        <w:rPr>
          <w:rFonts w:ascii="Times" w:eastAsia="Garamond" w:hAnsi="Times" w:cs="Times New Roman"/>
          <w:sz w:val="24"/>
          <w:szCs w:val="24"/>
        </w:rPr>
        <w:t xml:space="preserve"> might have on the UK economy. A belief about the importance of China for the UK economy will affect the cost-benefit calculations of the respondent (</w:t>
      </w:r>
      <w:r w:rsidR="00637187" w:rsidRPr="00B95034">
        <w:rPr>
          <w:rFonts w:ascii="Times" w:eastAsia="Garamond" w:hAnsi="Times" w:cs="Times New Roman"/>
          <w:sz w:val="24"/>
          <w:szCs w:val="24"/>
        </w:rPr>
        <w:t>Gueorguiev et al. 2020</w:t>
      </w:r>
      <w:r w:rsidRPr="00B95034">
        <w:rPr>
          <w:rFonts w:ascii="Times" w:eastAsia="Garamond" w:hAnsi="Times" w:cs="Times New Roman"/>
          <w:sz w:val="24"/>
          <w:szCs w:val="24"/>
        </w:rPr>
        <w:t xml:space="preserve">). For those respondents who place a high value on Chinese investment </w:t>
      </w:r>
      <w:r w:rsidR="00932B47" w:rsidRPr="00B95034">
        <w:rPr>
          <w:rFonts w:ascii="Times" w:eastAsia="Garamond" w:hAnsi="Times" w:cs="Times New Roman"/>
          <w:sz w:val="24"/>
          <w:szCs w:val="24"/>
        </w:rPr>
        <w:t>in</w:t>
      </w:r>
      <w:r w:rsidRPr="00B95034">
        <w:rPr>
          <w:rFonts w:ascii="Times" w:eastAsia="Garamond" w:hAnsi="Times" w:cs="Times New Roman"/>
          <w:sz w:val="24"/>
          <w:szCs w:val="24"/>
        </w:rPr>
        <w:t xml:space="preserve"> the UK, the threatened loss will be too costly and will make the respondents more willing to comply with Chinese demands </w:t>
      </w:r>
      <w:r w:rsidR="00A6120D" w:rsidRPr="00B95034">
        <w:rPr>
          <w:rFonts w:ascii="Times" w:eastAsia="Garamond" w:hAnsi="Times" w:cs="Times New Roman"/>
          <w:iCs/>
          <w:sz w:val="24"/>
          <w:szCs w:val="24"/>
        </w:rPr>
        <w:t>all other things being equal</w:t>
      </w:r>
      <w:r w:rsidRPr="00B95034">
        <w:rPr>
          <w:rFonts w:ascii="Times" w:eastAsia="Garamond" w:hAnsi="Times" w:cs="Times New Roman"/>
          <w:sz w:val="24"/>
          <w:szCs w:val="24"/>
        </w:rPr>
        <w:t xml:space="preserve">. </w:t>
      </w:r>
      <w:r w:rsidR="00F753C9">
        <w:rPr>
          <w:rFonts w:ascii="Times" w:eastAsia="Garamond" w:hAnsi="Times" w:cs="Times New Roman"/>
          <w:sz w:val="24"/>
          <w:szCs w:val="24"/>
        </w:rPr>
        <w:t>In contrast,</w:t>
      </w:r>
      <w:r w:rsidRPr="00B95034">
        <w:rPr>
          <w:rFonts w:ascii="Times" w:eastAsia="Garamond" w:hAnsi="Times" w:cs="Times New Roman"/>
          <w:sz w:val="24"/>
          <w:szCs w:val="24"/>
        </w:rPr>
        <w:t xml:space="preserve"> those individuals who fe</w:t>
      </w:r>
      <w:r w:rsidR="00932B47" w:rsidRPr="00B95034">
        <w:rPr>
          <w:rFonts w:ascii="Times" w:eastAsia="Garamond" w:hAnsi="Times" w:cs="Times New Roman"/>
          <w:sz w:val="24"/>
          <w:szCs w:val="24"/>
        </w:rPr>
        <w:t>e</w:t>
      </w:r>
      <w:r w:rsidRPr="00B95034">
        <w:rPr>
          <w:rFonts w:ascii="Times" w:eastAsia="Garamond" w:hAnsi="Times" w:cs="Times New Roman"/>
          <w:sz w:val="24"/>
          <w:szCs w:val="24"/>
        </w:rPr>
        <w:t xml:space="preserve">l that China is relatively unimportant for the UK economy will be less concerned about losing Chinese investment. The cost of resisting Chinese demands will be low for those individuals who perceive that China is relatively unimportant. Where </w:t>
      </w:r>
      <w:r w:rsidR="00D06D04" w:rsidRPr="00B95034">
        <w:rPr>
          <w:rFonts w:ascii="Times" w:eastAsia="Garamond" w:hAnsi="Times" w:cs="Times New Roman"/>
          <w:sz w:val="24"/>
          <w:szCs w:val="24"/>
        </w:rPr>
        <w:t>warnings</w:t>
      </w:r>
      <w:r w:rsidRPr="00B95034">
        <w:rPr>
          <w:rFonts w:ascii="Times" w:eastAsia="Garamond" w:hAnsi="Times" w:cs="Times New Roman"/>
          <w:sz w:val="24"/>
          <w:szCs w:val="24"/>
        </w:rPr>
        <w:t xml:space="preserve"> are directly made about future economic investments</w:t>
      </w:r>
      <w:r w:rsidR="00A6120D" w:rsidRPr="00B95034">
        <w:rPr>
          <w:rFonts w:ascii="Times" w:eastAsia="Garamond" w:hAnsi="Times" w:cs="Times New Roman"/>
          <w:sz w:val="24"/>
          <w:szCs w:val="24"/>
        </w:rPr>
        <w:t xml:space="preserve">, </w:t>
      </w:r>
      <w:r w:rsidRPr="00B95034">
        <w:rPr>
          <w:rFonts w:ascii="Times" w:eastAsia="Garamond" w:hAnsi="Times" w:cs="Times New Roman"/>
          <w:sz w:val="24"/>
          <w:szCs w:val="24"/>
        </w:rPr>
        <w:t>those individuals who believe that China is economically important to the UK will be especially compliant to Chinese demands, leading to hypotheses 3.</w:t>
      </w:r>
    </w:p>
    <w:p w14:paraId="7B9FFD7A" w14:textId="46751F3A" w:rsidR="000C6EEF" w:rsidRPr="00B95034" w:rsidRDefault="00F643CB" w:rsidP="00B95034">
      <w:pPr>
        <w:spacing w:before="120" w:after="120" w:line="480" w:lineRule="auto"/>
        <w:ind w:left="720"/>
        <w:jc w:val="both"/>
        <w:rPr>
          <w:rFonts w:ascii="Times" w:eastAsia="Garamond" w:hAnsi="Times" w:cs="Times New Roman"/>
          <w:i/>
          <w:sz w:val="24"/>
          <w:szCs w:val="24"/>
        </w:rPr>
      </w:pPr>
      <w:r w:rsidRPr="00B95034">
        <w:rPr>
          <w:rFonts w:ascii="Times" w:eastAsia="Garamond" w:hAnsi="Times" w:cs="Times New Roman"/>
          <w:i/>
          <w:sz w:val="24"/>
          <w:szCs w:val="24"/>
        </w:rPr>
        <w:t>H3</w:t>
      </w:r>
      <w:r w:rsidR="0047506A" w:rsidRPr="00B95034">
        <w:rPr>
          <w:rFonts w:ascii="Times" w:eastAsia="Garamond" w:hAnsi="Times" w:cs="Times New Roman"/>
          <w:i/>
          <w:sz w:val="24"/>
          <w:szCs w:val="24"/>
        </w:rPr>
        <w:t xml:space="preserve"> (Economic importance)</w:t>
      </w:r>
      <w:r w:rsidRPr="00B95034">
        <w:rPr>
          <w:rFonts w:ascii="Times" w:eastAsia="Garamond" w:hAnsi="Times" w:cs="Times New Roman"/>
          <w:i/>
          <w:sz w:val="24"/>
          <w:szCs w:val="24"/>
        </w:rPr>
        <w:t>: The greater the perceived importance of China for the UK economy the more likely an individual is to comply with Chinese demands.</w:t>
      </w:r>
    </w:p>
    <w:p w14:paraId="6768B7D2" w14:textId="6EF1B3D3" w:rsidR="000C6EEF" w:rsidRPr="00B95034" w:rsidRDefault="00F643CB" w:rsidP="00B95034">
      <w:pPr>
        <w:spacing w:before="120" w:after="120" w:line="480" w:lineRule="auto"/>
        <w:jc w:val="both"/>
        <w:rPr>
          <w:rFonts w:ascii="Times" w:eastAsia="Garamond" w:hAnsi="Times" w:cs="Times New Roman"/>
          <w:i/>
          <w:sz w:val="24"/>
          <w:szCs w:val="24"/>
        </w:rPr>
      </w:pPr>
      <w:r w:rsidRPr="00B95034">
        <w:rPr>
          <w:rFonts w:ascii="Times" w:eastAsia="Garamond" w:hAnsi="Times" w:cs="Times New Roman"/>
          <w:sz w:val="24"/>
          <w:szCs w:val="24"/>
        </w:rPr>
        <w:t>These two mechanisms speak to the quandary that politicians in Britain and many other countries are facing in regard to China</w:t>
      </w:r>
      <w:r w:rsidR="00311DC3">
        <w:rPr>
          <w:rFonts w:ascii="Times" w:eastAsia="Garamond" w:hAnsi="Times" w:cs="Times New Roman"/>
          <w:sz w:val="24"/>
          <w:szCs w:val="24"/>
        </w:rPr>
        <w:t xml:space="preserve"> (Stanley 2024)</w:t>
      </w:r>
      <w:r w:rsidRPr="00B95034">
        <w:rPr>
          <w:rFonts w:ascii="Times" w:eastAsia="Garamond" w:hAnsi="Times" w:cs="Times New Roman"/>
          <w:sz w:val="24"/>
          <w:szCs w:val="24"/>
        </w:rPr>
        <w:t>. China clearly is an enormously important economic power that the British government needs to engage with. Meanwhile, China is also an authoritarian state whose national interests may divert significantly from British national interests</w:t>
      </w:r>
      <w:r w:rsidR="00A6120D" w:rsidRPr="00B95034">
        <w:rPr>
          <w:rFonts w:ascii="Times" w:eastAsia="Garamond" w:hAnsi="Times" w:cs="Times New Roman"/>
          <w:sz w:val="24"/>
          <w:szCs w:val="24"/>
        </w:rPr>
        <w:t>. This is especially true</w:t>
      </w:r>
      <w:r w:rsidRPr="00B95034">
        <w:rPr>
          <w:rFonts w:ascii="Times" w:eastAsia="Garamond" w:hAnsi="Times" w:cs="Times New Roman"/>
          <w:sz w:val="24"/>
          <w:szCs w:val="24"/>
        </w:rPr>
        <w:t xml:space="preserve"> if it comes into conflict with the UK’s primary security partner, the United States. The issue of economic benefit and security threat is particularly relevant to issues relating to economic investments, with considerable suspicion </w:t>
      </w:r>
      <w:r w:rsidRPr="00B95034">
        <w:rPr>
          <w:rFonts w:ascii="Times" w:eastAsia="Garamond" w:hAnsi="Times" w:cs="Times New Roman"/>
          <w:sz w:val="24"/>
          <w:szCs w:val="24"/>
        </w:rPr>
        <w:lastRenderedPageBreak/>
        <w:t>relating to the Belt and Road Initiative and the possibility that infrastructure investments could be used as potential leverage for future coercion or even “weaponised” in a crisis scenario.</w:t>
      </w:r>
      <w:r w:rsidR="002860CF" w:rsidRPr="00B95034">
        <w:rPr>
          <w:rStyle w:val="FootnoteReference"/>
          <w:rFonts w:ascii="Times" w:eastAsia="Garamond" w:hAnsi="Times" w:cs="Times New Roman"/>
          <w:sz w:val="24"/>
          <w:szCs w:val="24"/>
        </w:rPr>
        <w:footnoteReference w:id="2"/>
      </w:r>
    </w:p>
    <w:p w14:paraId="3760DDFD" w14:textId="3F1DE9F5" w:rsidR="000C6EEF" w:rsidRPr="00B95034" w:rsidRDefault="00C13750" w:rsidP="00B95034">
      <w:pPr>
        <w:spacing w:before="120" w:after="120" w:line="480" w:lineRule="auto"/>
        <w:rPr>
          <w:rFonts w:ascii="Times" w:eastAsia="Garamond" w:hAnsi="Times" w:cs="Times New Roman"/>
          <w:b/>
          <w:bCs/>
          <w:iCs/>
          <w:sz w:val="24"/>
          <w:szCs w:val="24"/>
        </w:rPr>
      </w:pPr>
      <w:r w:rsidRPr="00B95034">
        <w:rPr>
          <w:rFonts w:ascii="Times" w:eastAsia="Garamond" w:hAnsi="Times" w:cs="Times New Roman"/>
          <w:b/>
          <w:bCs/>
          <w:iCs/>
          <w:sz w:val="24"/>
          <w:szCs w:val="24"/>
        </w:rPr>
        <w:t>2</w:t>
      </w:r>
      <w:r w:rsidR="007A58C1" w:rsidRPr="00B95034">
        <w:rPr>
          <w:rFonts w:ascii="Times" w:eastAsia="Garamond" w:hAnsi="Times" w:cs="Times New Roman"/>
          <w:b/>
          <w:bCs/>
          <w:iCs/>
          <w:sz w:val="24"/>
          <w:szCs w:val="24"/>
        </w:rPr>
        <w:t>.4 Ally Counter-Messaging</w:t>
      </w:r>
    </w:p>
    <w:p w14:paraId="64C90A2E" w14:textId="1F726B64" w:rsidR="000C6EEF" w:rsidRPr="00B95034" w:rsidRDefault="00F643CB" w:rsidP="00B95034">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 xml:space="preserve">The final area we examine is the effect of counter-messaging by the United States. We are interested in examining how a middle-tier power is susceptible to countervailing coercive pressures. With the UK having left a powerful economic bloc </w:t>
      </w:r>
      <w:r w:rsidR="002860CF" w:rsidRPr="00B95034">
        <w:rPr>
          <w:rFonts w:ascii="Times" w:eastAsia="Garamond" w:hAnsi="Times" w:cs="Times New Roman"/>
          <w:sz w:val="24"/>
          <w:szCs w:val="24"/>
        </w:rPr>
        <w:t>following</w:t>
      </w:r>
      <w:r w:rsidRPr="00B95034">
        <w:rPr>
          <w:rFonts w:ascii="Times" w:eastAsia="Garamond" w:hAnsi="Times" w:cs="Times New Roman"/>
          <w:sz w:val="24"/>
          <w:szCs w:val="24"/>
        </w:rPr>
        <w:t xml:space="preserve"> Brexit, it is potentially more susceptible to coercive pressures from the two dominant states. There is clearly an asymmetric power and trading relationship between the UK and the US/China.  Both the US and China have significant capabilities to coerce the UK and without membership of the EU the British government has limited capacity to push back. As such we anticipate that the British public may be quite susceptible to pressures from both the US and China. As shown in Table </w:t>
      </w:r>
      <w:r w:rsidR="009F3170">
        <w:rPr>
          <w:rFonts w:ascii="Times" w:eastAsia="Garamond" w:hAnsi="Times" w:cs="Times New Roman"/>
          <w:sz w:val="24"/>
          <w:szCs w:val="24"/>
        </w:rPr>
        <w:t>1</w:t>
      </w:r>
      <w:r w:rsidRPr="00B95034">
        <w:rPr>
          <w:rFonts w:ascii="Times" w:eastAsia="Garamond" w:hAnsi="Times" w:cs="Times New Roman"/>
          <w:sz w:val="24"/>
          <w:szCs w:val="24"/>
        </w:rPr>
        <w:t xml:space="preserve">, we focus on US </w:t>
      </w:r>
      <w:r w:rsidR="00D06D04" w:rsidRPr="00B95034">
        <w:rPr>
          <w:rFonts w:ascii="Times" w:eastAsia="Garamond" w:hAnsi="Times" w:cs="Times New Roman"/>
          <w:sz w:val="24"/>
          <w:szCs w:val="24"/>
        </w:rPr>
        <w:t>warnings</w:t>
      </w:r>
      <w:r w:rsidRPr="00B95034">
        <w:rPr>
          <w:rFonts w:ascii="Times" w:eastAsia="Garamond" w:hAnsi="Times" w:cs="Times New Roman"/>
          <w:sz w:val="24"/>
          <w:szCs w:val="24"/>
        </w:rPr>
        <w:t xml:space="preserve"> </w:t>
      </w:r>
      <w:r w:rsidR="00D06D04" w:rsidRPr="00B95034">
        <w:rPr>
          <w:rFonts w:ascii="Times" w:eastAsia="Garamond" w:hAnsi="Times" w:cs="Times New Roman"/>
          <w:sz w:val="24"/>
          <w:szCs w:val="24"/>
        </w:rPr>
        <w:t>about</w:t>
      </w:r>
      <w:r w:rsidRPr="00B95034">
        <w:rPr>
          <w:rFonts w:ascii="Times" w:eastAsia="Garamond" w:hAnsi="Times" w:cs="Times New Roman"/>
          <w:sz w:val="24"/>
          <w:szCs w:val="24"/>
        </w:rPr>
        <w:t xml:space="preserve"> reduc</w:t>
      </w:r>
      <w:r w:rsidR="00D06D04" w:rsidRPr="00B95034">
        <w:rPr>
          <w:rFonts w:ascii="Times" w:eastAsia="Garamond" w:hAnsi="Times" w:cs="Times New Roman"/>
          <w:sz w:val="24"/>
          <w:szCs w:val="24"/>
        </w:rPr>
        <w:t>ing</w:t>
      </w:r>
      <w:r w:rsidRPr="00B95034">
        <w:rPr>
          <w:rFonts w:ascii="Times" w:eastAsia="Garamond" w:hAnsi="Times" w:cs="Times New Roman"/>
          <w:sz w:val="24"/>
          <w:szCs w:val="24"/>
        </w:rPr>
        <w:t xml:space="preserve"> security cooperation with the UK. This represents a realistic threat having been articulated by the Trump administration in relation to the UK government allowing Huawei to build its digital infrastructure. Mark Esper, who was President Trump’s defence secretary, stated:</w:t>
      </w:r>
    </w:p>
    <w:p w14:paraId="68E157A9" w14:textId="6DBA6AA1" w:rsidR="000C6EEF" w:rsidRPr="00B95034" w:rsidRDefault="00F643CB" w:rsidP="00B95034">
      <w:pPr>
        <w:spacing w:before="120" w:after="120" w:line="480" w:lineRule="auto"/>
        <w:ind w:left="720"/>
        <w:rPr>
          <w:rFonts w:ascii="Times" w:eastAsia="Garamond" w:hAnsi="Times" w:cs="Times New Roman"/>
          <w:color w:val="0000FF"/>
          <w:sz w:val="24"/>
          <w:szCs w:val="24"/>
          <w:vertAlign w:val="superscript"/>
        </w:rPr>
      </w:pPr>
      <w:r w:rsidRPr="00B95034">
        <w:rPr>
          <w:rFonts w:ascii="Times" w:eastAsia="Garamond" w:hAnsi="Times" w:cs="Times New Roman"/>
          <w:sz w:val="24"/>
          <w:szCs w:val="24"/>
        </w:rPr>
        <w:t>“Reliance on Chinese 5G vendors could render our partners’ critical systems vulnerable to disruption, manipulation and espionage. It could also jeopardise our intelligence and communication-sharing capabilities, and by extension it could jeopardise our alliances.”</w:t>
      </w:r>
      <w:r w:rsidR="002860CF" w:rsidRPr="00B95034">
        <w:rPr>
          <w:rStyle w:val="FootnoteReference"/>
          <w:rFonts w:ascii="Times" w:eastAsia="Garamond" w:hAnsi="Times" w:cs="Times New Roman"/>
          <w:sz w:val="24"/>
          <w:szCs w:val="24"/>
        </w:rPr>
        <w:footnoteReference w:id="3"/>
      </w:r>
    </w:p>
    <w:p w14:paraId="4653C339" w14:textId="583E9786" w:rsidR="000C6EEF" w:rsidRPr="00B95034" w:rsidRDefault="00D06D04" w:rsidP="00B95034">
      <w:pPr>
        <w:spacing w:before="120" w:after="120" w:line="480" w:lineRule="auto"/>
        <w:jc w:val="both"/>
        <w:rPr>
          <w:rFonts w:ascii="Times" w:eastAsia="Garamond" w:hAnsi="Times" w:cs="Times New Roman"/>
          <w:sz w:val="24"/>
          <w:szCs w:val="24"/>
        </w:rPr>
      </w:pPr>
      <w:r w:rsidRPr="00B95034">
        <w:rPr>
          <w:rFonts w:ascii="Times" w:eastAsia="Garamond" w:hAnsi="Times" w:cs="Times New Roman"/>
          <w:sz w:val="24"/>
          <w:szCs w:val="24"/>
        </w:rPr>
        <w:t>Warnings about</w:t>
      </w:r>
      <w:r w:rsidR="00F643CB" w:rsidRPr="00B95034">
        <w:rPr>
          <w:rFonts w:ascii="Times" w:eastAsia="Garamond" w:hAnsi="Times" w:cs="Times New Roman"/>
          <w:sz w:val="24"/>
          <w:szCs w:val="24"/>
        </w:rPr>
        <w:t xml:space="preserve"> security cooperation and the US-UK alliance represents a plausible threat and is expected to reduce individual compliance with Chinese government demands, leading to hypothesis 4.</w:t>
      </w:r>
    </w:p>
    <w:p w14:paraId="4DB01DAB" w14:textId="7447D32E" w:rsidR="001B21FC" w:rsidRPr="00B95034" w:rsidRDefault="00F643CB" w:rsidP="00B95034">
      <w:pPr>
        <w:spacing w:before="120" w:after="120" w:line="480" w:lineRule="auto"/>
        <w:ind w:left="720"/>
        <w:jc w:val="both"/>
        <w:rPr>
          <w:rFonts w:ascii="Times" w:eastAsia="Garamond" w:hAnsi="Times" w:cs="Times New Roman"/>
          <w:b/>
          <w:sz w:val="24"/>
          <w:szCs w:val="24"/>
        </w:rPr>
      </w:pPr>
      <w:r w:rsidRPr="00B95034">
        <w:rPr>
          <w:rFonts w:ascii="Times" w:eastAsia="Garamond" w:hAnsi="Times" w:cs="Times New Roman"/>
          <w:i/>
          <w:sz w:val="24"/>
          <w:szCs w:val="24"/>
        </w:rPr>
        <w:lastRenderedPageBreak/>
        <w:t>H4</w:t>
      </w:r>
      <w:r w:rsidR="0047506A" w:rsidRPr="00B95034">
        <w:rPr>
          <w:rFonts w:ascii="Times" w:eastAsia="Garamond" w:hAnsi="Times" w:cs="Times New Roman"/>
          <w:i/>
          <w:sz w:val="24"/>
          <w:szCs w:val="24"/>
        </w:rPr>
        <w:t xml:space="preserve"> (Counter-</w:t>
      </w:r>
      <w:r w:rsidR="002B51AC" w:rsidRPr="00B95034">
        <w:rPr>
          <w:rFonts w:ascii="Times" w:eastAsia="Garamond" w:hAnsi="Times" w:cs="Times New Roman"/>
          <w:i/>
          <w:sz w:val="24"/>
          <w:szCs w:val="24"/>
        </w:rPr>
        <w:t>messaging</w:t>
      </w:r>
      <w:r w:rsidR="0047506A" w:rsidRPr="00B95034">
        <w:rPr>
          <w:rFonts w:ascii="Times" w:eastAsia="Garamond" w:hAnsi="Times" w:cs="Times New Roman"/>
          <w:i/>
          <w:sz w:val="24"/>
          <w:szCs w:val="24"/>
        </w:rPr>
        <w:t>)</w:t>
      </w:r>
      <w:r w:rsidRPr="00B95034">
        <w:rPr>
          <w:rFonts w:ascii="Times" w:eastAsia="Garamond" w:hAnsi="Times" w:cs="Times New Roman"/>
          <w:i/>
          <w:sz w:val="24"/>
          <w:szCs w:val="24"/>
        </w:rPr>
        <w:t>:  US threats to reduce security cooperation with the UK will reduce respondent compliance with Chinese demands.</w:t>
      </w:r>
      <w:r w:rsidR="009B471D" w:rsidRPr="00B95034">
        <w:rPr>
          <w:rFonts w:ascii="Times" w:eastAsia="Garamond" w:hAnsi="Times" w:cs="Times New Roman"/>
          <w:b/>
          <w:sz w:val="24"/>
          <w:szCs w:val="24"/>
        </w:rPr>
        <w:t xml:space="preserve"> </w:t>
      </w:r>
    </w:p>
    <w:p w14:paraId="5E54641A" w14:textId="3AC49D5D" w:rsidR="00A34B8A" w:rsidRDefault="00A34B8A" w:rsidP="00B95034">
      <w:pPr>
        <w:spacing w:before="120" w:after="120" w:line="480" w:lineRule="auto"/>
        <w:jc w:val="both"/>
        <w:rPr>
          <w:rFonts w:ascii="Times" w:eastAsia="Garamond" w:hAnsi="Times" w:cs="Times New Roman"/>
          <w:bCs/>
          <w:sz w:val="24"/>
          <w:szCs w:val="24"/>
        </w:rPr>
      </w:pPr>
      <w:r>
        <w:rPr>
          <w:rFonts w:ascii="Times" w:eastAsia="Garamond" w:hAnsi="Times" w:cs="Times New Roman"/>
          <w:bCs/>
          <w:sz w:val="24"/>
          <w:szCs w:val="24"/>
        </w:rPr>
        <w:t>We also expect that there will be heterogenous treatment effects amongst those individuals who value the importance of the US alliance for UK national security and those that do not. We would expect that those who value the US alliance will be more likely to comply with US counter-coercion than those who do not</w:t>
      </w:r>
      <w:r w:rsidR="00DD1C7B">
        <w:rPr>
          <w:rFonts w:ascii="Times" w:eastAsia="Garamond" w:hAnsi="Times" w:cs="Times New Roman"/>
          <w:bCs/>
          <w:sz w:val="24"/>
          <w:szCs w:val="24"/>
        </w:rPr>
        <w:t>,</w:t>
      </w:r>
      <w:r>
        <w:rPr>
          <w:rFonts w:ascii="Times" w:eastAsia="Garamond" w:hAnsi="Times" w:cs="Times New Roman"/>
          <w:bCs/>
          <w:sz w:val="24"/>
          <w:szCs w:val="24"/>
        </w:rPr>
        <w:t xml:space="preserve"> leading to the fifth and final hypothesis:</w:t>
      </w:r>
    </w:p>
    <w:p w14:paraId="3593C5C1" w14:textId="038E8CDC" w:rsidR="00A34B8A" w:rsidRPr="00B95034" w:rsidRDefault="00A34B8A" w:rsidP="00A34B8A">
      <w:pPr>
        <w:spacing w:before="120" w:after="120" w:line="480" w:lineRule="auto"/>
        <w:ind w:left="720"/>
        <w:jc w:val="both"/>
        <w:rPr>
          <w:rFonts w:ascii="Times" w:eastAsia="Garamond" w:hAnsi="Times" w:cs="Times New Roman"/>
          <w:i/>
          <w:sz w:val="24"/>
          <w:szCs w:val="24"/>
        </w:rPr>
      </w:pPr>
      <w:r w:rsidRPr="00B95034">
        <w:rPr>
          <w:rFonts w:ascii="Times" w:eastAsia="Garamond" w:hAnsi="Times" w:cs="Times New Roman"/>
          <w:i/>
          <w:sz w:val="24"/>
          <w:szCs w:val="24"/>
        </w:rPr>
        <w:t>H</w:t>
      </w:r>
      <w:r>
        <w:rPr>
          <w:rFonts w:ascii="Times" w:eastAsia="Garamond" w:hAnsi="Times" w:cs="Times New Roman"/>
          <w:i/>
          <w:sz w:val="24"/>
          <w:szCs w:val="24"/>
        </w:rPr>
        <w:t>5</w:t>
      </w:r>
      <w:r w:rsidRPr="00B95034">
        <w:rPr>
          <w:rFonts w:ascii="Times" w:eastAsia="Garamond" w:hAnsi="Times" w:cs="Times New Roman"/>
          <w:i/>
          <w:sz w:val="24"/>
          <w:szCs w:val="24"/>
        </w:rPr>
        <w:t xml:space="preserve"> (</w:t>
      </w:r>
      <w:r>
        <w:rPr>
          <w:rFonts w:ascii="Times" w:eastAsia="Garamond" w:hAnsi="Times" w:cs="Times New Roman"/>
          <w:i/>
          <w:sz w:val="24"/>
          <w:szCs w:val="24"/>
        </w:rPr>
        <w:t>Alliance</w:t>
      </w:r>
      <w:r w:rsidRPr="00B95034">
        <w:rPr>
          <w:rFonts w:ascii="Times" w:eastAsia="Garamond" w:hAnsi="Times" w:cs="Times New Roman"/>
          <w:i/>
          <w:sz w:val="24"/>
          <w:szCs w:val="24"/>
        </w:rPr>
        <w:t xml:space="preserve"> importance): The greater the perceived importance of </w:t>
      </w:r>
      <w:r>
        <w:rPr>
          <w:rFonts w:ascii="Times" w:eastAsia="Garamond" w:hAnsi="Times" w:cs="Times New Roman"/>
          <w:i/>
          <w:sz w:val="24"/>
          <w:szCs w:val="24"/>
        </w:rPr>
        <w:t xml:space="preserve">the US alliance </w:t>
      </w:r>
      <w:r w:rsidRPr="00B95034">
        <w:rPr>
          <w:rFonts w:ascii="Times" w:eastAsia="Garamond" w:hAnsi="Times" w:cs="Times New Roman"/>
          <w:i/>
          <w:sz w:val="24"/>
          <w:szCs w:val="24"/>
        </w:rPr>
        <w:t>for UK</w:t>
      </w:r>
      <w:r>
        <w:rPr>
          <w:rFonts w:ascii="Times" w:eastAsia="Garamond" w:hAnsi="Times" w:cs="Times New Roman"/>
          <w:i/>
          <w:sz w:val="24"/>
          <w:szCs w:val="24"/>
        </w:rPr>
        <w:t xml:space="preserve"> national security</w:t>
      </w:r>
      <w:r w:rsidRPr="00B95034">
        <w:rPr>
          <w:rFonts w:ascii="Times" w:eastAsia="Garamond" w:hAnsi="Times" w:cs="Times New Roman"/>
          <w:i/>
          <w:sz w:val="24"/>
          <w:szCs w:val="24"/>
        </w:rPr>
        <w:t xml:space="preserve"> the more likely an individual is to comply with </w:t>
      </w:r>
      <w:r>
        <w:rPr>
          <w:rFonts w:ascii="Times" w:eastAsia="Garamond" w:hAnsi="Times" w:cs="Times New Roman"/>
          <w:i/>
          <w:sz w:val="24"/>
          <w:szCs w:val="24"/>
        </w:rPr>
        <w:t>US</w:t>
      </w:r>
      <w:r w:rsidRPr="00B95034">
        <w:rPr>
          <w:rFonts w:ascii="Times" w:eastAsia="Garamond" w:hAnsi="Times" w:cs="Times New Roman"/>
          <w:i/>
          <w:sz w:val="24"/>
          <w:szCs w:val="24"/>
        </w:rPr>
        <w:t xml:space="preserve"> demands.</w:t>
      </w:r>
    </w:p>
    <w:p w14:paraId="2A74C023" w14:textId="77777777" w:rsidR="00A34B8A" w:rsidRDefault="00A34B8A" w:rsidP="00B95034">
      <w:pPr>
        <w:spacing w:before="120" w:after="120" w:line="480" w:lineRule="auto"/>
        <w:jc w:val="both"/>
        <w:rPr>
          <w:rFonts w:ascii="Times" w:eastAsia="Garamond" w:hAnsi="Times" w:cs="Times New Roman"/>
          <w:bCs/>
          <w:sz w:val="24"/>
          <w:szCs w:val="24"/>
        </w:rPr>
      </w:pPr>
    </w:p>
    <w:p w14:paraId="7EAC82F8" w14:textId="0EBE89E0" w:rsidR="006D03FA" w:rsidRPr="00B95034" w:rsidRDefault="00E17918" w:rsidP="00B95034">
      <w:pPr>
        <w:spacing w:before="120" w:after="120" w:line="480" w:lineRule="auto"/>
        <w:jc w:val="both"/>
        <w:rPr>
          <w:rFonts w:ascii="Times" w:eastAsia="Garamond" w:hAnsi="Times" w:cs="Times New Roman"/>
          <w:bCs/>
          <w:sz w:val="24"/>
          <w:szCs w:val="24"/>
        </w:rPr>
      </w:pPr>
      <w:r w:rsidRPr="00B95034">
        <w:rPr>
          <w:rFonts w:ascii="Times" w:eastAsia="Garamond" w:hAnsi="Times" w:cs="Times New Roman"/>
          <w:bCs/>
          <w:sz w:val="24"/>
          <w:szCs w:val="24"/>
        </w:rPr>
        <w:t xml:space="preserve">Overall, we developed </w:t>
      </w:r>
      <w:r w:rsidR="00A34B8A" w:rsidRPr="00B95034">
        <w:rPr>
          <w:rFonts w:ascii="Times" w:eastAsia="Garamond" w:hAnsi="Times" w:cs="Times New Roman"/>
          <w:bCs/>
          <w:sz w:val="24"/>
          <w:szCs w:val="24"/>
        </w:rPr>
        <w:t>f</w:t>
      </w:r>
      <w:r w:rsidR="00A34B8A">
        <w:rPr>
          <w:rFonts w:ascii="Times" w:eastAsia="Garamond" w:hAnsi="Times" w:cs="Times New Roman"/>
          <w:bCs/>
          <w:sz w:val="24"/>
          <w:szCs w:val="24"/>
        </w:rPr>
        <w:t>ive</w:t>
      </w:r>
      <w:r w:rsidR="00A34B8A" w:rsidRPr="00B95034">
        <w:rPr>
          <w:rFonts w:ascii="Times" w:eastAsia="Garamond" w:hAnsi="Times" w:cs="Times New Roman"/>
          <w:bCs/>
          <w:sz w:val="24"/>
          <w:szCs w:val="24"/>
        </w:rPr>
        <w:t xml:space="preserve"> </w:t>
      </w:r>
      <w:r w:rsidRPr="00B95034">
        <w:rPr>
          <w:rFonts w:ascii="Times" w:eastAsia="Garamond" w:hAnsi="Times" w:cs="Times New Roman"/>
          <w:bCs/>
          <w:sz w:val="24"/>
          <w:szCs w:val="24"/>
        </w:rPr>
        <w:t xml:space="preserve">hypotheses </w:t>
      </w:r>
      <w:r w:rsidR="00021403" w:rsidRPr="00B95034">
        <w:rPr>
          <w:rFonts w:ascii="Times" w:eastAsia="Garamond" w:hAnsi="Times" w:cs="Times New Roman"/>
          <w:bCs/>
          <w:sz w:val="24"/>
          <w:szCs w:val="24"/>
        </w:rPr>
        <w:t>that link message type and individual preconceptions about China to compliance or resistance to the Chinese government’s demands. In the next section we outline how we selected the different messages related to coercion and persuasion</w:t>
      </w:r>
      <w:r w:rsidR="00202255" w:rsidRPr="00B95034">
        <w:rPr>
          <w:rFonts w:ascii="Times" w:eastAsia="Garamond" w:hAnsi="Times" w:cs="Times New Roman"/>
          <w:bCs/>
          <w:sz w:val="24"/>
          <w:szCs w:val="24"/>
        </w:rPr>
        <w:t>.</w:t>
      </w:r>
    </w:p>
    <w:p w14:paraId="1CD601A0" w14:textId="0F09372B" w:rsidR="00D9523F" w:rsidRPr="00B95034" w:rsidRDefault="00D9523F" w:rsidP="00B95034">
      <w:pPr>
        <w:spacing w:line="480" w:lineRule="auto"/>
        <w:jc w:val="both"/>
        <w:rPr>
          <w:rFonts w:ascii="Times" w:eastAsia="Garamond" w:hAnsi="Times" w:cs="Times New Roman"/>
          <w:b/>
          <w:bCs/>
          <w:iCs/>
          <w:sz w:val="24"/>
          <w:szCs w:val="24"/>
        </w:rPr>
      </w:pPr>
      <w:r w:rsidRPr="00CA197E">
        <w:rPr>
          <w:rFonts w:ascii="Times" w:eastAsia="Garamond" w:hAnsi="Times" w:cs="Times New Roman"/>
          <w:b/>
          <w:bCs/>
          <w:iCs/>
          <w:sz w:val="24"/>
          <w:szCs w:val="24"/>
        </w:rPr>
        <w:t xml:space="preserve">3.0 </w:t>
      </w:r>
      <w:r w:rsidR="0010120F" w:rsidRPr="00CA197E">
        <w:rPr>
          <w:rFonts w:ascii="Times" w:eastAsia="Garamond" w:hAnsi="Times" w:cs="Times New Roman"/>
          <w:b/>
          <w:bCs/>
          <w:iCs/>
          <w:sz w:val="24"/>
          <w:szCs w:val="24"/>
        </w:rPr>
        <w:t xml:space="preserve">Survey Experiment </w:t>
      </w:r>
      <w:r w:rsidRPr="00CA197E">
        <w:rPr>
          <w:rFonts w:ascii="Times" w:eastAsia="Garamond" w:hAnsi="Times" w:cs="Times New Roman"/>
          <w:b/>
          <w:bCs/>
          <w:iCs/>
          <w:sz w:val="24"/>
          <w:szCs w:val="24"/>
        </w:rPr>
        <w:t>Message Identification</w:t>
      </w:r>
    </w:p>
    <w:p w14:paraId="6B620D2F" w14:textId="6A3DF8E1" w:rsidR="00CA197E" w:rsidRDefault="00957AF0" w:rsidP="00CA197E">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We selected</w:t>
      </w:r>
      <w:r>
        <w:rPr>
          <w:rFonts w:ascii="Times" w:eastAsia="Garamond" w:hAnsi="Times" w:cs="Times New Roman"/>
          <w:sz w:val="24"/>
          <w:szCs w:val="24"/>
        </w:rPr>
        <w:t xml:space="preserve"> the </w:t>
      </w:r>
      <w:r>
        <w:rPr>
          <w:rFonts w:ascii="Times" w:eastAsia="Garamond" w:hAnsi="Times" w:cs="Times New Roman"/>
          <w:i/>
          <w:iCs/>
          <w:sz w:val="24"/>
          <w:szCs w:val="24"/>
        </w:rPr>
        <w:t xml:space="preserve">China Daily </w:t>
      </w:r>
      <w:r>
        <w:rPr>
          <w:rFonts w:ascii="Times" w:eastAsia="Garamond" w:hAnsi="Times" w:cs="Times New Roman"/>
          <w:sz w:val="24"/>
          <w:szCs w:val="24"/>
        </w:rPr>
        <w:t>to examine strategic communications relating to CGN’s involvement in the UK’s nuclear infrastructure as</w:t>
      </w:r>
      <w:r w:rsidRPr="00B95034">
        <w:rPr>
          <w:rFonts w:ascii="Times" w:eastAsia="Garamond" w:hAnsi="Times" w:cs="Times New Roman"/>
          <w:sz w:val="24"/>
          <w:szCs w:val="24"/>
        </w:rPr>
        <w:t xml:space="preserve"> </w:t>
      </w:r>
      <w:r>
        <w:rPr>
          <w:rFonts w:ascii="Times" w:eastAsia="Garamond" w:hAnsi="Times" w:cs="Times New Roman"/>
          <w:sz w:val="24"/>
          <w:szCs w:val="24"/>
        </w:rPr>
        <w:t xml:space="preserve">it </w:t>
      </w:r>
      <w:r w:rsidRPr="00B95034">
        <w:rPr>
          <w:rFonts w:ascii="Times" w:eastAsia="Garamond" w:hAnsi="Times" w:cs="Times New Roman"/>
          <w:sz w:val="24"/>
          <w:szCs w:val="24"/>
        </w:rPr>
        <w:t>is China’s primary publication for expressing state views to international audiences (Chen and Wang 2022</w:t>
      </w:r>
      <w:r w:rsidR="00C50195">
        <w:rPr>
          <w:rFonts w:ascii="Times" w:eastAsia="Garamond" w:hAnsi="Times" w:cs="Times New Roman"/>
          <w:sz w:val="24"/>
          <w:szCs w:val="24"/>
        </w:rPr>
        <w:t>,</w:t>
      </w:r>
      <w:r w:rsidRPr="00B95034">
        <w:rPr>
          <w:rFonts w:ascii="Times" w:eastAsia="Garamond" w:hAnsi="Times" w:cs="Times New Roman"/>
          <w:sz w:val="24"/>
          <w:szCs w:val="24"/>
        </w:rPr>
        <w:t xml:space="preserve"> 2)</w:t>
      </w:r>
      <w:r>
        <w:rPr>
          <w:rFonts w:ascii="Times" w:eastAsia="Garamond" w:hAnsi="Times" w:cs="Times New Roman"/>
          <w:sz w:val="24"/>
          <w:szCs w:val="24"/>
        </w:rPr>
        <w:t>, and its</w:t>
      </w:r>
      <w:r w:rsidRPr="00B95034">
        <w:rPr>
          <w:rFonts w:ascii="Times" w:eastAsia="Garamond" w:hAnsi="Times" w:cs="Times New Roman"/>
          <w:sz w:val="24"/>
          <w:szCs w:val="24"/>
        </w:rPr>
        <w:t xml:space="preserve"> content has appeared as paid supplements in more than 30 newspapers around the world, including prominent publications such as the </w:t>
      </w:r>
      <w:r w:rsidRPr="00B95034">
        <w:rPr>
          <w:rFonts w:ascii="Times" w:eastAsia="Garamond" w:hAnsi="Times" w:cs="Times New Roman"/>
          <w:i/>
          <w:sz w:val="24"/>
          <w:szCs w:val="24"/>
        </w:rPr>
        <w:t>New York Times</w:t>
      </w:r>
      <w:r w:rsidRPr="00B95034">
        <w:rPr>
          <w:rFonts w:ascii="Times" w:eastAsia="Garamond" w:hAnsi="Times" w:cs="Times New Roman"/>
          <w:sz w:val="24"/>
          <w:szCs w:val="24"/>
        </w:rPr>
        <w:t xml:space="preserve">, </w:t>
      </w:r>
      <w:r w:rsidRPr="00B95034">
        <w:rPr>
          <w:rFonts w:ascii="Times" w:eastAsia="Garamond" w:hAnsi="Times" w:cs="Times New Roman"/>
          <w:i/>
          <w:sz w:val="24"/>
          <w:szCs w:val="24"/>
        </w:rPr>
        <w:t>Washington Post</w:t>
      </w:r>
      <w:r w:rsidRPr="00B95034">
        <w:rPr>
          <w:rFonts w:ascii="Times" w:eastAsia="Garamond" w:hAnsi="Times" w:cs="Times New Roman"/>
          <w:sz w:val="24"/>
          <w:szCs w:val="24"/>
        </w:rPr>
        <w:t xml:space="preserve">, </w:t>
      </w:r>
      <w:r w:rsidRPr="00B95034">
        <w:rPr>
          <w:rFonts w:ascii="Times" w:eastAsia="Garamond" w:hAnsi="Times" w:cs="Times New Roman"/>
          <w:i/>
          <w:sz w:val="24"/>
          <w:szCs w:val="24"/>
        </w:rPr>
        <w:t>Wall Street Journal</w:t>
      </w:r>
      <w:r w:rsidRPr="00B95034">
        <w:rPr>
          <w:rFonts w:ascii="Times" w:eastAsia="Garamond" w:hAnsi="Times" w:cs="Times New Roman"/>
          <w:sz w:val="24"/>
          <w:szCs w:val="24"/>
        </w:rPr>
        <w:t xml:space="preserve"> and the UK’s </w:t>
      </w:r>
      <w:r w:rsidRPr="00B95034">
        <w:rPr>
          <w:rFonts w:ascii="Times" w:eastAsia="Garamond" w:hAnsi="Times" w:cs="Times New Roman"/>
          <w:i/>
          <w:sz w:val="24"/>
          <w:szCs w:val="24"/>
        </w:rPr>
        <w:t>Daily</w:t>
      </w:r>
      <w:r w:rsidRPr="00B95034">
        <w:rPr>
          <w:rFonts w:ascii="Times" w:eastAsia="Garamond" w:hAnsi="Times" w:cs="Times New Roman"/>
          <w:sz w:val="24"/>
          <w:szCs w:val="24"/>
        </w:rPr>
        <w:t xml:space="preserve"> </w:t>
      </w:r>
      <w:r w:rsidRPr="00B95034">
        <w:rPr>
          <w:rFonts w:ascii="Times" w:eastAsia="Garamond" w:hAnsi="Times" w:cs="Times New Roman"/>
          <w:i/>
          <w:sz w:val="24"/>
          <w:szCs w:val="24"/>
        </w:rPr>
        <w:t>Telegraph</w:t>
      </w:r>
      <w:r w:rsidRPr="00B95034">
        <w:rPr>
          <w:rFonts w:ascii="Times" w:eastAsia="Garamond" w:hAnsi="Times" w:cs="Times New Roman"/>
          <w:sz w:val="24"/>
          <w:szCs w:val="24"/>
        </w:rPr>
        <w:t xml:space="preserve"> (Lim and Bergin 2018). While the </w:t>
      </w:r>
      <w:r>
        <w:rPr>
          <w:rFonts w:ascii="Times" w:eastAsia="Garamond" w:hAnsi="Times" w:cs="Times New Roman"/>
          <w:sz w:val="24"/>
          <w:szCs w:val="24"/>
        </w:rPr>
        <w:t>average member of</w:t>
      </w:r>
      <w:r w:rsidRPr="00B95034">
        <w:rPr>
          <w:rFonts w:ascii="Times" w:eastAsia="Garamond" w:hAnsi="Times" w:cs="Times New Roman"/>
          <w:sz w:val="24"/>
          <w:szCs w:val="24"/>
        </w:rPr>
        <w:t xml:space="preserve"> the British public will </w:t>
      </w:r>
      <w:r>
        <w:rPr>
          <w:rFonts w:ascii="Times" w:eastAsia="Garamond" w:hAnsi="Times" w:cs="Times New Roman"/>
          <w:sz w:val="24"/>
          <w:szCs w:val="24"/>
        </w:rPr>
        <w:t>be unlikely to</w:t>
      </w:r>
      <w:r w:rsidRPr="00B95034">
        <w:rPr>
          <w:rFonts w:ascii="Times" w:eastAsia="Garamond" w:hAnsi="Times" w:cs="Times New Roman"/>
          <w:sz w:val="24"/>
          <w:szCs w:val="24"/>
        </w:rPr>
        <w:t xml:space="preserve"> have read </w:t>
      </w:r>
      <w:r w:rsidRPr="00B95034">
        <w:rPr>
          <w:rFonts w:ascii="Times" w:eastAsia="Garamond" w:hAnsi="Times" w:cs="Times New Roman"/>
          <w:i/>
          <w:sz w:val="24"/>
          <w:szCs w:val="24"/>
        </w:rPr>
        <w:t>China Daily</w:t>
      </w:r>
      <w:r>
        <w:rPr>
          <w:rFonts w:ascii="Times" w:eastAsia="Garamond" w:hAnsi="Times" w:cs="Times New Roman"/>
          <w:sz w:val="24"/>
          <w:szCs w:val="24"/>
        </w:rPr>
        <w:t xml:space="preserve"> content</w:t>
      </w:r>
      <w:r w:rsidRPr="00B95034">
        <w:rPr>
          <w:rFonts w:ascii="Times" w:eastAsia="Garamond" w:hAnsi="Times" w:cs="Times New Roman"/>
          <w:sz w:val="24"/>
          <w:szCs w:val="24"/>
        </w:rPr>
        <w:t xml:space="preserve">, analysis of this newspaper reliably provides us with the range of narratives that </w:t>
      </w:r>
      <w:r>
        <w:rPr>
          <w:rFonts w:ascii="Times" w:eastAsia="Garamond" w:hAnsi="Times" w:cs="Times New Roman"/>
          <w:sz w:val="24"/>
          <w:szCs w:val="24"/>
        </w:rPr>
        <w:t xml:space="preserve">China’s government aims to project to general international audiences and therefore the messaging that </w:t>
      </w:r>
      <w:r w:rsidRPr="00B95034">
        <w:rPr>
          <w:rFonts w:ascii="Times" w:eastAsia="Garamond" w:hAnsi="Times" w:cs="Times New Roman"/>
          <w:sz w:val="24"/>
          <w:szCs w:val="24"/>
        </w:rPr>
        <w:t xml:space="preserve">British </w:t>
      </w:r>
      <w:r>
        <w:rPr>
          <w:rFonts w:ascii="Times" w:eastAsia="Garamond" w:hAnsi="Times" w:cs="Times New Roman"/>
          <w:sz w:val="24"/>
          <w:szCs w:val="24"/>
        </w:rPr>
        <w:t xml:space="preserve">or other English-speaking </w:t>
      </w:r>
      <w:r w:rsidRPr="00B95034">
        <w:rPr>
          <w:rFonts w:ascii="Times" w:eastAsia="Garamond" w:hAnsi="Times" w:cs="Times New Roman"/>
          <w:sz w:val="24"/>
          <w:szCs w:val="24"/>
        </w:rPr>
        <w:t>people are likely to encounter if and when they are exposed to China’s views on a particular issue.</w:t>
      </w:r>
    </w:p>
    <w:p w14:paraId="3D8E0FE4" w14:textId="6B062965" w:rsidR="00D9523F" w:rsidRPr="00B95034" w:rsidRDefault="00957AF0" w:rsidP="00CA197E">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lastRenderedPageBreak/>
        <w:t xml:space="preserve">Our experiment focuses on whether China General Nuclear (CGN) should be permitted to build and run nuclear power plants in the UK. </w:t>
      </w:r>
      <w:r w:rsidR="00CA197E">
        <w:rPr>
          <w:rFonts w:ascii="Times" w:eastAsia="Garamond" w:hAnsi="Times" w:cs="Times New Roman"/>
          <w:sz w:val="24"/>
          <w:szCs w:val="24"/>
        </w:rPr>
        <w:t>The media analysis</w:t>
      </w:r>
      <w:r w:rsidRPr="00B95034">
        <w:rPr>
          <w:rFonts w:ascii="Times" w:eastAsia="Garamond" w:hAnsi="Times" w:cs="Times New Roman"/>
          <w:sz w:val="24"/>
          <w:szCs w:val="24"/>
        </w:rPr>
        <w:t xml:space="preserve"> identif</w:t>
      </w:r>
      <w:r w:rsidR="00CA197E">
        <w:rPr>
          <w:rFonts w:ascii="Times" w:eastAsia="Garamond" w:hAnsi="Times" w:cs="Times New Roman"/>
          <w:sz w:val="24"/>
          <w:szCs w:val="24"/>
        </w:rPr>
        <w:t>ies</w:t>
      </w:r>
      <w:r w:rsidRPr="00B95034">
        <w:rPr>
          <w:rFonts w:ascii="Times" w:eastAsia="Garamond" w:hAnsi="Times" w:cs="Times New Roman"/>
          <w:sz w:val="24"/>
          <w:szCs w:val="24"/>
        </w:rPr>
        <w:t xml:space="preserve"> one threat and three persuasive statements in Chinese government messages about CGN.</w:t>
      </w:r>
      <w:r w:rsidR="00A34B8A">
        <w:rPr>
          <w:rFonts w:ascii="Times" w:eastAsia="Garamond" w:hAnsi="Times" w:cs="Times New Roman"/>
          <w:sz w:val="24"/>
          <w:szCs w:val="24"/>
        </w:rPr>
        <w:t xml:space="preserve"> In order to systematically analyse Chinese messaging relating to the UK’s nuclear infrastructure we used a combination of Natural Language Processing (NLP) techniques and qualitative reading of key articles to demonstrate that the nuclear issue was both important in China’s relations with the UK and that the messages we identified were</w:t>
      </w:r>
      <w:r w:rsidR="005006C9">
        <w:rPr>
          <w:rFonts w:ascii="Times" w:eastAsia="Garamond" w:hAnsi="Times" w:cs="Times New Roman"/>
          <w:sz w:val="24"/>
          <w:szCs w:val="24"/>
        </w:rPr>
        <w:t xml:space="preserve"> </w:t>
      </w:r>
      <w:r w:rsidR="00A34B8A">
        <w:rPr>
          <w:rFonts w:ascii="Times" w:eastAsia="Garamond" w:hAnsi="Times" w:cs="Times New Roman"/>
          <w:sz w:val="24"/>
          <w:szCs w:val="24"/>
        </w:rPr>
        <w:t>n</w:t>
      </w:r>
      <w:r w:rsidR="005006C9">
        <w:rPr>
          <w:rFonts w:ascii="Times" w:eastAsia="Garamond" w:hAnsi="Times" w:cs="Times New Roman"/>
          <w:sz w:val="24"/>
          <w:szCs w:val="24"/>
        </w:rPr>
        <w:t>o</w:t>
      </w:r>
      <w:r w:rsidR="00A34B8A">
        <w:rPr>
          <w:rFonts w:ascii="Times" w:eastAsia="Garamond" w:hAnsi="Times" w:cs="Times New Roman"/>
          <w:sz w:val="24"/>
          <w:szCs w:val="24"/>
        </w:rPr>
        <w:t>t simply cherry picked.</w:t>
      </w:r>
      <w:r w:rsidRPr="00B95034">
        <w:rPr>
          <w:rFonts w:ascii="Times" w:eastAsia="Garamond" w:hAnsi="Times" w:cs="Times New Roman"/>
          <w:sz w:val="24"/>
          <w:szCs w:val="24"/>
        </w:rPr>
        <w:t xml:space="preserve"> </w:t>
      </w:r>
      <w:r w:rsidR="00D9523F" w:rsidRPr="00B95034">
        <w:rPr>
          <w:rFonts w:ascii="Times" w:eastAsia="Garamond" w:hAnsi="Times" w:cs="Times New Roman"/>
          <w:sz w:val="24"/>
          <w:szCs w:val="24"/>
        </w:rPr>
        <w:t xml:space="preserve">We downloaded 15,553 </w:t>
      </w:r>
      <w:r w:rsidR="00D9523F" w:rsidRPr="00B95034">
        <w:rPr>
          <w:rFonts w:ascii="Times" w:eastAsia="Garamond" w:hAnsi="Times" w:cs="Times New Roman"/>
          <w:i/>
          <w:iCs/>
          <w:sz w:val="24"/>
          <w:szCs w:val="24"/>
        </w:rPr>
        <w:t xml:space="preserve">China Daily </w:t>
      </w:r>
      <w:r w:rsidR="00D9523F" w:rsidRPr="00B95034">
        <w:rPr>
          <w:rFonts w:ascii="Times" w:eastAsia="Garamond" w:hAnsi="Times" w:cs="Times New Roman"/>
          <w:sz w:val="24"/>
          <w:szCs w:val="24"/>
        </w:rPr>
        <w:t xml:space="preserve">articles from 1 January 2014 until 1 June 2021. To identify the main topics or themes relating to the UK in the </w:t>
      </w:r>
      <w:r w:rsidR="00D9523F" w:rsidRPr="00B95034">
        <w:rPr>
          <w:rFonts w:ascii="Times" w:eastAsia="Garamond" w:hAnsi="Times" w:cs="Times New Roman"/>
          <w:i/>
          <w:sz w:val="24"/>
          <w:szCs w:val="24"/>
        </w:rPr>
        <w:t>China Daily</w:t>
      </w:r>
      <w:r w:rsidR="00D9523F" w:rsidRPr="00B95034">
        <w:rPr>
          <w:rFonts w:ascii="Times" w:eastAsia="Garamond" w:hAnsi="Times" w:cs="Times New Roman"/>
          <w:sz w:val="24"/>
          <w:szCs w:val="24"/>
        </w:rPr>
        <w:t xml:space="preserve"> we use the Structural Topic Model (STM) package developed by Roberts et al. (2019) to analyse the cleaned newspaper stories.</w:t>
      </w:r>
      <w:r w:rsidR="00BA7952">
        <w:rPr>
          <w:rFonts w:ascii="Times" w:eastAsia="Garamond" w:hAnsi="Times" w:cs="Times New Roman"/>
          <w:sz w:val="24"/>
          <w:szCs w:val="24"/>
        </w:rPr>
        <w:t xml:space="preserve"> The STM approach has been used </w:t>
      </w:r>
      <w:r w:rsidR="00AA39F5">
        <w:rPr>
          <w:rFonts w:ascii="Times" w:eastAsia="Garamond" w:hAnsi="Times" w:cs="Times New Roman"/>
          <w:sz w:val="24"/>
          <w:szCs w:val="24"/>
        </w:rPr>
        <w:t>to broadly examine foreign policy messaging</w:t>
      </w:r>
      <w:r w:rsidR="00080550">
        <w:rPr>
          <w:rFonts w:ascii="Times" w:eastAsia="Garamond" w:hAnsi="Times" w:cs="Times New Roman"/>
          <w:sz w:val="24"/>
          <w:szCs w:val="24"/>
        </w:rPr>
        <w:t xml:space="preserve"> (</w:t>
      </w:r>
      <w:proofErr w:type="spellStart"/>
      <w:r w:rsidR="00080550">
        <w:rPr>
          <w:rFonts w:ascii="Times" w:eastAsia="Garamond" w:hAnsi="Times" w:cs="Times New Roman"/>
          <w:sz w:val="24"/>
          <w:szCs w:val="24"/>
        </w:rPr>
        <w:t>Maracchione</w:t>
      </w:r>
      <w:proofErr w:type="spellEnd"/>
      <w:r w:rsidR="00080550">
        <w:rPr>
          <w:rFonts w:ascii="Times" w:eastAsia="Garamond" w:hAnsi="Times" w:cs="Times New Roman"/>
          <w:sz w:val="24"/>
          <w:szCs w:val="24"/>
        </w:rPr>
        <w:t xml:space="preserve"> 2023; </w:t>
      </w:r>
      <w:proofErr w:type="spellStart"/>
      <w:r w:rsidR="00080550">
        <w:rPr>
          <w:rFonts w:ascii="Times" w:eastAsia="Garamond" w:hAnsi="Times" w:cs="Times New Roman"/>
          <w:sz w:val="24"/>
          <w:szCs w:val="24"/>
        </w:rPr>
        <w:t>Maracchione</w:t>
      </w:r>
      <w:proofErr w:type="spellEnd"/>
      <w:r w:rsidR="00080550">
        <w:rPr>
          <w:rFonts w:ascii="Times" w:eastAsia="Garamond" w:hAnsi="Times" w:cs="Times New Roman"/>
          <w:sz w:val="24"/>
          <w:szCs w:val="24"/>
        </w:rPr>
        <w:t xml:space="preserve"> and Jardine 2024) and twitter </w:t>
      </w:r>
      <w:r w:rsidR="00BA7952">
        <w:rPr>
          <w:rFonts w:ascii="Times" w:eastAsia="Garamond" w:hAnsi="Times" w:cs="Times New Roman"/>
          <w:sz w:val="24"/>
          <w:szCs w:val="24"/>
        </w:rPr>
        <w:t>responses</w:t>
      </w:r>
      <w:r w:rsidR="00080550">
        <w:rPr>
          <w:rFonts w:ascii="Times" w:eastAsia="Garamond" w:hAnsi="Times" w:cs="Times New Roman"/>
          <w:sz w:val="24"/>
          <w:szCs w:val="24"/>
        </w:rPr>
        <w:t xml:space="preserve"> to public diplomacy</w:t>
      </w:r>
      <w:r w:rsidR="00BA7952">
        <w:rPr>
          <w:rFonts w:ascii="Times" w:eastAsia="Garamond" w:hAnsi="Times" w:cs="Times New Roman"/>
          <w:sz w:val="24"/>
          <w:szCs w:val="24"/>
        </w:rPr>
        <w:t xml:space="preserve"> (</w:t>
      </w:r>
      <w:proofErr w:type="spellStart"/>
      <w:r w:rsidR="00BA7952">
        <w:rPr>
          <w:rFonts w:ascii="Times" w:eastAsia="Garamond" w:hAnsi="Times" w:cs="Times New Roman"/>
          <w:sz w:val="24"/>
          <w:szCs w:val="24"/>
        </w:rPr>
        <w:t>Maracchione</w:t>
      </w:r>
      <w:proofErr w:type="spellEnd"/>
      <w:r w:rsidR="00BA7952">
        <w:rPr>
          <w:rFonts w:ascii="Times" w:eastAsia="Garamond" w:hAnsi="Times" w:cs="Times New Roman"/>
          <w:sz w:val="24"/>
          <w:szCs w:val="24"/>
        </w:rPr>
        <w:t xml:space="preserve"> et al</w:t>
      </w:r>
      <w:r w:rsidR="00A1613D">
        <w:rPr>
          <w:rFonts w:ascii="Times" w:eastAsia="Garamond" w:hAnsi="Times" w:cs="Times New Roman"/>
          <w:sz w:val="24"/>
          <w:szCs w:val="24"/>
        </w:rPr>
        <w:t>.</w:t>
      </w:r>
      <w:r w:rsidR="00BA7952">
        <w:rPr>
          <w:rFonts w:ascii="Times" w:eastAsia="Garamond" w:hAnsi="Times" w:cs="Times New Roman"/>
          <w:sz w:val="24"/>
          <w:szCs w:val="24"/>
        </w:rPr>
        <w:t xml:space="preserve"> 2024</w:t>
      </w:r>
      <w:r w:rsidR="00A90B10">
        <w:rPr>
          <w:rFonts w:ascii="Times" w:eastAsia="Garamond" w:hAnsi="Times" w:cs="Times New Roman"/>
          <w:sz w:val="24"/>
          <w:szCs w:val="24"/>
        </w:rPr>
        <w:t>)</w:t>
      </w:r>
      <w:r w:rsidR="00080550">
        <w:rPr>
          <w:rFonts w:ascii="Times" w:eastAsia="Garamond" w:hAnsi="Times" w:cs="Times New Roman"/>
          <w:sz w:val="24"/>
          <w:szCs w:val="24"/>
        </w:rPr>
        <w:t>.</w:t>
      </w:r>
      <w:r w:rsidR="00A90B10">
        <w:rPr>
          <w:rFonts w:ascii="Times" w:eastAsia="Garamond" w:hAnsi="Times" w:cs="Times New Roman"/>
          <w:sz w:val="24"/>
          <w:szCs w:val="24"/>
        </w:rPr>
        <w:t xml:space="preserve"> </w:t>
      </w:r>
      <w:r w:rsidR="00080550">
        <w:rPr>
          <w:rFonts w:ascii="Times" w:eastAsia="Garamond" w:hAnsi="Times" w:cs="Times New Roman"/>
          <w:sz w:val="24"/>
          <w:szCs w:val="24"/>
        </w:rPr>
        <w:t>We will be using it to identify broad themes in China Daily’s reporting about Britain</w:t>
      </w:r>
      <w:r w:rsidR="005006C9">
        <w:rPr>
          <w:rFonts w:ascii="Times" w:eastAsia="Garamond" w:hAnsi="Times" w:cs="Times New Roman"/>
          <w:sz w:val="24"/>
          <w:szCs w:val="24"/>
        </w:rPr>
        <w:t>,</w:t>
      </w:r>
      <w:r w:rsidR="00080550">
        <w:rPr>
          <w:rFonts w:ascii="Times" w:eastAsia="Garamond" w:hAnsi="Times" w:cs="Times New Roman"/>
          <w:sz w:val="24"/>
          <w:szCs w:val="24"/>
        </w:rPr>
        <w:t xml:space="preserve"> helping us to generate externally valid messages for the later experiment.</w:t>
      </w:r>
      <w:r w:rsidR="00D9523F" w:rsidRPr="00B95034">
        <w:rPr>
          <w:rFonts w:ascii="Times" w:eastAsia="Garamond" w:hAnsi="Times" w:cs="Times New Roman"/>
          <w:sz w:val="24"/>
          <w:szCs w:val="24"/>
        </w:rPr>
        <w:t xml:space="preserve"> The STM approach allows us to identify which words cluster together, with these clusters being identified as a topic or theme (</w:t>
      </w:r>
      <w:proofErr w:type="spellStart"/>
      <w:r w:rsidR="00D9523F" w:rsidRPr="00B95034">
        <w:rPr>
          <w:rFonts w:ascii="Times" w:eastAsia="Garamond" w:hAnsi="Times" w:cs="Times New Roman"/>
          <w:sz w:val="24"/>
          <w:szCs w:val="24"/>
        </w:rPr>
        <w:t>Czymara</w:t>
      </w:r>
      <w:proofErr w:type="spellEnd"/>
      <w:r w:rsidR="00D9523F" w:rsidRPr="00B95034">
        <w:rPr>
          <w:rFonts w:ascii="Times" w:eastAsia="Garamond" w:hAnsi="Times" w:cs="Times New Roman"/>
          <w:sz w:val="24"/>
          <w:szCs w:val="24"/>
        </w:rPr>
        <w:t xml:space="preserve"> </w:t>
      </w:r>
      <w:r w:rsidR="00542E85">
        <w:rPr>
          <w:rFonts w:ascii="Times" w:eastAsia="Garamond" w:hAnsi="Times" w:cs="Times New Roman"/>
          <w:sz w:val="24"/>
          <w:szCs w:val="24"/>
        </w:rPr>
        <w:t xml:space="preserve">and van </w:t>
      </w:r>
      <w:proofErr w:type="spellStart"/>
      <w:r w:rsidR="00542E85">
        <w:rPr>
          <w:rFonts w:ascii="Times" w:eastAsia="Garamond" w:hAnsi="Times" w:cs="Times New Roman"/>
          <w:sz w:val="24"/>
          <w:szCs w:val="24"/>
        </w:rPr>
        <w:t>Klingeren</w:t>
      </w:r>
      <w:proofErr w:type="spellEnd"/>
      <w:r w:rsidR="00D9523F" w:rsidRPr="00B95034">
        <w:rPr>
          <w:rFonts w:ascii="Times" w:eastAsia="Garamond" w:hAnsi="Times" w:cs="Times New Roman"/>
          <w:sz w:val="24"/>
          <w:szCs w:val="24"/>
        </w:rPr>
        <w:t xml:space="preserve"> 2021).</w:t>
      </w:r>
      <w:r w:rsidR="00FC3163">
        <w:rPr>
          <w:rFonts w:ascii="Times" w:eastAsia="Garamond" w:hAnsi="Times" w:cs="Times New Roman"/>
          <w:sz w:val="24"/>
          <w:szCs w:val="24"/>
        </w:rPr>
        <w:t xml:space="preserve"> The STM</w:t>
      </w:r>
      <w:r w:rsidR="00A1613D">
        <w:rPr>
          <w:rFonts w:ascii="Times" w:eastAsia="Garamond" w:hAnsi="Times" w:cs="Times New Roman"/>
          <w:sz w:val="24"/>
          <w:szCs w:val="24"/>
        </w:rPr>
        <w:t>,</w:t>
      </w:r>
      <w:r w:rsidR="00FB76AF">
        <w:rPr>
          <w:rFonts w:ascii="Times" w:eastAsia="Garamond" w:hAnsi="Times" w:cs="Times New Roman"/>
          <w:sz w:val="24"/>
          <w:szCs w:val="24"/>
        </w:rPr>
        <w:t xml:space="preserve"> unlike a standard</w:t>
      </w:r>
      <w:r w:rsidR="00FB76AF" w:rsidRPr="002210E8">
        <w:rPr>
          <w:rFonts w:ascii="Times" w:eastAsia="Garamond" w:hAnsi="Times" w:cs="Times New Roman"/>
          <w:sz w:val="24"/>
          <w:szCs w:val="24"/>
        </w:rPr>
        <w:t xml:space="preserve"> Latent Dirichlet allocation (LDA)</w:t>
      </w:r>
      <w:r w:rsidR="00FB76AF">
        <w:rPr>
          <w:rFonts w:ascii="Times" w:eastAsia="Garamond" w:hAnsi="Times" w:cs="Times New Roman"/>
          <w:sz w:val="24"/>
          <w:szCs w:val="24"/>
        </w:rPr>
        <w:t xml:space="preserve"> model</w:t>
      </w:r>
      <w:r w:rsidR="00A1613D">
        <w:rPr>
          <w:rFonts w:ascii="Times" w:eastAsia="Garamond" w:hAnsi="Times" w:cs="Times New Roman"/>
          <w:sz w:val="24"/>
          <w:szCs w:val="24"/>
        </w:rPr>
        <w:t>,</w:t>
      </w:r>
      <w:r w:rsidR="00FC3163">
        <w:rPr>
          <w:rFonts w:ascii="Times" w:eastAsia="Garamond" w:hAnsi="Times" w:cs="Times New Roman"/>
          <w:sz w:val="24"/>
          <w:szCs w:val="24"/>
        </w:rPr>
        <w:t xml:space="preserve"> also allows us to examine shifts in the importance of topics over time by including a time covariate</w:t>
      </w:r>
      <w:r w:rsidR="00FB76AF">
        <w:rPr>
          <w:rFonts w:ascii="Times" w:eastAsia="Garamond" w:hAnsi="Times" w:cs="Times New Roman"/>
          <w:sz w:val="24"/>
          <w:szCs w:val="24"/>
        </w:rPr>
        <w:t xml:space="preserve"> (Roberts et al</w:t>
      </w:r>
      <w:r w:rsidR="005006C9">
        <w:rPr>
          <w:rFonts w:ascii="Times" w:eastAsia="Garamond" w:hAnsi="Times" w:cs="Times New Roman"/>
          <w:sz w:val="24"/>
          <w:szCs w:val="24"/>
        </w:rPr>
        <w:t>.</w:t>
      </w:r>
      <w:r w:rsidR="00FB76AF">
        <w:rPr>
          <w:rFonts w:ascii="Times" w:eastAsia="Garamond" w:hAnsi="Times" w:cs="Times New Roman"/>
          <w:sz w:val="24"/>
          <w:szCs w:val="24"/>
        </w:rPr>
        <w:t xml:space="preserve"> 2019). The results of the STM indicate that the </w:t>
      </w:r>
      <w:r w:rsidR="00FB76AF" w:rsidRPr="002210E8">
        <w:rPr>
          <w:rFonts w:ascii="Times" w:eastAsia="Garamond" w:hAnsi="Times" w:cs="Times New Roman"/>
          <w:i/>
          <w:iCs/>
          <w:sz w:val="24"/>
          <w:szCs w:val="24"/>
        </w:rPr>
        <w:t>China Daily</w:t>
      </w:r>
      <w:r w:rsidR="00FB76AF">
        <w:rPr>
          <w:rFonts w:ascii="Times" w:eastAsia="Garamond" w:hAnsi="Times" w:cs="Times New Roman"/>
          <w:sz w:val="24"/>
          <w:szCs w:val="24"/>
        </w:rPr>
        <w:t xml:space="preserve"> reported most on </w:t>
      </w:r>
      <w:r w:rsidR="00FB76AF" w:rsidRPr="00F62BD6">
        <w:rPr>
          <w:rFonts w:ascii="Times" w:eastAsia="Garamond" w:hAnsi="Times" w:cs="Times New Roman"/>
          <w:sz w:val="24"/>
          <w:szCs w:val="24"/>
        </w:rPr>
        <w:t xml:space="preserve">the </w:t>
      </w:r>
      <w:r w:rsidR="00CF75D5" w:rsidRPr="002210E8">
        <w:rPr>
          <w:rFonts w:ascii="Times" w:eastAsia="Garamond" w:hAnsi="Times" w:cs="Times New Roman"/>
          <w:sz w:val="24"/>
          <w:szCs w:val="24"/>
        </w:rPr>
        <w:t xml:space="preserve">nuclear </w:t>
      </w:r>
      <w:r w:rsidR="00FB76AF" w:rsidRPr="00F62BD6">
        <w:rPr>
          <w:rFonts w:ascii="Times" w:eastAsia="Garamond" w:hAnsi="Times" w:cs="Times New Roman"/>
          <w:sz w:val="24"/>
          <w:szCs w:val="24"/>
        </w:rPr>
        <w:t>issue</w:t>
      </w:r>
      <w:r w:rsidR="00FB76AF">
        <w:rPr>
          <w:rFonts w:ascii="Times" w:eastAsia="Garamond" w:hAnsi="Times" w:cs="Times New Roman"/>
          <w:sz w:val="24"/>
          <w:szCs w:val="24"/>
        </w:rPr>
        <w:t xml:space="preserve"> towards the end of 2015 and that by 2021 there was a renewed and growing discussion about China’s nuclear investments in the UK (see online Appendix A).</w:t>
      </w:r>
      <w:r w:rsidR="00D9523F" w:rsidRPr="00B95034">
        <w:rPr>
          <w:rFonts w:ascii="Times" w:eastAsia="Garamond" w:hAnsi="Times" w:cs="Times New Roman"/>
          <w:sz w:val="24"/>
          <w:szCs w:val="24"/>
        </w:rPr>
        <w:t xml:space="preserve"> We are interested in Chinese government messaging about the benefits associated with Chinese investment in British infrastructure projects and the potential costs of removing Chinese companies from these projects. From the topics returned by the STM, we selected topic 3, which relates to allowing Chinese companies to build the next generation of British nuclear power stations. This was selected as it both speaks to a national infrastructure </w:t>
      </w:r>
      <w:r w:rsidR="00D9523F" w:rsidRPr="00B95034">
        <w:rPr>
          <w:rFonts w:ascii="Times" w:eastAsia="Garamond" w:hAnsi="Times" w:cs="Times New Roman"/>
          <w:sz w:val="24"/>
          <w:szCs w:val="24"/>
        </w:rPr>
        <w:lastRenderedPageBreak/>
        <w:t xml:space="preserve">project with security implications, currently </w:t>
      </w:r>
      <w:r w:rsidR="00A1613D">
        <w:rPr>
          <w:rFonts w:ascii="Times" w:eastAsia="Garamond" w:hAnsi="Times" w:cs="Times New Roman"/>
          <w:sz w:val="24"/>
          <w:szCs w:val="24"/>
        </w:rPr>
        <w:t>was</w:t>
      </w:r>
      <w:r w:rsidR="00D9523F" w:rsidRPr="00B95034">
        <w:rPr>
          <w:rFonts w:ascii="Times" w:eastAsia="Garamond" w:hAnsi="Times" w:cs="Times New Roman"/>
          <w:sz w:val="24"/>
          <w:szCs w:val="24"/>
        </w:rPr>
        <w:t xml:space="preserve"> not a major public policy issue and ha</w:t>
      </w:r>
      <w:r w:rsidR="00A1613D">
        <w:rPr>
          <w:rFonts w:ascii="Times" w:eastAsia="Garamond" w:hAnsi="Times" w:cs="Times New Roman"/>
          <w:sz w:val="24"/>
          <w:szCs w:val="24"/>
        </w:rPr>
        <w:t>d</w:t>
      </w:r>
      <w:r w:rsidR="00D9523F" w:rsidRPr="00B95034">
        <w:rPr>
          <w:rFonts w:ascii="Times" w:eastAsia="Garamond" w:hAnsi="Times" w:cs="Times New Roman"/>
          <w:sz w:val="24"/>
          <w:szCs w:val="24"/>
        </w:rPr>
        <w:t xml:space="preserve"> not been resolved. We anticipate that the </w:t>
      </w:r>
      <w:r w:rsidR="00D9523F" w:rsidRPr="00B95034">
        <w:rPr>
          <w:rFonts w:ascii="Times" w:eastAsia="Garamond" w:hAnsi="Times" w:cs="Times New Roman"/>
          <w:i/>
          <w:sz w:val="24"/>
          <w:szCs w:val="24"/>
        </w:rPr>
        <w:t>China Daily</w:t>
      </w:r>
      <w:r w:rsidR="00D9523F" w:rsidRPr="00B95034">
        <w:rPr>
          <w:rFonts w:ascii="Times" w:eastAsia="Garamond" w:hAnsi="Times" w:cs="Times New Roman"/>
          <w:sz w:val="24"/>
          <w:szCs w:val="24"/>
        </w:rPr>
        <w:t xml:space="preserve"> would be producing media content prior to any decision to influence elites and public opinion. Unpacking topic 3, we examine what words have been used to emphasise the importance of the project. Overall, word frequency analys</w:t>
      </w:r>
      <w:r w:rsidR="00D01E66">
        <w:rPr>
          <w:rFonts w:ascii="Times" w:eastAsia="Garamond" w:hAnsi="Times" w:cs="Times New Roman"/>
          <w:sz w:val="24"/>
          <w:szCs w:val="24"/>
        </w:rPr>
        <w:t>i</w:t>
      </w:r>
      <w:r w:rsidR="00D9523F" w:rsidRPr="00B95034">
        <w:rPr>
          <w:rFonts w:ascii="Times" w:eastAsia="Garamond" w:hAnsi="Times" w:cs="Times New Roman"/>
          <w:sz w:val="24"/>
          <w:szCs w:val="24"/>
        </w:rPr>
        <w:t xml:space="preserve">s shows that the main focus of </w:t>
      </w:r>
      <w:r w:rsidR="00D9523F" w:rsidRPr="00B95034">
        <w:rPr>
          <w:rFonts w:ascii="Times" w:eastAsia="Garamond" w:hAnsi="Times" w:cs="Times New Roman"/>
          <w:i/>
          <w:sz w:val="24"/>
          <w:szCs w:val="24"/>
        </w:rPr>
        <w:t>China Daily</w:t>
      </w:r>
      <w:r w:rsidR="00D9523F" w:rsidRPr="00B95034">
        <w:rPr>
          <w:rFonts w:ascii="Times" w:eastAsia="Garamond" w:hAnsi="Times" w:cs="Times New Roman"/>
          <w:sz w:val="24"/>
          <w:szCs w:val="24"/>
        </w:rPr>
        <w:t xml:space="preserve"> stories about CGN’s nuclear investments in the UK speak to climate change and emissions, electricity supply and the costs of the project. </w:t>
      </w:r>
      <w:r w:rsidR="00FB76AF">
        <w:rPr>
          <w:rFonts w:ascii="Times" w:eastAsia="Garamond" w:hAnsi="Times" w:cs="Times New Roman"/>
          <w:sz w:val="24"/>
          <w:szCs w:val="24"/>
        </w:rPr>
        <w:t xml:space="preserve">The use of the STM allows us to be more confident about the external validity of the messaging treatments chosen for the experiment. There was a focus on nuclear investments in the </w:t>
      </w:r>
      <w:r w:rsidR="00FB76AF" w:rsidRPr="002210E8">
        <w:rPr>
          <w:rFonts w:ascii="Times" w:eastAsia="Garamond" w:hAnsi="Times" w:cs="Times New Roman"/>
          <w:i/>
          <w:iCs/>
          <w:sz w:val="24"/>
          <w:szCs w:val="24"/>
        </w:rPr>
        <w:t>China Daily</w:t>
      </w:r>
      <w:r w:rsidR="00FB76AF">
        <w:rPr>
          <w:rFonts w:ascii="Times" w:eastAsia="Garamond" w:hAnsi="Times" w:cs="Times New Roman"/>
          <w:sz w:val="24"/>
          <w:szCs w:val="24"/>
        </w:rPr>
        <w:t xml:space="preserve">’s reporting and the messages selected for the experiment were </w:t>
      </w:r>
      <w:r w:rsidR="000D3DBB">
        <w:rPr>
          <w:rFonts w:ascii="Times" w:eastAsia="Garamond" w:hAnsi="Times" w:cs="Times New Roman"/>
          <w:sz w:val="24"/>
          <w:szCs w:val="24"/>
        </w:rPr>
        <w:t xml:space="preserve">prevalent in </w:t>
      </w:r>
      <w:r w:rsidR="000D3DBB" w:rsidRPr="002210E8">
        <w:rPr>
          <w:rFonts w:ascii="Times" w:eastAsia="Garamond" w:hAnsi="Times" w:cs="Times New Roman"/>
          <w:i/>
          <w:iCs/>
          <w:sz w:val="24"/>
          <w:szCs w:val="24"/>
        </w:rPr>
        <w:t>China Daily</w:t>
      </w:r>
      <w:r w:rsidR="000D3DBB">
        <w:rPr>
          <w:rFonts w:ascii="Times" w:eastAsia="Garamond" w:hAnsi="Times" w:cs="Times New Roman"/>
          <w:sz w:val="24"/>
          <w:szCs w:val="24"/>
        </w:rPr>
        <w:t xml:space="preserve"> stories about Chinese investment in the UK’s nuclear infrastructure.</w:t>
      </w:r>
      <w:r w:rsidR="00D9523F" w:rsidRPr="00B95034">
        <w:rPr>
          <w:rFonts w:ascii="Times" w:eastAsia="Garamond" w:hAnsi="Times" w:cs="Times New Roman"/>
          <w:sz w:val="24"/>
          <w:szCs w:val="24"/>
        </w:rPr>
        <w:t xml:space="preserve"> </w:t>
      </w:r>
      <w:r w:rsidR="009C3725" w:rsidRPr="00B95034">
        <w:rPr>
          <w:rFonts w:ascii="Times" w:eastAsia="Garamond" w:hAnsi="Times" w:cs="Times New Roman"/>
          <w:sz w:val="24"/>
          <w:szCs w:val="24"/>
        </w:rPr>
        <w:t xml:space="preserve">Further details of the media study methods and results are provided in </w:t>
      </w:r>
      <w:r>
        <w:rPr>
          <w:rFonts w:ascii="Times" w:eastAsia="Garamond" w:hAnsi="Times" w:cs="Times New Roman"/>
          <w:sz w:val="24"/>
          <w:szCs w:val="24"/>
        </w:rPr>
        <w:t xml:space="preserve">online </w:t>
      </w:r>
      <w:r w:rsidR="009C3725" w:rsidRPr="00B95034">
        <w:rPr>
          <w:rFonts w:ascii="Times" w:eastAsia="Garamond" w:hAnsi="Times" w:cs="Times New Roman"/>
          <w:sz w:val="24"/>
          <w:szCs w:val="24"/>
        </w:rPr>
        <w:t>Appendix</w:t>
      </w:r>
      <w:r>
        <w:rPr>
          <w:rFonts w:ascii="Times" w:eastAsia="Garamond" w:hAnsi="Times" w:cs="Times New Roman"/>
          <w:sz w:val="24"/>
          <w:szCs w:val="24"/>
        </w:rPr>
        <w:t xml:space="preserve"> A</w:t>
      </w:r>
      <w:r w:rsidR="009C3725" w:rsidRPr="00B95034">
        <w:rPr>
          <w:rFonts w:ascii="Times" w:eastAsia="Garamond" w:hAnsi="Times" w:cs="Times New Roman"/>
          <w:sz w:val="24"/>
          <w:szCs w:val="24"/>
        </w:rPr>
        <w:t>.</w:t>
      </w:r>
      <w:r>
        <w:rPr>
          <w:rFonts w:ascii="Times" w:eastAsia="Garamond" w:hAnsi="Times" w:cs="Times New Roman"/>
          <w:sz w:val="24"/>
          <w:szCs w:val="24"/>
        </w:rPr>
        <w:t xml:space="preserve"> </w:t>
      </w:r>
    </w:p>
    <w:p w14:paraId="79D769C0" w14:textId="666EF888" w:rsidR="00CA197E" w:rsidRPr="00B95034" w:rsidRDefault="009A1DEA" w:rsidP="00CA197E">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Building on the results of the STM, w</w:t>
      </w:r>
      <w:r w:rsidR="009B471D" w:rsidRPr="00B95034">
        <w:rPr>
          <w:rFonts w:ascii="Times" w:eastAsia="Garamond" w:hAnsi="Times" w:cs="Times New Roman"/>
          <w:sz w:val="24"/>
          <w:szCs w:val="24"/>
        </w:rPr>
        <w:t xml:space="preserve">e drill further into </w:t>
      </w:r>
      <w:r w:rsidR="009B471D" w:rsidRPr="00B95034">
        <w:rPr>
          <w:rFonts w:ascii="Times" w:eastAsia="Garamond" w:hAnsi="Times" w:cs="Times New Roman"/>
          <w:i/>
          <w:sz w:val="24"/>
          <w:szCs w:val="24"/>
        </w:rPr>
        <w:t>China Daily</w:t>
      </w:r>
      <w:r w:rsidR="009B471D" w:rsidRPr="00B95034">
        <w:rPr>
          <w:rFonts w:ascii="Times" w:eastAsia="Garamond" w:hAnsi="Times" w:cs="Times New Roman"/>
          <w:sz w:val="24"/>
          <w:szCs w:val="24"/>
        </w:rPr>
        <w:t xml:space="preserve"> messages about nuclear by looking at four news articles that directly speak to the issue of a) the benefits associated with CGN’s involvement in the Hinkley Point </w:t>
      </w:r>
      <w:r w:rsidR="00684122">
        <w:rPr>
          <w:rFonts w:ascii="Times" w:eastAsia="Garamond" w:hAnsi="Times" w:cs="Times New Roman"/>
          <w:sz w:val="24"/>
          <w:szCs w:val="24"/>
        </w:rPr>
        <w:t xml:space="preserve">nuclear power </w:t>
      </w:r>
      <w:r w:rsidR="009B471D" w:rsidRPr="00B95034">
        <w:rPr>
          <w:rFonts w:ascii="Times" w:eastAsia="Garamond" w:hAnsi="Times" w:cs="Times New Roman"/>
          <w:sz w:val="24"/>
          <w:szCs w:val="24"/>
        </w:rPr>
        <w:t>project and b) the potential consequences for the UK of ending the project. These were labelled China Daily 2015a, China Daily 2015b, China Daily 2017 and China Daily 2021.</w:t>
      </w:r>
      <w:r w:rsidR="002860CF" w:rsidRPr="00B95034">
        <w:rPr>
          <w:rStyle w:val="FootnoteReference"/>
          <w:rFonts w:ascii="Times" w:eastAsia="Garamond" w:hAnsi="Times" w:cs="Times New Roman"/>
          <w:sz w:val="24"/>
          <w:szCs w:val="24"/>
        </w:rPr>
        <w:footnoteReference w:id="4"/>
      </w:r>
      <w:r w:rsidR="009B471D" w:rsidRPr="00B95034">
        <w:rPr>
          <w:rFonts w:ascii="Times" w:eastAsia="Garamond" w:hAnsi="Times" w:cs="Times New Roman"/>
          <w:sz w:val="24"/>
          <w:szCs w:val="24"/>
        </w:rPr>
        <w:t xml:space="preserve"> </w:t>
      </w:r>
      <w:r w:rsidR="00957AF0">
        <w:rPr>
          <w:rFonts w:ascii="Times" w:eastAsia="Garamond" w:hAnsi="Times" w:cs="Times New Roman"/>
          <w:sz w:val="24"/>
          <w:szCs w:val="24"/>
        </w:rPr>
        <w:t xml:space="preserve">For a detailed discussion of the qualitative study </w:t>
      </w:r>
      <w:r w:rsidR="00684122">
        <w:rPr>
          <w:rFonts w:ascii="Times" w:eastAsia="Garamond" w:hAnsi="Times" w:cs="Times New Roman"/>
          <w:sz w:val="24"/>
          <w:szCs w:val="24"/>
        </w:rPr>
        <w:t>see</w:t>
      </w:r>
      <w:r w:rsidR="00957AF0">
        <w:rPr>
          <w:rFonts w:ascii="Times" w:eastAsia="Garamond" w:hAnsi="Times" w:cs="Times New Roman"/>
          <w:sz w:val="24"/>
          <w:szCs w:val="24"/>
        </w:rPr>
        <w:t xml:space="preserve"> online Appendix A. From our readings of the four articles and the STM </w:t>
      </w:r>
      <w:r w:rsidR="009B471D" w:rsidRPr="00B95034">
        <w:rPr>
          <w:rFonts w:ascii="Times" w:eastAsia="Garamond" w:hAnsi="Times" w:cs="Times New Roman"/>
          <w:sz w:val="24"/>
          <w:szCs w:val="24"/>
        </w:rPr>
        <w:t xml:space="preserve">we see clear themes emerge from the </w:t>
      </w:r>
      <w:r w:rsidR="009B471D" w:rsidRPr="00B95034">
        <w:rPr>
          <w:rFonts w:ascii="Times" w:eastAsia="Garamond" w:hAnsi="Times" w:cs="Times New Roman"/>
          <w:i/>
          <w:sz w:val="24"/>
          <w:szCs w:val="24"/>
        </w:rPr>
        <w:t>China Daily</w:t>
      </w:r>
      <w:r w:rsidR="009B471D" w:rsidRPr="00B95034">
        <w:rPr>
          <w:rFonts w:ascii="Times" w:eastAsia="Garamond" w:hAnsi="Times" w:cs="Times New Roman"/>
          <w:sz w:val="24"/>
          <w:szCs w:val="24"/>
        </w:rPr>
        <w:t xml:space="preserve"> stories about CGN’s investment in the UK. </w:t>
      </w:r>
      <w:r w:rsidR="00856256" w:rsidRPr="00B95034">
        <w:rPr>
          <w:rFonts w:ascii="Times" w:eastAsia="Garamond" w:hAnsi="Times" w:cs="Times New Roman"/>
          <w:i/>
          <w:iCs/>
          <w:sz w:val="24"/>
          <w:szCs w:val="24"/>
        </w:rPr>
        <w:t>China Daily</w:t>
      </w:r>
      <w:r w:rsidR="009B471D" w:rsidRPr="00B95034">
        <w:rPr>
          <w:rFonts w:ascii="Times" w:eastAsia="Garamond" w:hAnsi="Times" w:cs="Times New Roman"/>
          <w:sz w:val="24"/>
          <w:szCs w:val="24"/>
        </w:rPr>
        <w:t xml:space="preserve"> identif</w:t>
      </w:r>
      <w:r w:rsidR="00856256" w:rsidRPr="00B95034">
        <w:rPr>
          <w:rFonts w:ascii="Times" w:eastAsia="Garamond" w:hAnsi="Times" w:cs="Times New Roman"/>
          <w:sz w:val="24"/>
          <w:szCs w:val="24"/>
        </w:rPr>
        <w:t>ies</w:t>
      </w:r>
      <w:r w:rsidR="009B471D" w:rsidRPr="00B95034">
        <w:rPr>
          <w:rFonts w:ascii="Times" w:eastAsia="Garamond" w:hAnsi="Times" w:cs="Times New Roman"/>
          <w:sz w:val="24"/>
          <w:szCs w:val="24"/>
        </w:rPr>
        <w:t xml:space="preserve"> benefits associated with the inward investment from China, namely a) provide jobs and reduce project time, b) allow the UK to </w:t>
      </w:r>
      <w:r w:rsidR="00856256" w:rsidRPr="00B95034">
        <w:rPr>
          <w:rFonts w:ascii="Times" w:eastAsia="Garamond" w:hAnsi="Times" w:cs="Times New Roman"/>
          <w:sz w:val="24"/>
          <w:szCs w:val="24"/>
        </w:rPr>
        <w:t>hit climate</w:t>
      </w:r>
      <w:r w:rsidR="009B471D" w:rsidRPr="00B95034">
        <w:rPr>
          <w:rFonts w:ascii="Times" w:eastAsia="Garamond" w:hAnsi="Times" w:cs="Times New Roman"/>
          <w:sz w:val="24"/>
          <w:szCs w:val="24"/>
        </w:rPr>
        <w:t xml:space="preserve"> change targets and c) </w:t>
      </w:r>
      <w:r w:rsidR="009B471D" w:rsidRPr="00B95034">
        <w:rPr>
          <w:rFonts w:ascii="Times" w:eastAsia="Garamond" w:hAnsi="Times" w:cs="Times New Roman"/>
          <w:sz w:val="24"/>
          <w:szCs w:val="24"/>
        </w:rPr>
        <w:lastRenderedPageBreak/>
        <w:t xml:space="preserve">secure the UK’s energy supply. </w:t>
      </w:r>
      <w:r w:rsidR="00856256" w:rsidRPr="00B95034">
        <w:rPr>
          <w:rFonts w:ascii="Times" w:eastAsia="Garamond" w:hAnsi="Times" w:cs="Times New Roman"/>
          <w:sz w:val="24"/>
          <w:szCs w:val="24"/>
        </w:rPr>
        <w:t xml:space="preserve">It </w:t>
      </w:r>
      <w:r w:rsidR="009B471D" w:rsidRPr="00B95034">
        <w:rPr>
          <w:rFonts w:ascii="Times" w:eastAsia="Garamond" w:hAnsi="Times" w:cs="Times New Roman"/>
          <w:sz w:val="24"/>
          <w:szCs w:val="24"/>
        </w:rPr>
        <w:t>also identif</w:t>
      </w:r>
      <w:r w:rsidR="00856256" w:rsidRPr="00B95034">
        <w:rPr>
          <w:rFonts w:ascii="Times" w:eastAsia="Garamond" w:hAnsi="Times" w:cs="Times New Roman"/>
          <w:sz w:val="24"/>
          <w:szCs w:val="24"/>
        </w:rPr>
        <w:t xml:space="preserve">ies </w:t>
      </w:r>
      <w:r w:rsidR="00957AF0">
        <w:rPr>
          <w:rFonts w:ascii="Times" w:eastAsia="Garamond" w:hAnsi="Times" w:cs="Times New Roman"/>
          <w:sz w:val="24"/>
          <w:szCs w:val="24"/>
        </w:rPr>
        <w:t xml:space="preserve">investment </w:t>
      </w:r>
      <w:r w:rsidR="009B471D" w:rsidRPr="00B95034">
        <w:rPr>
          <w:rFonts w:ascii="Times" w:eastAsia="Garamond" w:hAnsi="Times" w:cs="Times New Roman"/>
          <w:sz w:val="24"/>
          <w:szCs w:val="24"/>
        </w:rPr>
        <w:t>consequences for the UK if CGN’s involvement is end</w:t>
      </w:r>
      <w:r w:rsidR="00C6528F">
        <w:rPr>
          <w:rFonts w:ascii="Times" w:eastAsia="Garamond" w:hAnsi="Times" w:cs="Times New Roman"/>
          <w:sz w:val="24"/>
          <w:szCs w:val="24"/>
        </w:rPr>
        <w:t>ed</w:t>
      </w:r>
      <w:r w:rsidR="009B471D" w:rsidRPr="00B95034">
        <w:rPr>
          <w:rFonts w:ascii="Times" w:eastAsia="Garamond" w:hAnsi="Times" w:cs="Times New Roman"/>
          <w:sz w:val="24"/>
          <w:szCs w:val="24"/>
        </w:rPr>
        <w:t xml:space="preserve">. We use these general themes to construct the experimental treatments. </w:t>
      </w:r>
    </w:p>
    <w:p w14:paraId="7CF2ED21" w14:textId="7E8E84A2" w:rsidR="004133CE" w:rsidRPr="00B95034" w:rsidRDefault="00C13750" w:rsidP="00B95034">
      <w:pPr>
        <w:spacing w:before="120" w:after="120" w:line="480" w:lineRule="auto"/>
        <w:jc w:val="both"/>
        <w:rPr>
          <w:rFonts w:ascii="Times" w:eastAsia="Garamond" w:hAnsi="Times" w:cs="Times New Roman"/>
          <w:b/>
          <w:bCs/>
          <w:iCs/>
          <w:sz w:val="24"/>
          <w:szCs w:val="24"/>
        </w:rPr>
      </w:pPr>
      <w:r w:rsidRPr="00B95034">
        <w:rPr>
          <w:rFonts w:ascii="Times" w:eastAsia="Garamond" w:hAnsi="Times" w:cs="Times New Roman"/>
          <w:b/>
          <w:bCs/>
          <w:iCs/>
          <w:sz w:val="24"/>
          <w:szCs w:val="24"/>
        </w:rPr>
        <w:t>4</w:t>
      </w:r>
      <w:r w:rsidR="002B44F7" w:rsidRPr="00B95034">
        <w:rPr>
          <w:rFonts w:ascii="Times" w:eastAsia="Garamond" w:hAnsi="Times" w:cs="Times New Roman"/>
          <w:b/>
          <w:bCs/>
          <w:iCs/>
          <w:sz w:val="24"/>
          <w:szCs w:val="24"/>
        </w:rPr>
        <w:t xml:space="preserve">.0 </w:t>
      </w:r>
      <w:r w:rsidR="00672092" w:rsidRPr="00B95034">
        <w:rPr>
          <w:rFonts w:ascii="Times" w:eastAsia="Garamond" w:hAnsi="Times" w:cs="Times New Roman"/>
          <w:b/>
          <w:bCs/>
          <w:iCs/>
          <w:sz w:val="24"/>
          <w:szCs w:val="24"/>
        </w:rPr>
        <w:t>Survey Experiment</w:t>
      </w:r>
      <w:r w:rsidR="002B44F7" w:rsidRPr="00B95034">
        <w:rPr>
          <w:rFonts w:ascii="Times" w:eastAsia="Garamond" w:hAnsi="Times" w:cs="Times New Roman"/>
          <w:b/>
          <w:bCs/>
          <w:iCs/>
          <w:sz w:val="24"/>
          <w:szCs w:val="24"/>
        </w:rPr>
        <w:t xml:space="preserve"> Data and Methods </w:t>
      </w:r>
    </w:p>
    <w:p w14:paraId="0E8001C1" w14:textId="4A416886" w:rsidR="004133CE" w:rsidRPr="00B95034" w:rsidRDefault="004133CE" w:rsidP="00B95034">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The data to test the hypotheses are taken from a survey experiment specifically designed to test public reactions to various statements from both China and the United States. Both countries are aiming in diametrically opposing directions to influence government decisions relating to CGN’s investment in the UK’s new generation of nuclear power stations. The experiment was embedded in a survey that examined British public perceptions of China</w:t>
      </w:r>
      <w:r w:rsidR="00B10446">
        <w:rPr>
          <w:rFonts w:ascii="Times" w:eastAsia="Garamond" w:hAnsi="Times" w:cs="Times New Roman"/>
          <w:sz w:val="24"/>
          <w:szCs w:val="24"/>
        </w:rPr>
        <w:t>.</w:t>
      </w:r>
      <w:r w:rsidR="001F5306">
        <w:rPr>
          <w:rStyle w:val="FootnoteReference"/>
          <w:rFonts w:ascii="Times" w:eastAsia="Garamond" w:hAnsi="Times" w:cs="Times New Roman"/>
          <w:sz w:val="24"/>
          <w:szCs w:val="24"/>
        </w:rPr>
        <w:footnoteReference w:id="5"/>
      </w:r>
      <w:r w:rsidRPr="00B95034">
        <w:rPr>
          <w:rFonts w:ascii="Times" w:eastAsia="Garamond" w:hAnsi="Times" w:cs="Times New Roman"/>
          <w:sz w:val="24"/>
          <w:szCs w:val="24"/>
        </w:rPr>
        <w:t xml:space="preserve"> The location of the experiment and the surrounding observational variables was randomly rotated to address any concerns relating to question ordering systematically influencing responses. The surveys were administered over the internet by YouGov, whose 300,000 panel members formed the sampling frame. (Most of these are actively recruited by targeted campaigns via non-political websites, rather than volunteering for the panel. Similarly, respondents are not able to choose which surveys to take part in: they are either sampled for a given data collection or not.) Although these are non-probability samples, YouGov has a strong record in generating results representative of the British electorate</w:t>
      </w:r>
      <w:r w:rsidR="00731F12" w:rsidRPr="00B95034">
        <w:rPr>
          <w:rFonts w:ascii="Times" w:eastAsia="Garamond" w:hAnsi="Times" w:cs="Times New Roman"/>
          <w:sz w:val="24"/>
          <w:szCs w:val="24"/>
        </w:rPr>
        <w:t>,</w:t>
      </w:r>
      <w:r w:rsidRPr="00B95034">
        <w:rPr>
          <w:rFonts w:ascii="Times" w:eastAsia="Garamond" w:hAnsi="Times" w:cs="Times New Roman"/>
          <w:sz w:val="24"/>
          <w:szCs w:val="24"/>
        </w:rPr>
        <w:t xml:space="preserve"> as measured by their accuracy in predicting elections. The fieldwork was conducted between 4</w:t>
      </w:r>
      <w:r w:rsidRPr="00B95034">
        <w:rPr>
          <w:rFonts w:ascii="Times" w:eastAsia="Garamond" w:hAnsi="Times" w:cs="Times New Roman"/>
          <w:sz w:val="24"/>
          <w:szCs w:val="24"/>
          <w:vertAlign w:val="superscript"/>
        </w:rPr>
        <w:t>th</w:t>
      </w:r>
      <w:r w:rsidRPr="00B95034">
        <w:rPr>
          <w:rFonts w:ascii="Times" w:eastAsia="Garamond" w:hAnsi="Times" w:cs="Times New Roman"/>
          <w:sz w:val="24"/>
          <w:szCs w:val="24"/>
        </w:rPr>
        <w:t xml:space="preserve"> and the 8</w:t>
      </w:r>
      <w:r w:rsidRPr="00B95034">
        <w:rPr>
          <w:rFonts w:ascii="Times" w:eastAsia="Garamond" w:hAnsi="Times" w:cs="Times New Roman"/>
          <w:sz w:val="24"/>
          <w:szCs w:val="24"/>
          <w:vertAlign w:val="superscript"/>
        </w:rPr>
        <w:t>th</w:t>
      </w:r>
      <w:r w:rsidRPr="00B95034">
        <w:rPr>
          <w:rFonts w:ascii="Times" w:eastAsia="Garamond" w:hAnsi="Times" w:cs="Times New Roman"/>
          <w:sz w:val="24"/>
          <w:szCs w:val="24"/>
        </w:rPr>
        <w:t xml:space="preserve"> of November 2021 resulting in a sample size of 3</w:t>
      </w:r>
      <w:r w:rsidR="00731F12" w:rsidRPr="00B95034">
        <w:rPr>
          <w:rFonts w:ascii="Times" w:eastAsia="Garamond" w:hAnsi="Times" w:cs="Times New Roman"/>
          <w:sz w:val="24"/>
          <w:szCs w:val="24"/>
        </w:rPr>
        <w:t>,</w:t>
      </w:r>
      <w:r w:rsidRPr="00B95034">
        <w:rPr>
          <w:rFonts w:ascii="Times" w:eastAsia="Garamond" w:hAnsi="Times" w:cs="Times New Roman"/>
          <w:sz w:val="24"/>
          <w:szCs w:val="24"/>
        </w:rPr>
        <w:t>125.</w:t>
      </w:r>
    </w:p>
    <w:p w14:paraId="550B864D" w14:textId="0BDA1692" w:rsidR="006D03FA" w:rsidRDefault="004133CE" w:rsidP="00B95034">
      <w:pPr>
        <w:spacing w:before="120" w:after="120" w:line="480" w:lineRule="auto"/>
        <w:jc w:val="both"/>
        <w:rPr>
          <w:rFonts w:ascii="Times" w:eastAsia="Garamond" w:hAnsi="Times" w:cs="Times New Roman"/>
          <w:iCs/>
          <w:sz w:val="24"/>
          <w:szCs w:val="24"/>
        </w:rPr>
      </w:pPr>
      <w:r w:rsidRPr="00B95034">
        <w:rPr>
          <w:rFonts w:ascii="Times" w:eastAsia="Garamond" w:hAnsi="Times" w:cs="Times New Roman"/>
          <w:sz w:val="24"/>
          <w:szCs w:val="24"/>
        </w:rPr>
        <w:t xml:space="preserve">     </w:t>
      </w:r>
      <w:r w:rsidRPr="00B95034">
        <w:rPr>
          <w:rFonts w:ascii="Times" w:eastAsia="Garamond" w:hAnsi="Times" w:cs="Times New Roman"/>
          <w:sz w:val="24"/>
          <w:szCs w:val="24"/>
        </w:rPr>
        <w:tab/>
        <w:t xml:space="preserve">The survey experiment is based on a vignette presented in the form of a statement. The statement is based </w:t>
      </w:r>
      <w:r w:rsidR="003716DC">
        <w:rPr>
          <w:rFonts w:ascii="Times" w:eastAsia="Garamond" w:hAnsi="Times" w:cs="Times New Roman"/>
          <w:sz w:val="24"/>
          <w:szCs w:val="24"/>
        </w:rPr>
        <w:t>on</w:t>
      </w:r>
      <w:r w:rsidRPr="00B95034">
        <w:rPr>
          <w:rFonts w:ascii="Times" w:eastAsia="Garamond" w:hAnsi="Times" w:cs="Times New Roman"/>
          <w:sz w:val="24"/>
          <w:szCs w:val="24"/>
        </w:rPr>
        <w:t xml:space="preserve"> CGN’s involvement in building a new generation of nuclear power plants for the UK. There is an initial introduction to the statement that is common to all respondents which is followed by two sets of manipulations relating to coercive </w:t>
      </w:r>
      <w:r w:rsidR="00731F12" w:rsidRPr="00B95034">
        <w:rPr>
          <w:rFonts w:ascii="Times" w:eastAsia="Garamond" w:hAnsi="Times" w:cs="Times New Roman"/>
          <w:sz w:val="24"/>
          <w:szCs w:val="24"/>
        </w:rPr>
        <w:t>and persuasive messages</w:t>
      </w:r>
      <w:r w:rsidRPr="00B95034">
        <w:rPr>
          <w:rFonts w:ascii="Times" w:eastAsia="Garamond" w:hAnsi="Times" w:cs="Times New Roman"/>
          <w:sz w:val="24"/>
          <w:szCs w:val="24"/>
        </w:rPr>
        <w:t xml:space="preserve"> with the core manipulation speaking to Chinese government </w:t>
      </w:r>
      <w:r w:rsidR="00731F12" w:rsidRPr="00B95034">
        <w:rPr>
          <w:rFonts w:ascii="Times" w:eastAsia="Garamond" w:hAnsi="Times" w:cs="Times New Roman"/>
          <w:sz w:val="24"/>
          <w:szCs w:val="24"/>
        </w:rPr>
        <w:t xml:space="preserve">messaging </w:t>
      </w:r>
      <w:r w:rsidRPr="00B95034">
        <w:rPr>
          <w:rFonts w:ascii="Times" w:eastAsia="Garamond" w:hAnsi="Times" w:cs="Times New Roman"/>
          <w:sz w:val="24"/>
          <w:szCs w:val="24"/>
        </w:rPr>
        <w:t xml:space="preserve">and the secondary </w:t>
      </w:r>
      <w:r w:rsidRPr="00B95034">
        <w:rPr>
          <w:rFonts w:ascii="Times" w:eastAsia="Garamond" w:hAnsi="Times" w:cs="Times New Roman"/>
          <w:sz w:val="24"/>
          <w:szCs w:val="24"/>
        </w:rPr>
        <w:lastRenderedPageBreak/>
        <w:t xml:space="preserve">manipulation relating to US counter-messaging. The first manipulation relating to Chinese </w:t>
      </w:r>
      <w:r w:rsidR="000E0AC3" w:rsidRPr="00B95034">
        <w:rPr>
          <w:rFonts w:ascii="Times" w:eastAsia="Garamond" w:hAnsi="Times" w:cs="Times New Roman"/>
          <w:sz w:val="24"/>
          <w:szCs w:val="24"/>
        </w:rPr>
        <w:t>messages</w:t>
      </w:r>
      <w:r w:rsidRPr="00B95034">
        <w:rPr>
          <w:rFonts w:ascii="Times" w:eastAsia="Garamond" w:hAnsi="Times" w:cs="Times New Roman"/>
          <w:sz w:val="24"/>
          <w:szCs w:val="24"/>
        </w:rPr>
        <w:t xml:space="preserve"> has four treatments. The content of these </w:t>
      </w:r>
      <w:r w:rsidR="000E0AC3" w:rsidRPr="00B95034">
        <w:rPr>
          <w:rFonts w:ascii="Times" w:eastAsia="Garamond" w:hAnsi="Times" w:cs="Times New Roman"/>
          <w:sz w:val="24"/>
          <w:szCs w:val="24"/>
        </w:rPr>
        <w:t>messages</w:t>
      </w:r>
      <w:r w:rsidR="00731F12" w:rsidRPr="00B95034">
        <w:rPr>
          <w:rFonts w:ascii="Times" w:eastAsia="Garamond" w:hAnsi="Times" w:cs="Times New Roman"/>
          <w:sz w:val="24"/>
          <w:szCs w:val="24"/>
        </w:rPr>
        <w:t>—</w:t>
      </w:r>
      <w:r w:rsidR="00D06D04" w:rsidRPr="00B95034">
        <w:rPr>
          <w:rFonts w:ascii="Times" w:eastAsia="Garamond" w:hAnsi="Times" w:cs="Times New Roman"/>
          <w:sz w:val="24"/>
          <w:szCs w:val="24"/>
        </w:rPr>
        <w:t>reduced</w:t>
      </w:r>
      <w:r w:rsidRPr="00B95034">
        <w:rPr>
          <w:rFonts w:ascii="Times" w:eastAsia="Garamond" w:hAnsi="Times" w:cs="Times New Roman"/>
          <w:sz w:val="24"/>
          <w:szCs w:val="24"/>
        </w:rPr>
        <w:t xml:space="preserve"> future investment, </w:t>
      </w:r>
      <w:r w:rsidR="000E0AC3" w:rsidRPr="00B95034">
        <w:rPr>
          <w:rFonts w:ascii="Times" w:eastAsia="Garamond" w:hAnsi="Times" w:cs="Times New Roman"/>
          <w:sz w:val="24"/>
          <w:szCs w:val="24"/>
        </w:rPr>
        <w:t>risks to</w:t>
      </w:r>
      <w:r w:rsidRPr="00B95034">
        <w:rPr>
          <w:rFonts w:ascii="Times" w:eastAsia="Garamond" w:hAnsi="Times" w:cs="Times New Roman"/>
          <w:sz w:val="24"/>
          <w:szCs w:val="24"/>
        </w:rPr>
        <w:t xml:space="preserve"> energy supply,</w:t>
      </w:r>
      <w:r w:rsidR="000E0AC3" w:rsidRPr="00B95034">
        <w:rPr>
          <w:rFonts w:ascii="Times" w:eastAsia="Garamond" w:hAnsi="Times" w:cs="Times New Roman"/>
          <w:sz w:val="24"/>
          <w:szCs w:val="24"/>
        </w:rPr>
        <w:t xml:space="preserve"> risk</w:t>
      </w:r>
      <w:r w:rsidRPr="00B95034">
        <w:rPr>
          <w:rFonts w:ascii="Times" w:eastAsia="Garamond" w:hAnsi="Times" w:cs="Times New Roman"/>
          <w:sz w:val="24"/>
          <w:szCs w:val="24"/>
        </w:rPr>
        <w:t xml:space="preserve"> to </w:t>
      </w:r>
      <w:r w:rsidR="000E0AC3" w:rsidRPr="00B95034">
        <w:rPr>
          <w:rFonts w:ascii="Times" w:eastAsia="Garamond" w:hAnsi="Times" w:cs="Times New Roman"/>
          <w:sz w:val="24"/>
          <w:szCs w:val="24"/>
        </w:rPr>
        <w:t>emission targets</w:t>
      </w:r>
      <w:r w:rsidRPr="00B95034">
        <w:rPr>
          <w:rFonts w:ascii="Times" w:eastAsia="Garamond" w:hAnsi="Times" w:cs="Times New Roman"/>
          <w:sz w:val="24"/>
          <w:szCs w:val="24"/>
        </w:rPr>
        <w:t xml:space="preserve"> and increased costs of the project</w:t>
      </w:r>
      <w:r w:rsidR="00731F12" w:rsidRPr="00B95034">
        <w:rPr>
          <w:rFonts w:ascii="Times" w:eastAsia="Garamond" w:hAnsi="Times" w:cs="Times New Roman"/>
          <w:sz w:val="24"/>
          <w:szCs w:val="24"/>
        </w:rPr>
        <w:t>—</w:t>
      </w:r>
      <w:r w:rsidRPr="00B95034">
        <w:rPr>
          <w:rFonts w:ascii="Times" w:eastAsia="Garamond" w:hAnsi="Times" w:cs="Times New Roman"/>
          <w:sz w:val="24"/>
          <w:szCs w:val="24"/>
        </w:rPr>
        <w:t xml:space="preserve">are set out below. The </w:t>
      </w:r>
      <w:r w:rsidR="000012D4" w:rsidRPr="00B95034">
        <w:rPr>
          <w:rFonts w:ascii="Times" w:eastAsia="Garamond" w:hAnsi="Times" w:cs="Times New Roman"/>
          <w:sz w:val="24"/>
          <w:szCs w:val="24"/>
        </w:rPr>
        <w:t>messages</w:t>
      </w:r>
      <w:r w:rsidRPr="00B95034">
        <w:rPr>
          <w:rFonts w:ascii="Times" w:eastAsia="Garamond" w:hAnsi="Times" w:cs="Times New Roman"/>
          <w:sz w:val="24"/>
          <w:szCs w:val="24"/>
        </w:rPr>
        <w:t xml:space="preserve"> and language are derived from </w:t>
      </w:r>
      <w:r w:rsidR="005726E4" w:rsidRPr="00B95034">
        <w:rPr>
          <w:rFonts w:ascii="Times" w:eastAsia="Garamond" w:hAnsi="Times" w:cs="Times New Roman"/>
          <w:sz w:val="24"/>
          <w:szCs w:val="24"/>
        </w:rPr>
        <w:t>the STM</w:t>
      </w:r>
      <w:r w:rsidRPr="00B95034">
        <w:rPr>
          <w:rFonts w:ascii="Times" w:eastAsia="Garamond" w:hAnsi="Times" w:cs="Times New Roman"/>
          <w:sz w:val="24"/>
          <w:szCs w:val="24"/>
        </w:rPr>
        <w:t xml:space="preserve"> and qualitative readings </w:t>
      </w:r>
      <w:r w:rsidR="000012D4" w:rsidRPr="00B95034">
        <w:rPr>
          <w:rFonts w:ascii="Times" w:eastAsia="Garamond" w:hAnsi="Times" w:cs="Times New Roman"/>
          <w:sz w:val="24"/>
          <w:szCs w:val="24"/>
        </w:rPr>
        <w:t xml:space="preserve">(outlined </w:t>
      </w:r>
      <w:r w:rsidR="00CA197E">
        <w:rPr>
          <w:rFonts w:ascii="Times" w:eastAsia="Garamond" w:hAnsi="Times" w:cs="Times New Roman"/>
          <w:sz w:val="24"/>
          <w:szCs w:val="24"/>
        </w:rPr>
        <w:t>in Appendix A</w:t>
      </w:r>
      <w:r w:rsidR="000012D4" w:rsidRPr="00B95034">
        <w:rPr>
          <w:rFonts w:ascii="Times" w:eastAsia="Garamond" w:hAnsi="Times" w:cs="Times New Roman"/>
          <w:sz w:val="24"/>
          <w:szCs w:val="24"/>
        </w:rPr>
        <w:t>)</w:t>
      </w:r>
      <w:r w:rsidRPr="00B95034">
        <w:rPr>
          <w:rFonts w:ascii="Times" w:eastAsia="Garamond" w:hAnsi="Times" w:cs="Times New Roman"/>
          <w:sz w:val="24"/>
          <w:szCs w:val="24"/>
        </w:rPr>
        <w:t xml:space="preserve">. </w:t>
      </w:r>
      <w:r w:rsidR="00E150EE">
        <w:rPr>
          <w:rFonts w:ascii="Times" w:eastAsia="Garamond" w:hAnsi="Times" w:cs="Times New Roman"/>
          <w:sz w:val="24"/>
          <w:szCs w:val="24"/>
        </w:rPr>
        <w:t>We keep the messages simple and clear in order to prevent leakage</w:t>
      </w:r>
      <w:r w:rsidR="003716DC">
        <w:rPr>
          <w:rFonts w:ascii="Times" w:eastAsia="Garamond" w:hAnsi="Times" w:cs="Times New Roman"/>
          <w:sz w:val="24"/>
          <w:szCs w:val="24"/>
        </w:rPr>
        <w:t>,</w:t>
      </w:r>
      <w:r w:rsidR="00E150EE">
        <w:rPr>
          <w:rFonts w:ascii="Times" w:eastAsia="Garamond" w:hAnsi="Times" w:cs="Times New Roman"/>
          <w:sz w:val="24"/>
          <w:szCs w:val="24"/>
        </w:rPr>
        <w:t xml:space="preserve"> allowing us to directly identify how specific messages from the Chinese government affect attitudes (</w:t>
      </w:r>
      <w:proofErr w:type="spellStart"/>
      <w:r w:rsidR="00E150EE">
        <w:rPr>
          <w:rFonts w:ascii="Times" w:eastAsia="Garamond" w:hAnsi="Times" w:cs="Times New Roman"/>
          <w:sz w:val="24"/>
          <w:szCs w:val="24"/>
        </w:rPr>
        <w:t>Tomz</w:t>
      </w:r>
      <w:proofErr w:type="spellEnd"/>
      <w:r w:rsidR="00E150EE">
        <w:rPr>
          <w:rFonts w:ascii="Times" w:eastAsia="Garamond" w:hAnsi="Times" w:cs="Times New Roman"/>
          <w:sz w:val="24"/>
          <w:szCs w:val="24"/>
        </w:rPr>
        <w:t xml:space="preserve"> and Weeks 2013). </w:t>
      </w:r>
      <w:r w:rsidRPr="00B95034">
        <w:rPr>
          <w:rFonts w:ascii="Times" w:eastAsia="Garamond" w:hAnsi="Times" w:cs="Times New Roman"/>
          <w:sz w:val="24"/>
          <w:szCs w:val="24"/>
        </w:rPr>
        <w:t>The second manipulation relat</w:t>
      </w:r>
      <w:r w:rsidR="00731F12" w:rsidRPr="00B95034">
        <w:rPr>
          <w:rFonts w:ascii="Times" w:eastAsia="Garamond" w:hAnsi="Times" w:cs="Times New Roman"/>
          <w:sz w:val="24"/>
          <w:szCs w:val="24"/>
        </w:rPr>
        <w:t>ing</w:t>
      </w:r>
      <w:r w:rsidRPr="00B95034">
        <w:rPr>
          <w:rFonts w:ascii="Times" w:eastAsia="Garamond" w:hAnsi="Times" w:cs="Times New Roman"/>
          <w:sz w:val="24"/>
          <w:szCs w:val="24"/>
        </w:rPr>
        <w:t xml:space="preserve"> to US counter-coercion has one treatment, which is damage to US-UK security collaboration. This combination of Chin</w:t>
      </w:r>
      <w:r w:rsidR="00D06D04" w:rsidRPr="00B95034">
        <w:rPr>
          <w:rFonts w:ascii="Times" w:eastAsia="Garamond" w:hAnsi="Times" w:cs="Times New Roman"/>
          <w:sz w:val="24"/>
          <w:szCs w:val="24"/>
        </w:rPr>
        <w:t xml:space="preserve">a’s messages </w:t>
      </w:r>
      <w:r w:rsidRPr="00B95034">
        <w:rPr>
          <w:rFonts w:ascii="Times" w:eastAsia="Garamond" w:hAnsi="Times" w:cs="Times New Roman"/>
          <w:sz w:val="24"/>
          <w:szCs w:val="24"/>
        </w:rPr>
        <w:t>and US threats results in a 5 x 2 factorial design. Following the vignette, respondents are asked “Would you support or oppose ending the contract with China General Nuclear (CGN)?” Responses range from Strongly Support (</w:t>
      </w:r>
      <w:r w:rsidR="00F952F0" w:rsidRPr="00B95034">
        <w:rPr>
          <w:rFonts w:ascii="Times" w:eastAsia="Garamond" w:hAnsi="Times" w:cs="Times New Roman"/>
          <w:sz w:val="24"/>
          <w:szCs w:val="24"/>
        </w:rPr>
        <w:t>1</w:t>
      </w:r>
      <w:r w:rsidRPr="00B95034">
        <w:rPr>
          <w:rFonts w:ascii="Times" w:eastAsia="Garamond" w:hAnsi="Times" w:cs="Times New Roman"/>
          <w:sz w:val="24"/>
          <w:szCs w:val="24"/>
        </w:rPr>
        <w:t>) to Strongly Oppose (</w:t>
      </w:r>
      <w:r w:rsidR="00F952F0" w:rsidRPr="00B95034">
        <w:rPr>
          <w:rFonts w:ascii="Times" w:eastAsia="Garamond" w:hAnsi="Times" w:cs="Times New Roman"/>
          <w:sz w:val="24"/>
          <w:szCs w:val="24"/>
        </w:rPr>
        <w:t>5</w:t>
      </w:r>
      <w:r w:rsidRPr="00B95034">
        <w:rPr>
          <w:rFonts w:ascii="Times" w:eastAsia="Garamond" w:hAnsi="Times" w:cs="Times New Roman"/>
          <w:sz w:val="24"/>
          <w:szCs w:val="24"/>
        </w:rPr>
        <w:t xml:space="preserve">). This serves as the main dependent variable in our analysis. We also make use of </w:t>
      </w:r>
      <w:r w:rsidR="00A34B8A" w:rsidRPr="00B95034">
        <w:rPr>
          <w:rFonts w:ascii="Times" w:eastAsia="Garamond" w:hAnsi="Times" w:cs="Times New Roman"/>
          <w:sz w:val="24"/>
          <w:szCs w:val="24"/>
        </w:rPr>
        <w:t>t</w:t>
      </w:r>
      <w:r w:rsidR="00A34B8A">
        <w:rPr>
          <w:rFonts w:ascii="Times" w:eastAsia="Garamond" w:hAnsi="Times" w:cs="Times New Roman"/>
          <w:sz w:val="24"/>
          <w:szCs w:val="24"/>
        </w:rPr>
        <w:t>hree</w:t>
      </w:r>
      <w:r w:rsidR="00A34B8A" w:rsidRPr="00B95034">
        <w:rPr>
          <w:rFonts w:ascii="Times" w:eastAsia="Garamond" w:hAnsi="Times" w:cs="Times New Roman"/>
          <w:sz w:val="24"/>
          <w:szCs w:val="24"/>
        </w:rPr>
        <w:t xml:space="preserve"> </w:t>
      </w:r>
      <w:r w:rsidRPr="00B95034">
        <w:rPr>
          <w:rFonts w:ascii="Times" w:eastAsia="Garamond" w:hAnsi="Times" w:cs="Times New Roman"/>
          <w:sz w:val="24"/>
          <w:szCs w:val="24"/>
        </w:rPr>
        <w:t>covariates that we interact with the experimental treatments. Respondents were asked to rate the level of threat from China an</w:t>
      </w:r>
      <w:r w:rsidR="00A34B8A">
        <w:rPr>
          <w:rFonts w:ascii="Times" w:eastAsia="Garamond" w:hAnsi="Times" w:cs="Times New Roman"/>
          <w:sz w:val="24"/>
          <w:szCs w:val="24"/>
        </w:rPr>
        <w:t>d</w:t>
      </w:r>
      <w:r w:rsidRPr="00B95034">
        <w:rPr>
          <w:rFonts w:ascii="Times" w:eastAsia="Garamond" w:hAnsi="Times" w:cs="Times New Roman"/>
          <w:sz w:val="24"/>
          <w:szCs w:val="24"/>
        </w:rPr>
        <w:t xml:space="preserve"> how important China is to the British economy.</w:t>
      </w:r>
      <w:r w:rsidR="00A34B8A">
        <w:rPr>
          <w:rFonts w:ascii="Times" w:eastAsia="Garamond" w:hAnsi="Times" w:cs="Times New Roman"/>
          <w:sz w:val="24"/>
          <w:szCs w:val="24"/>
        </w:rPr>
        <w:t xml:space="preserve"> We also included a covariate that asked how important the US alliance was for UK national security. </w:t>
      </w:r>
      <w:r w:rsidR="002B44F7" w:rsidRPr="00B95034">
        <w:rPr>
          <w:rFonts w:ascii="Times" w:eastAsia="Garamond" w:hAnsi="Times" w:cs="Times New Roman"/>
          <w:i/>
          <w:sz w:val="24"/>
          <w:szCs w:val="24"/>
        </w:rPr>
        <w:t xml:space="preserve"> </w:t>
      </w:r>
      <w:r w:rsidR="000012D4" w:rsidRPr="00B95034">
        <w:rPr>
          <w:rFonts w:ascii="Times" w:eastAsia="Garamond" w:hAnsi="Times" w:cs="Times New Roman"/>
          <w:iCs/>
          <w:sz w:val="24"/>
          <w:szCs w:val="24"/>
        </w:rPr>
        <w:t xml:space="preserve">Table </w:t>
      </w:r>
      <w:r w:rsidR="009F3170">
        <w:rPr>
          <w:rFonts w:ascii="Times" w:eastAsia="Garamond" w:hAnsi="Times" w:cs="Times New Roman"/>
          <w:iCs/>
          <w:sz w:val="24"/>
          <w:szCs w:val="24"/>
        </w:rPr>
        <w:t>1</w:t>
      </w:r>
      <w:r w:rsidR="000012D4" w:rsidRPr="00B95034">
        <w:rPr>
          <w:rFonts w:ascii="Times" w:eastAsia="Garamond" w:hAnsi="Times" w:cs="Times New Roman"/>
          <w:iCs/>
          <w:sz w:val="24"/>
          <w:szCs w:val="24"/>
        </w:rPr>
        <w:t xml:space="preserve"> below outlines the experimental design. </w:t>
      </w:r>
    </w:p>
    <w:p w14:paraId="41E5D415" w14:textId="7A3C83C1" w:rsidR="002B44F7" w:rsidRPr="00B95034" w:rsidRDefault="002B44F7" w:rsidP="00B95034">
      <w:pPr>
        <w:spacing w:before="120" w:after="120" w:line="480" w:lineRule="auto"/>
        <w:rPr>
          <w:rFonts w:ascii="Times" w:eastAsia="Garamond" w:hAnsi="Times" w:cs="Times New Roman"/>
          <w:i/>
          <w:sz w:val="24"/>
          <w:szCs w:val="24"/>
        </w:rPr>
      </w:pPr>
      <w:r w:rsidRPr="00B95034">
        <w:rPr>
          <w:rFonts w:ascii="Times" w:eastAsia="Garamond" w:hAnsi="Times" w:cs="Times New Roman"/>
          <w:i/>
          <w:sz w:val="24"/>
          <w:szCs w:val="24"/>
        </w:rPr>
        <w:t xml:space="preserve">Table </w:t>
      </w:r>
      <w:r w:rsidR="00F62BD6">
        <w:rPr>
          <w:rFonts w:ascii="Times" w:eastAsia="Garamond" w:hAnsi="Times" w:cs="Times New Roman"/>
          <w:i/>
          <w:sz w:val="24"/>
          <w:szCs w:val="24"/>
        </w:rPr>
        <w:t>1</w:t>
      </w:r>
      <w:r w:rsidRPr="00B95034">
        <w:rPr>
          <w:rFonts w:ascii="Times" w:eastAsia="Garamond" w:hAnsi="Times" w:cs="Times New Roman"/>
          <w:i/>
          <w:sz w:val="24"/>
          <w:szCs w:val="24"/>
        </w:rPr>
        <w:t>. Experimental Treatments</w:t>
      </w:r>
    </w:p>
    <w:tbl>
      <w:tblPr>
        <w:tblStyle w:val="a3"/>
        <w:tblW w:w="9210" w:type="dxa"/>
        <w:tblBorders>
          <w:top w:val="nil"/>
          <w:left w:val="nil"/>
          <w:bottom w:val="nil"/>
          <w:right w:val="nil"/>
          <w:insideH w:val="nil"/>
          <w:insideV w:val="nil"/>
        </w:tblBorders>
        <w:tblLayout w:type="fixed"/>
        <w:tblLook w:val="0600" w:firstRow="0" w:lastRow="0" w:firstColumn="0" w:lastColumn="0" w:noHBand="1" w:noVBand="1"/>
      </w:tblPr>
      <w:tblGrid>
        <w:gridCol w:w="2574"/>
        <w:gridCol w:w="2013"/>
        <w:gridCol w:w="4623"/>
      </w:tblGrid>
      <w:tr w:rsidR="002B44F7" w:rsidRPr="00B95034" w14:paraId="68FECA66" w14:textId="77777777" w:rsidTr="399DF335">
        <w:trPr>
          <w:trHeight w:val="76"/>
        </w:trPr>
        <w:tc>
          <w:tcPr>
            <w:tcW w:w="9210" w:type="dxa"/>
            <w:gridSpan w:val="3"/>
            <w:tcBorders>
              <w:top w:val="nil"/>
              <w:left w:val="nil"/>
              <w:bottom w:val="single" w:sz="8" w:space="0" w:color="7F7F7F" w:themeColor="text1" w:themeTint="80"/>
              <w:right w:val="nil"/>
            </w:tcBorders>
            <w:tcMar>
              <w:top w:w="100" w:type="dxa"/>
              <w:left w:w="100" w:type="dxa"/>
              <w:bottom w:w="100" w:type="dxa"/>
              <w:right w:w="100" w:type="dxa"/>
            </w:tcMar>
          </w:tcPr>
          <w:p w14:paraId="29061275" w14:textId="6E27A691" w:rsidR="008228A3" w:rsidRPr="00B95034" w:rsidRDefault="002B44F7" w:rsidP="00B95034">
            <w:pPr>
              <w:spacing w:before="120" w:after="120" w:line="240" w:lineRule="auto"/>
              <w:jc w:val="both"/>
              <w:rPr>
                <w:rFonts w:ascii="Times" w:eastAsia="Garamond" w:hAnsi="Times" w:cs="Times New Roman"/>
                <w:sz w:val="24"/>
                <w:szCs w:val="24"/>
              </w:rPr>
            </w:pPr>
            <w:r w:rsidRPr="00B95034">
              <w:rPr>
                <w:rFonts w:ascii="Times" w:eastAsia="Garamond" w:hAnsi="Times" w:cs="Times New Roman"/>
                <w:sz w:val="24"/>
                <w:szCs w:val="24"/>
              </w:rPr>
              <w:t>Experimental Design and Wordings</w:t>
            </w:r>
          </w:p>
        </w:tc>
      </w:tr>
      <w:tr w:rsidR="002B44F7" w:rsidRPr="00B95034" w14:paraId="25C8FDDC" w14:textId="77777777" w:rsidTr="399DF335">
        <w:trPr>
          <w:trHeight w:val="1482"/>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11A7983A" w14:textId="212FA57F" w:rsidR="002B44F7" w:rsidRPr="00B95034" w:rsidRDefault="399DF335" w:rsidP="399DF335">
            <w:pPr>
              <w:spacing w:before="120" w:after="120" w:line="240" w:lineRule="auto"/>
              <w:jc w:val="both"/>
              <w:rPr>
                <w:rFonts w:ascii="Times" w:eastAsia="Garamond" w:hAnsi="Times" w:cs="Times New Roman"/>
                <w:b/>
                <w:bCs/>
                <w:sz w:val="24"/>
                <w:szCs w:val="24"/>
              </w:rPr>
            </w:pPr>
            <w:r w:rsidRPr="399DF335">
              <w:rPr>
                <w:rFonts w:ascii="Times" w:eastAsia="Garamond" w:hAnsi="Times" w:cs="Times New Roman"/>
                <w:b/>
                <w:bCs/>
                <w:sz w:val="24"/>
                <w:szCs w:val="24"/>
              </w:rPr>
              <w:t xml:space="preserve">Opening Vignette </w:t>
            </w:r>
          </w:p>
        </w:tc>
        <w:tc>
          <w:tcPr>
            <w:tcW w:w="2013" w:type="dxa"/>
            <w:tcBorders>
              <w:top w:val="nil"/>
              <w:left w:val="nil"/>
              <w:bottom w:val="nil"/>
              <w:right w:val="nil"/>
            </w:tcBorders>
            <w:shd w:val="clear" w:color="auto" w:fill="auto"/>
            <w:tcMar>
              <w:top w:w="100" w:type="dxa"/>
              <w:left w:w="100" w:type="dxa"/>
              <w:bottom w:w="100" w:type="dxa"/>
              <w:right w:w="100" w:type="dxa"/>
            </w:tcMar>
          </w:tcPr>
          <w:p w14:paraId="6587B57F" w14:textId="77777777" w:rsidR="002B44F7" w:rsidRPr="00B95034" w:rsidRDefault="002B44F7" w:rsidP="00B95034">
            <w:pPr>
              <w:spacing w:before="120" w:after="120" w:line="240" w:lineRule="auto"/>
              <w:jc w:val="both"/>
              <w:rPr>
                <w:rFonts w:ascii="Times" w:eastAsia="Garamond" w:hAnsi="Times" w:cs="Times New Roman"/>
                <w:sz w:val="24"/>
                <w:szCs w:val="24"/>
              </w:rPr>
            </w:pPr>
            <w:r w:rsidRPr="00B95034">
              <w:rPr>
                <w:rFonts w:ascii="Times" w:eastAsia="Garamond" w:hAnsi="Times" w:cs="Times New Roman"/>
                <w:sz w:val="24"/>
                <w:szCs w:val="24"/>
              </w:rPr>
              <w:t xml:space="preserve"> </w:t>
            </w:r>
          </w:p>
        </w:tc>
        <w:tc>
          <w:tcPr>
            <w:tcW w:w="4622" w:type="dxa"/>
            <w:tcBorders>
              <w:top w:val="nil"/>
              <w:left w:val="nil"/>
              <w:bottom w:val="nil"/>
              <w:right w:val="nil"/>
            </w:tcBorders>
            <w:shd w:val="clear" w:color="auto" w:fill="auto"/>
            <w:tcMar>
              <w:top w:w="100" w:type="dxa"/>
              <w:left w:w="100" w:type="dxa"/>
              <w:bottom w:w="100" w:type="dxa"/>
              <w:right w:w="100" w:type="dxa"/>
            </w:tcMar>
          </w:tcPr>
          <w:p w14:paraId="25ED9063" w14:textId="1201CFA5"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Currently the British Government is considering the future involvement of China General Nuclear (CGN) nuclear power group in the construction of the Hinkley Point civilian nuclear power plant.</w:t>
            </w:r>
          </w:p>
        </w:tc>
      </w:tr>
      <w:tr w:rsidR="00E150EE" w:rsidRPr="00B95034" w14:paraId="1D73017F" w14:textId="77777777" w:rsidTr="399DF335">
        <w:trPr>
          <w:trHeight w:val="1257"/>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78E50B61" w14:textId="45E6366C" w:rsidR="00E150EE" w:rsidRPr="00B95034" w:rsidRDefault="00E150EE" w:rsidP="00B95034">
            <w:pPr>
              <w:spacing w:before="120" w:after="120" w:line="240" w:lineRule="auto"/>
              <w:jc w:val="both"/>
              <w:rPr>
                <w:rFonts w:ascii="Times" w:eastAsia="Garamond" w:hAnsi="Times" w:cs="Times New Roman"/>
                <w:b/>
                <w:sz w:val="24"/>
                <w:szCs w:val="24"/>
              </w:rPr>
            </w:pPr>
            <w:r w:rsidRPr="00B95034">
              <w:rPr>
                <w:rFonts w:ascii="Times" w:eastAsia="Garamond" w:hAnsi="Times" w:cs="Times New Roman"/>
                <w:b/>
                <w:sz w:val="24"/>
                <w:szCs w:val="24"/>
              </w:rPr>
              <w:t>Chinese Coercion/Persuasion</w:t>
            </w:r>
          </w:p>
        </w:tc>
        <w:tc>
          <w:tcPr>
            <w:tcW w:w="2013" w:type="dxa"/>
            <w:tcBorders>
              <w:top w:val="nil"/>
              <w:left w:val="nil"/>
              <w:bottom w:val="nil"/>
              <w:right w:val="nil"/>
            </w:tcBorders>
            <w:shd w:val="clear" w:color="auto" w:fill="auto"/>
            <w:tcMar>
              <w:top w:w="100" w:type="dxa"/>
              <w:left w:w="100" w:type="dxa"/>
              <w:bottom w:w="100" w:type="dxa"/>
              <w:right w:w="100" w:type="dxa"/>
            </w:tcMar>
          </w:tcPr>
          <w:p w14:paraId="05F27B68" w14:textId="00AFD738" w:rsidR="00E150EE" w:rsidRPr="00B95034" w:rsidRDefault="00E150EE" w:rsidP="00B95034">
            <w:pPr>
              <w:spacing w:before="120" w:after="120" w:line="240" w:lineRule="auto"/>
              <w:rPr>
                <w:rFonts w:ascii="Times" w:eastAsia="Garamond" w:hAnsi="Times" w:cs="Times New Roman"/>
                <w:sz w:val="24"/>
                <w:szCs w:val="24"/>
              </w:rPr>
            </w:pPr>
            <w:r>
              <w:rPr>
                <w:rFonts w:ascii="Times" w:eastAsia="Garamond" w:hAnsi="Times" w:cs="Times New Roman"/>
                <w:sz w:val="24"/>
                <w:szCs w:val="24"/>
              </w:rPr>
              <w:t>Control Group</w:t>
            </w:r>
          </w:p>
        </w:tc>
        <w:tc>
          <w:tcPr>
            <w:tcW w:w="4622" w:type="dxa"/>
            <w:tcBorders>
              <w:top w:val="nil"/>
              <w:left w:val="nil"/>
              <w:bottom w:val="nil"/>
              <w:right w:val="nil"/>
            </w:tcBorders>
            <w:shd w:val="clear" w:color="auto" w:fill="auto"/>
            <w:tcMar>
              <w:top w:w="100" w:type="dxa"/>
              <w:left w:w="100" w:type="dxa"/>
              <w:bottom w:w="100" w:type="dxa"/>
              <w:right w:w="100" w:type="dxa"/>
            </w:tcMar>
          </w:tcPr>
          <w:p w14:paraId="4274FF4D" w14:textId="3125EDFD" w:rsidR="00E150EE" w:rsidRPr="00B95034" w:rsidRDefault="00E150EE" w:rsidP="00B95034">
            <w:pPr>
              <w:spacing w:before="120" w:after="120" w:line="240" w:lineRule="auto"/>
              <w:rPr>
                <w:rFonts w:ascii="Times" w:eastAsia="Garamond" w:hAnsi="Times" w:cs="Times New Roman"/>
                <w:sz w:val="24"/>
                <w:szCs w:val="24"/>
              </w:rPr>
            </w:pPr>
            <w:r>
              <w:rPr>
                <w:rFonts w:ascii="Times" w:eastAsia="Garamond" w:hAnsi="Times" w:cs="Times New Roman"/>
                <w:sz w:val="24"/>
                <w:szCs w:val="24"/>
              </w:rPr>
              <w:t>Opening Vignette Only</w:t>
            </w:r>
          </w:p>
        </w:tc>
      </w:tr>
      <w:tr w:rsidR="002B44F7" w:rsidRPr="00B95034" w14:paraId="5CC32848" w14:textId="77777777" w:rsidTr="399DF335">
        <w:trPr>
          <w:trHeight w:val="1257"/>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2ABF96DF" w14:textId="7C9FEEB8" w:rsidR="002B44F7" w:rsidRPr="00B95034" w:rsidRDefault="002B44F7" w:rsidP="00B95034">
            <w:pPr>
              <w:spacing w:before="120" w:after="120" w:line="240" w:lineRule="auto"/>
              <w:jc w:val="both"/>
              <w:rPr>
                <w:rFonts w:ascii="Times" w:eastAsia="Garamond" w:hAnsi="Times" w:cs="Times New Roman"/>
                <w:b/>
                <w:sz w:val="24"/>
                <w:szCs w:val="24"/>
              </w:rPr>
            </w:pPr>
          </w:p>
        </w:tc>
        <w:tc>
          <w:tcPr>
            <w:tcW w:w="2013" w:type="dxa"/>
            <w:tcBorders>
              <w:top w:val="nil"/>
              <w:left w:val="nil"/>
              <w:bottom w:val="nil"/>
              <w:right w:val="nil"/>
            </w:tcBorders>
            <w:shd w:val="clear" w:color="auto" w:fill="auto"/>
            <w:tcMar>
              <w:top w:w="100" w:type="dxa"/>
              <w:left w:w="100" w:type="dxa"/>
              <w:bottom w:w="100" w:type="dxa"/>
              <w:right w:w="100" w:type="dxa"/>
            </w:tcMar>
          </w:tcPr>
          <w:p w14:paraId="130BBA76" w14:textId="4271622B"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 xml:space="preserve">Investment </w:t>
            </w:r>
            <w:r w:rsidR="00D06D04" w:rsidRPr="00B95034">
              <w:rPr>
                <w:rFonts w:ascii="Times" w:eastAsia="Garamond" w:hAnsi="Times" w:cs="Times New Roman"/>
                <w:sz w:val="24"/>
                <w:szCs w:val="24"/>
              </w:rPr>
              <w:t xml:space="preserve">Coercion </w:t>
            </w:r>
            <w:r w:rsidRPr="00B95034">
              <w:rPr>
                <w:rFonts w:ascii="Times" w:eastAsia="Garamond" w:hAnsi="Times" w:cs="Times New Roman"/>
                <w:sz w:val="24"/>
                <w:szCs w:val="24"/>
              </w:rPr>
              <w:t>Treatment</w:t>
            </w:r>
          </w:p>
        </w:tc>
        <w:tc>
          <w:tcPr>
            <w:tcW w:w="4622" w:type="dxa"/>
            <w:tcBorders>
              <w:top w:val="nil"/>
              <w:left w:val="nil"/>
              <w:bottom w:val="nil"/>
              <w:right w:val="nil"/>
            </w:tcBorders>
            <w:shd w:val="clear" w:color="auto" w:fill="auto"/>
            <w:tcMar>
              <w:top w:w="100" w:type="dxa"/>
              <w:left w:w="100" w:type="dxa"/>
              <w:bottom w:w="100" w:type="dxa"/>
              <w:right w:w="100" w:type="dxa"/>
            </w:tcMar>
          </w:tcPr>
          <w:p w14:paraId="43FD055A" w14:textId="77777777"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The Chinese Government has stated that ending of CGN’s involvement at Hinkley Point will lead to a reduction in future Chinese investment in the UK.</w:t>
            </w:r>
          </w:p>
        </w:tc>
      </w:tr>
      <w:tr w:rsidR="002B44F7" w:rsidRPr="00B95034" w14:paraId="30781E3D" w14:textId="77777777" w:rsidTr="399DF335">
        <w:trPr>
          <w:trHeight w:val="1257"/>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45ED4326" w14:textId="77777777" w:rsidR="002B44F7" w:rsidRPr="00B95034" w:rsidRDefault="002B44F7" w:rsidP="00B95034">
            <w:pPr>
              <w:spacing w:before="120" w:after="120" w:line="240" w:lineRule="auto"/>
              <w:jc w:val="both"/>
              <w:rPr>
                <w:rFonts w:ascii="Times" w:eastAsia="Garamond" w:hAnsi="Times" w:cs="Times New Roman"/>
                <w:b/>
                <w:sz w:val="24"/>
                <w:szCs w:val="24"/>
              </w:rPr>
            </w:pPr>
            <w:r w:rsidRPr="00B95034">
              <w:rPr>
                <w:rFonts w:ascii="Times" w:eastAsia="Garamond" w:hAnsi="Times" w:cs="Times New Roman"/>
                <w:b/>
                <w:sz w:val="24"/>
                <w:szCs w:val="24"/>
              </w:rPr>
              <w:t xml:space="preserve"> </w:t>
            </w:r>
          </w:p>
        </w:tc>
        <w:tc>
          <w:tcPr>
            <w:tcW w:w="2013" w:type="dxa"/>
            <w:tcBorders>
              <w:top w:val="nil"/>
              <w:left w:val="nil"/>
              <w:bottom w:val="nil"/>
              <w:right w:val="nil"/>
            </w:tcBorders>
            <w:shd w:val="clear" w:color="auto" w:fill="auto"/>
            <w:tcMar>
              <w:top w:w="100" w:type="dxa"/>
              <w:left w:w="100" w:type="dxa"/>
              <w:bottom w:w="100" w:type="dxa"/>
              <w:right w:w="100" w:type="dxa"/>
            </w:tcMar>
          </w:tcPr>
          <w:p w14:paraId="3A35DF59" w14:textId="6471EFFD"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 xml:space="preserve">Energy Supply </w:t>
            </w:r>
            <w:r w:rsidR="000012D4" w:rsidRPr="00B95034">
              <w:rPr>
                <w:rFonts w:ascii="Times" w:eastAsia="Garamond" w:hAnsi="Times" w:cs="Times New Roman"/>
                <w:sz w:val="24"/>
                <w:szCs w:val="24"/>
              </w:rPr>
              <w:t xml:space="preserve">Persuasion </w:t>
            </w:r>
            <w:r w:rsidRPr="00B95034">
              <w:rPr>
                <w:rFonts w:ascii="Times" w:eastAsia="Garamond" w:hAnsi="Times" w:cs="Times New Roman"/>
                <w:sz w:val="24"/>
                <w:szCs w:val="24"/>
              </w:rPr>
              <w:t xml:space="preserve">Treatment </w:t>
            </w:r>
          </w:p>
        </w:tc>
        <w:tc>
          <w:tcPr>
            <w:tcW w:w="4622" w:type="dxa"/>
            <w:tcBorders>
              <w:top w:val="nil"/>
              <w:left w:val="nil"/>
              <w:bottom w:val="nil"/>
              <w:right w:val="nil"/>
            </w:tcBorders>
            <w:shd w:val="clear" w:color="auto" w:fill="auto"/>
            <w:tcMar>
              <w:top w:w="100" w:type="dxa"/>
              <w:left w:w="100" w:type="dxa"/>
              <w:bottom w:w="100" w:type="dxa"/>
              <w:right w:w="100" w:type="dxa"/>
            </w:tcMar>
          </w:tcPr>
          <w:p w14:paraId="3FC62B4E" w14:textId="77777777"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 xml:space="preserve">The Chinese Government has stated that ending of CGN’s involvement at Hinkley Point will delay the project which would have made a significant contribution to meeting the UK’s energy needs.  </w:t>
            </w:r>
          </w:p>
        </w:tc>
      </w:tr>
      <w:tr w:rsidR="002B44F7" w:rsidRPr="00B95034" w14:paraId="1A1AF754" w14:textId="77777777" w:rsidTr="399DF335">
        <w:trPr>
          <w:trHeight w:val="1257"/>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0B2CC7E8" w14:textId="77777777" w:rsidR="002B44F7" w:rsidRPr="00B95034" w:rsidRDefault="002B44F7" w:rsidP="00B95034">
            <w:pPr>
              <w:spacing w:before="120" w:after="120" w:line="240" w:lineRule="auto"/>
              <w:jc w:val="both"/>
              <w:rPr>
                <w:rFonts w:ascii="Times" w:eastAsia="Garamond" w:hAnsi="Times" w:cs="Times New Roman"/>
                <w:b/>
                <w:sz w:val="24"/>
                <w:szCs w:val="24"/>
              </w:rPr>
            </w:pPr>
            <w:r w:rsidRPr="00B95034">
              <w:rPr>
                <w:rFonts w:ascii="Times" w:eastAsia="Garamond" w:hAnsi="Times" w:cs="Times New Roman"/>
                <w:b/>
                <w:sz w:val="24"/>
                <w:szCs w:val="24"/>
              </w:rPr>
              <w:t xml:space="preserve"> </w:t>
            </w:r>
          </w:p>
        </w:tc>
        <w:tc>
          <w:tcPr>
            <w:tcW w:w="2013" w:type="dxa"/>
            <w:tcBorders>
              <w:top w:val="nil"/>
              <w:left w:val="nil"/>
              <w:bottom w:val="nil"/>
              <w:right w:val="nil"/>
            </w:tcBorders>
            <w:shd w:val="clear" w:color="auto" w:fill="auto"/>
            <w:tcMar>
              <w:top w:w="100" w:type="dxa"/>
              <w:left w:w="100" w:type="dxa"/>
              <w:bottom w:w="100" w:type="dxa"/>
              <w:right w:w="100" w:type="dxa"/>
            </w:tcMar>
          </w:tcPr>
          <w:p w14:paraId="4FFDB62B" w14:textId="2CE687BE"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 xml:space="preserve">Climate Change </w:t>
            </w:r>
            <w:r w:rsidR="000012D4" w:rsidRPr="00B95034">
              <w:rPr>
                <w:rFonts w:ascii="Times" w:eastAsia="Garamond" w:hAnsi="Times" w:cs="Times New Roman"/>
                <w:sz w:val="24"/>
                <w:szCs w:val="24"/>
              </w:rPr>
              <w:t xml:space="preserve">Persuasion </w:t>
            </w:r>
            <w:r w:rsidRPr="00B95034">
              <w:rPr>
                <w:rFonts w:ascii="Times" w:eastAsia="Garamond" w:hAnsi="Times" w:cs="Times New Roman"/>
                <w:sz w:val="24"/>
                <w:szCs w:val="24"/>
              </w:rPr>
              <w:t>Treatment</w:t>
            </w:r>
          </w:p>
        </w:tc>
        <w:tc>
          <w:tcPr>
            <w:tcW w:w="4622" w:type="dxa"/>
            <w:tcBorders>
              <w:top w:val="nil"/>
              <w:left w:val="nil"/>
              <w:bottom w:val="nil"/>
              <w:right w:val="nil"/>
            </w:tcBorders>
            <w:shd w:val="clear" w:color="auto" w:fill="auto"/>
            <w:tcMar>
              <w:top w:w="100" w:type="dxa"/>
              <w:left w:w="100" w:type="dxa"/>
              <w:bottom w:w="100" w:type="dxa"/>
              <w:right w:w="100" w:type="dxa"/>
            </w:tcMar>
          </w:tcPr>
          <w:p w14:paraId="37643390" w14:textId="730A790B"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The Chinese Government has stated that ending of CGN’s involvement at Hinkley Point will prevent the UK from hitting its carbon emission targets.</w:t>
            </w:r>
          </w:p>
        </w:tc>
      </w:tr>
      <w:tr w:rsidR="002B44F7" w:rsidRPr="00B95034" w14:paraId="0F712266" w14:textId="77777777" w:rsidTr="399DF335">
        <w:trPr>
          <w:trHeight w:val="1659"/>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178F0718" w14:textId="77777777" w:rsidR="002B44F7" w:rsidRPr="00B95034" w:rsidRDefault="002B44F7" w:rsidP="00B95034">
            <w:pPr>
              <w:spacing w:before="120" w:after="120" w:line="240" w:lineRule="auto"/>
              <w:jc w:val="both"/>
              <w:rPr>
                <w:rFonts w:ascii="Times" w:eastAsia="Garamond" w:hAnsi="Times" w:cs="Times New Roman"/>
                <w:b/>
                <w:sz w:val="24"/>
                <w:szCs w:val="24"/>
              </w:rPr>
            </w:pPr>
            <w:r w:rsidRPr="00B95034">
              <w:rPr>
                <w:rFonts w:ascii="Times" w:eastAsia="Garamond" w:hAnsi="Times" w:cs="Times New Roman"/>
                <w:b/>
                <w:sz w:val="24"/>
                <w:szCs w:val="24"/>
              </w:rPr>
              <w:t xml:space="preserve"> </w:t>
            </w:r>
          </w:p>
        </w:tc>
        <w:tc>
          <w:tcPr>
            <w:tcW w:w="2013" w:type="dxa"/>
            <w:tcBorders>
              <w:top w:val="nil"/>
              <w:left w:val="nil"/>
              <w:bottom w:val="nil"/>
              <w:right w:val="nil"/>
            </w:tcBorders>
            <w:shd w:val="clear" w:color="auto" w:fill="auto"/>
            <w:tcMar>
              <w:top w:w="100" w:type="dxa"/>
              <w:left w:w="100" w:type="dxa"/>
              <w:bottom w:w="100" w:type="dxa"/>
              <w:right w:w="100" w:type="dxa"/>
            </w:tcMar>
          </w:tcPr>
          <w:p w14:paraId="650FD252" w14:textId="4CF673FF"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 xml:space="preserve">Cost </w:t>
            </w:r>
            <w:r w:rsidR="000012D4" w:rsidRPr="00B95034">
              <w:rPr>
                <w:rFonts w:ascii="Times" w:eastAsia="Garamond" w:hAnsi="Times" w:cs="Times New Roman"/>
                <w:sz w:val="24"/>
                <w:szCs w:val="24"/>
              </w:rPr>
              <w:t xml:space="preserve">Persuasion </w:t>
            </w:r>
            <w:r w:rsidRPr="00B95034">
              <w:rPr>
                <w:rFonts w:ascii="Times" w:eastAsia="Garamond" w:hAnsi="Times" w:cs="Times New Roman"/>
                <w:sz w:val="24"/>
                <w:szCs w:val="24"/>
              </w:rPr>
              <w:t>Treatment</w:t>
            </w:r>
          </w:p>
          <w:p w14:paraId="2B04933E" w14:textId="77777777" w:rsidR="002B44F7" w:rsidRPr="00B95034" w:rsidRDefault="002B44F7" w:rsidP="00B95034">
            <w:pPr>
              <w:spacing w:before="120" w:after="120" w:line="240" w:lineRule="auto"/>
              <w:rPr>
                <w:rFonts w:ascii="Times" w:eastAsia="Garamond" w:hAnsi="Times" w:cs="Times New Roman"/>
                <w:sz w:val="24"/>
                <w:szCs w:val="24"/>
              </w:rPr>
            </w:pPr>
          </w:p>
        </w:tc>
        <w:tc>
          <w:tcPr>
            <w:tcW w:w="4622" w:type="dxa"/>
            <w:tcBorders>
              <w:top w:val="nil"/>
              <w:left w:val="nil"/>
              <w:bottom w:val="nil"/>
              <w:right w:val="nil"/>
            </w:tcBorders>
            <w:shd w:val="clear" w:color="auto" w:fill="auto"/>
            <w:tcMar>
              <w:top w:w="100" w:type="dxa"/>
              <w:left w:w="100" w:type="dxa"/>
              <w:bottom w:w="100" w:type="dxa"/>
              <w:right w:w="100" w:type="dxa"/>
            </w:tcMar>
          </w:tcPr>
          <w:p w14:paraId="69918A3C" w14:textId="77777777" w:rsidR="002B44F7" w:rsidRPr="00B95034" w:rsidRDefault="002B44F7" w:rsidP="00B95034">
            <w:pPr>
              <w:spacing w:before="120" w:after="120" w:line="240" w:lineRule="auto"/>
              <w:rPr>
                <w:rFonts w:ascii="Times" w:eastAsia="Garamond" w:hAnsi="Times" w:cs="Times New Roman"/>
                <w:b/>
                <w:sz w:val="24"/>
                <w:szCs w:val="24"/>
                <w:u w:val="single"/>
              </w:rPr>
            </w:pPr>
            <w:r w:rsidRPr="00B95034">
              <w:rPr>
                <w:rFonts w:ascii="Times" w:eastAsia="Garamond" w:hAnsi="Times" w:cs="Times New Roman"/>
                <w:sz w:val="24"/>
                <w:szCs w:val="24"/>
              </w:rPr>
              <w:t>The Chinese Government has stated that ending of CGN’s involvement at Hinkley Point will significantly increase the cost of the project.</w:t>
            </w:r>
            <w:r w:rsidRPr="00B95034">
              <w:rPr>
                <w:rFonts w:ascii="Times" w:eastAsia="Garamond" w:hAnsi="Times" w:cs="Times New Roman"/>
                <w:b/>
                <w:sz w:val="24"/>
                <w:szCs w:val="24"/>
                <w:u w:val="single"/>
              </w:rPr>
              <w:t xml:space="preserve"> </w:t>
            </w:r>
          </w:p>
        </w:tc>
      </w:tr>
      <w:tr w:rsidR="002B44F7" w:rsidRPr="00B95034" w14:paraId="0CD16A50" w14:textId="77777777" w:rsidTr="399DF335">
        <w:trPr>
          <w:trHeight w:val="1257"/>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02416D8A" w14:textId="77777777" w:rsidR="002B44F7" w:rsidRPr="00B95034" w:rsidRDefault="002B44F7" w:rsidP="00B95034">
            <w:pPr>
              <w:spacing w:before="120" w:after="120" w:line="240" w:lineRule="auto"/>
              <w:rPr>
                <w:rFonts w:ascii="Times" w:eastAsia="Garamond" w:hAnsi="Times" w:cs="Times New Roman"/>
                <w:b/>
                <w:sz w:val="24"/>
                <w:szCs w:val="24"/>
              </w:rPr>
            </w:pPr>
            <w:r w:rsidRPr="00B95034">
              <w:rPr>
                <w:rFonts w:ascii="Times" w:eastAsia="Garamond" w:hAnsi="Times" w:cs="Times New Roman"/>
                <w:b/>
                <w:sz w:val="24"/>
                <w:szCs w:val="24"/>
              </w:rPr>
              <w:t>US Counter-Coercion</w:t>
            </w:r>
          </w:p>
        </w:tc>
        <w:tc>
          <w:tcPr>
            <w:tcW w:w="2013" w:type="dxa"/>
            <w:tcBorders>
              <w:top w:val="nil"/>
              <w:left w:val="nil"/>
              <w:bottom w:val="nil"/>
              <w:right w:val="nil"/>
            </w:tcBorders>
            <w:shd w:val="clear" w:color="auto" w:fill="auto"/>
            <w:tcMar>
              <w:top w:w="100" w:type="dxa"/>
              <w:left w:w="100" w:type="dxa"/>
              <w:bottom w:w="100" w:type="dxa"/>
              <w:right w:w="100" w:type="dxa"/>
            </w:tcMar>
          </w:tcPr>
          <w:p w14:paraId="2313E961" w14:textId="77777777"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US Threat Treatment</w:t>
            </w:r>
          </w:p>
        </w:tc>
        <w:tc>
          <w:tcPr>
            <w:tcW w:w="4622" w:type="dxa"/>
            <w:tcBorders>
              <w:top w:val="nil"/>
              <w:left w:val="nil"/>
              <w:bottom w:val="nil"/>
              <w:right w:val="nil"/>
            </w:tcBorders>
            <w:shd w:val="clear" w:color="auto" w:fill="auto"/>
            <w:tcMar>
              <w:top w:w="100" w:type="dxa"/>
              <w:left w:w="100" w:type="dxa"/>
              <w:bottom w:w="100" w:type="dxa"/>
              <w:right w:w="100" w:type="dxa"/>
            </w:tcMar>
          </w:tcPr>
          <w:p w14:paraId="13AA7183" w14:textId="728D1A34" w:rsidR="002B44F7" w:rsidRPr="00B95034" w:rsidRDefault="002B44F7" w:rsidP="00B95034">
            <w:pPr>
              <w:spacing w:before="120" w:after="120" w:line="240" w:lineRule="auto"/>
              <w:rPr>
                <w:rFonts w:ascii="Times" w:eastAsia="Garamond" w:hAnsi="Times" w:cs="Times New Roman"/>
                <w:sz w:val="24"/>
                <w:szCs w:val="24"/>
              </w:rPr>
            </w:pPr>
            <w:r w:rsidRPr="00B95034">
              <w:rPr>
                <w:rFonts w:ascii="Times" w:eastAsia="Garamond" w:hAnsi="Times" w:cs="Times New Roman"/>
                <w:sz w:val="24"/>
                <w:szCs w:val="24"/>
              </w:rPr>
              <w:t>A US Government spokesperson stated that China’s involvement in the UK’s energy infrastructure will damage UK-US alliance ties.</w:t>
            </w:r>
          </w:p>
        </w:tc>
      </w:tr>
      <w:tr w:rsidR="002B44F7" w:rsidRPr="00B95034" w14:paraId="1176C02B" w14:textId="77777777" w:rsidTr="399DF335">
        <w:trPr>
          <w:trHeight w:val="595"/>
        </w:trPr>
        <w:tc>
          <w:tcPr>
            <w:tcW w:w="2574" w:type="dxa"/>
            <w:tcBorders>
              <w:top w:val="nil"/>
              <w:left w:val="nil"/>
              <w:bottom w:val="nil"/>
              <w:right w:val="single" w:sz="8" w:space="0" w:color="7F7F7F" w:themeColor="text1" w:themeTint="80"/>
            </w:tcBorders>
            <w:shd w:val="clear" w:color="auto" w:fill="auto"/>
            <w:tcMar>
              <w:top w:w="100" w:type="dxa"/>
              <w:left w:w="100" w:type="dxa"/>
              <w:bottom w:w="100" w:type="dxa"/>
              <w:right w:w="100" w:type="dxa"/>
            </w:tcMar>
          </w:tcPr>
          <w:p w14:paraId="58E8299F" w14:textId="77777777" w:rsidR="002B44F7" w:rsidRPr="00B95034" w:rsidRDefault="002B44F7" w:rsidP="00B95034">
            <w:pPr>
              <w:spacing w:before="120" w:after="120" w:line="240" w:lineRule="auto"/>
              <w:jc w:val="both"/>
              <w:rPr>
                <w:rFonts w:ascii="Times" w:eastAsia="Garamond" w:hAnsi="Times" w:cs="Times New Roman"/>
                <w:b/>
                <w:sz w:val="24"/>
                <w:szCs w:val="24"/>
              </w:rPr>
            </w:pPr>
            <w:r w:rsidRPr="00B95034">
              <w:rPr>
                <w:rFonts w:ascii="Times" w:eastAsia="Garamond" w:hAnsi="Times" w:cs="Times New Roman"/>
                <w:b/>
                <w:sz w:val="24"/>
                <w:szCs w:val="24"/>
              </w:rPr>
              <w:t>Dependent Variable</w:t>
            </w:r>
          </w:p>
        </w:tc>
        <w:tc>
          <w:tcPr>
            <w:tcW w:w="2013" w:type="dxa"/>
            <w:tcBorders>
              <w:top w:val="nil"/>
              <w:left w:val="nil"/>
              <w:bottom w:val="nil"/>
              <w:right w:val="nil"/>
            </w:tcBorders>
            <w:shd w:val="clear" w:color="auto" w:fill="auto"/>
            <w:tcMar>
              <w:top w:w="100" w:type="dxa"/>
              <w:left w:w="100" w:type="dxa"/>
              <w:bottom w:w="100" w:type="dxa"/>
              <w:right w:w="100" w:type="dxa"/>
            </w:tcMar>
          </w:tcPr>
          <w:p w14:paraId="5D919931" w14:textId="77777777" w:rsidR="002B44F7" w:rsidRPr="00B95034" w:rsidRDefault="002B44F7" w:rsidP="00B95034">
            <w:pPr>
              <w:spacing w:before="120" w:after="120" w:line="240" w:lineRule="auto"/>
              <w:jc w:val="both"/>
              <w:rPr>
                <w:rFonts w:ascii="Times" w:eastAsia="Garamond" w:hAnsi="Times" w:cs="Times New Roman"/>
                <w:sz w:val="24"/>
                <w:szCs w:val="24"/>
              </w:rPr>
            </w:pPr>
            <w:r w:rsidRPr="00B95034">
              <w:rPr>
                <w:rFonts w:ascii="Times" w:eastAsia="Garamond" w:hAnsi="Times" w:cs="Times New Roman"/>
                <w:sz w:val="24"/>
                <w:szCs w:val="24"/>
              </w:rPr>
              <w:t xml:space="preserve"> </w:t>
            </w:r>
          </w:p>
        </w:tc>
        <w:tc>
          <w:tcPr>
            <w:tcW w:w="4622" w:type="dxa"/>
            <w:tcBorders>
              <w:top w:val="nil"/>
              <w:left w:val="nil"/>
              <w:bottom w:val="nil"/>
              <w:right w:val="nil"/>
            </w:tcBorders>
            <w:shd w:val="clear" w:color="auto" w:fill="auto"/>
            <w:tcMar>
              <w:top w:w="100" w:type="dxa"/>
              <w:left w:w="100" w:type="dxa"/>
              <w:bottom w:w="100" w:type="dxa"/>
              <w:right w:w="100" w:type="dxa"/>
            </w:tcMar>
          </w:tcPr>
          <w:p w14:paraId="35AEE43D" w14:textId="77777777" w:rsidR="002B44F7" w:rsidRPr="00B95034" w:rsidRDefault="002B44F7" w:rsidP="00B95034">
            <w:pPr>
              <w:spacing w:before="120" w:after="120" w:line="240" w:lineRule="auto"/>
              <w:jc w:val="both"/>
              <w:rPr>
                <w:rFonts w:ascii="Times" w:eastAsia="Garamond" w:hAnsi="Times" w:cs="Times New Roman"/>
                <w:sz w:val="24"/>
                <w:szCs w:val="24"/>
              </w:rPr>
            </w:pPr>
            <w:r w:rsidRPr="00B95034">
              <w:rPr>
                <w:rFonts w:ascii="Times" w:eastAsia="Garamond" w:hAnsi="Times" w:cs="Times New Roman"/>
                <w:sz w:val="24"/>
                <w:szCs w:val="24"/>
              </w:rPr>
              <w:t>Would you support or oppose ending the contract with China General Nuclear (CGN)?</w:t>
            </w:r>
          </w:p>
        </w:tc>
      </w:tr>
    </w:tbl>
    <w:p w14:paraId="6DB2FCE5" w14:textId="77777777" w:rsidR="002B44F7" w:rsidRPr="00B95034" w:rsidRDefault="002B44F7" w:rsidP="00B95034">
      <w:pPr>
        <w:spacing w:before="120" w:after="120" w:line="240" w:lineRule="auto"/>
        <w:jc w:val="both"/>
        <w:rPr>
          <w:rFonts w:ascii="Times" w:eastAsia="Garamond" w:hAnsi="Times" w:cs="Times New Roman"/>
          <w:b/>
          <w:sz w:val="24"/>
          <w:szCs w:val="24"/>
        </w:rPr>
      </w:pPr>
      <w:r w:rsidRPr="00B95034">
        <w:rPr>
          <w:rFonts w:ascii="Times" w:eastAsia="Garamond" w:hAnsi="Times" w:cs="Times New Roman"/>
          <w:b/>
          <w:sz w:val="24"/>
          <w:szCs w:val="24"/>
        </w:rPr>
        <w:t>Covariates:</w:t>
      </w:r>
    </w:p>
    <w:p w14:paraId="069CC558" w14:textId="77777777" w:rsidR="002B44F7" w:rsidRPr="00B95034" w:rsidRDefault="002B44F7" w:rsidP="00B95034">
      <w:pPr>
        <w:spacing w:before="120" w:after="120" w:line="240" w:lineRule="auto"/>
        <w:jc w:val="both"/>
        <w:rPr>
          <w:rFonts w:ascii="Times" w:eastAsia="Garamond" w:hAnsi="Times" w:cs="Times New Roman"/>
          <w:sz w:val="24"/>
          <w:szCs w:val="24"/>
        </w:rPr>
      </w:pPr>
      <w:r w:rsidRPr="00B95034">
        <w:rPr>
          <w:rFonts w:ascii="Times" w:eastAsia="Garamond" w:hAnsi="Times" w:cs="Times New Roman"/>
          <w:b/>
          <w:sz w:val="24"/>
          <w:szCs w:val="24"/>
        </w:rPr>
        <w:t>Threat Perception</w:t>
      </w:r>
      <w:r w:rsidRPr="00B95034">
        <w:rPr>
          <w:rFonts w:ascii="Times" w:eastAsia="Garamond" w:hAnsi="Times" w:cs="Times New Roman"/>
          <w:sz w:val="24"/>
          <w:szCs w:val="24"/>
        </w:rPr>
        <w:t>: Do you think China is or is not a threat to UK National Security? 1 A very large threat to 4 No threat at all. 5 Don’t Know.</w:t>
      </w:r>
    </w:p>
    <w:p w14:paraId="474B8707" w14:textId="1E0770A6" w:rsidR="002B44F7" w:rsidRPr="00B95034" w:rsidRDefault="002B44F7" w:rsidP="00B95034">
      <w:pPr>
        <w:spacing w:before="120" w:after="120" w:line="240" w:lineRule="auto"/>
        <w:jc w:val="both"/>
        <w:rPr>
          <w:rFonts w:ascii="Times" w:eastAsia="Garamond" w:hAnsi="Times" w:cs="Times New Roman"/>
          <w:i/>
          <w:sz w:val="24"/>
          <w:szCs w:val="24"/>
        </w:rPr>
      </w:pPr>
      <w:r w:rsidRPr="00B95034">
        <w:rPr>
          <w:rFonts w:ascii="Times" w:eastAsia="Garamond" w:hAnsi="Times" w:cs="Times New Roman"/>
          <w:b/>
          <w:sz w:val="24"/>
          <w:szCs w:val="24"/>
        </w:rPr>
        <w:t>Economic Importance</w:t>
      </w:r>
      <w:r w:rsidRPr="00B95034">
        <w:rPr>
          <w:rFonts w:ascii="Times" w:eastAsia="Garamond" w:hAnsi="Times" w:cs="Times New Roman"/>
          <w:sz w:val="24"/>
          <w:szCs w:val="24"/>
        </w:rPr>
        <w:t>: How important, if at all, do you think China is to the British economy? 1 Very Important to 4 Not Important at all. 5 Don’t Know</w:t>
      </w:r>
    </w:p>
    <w:p w14:paraId="5796BD7D" w14:textId="7A95DADC" w:rsidR="006D03FA" w:rsidRDefault="002B44F7" w:rsidP="00B95034">
      <w:pPr>
        <w:spacing w:before="120" w:after="120" w:line="240" w:lineRule="auto"/>
        <w:jc w:val="both"/>
        <w:rPr>
          <w:rFonts w:ascii="Times" w:eastAsia="Garamond" w:hAnsi="Times" w:cs="Times New Roman"/>
          <w:sz w:val="24"/>
          <w:szCs w:val="24"/>
        </w:rPr>
      </w:pPr>
      <w:r w:rsidRPr="00B95034">
        <w:rPr>
          <w:rFonts w:ascii="Times" w:eastAsia="Garamond" w:hAnsi="Times" w:cs="Times New Roman"/>
          <w:b/>
          <w:sz w:val="24"/>
          <w:szCs w:val="24"/>
        </w:rPr>
        <w:t>US Alliance Importance:</w:t>
      </w:r>
      <w:r w:rsidRPr="00B95034">
        <w:rPr>
          <w:rFonts w:ascii="Times" w:eastAsia="Garamond" w:hAnsi="Times" w:cs="Times New Roman"/>
          <w:sz w:val="24"/>
          <w:szCs w:val="24"/>
        </w:rPr>
        <w:t xml:space="preserve"> Do you think the UK’s alliance with the United States improves or worsens the UK’s national security? 1 Improves a great deal to 4 Worsens a great deal. 5 Don’t Know</w:t>
      </w:r>
    </w:p>
    <w:p w14:paraId="314C096D" w14:textId="3F179C11" w:rsidR="00CA197E" w:rsidRPr="00CA197E" w:rsidRDefault="00CA197E" w:rsidP="00B95034">
      <w:pPr>
        <w:spacing w:before="120" w:after="120" w:line="240" w:lineRule="auto"/>
        <w:jc w:val="both"/>
        <w:rPr>
          <w:rFonts w:ascii="Times" w:eastAsia="Garamond" w:hAnsi="Times" w:cs="Times New Roman"/>
          <w:b/>
          <w:bCs/>
          <w:sz w:val="24"/>
          <w:szCs w:val="24"/>
        </w:rPr>
      </w:pPr>
      <w:r>
        <w:rPr>
          <w:rFonts w:ascii="Times" w:eastAsia="Garamond" w:hAnsi="Times" w:cs="Times New Roman"/>
          <w:b/>
          <w:bCs/>
          <w:sz w:val="24"/>
          <w:szCs w:val="24"/>
        </w:rPr>
        <w:t xml:space="preserve">Dependent Variable: </w:t>
      </w:r>
      <w:r w:rsidRPr="00B95034">
        <w:rPr>
          <w:rFonts w:ascii="Times" w:eastAsia="Garamond" w:hAnsi="Times" w:cs="Times New Roman"/>
          <w:sz w:val="24"/>
          <w:szCs w:val="24"/>
        </w:rPr>
        <w:t xml:space="preserve">Would you support or oppose ending the contract with China General Nuclear (CGN)? </w:t>
      </w:r>
      <w:r>
        <w:rPr>
          <w:rFonts w:ascii="Times" w:eastAsia="Garamond" w:hAnsi="Times" w:cs="Times New Roman"/>
          <w:sz w:val="24"/>
          <w:szCs w:val="24"/>
        </w:rPr>
        <w:t>1</w:t>
      </w:r>
      <w:r w:rsidRPr="00B95034">
        <w:rPr>
          <w:rFonts w:ascii="Times" w:eastAsia="Garamond" w:hAnsi="Times" w:cs="Times New Roman"/>
          <w:sz w:val="24"/>
          <w:szCs w:val="24"/>
        </w:rPr>
        <w:t xml:space="preserve"> Strongly Support to </w:t>
      </w:r>
      <w:r>
        <w:rPr>
          <w:rFonts w:ascii="Times" w:eastAsia="Garamond" w:hAnsi="Times" w:cs="Times New Roman"/>
          <w:sz w:val="24"/>
          <w:szCs w:val="24"/>
        </w:rPr>
        <w:t xml:space="preserve">5 </w:t>
      </w:r>
      <w:r w:rsidRPr="00B95034">
        <w:rPr>
          <w:rFonts w:ascii="Times" w:eastAsia="Garamond" w:hAnsi="Times" w:cs="Times New Roman"/>
          <w:sz w:val="24"/>
          <w:szCs w:val="24"/>
        </w:rPr>
        <w:t>Strongly Oppose</w:t>
      </w:r>
      <w:r>
        <w:rPr>
          <w:rFonts w:ascii="Times" w:eastAsia="Garamond" w:hAnsi="Times" w:cs="Times New Roman"/>
          <w:sz w:val="24"/>
          <w:szCs w:val="24"/>
        </w:rPr>
        <w:t>. 6 Don’t Know</w:t>
      </w:r>
    </w:p>
    <w:p w14:paraId="59436B19" w14:textId="77777777" w:rsidR="00B95034" w:rsidRPr="00B95034" w:rsidRDefault="00B95034" w:rsidP="00B95034">
      <w:pPr>
        <w:spacing w:before="120" w:after="120" w:line="240" w:lineRule="auto"/>
        <w:jc w:val="both"/>
        <w:rPr>
          <w:rFonts w:ascii="Times" w:eastAsia="Garamond" w:hAnsi="Times" w:cs="Times New Roman"/>
          <w:sz w:val="24"/>
          <w:szCs w:val="24"/>
        </w:rPr>
      </w:pPr>
    </w:p>
    <w:p w14:paraId="4CC6FAC1" w14:textId="3B3A7E72" w:rsidR="000C6EEF" w:rsidRPr="00B95034" w:rsidRDefault="00C13750" w:rsidP="00B95034">
      <w:pPr>
        <w:spacing w:before="120" w:after="120" w:line="480" w:lineRule="auto"/>
        <w:rPr>
          <w:rFonts w:ascii="Times" w:eastAsia="Garamond" w:hAnsi="Times" w:cs="Times New Roman"/>
          <w:b/>
          <w:bCs/>
          <w:iCs/>
          <w:sz w:val="24"/>
          <w:szCs w:val="24"/>
        </w:rPr>
      </w:pPr>
      <w:r w:rsidRPr="00B95034">
        <w:rPr>
          <w:rFonts w:ascii="Times" w:eastAsia="Garamond" w:hAnsi="Times" w:cs="Times New Roman"/>
          <w:b/>
          <w:bCs/>
          <w:iCs/>
          <w:sz w:val="24"/>
          <w:szCs w:val="24"/>
        </w:rPr>
        <w:t>4</w:t>
      </w:r>
      <w:r w:rsidR="00B433CA" w:rsidRPr="00B95034">
        <w:rPr>
          <w:rFonts w:ascii="Times" w:eastAsia="Garamond" w:hAnsi="Times" w:cs="Times New Roman"/>
          <w:b/>
          <w:bCs/>
          <w:iCs/>
          <w:sz w:val="24"/>
          <w:szCs w:val="24"/>
        </w:rPr>
        <w:t xml:space="preserve">.1 </w:t>
      </w:r>
      <w:r w:rsidR="00672092" w:rsidRPr="00B95034">
        <w:rPr>
          <w:rFonts w:ascii="Times" w:eastAsia="Garamond" w:hAnsi="Times" w:cs="Times New Roman"/>
          <w:b/>
          <w:bCs/>
          <w:iCs/>
          <w:sz w:val="24"/>
          <w:szCs w:val="24"/>
        </w:rPr>
        <w:t>Survey Experiment</w:t>
      </w:r>
      <w:r w:rsidR="002B44F7" w:rsidRPr="00B95034">
        <w:rPr>
          <w:rFonts w:ascii="Times" w:eastAsia="Garamond" w:hAnsi="Times" w:cs="Times New Roman"/>
          <w:b/>
          <w:bCs/>
          <w:iCs/>
          <w:sz w:val="24"/>
          <w:szCs w:val="24"/>
        </w:rPr>
        <w:t xml:space="preserve"> Results</w:t>
      </w:r>
    </w:p>
    <w:p w14:paraId="55938D28" w14:textId="0D00937D" w:rsidR="440743AC" w:rsidRDefault="440743AC" w:rsidP="00957AF0">
      <w:pPr>
        <w:spacing w:before="120" w:after="120" w:line="480" w:lineRule="auto"/>
        <w:ind w:firstLine="720"/>
        <w:jc w:val="both"/>
        <w:rPr>
          <w:rFonts w:ascii="Times" w:eastAsia="Garamond" w:hAnsi="Times" w:cs="Times New Roman"/>
          <w:sz w:val="24"/>
          <w:szCs w:val="24"/>
        </w:rPr>
      </w:pPr>
      <w:r w:rsidRPr="440743AC">
        <w:rPr>
          <w:rFonts w:ascii="Times" w:eastAsia="Garamond" w:hAnsi="Times" w:cs="Times New Roman"/>
          <w:sz w:val="24"/>
          <w:szCs w:val="24"/>
        </w:rPr>
        <w:lastRenderedPageBreak/>
        <w:t>We use a series of OLS regression models to analyse the impact of the experimental treatments on opposition to ending CGN’s involvement in the next generation of UK nuclear power stations. The five experimental treatments were compared against a baseline control group</w:t>
      </w:r>
      <w:r w:rsidR="00CA1DD1">
        <w:rPr>
          <w:rFonts w:ascii="Times" w:eastAsia="Garamond" w:hAnsi="Times" w:cs="Times New Roman"/>
          <w:sz w:val="24"/>
          <w:szCs w:val="24"/>
        </w:rPr>
        <w:t>,</w:t>
      </w:r>
      <w:r w:rsidRPr="440743AC">
        <w:rPr>
          <w:rFonts w:ascii="Times" w:eastAsia="Garamond" w:hAnsi="Times" w:cs="Times New Roman"/>
          <w:sz w:val="24"/>
          <w:szCs w:val="24"/>
        </w:rPr>
        <w:t xml:space="preserve"> </w:t>
      </w:r>
      <w:r w:rsidR="00CA1DD1">
        <w:rPr>
          <w:rFonts w:ascii="Times" w:eastAsia="Garamond" w:hAnsi="Times" w:cs="Times New Roman"/>
          <w:sz w:val="24"/>
          <w:szCs w:val="24"/>
        </w:rPr>
        <w:t>who were</w:t>
      </w:r>
      <w:r w:rsidRPr="440743AC">
        <w:rPr>
          <w:rFonts w:ascii="Times" w:eastAsia="Garamond" w:hAnsi="Times" w:cs="Times New Roman"/>
          <w:sz w:val="24"/>
          <w:szCs w:val="24"/>
        </w:rPr>
        <w:t xml:space="preserve"> </w:t>
      </w:r>
      <w:r w:rsidR="00CA1DD1">
        <w:rPr>
          <w:rFonts w:ascii="Times" w:eastAsia="Garamond" w:hAnsi="Times" w:cs="Times New Roman"/>
          <w:sz w:val="24"/>
          <w:szCs w:val="24"/>
        </w:rPr>
        <w:t>given</w:t>
      </w:r>
      <w:r w:rsidRPr="440743AC">
        <w:rPr>
          <w:rFonts w:ascii="Times" w:eastAsia="Garamond" w:hAnsi="Times" w:cs="Times New Roman"/>
          <w:sz w:val="24"/>
          <w:szCs w:val="24"/>
        </w:rPr>
        <w:t xml:space="preserve"> the opening vignette without any further information. We present the main findings as a</w:t>
      </w:r>
      <w:r w:rsidR="00CA197E">
        <w:rPr>
          <w:rFonts w:ascii="Times" w:eastAsia="Garamond" w:hAnsi="Times" w:cs="Times New Roman"/>
          <w:sz w:val="24"/>
          <w:szCs w:val="24"/>
        </w:rPr>
        <w:t>n Average Treatment Effect (ATE)</w:t>
      </w:r>
      <w:r w:rsidRPr="440743AC">
        <w:rPr>
          <w:rFonts w:ascii="Times" w:eastAsia="Garamond" w:hAnsi="Times" w:cs="Times New Roman"/>
          <w:sz w:val="24"/>
          <w:szCs w:val="24"/>
        </w:rPr>
        <w:t xml:space="preserve"> graph (figure </w:t>
      </w:r>
      <w:r w:rsidR="00F52BFE">
        <w:rPr>
          <w:rFonts w:ascii="Times" w:eastAsia="Garamond" w:hAnsi="Times" w:cs="Times New Roman"/>
          <w:sz w:val="24"/>
          <w:szCs w:val="24"/>
        </w:rPr>
        <w:t>1</w:t>
      </w:r>
      <w:r w:rsidRPr="440743AC">
        <w:rPr>
          <w:rFonts w:ascii="Times" w:eastAsia="Garamond" w:hAnsi="Times" w:cs="Times New Roman"/>
          <w:sz w:val="24"/>
          <w:szCs w:val="24"/>
        </w:rPr>
        <w:t xml:space="preserve">). In Appendix </w:t>
      </w:r>
      <w:r w:rsidR="00957AF0">
        <w:rPr>
          <w:rFonts w:ascii="Times" w:eastAsia="Garamond" w:hAnsi="Times" w:cs="Times New Roman"/>
          <w:sz w:val="24"/>
          <w:szCs w:val="24"/>
        </w:rPr>
        <w:t>B</w:t>
      </w:r>
      <w:r w:rsidRPr="440743AC">
        <w:rPr>
          <w:rFonts w:ascii="Times" w:eastAsia="Garamond" w:hAnsi="Times" w:cs="Times New Roman"/>
          <w:sz w:val="24"/>
          <w:szCs w:val="24"/>
        </w:rPr>
        <w:t xml:space="preserve"> we present several different models to examine the robustness of the findings to a variety of </w:t>
      </w:r>
      <w:r w:rsidR="00957AF0">
        <w:rPr>
          <w:rFonts w:ascii="Times" w:eastAsia="Garamond" w:hAnsi="Times" w:cs="Times New Roman"/>
          <w:sz w:val="24"/>
          <w:szCs w:val="24"/>
        </w:rPr>
        <w:t xml:space="preserve">different model specifications and for the inclusion of a variety of control variables. The experimental treatments are robust to changes in model specification. </w:t>
      </w:r>
    </w:p>
    <w:p w14:paraId="035193DF" w14:textId="77777777" w:rsidR="0017499B" w:rsidRPr="00957AF0" w:rsidRDefault="0017499B" w:rsidP="0043593C">
      <w:pPr>
        <w:spacing w:before="120" w:after="120" w:line="480" w:lineRule="auto"/>
        <w:jc w:val="both"/>
        <w:rPr>
          <w:rFonts w:ascii="Times" w:eastAsia="Garamond" w:hAnsi="Times" w:cs="Times New Roman"/>
          <w:sz w:val="24"/>
          <w:szCs w:val="24"/>
        </w:rPr>
      </w:pPr>
    </w:p>
    <w:p w14:paraId="3A5690D9" w14:textId="77777777" w:rsidR="00CA197E" w:rsidRDefault="00CA197E" w:rsidP="440743AC">
      <w:pPr>
        <w:jc w:val="both"/>
        <w:rPr>
          <w:rFonts w:ascii="Times New Roman" w:eastAsia="Times New Roman" w:hAnsi="Times New Roman" w:cs="Times New Roman"/>
          <w:i/>
          <w:iCs/>
          <w:sz w:val="24"/>
          <w:szCs w:val="24"/>
        </w:rPr>
      </w:pPr>
    </w:p>
    <w:p w14:paraId="6F6E4029" w14:textId="7A12B27E" w:rsidR="440743AC" w:rsidRDefault="440743AC" w:rsidP="440743AC">
      <w:pPr>
        <w:jc w:val="both"/>
        <w:rPr>
          <w:rFonts w:ascii="Times New Roman" w:eastAsia="Times New Roman" w:hAnsi="Times New Roman" w:cs="Times New Roman"/>
          <w:sz w:val="24"/>
          <w:szCs w:val="24"/>
        </w:rPr>
      </w:pPr>
      <w:r w:rsidRPr="440743AC">
        <w:rPr>
          <w:rFonts w:ascii="Times New Roman" w:eastAsia="Times New Roman" w:hAnsi="Times New Roman" w:cs="Times New Roman"/>
          <w:i/>
          <w:iCs/>
          <w:sz w:val="24"/>
          <w:szCs w:val="24"/>
        </w:rPr>
        <w:t xml:space="preserve">Fig 1: </w:t>
      </w:r>
      <w:r w:rsidR="00CA197E">
        <w:rPr>
          <w:rFonts w:ascii="Times New Roman" w:eastAsia="Times New Roman" w:hAnsi="Times New Roman" w:cs="Times New Roman"/>
          <w:i/>
          <w:iCs/>
          <w:sz w:val="24"/>
          <w:szCs w:val="24"/>
        </w:rPr>
        <w:t>Average Treatment Effects</w:t>
      </w:r>
      <w:r w:rsidRPr="440743AC">
        <w:rPr>
          <w:rFonts w:ascii="Times New Roman" w:eastAsia="Times New Roman" w:hAnsi="Times New Roman" w:cs="Times New Roman"/>
          <w:i/>
          <w:iCs/>
          <w:sz w:val="24"/>
          <w:szCs w:val="24"/>
        </w:rPr>
        <w:t xml:space="preserve"> (in comparison to control group)</w:t>
      </w:r>
    </w:p>
    <w:p w14:paraId="52F2C61F" w14:textId="072A233D" w:rsidR="440743AC" w:rsidRDefault="440743AC" w:rsidP="440743AC">
      <w:pPr>
        <w:jc w:val="center"/>
      </w:pPr>
    </w:p>
    <w:p w14:paraId="0A861E52" w14:textId="77039080" w:rsidR="440743AC" w:rsidRDefault="440743AC" w:rsidP="440743AC">
      <w:pPr>
        <w:jc w:val="center"/>
      </w:pPr>
    </w:p>
    <w:p w14:paraId="5F00252F" w14:textId="6A0ACF75" w:rsidR="440743AC" w:rsidRDefault="440743AC" w:rsidP="440743AC">
      <w:pPr>
        <w:jc w:val="center"/>
      </w:pPr>
    </w:p>
    <w:p w14:paraId="2AE3F3D5" w14:textId="0376F837" w:rsidR="440743AC" w:rsidRDefault="440743AC" w:rsidP="18F21C41">
      <w:pPr>
        <w:jc w:val="center"/>
        <w:rPr>
          <w:rFonts w:ascii="Times" w:eastAsia="Garamond" w:hAnsi="Times" w:cs="Times New Roman"/>
          <w:i/>
          <w:iCs/>
          <w:sz w:val="24"/>
          <w:szCs w:val="24"/>
        </w:rPr>
      </w:pPr>
      <w:r>
        <w:rPr>
          <w:noProof/>
          <w:lang w:eastAsia="zh-CN"/>
        </w:rPr>
        <w:drawing>
          <wp:inline distT="0" distB="0" distL="0" distR="0" wp14:anchorId="3609CC4C" wp14:editId="18F21C41">
            <wp:extent cx="4951290" cy="3600000"/>
            <wp:effectExtent l="9525" t="9525" r="9525" b="9525"/>
            <wp:docPr id="971553842" name="Picture 97155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51290" cy="3600000"/>
                    </a:xfrm>
                    <a:prstGeom prst="rect">
                      <a:avLst/>
                    </a:prstGeom>
                    <a:ln w="9525">
                      <a:solidFill>
                        <a:schemeClr val="bg1"/>
                      </a:solidFill>
                      <a:prstDash val="solid"/>
                    </a:ln>
                  </pic:spPr>
                </pic:pic>
              </a:graphicData>
            </a:graphic>
          </wp:inline>
        </w:drawing>
      </w:r>
    </w:p>
    <w:p w14:paraId="00ABD2A8" w14:textId="781461A5" w:rsidR="440743AC" w:rsidRDefault="440743AC" w:rsidP="440743AC">
      <w:pPr>
        <w:spacing w:before="120" w:after="120" w:line="480" w:lineRule="auto"/>
        <w:rPr>
          <w:rFonts w:ascii="Times" w:eastAsia="Garamond" w:hAnsi="Times" w:cs="Times New Roman"/>
          <w:i/>
          <w:iCs/>
          <w:sz w:val="24"/>
          <w:szCs w:val="24"/>
        </w:rPr>
      </w:pPr>
    </w:p>
    <w:p w14:paraId="59870F3E" w14:textId="629941BD" w:rsidR="000C6EEF" w:rsidRPr="00B95034" w:rsidRDefault="440743AC" w:rsidP="00957AF0">
      <w:pPr>
        <w:spacing w:before="120" w:after="120" w:line="480" w:lineRule="auto"/>
        <w:ind w:firstLine="720"/>
        <w:jc w:val="both"/>
      </w:pPr>
      <w:r w:rsidRPr="440743AC">
        <w:rPr>
          <w:rFonts w:ascii="Times" w:eastAsia="Garamond" w:hAnsi="Times" w:cs="Times New Roman"/>
          <w:sz w:val="24"/>
          <w:szCs w:val="24"/>
        </w:rPr>
        <w:lastRenderedPageBreak/>
        <w:t xml:space="preserve">Figure 1 presents </w:t>
      </w:r>
      <w:r w:rsidR="00CA197E">
        <w:rPr>
          <w:rFonts w:ascii="Times" w:eastAsia="Garamond" w:hAnsi="Times" w:cs="Times New Roman"/>
          <w:sz w:val="24"/>
          <w:szCs w:val="24"/>
        </w:rPr>
        <w:t>average treatment effects</w:t>
      </w:r>
      <w:r w:rsidRPr="440743AC">
        <w:rPr>
          <w:rFonts w:ascii="Times" w:eastAsia="Garamond" w:hAnsi="Times" w:cs="Times New Roman"/>
          <w:sz w:val="24"/>
          <w:szCs w:val="24"/>
        </w:rPr>
        <w:t xml:space="preserve"> against the control </w:t>
      </w:r>
      <w:r w:rsidR="00CA197E">
        <w:rPr>
          <w:rFonts w:ascii="Times" w:eastAsia="Garamond" w:hAnsi="Times" w:cs="Times New Roman"/>
          <w:sz w:val="24"/>
          <w:szCs w:val="24"/>
        </w:rPr>
        <w:t>group</w:t>
      </w:r>
      <w:r w:rsidRPr="440743AC">
        <w:rPr>
          <w:rFonts w:ascii="Times" w:eastAsia="Garamond" w:hAnsi="Times" w:cs="Times New Roman"/>
          <w:sz w:val="24"/>
          <w:szCs w:val="24"/>
        </w:rPr>
        <w:t>.</w:t>
      </w:r>
      <w:r w:rsidR="00151698">
        <w:rPr>
          <w:rFonts w:ascii="Times" w:eastAsia="Garamond" w:hAnsi="Times" w:cs="Times New Roman"/>
          <w:sz w:val="24"/>
          <w:szCs w:val="24"/>
        </w:rPr>
        <w:t xml:space="preserve"> W</w:t>
      </w:r>
      <w:r w:rsidRPr="440743AC">
        <w:rPr>
          <w:rFonts w:ascii="Times" w:eastAsia="Garamond" w:hAnsi="Times" w:cs="Times New Roman"/>
          <w:sz w:val="24"/>
          <w:szCs w:val="24"/>
        </w:rPr>
        <w:t xml:space="preserve">e find evidence to suggest that strategic coercion and persuasion from the Chinese government are </w:t>
      </w:r>
      <w:r w:rsidR="00CA197E">
        <w:rPr>
          <w:rFonts w:ascii="Times" w:eastAsia="Garamond" w:hAnsi="Times" w:cs="Times New Roman"/>
          <w:sz w:val="24"/>
          <w:szCs w:val="24"/>
        </w:rPr>
        <w:t>either</w:t>
      </w:r>
      <w:r w:rsidR="00151698">
        <w:rPr>
          <w:rFonts w:ascii="Times" w:eastAsia="Garamond" w:hAnsi="Times" w:cs="Times New Roman"/>
          <w:sz w:val="24"/>
          <w:szCs w:val="24"/>
        </w:rPr>
        <w:t xml:space="preserve"> </w:t>
      </w:r>
      <w:r w:rsidRPr="440743AC">
        <w:rPr>
          <w:rFonts w:ascii="Times" w:eastAsia="Garamond" w:hAnsi="Times" w:cs="Times New Roman"/>
          <w:sz w:val="24"/>
          <w:szCs w:val="24"/>
        </w:rPr>
        <w:t>counterproductive</w:t>
      </w:r>
      <w:r w:rsidR="00CA197E">
        <w:rPr>
          <w:rFonts w:ascii="Times" w:eastAsia="Garamond" w:hAnsi="Times" w:cs="Times New Roman"/>
          <w:sz w:val="24"/>
          <w:szCs w:val="24"/>
        </w:rPr>
        <w:t xml:space="preserve"> or ineffective</w:t>
      </w:r>
      <w:r w:rsidRPr="440743AC">
        <w:rPr>
          <w:rFonts w:ascii="Times" w:eastAsia="Garamond" w:hAnsi="Times" w:cs="Times New Roman"/>
          <w:sz w:val="24"/>
          <w:szCs w:val="24"/>
        </w:rPr>
        <w:t xml:space="preserve">. </w:t>
      </w:r>
      <w:r w:rsidR="00957AF0">
        <w:rPr>
          <w:rFonts w:ascii="Times" w:eastAsia="Garamond" w:hAnsi="Times" w:cs="Times New Roman"/>
          <w:sz w:val="24"/>
          <w:szCs w:val="24"/>
        </w:rPr>
        <w:t>Not only was the threat to cut future investment counterproductive, the results demonstrated that most persuasion attempts are also counterproductive with</w:t>
      </w:r>
      <w:r w:rsidRPr="00957AF0">
        <w:rPr>
          <w:rFonts w:ascii="Times" w:eastAsia="Garamond" w:hAnsi="Times" w:cs="Times New Roman"/>
          <w:sz w:val="24"/>
          <w:szCs w:val="24"/>
        </w:rPr>
        <w:t xml:space="preserve"> respondents being </w:t>
      </w:r>
      <w:r w:rsidR="00151698" w:rsidRPr="00957AF0">
        <w:rPr>
          <w:rFonts w:ascii="Times" w:eastAsia="Garamond" w:hAnsi="Times" w:cs="Times New Roman"/>
          <w:sz w:val="24"/>
          <w:szCs w:val="24"/>
        </w:rPr>
        <w:t xml:space="preserve">less likely </w:t>
      </w:r>
      <w:r w:rsidRPr="00957AF0">
        <w:rPr>
          <w:rFonts w:ascii="Times" w:eastAsia="Garamond" w:hAnsi="Times" w:cs="Times New Roman"/>
          <w:sz w:val="24"/>
          <w:szCs w:val="24"/>
        </w:rPr>
        <w:t xml:space="preserve">to comply with the Chinese government’s wishes. </w:t>
      </w:r>
      <w:r w:rsidR="00957AF0">
        <w:rPr>
          <w:rFonts w:ascii="Times" w:eastAsia="Garamond" w:hAnsi="Times" w:cs="Times New Roman"/>
          <w:sz w:val="24"/>
          <w:szCs w:val="24"/>
        </w:rPr>
        <w:t>At best was t</w:t>
      </w:r>
      <w:r w:rsidRPr="00957AF0">
        <w:rPr>
          <w:rFonts w:ascii="Times" w:eastAsia="Garamond" w:hAnsi="Times" w:cs="Times New Roman"/>
          <w:sz w:val="24"/>
          <w:szCs w:val="24"/>
        </w:rPr>
        <w:t xml:space="preserve">he effect of the cost persuasion treatment </w:t>
      </w:r>
      <w:r w:rsidR="00957AF0">
        <w:rPr>
          <w:rFonts w:ascii="Times" w:eastAsia="Garamond" w:hAnsi="Times" w:cs="Times New Roman"/>
          <w:sz w:val="24"/>
          <w:szCs w:val="24"/>
        </w:rPr>
        <w:t>which was</w:t>
      </w:r>
      <w:r w:rsidRPr="00957AF0">
        <w:rPr>
          <w:rFonts w:ascii="Times" w:eastAsia="Garamond" w:hAnsi="Times" w:cs="Times New Roman"/>
          <w:sz w:val="24"/>
          <w:szCs w:val="24"/>
        </w:rPr>
        <w:t xml:space="preserve"> statistically indistinguishable from the control group. Threatening or persuasive messaging by the Chinese government is either counterproductive or ineffective. </w:t>
      </w:r>
      <w:r w:rsidR="00151698" w:rsidRPr="00957AF0">
        <w:rPr>
          <w:rFonts w:ascii="Times" w:eastAsia="Times" w:hAnsi="Times" w:cs="Times"/>
          <w:sz w:val="24"/>
          <w:szCs w:val="24"/>
        </w:rPr>
        <w:t>Likewise, we find no evidence for counter-messaging effectiveness. There</w:t>
      </w:r>
      <w:r w:rsidR="003716DC">
        <w:rPr>
          <w:rFonts w:ascii="Times" w:eastAsia="Times" w:hAnsi="Times" w:cs="Times"/>
          <w:sz w:val="24"/>
          <w:szCs w:val="24"/>
        </w:rPr>
        <w:t xml:space="preserve"> i</w:t>
      </w:r>
      <w:r w:rsidR="00151698" w:rsidRPr="00957AF0">
        <w:rPr>
          <w:rFonts w:ascii="Times" w:eastAsia="Times" w:hAnsi="Times" w:cs="Times"/>
          <w:sz w:val="24"/>
          <w:szCs w:val="24"/>
        </w:rPr>
        <w:t>s no backlash against US demands, rather they are not considered</w:t>
      </w:r>
      <w:r w:rsidR="003716DC">
        <w:rPr>
          <w:rFonts w:ascii="Times" w:eastAsia="Times" w:hAnsi="Times" w:cs="Times"/>
          <w:sz w:val="24"/>
          <w:szCs w:val="24"/>
        </w:rPr>
        <w:t>.</w:t>
      </w:r>
      <w:r w:rsidR="00151698" w:rsidRPr="00957AF0">
        <w:rPr>
          <w:rFonts w:ascii="Times" w:eastAsia="Times" w:hAnsi="Times" w:cs="Times"/>
          <w:sz w:val="24"/>
          <w:szCs w:val="24"/>
        </w:rPr>
        <w:t xml:space="preserve"> T</w:t>
      </w:r>
      <w:r w:rsidRPr="00957AF0">
        <w:rPr>
          <w:rFonts w:ascii="Times" w:eastAsia="Times" w:hAnsi="Times" w:cs="Times"/>
          <w:sz w:val="24"/>
          <w:szCs w:val="24"/>
        </w:rPr>
        <w:t>here is already sizeable cynicism about Chinese messaging and, as such, US counter-messaging is not needed to affect decision-making.</w:t>
      </w:r>
    </w:p>
    <w:p w14:paraId="2E64DAC9" w14:textId="2FF0F7CE" w:rsidR="00CA197E" w:rsidRDefault="18F21C41" w:rsidP="002210E8">
      <w:pPr>
        <w:spacing w:before="120" w:after="120" w:line="480" w:lineRule="auto"/>
        <w:ind w:firstLine="720"/>
        <w:jc w:val="both"/>
        <w:rPr>
          <w:rFonts w:ascii="Times" w:eastAsia="Garamond" w:hAnsi="Times" w:cs="Times New Roman"/>
          <w:i/>
          <w:iCs/>
          <w:sz w:val="24"/>
          <w:szCs w:val="24"/>
        </w:rPr>
      </w:pPr>
      <w:r w:rsidRPr="18F21C41">
        <w:rPr>
          <w:rFonts w:ascii="Times" w:eastAsia="Garamond" w:hAnsi="Times" w:cs="Times New Roman"/>
          <w:sz w:val="24"/>
          <w:szCs w:val="24"/>
        </w:rPr>
        <w:t>Next, we investigate the heterogeneous effects</w:t>
      </w:r>
      <w:r w:rsidR="00BE4FDF">
        <w:rPr>
          <w:rFonts w:ascii="Times" w:eastAsia="Garamond" w:hAnsi="Times" w:cs="Times New Roman"/>
          <w:sz w:val="24"/>
          <w:szCs w:val="24"/>
        </w:rPr>
        <w:t xml:space="preserve"> of the experimental treatments.</w:t>
      </w:r>
      <w:r w:rsidRPr="18F21C41">
        <w:rPr>
          <w:rFonts w:ascii="Times" w:eastAsia="Garamond" w:hAnsi="Times" w:cs="Times New Roman"/>
          <w:sz w:val="24"/>
          <w:szCs w:val="24"/>
        </w:rPr>
        <w:t xml:space="preserve"> </w:t>
      </w:r>
      <w:r w:rsidR="00BE4FDF">
        <w:rPr>
          <w:rFonts w:ascii="Times" w:eastAsia="Garamond" w:hAnsi="Times" w:cs="Times New Roman"/>
          <w:sz w:val="24"/>
          <w:szCs w:val="24"/>
        </w:rPr>
        <w:t>A</w:t>
      </w:r>
      <w:r w:rsidRPr="18F21C41">
        <w:rPr>
          <w:rFonts w:ascii="Times" w:eastAsia="Garamond" w:hAnsi="Times" w:cs="Times New Roman"/>
          <w:sz w:val="24"/>
          <w:szCs w:val="24"/>
        </w:rPr>
        <w:t xml:space="preserve">re respondents with certain preconceptions more or less susceptible to Chinese and US government messaging?  </w:t>
      </w:r>
      <w:r w:rsidR="00E14B18">
        <w:rPr>
          <w:rFonts w:ascii="Times" w:eastAsia="Garamond" w:hAnsi="Times" w:cs="Times New Roman"/>
          <w:sz w:val="24"/>
          <w:szCs w:val="24"/>
        </w:rPr>
        <w:t>We i</w:t>
      </w:r>
      <w:r w:rsidRPr="18F21C41">
        <w:rPr>
          <w:rFonts w:ascii="Times" w:eastAsia="Garamond" w:hAnsi="Times" w:cs="Times New Roman"/>
          <w:sz w:val="24"/>
          <w:szCs w:val="24"/>
        </w:rPr>
        <w:t xml:space="preserve">nteract all </w:t>
      </w:r>
      <w:r w:rsidR="00E14B18">
        <w:rPr>
          <w:rFonts w:ascii="Times" w:eastAsia="Garamond" w:hAnsi="Times" w:cs="Times New Roman"/>
          <w:sz w:val="24"/>
          <w:szCs w:val="24"/>
        </w:rPr>
        <w:t xml:space="preserve">four </w:t>
      </w:r>
      <w:r w:rsidRPr="18F21C41">
        <w:rPr>
          <w:rFonts w:ascii="Times" w:eastAsia="Garamond" w:hAnsi="Times" w:cs="Times New Roman"/>
          <w:sz w:val="24"/>
          <w:szCs w:val="24"/>
        </w:rPr>
        <w:t xml:space="preserve">Chinese message treatments with </w:t>
      </w:r>
      <w:r w:rsidR="00E14B18">
        <w:rPr>
          <w:rFonts w:ascii="Times" w:eastAsia="Garamond" w:hAnsi="Times" w:cs="Times New Roman"/>
          <w:sz w:val="24"/>
          <w:szCs w:val="24"/>
        </w:rPr>
        <w:t xml:space="preserve">two </w:t>
      </w:r>
      <w:r w:rsidRPr="18F21C41">
        <w:rPr>
          <w:rFonts w:ascii="Times" w:eastAsia="Garamond" w:hAnsi="Times" w:cs="Times New Roman"/>
          <w:sz w:val="24"/>
          <w:szCs w:val="24"/>
        </w:rPr>
        <w:t>preconceptions about China (threat perception and economic importance to UK perception)</w:t>
      </w:r>
      <w:r w:rsidR="00052A50">
        <w:rPr>
          <w:rFonts w:ascii="Times" w:eastAsia="Garamond" w:hAnsi="Times" w:cs="Times New Roman"/>
          <w:sz w:val="24"/>
          <w:szCs w:val="24"/>
        </w:rPr>
        <w:t>,</w:t>
      </w:r>
      <w:r w:rsidRPr="18F21C41">
        <w:rPr>
          <w:rFonts w:ascii="Times" w:eastAsia="Garamond" w:hAnsi="Times" w:cs="Times New Roman"/>
          <w:sz w:val="24"/>
          <w:szCs w:val="24"/>
        </w:rPr>
        <w:t xml:space="preserve"> and </w:t>
      </w:r>
      <w:r w:rsidR="00052A50">
        <w:rPr>
          <w:rFonts w:ascii="Times" w:eastAsia="Garamond" w:hAnsi="Times" w:cs="Times New Roman"/>
          <w:sz w:val="24"/>
          <w:szCs w:val="24"/>
        </w:rPr>
        <w:t xml:space="preserve">interact the </w:t>
      </w:r>
      <w:r w:rsidRPr="18F21C41">
        <w:rPr>
          <w:rFonts w:ascii="Times" w:eastAsia="Garamond" w:hAnsi="Times" w:cs="Times New Roman"/>
          <w:sz w:val="24"/>
          <w:szCs w:val="24"/>
        </w:rPr>
        <w:t xml:space="preserve">US message treatment with perceptions about the importance of the US </w:t>
      </w:r>
      <w:r w:rsidR="003716DC">
        <w:rPr>
          <w:rFonts w:ascii="Times" w:eastAsia="Garamond" w:hAnsi="Times" w:cs="Times New Roman"/>
          <w:sz w:val="24"/>
          <w:szCs w:val="24"/>
        </w:rPr>
        <w:t>a</w:t>
      </w:r>
      <w:r w:rsidRPr="18F21C41">
        <w:rPr>
          <w:rFonts w:ascii="Times" w:eastAsia="Garamond" w:hAnsi="Times" w:cs="Times New Roman"/>
          <w:sz w:val="24"/>
          <w:szCs w:val="24"/>
        </w:rPr>
        <w:t>lliance for UK security. It is our expectation that those with favourable views of China will be more susceptible to Chinese commu</w:t>
      </w:r>
      <w:r w:rsidR="004D71A7">
        <w:rPr>
          <w:rFonts w:ascii="Times" w:eastAsia="Garamond" w:hAnsi="Times" w:cs="Times New Roman"/>
          <w:sz w:val="24"/>
          <w:szCs w:val="24"/>
        </w:rPr>
        <w:t xml:space="preserve">nications than those </w:t>
      </w:r>
      <w:r w:rsidR="00490B80">
        <w:rPr>
          <w:rFonts w:ascii="Times" w:eastAsia="Garamond" w:hAnsi="Times" w:cs="Times New Roman"/>
          <w:sz w:val="24"/>
          <w:szCs w:val="24"/>
        </w:rPr>
        <w:t>without</w:t>
      </w:r>
      <w:r w:rsidR="004D71A7">
        <w:rPr>
          <w:rFonts w:ascii="Times" w:eastAsia="Garamond" w:hAnsi="Times" w:cs="Times New Roman"/>
          <w:sz w:val="24"/>
          <w:szCs w:val="24"/>
        </w:rPr>
        <w:t>, and</w:t>
      </w:r>
      <w:r w:rsidR="00490B80">
        <w:rPr>
          <w:rFonts w:ascii="Times" w:eastAsia="Garamond" w:hAnsi="Times" w:cs="Times New Roman"/>
          <w:sz w:val="24"/>
          <w:szCs w:val="24"/>
        </w:rPr>
        <w:t xml:space="preserve"> that</w:t>
      </w:r>
      <w:r w:rsidRPr="18F21C41">
        <w:rPr>
          <w:rFonts w:ascii="Times" w:eastAsia="Garamond" w:hAnsi="Times" w:cs="Times New Roman"/>
          <w:sz w:val="24"/>
          <w:szCs w:val="24"/>
        </w:rPr>
        <w:t xml:space="preserve"> </w:t>
      </w:r>
      <w:r w:rsidR="004D71A7">
        <w:rPr>
          <w:rFonts w:ascii="Times" w:eastAsia="Garamond" w:hAnsi="Times" w:cs="Times New Roman"/>
          <w:sz w:val="24"/>
          <w:szCs w:val="24"/>
        </w:rPr>
        <w:t>those who</w:t>
      </w:r>
      <w:r w:rsidRPr="18F21C41">
        <w:rPr>
          <w:rFonts w:ascii="Times" w:eastAsia="Garamond" w:hAnsi="Times" w:cs="Times New Roman"/>
          <w:sz w:val="24"/>
          <w:szCs w:val="24"/>
        </w:rPr>
        <w:t xml:space="preserve"> value the US </w:t>
      </w:r>
      <w:r w:rsidR="004D71A7">
        <w:rPr>
          <w:rFonts w:ascii="Times" w:eastAsia="Garamond" w:hAnsi="Times" w:cs="Times New Roman"/>
          <w:sz w:val="24"/>
          <w:szCs w:val="24"/>
        </w:rPr>
        <w:t>a</w:t>
      </w:r>
      <w:r w:rsidRPr="18F21C41">
        <w:rPr>
          <w:rFonts w:ascii="Times" w:eastAsia="Garamond" w:hAnsi="Times" w:cs="Times New Roman"/>
          <w:sz w:val="24"/>
          <w:szCs w:val="24"/>
        </w:rPr>
        <w:t xml:space="preserve">lliance will be more susceptible to US </w:t>
      </w:r>
      <w:r w:rsidR="004D71A7">
        <w:rPr>
          <w:rFonts w:ascii="Times" w:eastAsia="Garamond" w:hAnsi="Times" w:cs="Times New Roman"/>
          <w:sz w:val="24"/>
          <w:szCs w:val="24"/>
        </w:rPr>
        <w:t>c</w:t>
      </w:r>
      <w:r w:rsidRPr="18F21C41">
        <w:rPr>
          <w:rFonts w:ascii="Times" w:eastAsia="Garamond" w:hAnsi="Times" w:cs="Times New Roman"/>
          <w:sz w:val="24"/>
          <w:szCs w:val="24"/>
        </w:rPr>
        <w:t xml:space="preserve">ounter-coercion. By including preconceptions and interacting them with Chinese and US messaging </w:t>
      </w:r>
      <w:r w:rsidR="00CA197E">
        <w:rPr>
          <w:rFonts w:ascii="Times" w:eastAsia="Garamond" w:hAnsi="Times" w:cs="Times New Roman"/>
          <w:sz w:val="24"/>
          <w:szCs w:val="24"/>
        </w:rPr>
        <w:t>we find that individual threat perceptions moderate the effects of the experimental treatments, whereas economic concerns do not</w:t>
      </w:r>
      <w:r w:rsidRPr="18F21C41">
        <w:rPr>
          <w:rFonts w:ascii="Times" w:eastAsia="Garamond" w:hAnsi="Times" w:cs="Times New Roman"/>
          <w:sz w:val="24"/>
          <w:szCs w:val="24"/>
        </w:rPr>
        <w:t>.</w:t>
      </w:r>
      <w:r w:rsidR="00CA197E">
        <w:rPr>
          <w:rFonts w:ascii="Times" w:eastAsia="Garamond" w:hAnsi="Times" w:cs="Times New Roman"/>
          <w:sz w:val="24"/>
          <w:szCs w:val="24"/>
        </w:rPr>
        <w:t xml:space="preserve"> Information updating and messenger credibility is clearly an important mechanism to help explain individual reactions to Chinese Government messaging. </w:t>
      </w:r>
      <w:r w:rsidR="00156ECC">
        <w:rPr>
          <w:rFonts w:ascii="Times" w:eastAsia="Garamond" w:hAnsi="Times" w:cs="Times New Roman"/>
          <w:sz w:val="24"/>
          <w:szCs w:val="24"/>
        </w:rPr>
        <w:t xml:space="preserve">The full model is presented in appendix B, Table IB, model VI. </w:t>
      </w:r>
      <w:r w:rsidR="00D514FA">
        <w:rPr>
          <w:rFonts w:ascii="Times" w:eastAsia="Garamond" w:hAnsi="Times" w:cs="Times New Roman"/>
          <w:sz w:val="24"/>
          <w:szCs w:val="24"/>
        </w:rPr>
        <w:t xml:space="preserve">Below we will be primarily focussing on the interaction between threat perception and message. </w:t>
      </w:r>
    </w:p>
    <w:p w14:paraId="61289DB3" w14:textId="77777777" w:rsidR="00CA197E" w:rsidRDefault="00CA197E" w:rsidP="18F21C41">
      <w:pPr>
        <w:jc w:val="both"/>
        <w:rPr>
          <w:rFonts w:ascii="Times" w:eastAsia="Garamond" w:hAnsi="Times" w:cs="Times New Roman"/>
          <w:i/>
          <w:iCs/>
          <w:sz w:val="24"/>
          <w:szCs w:val="24"/>
        </w:rPr>
      </w:pPr>
    </w:p>
    <w:p w14:paraId="4419D540" w14:textId="77777777" w:rsidR="00CA197E" w:rsidRDefault="00CA197E" w:rsidP="18F21C41">
      <w:pPr>
        <w:jc w:val="both"/>
        <w:rPr>
          <w:rFonts w:ascii="Times" w:eastAsia="Garamond" w:hAnsi="Times" w:cs="Times New Roman"/>
          <w:i/>
          <w:iCs/>
          <w:sz w:val="24"/>
          <w:szCs w:val="24"/>
        </w:rPr>
      </w:pPr>
    </w:p>
    <w:p w14:paraId="202EA0FB" w14:textId="4FDB31A8" w:rsidR="00D514FA" w:rsidRDefault="00CA1DD1" w:rsidP="00D514FA">
      <w:pPr>
        <w:spacing w:before="120" w:after="120" w:line="480" w:lineRule="auto"/>
        <w:ind w:firstLine="720"/>
        <w:jc w:val="both"/>
        <w:rPr>
          <w:rFonts w:ascii="Times New Roman" w:eastAsia="Garamond" w:hAnsi="Times New Roman" w:cs="Times New Roman"/>
          <w:sz w:val="24"/>
          <w:szCs w:val="24"/>
        </w:rPr>
      </w:pPr>
      <w:r>
        <w:rPr>
          <w:rFonts w:ascii="Times" w:eastAsia="Garamond" w:hAnsi="Times" w:cs="Times New Roman"/>
          <w:sz w:val="24"/>
          <w:szCs w:val="24"/>
        </w:rPr>
        <w:t>Firstly</w:t>
      </w:r>
      <w:r w:rsidR="00D514FA">
        <w:rPr>
          <w:rFonts w:ascii="Times" w:eastAsia="Garamond" w:hAnsi="Times" w:cs="Times New Roman"/>
          <w:sz w:val="24"/>
          <w:szCs w:val="24"/>
        </w:rPr>
        <w:t xml:space="preserve">, providing a quick summary of the results we find that </w:t>
      </w:r>
      <w:r w:rsidR="00D514FA">
        <w:rPr>
          <w:rFonts w:ascii="Times New Roman" w:eastAsia="Garamond" w:hAnsi="Times New Roman" w:cs="Times New Roman"/>
          <w:sz w:val="24"/>
          <w:szCs w:val="24"/>
        </w:rPr>
        <w:t xml:space="preserve">the effectiveness of </w:t>
      </w:r>
      <w:r w:rsidR="18F21C41" w:rsidRPr="00B86CF9">
        <w:rPr>
          <w:rFonts w:ascii="Times New Roman" w:eastAsia="Garamond" w:hAnsi="Times New Roman" w:cs="Times New Roman"/>
          <w:sz w:val="24"/>
          <w:szCs w:val="24"/>
        </w:rPr>
        <w:t xml:space="preserve">Chinese coercive diplomacy </w:t>
      </w:r>
      <w:r w:rsidR="00D514FA">
        <w:rPr>
          <w:rFonts w:ascii="Times New Roman" w:eastAsia="Garamond" w:hAnsi="Times New Roman" w:cs="Times New Roman"/>
          <w:sz w:val="24"/>
          <w:szCs w:val="24"/>
        </w:rPr>
        <w:t xml:space="preserve">is </w:t>
      </w:r>
      <w:r w:rsidR="18F21C41" w:rsidRPr="00B86CF9">
        <w:rPr>
          <w:rFonts w:ascii="Times New Roman" w:eastAsia="Garamond" w:hAnsi="Times New Roman" w:cs="Times New Roman"/>
          <w:sz w:val="24"/>
          <w:szCs w:val="24"/>
        </w:rPr>
        <w:t xml:space="preserve">a function of both the message </w:t>
      </w:r>
      <w:r w:rsidR="00E51AB3">
        <w:rPr>
          <w:rFonts w:ascii="Times New Roman" w:eastAsia="Garamond" w:hAnsi="Times New Roman" w:cs="Times New Roman"/>
          <w:sz w:val="24"/>
          <w:szCs w:val="24"/>
        </w:rPr>
        <w:t xml:space="preserve">itself </w:t>
      </w:r>
      <w:r w:rsidR="18F21C41" w:rsidRPr="00B86CF9">
        <w:rPr>
          <w:rFonts w:ascii="Times New Roman" w:eastAsia="Garamond" w:hAnsi="Times New Roman" w:cs="Times New Roman"/>
          <w:sz w:val="24"/>
          <w:szCs w:val="24"/>
        </w:rPr>
        <w:t xml:space="preserve">and preconceptions about </w:t>
      </w:r>
      <w:r w:rsidR="00D514FA">
        <w:rPr>
          <w:rFonts w:ascii="Times New Roman" w:eastAsia="Garamond" w:hAnsi="Times New Roman" w:cs="Times New Roman"/>
          <w:sz w:val="24"/>
          <w:szCs w:val="24"/>
        </w:rPr>
        <w:t>China</w:t>
      </w:r>
      <w:r w:rsidR="18F21C41" w:rsidRPr="00B86CF9">
        <w:rPr>
          <w:rFonts w:ascii="Times New Roman" w:eastAsia="Garamond" w:hAnsi="Times New Roman" w:cs="Times New Roman"/>
          <w:sz w:val="24"/>
          <w:szCs w:val="24"/>
        </w:rPr>
        <w:t>.</w:t>
      </w:r>
      <w:r w:rsidR="00D514FA">
        <w:rPr>
          <w:rFonts w:ascii="Times New Roman" w:eastAsia="Garamond" w:hAnsi="Times New Roman" w:cs="Times New Roman"/>
          <w:sz w:val="24"/>
          <w:szCs w:val="24"/>
        </w:rPr>
        <w:t xml:space="preserve"> </w:t>
      </w:r>
      <w:r w:rsidR="00D514FA" w:rsidRPr="002210E8">
        <w:rPr>
          <w:rFonts w:ascii="Times New Roman" w:eastAsia="Garamond" w:hAnsi="Times New Roman" w:cs="Times New Roman"/>
          <w:sz w:val="24"/>
          <w:szCs w:val="24"/>
        </w:rPr>
        <w:t>We</w:t>
      </w:r>
      <w:r w:rsidR="18F21C41" w:rsidRPr="002210E8">
        <w:rPr>
          <w:rFonts w:ascii="Times New Roman" w:eastAsia="Garamond" w:hAnsi="Times New Roman" w:cs="Times New Roman"/>
          <w:sz w:val="24"/>
          <w:szCs w:val="24"/>
        </w:rPr>
        <w:t xml:space="preserve"> see that Chinese government messaging still appears to </w:t>
      </w:r>
      <w:r w:rsidR="00052A50" w:rsidRPr="002210E8">
        <w:rPr>
          <w:rFonts w:ascii="Times New Roman" w:eastAsia="Garamond" w:hAnsi="Times New Roman" w:cs="Times New Roman"/>
          <w:sz w:val="24"/>
          <w:szCs w:val="24"/>
        </w:rPr>
        <w:t xml:space="preserve">be counterproductive although </w:t>
      </w:r>
      <w:r w:rsidR="18F21C41" w:rsidRPr="002210E8">
        <w:rPr>
          <w:rFonts w:ascii="Times New Roman" w:eastAsia="Garamond" w:hAnsi="Times New Roman" w:cs="Times New Roman"/>
          <w:sz w:val="24"/>
          <w:szCs w:val="24"/>
        </w:rPr>
        <w:t xml:space="preserve">we </w:t>
      </w:r>
      <w:r w:rsidR="00F40C2C" w:rsidRPr="002210E8">
        <w:rPr>
          <w:rFonts w:ascii="Times New Roman" w:eastAsia="Garamond" w:hAnsi="Times New Roman" w:cs="Times New Roman"/>
          <w:sz w:val="24"/>
          <w:szCs w:val="24"/>
        </w:rPr>
        <w:t xml:space="preserve">now </w:t>
      </w:r>
      <w:r w:rsidR="18F21C41" w:rsidRPr="00F62BD6">
        <w:rPr>
          <w:rFonts w:ascii="Times New Roman" w:eastAsia="Garamond" w:hAnsi="Times New Roman" w:cs="Times New Roman"/>
          <w:sz w:val="24"/>
          <w:szCs w:val="24"/>
        </w:rPr>
        <w:t xml:space="preserve">observe that </w:t>
      </w:r>
      <w:r w:rsidR="00052A50" w:rsidRPr="00F62BD6">
        <w:rPr>
          <w:rFonts w:ascii="Times New Roman" w:eastAsia="Garamond" w:hAnsi="Times New Roman" w:cs="Times New Roman"/>
          <w:sz w:val="24"/>
          <w:szCs w:val="24"/>
        </w:rPr>
        <w:t xml:space="preserve">the </w:t>
      </w:r>
      <w:r w:rsidR="18F21C41" w:rsidRPr="00F62BD6">
        <w:rPr>
          <w:rFonts w:ascii="Times New Roman" w:eastAsia="Garamond" w:hAnsi="Times New Roman" w:cs="Times New Roman"/>
          <w:sz w:val="24"/>
          <w:szCs w:val="24"/>
        </w:rPr>
        <w:t>cost messag</w:t>
      </w:r>
      <w:r w:rsidR="00052A50" w:rsidRPr="00F62BD6">
        <w:rPr>
          <w:rFonts w:ascii="Times New Roman" w:eastAsia="Garamond" w:hAnsi="Times New Roman" w:cs="Times New Roman"/>
          <w:sz w:val="24"/>
          <w:szCs w:val="24"/>
        </w:rPr>
        <w:t>e</w:t>
      </w:r>
      <w:r w:rsidR="18F21C41" w:rsidRPr="00F62BD6">
        <w:rPr>
          <w:rFonts w:ascii="Times New Roman" w:eastAsia="Garamond" w:hAnsi="Times New Roman" w:cs="Times New Roman"/>
          <w:sz w:val="24"/>
          <w:szCs w:val="24"/>
        </w:rPr>
        <w:t xml:space="preserve"> is counterproductive </w:t>
      </w:r>
      <w:r w:rsidR="00F40C2C" w:rsidRPr="002210E8">
        <w:rPr>
          <w:rFonts w:ascii="Times New Roman" w:eastAsia="Garamond" w:hAnsi="Times New Roman" w:cs="Times New Roman"/>
          <w:sz w:val="24"/>
          <w:szCs w:val="24"/>
        </w:rPr>
        <w:t xml:space="preserve">rather than </w:t>
      </w:r>
      <w:r w:rsidR="00BB30B3" w:rsidRPr="002210E8">
        <w:rPr>
          <w:rFonts w:ascii="Times New Roman" w:eastAsia="Garamond" w:hAnsi="Times New Roman" w:cs="Times New Roman"/>
          <w:sz w:val="24"/>
          <w:szCs w:val="24"/>
        </w:rPr>
        <w:t xml:space="preserve">simply </w:t>
      </w:r>
      <w:r w:rsidR="00F40C2C" w:rsidRPr="002210E8">
        <w:rPr>
          <w:rFonts w:ascii="Times New Roman" w:eastAsia="Garamond" w:hAnsi="Times New Roman" w:cs="Times New Roman"/>
          <w:sz w:val="24"/>
          <w:szCs w:val="24"/>
        </w:rPr>
        <w:t xml:space="preserve">ineffective </w:t>
      </w:r>
      <w:r w:rsidR="00BB30B3" w:rsidRPr="002210E8">
        <w:rPr>
          <w:rFonts w:ascii="Times New Roman" w:eastAsia="Garamond" w:hAnsi="Times New Roman" w:cs="Times New Roman"/>
          <w:sz w:val="24"/>
          <w:szCs w:val="24"/>
        </w:rPr>
        <w:t>while</w:t>
      </w:r>
      <w:r w:rsidR="18F21C41" w:rsidRPr="00F62BD6">
        <w:rPr>
          <w:rFonts w:ascii="Times New Roman" w:eastAsia="Garamond" w:hAnsi="Times New Roman" w:cs="Times New Roman"/>
          <w:sz w:val="24"/>
          <w:szCs w:val="24"/>
        </w:rPr>
        <w:t xml:space="preserve"> </w:t>
      </w:r>
      <w:r w:rsidR="00052A50" w:rsidRPr="00F62BD6">
        <w:rPr>
          <w:rFonts w:ascii="Times New Roman" w:eastAsia="Garamond" w:hAnsi="Times New Roman" w:cs="Times New Roman"/>
          <w:sz w:val="24"/>
          <w:szCs w:val="24"/>
        </w:rPr>
        <w:t xml:space="preserve">the </w:t>
      </w:r>
      <w:r w:rsidR="18F21C41" w:rsidRPr="00F62BD6">
        <w:rPr>
          <w:rFonts w:ascii="Times New Roman" w:eastAsia="Garamond" w:hAnsi="Times New Roman" w:cs="Times New Roman"/>
          <w:sz w:val="24"/>
          <w:szCs w:val="24"/>
        </w:rPr>
        <w:t>energy supply message is ineffective</w:t>
      </w:r>
      <w:r w:rsidR="00BB30B3" w:rsidRPr="002210E8">
        <w:rPr>
          <w:rFonts w:ascii="Times New Roman" w:eastAsia="Garamond" w:hAnsi="Times New Roman" w:cs="Times New Roman"/>
          <w:sz w:val="24"/>
          <w:szCs w:val="24"/>
        </w:rPr>
        <w:t xml:space="preserve"> and no longer counter-productive</w:t>
      </w:r>
      <w:r w:rsidR="18F21C41" w:rsidRPr="00F62BD6">
        <w:rPr>
          <w:rFonts w:ascii="Times New Roman" w:eastAsia="Garamond" w:hAnsi="Times New Roman" w:cs="Times New Roman"/>
          <w:sz w:val="24"/>
          <w:szCs w:val="24"/>
        </w:rPr>
        <w:t>.</w:t>
      </w:r>
      <w:r w:rsidR="18F21C41" w:rsidRPr="00B86CF9">
        <w:rPr>
          <w:rFonts w:ascii="Times New Roman" w:eastAsia="Garamond" w:hAnsi="Times New Roman" w:cs="Times New Roman"/>
          <w:sz w:val="24"/>
          <w:szCs w:val="24"/>
        </w:rPr>
        <w:t xml:space="preserve"> US counter-coercion continues to have no effect. In terms of individual perceptions only the belief that China is not a threat has an impact on maintaining CGN’s involvement in the UK’s nuclear infrastructure. Perceptions about China’s economic importance and perceptions about the importance of the US alliance have no direct effect on support for CGN. </w:t>
      </w:r>
    </w:p>
    <w:p w14:paraId="7A97C973" w14:textId="5DF4898C" w:rsidR="004072BD" w:rsidRDefault="00D514FA" w:rsidP="004072BD">
      <w:pPr>
        <w:spacing w:before="120" w:after="120" w:line="480" w:lineRule="auto"/>
        <w:ind w:firstLine="720"/>
        <w:jc w:val="both"/>
        <w:rPr>
          <w:rFonts w:ascii="Times New Roman" w:eastAsia="Garamond" w:hAnsi="Times New Roman" w:cs="Times New Roman"/>
          <w:sz w:val="24"/>
          <w:szCs w:val="24"/>
        </w:rPr>
      </w:pPr>
      <w:r>
        <w:rPr>
          <w:rFonts w:ascii="Times New Roman" w:eastAsia="Garamond" w:hAnsi="Times New Roman" w:cs="Times New Roman"/>
          <w:sz w:val="24"/>
          <w:szCs w:val="24"/>
        </w:rPr>
        <w:t xml:space="preserve">Focussing now on the </w:t>
      </w:r>
      <w:r w:rsidR="18F21C41" w:rsidRPr="00B86CF9">
        <w:rPr>
          <w:rFonts w:ascii="Times New Roman" w:eastAsia="Garamond" w:hAnsi="Times New Roman" w:cs="Times New Roman"/>
          <w:sz w:val="24"/>
          <w:szCs w:val="24"/>
        </w:rPr>
        <w:t xml:space="preserve">interactions, </w:t>
      </w:r>
      <w:r>
        <w:rPr>
          <w:rFonts w:ascii="Times New Roman" w:eastAsia="Garamond" w:hAnsi="Times New Roman" w:cs="Times New Roman"/>
          <w:sz w:val="24"/>
          <w:szCs w:val="24"/>
        </w:rPr>
        <w:t xml:space="preserve">we find </w:t>
      </w:r>
      <w:r w:rsidR="18F21C41" w:rsidRPr="00B86CF9">
        <w:rPr>
          <w:rFonts w:ascii="Times New Roman" w:eastAsia="Garamond" w:hAnsi="Times New Roman" w:cs="Times New Roman"/>
          <w:sz w:val="24"/>
          <w:szCs w:val="24"/>
        </w:rPr>
        <w:t>heterogen</w:t>
      </w:r>
      <w:r w:rsidR="00D81411" w:rsidRPr="00B86CF9">
        <w:rPr>
          <w:rFonts w:ascii="Times New Roman" w:eastAsia="Garamond" w:hAnsi="Times New Roman" w:cs="Times New Roman"/>
          <w:sz w:val="24"/>
          <w:szCs w:val="24"/>
        </w:rPr>
        <w:t>e</w:t>
      </w:r>
      <w:r w:rsidR="18F21C41" w:rsidRPr="00B86CF9">
        <w:rPr>
          <w:rFonts w:ascii="Times New Roman" w:eastAsia="Garamond" w:hAnsi="Times New Roman" w:cs="Times New Roman"/>
          <w:sz w:val="24"/>
          <w:szCs w:val="24"/>
        </w:rPr>
        <w:t xml:space="preserve">ous treatment effects for those individuals who perceive China not to be a threat. </w:t>
      </w:r>
      <w:r w:rsidR="0084789D" w:rsidRPr="00B86CF9">
        <w:rPr>
          <w:rFonts w:ascii="Times New Roman" w:eastAsia="Garamond" w:hAnsi="Times New Roman" w:cs="Times New Roman"/>
          <w:sz w:val="24"/>
          <w:szCs w:val="24"/>
        </w:rPr>
        <w:t>At first glance it appears that the more respondents believe China is not a threat the greater their level of openness to messages relating to both coercion and persuasion.</w:t>
      </w:r>
      <w:r w:rsidR="0084789D" w:rsidRPr="00B86CF9">
        <w:rPr>
          <w:rFonts w:ascii="Times New Roman" w:hAnsi="Times New Roman" w:cs="Times New Roman"/>
          <w:sz w:val="24"/>
          <w:szCs w:val="24"/>
          <w:vertAlign w:val="superscript"/>
        </w:rPr>
        <w:footnoteReference w:id="6"/>
      </w:r>
      <w:r w:rsidR="0084789D" w:rsidRPr="00B86CF9">
        <w:rPr>
          <w:rFonts w:ascii="Times New Roman" w:eastAsia="Garamond" w:hAnsi="Times New Roman" w:cs="Times New Roman"/>
          <w:sz w:val="24"/>
          <w:szCs w:val="24"/>
        </w:rPr>
        <w:t xml:space="preserve"> </w:t>
      </w:r>
      <w:r w:rsidR="0083051F" w:rsidRPr="00B86CF9">
        <w:rPr>
          <w:rFonts w:ascii="Times New Roman" w:eastAsia="Garamond" w:hAnsi="Times New Roman" w:cs="Times New Roman"/>
          <w:sz w:val="24"/>
          <w:szCs w:val="24"/>
        </w:rPr>
        <w:t xml:space="preserve">However, the interaction effect is not simple. Following good </w:t>
      </w:r>
      <w:r w:rsidR="00B86CF9" w:rsidRPr="00B86CF9">
        <w:rPr>
          <w:rFonts w:ascii="Times New Roman" w:eastAsia="Garamond" w:hAnsi="Times New Roman" w:cs="Times New Roman"/>
          <w:sz w:val="24"/>
          <w:szCs w:val="24"/>
        </w:rPr>
        <w:t>practice,</w:t>
      </w:r>
      <w:r w:rsidR="0083051F" w:rsidRPr="00B86CF9">
        <w:rPr>
          <w:rFonts w:ascii="Times New Roman" w:eastAsia="Garamond" w:hAnsi="Times New Roman" w:cs="Times New Roman"/>
          <w:sz w:val="24"/>
          <w:szCs w:val="24"/>
        </w:rPr>
        <w:t xml:space="preserve"> we test hypotheses relating to interaction terms visually (</w:t>
      </w:r>
      <w:proofErr w:type="spellStart"/>
      <w:r w:rsidR="0083051F" w:rsidRPr="00B86CF9">
        <w:rPr>
          <w:rFonts w:ascii="Times New Roman" w:eastAsia="Garamond" w:hAnsi="Times New Roman" w:cs="Times New Roman"/>
          <w:sz w:val="24"/>
          <w:szCs w:val="24"/>
        </w:rPr>
        <w:t>Brambor</w:t>
      </w:r>
      <w:proofErr w:type="spellEnd"/>
      <w:r w:rsidR="0083051F" w:rsidRPr="00B86CF9">
        <w:rPr>
          <w:rFonts w:ascii="Times New Roman" w:eastAsia="Garamond" w:hAnsi="Times New Roman" w:cs="Times New Roman"/>
          <w:sz w:val="24"/>
          <w:szCs w:val="24"/>
        </w:rPr>
        <w:t>, Clark and Golder 2006). The marginal effects for the treatments use 84% confidence in</w:t>
      </w:r>
      <w:r w:rsidR="0040375A" w:rsidRPr="00B86CF9">
        <w:rPr>
          <w:rFonts w:ascii="Times New Roman" w:eastAsia="Garamond" w:hAnsi="Times New Roman" w:cs="Times New Roman"/>
          <w:sz w:val="24"/>
          <w:szCs w:val="24"/>
        </w:rPr>
        <w:t xml:space="preserve">tervals which is the graphical equivalent to p&lt;0.05 (Goldstein and Healey 1995, 175). </w:t>
      </w:r>
      <w:r w:rsidR="00FD364F" w:rsidRPr="00B86CF9">
        <w:rPr>
          <w:rFonts w:ascii="Times New Roman" w:eastAsia="Garamond" w:hAnsi="Times New Roman" w:cs="Times New Roman"/>
          <w:sz w:val="24"/>
          <w:szCs w:val="24"/>
        </w:rPr>
        <w:t xml:space="preserve">Figure </w:t>
      </w:r>
      <w:r>
        <w:rPr>
          <w:rFonts w:ascii="Times New Roman" w:eastAsia="Garamond" w:hAnsi="Times New Roman" w:cs="Times New Roman"/>
          <w:sz w:val="24"/>
          <w:szCs w:val="24"/>
        </w:rPr>
        <w:t>2</w:t>
      </w:r>
      <w:r w:rsidRPr="00B86CF9">
        <w:rPr>
          <w:rFonts w:ascii="Times New Roman" w:eastAsia="Garamond" w:hAnsi="Times New Roman" w:cs="Times New Roman"/>
          <w:sz w:val="24"/>
          <w:szCs w:val="24"/>
        </w:rPr>
        <w:t xml:space="preserve"> </w:t>
      </w:r>
      <w:r w:rsidR="00FD364F" w:rsidRPr="00B86CF9">
        <w:rPr>
          <w:rFonts w:ascii="Times New Roman" w:eastAsia="Garamond" w:hAnsi="Times New Roman" w:cs="Times New Roman"/>
          <w:sz w:val="24"/>
          <w:szCs w:val="24"/>
        </w:rPr>
        <w:t xml:space="preserve">presents the marginal effects for each of the experimental treatments interacted with the China threat perception variable. </w:t>
      </w:r>
      <w:r w:rsidR="0040375A" w:rsidRPr="00B86CF9">
        <w:rPr>
          <w:rFonts w:ascii="Times New Roman" w:eastAsia="Garamond" w:hAnsi="Times New Roman" w:cs="Times New Roman"/>
          <w:sz w:val="24"/>
          <w:szCs w:val="24"/>
        </w:rPr>
        <w:t xml:space="preserve"> </w:t>
      </w:r>
      <w:r w:rsidR="00555F7F">
        <w:rPr>
          <w:rFonts w:ascii="Times New Roman" w:eastAsia="Garamond" w:hAnsi="Times New Roman" w:cs="Times New Roman"/>
          <w:sz w:val="24"/>
          <w:szCs w:val="24"/>
        </w:rPr>
        <w:t>Figure 2 is broken down into four subfigures that represent the interaction between the different messages and threat (</w:t>
      </w:r>
      <w:r w:rsidR="004072BD">
        <w:rPr>
          <w:rFonts w:ascii="Times New Roman" w:eastAsia="Garamond" w:hAnsi="Times New Roman" w:cs="Times New Roman"/>
          <w:sz w:val="24"/>
          <w:szCs w:val="24"/>
        </w:rPr>
        <w:t>(</w:t>
      </w:r>
      <w:r w:rsidR="00555F7F">
        <w:rPr>
          <w:rFonts w:ascii="Times New Roman" w:eastAsia="Garamond" w:hAnsi="Times New Roman" w:cs="Times New Roman"/>
          <w:sz w:val="24"/>
          <w:szCs w:val="24"/>
        </w:rPr>
        <w:t>2a</w:t>
      </w:r>
      <w:r w:rsidR="004072BD">
        <w:rPr>
          <w:rFonts w:ascii="Times New Roman" w:eastAsia="Garamond" w:hAnsi="Times New Roman" w:cs="Times New Roman"/>
          <w:sz w:val="24"/>
          <w:szCs w:val="24"/>
        </w:rPr>
        <w:t>)</w:t>
      </w:r>
      <w:r w:rsidR="00555F7F">
        <w:rPr>
          <w:rFonts w:ascii="Times New Roman" w:eastAsia="Garamond" w:hAnsi="Times New Roman" w:cs="Times New Roman"/>
          <w:sz w:val="24"/>
          <w:szCs w:val="24"/>
        </w:rPr>
        <w:t xml:space="preserve"> Investment Coercion, </w:t>
      </w:r>
      <w:r w:rsidR="004072BD">
        <w:rPr>
          <w:rFonts w:ascii="Times New Roman" w:eastAsia="Garamond" w:hAnsi="Times New Roman" w:cs="Times New Roman"/>
          <w:sz w:val="24"/>
          <w:szCs w:val="24"/>
        </w:rPr>
        <w:t>(</w:t>
      </w:r>
      <w:r w:rsidR="00555F7F">
        <w:rPr>
          <w:rFonts w:ascii="Times New Roman" w:eastAsia="Garamond" w:hAnsi="Times New Roman" w:cs="Times New Roman"/>
          <w:sz w:val="24"/>
          <w:szCs w:val="24"/>
        </w:rPr>
        <w:t>2b</w:t>
      </w:r>
      <w:r w:rsidR="004072BD">
        <w:rPr>
          <w:rFonts w:ascii="Times New Roman" w:eastAsia="Garamond" w:hAnsi="Times New Roman" w:cs="Times New Roman"/>
          <w:sz w:val="24"/>
          <w:szCs w:val="24"/>
        </w:rPr>
        <w:t>)</w:t>
      </w:r>
      <w:r w:rsidR="00555F7F">
        <w:rPr>
          <w:rFonts w:ascii="Times New Roman" w:eastAsia="Garamond" w:hAnsi="Times New Roman" w:cs="Times New Roman"/>
          <w:sz w:val="24"/>
          <w:szCs w:val="24"/>
        </w:rPr>
        <w:t xml:space="preserve"> Climate Change, </w:t>
      </w:r>
      <w:r w:rsidR="004072BD">
        <w:rPr>
          <w:rFonts w:ascii="Times New Roman" w:eastAsia="Garamond" w:hAnsi="Times New Roman" w:cs="Times New Roman"/>
          <w:sz w:val="24"/>
          <w:szCs w:val="24"/>
        </w:rPr>
        <w:t>(</w:t>
      </w:r>
      <w:r w:rsidR="00555F7F">
        <w:rPr>
          <w:rFonts w:ascii="Times New Roman" w:eastAsia="Garamond" w:hAnsi="Times New Roman" w:cs="Times New Roman"/>
          <w:sz w:val="24"/>
          <w:szCs w:val="24"/>
        </w:rPr>
        <w:t>2c</w:t>
      </w:r>
      <w:r w:rsidR="004072BD">
        <w:rPr>
          <w:rFonts w:ascii="Times New Roman" w:eastAsia="Garamond" w:hAnsi="Times New Roman" w:cs="Times New Roman"/>
          <w:sz w:val="24"/>
          <w:szCs w:val="24"/>
        </w:rPr>
        <w:t>)</w:t>
      </w:r>
      <w:r w:rsidR="00555F7F">
        <w:rPr>
          <w:rFonts w:ascii="Times New Roman" w:eastAsia="Garamond" w:hAnsi="Times New Roman" w:cs="Times New Roman"/>
          <w:sz w:val="24"/>
          <w:szCs w:val="24"/>
        </w:rPr>
        <w:t xml:space="preserve"> Cost Increases</w:t>
      </w:r>
      <w:r w:rsidR="004072BD">
        <w:rPr>
          <w:rFonts w:ascii="Times New Roman" w:eastAsia="Garamond" w:hAnsi="Times New Roman" w:cs="Times New Roman"/>
          <w:sz w:val="24"/>
          <w:szCs w:val="24"/>
        </w:rPr>
        <w:t>, (</w:t>
      </w:r>
      <w:r w:rsidR="00555F7F">
        <w:rPr>
          <w:rFonts w:ascii="Times New Roman" w:eastAsia="Garamond" w:hAnsi="Times New Roman" w:cs="Times New Roman"/>
          <w:sz w:val="24"/>
          <w:szCs w:val="24"/>
        </w:rPr>
        <w:t>2</w:t>
      </w:r>
      <w:r w:rsidR="004072BD">
        <w:rPr>
          <w:rFonts w:ascii="Times New Roman" w:eastAsia="Garamond" w:hAnsi="Times New Roman" w:cs="Times New Roman"/>
          <w:sz w:val="24"/>
          <w:szCs w:val="24"/>
        </w:rPr>
        <w:t>d)</w:t>
      </w:r>
      <w:r w:rsidR="00555F7F">
        <w:rPr>
          <w:rFonts w:ascii="Times New Roman" w:eastAsia="Garamond" w:hAnsi="Times New Roman" w:cs="Times New Roman"/>
          <w:sz w:val="24"/>
          <w:szCs w:val="24"/>
        </w:rPr>
        <w:t xml:space="preserve"> Damage to Energy Supply</w:t>
      </w:r>
      <w:r w:rsidR="004072BD">
        <w:rPr>
          <w:rFonts w:ascii="Times New Roman" w:eastAsia="Garamond" w:hAnsi="Times New Roman" w:cs="Times New Roman"/>
          <w:sz w:val="24"/>
          <w:szCs w:val="24"/>
        </w:rPr>
        <w:t xml:space="preserve">). Table </w:t>
      </w:r>
      <w:r w:rsidR="009F3170">
        <w:rPr>
          <w:rFonts w:ascii="Times New Roman" w:eastAsia="Garamond" w:hAnsi="Times New Roman" w:cs="Times New Roman"/>
          <w:sz w:val="24"/>
          <w:szCs w:val="24"/>
        </w:rPr>
        <w:t>2</w:t>
      </w:r>
      <w:r w:rsidR="004072BD">
        <w:rPr>
          <w:rFonts w:ascii="Times New Roman" w:eastAsia="Garamond" w:hAnsi="Times New Roman" w:cs="Times New Roman"/>
          <w:sz w:val="24"/>
          <w:szCs w:val="24"/>
        </w:rPr>
        <w:t xml:space="preserve"> shows how different perceivers of Chinese threat respond to Chinese </w:t>
      </w:r>
      <w:r w:rsidR="00E270AE">
        <w:rPr>
          <w:rFonts w:ascii="Times New Roman" w:eastAsia="Garamond" w:hAnsi="Times New Roman" w:cs="Times New Roman"/>
          <w:sz w:val="24"/>
          <w:szCs w:val="24"/>
        </w:rPr>
        <w:t>g</w:t>
      </w:r>
      <w:r w:rsidR="004072BD">
        <w:rPr>
          <w:rFonts w:ascii="Times New Roman" w:eastAsia="Garamond" w:hAnsi="Times New Roman" w:cs="Times New Roman"/>
          <w:sz w:val="24"/>
          <w:szCs w:val="24"/>
        </w:rPr>
        <w:t xml:space="preserve">overnment messages. The table shows the percentage </w:t>
      </w:r>
      <w:r w:rsidR="004072BD">
        <w:rPr>
          <w:rFonts w:ascii="Times New Roman" w:eastAsia="Garamond" w:hAnsi="Times New Roman" w:cs="Times New Roman"/>
          <w:sz w:val="24"/>
          <w:szCs w:val="24"/>
        </w:rPr>
        <w:lastRenderedPageBreak/>
        <w:t>change in compliance with Chinese government communications compared to the control group. Positive scores suggest that the respondents become more compliant, negative less</w:t>
      </w:r>
      <w:r w:rsidR="00E270AE">
        <w:rPr>
          <w:rFonts w:ascii="Times New Roman" w:eastAsia="Garamond" w:hAnsi="Times New Roman" w:cs="Times New Roman"/>
          <w:sz w:val="24"/>
          <w:szCs w:val="24"/>
        </w:rPr>
        <w:t>,</w:t>
      </w:r>
      <w:r w:rsidR="004072BD">
        <w:rPr>
          <w:rFonts w:ascii="Times New Roman" w:eastAsia="Garamond" w:hAnsi="Times New Roman" w:cs="Times New Roman"/>
          <w:sz w:val="24"/>
          <w:szCs w:val="24"/>
        </w:rPr>
        <w:t xml:space="preserve"> and where it says insignificant we are unable to distinguish any effect of the message. </w:t>
      </w:r>
    </w:p>
    <w:p w14:paraId="65C486AE" w14:textId="77777777" w:rsidR="0043593C" w:rsidRDefault="0043593C" w:rsidP="0030180A">
      <w:pPr>
        <w:jc w:val="both"/>
        <w:rPr>
          <w:rFonts w:ascii="Times" w:eastAsia="Garamond" w:hAnsi="Times" w:cs="Times New Roman"/>
          <w:i/>
          <w:iCs/>
          <w:sz w:val="24"/>
          <w:szCs w:val="24"/>
        </w:rPr>
      </w:pPr>
    </w:p>
    <w:p w14:paraId="3CCEF784" w14:textId="77777777" w:rsidR="0043593C" w:rsidRDefault="0043593C" w:rsidP="0030180A">
      <w:pPr>
        <w:jc w:val="both"/>
        <w:rPr>
          <w:rFonts w:ascii="Times" w:eastAsia="Garamond" w:hAnsi="Times" w:cs="Times New Roman"/>
          <w:i/>
          <w:iCs/>
          <w:sz w:val="24"/>
          <w:szCs w:val="24"/>
        </w:rPr>
      </w:pPr>
    </w:p>
    <w:p w14:paraId="233978BD" w14:textId="77777777" w:rsidR="0043593C" w:rsidRDefault="0043593C" w:rsidP="0030180A">
      <w:pPr>
        <w:jc w:val="both"/>
        <w:rPr>
          <w:rFonts w:ascii="Times" w:eastAsia="Garamond" w:hAnsi="Times" w:cs="Times New Roman"/>
          <w:i/>
          <w:iCs/>
          <w:sz w:val="24"/>
          <w:szCs w:val="24"/>
        </w:rPr>
      </w:pPr>
    </w:p>
    <w:p w14:paraId="2E57ED98" w14:textId="77777777" w:rsidR="0043593C" w:rsidRDefault="0043593C" w:rsidP="0030180A">
      <w:pPr>
        <w:jc w:val="both"/>
        <w:rPr>
          <w:rFonts w:ascii="Times" w:eastAsia="Garamond" w:hAnsi="Times" w:cs="Times New Roman"/>
          <w:i/>
          <w:iCs/>
          <w:sz w:val="24"/>
          <w:szCs w:val="24"/>
        </w:rPr>
      </w:pPr>
    </w:p>
    <w:p w14:paraId="5F1CB7D0" w14:textId="77777777" w:rsidR="0043593C" w:rsidRDefault="0043593C" w:rsidP="0030180A">
      <w:pPr>
        <w:jc w:val="both"/>
        <w:rPr>
          <w:rFonts w:ascii="Times" w:eastAsia="Garamond" w:hAnsi="Times" w:cs="Times New Roman"/>
          <w:i/>
          <w:iCs/>
          <w:sz w:val="24"/>
          <w:szCs w:val="24"/>
        </w:rPr>
      </w:pPr>
    </w:p>
    <w:p w14:paraId="6D873530" w14:textId="77777777" w:rsidR="0043593C" w:rsidRDefault="0043593C" w:rsidP="0030180A">
      <w:pPr>
        <w:jc w:val="both"/>
        <w:rPr>
          <w:rFonts w:ascii="Times" w:eastAsia="Garamond" w:hAnsi="Times" w:cs="Times New Roman"/>
          <w:i/>
          <w:iCs/>
          <w:sz w:val="24"/>
          <w:szCs w:val="24"/>
        </w:rPr>
      </w:pPr>
    </w:p>
    <w:p w14:paraId="4DABC815" w14:textId="77777777" w:rsidR="0043593C" w:rsidRDefault="0043593C" w:rsidP="0030180A">
      <w:pPr>
        <w:jc w:val="both"/>
        <w:rPr>
          <w:rFonts w:ascii="Times" w:eastAsia="Garamond" w:hAnsi="Times" w:cs="Times New Roman"/>
          <w:i/>
          <w:iCs/>
          <w:sz w:val="24"/>
          <w:szCs w:val="24"/>
        </w:rPr>
      </w:pPr>
    </w:p>
    <w:p w14:paraId="57366DEB" w14:textId="04B55531" w:rsidR="0043593C" w:rsidRDefault="0043593C" w:rsidP="0030180A">
      <w:pPr>
        <w:jc w:val="both"/>
        <w:rPr>
          <w:rFonts w:ascii="Times" w:eastAsia="Garamond" w:hAnsi="Times" w:cs="Times New Roman"/>
          <w:i/>
          <w:iCs/>
          <w:sz w:val="24"/>
          <w:szCs w:val="24"/>
        </w:rPr>
      </w:pPr>
    </w:p>
    <w:p w14:paraId="3B91DC51" w14:textId="77777777" w:rsidR="005A5100" w:rsidRDefault="005A5100" w:rsidP="0030180A">
      <w:pPr>
        <w:jc w:val="both"/>
        <w:rPr>
          <w:rFonts w:ascii="Times" w:eastAsia="Garamond" w:hAnsi="Times" w:cs="Times New Roman"/>
          <w:i/>
          <w:iCs/>
          <w:sz w:val="24"/>
          <w:szCs w:val="24"/>
        </w:rPr>
      </w:pPr>
    </w:p>
    <w:p w14:paraId="1B8A512B" w14:textId="77777777" w:rsidR="0043593C" w:rsidRDefault="0043593C" w:rsidP="0030180A">
      <w:pPr>
        <w:jc w:val="both"/>
        <w:rPr>
          <w:rFonts w:ascii="Times" w:eastAsia="Garamond" w:hAnsi="Times" w:cs="Times New Roman"/>
          <w:i/>
          <w:iCs/>
          <w:sz w:val="24"/>
          <w:szCs w:val="24"/>
        </w:rPr>
      </w:pPr>
    </w:p>
    <w:p w14:paraId="7693079C" w14:textId="77777777" w:rsidR="0043593C" w:rsidRDefault="0043593C" w:rsidP="0030180A">
      <w:pPr>
        <w:jc w:val="both"/>
        <w:rPr>
          <w:rFonts w:ascii="Times" w:eastAsia="Garamond" w:hAnsi="Times" w:cs="Times New Roman"/>
          <w:i/>
          <w:iCs/>
          <w:sz w:val="24"/>
          <w:szCs w:val="24"/>
        </w:rPr>
      </w:pPr>
    </w:p>
    <w:p w14:paraId="3CC4FC2C" w14:textId="77777777" w:rsidR="0043593C" w:rsidRDefault="0043593C" w:rsidP="0030180A">
      <w:pPr>
        <w:jc w:val="both"/>
        <w:rPr>
          <w:rFonts w:ascii="Times" w:eastAsia="Garamond" w:hAnsi="Times" w:cs="Times New Roman"/>
          <w:i/>
          <w:iCs/>
          <w:sz w:val="24"/>
          <w:szCs w:val="24"/>
        </w:rPr>
      </w:pPr>
    </w:p>
    <w:p w14:paraId="7E08B5A7" w14:textId="77777777" w:rsidR="0043593C" w:rsidRDefault="0043593C" w:rsidP="0030180A">
      <w:pPr>
        <w:jc w:val="both"/>
        <w:rPr>
          <w:rFonts w:ascii="Times" w:eastAsia="Garamond" w:hAnsi="Times" w:cs="Times New Roman"/>
          <w:i/>
          <w:iCs/>
          <w:sz w:val="24"/>
          <w:szCs w:val="24"/>
        </w:rPr>
      </w:pPr>
    </w:p>
    <w:p w14:paraId="0B8FF9CB" w14:textId="77777777" w:rsidR="0043593C" w:rsidRDefault="0043593C" w:rsidP="0030180A">
      <w:pPr>
        <w:jc w:val="both"/>
        <w:rPr>
          <w:rFonts w:ascii="Times" w:eastAsia="Garamond" w:hAnsi="Times" w:cs="Times New Roman"/>
          <w:i/>
          <w:iCs/>
          <w:sz w:val="24"/>
          <w:szCs w:val="24"/>
        </w:rPr>
      </w:pPr>
    </w:p>
    <w:p w14:paraId="7D6AD1FA" w14:textId="2F2DCFF7" w:rsidR="0040375A" w:rsidRPr="0030180A" w:rsidRDefault="0030180A" w:rsidP="0030180A">
      <w:pPr>
        <w:jc w:val="both"/>
        <w:rPr>
          <w:rFonts w:ascii="Times New Roman" w:eastAsia="Times New Roman" w:hAnsi="Times New Roman" w:cs="Times New Roman"/>
          <w:i/>
          <w:iCs/>
          <w:sz w:val="24"/>
          <w:szCs w:val="24"/>
        </w:rPr>
      </w:pPr>
      <w:r w:rsidRPr="001F5306">
        <w:rPr>
          <w:rFonts w:ascii="Times" w:eastAsia="Garamond" w:hAnsi="Times" w:cs="Times New Roman"/>
          <w:i/>
          <w:iCs/>
          <w:sz w:val="24"/>
          <w:szCs w:val="24"/>
        </w:rPr>
        <w:t xml:space="preserve">Fig. </w:t>
      </w:r>
      <w:r w:rsidR="007C5677">
        <w:rPr>
          <w:rFonts w:ascii="Times" w:eastAsia="Garamond" w:hAnsi="Times" w:cs="Times New Roman"/>
          <w:i/>
          <w:iCs/>
          <w:sz w:val="24"/>
          <w:szCs w:val="24"/>
        </w:rPr>
        <w:t>2</w:t>
      </w:r>
      <w:r w:rsidRPr="001F5306">
        <w:rPr>
          <w:rFonts w:ascii="Times" w:eastAsia="Garamond" w:hAnsi="Times" w:cs="Times New Roman"/>
          <w:i/>
          <w:iCs/>
          <w:sz w:val="24"/>
          <w:szCs w:val="24"/>
        </w:rPr>
        <w:t xml:space="preserve">: </w:t>
      </w:r>
      <w:r>
        <w:rPr>
          <w:rFonts w:ascii="Times New Roman" w:eastAsia="Times New Roman" w:hAnsi="Times New Roman" w:cs="Times New Roman"/>
          <w:i/>
          <w:iCs/>
          <w:sz w:val="24"/>
          <w:szCs w:val="24"/>
        </w:rPr>
        <w:t>Heterogenous</w:t>
      </w:r>
      <w:r w:rsidRPr="001F5306">
        <w:rPr>
          <w:rFonts w:ascii="Times New Roman" w:eastAsia="Times New Roman" w:hAnsi="Times New Roman" w:cs="Times New Roman"/>
          <w:i/>
          <w:iCs/>
          <w:sz w:val="24"/>
          <w:szCs w:val="24"/>
        </w:rPr>
        <w:t xml:space="preserve"> Treatment Effects</w:t>
      </w:r>
      <w:r>
        <w:rPr>
          <w:rFonts w:ascii="Times New Roman" w:eastAsia="Times New Roman" w:hAnsi="Times New Roman" w:cs="Times New Roman"/>
          <w:i/>
          <w:iCs/>
          <w:sz w:val="24"/>
          <w:szCs w:val="24"/>
        </w:rPr>
        <w:t xml:space="preserve"> between Threat Perception and Chinese Government Messaging.</w:t>
      </w:r>
    </w:p>
    <w:p w14:paraId="28F3B63C" w14:textId="2AD3E062" w:rsidR="0083051F" w:rsidRPr="00B86CF9" w:rsidRDefault="007C5677" w:rsidP="002210E8">
      <w:pPr>
        <w:spacing w:before="120" w:after="120" w:line="480" w:lineRule="auto"/>
        <w:jc w:val="center"/>
        <w:rPr>
          <w:rFonts w:ascii="Times New Roman" w:eastAsia="Garamond" w:hAnsi="Times New Roman" w:cs="Times New Roman"/>
          <w:sz w:val="24"/>
          <w:szCs w:val="24"/>
        </w:rPr>
      </w:pPr>
      <w:r w:rsidRPr="00D67BFF">
        <w:rPr>
          <w:noProof/>
          <w:lang w:eastAsia="zh-CN"/>
        </w:rPr>
        <w:drawing>
          <wp:inline distT="0" distB="0" distL="0" distR="0" wp14:anchorId="1D53DDE7" wp14:editId="3574B9A4">
            <wp:extent cx="5727700" cy="3436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3436620"/>
                    </a:xfrm>
                    <a:prstGeom prst="rect">
                      <a:avLst/>
                    </a:prstGeom>
                  </pic:spPr>
                </pic:pic>
              </a:graphicData>
            </a:graphic>
          </wp:inline>
        </w:drawing>
      </w:r>
    </w:p>
    <w:p w14:paraId="618E4A73" w14:textId="48919EF6" w:rsidR="0083051F" w:rsidRDefault="0083051F" w:rsidP="0084789D">
      <w:pPr>
        <w:spacing w:before="120" w:after="120" w:line="480" w:lineRule="auto"/>
        <w:ind w:firstLine="720"/>
        <w:jc w:val="both"/>
        <w:rPr>
          <w:rFonts w:ascii="Times" w:eastAsia="Garamond" w:hAnsi="Times" w:cs="Times New Roman"/>
          <w:sz w:val="24"/>
          <w:szCs w:val="24"/>
        </w:rPr>
      </w:pPr>
    </w:p>
    <w:p w14:paraId="374703F6" w14:textId="524F2465" w:rsidR="007C5677" w:rsidRDefault="007C5677" w:rsidP="00555F7F">
      <w:pPr>
        <w:spacing w:before="120" w:after="120" w:line="240" w:lineRule="auto"/>
        <w:rPr>
          <w:rFonts w:ascii="Times" w:eastAsia="Garamond" w:hAnsi="Times" w:cs="Times New Roman"/>
          <w:i/>
          <w:iCs/>
          <w:sz w:val="24"/>
          <w:szCs w:val="24"/>
        </w:rPr>
      </w:pPr>
      <w:r w:rsidRPr="002210E8">
        <w:rPr>
          <w:rFonts w:ascii="Times" w:eastAsia="Garamond" w:hAnsi="Times" w:cs="Times New Roman"/>
          <w:i/>
          <w:iCs/>
          <w:sz w:val="24"/>
          <w:szCs w:val="24"/>
        </w:rPr>
        <w:lastRenderedPageBreak/>
        <w:t xml:space="preserve">Table </w:t>
      </w:r>
      <w:r w:rsidR="00F62BD6">
        <w:rPr>
          <w:rFonts w:ascii="Times" w:eastAsia="Garamond" w:hAnsi="Times" w:cs="Times New Roman"/>
          <w:i/>
          <w:iCs/>
          <w:sz w:val="24"/>
          <w:szCs w:val="24"/>
        </w:rPr>
        <w:t>2</w:t>
      </w:r>
      <w:r w:rsidRPr="002210E8">
        <w:rPr>
          <w:rFonts w:ascii="Times" w:eastAsia="Garamond" w:hAnsi="Times" w:cs="Times New Roman"/>
          <w:i/>
          <w:iCs/>
          <w:sz w:val="24"/>
          <w:szCs w:val="24"/>
        </w:rPr>
        <w:t>:</w:t>
      </w:r>
      <w:r>
        <w:rPr>
          <w:rFonts w:ascii="Times" w:eastAsia="Garamond" w:hAnsi="Times" w:cs="Times New Roman"/>
          <w:i/>
          <w:iCs/>
          <w:sz w:val="24"/>
          <w:szCs w:val="24"/>
        </w:rPr>
        <w:t xml:space="preserve"> </w:t>
      </w:r>
      <w:r w:rsidRPr="002210E8">
        <w:rPr>
          <w:rFonts w:ascii="Times" w:eastAsia="Garamond" w:hAnsi="Times" w:cs="Times New Roman"/>
          <w:i/>
          <w:iCs/>
          <w:sz w:val="24"/>
          <w:szCs w:val="24"/>
        </w:rPr>
        <w:t>Percentage Change in Compliance with Chinese Government Message Relative to Control Group</w:t>
      </w:r>
      <w:r w:rsidR="00555F7F">
        <w:rPr>
          <w:rFonts w:ascii="Times" w:eastAsia="Garamond" w:hAnsi="Times" w:cs="Times New Roman"/>
          <w:i/>
          <w:iCs/>
          <w:sz w:val="24"/>
          <w:szCs w:val="24"/>
        </w:rPr>
        <w:t>.</w:t>
      </w:r>
    </w:p>
    <w:p w14:paraId="4B9B619A" w14:textId="77777777" w:rsidR="00555F7F" w:rsidRPr="002210E8" w:rsidRDefault="00555F7F" w:rsidP="002210E8">
      <w:pPr>
        <w:spacing w:before="120" w:after="120" w:line="240" w:lineRule="auto"/>
        <w:rPr>
          <w:rFonts w:ascii="Times" w:eastAsia="Garamond" w:hAnsi="Times" w:cs="Times New Roman"/>
          <w:i/>
          <w:iCs/>
          <w:sz w:val="24"/>
          <w:szCs w:val="24"/>
        </w:rPr>
      </w:pPr>
    </w:p>
    <w:tbl>
      <w:tblPr>
        <w:tblStyle w:val="PlainTable5"/>
        <w:tblW w:w="0" w:type="auto"/>
        <w:jc w:val="center"/>
        <w:tblLook w:val="06A0" w:firstRow="1" w:lastRow="0" w:firstColumn="1" w:lastColumn="0" w:noHBand="1" w:noVBand="1"/>
      </w:tblPr>
      <w:tblGrid>
        <w:gridCol w:w="1216"/>
        <w:gridCol w:w="1430"/>
        <w:gridCol w:w="1430"/>
        <w:gridCol w:w="1430"/>
        <w:gridCol w:w="1430"/>
      </w:tblGrid>
      <w:tr w:rsidR="007C5677" w14:paraId="39861A45" w14:textId="77777777" w:rsidTr="004E5D8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dxa"/>
            <w:vMerge w:val="restart"/>
          </w:tcPr>
          <w:p w14:paraId="15C4612C" w14:textId="77777777" w:rsidR="007C5677" w:rsidRPr="004E5D80" w:rsidRDefault="007C5677" w:rsidP="006F2C2B">
            <w:pPr>
              <w:jc w:val="center"/>
              <w:rPr>
                <w:rFonts w:ascii="Times" w:hAnsi="Times"/>
                <w:b/>
                <w:i w:val="0"/>
                <w:iCs w:val="0"/>
                <w:sz w:val="24"/>
                <w:szCs w:val="24"/>
              </w:rPr>
            </w:pPr>
            <w:r w:rsidRPr="004E5D80">
              <w:rPr>
                <w:rFonts w:ascii="Times" w:hAnsi="Times"/>
                <w:b/>
                <w:i w:val="0"/>
                <w:iCs w:val="0"/>
                <w:sz w:val="24"/>
                <w:szCs w:val="24"/>
              </w:rPr>
              <w:t>Perceived Size of China Threat</w:t>
            </w:r>
          </w:p>
        </w:tc>
        <w:tc>
          <w:tcPr>
            <w:tcW w:w="0" w:type="dxa"/>
          </w:tcPr>
          <w:p w14:paraId="29D08072"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Investment Coercion</w:t>
            </w:r>
          </w:p>
          <w:p w14:paraId="3EDC5661"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(2a)</w:t>
            </w:r>
          </w:p>
        </w:tc>
        <w:tc>
          <w:tcPr>
            <w:tcW w:w="0" w:type="dxa"/>
          </w:tcPr>
          <w:p w14:paraId="25EA8D39"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Climate Target Persuasion</w:t>
            </w:r>
          </w:p>
          <w:p w14:paraId="32389036"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(2b)</w:t>
            </w:r>
          </w:p>
        </w:tc>
        <w:tc>
          <w:tcPr>
            <w:tcW w:w="0" w:type="dxa"/>
          </w:tcPr>
          <w:p w14:paraId="3F012C8D"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Cost Increase Persuasion</w:t>
            </w:r>
          </w:p>
          <w:p w14:paraId="2B16FB42"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(2c)</w:t>
            </w:r>
          </w:p>
        </w:tc>
        <w:tc>
          <w:tcPr>
            <w:tcW w:w="0" w:type="dxa"/>
          </w:tcPr>
          <w:p w14:paraId="2BB1EB3E"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Energy Supply Persuasion</w:t>
            </w:r>
          </w:p>
          <w:p w14:paraId="639A8250" w14:textId="77777777" w:rsidR="007C5677" w:rsidRPr="004E5D80" w:rsidRDefault="007C5677" w:rsidP="006F2C2B">
            <w:pPr>
              <w:jc w:val="center"/>
              <w:cnfStyle w:val="100000000000" w:firstRow="1" w:lastRow="0" w:firstColumn="0" w:lastColumn="0" w:oddVBand="0" w:evenVBand="0" w:oddHBand="0" w:evenHBand="0" w:firstRowFirstColumn="0" w:firstRowLastColumn="0" w:lastRowFirstColumn="0" w:lastRowLastColumn="0"/>
              <w:rPr>
                <w:rFonts w:ascii="Times" w:hAnsi="Times"/>
                <w:bCs/>
                <w:i w:val="0"/>
                <w:iCs w:val="0"/>
                <w:sz w:val="24"/>
                <w:szCs w:val="24"/>
              </w:rPr>
            </w:pPr>
            <w:r w:rsidRPr="004E5D80">
              <w:rPr>
                <w:rFonts w:ascii="Times" w:hAnsi="Times"/>
                <w:bCs/>
                <w:i w:val="0"/>
                <w:iCs w:val="0"/>
                <w:sz w:val="24"/>
                <w:szCs w:val="24"/>
              </w:rPr>
              <w:t>(2d)</w:t>
            </w:r>
          </w:p>
        </w:tc>
      </w:tr>
      <w:tr w:rsidR="007C5677" w14:paraId="7C7E357C" w14:textId="77777777" w:rsidTr="004E5D80">
        <w:trPr>
          <w:jc w:val="center"/>
        </w:trPr>
        <w:tc>
          <w:tcPr>
            <w:cnfStyle w:val="001000000000" w:firstRow="0" w:lastRow="0" w:firstColumn="1" w:lastColumn="0" w:oddVBand="0" w:evenVBand="0" w:oddHBand="0" w:evenHBand="0" w:firstRowFirstColumn="0" w:firstRowLastColumn="0" w:lastRowFirstColumn="0" w:lastRowLastColumn="0"/>
            <w:tcW w:w="0" w:type="dxa"/>
            <w:vMerge/>
          </w:tcPr>
          <w:p w14:paraId="68AA8F6C" w14:textId="77777777" w:rsidR="007C5677" w:rsidRPr="002210E8" w:rsidRDefault="007C5677" w:rsidP="006F2C2B">
            <w:pPr>
              <w:rPr>
                <w:rFonts w:ascii="Times" w:hAnsi="Times"/>
                <w:b/>
                <w:i w:val="0"/>
                <w:iCs w:val="0"/>
                <w:sz w:val="24"/>
                <w:szCs w:val="24"/>
              </w:rPr>
            </w:pPr>
          </w:p>
        </w:tc>
        <w:tc>
          <w:tcPr>
            <w:tcW w:w="0" w:type="dxa"/>
            <w:gridSpan w:val="4"/>
          </w:tcPr>
          <w:p w14:paraId="724D1193" w14:textId="51CDD3F3"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Percentage Change</w:t>
            </w:r>
          </w:p>
          <w:p w14:paraId="11A83176"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r>
      <w:tr w:rsidR="007C5677" w14:paraId="7FFAB480" w14:textId="77777777" w:rsidTr="004E5D80">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718C8FF" w14:textId="77777777" w:rsidR="007C5677" w:rsidRDefault="007C5677" w:rsidP="006F2C2B">
            <w:pPr>
              <w:rPr>
                <w:rFonts w:ascii="Times" w:hAnsi="Times"/>
                <w:bCs/>
                <w:sz w:val="24"/>
                <w:szCs w:val="24"/>
              </w:rPr>
            </w:pPr>
            <w:r w:rsidRPr="004E5D80">
              <w:rPr>
                <w:rFonts w:ascii="Times" w:hAnsi="Times"/>
                <w:bCs/>
                <w:i w:val="0"/>
                <w:iCs w:val="0"/>
                <w:sz w:val="24"/>
                <w:szCs w:val="24"/>
              </w:rPr>
              <w:t>Very Large</w:t>
            </w:r>
          </w:p>
          <w:p w14:paraId="10D6CA0A" w14:textId="52BD66AC" w:rsidR="004E5D80" w:rsidRPr="004E5D80" w:rsidRDefault="004E5D80" w:rsidP="006F2C2B">
            <w:pPr>
              <w:rPr>
                <w:rFonts w:ascii="Times" w:hAnsi="Times"/>
                <w:bCs/>
                <w:i w:val="0"/>
                <w:iCs w:val="0"/>
                <w:sz w:val="24"/>
                <w:szCs w:val="24"/>
              </w:rPr>
            </w:pPr>
          </w:p>
        </w:tc>
        <w:tc>
          <w:tcPr>
            <w:tcW w:w="0" w:type="dxa"/>
          </w:tcPr>
          <w:p w14:paraId="1B119C01"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-23</w:t>
            </w:r>
          </w:p>
        </w:tc>
        <w:tc>
          <w:tcPr>
            <w:tcW w:w="0" w:type="dxa"/>
          </w:tcPr>
          <w:p w14:paraId="0D9A98F3"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-25</w:t>
            </w:r>
          </w:p>
        </w:tc>
        <w:tc>
          <w:tcPr>
            <w:tcW w:w="0" w:type="dxa"/>
          </w:tcPr>
          <w:p w14:paraId="7EEA59CC"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-21</w:t>
            </w:r>
          </w:p>
        </w:tc>
        <w:tc>
          <w:tcPr>
            <w:tcW w:w="0" w:type="dxa"/>
          </w:tcPr>
          <w:p w14:paraId="7F83D7CC"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-19</w:t>
            </w:r>
          </w:p>
        </w:tc>
      </w:tr>
      <w:tr w:rsidR="007C5677" w14:paraId="1980FE09" w14:textId="77777777" w:rsidTr="004E5D80">
        <w:trPr>
          <w:jc w:val="center"/>
        </w:trPr>
        <w:tc>
          <w:tcPr>
            <w:cnfStyle w:val="001000000000" w:firstRow="0" w:lastRow="0" w:firstColumn="1" w:lastColumn="0" w:oddVBand="0" w:evenVBand="0" w:oddHBand="0" w:evenHBand="0" w:firstRowFirstColumn="0" w:firstRowLastColumn="0" w:lastRowFirstColumn="0" w:lastRowLastColumn="0"/>
            <w:tcW w:w="0" w:type="dxa"/>
          </w:tcPr>
          <w:p w14:paraId="69C0F41E" w14:textId="77777777" w:rsidR="007C5677" w:rsidRDefault="007C5677" w:rsidP="006F2C2B">
            <w:pPr>
              <w:rPr>
                <w:rFonts w:ascii="Times" w:hAnsi="Times"/>
                <w:bCs/>
                <w:sz w:val="24"/>
                <w:szCs w:val="24"/>
              </w:rPr>
            </w:pPr>
            <w:r w:rsidRPr="004E5D80">
              <w:rPr>
                <w:rFonts w:ascii="Times" w:hAnsi="Times"/>
                <w:bCs/>
                <w:i w:val="0"/>
                <w:iCs w:val="0"/>
                <w:sz w:val="24"/>
                <w:szCs w:val="24"/>
              </w:rPr>
              <w:t>Fairly Large</w:t>
            </w:r>
          </w:p>
          <w:p w14:paraId="4FEB9B65" w14:textId="1CE3C9C9" w:rsidR="004E5D80" w:rsidRPr="004E5D80" w:rsidRDefault="004E5D80" w:rsidP="006F2C2B">
            <w:pPr>
              <w:rPr>
                <w:rFonts w:ascii="Times" w:hAnsi="Times"/>
                <w:bCs/>
                <w:i w:val="0"/>
                <w:iCs w:val="0"/>
                <w:sz w:val="24"/>
                <w:szCs w:val="24"/>
              </w:rPr>
            </w:pPr>
          </w:p>
        </w:tc>
        <w:tc>
          <w:tcPr>
            <w:tcW w:w="0" w:type="dxa"/>
          </w:tcPr>
          <w:p w14:paraId="1CB54623"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-9</w:t>
            </w:r>
          </w:p>
        </w:tc>
        <w:tc>
          <w:tcPr>
            <w:tcW w:w="0" w:type="dxa"/>
          </w:tcPr>
          <w:p w14:paraId="71507B63"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-9</w:t>
            </w:r>
          </w:p>
        </w:tc>
        <w:tc>
          <w:tcPr>
            <w:tcW w:w="0" w:type="dxa"/>
          </w:tcPr>
          <w:p w14:paraId="379A7A87"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-8</w:t>
            </w:r>
          </w:p>
        </w:tc>
        <w:tc>
          <w:tcPr>
            <w:tcW w:w="0" w:type="dxa"/>
          </w:tcPr>
          <w:p w14:paraId="3C5B66BC"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-8</w:t>
            </w:r>
          </w:p>
        </w:tc>
      </w:tr>
      <w:tr w:rsidR="007C5677" w14:paraId="0F10021A" w14:textId="77777777" w:rsidTr="004E5D80">
        <w:trPr>
          <w:jc w:val="center"/>
        </w:trPr>
        <w:tc>
          <w:tcPr>
            <w:cnfStyle w:val="001000000000" w:firstRow="0" w:lastRow="0" w:firstColumn="1" w:lastColumn="0" w:oddVBand="0" w:evenVBand="0" w:oddHBand="0" w:evenHBand="0" w:firstRowFirstColumn="0" w:firstRowLastColumn="0" w:lastRowFirstColumn="0" w:lastRowLastColumn="0"/>
            <w:tcW w:w="0" w:type="dxa"/>
          </w:tcPr>
          <w:p w14:paraId="0D2984D3" w14:textId="77777777" w:rsidR="007C5677" w:rsidRDefault="007C5677" w:rsidP="006F2C2B">
            <w:pPr>
              <w:rPr>
                <w:rFonts w:ascii="Times" w:hAnsi="Times"/>
                <w:bCs/>
                <w:sz w:val="24"/>
                <w:szCs w:val="24"/>
              </w:rPr>
            </w:pPr>
            <w:r w:rsidRPr="004E5D80">
              <w:rPr>
                <w:rFonts w:ascii="Times" w:hAnsi="Times"/>
                <w:bCs/>
                <w:i w:val="0"/>
                <w:iCs w:val="0"/>
                <w:sz w:val="24"/>
                <w:szCs w:val="24"/>
              </w:rPr>
              <w:t>Fairly Small</w:t>
            </w:r>
          </w:p>
          <w:p w14:paraId="049E5A8B" w14:textId="2A620368" w:rsidR="004E5D80" w:rsidRPr="004E5D80" w:rsidRDefault="004E5D80" w:rsidP="006F2C2B">
            <w:pPr>
              <w:rPr>
                <w:rFonts w:ascii="Times" w:hAnsi="Times"/>
                <w:bCs/>
                <w:i w:val="0"/>
                <w:iCs w:val="0"/>
                <w:sz w:val="24"/>
                <w:szCs w:val="24"/>
              </w:rPr>
            </w:pPr>
          </w:p>
        </w:tc>
        <w:tc>
          <w:tcPr>
            <w:tcW w:w="0" w:type="dxa"/>
          </w:tcPr>
          <w:p w14:paraId="4A042D9C"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Insignificant</w:t>
            </w:r>
          </w:p>
        </w:tc>
        <w:tc>
          <w:tcPr>
            <w:tcW w:w="0" w:type="dxa"/>
          </w:tcPr>
          <w:p w14:paraId="1D568C78"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Insignificant</w:t>
            </w:r>
          </w:p>
        </w:tc>
        <w:tc>
          <w:tcPr>
            <w:tcW w:w="0" w:type="dxa"/>
          </w:tcPr>
          <w:p w14:paraId="1C57A66C"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Insignificant</w:t>
            </w:r>
          </w:p>
        </w:tc>
        <w:tc>
          <w:tcPr>
            <w:tcW w:w="0" w:type="dxa"/>
          </w:tcPr>
          <w:p w14:paraId="69983401"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Insignificant</w:t>
            </w:r>
          </w:p>
        </w:tc>
      </w:tr>
      <w:tr w:rsidR="007C5677" w14:paraId="62260EF3" w14:textId="77777777" w:rsidTr="004E5D80">
        <w:trPr>
          <w:jc w:val="center"/>
        </w:trPr>
        <w:tc>
          <w:tcPr>
            <w:cnfStyle w:val="001000000000" w:firstRow="0" w:lastRow="0" w:firstColumn="1" w:lastColumn="0" w:oddVBand="0" w:evenVBand="0" w:oddHBand="0" w:evenHBand="0" w:firstRowFirstColumn="0" w:firstRowLastColumn="0" w:lastRowFirstColumn="0" w:lastRowLastColumn="0"/>
            <w:tcW w:w="0" w:type="dxa"/>
          </w:tcPr>
          <w:p w14:paraId="742D5CF5" w14:textId="77777777" w:rsidR="007C5677" w:rsidRPr="004E5D80" w:rsidRDefault="007C5677" w:rsidP="006F2C2B">
            <w:pPr>
              <w:rPr>
                <w:rFonts w:ascii="Times" w:hAnsi="Times"/>
                <w:bCs/>
                <w:i w:val="0"/>
                <w:iCs w:val="0"/>
                <w:sz w:val="24"/>
                <w:szCs w:val="24"/>
              </w:rPr>
            </w:pPr>
            <w:r w:rsidRPr="004E5D80">
              <w:rPr>
                <w:rFonts w:ascii="Times" w:hAnsi="Times"/>
                <w:bCs/>
                <w:i w:val="0"/>
                <w:iCs w:val="0"/>
                <w:sz w:val="24"/>
                <w:szCs w:val="24"/>
              </w:rPr>
              <w:t>Very Small</w:t>
            </w:r>
          </w:p>
        </w:tc>
        <w:tc>
          <w:tcPr>
            <w:tcW w:w="0" w:type="dxa"/>
          </w:tcPr>
          <w:p w14:paraId="0B542815"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Insignificant</w:t>
            </w:r>
          </w:p>
        </w:tc>
        <w:tc>
          <w:tcPr>
            <w:tcW w:w="0" w:type="dxa"/>
          </w:tcPr>
          <w:p w14:paraId="36925185"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+14</w:t>
            </w:r>
          </w:p>
        </w:tc>
        <w:tc>
          <w:tcPr>
            <w:tcW w:w="0" w:type="dxa"/>
          </w:tcPr>
          <w:p w14:paraId="264E3562"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Insignificant</w:t>
            </w:r>
          </w:p>
        </w:tc>
        <w:tc>
          <w:tcPr>
            <w:tcW w:w="0" w:type="dxa"/>
          </w:tcPr>
          <w:p w14:paraId="2162B0D1" w14:textId="77777777" w:rsidR="007C5677" w:rsidRPr="002210E8" w:rsidRDefault="007C5677" w:rsidP="006F2C2B">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2210E8">
              <w:rPr>
                <w:rFonts w:ascii="Times" w:hAnsi="Times"/>
                <w:sz w:val="24"/>
                <w:szCs w:val="24"/>
              </w:rPr>
              <w:t>Insignificant</w:t>
            </w:r>
          </w:p>
        </w:tc>
      </w:tr>
    </w:tbl>
    <w:p w14:paraId="4F531D02" w14:textId="77777777" w:rsidR="007C5677" w:rsidRDefault="007C5677" w:rsidP="002210E8">
      <w:pPr>
        <w:spacing w:before="120" w:after="120" w:line="480" w:lineRule="auto"/>
        <w:jc w:val="both"/>
        <w:rPr>
          <w:rFonts w:ascii="Times" w:eastAsia="Garamond" w:hAnsi="Times" w:cs="Times New Roman"/>
          <w:sz w:val="24"/>
          <w:szCs w:val="24"/>
        </w:rPr>
      </w:pPr>
    </w:p>
    <w:p w14:paraId="481CE6C0" w14:textId="77777777" w:rsidR="00795546" w:rsidRDefault="00795546" w:rsidP="00795546">
      <w:pPr>
        <w:spacing w:before="120" w:after="120" w:line="480" w:lineRule="auto"/>
        <w:ind w:firstLine="720"/>
        <w:jc w:val="both"/>
        <w:rPr>
          <w:rFonts w:ascii="Times New Roman" w:eastAsia="Garamond" w:hAnsi="Times New Roman" w:cs="Times New Roman"/>
          <w:sz w:val="24"/>
          <w:szCs w:val="24"/>
        </w:rPr>
      </w:pPr>
      <w:r>
        <w:rPr>
          <w:rFonts w:ascii="Times New Roman" w:eastAsia="Garamond" w:hAnsi="Times New Roman" w:cs="Times New Roman"/>
          <w:sz w:val="24"/>
          <w:szCs w:val="24"/>
        </w:rPr>
        <w:t xml:space="preserve">Figure 2 indicates that those who are unthreatened by China tend to generally be more supportive of CGN’s involvement. The interaction terms in figure 2 and table 2 also demonstrate that those who are unthreatened by China tend not to respond to Chinese government messaging in any direction. There is one exception—Chinese government messaging about emissions </w:t>
      </w:r>
      <w:r w:rsidRPr="00F62BD6">
        <w:rPr>
          <w:rFonts w:ascii="Times New Roman" w:eastAsia="Garamond" w:hAnsi="Times New Roman" w:cs="Times New Roman"/>
          <w:sz w:val="24"/>
          <w:szCs w:val="24"/>
        </w:rPr>
        <w:t xml:space="preserve">targets (Figure 2b) leads </w:t>
      </w:r>
      <w:r w:rsidRPr="002210E8">
        <w:rPr>
          <w:rFonts w:ascii="Times New Roman" w:eastAsia="Garamond" w:hAnsi="Times New Roman" w:cs="Times New Roman"/>
          <w:sz w:val="24"/>
          <w:szCs w:val="24"/>
        </w:rPr>
        <w:t xml:space="preserve">those who are very unthreatened </w:t>
      </w:r>
      <w:r w:rsidRPr="00F62BD6">
        <w:rPr>
          <w:rFonts w:ascii="Times New Roman" w:eastAsia="Garamond" w:hAnsi="Times New Roman" w:cs="Times New Roman"/>
          <w:sz w:val="24"/>
          <w:szCs w:val="24"/>
        </w:rPr>
        <w:t>to</w:t>
      </w:r>
      <w:r>
        <w:rPr>
          <w:rFonts w:ascii="Times New Roman" w:eastAsia="Garamond" w:hAnsi="Times New Roman" w:cs="Times New Roman"/>
          <w:sz w:val="24"/>
          <w:szCs w:val="24"/>
        </w:rPr>
        <w:t xml:space="preserve"> become 14 per cent more supportive of CGN’s involvement in UK nuclear infrastructure. </w:t>
      </w:r>
      <w:r w:rsidRPr="00B86CF9">
        <w:rPr>
          <w:rFonts w:ascii="Times New Roman" w:eastAsia="Garamond" w:hAnsi="Times New Roman" w:cs="Times New Roman"/>
          <w:sz w:val="24"/>
          <w:szCs w:val="24"/>
        </w:rPr>
        <w:t>When respondents view China as being a very large threat</w:t>
      </w:r>
      <w:r>
        <w:rPr>
          <w:rFonts w:ascii="Times New Roman" w:eastAsia="Garamond" w:hAnsi="Times New Roman" w:cs="Times New Roman"/>
          <w:sz w:val="24"/>
          <w:szCs w:val="24"/>
        </w:rPr>
        <w:t xml:space="preserve"> </w:t>
      </w:r>
      <w:r w:rsidRPr="00B86CF9">
        <w:rPr>
          <w:rFonts w:ascii="Times New Roman" w:eastAsia="Garamond" w:hAnsi="Times New Roman" w:cs="Times New Roman"/>
          <w:sz w:val="24"/>
          <w:szCs w:val="24"/>
        </w:rPr>
        <w:t xml:space="preserve">or even a fairly </w:t>
      </w:r>
      <w:r>
        <w:rPr>
          <w:rFonts w:ascii="Times New Roman" w:eastAsia="Garamond" w:hAnsi="Times New Roman" w:cs="Times New Roman"/>
          <w:sz w:val="24"/>
          <w:szCs w:val="24"/>
        </w:rPr>
        <w:t>l</w:t>
      </w:r>
      <w:r w:rsidRPr="00B86CF9">
        <w:rPr>
          <w:rFonts w:ascii="Times New Roman" w:eastAsia="Garamond" w:hAnsi="Times New Roman" w:cs="Times New Roman"/>
          <w:sz w:val="24"/>
          <w:szCs w:val="24"/>
        </w:rPr>
        <w:t>arge threat they are more likely to be more against CGN’s involvement in the UK’s nuclear infrastructure.</w:t>
      </w:r>
      <w:r>
        <w:rPr>
          <w:rFonts w:ascii="Times New Roman" w:eastAsia="Garamond" w:hAnsi="Times New Roman" w:cs="Times New Roman"/>
          <w:sz w:val="24"/>
          <w:szCs w:val="24"/>
        </w:rPr>
        <w:t xml:space="preserve"> Looking at table 2 we see that those who are very threatened by China are most likely to react negatively to Chinese government communications, with the reduction in compliance ranging from 25 per cent for the climate change message to 19 per cent for the energy supply message. Those moderately threatened by China tended</w:t>
      </w:r>
      <w:r w:rsidRPr="00B86CF9">
        <w:rPr>
          <w:rFonts w:ascii="Times New Roman" w:eastAsia="Garamond" w:hAnsi="Times New Roman" w:cs="Times New Roman"/>
          <w:sz w:val="24"/>
          <w:szCs w:val="24"/>
        </w:rPr>
        <w:t xml:space="preserve"> </w:t>
      </w:r>
      <w:r>
        <w:rPr>
          <w:rFonts w:ascii="Times New Roman" w:eastAsia="Garamond" w:hAnsi="Times New Roman" w:cs="Times New Roman"/>
          <w:sz w:val="24"/>
          <w:szCs w:val="24"/>
        </w:rPr>
        <w:t xml:space="preserve">to be around 8 or 9 per cent less compliant. </w:t>
      </w:r>
      <w:r w:rsidRPr="00B86CF9">
        <w:rPr>
          <w:rFonts w:ascii="Times New Roman" w:eastAsia="Garamond" w:hAnsi="Times New Roman" w:cs="Times New Roman"/>
          <w:sz w:val="24"/>
          <w:szCs w:val="24"/>
        </w:rPr>
        <w:t xml:space="preserve">Exposure </w:t>
      </w:r>
      <w:r w:rsidRPr="00B86CF9">
        <w:rPr>
          <w:rFonts w:ascii="Times New Roman" w:eastAsia="Garamond" w:hAnsi="Times New Roman" w:cs="Times New Roman"/>
          <w:sz w:val="24"/>
          <w:szCs w:val="24"/>
        </w:rPr>
        <w:lastRenderedPageBreak/>
        <w:t>to Chinese government messaging tends to harden the positions of those who are threatened. We do</w:t>
      </w:r>
      <w:r>
        <w:rPr>
          <w:rFonts w:ascii="Times New Roman" w:eastAsia="Garamond" w:hAnsi="Times New Roman" w:cs="Times New Roman"/>
          <w:sz w:val="24"/>
          <w:szCs w:val="24"/>
        </w:rPr>
        <w:t xml:space="preserve"> </w:t>
      </w:r>
      <w:r w:rsidRPr="00B86CF9">
        <w:rPr>
          <w:rFonts w:ascii="Times New Roman" w:eastAsia="Garamond" w:hAnsi="Times New Roman" w:cs="Times New Roman"/>
          <w:sz w:val="24"/>
          <w:szCs w:val="24"/>
        </w:rPr>
        <w:t>n</w:t>
      </w:r>
      <w:r>
        <w:rPr>
          <w:rFonts w:ascii="Times New Roman" w:eastAsia="Garamond" w:hAnsi="Times New Roman" w:cs="Times New Roman"/>
          <w:sz w:val="24"/>
          <w:szCs w:val="24"/>
        </w:rPr>
        <w:t>o</w:t>
      </w:r>
      <w:r w:rsidRPr="00B86CF9">
        <w:rPr>
          <w:rFonts w:ascii="Times New Roman" w:eastAsia="Garamond" w:hAnsi="Times New Roman" w:cs="Times New Roman"/>
          <w:sz w:val="24"/>
          <w:szCs w:val="24"/>
        </w:rPr>
        <w:t>t observe a differentiation in respondents</w:t>
      </w:r>
      <w:r>
        <w:rPr>
          <w:rFonts w:ascii="Times New Roman" w:eastAsia="Garamond" w:hAnsi="Times New Roman" w:cs="Times New Roman"/>
          <w:sz w:val="24"/>
          <w:szCs w:val="24"/>
        </w:rPr>
        <w:t>’</w:t>
      </w:r>
      <w:r w:rsidRPr="00B86CF9">
        <w:rPr>
          <w:rFonts w:ascii="Times New Roman" w:eastAsia="Garamond" w:hAnsi="Times New Roman" w:cs="Times New Roman"/>
          <w:sz w:val="24"/>
          <w:szCs w:val="24"/>
        </w:rPr>
        <w:t xml:space="preserve"> attitudes based </w:t>
      </w:r>
      <w:r>
        <w:rPr>
          <w:rFonts w:ascii="Times New Roman" w:eastAsia="Garamond" w:hAnsi="Times New Roman" w:cs="Times New Roman"/>
          <w:sz w:val="24"/>
          <w:szCs w:val="24"/>
        </w:rPr>
        <w:t>on</w:t>
      </w:r>
      <w:r w:rsidRPr="00B86CF9">
        <w:rPr>
          <w:rFonts w:ascii="Times New Roman" w:eastAsia="Garamond" w:hAnsi="Times New Roman" w:cs="Times New Roman"/>
          <w:sz w:val="24"/>
          <w:szCs w:val="24"/>
        </w:rPr>
        <w:t xml:space="preserve"> persuasion or </w:t>
      </w:r>
      <w:r>
        <w:rPr>
          <w:rFonts w:ascii="Times New Roman" w:eastAsia="Garamond" w:hAnsi="Times New Roman" w:cs="Times New Roman"/>
          <w:sz w:val="24"/>
          <w:szCs w:val="24"/>
        </w:rPr>
        <w:t>coercion</w:t>
      </w:r>
      <w:r w:rsidRPr="00B86CF9">
        <w:rPr>
          <w:rFonts w:ascii="Times New Roman" w:eastAsia="Garamond" w:hAnsi="Times New Roman" w:cs="Times New Roman"/>
          <w:sz w:val="24"/>
          <w:szCs w:val="24"/>
        </w:rPr>
        <w:t xml:space="preserve">. </w:t>
      </w:r>
    </w:p>
    <w:p w14:paraId="6F2561E8" w14:textId="2A73650E" w:rsidR="00795546" w:rsidRPr="00C50195" w:rsidRDefault="00795546" w:rsidP="00795546">
      <w:pPr>
        <w:spacing w:before="120" w:after="120" w:line="480" w:lineRule="auto"/>
        <w:ind w:firstLine="720"/>
        <w:jc w:val="both"/>
        <w:rPr>
          <w:rFonts w:ascii="Times" w:eastAsia="Garamond" w:hAnsi="Times" w:cs="Times New Roman"/>
          <w:color w:val="000000" w:themeColor="text1"/>
          <w:sz w:val="24"/>
          <w:szCs w:val="24"/>
        </w:rPr>
      </w:pPr>
      <w:r w:rsidRPr="00C50195">
        <w:rPr>
          <w:rFonts w:ascii="Times" w:eastAsia="Garamond" w:hAnsi="Times" w:cs="Times New Roman"/>
          <w:color w:val="000000" w:themeColor="text1"/>
          <w:sz w:val="24"/>
          <w:szCs w:val="24"/>
        </w:rPr>
        <w:t>As discussed above there is also the potential that respondents who feel China is a threat will become more anxious and negative simply because China is mentioned</w:t>
      </w:r>
      <w:r w:rsidR="00245BEF" w:rsidRPr="00C50195">
        <w:rPr>
          <w:rFonts w:ascii="Times" w:eastAsia="Garamond" w:hAnsi="Times" w:cs="Times New Roman"/>
          <w:color w:val="000000" w:themeColor="text1"/>
          <w:sz w:val="24"/>
          <w:szCs w:val="24"/>
        </w:rPr>
        <w:t xml:space="preserve"> in the experiment</w:t>
      </w:r>
      <w:r w:rsidRPr="00C50195">
        <w:rPr>
          <w:rFonts w:ascii="Times" w:eastAsia="Garamond" w:hAnsi="Times" w:cs="Times New Roman"/>
          <w:color w:val="000000" w:themeColor="text1"/>
          <w:sz w:val="24"/>
          <w:szCs w:val="24"/>
        </w:rPr>
        <w:t xml:space="preserve">. There is some evidence to support this </w:t>
      </w:r>
      <w:r w:rsidR="005638D6" w:rsidRPr="00C50195">
        <w:rPr>
          <w:rFonts w:ascii="Times" w:eastAsia="Garamond" w:hAnsi="Times" w:cs="Times New Roman"/>
          <w:color w:val="000000" w:themeColor="text1"/>
          <w:sz w:val="24"/>
          <w:szCs w:val="24"/>
        </w:rPr>
        <w:t>argument,</w:t>
      </w:r>
      <w:r w:rsidRPr="00C50195">
        <w:rPr>
          <w:rFonts w:ascii="Times" w:eastAsia="Garamond" w:hAnsi="Times" w:cs="Times New Roman"/>
          <w:color w:val="000000" w:themeColor="text1"/>
          <w:sz w:val="24"/>
          <w:szCs w:val="24"/>
        </w:rPr>
        <w:t xml:space="preserve"> as all respondents who feel threatened by China are less willing to support China’s nuclear investment than those who are unthreatened. However, we still find that </w:t>
      </w:r>
      <w:r w:rsidR="005638D6" w:rsidRPr="00C50195">
        <w:rPr>
          <w:rFonts w:ascii="Times" w:eastAsia="Garamond" w:hAnsi="Times" w:cs="Times New Roman"/>
          <w:color w:val="000000" w:themeColor="text1"/>
          <w:sz w:val="24"/>
          <w:szCs w:val="24"/>
        </w:rPr>
        <w:t xml:space="preserve">threatened respondents in the </w:t>
      </w:r>
      <w:r w:rsidRPr="00C50195">
        <w:rPr>
          <w:rFonts w:ascii="Times" w:eastAsia="Garamond" w:hAnsi="Times" w:cs="Times New Roman"/>
          <w:color w:val="000000" w:themeColor="text1"/>
          <w:sz w:val="24"/>
          <w:szCs w:val="24"/>
        </w:rPr>
        <w:t xml:space="preserve">treatment groups that were exposed to </w:t>
      </w:r>
      <w:r w:rsidR="005638D6" w:rsidRPr="00C50195">
        <w:rPr>
          <w:rFonts w:ascii="Times" w:eastAsia="Garamond" w:hAnsi="Times" w:cs="Times New Roman"/>
          <w:color w:val="000000" w:themeColor="text1"/>
          <w:sz w:val="24"/>
          <w:szCs w:val="24"/>
        </w:rPr>
        <w:t xml:space="preserve">Chinese government </w:t>
      </w:r>
      <w:r w:rsidRPr="00C50195">
        <w:rPr>
          <w:rFonts w:ascii="Times" w:eastAsia="Garamond" w:hAnsi="Times" w:cs="Times New Roman"/>
          <w:color w:val="000000" w:themeColor="text1"/>
          <w:sz w:val="24"/>
          <w:szCs w:val="24"/>
        </w:rPr>
        <w:t xml:space="preserve">messages were </w:t>
      </w:r>
      <w:r w:rsidRPr="00C50195">
        <w:rPr>
          <w:rFonts w:ascii="Times" w:eastAsia="Garamond" w:hAnsi="Times" w:cs="Times New Roman"/>
          <w:i/>
          <w:color w:val="000000" w:themeColor="text1"/>
          <w:sz w:val="24"/>
          <w:szCs w:val="24"/>
        </w:rPr>
        <w:t>more likely</w:t>
      </w:r>
      <w:r w:rsidRPr="00C50195">
        <w:rPr>
          <w:rFonts w:ascii="Times" w:eastAsia="Garamond" w:hAnsi="Times" w:cs="Times New Roman"/>
          <w:color w:val="000000" w:themeColor="text1"/>
          <w:sz w:val="24"/>
          <w:szCs w:val="24"/>
        </w:rPr>
        <w:t xml:space="preserve"> to reject Chinese nuclear investments than </w:t>
      </w:r>
      <w:r w:rsidR="005638D6" w:rsidRPr="00C50195">
        <w:rPr>
          <w:rFonts w:ascii="Times" w:eastAsia="Garamond" w:hAnsi="Times" w:cs="Times New Roman"/>
          <w:color w:val="000000" w:themeColor="text1"/>
          <w:sz w:val="24"/>
          <w:szCs w:val="24"/>
        </w:rPr>
        <w:t xml:space="preserve">those in </w:t>
      </w:r>
      <w:r w:rsidRPr="00C50195">
        <w:rPr>
          <w:rFonts w:ascii="Times" w:eastAsia="Garamond" w:hAnsi="Times" w:cs="Times New Roman"/>
          <w:color w:val="000000" w:themeColor="text1"/>
          <w:sz w:val="24"/>
          <w:szCs w:val="24"/>
        </w:rPr>
        <w:t>the control group</w:t>
      </w:r>
      <w:r w:rsidR="005638D6" w:rsidRPr="00C50195">
        <w:rPr>
          <w:rFonts w:ascii="Times" w:eastAsia="Garamond" w:hAnsi="Times" w:cs="Times New Roman"/>
          <w:color w:val="000000" w:themeColor="text1"/>
          <w:sz w:val="24"/>
          <w:szCs w:val="24"/>
        </w:rPr>
        <w:t>,</w:t>
      </w:r>
      <w:r w:rsidR="00DF5AA8" w:rsidRPr="00C50195">
        <w:rPr>
          <w:rFonts w:ascii="Times" w:eastAsia="Garamond" w:hAnsi="Times" w:cs="Times New Roman"/>
          <w:color w:val="000000" w:themeColor="text1"/>
          <w:sz w:val="24"/>
          <w:szCs w:val="24"/>
        </w:rPr>
        <w:t xml:space="preserve"> who were</w:t>
      </w:r>
      <w:r w:rsidRPr="00C50195">
        <w:rPr>
          <w:rFonts w:ascii="Times" w:eastAsia="Garamond" w:hAnsi="Times" w:cs="Times New Roman"/>
          <w:color w:val="000000" w:themeColor="text1"/>
          <w:sz w:val="24"/>
          <w:szCs w:val="24"/>
        </w:rPr>
        <w:t xml:space="preserve"> not</w:t>
      </w:r>
      <w:r w:rsidR="005638D6" w:rsidRPr="00C50195">
        <w:rPr>
          <w:rFonts w:ascii="Times" w:eastAsia="Garamond" w:hAnsi="Times" w:cs="Times New Roman"/>
          <w:color w:val="000000" w:themeColor="text1"/>
          <w:sz w:val="24"/>
          <w:szCs w:val="24"/>
        </w:rPr>
        <w:t xml:space="preserve"> exposed to any </w:t>
      </w:r>
      <w:r w:rsidR="00DF5AA8" w:rsidRPr="00C50195">
        <w:rPr>
          <w:rFonts w:ascii="Times" w:eastAsia="Garamond" w:hAnsi="Times" w:cs="Times New Roman"/>
          <w:color w:val="000000" w:themeColor="text1"/>
          <w:sz w:val="24"/>
          <w:szCs w:val="24"/>
        </w:rPr>
        <w:t xml:space="preserve">specific Chinese </w:t>
      </w:r>
      <w:r w:rsidR="005638D6" w:rsidRPr="00C50195">
        <w:rPr>
          <w:rFonts w:ascii="Times" w:eastAsia="Garamond" w:hAnsi="Times" w:cs="Times New Roman"/>
          <w:color w:val="000000" w:themeColor="text1"/>
          <w:sz w:val="24"/>
          <w:szCs w:val="24"/>
        </w:rPr>
        <w:t>message</w:t>
      </w:r>
      <w:r w:rsidR="00DF5AA8" w:rsidRPr="00C50195">
        <w:rPr>
          <w:rFonts w:ascii="Times" w:eastAsia="Garamond" w:hAnsi="Times" w:cs="Times New Roman"/>
          <w:color w:val="000000" w:themeColor="text1"/>
          <w:sz w:val="24"/>
          <w:szCs w:val="24"/>
        </w:rPr>
        <w:t xml:space="preserve">s but were exposed to references to China in </w:t>
      </w:r>
      <w:r w:rsidR="003A3EBF" w:rsidRPr="00C50195">
        <w:rPr>
          <w:rFonts w:ascii="Times" w:eastAsia="Garamond" w:hAnsi="Times" w:cs="Times New Roman"/>
          <w:color w:val="000000" w:themeColor="text1"/>
          <w:sz w:val="24"/>
          <w:szCs w:val="24"/>
        </w:rPr>
        <w:t xml:space="preserve">both </w:t>
      </w:r>
      <w:r w:rsidR="00DF5AA8" w:rsidRPr="00C50195">
        <w:rPr>
          <w:rFonts w:ascii="Times" w:eastAsia="Garamond" w:hAnsi="Times" w:cs="Times New Roman"/>
          <w:color w:val="000000" w:themeColor="text1"/>
          <w:sz w:val="24"/>
          <w:szCs w:val="24"/>
        </w:rPr>
        <w:t xml:space="preserve">the vignette and </w:t>
      </w:r>
      <w:r w:rsidR="003A3EBF" w:rsidRPr="00C50195">
        <w:rPr>
          <w:rFonts w:ascii="Times" w:eastAsia="Garamond" w:hAnsi="Times" w:cs="Times New Roman"/>
          <w:color w:val="000000" w:themeColor="text1"/>
          <w:sz w:val="24"/>
          <w:szCs w:val="24"/>
        </w:rPr>
        <w:t xml:space="preserve">the </w:t>
      </w:r>
      <w:r w:rsidR="00DF5AA8" w:rsidRPr="00C50195">
        <w:rPr>
          <w:rFonts w:ascii="Times" w:eastAsia="Garamond" w:hAnsi="Times" w:cs="Times New Roman"/>
          <w:color w:val="000000" w:themeColor="text1"/>
          <w:sz w:val="24"/>
          <w:szCs w:val="24"/>
        </w:rPr>
        <w:t>dependent variable</w:t>
      </w:r>
      <w:r w:rsidR="005638D6" w:rsidRPr="00C50195">
        <w:rPr>
          <w:rFonts w:ascii="Times" w:eastAsia="Garamond" w:hAnsi="Times" w:cs="Times New Roman"/>
          <w:color w:val="000000" w:themeColor="text1"/>
          <w:sz w:val="24"/>
          <w:szCs w:val="24"/>
        </w:rPr>
        <w:t xml:space="preserve"> (see figure 2)</w:t>
      </w:r>
      <w:r w:rsidRPr="00C50195">
        <w:rPr>
          <w:rFonts w:ascii="Times" w:eastAsia="Garamond" w:hAnsi="Times" w:cs="Times New Roman"/>
          <w:color w:val="000000" w:themeColor="text1"/>
          <w:sz w:val="24"/>
          <w:szCs w:val="24"/>
        </w:rPr>
        <w:t xml:space="preserve">. </w:t>
      </w:r>
      <w:r w:rsidR="00DF5AA8" w:rsidRPr="00C50195">
        <w:rPr>
          <w:rFonts w:ascii="Times" w:eastAsia="Garamond" w:hAnsi="Times" w:cs="Times New Roman"/>
          <w:color w:val="000000" w:themeColor="text1"/>
          <w:sz w:val="24"/>
          <w:szCs w:val="24"/>
        </w:rPr>
        <w:t>Anxiety</w:t>
      </w:r>
      <w:r w:rsidRPr="00C50195">
        <w:rPr>
          <w:rFonts w:ascii="Times" w:eastAsia="Garamond" w:hAnsi="Times" w:cs="Times New Roman"/>
          <w:color w:val="000000" w:themeColor="text1"/>
          <w:sz w:val="24"/>
          <w:szCs w:val="24"/>
        </w:rPr>
        <w:t xml:space="preserve"> may explain part of the response </w:t>
      </w:r>
      <w:r w:rsidR="00DF5AA8" w:rsidRPr="00C50195">
        <w:rPr>
          <w:rFonts w:ascii="Times" w:eastAsia="Garamond" w:hAnsi="Times" w:cs="Times New Roman"/>
          <w:color w:val="000000" w:themeColor="text1"/>
          <w:sz w:val="24"/>
          <w:szCs w:val="24"/>
        </w:rPr>
        <w:t xml:space="preserve">from those who are predisposed to view China as a threat, </w:t>
      </w:r>
      <w:r w:rsidRPr="00C50195">
        <w:rPr>
          <w:rFonts w:ascii="Times" w:eastAsia="Garamond" w:hAnsi="Times" w:cs="Times New Roman"/>
          <w:color w:val="000000" w:themeColor="text1"/>
          <w:sz w:val="24"/>
          <w:szCs w:val="24"/>
        </w:rPr>
        <w:t>but the</w:t>
      </w:r>
      <w:r w:rsidR="00245BEF" w:rsidRPr="00C50195">
        <w:rPr>
          <w:rFonts w:ascii="Times" w:eastAsia="Garamond" w:hAnsi="Times" w:cs="Times New Roman"/>
          <w:color w:val="000000" w:themeColor="text1"/>
          <w:sz w:val="24"/>
          <w:szCs w:val="24"/>
        </w:rPr>
        <w:t xml:space="preserve"> differences we see here between control and treatment group responses</w:t>
      </w:r>
      <w:r w:rsidRPr="00C50195">
        <w:rPr>
          <w:rFonts w:ascii="Times" w:eastAsia="Garamond" w:hAnsi="Times" w:cs="Times New Roman"/>
          <w:color w:val="000000" w:themeColor="text1"/>
          <w:sz w:val="24"/>
          <w:szCs w:val="24"/>
        </w:rPr>
        <w:t xml:space="preserve"> suggest </w:t>
      </w:r>
      <w:r w:rsidR="00544C51" w:rsidRPr="00C50195">
        <w:rPr>
          <w:rFonts w:ascii="Times" w:eastAsia="Garamond" w:hAnsi="Times" w:cs="Times New Roman"/>
          <w:color w:val="000000" w:themeColor="text1"/>
          <w:sz w:val="24"/>
          <w:szCs w:val="24"/>
        </w:rPr>
        <w:t>exposure to a message from the Chinese government</w:t>
      </w:r>
      <w:r w:rsidR="00245BEF" w:rsidRPr="00C50195">
        <w:rPr>
          <w:rFonts w:ascii="Times" w:eastAsia="Garamond" w:hAnsi="Times" w:cs="Times New Roman"/>
          <w:color w:val="000000" w:themeColor="text1"/>
          <w:sz w:val="24"/>
          <w:szCs w:val="24"/>
        </w:rPr>
        <w:t xml:space="preserve"> </w:t>
      </w:r>
      <w:r w:rsidR="00544C51" w:rsidRPr="00C50195">
        <w:rPr>
          <w:rFonts w:ascii="Times" w:eastAsia="Garamond" w:hAnsi="Times" w:cs="Times New Roman"/>
          <w:color w:val="000000" w:themeColor="text1"/>
          <w:sz w:val="24"/>
          <w:szCs w:val="24"/>
        </w:rPr>
        <w:t xml:space="preserve">provides those </w:t>
      </w:r>
      <w:r w:rsidRPr="00C50195">
        <w:rPr>
          <w:rFonts w:ascii="Times" w:eastAsia="Garamond" w:hAnsi="Times" w:cs="Times New Roman"/>
          <w:color w:val="000000" w:themeColor="text1"/>
          <w:sz w:val="24"/>
          <w:szCs w:val="24"/>
        </w:rPr>
        <w:t xml:space="preserve">individuals </w:t>
      </w:r>
      <w:r w:rsidR="00544C51" w:rsidRPr="00C50195">
        <w:rPr>
          <w:rFonts w:ascii="Times" w:eastAsia="Garamond" w:hAnsi="Times" w:cs="Times New Roman"/>
          <w:color w:val="000000" w:themeColor="text1"/>
          <w:sz w:val="24"/>
          <w:szCs w:val="24"/>
        </w:rPr>
        <w:t xml:space="preserve">with information that shifts their views in a way that </w:t>
      </w:r>
      <w:r w:rsidR="00245BEF" w:rsidRPr="00C50195">
        <w:rPr>
          <w:rFonts w:ascii="Times" w:eastAsia="Garamond" w:hAnsi="Times" w:cs="Times New Roman"/>
          <w:color w:val="000000" w:themeColor="text1"/>
          <w:sz w:val="24"/>
          <w:szCs w:val="24"/>
        </w:rPr>
        <w:t xml:space="preserve">goes beyond just a </w:t>
      </w:r>
      <w:r w:rsidRPr="00C50195">
        <w:rPr>
          <w:rFonts w:ascii="Times" w:eastAsia="Garamond" w:hAnsi="Times" w:cs="Times New Roman"/>
          <w:color w:val="000000" w:themeColor="text1"/>
          <w:sz w:val="24"/>
          <w:szCs w:val="24"/>
        </w:rPr>
        <w:t xml:space="preserve">visceral </w:t>
      </w:r>
      <w:r w:rsidR="00245BEF" w:rsidRPr="00C50195">
        <w:rPr>
          <w:rFonts w:ascii="Times" w:eastAsia="Garamond" w:hAnsi="Times" w:cs="Times New Roman"/>
          <w:color w:val="000000" w:themeColor="text1"/>
          <w:sz w:val="24"/>
          <w:szCs w:val="24"/>
        </w:rPr>
        <w:t xml:space="preserve">reaction to </w:t>
      </w:r>
      <w:r w:rsidRPr="00C50195">
        <w:rPr>
          <w:rFonts w:ascii="Times" w:eastAsia="Garamond" w:hAnsi="Times" w:cs="Times New Roman"/>
          <w:color w:val="000000" w:themeColor="text1"/>
          <w:sz w:val="24"/>
          <w:szCs w:val="24"/>
        </w:rPr>
        <w:t>China</w:t>
      </w:r>
      <w:r w:rsidR="00245BEF" w:rsidRPr="00C50195">
        <w:rPr>
          <w:rFonts w:ascii="Times" w:eastAsia="Garamond" w:hAnsi="Times" w:cs="Times New Roman"/>
          <w:color w:val="000000" w:themeColor="text1"/>
          <w:sz w:val="24"/>
          <w:szCs w:val="24"/>
        </w:rPr>
        <w:t xml:space="preserve"> being mentioned</w:t>
      </w:r>
      <w:r w:rsidRPr="00C50195">
        <w:rPr>
          <w:rFonts w:ascii="Times" w:eastAsia="Garamond" w:hAnsi="Times" w:cs="Times New Roman"/>
          <w:color w:val="000000" w:themeColor="text1"/>
          <w:sz w:val="24"/>
          <w:szCs w:val="24"/>
        </w:rPr>
        <w:t xml:space="preserve">. </w:t>
      </w:r>
    </w:p>
    <w:p w14:paraId="60B7C236" w14:textId="718E9058" w:rsidR="00795546" w:rsidRPr="00B86CF9" w:rsidRDefault="00795546" w:rsidP="00795546">
      <w:pPr>
        <w:spacing w:before="120" w:after="120" w:line="480" w:lineRule="auto"/>
        <w:ind w:firstLine="720"/>
        <w:jc w:val="both"/>
        <w:rPr>
          <w:rFonts w:ascii="Times New Roman" w:eastAsia="Garamond" w:hAnsi="Times New Roman" w:cs="Times New Roman"/>
          <w:sz w:val="24"/>
          <w:szCs w:val="24"/>
        </w:rPr>
      </w:pPr>
      <w:r w:rsidRPr="00C50195">
        <w:rPr>
          <w:rFonts w:ascii="Times New Roman" w:eastAsia="Garamond" w:hAnsi="Times New Roman" w:cs="Times New Roman"/>
          <w:color w:val="000000" w:themeColor="text1"/>
          <w:sz w:val="24"/>
          <w:szCs w:val="24"/>
        </w:rPr>
        <w:t xml:space="preserve">In essence Chinese government messages </w:t>
      </w:r>
      <w:r w:rsidR="00C6622C" w:rsidRPr="00C50195">
        <w:rPr>
          <w:rFonts w:ascii="Times New Roman" w:eastAsia="Garamond" w:hAnsi="Times New Roman" w:cs="Times New Roman"/>
          <w:color w:val="000000" w:themeColor="text1"/>
          <w:sz w:val="24"/>
          <w:szCs w:val="24"/>
        </w:rPr>
        <w:t>interact with</w:t>
      </w:r>
      <w:r w:rsidRPr="00C50195">
        <w:rPr>
          <w:rFonts w:ascii="Times New Roman" w:eastAsia="Garamond" w:hAnsi="Times New Roman" w:cs="Times New Roman"/>
          <w:color w:val="000000" w:themeColor="text1"/>
          <w:sz w:val="24"/>
          <w:szCs w:val="24"/>
        </w:rPr>
        <w:t xml:space="preserve"> prior beliefs about the China threat and lead to a rejection of policy change, as argued </w:t>
      </w:r>
      <w:r w:rsidRPr="00B86CF9">
        <w:rPr>
          <w:rFonts w:ascii="Times New Roman" w:eastAsia="Garamond" w:hAnsi="Times New Roman" w:cs="Times New Roman"/>
          <w:sz w:val="24"/>
          <w:szCs w:val="24"/>
        </w:rPr>
        <w:t xml:space="preserve">by the information updating theory. The interaction effect provides support for the threat perception hypothesis—messages tend to work less well against high threat perceivers than low threat perceivers. There seems to be little upside to using coercive or even persuasive messages on the UK public as low threat perceivers would generally be just as happy to support Chinese investments regardless of China’s messaging (with the exception of </w:t>
      </w:r>
      <w:r>
        <w:rPr>
          <w:rFonts w:ascii="Times New Roman" w:eastAsia="Garamond" w:hAnsi="Times New Roman" w:cs="Times New Roman"/>
          <w:sz w:val="24"/>
          <w:szCs w:val="24"/>
        </w:rPr>
        <w:t>emission target</w:t>
      </w:r>
      <w:r w:rsidRPr="00B86CF9">
        <w:rPr>
          <w:rFonts w:ascii="Times New Roman" w:eastAsia="Garamond" w:hAnsi="Times New Roman" w:cs="Times New Roman"/>
          <w:sz w:val="24"/>
          <w:szCs w:val="24"/>
        </w:rPr>
        <w:t xml:space="preserve"> messages).</w:t>
      </w:r>
    </w:p>
    <w:p w14:paraId="5FF83A14" w14:textId="2BC442BC" w:rsidR="000C6EEF" w:rsidRPr="002E3CFA" w:rsidRDefault="18F21C41" w:rsidP="002E3CFA">
      <w:pPr>
        <w:spacing w:before="120" w:after="120" w:line="480" w:lineRule="auto"/>
        <w:ind w:firstLine="720"/>
        <w:jc w:val="both"/>
        <w:rPr>
          <w:rFonts w:ascii="Times" w:eastAsia="Garamond" w:hAnsi="Times" w:cs="Times New Roman"/>
          <w:color w:val="FF0000"/>
          <w:sz w:val="24"/>
          <w:szCs w:val="24"/>
        </w:rPr>
      </w:pPr>
      <w:r w:rsidRPr="18F21C41">
        <w:rPr>
          <w:rFonts w:ascii="Times" w:eastAsia="Garamond" w:hAnsi="Times" w:cs="Times New Roman"/>
          <w:sz w:val="24"/>
          <w:szCs w:val="24"/>
        </w:rPr>
        <w:t xml:space="preserve">We find no interaction effects between perceptions of Chinese economic importance and </w:t>
      </w:r>
      <w:r w:rsidR="003B1C42">
        <w:rPr>
          <w:rFonts w:ascii="Times" w:eastAsia="Garamond" w:hAnsi="Times" w:cs="Times New Roman"/>
          <w:sz w:val="24"/>
          <w:szCs w:val="24"/>
        </w:rPr>
        <w:t xml:space="preserve">the </w:t>
      </w:r>
      <w:r w:rsidRPr="18F21C41">
        <w:rPr>
          <w:rFonts w:ascii="Times" w:eastAsia="Garamond" w:hAnsi="Times" w:cs="Times New Roman"/>
          <w:sz w:val="24"/>
          <w:szCs w:val="24"/>
        </w:rPr>
        <w:t>treatment</w:t>
      </w:r>
      <w:r w:rsidR="003B1C42">
        <w:rPr>
          <w:rFonts w:ascii="Times" w:eastAsia="Garamond" w:hAnsi="Times" w:cs="Times New Roman"/>
          <w:sz w:val="24"/>
          <w:szCs w:val="24"/>
        </w:rPr>
        <w:t>s</w:t>
      </w:r>
      <w:r w:rsidRPr="18F21C41">
        <w:rPr>
          <w:rFonts w:ascii="Times" w:eastAsia="Garamond" w:hAnsi="Times" w:cs="Times New Roman"/>
          <w:sz w:val="24"/>
          <w:szCs w:val="24"/>
        </w:rPr>
        <w:t xml:space="preserve">, nor do we find perceptions relating to the importance of the US </w:t>
      </w:r>
      <w:r w:rsidR="00D81411">
        <w:rPr>
          <w:rFonts w:ascii="Times" w:eastAsia="Garamond" w:hAnsi="Times" w:cs="Times New Roman"/>
          <w:sz w:val="24"/>
          <w:szCs w:val="24"/>
        </w:rPr>
        <w:t>a</w:t>
      </w:r>
      <w:r w:rsidRPr="18F21C41">
        <w:rPr>
          <w:rFonts w:ascii="Times" w:eastAsia="Garamond" w:hAnsi="Times" w:cs="Times New Roman"/>
          <w:sz w:val="24"/>
          <w:szCs w:val="24"/>
        </w:rPr>
        <w:t>lliance affect reactions to US counter-coercion. Likewise, we f</w:t>
      </w:r>
      <w:r w:rsidR="00241B1D">
        <w:rPr>
          <w:rFonts w:ascii="Times" w:eastAsia="Garamond" w:hAnsi="Times" w:cs="Times New Roman"/>
          <w:sz w:val="24"/>
          <w:szCs w:val="24"/>
        </w:rPr>
        <w:t>i</w:t>
      </w:r>
      <w:r w:rsidRPr="18F21C41">
        <w:rPr>
          <w:rFonts w:ascii="Times" w:eastAsia="Garamond" w:hAnsi="Times" w:cs="Times New Roman"/>
          <w:sz w:val="24"/>
          <w:szCs w:val="24"/>
        </w:rPr>
        <w:t xml:space="preserve">nd no evidence to suggest that US </w:t>
      </w:r>
      <w:r w:rsidRPr="18F21C41">
        <w:rPr>
          <w:rFonts w:ascii="Times" w:eastAsia="Garamond" w:hAnsi="Times" w:cs="Times New Roman"/>
          <w:sz w:val="24"/>
          <w:szCs w:val="24"/>
        </w:rPr>
        <w:lastRenderedPageBreak/>
        <w:t xml:space="preserve">counter-coercion moderates the effects of specific Chinese government messages. Rather, the British public are so hostile to Chinese government influence strategies that US government messaging is not needed. Overall, the model suggests that Chinese messaging is </w:t>
      </w:r>
      <w:r w:rsidR="00D81411">
        <w:rPr>
          <w:rFonts w:ascii="Times" w:eastAsia="Garamond" w:hAnsi="Times" w:cs="Times New Roman"/>
          <w:sz w:val="24"/>
          <w:szCs w:val="24"/>
        </w:rPr>
        <w:t>in</w:t>
      </w:r>
      <w:r w:rsidRPr="18F21C41">
        <w:rPr>
          <w:rFonts w:ascii="Times" w:eastAsia="Garamond" w:hAnsi="Times" w:cs="Times New Roman"/>
          <w:sz w:val="24"/>
          <w:szCs w:val="24"/>
        </w:rPr>
        <w:t xml:space="preserve">effective, </w:t>
      </w:r>
      <w:r w:rsidR="00D81411" w:rsidRPr="18F21C41">
        <w:rPr>
          <w:rFonts w:ascii="Times" w:eastAsia="Garamond" w:hAnsi="Times" w:cs="Times New Roman"/>
          <w:sz w:val="24"/>
          <w:szCs w:val="24"/>
        </w:rPr>
        <w:t>regar</w:t>
      </w:r>
      <w:r w:rsidR="00D81411">
        <w:rPr>
          <w:rFonts w:ascii="Times" w:eastAsia="Garamond" w:hAnsi="Times" w:cs="Times New Roman"/>
          <w:sz w:val="24"/>
          <w:szCs w:val="24"/>
        </w:rPr>
        <w:t>dless of whether it involves</w:t>
      </w:r>
      <w:r w:rsidR="00D81411" w:rsidRPr="18F21C41">
        <w:rPr>
          <w:rFonts w:ascii="Times" w:eastAsia="Garamond" w:hAnsi="Times" w:cs="Times New Roman"/>
          <w:sz w:val="24"/>
          <w:szCs w:val="24"/>
        </w:rPr>
        <w:t xml:space="preserve"> persuasion </w:t>
      </w:r>
      <w:r w:rsidR="00D81411">
        <w:rPr>
          <w:rFonts w:ascii="Times" w:eastAsia="Garamond" w:hAnsi="Times" w:cs="Times New Roman"/>
          <w:sz w:val="24"/>
          <w:szCs w:val="24"/>
        </w:rPr>
        <w:t>or</w:t>
      </w:r>
      <w:r w:rsidR="00D81411" w:rsidRPr="18F21C41">
        <w:rPr>
          <w:rFonts w:ascii="Times" w:eastAsia="Garamond" w:hAnsi="Times" w:cs="Times New Roman"/>
          <w:sz w:val="24"/>
          <w:szCs w:val="24"/>
        </w:rPr>
        <w:t xml:space="preserve"> coercion</w:t>
      </w:r>
      <w:r w:rsidR="00D81411">
        <w:rPr>
          <w:rFonts w:ascii="Times" w:eastAsia="Garamond" w:hAnsi="Times" w:cs="Times New Roman"/>
          <w:sz w:val="24"/>
          <w:szCs w:val="24"/>
        </w:rPr>
        <w:t>,</w:t>
      </w:r>
      <w:r w:rsidR="00D81411" w:rsidRPr="18F21C41">
        <w:rPr>
          <w:rFonts w:ascii="Times" w:eastAsia="Garamond" w:hAnsi="Times" w:cs="Times New Roman"/>
          <w:sz w:val="24"/>
          <w:szCs w:val="24"/>
        </w:rPr>
        <w:t xml:space="preserve"> </w:t>
      </w:r>
      <w:r w:rsidR="003B1C42">
        <w:rPr>
          <w:rFonts w:ascii="Times" w:eastAsia="Garamond" w:hAnsi="Times" w:cs="Times New Roman"/>
          <w:sz w:val="24"/>
          <w:szCs w:val="24"/>
        </w:rPr>
        <w:t>rather it</w:t>
      </w:r>
      <w:r w:rsidRPr="18F21C41">
        <w:rPr>
          <w:rFonts w:ascii="Times" w:eastAsia="Garamond" w:hAnsi="Times" w:cs="Times New Roman"/>
          <w:sz w:val="24"/>
          <w:szCs w:val="24"/>
        </w:rPr>
        <w:t xml:space="preserve"> is </w:t>
      </w:r>
      <w:r w:rsidR="00D81411">
        <w:rPr>
          <w:rFonts w:ascii="Times" w:eastAsia="Garamond" w:hAnsi="Times" w:cs="Times New Roman"/>
          <w:sz w:val="24"/>
          <w:szCs w:val="24"/>
        </w:rPr>
        <w:t>largely</w:t>
      </w:r>
      <w:r w:rsidRPr="18F21C41">
        <w:rPr>
          <w:rFonts w:ascii="Times" w:eastAsia="Garamond" w:hAnsi="Times" w:cs="Times New Roman"/>
          <w:sz w:val="24"/>
          <w:szCs w:val="24"/>
        </w:rPr>
        <w:t xml:space="preserve"> counter-productive</w:t>
      </w:r>
      <w:r w:rsidR="00BC21D2">
        <w:rPr>
          <w:rFonts w:ascii="Times" w:eastAsia="Garamond" w:hAnsi="Times" w:cs="Times New Roman"/>
          <w:sz w:val="24"/>
          <w:szCs w:val="24"/>
        </w:rPr>
        <w:t>, working to</w:t>
      </w:r>
      <w:r w:rsidR="00D81411">
        <w:rPr>
          <w:rFonts w:ascii="Times" w:eastAsia="Garamond" w:hAnsi="Times" w:cs="Times New Roman"/>
          <w:sz w:val="24"/>
          <w:szCs w:val="24"/>
        </w:rPr>
        <w:t xml:space="preserve"> </w:t>
      </w:r>
      <w:r w:rsidRPr="18F21C41">
        <w:rPr>
          <w:rFonts w:ascii="Times" w:eastAsia="Garamond" w:hAnsi="Times" w:cs="Times New Roman"/>
          <w:sz w:val="24"/>
          <w:szCs w:val="24"/>
        </w:rPr>
        <w:t>reduc</w:t>
      </w:r>
      <w:r w:rsidR="00D81411">
        <w:rPr>
          <w:rFonts w:ascii="Times" w:eastAsia="Garamond" w:hAnsi="Times" w:cs="Times New Roman"/>
          <w:sz w:val="24"/>
          <w:szCs w:val="24"/>
        </w:rPr>
        <w:t>e</w:t>
      </w:r>
      <w:r w:rsidRPr="18F21C41">
        <w:rPr>
          <w:rFonts w:ascii="Times" w:eastAsia="Garamond" w:hAnsi="Times" w:cs="Times New Roman"/>
          <w:sz w:val="24"/>
          <w:szCs w:val="24"/>
        </w:rPr>
        <w:t xml:space="preserve"> support for Chinese government aims. The</w:t>
      </w:r>
      <w:r w:rsidR="00BC21D2">
        <w:rPr>
          <w:rFonts w:ascii="Times" w:eastAsia="Garamond" w:hAnsi="Times" w:cs="Times New Roman"/>
          <w:sz w:val="24"/>
          <w:szCs w:val="24"/>
        </w:rPr>
        <w:t>se findings support the</w:t>
      </w:r>
      <w:r w:rsidRPr="18F21C41">
        <w:rPr>
          <w:rFonts w:ascii="Times" w:eastAsia="Garamond" w:hAnsi="Times" w:cs="Times New Roman"/>
          <w:sz w:val="24"/>
          <w:szCs w:val="24"/>
        </w:rPr>
        <w:t xml:space="preserve"> information updating </w:t>
      </w:r>
      <w:r w:rsidR="005D0FAA">
        <w:rPr>
          <w:rFonts w:ascii="Times" w:eastAsia="Garamond" w:hAnsi="Times" w:cs="Times New Roman"/>
          <w:sz w:val="24"/>
          <w:szCs w:val="24"/>
        </w:rPr>
        <w:t>approach</w:t>
      </w:r>
      <w:r w:rsidRPr="18F21C41">
        <w:rPr>
          <w:rFonts w:ascii="Times" w:eastAsia="Garamond" w:hAnsi="Times" w:cs="Times New Roman"/>
          <w:sz w:val="24"/>
          <w:szCs w:val="24"/>
        </w:rPr>
        <w:t>. If you believe China is a threat then you are unwilling to give China what it wants and especially unlikely to if the Chinese government either tries to coerce or persuade you.</w:t>
      </w:r>
      <w:r w:rsidR="002E3CFA">
        <w:rPr>
          <w:rFonts w:ascii="Times" w:eastAsia="Garamond" w:hAnsi="Times" w:cs="Times New Roman"/>
          <w:sz w:val="24"/>
          <w:szCs w:val="24"/>
        </w:rPr>
        <w:t xml:space="preserve"> </w:t>
      </w:r>
      <w:r w:rsidRPr="18F21C41">
        <w:rPr>
          <w:rFonts w:ascii="Times" w:eastAsia="Garamond" w:hAnsi="Times" w:cs="Times New Roman"/>
          <w:sz w:val="24"/>
          <w:szCs w:val="24"/>
        </w:rPr>
        <w:t>Concerns about Chinese government coercive capacity growing through the use of investments certainly is</w:t>
      </w:r>
      <w:r w:rsidR="005D0FAA">
        <w:rPr>
          <w:rFonts w:ascii="Times" w:eastAsia="Garamond" w:hAnsi="Times" w:cs="Times New Roman"/>
          <w:sz w:val="24"/>
          <w:szCs w:val="24"/>
        </w:rPr>
        <w:t xml:space="preserve"> </w:t>
      </w:r>
      <w:r w:rsidRPr="18F21C41">
        <w:rPr>
          <w:rFonts w:ascii="Times" w:eastAsia="Garamond" w:hAnsi="Times" w:cs="Times New Roman"/>
          <w:sz w:val="24"/>
          <w:szCs w:val="24"/>
        </w:rPr>
        <w:t>n</w:t>
      </w:r>
      <w:r w:rsidR="005D0FAA">
        <w:rPr>
          <w:rFonts w:ascii="Times" w:eastAsia="Garamond" w:hAnsi="Times" w:cs="Times New Roman"/>
          <w:sz w:val="24"/>
          <w:szCs w:val="24"/>
        </w:rPr>
        <w:t>o</w:t>
      </w:r>
      <w:r w:rsidRPr="18F21C41">
        <w:rPr>
          <w:rFonts w:ascii="Times" w:eastAsia="Garamond" w:hAnsi="Times" w:cs="Times New Roman"/>
          <w:sz w:val="24"/>
          <w:szCs w:val="24"/>
        </w:rPr>
        <w:t xml:space="preserve">t supported in these results. The overall results suggest that </w:t>
      </w:r>
      <w:r w:rsidR="003B1C42">
        <w:rPr>
          <w:rFonts w:ascii="Times" w:eastAsia="Garamond" w:hAnsi="Times" w:cs="Times New Roman"/>
          <w:sz w:val="24"/>
          <w:szCs w:val="24"/>
        </w:rPr>
        <w:t xml:space="preserve">the </w:t>
      </w:r>
      <w:r w:rsidRPr="18F21C41">
        <w:rPr>
          <w:rFonts w:ascii="Times" w:eastAsia="Garamond" w:hAnsi="Times" w:cs="Times New Roman"/>
          <w:sz w:val="24"/>
          <w:szCs w:val="24"/>
        </w:rPr>
        <w:t>public opinion</w:t>
      </w:r>
      <w:r w:rsidR="003B1C42">
        <w:rPr>
          <w:rFonts w:ascii="Times" w:eastAsia="Garamond" w:hAnsi="Times" w:cs="Times New Roman"/>
          <w:sz w:val="24"/>
          <w:szCs w:val="24"/>
        </w:rPr>
        <w:t xml:space="preserve"> mechanism</w:t>
      </w:r>
      <w:r w:rsidRPr="18F21C41">
        <w:rPr>
          <w:rFonts w:ascii="Times" w:eastAsia="Garamond" w:hAnsi="Times" w:cs="Times New Roman"/>
          <w:sz w:val="24"/>
          <w:szCs w:val="24"/>
        </w:rPr>
        <w:t xml:space="preserve"> does not work for a Chinese government trying to put pressure on the UK, given there is sizeable evidence of backlash. The main effects suggest that Chinese coercive diplomacy will tend to have a counterproductive effect on public opinion, reducing the potential for mass attitudes to act as a fruitful mechanism for coercion. </w:t>
      </w:r>
    </w:p>
    <w:p w14:paraId="090E0BB0" w14:textId="35AE1206" w:rsidR="007C5BAD" w:rsidRDefault="005D0FAA" w:rsidP="00B95034">
      <w:pPr>
        <w:spacing w:before="120" w:after="120" w:line="480" w:lineRule="auto"/>
        <w:jc w:val="both"/>
        <w:rPr>
          <w:rFonts w:ascii="Times" w:eastAsia="Garamond" w:hAnsi="Times" w:cs="Times New Roman"/>
          <w:i/>
          <w:sz w:val="24"/>
          <w:szCs w:val="24"/>
        </w:rPr>
      </w:pPr>
      <w:r>
        <w:rPr>
          <w:rFonts w:ascii="Times" w:eastAsia="Garamond" w:hAnsi="Times" w:cs="Times New Roman"/>
          <w:sz w:val="24"/>
          <w:szCs w:val="24"/>
        </w:rPr>
        <w:tab/>
      </w:r>
      <w:r w:rsidR="003B1C42">
        <w:rPr>
          <w:rFonts w:ascii="Times" w:eastAsia="Garamond" w:hAnsi="Times" w:cs="Times New Roman"/>
          <w:sz w:val="24"/>
          <w:szCs w:val="24"/>
        </w:rPr>
        <w:t>In summary, t</w:t>
      </w:r>
      <w:r w:rsidR="18F21C41" w:rsidRPr="18F21C41">
        <w:rPr>
          <w:rFonts w:ascii="Times" w:eastAsia="Garamond" w:hAnsi="Times" w:cs="Times New Roman"/>
          <w:sz w:val="24"/>
          <w:szCs w:val="24"/>
        </w:rPr>
        <w:t>he interaction effect provides support for the threat perception hypothesis—messages tend to work less well against high threat perceivers than low threat perceivers. There seems to be little upside to using coercive or even persuasive messages on the UK public. However, we find no evidence to support the economic importance hypothesis. The inclusion of a covariate relating to respondents’ perceptions about the importance of China for the UK economy has an insignificant main effect and has insignificant interactions with the China messaging treatments. Even when we remove China threat perceptions from the analysis, we still observe no effect for perceptions about the importance of China’s economy for the UK (</w:t>
      </w:r>
      <w:r w:rsidR="00CA197E">
        <w:rPr>
          <w:rFonts w:ascii="Times" w:eastAsia="Garamond" w:hAnsi="Times" w:cs="Times New Roman"/>
          <w:sz w:val="24"/>
          <w:szCs w:val="24"/>
        </w:rPr>
        <w:t xml:space="preserve">Table IB, </w:t>
      </w:r>
      <w:r w:rsidR="18F21C41" w:rsidRPr="18F21C41">
        <w:rPr>
          <w:rFonts w:ascii="Times" w:eastAsia="Garamond" w:hAnsi="Times" w:cs="Times New Roman"/>
          <w:sz w:val="24"/>
          <w:szCs w:val="24"/>
        </w:rPr>
        <w:t xml:space="preserve">model III Appendix B). Thus, these findings suggest that threat perception rather than economic concerns drive public attitudes towards CGN’s involvement in the UK’s nuclear programme. Finally, we find no evidence to support the effect of US alliance threats on attitudes towards CGN, nor do we find there is any interaction between preconceptions about </w:t>
      </w:r>
      <w:r w:rsidR="18F21C41" w:rsidRPr="18F21C41">
        <w:rPr>
          <w:rFonts w:ascii="Times" w:eastAsia="Garamond" w:hAnsi="Times" w:cs="Times New Roman"/>
          <w:sz w:val="24"/>
          <w:szCs w:val="24"/>
        </w:rPr>
        <w:lastRenderedPageBreak/>
        <w:t xml:space="preserve">the importance of the UK’s alliance with the United States and response to US threats. However, as we suggest earlier there is a sizeable amount of scepticism amongst the British public about China and so US alliance threats appear to be unnecessary to influence attitudes.   </w:t>
      </w:r>
    </w:p>
    <w:p w14:paraId="0390D2D9" w14:textId="0E19A88B" w:rsidR="000C6EEF" w:rsidRPr="00B95034" w:rsidRDefault="00C13750" w:rsidP="00B95034">
      <w:pPr>
        <w:spacing w:before="120" w:after="120" w:line="480" w:lineRule="auto"/>
        <w:rPr>
          <w:rFonts w:ascii="Times" w:eastAsia="Garamond" w:hAnsi="Times" w:cs="Times New Roman"/>
          <w:b/>
          <w:sz w:val="24"/>
          <w:szCs w:val="24"/>
        </w:rPr>
      </w:pPr>
      <w:r w:rsidRPr="00B95034">
        <w:rPr>
          <w:rFonts w:ascii="Times" w:eastAsia="Garamond" w:hAnsi="Times" w:cs="Times New Roman"/>
          <w:b/>
          <w:sz w:val="24"/>
          <w:szCs w:val="24"/>
        </w:rPr>
        <w:t>5</w:t>
      </w:r>
      <w:r w:rsidR="00B433CA" w:rsidRPr="00B95034">
        <w:rPr>
          <w:rFonts w:ascii="Times" w:eastAsia="Garamond" w:hAnsi="Times" w:cs="Times New Roman"/>
          <w:b/>
          <w:sz w:val="24"/>
          <w:szCs w:val="24"/>
        </w:rPr>
        <w:t>.</w:t>
      </w:r>
      <w:r w:rsidR="00004459" w:rsidRPr="00B95034">
        <w:rPr>
          <w:rFonts w:ascii="Times" w:eastAsia="Garamond" w:hAnsi="Times" w:cs="Times New Roman"/>
          <w:b/>
          <w:sz w:val="24"/>
          <w:szCs w:val="24"/>
        </w:rPr>
        <w:t xml:space="preserve"> Conclusion</w:t>
      </w:r>
      <w:r w:rsidR="00F643CB" w:rsidRPr="00B95034">
        <w:rPr>
          <w:rFonts w:ascii="Times" w:eastAsia="Garamond" w:hAnsi="Times" w:cs="Times New Roman"/>
          <w:b/>
          <w:sz w:val="24"/>
          <w:szCs w:val="24"/>
        </w:rPr>
        <w:t xml:space="preserve"> </w:t>
      </w:r>
    </w:p>
    <w:p w14:paraId="491D48EC" w14:textId="4784AE94" w:rsidR="00F37585" w:rsidRDefault="00F643CB" w:rsidP="00B95034">
      <w:pPr>
        <w:spacing w:before="120" w:after="120" w:line="480" w:lineRule="auto"/>
        <w:jc w:val="both"/>
        <w:rPr>
          <w:rFonts w:ascii="Times" w:eastAsia="Garamond" w:hAnsi="Times" w:cs="Times New Roman"/>
          <w:sz w:val="24"/>
          <w:szCs w:val="24"/>
        </w:rPr>
      </w:pPr>
      <w:r w:rsidRPr="00B95034">
        <w:rPr>
          <w:rFonts w:ascii="Times" w:eastAsia="Garamond" w:hAnsi="Times" w:cs="Times New Roman"/>
          <w:sz w:val="24"/>
          <w:szCs w:val="24"/>
        </w:rPr>
        <w:t xml:space="preserve">In this paper we investigated </w:t>
      </w:r>
      <w:r w:rsidR="00302852" w:rsidRPr="00B95034">
        <w:rPr>
          <w:rFonts w:ascii="Times" w:eastAsia="Garamond" w:hAnsi="Times" w:cs="Times New Roman"/>
          <w:sz w:val="24"/>
          <w:szCs w:val="24"/>
        </w:rPr>
        <w:t xml:space="preserve">public responses to strategic messaging about </w:t>
      </w:r>
      <w:r w:rsidR="00C81814" w:rsidRPr="00B95034">
        <w:rPr>
          <w:rFonts w:ascii="Times" w:eastAsia="Garamond" w:hAnsi="Times" w:cs="Times New Roman"/>
          <w:sz w:val="24"/>
          <w:szCs w:val="24"/>
        </w:rPr>
        <w:t>China’s involvement</w:t>
      </w:r>
      <w:r w:rsidRPr="00B95034">
        <w:rPr>
          <w:rFonts w:ascii="Times" w:eastAsia="Garamond" w:hAnsi="Times" w:cs="Times New Roman"/>
          <w:sz w:val="24"/>
          <w:szCs w:val="24"/>
        </w:rPr>
        <w:t xml:space="preserve"> in UK nuclear power plants. We were specifically interested in </w:t>
      </w:r>
      <w:r w:rsidR="00302852" w:rsidRPr="00B95034">
        <w:rPr>
          <w:rFonts w:ascii="Times" w:eastAsia="Garamond" w:hAnsi="Times" w:cs="Times New Roman"/>
          <w:sz w:val="24"/>
          <w:szCs w:val="24"/>
        </w:rPr>
        <w:t xml:space="preserve">comparing coercive and </w:t>
      </w:r>
      <w:r w:rsidR="00C81814" w:rsidRPr="00B95034">
        <w:rPr>
          <w:rFonts w:ascii="Times" w:eastAsia="Garamond" w:hAnsi="Times" w:cs="Times New Roman"/>
          <w:sz w:val="24"/>
          <w:szCs w:val="24"/>
        </w:rPr>
        <w:t>persuasive messages</w:t>
      </w:r>
      <w:r w:rsidRPr="00B95034">
        <w:rPr>
          <w:rFonts w:ascii="Times" w:eastAsia="Garamond" w:hAnsi="Times" w:cs="Times New Roman"/>
          <w:sz w:val="24"/>
          <w:szCs w:val="24"/>
        </w:rPr>
        <w:t xml:space="preserve"> and whether there was any potential for </w:t>
      </w:r>
      <w:r w:rsidR="00302852" w:rsidRPr="00B95034">
        <w:rPr>
          <w:rFonts w:ascii="Times" w:eastAsia="Garamond" w:hAnsi="Times" w:cs="Times New Roman"/>
          <w:sz w:val="24"/>
          <w:szCs w:val="24"/>
        </w:rPr>
        <w:t>these</w:t>
      </w:r>
      <w:r w:rsidRPr="00B95034">
        <w:rPr>
          <w:rFonts w:ascii="Times" w:eastAsia="Garamond" w:hAnsi="Times" w:cs="Times New Roman"/>
          <w:sz w:val="24"/>
          <w:szCs w:val="24"/>
        </w:rPr>
        <w:t xml:space="preserve"> statements to backfire, increasing rather than reducing hostility to CGN’s involvement in the UK’s energy infrastructure</w:t>
      </w:r>
      <w:r w:rsidR="00731E67" w:rsidRPr="00B95034">
        <w:rPr>
          <w:rFonts w:ascii="Times" w:eastAsia="Garamond" w:hAnsi="Times" w:cs="Times New Roman"/>
          <w:sz w:val="24"/>
          <w:szCs w:val="24"/>
        </w:rPr>
        <w:t xml:space="preserve">. </w:t>
      </w:r>
      <w:r w:rsidR="00273A7A" w:rsidRPr="00B95034">
        <w:rPr>
          <w:rFonts w:ascii="Times" w:eastAsia="Garamond" w:hAnsi="Times" w:cs="Times New Roman"/>
          <w:sz w:val="24"/>
          <w:szCs w:val="24"/>
        </w:rPr>
        <w:t>We found that the</w:t>
      </w:r>
      <w:r w:rsidRPr="00B95034">
        <w:rPr>
          <w:rFonts w:ascii="Times" w:eastAsia="Garamond" w:hAnsi="Times" w:cs="Times New Roman"/>
          <w:sz w:val="24"/>
          <w:szCs w:val="24"/>
        </w:rPr>
        <w:t xml:space="preserve"> Chinese government uses a variety of messages to </w:t>
      </w:r>
      <w:r w:rsidR="00302852" w:rsidRPr="00B95034">
        <w:rPr>
          <w:rFonts w:ascii="Times" w:eastAsia="Garamond" w:hAnsi="Times" w:cs="Times New Roman"/>
          <w:sz w:val="24"/>
          <w:szCs w:val="24"/>
        </w:rPr>
        <w:t>shift views on</w:t>
      </w:r>
      <w:r w:rsidRPr="00B95034">
        <w:rPr>
          <w:rFonts w:ascii="Times" w:eastAsia="Garamond" w:hAnsi="Times" w:cs="Times New Roman"/>
          <w:sz w:val="24"/>
          <w:szCs w:val="24"/>
        </w:rPr>
        <w:t xml:space="preserve"> the importance of Chinese involvement in the UK’s nuclear energy programme. Messages have been mainly directed towards emissions targets</w:t>
      </w:r>
      <w:r w:rsidR="00731E67" w:rsidRPr="00B95034">
        <w:rPr>
          <w:rFonts w:ascii="Times" w:eastAsia="Garamond" w:hAnsi="Times" w:cs="Times New Roman"/>
          <w:sz w:val="24"/>
          <w:szCs w:val="24"/>
        </w:rPr>
        <w:t>,</w:t>
      </w:r>
      <w:r w:rsidRPr="00B95034">
        <w:rPr>
          <w:rFonts w:ascii="Times" w:eastAsia="Garamond" w:hAnsi="Times" w:cs="Times New Roman"/>
          <w:sz w:val="24"/>
          <w:szCs w:val="24"/>
        </w:rPr>
        <w:t xml:space="preserve"> but future investment</w:t>
      </w:r>
      <w:r w:rsidR="00F651FB" w:rsidRPr="00B95034">
        <w:rPr>
          <w:rFonts w:ascii="Times" w:eastAsia="Garamond" w:hAnsi="Times" w:cs="Times New Roman"/>
          <w:sz w:val="24"/>
          <w:szCs w:val="24"/>
        </w:rPr>
        <w:t xml:space="preserve"> and energy supply were also</w:t>
      </w:r>
      <w:r w:rsidRPr="00B95034">
        <w:rPr>
          <w:rFonts w:ascii="Times" w:eastAsia="Garamond" w:hAnsi="Times" w:cs="Times New Roman"/>
          <w:sz w:val="24"/>
          <w:szCs w:val="24"/>
        </w:rPr>
        <w:t xml:space="preserve"> highlighted by </w:t>
      </w:r>
      <w:r w:rsidR="00F651FB" w:rsidRPr="00B95034">
        <w:rPr>
          <w:rFonts w:ascii="Times" w:eastAsia="Garamond" w:hAnsi="Times" w:cs="Times New Roman"/>
          <w:sz w:val="24"/>
          <w:szCs w:val="24"/>
        </w:rPr>
        <w:t xml:space="preserve">in depth qualitative reading of </w:t>
      </w:r>
      <w:r w:rsidRPr="00B95034">
        <w:rPr>
          <w:rFonts w:ascii="Times" w:eastAsia="Garamond" w:hAnsi="Times" w:cs="Times New Roman"/>
          <w:i/>
          <w:sz w:val="24"/>
          <w:szCs w:val="24"/>
        </w:rPr>
        <w:t>China Daily</w:t>
      </w:r>
      <w:r w:rsidR="00F651FB" w:rsidRPr="00B95034">
        <w:rPr>
          <w:rFonts w:ascii="Times" w:eastAsia="Garamond" w:hAnsi="Times" w:cs="Times New Roman"/>
          <w:i/>
          <w:sz w:val="24"/>
          <w:szCs w:val="24"/>
        </w:rPr>
        <w:t xml:space="preserve"> </w:t>
      </w:r>
      <w:r w:rsidR="00F651FB" w:rsidRPr="00B95034">
        <w:rPr>
          <w:rFonts w:ascii="Times" w:eastAsia="Garamond" w:hAnsi="Times" w:cs="Times New Roman"/>
          <w:iCs/>
          <w:sz w:val="24"/>
          <w:szCs w:val="24"/>
        </w:rPr>
        <w:t>articles</w:t>
      </w:r>
      <w:r w:rsidRPr="00B95034">
        <w:rPr>
          <w:rFonts w:ascii="Times" w:eastAsia="Garamond" w:hAnsi="Times" w:cs="Times New Roman"/>
          <w:sz w:val="24"/>
          <w:szCs w:val="24"/>
        </w:rPr>
        <w:t xml:space="preserve">. Our </w:t>
      </w:r>
      <w:r w:rsidR="006E0E51" w:rsidRPr="00B95034">
        <w:rPr>
          <w:rFonts w:ascii="Times" w:eastAsia="Garamond" w:hAnsi="Times" w:cs="Times New Roman"/>
          <w:sz w:val="24"/>
          <w:szCs w:val="24"/>
        </w:rPr>
        <w:t xml:space="preserve">survey </w:t>
      </w:r>
      <w:r w:rsidR="008C79B6" w:rsidRPr="00B95034">
        <w:rPr>
          <w:rFonts w:ascii="Times" w:eastAsia="Garamond" w:hAnsi="Times" w:cs="Times New Roman"/>
          <w:sz w:val="24"/>
          <w:szCs w:val="24"/>
        </w:rPr>
        <w:t xml:space="preserve">experiment </w:t>
      </w:r>
      <w:r w:rsidRPr="00B95034">
        <w:rPr>
          <w:rFonts w:ascii="Times" w:eastAsia="Garamond" w:hAnsi="Times" w:cs="Times New Roman"/>
          <w:sz w:val="24"/>
          <w:szCs w:val="24"/>
        </w:rPr>
        <w:t>suggests that rather than being an effective tool for manipulating public attitudes</w:t>
      </w:r>
      <w:r w:rsidR="00E16ED0" w:rsidRPr="00B95034">
        <w:rPr>
          <w:rFonts w:ascii="Times" w:eastAsia="Garamond" w:hAnsi="Times" w:cs="Times New Roman"/>
          <w:sz w:val="24"/>
          <w:szCs w:val="24"/>
        </w:rPr>
        <w:t xml:space="preserve">, </w:t>
      </w:r>
      <w:r w:rsidRPr="00B95034">
        <w:rPr>
          <w:rFonts w:ascii="Times" w:eastAsia="Garamond" w:hAnsi="Times" w:cs="Times New Roman"/>
          <w:sz w:val="24"/>
          <w:szCs w:val="24"/>
        </w:rPr>
        <w:t xml:space="preserve">both coercive and </w:t>
      </w:r>
      <w:r w:rsidR="00731E67" w:rsidRPr="00B95034">
        <w:rPr>
          <w:rFonts w:ascii="Times" w:eastAsia="Garamond" w:hAnsi="Times" w:cs="Times New Roman"/>
          <w:sz w:val="24"/>
          <w:szCs w:val="24"/>
        </w:rPr>
        <w:t>persuasive</w:t>
      </w:r>
      <w:r w:rsidRPr="00B95034">
        <w:rPr>
          <w:rFonts w:ascii="Times" w:eastAsia="Garamond" w:hAnsi="Times" w:cs="Times New Roman"/>
          <w:sz w:val="24"/>
          <w:szCs w:val="24"/>
        </w:rPr>
        <w:t xml:space="preserve"> messages by China ha</w:t>
      </w:r>
      <w:r w:rsidR="00E16ED0" w:rsidRPr="00B95034">
        <w:rPr>
          <w:rFonts w:ascii="Times" w:eastAsia="Garamond" w:hAnsi="Times" w:cs="Times New Roman"/>
          <w:sz w:val="24"/>
          <w:szCs w:val="24"/>
        </w:rPr>
        <w:t>ve</w:t>
      </w:r>
      <w:r w:rsidRPr="00B95034">
        <w:rPr>
          <w:rFonts w:ascii="Times" w:eastAsia="Garamond" w:hAnsi="Times" w:cs="Times New Roman"/>
          <w:sz w:val="24"/>
          <w:szCs w:val="24"/>
        </w:rPr>
        <w:t xml:space="preserve"> significant potential to backfire. We find a sizeable amount of evidence for </w:t>
      </w:r>
      <w:r w:rsidR="00171720" w:rsidRPr="00B95034">
        <w:rPr>
          <w:rFonts w:ascii="Times" w:eastAsia="Garamond" w:hAnsi="Times" w:cs="Times New Roman"/>
          <w:sz w:val="24"/>
          <w:szCs w:val="24"/>
        </w:rPr>
        <w:t xml:space="preserve">the </w:t>
      </w:r>
      <w:r w:rsidRPr="00B95034">
        <w:rPr>
          <w:rFonts w:ascii="Times" w:eastAsia="Garamond" w:hAnsi="Times" w:cs="Times New Roman"/>
          <w:sz w:val="24"/>
          <w:szCs w:val="24"/>
        </w:rPr>
        <w:t xml:space="preserve">information updating thesis, with individuals who believe that China is a threat more likely to respond negatively to Chinese coercive diplomacy. </w:t>
      </w:r>
      <w:r w:rsidR="00E16ED0" w:rsidRPr="00B95034">
        <w:rPr>
          <w:rFonts w:ascii="Times" w:eastAsia="Garamond" w:hAnsi="Times" w:cs="Times New Roman"/>
          <w:sz w:val="24"/>
          <w:szCs w:val="24"/>
        </w:rPr>
        <w:t xml:space="preserve">None of the identified messages are </w:t>
      </w:r>
      <w:r w:rsidR="009B0A69">
        <w:rPr>
          <w:rFonts w:ascii="Times" w:eastAsia="Garamond" w:hAnsi="Times" w:cs="Times New Roman"/>
          <w:sz w:val="24"/>
          <w:szCs w:val="24"/>
        </w:rPr>
        <w:t xml:space="preserve">wholly </w:t>
      </w:r>
      <w:r w:rsidR="00E16ED0" w:rsidRPr="00B95034">
        <w:rPr>
          <w:rFonts w:ascii="Times" w:eastAsia="Garamond" w:hAnsi="Times" w:cs="Times New Roman"/>
          <w:sz w:val="24"/>
          <w:szCs w:val="24"/>
        </w:rPr>
        <w:t xml:space="preserve">effective. </w:t>
      </w:r>
      <w:r w:rsidR="00527903" w:rsidRPr="003B1C42">
        <w:rPr>
          <w:rFonts w:ascii="Times" w:eastAsia="Garamond" w:hAnsi="Times" w:cs="Times New Roman"/>
          <w:sz w:val="24"/>
          <w:szCs w:val="24"/>
        </w:rPr>
        <w:t xml:space="preserve">There is strong backlash among those who are threatened by China and unresponsiveness amongst those that are not. We did find some evidence to support environmental messaging </w:t>
      </w:r>
      <w:r w:rsidR="009B0A69">
        <w:rPr>
          <w:rFonts w:ascii="Times" w:eastAsia="Garamond" w:hAnsi="Times" w:cs="Times New Roman"/>
          <w:sz w:val="24"/>
          <w:szCs w:val="24"/>
        </w:rPr>
        <w:t xml:space="preserve">had an effect </w:t>
      </w:r>
      <w:r w:rsidR="00527903" w:rsidRPr="003B1C42">
        <w:rPr>
          <w:rFonts w:ascii="Times" w:eastAsia="Garamond" w:hAnsi="Times" w:cs="Times New Roman"/>
          <w:sz w:val="24"/>
          <w:szCs w:val="24"/>
        </w:rPr>
        <w:t>on th</w:t>
      </w:r>
      <w:r w:rsidR="009B0A69">
        <w:rPr>
          <w:rFonts w:ascii="Times" w:eastAsia="Garamond" w:hAnsi="Times" w:cs="Times New Roman"/>
          <w:sz w:val="24"/>
          <w:szCs w:val="24"/>
        </w:rPr>
        <w:t>ose people who felt</w:t>
      </w:r>
      <w:r w:rsidR="00527903" w:rsidRPr="003B1C42">
        <w:rPr>
          <w:rFonts w:ascii="Times" w:eastAsia="Garamond" w:hAnsi="Times" w:cs="Times New Roman"/>
          <w:sz w:val="24"/>
          <w:szCs w:val="24"/>
        </w:rPr>
        <w:t xml:space="preserve"> unthreatened</w:t>
      </w:r>
      <w:r w:rsidR="009B0A69">
        <w:rPr>
          <w:rFonts w:ascii="Times" w:eastAsia="Garamond" w:hAnsi="Times" w:cs="Times New Roman"/>
          <w:sz w:val="24"/>
          <w:szCs w:val="24"/>
        </w:rPr>
        <w:t xml:space="preserve"> by China</w:t>
      </w:r>
      <w:r w:rsidR="00527903" w:rsidRPr="003B1C42">
        <w:rPr>
          <w:rFonts w:ascii="Times" w:eastAsia="Garamond" w:hAnsi="Times" w:cs="Times New Roman"/>
          <w:sz w:val="24"/>
          <w:szCs w:val="24"/>
        </w:rPr>
        <w:t xml:space="preserve"> but again amongst the threatened population </w:t>
      </w:r>
      <w:r w:rsidR="009B0A69">
        <w:rPr>
          <w:rFonts w:ascii="Times" w:eastAsia="Garamond" w:hAnsi="Times" w:cs="Times New Roman"/>
          <w:sz w:val="24"/>
          <w:szCs w:val="24"/>
        </w:rPr>
        <w:t xml:space="preserve">even </w:t>
      </w:r>
      <w:r w:rsidR="00527903" w:rsidRPr="003B1C42">
        <w:rPr>
          <w:rFonts w:ascii="Times" w:eastAsia="Garamond" w:hAnsi="Times" w:cs="Times New Roman"/>
          <w:sz w:val="24"/>
          <w:szCs w:val="24"/>
        </w:rPr>
        <w:t xml:space="preserve">a non-aggressive environmental message still results in backlash. </w:t>
      </w:r>
    </w:p>
    <w:p w14:paraId="4A57F6AF" w14:textId="2D344934" w:rsidR="00F37585" w:rsidRPr="00F37585" w:rsidRDefault="00F37585" w:rsidP="00CA197E">
      <w:pPr>
        <w:spacing w:before="120" w:after="120" w:line="480" w:lineRule="auto"/>
        <w:ind w:firstLine="720"/>
        <w:jc w:val="both"/>
        <w:rPr>
          <w:rFonts w:ascii="Times" w:eastAsia="Garamond" w:hAnsi="Times" w:cs="Times New Roman"/>
          <w:sz w:val="24"/>
          <w:szCs w:val="24"/>
        </w:rPr>
      </w:pPr>
      <w:r w:rsidRPr="00F37585">
        <w:rPr>
          <w:rFonts w:ascii="Times" w:eastAsia="Garamond" w:hAnsi="Times" w:cs="Times New Roman"/>
          <w:sz w:val="24"/>
          <w:szCs w:val="24"/>
        </w:rPr>
        <w:t>These findings have implications for a number of different areas of study. In terms of coercive diplo</w:t>
      </w:r>
      <w:r w:rsidR="004E0016">
        <w:rPr>
          <w:rFonts w:ascii="Times" w:eastAsia="Garamond" w:hAnsi="Times" w:cs="Times New Roman"/>
          <w:sz w:val="24"/>
          <w:szCs w:val="24"/>
        </w:rPr>
        <w:t>macy we find evidence of</w:t>
      </w:r>
      <w:r w:rsidRPr="00F37585">
        <w:rPr>
          <w:rFonts w:ascii="Times" w:eastAsia="Garamond" w:hAnsi="Times" w:cs="Times New Roman"/>
          <w:sz w:val="24"/>
          <w:szCs w:val="24"/>
        </w:rPr>
        <w:t xml:space="preserve"> a public opinion backlash effect </w:t>
      </w:r>
      <w:r w:rsidR="004E0016">
        <w:rPr>
          <w:rFonts w:ascii="Times" w:eastAsia="Garamond" w:hAnsi="Times" w:cs="Times New Roman"/>
          <w:sz w:val="24"/>
          <w:szCs w:val="24"/>
        </w:rPr>
        <w:t xml:space="preserve">that supports previous research by </w:t>
      </w:r>
      <w:r w:rsidR="004E0016" w:rsidRPr="00B95034">
        <w:rPr>
          <w:rFonts w:ascii="Times" w:eastAsia="Garamond" w:hAnsi="Times" w:cs="Times New Roman"/>
          <w:sz w:val="24"/>
          <w:szCs w:val="24"/>
        </w:rPr>
        <w:t xml:space="preserve">Gueorguiev et al. </w:t>
      </w:r>
      <w:r w:rsidR="004E0016">
        <w:rPr>
          <w:rFonts w:ascii="Times" w:eastAsia="Garamond" w:hAnsi="Times" w:cs="Times New Roman"/>
          <w:sz w:val="24"/>
          <w:szCs w:val="24"/>
        </w:rPr>
        <w:t>(</w:t>
      </w:r>
      <w:r w:rsidR="004E0016" w:rsidRPr="00B95034">
        <w:rPr>
          <w:rFonts w:ascii="Times" w:eastAsia="Garamond" w:hAnsi="Times" w:cs="Times New Roman"/>
          <w:sz w:val="24"/>
          <w:szCs w:val="24"/>
        </w:rPr>
        <w:t>2020</w:t>
      </w:r>
      <w:r w:rsidR="004E0016">
        <w:rPr>
          <w:rFonts w:ascii="Times" w:eastAsia="Garamond" w:hAnsi="Times" w:cs="Times New Roman"/>
          <w:sz w:val="24"/>
          <w:szCs w:val="24"/>
        </w:rPr>
        <w:t xml:space="preserve">) on </w:t>
      </w:r>
      <w:r w:rsidRPr="00F37585">
        <w:rPr>
          <w:rFonts w:ascii="Times" w:eastAsia="Garamond" w:hAnsi="Times" w:cs="Times New Roman"/>
          <w:sz w:val="24"/>
          <w:szCs w:val="24"/>
        </w:rPr>
        <w:t>information</w:t>
      </w:r>
      <w:r w:rsidR="004E0016">
        <w:rPr>
          <w:rFonts w:ascii="Times" w:eastAsia="Garamond" w:hAnsi="Times" w:cs="Times New Roman"/>
          <w:sz w:val="24"/>
          <w:szCs w:val="24"/>
        </w:rPr>
        <w:t xml:space="preserve"> updating</w:t>
      </w:r>
      <w:r w:rsidR="009B0A69">
        <w:rPr>
          <w:rFonts w:ascii="Times" w:eastAsia="Garamond" w:hAnsi="Times" w:cs="Times New Roman"/>
          <w:sz w:val="24"/>
          <w:szCs w:val="24"/>
        </w:rPr>
        <w:t>.</w:t>
      </w:r>
      <w:r w:rsidRPr="00F37585">
        <w:rPr>
          <w:rFonts w:ascii="Times" w:eastAsia="Garamond" w:hAnsi="Times" w:cs="Times New Roman"/>
          <w:sz w:val="24"/>
          <w:szCs w:val="24"/>
        </w:rPr>
        <w:t xml:space="preserve"> Perceptions that the coercing state poses a security threat heighten this backlash response but perceptions of its economic </w:t>
      </w:r>
      <w:r w:rsidRPr="00F37585">
        <w:rPr>
          <w:rFonts w:ascii="Times" w:eastAsia="Garamond" w:hAnsi="Times" w:cs="Times New Roman"/>
          <w:sz w:val="24"/>
          <w:szCs w:val="24"/>
        </w:rPr>
        <w:lastRenderedPageBreak/>
        <w:t xml:space="preserve">importance have little effect. Even when messages are couched in terms of the benefits for the target state they still generate a </w:t>
      </w:r>
      <w:r w:rsidR="009B0A69">
        <w:rPr>
          <w:rFonts w:ascii="Times" w:eastAsia="Garamond" w:hAnsi="Times" w:cs="Times New Roman"/>
          <w:sz w:val="24"/>
          <w:szCs w:val="24"/>
        </w:rPr>
        <w:t>negative response</w:t>
      </w:r>
      <w:r w:rsidRPr="00F37585">
        <w:rPr>
          <w:rFonts w:ascii="Times" w:eastAsia="Garamond" w:hAnsi="Times" w:cs="Times New Roman"/>
          <w:sz w:val="24"/>
          <w:szCs w:val="24"/>
        </w:rPr>
        <w:t xml:space="preserve">. </w:t>
      </w:r>
      <w:r w:rsidR="00CA197E">
        <w:rPr>
          <w:rFonts w:ascii="Times" w:eastAsia="Garamond" w:hAnsi="Times" w:cs="Times New Roman"/>
          <w:sz w:val="24"/>
          <w:szCs w:val="24"/>
        </w:rPr>
        <w:t>If the state is perceived as a threat its messages will be perceived a</w:t>
      </w:r>
      <w:r w:rsidR="009B0A69">
        <w:rPr>
          <w:rFonts w:ascii="Times" w:eastAsia="Garamond" w:hAnsi="Times" w:cs="Times New Roman"/>
          <w:sz w:val="24"/>
          <w:szCs w:val="24"/>
        </w:rPr>
        <w:t>s</w:t>
      </w:r>
      <w:r w:rsidR="00CA197E">
        <w:rPr>
          <w:rFonts w:ascii="Times" w:eastAsia="Garamond" w:hAnsi="Times" w:cs="Times New Roman"/>
          <w:sz w:val="24"/>
          <w:szCs w:val="24"/>
        </w:rPr>
        <w:t xml:space="preserve"> untrustworthy and not credible. </w:t>
      </w:r>
      <w:r w:rsidRPr="00F37585">
        <w:rPr>
          <w:rFonts w:ascii="Times" w:eastAsia="Garamond" w:hAnsi="Times" w:cs="Times New Roman"/>
          <w:sz w:val="24"/>
          <w:szCs w:val="24"/>
        </w:rPr>
        <w:t xml:space="preserve">This finding also adds to </w:t>
      </w:r>
      <w:r>
        <w:rPr>
          <w:rFonts w:ascii="Times" w:eastAsia="Garamond" w:hAnsi="Times" w:cs="Times New Roman"/>
          <w:sz w:val="24"/>
          <w:szCs w:val="24"/>
        </w:rPr>
        <w:t xml:space="preserve">previous </w:t>
      </w:r>
      <w:r w:rsidRPr="00F37585">
        <w:rPr>
          <w:rFonts w:ascii="Times" w:eastAsia="Garamond" w:hAnsi="Times" w:cs="Times New Roman"/>
          <w:sz w:val="24"/>
          <w:szCs w:val="24"/>
        </w:rPr>
        <w:t>public diplomacy and communication</w:t>
      </w:r>
      <w:r w:rsidR="005F609B">
        <w:rPr>
          <w:rFonts w:ascii="Times" w:eastAsia="Garamond" w:hAnsi="Times" w:cs="Times New Roman"/>
          <w:sz w:val="24"/>
          <w:szCs w:val="24"/>
        </w:rPr>
        <w:t xml:space="preserve"> research</w:t>
      </w:r>
      <w:r w:rsidRPr="00F37585">
        <w:rPr>
          <w:rFonts w:ascii="Times" w:eastAsia="Garamond" w:hAnsi="Times" w:cs="Times New Roman"/>
          <w:sz w:val="24"/>
          <w:szCs w:val="24"/>
        </w:rPr>
        <w:t xml:space="preserve"> that identifies instances when states’ attempts at strategic communication </w:t>
      </w:r>
      <w:r w:rsidR="009B0A69" w:rsidRPr="00F37585">
        <w:rPr>
          <w:rFonts w:ascii="Times" w:eastAsia="Garamond" w:hAnsi="Times" w:cs="Times New Roman"/>
          <w:sz w:val="24"/>
          <w:szCs w:val="24"/>
        </w:rPr>
        <w:t>led</w:t>
      </w:r>
      <w:r w:rsidRPr="00F37585">
        <w:rPr>
          <w:rFonts w:ascii="Times" w:eastAsia="Garamond" w:hAnsi="Times" w:cs="Times New Roman"/>
          <w:sz w:val="24"/>
          <w:szCs w:val="24"/>
        </w:rPr>
        <w:t xml:space="preserve"> to unintended consequences, such as official apologies to foreign states that generate a negative response at home (Kitagawa and Chu 2021) or certain high-level diplomatic visits that trigger a backlash from the host state’s public (Goldsmith and Horiuchi 2009). </w:t>
      </w:r>
    </w:p>
    <w:p w14:paraId="7FB5A4B0" w14:textId="5AB4ACA4" w:rsidR="00F37585" w:rsidRDefault="00F37585" w:rsidP="005F609B">
      <w:pPr>
        <w:spacing w:before="120" w:after="120" w:line="480" w:lineRule="auto"/>
        <w:ind w:firstLine="720"/>
        <w:jc w:val="both"/>
        <w:rPr>
          <w:rFonts w:ascii="Times" w:eastAsia="Garamond" w:hAnsi="Times" w:cs="Times New Roman"/>
          <w:sz w:val="24"/>
          <w:szCs w:val="24"/>
        </w:rPr>
      </w:pPr>
      <w:r w:rsidRPr="00F37585">
        <w:rPr>
          <w:rFonts w:ascii="Times" w:eastAsia="Garamond" w:hAnsi="Times" w:cs="Times New Roman"/>
          <w:sz w:val="24"/>
          <w:szCs w:val="24"/>
        </w:rPr>
        <w:t xml:space="preserve">Finally, the backlash </w:t>
      </w:r>
      <w:r w:rsidR="00241B1D">
        <w:rPr>
          <w:rFonts w:ascii="Times" w:eastAsia="Garamond" w:hAnsi="Times" w:cs="Times New Roman"/>
          <w:sz w:val="24"/>
          <w:szCs w:val="24"/>
        </w:rPr>
        <w:t>against</w:t>
      </w:r>
      <w:r w:rsidRPr="00F37585">
        <w:rPr>
          <w:rFonts w:ascii="Times" w:eastAsia="Garamond" w:hAnsi="Times" w:cs="Times New Roman"/>
          <w:sz w:val="24"/>
          <w:szCs w:val="24"/>
        </w:rPr>
        <w:t xml:space="preserve"> China’s messaging, particularly among those who perceive China as a security threat, has implications for </w:t>
      </w:r>
      <w:r w:rsidR="005F609B">
        <w:rPr>
          <w:rFonts w:ascii="Times" w:eastAsia="Garamond" w:hAnsi="Times" w:cs="Times New Roman"/>
          <w:sz w:val="24"/>
          <w:szCs w:val="24"/>
        </w:rPr>
        <w:t xml:space="preserve">the </w:t>
      </w:r>
      <w:r w:rsidRPr="00F37585">
        <w:rPr>
          <w:rFonts w:ascii="Times" w:eastAsia="Garamond" w:hAnsi="Times" w:cs="Times New Roman"/>
          <w:sz w:val="24"/>
          <w:szCs w:val="24"/>
        </w:rPr>
        <w:t xml:space="preserve">study of China’s international communication. </w:t>
      </w:r>
      <w:r w:rsidR="0022403B">
        <w:rPr>
          <w:rFonts w:ascii="Times" w:eastAsia="Garamond" w:hAnsi="Times" w:cs="Times New Roman"/>
          <w:sz w:val="24"/>
          <w:szCs w:val="24"/>
        </w:rPr>
        <w:t>Our findings indicate that a productive</w:t>
      </w:r>
      <w:r w:rsidR="0022403B" w:rsidRPr="00B95034">
        <w:rPr>
          <w:rFonts w:ascii="Times" w:eastAsia="Garamond" w:hAnsi="Times" w:cs="Times New Roman"/>
          <w:sz w:val="24"/>
          <w:szCs w:val="24"/>
        </w:rPr>
        <w:t xml:space="preserve"> strategy to garner support for Chinese investment would likely involve reducing the UK public’s perception of China being a security threat. </w:t>
      </w:r>
      <w:r w:rsidR="0022403B">
        <w:rPr>
          <w:rFonts w:ascii="Times" w:eastAsia="Garamond" w:hAnsi="Times" w:cs="Times New Roman"/>
          <w:sz w:val="24"/>
          <w:szCs w:val="24"/>
        </w:rPr>
        <w:t>While our STM method did not identify any threat-reduction messages and thus we were unable to test the</w:t>
      </w:r>
      <w:r w:rsidR="000641D1">
        <w:rPr>
          <w:rFonts w:ascii="Times" w:eastAsia="Garamond" w:hAnsi="Times" w:cs="Times New Roman"/>
          <w:sz w:val="24"/>
          <w:szCs w:val="24"/>
        </w:rPr>
        <w:t>ir</w:t>
      </w:r>
      <w:r w:rsidR="0022403B">
        <w:rPr>
          <w:rFonts w:ascii="Times" w:eastAsia="Garamond" w:hAnsi="Times" w:cs="Times New Roman"/>
          <w:sz w:val="24"/>
          <w:szCs w:val="24"/>
        </w:rPr>
        <w:t xml:space="preserve"> effects on respondent attitudes, it </w:t>
      </w:r>
      <w:r w:rsidR="00D30D27">
        <w:rPr>
          <w:rFonts w:ascii="Times" w:eastAsia="Garamond" w:hAnsi="Times" w:cs="Times New Roman"/>
          <w:sz w:val="24"/>
          <w:szCs w:val="24"/>
        </w:rPr>
        <w:t xml:space="preserve">is possible that the Chinese government could </w:t>
      </w:r>
      <w:r w:rsidR="000641D1">
        <w:rPr>
          <w:rFonts w:ascii="Times" w:eastAsia="Garamond" w:hAnsi="Times" w:cs="Times New Roman"/>
          <w:sz w:val="24"/>
          <w:szCs w:val="24"/>
        </w:rPr>
        <w:t>produce</w:t>
      </w:r>
      <w:r w:rsidR="00D30D27">
        <w:rPr>
          <w:rFonts w:ascii="Times" w:eastAsia="Garamond" w:hAnsi="Times" w:cs="Times New Roman"/>
          <w:sz w:val="24"/>
          <w:szCs w:val="24"/>
        </w:rPr>
        <w:t xml:space="preserve"> </w:t>
      </w:r>
      <w:r w:rsidR="00B1637D">
        <w:rPr>
          <w:rFonts w:ascii="Times" w:eastAsia="Garamond" w:hAnsi="Times" w:cs="Times New Roman"/>
          <w:sz w:val="24"/>
          <w:szCs w:val="24"/>
        </w:rPr>
        <w:t xml:space="preserve">a </w:t>
      </w:r>
      <w:r w:rsidR="00D30D27">
        <w:rPr>
          <w:rFonts w:ascii="Times" w:eastAsia="Garamond" w:hAnsi="Times" w:cs="Times New Roman"/>
          <w:sz w:val="24"/>
          <w:szCs w:val="24"/>
        </w:rPr>
        <w:t xml:space="preserve">message that </w:t>
      </w:r>
      <w:r w:rsidR="00B1637D">
        <w:rPr>
          <w:rFonts w:ascii="Times" w:eastAsia="Garamond" w:hAnsi="Times" w:cs="Times New Roman"/>
          <w:sz w:val="24"/>
          <w:szCs w:val="24"/>
        </w:rPr>
        <w:t xml:space="preserve">effectively </w:t>
      </w:r>
      <w:r w:rsidR="00D30D27">
        <w:rPr>
          <w:rFonts w:ascii="Times" w:eastAsia="Garamond" w:hAnsi="Times" w:cs="Times New Roman"/>
          <w:sz w:val="24"/>
          <w:szCs w:val="24"/>
        </w:rPr>
        <w:t>allay</w:t>
      </w:r>
      <w:r w:rsidR="00B1637D">
        <w:rPr>
          <w:rFonts w:ascii="Times" w:eastAsia="Garamond" w:hAnsi="Times" w:cs="Times New Roman"/>
          <w:sz w:val="24"/>
          <w:szCs w:val="24"/>
        </w:rPr>
        <w:t>s</w:t>
      </w:r>
      <w:r w:rsidR="00D30D27">
        <w:rPr>
          <w:rFonts w:ascii="Times" w:eastAsia="Garamond" w:hAnsi="Times" w:cs="Times New Roman"/>
          <w:sz w:val="24"/>
          <w:szCs w:val="24"/>
        </w:rPr>
        <w:t xml:space="preserve"> the fears of the British public. By supplementing an STM approach with such hypothetical messages, future research could examine the possibility of more effective persuasion, even if such messages are not currently being produced by the Chinese government.</w:t>
      </w:r>
      <w:r w:rsidR="0022403B">
        <w:rPr>
          <w:rFonts w:ascii="Times" w:eastAsia="Garamond" w:hAnsi="Times" w:cs="Times New Roman"/>
          <w:sz w:val="24"/>
          <w:szCs w:val="24"/>
        </w:rPr>
        <w:t xml:space="preserve"> </w:t>
      </w:r>
      <w:r w:rsidR="00B1637D">
        <w:rPr>
          <w:rFonts w:ascii="Times" w:eastAsia="Garamond" w:hAnsi="Times" w:cs="Times New Roman"/>
          <w:sz w:val="24"/>
          <w:szCs w:val="24"/>
        </w:rPr>
        <w:t xml:space="preserve">More generally, </w:t>
      </w:r>
      <w:r w:rsidR="00B13F28">
        <w:rPr>
          <w:rFonts w:ascii="Times" w:eastAsia="Garamond" w:hAnsi="Times" w:cs="Times New Roman"/>
          <w:sz w:val="24"/>
          <w:szCs w:val="24"/>
        </w:rPr>
        <w:t xml:space="preserve">Chinese officials might be wise to keep silent about their preferred outcomes for particular policy debates in other countries and instead engage in broad-based public diplomacy intended to improve China’s image and reduce general threat perceptions among foreign publics. Another option would be to focus on behind-the-scenes influence over key decision makers through the kinds of ‘United Front’ activities that are another important component of China’s foreign propaganda apparatus. </w:t>
      </w:r>
      <w:r w:rsidRPr="00F37585">
        <w:rPr>
          <w:rFonts w:ascii="Times" w:eastAsia="Garamond" w:hAnsi="Times" w:cs="Times New Roman"/>
          <w:sz w:val="24"/>
          <w:szCs w:val="24"/>
        </w:rPr>
        <w:t xml:space="preserve">The Chinese government has long employed a strategy </w:t>
      </w:r>
      <w:r w:rsidR="004E0016">
        <w:rPr>
          <w:rFonts w:ascii="Times" w:eastAsia="Garamond" w:hAnsi="Times" w:cs="Times New Roman"/>
          <w:sz w:val="24"/>
          <w:szCs w:val="24"/>
        </w:rPr>
        <w:t>that attempts to</w:t>
      </w:r>
      <w:r w:rsidRPr="00F37585">
        <w:rPr>
          <w:rFonts w:ascii="Times" w:eastAsia="Garamond" w:hAnsi="Times" w:cs="Times New Roman"/>
          <w:sz w:val="24"/>
          <w:szCs w:val="24"/>
        </w:rPr>
        <w:t xml:space="preserve"> us</w:t>
      </w:r>
      <w:r w:rsidR="004E0016">
        <w:rPr>
          <w:rFonts w:ascii="Times" w:eastAsia="Garamond" w:hAnsi="Times" w:cs="Times New Roman"/>
          <w:sz w:val="24"/>
          <w:szCs w:val="24"/>
        </w:rPr>
        <w:t>e</w:t>
      </w:r>
      <w:r w:rsidRPr="00F37585">
        <w:rPr>
          <w:rFonts w:ascii="Times" w:eastAsia="Garamond" w:hAnsi="Times" w:cs="Times New Roman"/>
          <w:sz w:val="24"/>
          <w:szCs w:val="24"/>
        </w:rPr>
        <w:t xml:space="preserve"> proxy voices such as so-called “foreign friends” to speak to overseas audiences on its behalf (Brady 2015</w:t>
      </w:r>
      <w:r w:rsidR="00C50195">
        <w:rPr>
          <w:rFonts w:ascii="Times" w:eastAsia="Garamond" w:hAnsi="Times" w:cs="Times New Roman"/>
          <w:sz w:val="24"/>
          <w:szCs w:val="24"/>
        </w:rPr>
        <w:t>,</w:t>
      </w:r>
      <w:r w:rsidRPr="00F37585">
        <w:rPr>
          <w:rFonts w:ascii="Times" w:eastAsia="Garamond" w:hAnsi="Times" w:cs="Times New Roman"/>
          <w:sz w:val="24"/>
          <w:szCs w:val="24"/>
        </w:rPr>
        <w:t xml:space="preserve"> 53-4). </w:t>
      </w:r>
      <w:r w:rsidRPr="00F37585">
        <w:rPr>
          <w:rFonts w:ascii="Times" w:eastAsia="Garamond" w:hAnsi="Times" w:cs="Times New Roman"/>
          <w:sz w:val="24"/>
          <w:szCs w:val="24"/>
        </w:rPr>
        <w:lastRenderedPageBreak/>
        <w:t>Given the evidence we find for a backlash against strategic messages that are identifiable as coming from the Chinese government, this strategy is likely to prove crucial if China is to successfully persuade sceptical foreign publics.</w:t>
      </w:r>
      <w:r w:rsidR="00C061E8">
        <w:rPr>
          <w:rFonts w:ascii="Times" w:eastAsia="Garamond" w:hAnsi="Times" w:cs="Times New Roman"/>
          <w:sz w:val="24"/>
          <w:szCs w:val="24"/>
        </w:rPr>
        <w:t xml:space="preserve"> </w:t>
      </w:r>
      <w:r w:rsidR="00BA42BF">
        <w:rPr>
          <w:rFonts w:ascii="Times" w:eastAsia="Garamond" w:hAnsi="Times" w:cs="Times New Roman"/>
          <w:sz w:val="24"/>
          <w:szCs w:val="24"/>
        </w:rPr>
        <w:t>Future research should examine whether the identity of the messenger affects the reception of Chinese strategic messages.</w:t>
      </w:r>
      <w:r w:rsidR="00BA42BF" w:rsidDel="00B13F28">
        <w:rPr>
          <w:rFonts w:ascii="Times" w:eastAsia="Garamond" w:hAnsi="Times" w:cs="Times New Roman"/>
          <w:sz w:val="24"/>
          <w:szCs w:val="24"/>
        </w:rPr>
        <w:t xml:space="preserve"> </w:t>
      </w:r>
      <w:r w:rsidR="00B13F28">
        <w:rPr>
          <w:rFonts w:ascii="Times" w:eastAsia="Garamond" w:hAnsi="Times" w:cs="Times New Roman"/>
          <w:sz w:val="24"/>
          <w:szCs w:val="24"/>
        </w:rPr>
        <w:t xml:space="preserve">However, a coercive message from the Chinese government may be intended for audiences other than the public in the target state. If this is the case, then China’s government may be willing to risk backlash as long as it can appear tough in the eyes of its own people or other key audiences. </w:t>
      </w:r>
      <w:r w:rsidR="002B77DA">
        <w:rPr>
          <w:rFonts w:ascii="Times" w:eastAsia="Garamond" w:hAnsi="Times" w:cs="Times New Roman"/>
          <w:sz w:val="24"/>
          <w:szCs w:val="24"/>
        </w:rPr>
        <w:t xml:space="preserve">As Wang (2022) points out, China’s external propaganda under Xi Jinping is increasingly concerned with projecting an image of China as a great power and is heavily bound up with nationalism and the domestic propaganda system, which makes it difficult to tailor messages to make them more acceptable to foreign audiences. </w:t>
      </w:r>
      <w:r w:rsidR="00B13F28">
        <w:rPr>
          <w:rFonts w:ascii="Times" w:eastAsia="Garamond" w:hAnsi="Times" w:cs="Times New Roman"/>
          <w:sz w:val="24"/>
          <w:szCs w:val="24"/>
        </w:rPr>
        <w:t xml:space="preserve">Future research </w:t>
      </w:r>
      <w:r w:rsidR="00BA42BF">
        <w:rPr>
          <w:rFonts w:ascii="Times" w:eastAsia="Garamond" w:hAnsi="Times" w:cs="Times New Roman"/>
          <w:sz w:val="24"/>
          <w:szCs w:val="24"/>
        </w:rPr>
        <w:t>could also test</w:t>
      </w:r>
      <w:r w:rsidR="000D3BC1">
        <w:rPr>
          <w:rFonts w:ascii="Times" w:eastAsia="Garamond" w:hAnsi="Times" w:cs="Times New Roman"/>
          <w:sz w:val="24"/>
          <w:szCs w:val="24"/>
        </w:rPr>
        <w:t xml:space="preserve"> whether publics in states that are not the direct target of strategic messages exhibit a similar backlash effect when they observe others being the subject of Chinese coercion or persuasion. </w:t>
      </w:r>
    </w:p>
    <w:p w14:paraId="65F58A5F" w14:textId="38D01EE2" w:rsidR="000C6EEF" w:rsidRPr="00B95034" w:rsidRDefault="00F643CB" w:rsidP="005F609B">
      <w:pPr>
        <w:spacing w:before="120" w:after="120" w:line="480" w:lineRule="auto"/>
        <w:ind w:firstLine="720"/>
        <w:jc w:val="both"/>
        <w:rPr>
          <w:rFonts w:ascii="Times" w:eastAsia="Garamond" w:hAnsi="Times" w:cs="Times New Roman"/>
          <w:sz w:val="24"/>
          <w:szCs w:val="24"/>
        </w:rPr>
      </w:pPr>
      <w:r w:rsidRPr="00B95034">
        <w:rPr>
          <w:rFonts w:ascii="Times" w:eastAsia="Garamond" w:hAnsi="Times" w:cs="Times New Roman"/>
          <w:sz w:val="24"/>
          <w:szCs w:val="24"/>
        </w:rPr>
        <w:t xml:space="preserve">We </w:t>
      </w:r>
      <w:r w:rsidR="004E0016">
        <w:rPr>
          <w:rFonts w:ascii="Times" w:eastAsia="Garamond" w:hAnsi="Times" w:cs="Times New Roman"/>
          <w:sz w:val="24"/>
          <w:szCs w:val="24"/>
        </w:rPr>
        <w:t xml:space="preserve">still </w:t>
      </w:r>
      <w:r w:rsidRPr="00B95034">
        <w:rPr>
          <w:rFonts w:ascii="Times" w:eastAsia="Garamond" w:hAnsi="Times" w:cs="Times New Roman"/>
          <w:sz w:val="24"/>
          <w:szCs w:val="24"/>
        </w:rPr>
        <w:t xml:space="preserve">have little idea whether responses to coercive diplomacy and non-coercive messaging differ depending on which state is the source of the message. </w:t>
      </w:r>
      <w:r w:rsidR="004229D8" w:rsidRPr="00B95034">
        <w:rPr>
          <w:rFonts w:ascii="Times" w:eastAsia="Garamond" w:hAnsi="Times" w:cs="Times New Roman"/>
          <w:sz w:val="24"/>
          <w:szCs w:val="24"/>
        </w:rPr>
        <w:t xml:space="preserve">A question remains around whether </w:t>
      </w:r>
      <w:r w:rsidRPr="00B95034">
        <w:rPr>
          <w:rFonts w:ascii="Times" w:eastAsia="Garamond" w:hAnsi="Times" w:cs="Times New Roman"/>
          <w:sz w:val="24"/>
          <w:szCs w:val="24"/>
        </w:rPr>
        <w:t xml:space="preserve">the British public </w:t>
      </w:r>
      <w:r w:rsidR="004229D8" w:rsidRPr="00B95034">
        <w:rPr>
          <w:rFonts w:ascii="Times" w:eastAsia="Garamond" w:hAnsi="Times" w:cs="Times New Roman"/>
          <w:sz w:val="24"/>
          <w:szCs w:val="24"/>
        </w:rPr>
        <w:t xml:space="preserve">would </w:t>
      </w:r>
      <w:r w:rsidRPr="00B95034">
        <w:rPr>
          <w:rFonts w:ascii="Times" w:eastAsia="Garamond" w:hAnsi="Times" w:cs="Times New Roman"/>
          <w:sz w:val="24"/>
          <w:szCs w:val="24"/>
        </w:rPr>
        <w:t>be more responsive to these messages if they were not from China but from a friendlier or militarily weaker state</w:t>
      </w:r>
      <w:r w:rsidR="004229D8" w:rsidRPr="00B95034">
        <w:rPr>
          <w:rFonts w:ascii="Times" w:eastAsia="Garamond" w:hAnsi="Times" w:cs="Times New Roman"/>
          <w:sz w:val="24"/>
          <w:szCs w:val="24"/>
        </w:rPr>
        <w:t>.</w:t>
      </w:r>
      <w:r w:rsidRPr="00B95034">
        <w:rPr>
          <w:rFonts w:ascii="Times" w:eastAsia="Garamond" w:hAnsi="Times" w:cs="Times New Roman"/>
          <w:sz w:val="24"/>
          <w:szCs w:val="24"/>
        </w:rPr>
        <w:t xml:space="preserve"> Further research is needed to examine both the message and the messenger’s influence on backlash and successful coercive diplomacy. </w:t>
      </w:r>
    </w:p>
    <w:p w14:paraId="15ADFB78" w14:textId="77777777" w:rsidR="00C5368D" w:rsidRDefault="00C5368D" w:rsidP="00B95034">
      <w:pPr>
        <w:spacing w:before="120" w:after="120" w:line="480" w:lineRule="auto"/>
        <w:rPr>
          <w:rFonts w:ascii="Times" w:eastAsia="Garamond" w:hAnsi="Times" w:cs="Times New Roman"/>
          <w:b/>
          <w:sz w:val="24"/>
          <w:szCs w:val="24"/>
        </w:rPr>
      </w:pPr>
    </w:p>
    <w:p w14:paraId="2FD9CAEB" w14:textId="2CFD8A43" w:rsidR="000C6EEF" w:rsidRPr="00B95034" w:rsidRDefault="00B433CA" w:rsidP="00B95034">
      <w:pPr>
        <w:spacing w:before="120" w:after="120" w:line="480" w:lineRule="auto"/>
        <w:rPr>
          <w:rFonts w:ascii="Times" w:eastAsia="Garamond" w:hAnsi="Times" w:cs="Times New Roman"/>
          <w:b/>
          <w:sz w:val="24"/>
          <w:szCs w:val="24"/>
        </w:rPr>
      </w:pPr>
      <w:r w:rsidRPr="00B95034">
        <w:rPr>
          <w:rFonts w:ascii="Times" w:eastAsia="Garamond" w:hAnsi="Times" w:cs="Times New Roman"/>
          <w:b/>
          <w:sz w:val="24"/>
          <w:szCs w:val="24"/>
        </w:rPr>
        <w:t>References</w:t>
      </w:r>
    </w:p>
    <w:p w14:paraId="36F8B540" w14:textId="39EE0F61"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Alexseev, Mikhail A., and Henry E. Hale. 2020</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Crimea </w:t>
      </w:r>
      <w:r w:rsidR="00B848AA">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ome </w:t>
      </w:r>
      <w:r w:rsidR="00B848AA">
        <w:rPr>
          <w:rFonts w:ascii="Times" w:hAnsi="Times" w:cs="Times New Roman"/>
          <w:color w:val="222222"/>
          <w:sz w:val="24"/>
          <w:szCs w:val="24"/>
          <w:shd w:val="clear" w:color="auto" w:fill="FFFFFF"/>
        </w:rPr>
        <w:t>W</w:t>
      </w:r>
      <w:r w:rsidRPr="00B95034">
        <w:rPr>
          <w:rFonts w:ascii="Times" w:hAnsi="Times" w:cs="Times New Roman"/>
          <w:color w:val="222222"/>
          <w:sz w:val="24"/>
          <w:szCs w:val="24"/>
          <w:shd w:val="clear" w:color="auto" w:fill="FFFFFF"/>
        </w:rPr>
        <w:t xml:space="preserve">hat </w:t>
      </w:r>
      <w:r w:rsidR="00B848AA">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 xml:space="preserve">ay: Do </w:t>
      </w:r>
      <w:r w:rsidR="00B848AA">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conomic </w:t>
      </w:r>
      <w:r w:rsidR="00B848AA">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B848AA">
        <w:rPr>
          <w:rFonts w:ascii="Times" w:hAnsi="Times" w:cs="Times New Roman"/>
          <w:color w:val="222222"/>
          <w:sz w:val="24"/>
          <w:szCs w:val="24"/>
          <w:shd w:val="clear" w:color="auto" w:fill="FFFFFF"/>
        </w:rPr>
        <w:t>B</w:t>
      </w:r>
      <w:r w:rsidRPr="00B95034">
        <w:rPr>
          <w:rFonts w:ascii="Times" w:hAnsi="Times" w:cs="Times New Roman"/>
          <w:color w:val="222222"/>
          <w:sz w:val="24"/>
          <w:szCs w:val="24"/>
          <w:shd w:val="clear" w:color="auto" w:fill="FFFFFF"/>
        </w:rPr>
        <w:t xml:space="preserve">ackfire </w:t>
      </w:r>
      <w:r w:rsidR="00B848AA">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olitically?</w:t>
      </w:r>
      <w:r w:rsidR="00B848AA">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Peace Research</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57</w:t>
      </w:r>
      <w:r w:rsidR="00B848AA">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2</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344-59.</w:t>
      </w:r>
    </w:p>
    <w:p w14:paraId="15553707" w14:textId="3862DE8F"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lastRenderedPageBreak/>
        <w:t>Allen, Susan Hannah.</w:t>
      </w:r>
      <w:r w:rsidR="00206A0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 xml:space="preserve">2008 </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The </w:t>
      </w:r>
      <w:r w:rsidR="00B848AA">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omestic </w:t>
      </w:r>
      <w:r w:rsidR="00B848AA">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olitical </w:t>
      </w:r>
      <w:r w:rsidR="00B848AA">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osts of </w:t>
      </w:r>
      <w:r w:rsidR="00B848AA">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conomic </w:t>
      </w:r>
      <w:r w:rsidR="00B848AA">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anctions.</w:t>
      </w:r>
      <w:r w:rsidR="00B848AA">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Conflict Resolution</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52</w:t>
      </w:r>
      <w:r w:rsidR="00B848AA">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6</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916-44.</w:t>
      </w:r>
    </w:p>
    <w:p w14:paraId="078392DC" w14:textId="5F8BB7E8"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Benoit, Kenneth, Kohei Watanabe, Haiyan Wang, Paul Nulty, Adam Obeng, Stefan Müller, and </w:t>
      </w:r>
      <w:proofErr w:type="spellStart"/>
      <w:r w:rsidRPr="00B95034">
        <w:rPr>
          <w:rFonts w:ascii="Times" w:hAnsi="Times" w:cs="Times New Roman"/>
          <w:color w:val="222222"/>
          <w:sz w:val="24"/>
          <w:szCs w:val="24"/>
          <w:shd w:val="clear" w:color="auto" w:fill="FFFFFF"/>
        </w:rPr>
        <w:t>Akitaka</w:t>
      </w:r>
      <w:proofErr w:type="spellEnd"/>
      <w:r w:rsidRPr="00B95034">
        <w:rPr>
          <w:rFonts w:ascii="Times" w:hAnsi="Times" w:cs="Times New Roman"/>
          <w:color w:val="222222"/>
          <w:sz w:val="24"/>
          <w:szCs w:val="24"/>
          <w:shd w:val="clear" w:color="auto" w:fill="FFFFFF"/>
        </w:rPr>
        <w:t xml:space="preserve"> Matsuo. 2018. </w:t>
      </w:r>
      <w:r w:rsidR="00B848AA">
        <w:rPr>
          <w:rFonts w:ascii="Times" w:hAnsi="Times" w:cs="Times New Roman"/>
          <w:color w:val="222222"/>
          <w:sz w:val="24"/>
          <w:szCs w:val="24"/>
          <w:shd w:val="clear" w:color="auto" w:fill="FFFFFF"/>
        </w:rPr>
        <w:t>“</w:t>
      </w:r>
      <w:proofErr w:type="spellStart"/>
      <w:r w:rsidRPr="00B95034">
        <w:rPr>
          <w:rFonts w:ascii="Times" w:hAnsi="Times" w:cs="Times New Roman"/>
          <w:color w:val="222222"/>
          <w:sz w:val="24"/>
          <w:szCs w:val="24"/>
          <w:shd w:val="clear" w:color="auto" w:fill="FFFFFF"/>
        </w:rPr>
        <w:t>Quanteda</w:t>
      </w:r>
      <w:proofErr w:type="spellEnd"/>
      <w:r w:rsidRPr="00B95034">
        <w:rPr>
          <w:rFonts w:ascii="Times" w:hAnsi="Times" w:cs="Times New Roman"/>
          <w:color w:val="222222"/>
          <w:sz w:val="24"/>
          <w:szCs w:val="24"/>
          <w:shd w:val="clear" w:color="auto" w:fill="FFFFFF"/>
        </w:rPr>
        <w:t xml:space="preserve">: An R </w:t>
      </w:r>
      <w:r w:rsidR="00B848AA">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ackage for the </w:t>
      </w:r>
      <w:r w:rsidR="00B848AA">
        <w:rPr>
          <w:rFonts w:ascii="Times" w:hAnsi="Times" w:cs="Times New Roman"/>
          <w:color w:val="222222"/>
          <w:sz w:val="24"/>
          <w:szCs w:val="24"/>
          <w:shd w:val="clear" w:color="auto" w:fill="FFFFFF"/>
        </w:rPr>
        <w:t>Q</w:t>
      </w:r>
      <w:r w:rsidRPr="00B95034">
        <w:rPr>
          <w:rFonts w:ascii="Times" w:hAnsi="Times" w:cs="Times New Roman"/>
          <w:color w:val="222222"/>
          <w:sz w:val="24"/>
          <w:szCs w:val="24"/>
          <w:shd w:val="clear" w:color="auto" w:fill="FFFFFF"/>
        </w:rPr>
        <w:t xml:space="preserve">uantitative </w:t>
      </w:r>
      <w:r w:rsidR="00B848AA">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nalysis of </w:t>
      </w:r>
      <w:r w:rsidR="00B848AA">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extual </w:t>
      </w:r>
      <w:r w:rsidR="00B848AA">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ata.</w:t>
      </w:r>
      <w:r w:rsidR="00B848AA">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Open Source Software</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3</w:t>
      </w:r>
      <w:r w:rsidR="00B848AA">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30</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774.</w:t>
      </w:r>
    </w:p>
    <w:p w14:paraId="3AF5E72A" w14:textId="0320126E"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Beyer, Daniela, and Miriam Hänni. 2018</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Two </w:t>
      </w:r>
      <w:r w:rsidR="00B848AA">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ides of the </w:t>
      </w:r>
      <w:r w:rsidR="00B848AA">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ame </w:t>
      </w:r>
      <w:r w:rsidR="00B848AA">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oin? Congruence and </w:t>
      </w:r>
      <w:r w:rsidR="00B848AA">
        <w:rPr>
          <w:rFonts w:ascii="Times" w:hAnsi="Times" w:cs="Times New Roman"/>
          <w:color w:val="222222"/>
          <w:sz w:val="24"/>
          <w:szCs w:val="24"/>
          <w:shd w:val="clear" w:color="auto" w:fill="FFFFFF"/>
        </w:rPr>
        <w:t>R</w:t>
      </w:r>
      <w:r w:rsidRPr="00B95034">
        <w:rPr>
          <w:rFonts w:ascii="Times" w:hAnsi="Times" w:cs="Times New Roman"/>
          <w:color w:val="222222"/>
          <w:sz w:val="24"/>
          <w:szCs w:val="24"/>
          <w:shd w:val="clear" w:color="auto" w:fill="FFFFFF"/>
        </w:rPr>
        <w:t xml:space="preserve">esponsiveness as </w:t>
      </w:r>
      <w:r w:rsidR="00B848AA">
        <w:rPr>
          <w:rFonts w:ascii="Times" w:hAnsi="Times" w:cs="Times New Roman"/>
          <w:color w:val="222222"/>
          <w:sz w:val="24"/>
          <w:szCs w:val="24"/>
          <w:shd w:val="clear" w:color="auto" w:fill="FFFFFF"/>
        </w:rPr>
        <w:t>R</w:t>
      </w:r>
      <w:r w:rsidRPr="00B95034">
        <w:rPr>
          <w:rFonts w:ascii="Times" w:hAnsi="Times" w:cs="Times New Roman"/>
          <w:color w:val="222222"/>
          <w:sz w:val="24"/>
          <w:szCs w:val="24"/>
          <w:shd w:val="clear" w:color="auto" w:fill="FFFFFF"/>
        </w:rPr>
        <w:t xml:space="preserve">epresentative </w:t>
      </w:r>
      <w:r w:rsidR="00B848AA">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emocracy's </w:t>
      </w:r>
      <w:r w:rsidR="00B848AA">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urrencies.</w:t>
      </w:r>
      <w:r w:rsidR="00B848AA">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Policy Studies Journal</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46: S13-S47.</w:t>
      </w:r>
    </w:p>
    <w:p w14:paraId="779946D4" w14:textId="30D77AD0" w:rsidR="00FC3C78"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Blei, David M., Andrew Y. Ng, and Michael I. Jordan. 2003</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Latent </w:t>
      </w:r>
      <w:r w:rsidR="00B848AA">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irichlet </w:t>
      </w:r>
      <w:r w:rsidR="00B848AA">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llocation.</w:t>
      </w:r>
      <w:r w:rsidR="00B848AA">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Machine Learning Research</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3: 993-1022.</w:t>
      </w:r>
    </w:p>
    <w:p w14:paraId="5ACBC514" w14:textId="29534301" w:rsidR="009B0A69" w:rsidRDefault="007B290A" w:rsidP="009B0A69">
      <w:pPr>
        <w:spacing w:before="120" w:after="120" w:line="480" w:lineRule="auto"/>
        <w:ind w:left="709" w:hanging="720"/>
        <w:jc w:val="both"/>
        <w:rPr>
          <w:rFonts w:ascii="Times" w:hAnsi="Times" w:cs="Times New Roman"/>
          <w:color w:val="222222"/>
          <w:sz w:val="24"/>
          <w:szCs w:val="24"/>
          <w:shd w:val="clear" w:color="auto" w:fill="FFFFFF"/>
        </w:rPr>
      </w:pPr>
      <w:r>
        <w:rPr>
          <w:rFonts w:ascii="Times" w:hAnsi="Times" w:cs="Times New Roman"/>
          <w:color w:val="222222"/>
          <w:sz w:val="24"/>
          <w:szCs w:val="24"/>
          <w:shd w:val="clear" w:color="auto" w:fill="FFFFFF"/>
        </w:rPr>
        <w:t>Brady, Anne-Marie</w:t>
      </w:r>
      <w:r w:rsidR="00F561D2">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2015</w:t>
      </w:r>
      <w:r w:rsidR="00F561D2">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F561D2">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Authoritarianism Goes Global (II): China’s Foreign Propaganda Machine</w:t>
      </w:r>
      <w:r w:rsidR="00F561D2">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Pr>
          <w:rFonts w:ascii="Times" w:hAnsi="Times" w:cs="Times New Roman"/>
          <w:i/>
          <w:color w:val="222222"/>
          <w:sz w:val="24"/>
          <w:szCs w:val="24"/>
          <w:shd w:val="clear" w:color="auto" w:fill="FFFFFF"/>
        </w:rPr>
        <w:t>Journal of Democracy</w:t>
      </w:r>
      <w:r>
        <w:rPr>
          <w:rFonts w:ascii="Times" w:hAnsi="Times" w:cs="Times New Roman"/>
          <w:color w:val="222222"/>
          <w:sz w:val="24"/>
          <w:szCs w:val="24"/>
          <w:shd w:val="clear" w:color="auto" w:fill="FFFFFF"/>
        </w:rPr>
        <w:t xml:space="preserve"> 26</w:t>
      </w:r>
      <w:r w:rsidR="00F561D2">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(4): 51-9.</w:t>
      </w:r>
    </w:p>
    <w:p w14:paraId="6BDEC2AD" w14:textId="2C5CFABE" w:rsidR="00374A27" w:rsidRDefault="00374A27" w:rsidP="009B0A69">
      <w:pPr>
        <w:spacing w:before="120" w:after="120" w:line="480" w:lineRule="auto"/>
        <w:ind w:left="709" w:hanging="720"/>
        <w:jc w:val="both"/>
        <w:rPr>
          <w:rFonts w:ascii="Times" w:hAnsi="Times" w:cs="Times New Roman"/>
          <w:color w:val="222222"/>
          <w:sz w:val="24"/>
          <w:szCs w:val="24"/>
          <w:shd w:val="clear" w:color="auto" w:fill="FFFFFF"/>
        </w:rPr>
      </w:pPr>
      <w:r w:rsidRPr="00374A27">
        <w:rPr>
          <w:rFonts w:ascii="Times" w:hAnsi="Times" w:cs="Times New Roman"/>
          <w:color w:val="222222"/>
          <w:sz w:val="24"/>
          <w:szCs w:val="24"/>
          <w:shd w:val="clear" w:color="auto" w:fill="FFFFFF"/>
        </w:rPr>
        <w:t>Brady, Anne-Marie</w:t>
      </w:r>
      <w:r w:rsidR="00327A57">
        <w:rPr>
          <w:rFonts w:ascii="Times" w:hAnsi="Times" w:cs="Times New Roman"/>
          <w:color w:val="222222"/>
          <w:sz w:val="24"/>
          <w:szCs w:val="24"/>
          <w:shd w:val="clear" w:color="auto" w:fill="FFFFFF"/>
        </w:rPr>
        <w:t>.</w:t>
      </w:r>
      <w:r w:rsidRPr="00374A27">
        <w:rPr>
          <w:rFonts w:ascii="Times" w:hAnsi="Times" w:cs="Times New Roman"/>
          <w:color w:val="222222"/>
          <w:sz w:val="24"/>
          <w:szCs w:val="24"/>
          <w:shd w:val="clear" w:color="auto" w:fill="FFFFFF"/>
        </w:rPr>
        <w:t xml:space="preserve"> 2017</w:t>
      </w:r>
      <w:r w:rsidR="00327A57">
        <w:rPr>
          <w:rFonts w:ascii="Times" w:hAnsi="Times" w:cs="Times New Roman"/>
          <w:color w:val="222222"/>
          <w:sz w:val="24"/>
          <w:szCs w:val="24"/>
          <w:shd w:val="clear" w:color="auto" w:fill="FFFFFF"/>
        </w:rPr>
        <w:t>.</w:t>
      </w:r>
      <w:r w:rsidRPr="00374A27">
        <w:rPr>
          <w:rFonts w:ascii="Times" w:hAnsi="Times" w:cs="Times New Roman"/>
          <w:color w:val="222222"/>
          <w:sz w:val="24"/>
          <w:szCs w:val="24"/>
          <w:shd w:val="clear" w:color="auto" w:fill="FFFFFF"/>
        </w:rPr>
        <w:t xml:space="preserve"> </w:t>
      </w:r>
      <w:r w:rsidRPr="00374A27">
        <w:rPr>
          <w:rFonts w:ascii="Times" w:hAnsi="Times" w:cs="Times New Roman"/>
          <w:i/>
          <w:iCs/>
          <w:color w:val="222222"/>
          <w:sz w:val="24"/>
          <w:szCs w:val="24"/>
          <w:shd w:val="clear" w:color="auto" w:fill="FFFFFF"/>
        </w:rPr>
        <w:t>Magic Weapons: China’s Political Influence Activities under Xi Jinping</w:t>
      </w:r>
      <w:r w:rsidR="00327A57">
        <w:rPr>
          <w:rFonts w:ascii="Times" w:hAnsi="Times" w:cs="Times New Roman"/>
          <w:color w:val="222222"/>
          <w:sz w:val="24"/>
          <w:szCs w:val="24"/>
          <w:shd w:val="clear" w:color="auto" w:fill="FFFFFF"/>
        </w:rPr>
        <w:t>.</w:t>
      </w:r>
      <w:r w:rsidRPr="00374A27">
        <w:rPr>
          <w:rFonts w:ascii="Times" w:hAnsi="Times" w:cs="Times New Roman"/>
          <w:color w:val="222222"/>
          <w:sz w:val="24"/>
          <w:szCs w:val="24"/>
          <w:shd w:val="clear" w:color="auto" w:fill="FFFFFF"/>
        </w:rPr>
        <w:t xml:space="preserve"> Washington D.C.: Wilson Center.</w:t>
      </w:r>
    </w:p>
    <w:p w14:paraId="146629E9" w14:textId="475B7788" w:rsidR="009B0A69" w:rsidRDefault="009B0A69" w:rsidP="009B0A69">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9B0A69">
        <w:rPr>
          <w:rFonts w:ascii="Times" w:hAnsi="Times" w:cs="Times New Roman"/>
          <w:color w:val="222222"/>
          <w:sz w:val="24"/>
          <w:szCs w:val="24"/>
          <w:shd w:val="clear" w:color="auto" w:fill="FFFFFF"/>
        </w:rPr>
        <w:t>Brambor</w:t>
      </w:r>
      <w:proofErr w:type="spellEnd"/>
      <w:r w:rsidRPr="009B0A69">
        <w:rPr>
          <w:rFonts w:ascii="Times" w:hAnsi="Times" w:cs="Times New Roman"/>
          <w:color w:val="222222"/>
          <w:sz w:val="24"/>
          <w:szCs w:val="24"/>
          <w:shd w:val="clear" w:color="auto" w:fill="FFFFFF"/>
        </w:rPr>
        <w:t>, Thomas, William Roberts Clark</w:t>
      </w:r>
      <w:r w:rsidR="00327A5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 xml:space="preserve"> and Matt Golder</w:t>
      </w:r>
      <w:r w:rsidR="00327A5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 xml:space="preserve"> 2006</w:t>
      </w:r>
      <w:r w:rsidR="00327A5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 xml:space="preserve"> </w:t>
      </w:r>
      <w:r w:rsidR="00327A5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Understanding Interaction</w:t>
      </w:r>
      <w:r>
        <w:rPr>
          <w:rFonts w:ascii="Times" w:hAnsi="Times" w:cs="Times New Roman"/>
          <w:color w:val="222222"/>
          <w:sz w:val="24"/>
          <w:szCs w:val="24"/>
          <w:shd w:val="clear" w:color="auto" w:fill="FFFFFF"/>
        </w:rPr>
        <w:t xml:space="preserve"> </w:t>
      </w:r>
      <w:r w:rsidRPr="009B0A69">
        <w:rPr>
          <w:rFonts w:ascii="Times" w:hAnsi="Times" w:cs="Times New Roman"/>
          <w:color w:val="222222"/>
          <w:sz w:val="24"/>
          <w:szCs w:val="24"/>
          <w:shd w:val="clear" w:color="auto" w:fill="FFFFFF"/>
        </w:rPr>
        <w:t>Models: Improving Empirical Analyses.</w:t>
      </w:r>
      <w:r w:rsidR="00327A5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 xml:space="preserve"> </w:t>
      </w:r>
      <w:r w:rsidRPr="009B0A69">
        <w:rPr>
          <w:rFonts w:ascii="Times" w:hAnsi="Times" w:cs="Times New Roman"/>
          <w:i/>
          <w:iCs/>
          <w:color w:val="222222"/>
          <w:sz w:val="24"/>
          <w:szCs w:val="24"/>
          <w:shd w:val="clear" w:color="auto" w:fill="FFFFFF"/>
        </w:rPr>
        <w:t>Political Analysis</w:t>
      </w:r>
      <w:r w:rsidRPr="009B0A69">
        <w:rPr>
          <w:rFonts w:ascii="Times" w:hAnsi="Times" w:cs="Times New Roman"/>
          <w:color w:val="222222"/>
          <w:sz w:val="24"/>
          <w:szCs w:val="24"/>
          <w:shd w:val="clear" w:color="auto" w:fill="FFFFFF"/>
        </w:rPr>
        <w:t xml:space="preserve"> 14</w:t>
      </w:r>
      <w:r w:rsidR="00327A57">
        <w:rPr>
          <w:rFonts w:ascii="Times" w:hAnsi="Times" w:cs="Times New Roman"/>
          <w:color w:val="222222"/>
          <w:sz w:val="24"/>
          <w:szCs w:val="24"/>
          <w:shd w:val="clear" w:color="auto" w:fill="FFFFFF"/>
        </w:rPr>
        <w:t xml:space="preserve"> </w:t>
      </w:r>
      <w:r w:rsidRPr="009B0A69">
        <w:rPr>
          <w:rFonts w:ascii="Times" w:hAnsi="Times" w:cs="Times New Roman"/>
          <w:color w:val="222222"/>
          <w:sz w:val="24"/>
          <w:szCs w:val="24"/>
          <w:shd w:val="clear" w:color="auto" w:fill="FFFFFF"/>
        </w:rPr>
        <w:t>(1):</w:t>
      </w:r>
      <w:r w:rsidR="00206A0C">
        <w:rPr>
          <w:rFonts w:ascii="Times" w:hAnsi="Times" w:cs="Times New Roman"/>
          <w:color w:val="222222"/>
          <w:sz w:val="24"/>
          <w:szCs w:val="24"/>
          <w:shd w:val="clear" w:color="auto" w:fill="FFFFFF"/>
        </w:rPr>
        <w:t xml:space="preserve"> </w:t>
      </w:r>
      <w:r w:rsidRPr="009B0A69">
        <w:rPr>
          <w:rFonts w:ascii="Times" w:hAnsi="Times" w:cs="Times New Roman"/>
          <w:color w:val="222222"/>
          <w:sz w:val="24"/>
          <w:szCs w:val="24"/>
          <w:shd w:val="clear" w:color="auto" w:fill="FFFFFF"/>
        </w:rPr>
        <w:t>63–82.</w:t>
      </w:r>
    </w:p>
    <w:p w14:paraId="6AE60EE3" w14:textId="6771A2A0" w:rsidR="00637187" w:rsidRPr="00B95034" w:rsidRDefault="00637187" w:rsidP="009B0A69">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Chen, Fu, and Guofeng Wang</w:t>
      </w:r>
      <w:r w:rsidR="001D6110">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2022</w:t>
      </w:r>
      <w:r w:rsidR="001D6110">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1D6110">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A </w:t>
      </w:r>
      <w:r w:rsidR="001D6110">
        <w:rPr>
          <w:rFonts w:ascii="Times" w:hAnsi="Times" w:cs="Times New Roman"/>
          <w:color w:val="222222"/>
          <w:sz w:val="24"/>
          <w:szCs w:val="24"/>
          <w:shd w:val="clear" w:color="auto" w:fill="FFFFFF"/>
        </w:rPr>
        <w:t>W</w:t>
      </w:r>
      <w:r w:rsidRPr="00B95034">
        <w:rPr>
          <w:rFonts w:ascii="Times" w:hAnsi="Times" w:cs="Times New Roman"/>
          <w:color w:val="222222"/>
          <w:sz w:val="24"/>
          <w:szCs w:val="24"/>
          <w:shd w:val="clear" w:color="auto" w:fill="FFFFFF"/>
        </w:rPr>
        <w:t xml:space="preserve">ar or </w:t>
      </w:r>
      <w:r w:rsidR="001D6110">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 xml:space="preserve">erely </w:t>
      </w:r>
      <w:r w:rsidR="001D6110">
        <w:rPr>
          <w:rFonts w:ascii="Times" w:hAnsi="Times" w:cs="Times New Roman"/>
          <w:color w:val="222222"/>
          <w:sz w:val="24"/>
          <w:szCs w:val="24"/>
          <w:shd w:val="clear" w:color="auto" w:fill="FFFFFF"/>
        </w:rPr>
        <w:t>F</w:t>
      </w:r>
      <w:r w:rsidRPr="00B95034">
        <w:rPr>
          <w:rFonts w:ascii="Times" w:hAnsi="Times" w:cs="Times New Roman"/>
          <w:color w:val="222222"/>
          <w:sz w:val="24"/>
          <w:szCs w:val="24"/>
          <w:shd w:val="clear" w:color="auto" w:fill="FFFFFF"/>
        </w:rPr>
        <w:t xml:space="preserve">riction? Examining </w:t>
      </w:r>
      <w:r w:rsidR="001D6110">
        <w:rPr>
          <w:rFonts w:ascii="Times" w:hAnsi="Times" w:cs="Times New Roman"/>
          <w:color w:val="222222"/>
          <w:sz w:val="24"/>
          <w:szCs w:val="24"/>
          <w:shd w:val="clear" w:color="auto" w:fill="FFFFFF"/>
        </w:rPr>
        <w:t>N</w:t>
      </w:r>
      <w:r w:rsidRPr="00B95034">
        <w:rPr>
          <w:rFonts w:ascii="Times" w:hAnsi="Times" w:cs="Times New Roman"/>
          <w:color w:val="222222"/>
          <w:sz w:val="24"/>
          <w:szCs w:val="24"/>
          <w:shd w:val="clear" w:color="auto" w:fill="FFFFFF"/>
        </w:rPr>
        <w:t xml:space="preserve">ews </w:t>
      </w:r>
      <w:r w:rsidR="001D6110">
        <w:rPr>
          <w:rFonts w:ascii="Times" w:hAnsi="Times" w:cs="Times New Roman"/>
          <w:color w:val="222222"/>
          <w:sz w:val="24"/>
          <w:szCs w:val="24"/>
          <w:shd w:val="clear" w:color="auto" w:fill="FFFFFF"/>
        </w:rPr>
        <w:t>R</w:t>
      </w:r>
      <w:r w:rsidRPr="00B95034">
        <w:rPr>
          <w:rFonts w:ascii="Times" w:hAnsi="Times" w:cs="Times New Roman"/>
          <w:color w:val="222222"/>
          <w:sz w:val="24"/>
          <w:szCs w:val="24"/>
          <w:shd w:val="clear" w:color="auto" w:fill="FFFFFF"/>
        </w:rPr>
        <w:t xml:space="preserve">eports on the </w:t>
      </w:r>
      <w:r w:rsidR="001D6110">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urrent Sino-US </w:t>
      </w:r>
      <w:r w:rsidR="001D6110">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rade </w:t>
      </w:r>
      <w:r w:rsidR="001D6110">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ispute in The New York Times and China Daily.</w:t>
      </w:r>
      <w:r w:rsidR="001D6110">
        <w:rPr>
          <w:rFonts w:ascii="Times" w:hAnsi="Times" w:cs="Times New Roman"/>
          <w:color w:val="222222"/>
          <w:sz w:val="24"/>
          <w:szCs w:val="24"/>
          <w:shd w:val="clear" w:color="auto" w:fill="FFFFFF"/>
        </w:rPr>
        <w:t>”</w:t>
      </w:r>
      <w:r w:rsidRPr="00B95034">
        <w:rPr>
          <w:rFonts w:ascii="Times" w:hAnsi="Times" w:cs="Times New Roman"/>
          <w:sz w:val="24"/>
          <w:szCs w:val="24"/>
        </w:rPr>
        <w:t> </w:t>
      </w:r>
      <w:r w:rsidRPr="00B95034">
        <w:rPr>
          <w:rFonts w:ascii="Times" w:hAnsi="Times" w:cs="Times New Roman"/>
          <w:i/>
          <w:iCs/>
          <w:color w:val="222222"/>
          <w:sz w:val="24"/>
          <w:szCs w:val="24"/>
          <w:shd w:val="clear" w:color="auto" w:fill="FFFFFF"/>
        </w:rPr>
        <w:t>Critical Discourse Studies</w:t>
      </w:r>
      <w:r w:rsidRPr="00B95034">
        <w:rPr>
          <w:rFonts w:ascii="Times" w:hAnsi="Times" w:cs="Times New Roman"/>
          <w:i/>
          <w:iCs/>
          <w:sz w:val="24"/>
          <w:szCs w:val="24"/>
        </w:rPr>
        <w:t> </w:t>
      </w:r>
      <w:r w:rsidRPr="00B95034">
        <w:rPr>
          <w:rFonts w:ascii="Times" w:hAnsi="Times" w:cs="Times New Roman"/>
          <w:color w:val="222222"/>
          <w:sz w:val="24"/>
          <w:szCs w:val="24"/>
          <w:shd w:val="clear" w:color="auto" w:fill="FFFFFF"/>
        </w:rPr>
        <w:t>19</w:t>
      </w:r>
      <w:r w:rsidR="001D6110">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w:t>
      </w:r>
      <w:r w:rsidR="001D6110">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w:t>
      </w:r>
      <w:r w:rsidR="001D6110">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1-18.</w:t>
      </w:r>
    </w:p>
    <w:p w14:paraId="210479CE" w14:textId="35249FD5" w:rsidR="006A0DEB" w:rsidRPr="006A0DEB" w:rsidRDefault="006A0DEB" w:rsidP="006A0DEB">
      <w:pPr>
        <w:spacing w:before="120" w:after="120" w:line="480" w:lineRule="auto"/>
        <w:ind w:left="709" w:hanging="720"/>
        <w:jc w:val="both"/>
        <w:rPr>
          <w:rFonts w:ascii="Times" w:hAnsi="Times" w:cs="Times New Roman"/>
          <w:color w:val="222222"/>
          <w:sz w:val="24"/>
          <w:szCs w:val="24"/>
          <w:shd w:val="clear" w:color="auto" w:fill="FFFFFF"/>
        </w:rPr>
      </w:pPr>
      <w:r>
        <w:rPr>
          <w:rFonts w:ascii="Times" w:hAnsi="Times" w:cs="Times New Roman"/>
          <w:color w:val="222222"/>
          <w:sz w:val="24"/>
          <w:szCs w:val="24"/>
          <w:shd w:val="clear" w:color="auto" w:fill="FFFFFF"/>
        </w:rPr>
        <w:t>Chu, Jonathan A. 2021</w:t>
      </w:r>
      <w:r w:rsidR="001A18CF">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“Liberal </w:t>
      </w:r>
      <w:r w:rsidR="001A18CF">
        <w:rPr>
          <w:rFonts w:ascii="Times" w:hAnsi="Times" w:cs="Times New Roman"/>
          <w:color w:val="222222"/>
          <w:sz w:val="24"/>
          <w:szCs w:val="24"/>
          <w:shd w:val="clear" w:color="auto" w:fill="FFFFFF"/>
        </w:rPr>
        <w:t>I</w:t>
      </w:r>
      <w:r>
        <w:rPr>
          <w:rFonts w:ascii="Times" w:hAnsi="Times" w:cs="Times New Roman"/>
          <w:color w:val="222222"/>
          <w:sz w:val="24"/>
          <w:szCs w:val="24"/>
          <w:shd w:val="clear" w:color="auto" w:fill="FFFFFF"/>
        </w:rPr>
        <w:t xml:space="preserve">deology and </w:t>
      </w:r>
      <w:r w:rsidR="001A18CF">
        <w:rPr>
          <w:rFonts w:ascii="Times" w:hAnsi="Times" w:cs="Times New Roman"/>
          <w:color w:val="222222"/>
          <w:sz w:val="24"/>
          <w:szCs w:val="24"/>
          <w:shd w:val="clear" w:color="auto" w:fill="FFFFFF"/>
        </w:rPr>
        <w:t>F</w:t>
      </w:r>
      <w:r>
        <w:rPr>
          <w:rFonts w:ascii="Times" w:hAnsi="Times" w:cs="Times New Roman"/>
          <w:color w:val="222222"/>
          <w:sz w:val="24"/>
          <w:szCs w:val="24"/>
          <w:shd w:val="clear" w:color="auto" w:fill="FFFFFF"/>
        </w:rPr>
        <w:t xml:space="preserve">oreign </w:t>
      </w:r>
      <w:r w:rsidR="001A18CF">
        <w:rPr>
          <w:rFonts w:ascii="Times" w:hAnsi="Times" w:cs="Times New Roman"/>
          <w:color w:val="222222"/>
          <w:sz w:val="24"/>
          <w:szCs w:val="24"/>
          <w:shd w:val="clear" w:color="auto" w:fill="FFFFFF"/>
        </w:rPr>
        <w:t>O</w:t>
      </w:r>
      <w:r>
        <w:rPr>
          <w:rFonts w:ascii="Times" w:hAnsi="Times" w:cs="Times New Roman"/>
          <w:color w:val="222222"/>
          <w:sz w:val="24"/>
          <w:szCs w:val="24"/>
          <w:shd w:val="clear" w:color="auto" w:fill="FFFFFF"/>
        </w:rPr>
        <w:t xml:space="preserve">pinion on China.” </w:t>
      </w:r>
      <w:r>
        <w:rPr>
          <w:rFonts w:ascii="Times" w:hAnsi="Times" w:cs="Times New Roman"/>
          <w:i/>
          <w:color w:val="222222"/>
          <w:sz w:val="24"/>
          <w:szCs w:val="24"/>
          <w:shd w:val="clear" w:color="auto" w:fill="FFFFFF"/>
        </w:rPr>
        <w:t>International Studies Quarterly</w:t>
      </w:r>
      <w:r>
        <w:rPr>
          <w:rFonts w:ascii="Times" w:hAnsi="Times" w:cs="Times New Roman"/>
          <w:color w:val="222222"/>
          <w:sz w:val="24"/>
          <w:szCs w:val="24"/>
          <w:shd w:val="clear" w:color="auto" w:fill="FFFFFF"/>
        </w:rPr>
        <w:t xml:space="preserve"> 65</w:t>
      </w:r>
      <w:r w:rsidR="001A18CF">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(4): 960-972.</w:t>
      </w:r>
    </w:p>
    <w:p w14:paraId="71DFC4A1" w14:textId="7F70269F" w:rsidR="006A0DEB" w:rsidRDefault="006A0DEB" w:rsidP="006A0DEB">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lastRenderedPageBreak/>
        <w:t>Chu, Jonathan A., and Stefano Recchia</w:t>
      </w:r>
      <w:r w:rsidR="001A18CF">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2022</w:t>
      </w:r>
      <w:r w:rsidR="001A18CF">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1A18CF">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Does </w:t>
      </w:r>
      <w:r w:rsidR="001A18CF">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ublic </w:t>
      </w:r>
      <w:r w:rsidR="001A18CF">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pinion </w:t>
      </w:r>
      <w:r w:rsidR="001A18CF">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ffect the </w:t>
      </w:r>
      <w:r w:rsidR="001A18CF">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references of </w:t>
      </w:r>
      <w:r w:rsidR="001A18CF">
        <w:rPr>
          <w:rFonts w:ascii="Times" w:hAnsi="Times" w:cs="Times New Roman"/>
          <w:color w:val="222222"/>
          <w:sz w:val="24"/>
          <w:szCs w:val="24"/>
          <w:shd w:val="clear" w:color="auto" w:fill="FFFFFF"/>
        </w:rPr>
        <w:t>F</w:t>
      </w:r>
      <w:r w:rsidRPr="00B95034">
        <w:rPr>
          <w:rFonts w:ascii="Times" w:hAnsi="Times" w:cs="Times New Roman"/>
          <w:color w:val="222222"/>
          <w:sz w:val="24"/>
          <w:szCs w:val="24"/>
          <w:shd w:val="clear" w:color="auto" w:fill="FFFFFF"/>
        </w:rPr>
        <w:t xml:space="preserve">oreign </w:t>
      </w:r>
      <w:r w:rsidR="001A18CF">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olicy </w:t>
      </w:r>
      <w:r w:rsidR="001A18CF">
        <w:rPr>
          <w:rFonts w:ascii="Times" w:hAnsi="Times" w:cs="Times New Roman"/>
          <w:color w:val="222222"/>
          <w:sz w:val="24"/>
          <w:szCs w:val="24"/>
          <w:shd w:val="clear" w:color="auto" w:fill="FFFFFF"/>
        </w:rPr>
        <w:t>L</w:t>
      </w:r>
      <w:r w:rsidRPr="00B95034">
        <w:rPr>
          <w:rFonts w:ascii="Times" w:hAnsi="Times" w:cs="Times New Roman"/>
          <w:color w:val="222222"/>
          <w:sz w:val="24"/>
          <w:szCs w:val="24"/>
          <w:shd w:val="clear" w:color="auto" w:fill="FFFFFF"/>
        </w:rPr>
        <w:t xml:space="preserve">eaders? Experimental </w:t>
      </w:r>
      <w:r w:rsidR="001A18CF">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vidence from the UK </w:t>
      </w:r>
      <w:r w:rsidR="001A18CF">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arliament.</w:t>
      </w:r>
      <w:r w:rsidR="001A18CF">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The Journal of Politics</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84</w:t>
      </w:r>
      <w:r w:rsidR="001A18CF">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3</w:t>
      </w:r>
      <w:r w:rsidR="001A18CF">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1A18CF">
        <w:rPr>
          <w:rFonts w:ascii="Times" w:hAnsi="Times" w:cs="Times New Roman"/>
          <w:color w:val="222222"/>
          <w:sz w:val="24"/>
          <w:szCs w:val="24"/>
          <w:shd w:val="clear" w:color="auto" w:fill="FFFFFF"/>
        </w:rPr>
        <w:t>1874</w:t>
      </w:r>
      <w:r w:rsidRPr="00B95034">
        <w:rPr>
          <w:rFonts w:ascii="Times" w:hAnsi="Times" w:cs="Times New Roman"/>
          <w:color w:val="222222"/>
          <w:sz w:val="24"/>
          <w:szCs w:val="24"/>
          <w:shd w:val="clear" w:color="auto" w:fill="FFFFFF"/>
        </w:rPr>
        <w:t>-</w:t>
      </w:r>
      <w:r w:rsidR="001A18CF">
        <w:rPr>
          <w:rFonts w:ascii="Times" w:hAnsi="Times" w:cs="Times New Roman"/>
          <w:color w:val="222222"/>
          <w:sz w:val="24"/>
          <w:szCs w:val="24"/>
          <w:shd w:val="clear" w:color="auto" w:fill="FFFFFF"/>
        </w:rPr>
        <w:t>1877</w:t>
      </w:r>
      <w:r w:rsidRPr="00B95034">
        <w:rPr>
          <w:rFonts w:ascii="Times" w:hAnsi="Times" w:cs="Times New Roman"/>
          <w:color w:val="222222"/>
          <w:sz w:val="24"/>
          <w:szCs w:val="24"/>
          <w:shd w:val="clear" w:color="auto" w:fill="FFFFFF"/>
        </w:rPr>
        <w:t>.</w:t>
      </w:r>
    </w:p>
    <w:p w14:paraId="02E2A106" w14:textId="118F6F98" w:rsidR="00AA148C" w:rsidRPr="00B95034" w:rsidRDefault="00AA148C"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Cook, Sarah, Angeli Datt, Ellie Young</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B</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C</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Han</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2022</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Beijing’s Global Media Influence: Authoritarian Expansion and the Power of Democratic Resilience</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Freedom House</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olor w:val="000000"/>
          <w:sz w:val="24"/>
          <w:szCs w:val="24"/>
        </w:rPr>
        <w:t>https://freedomhouse.org/sites/default/files/2022-09/BGMI_final_digital_090722.pdf</w:t>
      </w:r>
      <w:r w:rsidR="005F5A04">
        <w:rPr>
          <w:rFonts w:ascii="Times" w:hAnsi="Times"/>
          <w:color w:val="000000"/>
          <w:sz w:val="24"/>
          <w:szCs w:val="24"/>
        </w:rPr>
        <w:t>.</w:t>
      </w:r>
    </w:p>
    <w:p w14:paraId="658D4F0C" w14:textId="554D3C14" w:rsidR="00FC3C78"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B95034">
        <w:rPr>
          <w:rFonts w:ascii="Times" w:hAnsi="Times" w:cs="Times New Roman"/>
          <w:color w:val="222222"/>
          <w:sz w:val="24"/>
          <w:szCs w:val="24"/>
          <w:shd w:val="clear" w:color="auto" w:fill="FFFFFF"/>
        </w:rPr>
        <w:t>Czymara</w:t>
      </w:r>
      <w:proofErr w:type="spellEnd"/>
      <w:r w:rsidRPr="00B95034">
        <w:rPr>
          <w:rFonts w:ascii="Times" w:hAnsi="Times" w:cs="Times New Roman"/>
          <w:color w:val="222222"/>
          <w:sz w:val="24"/>
          <w:szCs w:val="24"/>
          <w:shd w:val="clear" w:color="auto" w:fill="FFFFFF"/>
        </w:rPr>
        <w:t>, Christian S., and Marijn van Klingeren. 2022</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New </w:t>
      </w:r>
      <w:r w:rsidR="005F5A04">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erspective? Comparing </w:t>
      </w:r>
      <w:r w:rsidR="005F5A04">
        <w:rPr>
          <w:rFonts w:ascii="Times" w:hAnsi="Times" w:cs="Times New Roman"/>
          <w:color w:val="222222"/>
          <w:sz w:val="24"/>
          <w:szCs w:val="24"/>
          <w:shd w:val="clear" w:color="auto" w:fill="FFFFFF"/>
        </w:rPr>
        <w:t>F</w:t>
      </w:r>
      <w:r w:rsidRPr="00B95034">
        <w:rPr>
          <w:rFonts w:ascii="Times" w:hAnsi="Times" w:cs="Times New Roman"/>
          <w:color w:val="222222"/>
          <w:sz w:val="24"/>
          <w:szCs w:val="24"/>
          <w:shd w:val="clear" w:color="auto" w:fill="FFFFFF"/>
        </w:rPr>
        <w:t xml:space="preserve">rame </w:t>
      </w:r>
      <w:r w:rsidR="005F5A04">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ccurrence in </w:t>
      </w:r>
      <w:r w:rsidR="005F5A04">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nline and </w:t>
      </w:r>
      <w:r w:rsidR="005F5A04">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raditional </w:t>
      </w:r>
      <w:r w:rsidR="005F5A04">
        <w:rPr>
          <w:rFonts w:ascii="Times" w:hAnsi="Times" w:cs="Times New Roman"/>
          <w:color w:val="222222"/>
          <w:sz w:val="24"/>
          <w:szCs w:val="24"/>
          <w:shd w:val="clear" w:color="auto" w:fill="FFFFFF"/>
        </w:rPr>
        <w:t>N</w:t>
      </w:r>
      <w:r w:rsidRPr="00B95034">
        <w:rPr>
          <w:rFonts w:ascii="Times" w:hAnsi="Times" w:cs="Times New Roman"/>
          <w:color w:val="222222"/>
          <w:sz w:val="24"/>
          <w:szCs w:val="24"/>
          <w:shd w:val="clear" w:color="auto" w:fill="FFFFFF"/>
        </w:rPr>
        <w:t xml:space="preserve">ews </w:t>
      </w:r>
      <w:r w:rsidR="005F5A04">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 xml:space="preserve">edia </w:t>
      </w:r>
      <w:r w:rsidR="005F5A04">
        <w:rPr>
          <w:rFonts w:ascii="Times" w:hAnsi="Times" w:cs="Times New Roman"/>
          <w:color w:val="222222"/>
          <w:sz w:val="24"/>
          <w:szCs w:val="24"/>
          <w:shd w:val="clear" w:color="auto" w:fill="FFFFFF"/>
        </w:rPr>
        <w:t>R</w:t>
      </w:r>
      <w:r w:rsidRPr="00B95034">
        <w:rPr>
          <w:rFonts w:ascii="Times" w:hAnsi="Times" w:cs="Times New Roman"/>
          <w:color w:val="222222"/>
          <w:sz w:val="24"/>
          <w:szCs w:val="24"/>
          <w:shd w:val="clear" w:color="auto" w:fill="FFFFFF"/>
        </w:rPr>
        <w:t xml:space="preserve">eporting on Europe’s </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Migration Crisis</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w:t>
      </w:r>
      <w:r w:rsidR="005F5A04">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Communications</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47</w:t>
      </w:r>
      <w:r w:rsidR="005F5A0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136-62.</w:t>
      </w:r>
    </w:p>
    <w:p w14:paraId="03ABDF68" w14:textId="06292264" w:rsidR="00374A27" w:rsidRPr="00374A27" w:rsidRDefault="00374A27"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’Hooghe</w:t>
      </w:r>
      <w:proofErr w:type="spellEnd"/>
      <w:r w:rsidRPr="00B95034">
        <w:rPr>
          <w:rFonts w:ascii="Times" w:hAnsi="Times" w:cs="Times New Roman"/>
          <w:color w:val="222222"/>
          <w:sz w:val="24"/>
          <w:szCs w:val="24"/>
          <w:shd w:val="clear" w:color="auto" w:fill="FFFFFF"/>
        </w:rPr>
        <w:t>, Ingrid</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w:t>
      </w:r>
      <w:r>
        <w:rPr>
          <w:rFonts w:ascii="Times" w:hAnsi="Times" w:cs="Times New Roman"/>
          <w:color w:val="222222"/>
          <w:sz w:val="24"/>
          <w:szCs w:val="24"/>
          <w:shd w:val="clear" w:color="auto" w:fill="FFFFFF"/>
        </w:rPr>
        <w:t>15</w:t>
      </w:r>
      <w:r w:rsidR="005F5A0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Pr>
          <w:rFonts w:ascii="Times" w:hAnsi="Times" w:cs="Times New Roman"/>
          <w:i/>
          <w:iCs/>
          <w:color w:val="222222"/>
          <w:sz w:val="24"/>
          <w:szCs w:val="24"/>
          <w:shd w:val="clear" w:color="auto" w:fill="FFFFFF"/>
        </w:rPr>
        <w:t>China’s Public Diplomacy</w:t>
      </w:r>
      <w:r w:rsidR="005F5A0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Leiden: Brill.</w:t>
      </w:r>
    </w:p>
    <w:p w14:paraId="5E28125D" w14:textId="17AAF027" w:rsidR="00637187" w:rsidRPr="00B95034" w:rsidRDefault="00374A27"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Pr>
          <w:rFonts w:ascii="Times" w:hAnsi="Times" w:cs="Times New Roman"/>
          <w:color w:val="222222"/>
          <w:sz w:val="24"/>
          <w:szCs w:val="24"/>
          <w:shd w:val="clear" w:color="auto" w:fill="FFFFFF"/>
        </w:rPr>
        <w:t>d</w:t>
      </w:r>
      <w:r w:rsidR="00F56472" w:rsidRPr="00B95034">
        <w:rPr>
          <w:rFonts w:ascii="Times" w:hAnsi="Times" w:cs="Times New Roman"/>
          <w:color w:val="222222"/>
          <w:sz w:val="24"/>
          <w:szCs w:val="24"/>
          <w:shd w:val="clear" w:color="auto" w:fill="FFFFFF"/>
        </w:rPr>
        <w:t>’Hooghe</w:t>
      </w:r>
      <w:proofErr w:type="spellEnd"/>
      <w:r w:rsidR="00F56472" w:rsidRPr="00B95034">
        <w:rPr>
          <w:rFonts w:ascii="Times" w:hAnsi="Times" w:cs="Times New Roman"/>
          <w:color w:val="222222"/>
          <w:sz w:val="24"/>
          <w:szCs w:val="24"/>
          <w:shd w:val="clear" w:color="auto" w:fill="FFFFFF"/>
        </w:rPr>
        <w:t>, Ingrid</w:t>
      </w:r>
      <w:r w:rsidR="005F5A04">
        <w:rPr>
          <w:rFonts w:ascii="Times" w:hAnsi="Times" w:cs="Times New Roman"/>
          <w:color w:val="222222"/>
          <w:sz w:val="24"/>
          <w:szCs w:val="24"/>
          <w:shd w:val="clear" w:color="auto" w:fill="FFFFFF"/>
        </w:rPr>
        <w:t>.</w:t>
      </w:r>
      <w:r w:rsidR="00F56472" w:rsidRPr="00B95034">
        <w:rPr>
          <w:rFonts w:ascii="Times" w:hAnsi="Times" w:cs="Times New Roman"/>
          <w:color w:val="222222"/>
          <w:sz w:val="24"/>
          <w:szCs w:val="24"/>
          <w:shd w:val="clear" w:color="auto" w:fill="FFFFFF"/>
        </w:rPr>
        <w:t xml:space="preserve"> 2021</w:t>
      </w:r>
      <w:r w:rsidR="005F5A04">
        <w:rPr>
          <w:rFonts w:ascii="Times" w:hAnsi="Times" w:cs="Times New Roman"/>
          <w:color w:val="222222"/>
          <w:sz w:val="24"/>
          <w:szCs w:val="24"/>
          <w:shd w:val="clear" w:color="auto" w:fill="FFFFFF"/>
        </w:rPr>
        <w:t>.</w:t>
      </w:r>
      <w:r w:rsidR="00F56472" w:rsidRPr="00B95034">
        <w:rPr>
          <w:rFonts w:ascii="Times" w:hAnsi="Times" w:cs="Times New Roman"/>
          <w:color w:val="222222"/>
          <w:sz w:val="24"/>
          <w:szCs w:val="24"/>
          <w:shd w:val="clear" w:color="auto" w:fill="FFFFFF"/>
        </w:rPr>
        <w:t xml:space="preserve"> </w:t>
      </w:r>
      <w:r w:rsidR="005F5A04">
        <w:rPr>
          <w:rFonts w:ascii="Times" w:hAnsi="Times" w:cs="Times New Roman"/>
          <w:color w:val="222222"/>
          <w:sz w:val="24"/>
          <w:szCs w:val="24"/>
          <w:shd w:val="clear" w:color="auto" w:fill="FFFFFF"/>
        </w:rPr>
        <w:t>“</w:t>
      </w:r>
      <w:r w:rsidR="00F56472" w:rsidRPr="00B95034">
        <w:rPr>
          <w:rFonts w:ascii="Times" w:hAnsi="Times" w:cs="Times New Roman"/>
          <w:color w:val="222222"/>
          <w:sz w:val="24"/>
          <w:szCs w:val="24"/>
          <w:shd w:val="clear" w:color="auto" w:fill="FFFFFF"/>
        </w:rPr>
        <w:t>China’s Public Diplomacy Goes Political</w:t>
      </w:r>
      <w:r w:rsidR="005F5A04">
        <w:rPr>
          <w:rFonts w:ascii="Times" w:hAnsi="Times" w:cs="Times New Roman"/>
          <w:color w:val="222222"/>
          <w:sz w:val="24"/>
          <w:szCs w:val="24"/>
          <w:shd w:val="clear" w:color="auto" w:fill="FFFFFF"/>
        </w:rPr>
        <w:t>.”</w:t>
      </w:r>
      <w:r w:rsidR="00F56472" w:rsidRPr="00B95034">
        <w:rPr>
          <w:rFonts w:ascii="Times" w:hAnsi="Times" w:cs="Times New Roman"/>
          <w:color w:val="222222"/>
          <w:sz w:val="24"/>
          <w:szCs w:val="24"/>
          <w:shd w:val="clear" w:color="auto" w:fill="FFFFFF"/>
        </w:rPr>
        <w:t xml:space="preserve"> </w:t>
      </w:r>
      <w:r w:rsidR="00F56472" w:rsidRPr="00B95034">
        <w:rPr>
          <w:rFonts w:ascii="Times" w:hAnsi="Times" w:cs="Times New Roman"/>
          <w:i/>
          <w:color w:val="222222"/>
          <w:sz w:val="24"/>
          <w:szCs w:val="24"/>
          <w:shd w:val="clear" w:color="auto" w:fill="FFFFFF"/>
        </w:rPr>
        <w:t>The Hague Journal of Diplomacy</w:t>
      </w:r>
      <w:r w:rsidR="00F56472" w:rsidRPr="00B95034">
        <w:rPr>
          <w:rFonts w:ascii="Times" w:hAnsi="Times" w:cs="Times New Roman"/>
          <w:color w:val="222222"/>
          <w:sz w:val="24"/>
          <w:szCs w:val="24"/>
          <w:shd w:val="clear" w:color="auto" w:fill="FFFFFF"/>
        </w:rPr>
        <w:t xml:space="preserve"> 16: 299-322.</w:t>
      </w:r>
    </w:p>
    <w:p w14:paraId="468C81CD" w14:textId="7DD40592"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Drezner, Daniel W.</w:t>
      </w:r>
      <w:r w:rsidR="00206A0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 xml:space="preserve">2011. </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Sanctions </w:t>
      </w:r>
      <w:r w:rsidR="005F5A0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ometimes </w:t>
      </w:r>
      <w:r w:rsidR="005F5A0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mart: </w:t>
      </w:r>
      <w:r w:rsidR="005F5A04">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argeted </w:t>
      </w:r>
      <w:r w:rsidR="005F5A0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in </w:t>
      </w:r>
      <w:r w:rsidR="005F5A04">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heory and </w:t>
      </w:r>
      <w:r w:rsidR="005F5A04">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ractice.</w:t>
      </w:r>
      <w:r w:rsidR="005F5A04">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International Studies Review</w:t>
      </w:r>
      <w:r w:rsidR="005F5A04">
        <w:rPr>
          <w:rFonts w:ascii="Times" w:hAnsi="Times" w:cs="Times New Roman"/>
          <w:i/>
          <w:iCs/>
          <w:color w:val="222222"/>
          <w:sz w:val="24"/>
          <w:szCs w:val="24"/>
        </w:rPr>
        <w:t xml:space="preserve"> </w:t>
      </w:r>
      <w:r w:rsidRPr="00B95034">
        <w:rPr>
          <w:rFonts w:ascii="Times" w:hAnsi="Times" w:cs="Times New Roman"/>
          <w:color w:val="222222"/>
          <w:sz w:val="24"/>
          <w:szCs w:val="24"/>
          <w:shd w:val="clear" w:color="auto" w:fill="FFFFFF"/>
        </w:rPr>
        <w:t>13</w:t>
      </w:r>
      <w:r w:rsidR="005F5A0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96-108.</w:t>
      </w:r>
    </w:p>
    <w:p w14:paraId="7DA023E1" w14:textId="23AC1728"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Edney, Kingsley, Stanley Rosen</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Ying Zhu</w:t>
      </w:r>
      <w:r w:rsidR="005F5A0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eds. 2020</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Soft Power with Chinese Characteristics: China’s Campaign for Hearts and Minds</w:t>
      </w:r>
      <w:r w:rsidR="005F5A04">
        <w:rPr>
          <w:rFonts w:ascii="Times" w:hAnsi="Times" w:cs="Times New Roman"/>
          <w:iCs/>
          <w:color w:val="222222"/>
          <w:sz w:val="24"/>
          <w:szCs w:val="24"/>
          <w:shd w:val="clear" w:color="auto" w:fill="FFFFFF"/>
        </w:rPr>
        <w:t>.</w:t>
      </w:r>
      <w:r w:rsidRPr="00B95034">
        <w:rPr>
          <w:rFonts w:ascii="Times" w:hAnsi="Times" w:cs="Times New Roman"/>
          <w:color w:val="222222"/>
          <w:sz w:val="24"/>
          <w:szCs w:val="24"/>
          <w:shd w:val="clear" w:color="auto" w:fill="FFFFFF"/>
        </w:rPr>
        <w:t xml:space="preserve"> Abingdon, Oxon: Routledge.</w:t>
      </w:r>
    </w:p>
    <w:p w14:paraId="4E07DA2D" w14:textId="0249C8B8" w:rsidR="00FC3C78"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B95034">
        <w:rPr>
          <w:rFonts w:ascii="Times" w:hAnsi="Times" w:cs="Times New Roman"/>
          <w:color w:val="222222"/>
          <w:sz w:val="24"/>
          <w:szCs w:val="24"/>
          <w:shd w:val="clear" w:color="auto" w:fill="FFFFFF"/>
        </w:rPr>
        <w:t>Escribà-Folch</w:t>
      </w:r>
      <w:proofErr w:type="spellEnd"/>
      <w:r w:rsidRPr="00B95034">
        <w:rPr>
          <w:rFonts w:ascii="Times" w:hAnsi="Times" w:cs="Times New Roman"/>
          <w:color w:val="222222"/>
          <w:sz w:val="24"/>
          <w:szCs w:val="24"/>
          <w:shd w:val="clear" w:color="auto" w:fill="FFFFFF"/>
        </w:rPr>
        <w:t xml:space="preserve">, Abel, and Joseph Wright. 2010. </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Dealing with </w:t>
      </w:r>
      <w:r w:rsidR="005F5A04">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yranny: International </w:t>
      </w:r>
      <w:r w:rsidR="005F5A0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and the </w:t>
      </w:r>
      <w:r w:rsidR="005F5A0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urvival of </w:t>
      </w:r>
      <w:r w:rsidR="005F5A04">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uthoritarian </w:t>
      </w:r>
      <w:r w:rsidR="005F5A04">
        <w:rPr>
          <w:rFonts w:ascii="Times" w:hAnsi="Times" w:cs="Times New Roman"/>
          <w:color w:val="222222"/>
          <w:sz w:val="24"/>
          <w:szCs w:val="24"/>
          <w:shd w:val="clear" w:color="auto" w:fill="FFFFFF"/>
        </w:rPr>
        <w:t>R</w:t>
      </w:r>
      <w:r w:rsidRPr="00B95034">
        <w:rPr>
          <w:rFonts w:ascii="Times" w:hAnsi="Times" w:cs="Times New Roman"/>
          <w:color w:val="222222"/>
          <w:sz w:val="24"/>
          <w:szCs w:val="24"/>
          <w:shd w:val="clear" w:color="auto" w:fill="FFFFFF"/>
        </w:rPr>
        <w:t>ulers.</w:t>
      </w:r>
      <w:r w:rsidR="005F5A04">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 xml:space="preserve">International </w:t>
      </w:r>
      <w:r w:rsidR="005F5A04">
        <w:rPr>
          <w:rFonts w:ascii="Times" w:hAnsi="Times" w:cs="Times New Roman"/>
          <w:i/>
          <w:iCs/>
          <w:color w:val="222222"/>
          <w:sz w:val="24"/>
          <w:szCs w:val="24"/>
        </w:rPr>
        <w:t>S</w:t>
      </w:r>
      <w:r w:rsidRPr="00B95034">
        <w:rPr>
          <w:rFonts w:ascii="Times" w:hAnsi="Times" w:cs="Times New Roman"/>
          <w:i/>
          <w:iCs/>
          <w:color w:val="222222"/>
          <w:sz w:val="24"/>
          <w:szCs w:val="24"/>
        </w:rPr>
        <w:t xml:space="preserve">tudies </w:t>
      </w:r>
      <w:r w:rsidR="005F5A04">
        <w:rPr>
          <w:rFonts w:ascii="Times" w:hAnsi="Times" w:cs="Times New Roman"/>
          <w:i/>
          <w:iCs/>
          <w:color w:val="222222"/>
          <w:sz w:val="24"/>
          <w:szCs w:val="24"/>
        </w:rPr>
        <w:t>Q</w:t>
      </w:r>
      <w:r w:rsidRPr="00B95034">
        <w:rPr>
          <w:rFonts w:ascii="Times" w:hAnsi="Times" w:cs="Times New Roman"/>
          <w:i/>
          <w:iCs/>
          <w:color w:val="222222"/>
          <w:sz w:val="24"/>
          <w:szCs w:val="24"/>
        </w:rPr>
        <w:t>uarterly</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54</w:t>
      </w:r>
      <w:r w:rsidR="005F5A0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2</w:t>
      </w:r>
      <w:r w:rsidR="005F5A0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335-59.</w:t>
      </w:r>
    </w:p>
    <w:p w14:paraId="4B4ADAA6" w14:textId="16B00E52" w:rsidR="00542E85" w:rsidRPr="00B95034" w:rsidRDefault="00542E85" w:rsidP="00B95034">
      <w:pPr>
        <w:spacing w:before="120" w:after="120" w:line="480" w:lineRule="auto"/>
        <w:ind w:left="709" w:hanging="720"/>
        <w:jc w:val="both"/>
        <w:rPr>
          <w:rFonts w:ascii="Times" w:hAnsi="Times" w:cs="Times New Roman"/>
          <w:color w:val="222222"/>
          <w:sz w:val="24"/>
          <w:szCs w:val="24"/>
          <w:shd w:val="clear" w:color="auto" w:fill="FFFFFF"/>
        </w:rPr>
      </w:pPr>
      <w:r w:rsidRPr="00542E85">
        <w:rPr>
          <w:rFonts w:ascii="Times" w:hAnsi="Times" w:cs="Times New Roman"/>
          <w:color w:val="222222"/>
          <w:sz w:val="24"/>
          <w:szCs w:val="24"/>
          <w:shd w:val="clear" w:color="auto" w:fill="FFFFFF"/>
        </w:rPr>
        <w:t>Fitzpatrick</w:t>
      </w:r>
      <w:r w:rsidR="007136AA">
        <w:rPr>
          <w:rFonts w:ascii="Times" w:hAnsi="Times" w:cs="Times New Roman"/>
          <w:color w:val="222222"/>
          <w:sz w:val="24"/>
          <w:szCs w:val="24"/>
          <w:shd w:val="clear" w:color="auto" w:fill="FFFFFF"/>
        </w:rPr>
        <w:t>,</w:t>
      </w:r>
      <w:r w:rsidRPr="00542E85">
        <w:rPr>
          <w:rFonts w:ascii="Times" w:hAnsi="Times" w:cs="Times New Roman"/>
          <w:color w:val="222222"/>
          <w:sz w:val="24"/>
          <w:szCs w:val="24"/>
          <w:shd w:val="clear" w:color="auto" w:fill="FFFFFF"/>
        </w:rPr>
        <w:t xml:space="preserve"> Kathy R. 2010. </w:t>
      </w:r>
      <w:r w:rsidRPr="00542E85">
        <w:rPr>
          <w:rFonts w:ascii="Times" w:hAnsi="Times" w:cs="Times New Roman"/>
          <w:i/>
          <w:iCs/>
          <w:color w:val="222222"/>
          <w:sz w:val="24"/>
          <w:szCs w:val="24"/>
          <w:shd w:val="clear" w:color="auto" w:fill="FFFFFF"/>
        </w:rPr>
        <w:t>The Future of U.S. Public Diplomacy: An Uncertain Fate</w:t>
      </w:r>
      <w:r w:rsidRPr="00542E85">
        <w:rPr>
          <w:rFonts w:ascii="Times" w:hAnsi="Times" w:cs="Times New Roman"/>
          <w:color w:val="222222"/>
          <w:sz w:val="24"/>
          <w:szCs w:val="24"/>
          <w:shd w:val="clear" w:color="auto" w:fill="FFFFFF"/>
        </w:rPr>
        <w:t>. Leiden: Brill</w:t>
      </w:r>
      <w:r w:rsidR="007136AA">
        <w:rPr>
          <w:rFonts w:ascii="Times" w:hAnsi="Times" w:cs="Times New Roman"/>
          <w:color w:val="222222"/>
          <w:sz w:val="24"/>
          <w:szCs w:val="24"/>
          <w:shd w:val="clear" w:color="auto" w:fill="FFFFFF"/>
        </w:rPr>
        <w:t>.</w:t>
      </w:r>
    </w:p>
    <w:p w14:paraId="648E5CBF" w14:textId="21566D3C" w:rsidR="00FC3C78" w:rsidRPr="00B95034" w:rsidRDefault="002210E8" w:rsidP="00B95034">
      <w:pPr>
        <w:spacing w:before="120" w:after="120" w:line="480" w:lineRule="auto"/>
        <w:ind w:left="709" w:hanging="720"/>
        <w:jc w:val="both"/>
        <w:rPr>
          <w:rFonts w:ascii="Times" w:hAnsi="Times" w:cs="Times New Roman"/>
          <w:color w:val="222222"/>
          <w:sz w:val="24"/>
          <w:szCs w:val="24"/>
          <w:shd w:val="clear" w:color="auto" w:fill="FFFFFF"/>
        </w:rPr>
      </w:pPr>
      <w:r>
        <w:rPr>
          <w:rFonts w:ascii="Times" w:hAnsi="Times" w:cs="Times New Roman"/>
          <w:color w:val="222222"/>
          <w:sz w:val="24"/>
          <w:szCs w:val="24"/>
          <w:shd w:val="clear" w:color="auto" w:fill="FFFFFF"/>
        </w:rPr>
        <w:lastRenderedPageBreak/>
        <w:t>Frye, Timothy</w:t>
      </w:r>
      <w:r w:rsidR="007136AA">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FC3C78" w:rsidRPr="00B95034">
        <w:rPr>
          <w:rFonts w:ascii="Times" w:hAnsi="Times" w:cs="Times New Roman"/>
          <w:color w:val="222222"/>
          <w:sz w:val="24"/>
          <w:szCs w:val="24"/>
          <w:shd w:val="clear" w:color="auto" w:fill="FFFFFF"/>
        </w:rPr>
        <w:t xml:space="preserve">2019. </w:t>
      </w:r>
      <w:r w:rsidR="007136AA">
        <w:rPr>
          <w:rFonts w:ascii="Times" w:hAnsi="Times" w:cs="Times New Roman"/>
          <w:color w:val="222222"/>
          <w:sz w:val="24"/>
          <w:szCs w:val="24"/>
          <w:shd w:val="clear" w:color="auto" w:fill="FFFFFF"/>
        </w:rPr>
        <w:t>“</w:t>
      </w:r>
      <w:r w:rsidR="00FC3C78" w:rsidRPr="00B95034">
        <w:rPr>
          <w:rFonts w:ascii="Times" w:hAnsi="Times" w:cs="Times New Roman"/>
          <w:color w:val="222222"/>
          <w:sz w:val="24"/>
          <w:szCs w:val="24"/>
          <w:shd w:val="clear" w:color="auto" w:fill="FFFFFF"/>
        </w:rPr>
        <w:t xml:space="preserve">Economic </w:t>
      </w:r>
      <w:r w:rsidR="007136AA">
        <w:rPr>
          <w:rFonts w:ascii="Times" w:hAnsi="Times" w:cs="Times New Roman"/>
          <w:color w:val="222222"/>
          <w:sz w:val="24"/>
          <w:szCs w:val="24"/>
          <w:shd w:val="clear" w:color="auto" w:fill="FFFFFF"/>
        </w:rPr>
        <w:t>S</w:t>
      </w:r>
      <w:r w:rsidR="00FC3C78" w:rsidRPr="00B95034">
        <w:rPr>
          <w:rFonts w:ascii="Times" w:hAnsi="Times" w:cs="Times New Roman"/>
          <w:color w:val="222222"/>
          <w:sz w:val="24"/>
          <w:szCs w:val="24"/>
          <w:shd w:val="clear" w:color="auto" w:fill="FFFFFF"/>
        </w:rPr>
        <w:t xml:space="preserve">anctions and </w:t>
      </w:r>
      <w:r w:rsidR="007136AA">
        <w:rPr>
          <w:rFonts w:ascii="Times" w:hAnsi="Times" w:cs="Times New Roman"/>
          <w:color w:val="222222"/>
          <w:sz w:val="24"/>
          <w:szCs w:val="24"/>
          <w:shd w:val="clear" w:color="auto" w:fill="FFFFFF"/>
        </w:rPr>
        <w:t>P</w:t>
      </w:r>
      <w:r w:rsidR="00FC3C78" w:rsidRPr="00B95034">
        <w:rPr>
          <w:rFonts w:ascii="Times" w:hAnsi="Times" w:cs="Times New Roman"/>
          <w:color w:val="222222"/>
          <w:sz w:val="24"/>
          <w:szCs w:val="24"/>
          <w:shd w:val="clear" w:color="auto" w:fill="FFFFFF"/>
        </w:rPr>
        <w:t xml:space="preserve">ublic </w:t>
      </w:r>
      <w:r w:rsidR="007136AA">
        <w:rPr>
          <w:rFonts w:ascii="Times" w:hAnsi="Times" w:cs="Times New Roman"/>
          <w:color w:val="222222"/>
          <w:sz w:val="24"/>
          <w:szCs w:val="24"/>
          <w:shd w:val="clear" w:color="auto" w:fill="FFFFFF"/>
        </w:rPr>
        <w:t>O</w:t>
      </w:r>
      <w:r w:rsidR="00FC3C78" w:rsidRPr="00B95034">
        <w:rPr>
          <w:rFonts w:ascii="Times" w:hAnsi="Times" w:cs="Times New Roman"/>
          <w:color w:val="222222"/>
          <w:sz w:val="24"/>
          <w:szCs w:val="24"/>
          <w:shd w:val="clear" w:color="auto" w:fill="FFFFFF"/>
        </w:rPr>
        <w:t xml:space="preserve">pinion: Survey </w:t>
      </w:r>
      <w:r w:rsidR="007136AA">
        <w:rPr>
          <w:rFonts w:ascii="Times" w:hAnsi="Times" w:cs="Times New Roman"/>
          <w:color w:val="222222"/>
          <w:sz w:val="24"/>
          <w:szCs w:val="24"/>
          <w:shd w:val="clear" w:color="auto" w:fill="FFFFFF"/>
        </w:rPr>
        <w:t>E</w:t>
      </w:r>
      <w:r w:rsidR="00FC3C78" w:rsidRPr="00B95034">
        <w:rPr>
          <w:rFonts w:ascii="Times" w:hAnsi="Times" w:cs="Times New Roman"/>
          <w:color w:val="222222"/>
          <w:sz w:val="24"/>
          <w:szCs w:val="24"/>
          <w:shd w:val="clear" w:color="auto" w:fill="FFFFFF"/>
        </w:rPr>
        <w:t>xperiments from Russia.</w:t>
      </w:r>
      <w:r w:rsidR="007136AA">
        <w:rPr>
          <w:rFonts w:ascii="Times" w:hAnsi="Times" w:cs="Times New Roman"/>
          <w:color w:val="222222"/>
          <w:sz w:val="24"/>
          <w:szCs w:val="24"/>
          <w:shd w:val="clear" w:color="auto" w:fill="FFFFFF"/>
        </w:rPr>
        <w:t>”</w:t>
      </w:r>
      <w:r w:rsidR="00FC3C78" w:rsidRPr="00B95034">
        <w:rPr>
          <w:rStyle w:val="apple-converted-space"/>
          <w:rFonts w:ascii="Times" w:hAnsi="Times" w:cs="Times New Roman"/>
          <w:color w:val="222222"/>
          <w:sz w:val="24"/>
          <w:szCs w:val="24"/>
          <w:shd w:val="clear" w:color="auto" w:fill="FFFFFF"/>
        </w:rPr>
        <w:t> </w:t>
      </w:r>
      <w:r w:rsidR="00FC3C78" w:rsidRPr="00B95034">
        <w:rPr>
          <w:rFonts w:ascii="Times" w:hAnsi="Times" w:cs="Times New Roman"/>
          <w:i/>
          <w:iCs/>
          <w:color w:val="222222"/>
          <w:sz w:val="24"/>
          <w:szCs w:val="24"/>
        </w:rPr>
        <w:t>Comparative Political Studies</w:t>
      </w:r>
      <w:r w:rsidR="00FC3C78" w:rsidRPr="00B95034">
        <w:rPr>
          <w:rStyle w:val="apple-converted-space"/>
          <w:rFonts w:ascii="Times" w:hAnsi="Times" w:cs="Times New Roman"/>
          <w:color w:val="222222"/>
          <w:sz w:val="24"/>
          <w:szCs w:val="24"/>
          <w:shd w:val="clear" w:color="auto" w:fill="FFFFFF"/>
        </w:rPr>
        <w:t> </w:t>
      </w:r>
      <w:r w:rsidR="00FC3C78" w:rsidRPr="00B95034">
        <w:rPr>
          <w:rFonts w:ascii="Times" w:hAnsi="Times" w:cs="Times New Roman"/>
          <w:color w:val="222222"/>
          <w:sz w:val="24"/>
          <w:szCs w:val="24"/>
          <w:shd w:val="clear" w:color="auto" w:fill="FFFFFF"/>
        </w:rPr>
        <w:t>52</w:t>
      </w:r>
      <w:r w:rsidR="007136AA">
        <w:rPr>
          <w:rFonts w:ascii="Times" w:hAnsi="Times" w:cs="Times New Roman"/>
          <w:color w:val="222222"/>
          <w:sz w:val="24"/>
          <w:szCs w:val="24"/>
          <w:shd w:val="clear" w:color="auto" w:fill="FFFFFF"/>
        </w:rPr>
        <w:t xml:space="preserve"> (</w:t>
      </w:r>
      <w:r w:rsidR="00FC3C78" w:rsidRPr="00B95034">
        <w:rPr>
          <w:rFonts w:ascii="Times" w:hAnsi="Times" w:cs="Times New Roman"/>
          <w:color w:val="222222"/>
          <w:sz w:val="24"/>
          <w:szCs w:val="24"/>
          <w:shd w:val="clear" w:color="auto" w:fill="FFFFFF"/>
        </w:rPr>
        <w:t>7</w:t>
      </w:r>
      <w:r w:rsidR="007136AA">
        <w:rPr>
          <w:rFonts w:ascii="Times" w:hAnsi="Times" w:cs="Times New Roman"/>
          <w:color w:val="222222"/>
          <w:sz w:val="24"/>
          <w:szCs w:val="24"/>
          <w:shd w:val="clear" w:color="auto" w:fill="FFFFFF"/>
        </w:rPr>
        <w:t>)</w:t>
      </w:r>
      <w:r w:rsidR="00FC3C78" w:rsidRPr="00B95034">
        <w:rPr>
          <w:rFonts w:ascii="Times" w:hAnsi="Times" w:cs="Times New Roman"/>
          <w:color w:val="222222"/>
          <w:sz w:val="24"/>
          <w:szCs w:val="24"/>
          <w:shd w:val="clear" w:color="auto" w:fill="FFFFFF"/>
        </w:rPr>
        <w:t>: 967-94.</w:t>
      </w:r>
    </w:p>
    <w:p w14:paraId="59B9B288" w14:textId="18A8746A"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Gill, Bates</w:t>
      </w:r>
      <w:r w:rsidR="00D53C7D">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2020</w:t>
      </w:r>
      <w:r w:rsidR="00D53C7D">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D53C7D">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China’s Global Influence: Post-COVID Prospects for Soft Power</w:t>
      </w:r>
      <w:r w:rsidR="00D53C7D">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The Washington Quarterly</w:t>
      </w:r>
      <w:r w:rsidRPr="00B95034">
        <w:rPr>
          <w:rFonts w:ascii="Times" w:hAnsi="Times" w:cs="Times New Roman"/>
          <w:color w:val="222222"/>
          <w:sz w:val="24"/>
          <w:szCs w:val="24"/>
          <w:shd w:val="clear" w:color="auto" w:fill="FFFFFF"/>
        </w:rPr>
        <w:t xml:space="preserve"> 43</w:t>
      </w:r>
      <w:r w:rsidR="00D53C7D">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(2): 97-115.</w:t>
      </w:r>
    </w:p>
    <w:p w14:paraId="4A8DD4EF" w14:textId="67AF94CB" w:rsidR="00AF72EB" w:rsidRPr="00B95034" w:rsidRDefault="00AF72EB"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Glaser, Bonnie S. 2021</w:t>
      </w:r>
      <w:r w:rsidR="008A198D">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8A198D">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Time for Collective Pushback against China’s Economic Coercion</w:t>
      </w:r>
      <w:r w:rsidR="008A198D">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Center for Strategic and International Studies</w:t>
      </w:r>
      <w:r w:rsidRPr="00B95034">
        <w:rPr>
          <w:rFonts w:ascii="Times" w:hAnsi="Times" w:cs="Times New Roman"/>
          <w:color w:val="222222"/>
          <w:sz w:val="24"/>
          <w:szCs w:val="24"/>
          <w:shd w:val="clear" w:color="auto" w:fill="FFFFFF"/>
        </w:rPr>
        <w:t>, January</w:t>
      </w:r>
      <w:r w:rsidR="008A198D">
        <w:rPr>
          <w:rFonts w:ascii="Times" w:hAnsi="Times" w:cs="Times New Roman"/>
          <w:color w:val="222222"/>
          <w:sz w:val="24"/>
          <w:szCs w:val="24"/>
          <w:shd w:val="clear" w:color="auto" w:fill="FFFFFF"/>
        </w:rPr>
        <w:t xml:space="preserve"> 13.</w:t>
      </w:r>
      <w:r w:rsidRPr="00B95034">
        <w:rPr>
          <w:rFonts w:ascii="Times" w:hAnsi="Times" w:cs="Times New Roman"/>
          <w:color w:val="222222"/>
          <w:sz w:val="24"/>
          <w:szCs w:val="24"/>
          <w:shd w:val="clear" w:color="auto" w:fill="FFFFFF"/>
        </w:rPr>
        <w:t xml:space="preserve"> </w:t>
      </w:r>
      <w:r w:rsidRPr="008A198D">
        <w:rPr>
          <w:rFonts w:ascii="Times" w:hAnsi="Times" w:cs="Times New Roman"/>
          <w:sz w:val="24"/>
          <w:szCs w:val="24"/>
          <w:shd w:val="clear" w:color="auto" w:fill="FFFFFF"/>
        </w:rPr>
        <w:t>https://www.csis.org/analysis/time-collective-pushback-against-chinas-economic-coercion</w:t>
      </w:r>
      <w:r w:rsidR="008A198D">
        <w:rPr>
          <w:rFonts w:ascii="Times" w:hAnsi="Times" w:cs="Times New Roman"/>
          <w:sz w:val="24"/>
          <w:szCs w:val="24"/>
          <w:shd w:val="clear" w:color="auto" w:fill="FFFFFF"/>
        </w:rPr>
        <w:t>.</w:t>
      </w:r>
    </w:p>
    <w:p w14:paraId="41932D75" w14:textId="78CF24C8" w:rsidR="00637187" w:rsidRDefault="00FC3C78" w:rsidP="00B95034">
      <w:pPr>
        <w:spacing w:before="120" w:after="120" w:line="480" w:lineRule="auto"/>
        <w:ind w:left="709" w:hanging="720"/>
        <w:jc w:val="both"/>
        <w:rPr>
          <w:rFonts w:ascii="Times" w:hAnsi="Times"/>
          <w:color w:val="000000"/>
          <w:sz w:val="24"/>
          <w:szCs w:val="24"/>
        </w:rPr>
      </w:pPr>
      <w:r w:rsidRPr="00B95034">
        <w:rPr>
          <w:rFonts w:ascii="Times" w:hAnsi="Times" w:cs="Times New Roman"/>
          <w:color w:val="222222"/>
          <w:sz w:val="24"/>
          <w:szCs w:val="24"/>
          <w:shd w:val="clear" w:color="auto" w:fill="FFFFFF"/>
        </w:rPr>
        <w:t xml:space="preserve">Gloria, Enrico V. 2021. </w:t>
      </w:r>
      <w:r w:rsidR="001F69E2">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Justifying </w:t>
      </w:r>
      <w:r w:rsidR="001F69E2">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conomic </w:t>
      </w:r>
      <w:r w:rsidR="001F69E2">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oercion: </w:t>
      </w:r>
      <w:r w:rsidR="001F69E2">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he </w:t>
      </w:r>
      <w:r w:rsidR="001F69E2">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iscourse of </w:t>
      </w:r>
      <w:r w:rsidR="001F69E2">
        <w:rPr>
          <w:rFonts w:ascii="Times" w:hAnsi="Times" w:cs="Times New Roman"/>
          <w:color w:val="222222"/>
          <w:sz w:val="24"/>
          <w:szCs w:val="24"/>
          <w:shd w:val="clear" w:color="auto" w:fill="FFFFFF"/>
        </w:rPr>
        <w:t>V</w:t>
      </w:r>
      <w:r w:rsidRPr="00B95034">
        <w:rPr>
          <w:rFonts w:ascii="Times" w:hAnsi="Times" w:cs="Times New Roman"/>
          <w:color w:val="222222"/>
          <w:sz w:val="24"/>
          <w:szCs w:val="24"/>
          <w:shd w:val="clear" w:color="auto" w:fill="FFFFFF"/>
        </w:rPr>
        <w:t xml:space="preserve">ictimhood in China’s </w:t>
      </w:r>
      <w:r w:rsidR="001F69E2">
        <w:rPr>
          <w:rFonts w:ascii="Times" w:hAnsi="Times" w:cs="Times New Roman"/>
          <w:color w:val="222222"/>
          <w:sz w:val="24"/>
          <w:szCs w:val="24"/>
          <w:shd w:val="clear" w:color="auto" w:fill="FFFFFF"/>
        </w:rPr>
        <w:t>U</w:t>
      </w:r>
      <w:r w:rsidRPr="00B95034">
        <w:rPr>
          <w:rFonts w:ascii="Times" w:hAnsi="Times" w:cs="Times New Roman"/>
          <w:color w:val="222222"/>
          <w:sz w:val="24"/>
          <w:szCs w:val="24"/>
          <w:shd w:val="clear" w:color="auto" w:fill="FFFFFF"/>
        </w:rPr>
        <w:t xml:space="preserve">nilateral </w:t>
      </w:r>
      <w:r w:rsidR="001F69E2">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1F69E2">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olicy.</w:t>
      </w:r>
      <w:r w:rsidR="001F69E2">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The Pacific Review</w:t>
      </w:r>
      <w:r w:rsidRPr="00B95034">
        <w:rPr>
          <w:rFonts w:ascii="Times" w:hAnsi="Times" w:cs="Times New Roman"/>
          <w:color w:val="222222"/>
          <w:sz w:val="24"/>
          <w:szCs w:val="24"/>
          <w:shd w:val="clear" w:color="auto" w:fill="FFFFFF"/>
        </w:rPr>
        <w:t xml:space="preserve"> </w:t>
      </w:r>
      <w:r w:rsidR="001F69E2">
        <w:rPr>
          <w:rFonts w:ascii="Times" w:hAnsi="Times" w:cs="Times New Roman"/>
          <w:color w:val="222222"/>
          <w:sz w:val="24"/>
          <w:szCs w:val="24"/>
          <w:shd w:val="clear" w:color="auto" w:fill="FFFFFF"/>
        </w:rPr>
        <w:t>36 (3): 521-51.</w:t>
      </w:r>
    </w:p>
    <w:p w14:paraId="0350DD15" w14:textId="033B0425" w:rsidR="00542E85" w:rsidRDefault="003F790F" w:rsidP="00B95034">
      <w:pPr>
        <w:spacing w:before="120" w:after="120" w:line="480" w:lineRule="auto"/>
        <w:ind w:left="709" w:hanging="720"/>
        <w:jc w:val="both"/>
        <w:rPr>
          <w:rFonts w:ascii="Times" w:hAnsi="Times"/>
          <w:color w:val="000000"/>
          <w:sz w:val="24"/>
          <w:szCs w:val="24"/>
        </w:rPr>
      </w:pPr>
      <w:r>
        <w:rPr>
          <w:rFonts w:ascii="Times" w:hAnsi="Times"/>
          <w:color w:val="000000"/>
          <w:sz w:val="24"/>
          <w:szCs w:val="24"/>
        </w:rPr>
        <w:t>Goldsmith, Benjamin E.</w:t>
      </w:r>
      <w:r w:rsidR="007C149C">
        <w:rPr>
          <w:rFonts w:ascii="Times" w:hAnsi="Times"/>
          <w:color w:val="000000"/>
          <w:sz w:val="24"/>
          <w:szCs w:val="24"/>
        </w:rPr>
        <w:t>,</w:t>
      </w:r>
      <w:r>
        <w:rPr>
          <w:rFonts w:ascii="Times" w:hAnsi="Times"/>
          <w:color w:val="000000"/>
          <w:sz w:val="24"/>
          <w:szCs w:val="24"/>
        </w:rPr>
        <w:t xml:space="preserve"> and Yusaku Horiuchi</w:t>
      </w:r>
      <w:r w:rsidR="007C149C">
        <w:rPr>
          <w:rFonts w:ascii="Times" w:hAnsi="Times"/>
          <w:color w:val="000000"/>
          <w:sz w:val="24"/>
          <w:szCs w:val="24"/>
        </w:rPr>
        <w:t>.</w:t>
      </w:r>
      <w:r>
        <w:rPr>
          <w:rFonts w:ascii="Times" w:hAnsi="Times"/>
          <w:color w:val="000000"/>
          <w:sz w:val="24"/>
          <w:szCs w:val="24"/>
        </w:rPr>
        <w:t xml:space="preserve"> 2009</w:t>
      </w:r>
      <w:r w:rsidR="007C149C">
        <w:rPr>
          <w:rFonts w:ascii="Times" w:hAnsi="Times"/>
          <w:color w:val="000000"/>
          <w:sz w:val="24"/>
          <w:szCs w:val="24"/>
        </w:rPr>
        <w:t>.</w:t>
      </w:r>
      <w:r>
        <w:rPr>
          <w:rFonts w:ascii="Times" w:hAnsi="Times"/>
          <w:color w:val="000000"/>
          <w:sz w:val="24"/>
          <w:szCs w:val="24"/>
        </w:rPr>
        <w:t xml:space="preserve"> </w:t>
      </w:r>
      <w:r w:rsidR="007C149C">
        <w:rPr>
          <w:rFonts w:ascii="Times" w:hAnsi="Times"/>
          <w:color w:val="000000"/>
          <w:sz w:val="24"/>
          <w:szCs w:val="24"/>
        </w:rPr>
        <w:t>“</w:t>
      </w:r>
      <w:r>
        <w:rPr>
          <w:rFonts w:ascii="Times" w:hAnsi="Times"/>
          <w:color w:val="000000"/>
          <w:sz w:val="24"/>
          <w:szCs w:val="24"/>
        </w:rPr>
        <w:t>Spinning the Globe? U.S. Public Diplomacy and Foreign Public Opinion</w:t>
      </w:r>
      <w:r w:rsidR="007C149C">
        <w:rPr>
          <w:rFonts w:ascii="Times" w:hAnsi="Times"/>
          <w:color w:val="000000"/>
          <w:sz w:val="24"/>
          <w:szCs w:val="24"/>
        </w:rPr>
        <w:t>.”</w:t>
      </w:r>
      <w:r>
        <w:rPr>
          <w:rFonts w:ascii="Times" w:hAnsi="Times"/>
          <w:color w:val="000000"/>
          <w:sz w:val="24"/>
          <w:szCs w:val="24"/>
        </w:rPr>
        <w:t xml:space="preserve"> </w:t>
      </w:r>
      <w:r>
        <w:rPr>
          <w:rFonts w:ascii="Times" w:hAnsi="Times"/>
          <w:i/>
          <w:color w:val="000000"/>
          <w:sz w:val="24"/>
          <w:szCs w:val="24"/>
        </w:rPr>
        <w:t>The Journal of Politics</w:t>
      </w:r>
      <w:r w:rsidR="007B290A">
        <w:rPr>
          <w:rFonts w:ascii="Times" w:hAnsi="Times"/>
          <w:color w:val="000000"/>
          <w:sz w:val="24"/>
          <w:szCs w:val="24"/>
        </w:rPr>
        <w:t xml:space="preserve"> 71</w:t>
      </w:r>
      <w:r w:rsidR="007C149C">
        <w:rPr>
          <w:rFonts w:ascii="Times" w:hAnsi="Times"/>
          <w:color w:val="000000"/>
          <w:sz w:val="24"/>
          <w:szCs w:val="24"/>
        </w:rPr>
        <w:t xml:space="preserve"> </w:t>
      </w:r>
      <w:r w:rsidR="007B290A">
        <w:rPr>
          <w:rFonts w:ascii="Times" w:hAnsi="Times"/>
          <w:color w:val="000000"/>
          <w:sz w:val="24"/>
          <w:szCs w:val="24"/>
        </w:rPr>
        <w:t>(3): 863-75.</w:t>
      </w:r>
    </w:p>
    <w:p w14:paraId="69AFA772" w14:textId="0EEAF4B7" w:rsidR="009B0A69" w:rsidRDefault="00542E85" w:rsidP="009B0A69">
      <w:pPr>
        <w:spacing w:before="120" w:after="120" w:line="480" w:lineRule="auto"/>
        <w:ind w:left="709" w:hanging="720"/>
        <w:jc w:val="both"/>
        <w:rPr>
          <w:rFonts w:ascii="Times" w:hAnsi="Times"/>
          <w:color w:val="000000"/>
          <w:sz w:val="24"/>
          <w:szCs w:val="24"/>
        </w:rPr>
      </w:pPr>
      <w:r w:rsidRPr="00542E85">
        <w:rPr>
          <w:rFonts w:ascii="Times" w:hAnsi="Times"/>
          <w:color w:val="000000"/>
          <w:sz w:val="24"/>
          <w:szCs w:val="24"/>
        </w:rPr>
        <w:t>Goldsmith, Benjamin E., Yusaku Horiuchi, and Kelly Matush</w:t>
      </w:r>
      <w:r w:rsidR="009C4CC7">
        <w:rPr>
          <w:rFonts w:ascii="Times" w:hAnsi="Times"/>
          <w:color w:val="000000"/>
          <w:sz w:val="24"/>
          <w:szCs w:val="24"/>
        </w:rPr>
        <w:t>.</w:t>
      </w:r>
      <w:r>
        <w:rPr>
          <w:rFonts w:ascii="Times" w:hAnsi="Times"/>
          <w:color w:val="000000"/>
          <w:sz w:val="24"/>
          <w:szCs w:val="24"/>
        </w:rPr>
        <w:t xml:space="preserve"> 2021</w:t>
      </w:r>
      <w:r w:rsidR="009C4CC7">
        <w:rPr>
          <w:rFonts w:ascii="Times" w:hAnsi="Times"/>
          <w:color w:val="000000"/>
          <w:sz w:val="24"/>
          <w:szCs w:val="24"/>
        </w:rPr>
        <w:t>.</w:t>
      </w:r>
      <w:r w:rsidRPr="00542E85">
        <w:rPr>
          <w:rFonts w:ascii="Times" w:hAnsi="Times"/>
          <w:color w:val="000000"/>
          <w:sz w:val="24"/>
          <w:szCs w:val="24"/>
        </w:rPr>
        <w:t xml:space="preserve"> </w:t>
      </w:r>
      <w:r w:rsidR="009C4CC7">
        <w:rPr>
          <w:rFonts w:ascii="Times" w:hAnsi="Times"/>
          <w:color w:val="000000"/>
          <w:sz w:val="24"/>
          <w:szCs w:val="24"/>
        </w:rPr>
        <w:t>“</w:t>
      </w:r>
      <w:r w:rsidRPr="00542E85">
        <w:rPr>
          <w:rFonts w:ascii="Times" w:hAnsi="Times"/>
          <w:color w:val="000000"/>
          <w:sz w:val="24"/>
          <w:szCs w:val="24"/>
        </w:rPr>
        <w:t xml:space="preserve">Does </w:t>
      </w:r>
      <w:r w:rsidR="009C4CC7">
        <w:rPr>
          <w:rFonts w:ascii="Times" w:hAnsi="Times"/>
          <w:color w:val="000000"/>
          <w:sz w:val="24"/>
          <w:szCs w:val="24"/>
        </w:rPr>
        <w:t>P</w:t>
      </w:r>
      <w:r w:rsidRPr="00542E85">
        <w:rPr>
          <w:rFonts w:ascii="Times" w:hAnsi="Times"/>
          <w:color w:val="000000"/>
          <w:sz w:val="24"/>
          <w:szCs w:val="24"/>
        </w:rPr>
        <w:t xml:space="preserve">ublic </w:t>
      </w:r>
      <w:r w:rsidR="009C4CC7">
        <w:rPr>
          <w:rFonts w:ascii="Times" w:hAnsi="Times"/>
          <w:color w:val="000000"/>
          <w:sz w:val="24"/>
          <w:szCs w:val="24"/>
        </w:rPr>
        <w:t>D</w:t>
      </w:r>
      <w:r w:rsidRPr="00542E85">
        <w:rPr>
          <w:rFonts w:ascii="Times" w:hAnsi="Times"/>
          <w:color w:val="000000"/>
          <w:sz w:val="24"/>
          <w:szCs w:val="24"/>
        </w:rPr>
        <w:t xml:space="preserve">iplomacy </w:t>
      </w:r>
      <w:r w:rsidR="009C4CC7">
        <w:rPr>
          <w:rFonts w:ascii="Times" w:hAnsi="Times"/>
          <w:color w:val="000000"/>
          <w:sz w:val="24"/>
          <w:szCs w:val="24"/>
        </w:rPr>
        <w:t>S</w:t>
      </w:r>
      <w:r w:rsidRPr="00542E85">
        <w:rPr>
          <w:rFonts w:ascii="Times" w:hAnsi="Times"/>
          <w:color w:val="000000"/>
          <w:sz w:val="24"/>
          <w:szCs w:val="24"/>
        </w:rPr>
        <w:t xml:space="preserve">way </w:t>
      </w:r>
      <w:r w:rsidR="009C4CC7">
        <w:rPr>
          <w:rFonts w:ascii="Times" w:hAnsi="Times"/>
          <w:color w:val="000000"/>
          <w:sz w:val="24"/>
          <w:szCs w:val="24"/>
        </w:rPr>
        <w:t>F</w:t>
      </w:r>
      <w:r w:rsidRPr="00542E85">
        <w:rPr>
          <w:rFonts w:ascii="Times" w:hAnsi="Times"/>
          <w:color w:val="000000"/>
          <w:sz w:val="24"/>
          <w:szCs w:val="24"/>
        </w:rPr>
        <w:t xml:space="preserve">oreign </w:t>
      </w:r>
      <w:r w:rsidR="009C4CC7">
        <w:rPr>
          <w:rFonts w:ascii="Times" w:hAnsi="Times"/>
          <w:color w:val="000000"/>
          <w:sz w:val="24"/>
          <w:szCs w:val="24"/>
        </w:rPr>
        <w:t>P</w:t>
      </w:r>
      <w:r w:rsidRPr="00542E85">
        <w:rPr>
          <w:rFonts w:ascii="Times" w:hAnsi="Times"/>
          <w:color w:val="000000"/>
          <w:sz w:val="24"/>
          <w:szCs w:val="24"/>
        </w:rPr>
        <w:t xml:space="preserve">ublic </w:t>
      </w:r>
      <w:r w:rsidR="009C4CC7">
        <w:rPr>
          <w:rFonts w:ascii="Times" w:hAnsi="Times"/>
          <w:color w:val="000000"/>
          <w:sz w:val="24"/>
          <w:szCs w:val="24"/>
        </w:rPr>
        <w:t>O</w:t>
      </w:r>
      <w:r w:rsidRPr="00542E85">
        <w:rPr>
          <w:rFonts w:ascii="Times" w:hAnsi="Times"/>
          <w:color w:val="000000"/>
          <w:sz w:val="24"/>
          <w:szCs w:val="24"/>
        </w:rPr>
        <w:t xml:space="preserve">pinion? Identifying the </w:t>
      </w:r>
      <w:r w:rsidR="009C4CC7">
        <w:rPr>
          <w:rFonts w:ascii="Times" w:hAnsi="Times"/>
          <w:color w:val="000000"/>
          <w:sz w:val="24"/>
          <w:szCs w:val="24"/>
        </w:rPr>
        <w:t>E</w:t>
      </w:r>
      <w:r w:rsidRPr="00542E85">
        <w:rPr>
          <w:rFonts w:ascii="Times" w:hAnsi="Times"/>
          <w:color w:val="000000"/>
          <w:sz w:val="24"/>
          <w:szCs w:val="24"/>
        </w:rPr>
        <w:t xml:space="preserve">ffect of </w:t>
      </w:r>
      <w:r w:rsidR="009C4CC7">
        <w:rPr>
          <w:rFonts w:ascii="Times" w:hAnsi="Times"/>
          <w:color w:val="000000"/>
          <w:sz w:val="24"/>
          <w:szCs w:val="24"/>
        </w:rPr>
        <w:t>H</w:t>
      </w:r>
      <w:r w:rsidRPr="00542E85">
        <w:rPr>
          <w:rFonts w:ascii="Times" w:hAnsi="Times"/>
          <w:color w:val="000000"/>
          <w:sz w:val="24"/>
          <w:szCs w:val="24"/>
        </w:rPr>
        <w:t xml:space="preserve">igh-level </w:t>
      </w:r>
      <w:r w:rsidR="009C4CC7">
        <w:rPr>
          <w:rFonts w:ascii="Times" w:hAnsi="Times"/>
          <w:color w:val="000000"/>
          <w:sz w:val="24"/>
          <w:szCs w:val="24"/>
        </w:rPr>
        <w:t>V</w:t>
      </w:r>
      <w:r w:rsidRPr="00542E85">
        <w:rPr>
          <w:rFonts w:ascii="Times" w:hAnsi="Times"/>
          <w:color w:val="000000"/>
          <w:sz w:val="24"/>
          <w:szCs w:val="24"/>
        </w:rPr>
        <w:t>isits.</w:t>
      </w:r>
      <w:r w:rsidR="009C4CC7">
        <w:rPr>
          <w:rFonts w:ascii="Times" w:hAnsi="Times"/>
          <w:color w:val="000000"/>
          <w:sz w:val="24"/>
          <w:szCs w:val="24"/>
        </w:rPr>
        <w:t>”</w:t>
      </w:r>
      <w:r w:rsidRPr="00542E85">
        <w:rPr>
          <w:rFonts w:ascii="Times" w:hAnsi="Times"/>
          <w:color w:val="000000"/>
          <w:sz w:val="24"/>
          <w:szCs w:val="24"/>
        </w:rPr>
        <w:t> </w:t>
      </w:r>
      <w:r w:rsidRPr="00542E85">
        <w:rPr>
          <w:rFonts w:ascii="Times" w:hAnsi="Times"/>
          <w:i/>
          <w:iCs/>
          <w:color w:val="000000"/>
          <w:sz w:val="24"/>
          <w:szCs w:val="24"/>
        </w:rPr>
        <w:t>American Political Science Review </w:t>
      </w:r>
      <w:r w:rsidRPr="00542E85">
        <w:rPr>
          <w:rFonts w:ascii="Times" w:hAnsi="Times"/>
          <w:color w:val="000000"/>
          <w:sz w:val="24"/>
          <w:szCs w:val="24"/>
        </w:rPr>
        <w:t>115</w:t>
      </w:r>
      <w:r w:rsidR="009C4CC7">
        <w:rPr>
          <w:rFonts w:ascii="Times" w:hAnsi="Times"/>
          <w:color w:val="000000"/>
          <w:sz w:val="24"/>
          <w:szCs w:val="24"/>
        </w:rPr>
        <w:t xml:space="preserve"> (</w:t>
      </w:r>
      <w:r w:rsidRPr="00542E85">
        <w:rPr>
          <w:rFonts w:ascii="Times" w:hAnsi="Times"/>
          <w:color w:val="000000"/>
          <w:sz w:val="24"/>
          <w:szCs w:val="24"/>
        </w:rPr>
        <w:t>4</w:t>
      </w:r>
      <w:r w:rsidR="009C4CC7">
        <w:rPr>
          <w:rFonts w:ascii="Times" w:hAnsi="Times"/>
          <w:color w:val="000000"/>
          <w:sz w:val="24"/>
          <w:szCs w:val="24"/>
        </w:rPr>
        <w:t>)</w:t>
      </w:r>
      <w:r w:rsidRPr="00542E85">
        <w:rPr>
          <w:rFonts w:ascii="Times" w:hAnsi="Times"/>
          <w:color w:val="000000"/>
          <w:sz w:val="24"/>
          <w:szCs w:val="24"/>
        </w:rPr>
        <w:t>: 1342-1357.</w:t>
      </w:r>
    </w:p>
    <w:p w14:paraId="0E82F8AC" w14:textId="35A3E2E5" w:rsidR="009B0A69" w:rsidRPr="009B0A69" w:rsidRDefault="009B0A69" w:rsidP="009B0A69">
      <w:pPr>
        <w:spacing w:before="120" w:after="120" w:line="480" w:lineRule="auto"/>
        <w:ind w:left="709" w:hanging="720"/>
        <w:jc w:val="both"/>
        <w:rPr>
          <w:rFonts w:ascii="Times" w:hAnsi="Times"/>
          <w:color w:val="000000"/>
          <w:sz w:val="24"/>
          <w:szCs w:val="24"/>
        </w:rPr>
      </w:pPr>
      <w:r w:rsidRPr="009B0A69">
        <w:rPr>
          <w:rFonts w:ascii="Times" w:hAnsi="Times" w:cs="Times New Roman"/>
          <w:color w:val="222222"/>
          <w:sz w:val="24"/>
          <w:szCs w:val="24"/>
          <w:shd w:val="clear" w:color="auto" w:fill="FFFFFF"/>
        </w:rPr>
        <w:t>Goldstein, Harvey</w:t>
      </w:r>
      <w:r w:rsidR="009C4CC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 xml:space="preserve"> and Michael J</w:t>
      </w:r>
      <w:r w:rsidR="009C4CC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R</w:t>
      </w:r>
      <w:r w:rsidR="009C4CC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 xml:space="preserve"> Healy</w:t>
      </w:r>
      <w:r w:rsidR="009C4CC7">
        <w:rPr>
          <w:rFonts w:ascii="Times" w:hAnsi="Times" w:cs="Times New Roman"/>
          <w:color w:val="222222"/>
          <w:sz w:val="24"/>
          <w:szCs w:val="24"/>
          <w:shd w:val="clear" w:color="auto" w:fill="FFFFFF"/>
        </w:rPr>
        <w:t>.</w:t>
      </w:r>
      <w:r w:rsidRPr="009B0A69">
        <w:rPr>
          <w:rFonts w:ascii="Times" w:hAnsi="Times" w:cs="Times New Roman"/>
          <w:color w:val="222222"/>
          <w:sz w:val="24"/>
          <w:szCs w:val="24"/>
          <w:shd w:val="clear" w:color="auto" w:fill="FFFFFF"/>
        </w:rPr>
        <w:t xml:space="preserve"> 1995. “The Graphical Presentation of a Collection of Means.” </w:t>
      </w:r>
      <w:r w:rsidRPr="009B0A69">
        <w:rPr>
          <w:rFonts w:ascii="Times" w:hAnsi="Times" w:cs="Times New Roman"/>
          <w:i/>
          <w:iCs/>
          <w:color w:val="222222"/>
          <w:sz w:val="24"/>
          <w:szCs w:val="24"/>
          <w:shd w:val="clear" w:color="auto" w:fill="FFFFFF"/>
        </w:rPr>
        <w:t>Journal of the Royal Statistical Society: Series A (Statistics in Society)</w:t>
      </w:r>
      <w:r w:rsidRPr="009B0A69">
        <w:rPr>
          <w:rFonts w:ascii="Times" w:hAnsi="Times" w:cs="Times New Roman"/>
          <w:color w:val="222222"/>
          <w:sz w:val="24"/>
          <w:szCs w:val="24"/>
          <w:shd w:val="clear" w:color="auto" w:fill="FFFFFF"/>
        </w:rPr>
        <w:t xml:space="preserve"> 158</w:t>
      </w:r>
      <w:r w:rsidR="009C4CC7">
        <w:rPr>
          <w:rFonts w:ascii="Times" w:hAnsi="Times" w:cs="Times New Roman"/>
          <w:color w:val="222222"/>
          <w:sz w:val="24"/>
          <w:szCs w:val="24"/>
          <w:shd w:val="clear" w:color="auto" w:fill="FFFFFF"/>
        </w:rPr>
        <w:t xml:space="preserve"> </w:t>
      </w:r>
      <w:r w:rsidRPr="009B0A69">
        <w:rPr>
          <w:rFonts w:ascii="Times" w:hAnsi="Times" w:cs="Times New Roman"/>
          <w:color w:val="222222"/>
          <w:sz w:val="24"/>
          <w:szCs w:val="24"/>
          <w:shd w:val="clear" w:color="auto" w:fill="FFFFFF"/>
        </w:rPr>
        <w:t>(1):</w:t>
      </w:r>
      <w:r w:rsidR="009C4CC7">
        <w:rPr>
          <w:rFonts w:ascii="Times" w:hAnsi="Times" w:cs="Times New Roman"/>
          <w:color w:val="222222"/>
          <w:sz w:val="24"/>
          <w:szCs w:val="24"/>
          <w:shd w:val="clear" w:color="auto" w:fill="FFFFFF"/>
        </w:rPr>
        <w:t xml:space="preserve"> </w:t>
      </w:r>
      <w:r w:rsidRPr="009B0A69">
        <w:rPr>
          <w:rFonts w:ascii="Times" w:hAnsi="Times" w:cs="Times New Roman"/>
          <w:color w:val="222222"/>
          <w:sz w:val="24"/>
          <w:szCs w:val="24"/>
          <w:shd w:val="clear" w:color="auto" w:fill="FFFFFF"/>
        </w:rPr>
        <w:t>175–77.</w:t>
      </w:r>
    </w:p>
    <w:p w14:paraId="76CC7B7C" w14:textId="708F11E2" w:rsidR="00F140E5" w:rsidRPr="00B95034" w:rsidRDefault="00F140E5"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Gries, Peter H., H. Michael Crowson</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w:t>
      </w:r>
      <w:proofErr w:type="spellStart"/>
      <w:r w:rsidRPr="00B95034">
        <w:rPr>
          <w:rFonts w:ascii="Times" w:hAnsi="Times" w:cs="Times New Roman"/>
          <w:color w:val="222222"/>
          <w:sz w:val="24"/>
          <w:szCs w:val="24"/>
          <w:shd w:val="clear" w:color="auto" w:fill="FFFFFF"/>
        </w:rPr>
        <w:t>Huajian</w:t>
      </w:r>
      <w:proofErr w:type="spellEnd"/>
      <w:r w:rsidRPr="00B95034">
        <w:rPr>
          <w:rFonts w:ascii="Times" w:hAnsi="Times" w:cs="Times New Roman"/>
          <w:color w:val="222222"/>
          <w:sz w:val="24"/>
          <w:szCs w:val="24"/>
          <w:shd w:val="clear" w:color="auto" w:fill="FFFFFF"/>
        </w:rPr>
        <w:t xml:space="preserve"> Cai</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2012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God, Guns, and … China? How Ideology Impacts American Attitudes and Policy Preferences toward China</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International Relations of the Asia-Pacific</w:t>
      </w:r>
      <w:r w:rsidRPr="00B95034">
        <w:rPr>
          <w:rFonts w:ascii="Times" w:hAnsi="Times" w:cs="Times New Roman"/>
          <w:color w:val="222222"/>
          <w:sz w:val="24"/>
          <w:szCs w:val="24"/>
          <w:shd w:val="clear" w:color="auto" w:fill="FFFFFF"/>
        </w:rPr>
        <w:t xml:space="preserve"> 12</w:t>
      </w:r>
      <w:r w:rsidR="009C4CC7">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 1–40.</w:t>
      </w:r>
    </w:p>
    <w:p w14:paraId="2B30A7F4" w14:textId="494875CE" w:rsidR="00FC3C78" w:rsidRPr="00B95034" w:rsidRDefault="00637187"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lastRenderedPageBreak/>
        <w:t>Grimmer, Justin, Margaret E. Roberts, and Br</w:t>
      </w:r>
      <w:r w:rsidR="00542E85">
        <w:rPr>
          <w:rFonts w:ascii="Times" w:hAnsi="Times" w:cs="Times New Roman"/>
          <w:color w:val="222222"/>
          <w:sz w:val="24"/>
          <w:szCs w:val="24"/>
          <w:shd w:val="clear" w:color="auto" w:fill="FFFFFF"/>
        </w:rPr>
        <w:t>an</w:t>
      </w:r>
      <w:r w:rsidRPr="00B95034">
        <w:rPr>
          <w:rFonts w:ascii="Times" w:hAnsi="Times" w:cs="Times New Roman"/>
          <w:color w:val="222222"/>
          <w:sz w:val="24"/>
          <w:szCs w:val="24"/>
          <w:shd w:val="clear" w:color="auto" w:fill="FFFFFF"/>
        </w:rPr>
        <w:t xml:space="preserve">don M Stewart. 2002. </w:t>
      </w:r>
      <w:r w:rsidRPr="00B95034">
        <w:rPr>
          <w:rFonts w:ascii="Times" w:hAnsi="Times" w:cs="Times New Roman"/>
          <w:i/>
          <w:iCs/>
          <w:color w:val="222222"/>
          <w:sz w:val="24"/>
          <w:szCs w:val="24"/>
          <w:shd w:val="clear" w:color="auto" w:fill="FFFFFF"/>
        </w:rPr>
        <w:t>Text as Data. A New Framework for Machine Learning and the Social Sciences</w:t>
      </w:r>
      <w:r w:rsidRPr="00B95034">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 xml:space="preserve">Princeton: </w:t>
      </w:r>
      <w:r w:rsidRPr="00B95034">
        <w:rPr>
          <w:rFonts w:ascii="Times" w:hAnsi="Times" w:cs="Times New Roman"/>
          <w:color w:val="222222"/>
          <w:sz w:val="24"/>
          <w:szCs w:val="24"/>
          <w:shd w:val="clear" w:color="auto" w:fill="FFFFFF"/>
        </w:rPr>
        <w:t>Princeton University Press</w:t>
      </w:r>
      <w:r w:rsidR="009C4CC7">
        <w:rPr>
          <w:rFonts w:ascii="Times" w:hAnsi="Times" w:cs="Times New Roman"/>
          <w:color w:val="222222"/>
          <w:sz w:val="24"/>
          <w:szCs w:val="24"/>
          <w:shd w:val="clear" w:color="auto" w:fill="FFFFFF"/>
        </w:rPr>
        <w:t>.</w:t>
      </w:r>
    </w:p>
    <w:p w14:paraId="3E4A2CFF" w14:textId="0BF355BE" w:rsidR="00FC3C78" w:rsidRPr="00B95034" w:rsidRDefault="00637187"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Grossman, Guy, Devorah </w:t>
      </w:r>
      <w:proofErr w:type="gramStart"/>
      <w:r w:rsidRPr="00B95034">
        <w:rPr>
          <w:rFonts w:ascii="Times" w:hAnsi="Times" w:cs="Times New Roman"/>
          <w:color w:val="222222"/>
          <w:sz w:val="24"/>
          <w:szCs w:val="24"/>
          <w:shd w:val="clear" w:color="auto" w:fill="FFFFFF"/>
        </w:rPr>
        <w:t>Manekin,</w:t>
      </w:r>
      <w:r w:rsidR="009C4CC7">
        <w:rPr>
          <w:rFonts w:ascii="Times" w:hAnsi="Times" w:cs="Times New Roman"/>
          <w:color w:val="222222"/>
          <w:sz w:val="24"/>
          <w:szCs w:val="24"/>
          <w:shd w:val="clear" w:color="auto" w:fill="FFFFFF"/>
        </w:rPr>
        <w:t>,</w:t>
      </w:r>
      <w:proofErr w:type="gramEnd"/>
      <w:r w:rsidRPr="00B95034">
        <w:rPr>
          <w:rFonts w:ascii="Times" w:hAnsi="Times" w:cs="Times New Roman"/>
          <w:color w:val="222222"/>
          <w:sz w:val="24"/>
          <w:szCs w:val="24"/>
          <w:shd w:val="clear" w:color="auto" w:fill="FFFFFF"/>
        </w:rPr>
        <w:t xml:space="preserve"> and Yotam Margalit. 2018.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How </w:t>
      </w:r>
      <w:r w:rsidR="009C4CC7">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9C4CC7">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ffect </w:t>
      </w:r>
      <w:r w:rsidR="009C4CC7">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ublic </w:t>
      </w:r>
      <w:r w:rsidR="009C4CC7">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pinion in </w:t>
      </w:r>
      <w:r w:rsidR="009C4CC7">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arget </w:t>
      </w:r>
      <w:r w:rsidR="009C4CC7">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ountries: Experimental </w:t>
      </w:r>
      <w:r w:rsidR="009C4CC7">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vidence from Israel.</w:t>
      </w:r>
      <w:r w:rsidR="009C4CC7">
        <w:rPr>
          <w:rFonts w:ascii="Times" w:hAnsi="Times" w:cs="Times New Roman"/>
          <w:color w:val="222222"/>
          <w:sz w:val="24"/>
          <w:szCs w:val="24"/>
          <w:shd w:val="clear" w:color="auto" w:fill="FFFFFF"/>
        </w:rPr>
        <w:t>”</w:t>
      </w:r>
      <w:r w:rsidRPr="00B95034">
        <w:rPr>
          <w:rFonts w:ascii="Times" w:hAnsi="Times" w:cs="Times New Roman"/>
          <w:sz w:val="24"/>
          <w:szCs w:val="24"/>
        </w:rPr>
        <w:t> </w:t>
      </w:r>
      <w:r w:rsidRPr="00B95034">
        <w:rPr>
          <w:rFonts w:ascii="Times" w:hAnsi="Times" w:cs="Times New Roman"/>
          <w:i/>
          <w:iCs/>
          <w:color w:val="222222"/>
          <w:sz w:val="24"/>
          <w:szCs w:val="24"/>
          <w:shd w:val="clear" w:color="auto" w:fill="FFFFFF"/>
        </w:rPr>
        <w:t>Comparative Political Studies</w:t>
      </w:r>
      <w:r w:rsidRPr="00B95034">
        <w:rPr>
          <w:rFonts w:ascii="Times" w:hAnsi="Times" w:cs="Times New Roman"/>
          <w:i/>
          <w:iCs/>
          <w:sz w:val="24"/>
          <w:szCs w:val="24"/>
        </w:rPr>
        <w:t> </w:t>
      </w:r>
      <w:r w:rsidRPr="00B95034">
        <w:rPr>
          <w:rFonts w:ascii="Times" w:hAnsi="Times" w:cs="Times New Roman"/>
          <w:color w:val="222222"/>
          <w:sz w:val="24"/>
          <w:szCs w:val="24"/>
          <w:shd w:val="clear" w:color="auto" w:fill="FFFFFF"/>
        </w:rPr>
        <w:t>51</w:t>
      </w:r>
      <w:r w:rsidR="009C4CC7">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14</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1823-1857.</w:t>
      </w:r>
      <w:r w:rsidRPr="00B95034" w:rsidDel="00637187">
        <w:rPr>
          <w:rFonts w:ascii="Times" w:hAnsi="Times" w:cs="Times New Roman"/>
          <w:color w:val="222222"/>
          <w:sz w:val="24"/>
          <w:szCs w:val="24"/>
          <w:shd w:val="clear" w:color="auto" w:fill="FFFFFF"/>
        </w:rPr>
        <w:t xml:space="preserve"> </w:t>
      </w:r>
    </w:p>
    <w:p w14:paraId="0DCA8CC2" w14:textId="3AB1EB6C"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Gueorguiev, Dimitar, Daniel McDowell, and David A. Steinberg. 2020.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The Impact of Economic Coercion on Public Opinion: The Case of US–China Currency Relations.</w:t>
      </w:r>
      <w:r w:rsidR="009C4CC7">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Conflict Resolution</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64</w:t>
      </w:r>
      <w:r w:rsidR="009C4CC7">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9</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1555-1583.</w:t>
      </w:r>
    </w:p>
    <w:p w14:paraId="564456CB" w14:textId="56900084" w:rsidR="00D915CB" w:rsidRPr="00B95034" w:rsidRDefault="00D915CB"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Hagström, Linus</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Karl Gustafsson</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2021</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The Limitations of Strategic Narratives: The Sino-American Struggle over the Meaning of </w:t>
      </w:r>
      <w:r w:rsidR="005E678C" w:rsidRPr="00B95034">
        <w:rPr>
          <w:rFonts w:ascii="Times" w:hAnsi="Times" w:cs="Times New Roman"/>
          <w:color w:val="222222"/>
          <w:sz w:val="24"/>
          <w:szCs w:val="24"/>
          <w:shd w:val="clear" w:color="auto" w:fill="FFFFFF"/>
        </w:rPr>
        <w:t>COVID-19</w:t>
      </w:r>
      <w:r w:rsidR="009C4CC7">
        <w:rPr>
          <w:rFonts w:ascii="Times" w:hAnsi="Times" w:cs="Times New Roman"/>
          <w:color w:val="222222"/>
          <w:sz w:val="24"/>
          <w:szCs w:val="24"/>
          <w:shd w:val="clear" w:color="auto" w:fill="FFFFFF"/>
        </w:rPr>
        <w:t>.”</w:t>
      </w:r>
      <w:r w:rsidR="005E678C" w:rsidRPr="00B95034">
        <w:rPr>
          <w:rFonts w:ascii="Times" w:hAnsi="Times" w:cs="Times New Roman"/>
          <w:color w:val="222222"/>
          <w:sz w:val="24"/>
          <w:szCs w:val="24"/>
          <w:shd w:val="clear" w:color="auto" w:fill="FFFFFF"/>
        </w:rPr>
        <w:t xml:space="preserve"> </w:t>
      </w:r>
      <w:r w:rsidR="005E678C" w:rsidRPr="00B95034">
        <w:rPr>
          <w:rFonts w:ascii="Times" w:hAnsi="Times" w:cs="Times New Roman"/>
          <w:i/>
          <w:iCs/>
          <w:color w:val="222222"/>
          <w:sz w:val="24"/>
          <w:szCs w:val="24"/>
          <w:shd w:val="clear" w:color="auto" w:fill="FFFFFF"/>
        </w:rPr>
        <w:t>Contemporary Security Policy</w:t>
      </w:r>
      <w:r w:rsidR="005E678C" w:rsidRPr="00B95034">
        <w:rPr>
          <w:rFonts w:ascii="Times" w:hAnsi="Times" w:cs="Times New Roman"/>
          <w:color w:val="222222"/>
          <w:sz w:val="24"/>
          <w:szCs w:val="24"/>
          <w:shd w:val="clear" w:color="auto" w:fill="FFFFFF"/>
        </w:rPr>
        <w:t xml:space="preserve"> 42</w:t>
      </w:r>
      <w:r w:rsidR="009C4CC7">
        <w:rPr>
          <w:rFonts w:ascii="Times" w:hAnsi="Times" w:cs="Times New Roman"/>
          <w:color w:val="222222"/>
          <w:sz w:val="24"/>
          <w:szCs w:val="24"/>
          <w:shd w:val="clear" w:color="auto" w:fill="FFFFFF"/>
        </w:rPr>
        <w:t xml:space="preserve"> </w:t>
      </w:r>
      <w:r w:rsidR="005E678C" w:rsidRPr="00B95034">
        <w:rPr>
          <w:rFonts w:ascii="Times" w:hAnsi="Times" w:cs="Times New Roman"/>
          <w:color w:val="222222"/>
          <w:sz w:val="24"/>
          <w:szCs w:val="24"/>
          <w:shd w:val="clear" w:color="auto" w:fill="FFFFFF"/>
        </w:rPr>
        <w:t>(4): 415-49.</w:t>
      </w:r>
    </w:p>
    <w:p w14:paraId="7D64A64B" w14:textId="76079828"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Hanson, Fergus, Emilia Currey, and Tracy Beattie. 2020</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The Chinese Communist Party’s Coercive Diplomacy.</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D034BC" w:rsidRPr="00B95034">
        <w:rPr>
          <w:rFonts w:ascii="Times" w:hAnsi="Times" w:cs="Times New Roman"/>
          <w:color w:val="222222"/>
          <w:sz w:val="24"/>
          <w:szCs w:val="24"/>
          <w:shd w:val="clear" w:color="auto" w:fill="FFFFFF"/>
        </w:rPr>
        <w:t>https://www.aspi.org.au/report/chinese-communist-partys-coercive-diplomacy</w:t>
      </w:r>
      <w:r w:rsidR="009C4CC7">
        <w:rPr>
          <w:rFonts w:ascii="Times" w:hAnsi="Times" w:cs="Times New Roman"/>
          <w:color w:val="222222"/>
          <w:sz w:val="24"/>
          <w:szCs w:val="24"/>
          <w:shd w:val="clear" w:color="auto" w:fill="FFFFFF"/>
        </w:rPr>
        <w:t>.</w:t>
      </w:r>
      <w:r w:rsidR="00D034BC" w:rsidRPr="00B95034" w:rsidDel="00D034BC">
        <w:rPr>
          <w:rFonts w:ascii="Times" w:hAnsi="Times" w:cs="Times New Roman"/>
          <w:color w:val="222222"/>
          <w:sz w:val="24"/>
          <w:szCs w:val="24"/>
          <w:shd w:val="clear" w:color="auto" w:fill="FFFFFF"/>
        </w:rPr>
        <w:t xml:space="preserve"> </w:t>
      </w:r>
    </w:p>
    <w:p w14:paraId="30E597B8" w14:textId="69866EDE" w:rsidR="00D034BC" w:rsidRPr="00B95034" w:rsidRDefault="00D034BC"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Harrell, Peter, Elizabeth Rosenberg</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Edoardo Saravalle</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2018</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China’s Use of Coercive Economic Measures</w:t>
      </w:r>
      <w:r w:rsidR="009C4CC7">
        <w:rPr>
          <w:rFonts w:ascii="Times" w:hAnsi="Times" w:cs="Times New Roman"/>
          <w:color w:val="222222"/>
          <w:sz w:val="24"/>
          <w:szCs w:val="24"/>
          <w:shd w:val="clear" w:color="auto" w:fill="FFFFFF"/>
        </w:rPr>
        <w:t>.”</w:t>
      </w:r>
      <w:r w:rsidR="000020D6" w:rsidRPr="00B95034">
        <w:rPr>
          <w:rFonts w:ascii="Times" w:hAnsi="Times" w:cs="Times New Roman"/>
          <w:color w:val="222222"/>
          <w:sz w:val="24"/>
          <w:szCs w:val="24"/>
          <w:shd w:val="clear" w:color="auto" w:fill="FFFFFF"/>
        </w:rPr>
        <w:t xml:space="preserve"> </w:t>
      </w:r>
      <w:r w:rsidR="000020D6" w:rsidRPr="00B95034">
        <w:rPr>
          <w:rFonts w:ascii="Times" w:hAnsi="Times" w:cs="Times New Roman"/>
          <w:i/>
          <w:iCs/>
          <w:color w:val="222222"/>
          <w:sz w:val="24"/>
          <w:szCs w:val="24"/>
          <w:shd w:val="clear" w:color="auto" w:fill="FFFFFF"/>
        </w:rPr>
        <w:t>Center for a New American Security</w:t>
      </w:r>
      <w:r w:rsidR="000020D6" w:rsidRPr="00B95034">
        <w:rPr>
          <w:rFonts w:ascii="Times" w:hAnsi="Times" w:cs="Times New Roman"/>
          <w:color w:val="222222"/>
          <w:sz w:val="24"/>
          <w:szCs w:val="24"/>
          <w:shd w:val="clear" w:color="auto" w:fill="FFFFFF"/>
        </w:rPr>
        <w:t xml:space="preserve">, </w:t>
      </w:r>
      <w:r w:rsidR="009C4CC7" w:rsidRPr="00B95034">
        <w:rPr>
          <w:rFonts w:ascii="Times" w:hAnsi="Times" w:cs="Times New Roman"/>
          <w:color w:val="222222"/>
          <w:sz w:val="24"/>
          <w:szCs w:val="24"/>
          <w:shd w:val="clear" w:color="auto" w:fill="FFFFFF"/>
        </w:rPr>
        <w:t>June</w:t>
      </w:r>
      <w:r w:rsidR="009C4CC7">
        <w:rPr>
          <w:rFonts w:ascii="Times" w:hAnsi="Times" w:cs="Times New Roman"/>
          <w:color w:val="222222"/>
          <w:sz w:val="24"/>
          <w:szCs w:val="24"/>
          <w:shd w:val="clear" w:color="auto" w:fill="FFFFFF"/>
        </w:rPr>
        <w:t xml:space="preserve"> 11.</w:t>
      </w:r>
      <w:r w:rsidR="009C4CC7" w:rsidRPr="00B95034">
        <w:rPr>
          <w:rFonts w:ascii="Times" w:hAnsi="Times" w:cs="Times New Roman"/>
          <w:color w:val="222222"/>
          <w:sz w:val="24"/>
          <w:szCs w:val="24"/>
          <w:shd w:val="clear" w:color="auto" w:fill="FFFFFF"/>
        </w:rPr>
        <w:t xml:space="preserve"> </w:t>
      </w:r>
      <w:r w:rsidR="000020D6" w:rsidRPr="009C4CC7">
        <w:rPr>
          <w:rFonts w:ascii="Times" w:hAnsi="Times" w:cs="Times New Roman"/>
          <w:sz w:val="24"/>
          <w:szCs w:val="24"/>
          <w:shd w:val="clear" w:color="auto" w:fill="FFFFFF"/>
        </w:rPr>
        <w:t>https://www.cnas.org/publications/reports/chinas-use-of-coercive-economic-measures</w:t>
      </w:r>
      <w:r w:rsidR="009C4CC7">
        <w:rPr>
          <w:rFonts w:ascii="Times" w:hAnsi="Times" w:cs="Times New Roman"/>
          <w:sz w:val="24"/>
          <w:szCs w:val="24"/>
          <w:shd w:val="clear" w:color="auto" w:fill="FFFFFF"/>
        </w:rPr>
        <w:t>.</w:t>
      </w:r>
      <w:r w:rsidR="000020D6" w:rsidRPr="00B95034">
        <w:rPr>
          <w:rFonts w:ascii="Times" w:hAnsi="Times" w:cs="Times New Roman"/>
          <w:color w:val="222222"/>
          <w:sz w:val="24"/>
          <w:szCs w:val="24"/>
          <w:shd w:val="clear" w:color="auto" w:fill="FFFFFF"/>
        </w:rPr>
        <w:t xml:space="preserve"> </w:t>
      </w:r>
    </w:p>
    <w:p w14:paraId="17A15F4F" w14:textId="602324E8"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Hartig, Falk</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2016</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Chinese Public Diplomacy: The Rise of the Confucius Institute</w:t>
      </w:r>
      <w:r w:rsidR="009C4CC7">
        <w:rPr>
          <w:rFonts w:ascii="Times" w:hAnsi="Times" w:cs="Times New Roman"/>
          <w:iCs/>
          <w:color w:val="222222"/>
          <w:sz w:val="24"/>
          <w:szCs w:val="24"/>
          <w:shd w:val="clear" w:color="auto" w:fill="FFFFFF"/>
        </w:rPr>
        <w:t>.</w:t>
      </w:r>
      <w:r w:rsidRPr="00B95034">
        <w:rPr>
          <w:rFonts w:ascii="Times" w:hAnsi="Times" w:cs="Times New Roman"/>
          <w:color w:val="222222"/>
          <w:sz w:val="24"/>
          <w:szCs w:val="24"/>
          <w:shd w:val="clear" w:color="auto" w:fill="FFFFFF"/>
        </w:rPr>
        <w:t xml:space="preserve"> London: Routledge.</w:t>
      </w:r>
    </w:p>
    <w:p w14:paraId="27581A7E" w14:textId="40629299"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Haynes, K</w:t>
      </w:r>
      <w:r w:rsidR="00637187" w:rsidRPr="00B95034">
        <w:rPr>
          <w:rFonts w:ascii="Times" w:hAnsi="Times" w:cs="Times New Roman"/>
          <w:color w:val="222222"/>
          <w:sz w:val="24"/>
          <w:szCs w:val="24"/>
          <w:shd w:val="clear" w:color="auto" w:fill="FFFFFF"/>
        </w:rPr>
        <w:t>yle.</w:t>
      </w:r>
      <w:r w:rsidRPr="00B95034">
        <w:rPr>
          <w:rFonts w:ascii="Times" w:hAnsi="Times" w:cs="Times New Roman"/>
          <w:color w:val="222222"/>
          <w:sz w:val="24"/>
          <w:szCs w:val="24"/>
          <w:shd w:val="clear" w:color="auto" w:fill="FFFFFF"/>
        </w:rPr>
        <w:t xml:space="preserve"> 2012.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Lame </w:t>
      </w:r>
      <w:r w:rsidR="009C4CC7">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ucks and </w:t>
      </w:r>
      <w:r w:rsidR="009C4CC7">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oercive </w:t>
      </w:r>
      <w:r w:rsidR="009C4CC7">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iplomacy: Do </w:t>
      </w:r>
      <w:r w:rsidR="009C4CC7">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xecutive </w:t>
      </w:r>
      <w:r w:rsidR="009C4CC7">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erm </w:t>
      </w:r>
      <w:r w:rsidR="009C4CC7">
        <w:rPr>
          <w:rFonts w:ascii="Times" w:hAnsi="Times" w:cs="Times New Roman"/>
          <w:color w:val="222222"/>
          <w:sz w:val="24"/>
          <w:szCs w:val="24"/>
          <w:shd w:val="clear" w:color="auto" w:fill="FFFFFF"/>
        </w:rPr>
        <w:t>L</w:t>
      </w:r>
      <w:r w:rsidRPr="00B95034">
        <w:rPr>
          <w:rFonts w:ascii="Times" w:hAnsi="Times" w:cs="Times New Roman"/>
          <w:color w:val="222222"/>
          <w:sz w:val="24"/>
          <w:szCs w:val="24"/>
          <w:shd w:val="clear" w:color="auto" w:fill="FFFFFF"/>
        </w:rPr>
        <w:t xml:space="preserve">imits </w:t>
      </w:r>
      <w:r w:rsidR="009C4CC7">
        <w:rPr>
          <w:rFonts w:ascii="Times" w:hAnsi="Times" w:cs="Times New Roman"/>
          <w:color w:val="222222"/>
          <w:sz w:val="24"/>
          <w:szCs w:val="24"/>
          <w:shd w:val="clear" w:color="auto" w:fill="FFFFFF"/>
        </w:rPr>
        <w:t>R</w:t>
      </w:r>
      <w:r w:rsidRPr="00B95034">
        <w:rPr>
          <w:rFonts w:ascii="Times" w:hAnsi="Times" w:cs="Times New Roman"/>
          <w:color w:val="222222"/>
          <w:sz w:val="24"/>
          <w:szCs w:val="24"/>
          <w:shd w:val="clear" w:color="auto" w:fill="FFFFFF"/>
        </w:rPr>
        <w:t xml:space="preserve">educe the </w:t>
      </w:r>
      <w:r w:rsidR="009C4CC7">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ffectiveness of </w:t>
      </w:r>
      <w:r w:rsidR="009C4CC7">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emocratic </w:t>
      </w:r>
      <w:r w:rsidR="009C4CC7">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hreats?</w:t>
      </w:r>
      <w:r w:rsidR="009C4CC7">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Conflict Resolution</w:t>
      </w:r>
      <w:r w:rsidRPr="00B95034">
        <w:rPr>
          <w:rStyle w:val="apple-converted-space"/>
          <w:rFonts w:ascii="Times" w:hAnsi="Times" w:cs="Times New Roman"/>
          <w:color w:val="222222"/>
          <w:sz w:val="24"/>
          <w:szCs w:val="24"/>
          <w:shd w:val="clear" w:color="auto" w:fill="FFFFFF"/>
        </w:rPr>
        <w:t> </w:t>
      </w:r>
      <w:r w:rsidRPr="009C4CC7">
        <w:rPr>
          <w:rFonts w:ascii="Times" w:hAnsi="Times" w:cs="Times New Roman"/>
          <w:color w:val="222222"/>
          <w:sz w:val="24"/>
          <w:szCs w:val="24"/>
        </w:rPr>
        <w:t>56</w:t>
      </w:r>
      <w:r w:rsidR="009C4CC7">
        <w:rPr>
          <w:rFonts w:ascii="Times" w:hAnsi="Times" w:cs="Times New Roman"/>
          <w:color w:val="222222"/>
          <w:sz w:val="24"/>
          <w:szCs w:val="24"/>
        </w:rPr>
        <w:t xml:space="preserve"> </w:t>
      </w:r>
      <w:r w:rsidRPr="00B95034">
        <w:rPr>
          <w:rFonts w:ascii="Times" w:hAnsi="Times" w:cs="Times New Roman"/>
          <w:color w:val="222222"/>
          <w:sz w:val="24"/>
          <w:szCs w:val="24"/>
          <w:shd w:val="clear" w:color="auto" w:fill="FFFFFF"/>
        </w:rPr>
        <w:t>(5)</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771-98.</w:t>
      </w:r>
    </w:p>
    <w:p w14:paraId="5035A2F3" w14:textId="66C742FE"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lastRenderedPageBreak/>
        <w:t>Huang, Zhao Alexandre</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Rui Wang</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2019</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Building a Network to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Tell China Stories Well</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Chinese Diplomatic Communication Strategies on Twitter</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International Journal of Communication</w:t>
      </w:r>
      <w:r w:rsidRPr="00B95034">
        <w:rPr>
          <w:rFonts w:ascii="Times" w:hAnsi="Times" w:cs="Times New Roman"/>
          <w:color w:val="222222"/>
          <w:sz w:val="24"/>
          <w:szCs w:val="24"/>
          <w:shd w:val="clear" w:color="auto" w:fill="FFFFFF"/>
        </w:rPr>
        <w:t xml:space="preserve"> 13: 2984-3007.</w:t>
      </w:r>
    </w:p>
    <w:p w14:paraId="7F7B60D6" w14:textId="7920282D"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Jacobs, Thomas, and Robin Tschötschel. (2019).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Topic </w:t>
      </w:r>
      <w:r w:rsidR="009C4CC7">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 xml:space="preserve">odels </w:t>
      </w:r>
      <w:r w:rsidR="009C4CC7">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 xml:space="preserve">eet </w:t>
      </w:r>
      <w:r w:rsidR="009C4CC7">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iscourse </w:t>
      </w:r>
      <w:r w:rsidR="009C4CC7">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nalysis: </w:t>
      </w:r>
      <w:r w:rsidR="009C4CC7">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Q</w:t>
      </w:r>
      <w:r w:rsidRPr="00B95034">
        <w:rPr>
          <w:rFonts w:ascii="Times" w:hAnsi="Times" w:cs="Times New Roman"/>
          <w:color w:val="222222"/>
          <w:sz w:val="24"/>
          <w:szCs w:val="24"/>
          <w:shd w:val="clear" w:color="auto" w:fill="FFFFFF"/>
        </w:rPr>
        <w:t xml:space="preserve">uantitative </w:t>
      </w:r>
      <w:r w:rsidR="009C4CC7">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ool for a </w:t>
      </w:r>
      <w:r w:rsidR="009C4CC7">
        <w:rPr>
          <w:rFonts w:ascii="Times" w:hAnsi="Times" w:cs="Times New Roman"/>
          <w:color w:val="222222"/>
          <w:sz w:val="24"/>
          <w:szCs w:val="24"/>
          <w:shd w:val="clear" w:color="auto" w:fill="FFFFFF"/>
        </w:rPr>
        <w:t>Q</w:t>
      </w:r>
      <w:r w:rsidRPr="00B95034">
        <w:rPr>
          <w:rFonts w:ascii="Times" w:hAnsi="Times" w:cs="Times New Roman"/>
          <w:color w:val="222222"/>
          <w:sz w:val="24"/>
          <w:szCs w:val="24"/>
          <w:shd w:val="clear" w:color="auto" w:fill="FFFFFF"/>
        </w:rPr>
        <w:t xml:space="preserve">ualitative </w:t>
      </w:r>
      <w:r w:rsidR="009C4CC7">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pproach.</w:t>
      </w:r>
      <w:r w:rsidR="009C4CC7">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International Journal of Social Research Methodology</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22</w:t>
      </w:r>
      <w:r w:rsidR="009C4CC7">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5</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469-85.</w:t>
      </w:r>
    </w:p>
    <w:p w14:paraId="764AFFE3" w14:textId="30DA6877"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Kaempfer, William H., Anton D. Lowenberg, and William Mertens. 2004.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International </w:t>
      </w:r>
      <w:r w:rsidR="009C4CC7">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conomic </w:t>
      </w:r>
      <w:r w:rsidR="009C4CC7">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9C4CC7">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gainst a </w:t>
      </w:r>
      <w:r w:rsidR="009C4CC7">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ictator.</w:t>
      </w:r>
      <w:r w:rsidR="009C4CC7">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Economics &amp; Politics</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16</w:t>
      </w:r>
      <w:r w:rsidR="009C4CC7">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29-51.</w:t>
      </w:r>
    </w:p>
    <w:p w14:paraId="037EBBE3" w14:textId="69691F13" w:rsidR="00334987" w:rsidRDefault="00334987" w:rsidP="00B95034">
      <w:pPr>
        <w:spacing w:before="120" w:after="120" w:line="480" w:lineRule="auto"/>
        <w:ind w:left="709" w:hanging="720"/>
        <w:jc w:val="both"/>
        <w:rPr>
          <w:rFonts w:ascii="Times" w:hAnsi="Times" w:cs="Times New Roman"/>
          <w:color w:val="222222"/>
          <w:sz w:val="24"/>
          <w:szCs w:val="24"/>
          <w:shd w:val="clear" w:color="auto" w:fill="FFFFFF"/>
        </w:rPr>
      </w:pPr>
      <w:r>
        <w:rPr>
          <w:rFonts w:ascii="Times" w:hAnsi="Times" w:cs="Times New Roman"/>
          <w:color w:val="222222"/>
          <w:sz w:val="24"/>
          <w:szCs w:val="24"/>
          <w:shd w:val="clear" w:color="auto" w:fill="FFFFFF"/>
        </w:rPr>
        <w:t>Kitagawa, Risa</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and Jonathan A. Chu</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2021</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The Impact of Political Apologies on Public Opinion</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Pr>
          <w:rFonts w:ascii="Times" w:hAnsi="Times" w:cs="Times New Roman"/>
          <w:i/>
          <w:color w:val="222222"/>
          <w:sz w:val="24"/>
          <w:szCs w:val="24"/>
          <w:shd w:val="clear" w:color="auto" w:fill="FFFFFF"/>
        </w:rPr>
        <w:t>World Politics</w:t>
      </w:r>
      <w:r>
        <w:rPr>
          <w:rFonts w:ascii="Times" w:hAnsi="Times" w:cs="Times New Roman"/>
          <w:color w:val="222222"/>
          <w:sz w:val="24"/>
          <w:szCs w:val="24"/>
          <w:shd w:val="clear" w:color="auto" w:fill="FFFFFF"/>
        </w:rPr>
        <w:t xml:space="preserve"> 73</w:t>
      </w:r>
      <w:r w:rsidR="009C4CC7">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(3): 441-81.</w:t>
      </w:r>
    </w:p>
    <w:p w14:paraId="4758FFB9" w14:textId="0BCA3E4B" w:rsidR="003F0BE7" w:rsidRPr="003F0BE7" w:rsidRDefault="003F0BE7"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Pr>
          <w:rFonts w:ascii="Times" w:hAnsi="Times" w:cs="Times New Roman"/>
          <w:color w:val="222222"/>
          <w:sz w:val="24"/>
          <w:szCs w:val="24"/>
          <w:shd w:val="clear" w:color="auto" w:fill="FFFFFF"/>
        </w:rPr>
        <w:t>Koliev</w:t>
      </w:r>
      <w:proofErr w:type="spellEnd"/>
      <w:r>
        <w:rPr>
          <w:rFonts w:ascii="Times" w:hAnsi="Times" w:cs="Times New Roman"/>
          <w:color w:val="222222"/>
          <w:sz w:val="24"/>
          <w:szCs w:val="24"/>
          <w:shd w:val="clear" w:color="auto" w:fill="FFFFFF"/>
        </w:rPr>
        <w:t xml:space="preserve">, </w:t>
      </w:r>
      <w:proofErr w:type="spellStart"/>
      <w:r>
        <w:rPr>
          <w:rFonts w:ascii="Times" w:hAnsi="Times" w:cs="Times New Roman"/>
          <w:color w:val="222222"/>
          <w:sz w:val="24"/>
          <w:szCs w:val="24"/>
          <w:shd w:val="clear" w:color="auto" w:fill="FFFFFF"/>
        </w:rPr>
        <w:t>Faradj</w:t>
      </w:r>
      <w:proofErr w:type="spellEnd"/>
      <w:r>
        <w:rPr>
          <w:rFonts w:ascii="Times" w:hAnsi="Times" w:cs="Times New Roman"/>
          <w:color w:val="222222"/>
          <w:sz w:val="24"/>
          <w:szCs w:val="24"/>
          <w:shd w:val="clear" w:color="auto" w:fill="FFFFFF"/>
        </w:rPr>
        <w:t>, Douglas Page</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and Jonas Tallberg</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2022</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The Domestic Impact of International Shaming: Evidence from Climate Change and Human Rights</w:t>
      </w:r>
      <w:r w:rsidR="009C4CC7">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Pr>
          <w:rFonts w:ascii="Times" w:hAnsi="Times" w:cs="Times New Roman"/>
          <w:i/>
          <w:iCs/>
          <w:color w:val="222222"/>
          <w:sz w:val="24"/>
          <w:szCs w:val="24"/>
          <w:shd w:val="clear" w:color="auto" w:fill="FFFFFF"/>
        </w:rPr>
        <w:t>Public Opinion Quarterly</w:t>
      </w:r>
      <w:r>
        <w:rPr>
          <w:rFonts w:ascii="Times" w:hAnsi="Times" w:cs="Times New Roman"/>
          <w:color w:val="222222"/>
          <w:sz w:val="24"/>
          <w:szCs w:val="24"/>
          <w:shd w:val="clear" w:color="auto" w:fill="FFFFFF"/>
        </w:rPr>
        <w:t xml:space="preserve"> 86</w:t>
      </w:r>
      <w:r w:rsidR="009C4CC7">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(3): 748-61.</w:t>
      </w:r>
    </w:p>
    <w:p w14:paraId="090CABE3" w14:textId="6B33DF92" w:rsidR="00C854AE"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Kowalski, Bartosz</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2021</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China’s Mask Diplomacy in Europe: Seeking Foreign Gratitude and Domestic Stability</w:t>
      </w:r>
      <w:r w:rsidR="009C4CC7">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Journal of Current Chinese Affairs</w:t>
      </w:r>
      <w:r w:rsidRPr="00B95034">
        <w:rPr>
          <w:rFonts w:ascii="Times" w:hAnsi="Times" w:cs="Times New Roman"/>
          <w:color w:val="222222"/>
          <w:sz w:val="24"/>
          <w:szCs w:val="24"/>
          <w:shd w:val="clear" w:color="auto" w:fill="FFFFFF"/>
        </w:rPr>
        <w:t xml:space="preserve"> 50</w:t>
      </w:r>
      <w:r w:rsidR="009C4CC7">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(2): 209–26</w:t>
      </w:r>
      <w:r w:rsidR="009C4CC7">
        <w:rPr>
          <w:rFonts w:ascii="Times" w:hAnsi="Times" w:cs="Times New Roman"/>
          <w:color w:val="222222"/>
          <w:sz w:val="24"/>
          <w:szCs w:val="24"/>
          <w:shd w:val="clear" w:color="auto" w:fill="FFFFFF"/>
        </w:rPr>
        <w:t>.</w:t>
      </w:r>
    </w:p>
    <w:p w14:paraId="5D2D146A" w14:textId="25662B7E" w:rsidR="00F56472" w:rsidRPr="00B95034" w:rsidRDefault="00C854AE"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B95034">
        <w:rPr>
          <w:rFonts w:ascii="Times" w:hAnsi="Times" w:cs="Times New Roman"/>
          <w:color w:val="222222"/>
          <w:sz w:val="24"/>
          <w:szCs w:val="24"/>
          <w:shd w:val="clear" w:color="auto" w:fill="FFFFFF"/>
        </w:rPr>
        <w:t>Kurlantzick</w:t>
      </w:r>
      <w:proofErr w:type="spellEnd"/>
      <w:r w:rsidRPr="00B95034">
        <w:rPr>
          <w:rFonts w:ascii="Times" w:hAnsi="Times" w:cs="Times New Roman"/>
          <w:color w:val="222222"/>
          <w:sz w:val="24"/>
          <w:szCs w:val="24"/>
          <w:shd w:val="clear" w:color="auto" w:fill="FFFFFF"/>
        </w:rPr>
        <w:t>, Joshua</w:t>
      </w:r>
      <w:r w:rsidR="00FD6F24">
        <w:rPr>
          <w:rFonts w:ascii="Times" w:hAnsi="Times" w:cs="Times New Roman"/>
          <w:color w:val="222222"/>
          <w:sz w:val="24"/>
          <w:szCs w:val="24"/>
          <w:shd w:val="clear" w:color="auto" w:fill="FFFFFF"/>
        </w:rPr>
        <w:t>.</w:t>
      </w:r>
      <w:r w:rsidR="000719DD" w:rsidRPr="00B95034">
        <w:rPr>
          <w:rFonts w:ascii="Times" w:hAnsi="Times" w:cs="Times New Roman"/>
          <w:color w:val="222222"/>
          <w:sz w:val="24"/>
          <w:szCs w:val="24"/>
          <w:shd w:val="clear" w:color="auto" w:fill="FFFFFF"/>
        </w:rPr>
        <w:t xml:space="preserve"> 2023</w:t>
      </w:r>
      <w:r w:rsidR="00FD6F24">
        <w:rPr>
          <w:rFonts w:ascii="Times" w:hAnsi="Times" w:cs="Times New Roman"/>
          <w:color w:val="222222"/>
          <w:sz w:val="24"/>
          <w:szCs w:val="24"/>
          <w:shd w:val="clear" w:color="auto" w:fill="FFFFFF"/>
        </w:rPr>
        <w:t>.</w:t>
      </w:r>
      <w:r w:rsidR="000719DD" w:rsidRPr="00B95034">
        <w:rPr>
          <w:rFonts w:ascii="Times" w:hAnsi="Times" w:cs="Times New Roman"/>
          <w:color w:val="222222"/>
          <w:sz w:val="24"/>
          <w:szCs w:val="24"/>
          <w:shd w:val="clear" w:color="auto" w:fill="FFFFFF"/>
        </w:rPr>
        <w:t xml:space="preserve"> </w:t>
      </w:r>
      <w:r w:rsidR="000719DD" w:rsidRPr="00B95034">
        <w:rPr>
          <w:rFonts w:ascii="Times" w:hAnsi="Times" w:cs="Times New Roman"/>
          <w:i/>
          <w:iCs/>
          <w:color w:val="222222"/>
          <w:sz w:val="24"/>
          <w:szCs w:val="24"/>
          <w:shd w:val="clear" w:color="auto" w:fill="FFFFFF"/>
        </w:rPr>
        <w:t>Beijing’s Global Media Offensive: China’s Uneven Campaign to Influence Asia and the World</w:t>
      </w:r>
      <w:r w:rsidR="00FD6F24">
        <w:rPr>
          <w:rFonts w:ascii="Times" w:hAnsi="Times" w:cs="Times New Roman"/>
          <w:color w:val="222222"/>
          <w:sz w:val="24"/>
          <w:szCs w:val="24"/>
          <w:shd w:val="clear" w:color="auto" w:fill="FFFFFF"/>
        </w:rPr>
        <w:t>.</w:t>
      </w:r>
      <w:r w:rsidR="000719DD" w:rsidRPr="00B95034">
        <w:rPr>
          <w:rFonts w:ascii="Times" w:hAnsi="Times" w:cs="Times New Roman"/>
          <w:color w:val="222222"/>
          <w:sz w:val="24"/>
          <w:szCs w:val="24"/>
          <w:shd w:val="clear" w:color="auto" w:fill="FFFFFF"/>
        </w:rPr>
        <w:t xml:space="preserve"> New York: Oxford University Press.</w:t>
      </w:r>
    </w:p>
    <w:p w14:paraId="5CE4D706" w14:textId="225F76AF"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Lams, Lutgard</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2018</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Examining Strategic Narratives in Chinese Official Discourse under Xi Jinping</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Journal of Chinese Political Science</w:t>
      </w:r>
      <w:r w:rsidRPr="00B95034">
        <w:rPr>
          <w:rFonts w:ascii="Times" w:hAnsi="Times" w:cs="Times New Roman"/>
          <w:color w:val="222222"/>
          <w:sz w:val="24"/>
          <w:szCs w:val="24"/>
          <w:shd w:val="clear" w:color="auto" w:fill="FFFFFF"/>
        </w:rPr>
        <w:t xml:space="preserve"> 23</w:t>
      </w:r>
      <w:r w:rsidR="00FD6F2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(3): 387-411.</w:t>
      </w:r>
    </w:p>
    <w:p w14:paraId="2EBF5C25" w14:textId="70B19C56" w:rsidR="00FC3C78"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B95034">
        <w:rPr>
          <w:rFonts w:ascii="Times" w:hAnsi="Times" w:cs="Times New Roman"/>
          <w:color w:val="222222"/>
          <w:sz w:val="24"/>
          <w:szCs w:val="24"/>
          <w:shd w:val="clear" w:color="auto" w:fill="FFFFFF"/>
        </w:rPr>
        <w:t>Lektzian</w:t>
      </w:r>
      <w:proofErr w:type="spellEnd"/>
      <w:r w:rsidRPr="00B95034">
        <w:rPr>
          <w:rFonts w:ascii="Times" w:hAnsi="Times" w:cs="Times New Roman"/>
          <w:color w:val="222222"/>
          <w:sz w:val="24"/>
          <w:szCs w:val="24"/>
          <w:shd w:val="clear" w:color="auto" w:fill="FFFFFF"/>
        </w:rPr>
        <w:t xml:space="preserve">, David, and Mark Souva. 2007. </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An </w:t>
      </w:r>
      <w:r w:rsidR="00FD6F24">
        <w:rPr>
          <w:rFonts w:ascii="Times" w:hAnsi="Times" w:cs="Times New Roman"/>
          <w:color w:val="222222"/>
          <w:sz w:val="24"/>
          <w:szCs w:val="24"/>
          <w:shd w:val="clear" w:color="auto" w:fill="FFFFFF"/>
        </w:rPr>
        <w:t>I</w:t>
      </w:r>
      <w:r w:rsidRPr="00B95034">
        <w:rPr>
          <w:rFonts w:ascii="Times" w:hAnsi="Times" w:cs="Times New Roman"/>
          <w:color w:val="222222"/>
          <w:sz w:val="24"/>
          <w:szCs w:val="24"/>
          <w:shd w:val="clear" w:color="auto" w:fill="FFFFFF"/>
        </w:rPr>
        <w:t xml:space="preserve">nstitutional </w:t>
      </w:r>
      <w:r w:rsidR="00FD6F24">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heory of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FD6F24">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nset and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uccess.</w:t>
      </w:r>
      <w:r w:rsidR="00FD6F24">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 xml:space="preserve">Journal of Conflict Resolution </w:t>
      </w:r>
      <w:r w:rsidRPr="00B95034">
        <w:rPr>
          <w:rFonts w:ascii="Times" w:hAnsi="Times" w:cs="Times New Roman"/>
          <w:color w:val="222222"/>
          <w:sz w:val="24"/>
          <w:szCs w:val="24"/>
          <w:shd w:val="clear" w:color="auto" w:fill="FFFFFF"/>
        </w:rPr>
        <w:t>51</w:t>
      </w:r>
      <w:r w:rsidR="00FD6F2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6</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848-71.</w:t>
      </w:r>
    </w:p>
    <w:p w14:paraId="70788342" w14:textId="34A59115" w:rsidR="00C5368D" w:rsidRDefault="00C5368D"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2210E8">
        <w:rPr>
          <w:rFonts w:ascii="Times" w:hAnsi="Times" w:cs="Times New Roman"/>
          <w:color w:val="222222"/>
          <w:sz w:val="24"/>
          <w:szCs w:val="24"/>
          <w:shd w:val="clear" w:color="auto" w:fill="FFFFFF"/>
        </w:rPr>
        <w:t>Maracchione</w:t>
      </w:r>
      <w:proofErr w:type="spellEnd"/>
      <w:r w:rsidRPr="002210E8">
        <w:rPr>
          <w:rFonts w:ascii="Times" w:hAnsi="Times" w:cs="Times New Roman"/>
          <w:color w:val="222222"/>
          <w:sz w:val="24"/>
          <w:szCs w:val="24"/>
          <w:shd w:val="clear" w:color="auto" w:fill="FFFFFF"/>
        </w:rPr>
        <w:t>, Frank.</w:t>
      </w:r>
      <w:r>
        <w:rPr>
          <w:rFonts w:ascii="Times" w:hAnsi="Times" w:cs="Times New Roman"/>
          <w:color w:val="222222"/>
          <w:sz w:val="24"/>
          <w:szCs w:val="24"/>
          <w:shd w:val="clear" w:color="auto" w:fill="FFFFFF"/>
        </w:rPr>
        <w:t xml:space="preserve"> 2023.</w:t>
      </w:r>
      <w:r w:rsidRPr="002210E8">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proofErr w:type="spellStart"/>
      <w:r w:rsidRPr="002210E8">
        <w:rPr>
          <w:rFonts w:ascii="Times" w:hAnsi="Times" w:cs="Times New Roman"/>
          <w:color w:val="222222"/>
          <w:sz w:val="24"/>
          <w:szCs w:val="24"/>
          <w:shd w:val="clear" w:color="auto" w:fill="FFFFFF"/>
        </w:rPr>
        <w:t>Multivectoral</w:t>
      </w:r>
      <w:proofErr w:type="spellEnd"/>
      <w:r w:rsidRPr="002210E8">
        <w:rPr>
          <w:rFonts w:ascii="Times" w:hAnsi="Times" w:cs="Times New Roman"/>
          <w:color w:val="222222"/>
          <w:sz w:val="24"/>
          <w:szCs w:val="24"/>
          <w:shd w:val="clear" w:color="auto" w:fill="FFFFFF"/>
        </w:rPr>
        <w:t xml:space="preserve">? A </w:t>
      </w:r>
      <w:r w:rsidR="00FD6F24">
        <w:rPr>
          <w:rFonts w:ascii="Times" w:hAnsi="Times" w:cs="Times New Roman"/>
          <w:color w:val="222222"/>
          <w:sz w:val="24"/>
          <w:szCs w:val="24"/>
          <w:shd w:val="clear" w:color="auto" w:fill="FFFFFF"/>
        </w:rPr>
        <w:t>Q</w:t>
      </w:r>
      <w:r w:rsidRPr="002210E8">
        <w:rPr>
          <w:rFonts w:ascii="Times" w:hAnsi="Times" w:cs="Times New Roman"/>
          <w:color w:val="222222"/>
          <w:sz w:val="24"/>
          <w:szCs w:val="24"/>
          <w:shd w:val="clear" w:color="auto" w:fill="FFFFFF"/>
        </w:rPr>
        <w:t xml:space="preserve">uantitative </w:t>
      </w:r>
      <w:r w:rsidR="00FD6F24">
        <w:rPr>
          <w:rFonts w:ascii="Times" w:hAnsi="Times" w:cs="Times New Roman"/>
          <w:color w:val="222222"/>
          <w:sz w:val="24"/>
          <w:szCs w:val="24"/>
          <w:shd w:val="clear" w:color="auto" w:fill="FFFFFF"/>
        </w:rPr>
        <w:t>A</w:t>
      </w:r>
      <w:r w:rsidRPr="002210E8">
        <w:rPr>
          <w:rFonts w:ascii="Times" w:hAnsi="Times" w:cs="Times New Roman"/>
          <w:color w:val="222222"/>
          <w:sz w:val="24"/>
          <w:szCs w:val="24"/>
          <w:shd w:val="clear" w:color="auto" w:fill="FFFFFF"/>
        </w:rPr>
        <w:t xml:space="preserve">nalysis of Uzbekistan’s </w:t>
      </w:r>
      <w:r w:rsidR="00FD6F24">
        <w:rPr>
          <w:rFonts w:ascii="Times" w:hAnsi="Times" w:cs="Times New Roman"/>
          <w:color w:val="222222"/>
          <w:sz w:val="24"/>
          <w:szCs w:val="24"/>
          <w:shd w:val="clear" w:color="auto" w:fill="FFFFFF"/>
        </w:rPr>
        <w:t>F</w:t>
      </w:r>
      <w:r w:rsidRPr="002210E8">
        <w:rPr>
          <w:rFonts w:ascii="Times" w:hAnsi="Times" w:cs="Times New Roman"/>
          <w:color w:val="222222"/>
          <w:sz w:val="24"/>
          <w:szCs w:val="24"/>
          <w:shd w:val="clear" w:color="auto" w:fill="FFFFFF"/>
        </w:rPr>
        <w:t xml:space="preserve">oreign </w:t>
      </w:r>
      <w:r w:rsidR="00FD6F24">
        <w:rPr>
          <w:rFonts w:ascii="Times" w:hAnsi="Times" w:cs="Times New Roman"/>
          <w:color w:val="222222"/>
          <w:sz w:val="24"/>
          <w:szCs w:val="24"/>
          <w:shd w:val="clear" w:color="auto" w:fill="FFFFFF"/>
        </w:rPr>
        <w:t>P</w:t>
      </w:r>
      <w:r w:rsidRPr="002210E8">
        <w:rPr>
          <w:rFonts w:ascii="Times" w:hAnsi="Times" w:cs="Times New Roman"/>
          <w:color w:val="222222"/>
          <w:sz w:val="24"/>
          <w:szCs w:val="24"/>
          <w:shd w:val="clear" w:color="auto" w:fill="FFFFFF"/>
        </w:rPr>
        <w:t xml:space="preserve">olicy </w:t>
      </w:r>
      <w:r w:rsidR="00FD6F24">
        <w:rPr>
          <w:rFonts w:ascii="Times" w:hAnsi="Times" w:cs="Times New Roman"/>
          <w:color w:val="222222"/>
          <w:sz w:val="24"/>
          <w:szCs w:val="24"/>
          <w:shd w:val="clear" w:color="auto" w:fill="FFFFFF"/>
        </w:rPr>
        <w:t>C</w:t>
      </w:r>
      <w:r w:rsidRPr="002210E8">
        <w:rPr>
          <w:rFonts w:ascii="Times" w:hAnsi="Times" w:cs="Times New Roman"/>
          <w:color w:val="222222"/>
          <w:sz w:val="24"/>
          <w:szCs w:val="24"/>
          <w:shd w:val="clear" w:color="auto" w:fill="FFFFFF"/>
        </w:rPr>
        <w:t>ommunication at the United Nations.</w:t>
      </w:r>
      <w:r w:rsidR="00FD6F24">
        <w:rPr>
          <w:rFonts w:ascii="Times" w:hAnsi="Times" w:cs="Times New Roman"/>
          <w:color w:val="222222"/>
          <w:sz w:val="24"/>
          <w:szCs w:val="24"/>
          <w:shd w:val="clear" w:color="auto" w:fill="FFFFFF"/>
        </w:rPr>
        <w:t>”</w:t>
      </w:r>
      <w:r w:rsidRPr="002210E8">
        <w:rPr>
          <w:rFonts w:ascii="Times" w:hAnsi="Times" w:cs="Times New Roman"/>
          <w:sz w:val="24"/>
          <w:szCs w:val="24"/>
        </w:rPr>
        <w:t> </w:t>
      </w:r>
      <w:proofErr w:type="spellStart"/>
      <w:r w:rsidRPr="00FD6F24">
        <w:rPr>
          <w:rFonts w:ascii="Times" w:hAnsi="Times" w:cs="Times New Roman"/>
          <w:i/>
          <w:iCs/>
          <w:color w:val="222222"/>
          <w:sz w:val="24"/>
          <w:szCs w:val="24"/>
          <w:shd w:val="clear" w:color="auto" w:fill="FFFFFF"/>
        </w:rPr>
        <w:t>Eurasiatica</w:t>
      </w:r>
      <w:proofErr w:type="spellEnd"/>
      <w:r w:rsidRPr="002210E8">
        <w:rPr>
          <w:rFonts w:ascii="Times" w:hAnsi="Times" w:cs="Times New Roman"/>
          <w:sz w:val="24"/>
          <w:szCs w:val="24"/>
        </w:rPr>
        <w:t> </w:t>
      </w:r>
      <w:r w:rsidRPr="002210E8">
        <w:rPr>
          <w:rFonts w:ascii="Times" w:hAnsi="Times" w:cs="Times New Roman"/>
          <w:color w:val="222222"/>
          <w:sz w:val="24"/>
          <w:szCs w:val="24"/>
          <w:shd w:val="clear" w:color="auto" w:fill="FFFFFF"/>
        </w:rPr>
        <w:t>2022: 161-91.</w:t>
      </w:r>
    </w:p>
    <w:p w14:paraId="67101973" w14:textId="325EE7DC" w:rsidR="00C5368D" w:rsidRDefault="00C5368D" w:rsidP="00C5368D">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2210E8">
        <w:rPr>
          <w:rFonts w:ascii="Times" w:hAnsi="Times" w:cs="Times New Roman"/>
          <w:color w:val="222222"/>
          <w:sz w:val="24"/>
          <w:szCs w:val="24"/>
          <w:shd w:val="clear" w:color="auto" w:fill="FFFFFF"/>
        </w:rPr>
        <w:lastRenderedPageBreak/>
        <w:t>Maracchione</w:t>
      </w:r>
      <w:proofErr w:type="spellEnd"/>
      <w:r w:rsidRPr="002210E8">
        <w:rPr>
          <w:rFonts w:ascii="Times" w:hAnsi="Times" w:cs="Times New Roman"/>
          <w:color w:val="222222"/>
          <w:sz w:val="24"/>
          <w:szCs w:val="24"/>
          <w:shd w:val="clear" w:color="auto" w:fill="FFFFFF"/>
        </w:rPr>
        <w:t xml:space="preserve">, Frank, and Bradley Jardine. </w:t>
      </w:r>
      <w:r w:rsidRPr="006F2C2B">
        <w:rPr>
          <w:rFonts w:ascii="Times" w:hAnsi="Times" w:cs="Times New Roman"/>
          <w:color w:val="222222"/>
          <w:sz w:val="24"/>
          <w:szCs w:val="24"/>
          <w:shd w:val="clear" w:color="auto" w:fill="FFFFFF"/>
        </w:rPr>
        <w:t>2024</w:t>
      </w:r>
      <w:r>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r w:rsidRPr="002210E8">
        <w:rPr>
          <w:rFonts w:ascii="Times" w:hAnsi="Times" w:cs="Times New Roman"/>
          <w:color w:val="222222"/>
          <w:sz w:val="24"/>
          <w:szCs w:val="24"/>
          <w:shd w:val="clear" w:color="auto" w:fill="FFFFFF"/>
        </w:rPr>
        <w:t xml:space="preserve">Central Asian </w:t>
      </w:r>
      <w:r w:rsidR="00FD6F24">
        <w:rPr>
          <w:rFonts w:ascii="Times" w:hAnsi="Times" w:cs="Times New Roman"/>
          <w:color w:val="222222"/>
          <w:sz w:val="24"/>
          <w:szCs w:val="24"/>
          <w:shd w:val="clear" w:color="auto" w:fill="FFFFFF"/>
        </w:rPr>
        <w:t>S</w:t>
      </w:r>
      <w:r w:rsidRPr="002210E8">
        <w:rPr>
          <w:rFonts w:ascii="Times" w:hAnsi="Times" w:cs="Times New Roman"/>
          <w:color w:val="222222"/>
          <w:sz w:val="24"/>
          <w:szCs w:val="24"/>
          <w:shd w:val="clear" w:color="auto" w:fill="FFFFFF"/>
        </w:rPr>
        <w:t xml:space="preserve">tudies in the People’s Republic of China: </w:t>
      </w:r>
      <w:r w:rsidR="00FD6F24">
        <w:rPr>
          <w:rFonts w:ascii="Times" w:hAnsi="Times" w:cs="Times New Roman"/>
          <w:color w:val="222222"/>
          <w:sz w:val="24"/>
          <w:szCs w:val="24"/>
          <w:shd w:val="clear" w:color="auto" w:fill="FFFFFF"/>
        </w:rPr>
        <w:t>A</w:t>
      </w:r>
      <w:r w:rsidRPr="002210E8">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S</w:t>
      </w:r>
      <w:r w:rsidRPr="002210E8">
        <w:rPr>
          <w:rFonts w:ascii="Times" w:hAnsi="Times" w:cs="Times New Roman"/>
          <w:color w:val="222222"/>
          <w:sz w:val="24"/>
          <w:szCs w:val="24"/>
          <w:shd w:val="clear" w:color="auto" w:fill="FFFFFF"/>
        </w:rPr>
        <w:t xml:space="preserve">tructural </w:t>
      </w:r>
      <w:r w:rsidR="00FD6F24">
        <w:rPr>
          <w:rFonts w:ascii="Times" w:hAnsi="Times" w:cs="Times New Roman"/>
          <w:color w:val="222222"/>
          <w:sz w:val="24"/>
          <w:szCs w:val="24"/>
          <w:shd w:val="clear" w:color="auto" w:fill="FFFFFF"/>
        </w:rPr>
        <w:t>T</w:t>
      </w:r>
      <w:r w:rsidRPr="002210E8">
        <w:rPr>
          <w:rFonts w:ascii="Times" w:hAnsi="Times" w:cs="Times New Roman"/>
          <w:color w:val="222222"/>
          <w:sz w:val="24"/>
          <w:szCs w:val="24"/>
          <w:shd w:val="clear" w:color="auto" w:fill="FFFFFF"/>
        </w:rPr>
        <w:t xml:space="preserve">opic </w:t>
      </w:r>
      <w:r w:rsidR="00FD6F24">
        <w:rPr>
          <w:rFonts w:ascii="Times" w:hAnsi="Times" w:cs="Times New Roman"/>
          <w:color w:val="222222"/>
          <w:sz w:val="24"/>
          <w:szCs w:val="24"/>
          <w:shd w:val="clear" w:color="auto" w:fill="FFFFFF"/>
        </w:rPr>
        <w:t>M</w:t>
      </w:r>
      <w:r w:rsidRPr="002210E8">
        <w:rPr>
          <w:rFonts w:ascii="Times" w:hAnsi="Times" w:cs="Times New Roman"/>
          <w:color w:val="222222"/>
          <w:sz w:val="24"/>
          <w:szCs w:val="24"/>
          <w:shd w:val="clear" w:color="auto" w:fill="FFFFFF"/>
        </w:rPr>
        <w:t>odel.</w:t>
      </w:r>
      <w:r w:rsidR="00FD6F24">
        <w:rPr>
          <w:rFonts w:ascii="Times" w:hAnsi="Times" w:cs="Times New Roman"/>
          <w:color w:val="222222"/>
          <w:sz w:val="24"/>
          <w:szCs w:val="24"/>
          <w:shd w:val="clear" w:color="auto" w:fill="FFFFFF"/>
        </w:rPr>
        <w:t>”</w:t>
      </w:r>
      <w:r w:rsidRPr="002210E8">
        <w:rPr>
          <w:rFonts w:ascii="Times" w:hAnsi="Times" w:cs="Times New Roman"/>
          <w:sz w:val="24"/>
          <w:szCs w:val="24"/>
        </w:rPr>
        <w:t> </w:t>
      </w:r>
      <w:r w:rsidRPr="002210E8">
        <w:rPr>
          <w:rFonts w:ascii="Times" w:hAnsi="Times" w:cs="Times New Roman"/>
          <w:i/>
          <w:iCs/>
          <w:color w:val="222222"/>
          <w:sz w:val="24"/>
          <w:szCs w:val="24"/>
          <w:shd w:val="clear" w:color="auto" w:fill="FFFFFF"/>
        </w:rPr>
        <w:t>Central Asian Survey</w:t>
      </w:r>
      <w:r w:rsidRPr="002210E8">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43 (3): 307-26</w:t>
      </w:r>
      <w:r w:rsidRPr="002210E8">
        <w:rPr>
          <w:rFonts w:ascii="Times" w:hAnsi="Times" w:cs="Times New Roman"/>
          <w:color w:val="222222"/>
          <w:sz w:val="24"/>
          <w:szCs w:val="24"/>
          <w:shd w:val="clear" w:color="auto" w:fill="FFFFFF"/>
        </w:rPr>
        <w:t>.</w:t>
      </w:r>
    </w:p>
    <w:p w14:paraId="01A1A7E3" w14:textId="10E5082D" w:rsidR="00C5368D" w:rsidRPr="00B95034" w:rsidRDefault="00C5368D" w:rsidP="00C5368D">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2210E8">
        <w:rPr>
          <w:rFonts w:ascii="Times" w:hAnsi="Times" w:cs="Times New Roman"/>
          <w:color w:val="222222"/>
          <w:sz w:val="24"/>
          <w:szCs w:val="24"/>
          <w:shd w:val="clear" w:color="auto" w:fill="FFFFFF"/>
        </w:rPr>
        <w:t>Maracchione</w:t>
      </w:r>
      <w:proofErr w:type="spellEnd"/>
      <w:r w:rsidRPr="002210E8">
        <w:rPr>
          <w:rFonts w:ascii="Times" w:hAnsi="Times" w:cs="Times New Roman"/>
          <w:color w:val="222222"/>
          <w:sz w:val="24"/>
          <w:szCs w:val="24"/>
          <w:shd w:val="clear" w:color="auto" w:fill="FFFFFF"/>
        </w:rPr>
        <w:t xml:space="preserve">, Frank, Giulia </w:t>
      </w:r>
      <w:proofErr w:type="spellStart"/>
      <w:r w:rsidRPr="002210E8">
        <w:rPr>
          <w:rFonts w:ascii="Times" w:hAnsi="Times" w:cs="Times New Roman"/>
          <w:color w:val="222222"/>
          <w:sz w:val="24"/>
          <w:szCs w:val="24"/>
          <w:shd w:val="clear" w:color="auto" w:fill="FFFFFF"/>
        </w:rPr>
        <w:t>Sciorati</w:t>
      </w:r>
      <w:proofErr w:type="spellEnd"/>
      <w:r w:rsidRPr="002210E8">
        <w:rPr>
          <w:rFonts w:ascii="Times" w:hAnsi="Times" w:cs="Times New Roman"/>
          <w:color w:val="222222"/>
          <w:sz w:val="24"/>
          <w:szCs w:val="24"/>
          <w:shd w:val="clear" w:color="auto" w:fill="FFFFFF"/>
        </w:rPr>
        <w:t xml:space="preserve">, and Claudia Roberta </w:t>
      </w:r>
      <w:proofErr w:type="spellStart"/>
      <w:r w:rsidRPr="002210E8">
        <w:rPr>
          <w:rFonts w:ascii="Times" w:hAnsi="Times" w:cs="Times New Roman"/>
          <w:color w:val="222222"/>
          <w:sz w:val="24"/>
          <w:szCs w:val="24"/>
          <w:shd w:val="clear" w:color="auto" w:fill="FFFFFF"/>
        </w:rPr>
        <w:t>Combei</w:t>
      </w:r>
      <w:proofErr w:type="spellEnd"/>
      <w:r w:rsidRPr="002210E8">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 xml:space="preserve">2024. </w:t>
      </w:r>
      <w:r w:rsidR="00FD6F24">
        <w:rPr>
          <w:rFonts w:ascii="Times" w:hAnsi="Times" w:cs="Times New Roman"/>
          <w:color w:val="222222"/>
          <w:sz w:val="24"/>
          <w:szCs w:val="24"/>
          <w:shd w:val="clear" w:color="auto" w:fill="FFFFFF"/>
        </w:rPr>
        <w:t>“</w:t>
      </w:r>
      <w:r w:rsidRPr="002210E8">
        <w:rPr>
          <w:rFonts w:ascii="Times" w:hAnsi="Times" w:cs="Times New Roman"/>
          <w:color w:val="222222"/>
          <w:sz w:val="24"/>
          <w:szCs w:val="24"/>
          <w:shd w:val="clear" w:color="auto" w:fill="FFFFFF"/>
        </w:rPr>
        <w:t>Changing Images? Italian Twitter Discourse on China and the United States during the First Wave of COVID-19.</w:t>
      </w:r>
      <w:r w:rsidR="00FD6F24">
        <w:rPr>
          <w:rFonts w:ascii="Times" w:hAnsi="Times" w:cs="Times New Roman"/>
          <w:color w:val="222222"/>
          <w:sz w:val="24"/>
          <w:szCs w:val="24"/>
          <w:shd w:val="clear" w:color="auto" w:fill="FFFFFF"/>
        </w:rPr>
        <w:t>”</w:t>
      </w:r>
      <w:r w:rsidRPr="002210E8">
        <w:rPr>
          <w:rFonts w:ascii="Times" w:hAnsi="Times" w:cs="Times New Roman"/>
          <w:sz w:val="24"/>
          <w:szCs w:val="24"/>
        </w:rPr>
        <w:t> </w:t>
      </w:r>
      <w:r w:rsidRPr="002210E8">
        <w:rPr>
          <w:rFonts w:ascii="Times" w:hAnsi="Times" w:cs="Times New Roman"/>
          <w:i/>
          <w:iCs/>
          <w:color w:val="222222"/>
          <w:sz w:val="24"/>
          <w:szCs w:val="24"/>
          <w:shd w:val="clear" w:color="auto" w:fill="FFFFFF"/>
        </w:rPr>
        <w:t>The International Spectator</w:t>
      </w:r>
      <w:r w:rsidRPr="002210E8">
        <w:rPr>
          <w:rFonts w:ascii="Times" w:hAnsi="Times" w:cs="Times New Roman"/>
          <w:sz w:val="24"/>
          <w:szCs w:val="24"/>
        </w:rPr>
        <w:t> </w:t>
      </w:r>
      <w:r w:rsidRPr="002210E8">
        <w:rPr>
          <w:rFonts w:ascii="Times" w:hAnsi="Times" w:cs="Times New Roman"/>
          <w:color w:val="222222"/>
          <w:sz w:val="24"/>
          <w:szCs w:val="24"/>
          <w:shd w:val="clear" w:color="auto" w:fill="FFFFFF"/>
        </w:rPr>
        <w:t>59</w:t>
      </w:r>
      <w:r w:rsidR="00FD6F24">
        <w:rPr>
          <w:rFonts w:ascii="Times" w:hAnsi="Times" w:cs="Times New Roman"/>
          <w:color w:val="222222"/>
          <w:sz w:val="24"/>
          <w:szCs w:val="24"/>
          <w:shd w:val="clear" w:color="auto" w:fill="FFFFFF"/>
        </w:rPr>
        <w:t xml:space="preserve"> (</w:t>
      </w:r>
      <w:r w:rsidRPr="002210E8">
        <w:rPr>
          <w:rFonts w:ascii="Times" w:hAnsi="Times" w:cs="Times New Roman"/>
          <w:color w:val="222222"/>
          <w:sz w:val="24"/>
          <w:szCs w:val="24"/>
          <w:shd w:val="clear" w:color="auto" w:fill="FFFFFF"/>
        </w:rPr>
        <w:t>2</w:t>
      </w:r>
      <w:r w:rsidR="00FD6F24">
        <w:rPr>
          <w:rFonts w:ascii="Times" w:hAnsi="Times" w:cs="Times New Roman"/>
          <w:color w:val="222222"/>
          <w:sz w:val="24"/>
          <w:szCs w:val="24"/>
          <w:shd w:val="clear" w:color="auto" w:fill="FFFFFF"/>
        </w:rPr>
        <w:t>)</w:t>
      </w:r>
      <w:r w:rsidRPr="002210E8">
        <w:rPr>
          <w:rFonts w:ascii="Times" w:hAnsi="Times" w:cs="Times New Roman"/>
          <w:color w:val="222222"/>
          <w:sz w:val="24"/>
          <w:szCs w:val="24"/>
          <w:shd w:val="clear" w:color="auto" w:fill="FFFFFF"/>
        </w:rPr>
        <w:t>: 77-94.</w:t>
      </w:r>
    </w:p>
    <w:p w14:paraId="1E9AE14F" w14:textId="4D184362" w:rsidR="00FC3C78"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Marinov, Nikolay. 2005. </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Do </w:t>
      </w:r>
      <w:r w:rsidR="00FD6F24">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conomic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FD6F24">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estabilize </w:t>
      </w:r>
      <w:r w:rsidR="00FD6F24">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ountry </w:t>
      </w:r>
      <w:r w:rsidR="00FD6F24">
        <w:rPr>
          <w:rFonts w:ascii="Times" w:hAnsi="Times" w:cs="Times New Roman"/>
          <w:color w:val="222222"/>
          <w:sz w:val="24"/>
          <w:szCs w:val="24"/>
          <w:shd w:val="clear" w:color="auto" w:fill="FFFFFF"/>
        </w:rPr>
        <w:t>L</w:t>
      </w:r>
      <w:r w:rsidRPr="00B95034">
        <w:rPr>
          <w:rFonts w:ascii="Times" w:hAnsi="Times" w:cs="Times New Roman"/>
          <w:color w:val="222222"/>
          <w:sz w:val="24"/>
          <w:szCs w:val="24"/>
          <w:shd w:val="clear" w:color="auto" w:fill="FFFFFF"/>
        </w:rPr>
        <w:t>eaders?</w:t>
      </w:r>
      <w:r w:rsidR="00FD6F24">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American Journal of Political Science</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49</w:t>
      </w:r>
      <w:r w:rsidR="00FD6F2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3</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564-76.</w:t>
      </w:r>
    </w:p>
    <w:p w14:paraId="2633130E" w14:textId="5198EACA" w:rsidR="003F0BE7" w:rsidRPr="003F0BE7" w:rsidRDefault="003F0BE7" w:rsidP="00B95034">
      <w:pPr>
        <w:spacing w:before="120" w:after="120" w:line="480" w:lineRule="auto"/>
        <w:ind w:left="709" w:hanging="720"/>
        <w:jc w:val="both"/>
        <w:rPr>
          <w:rFonts w:ascii="Times" w:hAnsi="Times" w:cs="Times New Roman"/>
          <w:color w:val="222222"/>
          <w:sz w:val="24"/>
          <w:szCs w:val="24"/>
          <w:shd w:val="clear" w:color="auto" w:fill="FFFFFF"/>
        </w:rPr>
      </w:pPr>
      <w:r>
        <w:rPr>
          <w:rFonts w:ascii="Times" w:hAnsi="Times" w:cs="Times New Roman"/>
          <w:color w:val="222222"/>
          <w:sz w:val="24"/>
          <w:szCs w:val="24"/>
          <w:shd w:val="clear" w:color="auto" w:fill="FFFFFF"/>
        </w:rPr>
        <w:t>Mattingly, Daniel C</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and James Sundquist</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2023</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When Does Public Diplomacy Work? Evidence from China’s </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Wolf Warrior</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Diplomats</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Pr>
          <w:rFonts w:ascii="Times" w:hAnsi="Times" w:cs="Times New Roman"/>
          <w:i/>
          <w:iCs/>
          <w:color w:val="222222"/>
          <w:sz w:val="24"/>
          <w:szCs w:val="24"/>
          <w:shd w:val="clear" w:color="auto" w:fill="FFFFFF"/>
        </w:rPr>
        <w:t>Political Science Research and Methods</w:t>
      </w:r>
      <w:r>
        <w:rPr>
          <w:rFonts w:ascii="Times" w:hAnsi="Times" w:cs="Times New Roman"/>
          <w:color w:val="222222"/>
          <w:sz w:val="24"/>
          <w:szCs w:val="24"/>
          <w:shd w:val="clear" w:color="auto" w:fill="FFFFFF"/>
        </w:rPr>
        <w:t xml:space="preserve"> 11</w:t>
      </w:r>
      <w:r w:rsidR="00FD6F24">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(4): 921-29.</w:t>
      </w:r>
    </w:p>
    <w:p w14:paraId="6487AE62" w14:textId="709BBA42" w:rsidR="00D443A0" w:rsidRPr="00B95034" w:rsidRDefault="00D443A0"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Meunier, Sophie, Brian Burgoon</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Wade Jacoby</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2014</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The Politics of Hosting Chinese Investment in Europe—An Introduction</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Asia Europe Journal</w:t>
      </w:r>
      <w:r w:rsidRPr="00B95034">
        <w:rPr>
          <w:rFonts w:ascii="Times" w:hAnsi="Times" w:cs="Times New Roman"/>
          <w:color w:val="222222"/>
          <w:sz w:val="24"/>
          <w:szCs w:val="24"/>
          <w:shd w:val="clear" w:color="auto" w:fill="FFFFFF"/>
        </w:rPr>
        <w:t xml:space="preserve"> 12: 109-26.</w:t>
      </w:r>
    </w:p>
    <w:p w14:paraId="4399784C" w14:textId="28DD65C6" w:rsidR="00637187" w:rsidRPr="00B95034" w:rsidRDefault="00637187"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Miller, Charles. 2022. </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Explaining China's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trategy of </w:t>
      </w:r>
      <w:r w:rsidR="00FD6F24">
        <w:rPr>
          <w:rFonts w:ascii="Times" w:hAnsi="Times" w:cs="Times New Roman"/>
          <w:color w:val="222222"/>
          <w:sz w:val="24"/>
          <w:szCs w:val="24"/>
          <w:shd w:val="clear" w:color="auto" w:fill="FFFFFF"/>
        </w:rPr>
        <w:t>I</w:t>
      </w:r>
      <w:r w:rsidRPr="00B95034">
        <w:rPr>
          <w:rFonts w:ascii="Times" w:hAnsi="Times" w:cs="Times New Roman"/>
          <w:color w:val="222222"/>
          <w:sz w:val="24"/>
          <w:szCs w:val="24"/>
          <w:shd w:val="clear" w:color="auto" w:fill="FFFFFF"/>
        </w:rPr>
        <w:t xml:space="preserve">mplicit </w:t>
      </w:r>
      <w:r w:rsidR="00FD6F24">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conomic </w:t>
      </w:r>
      <w:r w:rsidR="00FD6F24">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oercion. Best </w:t>
      </w:r>
      <w:r w:rsidR="00FD6F24">
        <w:rPr>
          <w:rFonts w:ascii="Times" w:hAnsi="Times" w:cs="Times New Roman"/>
          <w:color w:val="222222"/>
          <w:sz w:val="24"/>
          <w:szCs w:val="24"/>
          <w:shd w:val="clear" w:color="auto" w:fill="FFFFFF"/>
        </w:rPr>
        <w:t>L</w:t>
      </w:r>
      <w:r w:rsidRPr="00B95034">
        <w:rPr>
          <w:rFonts w:ascii="Times" w:hAnsi="Times" w:cs="Times New Roman"/>
          <w:color w:val="222222"/>
          <w:sz w:val="24"/>
          <w:szCs w:val="24"/>
          <w:shd w:val="clear" w:color="auto" w:fill="FFFFFF"/>
        </w:rPr>
        <w:t xml:space="preserve">eft </w:t>
      </w:r>
      <w:r w:rsidR="00FD6F24">
        <w:rPr>
          <w:rFonts w:ascii="Times" w:hAnsi="Times" w:cs="Times New Roman"/>
          <w:color w:val="222222"/>
          <w:sz w:val="24"/>
          <w:szCs w:val="24"/>
          <w:shd w:val="clear" w:color="auto" w:fill="FFFFFF"/>
        </w:rPr>
        <w:t>U</w:t>
      </w:r>
      <w:r w:rsidRPr="00B95034">
        <w:rPr>
          <w:rFonts w:ascii="Times" w:hAnsi="Times" w:cs="Times New Roman"/>
          <w:color w:val="222222"/>
          <w:sz w:val="24"/>
          <w:szCs w:val="24"/>
          <w:shd w:val="clear" w:color="auto" w:fill="FFFFFF"/>
        </w:rPr>
        <w:t>nsaid?</w:t>
      </w:r>
      <w:r w:rsidR="00FD6F24">
        <w:rPr>
          <w:rFonts w:ascii="Times" w:hAnsi="Times" w:cs="Times New Roman"/>
          <w:color w:val="222222"/>
          <w:sz w:val="24"/>
          <w:szCs w:val="24"/>
          <w:shd w:val="clear" w:color="auto" w:fill="FFFFFF"/>
        </w:rPr>
        <w:t>”</w:t>
      </w:r>
      <w:r w:rsidRPr="00B95034">
        <w:rPr>
          <w:rFonts w:ascii="Times" w:hAnsi="Times" w:cs="Times New Roman"/>
          <w:sz w:val="24"/>
          <w:szCs w:val="24"/>
        </w:rPr>
        <w:t> </w:t>
      </w:r>
      <w:r w:rsidRPr="00B95034">
        <w:rPr>
          <w:rFonts w:ascii="Times" w:hAnsi="Times" w:cs="Times New Roman"/>
          <w:i/>
          <w:iCs/>
          <w:color w:val="222222"/>
          <w:sz w:val="24"/>
          <w:szCs w:val="24"/>
          <w:shd w:val="clear" w:color="auto" w:fill="FFFFFF"/>
        </w:rPr>
        <w:t>Australian Journal of International Affairs</w:t>
      </w:r>
      <w:r w:rsidRPr="00B95034">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76 (5): 507-21.</w:t>
      </w:r>
    </w:p>
    <w:p w14:paraId="26B20E96" w14:textId="1248B1D9" w:rsidR="00FC3C78" w:rsidRPr="00B95034" w:rsidRDefault="005A261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Min, </w:t>
      </w:r>
      <w:proofErr w:type="spellStart"/>
      <w:r w:rsidRPr="00B95034">
        <w:rPr>
          <w:rFonts w:ascii="Times" w:hAnsi="Times" w:cs="Times New Roman"/>
          <w:color w:val="222222"/>
          <w:sz w:val="24"/>
          <w:szCs w:val="24"/>
          <w:shd w:val="clear" w:color="auto" w:fill="FFFFFF"/>
        </w:rPr>
        <w:t>Bumgi</w:t>
      </w:r>
      <w:proofErr w:type="spellEnd"/>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w:t>
      </w:r>
      <w:proofErr w:type="spellStart"/>
      <w:r w:rsidRPr="00B95034">
        <w:rPr>
          <w:rFonts w:ascii="Times" w:hAnsi="Times" w:cs="Times New Roman"/>
          <w:color w:val="222222"/>
          <w:sz w:val="24"/>
          <w:szCs w:val="24"/>
          <w:shd w:val="clear" w:color="auto" w:fill="FFFFFF"/>
        </w:rPr>
        <w:t>Luwei</w:t>
      </w:r>
      <w:proofErr w:type="spellEnd"/>
      <w:r w:rsidRPr="00B95034">
        <w:rPr>
          <w:rFonts w:ascii="Times" w:hAnsi="Times" w:cs="Times New Roman"/>
          <w:color w:val="222222"/>
          <w:sz w:val="24"/>
          <w:szCs w:val="24"/>
          <w:shd w:val="clear" w:color="auto" w:fill="FFFFFF"/>
        </w:rPr>
        <w:t xml:space="preserve"> Rose Luqiu</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206A0C">
        <w:rPr>
          <w:rFonts w:ascii="Times" w:hAnsi="Times" w:cs="Times New Roman"/>
          <w:color w:val="222222"/>
          <w:sz w:val="24"/>
          <w:szCs w:val="24"/>
          <w:shd w:val="clear" w:color="auto" w:fill="FFFFFF"/>
        </w:rPr>
        <w:t>2021</w:t>
      </w:r>
      <w:r w:rsidR="00FD6F24">
        <w:rPr>
          <w:rFonts w:ascii="Times" w:hAnsi="Times" w:cs="Times New Roman"/>
          <w:color w:val="222222"/>
          <w:sz w:val="24"/>
          <w:szCs w:val="24"/>
          <w:shd w:val="clear" w:color="auto" w:fill="FFFFFF"/>
        </w:rPr>
        <w:t>.</w:t>
      </w:r>
      <w:r w:rsidR="00206A0C">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How Propaganda Techniques Leverage Their Advantages: A Cross-national Study of the Effects of Chinese International Propaganda on the U.S. and South Korean Audiences</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Political Communication</w:t>
      </w:r>
      <w:r w:rsidRPr="00B95034">
        <w:rPr>
          <w:rFonts w:ascii="Times" w:hAnsi="Times" w:cs="Times New Roman"/>
          <w:color w:val="222222"/>
          <w:sz w:val="24"/>
          <w:szCs w:val="24"/>
          <w:shd w:val="clear" w:color="auto" w:fill="FFFFFF"/>
        </w:rPr>
        <w:t xml:space="preserve"> 38</w:t>
      </w:r>
      <w:r w:rsidR="00FD6F2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(3): 305</w:t>
      </w:r>
      <w:r w:rsidR="00B848AA">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25.</w:t>
      </w:r>
    </w:p>
    <w:p w14:paraId="17E65953" w14:textId="220DF8C8"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Nooruddin, Irfan. 2002. </w:t>
      </w:r>
      <w:r w:rsidR="00FD6F24">
        <w:rPr>
          <w:rFonts w:ascii="Times" w:hAnsi="Times" w:cs="Times New Roman"/>
          <w:color w:val="222222"/>
          <w:sz w:val="24"/>
          <w:szCs w:val="24"/>
          <w:shd w:val="clear" w:color="auto" w:fill="FFFFFF"/>
        </w:rPr>
        <w:t>“</w:t>
      </w:r>
      <w:proofErr w:type="spellStart"/>
      <w:r w:rsidRPr="00B95034">
        <w:rPr>
          <w:rFonts w:ascii="Times" w:hAnsi="Times" w:cs="Times New Roman"/>
          <w:color w:val="222222"/>
          <w:sz w:val="24"/>
          <w:szCs w:val="24"/>
          <w:shd w:val="clear" w:color="auto" w:fill="FFFFFF"/>
        </w:rPr>
        <w:t>Modeling</w:t>
      </w:r>
      <w:proofErr w:type="spellEnd"/>
      <w:r w:rsidRPr="00B95034">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election </w:t>
      </w:r>
      <w:r w:rsidR="00FD6F24">
        <w:rPr>
          <w:rFonts w:ascii="Times" w:hAnsi="Times" w:cs="Times New Roman"/>
          <w:color w:val="222222"/>
          <w:sz w:val="24"/>
          <w:szCs w:val="24"/>
          <w:shd w:val="clear" w:color="auto" w:fill="FFFFFF"/>
        </w:rPr>
        <w:t>B</w:t>
      </w:r>
      <w:r w:rsidRPr="00B95034">
        <w:rPr>
          <w:rFonts w:ascii="Times" w:hAnsi="Times" w:cs="Times New Roman"/>
          <w:color w:val="222222"/>
          <w:sz w:val="24"/>
          <w:szCs w:val="24"/>
          <w:shd w:val="clear" w:color="auto" w:fill="FFFFFF"/>
        </w:rPr>
        <w:t xml:space="preserve">ias in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tudies of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FD6F24">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fficacy.</w:t>
      </w:r>
      <w:r w:rsidR="00FD6F24">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International Interactions</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28</w:t>
      </w:r>
      <w:r w:rsidR="00FD6F2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59-75.</w:t>
      </w:r>
    </w:p>
    <w:p w14:paraId="6C39E56E" w14:textId="354457AB" w:rsidR="00FC3C78"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Park, </w:t>
      </w:r>
      <w:proofErr w:type="spellStart"/>
      <w:r w:rsidRPr="00B95034">
        <w:rPr>
          <w:rFonts w:ascii="Times" w:hAnsi="Times" w:cs="Times New Roman"/>
          <w:color w:val="222222"/>
          <w:sz w:val="24"/>
          <w:szCs w:val="24"/>
          <w:shd w:val="clear" w:color="auto" w:fill="FFFFFF"/>
        </w:rPr>
        <w:t>Jiyoun</w:t>
      </w:r>
      <w:proofErr w:type="spellEnd"/>
      <w:r w:rsidRPr="00B95034">
        <w:rPr>
          <w:rFonts w:ascii="Times" w:hAnsi="Times" w:cs="Times New Roman"/>
          <w:color w:val="222222"/>
          <w:sz w:val="24"/>
          <w:szCs w:val="24"/>
          <w:shd w:val="clear" w:color="auto" w:fill="FFFFFF"/>
        </w:rPr>
        <w:t xml:space="preserve">, and Hyun </w:t>
      </w:r>
      <w:proofErr w:type="spellStart"/>
      <w:r w:rsidRPr="00B95034">
        <w:rPr>
          <w:rFonts w:ascii="Times" w:hAnsi="Times" w:cs="Times New Roman"/>
          <w:color w:val="222222"/>
          <w:sz w:val="24"/>
          <w:szCs w:val="24"/>
          <w:shd w:val="clear" w:color="auto" w:fill="FFFFFF"/>
        </w:rPr>
        <w:t>Jin</w:t>
      </w:r>
      <w:proofErr w:type="spellEnd"/>
      <w:r w:rsidRPr="00B95034">
        <w:rPr>
          <w:rFonts w:ascii="Times" w:hAnsi="Times" w:cs="Times New Roman"/>
          <w:color w:val="222222"/>
          <w:sz w:val="24"/>
          <w:szCs w:val="24"/>
          <w:shd w:val="clear" w:color="auto" w:fill="FFFFFF"/>
        </w:rPr>
        <w:t xml:space="preserve"> Choi. 2022. </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Are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mart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mart </w:t>
      </w:r>
      <w:r w:rsidR="00FD6F24">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nough? An </w:t>
      </w:r>
      <w:r w:rsidR="00FD6F24">
        <w:rPr>
          <w:rFonts w:ascii="Times" w:hAnsi="Times" w:cs="Times New Roman"/>
          <w:color w:val="222222"/>
          <w:sz w:val="24"/>
          <w:szCs w:val="24"/>
          <w:shd w:val="clear" w:color="auto" w:fill="FFFFFF"/>
        </w:rPr>
        <w:t>I</w:t>
      </w:r>
      <w:r w:rsidRPr="00B95034">
        <w:rPr>
          <w:rFonts w:ascii="Times" w:hAnsi="Times" w:cs="Times New Roman"/>
          <w:color w:val="222222"/>
          <w:sz w:val="24"/>
          <w:szCs w:val="24"/>
          <w:shd w:val="clear" w:color="auto" w:fill="FFFFFF"/>
        </w:rPr>
        <w:t xml:space="preserve">nquiry into when </w:t>
      </w:r>
      <w:r w:rsidR="00FD6F24">
        <w:rPr>
          <w:rFonts w:ascii="Times" w:hAnsi="Times" w:cs="Times New Roman"/>
          <w:color w:val="222222"/>
          <w:sz w:val="24"/>
          <w:szCs w:val="24"/>
          <w:shd w:val="clear" w:color="auto" w:fill="FFFFFF"/>
        </w:rPr>
        <w:t>L</w:t>
      </w:r>
      <w:r w:rsidRPr="00B95034">
        <w:rPr>
          <w:rFonts w:ascii="Times" w:hAnsi="Times" w:cs="Times New Roman"/>
          <w:color w:val="222222"/>
          <w:sz w:val="24"/>
          <w:szCs w:val="24"/>
          <w:shd w:val="clear" w:color="auto" w:fill="FFFFFF"/>
        </w:rPr>
        <w:t xml:space="preserve">eaders </w:t>
      </w:r>
      <w:r w:rsidR="00FD6F24">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ppress </w:t>
      </w:r>
      <w:r w:rsidR="00FD6F24">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ivilians under UN </w:t>
      </w:r>
      <w:r w:rsidR="00FD6F24">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argeted </w:t>
      </w:r>
      <w:r w:rsidR="00FD6F24">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anctions.</w:t>
      </w:r>
      <w:r w:rsidR="00FD6F24">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 xml:space="preserve">International Political Science Review </w:t>
      </w:r>
      <w:r w:rsidRPr="00B95034">
        <w:rPr>
          <w:rFonts w:ascii="Times" w:hAnsi="Times" w:cs="Times New Roman"/>
          <w:color w:val="222222"/>
          <w:sz w:val="24"/>
          <w:szCs w:val="24"/>
          <w:shd w:val="clear" w:color="auto" w:fill="FFFFFF"/>
        </w:rPr>
        <w:t>43</w:t>
      </w:r>
      <w:r w:rsidR="00FD6F24">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3</w:t>
      </w:r>
      <w:r w:rsidR="00FD6F24">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433-49.</w:t>
      </w:r>
    </w:p>
    <w:p w14:paraId="0989EAD5" w14:textId="3F8DC05A" w:rsidR="00E150EE" w:rsidRDefault="00E150EE" w:rsidP="00B95034">
      <w:pPr>
        <w:spacing w:before="120" w:after="120" w:line="480" w:lineRule="auto"/>
        <w:ind w:left="709" w:hanging="720"/>
        <w:jc w:val="both"/>
        <w:rPr>
          <w:rFonts w:ascii="Times" w:hAnsi="Times" w:cs="Times New Roman"/>
          <w:color w:val="222222"/>
          <w:sz w:val="24"/>
          <w:szCs w:val="24"/>
          <w:shd w:val="clear" w:color="auto" w:fill="FFFFFF"/>
        </w:rPr>
      </w:pPr>
      <w:r w:rsidRPr="00957AF0">
        <w:rPr>
          <w:rFonts w:ascii="Times" w:hAnsi="Times" w:cs="Times New Roman"/>
          <w:color w:val="222222"/>
          <w:sz w:val="24"/>
          <w:szCs w:val="24"/>
          <w:shd w:val="clear" w:color="auto" w:fill="FFFFFF"/>
        </w:rPr>
        <w:lastRenderedPageBreak/>
        <w:t>Powers, Kathleen E., and Dan Altman</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2023</w:t>
      </w:r>
      <w:r w:rsidR="00FD6F24">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xml:space="preserve">The </w:t>
      </w:r>
      <w:r w:rsidR="00FD6F24">
        <w:rPr>
          <w:rFonts w:ascii="Times" w:hAnsi="Times" w:cs="Times New Roman"/>
          <w:color w:val="222222"/>
          <w:sz w:val="24"/>
          <w:szCs w:val="24"/>
          <w:shd w:val="clear" w:color="auto" w:fill="FFFFFF"/>
        </w:rPr>
        <w:t>P</w:t>
      </w:r>
      <w:r w:rsidRPr="00957AF0">
        <w:rPr>
          <w:rFonts w:ascii="Times" w:hAnsi="Times" w:cs="Times New Roman"/>
          <w:color w:val="222222"/>
          <w:sz w:val="24"/>
          <w:szCs w:val="24"/>
          <w:shd w:val="clear" w:color="auto" w:fill="FFFFFF"/>
        </w:rPr>
        <w:t xml:space="preserve">sychology of </w:t>
      </w:r>
      <w:r w:rsidR="00FD6F24">
        <w:rPr>
          <w:rFonts w:ascii="Times" w:hAnsi="Times" w:cs="Times New Roman"/>
          <w:color w:val="222222"/>
          <w:sz w:val="24"/>
          <w:szCs w:val="24"/>
          <w:shd w:val="clear" w:color="auto" w:fill="FFFFFF"/>
        </w:rPr>
        <w:t>C</w:t>
      </w:r>
      <w:r w:rsidRPr="00957AF0">
        <w:rPr>
          <w:rFonts w:ascii="Times" w:hAnsi="Times" w:cs="Times New Roman"/>
          <w:color w:val="222222"/>
          <w:sz w:val="24"/>
          <w:szCs w:val="24"/>
          <w:shd w:val="clear" w:color="auto" w:fill="FFFFFF"/>
        </w:rPr>
        <w:t xml:space="preserve">oercion </w:t>
      </w:r>
      <w:r w:rsidR="00FD6F24">
        <w:rPr>
          <w:rFonts w:ascii="Times" w:hAnsi="Times" w:cs="Times New Roman"/>
          <w:color w:val="222222"/>
          <w:sz w:val="24"/>
          <w:szCs w:val="24"/>
          <w:shd w:val="clear" w:color="auto" w:fill="FFFFFF"/>
        </w:rPr>
        <w:t>F</w:t>
      </w:r>
      <w:r w:rsidRPr="00957AF0">
        <w:rPr>
          <w:rFonts w:ascii="Times" w:hAnsi="Times" w:cs="Times New Roman"/>
          <w:color w:val="222222"/>
          <w:sz w:val="24"/>
          <w:szCs w:val="24"/>
          <w:shd w:val="clear" w:color="auto" w:fill="FFFFFF"/>
        </w:rPr>
        <w:t xml:space="preserve">ailure: How </w:t>
      </w:r>
      <w:r w:rsidR="00FD6F24">
        <w:rPr>
          <w:rFonts w:ascii="Times" w:hAnsi="Times" w:cs="Times New Roman"/>
          <w:color w:val="222222"/>
          <w:sz w:val="24"/>
          <w:szCs w:val="24"/>
          <w:shd w:val="clear" w:color="auto" w:fill="FFFFFF"/>
        </w:rPr>
        <w:t>R</w:t>
      </w:r>
      <w:r w:rsidRPr="00957AF0">
        <w:rPr>
          <w:rFonts w:ascii="Times" w:hAnsi="Times" w:cs="Times New Roman"/>
          <w:color w:val="222222"/>
          <w:sz w:val="24"/>
          <w:szCs w:val="24"/>
          <w:shd w:val="clear" w:color="auto" w:fill="FFFFFF"/>
        </w:rPr>
        <w:t xml:space="preserve">eactance </w:t>
      </w:r>
      <w:r w:rsidR="00FD6F24">
        <w:rPr>
          <w:rFonts w:ascii="Times" w:hAnsi="Times" w:cs="Times New Roman"/>
          <w:color w:val="222222"/>
          <w:sz w:val="24"/>
          <w:szCs w:val="24"/>
          <w:shd w:val="clear" w:color="auto" w:fill="FFFFFF"/>
        </w:rPr>
        <w:t>E</w:t>
      </w:r>
      <w:r w:rsidRPr="00957AF0">
        <w:rPr>
          <w:rFonts w:ascii="Times" w:hAnsi="Times" w:cs="Times New Roman"/>
          <w:color w:val="222222"/>
          <w:sz w:val="24"/>
          <w:szCs w:val="24"/>
          <w:shd w:val="clear" w:color="auto" w:fill="FFFFFF"/>
        </w:rPr>
        <w:t xml:space="preserve">xplains </w:t>
      </w:r>
      <w:r w:rsidR="00FD6F24">
        <w:rPr>
          <w:rFonts w:ascii="Times" w:hAnsi="Times" w:cs="Times New Roman"/>
          <w:color w:val="222222"/>
          <w:sz w:val="24"/>
          <w:szCs w:val="24"/>
          <w:shd w:val="clear" w:color="auto" w:fill="FFFFFF"/>
        </w:rPr>
        <w:t>R</w:t>
      </w:r>
      <w:r w:rsidRPr="00957AF0">
        <w:rPr>
          <w:rFonts w:ascii="Times" w:hAnsi="Times" w:cs="Times New Roman"/>
          <w:color w:val="222222"/>
          <w:sz w:val="24"/>
          <w:szCs w:val="24"/>
          <w:shd w:val="clear" w:color="auto" w:fill="FFFFFF"/>
        </w:rPr>
        <w:t xml:space="preserve">esistance to </w:t>
      </w:r>
      <w:r w:rsidR="00FD6F24">
        <w:rPr>
          <w:rFonts w:ascii="Times" w:hAnsi="Times" w:cs="Times New Roman"/>
          <w:color w:val="222222"/>
          <w:sz w:val="24"/>
          <w:szCs w:val="24"/>
          <w:shd w:val="clear" w:color="auto" w:fill="FFFFFF"/>
        </w:rPr>
        <w:t>T</w:t>
      </w:r>
      <w:r w:rsidRPr="00957AF0">
        <w:rPr>
          <w:rFonts w:ascii="Times" w:hAnsi="Times" w:cs="Times New Roman"/>
          <w:color w:val="222222"/>
          <w:sz w:val="24"/>
          <w:szCs w:val="24"/>
          <w:shd w:val="clear" w:color="auto" w:fill="FFFFFF"/>
        </w:rPr>
        <w:t>hreats.</w:t>
      </w:r>
      <w:r w:rsidR="00FD6F24">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w:t>
      </w:r>
      <w:r w:rsidRPr="00957AF0">
        <w:rPr>
          <w:rFonts w:ascii="Times" w:hAnsi="Times" w:cs="Times New Roman"/>
          <w:i/>
          <w:iCs/>
          <w:color w:val="222222"/>
          <w:sz w:val="24"/>
          <w:szCs w:val="24"/>
          <w:shd w:val="clear" w:color="auto" w:fill="FFFFFF"/>
        </w:rPr>
        <w:t>American Journal of Political Science</w:t>
      </w:r>
      <w:r w:rsidRPr="00957AF0">
        <w:rPr>
          <w:rFonts w:ascii="Times" w:hAnsi="Times" w:cs="Times New Roman"/>
          <w:color w:val="222222"/>
          <w:sz w:val="24"/>
          <w:szCs w:val="24"/>
          <w:shd w:val="clear" w:color="auto" w:fill="FFFFFF"/>
        </w:rPr>
        <w:t xml:space="preserve"> 67 </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1</w:t>
      </w:r>
      <w:r w:rsidR="00FD6F24">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xml:space="preserve"> 221-38.</w:t>
      </w:r>
    </w:p>
    <w:p w14:paraId="72117D4D" w14:textId="032F1C12" w:rsidR="003F0BE7" w:rsidRPr="003F0BE7" w:rsidRDefault="003F0BE7" w:rsidP="00B95034">
      <w:pPr>
        <w:spacing w:before="120" w:after="120" w:line="480" w:lineRule="auto"/>
        <w:ind w:left="709" w:hanging="720"/>
        <w:jc w:val="both"/>
        <w:rPr>
          <w:rFonts w:ascii="Times" w:hAnsi="Times" w:cs="Times New Roman"/>
          <w:color w:val="222222"/>
          <w:sz w:val="24"/>
          <w:szCs w:val="24"/>
          <w:shd w:val="clear" w:color="auto" w:fill="FFFFFF"/>
        </w:rPr>
      </w:pPr>
      <w:r>
        <w:rPr>
          <w:rFonts w:ascii="Times" w:hAnsi="Times" w:cs="Times New Roman"/>
          <w:color w:val="222222"/>
          <w:sz w:val="24"/>
          <w:szCs w:val="24"/>
          <w:shd w:val="clear" w:color="auto" w:fill="FFFFFF"/>
        </w:rPr>
        <w:t>Rhee, Kasey, Charles Crabtree</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and Yusaku Horiuchi</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2024</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Perceived Motives of Public Diplomacy Influence Foreign Public Opinion</w:t>
      </w:r>
      <w:r w:rsidR="00FD6F24">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Pr>
          <w:rFonts w:ascii="Times" w:hAnsi="Times" w:cs="Times New Roman"/>
          <w:i/>
          <w:iCs/>
          <w:color w:val="222222"/>
          <w:sz w:val="24"/>
          <w:szCs w:val="24"/>
          <w:shd w:val="clear" w:color="auto" w:fill="FFFFFF"/>
        </w:rPr>
        <w:t xml:space="preserve">Political </w:t>
      </w:r>
      <w:proofErr w:type="spellStart"/>
      <w:r>
        <w:rPr>
          <w:rFonts w:ascii="Times" w:hAnsi="Times" w:cs="Times New Roman"/>
          <w:i/>
          <w:iCs/>
          <w:color w:val="222222"/>
          <w:sz w:val="24"/>
          <w:szCs w:val="24"/>
          <w:shd w:val="clear" w:color="auto" w:fill="FFFFFF"/>
        </w:rPr>
        <w:t>Behavior</w:t>
      </w:r>
      <w:proofErr w:type="spellEnd"/>
      <w:r>
        <w:rPr>
          <w:rFonts w:ascii="Times" w:hAnsi="Times" w:cs="Times New Roman"/>
          <w:color w:val="222222"/>
          <w:sz w:val="24"/>
          <w:szCs w:val="24"/>
          <w:shd w:val="clear" w:color="auto" w:fill="FFFFFF"/>
        </w:rPr>
        <w:t xml:space="preserve"> 46: 683-703.</w:t>
      </w:r>
    </w:p>
    <w:p w14:paraId="64C01825" w14:textId="6B614840"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Roberts, Margaret E., Brandon M. Stewart, Dustin Tingley, Christopher Lucas, Jetson Leder</w:t>
      </w:r>
      <w:r w:rsidRPr="00B95034">
        <w:rPr>
          <w:rFonts w:ascii="Cambria Math" w:hAnsi="Cambria Math" w:cs="Cambria Math"/>
          <w:color w:val="222222"/>
          <w:sz w:val="24"/>
          <w:szCs w:val="24"/>
          <w:shd w:val="clear" w:color="auto" w:fill="FFFFFF"/>
        </w:rPr>
        <w:t>‐</w:t>
      </w:r>
      <w:r w:rsidRPr="00B95034">
        <w:rPr>
          <w:rFonts w:ascii="Times" w:hAnsi="Times" w:cs="Times New Roman"/>
          <w:color w:val="222222"/>
          <w:sz w:val="24"/>
          <w:szCs w:val="24"/>
          <w:shd w:val="clear" w:color="auto" w:fill="FFFFFF"/>
        </w:rPr>
        <w:t xml:space="preserve">Luis, Shana Kushner Gadarian, Bethany Albertson, and David G. Rand. 2014.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Structural </w:t>
      </w:r>
      <w:r w:rsidR="005133EC">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opic </w:t>
      </w:r>
      <w:r w:rsidR="005133EC">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 xml:space="preserve">odels for </w:t>
      </w:r>
      <w:r w:rsidR="005133EC">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pen</w:t>
      </w:r>
      <w:r w:rsidRPr="00B95034">
        <w:rPr>
          <w:rFonts w:ascii="Cambria Math" w:hAnsi="Cambria Math" w:cs="Cambria Math"/>
          <w:color w:val="222222"/>
          <w:sz w:val="24"/>
          <w:szCs w:val="24"/>
          <w:shd w:val="clear" w:color="auto" w:fill="FFFFFF"/>
        </w:rPr>
        <w:t>‐</w:t>
      </w:r>
      <w:r w:rsidRPr="00B95034">
        <w:rPr>
          <w:rFonts w:ascii="Times" w:hAnsi="Times" w:cs="Times New Roman"/>
          <w:color w:val="222222"/>
          <w:sz w:val="24"/>
          <w:szCs w:val="24"/>
          <w:shd w:val="clear" w:color="auto" w:fill="FFFFFF"/>
        </w:rPr>
        <w:t xml:space="preserve">ended </w:t>
      </w:r>
      <w:r w:rsidR="005133EC">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urvey </w:t>
      </w:r>
      <w:r w:rsidR="005133EC">
        <w:rPr>
          <w:rFonts w:ascii="Times" w:hAnsi="Times" w:cs="Times New Roman"/>
          <w:color w:val="222222"/>
          <w:sz w:val="24"/>
          <w:szCs w:val="24"/>
          <w:shd w:val="clear" w:color="auto" w:fill="FFFFFF"/>
        </w:rPr>
        <w:t>R</w:t>
      </w:r>
      <w:r w:rsidRPr="00B95034">
        <w:rPr>
          <w:rFonts w:ascii="Times" w:hAnsi="Times" w:cs="Times New Roman"/>
          <w:color w:val="222222"/>
          <w:sz w:val="24"/>
          <w:szCs w:val="24"/>
          <w:shd w:val="clear" w:color="auto" w:fill="FFFFFF"/>
        </w:rPr>
        <w:t>esponses.</w:t>
      </w:r>
      <w:r w:rsidR="005133EC">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American Journal of Political Science</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 xml:space="preserve">58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4</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1064-1082.</w:t>
      </w:r>
    </w:p>
    <w:p w14:paraId="674BB5BA" w14:textId="41BAE621" w:rsidR="00637187"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Roberts, Margaret E., Brandon M. Stewart, and Dustin Tingley. 2019. </w:t>
      </w:r>
      <w:r w:rsidR="005133EC">
        <w:rPr>
          <w:rFonts w:ascii="Times" w:hAnsi="Times" w:cs="Times New Roman"/>
          <w:color w:val="222222"/>
          <w:sz w:val="24"/>
          <w:szCs w:val="24"/>
          <w:shd w:val="clear" w:color="auto" w:fill="FFFFFF"/>
        </w:rPr>
        <w:t>“</w:t>
      </w:r>
      <w:proofErr w:type="spellStart"/>
      <w:r w:rsidR="005133EC">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tm</w:t>
      </w:r>
      <w:proofErr w:type="spellEnd"/>
      <w:r w:rsidRPr="00B95034">
        <w:rPr>
          <w:rFonts w:ascii="Times" w:hAnsi="Times" w:cs="Times New Roman"/>
          <w:color w:val="222222"/>
          <w:sz w:val="24"/>
          <w:szCs w:val="24"/>
          <w:shd w:val="clear" w:color="auto" w:fill="FFFFFF"/>
        </w:rPr>
        <w:t xml:space="preserve">: An R </w:t>
      </w:r>
      <w:r w:rsidR="005133EC">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ackage for </w:t>
      </w:r>
      <w:r w:rsidR="005133EC">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tructural </w:t>
      </w:r>
      <w:r w:rsidR="005133EC">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opic </w:t>
      </w:r>
      <w:r w:rsidR="005133EC">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odels.</w:t>
      </w:r>
      <w:r w:rsidR="005133EC">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Statistical Software</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91: 1-40.</w:t>
      </w:r>
    </w:p>
    <w:p w14:paraId="0DEF4AD6" w14:textId="371AA5BC" w:rsidR="00D37B2F" w:rsidRPr="00B95034" w:rsidRDefault="00D37B2F"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Rolland, Nadège</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2017</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 xml:space="preserve">China's Eurasian </w:t>
      </w:r>
      <w:proofErr w:type="gramStart"/>
      <w:r w:rsidRPr="00B95034">
        <w:rPr>
          <w:rFonts w:ascii="Times" w:hAnsi="Times" w:cs="Times New Roman"/>
          <w:i/>
          <w:iCs/>
          <w:color w:val="222222"/>
          <w:sz w:val="24"/>
          <w:szCs w:val="24"/>
          <w:shd w:val="clear" w:color="auto" w:fill="FFFFFF"/>
        </w:rPr>
        <w:t>Century?:</w:t>
      </w:r>
      <w:proofErr w:type="gramEnd"/>
      <w:r w:rsidRPr="00B95034">
        <w:rPr>
          <w:rFonts w:ascii="Times" w:hAnsi="Times" w:cs="Times New Roman"/>
          <w:i/>
          <w:iCs/>
          <w:color w:val="222222"/>
          <w:sz w:val="24"/>
          <w:szCs w:val="24"/>
          <w:shd w:val="clear" w:color="auto" w:fill="FFFFFF"/>
        </w:rPr>
        <w:t xml:space="preserve"> Political and Strategic Implications of the Belt and Road Initiative</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Seattle, WA and Washington, D.C.: National Bureau of Asian Research.</w:t>
      </w:r>
    </w:p>
    <w:p w14:paraId="1F45F4F5" w14:textId="1570FA56"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Ross, Robert S. 1991.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China and the Cambodian </w:t>
      </w:r>
      <w:r w:rsidR="005133EC">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eace </w:t>
      </w:r>
      <w:r w:rsidR="005133EC">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rocess: </w:t>
      </w:r>
      <w:r w:rsidR="005133EC">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he </w:t>
      </w:r>
      <w:r w:rsidR="005133EC">
        <w:rPr>
          <w:rFonts w:ascii="Times" w:hAnsi="Times" w:cs="Times New Roman"/>
          <w:color w:val="222222"/>
          <w:sz w:val="24"/>
          <w:szCs w:val="24"/>
          <w:shd w:val="clear" w:color="auto" w:fill="FFFFFF"/>
        </w:rPr>
        <w:t>V</w:t>
      </w:r>
      <w:r w:rsidRPr="00B95034">
        <w:rPr>
          <w:rFonts w:ascii="Times" w:hAnsi="Times" w:cs="Times New Roman"/>
          <w:color w:val="222222"/>
          <w:sz w:val="24"/>
          <w:szCs w:val="24"/>
          <w:shd w:val="clear" w:color="auto" w:fill="FFFFFF"/>
        </w:rPr>
        <w:t xml:space="preserve">alue of </w:t>
      </w:r>
      <w:r w:rsidR="005133EC">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oercive </w:t>
      </w:r>
      <w:r w:rsidR="005133EC">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iplomacy.</w:t>
      </w:r>
      <w:r w:rsidR="005133EC">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Asian Survey</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31</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12</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1170-1185.</w:t>
      </w:r>
    </w:p>
    <w:p w14:paraId="1537C44F" w14:textId="4DB7515E"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Schultz, Kenneth A. 2001. </w:t>
      </w:r>
      <w:r w:rsidRPr="00B95034">
        <w:rPr>
          <w:rFonts w:ascii="Times" w:hAnsi="Times" w:cs="Times New Roman"/>
          <w:i/>
          <w:iCs/>
          <w:color w:val="222222"/>
          <w:sz w:val="24"/>
          <w:szCs w:val="24"/>
        </w:rPr>
        <w:t xml:space="preserve">Democracy and </w:t>
      </w:r>
      <w:r w:rsidR="005133EC">
        <w:rPr>
          <w:rFonts w:ascii="Times" w:hAnsi="Times" w:cs="Times New Roman"/>
          <w:i/>
          <w:iCs/>
          <w:color w:val="222222"/>
          <w:sz w:val="24"/>
          <w:szCs w:val="24"/>
        </w:rPr>
        <w:t>C</w:t>
      </w:r>
      <w:r w:rsidRPr="00B95034">
        <w:rPr>
          <w:rFonts w:ascii="Times" w:hAnsi="Times" w:cs="Times New Roman"/>
          <w:i/>
          <w:iCs/>
          <w:color w:val="222222"/>
          <w:sz w:val="24"/>
          <w:szCs w:val="24"/>
        </w:rPr>
        <w:t xml:space="preserve">oercive </w:t>
      </w:r>
      <w:r w:rsidR="005133EC">
        <w:rPr>
          <w:rFonts w:ascii="Times" w:hAnsi="Times" w:cs="Times New Roman"/>
          <w:i/>
          <w:iCs/>
          <w:color w:val="222222"/>
          <w:sz w:val="24"/>
          <w:szCs w:val="24"/>
        </w:rPr>
        <w:t>D</w:t>
      </w:r>
      <w:r w:rsidRPr="00B95034">
        <w:rPr>
          <w:rFonts w:ascii="Times" w:hAnsi="Times" w:cs="Times New Roman"/>
          <w:i/>
          <w:iCs/>
          <w:color w:val="222222"/>
          <w:sz w:val="24"/>
          <w:szCs w:val="24"/>
        </w:rPr>
        <w:t>iplomacy</w:t>
      </w:r>
      <w:r w:rsidRPr="00B95034">
        <w:rPr>
          <w:rFonts w:ascii="Times" w:hAnsi="Times" w:cs="Times New Roman"/>
          <w:color w:val="222222"/>
          <w:sz w:val="24"/>
          <w:szCs w:val="24"/>
          <w:shd w:val="clear" w:color="auto" w:fill="FFFFFF"/>
        </w:rPr>
        <w:t xml:space="preserve">. Vol. 76. </w:t>
      </w:r>
      <w:r w:rsidR="005133EC">
        <w:rPr>
          <w:rFonts w:ascii="Times" w:hAnsi="Times" w:cs="Times New Roman"/>
          <w:color w:val="222222"/>
          <w:sz w:val="24"/>
          <w:szCs w:val="24"/>
          <w:shd w:val="clear" w:color="auto" w:fill="FFFFFF"/>
        </w:rPr>
        <w:t xml:space="preserve">Cambridge: </w:t>
      </w:r>
      <w:r w:rsidRPr="00B95034">
        <w:rPr>
          <w:rFonts w:ascii="Times" w:hAnsi="Times" w:cs="Times New Roman"/>
          <w:color w:val="222222"/>
          <w:sz w:val="24"/>
          <w:szCs w:val="24"/>
          <w:shd w:val="clear" w:color="auto" w:fill="FFFFFF"/>
        </w:rPr>
        <w:t>Cambridge University Press.</w:t>
      </w:r>
    </w:p>
    <w:p w14:paraId="051FA1AC" w14:textId="127045EB" w:rsidR="00637187" w:rsidRPr="00B95034" w:rsidRDefault="00637187"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Sechser, Todd S.</w:t>
      </w:r>
      <w:r w:rsidR="00206A0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 xml:space="preserve">2018.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Reputations and </w:t>
      </w:r>
      <w:proofErr w:type="spellStart"/>
      <w:r w:rsidR="005133EC">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ignaling</w:t>
      </w:r>
      <w:proofErr w:type="spellEnd"/>
      <w:r w:rsidRPr="00B95034">
        <w:rPr>
          <w:rFonts w:ascii="Times" w:hAnsi="Times" w:cs="Times New Roman"/>
          <w:color w:val="222222"/>
          <w:sz w:val="24"/>
          <w:szCs w:val="24"/>
          <w:shd w:val="clear" w:color="auto" w:fill="FFFFFF"/>
        </w:rPr>
        <w:t xml:space="preserve"> in </w:t>
      </w:r>
      <w:r w:rsidR="005133EC">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oercive </w:t>
      </w:r>
      <w:r w:rsidR="005133EC">
        <w:rPr>
          <w:rFonts w:ascii="Times" w:hAnsi="Times" w:cs="Times New Roman"/>
          <w:color w:val="222222"/>
          <w:sz w:val="24"/>
          <w:szCs w:val="24"/>
          <w:shd w:val="clear" w:color="auto" w:fill="FFFFFF"/>
        </w:rPr>
        <w:t>B</w:t>
      </w:r>
      <w:r w:rsidRPr="00B95034">
        <w:rPr>
          <w:rFonts w:ascii="Times" w:hAnsi="Times" w:cs="Times New Roman"/>
          <w:color w:val="222222"/>
          <w:sz w:val="24"/>
          <w:szCs w:val="24"/>
          <w:shd w:val="clear" w:color="auto" w:fill="FFFFFF"/>
        </w:rPr>
        <w:t>argaining.</w:t>
      </w:r>
      <w:r w:rsidR="005133EC">
        <w:rPr>
          <w:rFonts w:ascii="Times" w:hAnsi="Times" w:cs="Times New Roman"/>
          <w:color w:val="222222"/>
          <w:sz w:val="24"/>
          <w:szCs w:val="24"/>
          <w:shd w:val="clear" w:color="auto" w:fill="FFFFFF"/>
        </w:rPr>
        <w:t>”</w:t>
      </w:r>
      <w:r w:rsidRPr="00B95034">
        <w:rPr>
          <w:rFonts w:ascii="Times" w:hAnsi="Times" w:cs="Times New Roman"/>
          <w:sz w:val="24"/>
          <w:szCs w:val="24"/>
        </w:rPr>
        <w:t> </w:t>
      </w:r>
      <w:r w:rsidRPr="005133EC">
        <w:rPr>
          <w:rFonts w:ascii="Times" w:hAnsi="Times" w:cs="Times New Roman"/>
          <w:i/>
          <w:iCs/>
          <w:color w:val="222222"/>
          <w:sz w:val="24"/>
          <w:szCs w:val="24"/>
          <w:shd w:val="clear" w:color="auto" w:fill="FFFFFF"/>
        </w:rPr>
        <w:t>Journal of Conflict Resolution</w:t>
      </w:r>
      <w:r w:rsidRPr="00B95034">
        <w:rPr>
          <w:rFonts w:ascii="Times" w:hAnsi="Times" w:cs="Times New Roman"/>
          <w:sz w:val="24"/>
          <w:szCs w:val="24"/>
        </w:rPr>
        <w:t> </w:t>
      </w:r>
      <w:r w:rsidRPr="00B95034">
        <w:rPr>
          <w:rFonts w:ascii="Times" w:hAnsi="Times" w:cs="Times New Roman"/>
          <w:color w:val="222222"/>
          <w:sz w:val="24"/>
          <w:szCs w:val="24"/>
          <w:shd w:val="clear" w:color="auto" w:fill="FFFFFF"/>
        </w:rPr>
        <w:t>62</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2</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318-45.</w:t>
      </w:r>
    </w:p>
    <w:p w14:paraId="0993D5AC" w14:textId="4C811945" w:rsidR="00FC3C78" w:rsidRPr="00B95034" w:rsidRDefault="00FC3C78" w:rsidP="00B95034">
      <w:pPr>
        <w:spacing w:before="120" w:after="120" w:line="480" w:lineRule="auto"/>
        <w:ind w:left="709" w:hanging="720"/>
        <w:jc w:val="both"/>
        <w:rPr>
          <w:rFonts w:ascii="Times" w:hAnsi="Times" w:cs="Times New Roman"/>
          <w:sz w:val="24"/>
          <w:szCs w:val="24"/>
        </w:rPr>
      </w:pPr>
      <w:r w:rsidRPr="00B95034">
        <w:rPr>
          <w:rFonts w:ascii="Times" w:hAnsi="Times" w:cs="Times New Roman"/>
          <w:color w:val="222222"/>
          <w:sz w:val="24"/>
          <w:szCs w:val="24"/>
          <w:shd w:val="clear" w:color="auto" w:fill="FFFFFF"/>
        </w:rPr>
        <w:t xml:space="preserve">Seitz, William, and Alberto Zazzaro. 2020.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Sanctions and </w:t>
      </w:r>
      <w:r w:rsidR="005133EC">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ublic </w:t>
      </w:r>
      <w:r w:rsidR="005133EC">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pinion: The </w:t>
      </w:r>
      <w:r w:rsidR="005133EC">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ase of the Russia-Ukraine </w:t>
      </w:r>
      <w:r w:rsidR="005133EC">
        <w:rPr>
          <w:rFonts w:ascii="Times" w:hAnsi="Times" w:cs="Times New Roman"/>
          <w:color w:val="222222"/>
          <w:sz w:val="24"/>
          <w:szCs w:val="24"/>
          <w:shd w:val="clear" w:color="auto" w:fill="FFFFFF"/>
        </w:rPr>
        <w:t>G</w:t>
      </w:r>
      <w:r w:rsidRPr="00B95034">
        <w:rPr>
          <w:rFonts w:ascii="Times" w:hAnsi="Times" w:cs="Times New Roman"/>
          <w:color w:val="222222"/>
          <w:sz w:val="24"/>
          <w:szCs w:val="24"/>
          <w:shd w:val="clear" w:color="auto" w:fill="FFFFFF"/>
        </w:rPr>
        <w:t xml:space="preserve">as </w:t>
      </w:r>
      <w:r w:rsidR="005133EC">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isputes.</w:t>
      </w:r>
      <w:r w:rsidR="005133EC">
        <w:rPr>
          <w:rFonts w:ascii="Times" w:hAnsi="Times" w:cs="Times New Roman"/>
          <w:color w:val="222222"/>
          <w:sz w:val="24"/>
          <w:szCs w:val="24"/>
          <w:shd w:val="clear" w:color="auto" w:fill="FFFFFF"/>
        </w:rPr>
        <w:t>”</w:t>
      </w:r>
      <w:r w:rsidRPr="00B95034">
        <w:rPr>
          <w:rFonts w:ascii="Times" w:hAnsi="Times"/>
          <w:sz w:val="24"/>
          <w:szCs w:val="24"/>
        </w:rPr>
        <w:t> </w:t>
      </w:r>
      <w:r w:rsidRPr="005133EC">
        <w:rPr>
          <w:rFonts w:ascii="Times" w:hAnsi="Times" w:cs="Times New Roman"/>
          <w:i/>
          <w:iCs/>
          <w:color w:val="222222"/>
          <w:sz w:val="24"/>
          <w:szCs w:val="24"/>
          <w:shd w:val="clear" w:color="auto" w:fill="FFFFFF"/>
        </w:rPr>
        <w:t>The Review of International Organizations</w:t>
      </w:r>
      <w:r w:rsidRPr="00B95034">
        <w:rPr>
          <w:rFonts w:ascii="Times" w:hAnsi="Times"/>
          <w:sz w:val="24"/>
          <w:szCs w:val="24"/>
        </w:rPr>
        <w:t> </w:t>
      </w:r>
      <w:r w:rsidRPr="00B95034">
        <w:rPr>
          <w:rFonts w:ascii="Times" w:hAnsi="Times" w:cs="Times New Roman"/>
          <w:color w:val="222222"/>
          <w:sz w:val="24"/>
          <w:szCs w:val="24"/>
          <w:shd w:val="clear" w:color="auto" w:fill="FFFFFF"/>
        </w:rPr>
        <w:t>15</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4</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817-43.</w:t>
      </w:r>
    </w:p>
    <w:p w14:paraId="42ED9B9C" w14:textId="7EFC4085"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lastRenderedPageBreak/>
        <w:t xml:space="preserve">Sejersen, Mikkel. 2021.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Winning </w:t>
      </w:r>
      <w:r w:rsidR="005133EC">
        <w:rPr>
          <w:rFonts w:ascii="Times" w:hAnsi="Times" w:cs="Times New Roman"/>
          <w:color w:val="222222"/>
          <w:sz w:val="24"/>
          <w:szCs w:val="24"/>
          <w:shd w:val="clear" w:color="auto" w:fill="FFFFFF"/>
        </w:rPr>
        <w:t>H</w:t>
      </w:r>
      <w:r w:rsidRPr="00B95034">
        <w:rPr>
          <w:rFonts w:ascii="Times" w:hAnsi="Times" w:cs="Times New Roman"/>
          <w:color w:val="222222"/>
          <w:sz w:val="24"/>
          <w:szCs w:val="24"/>
          <w:shd w:val="clear" w:color="auto" w:fill="FFFFFF"/>
        </w:rPr>
        <w:t xml:space="preserve">earts and </w:t>
      </w:r>
      <w:r w:rsidR="005133EC">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 xml:space="preserve">inds with </w:t>
      </w:r>
      <w:r w:rsidR="005133EC">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 xml:space="preserve">conomic </w:t>
      </w:r>
      <w:r w:rsidR="005133EC">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anctions? Evidence from a </w:t>
      </w:r>
      <w:r w:rsidR="005133EC">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urvey </w:t>
      </w:r>
      <w:r w:rsidR="005133EC">
        <w:rPr>
          <w:rFonts w:ascii="Times" w:hAnsi="Times" w:cs="Times New Roman"/>
          <w:color w:val="222222"/>
          <w:sz w:val="24"/>
          <w:szCs w:val="24"/>
          <w:shd w:val="clear" w:color="auto" w:fill="FFFFFF"/>
        </w:rPr>
        <w:t>E</w:t>
      </w:r>
      <w:r w:rsidRPr="00B95034">
        <w:rPr>
          <w:rFonts w:ascii="Times" w:hAnsi="Times" w:cs="Times New Roman"/>
          <w:color w:val="222222"/>
          <w:sz w:val="24"/>
          <w:szCs w:val="24"/>
          <w:shd w:val="clear" w:color="auto" w:fill="FFFFFF"/>
        </w:rPr>
        <w:t>xperiment in Venezuela.</w:t>
      </w:r>
      <w:r w:rsidR="005133EC">
        <w:rPr>
          <w:rFonts w:ascii="Times" w:hAnsi="Times" w:cs="Times New Roman"/>
          <w:color w:val="222222"/>
          <w:sz w:val="24"/>
          <w:szCs w:val="24"/>
          <w:shd w:val="clear" w:color="auto" w:fill="FFFFFF"/>
        </w:rPr>
        <w:t>”</w:t>
      </w:r>
      <w:r w:rsidRPr="00B95034">
        <w:rPr>
          <w:rFonts w:ascii="Times" w:hAnsi="Times"/>
          <w:sz w:val="24"/>
          <w:szCs w:val="24"/>
        </w:rPr>
        <w:t> </w:t>
      </w:r>
      <w:r w:rsidRPr="005133EC">
        <w:rPr>
          <w:rFonts w:ascii="Times" w:hAnsi="Times" w:cs="Times New Roman"/>
          <w:i/>
          <w:iCs/>
          <w:color w:val="222222"/>
          <w:sz w:val="24"/>
          <w:szCs w:val="24"/>
          <w:shd w:val="clear" w:color="auto" w:fill="FFFFFF"/>
        </w:rPr>
        <w:t>Foreign Policy Analysis</w:t>
      </w:r>
      <w:r w:rsidRPr="00B95034">
        <w:rPr>
          <w:rFonts w:ascii="Times" w:hAnsi="Times"/>
          <w:sz w:val="24"/>
          <w:szCs w:val="24"/>
        </w:rPr>
        <w:t> </w:t>
      </w:r>
      <w:r w:rsidRPr="00B95034">
        <w:rPr>
          <w:rFonts w:ascii="Times" w:hAnsi="Times" w:cs="Times New Roman"/>
          <w:color w:val="222222"/>
          <w:sz w:val="24"/>
          <w:szCs w:val="24"/>
          <w:shd w:val="clear" w:color="auto" w:fill="FFFFFF"/>
        </w:rPr>
        <w:t>17</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oraa008.</w:t>
      </w:r>
    </w:p>
    <w:p w14:paraId="71E0DAEB" w14:textId="00B48649" w:rsidR="00FC3C78"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B95034">
        <w:rPr>
          <w:rFonts w:ascii="Times" w:hAnsi="Times" w:cs="Times New Roman"/>
          <w:color w:val="222222"/>
          <w:sz w:val="24"/>
          <w:szCs w:val="24"/>
          <w:shd w:val="clear" w:color="auto" w:fill="FFFFFF"/>
        </w:rPr>
        <w:t>Sevenans</w:t>
      </w:r>
      <w:proofErr w:type="spellEnd"/>
      <w:r w:rsidRPr="00B95034">
        <w:rPr>
          <w:rFonts w:ascii="Times" w:hAnsi="Times" w:cs="Times New Roman"/>
          <w:color w:val="222222"/>
          <w:sz w:val="24"/>
          <w:szCs w:val="24"/>
          <w:shd w:val="clear" w:color="auto" w:fill="FFFFFF"/>
        </w:rPr>
        <w:t>, Julie. 2021</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How </w:t>
      </w:r>
      <w:r w:rsidR="005133EC">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ublic </w:t>
      </w:r>
      <w:r w:rsidR="005133EC">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pinion </w:t>
      </w:r>
      <w:r w:rsidR="005133EC">
        <w:rPr>
          <w:rFonts w:ascii="Times" w:hAnsi="Times" w:cs="Times New Roman"/>
          <w:color w:val="222222"/>
          <w:sz w:val="24"/>
          <w:szCs w:val="24"/>
          <w:shd w:val="clear" w:color="auto" w:fill="FFFFFF"/>
        </w:rPr>
        <w:t>I</w:t>
      </w:r>
      <w:r w:rsidRPr="00B95034">
        <w:rPr>
          <w:rFonts w:ascii="Times" w:hAnsi="Times" w:cs="Times New Roman"/>
          <w:color w:val="222222"/>
          <w:sz w:val="24"/>
          <w:szCs w:val="24"/>
          <w:shd w:val="clear" w:color="auto" w:fill="FFFFFF"/>
        </w:rPr>
        <w:t xml:space="preserve">nformation </w:t>
      </w:r>
      <w:r w:rsidR="005133EC">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hanges </w:t>
      </w:r>
      <w:r w:rsidR="005133EC">
        <w:rPr>
          <w:rFonts w:ascii="Times" w:hAnsi="Times" w:cs="Times New Roman"/>
          <w:color w:val="222222"/>
          <w:sz w:val="24"/>
          <w:szCs w:val="24"/>
          <w:shd w:val="clear" w:color="auto" w:fill="FFFFFF"/>
        </w:rPr>
        <w:t>P</w:t>
      </w:r>
      <w:r w:rsidRPr="00B95034">
        <w:rPr>
          <w:rFonts w:ascii="Times" w:hAnsi="Times" w:cs="Times New Roman"/>
          <w:color w:val="222222"/>
          <w:sz w:val="24"/>
          <w:szCs w:val="24"/>
          <w:shd w:val="clear" w:color="auto" w:fill="FFFFFF"/>
        </w:rPr>
        <w:t xml:space="preserve">oliticians’ </w:t>
      </w:r>
      <w:r w:rsidR="005133EC">
        <w:rPr>
          <w:rFonts w:ascii="Times" w:hAnsi="Times" w:cs="Times New Roman"/>
          <w:color w:val="222222"/>
          <w:sz w:val="24"/>
          <w:szCs w:val="24"/>
          <w:shd w:val="clear" w:color="auto" w:fill="FFFFFF"/>
        </w:rPr>
        <w:t>O</w:t>
      </w:r>
      <w:r w:rsidRPr="00B95034">
        <w:rPr>
          <w:rFonts w:ascii="Times" w:hAnsi="Times" w:cs="Times New Roman"/>
          <w:color w:val="222222"/>
          <w:sz w:val="24"/>
          <w:szCs w:val="24"/>
          <w:shd w:val="clear" w:color="auto" w:fill="FFFFFF"/>
        </w:rPr>
        <w:t xml:space="preserve">pinions and </w:t>
      </w:r>
      <w:proofErr w:type="spellStart"/>
      <w:r w:rsidR="005133EC">
        <w:rPr>
          <w:rFonts w:ascii="Times" w:hAnsi="Times" w:cs="Times New Roman"/>
          <w:color w:val="222222"/>
          <w:sz w:val="24"/>
          <w:szCs w:val="24"/>
          <w:shd w:val="clear" w:color="auto" w:fill="FFFFFF"/>
        </w:rPr>
        <w:t>B</w:t>
      </w:r>
      <w:r w:rsidRPr="00B95034">
        <w:rPr>
          <w:rFonts w:ascii="Times" w:hAnsi="Times" w:cs="Times New Roman"/>
          <w:color w:val="222222"/>
          <w:sz w:val="24"/>
          <w:szCs w:val="24"/>
          <w:shd w:val="clear" w:color="auto" w:fill="FFFFFF"/>
        </w:rPr>
        <w:t>ehavior</w:t>
      </w:r>
      <w:proofErr w:type="spellEnd"/>
      <w:r w:rsidRPr="00B95034">
        <w:rPr>
          <w:rFonts w:ascii="Times" w:hAnsi="Times" w:cs="Times New Roman"/>
          <w:color w:val="222222"/>
          <w:sz w:val="24"/>
          <w:szCs w:val="24"/>
          <w:shd w:val="clear" w:color="auto" w:fill="FFFFFF"/>
        </w:rPr>
        <w:t>.</w:t>
      </w:r>
      <w:r w:rsidR="005133EC">
        <w:rPr>
          <w:rFonts w:ascii="Times" w:hAnsi="Times" w:cs="Times New Roman"/>
          <w:color w:val="222222"/>
          <w:sz w:val="24"/>
          <w:szCs w:val="24"/>
          <w:shd w:val="clear" w:color="auto" w:fill="FFFFFF"/>
        </w:rPr>
        <w:t>”</w:t>
      </w:r>
      <w:r w:rsidRPr="00B95034">
        <w:rPr>
          <w:rFonts w:ascii="Times" w:hAnsi="Times"/>
          <w:sz w:val="24"/>
          <w:szCs w:val="24"/>
        </w:rPr>
        <w:t> </w:t>
      </w:r>
      <w:r w:rsidRPr="005133EC">
        <w:rPr>
          <w:rFonts w:ascii="Times" w:hAnsi="Times" w:cs="Times New Roman"/>
          <w:i/>
          <w:iCs/>
          <w:color w:val="222222"/>
          <w:sz w:val="24"/>
          <w:szCs w:val="24"/>
          <w:shd w:val="clear" w:color="auto" w:fill="FFFFFF"/>
        </w:rPr>
        <w:t xml:space="preserve">Political </w:t>
      </w:r>
      <w:proofErr w:type="spellStart"/>
      <w:r w:rsidRPr="005133EC">
        <w:rPr>
          <w:rFonts w:ascii="Times" w:hAnsi="Times" w:cs="Times New Roman"/>
          <w:i/>
          <w:iCs/>
          <w:color w:val="222222"/>
          <w:sz w:val="24"/>
          <w:szCs w:val="24"/>
          <w:shd w:val="clear" w:color="auto" w:fill="FFFFFF"/>
        </w:rPr>
        <w:t>Behavior</w:t>
      </w:r>
      <w:proofErr w:type="spellEnd"/>
      <w:r w:rsidRPr="00B95034">
        <w:rPr>
          <w:rFonts w:ascii="Times" w:hAnsi="Times"/>
          <w:sz w:val="24"/>
          <w:szCs w:val="24"/>
        </w:rPr>
        <w:t> </w:t>
      </w:r>
      <w:r w:rsidRPr="00B95034">
        <w:rPr>
          <w:rFonts w:ascii="Times" w:hAnsi="Times" w:cs="Times New Roman"/>
          <w:color w:val="222222"/>
          <w:sz w:val="24"/>
          <w:szCs w:val="24"/>
          <w:shd w:val="clear" w:color="auto" w:fill="FFFFFF"/>
        </w:rPr>
        <w:t>43</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4</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1801-1823.</w:t>
      </w:r>
    </w:p>
    <w:p w14:paraId="23DF72D3" w14:textId="67442B6A" w:rsidR="00E32980" w:rsidRPr="00E32980" w:rsidRDefault="00E32980" w:rsidP="00B95034">
      <w:pPr>
        <w:spacing w:before="120" w:after="120" w:line="480" w:lineRule="auto"/>
        <w:ind w:left="709" w:hanging="720"/>
        <w:jc w:val="both"/>
        <w:rPr>
          <w:rFonts w:ascii="Times" w:hAnsi="Times" w:cs="Times New Roman"/>
          <w:color w:val="222222"/>
          <w:sz w:val="24"/>
          <w:szCs w:val="24"/>
          <w:shd w:val="clear" w:color="auto" w:fill="FFFFFF"/>
        </w:rPr>
      </w:pPr>
      <w:r>
        <w:rPr>
          <w:rFonts w:ascii="Times" w:hAnsi="Times" w:cs="Times New Roman"/>
          <w:color w:val="222222"/>
          <w:sz w:val="24"/>
          <w:szCs w:val="24"/>
          <w:shd w:val="clear" w:color="auto" w:fill="FFFFFF"/>
        </w:rPr>
        <w:t>Stanley, Liam</w:t>
      </w:r>
      <w:r w:rsidR="005133EC">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2024</w:t>
      </w:r>
      <w:r w:rsidR="005133EC">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5133EC">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Why </w:t>
      </w:r>
      <w:proofErr w:type="spellStart"/>
      <w:r>
        <w:rPr>
          <w:rFonts w:ascii="Times" w:hAnsi="Times" w:cs="Times New Roman"/>
          <w:color w:val="222222"/>
          <w:sz w:val="24"/>
          <w:szCs w:val="24"/>
          <w:shd w:val="clear" w:color="auto" w:fill="FFFFFF"/>
        </w:rPr>
        <w:t>Sinoscepticism</w:t>
      </w:r>
      <w:proofErr w:type="spellEnd"/>
      <w:r>
        <w:rPr>
          <w:rFonts w:ascii="Times" w:hAnsi="Times" w:cs="Times New Roman"/>
          <w:color w:val="222222"/>
          <w:sz w:val="24"/>
          <w:szCs w:val="24"/>
          <w:shd w:val="clear" w:color="auto" w:fill="FFFFFF"/>
        </w:rPr>
        <w:t xml:space="preserve"> will Remake British Politics</w:t>
      </w:r>
      <w:r w:rsidR="005133EC">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Pr>
          <w:rFonts w:ascii="Times" w:hAnsi="Times" w:cs="Times New Roman"/>
          <w:i/>
          <w:iCs/>
          <w:color w:val="222222"/>
          <w:sz w:val="24"/>
          <w:szCs w:val="24"/>
          <w:shd w:val="clear" w:color="auto" w:fill="FFFFFF"/>
        </w:rPr>
        <w:t>The Political Quarterly</w:t>
      </w:r>
      <w:r>
        <w:rPr>
          <w:rFonts w:ascii="Times" w:hAnsi="Times" w:cs="Times New Roman"/>
          <w:color w:val="222222"/>
          <w:sz w:val="24"/>
          <w:szCs w:val="24"/>
          <w:shd w:val="clear" w:color="auto" w:fill="FFFFFF"/>
        </w:rPr>
        <w:t xml:space="preserve"> 95</w:t>
      </w:r>
      <w:r w:rsidR="005133EC">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(2): 289-97.</w:t>
      </w:r>
    </w:p>
    <w:p w14:paraId="6244D63F" w14:textId="0B0112C4"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Sung, Rena, and </w:t>
      </w:r>
      <w:proofErr w:type="spellStart"/>
      <w:r w:rsidRPr="00B95034">
        <w:rPr>
          <w:rFonts w:ascii="Times" w:hAnsi="Times" w:cs="Times New Roman"/>
          <w:color w:val="222222"/>
          <w:sz w:val="24"/>
          <w:szCs w:val="24"/>
          <w:shd w:val="clear" w:color="auto" w:fill="FFFFFF"/>
        </w:rPr>
        <w:t>Jonghyuk</w:t>
      </w:r>
      <w:proofErr w:type="spellEnd"/>
      <w:r w:rsidRPr="00B95034">
        <w:rPr>
          <w:rFonts w:ascii="Times" w:hAnsi="Times" w:cs="Times New Roman"/>
          <w:color w:val="222222"/>
          <w:sz w:val="24"/>
          <w:szCs w:val="24"/>
          <w:shd w:val="clear" w:color="auto" w:fill="FFFFFF"/>
        </w:rPr>
        <w:t xml:space="preserve"> Park. 2022.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How Do Economic Sanctions Affect Public Opinion and Consumer </w:t>
      </w:r>
      <w:proofErr w:type="spellStart"/>
      <w:r w:rsidRPr="00B95034">
        <w:rPr>
          <w:rFonts w:ascii="Times" w:hAnsi="Times" w:cs="Times New Roman"/>
          <w:color w:val="222222"/>
          <w:sz w:val="24"/>
          <w:szCs w:val="24"/>
          <w:shd w:val="clear" w:color="auto" w:fill="FFFFFF"/>
        </w:rPr>
        <w:t>Behavior</w:t>
      </w:r>
      <w:proofErr w:type="spellEnd"/>
      <w:r w:rsidRPr="00B95034">
        <w:rPr>
          <w:rFonts w:ascii="Times" w:hAnsi="Times" w:cs="Times New Roman"/>
          <w:color w:val="222222"/>
          <w:sz w:val="24"/>
          <w:szCs w:val="24"/>
          <w:shd w:val="clear" w:color="auto" w:fill="FFFFFF"/>
        </w:rPr>
        <w:t xml:space="preserve"> in Target States? Evidence from China's Economic Sanctions on South Korea.</w:t>
      </w:r>
      <w:r w:rsidR="005133EC">
        <w:rPr>
          <w:rFonts w:ascii="Times" w:hAnsi="Times" w:cs="Times New Roman"/>
          <w:color w:val="222222"/>
          <w:sz w:val="24"/>
          <w:szCs w:val="24"/>
          <w:shd w:val="clear" w:color="auto" w:fill="FFFFFF"/>
        </w:rPr>
        <w:t>”</w:t>
      </w:r>
      <w:r w:rsidRPr="00B95034">
        <w:rPr>
          <w:rFonts w:ascii="Times" w:hAnsi="Times"/>
          <w:sz w:val="24"/>
          <w:szCs w:val="24"/>
        </w:rPr>
        <w:t> </w:t>
      </w:r>
      <w:r w:rsidRPr="005133EC">
        <w:rPr>
          <w:rFonts w:ascii="Times" w:hAnsi="Times" w:cs="Times New Roman"/>
          <w:i/>
          <w:iCs/>
          <w:color w:val="222222"/>
          <w:sz w:val="24"/>
          <w:szCs w:val="24"/>
          <w:shd w:val="clear" w:color="auto" w:fill="FFFFFF"/>
        </w:rPr>
        <w:t>International Studies Quarterly</w:t>
      </w:r>
      <w:r w:rsidRPr="00B95034">
        <w:rPr>
          <w:rFonts w:ascii="Times" w:hAnsi="Times"/>
          <w:sz w:val="24"/>
          <w:szCs w:val="24"/>
        </w:rPr>
        <w:t> </w:t>
      </w:r>
      <w:r w:rsidRPr="00B95034">
        <w:rPr>
          <w:rFonts w:ascii="Times" w:hAnsi="Times" w:cs="Times New Roman"/>
          <w:color w:val="222222"/>
          <w:sz w:val="24"/>
          <w:szCs w:val="24"/>
          <w:shd w:val="clear" w:color="auto" w:fill="FFFFFF"/>
        </w:rPr>
        <w:t>66</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3</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sqac023.</w:t>
      </w:r>
    </w:p>
    <w:p w14:paraId="6665012B" w14:textId="74FE35DC" w:rsidR="00801A89" w:rsidRDefault="00801A89"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B95034">
        <w:rPr>
          <w:rFonts w:ascii="Times" w:hAnsi="Times" w:cs="Times New Roman"/>
          <w:color w:val="222222"/>
          <w:sz w:val="24"/>
          <w:szCs w:val="24"/>
          <w:shd w:val="clear" w:color="auto" w:fill="FFFFFF"/>
        </w:rPr>
        <w:t>Thussu</w:t>
      </w:r>
      <w:proofErr w:type="spellEnd"/>
      <w:r w:rsidRPr="00B95034">
        <w:rPr>
          <w:rFonts w:ascii="Times" w:hAnsi="Times" w:cs="Times New Roman"/>
          <w:color w:val="222222"/>
          <w:sz w:val="24"/>
          <w:szCs w:val="24"/>
          <w:shd w:val="clear" w:color="auto" w:fill="FFFFFF"/>
        </w:rPr>
        <w:t xml:space="preserve">, </w:t>
      </w:r>
      <w:proofErr w:type="spellStart"/>
      <w:r w:rsidRPr="00B95034">
        <w:rPr>
          <w:rFonts w:ascii="Times" w:hAnsi="Times" w:cs="Times New Roman"/>
          <w:color w:val="222222"/>
          <w:sz w:val="24"/>
          <w:szCs w:val="24"/>
          <w:shd w:val="clear" w:color="auto" w:fill="FFFFFF"/>
        </w:rPr>
        <w:t>Daya</w:t>
      </w:r>
      <w:proofErr w:type="spellEnd"/>
      <w:r w:rsidRPr="00B95034">
        <w:rPr>
          <w:rFonts w:ascii="Times" w:hAnsi="Times" w:cs="Times New Roman"/>
          <w:color w:val="222222"/>
          <w:sz w:val="24"/>
          <w:szCs w:val="24"/>
          <w:shd w:val="clear" w:color="auto" w:fill="FFFFFF"/>
        </w:rPr>
        <w:t xml:space="preserve"> </w:t>
      </w:r>
      <w:proofErr w:type="spellStart"/>
      <w:r w:rsidRPr="00B95034">
        <w:rPr>
          <w:rFonts w:ascii="Times" w:hAnsi="Times" w:cs="Times New Roman"/>
          <w:color w:val="222222"/>
          <w:sz w:val="24"/>
          <w:szCs w:val="24"/>
          <w:shd w:val="clear" w:color="auto" w:fill="FFFFFF"/>
        </w:rPr>
        <w:t>Kishan</w:t>
      </w:r>
      <w:proofErr w:type="spellEnd"/>
      <w:r w:rsidRPr="00B95034">
        <w:rPr>
          <w:rFonts w:ascii="Times" w:hAnsi="Times" w:cs="Times New Roman"/>
          <w:color w:val="222222"/>
          <w:sz w:val="24"/>
          <w:szCs w:val="24"/>
          <w:shd w:val="clear" w:color="auto" w:fill="FFFFFF"/>
        </w:rPr>
        <w:t>, Hugo de Burgh</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w:t>
      </w:r>
      <w:proofErr w:type="spellStart"/>
      <w:r w:rsidRPr="00B95034">
        <w:rPr>
          <w:rFonts w:ascii="Times" w:hAnsi="Times" w:cs="Times New Roman"/>
          <w:color w:val="222222"/>
          <w:sz w:val="24"/>
          <w:szCs w:val="24"/>
          <w:shd w:val="clear" w:color="auto" w:fill="FFFFFF"/>
        </w:rPr>
        <w:t>Anbin</w:t>
      </w:r>
      <w:proofErr w:type="spellEnd"/>
      <w:r w:rsidRPr="00B95034">
        <w:rPr>
          <w:rFonts w:ascii="Times" w:hAnsi="Times" w:cs="Times New Roman"/>
          <w:color w:val="222222"/>
          <w:sz w:val="24"/>
          <w:szCs w:val="24"/>
          <w:shd w:val="clear" w:color="auto" w:fill="FFFFFF"/>
        </w:rPr>
        <w:t xml:space="preserve"> Shi</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eds. 2018</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China’s Media Go Global</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Abingdon, Oxon: Routledge.</w:t>
      </w:r>
    </w:p>
    <w:p w14:paraId="7554C880" w14:textId="390F84F3" w:rsidR="00E150EE" w:rsidRPr="00B95034" w:rsidRDefault="00E150EE"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957AF0">
        <w:rPr>
          <w:rFonts w:ascii="Times" w:hAnsi="Times" w:cs="Times New Roman"/>
          <w:color w:val="222222"/>
          <w:sz w:val="24"/>
          <w:szCs w:val="24"/>
          <w:shd w:val="clear" w:color="auto" w:fill="FFFFFF"/>
        </w:rPr>
        <w:t>Tomz</w:t>
      </w:r>
      <w:proofErr w:type="spellEnd"/>
      <w:r w:rsidRPr="00957AF0">
        <w:rPr>
          <w:rFonts w:ascii="Times" w:hAnsi="Times" w:cs="Times New Roman"/>
          <w:color w:val="222222"/>
          <w:sz w:val="24"/>
          <w:szCs w:val="24"/>
          <w:shd w:val="clear" w:color="auto" w:fill="FFFFFF"/>
        </w:rPr>
        <w:t>, Michael R.</w:t>
      </w:r>
      <w:r w:rsidR="005133EC">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xml:space="preserve"> and Jessica</w:t>
      </w:r>
      <w:r>
        <w:rPr>
          <w:rFonts w:ascii="Times" w:hAnsi="Times" w:cs="Times New Roman"/>
          <w:color w:val="222222"/>
          <w:sz w:val="24"/>
          <w:szCs w:val="24"/>
          <w:shd w:val="clear" w:color="auto" w:fill="FFFFFF"/>
        </w:rPr>
        <w:t xml:space="preserve"> </w:t>
      </w:r>
      <w:r w:rsidRPr="00957AF0">
        <w:rPr>
          <w:rFonts w:ascii="Times" w:hAnsi="Times" w:cs="Times New Roman"/>
          <w:color w:val="222222"/>
          <w:sz w:val="24"/>
          <w:szCs w:val="24"/>
          <w:shd w:val="clear" w:color="auto" w:fill="FFFFFF"/>
        </w:rPr>
        <w:t>Weeks</w:t>
      </w:r>
      <w:r w:rsidR="005133EC">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xml:space="preserve"> </w:t>
      </w:r>
      <w:r>
        <w:rPr>
          <w:rFonts w:ascii="Times" w:hAnsi="Times" w:cs="Times New Roman"/>
          <w:color w:val="222222"/>
          <w:sz w:val="24"/>
          <w:szCs w:val="24"/>
          <w:shd w:val="clear" w:color="auto" w:fill="FFFFFF"/>
        </w:rPr>
        <w:t>2013</w:t>
      </w:r>
      <w:r w:rsidR="005133EC">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005133EC">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xml:space="preserve">Public </w:t>
      </w:r>
      <w:r>
        <w:rPr>
          <w:rFonts w:ascii="Times" w:hAnsi="Times" w:cs="Times New Roman"/>
          <w:color w:val="222222"/>
          <w:sz w:val="24"/>
          <w:szCs w:val="24"/>
          <w:shd w:val="clear" w:color="auto" w:fill="FFFFFF"/>
        </w:rPr>
        <w:t>O</w:t>
      </w:r>
      <w:r w:rsidRPr="00957AF0">
        <w:rPr>
          <w:rFonts w:ascii="Times" w:hAnsi="Times" w:cs="Times New Roman"/>
          <w:color w:val="222222"/>
          <w:sz w:val="24"/>
          <w:szCs w:val="24"/>
          <w:shd w:val="clear" w:color="auto" w:fill="FFFFFF"/>
        </w:rPr>
        <w:t xml:space="preserve">pinion and the </w:t>
      </w:r>
      <w:r>
        <w:rPr>
          <w:rFonts w:ascii="Times" w:hAnsi="Times" w:cs="Times New Roman"/>
          <w:color w:val="222222"/>
          <w:sz w:val="24"/>
          <w:szCs w:val="24"/>
          <w:shd w:val="clear" w:color="auto" w:fill="FFFFFF"/>
        </w:rPr>
        <w:t>D</w:t>
      </w:r>
      <w:r w:rsidRPr="00957AF0">
        <w:rPr>
          <w:rFonts w:ascii="Times" w:hAnsi="Times" w:cs="Times New Roman"/>
          <w:color w:val="222222"/>
          <w:sz w:val="24"/>
          <w:szCs w:val="24"/>
          <w:shd w:val="clear" w:color="auto" w:fill="FFFFFF"/>
        </w:rPr>
        <w:t xml:space="preserve">emocratic </w:t>
      </w:r>
      <w:r>
        <w:rPr>
          <w:rFonts w:ascii="Times" w:hAnsi="Times" w:cs="Times New Roman"/>
          <w:color w:val="222222"/>
          <w:sz w:val="24"/>
          <w:szCs w:val="24"/>
          <w:shd w:val="clear" w:color="auto" w:fill="FFFFFF"/>
        </w:rPr>
        <w:t>P</w:t>
      </w:r>
      <w:r w:rsidRPr="00957AF0">
        <w:rPr>
          <w:rFonts w:ascii="Times" w:hAnsi="Times" w:cs="Times New Roman"/>
          <w:color w:val="222222"/>
          <w:sz w:val="24"/>
          <w:szCs w:val="24"/>
          <w:shd w:val="clear" w:color="auto" w:fill="FFFFFF"/>
        </w:rPr>
        <w:t>eace.</w:t>
      </w:r>
      <w:r w:rsidR="005133EC">
        <w:rPr>
          <w:rFonts w:ascii="Times" w:hAnsi="Times" w:cs="Times New Roman"/>
          <w:color w:val="222222"/>
          <w:sz w:val="24"/>
          <w:szCs w:val="24"/>
          <w:shd w:val="clear" w:color="auto" w:fill="FFFFFF"/>
        </w:rPr>
        <w:t>”</w:t>
      </w:r>
      <w:r>
        <w:rPr>
          <w:rFonts w:ascii="Times" w:hAnsi="Times" w:cs="Times New Roman"/>
          <w:color w:val="222222"/>
          <w:sz w:val="24"/>
          <w:szCs w:val="24"/>
          <w:shd w:val="clear" w:color="auto" w:fill="FFFFFF"/>
        </w:rPr>
        <w:t xml:space="preserve"> </w:t>
      </w:r>
      <w:r w:rsidRPr="00957AF0">
        <w:rPr>
          <w:rFonts w:ascii="Times" w:hAnsi="Times" w:cs="Times New Roman"/>
          <w:i/>
          <w:iCs/>
          <w:color w:val="222222"/>
          <w:sz w:val="24"/>
          <w:szCs w:val="24"/>
          <w:shd w:val="clear" w:color="auto" w:fill="FFFFFF"/>
        </w:rPr>
        <w:t>American Political Science Review</w:t>
      </w:r>
      <w:r w:rsidRPr="00957AF0">
        <w:rPr>
          <w:rFonts w:ascii="Times" w:hAnsi="Times" w:cs="Times New Roman"/>
          <w:color w:val="222222"/>
          <w:sz w:val="24"/>
          <w:szCs w:val="24"/>
          <w:shd w:val="clear" w:color="auto" w:fill="FFFFFF"/>
        </w:rPr>
        <w:t> 107</w:t>
      </w:r>
      <w:r w:rsidR="005133EC">
        <w:rPr>
          <w:rFonts w:ascii="Times" w:hAnsi="Times" w:cs="Times New Roman"/>
          <w:color w:val="222222"/>
          <w:sz w:val="24"/>
          <w:szCs w:val="24"/>
          <w:shd w:val="clear" w:color="auto" w:fill="FFFFFF"/>
        </w:rPr>
        <w:t xml:space="preserve"> (</w:t>
      </w:r>
      <w:r w:rsidRPr="00957AF0">
        <w:rPr>
          <w:rFonts w:ascii="Times" w:hAnsi="Times" w:cs="Times New Roman"/>
          <w:color w:val="222222"/>
          <w:sz w:val="24"/>
          <w:szCs w:val="24"/>
          <w:shd w:val="clear" w:color="auto" w:fill="FFFFFF"/>
        </w:rPr>
        <w:t>4</w:t>
      </w:r>
      <w:r w:rsidR="005133EC">
        <w:rPr>
          <w:rFonts w:ascii="Times" w:hAnsi="Times" w:cs="Times New Roman"/>
          <w:color w:val="222222"/>
          <w:sz w:val="24"/>
          <w:szCs w:val="24"/>
          <w:shd w:val="clear" w:color="auto" w:fill="FFFFFF"/>
        </w:rPr>
        <w:t>)</w:t>
      </w:r>
      <w:r w:rsidRPr="00957AF0">
        <w:rPr>
          <w:rFonts w:ascii="Times" w:hAnsi="Times" w:cs="Times New Roman"/>
          <w:color w:val="222222"/>
          <w:sz w:val="24"/>
          <w:szCs w:val="24"/>
          <w:shd w:val="clear" w:color="auto" w:fill="FFFFFF"/>
        </w:rPr>
        <w:t>: 849-65.</w:t>
      </w:r>
    </w:p>
    <w:p w14:paraId="23E74B54" w14:textId="3AD1659E"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Wang, Clyde Yicheng</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2022</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Changing Strategies and Mixed Agendas: Contradiction and Fragmentation within China’s External Propaganda</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Journal of Contemporary China</w:t>
      </w:r>
      <w:r w:rsidRPr="00B95034">
        <w:rPr>
          <w:rFonts w:ascii="Times" w:hAnsi="Times" w:cs="Times New Roman"/>
          <w:color w:val="222222"/>
          <w:sz w:val="24"/>
          <w:szCs w:val="24"/>
          <w:shd w:val="clear" w:color="auto" w:fill="FFFFFF"/>
        </w:rPr>
        <w:t xml:space="preserve"> </w:t>
      </w:r>
      <w:r w:rsidR="00A72277">
        <w:rPr>
          <w:rFonts w:ascii="Times" w:hAnsi="Times" w:cs="Times New Roman"/>
          <w:color w:val="222222"/>
          <w:sz w:val="24"/>
          <w:szCs w:val="24"/>
          <w:shd w:val="clear" w:color="auto" w:fill="FFFFFF"/>
        </w:rPr>
        <w:t>32</w:t>
      </w:r>
      <w:r w:rsidR="005133EC">
        <w:rPr>
          <w:rFonts w:ascii="Times" w:hAnsi="Times" w:cs="Times New Roman"/>
          <w:color w:val="222222"/>
          <w:sz w:val="24"/>
          <w:szCs w:val="24"/>
          <w:shd w:val="clear" w:color="auto" w:fill="FFFFFF"/>
        </w:rPr>
        <w:t xml:space="preserve"> </w:t>
      </w:r>
      <w:r w:rsidR="00A72277">
        <w:rPr>
          <w:rFonts w:ascii="Times" w:hAnsi="Times" w:cs="Times New Roman"/>
          <w:color w:val="222222"/>
          <w:sz w:val="24"/>
          <w:szCs w:val="24"/>
          <w:shd w:val="clear" w:color="auto" w:fill="FFFFFF"/>
        </w:rPr>
        <w:t>(142): 586-601.</w:t>
      </w:r>
    </w:p>
    <w:p w14:paraId="52EBBBD9" w14:textId="59018340"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Welsh, Bridget</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Alex Chang</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2015</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Choosing China: Public Perceptions of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China as a </w:t>
      </w:r>
      <w:r w:rsidR="005133EC">
        <w:rPr>
          <w:rFonts w:ascii="Times" w:hAnsi="Times" w:cs="Times New Roman"/>
          <w:color w:val="222222"/>
          <w:sz w:val="24"/>
          <w:szCs w:val="24"/>
          <w:shd w:val="clear" w:color="auto" w:fill="FFFFFF"/>
        </w:rPr>
        <w:t>M</w:t>
      </w:r>
      <w:r w:rsidRPr="00B95034">
        <w:rPr>
          <w:rFonts w:ascii="Times" w:hAnsi="Times" w:cs="Times New Roman"/>
          <w:color w:val="222222"/>
          <w:sz w:val="24"/>
          <w:szCs w:val="24"/>
          <w:shd w:val="clear" w:color="auto" w:fill="FFFFFF"/>
        </w:rPr>
        <w:t>odel</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Journal of Contemporary China</w:t>
      </w:r>
      <w:r w:rsidRPr="00B95034">
        <w:rPr>
          <w:rFonts w:ascii="Times" w:hAnsi="Times" w:cs="Times New Roman"/>
          <w:color w:val="222222"/>
          <w:sz w:val="24"/>
          <w:szCs w:val="24"/>
          <w:shd w:val="clear" w:color="auto" w:fill="FFFFFF"/>
        </w:rPr>
        <w:t xml:space="preserve"> 24</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(93): 442-56.</w:t>
      </w:r>
    </w:p>
    <w:p w14:paraId="65E5B221" w14:textId="0A05FD1F" w:rsidR="00FC3C78" w:rsidRPr="00B95034" w:rsidRDefault="00FC3C78"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t xml:space="preserve">Wiegand, Krista E. 2009. </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China's </w:t>
      </w:r>
      <w:r w:rsidR="005133EC">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 xml:space="preserve">trategy in the Senkaku/Diaoyu </w:t>
      </w:r>
      <w:r w:rsidR="005133EC">
        <w:rPr>
          <w:rFonts w:ascii="Times" w:hAnsi="Times" w:cs="Times New Roman"/>
          <w:color w:val="222222"/>
          <w:sz w:val="24"/>
          <w:szCs w:val="24"/>
          <w:shd w:val="clear" w:color="auto" w:fill="FFFFFF"/>
        </w:rPr>
        <w:t>I</w:t>
      </w:r>
      <w:r w:rsidRPr="00B95034">
        <w:rPr>
          <w:rFonts w:ascii="Times" w:hAnsi="Times" w:cs="Times New Roman"/>
          <w:color w:val="222222"/>
          <w:sz w:val="24"/>
          <w:szCs w:val="24"/>
          <w:shd w:val="clear" w:color="auto" w:fill="FFFFFF"/>
        </w:rPr>
        <w:t xml:space="preserve">slands </w:t>
      </w:r>
      <w:r w:rsidR="005133EC">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ispute: Issue </w:t>
      </w:r>
      <w:r w:rsidR="005133EC">
        <w:rPr>
          <w:rFonts w:ascii="Times" w:hAnsi="Times" w:cs="Times New Roman"/>
          <w:color w:val="222222"/>
          <w:sz w:val="24"/>
          <w:szCs w:val="24"/>
          <w:shd w:val="clear" w:color="auto" w:fill="FFFFFF"/>
        </w:rPr>
        <w:t>L</w:t>
      </w:r>
      <w:r w:rsidRPr="00B95034">
        <w:rPr>
          <w:rFonts w:ascii="Times" w:hAnsi="Times" w:cs="Times New Roman"/>
          <w:color w:val="222222"/>
          <w:sz w:val="24"/>
          <w:szCs w:val="24"/>
          <w:shd w:val="clear" w:color="auto" w:fill="FFFFFF"/>
        </w:rPr>
        <w:t xml:space="preserve">inkage and </w:t>
      </w:r>
      <w:r w:rsidR="005133EC">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oercive </w:t>
      </w:r>
      <w:r w:rsidR="005133EC">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iplomacy.</w:t>
      </w:r>
      <w:r w:rsidR="005133EC">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Asian Security</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5</w:t>
      </w:r>
      <w:r w:rsidR="005133EC">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2</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170-93.</w:t>
      </w:r>
    </w:p>
    <w:p w14:paraId="5689B06A" w14:textId="439AE2AA" w:rsidR="00F56472" w:rsidRPr="00B95034" w:rsidRDefault="00F56472"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sidRPr="00B95034">
        <w:rPr>
          <w:rFonts w:ascii="Times" w:hAnsi="Times" w:cs="Times New Roman"/>
          <w:color w:val="222222"/>
          <w:sz w:val="24"/>
          <w:szCs w:val="24"/>
          <w:shd w:val="clear" w:color="auto" w:fill="FFFFFF"/>
        </w:rPr>
        <w:t>Xie</w:t>
      </w:r>
      <w:proofErr w:type="spellEnd"/>
      <w:r w:rsidRPr="00B95034">
        <w:rPr>
          <w:rFonts w:ascii="Times" w:hAnsi="Times" w:cs="Times New Roman"/>
          <w:color w:val="222222"/>
          <w:sz w:val="24"/>
          <w:szCs w:val="24"/>
          <w:shd w:val="clear" w:color="auto" w:fill="FFFFFF"/>
        </w:rPr>
        <w:t>, Yu</w:t>
      </w:r>
      <w:r w:rsidR="005133EC">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and </w:t>
      </w:r>
      <w:proofErr w:type="spellStart"/>
      <w:r w:rsidRPr="00B95034">
        <w:rPr>
          <w:rFonts w:ascii="Times" w:hAnsi="Times" w:cs="Times New Roman"/>
          <w:color w:val="222222"/>
          <w:sz w:val="24"/>
          <w:szCs w:val="24"/>
          <w:shd w:val="clear" w:color="auto" w:fill="FFFFFF"/>
        </w:rPr>
        <w:t>Yongai</w:t>
      </w:r>
      <w:proofErr w:type="spellEnd"/>
      <w:r w:rsidRPr="00B95034">
        <w:rPr>
          <w:rFonts w:ascii="Times" w:hAnsi="Times" w:cs="Times New Roman"/>
          <w:color w:val="222222"/>
          <w:sz w:val="24"/>
          <w:szCs w:val="24"/>
          <w:shd w:val="clear" w:color="auto" w:fill="FFFFFF"/>
        </w:rPr>
        <w:t xml:space="preserve"> </w:t>
      </w:r>
      <w:proofErr w:type="spellStart"/>
      <w:r w:rsidRPr="00B95034">
        <w:rPr>
          <w:rFonts w:ascii="Times" w:hAnsi="Times" w:cs="Times New Roman"/>
          <w:color w:val="222222"/>
          <w:sz w:val="24"/>
          <w:szCs w:val="24"/>
          <w:shd w:val="clear" w:color="auto" w:fill="FFFFFF"/>
        </w:rPr>
        <w:t>Jin</w:t>
      </w:r>
      <w:proofErr w:type="spellEnd"/>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2022</w:t>
      </w:r>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Global Attitudes toward China: Trends and Correlates</w:t>
      </w:r>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color w:val="222222"/>
          <w:sz w:val="24"/>
          <w:szCs w:val="24"/>
          <w:shd w:val="clear" w:color="auto" w:fill="FFFFFF"/>
        </w:rPr>
        <w:t>Journal of Contemporary China</w:t>
      </w:r>
      <w:r w:rsidRPr="00B95034">
        <w:rPr>
          <w:rFonts w:ascii="Times" w:hAnsi="Times" w:cs="Times New Roman"/>
          <w:color w:val="222222"/>
          <w:sz w:val="24"/>
          <w:szCs w:val="24"/>
          <w:shd w:val="clear" w:color="auto" w:fill="FFFFFF"/>
        </w:rPr>
        <w:t xml:space="preserve"> 31</w:t>
      </w:r>
      <w:r w:rsidR="00945BE3">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(133): 1-16.</w:t>
      </w:r>
    </w:p>
    <w:p w14:paraId="2FFDC1F9" w14:textId="0421B42A" w:rsidR="00DD1DF3" w:rsidRDefault="00F86881" w:rsidP="00B95034">
      <w:pPr>
        <w:spacing w:before="120" w:after="120" w:line="480" w:lineRule="auto"/>
        <w:ind w:left="709" w:hanging="720"/>
        <w:jc w:val="both"/>
        <w:rPr>
          <w:rFonts w:ascii="Times" w:hAnsi="Times" w:cs="Times New Roman"/>
          <w:color w:val="222222"/>
          <w:sz w:val="24"/>
          <w:szCs w:val="24"/>
          <w:shd w:val="clear" w:color="auto" w:fill="FFFFFF"/>
        </w:rPr>
      </w:pPr>
      <w:r w:rsidRPr="00B95034">
        <w:rPr>
          <w:rFonts w:ascii="Times" w:hAnsi="Times" w:cs="Times New Roman"/>
          <w:color w:val="222222"/>
          <w:sz w:val="24"/>
          <w:szCs w:val="24"/>
          <w:shd w:val="clear" w:color="auto" w:fill="FFFFFF"/>
        </w:rPr>
        <w:lastRenderedPageBreak/>
        <w:t>Xu, Wei</w:t>
      </w:r>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2021</w:t>
      </w:r>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Improve </w:t>
      </w:r>
      <w:r w:rsidR="00945BE3">
        <w:rPr>
          <w:rFonts w:ascii="Times" w:hAnsi="Times" w:cs="Times New Roman"/>
          <w:color w:val="222222"/>
          <w:sz w:val="24"/>
          <w:szCs w:val="24"/>
          <w:shd w:val="clear" w:color="auto" w:fill="FFFFFF"/>
        </w:rPr>
        <w:t>I</w:t>
      </w:r>
      <w:r w:rsidRPr="00B95034">
        <w:rPr>
          <w:rFonts w:ascii="Times" w:hAnsi="Times" w:cs="Times New Roman"/>
          <w:color w:val="222222"/>
          <w:sz w:val="24"/>
          <w:szCs w:val="24"/>
          <w:shd w:val="clear" w:color="auto" w:fill="FFFFFF"/>
        </w:rPr>
        <w:t xml:space="preserve">ntl </w:t>
      </w:r>
      <w:r w:rsidR="00945BE3">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ommunication, Xi </w:t>
      </w:r>
      <w:r w:rsidR="00945BE3">
        <w:rPr>
          <w:rFonts w:ascii="Times" w:hAnsi="Times" w:cs="Times New Roman"/>
          <w:color w:val="222222"/>
          <w:sz w:val="24"/>
          <w:szCs w:val="24"/>
          <w:shd w:val="clear" w:color="auto" w:fill="FFFFFF"/>
        </w:rPr>
        <w:t>S</w:t>
      </w:r>
      <w:r w:rsidRPr="00B95034">
        <w:rPr>
          <w:rFonts w:ascii="Times" w:hAnsi="Times" w:cs="Times New Roman"/>
          <w:color w:val="222222"/>
          <w:sz w:val="24"/>
          <w:szCs w:val="24"/>
          <w:shd w:val="clear" w:color="auto" w:fill="FFFFFF"/>
        </w:rPr>
        <w:t>ays</w:t>
      </w:r>
      <w:r w:rsidR="00945BE3">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 </w:t>
      </w:r>
      <w:r w:rsidRPr="00B95034">
        <w:rPr>
          <w:rFonts w:ascii="Times" w:hAnsi="Times" w:cs="Times New Roman"/>
          <w:i/>
          <w:iCs/>
          <w:color w:val="222222"/>
          <w:sz w:val="24"/>
          <w:szCs w:val="24"/>
          <w:shd w:val="clear" w:color="auto" w:fill="FFFFFF"/>
        </w:rPr>
        <w:t>China Daily</w:t>
      </w:r>
      <w:r w:rsidRPr="00B95034">
        <w:rPr>
          <w:rFonts w:ascii="Times" w:hAnsi="Times" w:cs="Times New Roman"/>
          <w:color w:val="222222"/>
          <w:sz w:val="24"/>
          <w:szCs w:val="24"/>
          <w:shd w:val="clear" w:color="auto" w:fill="FFFFFF"/>
        </w:rPr>
        <w:t>, June</w:t>
      </w:r>
      <w:r w:rsidR="00945BE3">
        <w:rPr>
          <w:rFonts w:ascii="Times" w:hAnsi="Times" w:cs="Times New Roman"/>
          <w:color w:val="222222"/>
          <w:sz w:val="24"/>
          <w:szCs w:val="24"/>
          <w:shd w:val="clear" w:color="auto" w:fill="FFFFFF"/>
        </w:rPr>
        <w:t xml:space="preserve"> 2.</w:t>
      </w:r>
      <w:r w:rsidRPr="00B95034">
        <w:rPr>
          <w:rFonts w:ascii="Times" w:hAnsi="Times" w:cs="Times New Roman"/>
          <w:color w:val="222222"/>
          <w:sz w:val="24"/>
          <w:szCs w:val="24"/>
          <w:shd w:val="clear" w:color="auto" w:fill="FFFFFF"/>
        </w:rPr>
        <w:t xml:space="preserve"> </w:t>
      </w:r>
      <w:r w:rsidRPr="00945BE3">
        <w:rPr>
          <w:rFonts w:ascii="Times" w:hAnsi="Times" w:cs="Times New Roman"/>
          <w:sz w:val="24"/>
          <w:szCs w:val="24"/>
          <w:shd w:val="clear" w:color="auto" w:fill="FFFFFF"/>
        </w:rPr>
        <w:t>http://epaper.chinadaily.com.cn/a/202106/02/WS60b6b8e4a31099a23435686c.html</w:t>
      </w:r>
      <w:r w:rsidRPr="00B95034">
        <w:rPr>
          <w:rFonts w:ascii="Times" w:hAnsi="Times" w:cs="Times New Roman"/>
          <w:color w:val="222222"/>
          <w:sz w:val="24"/>
          <w:szCs w:val="24"/>
          <w:shd w:val="clear" w:color="auto" w:fill="FFFFFF"/>
        </w:rPr>
        <w:t>.</w:t>
      </w:r>
    </w:p>
    <w:p w14:paraId="0F36D95D" w14:textId="20E089D1" w:rsidR="00542E85" w:rsidRPr="00B95034" w:rsidRDefault="00542E85" w:rsidP="00B95034">
      <w:pPr>
        <w:spacing w:before="120" w:after="120" w:line="480" w:lineRule="auto"/>
        <w:ind w:left="709" w:hanging="720"/>
        <w:jc w:val="both"/>
        <w:rPr>
          <w:rFonts w:ascii="Times" w:hAnsi="Times" w:cs="Times New Roman"/>
          <w:color w:val="222222"/>
          <w:sz w:val="24"/>
          <w:szCs w:val="24"/>
          <w:shd w:val="clear" w:color="auto" w:fill="FFFFFF"/>
        </w:rPr>
      </w:pPr>
      <w:proofErr w:type="spellStart"/>
      <w:r>
        <w:rPr>
          <w:rFonts w:ascii="Times" w:hAnsi="Times" w:cs="Times New Roman"/>
          <w:color w:val="222222"/>
          <w:sz w:val="24"/>
          <w:szCs w:val="24"/>
          <w:shd w:val="clear" w:color="auto" w:fill="FFFFFF"/>
        </w:rPr>
        <w:t>Z</w:t>
      </w:r>
      <w:r w:rsidRPr="00542E85">
        <w:rPr>
          <w:rFonts w:ascii="Times" w:hAnsi="Times" w:cs="Times New Roman"/>
          <w:color w:val="222222"/>
          <w:sz w:val="24"/>
          <w:szCs w:val="24"/>
          <w:shd w:val="clear" w:color="auto" w:fill="FFFFFF"/>
        </w:rPr>
        <w:t>aharna</w:t>
      </w:r>
      <w:proofErr w:type="spellEnd"/>
      <w:r w:rsidR="00BA590C">
        <w:rPr>
          <w:rFonts w:ascii="Times" w:hAnsi="Times" w:cs="Times New Roman"/>
          <w:color w:val="222222"/>
          <w:sz w:val="24"/>
          <w:szCs w:val="24"/>
          <w:shd w:val="clear" w:color="auto" w:fill="FFFFFF"/>
        </w:rPr>
        <w:t>,</w:t>
      </w:r>
      <w:r w:rsidRPr="00542E85">
        <w:rPr>
          <w:rFonts w:ascii="Times" w:hAnsi="Times" w:cs="Times New Roman"/>
          <w:color w:val="222222"/>
          <w:sz w:val="24"/>
          <w:szCs w:val="24"/>
          <w:shd w:val="clear" w:color="auto" w:fill="FFFFFF"/>
        </w:rPr>
        <w:t xml:space="preserve"> R</w:t>
      </w:r>
      <w:r w:rsidR="00BA590C">
        <w:rPr>
          <w:rFonts w:ascii="Times" w:hAnsi="Times" w:cs="Times New Roman"/>
          <w:color w:val="222222"/>
          <w:sz w:val="24"/>
          <w:szCs w:val="24"/>
          <w:shd w:val="clear" w:color="auto" w:fill="FFFFFF"/>
        </w:rPr>
        <w:t>.</w:t>
      </w:r>
      <w:r w:rsidRPr="00542E85">
        <w:rPr>
          <w:rFonts w:ascii="Times" w:hAnsi="Times" w:cs="Times New Roman"/>
          <w:color w:val="222222"/>
          <w:sz w:val="24"/>
          <w:szCs w:val="24"/>
          <w:shd w:val="clear" w:color="auto" w:fill="FFFFFF"/>
        </w:rPr>
        <w:t xml:space="preserve">S. 2013. “Network Purpose, Network Design: Dimensions of Network and Collaborative Public Diplomacy.” In </w:t>
      </w:r>
      <w:r w:rsidRPr="00542E85">
        <w:rPr>
          <w:rFonts w:ascii="Times" w:hAnsi="Times" w:cs="Times New Roman"/>
          <w:i/>
          <w:iCs/>
          <w:color w:val="222222"/>
          <w:sz w:val="24"/>
          <w:szCs w:val="24"/>
          <w:shd w:val="clear" w:color="auto" w:fill="FFFFFF"/>
        </w:rPr>
        <w:t>Relational, Networked, and Collaborative Approaches to Public Diplomacy: The Connective Mindshift</w:t>
      </w:r>
      <w:r w:rsidRPr="00542E85">
        <w:rPr>
          <w:rFonts w:ascii="Times" w:hAnsi="Times" w:cs="Times New Roman"/>
          <w:color w:val="222222"/>
          <w:sz w:val="24"/>
          <w:szCs w:val="24"/>
          <w:shd w:val="clear" w:color="auto" w:fill="FFFFFF"/>
        </w:rPr>
        <w:t xml:space="preserve">, edited by </w:t>
      </w:r>
      <w:r w:rsidR="00BA590C">
        <w:rPr>
          <w:rFonts w:ascii="Times" w:hAnsi="Times" w:cs="Times New Roman"/>
          <w:color w:val="222222"/>
          <w:sz w:val="24"/>
          <w:szCs w:val="24"/>
          <w:shd w:val="clear" w:color="auto" w:fill="FFFFFF"/>
        </w:rPr>
        <w:t xml:space="preserve">R.S. </w:t>
      </w:r>
      <w:proofErr w:type="spellStart"/>
      <w:r w:rsidRPr="00542E85">
        <w:rPr>
          <w:rFonts w:ascii="Times" w:hAnsi="Times" w:cs="Times New Roman"/>
          <w:color w:val="222222"/>
          <w:sz w:val="24"/>
          <w:szCs w:val="24"/>
          <w:shd w:val="clear" w:color="auto" w:fill="FFFFFF"/>
        </w:rPr>
        <w:t>Zaharna</w:t>
      </w:r>
      <w:proofErr w:type="spellEnd"/>
      <w:r w:rsidRPr="00542E85">
        <w:rPr>
          <w:rFonts w:ascii="Times" w:hAnsi="Times" w:cs="Times New Roman"/>
          <w:color w:val="222222"/>
          <w:sz w:val="24"/>
          <w:szCs w:val="24"/>
          <w:shd w:val="clear" w:color="auto" w:fill="FFFFFF"/>
        </w:rPr>
        <w:t xml:space="preserve">, </w:t>
      </w:r>
      <w:r w:rsidR="00BA590C" w:rsidRPr="00542E85">
        <w:rPr>
          <w:rFonts w:ascii="Times" w:hAnsi="Times" w:cs="Times New Roman"/>
          <w:color w:val="222222"/>
          <w:sz w:val="24"/>
          <w:szCs w:val="24"/>
          <w:shd w:val="clear" w:color="auto" w:fill="FFFFFF"/>
        </w:rPr>
        <w:t xml:space="preserve">Amelia </w:t>
      </w:r>
      <w:r w:rsidRPr="00542E85">
        <w:rPr>
          <w:rFonts w:ascii="Times" w:hAnsi="Times" w:cs="Times New Roman"/>
          <w:color w:val="222222"/>
          <w:sz w:val="24"/>
          <w:szCs w:val="24"/>
          <w:shd w:val="clear" w:color="auto" w:fill="FFFFFF"/>
        </w:rPr>
        <w:t xml:space="preserve">Arsenault, </w:t>
      </w:r>
      <w:r w:rsidR="00BA590C">
        <w:rPr>
          <w:rFonts w:ascii="Times" w:hAnsi="Times" w:cs="Times New Roman"/>
          <w:color w:val="222222"/>
          <w:sz w:val="24"/>
          <w:szCs w:val="24"/>
          <w:shd w:val="clear" w:color="auto" w:fill="FFFFFF"/>
        </w:rPr>
        <w:t xml:space="preserve">and Ali </w:t>
      </w:r>
      <w:r w:rsidRPr="00542E85">
        <w:rPr>
          <w:rFonts w:ascii="Times" w:hAnsi="Times" w:cs="Times New Roman"/>
          <w:color w:val="222222"/>
          <w:sz w:val="24"/>
          <w:szCs w:val="24"/>
          <w:shd w:val="clear" w:color="auto" w:fill="FFFFFF"/>
        </w:rPr>
        <w:t>Fisher, 173–91. New York: Routledge.</w:t>
      </w:r>
    </w:p>
    <w:p w14:paraId="2956824C" w14:textId="360D6C40" w:rsidR="0061533B" w:rsidRDefault="00FC3C78" w:rsidP="000B5432">
      <w:pPr>
        <w:spacing w:before="120" w:after="120" w:line="480" w:lineRule="auto"/>
        <w:ind w:left="709" w:hanging="720"/>
        <w:jc w:val="both"/>
        <w:rPr>
          <w:rFonts w:ascii="Times" w:eastAsia="Garamond" w:hAnsi="Times" w:cs="Times New Roman"/>
          <w:b/>
          <w:bCs/>
          <w:sz w:val="24"/>
          <w:szCs w:val="24"/>
        </w:rPr>
      </w:pPr>
      <w:proofErr w:type="spellStart"/>
      <w:r w:rsidRPr="00B95034">
        <w:rPr>
          <w:rFonts w:ascii="Times" w:hAnsi="Times" w:cs="Times New Roman"/>
          <w:color w:val="222222"/>
          <w:sz w:val="24"/>
          <w:szCs w:val="24"/>
          <w:shd w:val="clear" w:color="auto" w:fill="FFFFFF"/>
        </w:rPr>
        <w:t>Zegart</w:t>
      </w:r>
      <w:proofErr w:type="spellEnd"/>
      <w:r w:rsidRPr="00B95034">
        <w:rPr>
          <w:rFonts w:ascii="Times" w:hAnsi="Times" w:cs="Times New Roman"/>
          <w:color w:val="222222"/>
          <w:sz w:val="24"/>
          <w:szCs w:val="24"/>
          <w:shd w:val="clear" w:color="auto" w:fill="FFFFFF"/>
        </w:rPr>
        <w:t xml:space="preserve">, Amy. 2020. </w:t>
      </w:r>
      <w:r w:rsidR="00287825">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xml:space="preserve">Cheap </w:t>
      </w:r>
      <w:r w:rsidR="00287825">
        <w:rPr>
          <w:rFonts w:ascii="Times" w:hAnsi="Times" w:cs="Times New Roman"/>
          <w:color w:val="222222"/>
          <w:sz w:val="24"/>
          <w:szCs w:val="24"/>
          <w:shd w:val="clear" w:color="auto" w:fill="FFFFFF"/>
        </w:rPr>
        <w:t>F</w:t>
      </w:r>
      <w:r w:rsidRPr="00B95034">
        <w:rPr>
          <w:rFonts w:ascii="Times" w:hAnsi="Times" w:cs="Times New Roman"/>
          <w:color w:val="222222"/>
          <w:sz w:val="24"/>
          <w:szCs w:val="24"/>
          <w:shd w:val="clear" w:color="auto" w:fill="FFFFFF"/>
        </w:rPr>
        <w:t xml:space="preserve">ights, </w:t>
      </w:r>
      <w:r w:rsidR="00287825">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 xml:space="preserve">redible </w:t>
      </w:r>
      <w:r w:rsidR="00287825">
        <w:rPr>
          <w:rFonts w:ascii="Times" w:hAnsi="Times" w:cs="Times New Roman"/>
          <w:color w:val="222222"/>
          <w:sz w:val="24"/>
          <w:szCs w:val="24"/>
          <w:shd w:val="clear" w:color="auto" w:fill="FFFFFF"/>
        </w:rPr>
        <w:t>T</w:t>
      </w:r>
      <w:r w:rsidRPr="00B95034">
        <w:rPr>
          <w:rFonts w:ascii="Times" w:hAnsi="Times" w:cs="Times New Roman"/>
          <w:color w:val="222222"/>
          <w:sz w:val="24"/>
          <w:szCs w:val="24"/>
          <w:shd w:val="clear" w:color="auto" w:fill="FFFFFF"/>
        </w:rPr>
        <w:t xml:space="preserve">hreats: The </w:t>
      </w:r>
      <w:r w:rsidR="00287825">
        <w:rPr>
          <w:rFonts w:ascii="Times" w:hAnsi="Times" w:cs="Times New Roman"/>
          <w:color w:val="222222"/>
          <w:sz w:val="24"/>
          <w:szCs w:val="24"/>
          <w:shd w:val="clear" w:color="auto" w:fill="FFFFFF"/>
        </w:rPr>
        <w:t>F</w:t>
      </w:r>
      <w:r w:rsidRPr="00B95034">
        <w:rPr>
          <w:rFonts w:ascii="Times" w:hAnsi="Times" w:cs="Times New Roman"/>
          <w:color w:val="222222"/>
          <w:sz w:val="24"/>
          <w:szCs w:val="24"/>
          <w:shd w:val="clear" w:color="auto" w:fill="FFFFFF"/>
        </w:rPr>
        <w:t xml:space="preserve">uture of </w:t>
      </w:r>
      <w:r w:rsidR="00287825">
        <w:rPr>
          <w:rFonts w:ascii="Times" w:hAnsi="Times" w:cs="Times New Roman"/>
          <w:color w:val="222222"/>
          <w:sz w:val="24"/>
          <w:szCs w:val="24"/>
          <w:shd w:val="clear" w:color="auto" w:fill="FFFFFF"/>
        </w:rPr>
        <w:t>A</w:t>
      </w:r>
      <w:r w:rsidRPr="00B95034">
        <w:rPr>
          <w:rFonts w:ascii="Times" w:hAnsi="Times" w:cs="Times New Roman"/>
          <w:color w:val="222222"/>
          <w:sz w:val="24"/>
          <w:szCs w:val="24"/>
          <w:shd w:val="clear" w:color="auto" w:fill="FFFFFF"/>
        </w:rPr>
        <w:t xml:space="preserve">rmed </w:t>
      </w:r>
      <w:r w:rsidR="00287825">
        <w:rPr>
          <w:rFonts w:ascii="Times" w:hAnsi="Times" w:cs="Times New Roman"/>
          <w:color w:val="222222"/>
          <w:sz w:val="24"/>
          <w:szCs w:val="24"/>
          <w:shd w:val="clear" w:color="auto" w:fill="FFFFFF"/>
        </w:rPr>
        <w:t>D</w:t>
      </w:r>
      <w:r w:rsidRPr="00B95034">
        <w:rPr>
          <w:rFonts w:ascii="Times" w:hAnsi="Times" w:cs="Times New Roman"/>
          <w:color w:val="222222"/>
          <w:sz w:val="24"/>
          <w:szCs w:val="24"/>
          <w:shd w:val="clear" w:color="auto" w:fill="FFFFFF"/>
        </w:rPr>
        <w:t xml:space="preserve">rones and </w:t>
      </w:r>
      <w:r w:rsidR="00287825">
        <w:rPr>
          <w:rFonts w:ascii="Times" w:hAnsi="Times" w:cs="Times New Roman"/>
          <w:color w:val="222222"/>
          <w:sz w:val="24"/>
          <w:szCs w:val="24"/>
          <w:shd w:val="clear" w:color="auto" w:fill="FFFFFF"/>
        </w:rPr>
        <w:t>C</w:t>
      </w:r>
      <w:r w:rsidRPr="00B95034">
        <w:rPr>
          <w:rFonts w:ascii="Times" w:hAnsi="Times" w:cs="Times New Roman"/>
          <w:color w:val="222222"/>
          <w:sz w:val="24"/>
          <w:szCs w:val="24"/>
          <w:shd w:val="clear" w:color="auto" w:fill="FFFFFF"/>
        </w:rPr>
        <w:t>oercion.</w:t>
      </w:r>
      <w:r w:rsidR="00287825">
        <w:rPr>
          <w:rFonts w:ascii="Times" w:hAnsi="Times" w:cs="Times New Roman"/>
          <w:color w:val="222222"/>
          <w:sz w:val="24"/>
          <w:szCs w:val="24"/>
          <w:shd w:val="clear" w:color="auto" w:fill="FFFFFF"/>
        </w:rPr>
        <w:t>”</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i/>
          <w:iCs/>
          <w:color w:val="222222"/>
          <w:sz w:val="24"/>
          <w:szCs w:val="24"/>
        </w:rPr>
        <w:t>Journal of Strategic Studies</w:t>
      </w:r>
      <w:r w:rsidRPr="00B95034">
        <w:rPr>
          <w:rStyle w:val="apple-converted-space"/>
          <w:rFonts w:ascii="Times" w:hAnsi="Times" w:cs="Times New Roman"/>
          <w:color w:val="222222"/>
          <w:sz w:val="24"/>
          <w:szCs w:val="24"/>
          <w:shd w:val="clear" w:color="auto" w:fill="FFFFFF"/>
        </w:rPr>
        <w:t> </w:t>
      </w:r>
      <w:r w:rsidRPr="00B95034">
        <w:rPr>
          <w:rFonts w:ascii="Times" w:hAnsi="Times" w:cs="Times New Roman"/>
          <w:color w:val="222222"/>
          <w:sz w:val="24"/>
          <w:szCs w:val="24"/>
          <w:shd w:val="clear" w:color="auto" w:fill="FFFFFF"/>
        </w:rPr>
        <w:t>43</w:t>
      </w:r>
      <w:r w:rsidR="00287825">
        <w:rPr>
          <w:rFonts w:ascii="Times" w:hAnsi="Times" w:cs="Times New Roman"/>
          <w:color w:val="222222"/>
          <w:sz w:val="24"/>
          <w:szCs w:val="24"/>
          <w:shd w:val="clear" w:color="auto" w:fill="FFFFFF"/>
        </w:rPr>
        <w:t xml:space="preserve"> (</w:t>
      </w:r>
      <w:r w:rsidRPr="00B95034">
        <w:rPr>
          <w:rFonts w:ascii="Times" w:hAnsi="Times" w:cs="Times New Roman"/>
          <w:color w:val="222222"/>
          <w:sz w:val="24"/>
          <w:szCs w:val="24"/>
          <w:shd w:val="clear" w:color="auto" w:fill="FFFFFF"/>
        </w:rPr>
        <w:t>1</w:t>
      </w:r>
      <w:r w:rsidR="00287825">
        <w:rPr>
          <w:rFonts w:ascii="Times" w:hAnsi="Times" w:cs="Times New Roman"/>
          <w:color w:val="222222"/>
          <w:sz w:val="24"/>
          <w:szCs w:val="24"/>
          <w:shd w:val="clear" w:color="auto" w:fill="FFFFFF"/>
        </w:rPr>
        <w:t>)</w:t>
      </w:r>
      <w:r w:rsidRPr="00B95034">
        <w:rPr>
          <w:rFonts w:ascii="Times" w:hAnsi="Times" w:cs="Times New Roman"/>
          <w:color w:val="222222"/>
          <w:sz w:val="24"/>
          <w:szCs w:val="24"/>
          <w:shd w:val="clear" w:color="auto" w:fill="FFFFFF"/>
        </w:rPr>
        <w:t>: 6-4</w:t>
      </w:r>
      <w:r w:rsidR="000B5432">
        <w:rPr>
          <w:rFonts w:ascii="Times" w:hAnsi="Times" w:cs="Times New Roman"/>
          <w:color w:val="222222"/>
          <w:sz w:val="24"/>
          <w:szCs w:val="24"/>
          <w:shd w:val="clear" w:color="auto" w:fill="FFFFFF"/>
        </w:rPr>
        <w:t>6.</w:t>
      </w:r>
      <w:r w:rsidR="000B5432">
        <w:rPr>
          <w:rFonts w:ascii="Times" w:eastAsia="Garamond" w:hAnsi="Times" w:cs="Times New Roman"/>
          <w:b/>
          <w:bCs/>
          <w:sz w:val="24"/>
          <w:szCs w:val="24"/>
        </w:rPr>
        <w:t xml:space="preserve"> </w:t>
      </w:r>
    </w:p>
    <w:p w14:paraId="3BFEB4BB" w14:textId="77777777" w:rsidR="0061533B" w:rsidRDefault="0061533B">
      <w:pPr>
        <w:rPr>
          <w:rFonts w:ascii="Times" w:eastAsia="Garamond" w:hAnsi="Times" w:cs="Times New Roman"/>
          <w:b/>
          <w:bCs/>
          <w:sz w:val="24"/>
          <w:szCs w:val="24"/>
        </w:rPr>
      </w:pPr>
      <w:r>
        <w:rPr>
          <w:rFonts w:ascii="Times" w:eastAsia="Garamond" w:hAnsi="Times" w:cs="Times New Roman"/>
          <w:b/>
          <w:bCs/>
          <w:sz w:val="24"/>
          <w:szCs w:val="24"/>
        </w:rPr>
        <w:br w:type="page"/>
      </w:r>
    </w:p>
    <w:p w14:paraId="01C969B1"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r w:rsidRPr="0085655B">
        <w:rPr>
          <w:rFonts w:ascii="Garamond" w:eastAsia="Garamond" w:hAnsi="Garamond" w:cs="Times New Roman"/>
          <w:b/>
          <w:bCs/>
          <w:sz w:val="24"/>
          <w:szCs w:val="24"/>
        </w:rPr>
        <w:lastRenderedPageBreak/>
        <w:t>APPENDIX A</w:t>
      </w:r>
    </w:p>
    <w:p w14:paraId="26E85856" w14:textId="77777777" w:rsidR="0061533B" w:rsidRPr="0085655B" w:rsidRDefault="0061533B" w:rsidP="0061533B">
      <w:pPr>
        <w:spacing w:before="120" w:after="120" w:line="480" w:lineRule="auto"/>
        <w:jc w:val="both"/>
        <w:rPr>
          <w:rFonts w:ascii="Garamond" w:eastAsia="Garamond" w:hAnsi="Garamond" w:cs="Times New Roman"/>
          <w:b/>
          <w:bCs/>
          <w:iCs/>
          <w:sz w:val="24"/>
          <w:szCs w:val="24"/>
        </w:rPr>
      </w:pPr>
      <w:r w:rsidRPr="0085655B">
        <w:rPr>
          <w:rFonts w:ascii="Garamond" w:eastAsia="Garamond" w:hAnsi="Garamond" w:cs="Times New Roman"/>
          <w:b/>
          <w:bCs/>
          <w:iCs/>
          <w:sz w:val="24"/>
          <w:szCs w:val="24"/>
        </w:rPr>
        <w:t>Message Identification Method</w:t>
      </w:r>
    </w:p>
    <w:p w14:paraId="3A919517" w14:textId="77777777" w:rsidR="0061533B" w:rsidRPr="0085655B" w:rsidRDefault="0061533B" w:rsidP="0061533B">
      <w:pPr>
        <w:spacing w:before="120" w:after="120" w:line="480" w:lineRule="auto"/>
        <w:ind w:firstLine="720"/>
        <w:jc w:val="both"/>
        <w:rPr>
          <w:rFonts w:ascii="Garamond" w:eastAsia="Garamond" w:hAnsi="Garamond" w:cs="Times New Roman"/>
          <w:sz w:val="24"/>
          <w:szCs w:val="24"/>
        </w:rPr>
      </w:pPr>
      <w:r w:rsidRPr="0085655B">
        <w:rPr>
          <w:rFonts w:ascii="Garamond" w:eastAsia="Garamond" w:hAnsi="Garamond" w:cs="Times New Roman"/>
          <w:sz w:val="24"/>
          <w:szCs w:val="24"/>
        </w:rPr>
        <w:t xml:space="preserve">Using </w:t>
      </w:r>
      <w:proofErr w:type="gramStart"/>
      <w:r w:rsidRPr="0085655B">
        <w:rPr>
          <w:rFonts w:ascii="Garamond" w:eastAsia="Garamond" w:hAnsi="Garamond" w:cs="Times New Roman"/>
          <w:sz w:val="24"/>
          <w:szCs w:val="24"/>
        </w:rPr>
        <w:t>Nexis Advance</w:t>
      </w:r>
      <w:proofErr w:type="gramEnd"/>
      <w:r w:rsidRPr="0085655B">
        <w:rPr>
          <w:rFonts w:ascii="Garamond" w:eastAsia="Garamond" w:hAnsi="Garamond" w:cs="Times New Roman"/>
          <w:sz w:val="24"/>
          <w:szCs w:val="24"/>
        </w:rPr>
        <w:t xml:space="preserve"> we downloaded 15,553 articles published in the </w:t>
      </w:r>
      <w:r w:rsidRPr="0085655B">
        <w:rPr>
          <w:rFonts w:ascii="Garamond" w:eastAsia="Garamond" w:hAnsi="Garamond" w:cs="Times New Roman"/>
          <w:i/>
          <w:sz w:val="24"/>
          <w:szCs w:val="24"/>
        </w:rPr>
        <w:t xml:space="preserve">China Daily </w:t>
      </w:r>
      <w:r w:rsidRPr="0085655B">
        <w:rPr>
          <w:rFonts w:ascii="Garamond" w:eastAsia="Garamond" w:hAnsi="Garamond" w:cs="Times New Roman"/>
          <w:sz w:val="24"/>
          <w:szCs w:val="24"/>
        </w:rPr>
        <w:t xml:space="preserve">between 1 January 2014 until 1 June 2021. We selected articles where the UK or Britain or British were mentioned anywhere in the article. The </w:t>
      </w:r>
      <w:proofErr w:type="gramStart"/>
      <w:r w:rsidRPr="0085655B">
        <w:rPr>
          <w:rFonts w:ascii="Garamond" w:eastAsia="Garamond" w:hAnsi="Garamond" w:cs="Times New Roman"/>
          <w:sz w:val="24"/>
          <w:szCs w:val="24"/>
        </w:rPr>
        <w:t>time period</w:t>
      </w:r>
      <w:proofErr w:type="gramEnd"/>
      <w:r w:rsidRPr="0085655B">
        <w:rPr>
          <w:rFonts w:ascii="Garamond" w:eastAsia="Garamond" w:hAnsi="Garamond" w:cs="Times New Roman"/>
          <w:sz w:val="24"/>
          <w:szCs w:val="24"/>
        </w:rPr>
        <w:t xml:space="preserve"> was selected mainly down to practicality; Nexis Advance did not contain many articles from the </w:t>
      </w:r>
      <w:r w:rsidRPr="0085655B">
        <w:rPr>
          <w:rFonts w:ascii="Garamond" w:eastAsia="Garamond" w:hAnsi="Garamond" w:cs="Times New Roman"/>
          <w:i/>
          <w:sz w:val="24"/>
          <w:szCs w:val="24"/>
        </w:rPr>
        <w:t>China Daily</w:t>
      </w:r>
      <w:r w:rsidRPr="0085655B">
        <w:rPr>
          <w:rFonts w:ascii="Garamond" w:eastAsia="Garamond" w:hAnsi="Garamond" w:cs="Times New Roman"/>
          <w:sz w:val="24"/>
          <w:szCs w:val="24"/>
        </w:rPr>
        <w:t xml:space="preserve"> prior to 2014, likewise it gave us seven years coverage relating to current Chinese government priorities. Several articles were duplicated in the raw data. We identified those articles that were highly similar (at least 95% overlap), published in the same year. We used Gruber (2019) to import the articles, identify any duplicates (with at least 95% overlap) and delete them. We deleted stop words, terms occurring in more than a fifth or less than 0.1% of all articles, we removed non-letter characters and stemmed the word terms, using the </w:t>
      </w:r>
      <w:proofErr w:type="spellStart"/>
      <w:r w:rsidRPr="0085655B">
        <w:rPr>
          <w:rFonts w:ascii="Garamond" w:eastAsia="Garamond" w:hAnsi="Garamond" w:cs="Times New Roman"/>
          <w:i/>
          <w:sz w:val="24"/>
          <w:szCs w:val="24"/>
        </w:rPr>
        <w:t>quanteda</w:t>
      </w:r>
      <w:proofErr w:type="spellEnd"/>
      <w:r w:rsidRPr="0085655B">
        <w:rPr>
          <w:rFonts w:ascii="Garamond" w:eastAsia="Garamond" w:hAnsi="Garamond" w:cs="Times New Roman"/>
          <w:sz w:val="24"/>
          <w:szCs w:val="24"/>
        </w:rPr>
        <w:t xml:space="preserve"> package (Benoit et al. 2018). This resulted in a final dataset of 15,206 unique articles and 10,668 terms.</w:t>
      </w:r>
    </w:p>
    <w:p w14:paraId="7E116686"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 xml:space="preserve">     </w:t>
      </w:r>
      <w:r w:rsidRPr="0085655B">
        <w:rPr>
          <w:rFonts w:ascii="Garamond" w:eastAsia="Garamond" w:hAnsi="Garamond" w:cs="Times New Roman"/>
          <w:sz w:val="24"/>
          <w:szCs w:val="24"/>
        </w:rPr>
        <w:tab/>
        <w:t xml:space="preserve">Topic models are often referred to as an “unsupervised” method for natural language processing where the content of topics is inferred from the data rather than assumed </w:t>
      </w:r>
      <w:r w:rsidRPr="0085655B">
        <w:rPr>
          <w:rFonts w:ascii="Garamond" w:eastAsia="Garamond" w:hAnsi="Garamond" w:cs="Times New Roman"/>
          <w:i/>
          <w:sz w:val="24"/>
          <w:szCs w:val="24"/>
        </w:rPr>
        <w:t>a priori</w:t>
      </w:r>
      <w:r w:rsidRPr="0085655B">
        <w:rPr>
          <w:rFonts w:ascii="Garamond" w:eastAsia="Garamond" w:hAnsi="Garamond" w:cs="Times New Roman"/>
          <w:sz w:val="24"/>
          <w:szCs w:val="24"/>
        </w:rPr>
        <w:t xml:space="preserve"> by the researcher (Roberts et al. 2014). The STM is a mixed membership model where a document is represented as blend of different topics (the number of topics is referred to as a K), using a latent Dirichlet allocation model (Blei et al. 2003) alongside the relevant meta-data the STM identifies the proportion/prevalence of the dataset that relates to each of the specific topics. Traditional LDA models assume a constant prevalence of topics in the dataset whereas the STM innovates by including relevant covariates found in the metadata and examining whether topic prevalence is constant or whether it varies by these covariates (see Roberts et al. 2014 for a detailed discussion of the method). For our study we include a time covariate, which allows us to examine changes in topic prevalence over between 2014 and 2021, giving us a good sense of changing priorities in Chinese government messaging about the UK. </w:t>
      </w:r>
    </w:p>
    <w:p w14:paraId="7C971458" w14:textId="77777777" w:rsidR="0061533B" w:rsidRPr="0085655B" w:rsidRDefault="0061533B" w:rsidP="0061533B">
      <w:pPr>
        <w:spacing w:before="120" w:after="120" w:line="480" w:lineRule="auto"/>
        <w:jc w:val="both"/>
        <w:rPr>
          <w:rFonts w:ascii="Garamond" w:eastAsia="Garamond" w:hAnsi="Garamond" w:cs="Times New Roman"/>
          <w:b/>
          <w:sz w:val="24"/>
          <w:szCs w:val="24"/>
        </w:rPr>
      </w:pPr>
      <w:r w:rsidRPr="0085655B">
        <w:rPr>
          <w:rFonts w:ascii="Garamond" w:eastAsia="Garamond" w:hAnsi="Garamond" w:cs="Times New Roman"/>
          <w:b/>
          <w:sz w:val="24"/>
          <w:szCs w:val="24"/>
        </w:rPr>
        <w:lastRenderedPageBreak/>
        <w:t>Message Identification Results</w:t>
      </w:r>
    </w:p>
    <w:p w14:paraId="4AF462F0"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 xml:space="preserve">Using a STM we systematically identify the topics that the </w:t>
      </w:r>
      <w:r w:rsidRPr="0085655B">
        <w:rPr>
          <w:rFonts w:ascii="Garamond" w:eastAsia="Garamond" w:hAnsi="Garamond" w:cs="Times New Roman"/>
          <w:i/>
          <w:sz w:val="24"/>
          <w:szCs w:val="24"/>
        </w:rPr>
        <w:t>China Daily</w:t>
      </w:r>
      <w:r w:rsidRPr="0085655B">
        <w:rPr>
          <w:rFonts w:ascii="Garamond" w:eastAsia="Garamond" w:hAnsi="Garamond" w:cs="Times New Roman"/>
          <w:sz w:val="24"/>
          <w:szCs w:val="24"/>
        </w:rPr>
        <w:t xml:space="preserve"> focuses on in relation to the UK. We are specifically interested in examining those topics that relate to Chinese infrastructure investments, the messages that the Chinese government uses to promote its UK investments and any messages designed to deter the UK from ending those investments. We follow standard practice by delving into articles closely related to the topic to identify the context associated with the words identified in the topic model (Jacobs and </w:t>
      </w:r>
      <w:proofErr w:type="spellStart"/>
      <w:r w:rsidRPr="0085655B">
        <w:rPr>
          <w:rFonts w:ascii="Garamond" w:eastAsia="Garamond" w:hAnsi="Garamond" w:cs="Times New Roman"/>
          <w:sz w:val="24"/>
          <w:szCs w:val="24"/>
        </w:rPr>
        <w:t>Tschotschel</w:t>
      </w:r>
      <w:proofErr w:type="spellEnd"/>
      <w:r w:rsidRPr="0085655B">
        <w:rPr>
          <w:rFonts w:ascii="Garamond" w:eastAsia="Garamond" w:hAnsi="Garamond" w:cs="Times New Roman"/>
          <w:sz w:val="24"/>
          <w:szCs w:val="24"/>
        </w:rPr>
        <w:t xml:space="preserve"> 2019: Roberts et al. 2019). We will specifically examine opinion pieces about CGN’s involvement in the UK’s nuclear power programme. Not only can we examine the construction of narratives in the qualitative reading of the articles, </w:t>
      </w:r>
      <w:proofErr w:type="gramStart"/>
      <w:r w:rsidRPr="0085655B">
        <w:rPr>
          <w:rFonts w:ascii="Garamond" w:eastAsia="Garamond" w:hAnsi="Garamond" w:cs="Times New Roman"/>
          <w:sz w:val="24"/>
          <w:szCs w:val="24"/>
        </w:rPr>
        <w:t>we</w:t>
      </w:r>
      <w:proofErr w:type="gramEnd"/>
      <w:r w:rsidRPr="0085655B">
        <w:rPr>
          <w:rFonts w:ascii="Garamond" w:eastAsia="Garamond" w:hAnsi="Garamond" w:cs="Times New Roman"/>
          <w:sz w:val="24"/>
          <w:szCs w:val="24"/>
        </w:rPr>
        <w:t xml:space="preserve"> can also refer back to the topic model to gain a sense of how prevalent these arguments are in </w:t>
      </w:r>
      <w:r w:rsidRPr="0085655B">
        <w:rPr>
          <w:rFonts w:ascii="Garamond" w:eastAsia="Garamond" w:hAnsi="Garamond" w:cs="Times New Roman"/>
          <w:i/>
          <w:sz w:val="24"/>
          <w:szCs w:val="24"/>
        </w:rPr>
        <w:t>China Daily</w:t>
      </w:r>
      <w:r w:rsidRPr="0085655B">
        <w:rPr>
          <w:rFonts w:ascii="Garamond" w:eastAsia="Garamond" w:hAnsi="Garamond" w:cs="Times New Roman"/>
          <w:sz w:val="24"/>
          <w:szCs w:val="24"/>
        </w:rPr>
        <w:t xml:space="preserve"> stories about the UK and nuclear power.  The combination of qualitative and quantitative methods gives us both a systematic review of the articles associated with nuclear power and a nuanced understanding of how those words have been constructed to influence attitudes.</w:t>
      </w:r>
    </w:p>
    <w:p w14:paraId="1C846B7B" w14:textId="77777777" w:rsidR="0061533B" w:rsidRPr="0085655B" w:rsidRDefault="0061533B" w:rsidP="0061533B">
      <w:pPr>
        <w:spacing w:before="120" w:after="120" w:line="480" w:lineRule="auto"/>
        <w:ind w:firstLine="720"/>
        <w:jc w:val="both"/>
        <w:rPr>
          <w:rFonts w:ascii="Garamond" w:eastAsia="Garamond" w:hAnsi="Garamond" w:cs="Times New Roman"/>
          <w:b/>
          <w:sz w:val="24"/>
          <w:szCs w:val="24"/>
        </w:rPr>
      </w:pPr>
      <w:r w:rsidRPr="0085655B">
        <w:rPr>
          <w:rFonts w:ascii="Garamond" w:eastAsia="Garamond" w:hAnsi="Garamond" w:cs="Times New Roman"/>
          <w:sz w:val="24"/>
          <w:szCs w:val="24"/>
        </w:rPr>
        <w:t xml:space="preserve">While the STM is an unsupervised machine-learning model, we still need to identify the appropriate number of topics to be analysed. Using the </w:t>
      </w:r>
      <w:proofErr w:type="spellStart"/>
      <w:r w:rsidRPr="0085655B">
        <w:rPr>
          <w:rFonts w:ascii="Garamond" w:eastAsia="Garamond" w:hAnsi="Garamond" w:cs="Times New Roman"/>
          <w:i/>
          <w:sz w:val="24"/>
          <w:szCs w:val="24"/>
        </w:rPr>
        <w:t>SearchK</w:t>
      </w:r>
      <w:proofErr w:type="spellEnd"/>
      <w:r w:rsidRPr="0085655B">
        <w:rPr>
          <w:rFonts w:ascii="Garamond" w:eastAsia="Garamond" w:hAnsi="Garamond" w:cs="Times New Roman"/>
          <w:sz w:val="24"/>
          <w:szCs w:val="24"/>
        </w:rPr>
        <w:t xml:space="preserve"> function we create a series of diagnostic tests that aid our decision-making about the appropriate number of topics, presented in Figure 1A.  Balancing choices around semantic coherence and Held-Out Likelihood statistics as well as our own reading of the articles we settled on a K of 23, suggesting that the </w:t>
      </w:r>
      <w:r w:rsidRPr="0085655B">
        <w:rPr>
          <w:rFonts w:ascii="Garamond" w:eastAsia="Garamond" w:hAnsi="Garamond" w:cs="Times New Roman"/>
          <w:i/>
          <w:sz w:val="24"/>
          <w:szCs w:val="24"/>
        </w:rPr>
        <w:t>China Daily</w:t>
      </w:r>
      <w:r w:rsidRPr="0085655B">
        <w:rPr>
          <w:rFonts w:ascii="Garamond" w:eastAsia="Garamond" w:hAnsi="Garamond" w:cs="Times New Roman"/>
          <w:sz w:val="24"/>
          <w:szCs w:val="24"/>
        </w:rPr>
        <w:t xml:space="preserve"> printed articles that contained approximately 23 topics or themes relating to the UK.</w:t>
      </w:r>
    </w:p>
    <w:p w14:paraId="1F1BFC71" w14:textId="77777777" w:rsidR="0061533B" w:rsidRPr="0085655B" w:rsidRDefault="0061533B" w:rsidP="0061533B">
      <w:pPr>
        <w:spacing w:before="120" w:after="120" w:line="480" w:lineRule="auto"/>
        <w:rPr>
          <w:rFonts w:ascii="Garamond" w:eastAsia="Garamond" w:hAnsi="Garamond" w:cs="Times New Roman"/>
          <w:i/>
          <w:sz w:val="24"/>
          <w:szCs w:val="24"/>
        </w:rPr>
      </w:pPr>
    </w:p>
    <w:p w14:paraId="0FB03BB8" w14:textId="77777777" w:rsidR="0061533B" w:rsidRDefault="0061533B" w:rsidP="0061533B">
      <w:pPr>
        <w:spacing w:before="120" w:after="120" w:line="480" w:lineRule="auto"/>
        <w:rPr>
          <w:rFonts w:ascii="Garamond" w:eastAsia="Garamond" w:hAnsi="Garamond" w:cs="Times New Roman"/>
          <w:i/>
          <w:sz w:val="24"/>
          <w:szCs w:val="24"/>
        </w:rPr>
      </w:pPr>
    </w:p>
    <w:p w14:paraId="76EFABF3" w14:textId="77777777" w:rsidR="0061533B" w:rsidRDefault="0061533B" w:rsidP="0061533B">
      <w:pPr>
        <w:spacing w:before="120" w:after="120" w:line="480" w:lineRule="auto"/>
        <w:rPr>
          <w:rFonts w:ascii="Garamond" w:eastAsia="Garamond" w:hAnsi="Garamond" w:cs="Times New Roman"/>
          <w:i/>
          <w:sz w:val="24"/>
          <w:szCs w:val="24"/>
        </w:rPr>
      </w:pPr>
    </w:p>
    <w:p w14:paraId="63A48CA0" w14:textId="77777777" w:rsidR="0061533B" w:rsidRDefault="0061533B" w:rsidP="0061533B">
      <w:pPr>
        <w:spacing w:before="120" w:after="120" w:line="480" w:lineRule="auto"/>
        <w:rPr>
          <w:rFonts w:ascii="Garamond" w:eastAsia="Garamond" w:hAnsi="Garamond" w:cs="Times New Roman"/>
          <w:i/>
          <w:sz w:val="24"/>
          <w:szCs w:val="24"/>
        </w:rPr>
      </w:pPr>
    </w:p>
    <w:p w14:paraId="3AB3C000" w14:textId="77777777" w:rsidR="0061533B" w:rsidRPr="0085655B" w:rsidRDefault="0061533B" w:rsidP="0061533B">
      <w:pPr>
        <w:spacing w:before="120" w:after="120" w:line="480" w:lineRule="auto"/>
        <w:rPr>
          <w:rFonts w:ascii="Garamond" w:eastAsia="Garamond" w:hAnsi="Garamond" w:cs="Times New Roman"/>
          <w:i/>
          <w:sz w:val="24"/>
          <w:szCs w:val="24"/>
        </w:rPr>
      </w:pPr>
      <w:r w:rsidRPr="0085655B">
        <w:rPr>
          <w:rFonts w:ascii="Garamond" w:eastAsia="Garamond" w:hAnsi="Garamond" w:cs="Times New Roman"/>
          <w:i/>
          <w:sz w:val="24"/>
          <w:szCs w:val="24"/>
        </w:rPr>
        <w:lastRenderedPageBreak/>
        <w:t>Figure 1A. Diagnostics China Daily Stories</w:t>
      </w:r>
    </w:p>
    <w:p w14:paraId="1CD98CBB" w14:textId="77777777" w:rsidR="0061533B" w:rsidRPr="0085655B" w:rsidRDefault="0061533B" w:rsidP="0061533B">
      <w:pPr>
        <w:spacing w:before="120" w:after="120" w:line="480" w:lineRule="auto"/>
        <w:jc w:val="both"/>
        <w:rPr>
          <w:rFonts w:ascii="Garamond" w:eastAsia="Garamond" w:hAnsi="Garamond" w:cs="Times New Roman"/>
          <w:b/>
          <w:sz w:val="24"/>
          <w:szCs w:val="24"/>
        </w:rPr>
      </w:pPr>
      <w:r w:rsidRPr="0085655B">
        <w:rPr>
          <w:rFonts w:ascii="Garamond" w:eastAsia="Garamond" w:hAnsi="Garamond" w:cs="Times New Roman"/>
          <w:b/>
          <w:noProof/>
          <w:sz w:val="24"/>
          <w:szCs w:val="24"/>
          <w:lang w:eastAsia="zh-CN"/>
        </w:rPr>
        <w:drawing>
          <wp:inline distT="114300" distB="114300" distL="114300" distR="114300" wp14:anchorId="098FDAFE" wp14:editId="6ED107BB">
            <wp:extent cx="5731200" cy="3263900"/>
            <wp:effectExtent l="0" t="0" r="0" b="0"/>
            <wp:docPr id="1" name="image2.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Chart, line chart&#10;&#10;Description automatically generated"/>
                    <pic:cNvPicPr preferRelativeResize="0"/>
                  </pic:nvPicPr>
                  <pic:blipFill>
                    <a:blip r:embed="rId10"/>
                    <a:srcRect/>
                    <a:stretch>
                      <a:fillRect/>
                    </a:stretch>
                  </pic:blipFill>
                  <pic:spPr>
                    <a:xfrm>
                      <a:off x="0" y="0"/>
                      <a:ext cx="5731200" cy="3263900"/>
                    </a:xfrm>
                    <a:prstGeom prst="rect">
                      <a:avLst/>
                    </a:prstGeom>
                    <a:ln/>
                  </pic:spPr>
                </pic:pic>
              </a:graphicData>
            </a:graphic>
          </wp:inline>
        </w:drawing>
      </w:r>
      <w:r w:rsidRPr="0085655B">
        <w:rPr>
          <w:rFonts w:ascii="Garamond" w:eastAsia="Garamond" w:hAnsi="Garamond" w:cs="Times New Roman"/>
          <w:sz w:val="24"/>
          <w:szCs w:val="24"/>
        </w:rPr>
        <w:t xml:space="preserve">We then move on to the overall distributions of topics identified by the STM and then examine the topic relating to the UK’s nuclear programme. The STM produces two posterior probability distributions with the first relating to the overall spread of topics found in the newspaper article and the second how those distributions vary over time. Every article consists of all topics but with varying probabilities ranging from 0 (topic not mentioned) to 1 (article talks only about this topic). Figure 2A shows the average probability of this topic being present in the articles over the period 2014-2021. On average we see that Brexit was the most reported story about the UK, which is not surprising as leaving the EU represented a significant realignment of the British state’s foreign relations. Brexit may also present the Chinese government with an opportunity to engage with a British government that is looking for new trade relations and investment. Covid (topic 17) surprisingly comes quite a long way down the topic prevalence ordering, however this is simply a function of its recent emergence as a major public health and foreign policy issue. At its peak, Covid is prevalent in over 35 per cent of news articles about Britain in 2020. </w:t>
      </w:r>
    </w:p>
    <w:p w14:paraId="60F89568" w14:textId="77777777" w:rsidR="0061533B" w:rsidRPr="0085655B" w:rsidRDefault="0061533B" w:rsidP="0061533B">
      <w:pPr>
        <w:spacing w:before="120" w:after="120" w:line="480" w:lineRule="auto"/>
        <w:ind w:firstLine="720"/>
        <w:jc w:val="both"/>
        <w:rPr>
          <w:rFonts w:ascii="Garamond" w:eastAsia="Garamond" w:hAnsi="Garamond" w:cs="Times New Roman"/>
          <w:b/>
          <w:sz w:val="24"/>
          <w:szCs w:val="24"/>
        </w:rPr>
      </w:pPr>
      <w:r w:rsidRPr="0085655B">
        <w:rPr>
          <w:rFonts w:ascii="Garamond" w:eastAsia="Garamond" w:hAnsi="Garamond" w:cs="Times New Roman"/>
          <w:sz w:val="24"/>
          <w:szCs w:val="24"/>
        </w:rPr>
        <w:lastRenderedPageBreak/>
        <w:t>We identify three areas that specifically relate to infrastructure. Topic 9 relates to the Belt and Road Initiative (BRI), topic 12 relates to Huawei and topic 3 relates to CGN’s involvement in the UK’s nuclear infrastructure. The focus on the BRI is not surprising as it is the strategic priority for the Xi administration (Rolland 2017). Huawei (topic 12) has the second greatest prevalence and was a particularly contentious area for UK-China relations. We decided not to use this topic for the public opinion experiment as Huawei featured heavily in the British media and has been resolved, with the British government terminating Huawei’s involvement in the UK’s digital infrastructure.</w:t>
      </w:r>
      <w:r w:rsidRPr="0085655B">
        <w:rPr>
          <w:rStyle w:val="FootnoteReference"/>
          <w:rFonts w:ascii="Garamond" w:eastAsia="Garamond" w:hAnsi="Garamond" w:cs="Times New Roman"/>
          <w:sz w:val="24"/>
          <w:szCs w:val="24"/>
        </w:rPr>
        <w:footnoteReference w:id="7"/>
      </w:r>
      <w:r w:rsidRPr="0085655B">
        <w:rPr>
          <w:rFonts w:ascii="Garamond" w:eastAsia="Garamond" w:hAnsi="Garamond" w:cs="Times New Roman"/>
          <w:sz w:val="24"/>
          <w:szCs w:val="24"/>
        </w:rPr>
        <w:t xml:space="preserve"> Finally, topic 3 relates to allowing Chinese companies to build the next generation of British nuclear power stations, a contentious issue with possible security implications. After the STM analysis we analyse </w:t>
      </w:r>
      <w:r w:rsidRPr="0085655B">
        <w:rPr>
          <w:rFonts w:ascii="Garamond" w:eastAsia="Garamond" w:hAnsi="Garamond" w:cs="Times New Roman"/>
          <w:i/>
          <w:sz w:val="24"/>
          <w:szCs w:val="24"/>
        </w:rPr>
        <w:t>China Daily</w:t>
      </w:r>
      <w:r w:rsidRPr="0085655B">
        <w:rPr>
          <w:rFonts w:ascii="Garamond" w:eastAsia="Garamond" w:hAnsi="Garamond" w:cs="Times New Roman"/>
          <w:sz w:val="24"/>
          <w:szCs w:val="24"/>
        </w:rPr>
        <w:t xml:space="preserve"> editorials on the subject, identifying language that is used to justify CGN’s investments in the newest generation of UK nuclear power stations and potential consequences for terminating the company’s involvement.  </w:t>
      </w:r>
    </w:p>
    <w:p w14:paraId="3B88AED1" w14:textId="77777777" w:rsidR="0061533B" w:rsidRPr="0085655B" w:rsidRDefault="0061533B" w:rsidP="0061533B">
      <w:pPr>
        <w:spacing w:before="120" w:after="120" w:line="480" w:lineRule="auto"/>
        <w:rPr>
          <w:rFonts w:ascii="Garamond" w:eastAsia="Garamond" w:hAnsi="Garamond" w:cs="Times New Roman"/>
          <w:i/>
          <w:sz w:val="24"/>
          <w:szCs w:val="24"/>
        </w:rPr>
      </w:pPr>
      <w:r w:rsidRPr="0085655B">
        <w:rPr>
          <w:rFonts w:ascii="Garamond" w:eastAsia="Garamond" w:hAnsi="Garamond" w:cs="Times New Roman"/>
          <w:i/>
          <w:sz w:val="24"/>
          <w:szCs w:val="24"/>
        </w:rPr>
        <w:t>Figure 2A. Average Topic Prevalence 2014-2021</w:t>
      </w:r>
    </w:p>
    <w:p w14:paraId="05A76152" w14:textId="77777777" w:rsidR="0061533B" w:rsidRPr="0085655B" w:rsidRDefault="0061533B" w:rsidP="0061533B">
      <w:pPr>
        <w:spacing w:before="120" w:after="120" w:line="480" w:lineRule="auto"/>
        <w:jc w:val="center"/>
        <w:rPr>
          <w:rFonts w:ascii="Garamond" w:eastAsia="Garamond" w:hAnsi="Garamond" w:cs="Times New Roman"/>
          <w:b/>
          <w:sz w:val="24"/>
          <w:szCs w:val="24"/>
        </w:rPr>
      </w:pPr>
      <w:r w:rsidRPr="0085655B">
        <w:rPr>
          <w:rFonts w:ascii="Garamond" w:eastAsia="Garamond" w:hAnsi="Garamond" w:cs="Times New Roman"/>
          <w:b/>
          <w:noProof/>
          <w:sz w:val="24"/>
          <w:szCs w:val="24"/>
          <w:lang w:eastAsia="zh-CN"/>
        </w:rPr>
        <w:drawing>
          <wp:inline distT="114300" distB="114300" distL="114300" distR="114300" wp14:anchorId="64227962" wp14:editId="19978689">
            <wp:extent cx="5731200" cy="3263900"/>
            <wp:effectExtent l="0" t="0" r="0" b="0"/>
            <wp:docPr id="3" name="image1.png" descr="A graph with text overlay&#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graph with text overlay&#10;&#10;Description automatically generated"/>
                    <pic:cNvPicPr preferRelativeResize="0"/>
                  </pic:nvPicPr>
                  <pic:blipFill>
                    <a:blip r:embed="rId11"/>
                    <a:srcRect/>
                    <a:stretch>
                      <a:fillRect/>
                    </a:stretch>
                  </pic:blipFill>
                  <pic:spPr>
                    <a:xfrm>
                      <a:off x="0" y="0"/>
                      <a:ext cx="5731200" cy="3263900"/>
                    </a:xfrm>
                    <a:prstGeom prst="rect">
                      <a:avLst/>
                    </a:prstGeom>
                    <a:ln/>
                  </pic:spPr>
                </pic:pic>
              </a:graphicData>
            </a:graphic>
          </wp:inline>
        </w:drawing>
      </w:r>
    </w:p>
    <w:p w14:paraId="014D2EA8" w14:textId="77777777" w:rsidR="0061533B" w:rsidRPr="0085655B" w:rsidRDefault="0061533B" w:rsidP="0061533B">
      <w:pPr>
        <w:spacing w:before="120" w:after="120" w:line="480" w:lineRule="auto"/>
        <w:jc w:val="both"/>
        <w:rPr>
          <w:rFonts w:ascii="Garamond" w:eastAsia="Garamond" w:hAnsi="Garamond" w:cs="Times New Roman"/>
          <w:b/>
          <w:sz w:val="24"/>
          <w:szCs w:val="24"/>
        </w:rPr>
      </w:pPr>
      <w:r w:rsidRPr="0085655B">
        <w:rPr>
          <w:rFonts w:ascii="Garamond" w:eastAsia="Garamond" w:hAnsi="Garamond" w:cs="Times New Roman"/>
          <w:sz w:val="24"/>
          <w:szCs w:val="24"/>
        </w:rPr>
        <w:lastRenderedPageBreak/>
        <w:t xml:space="preserve">Examining Figure 3A, we see that UK nuclear investments have remained a fairly consistent topic in the paper, reaching a peak of 5 per cent of UK related stories in 2015 when the nuclear deal was signed with David Cameron, and dropping to a low-point of 2 per cent of UK related stories in 2020 as most of the newspaper’s focus was on Covid-19 but is now increasing again as talk of ending CGN’s investment is growing in the UK. </w:t>
      </w:r>
    </w:p>
    <w:p w14:paraId="0903886D" w14:textId="77777777" w:rsidR="0061533B" w:rsidRPr="0085655B" w:rsidRDefault="0061533B" w:rsidP="0061533B">
      <w:pPr>
        <w:spacing w:before="120" w:after="120" w:line="480" w:lineRule="auto"/>
        <w:rPr>
          <w:rFonts w:ascii="Garamond" w:eastAsia="Garamond" w:hAnsi="Garamond" w:cs="Times New Roman"/>
          <w:i/>
          <w:sz w:val="24"/>
          <w:szCs w:val="24"/>
        </w:rPr>
      </w:pPr>
      <w:r w:rsidRPr="0085655B">
        <w:rPr>
          <w:rFonts w:ascii="Garamond" w:eastAsia="Garamond" w:hAnsi="Garamond" w:cs="Times New Roman"/>
          <w:i/>
          <w:sz w:val="24"/>
          <w:szCs w:val="24"/>
        </w:rPr>
        <w:t>Figure 3A. Nuclear Investment Prevalence Over Time</w:t>
      </w:r>
    </w:p>
    <w:p w14:paraId="67956336" w14:textId="77777777" w:rsidR="0061533B" w:rsidRPr="0085655B" w:rsidRDefault="0061533B" w:rsidP="0061533B">
      <w:pPr>
        <w:spacing w:before="120" w:after="120" w:line="480" w:lineRule="auto"/>
        <w:jc w:val="center"/>
        <w:rPr>
          <w:rFonts w:ascii="Garamond" w:eastAsia="Garamond" w:hAnsi="Garamond" w:cs="Times New Roman"/>
          <w:b/>
          <w:sz w:val="24"/>
          <w:szCs w:val="24"/>
        </w:rPr>
      </w:pPr>
      <w:r w:rsidRPr="0085655B">
        <w:rPr>
          <w:rFonts w:ascii="Garamond" w:eastAsia="Garamond" w:hAnsi="Garamond" w:cs="Times New Roman"/>
          <w:b/>
          <w:noProof/>
          <w:sz w:val="24"/>
          <w:szCs w:val="24"/>
          <w:lang w:eastAsia="zh-CN"/>
        </w:rPr>
        <w:drawing>
          <wp:inline distT="114300" distB="114300" distL="114300" distR="114300" wp14:anchorId="6510F8C1" wp14:editId="5723ECC9">
            <wp:extent cx="5731200" cy="3606800"/>
            <wp:effectExtent l="0" t="0" r="0" b="0"/>
            <wp:docPr id="971845243" name="image4.png" descr="A graph of a number of dat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4.png" descr="A graph of a number of data&#10;&#10;Description automatically generated with medium confidence"/>
                    <pic:cNvPicPr preferRelativeResize="0"/>
                  </pic:nvPicPr>
                  <pic:blipFill>
                    <a:blip r:embed="rId12"/>
                    <a:srcRect/>
                    <a:stretch>
                      <a:fillRect/>
                    </a:stretch>
                  </pic:blipFill>
                  <pic:spPr>
                    <a:xfrm>
                      <a:off x="0" y="0"/>
                      <a:ext cx="5731200" cy="3606800"/>
                    </a:xfrm>
                    <a:prstGeom prst="rect">
                      <a:avLst/>
                    </a:prstGeom>
                    <a:ln/>
                  </pic:spPr>
                </pic:pic>
              </a:graphicData>
            </a:graphic>
          </wp:inline>
        </w:drawing>
      </w:r>
    </w:p>
    <w:p w14:paraId="690BFB00" w14:textId="77777777" w:rsidR="0061533B" w:rsidRPr="0085655B" w:rsidRDefault="0061533B" w:rsidP="0061533B">
      <w:pPr>
        <w:spacing w:before="120" w:after="120" w:line="480" w:lineRule="auto"/>
        <w:ind w:firstLine="720"/>
        <w:jc w:val="both"/>
        <w:rPr>
          <w:rFonts w:ascii="Garamond" w:eastAsia="Garamond" w:hAnsi="Garamond" w:cs="Times New Roman"/>
          <w:sz w:val="24"/>
          <w:szCs w:val="24"/>
        </w:rPr>
      </w:pPr>
      <w:r w:rsidRPr="0085655B">
        <w:rPr>
          <w:rFonts w:ascii="Garamond" w:eastAsia="Garamond" w:hAnsi="Garamond" w:cs="Times New Roman"/>
          <w:sz w:val="24"/>
          <w:szCs w:val="24"/>
        </w:rPr>
        <w:t xml:space="preserve">Unpacking the nuclear investment topic (topic 3), we examine what words have been used to emphasise the importance of the project. We use four indicators to identify word prevalence and importance. We look at the highest probability (highest prob) of a word being prevalent in the topic, which simply outlines the presence of the most frequent words that appear in this topic. Highest probability does not examine the uniqueness of the words to this specific topic. To get to the distinctive nature of the </w:t>
      </w:r>
      <w:proofErr w:type="gramStart"/>
      <w:r w:rsidRPr="0085655B">
        <w:rPr>
          <w:rFonts w:ascii="Garamond" w:eastAsia="Garamond" w:hAnsi="Garamond" w:cs="Times New Roman"/>
          <w:sz w:val="24"/>
          <w:szCs w:val="24"/>
        </w:rPr>
        <w:t>particular topic</w:t>
      </w:r>
      <w:proofErr w:type="gramEnd"/>
      <w:r w:rsidRPr="0085655B">
        <w:rPr>
          <w:rFonts w:ascii="Garamond" w:eastAsia="Garamond" w:hAnsi="Garamond" w:cs="Times New Roman"/>
          <w:sz w:val="24"/>
          <w:szCs w:val="24"/>
        </w:rPr>
        <w:t xml:space="preserve"> we use FREX, which identifies those words in the topic that are both frequent and not shared with other topics (Grimmer et al. 2022). Related to FREX, Lift identifies uniqueness by dividing words present in the topic by their frequency in other </w:t>
      </w:r>
      <w:r w:rsidRPr="0085655B">
        <w:rPr>
          <w:rFonts w:ascii="Garamond" w:eastAsia="Garamond" w:hAnsi="Garamond" w:cs="Times New Roman"/>
          <w:sz w:val="24"/>
          <w:szCs w:val="24"/>
        </w:rPr>
        <w:lastRenderedPageBreak/>
        <w:t xml:space="preserve">topics, giving greater weight to words that appear less frequently in other topics. Finally, Score is </w:t>
      </w:r>
      <w:proofErr w:type="gramStart"/>
      <w:r w:rsidRPr="0085655B">
        <w:rPr>
          <w:rFonts w:ascii="Garamond" w:eastAsia="Garamond" w:hAnsi="Garamond" w:cs="Times New Roman"/>
          <w:sz w:val="24"/>
          <w:szCs w:val="24"/>
        </w:rPr>
        <w:t>similar to</w:t>
      </w:r>
      <w:proofErr w:type="gramEnd"/>
      <w:r w:rsidRPr="0085655B">
        <w:rPr>
          <w:rFonts w:ascii="Garamond" w:eastAsia="Garamond" w:hAnsi="Garamond" w:cs="Times New Roman"/>
          <w:sz w:val="24"/>
          <w:szCs w:val="24"/>
        </w:rPr>
        <w:t xml:space="preserve"> Lift in that it divides the log frequency of the word in the nuclear topic by the log frequency of the word in the other 22 topics (Roberts et al. 2019).</w:t>
      </w:r>
    </w:p>
    <w:p w14:paraId="0BA91235" w14:textId="77777777" w:rsidR="0061533B" w:rsidRPr="0085655B" w:rsidRDefault="0061533B" w:rsidP="0061533B">
      <w:pPr>
        <w:spacing w:before="120" w:after="120" w:line="480" w:lineRule="auto"/>
        <w:ind w:firstLine="720"/>
        <w:jc w:val="both"/>
        <w:rPr>
          <w:rFonts w:ascii="Garamond" w:eastAsia="Garamond" w:hAnsi="Garamond" w:cs="Times New Roman"/>
          <w:sz w:val="24"/>
          <w:szCs w:val="24"/>
        </w:rPr>
      </w:pPr>
      <w:r w:rsidRPr="0085655B">
        <w:rPr>
          <w:rFonts w:ascii="Garamond" w:eastAsia="Garamond" w:hAnsi="Garamond" w:cs="Times New Roman"/>
          <w:sz w:val="24"/>
          <w:szCs w:val="24"/>
        </w:rPr>
        <w:t xml:space="preserve">Across all four indicators we see that the </w:t>
      </w:r>
      <w:r w:rsidRPr="0085655B">
        <w:rPr>
          <w:rFonts w:ascii="Garamond" w:eastAsia="Garamond" w:hAnsi="Garamond" w:cs="Times New Roman"/>
          <w:i/>
          <w:sz w:val="24"/>
          <w:szCs w:val="24"/>
        </w:rPr>
        <w:t>China Daily</w:t>
      </w:r>
      <w:r w:rsidRPr="0085655B">
        <w:rPr>
          <w:rFonts w:ascii="Garamond" w:eastAsia="Garamond" w:hAnsi="Garamond" w:cs="Times New Roman"/>
          <w:sz w:val="24"/>
          <w:szCs w:val="24"/>
        </w:rPr>
        <w:t xml:space="preserve"> emphasises green technology, energy supplies, emissions, </w:t>
      </w:r>
      <w:proofErr w:type="gramStart"/>
      <w:r w:rsidRPr="0085655B">
        <w:rPr>
          <w:rFonts w:ascii="Garamond" w:eastAsia="Garamond" w:hAnsi="Garamond" w:cs="Times New Roman"/>
          <w:sz w:val="24"/>
          <w:szCs w:val="24"/>
        </w:rPr>
        <w:t>climate</w:t>
      </w:r>
      <w:proofErr w:type="gramEnd"/>
      <w:r w:rsidRPr="0085655B">
        <w:rPr>
          <w:rFonts w:ascii="Garamond" w:eastAsia="Garamond" w:hAnsi="Garamond" w:cs="Times New Roman"/>
          <w:sz w:val="24"/>
          <w:szCs w:val="24"/>
        </w:rPr>
        <w:t xml:space="preserve"> and costs. The FREX indicator suggests that the </w:t>
      </w:r>
      <w:r w:rsidRPr="0085655B">
        <w:rPr>
          <w:rFonts w:ascii="Garamond" w:eastAsia="Garamond" w:hAnsi="Garamond" w:cs="Times New Roman"/>
          <w:i/>
          <w:sz w:val="24"/>
          <w:szCs w:val="24"/>
        </w:rPr>
        <w:t>China Daily</w:t>
      </w:r>
      <w:r w:rsidRPr="0085655B">
        <w:rPr>
          <w:rFonts w:ascii="Garamond" w:eastAsia="Garamond" w:hAnsi="Garamond" w:cs="Times New Roman"/>
          <w:sz w:val="24"/>
          <w:szCs w:val="24"/>
        </w:rPr>
        <w:t xml:space="preserve"> is pushing messages that relate to emissions targets in comparison to non-renewables such as coal and gas. A clear and identifiable message from this topic speaks to issues relating to climate change and the importance that this project plays in helping the UK hit its emissions targets. The Lift indicator also identifies the names of the projects, the specific names of the reactors but in terms of benefits identifies electricity supply and emissions as important as does the Score measure. Table 1A presents the top twenty words in order estimated through different methods.</w:t>
      </w:r>
    </w:p>
    <w:p w14:paraId="702C419C" w14:textId="77777777" w:rsidR="0061533B" w:rsidRPr="0085655B" w:rsidRDefault="0061533B" w:rsidP="0061533B">
      <w:pPr>
        <w:spacing w:before="120" w:after="120" w:line="480" w:lineRule="auto"/>
        <w:rPr>
          <w:rFonts w:ascii="Garamond" w:eastAsia="Garamond" w:hAnsi="Garamond" w:cs="Times New Roman"/>
          <w:i/>
          <w:sz w:val="24"/>
          <w:szCs w:val="24"/>
        </w:rPr>
      </w:pPr>
      <w:r w:rsidRPr="0085655B">
        <w:rPr>
          <w:rFonts w:ascii="Garamond" w:eastAsia="Garamond" w:hAnsi="Garamond" w:cs="Times New Roman"/>
          <w:i/>
          <w:sz w:val="24"/>
          <w:szCs w:val="24"/>
        </w:rPr>
        <w:t>Table 1A. Word Frequency in Topic 3 by Different Indicators</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1739"/>
        <w:gridCol w:w="7286"/>
      </w:tblGrid>
      <w:tr w:rsidR="0061533B" w:rsidRPr="0085655B" w14:paraId="12D1F02B" w14:textId="77777777" w:rsidTr="005944A4">
        <w:trPr>
          <w:trHeight w:val="575"/>
        </w:trPr>
        <w:tc>
          <w:tcPr>
            <w:tcW w:w="17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DED03" w14:textId="77777777" w:rsidR="0061533B" w:rsidRPr="0085655B" w:rsidRDefault="0061533B" w:rsidP="005944A4">
            <w:pPr>
              <w:spacing w:before="120" w:after="120" w:line="240" w:lineRule="auto"/>
              <w:jc w:val="both"/>
              <w:rPr>
                <w:rFonts w:ascii="Garamond" w:eastAsia="Garamond" w:hAnsi="Garamond" w:cs="Times New Roman"/>
                <w:b/>
                <w:sz w:val="24"/>
                <w:szCs w:val="24"/>
              </w:rPr>
            </w:pPr>
            <w:r w:rsidRPr="0085655B">
              <w:rPr>
                <w:rFonts w:ascii="Garamond" w:eastAsia="Garamond" w:hAnsi="Garamond" w:cs="Times New Roman"/>
                <w:b/>
                <w:sz w:val="24"/>
                <w:szCs w:val="24"/>
              </w:rPr>
              <w:t>Indicator</w:t>
            </w:r>
          </w:p>
        </w:tc>
        <w:tc>
          <w:tcPr>
            <w:tcW w:w="72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8DA894C"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 xml:space="preserve"> </w:t>
            </w:r>
          </w:p>
        </w:tc>
      </w:tr>
      <w:tr w:rsidR="0061533B" w:rsidRPr="0085655B" w14:paraId="0A3DAE60" w14:textId="77777777" w:rsidTr="005944A4">
        <w:trPr>
          <w:trHeight w:val="1295"/>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76702"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Highest Prob</w:t>
            </w:r>
          </w:p>
        </w:tc>
        <w:tc>
          <w:tcPr>
            <w:tcW w:w="7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3772D9"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Energy, Project, Nuclear, Power, Export, Green, Climate, Plant, Technology, Construct, Billion, Product, Electricity, Operation, Emissions, Railway, Supplies, Steel, Gas, Carbon</w:t>
            </w:r>
          </w:p>
        </w:tc>
      </w:tr>
      <w:tr w:rsidR="0061533B" w:rsidRPr="0085655B" w14:paraId="3E4A8FF0" w14:textId="77777777" w:rsidTr="005944A4">
        <w:trPr>
          <w:trHeight w:val="1295"/>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74D8C"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FREX</w:t>
            </w:r>
          </w:p>
        </w:tc>
        <w:tc>
          <w:tcPr>
            <w:tcW w:w="7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6E84C"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Emissions, Energy, Carbon, Steel, Coal, CGN, Gas, Railway, Hinkley, Rail, Climate, Green, Reactor, EDF, Plant, Export, Electricity, Fuel, Solar, Renewables</w:t>
            </w:r>
          </w:p>
        </w:tc>
      </w:tr>
      <w:tr w:rsidR="0061533B" w:rsidRPr="0085655B" w14:paraId="75688B3B" w14:textId="77777777" w:rsidTr="005944A4">
        <w:trPr>
          <w:trHeight w:val="1295"/>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0CC58"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Lift</w:t>
            </w:r>
          </w:p>
        </w:tc>
        <w:tc>
          <w:tcPr>
            <w:tcW w:w="7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C23DC"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 xml:space="preserve">HPR1000, Sizewell, co2, </w:t>
            </w:r>
            <w:proofErr w:type="spellStart"/>
            <w:r w:rsidRPr="0085655B">
              <w:rPr>
                <w:rFonts w:ascii="Garamond" w:eastAsia="Garamond" w:hAnsi="Garamond" w:cs="Times New Roman"/>
                <w:sz w:val="24"/>
                <w:szCs w:val="24"/>
              </w:rPr>
              <w:t>Hualong</w:t>
            </w:r>
            <w:proofErr w:type="spellEnd"/>
            <w:r w:rsidRPr="0085655B">
              <w:rPr>
                <w:rFonts w:ascii="Garamond" w:eastAsia="Garamond" w:hAnsi="Garamond" w:cs="Times New Roman"/>
                <w:sz w:val="24"/>
                <w:szCs w:val="24"/>
              </w:rPr>
              <w:t xml:space="preserve">, </w:t>
            </w:r>
            <w:proofErr w:type="spellStart"/>
            <w:r w:rsidRPr="0085655B">
              <w:rPr>
                <w:rFonts w:ascii="Garamond" w:eastAsia="Garamond" w:hAnsi="Garamond" w:cs="Times New Roman"/>
                <w:sz w:val="24"/>
                <w:szCs w:val="24"/>
              </w:rPr>
              <w:t>Areva</w:t>
            </w:r>
            <w:proofErr w:type="spellEnd"/>
            <w:r w:rsidRPr="0085655B">
              <w:rPr>
                <w:rFonts w:ascii="Garamond" w:eastAsia="Garamond" w:hAnsi="Garamond" w:cs="Times New Roman"/>
                <w:sz w:val="24"/>
                <w:szCs w:val="24"/>
              </w:rPr>
              <w:t xml:space="preserve">, Electricity, HS2, CGN, CNNC EDF, Gigawatt, Kilowatt, Shale, Emissions, </w:t>
            </w:r>
            <w:proofErr w:type="spellStart"/>
            <w:r w:rsidRPr="0085655B">
              <w:rPr>
                <w:rFonts w:ascii="Garamond" w:eastAsia="Garamond" w:hAnsi="Garamond" w:cs="Times New Roman"/>
                <w:sz w:val="24"/>
                <w:szCs w:val="24"/>
              </w:rPr>
              <w:t>Byd</w:t>
            </w:r>
            <w:proofErr w:type="spellEnd"/>
            <w:r w:rsidRPr="0085655B">
              <w:rPr>
                <w:rFonts w:ascii="Garamond" w:eastAsia="Garamond" w:hAnsi="Garamond" w:cs="Times New Roman"/>
                <w:sz w:val="24"/>
                <w:szCs w:val="24"/>
              </w:rPr>
              <w:t>, Modular, BP, CNOOC, Turbine, Dioxide</w:t>
            </w:r>
          </w:p>
        </w:tc>
      </w:tr>
      <w:tr w:rsidR="0061533B" w:rsidRPr="0085655B" w14:paraId="15A275F9" w14:textId="77777777" w:rsidTr="005944A4">
        <w:trPr>
          <w:trHeight w:val="1295"/>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24E3E"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Score</w:t>
            </w:r>
          </w:p>
        </w:tc>
        <w:tc>
          <w:tcPr>
            <w:tcW w:w="7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08B72" w14:textId="77777777" w:rsidR="0061533B" w:rsidRPr="0085655B" w:rsidRDefault="0061533B" w:rsidP="005944A4">
            <w:pPr>
              <w:spacing w:before="120" w:after="120" w:line="240" w:lineRule="auto"/>
              <w:jc w:val="both"/>
              <w:rPr>
                <w:rFonts w:ascii="Garamond" w:eastAsia="Garamond" w:hAnsi="Garamond" w:cs="Times New Roman"/>
                <w:sz w:val="24"/>
                <w:szCs w:val="24"/>
              </w:rPr>
            </w:pPr>
            <w:r w:rsidRPr="0085655B">
              <w:rPr>
                <w:rFonts w:ascii="Garamond" w:eastAsia="Garamond" w:hAnsi="Garamond" w:cs="Times New Roman"/>
                <w:sz w:val="24"/>
                <w:szCs w:val="24"/>
              </w:rPr>
              <w:t xml:space="preserve">Nuclear, CGN, Emissions, Reactor, Energy, Hinkley, Export, EDF, Climate, Carbon, </w:t>
            </w:r>
            <w:proofErr w:type="spellStart"/>
            <w:r w:rsidRPr="0085655B">
              <w:rPr>
                <w:rFonts w:ascii="Garamond" w:eastAsia="Garamond" w:hAnsi="Garamond" w:cs="Times New Roman"/>
                <w:sz w:val="24"/>
                <w:szCs w:val="24"/>
              </w:rPr>
              <w:t>Hualong</w:t>
            </w:r>
            <w:proofErr w:type="spellEnd"/>
            <w:r w:rsidRPr="0085655B">
              <w:rPr>
                <w:rFonts w:ascii="Garamond" w:eastAsia="Garamond" w:hAnsi="Garamond" w:cs="Times New Roman"/>
                <w:sz w:val="24"/>
                <w:szCs w:val="24"/>
              </w:rPr>
              <w:t xml:space="preserve">, Project, Electricity, </w:t>
            </w:r>
            <w:proofErr w:type="spellStart"/>
            <w:r w:rsidRPr="0085655B">
              <w:rPr>
                <w:rFonts w:ascii="Garamond" w:eastAsia="Garamond" w:hAnsi="Garamond" w:cs="Times New Roman"/>
                <w:sz w:val="24"/>
                <w:szCs w:val="24"/>
              </w:rPr>
              <w:t>Byd</w:t>
            </w:r>
            <w:proofErr w:type="spellEnd"/>
            <w:r w:rsidRPr="0085655B">
              <w:rPr>
                <w:rFonts w:ascii="Garamond" w:eastAsia="Garamond" w:hAnsi="Garamond" w:cs="Times New Roman"/>
                <w:sz w:val="24"/>
                <w:szCs w:val="24"/>
              </w:rPr>
              <w:t xml:space="preserve">, Technology, Plant, Coal, Gas, Infrastructure, </w:t>
            </w:r>
            <w:proofErr w:type="gramStart"/>
            <w:r w:rsidRPr="0085655B">
              <w:rPr>
                <w:rFonts w:ascii="Garamond" w:eastAsia="Garamond" w:hAnsi="Garamond" w:cs="Times New Roman"/>
                <w:sz w:val="24"/>
                <w:szCs w:val="24"/>
              </w:rPr>
              <w:t>Offshore</w:t>
            </w:r>
            <w:proofErr w:type="gramEnd"/>
          </w:p>
        </w:tc>
      </w:tr>
    </w:tbl>
    <w:p w14:paraId="149497F8"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r w:rsidRPr="0085655B">
        <w:rPr>
          <w:rFonts w:ascii="Garamond" w:eastAsia="Garamond" w:hAnsi="Garamond" w:cs="Times New Roman"/>
          <w:b/>
          <w:bCs/>
          <w:sz w:val="24"/>
          <w:szCs w:val="24"/>
        </w:rPr>
        <w:lastRenderedPageBreak/>
        <w:t>Qualitative Study</w:t>
      </w:r>
    </w:p>
    <w:p w14:paraId="2396B5A6"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Three articles (2015a, 2015b, 2021) explicitly examine the benefits associated with China investing in the nuclear project and the fourth article (2017) is an opinion piece written by China’s ambassador to the UK outlining the potential consequences of terminating CGN’s involvement. Looking at the first three articles (2015a, 2015b and 2017) we find that there are three areas that tend to be focused on when conveying the benefits of Chinese investment in the nuclear industry:</w:t>
      </w:r>
    </w:p>
    <w:p w14:paraId="67C36FC1"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1.</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u w:val="single"/>
        </w:rPr>
        <w:t>Investment and Prosperity:</w:t>
      </w:r>
    </w:p>
    <w:p w14:paraId="4FA31FC5"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a.</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“secure deals worth about 40 billion pounds” (China Daily 2015a)</w:t>
      </w:r>
    </w:p>
    <w:p w14:paraId="4006AE8B"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b.</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“the largest inward investment ever in the UK” (China Daily 2015a)</w:t>
      </w:r>
    </w:p>
    <w:p w14:paraId="5B62EC80"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c.</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“create 26,000 jobs” (China Daily 2017)</w:t>
      </w:r>
    </w:p>
    <w:p w14:paraId="7D17DAD0"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d.</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“cooperation on trade and investment could further deepen and bear more golden fruits and deliver more benefit to the Chinese and British people” (China Daily 2017)</w:t>
      </w:r>
    </w:p>
    <w:p w14:paraId="1732687B"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 xml:space="preserve">2.   </w:t>
      </w:r>
      <w:r w:rsidRPr="0085655B">
        <w:rPr>
          <w:rFonts w:ascii="Garamond" w:eastAsia="Garamond" w:hAnsi="Garamond" w:cs="Times New Roman"/>
          <w:sz w:val="24"/>
          <w:szCs w:val="24"/>
          <w:u w:val="single"/>
        </w:rPr>
        <w:t>Energy Supply:</w:t>
      </w:r>
    </w:p>
    <w:p w14:paraId="03DF0789"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a.</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“supply electricity to 6 million homes” (China Daily 2015a)</w:t>
      </w:r>
    </w:p>
    <w:p w14:paraId="1E30C5DF"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b.</w:t>
      </w:r>
      <w:r w:rsidRPr="0085655B">
        <w:rPr>
          <w:rFonts w:ascii="Garamond" w:eastAsia="Times New Roman" w:hAnsi="Garamond" w:cs="Times New Roman"/>
          <w:sz w:val="24"/>
          <w:szCs w:val="24"/>
        </w:rPr>
        <w:t xml:space="preserve"> </w:t>
      </w:r>
      <w:proofErr w:type="gramStart"/>
      <w:r w:rsidRPr="0085655B">
        <w:rPr>
          <w:rFonts w:ascii="Garamond" w:eastAsia="Times New Roman" w:hAnsi="Garamond" w:cs="Times New Roman"/>
          <w:sz w:val="24"/>
          <w:szCs w:val="24"/>
        </w:rPr>
        <w:tab/>
      </w:r>
      <w:r w:rsidRPr="0085655B">
        <w:rPr>
          <w:rFonts w:ascii="Garamond" w:eastAsia="Garamond" w:hAnsi="Garamond" w:cs="Times New Roman"/>
          <w:sz w:val="24"/>
          <w:szCs w:val="24"/>
        </w:rPr>
        <w:t>“ 6</w:t>
      </w:r>
      <w:proofErr w:type="gramEnd"/>
      <w:r w:rsidRPr="0085655B">
        <w:rPr>
          <w:rFonts w:ascii="Garamond" w:eastAsia="Garamond" w:hAnsi="Garamond" w:cs="Times New Roman"/>
          <w:sz w:val="24"/>
          <w:szCs w:val="24"/>
        </w:rPr>
        <w:t xml:space="preserve"> million British homes will be powered” (China Daily 2015b).</w:t>
      </w:r>
    </w:p>
    <w:p w14:paraId="5023D134"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c.</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 xml:space="preserve">“The UK needs infrastructure-new energy. </w:t>
      </w:r>
      <w:proofErr w:type="gramStart"/>
      <w:r w:rsidRPr="0085655B">
        <w:rPr>
          <w:rFonts w:ascii="Garamond" w:eastAsia="Garamond" w:hAnsi="Garamond" w:cs="Times New Roman"/>
          <w:sz w:val="24"/>
          <w:szCs w:val="24"/>
        </w:rPr>
        <w:t>So</w:t>
      </w:r>
      <w:proofErr w:type="gramEnd"/>
      <w:r w:rsidRPr="0085655B">
        <w:rPr>
          <w:rFonts w:ascii="Garamond" w:eastAsia="Garamond" w:hAnsi="Garamond" w:cs="Times New Roman"/>
          <w:sz w:val="24"/>
          <w:szCs w:val="24"/>
        </w:rPr>
        <w:t xml:space="preserve"> if Chinese investment is making that happen sooner than it would happen…. That will obviously be positive for the UK economy” (China Daily 2015a)</w:t>
      </w:r>
    </w:p>
    <w:p w14:paraId="091DA5E4"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3.</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u w:val="single"/>
        </w:rPr>
        <w:t>Climate Change Targets:</w:t>
      </w:r>
    </w:p>
    <w:p w14:paraId="5171C1D1"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a.</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“also gives body to their shared resolve to combat the common threat of climate change” (China Daily 2015 b)</w:t>
      </w:r>
    </w:p>
    <w:p w14:paraId="14254C4A"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b.</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“clean power resources” (China Daily 2015b)</w:t>
      </w:r>
    </w:p>
    <w:p w14:paraId="75EC72CB"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c.</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“generating green, low carbon growth” (China Daily 2017)</w:t>
      </w:r>
    </w:p>
    <w:p w14:paraId="0AFCD3A1"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lastRenderedPageBreak/>
        <w:t>d.</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 xml:space="preserve">“zero-emissions” (China Daily 2015a) </w:t>
      </w:r>
    </w:p>
    <w:p w14:paraId="204F80F6"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Overall, we find the themes map on to the themes identified in the topic model (Table 1A above). In particular, the deeper qualitative reading of the three articles (2015a, 2015b, 2017) clearly speaks to investment, energy supply and climate change. When we examine the China Daily 2021 article, we see the same three themes relating to ending CGN’s involvement in the project.</w:t>
      </w:r>
    </w:p>
    <w:p w14:paraId="25131D0F"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1.</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u w:val="single"/>
        </w:rPr>
        <w:t>Damage Future Investment:</w:t>
      </w:r>
    </w:p>
    <w:p w14:paraId="694E8B0F"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a.</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“‘domino effect’ and damage the United Kingdom’s reputation as a credible global partner.”</w:t>
      </w:r>
    </w:p>
    <w:p w14:paraId="0539AAA6"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b.</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“If such cooperation is suspended under duress, this will be against the UK’s interests in terms of benefiting from China’s advanced technology and capital investment”</w:t>
      </w:r>
    </w:p>
    <w:p w14:paraId="105460E0"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2.</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u w:val="single"/>
        </w:rPr>
        <w:t>Damage Energy Supply:</w:t>
      </w:r>
    </w:p>
    <w:p w14:paraId="10151831"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a.</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“The UK will lose nuclear capacity faster than any other developed nation”.</w:t>
      </w:r>
    </w:p>
    <w:p w14:paraId="144DC6BA"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b.</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“half of Britain’s nuclear capacity is due to be retired by 2025, and all but one station by 2030”.</w:t>
      </w:r>
    </w:p>
    <w:p w14:paraId="06CD8685"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3.</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u w:val="single"/>
        </w:rPr>
        <w:t>Undermine Climate Change Goals:</w:t>
      </w:r>
    </w:p>
    <w:p w14:paraId="15AE5198" w14:textId="77777777" w:rsidR="0061533B" w:rsidRPr="0085655B" w:rsidRDefault="0061533B" w:rsidP="0061533B">
      <w:pPr>
        <w:spacing w:before="120" w:after="120" w:line="480" w:lineRule="auto"/>
        <w:jc w:val="both"/>
        <w:rPr>
          <w:rFonts w:ascii="Garamond" w:eastAsia="Garamond" w:hAnsi="Garamond" w:cs="Times New Roman"/>
          <w:sz w:val="24"/>
          <w:szCs w:val="24"/>
        </w:rPr>
      </w:pPr>
      <w:r w:rsidRPr="0085655B">
        <w:rPr>
          <w:rFonts w:ascii="Garamond" w:eastAsia="Garamond" w:hAnsi="Garamond" w:cs="Times New Roman"/>
          <w:sz w:val="24"/>
          <w:szCs w:val="24"/>
        </w:rPr>
        <w:t>a.</w:t>
      </w:r>
      <w:r w:rsidRPr="0085655B">
        <w:rPr>
          <w:rFonts w:ascii="Garamond" w:eastAsia="Times New Roman" w:hAnsi="Garamond" w:cs="Times New Roman"/>
          <w:sz w:val="24"/>
          <w:szCs w:val="24"/>
        </w:rPr>
        <w:t xml:space="preserve"> </w:t>
      </w:r>
      <w:r w:rsidRPr="0085655B">
        <w:rPr>
          <w:rFonts w:ascii="Garamond" w:eastAsia="Times New Roman" w:hAnsi="Garamond" w:cs="Times New Roman"/>
          <w:sz w:val="24"/>
          <w:szCs w:val="24"/>
        </w:rPr>
        <w:tab/>
      </w:r>
      <w:r w:rsidRPr="0085655B">
        <w:rPr>
          <w:rFonts w:ascii="Garamond" w:eastAsia="Garamond" w:hAnsi="Garamond" w:cs="Times New Roman"/>
          <w:sz w:val="24"/>
          <w:szCs w:val="24"/>
        </w:rPr>
        <w:t>“against the UK’s interest in</w:t>
      </w:r>
      <w:proofErr w:type="gramStart"/>
      <w:r w:rsidRPr="0085655B">
        <w:rPr>
          <w:rFonts w:ascii="Garamond" w:eastAsia="Garamond" w:hAnsi="Garamond" w:cs="Times New Roman"/>
          <w:sz w:val="24"/>
          <w:szCs w:val="24"/>
        </w:rPr>
        <w:t>…..</w:t>
      </w:r>
      <w:proofErr w:type="gramEnd"/>
      <w:r w:rsidRPr="0085655B">
        <w:rPr>
          <w:rFonts w:ascii="Garamond" w:eastAsia="Garamond" w:hAnsi="Garamond" w:cs="Times New Roman"/>
          <w:sz w:val="24"/>
          <w:szCs w:val="24"/>
        </w:rPr>
        <w:t xml:space="preserve"> developing clean energy to achieve its planned carbon neutrality goal”.</w:t>
      </w:r>
    </w:p>
    <w:p w14:paraId="5B7CED50"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p>
    <w:p w14:paraId="62A8FFA2" w14:textId="77777777" w:rsidR="0061533B" w:rsidRPr="0085655B" w:rsidRDefault="0061533B" w:rsidP="0061533B">
      <w:pPr>
        <w:spacing w:before="120" w:after="120" w:line="480" w:lineRule="auto"/>
        <w:jc w:val="center"/>
        <w:rPr>
          <w:rFonts w:ascii="Garamond" w:eastAsia="Garamond" w:hAnsi="Garamond" w:cs="Times New Roman"/>
          <w:sz w:val="24"/>
          <w:szCs w:val="24"/>
        </w:rPr>
      </w:pPr>
    </w:p>
    <w:p w14:paraId="0863E76F" w14:textId="77777777" w:rsidR="0061533B" w:rsidRPr="0085655B" w:rsidRDefault="0061533B" w:rsidP="0061533B">
      <w:pPr>
        <w:spacing w:before="120" w:after="120" w:line="480" w:lineRule="auto"/>
        <w:jc w:val="both"/>
        <w:rPr>
          <w:rFonts w:ascii="Garamond" w:eastAsia="Garamond" w:hAnsi="Garamond" w:cs="Times New Roman"/>
          <w:sz w:val="24"/>
          <w:szCs w:val="24"/>
        </w:rPr>
      </w:pPr>
    </w:p>
    <w:p w14:paraId="7BB25148" w14:textId="77777777" w:rsidR="0061533B" w:rsidRPr="0085655B" w:rsidRDefault="0061533B" w:rsidP="0061533B">
      <w:pPr>
        <w:spacing w:before="120" w:after="120" w:line="480" w:lineRule="auto"/>
        <w:jc w:val="both"/>
        <w:rPr>
          <w:rFonts w:ascii="Garamond" w:eastAsia="Garamond" w:hAnsi="Garamond" w:cs="Times New Roman"/>
          <w:sz w:val="24"/>
          <w:szCs w:val="24"/>
        </w:rPr>
      </w:pPr>
    </w:p>
    <w:p w14:paraId="02E52DB2" w14:textId="77777777" w:rsidR="0061533B" w:rsidRDefault="0061533B" w:rsidP="0061533B">
      <w:pPr>
        <w:spacing w:before="120" w:after="120" w:line="480" w:lineRule="auto"/>
        <w:rPr>
          <w:rFonts w:ascii="Garamond" w:eastAsia="Garamond" w:hAnsi="Garamond" w:cs="Times New Roman"/>
          <w:sz w:val="24"/>
          <w:szCs w:val="24"/>
        </w:rPr>
      </w:pPr>
    </w:p>
    <w:p w14:paraId="2D16C6EE" w14:textId="77777777" w:rsidR="0061533B" w:rsidRDefault="0061533B" w:rsidP="0061533B">
      <w:pPr>
        <w:spacing w:before="120" w:after="120" w:line="480" w:lineRule="auto"/>
        <w:rPr>
          <w:rFonts w:ascii="Garamond" w:eastAsia="Garamond" w:hAnsi="Garamond" w:cs="Times New Roman"/>
          <w:sz w:val="24"/>
          <w:szCs w:val="24"/>
        </w:rPr>
      </w:pPr>
    </w:p>
    <w:p w14:paraId="5DDA53F4"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r w:rsidRPr="0085655B">
        <w:rPr>
          <w:rFonts w:ascii="Garamond" w:eastAsia="Garamond" w:hAnsi="Garamond" w:cs="Times New Roman"/>
          <w:b/>
          <w:bCs/>
          <w:sz w:val="24"/>
          <w:szCs w:val="24"/>
        </w:rPr>
        <w:lastRenderedPageBreak/>
        <w:t>Appendix B</w:t>
      </w:r>
    </w:p>
    <w:p w14:paraId="1BD3B107"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r w:rsidRPr="0085655B">
        <w:rPr>
          <w:rFonts w:ascii="Garamond" w:eastAsia="Garamond" w:hAnsi="Garamond" w:cs="Times New Roman"/>
          <w:b/>
          <w:bCs/>
          <w:sz w:val="24"/>
          <w:szCs w:val="24"/>
        </w:rPr>
        <w:t>Table IB</w:t>
      </w:r>
    </w:p>
    <w:p w14:paraId="233B16E9" w14:textId="77777777" w:rsidR="0061533B" w:rsidRPr="0085655B" w:rsidRDefault="0061533B" w:rsidP="0061533B">
      <w:pPr>
        <w:spacing w:before="120" w:after="120" w:line="480" w:lineRule="auto"/>
        <w:jc w:val="center"/>
        <w:rPr>
          <w:rFonts w:ascii="Garamond" w:eastAsia="Garamond" w:hAnsi="Garamond" w:cs="Times New Roman"/>
          <w:sz w:val="24"/>
          <w:szCs w:val="24"/>
        </w:rPr>
      </w:pPr>
      <w:r w:rsidRPr="0085655B">
        <w:rPr>
          <w:rFonts w:ascii="Garamond" w:eastAsia="Garamond" w:hAnsi="Garamond" w:cs="Times New Roman"/>
          <w:b/>
          <w:bCs/>
          <w:sz w:val="24"/>
          <w:szCs w:val="24"/>
        </w:rPr>
        <w:t>Model Specifications and Robustness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25"/>
        <w:gridCol w:w="1245"/>
        <w:gridCol w:w="1245"/>
        <w:gridCol w:w="1365"/>
        <w:gridCol w:w="1245"/>
        <w:gridCol w:w="1245"/>
        <w:gridCol w:w="1245"/>
      </w:tblGrid>
      <w:tr w:rsidR="0061533B" w:rsidRPr="0085655B" w14:paraId="71EFD3AD" w14:textId="77777777" w:rsidTr="005944A4">
        <w:trPr>
          <w:trHeight w:val="2010"/>
        </w:trPr>
        <w:tc>
          <w:tcPr>
            <w:tcW w:w="142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2CEAB96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Variables</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43D8105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Model I</w:t>
            </w:r>
          </w:p>
          <w:p w14:paraId="52F8BF7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Baseline</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2BD5FF7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Model II</w:t>
            </w:r>
          </w:p>
          <w:p w14:paraId="4BB72E4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Chinese Threat Perception and Interactions</w:t>
            </w:r>
          </w:p>
        </w:tc>
        <w:tc>
          <w:tcPr>
            <w:tcW w:w="136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4D77721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Model III</w:t>
            </w:r>
          </w:p>
          <w:p w14:paraId="7A61F3A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China Economically Important and Interactions</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1ACDA9E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Model IV</w:t>
            </w:r>
          </w:p>
          <w:p w14:paraId="5EFB16F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US Alliance Important and Interactions</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61AC259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Model V</w:t>
            </w:r>
          </w:p>
          <w:p w14:paraId="242A1BD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US Threat Interaction with China Threat Perceptions</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E7B041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Model VI</w:t>
            </w:r>
          </w:p>
          <w:p w14:paraId="505898E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Full Model</w:t>
            </w:r>
          </w:p>
        </w:tc>
      </w:tr>
      <w:tr w:rsidR="0061533B" w:rsidRPr="0085655B" w14:paraId="2D584C5E" w14:textId="77777777" w:rsidTr="005944A4">
        <w:trPr>
          <w:trHeight w:val="570"/>
        </w:trPr>
        <w:tc>
          <w:tcPr>
            <w:tcW w:w="9015" w:type="dxa"/>
            <w:gridSpan w:val="7"/>
            <w:tcBorders>
              <w:top w:val="single" w:sz="6" w:space="0" w:color="7F7F7F" w:themeColor="text1" w:themeTint="80"/>
              <w:left w:val="nil"/>
              <w:bottom w:val="nil"/>
              <w:right w:val="nil"/>
            </w:tcBorders>
            <w:tcMar>
              <w:top w:w="90" w:type="dxa"/>
              <w:left w:w="90" w:type="dxa"/>
              <w:bottom w:w="90" w:type="dxa"/>
              <w:right w:w="90" w:type="dxa"/>
            </w:tcMar>
            <w:vAlign w:val="center"/>
          </w:tcPr>
          <w:p w14:paraId="18987F4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Experiment Treatments</w:t>
            </w:r>
          </w:p>
        </w:tc>
      </w:tr>
      <w:tr w:rsidR="0061533B" w:rsidRPr="0085655B" w14:paraId="01D99125" w14:textId="77777777" w:rsidTr="005944A4">
        <w:trPr>
          <w:trHeight w:val="915"/>
        </w:trPr>
        <w:tc>
          <w:tcPr>
            <w:tcW w:w="1425" w:type="dxa"/>
            <w:tcBorders>
              <w:top w:val="nil"/>
              <w:left w:val="nil"/>
              <w:bottom w:val="nil"/>
              <w:right w:val="nil"/>
            </w:tcBorders>
            <w:tcMar>
              <w:top w:w="90" w:type="dxa"/>
              <w:left w:w="90" w:type="dxa"/>
              <w:bottom w:w="90" w:type="dxa"/>
              <w:right w:w="90" w:type="dxa"/>
            </w:tcMar>
            <w:vAlign w:val="center"/>
          </w:tcPr>
          <w:p w14:paraId="2F76901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Investment Coercion</w:t>
            </w:r>
          </w:p>
        </w:tc>
        <w:tc>
          <w:tcPr>
            <w:tcW w:w="1245" w:type="dxa"/>
            <w:tcBorders>
              <w:top w:val="nil"/>
              <w:left w:val="nil"/>
              <w:bottom w:val="nil"/>
              <w:right w:val="nil"/>
            </w:tcBorders>
            <w:tcMar>
              <w:top w:w="90" w:type="dxa"/>
              <w:left w:w="90" w:type="dxa"/>
              <w:bottom w:w="90" w:type="dxa"/>
              <w:right w:w="90" w:type="dxa"/>
            </w:tcMar>
            <w:vAlign w:val="center"/>
          </w:tcPr>
          <w:p w14:paraId="7283537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-.226</w:t>
            </w:r>
          </w:p>
          <w:p w14:paraId="3325FF8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078)*</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3C7DAB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-.830</w:t>
            </w:r>
          </w:p>
          <w:p w14:paraId="351DA88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221)*</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4DD7BA1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-.422</w:t>
            </w:r>
          </w:p>
          <w:p w14:paraId="680A8C7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(.366)</w:t>
            </w:r>
          </w:p>
        </w:tc>
        <w:tc>
          <w:tcPr>
            <w:tcW w:w="1245" w:type="dxa"/>
            <w:tcBorders>
              <w:top w:val="nil"/>
              <w:left w:val="nil"/>
              <w:bottom w:val="nil"/>
              <w:right w:val="nil"/>
            </w:tcBorders>
            <w:tcMar>
              <w:top w:w="90" w:type="dxa"/>
              <w:left w:w="90" w:type="dxa"/>
              <w:bottom w:w="90" w:type="dxa"/>
              <w:right w:w="90" w:type="dxa"/>
            </w:tcMar>
            <w:vAlign w:val="center"/>
          </w:tcPr>
          <w:p w14:paraId="77BAE2E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-.256</w:t>
            </w:r>
          </w:p>
          <w:p w14:paraId="57A0A56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087)*</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8F6D58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-.212</w:t>
            </w:r>
          </w:p>
          <w:p w14:paraId="4069BBA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081)*</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3352122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-1.143</w:t>
            </w:r>
          </w:p>
          <w:p w14:paraId="6E8F130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429)*</w:t>
            </w:r>
            <w:proofErr w:type="gramEnd"/>
            <w:r w:rsidRPr="0085655B">
              <w:rPr>
                <w:rFonts w:ascii="Garamond" w:eastAsia="Times" w:hAnsi="Garamond" w:cs="Times"/>
                <w:sz w:val="24"/>
                <w:szCs w:val="24"/>
              </w:rPr>
              <w:t>**</w:t>
            </w:r>
          </w:p>
        </w:tc>
      </w:tr>
      <w:tr w:rsidR="0061533B" w:rsidRPr="0085655B" w14:paraId="3C04E253" w14:textId="77777777" w:rsidTr="005944A4">
        <w:trPr>
          <w:trHeight w:val="1395"/>
        </w:trPr>
        <w:tc>
          <w:tcPr>
            <w:tcW w:w="1425" w:type="dxa"/>
            <w:tcBorders>
              <w:top w:val="nil"/>
              <w:left w:val="nil"/>
              <w:bottom w:val="nil"/>
              <w:right w:val="nil"/>
            </w:tcBorders>
            <w:tcMar>
              <w:top w:w="90" w:type="dxa"/>
              <w:left w:w="90" w:type="dxa"/>
              <w:bottom w:w="90" w:type="dxa"/>
              <w:right w:w="90" w:type="dxa"/>
            </w:tcMar>
            <w:vAlign w:val="center"/>
          </w:tcPr>
          <w:p w14:paraId="12A1E25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Climate Change Persuasion</w:t>
            </w:r>
          </w:p>
        </w:tc>
        <w:tc>
          <w:tcPr>
            <w:tcW w:w="1245" w:type="dxa"/>
            <w:tcBorders>
              <w:top w:val="nil"/>
              <w:left w:val="nil"/>
              <w:bottom w:val="nil"/>
              <w:right w:val="nil"/>
            </w:tcBorders>
            <w:tcMar>
              <w:top w:w="90" w:type="dxa"/>
              <w:left w:w="90" w:type="dxa"/>
              <w:bottom w:w="90" w:type="dxa"/>
              <w:right w:w="90" w:type="dxa"/>
            </w:tcMar>
            <w:vAlign w:val="center"/>
          </w:tcPr>
          <w:p w14:paraId="6774789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-.211</w:t>
            </w:r>
          </w:p>
          <w:p w14:paraId="7A436C6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078)*</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07A1CD8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-.921</w:t>
            </w:r>
          </w:p>
          <w:p w14:paraId="6556C3D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217)*</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4CA38BA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-.064</w:t>
            </w:r>
          </w:p>
          <w:p w14:paraId="39319E9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(.366)</w:t>
            </w:r>
          </w:p>
        </w:tc>
        <w:tc>
          <w:tcPr>
            <w:tcW w:w="1245" w:type="dxa"/>
            <w:tcBorders>
              <w:top w:val="nil"/>
              <w:left w:val="nil"/>
              <w:bottom w:val="nil"/>
              <w:right w:val="nil"/>
            </w:tcBorders>
            <w:tcMar>
              <w:top w:w="90" w:type="dxa"/>
              <w:left w:w="90" w:type="dxa"/>
              <w:bottom w:w="90" w:type="dxa"/>
              <w:right w:w="90" w:type="dxa"/>
            </w:tcMar>
            <w:vAlign w:val="center"/>
          </w:tcPr>
          <w:p w14:paraId="3F9E230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-.269</w:t>
            </w:r>
          </w:p>
          <w:p w14:paraId="30B1CBE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087)*</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FE773D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-.181</w:t>
            </w:r>
          </w:p>
          <w:p w14:paraId="5D54F28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081)*</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EE8E79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-.885</w:t>
            </w:r>
          </w:p>
          <w:p w14:paraId="6808FDF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421)*</w:t>
            </w:r>
            <w:proofErr w:type="gramEnd"/>
            <w:r w:rsidRPr="0085655B">
              <w:rPr>
                <w:rFonts w:ascii="Garamond" w:eastAsia="Times" w:hAnsi="Garamond" w:cs="Times"/>
                <w:sz w:val="24"/>
                <w:szCs w:val="24"/>
              </w:rPr>
              <w:t>*</w:t>
            </w:r>
          </w:p>
        </w:tc>
      </w:tr>
      <w:tr w:rsidR="0061533B" w:rsidRPr="0085655B" w14:paraId="6C111CDB" w14:textId="77777777" w:rsidTr="005944A4">
        <w:trPr>
          <w:trHeight w:val="915"/>
        </w:trPr>
        <w:tc>
          <w:tcPr>
            <w:tcW w:w="1425" w:type="dxa"/>
            <w:tcBorders>
              <w:top w:val="nil"/>
              <w:left w:val="nil"/>
              <w:bottom w:val="nil"/>
              <w:right w:val="nil"/>
            </w:tcBorders>
            <w:tcMar>
              <w:top w:w="90" w:type="dxa"/>
              <w:left w:w="90" w:type="dxa"/>
              <w:bottom w:w="90" w:type="dxa"/>
              <w:right w:w="90" w:type="dxa"/>
            </w:tcMar>
            <w:vAlign w:val="center"/>
          </w:tcPr>
          <w:p w14:paraId="226B56F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Cost Persuasion</w:t>
            </w:r>
          </w:p>
        </w:tc>
        <w:tc>
          <w:tcPr>
            <w:tcW w:w="1245" w:type="dxa"/>
            <w:tcBorders>
              <w:top w:val="nil"/>
              <w:left w:val="nil"/>
              <w:bottom w:val="nil"/>
              <w:right w:val="nil"/>
            </w:tcBorders>
            <w:tcMar>
              <w:top w:w="90" w:type="dxa"/>
              <w:left w:w="90" w:type="dxa"/>
              <w:bottom w:w="90" w:type="dxa"/>
              <w:right w:w="90" w:type="dxa"/>
            </w:tcMar>
            <w:vAlign w:val="center"/>
          </w:tcPr>
          <w:p w14:paraId="0AF3AF7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-.139</w:t>
            </w:r>
          </w:p>
          <w:p w14:paraId="419E9C5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079)*</w:t>
            </w:r>
            <w:proofErr w:type="gramEnd"/>
          </w:p>
        </w:tc>
        <w:tc>
          <w:tcPr>
            <w:tcW w:w="1245" w:type="dxa"/>
            <w:tcBorders>
              <w:top w:val="nil"/>
              <w:left w:val="nil"/>
              <w:bottom w:val="nil"/>
              <w:right w:val="nil"/>
            </w:tcBorders>
            <w:tcMar>
              <w:top w:w="90" w:type="dxa"/>
              <w:left w:w="90" w:type="dxa"/>
              <w:bottom w:w="90" w:type="dxa"/>
              <w:right w:w="90" w:type="dxa"/>
            </w:tcMar>
            <w:vAlign w:val="center"/>
          </w:tcPr>
          <w:p w14:paraId="7CE01C4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-.773</w:t>
            </w:r>
          </w:p>
          <w:p w14:paraId="3CA9C0D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232)*</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5758958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-.541</w:t>
            </w:r>
          </w:p>
          <w:p w14:paraId="7C6C710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(.379)</w:t>
            </w:r>
          </w:p>
        </w:tc>
        <w:tc>
          <w:tcPr>
            <w:tcW w:w="1245" w:type="dxa"/>
            <w:tcBorders>
              <w:top w:val="nil"/>
              <w:left w:val="nil"/>
              <w:bottom w:val="nil"/>
              <w:right w:val="nil"/>
            </w:tcBorders>
            <w:tcMar>
              <w:top w:w="90" w:type="dxa"/>
              <w:left w:w="90" w:type="dxa"/>
              <w:bottom w:w="90" w:type="dxa"/>
              <w:right w:w="90" w:type="dxa"/>
            </w:tcMar>
            <w:vAlign w:val="center"/>
          </w:tcPr>
          <w:p w14:paraId="6739A48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-.163</w:t>
            </w:r>
          </w:p>
          <w:p w14:paraId="296916A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09)*</w:t>
            </w:r>
            <w:proofErr w:type="gramEnd"/>
          </w:p>
        </w:tc>
        <w:tc>
          <w:tcPr>
            <w:tcW w:w="1245" w:type="dxa"/>
            <w:tcBorders>
              <w:top w:val="nil"/>
              <w:left w:val="nil"/>
              <w:bottom w:val="nil"/>
              <w:right w:val="nil"/>
            </w:tcBorders>
            <w:tcMar>
              <w:top w:w="90" w:type="dxa"/>
              <w:left w:w="90" w:type="dxa"/>
              <w:bottom w:w="90" w:type="dxa"/>
              <w:right w:w="90" w:type="dxa"/>
            </w:tcMar>
            <w:vAlign w:val="center"/>
          </w:tcPr>
          <w:p w14:paraId="3F95B43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-.154</w:t>
            </w:r>
          </w:p>
          <w:p w14:paraId="6D2F95B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083)*</w:t>
            </w:r>
            <w:proofErr w:type="gramEnd"/>
          </w:p>
        </w:tc>
        <w:tc>
          <w:tcPr>
            <w:tcW w:w="1245" w:type="dxa"/>
            <w:tcBorders>
              <w:top w:val="nil"/>
              <w:left w:val="nil"/>
              <w:bottom w:val="nil"/>
              <w:right w:val="nil"/>
            </w:tcBorders>
            <w:tcMar>
              <w:top w:w="90" w:type="dxa"/>
              <w:left w:w="90" w:type="dxa"/>
              <w:bottom w:w="90" w:type="dxa"/>
              <w:right w:w="90" w:type="dxa"/>
            </w:tcMar>
            <w:vAlign w:val="center"/>
          </w:tcPr>
          <w:p w14:paraId="55908C3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-.979</w:t>
            </w:r>
          </w:p>
          <w:p w14:paraId="255FECE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445)*</w:t>
            </w:r>
            <w:proofErr w:type="gramEnd"/>
            <w:r w:rsidRPr="0085655B">
              <w:rPr>
                <w:rFonts w:ascii="Garamond" w:eastAsia="Times" w:hAnsi="Garamond" w:cs="Times"/>
                <w:sz w:val="24"/>
                <w:szCs w:val="24"/>
              </w:rPr>
              <w:t>*</w:t>
            </w:r>
          </w:p>
        </w:tc>
      </w:tr>
      <w:tr w:rsidR="0061533B" w:rsidRPr="0085655B" w14:paraId="5AB047C8" w14:textId="77777777" w:rsidTr="005944A4">
        <w:trPr>
          <w:trHeight w:val="915"/>
        </w:trPr>
        <w:tc>
          <w:tcPr>
            <w:tcW w:w="1425" w:type="dxa"/>
            <w:tcBorders>
              <w:top w:val="nil"/>
              <w:left w:val="nil"/>
              <w:bottom w:val="nil"/>
              <w:right w:val="nil"/>
            </w:tcBorders>
            <w:tcMar>
              <w:top w:w="90" w:type="dxa"/>
              <w:left w:w="90" w:type="dxa"/>
              <w:bottom w:w="90" w:type="dxa"/>
              <w:right w:w="90" w:type="dxa"/>
            </w:tcMar>
            <w:vAlign w:val="center"/>
          </w:tcPr>
          <w:p w14:paraId="678CF8D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Energy Supply Persuasion</w:t>
            </w:r>
          </w:p>
        </w:tc>
        <w:tc>
          <w:tcPr>
            <w:tcW w:w="1245" w:type="dxa"/>
            <w:tcBorders>
              <w:top w:val="nil"/>
              <w:left w:val="nil"/>
              <w:bottom w:val="nil"/>
              <w:right w:val="nil"/>
            </w:tcBorders>
            <w:tcMar>
              <w:top w:w="90" w:type="dxa"/>
              <w:left w:w="90" w:type="dxa"/>
              <w:bottom w:w="90" w:type="dxa"/>
              <w:right w:w="90" w:type="dxa"/>
            </w:tcMar>
            <w:vAlign w:val="center"/>
          </w:tcPr>
          <w:p w14:paraId="26323C2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-.171</w:t>
            </w:r>
          </w:p>
          <w:p w14:paraId="7039551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079)*</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628144E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-.664</w:t>
            </w:r>
          </w:p>
          <w:p w14:paraId="143DB9D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224)*</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1F0E8DF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.501</w:t>
            </w:r>
          </w:p>
          <w:p w14:paraId="0C6862E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(.358)</w:t>
            </w:r>
          </w:p>
        </w:tc>
        <w:tc>
          <w:tcPr>
            <w:tcW w:w="1245" w:type="dxa"/>
            <w:tcBorders>
              <w:top w:val="nil"/>
              <w:left w:val="nil"/>
              <w:bottom w:val="nil"/>
              <w:right w:val="nil"/>
            </w:tcBorders>
            <w:tcMar>
              <w:top w:w="90" w:type="dxa"/>
              <w:left w:w="90" w:type="dxa"/>
              <w:bottom w:w="90" w:type="dxa"/>
              <w:right w:w="90" w:type="dxa"/>
            </w:tcMar>
            <w:vAlign w:val="center"/>
          </w:tcPr>
          <w:p w14:paraId="1BA6A6D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-.175</w:t>
            </w:r>
          </w:p>
          <w:p w14:paraId="635B29B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088)*</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3B5B763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-.168</w:t>
            </w:r>
          </w:p>
          <w:p w14:paraId="3ED3130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082)*</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28E588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-.252</w:t>
            </w:r>
          </w:p>
          <w:p w14:paraId="69E6EA1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(.427)</w:t>
            </w:r>
          </w:p>
        </w:tc>
      </w:tr>
      <w:tr w:rsidR="0061533B" w:rsidRPr="0085655B" w14:paraId="34276229" w14:textId="77777777" w:rsidTr="005944A4">
        <w:trPr>
          <w:trHeight w:val="915"/>
        </w:trPr>
        <w:tc>
          <w:tcPr>
            <w:tcW w:w="1425" w:type="dxa"/>
            <w:tcBorders>
              <w:top w:val="nil"/>
              <w:left w:val="nil"/>
              <w:bottom w:val="nil"/>
              <w:right w:val="nil"/>
            </w:tcBorders>
            <w:tcMar>
              <w:top w:w="90" w:type="dxa"/>
              <w:left w:w="90" w:type="dxa"/>
              <w:bottom w:w="90" w:type="dxa"/>
              <w:right w:w="90" w:type="dxa"/>
            </w:tcMar>
            <w:vAlign w:val="center"/>
          </w:tcPr>
          <w:p w14:paraId="37BE970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Damage US Alliance</w:t>
            </w:r>
          </w:p>
        </w:tc>
        <w:tc>
          <w:tcPr>
            <w:tcW w:w="1245" w:type="dxa"/>
            <w:tcBorders>
              <w:top w:val="nil"/>
              <w:left w:val="nil"/>
              <w:bottom w:val="nil"/>
              <w:right w:val="nil"/>
            </w:tcBorders>
            <w:tcMar>
              <w:top w:w="90" w:type="dxa"/>
              <w:left w:w="90" w:type="dxa"/>
              <w:bottom w:w="90" w:type="dxa"/>
              <w:right w:w="90" w:type="dxa"/>
            </w:tcMar>
            <w:vAlign w:val="center"/>
          </w:tcPr>
          <w:p w14:paraId="25B5ADE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.010</w:t>
            </w:r>
          </w:p>
          <w:p w14:paraId="45DE65F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(.079)</w:t>
            </w:r>
          </w:p>
        </w:tc>
        <w:tc>
          <w:tcPr>
            <w:tcW w:w="1245" w:type="dxa"/>
            <w:tcBorders>
              <w:top w:val="nil"/>
              <w:left w:val="nil"/>
              <w:bottom w:val="nil"/>
              <w:right w:val="nil"/>
            </w:tcBorders>
            <w:tcMar>
              <w:top w:w="90" w:type="dxa"/>
              <w:left w:w="90" w:type="dxa"/>
              <w:bottom w:w="90" w:type="dxa"/>
              <w:right w:w="90" w:type="dxa"/>
            </w:tcMar>
            <w:vAlign w:val="center"/>
          </w:tcPr>
          <w:p w14:paraId="7FFB95A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0.13</w:t>
            </w:r>
          </w:p>
          <w:p w14:paraId="71A8A2A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(.052)</w:t>
            </w:r>
          </w:p>
        </w:tc>
        <w:tc>
          <w:tcPr>
            <w:tcW w:w="1365" w:type="dxa"/>
            <w:tcBorders>
              <w:top w:val="nil"/>
              <w:left w:val="nil"/>
              <w:bottom w:val="nil"/>
              <w:right w:val="nil"/>
            </w:tcBorders>
            <w:tcMar>
              <w:top w:w="90" w:type="dxa"/>
              <w:left w:w="90" w:type="dxa"/>
              <w:bottom w:w="90" w:type="dxa"/>
              <w:right w:w="90" w:type="dxa"/>
            </w:tcMar>
            <w:vAlign w:val="center"/>
          </w:tcPr>
          <w:p w14:paraId="6D748DB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.039</w:t>
            </w:r>
          </w:p>
          <w:p w14:paraId="2B6CEC5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(.052)</w:t>
            </w:r>
          </w:p>
        </w:tc>
        <w:tc>
          <w:tcPr>
            <w:tcW w:w="1245" w:type="dxa"/>
            <w:tcBorders>
              <w:top w:val="nil"/>
              <w:left w:val="nil"/>
              <w:bottom w:val="nil"/>
              <w:right w:val="nil"/>
            </w:tcBorders>
            <w:tcMar>
              <w:top w:w="90" w:type="dxa"/>
              <w:left w:w="90" w:type="dxa"/>
              <w:bottom w:w="90" w:type="dxa"/>
              <w:right w:w="90" w:type="dxa"/>
            </w:tcMar>
            <w:vAlign w:val="center"/>
          </w:tcPr>
          <w:p w14:paraId="0CB27C4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.437</w:t>
            </w:r>
          </w:p>
          <w:p w14:paraId="365660A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227)*</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AC6844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-.063</w:t>
            </w:r>
          </w:p>
          <w:p w14:paraId="1CCCF4E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(.142)</w:t>
            </w:r>
          </w:p>
        </w:tc>
        <w:tc>
          <w:tcPr>
            <w:tcW w:w="1245" w:type="dxa"/>
            <w:tcBorders>
              <w:top w:val="nil"/>
              <w:left w:val="nil"/>
              <w:bottom w:val="nil"/>
              <w:right w:val="nil"/>
            </w:tcBorders>
            <w:tcMar>
              <w:top w:w="90" w:type="dxa"/>
              <w:left w:w="90" w:type="dxa"/>
              <w:bottom w:w="90" w:type="dxa"/>
              <w:right w:w="90" w:type="dxa"/>
            </w:tcMar>
            <w:vAlign w:val="center"/>
          </w:tcPr>
          <w:p w14:paraId="7DDB1CD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.336</w:t>
            </w:r>
          </w:p>
          <w:p w14:paraId="59EEAB1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(.231)</w:t>
            </w:r>
          </w:p>
        </w:tc>
      </w:tr>
      <w:tr w:rsidR="0061533B" w:rsidRPr="0085655B" w14:paraId="6403F8C1" w14:textId="77777777" w:rsidTr="005944A4">
        <w:trPr>
          <w:trHeight w:val="555"/>
        </w:trPr>
        <w:tc>
          <w:tcPr>
            <w:tcW w:w="9015" w:type="dxa"/>
            <w:gridSpan w:val="7"/>
            <w:tcBorders>
              <w:top w:val="nil"/>
              <w:left w:val="nil"/>
              <w:bottom w:val="nil"/>
              <w:right w:val="nil"/>
            </w:tcBorders>
            <w:tcMar>
              <w:top w:w="90" w:type="dxa"/>
              <w:left w:w="90" w:type="dxa"/>
              <w:bottom w:w="90" w:type="dxa"/>
              <w:right w:w="90" w:type="dxa"/>
            </w:tcMar>
            <w:vAlign w:val="center"/>
          </w:tcPr>
          <w:p w14:paraId="65ED849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Perceptions of China and US</w:t>
            </w:r>
          </w:p>
        </w:tc>
      </w:tr>
      <w:tr w:rsidR="0061533B" w:rsidRPr="0085655B" w14:paraId="5C48BBC4" w14:textId="77777777" w:rsidTr="005944A4">
        <w:trPr>
          <w:trHeight w:val="915"/>
        </w:trPr>
        <w:tc>
          <w:tcPr>
            <w:tcW w:w="1425" w:type="dxa"/>
            <w:tcBorders>
              <w:top w:val="nil"/>
              <w:left w:val="nil"/>
              <w:bottom w:val="nil"/>
              <w:right w:val="nil"/>
            </w:tcBorders>
            <w:tcMar>
              <w:top w:w="90" w:type="dxa"/>
              <w:left w:w="90" w:type="dxa"/>
              <w:bottom w:w="90" w:type="dxa"/>
              <w:right w:w="90" w:type="dxa"/>
            </w:tcMar>
            <w:vAlign w:val="center"/>
          </w:tcPr>
          <w:p w14:paraId="076AFFE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China Not a Threat</w:t>
            </w:r>
          </w:p>
        </w:tc>
        <w:tc>
          <w:tcPr>
            <w:tcW w:w="1245" w:type="dxa"/>
            <w:tcBorders>
              <w:top w:val="nil"/>
              <w:left w:val="nil"/>
              <w:bottom w:val="nil"/>
              <w:right w:val="nil"/>
            </w:tcBorders>
            <w:tcMar>
              <w:top w:w="90" w:type="dxa"/>
              <w:left w:w="90" w:type="dxa"/>
              <w:bottom w:w="90" w:type="dxa"/>
              <w:right w:w="90" w:type="dxa"/>
            </w:tcMar>
            <w:vAlign w:val="center"/>
          </w:tcPr>
          <w:p w14:paraId="2EE7D0B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0E3F55E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.173</w:t>
            </w:r>
          </w:p>
          <w:p w14:paraId="2ED01D3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068)*</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00FDC90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317048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514FB0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.386</w:t>
            </w:r>
          </w:p>
          <w:p w14:paraId="50EFB81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043)*</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776197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.160</w:t>
            </w:r>
          </w:p>
          <w:p w14:paraId="28BC565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077)*</w:t>
            </w:r>
            <w:proofErr w:type="gramEnd"/>
            <w:r w:rsidRPr="0085655B">
              <w:rPr>
                <w:rFonts w:ascii="Garamond" w:eastAsia="Times" w:hAnsi="Garamond" w:cs="Times"/>
                <w:sz w:val="24"/>
                <w:szCs w:val="24"/>
              </w:rPr>
              <w:t>*</w:t>
            </w:r>
          </w:p>
        </w:tc>
      </w:tr>
      <w:tr w:rsidR="0061533B" w:rsidRPr="0085655B" w14:paraId="2AF72B91" w14:textId="77777777" w:rsidTr="005944A4">
        <w:trPr>
          <w:trHeight w:val="1095"/>
        </w:trPr>
        <w:tc>
          <w:tcPr>
            <w:tcW w:w="1425" w:type="dxa"/>
            <w:tcBorders>
              <w:top w:val="nil"/>
              <w:left w:val="nil"/>
              <w:bottom w:val="nil"/>
              <w:right w:val="nil"/>
            </w:tcBorders>
            <w:tcMar>
              <w:top w:w="90" w:type="dxa"/>
              <w:left w:w="90" w:type="dxa"/>
              <w:bottom w:w="90" w:type="dxa"/>
              <w:right w:w="90" w:type="dxa"/>
            </w:tcMar>
            <w:vAlign w:val="center"/>
          </w:tcPr>
          <w:p w14:paraId="6D58339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lastRenderedPageBreak/>
              <w:t>China Economically Important</w:t>
            </w:r>
          </w:p>
        </w:tc>
        <w:tc>
          <w:tcPr>
            <w:tcW w:w="1245" w:type="dxa"/>
            <w:tcBorders>
              <w:top w:val="nil"/>
              <w:left w:val="nil"/>
              <w:bottom w:val="nil"/>
              <w:right w:val="nil"/>
            </w:tcBorders>
            <w:tcMar>
              <w:top w:w="90" w:type="dxa"/>
              <w:left w:w="90" w:type="dxa"/>
              <w:bottom w:w="90" w:type="dxa"/>
              <w:right w:w="90" w:type="dxa"/>
            </w:tcMar>
            <w:vAlign w:val="center"/>
          </w:tcPr>
          <w:p w14:paraId="6BBFABC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332CCFA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5927DB1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.202</w:t>
            </w:r>
          </w:p>
          <w:p w14:paraId="690DDB5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083)*</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3A5C4A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976C95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7D15B8D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.112</w:t>
            </w:r>
          </w:p>
          <w:p w14:paraId="4560BB1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(.091)</w:t>
            </w:r>
          </w:p>
        </w:tc>
      </w:tr>
      <w:tr w:rsidR="0061533B" w:rsidRPr="0085655B" w14:paraId="0049E47E" w14:textId="77777777" w:rsidTr="005944A4">
        <w:trPr>
          <w:trHeight w:val="915"/>
        </w:trPr>
        <w:tc>
          <w:tcPr>
            <w:tcW w:w="1425" w:type="dxa"/>
            <w:tcBorders>
              <w:top w:val="nil"/>
              <w:left w:val="nil"/>
              <w:bottom w:val="nil"/>
              <w:right w:val="nil"/>
            </w:tcBorders>
            <w:tcMar>
              <w:top w:w="90" w:type="dxa"/>
              <w:left w:w="90" w:type="dxa"/>
              <w:bottom w:w="90" w:type="dxa"/>
              <w:right w:w="90" w:type="dxa"/>
            </w:tcMar>
            <w:vAlign w:val="center"/>
          </w:tcPr>
          <w:p w14:paraId="674F1FF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US Alliance Important</w:t>
            </w:r>
          </w:p>
        </w:tc>
        <w:tc>
          <w:tcPr>
            <w:tcW w:w="1245" w:type="dxa"/>
            <w:tcBorders>
              <w:top w:val="nil"/>
              <w:left w:val="nil"/>
              <w:bottom w:val="nil"/>
              <w:right w:val="nil"/>
            </w:tcBorders>
            <w:tcMar>
              <w:top w:w="90" w:type="dxa"/>
              <w:left w:w="90" w:type="dxa"/>
              <w:bottom w:w="90" w:type="dxa"/>
              <w:right w:w="90" w:type="dxa"/>
            </w:tcMar>
            <w:vAlign w:val="center"/>
          </w:tcPr>
          <w:p w14:paraId="6189E26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01BE7E0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03F6984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63BE62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-.099</w:t>
            </w:r>
          </w:p>
          <w:p w14:paraId="62F9769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0.53)*</w:t>
            </w:r>
            <w:proofErr w:type="gramEnd"/>
          </w:p>
        </w:tc>
        <w:tc>
          <w:tcPr>
            <w:tcW w:w="1245" w:type="dxa"/>
            <w:tcBorders>
              <w:top w:val="nil"/>
              <w:left w:val="nil"/>
              <w:bottom w:val="nil"/>
              <w:right w:val="nil"/>
            </w:tcBorders>
            <w:tcMar>
              <w:top w:w="90" w:type="dxa"/>
              <w:left w:w="90" w:type="dxa"/>
              <w:bottom w:w="90" w:type="dxa"/>
              <w:right w:w="90" w:type="dxa"/>
            </w:tcMar>
            <w:vAlign w:val="center"/>
          </w:tcPr>
          <w:p w14:paraId="1748842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402617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.336</w:t>
            </w:r>
          </w:p>
          <w:p w14:paraId="7A6142B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(.231)</w:t>
            </w:r>
          </w:p>
        </w:tc>
      </w:tr>
      <w:tr w:rsidR="0061533B" w:rsidRPr="0085655B" w14:paraId="07AC9D72" w14:textId="77777777" w:rsidTr="005944A4">
        <w:trPr>
          <w:trHeight w:val="555"/>
        </w:trPr>
        <w:tc>
          <w:tcPr>
            <w:tcW w:w="9015" w:type="dxa"/>
            <w:gridSpan w:val="7"/>
            <w:tcBorders>
              <w:top w:val="nil"/>
              <w:left w:val="nil"/>
              <w:bottom w:val="nil"/>
              <w:right w:val="nil"/>
            </w:tcBorders>
            <w:tcMar>
              <w:top w:w="90" w:type="dxa"/>
              <w:left w:w="90" w:type="dxa"/>
              <w:bottom w:w="90" w:type="dxa"/>
              <w:right w:w="90" w:type="dxa"/>
            </w:tcMar>
            <w:vAlign w:val="center"/>
          </w:tcPr>
          <w:p w14:paraId="2DCF604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 xml:space="preserve">Perceptions of China Threat Interacted </w:t>
            </w:r>
            <w:proofErr w:type="gramStart"/>
            <w:r w:rsidRPr="0085655B">
              <w:rPr>
                <w:rFonts w:ascii="Garamond" w:eastAsia="Times" w:hAnsi="Garamond" w:cs="Times"/>
                <w:b/>
                <w:bCs/>
                <w:sz w:val="24"/>
                <w:szCs w:val="24"/>
              </w:rPr>
              <w:t>With</w:t>
            </w:r>
            <w:proofErr w:type="gramEnd"/>
            <w:r w:rsidRPr="0085655B">
              <w:rPr>
                <w:rFonts w:ascii="Garamond" w:eastAsia="Times" w:hAnsi="Garamond" w:cs="Times"/>
                <w:b/>
                <w:bCs/>
                <w:sz w:val="24"/>
                <w:szCs w:val="24"/>
              </w:rPr>
              <w:t xml:space="preserve"> Experimental Treatments</w:t>
            </w:r>
          </w:p>
        </w:tc>
      </w:tr>
      <w:tr w:rsidR="0061533B" w:rsidRPr="0085655B" w14:paraId="7220F6E8" w14:textId="77777777" w:rsidTr="005944A4">
        <w:trPr>
          <w:trHeight w:val="1395"/>
        </w:trPr>
        <w:tc>
          <w:tcPr>
            <w:tcW w:w="1425" w:type="dxa"/>
            <w:tcBorders>
              <w:top w:val="nil"/>
              <w:left w:val="nil"/>
              <w:bottom w:val="nil"/>
              <w:right w:val="nil"/>
            </w:tcBorders>
            <w:tcMar>
              <w:top w:w="90" w:type="dxa"/>
              <w:left w:w="90" w:type="dxa"/>
              <w:bottom w:w="90" w:type="dxa"/>
              <w:right w:w="90" w:type="dxa"/>
            </w:tcMar>
            <w:vAlign w:val="center"/>
          </w:tcPr>
          <w:p w14:paraId="0420DBA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Investment Coercion *</w:t>
            </w:r>
          </w:p>
          <w:p w14:paraId="7B9698A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China Not Threat</w:t>
            </w:r>
          </w:p>
        </w:tc>
        <w:tc>
          <w:tcPr>
            <w:tcW w:w="1245" w:type="dxa"/>
            <w:tcBorders>
              <w:top w:val="nil"/>
              <w:left w:val="nil"/>
              <w:bottom w:val="nil"/>
              <w:right w:val="nil"/>
            </w:tcBorders>
            <w:tcMar>
              <w:top w:w="90" w:type="dxa"/>
              <w:left w:w="90" w:type="dxa"/>
              <w:bottom w:w="90" w:type="dxa"/>
              <w:right w:w="90" w:type="dxa"/>
            </w:tcMar>
            <w:vAlign w:val="center"/>
          </w:tcPr>
          <w:p w14:paraId="5B6C72A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6A782F7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.288</w:t>
            </w:r>
          </w:p>
          <w:p w14:paraId="1FC2A3A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096)*</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090E18D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7CDAABC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6BFD687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739E198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.292</w:t>
            </w:r>
          </w:p>
          <w:p w14:paraId="1345A6E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106)*</w:t>
            </w:r>
            <w:proofErr w:type="gramEnd"/>
            <w:r w:rsidRPr="0085655B">
              <w:rPr>
                <w:rFonts w:ascii="Garamond" w:eastAsia="Times" w:hAnsi="Garamond" w:cs="Times"/>
                <w:sz w:val="24"/>
                <w:szCs w:val="24"/>
              </w:rPr>
              <w:t>**</w:t>
            </w:r>
          </w:p>
        </w:tc>
      </w:tr>
      <w:tr w:rsidR="0061533B" w:rsidRPr="0085655B" w14:paraId="05458D45" w14:textId="77777777" w:rsidTr="005944A4">
        <w:trPr>
          <w:trHeight w:val="1995"/>
        </w:trPr>
        <w:tc>
          <w:tcPr>
            <w:tcW w:w="1425" w:type="dxa"/>
            <w:tcBorders>
              <w:top w:val="nil"/>
              <w:left w:val="nil"/>
              <w:bottom w:val="nil"/>
              <w:right w:val="nil"/>
            </w:tcBorders>
            <w:tcMar>
              <w:top w:w="90" w:type="dxa"/>
              <w:left w:w="90" w:type="dxa"/>
              <w:bottom w:w="90" w:type="dxa"/>
              <w:right w:w="90" w:type="dxa"/>
            </w:tcMar>
            <w:vAlign w:val="center"/>
          </w:tcPr>
          <w:p w14:paraId="75AD204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Climate Change Persuasion*</w:t>
            </w:r>
          </w:p>
          <w:p w14:paraId="0DBD649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China Not Threat</w:t>
            </w:r>
          </w:p>
        </w:tc>
        <w:tc>
          <w:tcPr>
            <w:tcW w:w="1245" w:type="dxa"/>
            <w:tcBorders>
              <w:top w:val="nil"/>
              <w:left w:val="nil"/>
              <w:bottom w:val="nil"/>
              <w:right w:val="nil"/>
            </w:tcBorders>
            <w:tcMar>
              <w:top w:w="90" w:type="dxa"/>
              <w:left w:w="90" w:type="dxa"/>
              <w:bottom w:w="90" w:type="dxa"/>
              <w:right w:w="90" w:type="dxa"/>
            </w:tcMar>
            <w:vAlign w:val="center"/>
          </w:tcPr>
          <w:p w14:paraId="35C9ED3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E9E65C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.348</w:t>
            </w:r>
          </w:p>
          <w:p w14:paraId="3DB3FE8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095)*</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3D385C7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363FBF0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691720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4D0264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.433</w:t>
            </w:r>
          </w:p>
          <w:p w14:paraId="505919F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106)*</w:t>
            </w:r>
            <w:proofErr w:type="gramEnd"/>
            <w:r w:rsidRPr="0085655B">
              <w:rPr>
                <w:rFonts w:ascii="Garamond" w:eastAsia="Times" w:hAnsi="Garamond" w:cs="Times"/>
                <w:sz w:val="24"/>
                <w:szCs w:val="24"/>
              </w:rPr>
              <w:t>**</w:t>
            </w:r>
          </w:p>
        </w:tc>
      </w:tr>
      <w:tr w:rsidR="0061533B" w:rsidRPr="0085655B" w14:paraId="72DFE3A8" w14:textId="77777777" w:rsidTr="005944A4">
        <w:trPr>
          <w:trHeight w:val="1395"/>
        </w:trPr>
        <w:tc>
          <w:tcPr>
            <w:tcW w:w="1425" w:type="dxa"/>
            <w:tcBorders>
              <w:top w:val="nil"/>
              <w:left w:val="nil"/>
              <w:bottom w:val="nil"/>
              <w:right w:val="nil"/>
            </w:tcBorders>
            <w:tcMar>
              <w:top w:w="90" w:type="dxa"/>
              <w:left w:w="90" w:type="dxa"/>
              <w:bottom w:w="90" w:type="dxa"/>
              <w:right w:w="90" w:type="dxa"/>
            </w:tcMar>
            <w:vAlign w:val="center"/>
          </w:tcPr>
          <w:p w14:paraId="58494B8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Cost Persuasion *</w:t>
            </w:r>
          </w:p>
          <w:p w14:paraId="0EE48F5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China Not Threat</w:t>
            </w:r>
          </w:p>
        </w:tc>
        <w:tc>
          <w:tcPr>
            <w:tcW w:w="1245" w:type="dxa"/>
            <w:tcBorders>
              <w:top w:val="nil"/>
              <w:left w:val="nil"/>
              <w:bottom w:val="nil"/>
              <w:right w:val="nil"/>
            </w:tcBorders>
            <w:tcMar>
              <w:top w:w="90" w:type="dxa"/>
              <w:left w:w="90" w:type="dxa"/>
              <w:bottom w:w="90" w:type="dxa"/>
              <w:right w:w="90" w:type="dxa"/>
            </w:tcMar>
            <w:vAlign w:val="center"/>
          </w:tcPr>
          <w:p w14:paraId="715B764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CD6AB0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.287</w:t>
            </w:r>
          </w:p>
          <w:p w14:paraId="326B64B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010)*</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5D04678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0D054B3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F2433C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AE36A9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.219</w:t>
            </w:r>
          </w:p>
          <w:p w14:paraId="117C915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111)*</w:t>
            </w:r>
            <w:proofErr w:type="gramEnd"/>
            <w:r w:rsidRPr="0085655B">
              <w:rPr>
                <w:rFonts w:ascii="Garamond" w:eastAsia="Times" w:hAnsi="Garamond" w:cs="Times"/>
                <w:sz w:val="24"/>
                <w:szCs w:val="24"/>
              </w:rPr>
              <w:t>*</w:t>
            </w:r>
          </w:p>
        </w:tc>
      </w:tr>
      <w:tr w:rsidR="0061533B" w:rsidRPr="0085655B" w14:paraId="1773CFF2" w14:textId="77777777" w:rsidTr="005944A4">
        <w:trPr>
          <w:trHeight w:val="1695"/>
        </w:trPr>
        <w:tc>
          <w:tcPr>
            <w:tcW w:w="1425" w:type="dxa"/>
            <w:tcBorders>
              <w:top w:val="nil"/>
              <w:left w:val="nil"/>
              <w:bottom w:val="nil"/>
              <w:right w:val="nil"/>
            </w:tcBorders>
            <w:tcMar>
              <w:top w:w="90" w:type="dxa"/>
              <w:left w:w="90" w:type="dxa"/>
              <w:bottom w:w="90" w:type="dxa"/>
              <w:right w:w="90" w:type="dxa"/>
            </w:tcMar>
            <w:vAlign w:val="center"/>
          </w:tcPr>
          <w:p w14:paraId="122DA15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Energy Supply Persuasion *</w:t>
            </w:r>
          </w:p>
          <w:p w14:paraId="7B92488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China Not Threat</w:t>
            </w:r>
          </w:p>
        </w:tc>
        <w:tc>
          <w:tcPr>
            <w:tcW w:w="1245" w:type="dxa"/>
            <w:tcBorders>
              <w:top w:val="nil"/>
              <w:left w:val="nil"/>
              <w:bottom w:val="nil"/>
              <w:right w:val="nil"/>
            </w:tcBorders>
            <w:tcMar>
              <w:top w:w="90" w:type="dxa"/>
              <w:left w:w="90" w:type="dxa"/>
              <w:bottom w:w="90" w:type="dxa"/>
              <w:right w:w="90" w:type="dxa"/>
            </w:tcMar>
            <w:vAlign w:val="center"/>
          </w:tcPr>
          <w:p w14:paraId="35F4AA4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0634190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.231</w:t>
            </w:r>
          </w:p>
          <w:p w14:paraId="17B0780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097)*</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67F9B2F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71542C7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53B811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6D331E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.211</w:t>
            </w:r>
          </w:p>
          <w:p w14:paraId="3F2F5F9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107)*</w:t>
            </w:r>
            <w:proofErr w:type="gramEnd"/>
            <w:r w:rsidRPr="0085655B">
              <w:rPr>
                <w:rFonts w:ascii="Garamond" w:eastAsia="Times" w:hAnsi="Garamond" w:cs="Times"/>
                <w:sz w:val="24"/>
                <w:szCs w:val="24"/>
              </w:rPr>
              <w:t>*</w:t>
            </w:r>
          </w:p>
        </w:tc>
      </w:tr>
      <w:tr w:rsidR="0061533B" w:rsidRPr="0085655B" w14:paraId="1E04D0D6" w14:textId="77777777" w:rsidTr="005944A4">
        <w:trPr>
          <w:trHeight w:val="915"/>
        </w:trPr>
        <w:tc>
          <w:tcPr>
            <w:tcW w:w="9015" w:type="dxa"/>
            <w:gridSpan w:val="7"/>
            <w:tcBorders>
              <w:top w:val="nil"/>
              <w:left w:val="nil"/>
              <w:bottom w:val="nil"/>
              <w:right w:val="nil"/>
            </w:tcBorders>
            <w:tcMar>
              <w:top w:w="90" w:type="dxa"/>
              <w:left w:w="90" w:type="dxa"/>
              <w:bottom w:w="90" w:type="dxa"/>
              <w:right w:w="90" w:type="dxa"/>
            </w:tcMar>
            <w:vAlign w:val="center"/>
          </w:tcPr>
          <w:p w14:paraId="50FD3C7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 xml:space="preserve">Perceptions of China’s Economic Importance Interacted </w:t>
            </w:r>
            <w:proofErr w:type="gramStart"/>
            <w:r w:rsidRPr="0085655B">
              <w:rPr>
                <w:rFonts w:ascii="Garamond" w:eastAsia="Times" w:hAnsi="Garamond" w:cs="Times"/>
                <w:b/>
                <w:bCs/>
                <w:sz w:val="24"/>
                <w:szCs w:val="24"/>
              </w:rPr>
              <w:t>With</w:t>
            </w:r>
            <w:proofErr w:type="gramEnd"/>
            <w:r w:rsidRPr="0085655B">
              <w:rPr>
                <w:rFonts w:ascii="Garamond" w:eastAsia="Times" w:hAnsi="Garamond" w:cs="Times"/>
                <w:b/>
                <w:bCs/>
                <w:sz w:val="24"/>
                <w:szCs w:val="24"/>
              </w:rPr>
              <w:t xml:space="preserve"> Experimental Treatments</w:t>
            </w:r>
          </w:p>
        </w:tc>
      </w:tr>
      <w:tr w:rsidR="0061533B" w:rsidRPr="0085655B" w14:paraId="69AEED43" w14:textId="77777777" w:rsidTr="005944A4">
        <w:trPr>
          <w:trHeight w:val="1395"/>
        </w:trPr>
        <w:tc>
          <w:tcPr>
            <w:tcW w:w="1425" w:type="dxa"/>
            <w:tcBorders>
              <w:top w:val="nil"/>
              <w:left w:val="nil"/>
              <w:bottom w:val="nil"/>
              <w:right w:val="nil"/>
            </w:tcBorders>
            <w:tcMar>
              <w:top w:w="90" w:type="dxa"/>
              <w:left w:w="90" w:type="dxa"/>
              <w:bottom w:w="90" w:type="dxa"/>
              <w:right w:w="90" w:type="dxa"/>
            </w:tcMar>
            <w:vAlign w:val="center"/>
          </w:tcPr>
          <w:p w14:paraId="39CC590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Investment Coercion * China Economically Important</w:t>
            </w:r>
          </w:p>
        </w:tc>
        <w:tc>
          <w:tcPr>
            <w:tcW w:w="1245" w:type="dxa"/>
            <w:tcBorders>
              <w:top w:val="nil"/>
              <w:left w:val="nil"/>
              <w:bottom w:val="nil"/>
              <w:right w:val="nil"/>
            </w:tcBorders>
            <w:tcMar>
              <w:top w:w="90" w:type="dxa"/>
              <w:left w:w="90" w:type="dxa"/>
              <w:bottom w:w="90" w:type="dxa"/>
              <w:right w:w="90" w:type="dxa"/>
            </w:tcMar>
            <w:vAlign w:val="center"/>
          </w:tcPr>
          <w:p w14:paraId="6F80B06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36FCE64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1F1AA00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.062</w:t>
            </w:r>
          </w:p>
          <w:p w14:paraId="5B7A513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(.120)</w:t>
            </w:r>
          </w:p>
        </w:tc>
        <w:tc>
          <w:tcPr>
            <w:tcW w:w="1245" w:type="dxa"/>
            <w:tcBorders>
              <w:top w:val="nil"/>
              <w:left w:val="nil"/>
              <w:bottom w:val="nil"/>
              <w:right w:val="nil"/>
            </w:tcBorders>
            <w:tcMar>
              <w:top w:w="90" w:type="dxa"/>
              <w:left w:w="90" w:type="dxa"/>
              <w:bottom w:w="90" w:type="dxa"/>
              <w:right w:w="90" w:type="dxa"/>
            </w:tcMar>
            <w:vAlign w:val="center"/>
          </w:tcPr>
          <w:p w14:paraId="7E8B4E1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13F229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E1EE61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.086</w:t>
            </w:r>
          </w:p>
          <w:p w14:paraId="726D645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(.129)</w:t>
            </w:r>
          </w:p>
        </w:tc>
      </w:tr>
      <w:tr w:rsidR="0061533B" w:rsidRPr="0085655B" w14:paraId="6EFE1D45" w14:textId="77777777" w:rsidTr="005944A4">
        <w:trPr>
          <w:trHeight w:val="2295"/>
        </w:trPr>
        <w:tc>
          <w:tcPr>
            <w:tcW w:w="1425" w:type="dxa"/>
            <w:tcBorders>
              <w:top w:val="nil"/>
              <w:left w:val="nil"/>
              <w:bottom w:val="nil"/>
              <w:right w:val="nil"/>
            </w:tcBorders>
            <w:tcMar>
              <w:top w:w="90" w:type="dxa"/>
              <w:left w:w="90" w:type="dxa"/>
              <w:bottom w:w="90" w:type="dxa"/>
              <w:right w:w="90" w:type="dxa"/>
            </w:tcMar>
            <w:vAlign w:val="center"/>
          </w:tcPr>
          <w:p w14:paraId="76D1223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lang w:val="it-IT"/>
              </w:rPr>
              <w:lastRenderedPageBreak/>
              <w:t>Climate Change Persuasion* China Economically Important</w:t>
            </w:r>
          </w:p>
        </w:tc>
        <w:tc>
          <w:tcPr>
            <w:tcW w:w="1245" w:type="dxa"/>
            <w:tcBorders>
              <w:top w:val="nil"/>
              <w:left w:val="nil"/>
              <w:bottom w:val="nil"/>
              <w:right w:val="nil"/>
            </w:tcBorders>
            <w:tcMar>
              <w:top w:w="90" w:type="dxa"/>
              <w:left w:w="90" w:type="dxa"/>
              <w:bottom w:w="90" w:type="dxa"/>
              <w:right w:w="90" w:type="dxa"/>
            </w:tcMar>
            <w:vAlign w:val="center"/>
          </w:tcPr>
          <w:p w14:paraId="50199F7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0208A1F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203AE1A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-.054</w:t>
            </w:r>
          </w:p>
          <w:p w14:paraId="0DF01B8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(.121)</w:t>
            </w:r>
          </w:p>
        </w:tc>
        <w:tc>
          <w:tcPr>
            <w:tcW w:w="1245" w:type="dxa"/>
            <w:tcBorders>
              <w:top w:val="nil"/>
              <w:left w:val="nil"/>
              <w:bottom w:val="nil"/>
              <w:right w:val="nil"/>
            </w:tcBorders>
            <w:tcMar>
              <w:top w:w="90" w:type="dxa"/>
              <w:left w:w="90" w:type="dxa"/>
              <w:bottom w:w="90" w:type="dxa"/>
              <w:right w:w="90" w:type="dxa"/>
            </w:tcMar>
            <w:vAlign w:val="center"/>
          </w:tcPr>
          <w:p w14:paraId="4F5D536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A54665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2E6D0A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-.087</w:t>
            </w:r>
          </w:p>
          <w:p w14:paraId="0BDE6CB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(.131)</w:t>
            </w:r>
          </w:p>
        </w:tc>
      </w:tr>
      <w:tr w:rsidR="0061533B" w:rsidRPr="0085655B" w14:paraId="27ECA3AD" w14:textId="77777777" w:rsidTr="005944A4">
        <w:trPr>
          <w:trHeight w:val="1395"/>
        </w:trPr>
        <w:tc>
          <w:tcPr>
            <w:tcW w:w="1425" w:type="dxa"/>
            <w:tcBorders>
              <w:top w:val="nil"/>
              <w:left w:val="nil"/>
              <w:bottom w:val="nil"/>
              <w:right w:val="nil"/>
            </w:tcBorders>
            <w:tcMar>
              <w:top w:w="90" w:type="dxa"/>
              <w:left w:w="90" w:type="dxa"/>
              <w:bottom w:w="90" w:type="dxa"/>
              <w:right w:w="90" w:type="dxa"/>
            </w:tcMar>
            <w:vAlign w:val="center"/>
          </w:tcPr>
          <w:p w14:paraId="25B5CA0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Cost Persuasion * China Economically Important</w:t>
            </w:r>
          </w:p>
        </w:tc>
        <w:tc>
          <w:tcPr>
            <w:tcW w:w="1245" w:type="dxa"/>
            <w:tcBorders>
              <w:top w:val="nil"/>
              <w:left w:val="nil"/>
              <w:bottom w:val="nil"/>
              <w:right w:val="nil"/>
            </w:tcBorders>
            <w:tcMar>
              <w:top w:w="90" w:type="dxa"/>
              <w:left w:w="90" w:type="dxa"/>
              <w:bottom w:w="90" w:type="dxa"/>
              <w:right w:w="90" w:type="dxa"/>
            </w:tcMar>
            <w:vAlign w:val="center"/>
          </w:tcPr>
          <w:p w14:paraId="4A13CF4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75047A4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47D34C8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.130</w:t>
            </w:r>
          </w:p>
          <w:p w14:paraId="102AEDE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(.124)</w:t>
            </w:r>
          </w:p>
        </w:tc>
        <w:tc>
          <w:tcPr>
            <w:tcW w:w="1245" w:type="dxa"/>
            <w:tcBorders>
              <w:top w:val="nil"/>
              <w:left w:val="nil"/>
              <w:bottom w:val="nil"/>
              <w:right w:val="nil"/>
            </w:tcBorders>
            <w:tcMar>
              <w:top w:w="90" w:type="dxa"/>
              <w:left w:w="90" w:type="dxa"/>
              <w:bottom w:w="90" w:type="dxa"/>
              <w:right w:w="90" w:type="dxa"/>
            </w:tcMar>
            <w:vAlign w:val="center"/>
          </w:tcPr>
          <w:p w14:paraId="59F6304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4A700D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5D7106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.110</w:t>
            </w:r>
          </w:p>
          <w:p w14:paraId="469D9F1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(.136)</w:t>
            </w:r>
          </w:p>
        </w:tc>
      </w:tr>
      <w:tr w:rsidR="0061533B" w:rsidRPr="0085655B" w14:paraId="376D7A6C" w14:textId="77777777" w:rsidTr="005944A4">
        <w:trPr>
          <w:trHeight w:val="1695"/>
        </w:trPr>
        <w:tc>
          <w:tcPr>
            <w:tcW w:w="1425" w:type="dxa"/>
            <w:tcBorders>
              <w:top w:val="nil"/>
              <w:left w:val="nil"/>
              <w:bottom w:val="nil"/>
              <w:right w:val="nil"/>
            </w:tcBorders>
            <w:tcMar>
              <w:top w:w="90" w:type="dxa"/>
              <w:left w:w="90" w:type="dxa"/>
              <w:bottom w:w="90" w:type="dxa"/>
              <w:right w:w="90" w:type="dxa"/>
            </w:tcMar>
            <w:vAlign w:val="center"/>
          </w:tcPr>
          <w:p w14:paraId="3C4FDC6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Energy Supply Persuasion* China Economically Important</w:t>
            </w:r>
          </w:p>
        </w:tc>
        <w:tc>
          <w:tcPr>
            <w:tcW w:w="1245" w:type="dxa"/>
            <w:tcBorders>
              <w:top w:val="nil"/>
              <w:left w:val="nil"/>
              <w:bottom w:val="nil"/>
              <w:right w:val="nil"/>
            </w:tcBorders>
            <w:tcMar>
              <w:top w:w="90" w:type="dxa"/>
              <w:left w:w="90" w:type="dxa"/>
              <w:bottom w:w="90" w:type="dxa"/>
              <w:right w:w="90" w:type="dxa"/>
            </w:tcMar>
            <w:vAlign w:val="center"/>
          </w:tcPr>
          <w:p w14:paraId="5EC7D407"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331E049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21A3960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-.218</w:t>
            </w:r>
          </w:p>
          <w:p w14:paraId="1BBEB38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118)*</w:t>
            </w:r>
            <w:proofErr w:type="gramEnd"/>
          </w:p>
        </w:tc>
        <w:tc>
          <w:tcPr>
            <w:tcW w:w="1245" w:type="dxa"/>
            <w:tcBorders>
              <w:top w:val="nil"/>
              <w:left w:val="nil"/>
              <w:bottom w:val="nil"/>
              <w:right w:val="nil"/>
            </w:tcBorders>
            <w:tcMar>
              <w:top w:w="90" w:type="dxa"/>
              <w:left w:w="90" w:type="dxa"/>
              <w:bottom w:w="90" w:type="dxa"/>
              <w:right w:w="90" w:type="dxa"/>
            </w:tcMar>
            <w:vAlign w:val="center"/>
          </w:tcPr>
          <w:p w14:paraId="7DFB067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23489D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499630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-.117</w:t>
            </w:r>
          </w:p>
          <w:p w14:paraId="1B7A21C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(.127)</w:t>
            </w:r>
          </w:p>
        </w:tc>
      </w:tr>
      <w:tr w:rsidR="0061533B" w:rsidRPr="0085655B" w14:paraId="21BC5C4B" w14:textId="77777777" w:rsidTr="005944A4">
        <w:trPr>
          <w:trHeight w:val="555"/>
        </w:trPr>
        <w:tc>
          <w:tcPr>
            <w:tcW w:w="9015" w:type="dxa"/>
            <w:gridSpan w:val="7"/>
            <w:tcBorders>
              <w:top w:val="nil"/>
              <w:left w:val="nil"/>
              <w:bottom w:val="nil"/>
              <w:right w:val="nil"/>
            </w:tcBorders>
            <w:tcMar>
              <w:top w:w="90" w:type="dxa"/>
              <w:left w:w="90" w:type="dxa"/>
              <w:bottom w:w="90" w:type="dxa"/>
              <w:right w:w="90" w:type="dxa"/>
            </w:tcMar>
            <w:vAlign w:val="center"/>
          </w:tcPr>
          <w:p w14:paraId="7DFE597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Perceptions of US Alliance Interacted with Experimental US Threat Treatment</w:t>
            </w:r>
          </w:p>
        </w:tc>
      </w:tr>
      <w:tr w:rsidR="0061533B" w:rsidRPr="0085655B" w14:paraId="385FBC7D" w14:textId="77777777" w:rsidTr="005944A4">
        <w:trPr>
          <w:trHeight w:val="1395"/>
        </w:trPr>
        <w:tc>
          <w:tcPr>
            <w:tcW w:w="1425" w:type="dxa"/>
            <w:tcBorders>
              <w:top w:val="nil"/>
              <w:left w:val="nil"/>
              <w:bottom w:val="nil"/>
              <w:right w:val="nil"/>
            </w:tcBorders>
            <w:tcMar>
              <w:top w:w="90" w:type="dxa"/>
              <w:left w:w="90" w:type="dxa"/>
              <w:bottom w:w="90" w:type="dxa"/>
              <w:right w:w="90" w:type="dxa"/>
            </w:tcMar>
            <w:vAlign w:val="center"/>
          </w:tcPr>
          <w:p w14:paraId="522D662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Damage US Alliance *</w:t>
            </w:r>
          </w:p>
          <w:p w14:paraId="32B5269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US Alliance Important</w:t>
            </w:r>
          </w:p>
        </w:tc>
        <w:tc>
          <w:tcPr>
            <w:tcW w:w="1245" w:type="dxa"/>
            <w:tcBorders>
              <w:top w:val="nil"/>
              <w:left w:val="nil"/>
              <w:bottom w:val="nil"/>
              <w:right w:val="nil"/>
            </w:tcBorders>
            <w:tcMar>
              <w:top w:w="90" w:type="dxa"/>
              <w:left w:w="90" w:type="dxa"/>
              <w:bottom w:w="90" w:type="dxa"/>
              <w:right w:w="90" w:type="dxa"/>
            </w:tcMar>
            <w:vAlign w:val="center"/>
          </w:tcPr>
          <w:p w14:paraId="6A960D5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98B0CC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0675713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6285967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-.144</w:t>
            </w:r>
          </w:p>
          <w:p w14:paraId="39EAF9C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076)*</w:t>
            </w:r>
            <w:proofErr w:type="gramEnd"/>
          </w:p>
        </w:tc>
        <w:tc>
          <w:tcPr>
            <w:tcW w:w="1245" w:type="dxa"/>
            <w:tcBorders>
              <w:top w:val="nil"/>
              <w:left w:val="nil"/>
              <w:bottom w:val="nil"/>
              <w:right w:val="nil"/>
            </w:tcBorders>
            <w:tcMar>
              <w:top w:w="90" w:type="dxa"/>
              <w:left w:w="90" w:type="dxa"/>
              <w:bottom w:w="90" w:type="dxa"/>
              <w:right w:w="90" w:type="dxa"/>
            </w:tcMar>
            <w:vAlign w:val="center"/>
          </w:tcPr>
          <w:p w14:paraId="067CFBE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03D8474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-.104</w:t>
            </w:r>
          </w:p>
          <w:p w14:paraId="1B3416E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(.077)</w:t>
            </w:r>
          </w:p>
        </w:tc>
      </w:tr>
      <w:tr w:rsidR="0061533B" w:rsidRPr="0085655B" w14:paraId="42664368" w14:textId="77777777" w:rsidTr="005944A4">
        <w:trPr>
          <w:trHeight w:val="1395"/>
        </w:trPr>
        <w:tc>
          <w:tcPr>
            <w:tcW w:w="1425" w:type="dxa"/>
            <w:tcBorders>
              <w:top w:val="nil"/>
              <w:left w:val="nil"/>
              <w:bottom w:val="nil"/>
              <w:right w:val="nil"/>
            </w:tcBorders>
            <w:tcMar>
              <w:top w:w="90" w:type="dxa"/>
              <w:left w:w="90" w:type="dxa"/>
              <w:bottom w:w="90" w:type="dxa"/>
              <w:right w:w="90" w:type="dxa"/>
            </w:tcMar>
            <w:vAlign w:val="center"/>
          </w:tcPr>
          <w:p w14:paraId="4BCEEB1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Damage US Alliance *</w:t>
            </w:r>
          </w:p>
          <w:p w14:paraId="5C1CB4F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China Not Threat</w:t>
            </w:r>
          </w:p>
        </w:tc>
        <w:tc>
          <w:tcPr>
            <w:tcW w:w="1245" w:type="dxa"/>
            <w:tcBorders>
              <w:top w:val="nil"/>
              <w:left w:val="nil"/>
              <w:bottom w:val="nil"/>
              <w:right w:val="nil"/>
            </w:tcBorders>
            <w:tcMar>
              <w:top w:w="90" w:type="dxa"/>
              <w:left w:w="90" w:type="dxa"/>
              <w:bottom w:w="90" w:type="dxa"/>
              <w:right w:w="90" w:type="dxa"/>
            </w:tcMar>
            <w:vAlign w:val="center"/>
          </w:tcPr>
          <w:p w14:paraId="5457D7C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48FEAC6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6D29294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F21B9F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2BE95BC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.035</w:t>
            </w:r>
          </w:p>
          <w:p w14:paraId="3273C47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(.062)</w:t>
            </w:r>
          </w:p>
        </w:tc>
        <w:tc>
          <w:tcPr>
            <w:tcW w:w="1245" w:type="dxa"/>
            <w:tcBorders>
              <w:top w:val="nil"/>
              <w:left w:val="nil"/>
              <w:bottom w:val="nil"/>
              <w:right w:val="nil"/>
            </w:tcBorders>
            <w:tcMar>
              <w:top w:w="90" w:type="dxa"/>
              <w:left w:w="90" w:type="dxa"/>
              <w:bottom w:w="90" w:type="dxa"/>
              <w:right w:w="90" w:type="dxa"/>
            </w:tcMar>
            <w:vAlign w:val="center"/>
          </w:tcPr>
          <w:p w14:paraId="1E446F1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
        </w:tc>
      </w:tr>
      <w:tr w:rsidR="0061533B" w:rsidRPr="0085655B" w14:paraId="07A2E142" w14:textId="77777777" w:rsidTr="005944A4">
        <w:trPr>
          <w:trHeight w:val="1290"/>
        </w:trPr>
        <w:tc>
          <w:tcPr>
            <w:tcW w:w="1425" w:type="dxa"/>
            <w:tcBorders>
              <w:top w:val="nil"/>
              <w:left w:val="nil"/>
              <w:bottom w:val="nil"/>
              <w:right w:val="nil"/>
            </w:tcBorders>
            <w:tcMar>
              <w:top w:w="90" w:type="dxa"/>
              <w:left w:w="90" w:type="dxa"/>
              <w:bottom w:w="90" w:type="dxa"/>
              <w:right w:w="90" w:type="dxa"/>
            </w:tcMar>
            <w:vAlign w:val="center"/>
          </w:tcPr>
          <w:p w14:paraId="6834D14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Constant</w:t>
            </w:r>
          </w:p>
        </w:tc>
        <w:tc>
          <w:tcPr>
            <w:tcW w:w="1245" w:type="dxa"/>
            <w:tcBorders>
              <w:top w:val="nil"/>
              <w:left w:val="nil"/>
              <w:bottom w:val="nil"/>
              <w:right w:val="nil"/>
            </w:tcBorders>
            <w:tcMar>
              <w:top w:w="90" w:type="dxa"/>
              <w:left w:w="90" w:type="dxa"/>
              <w:bottom w:w="90" w:type="dxa"/>
              <w:right w:w="90" w:type="dxa"/>
            </w:tcMar>
            <w:vAlign w:val="center"/>
          </w:tcPr>
          <w:p w14:paraId="4D4CC11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2.8845</w:t>
            </w:r>
          </w:p>
          <w:p w14:paraId="14979F3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06)*</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7C2D180"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2.223</w:t>
            </w:r>
          </w:p>
          <w:p w14:paraId="27EBE5E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254)*</w:t>
            </w:r>
            <w:proofErr w:type="gramEnd"/>
            <w:r w:rsidRPr="0085655B">
              <w:rPr>
                <w:rFonts w:ascii="Garamond" w:eastAsia="Times" w:hAnsi="Garamond" w:cs="Times"/>
                <w:sz w:val="24"/>
                <w:szCs w:val="24"/>
              </w:rPr>
              <w:t>**</w:t>
            </w:r>
          </w:p>
        </w:tc>
        <w:tc>
          <w:tcPr>
            <w:tcW w:w="1365" w:type="dxa"/>
            <w:tcBorders>
              <w:top w:val="nil"/>
              <w:left w:val="nil"/>
              <w:bottom w:val="nil"/>
              <w:right w:val="nil"/>
            </w:tcBorders>
            <w:tcMar>
              <w:top w:w="90" w:type="dxa"/>
              <w:left w:w="90" w:type="dxa"/>
              <w:bottom w:w="90" w:type="dxa"/>
              <w:right w:w="90" w:type="dxa"/>
            </w:tcMar>
            <w:vAlign w:val="center"/>
          </w:tcPr>
          <w:p w14:paraId="1FDFB6E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2.818</w:t>
            </w:r>
          </w:p>
          <w:p w14:paraId="647933B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067)*</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18C1748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3.104</w:t>
            </w:r>
          </w:p>
          <w:p w14:paraId="50A04DB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169)*</w:t>
            </w:r>
            <w:proofErr w:type="gramEnd"/>
            <w:r w:rsidRPr="0085655B">
              <w:rPr>
                <w:rFonts w:ascii="Garamond" w:eastAsia="Times" w:hAnsi="Garamond" w:cs="Times"/>
                <w:sz w:val="24"/>
                <w:szCs w:val="24"/>
              </w:rPr>
              <w:t>**</w:t>
            </w:r>
          </w:p>
          <w:p w14:paraId="30D223D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 xml:space="preserve"> </w:t>
            </w:r>
          </w:p>
        </w:tc>
        <w:tc>
          <w:tcPr>
            <w:tcW w:w="1245" w:type="dxa"/>
            <w:tcBorders>
              <w:top w:val="nil"/>
              <w:left w:val="nil"/>
              <w:bottom w:val="nil"/>
              <w:right w:val="nil"/>
            </w:tcBorders>
            <w:tcMar>
              <w:top w:w="90" w:type="dxa"/>
              <w:left w:w="90" w:type="dxa"/>
              <w:bottom w:w="90" w:type="dxa"/>
              <w:right w:w="90" w:type="dxa"/>
            </w:tcMar>
            <w:vAlign w:val="center"/>
          </w:tcPr>
          <w:p w14:paraId="08B50DE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1.973</w:t>
            </w:r>
          </w:p>
          <w:p w14:paraId="24E4006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111)*</w:t>
            </w:r>
            <w:proofErr w:type="gramEnd"/>
            <w:r w:rsidRPr="0085655B">
              <w:rPr>
                <w:rFonts w:ascii="Garamond" w:eastAsia="Times" w:hAnsi="Garamond" w:cs="Times"/>
                <w:sz w:val="24"/>
                <w:szCs w:val="24"/>
              </w:rPr>
              <w:t>**</w:t>
            </w:r>
          </w:p>
        </w:tc>
        <w:tc>
          <w:tcPr>
            <w:tcW w:w="1245" w:type="dxa"/>
            <w:tcBorders>
              <w:top w:val="nil"/>
              <w:left w:val="nil"/>
              <w:bottom w:val="nil"/>
              <w:right w:val="nil"/>
            </w:tcBorders>
            <w:tcMar>
              <w:top w:w="90" w:type="dxa"/>
              <w:left w:w="90" w:type="dxa"/>
              <w:bottom w:w="90" w:type="dxa"/>
              <w:right w:w="90" w:type="dxa"/>
            </w:tcMar>
            <w:vAlign w:val="center"/>
          </w:tcPr>
          <w:p w14:paraId="59EF8DC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2.127</w:t>
            </w:r>
          </w:p>
          <w:p w14:paraId="561F3E3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344)*</w:t>
            </w:r>
            <w:proofErr w:type="gramEnd"/>
            <w:r w:rsidRPr="0085655B">
              <w:rPr>
                <w:rFonts w:ascii="Garamond" w:eastAsia="Times" w:hAnsi="Garamond" w:cs="Times"/>
                <w:sz w:val="24"/>
                <w:szCs w:val="24"/>
              </w:rPr>
              <w:t>*</w:t>
            </w:r>
          </w:p>
        </w:tc>
      </w:tr>
      <w:tr w:rsidR="0061533B" w:rsidRPr="0085655B" w14:paraId="754D0682" w14:textId="77777777" w:rsidTr="005944A4">
        <w:trPr>
          <w:trHeight w:val="15"/>
        </w:trPr>
        <w:tc>
          <w:tcPr>
            <w:tcW w:w="142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0EA85E9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lang w:val="pt-BR"/>
              </w:rPr>
              <w:t>N</w:t>
            </w:r>
          </w:p>
          <w:p w14:paraId="6C40C65A"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lang w:val="pt-BR"/>
              </w:rPr>
              <w:t>F</w:t>
            </w:r>
          </w:p>
          <w:p w14:paraId="0C065732"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lang w:val="pt-BR"/>
              </w:rPr>
              <w:t>R</w:t>
            </w:r>
            <w:r w:rsidRPr="0085655B">
              <w:rPr>
                <w:rFonts w:ascii="Garamond" w:eastAsia="Times" w:hAnsi="Garamond" w:cs="Times"/>
                <w:b/>
                <w:bCs/>
                <w:sz w:val="24"/>
                <w:szCs w:val="24"/>
                <w:vertAlign w:val="superscript"/>
                <w:lang w:val="pt-BR"/>
              </w:rPr>
              <w:t>2</w:t>
            </w:r>
          </w:p>
          <w:p w14:paraId="6A4BCD3D"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lang w:val="pt-BR"/>
              </w:rPr>
              <w:t>Root MSE</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90D8036"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2432</w:t>
            </w:r>
          </w:p>
          <w:p w14:paraId="15FC9CC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2.16*</w:t>
            </w:r>
          </w:p>
          <w:p w14:paraId="1716DC8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0.004</w:t>
            </w:r>
          </w:p>
          <w:p w14:paraId="6315F76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1.2338</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5CC159F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2213</w:t>
            </w:r>
          </w:p>
          <w:p w14:paraId="00A595B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19.67***</w:t>
            </w:r>
          </w:p>
          <w:p w14:paraId="6B6CD19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0.08</w:t>
            </w:r>
          </w:p>
          <w:p w14:paraId="48B248DB"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1.212</w:t>
            </w:r>
          </w:p>
        </w:tc>
        <w:tc>
          <w:tcPr>
            <w:tcW w:w="136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AA1D03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2223</w:t>
            </w:r>
          </w:p>
          <w:p w14:paraId="2CBF072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4.23***</w:t>
            </w:r>
          </w:p>
          <w:p w14:paraId="3782768E"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0.02</w:t>
            </w:r>
          </w:p>
          <w:p w14:paraId="230AE414"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1.236</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3DC997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2000</w:t>
            </w:r>
          </w:p>
          <w:p w14:paraId="70F8985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5.07***</w:t>
            </w:r>
          </w:p>
          <w:p w14:paraId="0BFA06B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0.02</w:t>
            </w:r>
          </w:p>
          <w:p w14:paraId="11E0A01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1.258</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169F3EF"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2213</w:t>
            </w:r>
          </w:p>
          <w:p w14:paraId="08BFFB6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25.73***</w:t>
            </w:r>
          </w:p>
          <w:p w14:paraId="481C87B1"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0.08</w:t>
            </w:r>
          </w:p>
          <w:p w14:paraId="098E7303"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1.216</w:t>
            </w:r>
          </w:p>
        </w:tc>
        <w:tc>
          <w:tcPr>
            <w:tcW w:w="1245" w:type="dxa"/>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38DEE82C"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1822</w:t>
            </w:r>
          </w:p>
          <w:p w14:paraId="5A7DAEA8"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11.85***</w:t>
            </w:r>
          </w:p>
          <w:p w14:paraId="22A25899"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0.10</w:t>
            </w:r>
          </w:p>
          <w:p w14:paraId="492D98D5" w14:textId="77777777" w:rsidR="0061533B" w:rsidRPr="0085655B" w:rsidRDefault="0061533B" w:rsidP="005944A4">
            <w:pPr>
              <w:spacing w:before="120" w:after="120"/>
              <w:jc w:val="center"/>
              <w:rPr>
                <w:rFonts w:ascii="Garamond" w:eastAsia="Times" w:hAnsi="Garamond" w:cs="Times"/>
                <w:sz w:val="24"/>
                <w:szCs w:val="24"/>
              </w:rPr>
            </w:pPr>
            <w:r w:rsidRPr="0085655B">
              <w:rPr>
                <w:rFonts w:ascii="Garamond" w:eastAsia="Times" w:hAnsi="Garamond" w:cs="Times"/>
                <w:b/>
                <w:bCs/>
                <w:sz w:val="24"/>
                <w:szCs w:val="24"/>
              </w:rPr>
              <w:t>1.212</w:t>
            </w:r>
          </w:p>
        </w:tc>
      </w:tr>
    </w:tbl>
    <w:p w14:paraId="26FF8EFB" w14:textId="77777777" w:rsidR="0061533B" w:rsidRDefault="0061533B" w:rsidP="0061533B">
      <w:pPr>
        <w:spacing w:before="120" w:after="120" w:line="480" w:lineRule="auto"/>
        <w:rPr>
          <w:rFonts w:ascii="Garamond" w:eastAsia="Garamond" w:hAnsi="Garamond" w:cs="Times New Roman"/>
          <w:b/>
          <w:bCs/>
          <w:sz w:val="24"/>
          <w:szCs w:val="24"/>
        </w:rPr>
      </w:pPr>
    </w:p>
    <w:p w14:paraId="351D0070" w14:textId="77777777" w:rsidR="0061533B" w:rsidRDefault="0061533B" w:rsidP="0061533B">
      <w:pPr>
        <w:spacing w:before="120" w:after="120" w:line="480" w:lineRule="auto"/>
        <w:jc w:val="center"/>
        <w:rPr>
          <w:rFonts w:ascii="Garamond" w:eastAsia="Garamond" w:hAnsi="Garamond" w:cs="Times New Roman"/>
          <w:b/>
          <w:bCs/>
          <w:sz w:val="24"/>
          <w:szCs w:val="24"/>
        </w:rPr>
      </w:pPr>
      <w:r>
        <w:rPr>
          <w:rFonts w:ascii="Garamond" w:eastAsia="Garamond" w:hAnsi="Garamond" w:cs="Times New Roman"/>
          <w:b/>
          <w:bCs/>
          <w:sz w:val="24"/>
          <w:szCs w:val="24"/>
        </w:rPr>
        <w:t>Figure IB</w:t>
      </w:r>
    </w:p>
    <w:p w14:paraId="34A68694" w14:textId="77777777" w:rsidR="0061533B" w:rsidRPr="00B75DEF" w:rsidRDefault="0061533B" w:rsidP="0061533B">
      <w:pPr>
        <w:spacing w:before="120" w:after="120"/>
        <w:jc w:val="center"/>
        <w:rPr>
          <w:rFonts w:ascii="Garamond" w:eastAsia="Times" w:hAnsi="Garamond" w:cs="Times"/>
          <w:b/>
          <w:bCs/>
          <w:sz w:val="24"/>
          <w:szCs w:val="24"/>
        </w:rPr>
      </w:pPr>
      <w:r w:rsidRPr="00B75DEF">
        <w:rPr>
          <w:rFonts w:ascii="Garamond" w:eastAsia="Times" w:hAnsi="Garamond" w:cs="Times"/>
          <w:b/>
          <w:bCs/>
          <w:sz w:val="24"/>
          <w:szCs w:val="24"/>
        </w:rPr>
        <w:t>Marginal effects for Model VI</w:t>
      </w:r>
    </w:p>
    <w:p w14:paraId="7385B6F3" w14:textId="77777777" w:rsidR="0061533B" w:rsidRDefault="0061533B" w:rsidP="0061533B">
      <w:pPr>
        <w:jc w:val="center"/>
        <w:rPr>
          <w:rFonts w:ascii="Times" w:eastAsia="Garamond" w:hAnsi="Times" w:cs="Times New Roman"/>
          <w:i/>
          <w:iCs/>
          <w:sz w:val="24"/>
          <w:szCs w:val="24"/>
        </w:rPr>
      </w:pPr>
      <w:r>
        <w:rPr>
          <w:noProof/>
          <w:lang w:eastAsia="zh-CN"/>
        </w:rPr>
        <w:drawing>
          <wp:inline distT="0" distB="0" distL="0" distR="0" wp14:anchorId="183FD1B5" wp14:editId="635CDBCD">
            <wp:extent cx="4951290" cy="3600000"/>
            <wp:effectExtent l="0" t="0" r="0" b="0"/>
            <wp:docPr id="620648887" name="Picture 620648887" descr="A graph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48887" name="Picture 620648887" descr="A graph with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51290" cy="3600000"/>
                    </a:xfrm>
                    <a:prstGeom prst="rect">
                      <a:avLst/>
                    </a:prstGeom>
                  </pic:spPr>
                </pic:pic>
              </a:graphicData>
            </a:graphic>
          </wp:inline>
        </w:drawing>
      </w:r>
    </w:p>
    <w:p w14:paraId="6BC88AA6"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p>
    <w:p w14:paraId="077C049C" w14:textId="77777777" w:rsidR="0061533B" w:rsidRDefault="0061533B" w:rsidP="0061533B">
      <w:pPr>
        <w:spacing w:before="120" w:after="120" w:line="480" w:lineRule="auto"/>
        <w:jc w:val="center"/>
        <w:rPr>
          <w:rFonts w:ascii="Garamond" w:eastAsia="Garamond" w:hAnsi="Garamond" w:cs="Times New Roman"/>
          <w:b/>
          <w:bCs/>
          <w:sz w:val="24"/>
          <w:szCs w:val="24"/>
        </w:rPr>
      </w:pPr>
    </w:p>
    <w:p w14:paraId="01BDEBC2" w14:textId="77777777" w:rsidR="0061533B" w:rsidRDefault="0061533B" w:rsidP="0061533B">
      <w:pPr>
        <w:spacing w:before="120" w:after="120" w:line="480" w:lineRule="auto"/>
        <w:jc w:val="center"/>
        <w:rPr>
          <w:rFonts w:ascii="Garamond" w:eastAsia="Garamond" w:hAnsi="Garamond" w:cs="Times New Roman"/>
          <w:b/>
          <w:bCs/>
          <w:sz w:val="24"/>
          <w:szCs w:val="24"/>
        </w:rPr>
      </w:pPr>
    </w:p>
    <w:p w14:paraId="17F60246" w14:textId="77777777" w:rsidR="0061533B" w:rsidRDefault="0061533B" w:rsidP="0061533B">
      <w:pPr>
        <w:spacing w:before="120" w:after="120" w:line="480" w:lineRule="auto"/>
        <w:jc w:val="center"/>
        <w:rPr>
          <w:rFonts w:ascii="Garamond" w:eastAsia="Garamond" w:hAnsi="Garamond" w:cs="Times New Roman"/>
          <w:b/>
          <w:bCs/>
          <w:sz w:val="24"/>
          <w:szCs w:val="24"/>
        </w:rPr>
      </w:pPr>
    </w:p>
    <w:p w14:paraId="51019C17" w14:textId="77777777" w:rsidR="0061533B" w:rsidRDefault="0061533B" w:rsidP="0061533B">
      <w:pPr>
        <w:spacing w:before="120" w:after="120" w:line="480" w:lineRule="auto"/>
        <w:jc w:val="center"/>
        <w:rPr>
          <w:rFonts w:ascii="Garamond" w:eastAsia="Garamond" w:hAnsi="Garamond" w:cs="Times New Roman"/>
          <w:b/>
          <w:bCs/>
          <w:sz w:val="24"/>
          <w:szCs w:val="24"/>
        </w:rPr>
      </w:pPr>
    </w:p>
    <w:p w14:paraId="0C2A0BA5" w14:textId="77777777" w:rsidR="0061533B" w:rsidRDefault="0061533B" w:rsidP="0061533B">
      <w:pPr>
        <w:spacing w:before="120" w:after="120" w:line="480" w:lineRule="auto"/>
        <w:jc w:val="center"/>
        <w:rPr>
          <w:rFonts w:ascii="Garamond" w:eastAsia="Garamond" w:hAnsi="Garamond" w:cs="Times New Roman"/>
          <w:b/>
          <w:bCs/>
          <w:sz w:val="24"/>
          <w:szCs w:val="24"/>
        </w:rPr>
      </w:pPr>
    </w:p>
    <w:p w14:paraId="554C70C7" w14:textId="77777777" w:rsidR="0061533B" w:rsidRDefault="0061533B" w:rsidP="0061533B">
      <w:pPr>
        <w:spacing w:before="120" w:after="120" w:line="480" w:lineRule="auto"/>
        <w:jc w:val="center"/>
        <w:rPr>
          <w:rFonts w:ascii="Garamond" w:eastAsia="Garamond" w:hAnsi="Garamond" w:cs="Times New Roman"/>
          <w:b/>
          <w:bCs/>
          <w:sz w:val="24"/>
          <w:szCs w:val="24"/>
        </w:rPr>
      </w:pPr>
    </w:p>
    <w:p w14:paraId="4A606CE6"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p>
    <w:p w14:paraId="3BC9835A" w14:textId="77777777" w:rsidR="0061533B" w:rsidRDefault="0061533B" w:rsidP="0061533B">
      <w:pPr>
        <w:spacing w:before="120" w:after="120" w:line="240" w:lineRule="auto"/>
        <w:rPr>
          <w:rFonts w:ascii="Garamond" w:eastAsia="Garamond" w:hAnsi="Garamond" w:cs="Times New Roman"/>
          <w:b/>
          <w:bCs/>
          <w:sz w:val="24"/>
          <w:szCs w:val="24"/>
        </w:rPr>
      </w:pPr>
    </w:p>
    <w:p w14:paraId="3CC0F3C1" w14:textId="77777777" w:rsidR="0061533B" w:rsidRDefault="0061533B" w:rsidP="0061533B">
      <w:pPr>
        <w:spacing w:before="120" w:after="120" w:line="240" w:lineRule="auto"/>
        <w:rPr>
          <w:rFonts w:ascii="Garamond" w:eastAsia="Garamond" w:hAnsi="Garamond" w:cs="Times New Roman"/>
          <w:b/>
          <w:bCs/>
          <w:sz w:val="24"/>
          <w:szCs w:val="24"/>
        </w:rPr>
      </w:pPr>
    </w:p>
    <w:p w14:paraId="515407B5" w14:textId="77777777" w:rsidR="0061533B" w:rsidRDefault="0061533B" w:rsidP="0061533B">
      <w:pPr>
        <w:spacing w:before="120" w:after="120" w:line="240" w:lineRule="auto"/>
        <w:rPr>
          <w:rFonts w:ascii="Garamond" w:eastAsia="Garamond" w:hAnsi="Garamond" w:cs="Times New Roman"/>
          <w:b/>
          <w:bCs/>
          <w:sz w:val="24"/>
          <w:szCs w:val="24"/>
        </w:rPr>
      </w:pPr>
    </w:p>
    <w:p w14:paraId="1FB8875E" w14:textId="77777777" w:rsidR="0061533B" w:rsidRPr="0085655B" w:rsidRDefault="0061533B" w:rsidP="0061533B">
      <w:pPr>
        <w:spacing w:before="120" w:after="120" w:line="240" w:lineRule="auto"/>
        <w:jc w:val="center"/>
        <w:rPr>
          <w:rFonts w:ascii="Garamond" w:eastAsia="Garamond" w:hAnsi="Garamond" w:cs="Times New Roman"/>
          <w:b/>
          <w:bCs/>
          <w:sz w:val="24"/>
          <w:szCs w:val="24"/>
        </w:rPr>
      </w:pPr>
      <w:r w:rsidRPr="0085655B">
        <w:rPr>
          <w:rFonts w:ascii="Garamond" w:eastAsia="Garamond" w:hAnsi="Garamond" w:cs="Times New Roman"/>
          <w:b/>
          <w:bCs/>
          <w:sz w:val="24"/>
          <w:szCs w:val="24"/>
        </w:rPr>
        <w:lastRenderedPageBreak/>
        <w:t>Table IIB</w:t>
      </w:r>
    </w:p>
    <w:p w14:paraId="052DE81C" w14:textId="77777777" w:rsidR="0061533B" w:rsidRPr="0085655B" w:rsidRDefault="0061533B" w:rsidP="0061533B">
      <w:pPr>
        <w:spacing w:before="120" w:after="120" w:line="240" w:lineRule="auto"/>
        <w:jc w:val="center"/>
        <w:rPr>
          <w:rFonts w:ascii="Garamond" w:eastAsia="Garamond" w:hAnsi="Garamond" w:cs="Times New Roman"/>
          <w:b/>
          <w:bCs/>
          <w:sz w:val="24"/>
          <w:szCs w:val="24"/>
        </w:rPr>
      </w:pPr>
      <w:r w:rsidRPr="0085655B">
        <w:rPr>
          <w:rFonts w:ascii="Garamond" w:eastAsia="Garamond" w:hAnsi="Garamond" w:cs="Times New Roman"/>
          <w:b/>
          <w:bCs/>
          <w:sz w:val="24"/>
          <w:szCs w:val="24"/>
        </w:rPr>
        <w:t>Robustness Check</w:t>
      </w:r>
    </w:p>
    <w:p w14:paraId="4D2E2E2C" w14:textId="77777777" w:rsidR="0061533B" w:rsidRPr="0085655B" w:rsidRDefault="0061533B" w:rsidP="0061533B">
      <w:pPr>
        <w:spacing w:before="120" w:after="120" w:line="240" w:lineRule="auto"/>
        <w:jc w:val="center"/>
        <w:rPr>
          <w:rFonts w:ascii="Garamond" w:eastAsia="Garamond" w:hAnsi="Garamond" w:cs="Times New Roman"/>
          <w:b/>
          <w:bCs/>
          <w:sz w:val="24"/>
          <w:szCs w:val="24"/>
        </w:rPr>
      </w:pPr>
      <w:r w:rsidRPr="0085655B">
        <w:rPr>
          <w:rFonts w:ascii="Garamond" w:eastAsia="Garamond" w:hAnsi="Garamond" w:cs="Times New Roman"/>
          <w:b/>
          <w:bCs/>
          <w:sz w:val="24"/>
          <w:szCs w:val="24"/>
        </w:rPr>
        <w:t>Model Specification with Controls</w:t>
      </w:r>
    </w:p>
    <w:tbl>
      <w:tblPr>
        <w:tblStyle w:val="TableGrid"/>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088"/>
        <w:gridCol w:w="1941"/>
      </w:tblGrid>
      <w:tr w:rsidR="0061533B" w:rsidRPr="0085655B" w14:paraId="7D8B40CD" w14:textId="77777777" w:rsidTr="005944A4">
        <w:trPr>
          <w:trHeight w:val="850"/>
        </w:trPr>
        <w:tc>
          <w:tcPr>
            <w:tcW w:w="3925" w:type="pct"/>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FAE2A11" w14:textId="77777777" w:rsidR="0061533B" w:rsidRPr="0085655B" w:rsidRDefault="0061533B" w:rsidP="005944A4">
            <w:pPr>
              <w:jc w:val="center"/>
              <w:rPr>
                <w:rFonts w:ascii="Garamond" w:eastAsia="Times" w:hAnsi="Garamond" w:cs="Times"/>
                <w:b/>
                <w:bCs/>
                <w:sz w:val="24"/>
                <w:szCs w:val="24"/>
              </w:rPr>
            </w:pPr>
            <w:r w:rsidRPr="0085655B">
              <w:rPr>
                <w:rFonts w:ascii="Garamond" w:eastAsia="Times" w:hAnsi="Garamond" w:cs="Times"/>
                <w:b/>
                <w:bCs/>
                <w:sz w:val="24"/>
                <w:szCs w:val="24"/>
              </w:rPr>
              <w:t>Variables</w:t>
            </w:r>
          </w:p>
        </w:tc>
        <w:tc>
          <w:tcPr>
            <w:tcW w:w="1075" w:type="pct"/>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5790D77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Model I</w:t>
            </w:r>
          </w:p>
          <w:p w14:paraId="6AA60142"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Full with controls</w:t>
            </w:r>
          </w:p>
        </w:tc>
      </w:tr>
      <w:tr w:rsidR="0061533B" w:rsidRPr="0085655B" w14:paraId="6FB61642"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241F407"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Investment Coercion</w:t>
            </w:r>
          </w:p>
        </w:tc>
        <w:tc>
          <w:tcPr>
            <w:tcW w:w="1075" w:type="pct"/>
            <w:tcBorders>
              <w:top w:val="nil"/>
              <w:left w:val="nil"/>
              <w:bottom w:val="nil"/>
              <w:right w:val="nil"/>
            </w:tcBorders>
            <w:tcMar>
              <w:top w:w="90" w:type="dxa"/>
              <w:left w:w="90" w:type="dxa"/>
              <w:bottom w:w="90" w:type="dxa"/>
              <w:right w:w="90" w:type="dxa"/>
            </w:tcMar>
            <w:vAlign w:val="center"/>
          </w:tcPr>
          <w:p w14:paraId="173B9E9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-1.169</w:t>
            </w:r>
          </w:p>
          <w:p w14:paraId="6540C05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432)*</w:t>
            </w:r>
            <w:proofErr w:type="gramEnd"/>
            <w:r w:rsidRPr="0085655B">
              <w:rPr>
                <w:rFonts w:ascii="Garamond" w:eastAsia="Times" w:hAnsi="Garamond" w:cs="Times"/>
                <w:sz w:val="24"/>
                <w:szCs w:val="24"/>
              </w:rPr>
              <w:t>**</w:t>
            </w:r>
          </w:p>
          <w:p w14:paraId="00203C4D" w14:textId="77777777" w:rsidR="0061533B" w:rsidRPr="0085655B" w:rsidRDefault="0061533B" w:rsidP="005944A4">
            <w:pPr>
              <w:jc w:val="center"/>
              <w:rPr>
                <w:rFonts w:ascii="Garamond" w:eastAsia="Times" w:hAnsi="Garamond" w:cs="Times"/>
                <w:sz w:val="24"/>
                <w:szCs w:val="24"/>
              </w:rPr>
            </w:pPr>
          </w:p>
        </w:tc>
      </w:tr>
      <w:tr w:rsidR="0061533B" w:rsidRPr="0085655B" w14:paraId="5224FB94"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3780DC56"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Climate Change Persuasion</w:t>
            </w:r>
          </w:p>
        </w:tc>
        <w:tc>
          <w:tcPr>
            <w:tcW w:w="1075" w:type="pct"/>
            <w:tcBorders>
              <w:top w:val="nil"/>
              <w:left w:val="nil"/>
              <w:bottom w:val="nil"/>
              <w:right w:val="nil"/>
            </w:tcBorders>
            <w:tcMar>
              <w:top w:w="90" w:type="dxa"/>
              <w:left w:w="90" w:type="dxa"/>
              <w:bottom w:w="90" w:type="dxa"/>
              <w:right w:w="90" w:type="dxa"/>
            </w:tcMar>
            <w:vAlign w:val="center"/>
          </w:tcPr>
          <w:p w14:paraId="6591A8E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-.945</w:t>
            </w:r>
          </w:p>
          <w:p w14:paraId="200A9C90"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425)*</w:t>
            </w:r>
            <w:proofErr w:type="gramEnd"/>
            <w:r w:rsidRPr="0085655B">
              <w:rPr>
                <w:rFonts w:ascii="Garamond" w:eastAsia="Times" w:hAnsi="Garamond" w:cs="Times"/>
                <w:sz w:val="24"/>
                <w:szCs w:val="24"/>
              </w:rPr>
              <w:t>*</w:t>
            </w:r>
          </w:p>
        </w:tc>
      </w:tr>
      <w:tr w:rsidR="0061533B" w:rsidRPr="0085655B" w14:paraId="0E2FFADD"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FD4509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Cost Persuasion</w:t>
            </w:r>
          </w:p>
        </w:tc>
        <w:tc>
          <w:tcPr>
            <w:tcW w:w="1075" w:type="pct"/>
            <w:tcBorders>
              <w:top w:val="nil"/>
              <w:left w:val="nil"/>
              <w:bottom w:val="nil"/>
              <w:right w:val="nil"/>
            </w:tcBorders>
            <w:tcMar>
              <w:top w:w="90" w:type="dxa"/>
              <w:left w:w="90" w:type="dxa"/>
              <w:bottom w:w="90" w:type="dxa"/>
              <w:right w:w="90" w:type="dxa"/>
            </w:tcMar>
            <w:vAlign w:val="center"/>
          </w:tcPr>
          <w:p w14:paraId="3F251D1B"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-.917</w:t>
            </w:r>
          </w:p>
          <w:p w14:paraId="0DDA63B6"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449)*</w:t>
            </w:r>
            <w:proofErr w:type="gramEnd"/>
            <w:r w:rsidRPr="0085655B">
              <w:rPr>
                <w:rFonts w:ascii="Garamond" w:eastAsia="Times" w:hAnsi="Garamond" w:cs="Times"/>
                <w:sz w:val="24"/>
                <w:szCs w:val="24"/>
              </w:rPr>
              <w:t>*</w:t>
            </w:r>
          </w:p>
        </w:tc>
      </w:tr>
      <w:tr w:rsidR="0061533B" w:rsidRPr="0085655B" w14:paraId="2A582458"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1B7972C"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Energy Supply Persuasion</w:t>
            </w:r>
          </w:p>
        </w:tc>
        <w:tc>
          <w:tcPr>
            <w:tcW w:w="1075" w:type="pct"/>
            <w:tcBorders>
              <w:top w:val="nil"/>
              <w:left w:val="nil"/>
              <w:bottom w:val="nil"/>
              <w:right w:val="nil"/>
            </w:tcBorders>
            <w:tcMar>
              <w:top w:w="90" w:type="dxa"/>
              <w:left w:w="90" w:type="dxa"/>
              <w:bottom w:w="90" w:type="dxa"/>
              <w:right w:w="90" w:type="dxa"/>
            </w:tcMar>
            <w:vAlign w:val="center"/>
          </w:tcPr>
          <w:p w14:paraId="5B2F573D"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-.310</w:t>
            </w:r>
          </w:p>
          <w:p w14:paraId="42329A5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(.431)</w:t>
            </w:r>
          </w:p>
        </w:tc>
      </w:tr>
      <w:tr w:rsidR="0061533B" w:rsidRPr="0085655B" w14:paraId="63C04E65"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12771FE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Damage US Alliance</w:t>
            </w:r>
          </w:p>
        </w:tc>
        <w:tc>
          <w:tcPr>
            <w:tcW w:w="1075" w:type="pct"/>
            <w:tcBorders>
              <w:top w:val="nil"/>
              <w:left w:val="nil"/>
              <w:bottom w:val="nil"/>
              <w:right w:val="nil"/>
            </w:tcBorders>
            <w:tcMar>
              <w:top w:w="90" w:type="dxa"/>
              <w:left w:w="90" w:type="dxa"/>
              <w:bottom w:w="90" w:type="dxa"/>
              <w:right w:w="90" w:type="dxa"/>
            </w:tcMar>
            <w:vAlign w:val="center"/>
          </w:tcPr>
          <w:p w14:paraId="7F0FDC3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.323</w:t>
            </w:r>
          </w:p>
          <w:p w14:paraId="1E815C5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(.233)</w:t>
            </w:r>
          </w:p>
        </w:tc>
      </w:tr>
      <w:tr w:rsidR="0061533B" w:rsidRPr="0085655B" w14:paraId="6AC0419A"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38C5BE5"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China Not a Threat</w:t>
            </w:r>
          </w:p>
        </w:tc>
        <w:tc>
          <w:tcPr>
            <w:tcW w:w="1075" w:type="pct"/>
            <w:tcBorders>
              <w:top w:val="nil"/>
              <w:left w:val="nil"/>
              <w:bottom w:val="nil"/>
              <w:right w:val="nil"/>
            </w:tcBorders>
            <w:tcMar>
              <w:top w:w="90" w:type="dxa"/>
              <w:left w:w="90" w:type="dxa"/>
              <w:bottom w:w="90" w:type="dxa"/>
              <w:right w:w="90" w:type="dxa"/>
            </w:tcMar>
            <w:vAlign w:val="center"/>
          </w:tcPr>
          <w:p w14:paraId="1AAE4CE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-.158</w:t>
            </w:r>
          </w:p>
          <w:p w14:paraId="2BC975FD"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077)*</w:t>
            </w:r>
            <w:proofErr w:type="gramEnd"/>
            <w:r w:rsidRPr="0085655B">
              <w:rPr>
                <w:rFonts w:ascii="Garamond" w:eastAsia="Times" w:hAnsi="Garamond" w:cs="Times"/>
                <w:sz w:val="24"/>
                <w:szCs w:val="24"/>
              </w:rPr>
              <w:t>*</w:t>
            </w:r>
          </w:p>
        </w:tc>
      </w:tr>
      <w:tr w:rsidR="0061533B" w:rsidRPr="0085655B" w14:paraId="049539D3"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CA190D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China Economically Important</w:t>
            </w:r>
          </w:p>
        </w:tc>
        <w:tc>
          <w:tcPr>
            <w:tcW w:w="1075" w:type="pct"/>
            <w:tcBorders>
              <w:top w:val="nil"/>
              <w:left w:val="nil"/>
              <w:bottom w:val="nil"/>
              <w:right w:val="nil"/>
            </w:tcBorders>
            <w:tcMar>
              <w:top w:w="90" w:type="dxa"/>
              <w:left w:w="90" w:type="dxa"/>
              <w:bottom w:w="90" w:type="dxa"/>
              <w:right w:w="90" w:type="dxa"/>
            </w:tcMar>
            <w:vAlign w:val="center"/>
          </w:tcPr>
          <w:p w14:paraId="0D3EE83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.137</w:t>
            </w:r>
          </w:p>
          <w:p w14:paraId="415F6AE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(.091)</w:t>
            </w:r>
          </w:p>
        </w:tc>
      </w:tr>
      <w:tr w:rsidR="0061533B" w:rsidRPr="0085655B" w14:paraId="3AE09093"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BD80A93"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US Alliance Important</w:t>
            </w:r>
          </w:p>
        </w:tc>
        <w:tc>
          <w:tcPr>
            <w:tcW w:w="1075" w:type="pct"/>
            <w:tcBorders>
              <w:top w:val="nil"/>
              <w:left w:val="nil"/>
              <w:bottom w:val="nil"/>
              <w:right w:val="nil"/>
            </w:tcBorders>
            <w:tcMar>
              <w:top w:w="90" w:type="dxa"/>
              <w:left w:w="90" w:type="dxa"/>
              <w:bottom w:w="90" w:type="dxa"/>
              <w:right w:w="90" w:type="dxa"/>
            </w:tcMar>
            <w:vAlign w:val="center"/>
          </w:tcPr>
          <w:p w14:paraId="5A1A88B6"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-.004</w:t>
            </w:r>
          </w:p>
          <w:p w14:paraId="46FB89C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(.057)</w:t>
            </w:r>
          </w:p>
        </w:tc>
      </w:tr>
      <w:tr w:rsidR="0061533B" w:rsidRPr="0085655B" w14:paraId="332D0494"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54171A9D"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Investment Coercion *China Not Threat</w:t>
            </w:r>
          </w:p>
        </w:tc>
        <w:tc>
          <w:tcPr>
            <w:tcW w:w="1075" w:type="pct"/>
            <w:tcBorders>
              <w:top w:val="nil"/>
              <w:left w:val="nil"/>
              <w:bottom w:val="nil"/>
              <w:right w:val="nil"/>
            </w:tcBorders>
            <w:tcMar>
              <w:top w:w="90" w:type="dxa"/>
              <w:left w:w="90" w:type="dxa"/>
              <w:bottom w:w="90" w:type="dxa"/>
              <w:right w:w="90" w:type="dxa"/>
            </w:tcMar>
            <w:vAlign w:val="center"/>
          </w:tcPr>
          <w:p w14:paraId="1564D04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.310</w:t>
            </w:r>
          </w:p>
          <w:p w14:paraId="57961192"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107)*</w:t>
            </w:r>
            <w:proofErr w:type="gramEnd"/>
            <w:r w:rsidRPr="0085655B">
              <w:rPr>
                <w:rFonts w:ascii="Garamond" w:eastAsia="Times" w:hAnsi="Garamond" w:cs="Times"/>
                <w:sz w:val="24"/>
                <w:szCs w:val="24"/>
              </w:rPr>
              <w:t>**</w:t>
            </w:r>
          </w:p>
        </w:tc>
      </w:tr>
      <w:tr w:rsidR="0061533B" w:rsidRPr="0085655B" w14:paraId="688B5AB6"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11562E0"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Climate Change Persuasion*China Not Threat</w:t>
            </w:r>
          </w:p>
        </w:tc>
        <w:tc>
          <w:tcPr>
            <w:tcW w:w="1075" w:type="pct"/>
            <w:tcBorders>
              <w:top w:val="nil"/>
              <w:left w:val="nil"/>
              <w:bottom w:val="nil"/>
              <w:right w:val="nil"/>
            </w:tcBorders>
            <w:tcMar>
              <w:top w:w="90" w:type="dxa"/>
              <w:left w:w="90" w:type="dxa"/>
              <w:bottom w:w="90" w:type="dxa"/>
              <w:right w:w="90" w:type="dxa"/>
            </w:tcMar>
            <w:vAlign w:val="center"/>
          </w:tcPr>
          <w:p w14:paraId="0C7F25A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.412</w:t>
            </w:r>
          </w:p>
          <w:p w14:paraId="04D488A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107)*</w:t>
            </w:r>
            <w:proofErr w:type="gramEnd"/>
            <w:r w:rsidRPr="0085655B">
              <w:rPr>
                <w:rFonts w:ascii="Garamond" w:eastAsia="Times" w:hAnsi="Garamond" w:cs="Times"/>
                <w:sz w:val="24"/>
                <w:szCs w:val="24"/>
              </w:rPr>
              <w:t>**</w:t>
            </w:r>
          </w:p>
        </w:tc>
      </w:tr>
      <w:tr w:rsidR="0061533B" w:rsidRPr="0085655B" w14:paraId="50233D7F"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4523F57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Cost Persuasion *China Not Threat</w:t>
            </w:r>
          </w:p>
        </w:tc>
        <w:tc>
          <w:tcPr>
            <w:tcW w:w="1075" w:type="pct"/>
            <w:tcBorders>
              <w:top w:val="nil"/>
              <w:left w:val="nil"/>
              <w:bottom w:val="nil"/>
              <w:right w:val="nil"/>
            </w:tcBorders>
            <w:tcMar>
              <w:top w:w="90" w:type="dxa"/>
              <w:left w:w="90" w:type="dxa"/>
              <w:bottom w:w="90" w:type="dxa"/>
              <w:right w:w="90" w:type="dxa"/>
            </w:tcMar>
            <w:vAlign w:val="center"/>
          </w:tcPr>
          <w:p w14:paraId="0F8CF86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.229</w:t>
            </w:r>
          </w:p>
          <w:p w14:paraId="2E21576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112)*</w:t>
            </w:r>
            <w:proofErr w:type="gramEnd"/>
            <w:r w:rsidRPr="0085655B">
              <w:rPr>
                <w:rFonts w:ascii="Garamond" w:eastAsia="Times" w:hAnsi="Garamond" w:cs="Times"/>
                <w:sz w:val="24"/>
                <w:szCs w:val="24"/>
              </w:rPr>
              <w:t>*</w:t>
            </w:r>
          </w:p>
        </w:tc>
      </w:tr>
      <w:tr w:rsidR="0061533B" w:rsidRPr="0085655B" w14:paraId="46312F0E"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72FB0F9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lastRenderedPageBreak/>
              <w:t>Energy Supply Persuasion *China Not Threat</w:t>
            </w:r>
          </w:p>
        </w:tc>
        <w:tc>
          <w:tcPr>
            <w:tcW w:w="1075" w:type="pct"/>
            <w:tcBorders>
              <w:top w:val="nil"/>
              <w:left w:val="nil"/>
              <w:bottom w:val="nil"/>
              <w:right w:val="nil"/>
            </w:tcBorders>
            <w:tcMar>
              <w:top w:w="90" w:type="dxa"/>
              <w:left w:w="90" w:type="dxa"/>
              <w:bottom w:w="90" w:type="dxa"/>
              <w:right w:w="90" w:type="dxa"/>
            </w:tcMar>
            <w:vAlign w:val="center"/>
          </w:tcPr>
          <w:p w14:paraId="2493227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.218</w:t>
            </w:r>
          </w:p>
          <w:p w14:paraId="3B9E6262"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108)*</w:t>
            </w:r>
            <w:proofErr w:type="gramEnd"/>
            <w:r w:rsidRPr="0085655B">
              <w:rPr>
                <w:rFonts w:ascii="Garamond" w:eastAsia="Times" w:hAnsi="Garamond" w:cs="Times"/>
                <w:sz w:val="24"/>
                <w:szCs w:val="24"/>
              </w:rPr>
              <w:t>*</w:t>
            </w:r>
          </w:p>
        </w:tc>
      </w:tr>
      <w:tr w:rsidR="0061533B" w:rsidRPr="0085655B" w14:paraId="75B71B25"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7E703AD"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Investment Coercion * China Economically Important</w:t>
            </w:r>
          </w:p>
        </w:tc>
        <w:tc>
          <w:tcPr>
            <w:tcW w:w="1075" w:type="pct"/>
            <w:tcBorders>
              <w:top w:val="nil"/>
              <w:left w:val="nil"/>
              <w:bottom w:val="nil"/>
              <w:right w:val="nil"/>
            </w:tcBorders>
            <w:tcMar>
              <w:top w:w="90" w:type="dxa"/>
              <w:left w:w="90" w:type="dxa"/>
              <w:bottom w:w="90" w:type="dxa"/>
              <w:right w:w="90" w:type="dxa"/>
            </w:tcMar>
            <w:vAlign w:val="center"/>
          </w:tcPr>
          <w:p w14:paraId="2484EAA7"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.083</w:t>
            </w:r>
          </w:p>
          <w:p w14:paraId="1A2AC43D"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(.129)</w:t>
            </w:r>
          </w:p>
        </w:tc>
      </w:tr>
      <w:tr w:rsidR="0061533B" w:rsidRPr="0085655B" w14:paraId="38A7F30C"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0C99431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lang w:val="it-IT"/>
              </w:rPr>
              <w:t>Climate Change Persuasion* China Economically Important</w:t>
            </w:r>
          </w:p>
        </w:tc>
        <w:tc>
          <w:tcPr>
            <w:tcW w:w="1075" w:type="pct"/>
            <w:tcBorders>
              <w:top w:val="nil"/>
              <w:left w:val="nil"/>
              <w:bottom w:val="nil"/>
              <w:right w:val="nil"/>
            </w:tcBorders>
            <w:tcMar>
              <w:top w:w="90" w:type="dxa"/>
              <w:left w:w="90" w:type="dxa"/>
              <w:bottom w:w="90" w:type="dxa"/>
              <w:right w:w="90" w:type="dxa"/>
            </w:tcMar>
            <w:vAlign w:val="center"/>
          </w:tcPr>
          <w:p w14:paraId="6EB0A64B"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-.047</w:t>
            </w:r>
          </w:p>
          <w:p w14:paraId="09E887A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(.133)</w:t>
            </w:r>
          </w:p>
        </w:tc>
      </w:tr>
      <w:tr w:rsidR="0061533B" w:rsidRPr="0085655B" w14:paraId="5ED82E3D"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1E23D8B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Cost Persuasion * China Economically Important</w:t>
            </w:r>
          </w:p>
        </w:tc>
        <w:tc>
          <w:tcPr>
            <w:tcW w:w="1075" w:type="pct"/>
            <w:tcBorders>
              <w:top w:val="nil"/>
              <w:left w:val="nil"/>
              <w:bottom w:val="nil"/>
              <w:right w:val="nil"/>
            </w:tcBorders>
            <w:tcMar>
              <w:top w:w="90" w:type="dxa"/>
              <w:left w:w="90" w:type="dxa"/>
              <w:bottom w:w="90" w:type="dxa"/>
              <w:right w:w="90" w:type="dxa"/>
            </w:tcMar>
            <w:vAlign w:val="center"/>
          </w:tcPr>
          <w:p w14:paraId="603ED28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.072</w:t>
            </w:r>
          </w:p>
          <w:p w14:paraId="651E84C4"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(.138)</w:t>
            </w:r>
          </w:p>
        </w:tc>
      </w:tr>
      <w:tr w:rsidR="0061533B" w:rsidRPr="0085655B" w14:paraId="21DDF796"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2672CE9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Energy Supply Persuasion* China Economically Important</w:t>
            </w:r>
          </w:p>
        </w:tc>
        <w:tc>
          <w:tcPr>
            <w:tcW w:w="1075" w:type="pct"/>
            <w:tcBorders>
              <w:top w:val="nil"/>
              <w:left w:val="nil"/>
              <w:bottom w:val="nil"/>
              <w:right w:val="nil"/>
            </w:tcBorders>
            <w:tcMar>
              <w:top w:w="90" w:type="dxa"/>
              <w:left w:w="90" w:type="dxa"/>
              <w:bottom w:w="90" w:type="dxa"/>
              <w:right w:w="90" w:type="dxa"/>
            </w:tcMar>
            <w:vAlign w:val="center"/>
          </w:tcPr>
          <w:p w14:paraId="1D6CA7C3"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-.105</w:t>
            </w:r>
          </w:p>
          <w:p w14:paraId="6C6CB80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(.127)</w:t>
            </w:r>
          </w:p>
        </w:tc>
      </w:tr>
      <w:tr w:rsidR="0061533B" w:rsidRPr="0085655B" w14:paraId="00EE0D64"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5B6FEAC4"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US Response *US Alliance Important</w:t>
            </w:r>
          </w:p>
        </w:tc>
        <w:tc>
          <w:tcPr>
            <w:tcW w:w="1075" w:type="pct"/>
            <w:tcBorders>
              <w:top w:val="nil"/>
              <w:left w:val="nil"/>
              <w:bottom w:val="nil"/>
              <w:right w:val="nil"/>
            </w:tcBorders>
            <w:tcMar>
              <w:top w:w="90" w:type="dxa"/>
              <w:left w:w="90" w:type="dxa"/>
              <w:bottom w:w="90" w:type="dxa"/>
              <w:right w:w="90" w:type="dxa"/>
            </w:tcMar>
            <w:vAlign w:val="center"/>
          </w:tcPr>
          <w:p w14:paraId="6F8E40A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-.102</w:t>
            </w:r>
          </w:p>
          <w:p w14:paraId="3F537CF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(.078)</w:t>
            </w:r>
          </w:p>
        </w:tc>
      </w:tr>
      <w:tr w:rsidR="0061533B" w:rsidRPr="0085655B" w14:paraId="28D3AB7D"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478459E5"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Woman</w:t>
            </w:r>
          </w:p>
        </w:tc>
        <w:tc>
          <w:tcPr>
            <w:tcW w:w="1075" w:type="pct"/>
            <w:tcBorders>
              <w:top w:val="nil"/>
              <w:left w:val="nil"/>
              <w:bottom w:val="nil"/>
              <w:right w:val="nil"/>
            </w:tcBorders>
            <w:tcMar>
              <w:top w:w="90" w:type="dxa"/>
              <w:left w:w="90" w:type="dxa"/>
              <w:bottom w:w="90" w:type="dxa"/>
              <w:right w:w="90" w:type="dxa"/>
            </w:tcMar>
            <w:vAlign w:val="center"/>
          </w:tcPr>
          <w:p w14:paraId="3B79723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.054</w:t>
            </w:r>
          </w:p>
          <w:p w14:paraId="3D20A7D7"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(.059)</w:t>
            </w:r>
          </w:p>
        </w:tc>
      </w:tr>
      <w:tr w:rsidR="0061533B" w:rsidRPr="0085655B" w14:paraId="6512E94A"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5B669FB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High School</w:t>
            </w:r>
          </w:p>
        </w:tc>
        <w:tc>
          <w:tcPr>
            <w:tcW w:w="1075" w:type="pct"/>
            <w:tcBorders>
              <w:top w:val="nil"/>
              <w:left w:val="nil"/>
              <w:bottom w:val="nil"/>
              <w:right w:val="nil"/>
            </w:tcBorders>
            <w:tcMar>
              <w:top w:w="90" w:type="dxa"/>
              <w:left w:w="90" w:type="dxa"/>
              <w:bottom w:w="90" w:type="dxa"/>
              <w:right w:w="90" w:type="dxa"/>
            </w:tcMar>
            <w:vAlign w:val="center"/>
          </w:tcPr>
          <w:p w14:paraId="0B0A305C"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-.183</w:t>
            </w:r>
          </w:p>
          <w:p w14:paraId="20EDFD16"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(.139)</w:t>
            </w:r>
          </w:p>
        </w:tc>
      </w:tr>
      <w:tr w:rsidR="0061533B" w:rsidRPr="0085655B" w14:paraId="1435A1BB"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218CB3D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University</w:t>
            </w:r>
          </w:p>
        </w:tc>
        <w:tc>
          <w:tcPr>
            <w:tcW w:w="1075" w:type="pct"/>
            <w:tcBorders>
              <w:top w:val="nil"/>
              <w:left w:val="nil"/>
              <w:bottom w:val="nil"/>
              <w:right w:val="nil"/>
            </w:tcBorders>
            <w:tcMar>
              <w:top w:w="90" w:type="dxa"/>
              <w:left w:w="90" w:type="dxa"/>
              <w:bottom w:w="90" w:type="dxa"/>
              <w:right w:w="90" w:type="dxa"/>
            </w:tcMar>
            <w:vAlign w:val="center"/>
          </w:tcPr>
          <w:p w14:paraId="2DDC37E4"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-.253</w:t>
            </w:r>
          </w:p>
          <w:p w14:paraId="7458F82C"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139)*</w:t>
            </w:r>
            <w:proofErr w:type="gramEnd"/>
          </w:p>
        </w:tc>
      </w:tr>
      <w:tr w:rsidR="0061533B" w:rsidRPr="0085655B" w14:paraId="5F62B813"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88A2C3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25-34</w:t>
            </w:r>
          </w:p>
        </w:tc>
        <w:tc>
          <w:tcPr>
            <w:tcW w:w="1075" w:type="pct"/>
            <w:tcBorders>
              <w:top w:val="nil"/>
              <w:left w:val="nil"/>
              <w:bottom w:val="nil"/>
              <w:right w:val="nil"/>
            </w:tcBorders>
            <w:tcMar>
              <w:top w:w="90" w:type="dxa"/>
              <w:left w:w="90" w:type="dxa"/>
              <w:bottom w:w="90" w:type="dxa"/>
              <w:right w:w="90" w:type="dxa"/>
            </w:tcMar>
            <w:vAlign w:val="center"/>
          </w:tcPr>
          <w:p w14:paraId="17CF3D6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.07</w:t>
            </w:r>
          </w:p>
          <w:p w14:paraId="04738930"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(.153)</w:t>
            </w:r>
          </w:p>
        </w:tc>
      </w:tr>
      <w:tr w:rsidR="0061533B" w:rsidRPr="0085655B" w14:paraId="393D2D7A"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93C8F3C"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35-44</w:t>
            </w:r>
          </w:p>
        </w:tc>
        <w:tc>
          <w:tcPr>
            <w:tcW w:w="1075" w:type="pct"/>
            <w:tcBorders>
              <w:top w:val="nil"/>
              <w:left w:val="nil"/>
              <w:bottom w:val="nil"/>
              <w:right w:val="nil"/>
            </w:tcBorders>
            <w:tcMar>
              <w:top w:w="90" w:type="dxa"/>
              <w:left w:w="90" w:type="dxa"/>
              <w:bottom w:w="90" w:type="dxa"/>
              <w:right w:w="90" w:type="dxa"/>
            </w:tcMar>
            <w:vAlign w:val="center"/>
          </w:tcPr>
          <w:p w14:paraId="534FE4E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-.101</w:t>
            </w:r>
          </w:p>
          <w:p w14:paraId="3B0E937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(.148)</w:t>
            </w:r>
          </w:p>
        </w:tc>
      </w:tr>
      <w:tr w:rsidR="0061533B" w:rsidRPr="0085655B" w14:paraId="0F6A781F"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7B067FF4"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45-54</w:t>
            </w:r>
          </w:p>
        </w:tc>
        <w:tc>
          <w:tcPr>
            <w:tcW w:w="1075" w:type="pct"/>
            <w:tcBorders>
              <w:top w:val="nil"/>
              <w:left w:val="nil"/>
              <w:bottom w:val="nil"/>
              <w:right w:val="nil"/>
            </w:tcBorders>
            <w:tcMar>
              <w:top w:w="90" w:type="dxa"/>
              <w:left w:w="90" w:type="dxa"/>
              <w:bottom w:w="90" w:type="dxa"/>
              <w:right w:w="90" w:type="dxa"/>
            </w:tcMar>
            <w:vAlign w:val="center"/>
          </w:tcPr>
          <w:p w14:paraId="43679D4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-.035</w:t>
            </w:r>
          </w:p>
          <w:p w14:paraId="7909FE37"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(.148)</w:t>
            </w:r>
          </w:p>
        </w:tc>
      </w:tr>
      <w:tr w:rsidR="0061533B" w:rsidRPr="0085655B" w14:paraId="724A6711"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028F05B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55-64</w:t>
            </w:r>
          </w:p>
        </w:tc>
        <w:tc>
          <w:tcPr>
            <w:tcW w:w="1075" w:type="pct"/>
            <w:tcBorders>
              <w:top w:val="nil"/>
              <w:left w:val="nil"/>
              <w:bottom w:val="nil"/>
              <w:right w:val="nil"/>
            </w:tcBorders>
            <w:tcMar>
              <w:top w:w="90" w:type="dxa"/>
              <w:left w:w="90" w:type="dxa"/>
              <w:bottom w:w="90" w:type="dxa"/>
              <w:right w:w="90" w:type="dxa"/>
            </w:tcMar>
            <w:vAlign w:val="center"/>
          </w:tcPr>
          <w:p w14:paraId="43DB301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-.082</w:t>
            </w:r>
          </w:p>
          <w:p w14:paraId="4AD1EBA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(.146)</w:t>
            </w:r>
          </w:p>
        </w:tc>
      </w:tr>
      <w:tr w:rsidR="0061533B" w:rsidRPr="0085655B" w14:paraId="38087C71"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2B60EB9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lastRenderedPageBreak/>
              <w:t>65+</w:t>
            </w:r>
          </w:p>
        </w:tc>
        <w:tc>
          <w:tcPr>
            <w:tcW w:w="1075" w:type="pct"/>
            <w:tcBorders>
              <w:top w:val="nil"/>
              <w:left w:val="nil"/>
              <w:bottom w:val="nil"/>
              <w:right w:val="nil"/>
            </w:tcBorders>
            <w:tcMar>
              <w:top w:w="90" w:type="dxa"/>
              <w:left w:w="90" w:type="dxa"/>
              <w:bottom w:w="90" w:type="dxa"/>
              <w:right w:w="90" w:type="dxa"/>
            </w:tcMar>
            <w:vAlign w:val="center"/>
          </w:tcPr>
          <w:p w14:paraId="403BCA5D"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-.017</w:t>
            </w:r>
          </w:p>
          <w:p w14:paraId="50CF33F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(.141)</w:t>
            </w:r>
          </w:p>
        </w:tc>
      </w:tr>
      <w:tr w:rsidR="0061533B" w:rsidRPr="0085655B" w14:paraId="7C47DABE"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389AD75D"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Conservative ID</w:t>
            </w:r>
          </w:p>
        </w:tc>
        <w:tc>
          <w:tcPr>
            <w:tcW w:w="1075" w:type="pct"/>
            <w:tcBorders>
              <w:top w:val="nil"/>
              <w:left w:val="nil"/>
              <w:bottom w:val="nil"/>
              <w:right w:val="nil"/>
            </w:tcBorders>
            <w:tcMar>
              <w:top w:w="90" w:type="dxa"/>
              <w:left w:w="90" w:type="dxa"/>
              <w:bottom w:w="90" w:type="dxa"/>
              <w:right w:w="90" w:type="dxa"/>
            </w:tcMar>
            <w:vAlign w:val="center"/>
          </w:tcPr>
          <w:p w14:paraId="2744DC3C"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-.312</w:t>
            </w:r>
          </w:p>
          <w:p w14:paraId="17C1AE4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089)*</w:t>
            </w:r>
            <w:proofErr w:type="gramEnd"/>
            <w:r w:rsidRPr="0085655B">
              <w:rPr>
                <w:rFonts w:ascii="Garamond" w:eastAsia="Times" w:hAnsi="Garamond" w:cs="Times"/>
                <w:sz w:val="24"/>
                <w:szCs w:val="24"/>
              </w:rPr>
              <w:t>**</w:t>
            </w:r>
          </w:p>
        </w:tc>
      </w:tr>
      <w:tr w:rsidR="0061533B" w:rsidRPr="0085655B" w14:paraId="695E2A71"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B9F9C03"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Labour ID</w:t>
            </w:r>
          </w:p>
        </w:tc>
        <w:tc>
          <w:tcPr>
            <w:tcW w:w="1075" w:type="pct"/>
            <w:tcBorders>
              <w:top w:val="nil"/>
              <w:left w:val="nil"/>
              <w:bottom w:val="nil"/>
              <w:right w:val="nil"/>
            </w:tcBorders>
            <w:tcMar>
              <w:top w:w="90" w:type="dxa"/>
              <w:left w:w="90" w:type="dxa"/>
              <w:bottom w:w="90" w:type="dxa"/>
              <w:right w:w="90" w:type="dxa"/>
            </w:tcMar>
            <w:vAlign w:val="center"/>
          </w:tcPr>
          <w:p w14:paraId="65311BF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-.177</w:t>
            </w:r>
          </w:p>
          <w:p w14:paraId="280BD7A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094)*</w:t>
            </w:r>
            <w:proofErr w:type="gramEnd"/>
          </w:p>
        </w:tc>
      </w:tr>
      <w:tr w:rsidR="0061533B" w:rsidRPr="0085655B" w14:paraId="1DD842C2"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5C8F110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Lib Dem ID</w:t>
            </w:r>
          </w:p>
        </w:tc>
        <w:tc>
          <w:tcPr>
            <w:tcW w:w="1075" w:type="pct"/>
            <w:tcBorders>
              <w:top w:val="nil"/>
              <w:left w:val="nil"/>
              <w:bottom w:val="nil"/>
              <w:right w:val="nil"/>
            </w:tcBorders>
            <w:tcMar>
              <w:top w:w="90" w:type="dxa"/>
              <w:left w:w="90" w:type="dxa"/>
              <w:bottom w:w="90" w:type="dxa"/>
              <w:right w:w="90" w:type="dxa"/>
            </w:tcMar>
            <w:vAlign w:val="center"/>
          </w:tcPr>
          <w:p w14:paraId="778D53E4"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-.370</w:t>
            </w:r>
          </w:p>
          <w:p w14:paraId="03D858E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12)*</w:t>
            </w:r>
            <w:proofErr w:type="gramEnd"/>
            <w:r w:rsidRPr="0085655B">
              <w:rPr>
                <w:rFonts w:ascii="Garamond" w:eastAsia="Times" w:hAnsi="Garamond" w:cs="Times"/>
                <w:sz w:val="24"/>
                <w:szCs w:val="24"/>
              </w:rPr>
              <w:t>**</w:t>
            </w:r>
          </w:p>
        </w:tc>
      </w:tr>
      <w:tr w:rsidR="0061533B" w:rsidRPr="0085655B" w14:paraId="1DAEA92D"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0C85CAF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Nationalist ID</w:t>
            </w:r>
          </w:p>
        </w:tc>
        <w:tc>
          <w:tcPr>
            <w:tcW w:w="1075" w:type="pct"/>
            <w:tcBorders>
              <w:top w:val="nil"/>
              <w:left w:val="nil"/>
              <w:bottom w:val="nil"/>
              <w:right w:val="nil"/>
            </w:tcBorders>
            <w:tcMar>
              <w:top w:w="90" w:type="dxa"/>
              <w:left w:w="90" w:type="dxa"/>
              <w:bottom w:w="90" w:type="dxa"/>
              <w:right w:w="90" w:type="dxa"/>
            </w:tcMar>
            <w:vAlign w:val="center"/>
          </w:tcPr>
          <w:p w14:paraId="03C8524E"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-.458</w:t>
            </w:r>
          </w:p>
          <w:p w14:paraId="370A3561"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162)*</w:t>
            </w:r>
            <w:proofErr w:type="gramEnd"/>
            <w:r w:rsidRPr="0085655B">
              <w:rPr>
                <w:rFonts w:ascii="Garamond" w:eastAsia="Times" w:hAnsi="Garamond" w:cs="Times"/>
                <w:sz w:val="24"/>
                <w:szCs w:val="24"/>
              </w:rPr>
              <w:t>**</w:t>
            </w:r>
          </w:p>
        </w:tc>
      </w:tr>
      <w:tr w:rsidR="0061533B" w:rsidRPr="0085655B" w14:paraId="4F25841E"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509CDC25"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Brexit Party ID</w:t>
            </w:r>
          </w:p>
        </w:tc>
        <w:tc>
          <w:tcPr>
            <w:tcW w:w="1075" w:type="pct"/>
            <w:tcBorders>
              <w:top w:val="nil"/>
              <w:left w:val="nil"/>
              <w:bottom w:val="nil"/>
              <w:right w:val="nil"/>
            </w:tcBorders>
            <w:tcMar>
              <w:top w:w="90" w:type="dxa"/>
              <w:left w:w="90" w:type="dxa"/>
              <w:bottom w:w="90" w:type="dxa"/>
              <w:right w:w="90" w:type="dxa"/>
            </w:tcMar>
            <w:vAlign w:val="center"/>
          </w:tcPr>
          <w:p w14:paraId="2CB64525"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-.212</w:t>
            </w:r>
          </w:p>
          <w:p w14:paraId="67875DC7"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(.227)</w:t>
            </w:r>
          </w:p>
        </w:tc>
      </w:tr>
      <w:tr w:rsidR="0061533B" w:rsidRPr="0085655B" w14:paraId="62F4BF20"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D4A512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Green ID</w:t>
            </w:r>
          </w:p>
        </w:tc>
        <w:tc>
          <w:tcPr>
            <w:tcW w:w="1075" w:type="pct"/>
            <w:tcBorders>
              <w:top w:val="nil"/>
              <w:left w:val="nil"/>
              <w:bottom w:val="nil"/>
              <w:right w:val="nil"/>
            </w:tcBorders>
            <w:tcMar>
              <w:top w:w="90" w:type="dxa"/>
              <w:left w:w="90" w:type="dxa"/>
              <w:bottom w:w="90" w:type="dxa"/>
              <w:right w:w="90" w:type="dxa"/>
            </w:tcMar>
            <w:vAlign w:val="center"/>
          </w:tcPr>
          <w:p w14:paraId="571858B3"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-.670</w:t>
            </w:r>
          </w:p>
          <w:p w14:paraId="5C0FBDE4"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200)*</w:t>
            </w:r>
            <w:proofErr w:type="gramEnd"/>
            <w:r w:rsidRPr="0085655B">
              <w:rPr>
                <w:rFonts w:ascii="Garamond" w:eastAsia="Times" w:hAnsi="Garamond" w:cs="Times"/>
                <w:sz w:val="24"/>
                <w:szCs w:val="24"/>
              </w:rPr>
              <w:t>**</w:t>
            </w:r>
          </w:p>
        </w:tc>
      </w:tr>
      <w:tr w:rsidR="0061533B" w:rsidRPr="0085655B" w14:paraId="7739E95A"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62550CA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Other ID</w:t>
            </w:r>
          </w:p>
        </w:tc>
        <w:tc>
          <w:tcPr>
            <w:tcW w:w="1075" w:type="pct"/>
            <w:tcBorders>
              <w:top w:val="nil"/>
              <w:left w:val="nil"/>
              <w:bottom w:val="nil"/>
              <w:right w:val="nil"/>
            </w:tcBorders>
            <w:tcMar>
              <w:top w:w="90" w:type="dxa"/>
              <w:left w:w="90" w:type="dxa"/>
              <w:bottom w:w="90" w:type="dxa"/>
              <w:right w:w="90" w:type="dxa"/>
            </w:tcMar>
            <w:vAlign w:val="center"/>
          </w:tcPr>
          <w:p w14:paraId="73D387A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-.397</w:t>
            </w:r>
          </w:p>
          <w:p w14:paraId="15083730"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156)*</w:t>
            </w:r>
            <w:proofErr w:type="gramEnd"/>
            <w:r w:rsidRPr="0085655B">
              <w:rPr>
                <w:rFonts w:ascii="Garamond" w:eastAsia="Times" w:hAnsi="Garamond" w:cs="Times"/>
                <w:sz w:val="24"/>
                <w:szCs w:val="24"/>
              </w:rPr>
              <w:t>*</w:t>
            </w:r>
          </w:p>
        </w:tc>
      </w:tr>
      <w:tr w:rsidR="0061533B" w:rsidRPr="0085655B" w14:paraId="6515433A" w14:textId="77777777" w:rsidTr="005944A4">
        <w:trPr>
          <w:trHeight w:val="850"/>
        </w:trPr>
        <w:tc>
          <w:tcPr>
            <w:tcW w:w="3925" w:type="pct"/>
            <w:tcBorders>
              <w:top w:val="nil"/>
              <w:left w:val="nil"/>
              <w:bottom w:val="nil"/>
              <w:right w:val="nil"/>
            </w:tcBorders>
            <w:tcMar>
              <w:top w:w="90" w:type="dxa"/>
              <w:left w:w="90" w:type="dxa"/>
              <w:bottom w:w="90" w:type="dxa"/>
              <w:right w:w="90" w:type="dxa"/>
            </w:tcMar>
            <w:vAlign w:val="center"/>
          </w:tcPr>
          <w:p w14:paraId="03BA1563"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Constant</w:t>
            </w:r>
          </w:p>
        </w:tc>
        <w:tc>
          <w:tcPr>
            <w:tcW w:w="1075" w:type="pct"/>
            <w:tcBorders>
              <w:top w:val="nil"/>
              <w:left w:val="nil"/>
              <w:bottom w:val="nil"/>
              <w:right w:val="nil"/>
            </w:tcBorders>
            <w:tcMar>
              <w:top w:w="90" w:type="dxa"/>
              <w:left w:w="90" w:type="dxa"/>
              <w:bottom w:w="90" w:type="dxa"/>
              <w:right w:w="90" w:type="dxa"/>
            </w:tcMar>
            <w:vAlign w:val="center"/>
          </w:tcPr>
          <w:p w14:paraId="14D33BD4"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2.514</w:t>
            </w:r>
          </w:p>
          <w:p w14:paraId="06AAE4B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sz w:val="24"/>
                <w:szCs w:val="24"/>
              </w:rPr>
              <w:t>(.</w:t>
            </w:r>
            <w:proofErr w:type="gramStart"/>
            <w:r w:rsidRPr="0085655B">
              <w:rPr>
                <w:rFonts w:ascii="Garamond" w:eastAsia="Times" w:hAnsi="Garamond" w:cs="Times"/>
                <w:sz w:val="24"/>
                <w:szCs w:val="24"/>
              </w:rPr>
              <w:t>391)*</w:t>
            </w:r>
            <w:proofErr w:type="gramEnd"/>
            <w:r w:rsidRPr="0085655B">
              <w:rPr>
                <w:rFonts w:ascii="Garamond" w:eastAsia="Times" w:hAnsi="Garamond" w:cs="Times"/>
                <w:sz w:val="24"/>
                <w:szCs w:val="24"/>
              </w:rPr>
              <w:t>**</w:t>
            </w:r>
          </w:p>
        </w:tc>
      </w:tr>
      <w:tr w:rsidR="0061533B" w:rsidRPr="0085655B" w14:paraId="27F1BA72" w14:textId="77777777" w:rsidTr="005944A4">
        <w:trPr>
          <w:trHeight w:val="15"/>
        </w:trPr>
        <w:tc>
          <w:tcPr>
            <w:tcW w:w="3925" w:type="pct"/>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BC106D8"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lang w:val="pt-BR"/>
              </w:rPr>
              <w:t>N</w:t>
            </w:r>
          </w:p>
          <w:p w14:paraId="3730998F"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lang w:val="pt-BR"/>
              </w:rPr>
              <w:t>F</w:t>
            </w:r>
          </w:p>
          <w:p w14:paraId="5E7FDDFC"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lang w:val="pt-BR"/>
              </w:rPr>
              <w:t>R</w:t>
            </w:r>
            <w:r w:rsidRPr="0085655B">
              <w:rPr>
                <w:rFonts w:ascii="Garamond" w:eastAsia="Times" w:hAnsi="Garamond" w:cs="Times"/>
                <w:b/>
                <w:bCs/>
                <w:sz w:val="24"/>
                <w:szCs w:val="24"/>
                <w:vertAlign w:val="superscript"/>
                <w:lang w:val="pt-BR"/>
              </w:rPr>
              <w:t>2</w:t>
            </w:r>
          </w:p>
          <w:p w14:paraId="6A7400FC"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lang w:val="pt-BR"/>
              </w:rPr>
              <w:t>Root MSE</w:t>
            </w:r>
          </w:p>
        </w:tc>
        <w:tc>
          <w:tcPr>
            <w:tcW w:w="1075" w:type="pct"/>
            <w:tcBorders>
              <w:top w:val="single" w:sz="6" w:space="0" w:color="7F7F7F" w:themeColor="text1" w:themeTint="80"/>
              <w:left w:val="nil"/>
              <w:bottom w:val="single" w:sz="6" w:space="0" w:color="7F7F7F" w:themeColor="text1" w:themeTint="80"/>
              <w:right w:val="nil"/>
            </w:tcBorders>
            <w:tcMar>
              <w:top w:w="90" w:type="dxa"/>
              <w:left w:w="90" w:type="dxa"/>
              <w:bottom w:w="90" w:type="dxa"/>
              <w:right w:w="90" w:type="dxa"/>
            </w:tcMar>
            <w:vAlign w:val="center"/>
          </w:tcPr>
          <w:p w14:paraId="7F56A7B9"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rPr>
              <w:t>1770</w:t>
            </w:r>
          </w:p>
          <w:p w14:paraId="3A6D5ECA"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rPr>
              <w:t>7.58***</w:t>
            </w:r>
          </w:p>
          <w:p w14:paraId="10DA4B85"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rPr>
              <w:t>0.12</w:t>
            </w:r>
          </w:p>
          <w:p w14:paraId="218FE285" w14:textId="77777777" w:rsidR="0061533B" w:rsidRPr="0085655B" w:rsidRDefault="0061533B" w:rsidP="005944A4">
            <w:pPr>
              <w:jc w:val="center"/>
              <w:rPr>
                <w:rFonts w:ascii="Garamond" w:eastAsia="Times" w:hAnsi="Garamond" w:cs="Times"/>
                <w:sz w:val="24"/>
                <w:szCs w:val="24"/>
              </w:rPr>
            </w:pPr>
            <w:r w:rsidRPr="0085655B">
              <w:rPr>
                <w:rFonts w:ascii="Garamond" w:eastAsia="Times" w:hAnsi="Garamond" w:cs="Times"/>
                <w:b/>
                <w:bCs/>
                <w:sz w:val="24"/>
                <w:szCs w:val="24"/>
              </w:rPr>
              <w:t>1.1997</w:t>
            </w:r>
          </w:p>
        </w:tc>
      </w:tr>
    </w:tbl>
    <w:p w14:paraId="7F8A6EBE" w14:textId="77777777" w:rsidR="0061533B" w:rsidRPr="0085655B" w:rsidRDefault="0061533B" w:rsidP="0061533B">
      <w:pPr>
        <w:spacing w:before="120" w:after="120" w:line="480" w:lineRule="auto"/>
        <w:jc w:val="center"/>
        <w:rPr>
          <w:rFonts w:ascii="Garamond" w:eastAsia="Garamond" w:hAnsi="Garamond" w:cs="Times New Roman"/>
          <w:b/>
          <w:bCs/>
          <w:sz w:val="24"/>
          <w:szCs w:val="24"/>
        </w:rPr>
      </w:pPr>
    </w:p>
    <w:p w14:paraId="7CC76C3A" w14:textId="77777777" w:rsidR="0061533B" w:rsidRPr="0085655B" w:rsidRDefault="0061533B" w:rsidP="0061533B">
      <w:pPr>
        <w:rPr>
          <w:rFonts w:ascii="Garamond" w:hAnsi="Garamond"/>
          <w:sz w:val="24"/>
          <w:szCs w:val="24"/>
        </w:rPr>
      </w:pPr>
    </w:p>
    <w:p w14:paraId="0ACB5876" w14:textId="77777777" w:rsidR="000C2BB3" w:rsidRDefault="000C2BB3" w:rsidP="000B5432">
      <w:pPr>
        <w:spacing w:before="120" w:after="120" w:line="480" w:lineRule="auto"/>
        <w:ind w:left="709" w:hanging="720"/>
        <w:jc w:val="both"/>
        <w:rPr>
          <w:rFonts w:ascii="Times" w:eastAsia="Garamond" w:hAnsi="Times" w:cs="Times New Roman"/>
          <w:b/>
          <w:bCs/>
          <w:sz w:val="24"/>
          <w:szCs w:val="24"/>
        </w:rPr>
      </w:pPr>
    </w:p>
    <w:sectPr w:rsidR="000C2BB3">
      <w:footerReference w:type="even" r:id="rId14"/>
      <w:footerReference w:type="default" r:id="rId15"/>
      <w:footerReference w:type="first" r:id="rId16"/>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D707" w14:textId="77777777" w:rsidR="00654E46" w:rsidRDefault="00654E46">
      <w:pPr>
        <w:spacing w:line="240" w:lineRule="auto"/>
      </w:pPr>
      <w:r>
        <w:separator/>
      </w:r>
    </w:p>
  </w:endnote>
  <w:endnote w:type="continuationSeparator" w:id="0">
    <w:p w14:paraId="3AEAE796" w14:textId="77777777" w:rsidR="00654E46" w:rsidRDefault="00654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A13F" w14:textId="4DC0E4A2" w:rsidR="00BE4FDF" w:rsidRDefault="00BE4FDF" w:rsidP="00BA2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6A02EB" w14:textId="77777777" w:rsidR="00BE4FDF" w:rsidRDefault="00BE4FDF" w:rsidP="00D04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881564"/>
      <w:docPartObj>
        <w:docPartGallery w:val="Page Numbers (Bottom of Page)"/>
        <w:docPartUnique/>
      </w:docPartObj>
    </w:sdtPr>
    <w:sdtEndPr>
      <w:rPr>
        <w:rStyle w:val="PageNumber"/>
        <w:rFonts w:ascii="Times" w:hAnsi="Times"/>
        <w:sz w:val="18"/>
        <w:szCs w:val="18"/>
      </w:rPr>
    </w:sdtEndPr>
    <w:sdtContent>
      <w:p w14:paraId="7F1402DE" w14:textId="7B7CEAB8" w:rsidR="00BE4FDF" w:rsidRPr="00D04394" w:rsidRDefault="00BE4FDF" w:rsidP="00BA2CA9">
        <w:pPr>
          <w:pStyle w:val="Footer"/>
          <w:framePr w:wrap="none" w:vAnchor="text" w:hAnchor="margin" w:xAlign="right" w:y="1"/>
          <w:rPr>
            <w:rStyle w:val="PageNumber"/>
            <w:rFonts w:ascii="Times" w:hAnsi="Times"/>
            <w:sz w:val="18"/>
            <w:szCs w:val="18"/>
          </w:rPr>
        </w:pPr>
        <w:r w:rsidRPr="00D04394">
          <w:rPr>
            <w:rStyle w:val="PageNumber"/>
            <w:rFonts w:ascii="Times" w:hAnsi="Times"/>
            <w:sz w:val="18"/>
            <w:szCs w:val="18"/>
          </w:rPr>
          <w:fldChar w:fldCharType="begin"/>
        </w:r>
        <w:r w:rsidRPr="00D04394">
          <w:rPr>
            <w:rStyle w:val="PageNumber"/>
            <w:rFonts w:ascii="Times" w:hAnsi="Times"/>
            <w:sz w:val="18"/>
            <w:szCs w:val="18"/>
          </w:rPr>
          <w:instrText xml:space="preserve"> PAGE </w:instrText>
        </w:r>
        <w:r w:rsidRPr="00D04394">
          <w:rPr>
            <w:rStyle w:val="PageNumber"/>
            <w:rFonts w:ascii="Times" w:hAnsi="Times"/>
            <w:sz w:val="18"/>
            <w:szCs w:val="18"/>
          </w:rPr>
          <w:fldChar w:fldCharType="separate"/>
        </w:r>
        <w:r w:rsidR="005A5100">
          <w:rPr>
            <w:rStyle w:val="PageNumber"/>
            <w:rFonts w:ascii="Times" w:hAnsi="Times"/>
            <w:noProof/>
            <w:sz w:val="18"/>
            <w:szCs w:val="18"/>
          </w:rPr>
          <w:t>35</w:t>
        </w:r>
        <w:r w:rsidRPr="00D04394">
          <w:rPr>
            <w:rStyle w:val="PageNumber"/>
            <w:rFonts w:ascii="Times" w:hAnsi="Times"/>
            <w:sz w:val="18"/>
            <w:szCs w:val="18"/>
          </w:rPr>
          <w:fldChar w:fldCharType="end"/>
        </w:r>
      </w:p>
    </w:sdtContent>
  </w:sdt>
  <w:p w14:paraId="36539F02" w14:textId="425BFEAD" w:rsidR="00BE4FDF" w:rsidRDefault="00BE4FDF" w:rsidP="00D04394">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7870" w14:textId="61705EEB" w:rsidR="00BE4FDF" w:rsidRDefault="00BE4FDF" w:rsidP="00BA2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5100">
      <w:rPr>
        <w:rStyle w:val="PageNumber"/>
        <w:noProof/>
      </w:rPr>
      <w:t>0</w:t>
    </w:r>
    <w:r>
      <w:rPr>
        <w:rStyle w:val="PageNumber"/>
      </w:rPr>
      <w:fldChar w:fldCharType="end"/>
    </w:r>
  </w:p>
  <w:p w14:paraId="5B2BE894" w14:textId="77777777" w:rsidR="00BE4FDF" w:rsidRDefault="00BE4FDF" w:rsidP="006632E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E780" w14:textId="77777777" w:rsidR="00654E46" w:rsidRDefault="00654E46">
      <w:pPr>
        <w:spacing w:line="240" w:lineRule="auto"/>
      </w:pPr>
      <w:r>
        <w:separator/>
      </w:r>
    </w:p>
  </w:footnote>
  <w:footnote w:type="continuationSeparator" w:id="0">
    <w:p w14:paraId="2471DDC5" w14:textId="77777777" w:rsidR="00654E46" w:rsidRDefault="00654E46">
      <w:pPr>
        <w:spacing w:line="240" w:lineRule="auto"/>
      </w:pPr>
      <w:r>
        <w:continuationSeparator/>
      </w:r>
    </w:p>
  </w:footnote>
  <w:footnote w:id="1">
    <w:p w14:paraId="7845FF60" w14:textId="3C4D49DB" w:rsidR="00E629EE" w:rsidRPr="00C50195" w:rsidRDefault="00E629EE">
      <w:pPr>
        <w:pStyle w:val="FootnoteText"/>
        <w:rPr>
          <w:color w:val="000000" w:themeColor="text1"/>
        </w:rPr>
      </w:pPr>
      <w:r w:rsidRPr="00C50195">
        <w:rPr>
          <w:rStyle w:val="FootnoteReference"/>
          <w:color w:val="000000" w:themeColor="text1"/>
        </w:rPr>
        <w:footnoteRef/>
      </w:r>
      <w:r w:rsidRPr="00C50195">
        <w:rPr>
          <w:color w:val="000000" w:themeColor="text1"/>
        </w:rPr>
        <w:t xml:space="preserve"> We would like to thank </w:t>
      </w:r>
      <w:r w:rsidR="008B1850" w:rsidRPr="00C50195">
        <w:rPr>
          <w:color w:val="000000" w:themeColor="text1"/>
        </w:rPr>
        <w:t>an anonymous reviewer</w:t>
      </w:r>
      <w:r w:rsidRPr="00C50195">
        <w:rPr>
          <w:color w:val="000000" w:themeColor="text1"/>
        </w:rPr>
        <w:t xml:space="preserve"> for suggesting this explanation.</w:t>
      </w:r>
    </w:p>
  </w:footnote>
  <w:footnote w:id="2">
    <w:p w14:paraId="1AB991A3" w14:textId="0E20A653" w:rsidR="00BE4FDF" w:rsidRPr="00B95034" w:rsidRDefault="00BE4FDF">
      <w:pPr>
        <w:pStyle w:val="FootnoteText"/>
        <w:rPr>
          <w:rFonts w:ascii="Times" w:hAnsi="Times"/>
        </w:rPr>
      </w:pPr>
      <w:r w:rsidRPr="00B95034">
        <w:rPr>
          <w:rStyle w:val="FootnoteReference"/>
          <w:rFonts w:ascii="Times" w:hAnsi="Times"/>
        </w:rPr>
        <w:footnoteRef/>
      </w:r>
      <w:r w:rsidRPr="00B95034">
        <w:rPr>
          <w:rFonts w:ascii="Times" w:hAnsi="Times"/>
        </w:rPr>
        <w:t xml:space="preserve"> </w:t>
      </w:r>
      <w:hyperlink r:id="rId1" w:history="1">
        <w:r w:rsidRPr="00B95034">
          <w:rPr>
            <w:rStyle w:val="Hyperlink"/>
            <w:rFonts w:ascii="Times" w:hAnsi="Times"/>
          </w:rPr>
          <w:t>https://www.mi5.gov.uk/news/speech-by-mi5-and-fbi</w:t>
        </w:r>
      </w:hyperlink>
      <w:r w:rsidRPr="00B95034">
        <w:rPr>
          <w:rFonts w:ascii="Times" w:hAnsi="Times"/>
          <w:color w:val="000000"/>
        </w:rPr>
        <w:t xml:space="preserve"> (accessed 2 November 2022).</w:t>
      </w:r>
    </w:p>
  </w:footnote>
  <w:footnote w:id="3">
    <w:p w14:paraId="76D7291F" w14:textId="24348D36" w:rsidR="00BE4FDF" w:rsidRDefault="00BE4FDF">
      <w:pPr>
        <w:pStyle w:val="FootnoteText"/>
      </w:pPr>
      <w:r w:rsidRPr="00B95034">
        <w:rPr>
          <w:rStyle w:val="FootnoteReference"/>
          <w:rFonts w:ascii="Times" w:hAnsi="Times"/>
        </w:rPr>
        <w:footnoteRef/>
      </w:r>
      <w:r w:rsidRPr="00B95034">
        <w:rPr>
          <w:rFonts w:ascii="Times" w:hAnsi="Times"/>
        </w:rPr>
        <w:t xml:space="preserve"> </w:t>
      </w:r>
      <w:r w:rsidRPr="00B95034">
        <w:rPr>
          <w:rFonts w:ascii="Times" w:eastAsia="Garamond" w:hAnsi="Times" w:cs="Times New Roman"/>
        </w:rPr>
        <w:t xml:space="preserve">“US defence secretary warns Huawei 5G will put alliances at risk”, Patrick Wintour, </w:t>
      </w:r>
      <w:r w:rsidRPr="00F753C9">
        <w:rPr>
          <w:rFonts w:ascii="Times" w:eastAsia="Garamond" w:hAnsi="Times" w:cs="Times New Roman"/>
          <w:i/>
          <w:iCs/>
        </w:rPr>
        <w:t>The Guardian</w:t>
      </w:r>
      <w:r w:rsidRPr="00B95034">
        <w:rPr>
          <w:rFonts w:ascii="Times" w:eastAsia="Garamond" w:hAnsi="Times" w:cs="Times New Roman"/>
        </w:rPr>
        <w:t>, 15th Feb 2020.</w:t>
      </w:r>
    </w:p>
  </w:footnote>
  <w:footnote w:id="4">
    <w:p w14:paraId="6D7C117B" w14:textId="77777777" w:rsidR="00BE4FDF" w:rsidRPr="00B95034" w:rsidRDefault="00BE4FDF" w:rsidP="00B95034">
      <w:pPr>
        <w:spacing w:line="240" w:lineRule="auto"/>
        <w:rPr>
          <w:rFonts w:ascii="Times" w:eastAsia="Garamond" w:hAnsi="Times" w:cs="Times New Roman"/>
          <w:sz w:val="20"/>
          <w:szCs w:val="20"/>
        </w:rPr>
      </w:pPr>
      <w:r w:rsidRPr="00B95034">
        <w:rPr>
          <w:rStyle w:val="FootnoteReference"/>
          <w:rFonts w:ascii="Times" w:hAnsi="Times"/>
          <w:sz w:val="20"/>
          <w:szCs w:val="20"/>
        </w:rPr>
        <w:footnoteRef/>
      </w:r>
      <w:r w:rsidRPr="00B95034">
        <w:rPr>
          <w:rFonts w:ascii="Times" w:hAnsi="Times"/>
          <w:sz w:val="20"/>
          <w:szCs w:val="20"/>
        </w:rPr>
        <w:t xml:space="preserve"> </w:t>
      </w:r>
      <w:r w:rsidRPr="00B95034">
        <w:rPr>
          <w:rFonts w:ascii="Times" w:eastAsia="Garamond" w:hAnsi="Times" w:cs="Times New Roman"/>
          <w:sz w:val="20"/>
          <w:szCs w:val="20"/>
        </w:rPr>
        <w:t xml:space="preserve">“China, UK sign landmark deals worth $62b”, Wu Jiao and Zhang Chunyan, </w:t>
      </w:r>
      <w:r w:rsidRPr="00B95034">
        <w:rPr>
          <w:rFonts w:ascii="Times" w:eastAsia="Garamond" w:hAnsi="Times" w:cs="Times New Roman"/>
          <w:i/>
          <w:sz w:val="20"/>
          <w:szCs w:val="20"/>
        </w:rPr>
        <w:t>China Daily Global</w:t>
      </w:r>
      <w:r w:rsidRPr="00B95034">
        <w:rPr>
          <w:rFonts w:ascii="Times" w:eastAsia="Garamond" w:hAnsi="Times" w:cs="Times New Roman"/>
          <w:sz w:val="20"/>
          <w:szCs w:val="20"/>
        </w:rPr>
        <w:t>, 22/10/2015, (China Daily 2015a)</w:t>
      </w:r>
    </w:p>
    <w:p w14:paraId="4BB7888E" w14:textId="77777777" w:rsidR="00BE4FDF" w:rsidRPr="00B95034" w:rsidRDefault="00BE4FDF" w:rsidP="00B95034">
      <w:pPr>
        <w:spacing w:line="240" w:lineRule="auto"/>
        <w:rPr>
          <w:rFonts w:ascii="Times" w:eastAsia="Garamond" w:hAnsi="Times" w:cs="Times New Roman"/>
          <w:sz w:val="20"/>
          <w:szCs w:val="20"/>
        </w:rPr>
      </w:pPr>
      <w:r w:rsidRPr="00B95034">
        <w:rPr>
          <w:rFonts w:ascii="Times" w:eastAsia="Garamond" w:hAnsi="Times" w:cs="Times New Roman"/>
          <w:sz w:val="20"/>
          <w:szCs w:val="20"/>
        </w:rPr>
        <w:t xml:space="preserve">“Fruitful China-Britain energy cooperation sets model for global climate battle”, </w:t>
      </w:r>
      <w:r w:rsidRPr="00B95034">
        <w:rPr>
          <w:rFonts w:ascii="Times" w:eastAsia="Garamond" w:hAnsi="Times" w:cs="Times New Roman"/>
          <w:i/>
          <w:sz w:val="20"/>
          <w:szCs w:val="20"/>
        </w:rPr>
        <w:t>China Daily Global</w:t>
      </w:r>
      <w:r w:rsidRPr="00B95034">
        <w:rPr>
          <w:rFonts w:ascii="Times" w:eastAsia="Garamond" w:hAnsi="Times" w:cs="Times New Roman"/>
          <w:sz w:val="20"/>
          <w:szCs w:val="20"/>
        </w:rPr>
        <w:t xml:space="preserve"> , 27/10/2015, (China Daily 2015b)</w:t>
      </w:r>
    </w:p>
    <w:p w14:paraId="5AFE8694" w14:textId="77777777" w:rsidR="00BE4FDF" w:rsidRPr="00B95034" w:rsidRDefault="00BE4FDF" w:rsidP="00B95034">
      <w:pPr>
        <w:spacing w:line="240" w:lineRule="auto"/>
        <w:rPr>
          <w:rFonts w:ascii="Times" w:eastAsia="Garamond" w:hAnsi="Times" w:cs="Times New Roman"/>
          <w:sz w:val="20"/>
          <w:szCs w:val="20"/>
        </w:rPr>
      </w:pPr>
      <w:r w:rsidRPr="00B95034">
        <w:rPr>
          <w:rFonts w:ascii="Times" w:eastAsia="Garamond" w:hAnsi="Times" w:cs="Times New Roman"/>
          <w:sz w:val="20"/>
          <w:szCs w:val="20"/>
        </w:rPr>
        <w:t xml:space="preserve">“Chinese investment in the UK is an opportunity not a threat”, Liu Xiaoming, </w:t>
      </w:r>
      <w:r w:rsidRPr="00B95034">
        <w:rPr>
          <w:rFonts w:ascii="Times" w:eastAsia="Garamond" w:hAnsi="Times" w:cs="Times New Roman"/>
          <w:i/>
          <w:sz w:val="20"/>
          <w:szCs w:val="20"/>
        </w:rPr>
        <w:t>China Daily Global</w:t>
      </w:r>
      <w:r w:rsidRPr="00B95034">
        <w:rPr>
          <w:rFonts w:ascii="Times" w:eastAsia="Garamond" w:hAnsi="Times" w:cs="Times New Roman"/>
          <w:sz w:val="20"/>
          <w:szCs w:val="20"/>
        </w:rPr>
        <w:t>, 22/8/2017, (China Daily 2017)</w:t>
      </w:r>
    </w:p>
    <w:p w14:paraId="717DB12E" w14:textId="77777777" w:rsidR="00BE4FDF" w:rsidRPr="00B95034" w:rsidRDefault="00BE4FDF" w:rsidP="00B95034">
      <w:pPr>
        <w:spacing w:line="240" w:lineRule="auto"/>
        <w:rPr>
          <w:rFonts w:ascii="Times" w:eastAsia="Garamond" w:hAnsi="Times" w:cs="Times New Roman"/>
          <w:sz w:val="20"/>
          <w:szCs w:val="20"/>
        </w:rPr>
      </w:pPr>
      <w:r w:rsidRPr="00B95034">
        <w:rPr>
          <w:rFonts w:ascii="Times" w:eastAsia="Garamond" w:hAnsi="Times" w:cs="Times New Roman"/>
          <w:sz w:val="20"/>
          <w:szCs w:val="20"/>
        </w:rPr>
        <w:t xml:space="preserve">“Cutting CGN ‘against UK interests’” Wang Mingjie, </w:t>
      </w:r>
      <w:r w:rsidRPr="00B95034">
        <w:rPr>
          <w:rFonts w:ascii="Times" w:eastAsia="Garamond" w:hAnsi="Times" w:cs="Times New Roman"/>
          <w:i/>
          <w:sz w:val="20"/>
          <w:szCs w:val="20"/>
        </w:rPr>
        <w:t>China Daily Global</w:t>
      </w:r>
      <w:r w:rsidRPr="00B95034">
        <w:rPr>
          <w:rFonts w:ascii="Times" w:eastAsia="Garamond" w:hAnsi="Times" w:cs="Times New Roman"/>
          <w:sz w:val="20"/>
          <w:szCs w:val="20"/>
        </w:rPr>
        <w:t>, 5/8/2021 , (China Daily 2021)</w:t>
      </w:r>
    </w:p>
    <w:p w14:paraId="334526DB" w14:textId="7E03349B" w:rsidR="00BE4FDF" w:rsidRDefault="00BE4FDF">
      <w:pPr>
        <w:pStyle w:val="FootnoteText"/>
      </w:pPr>
    </w:p>
  </w:footnote>
  <w:footnote w:id="5">
    <w:p w14:paraId="17B6B7B7" w14:textId="47CA9AB7" w:rsidR="001F5306" w:rsidRDefault="001F5306">
      <w:pPr>
        <w:pStyle w:val="FootnoteText"/>
      </w:pPr>
      <w:r>
        <w:rPr>
          <w:rStyle w:val="FootnoteReference"/>
        </w:rPr>
        <w:footnoteRef/>
      </w:r>
      <w:r>
        <w:t xml:space="preserve"> </w:t>
      </w:r>
      <w:r w:rsidRPr="001F5306">
        <w:rPr>
          <w:rFonts w:ascii="Times New Roman" w:hAnsi="Times New Roman" w:cs="Times New Roman"/>
        </w:rPr>
        <w:t>The survey experiment received ethical approval</w:t>
      </w:r>
      <w:r w:rsidR="0082586E">
        <w:rPr>
          <w:rFonts w:ascii="Times New Roman" w:hAnsi="Times New Roman" w:cs="Times New Roman"/>
        </w:rPr>
        <w:t xml:space="preserve"> from the University of York’s Economics, Law, Management and Sociology ethics committee (ELMPS).</w:t>
      </w:r>
    </w:p>
  </w:footnote>
  <w:footnote w:id="6">
    <w:p w14:paraId="3671D2E6" w14:textId="77777777" w:rsidR="0084789D" w:rsidRPr="00CA197E" w:rsidRDefault="0084789D" w:rsidP="0084789D">
      <w:pPr>
        <w:pStyle w:val="FootnoteText"/>
        <w:jc w:val="both"/>
        <w:rPr>
          <w:rFonts w:ascii="Times New Roman" w:hAnsi="Times New Roman" w:cs="Times New Roman"/>
        </w:rPr>
      </w:pPr>
      <w:r>
        <w:rPr>
          <w:rStyle w:val="FootnoteReference"/>
        </w:rPr>
        <w:footnoteRef/>
      </w:r>
      <w:r>
        <w:t xml:space="preserve"> </w:t>
      </w:r>
      <w:r w:rsidRPr="00CA197E">
        <w:rPr>
          <w:rFonts w:ascii="Times New Roman" w:hAnsi="Times New Roman" w:cs="Times New Roman"/>
        </w:rPr>
        <w:t xml:space="preserve">While the ATE graph makes it difficult to see that costs and energy supply messages interacted with threat perception are significant a look online appendix table IB (model VI) shows that they are indeed significant at the 0.05 level. </w:t>
      </w:r>
    </w:p>
  </w:footnote>
  <w:footnote w:id="7">
    <w:p w14:paraId="7C693983" w14:textId="77777777" w:rsidR="0061533B" w:rsidRDefault="0061533B" w:rsidP="0061533B">
      <w:pPr>
        <w:pStyle w:val="FootnoteText"/>
      </w:pPr>
      <w:r>
        <w:rPr>
          <w:rStyle w:val="FootnoteReference"/>
        </w:rPr>
        <w:footnoteRef/>
      </w:r>
      <w:r>
        <w:t xml:space="preserve"> </w:t>
      </w:r>
      <w:hyperlink r:id="rId2" w:history="1">
        <w:r w:rsidRPr="00F46918">
          <w:rPr>
            <w:rStyle w:val="Hyperlink"/>
          </w:rPr>
          <w:t>https://www.bbc.co.uk/news/technology-53403793</w:t>
        </w:r>
      </w:hyperlink>
      <w:r>
        <w:t xml:space="preserve"> (accessed 31/10/22)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E5258"/>
    <w:multiLevelType w:val="hybridMultilevel"/>
    <w:tmpl w:val="7D70B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645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EF"/>
    <w:rsid w:val="000012D4"/>
    <w:rsid w:val="000020D6"/>
    <w:rsid w:val="00004459"/>
    <w:rsid w:val="00012409"/>
    <w:rsid w:val="00021403"/>
    <w:rsid w:val="000228C8"/>
    <w:rsid w:val="00032B96"/>
    <w:rsid w:val="000406A6"/>
    <w:rsid w:val="00041B55"/>
    <w:rsid w:val="00052A50"/>
    <w:rsid w:val="000621DC"/>
    <w:rsid w:val="000641D1"/>
    <w:rsid w:val="000719DD"/>
    <w:rsid w:val="00077E8D"/>
    <w:rsid w:val="00080550"/>
    <w:rsid w:val="000839BD"/>
    <w:rsid w:val="00092F2A"/>
    <w:rsid w:val="000B5432"/>
    <w:rsid w:val="000C10B8"/>
    <w:rsid w:val="000C2BB3"/>
    <w:rsid w:val="000C6EEF"/>
    <w:rsid w:val="000D1C13"/>
    <w:rsid w:val="000D385F"/>
    <w:rsid w:val="000D3BC1"/>
    <w:rsid w:val="000D3DBB"/>
    <w:rsid w:val="000E0AC3"/>
    <w:rsid w:val="000E6852"/>
    <w:rsid w:val="000F0A51"/>
    <w:rsid w:val="000F4438"/>
    <w:rsid w:val="000F7450"/>
    <w:rsid w:val="0010120F"/>
    <w:rsid w:val="001103E9"/>
    <w:rsid w:val="00114A98"/>
    <w:rsid w:val="00116B81"/>
    <w:rsid w:val="00116F12"/>
    <w:rsid w:val="00133D0D"/>
    <w:rsid w:val="0013756E"/>
    <w:rsid w:val="001451A3"/>
    <w:rsid w:val="00151698"/>
    <w:rsid w:val="00151899"/>
    <w:rsid w:val="00156AE3"/>
    <w:rsid w:val="00156ECC"/>
    <w:rsid w:val="001633C2"/>
    <w:rsid w:val="00165B06"/>
    <w:rsid w:val="00171720"/>
    <w:rsid w:val="0017499B"/>
    <w:rsid w:val="001A18CF"/>
    <w:rsid w:val="001B21FC"/>
    <w:rsid w:val="001B377C"/>
    <w:rsid w:val="001B5A6C"/>
    <w:rsid w:val="001B6F70"/>
    <w:rsid w:val="001B7B69"/>
    <w:rsid w:val="001B7C93"/>
    <w:rsid w:val="001C1DBE"/>
    <w:rsid w:val="001C30A3"/>
    <w:rsid w:val="001D2BBB"/>
    <w:rsid w:val="001D573E"/>
    <w:rsid w:val="001D6110"/>
    <w:rsid w:val="001E5233"/>
    <w:rsid w:val="001F5306"/>
    <w:rsid w:val="001F69E2"/>
    <w:rsid w:val="00202255"/>
    <w:rsid w:val="00202E53"/>
    <w:rsid w:val="002030CE"/>
    <w:rsid w:val="0020352E"/>
    <w:rsid w:val="00206A0C"/>
    <w:rsid w:val="002210E8"/>
    <w:rsid w:val="00222BF6"/>
    <w:rsid w:val="0022403B"/>
    <w:rsid w:val="00225B7B"/>
    <w:rsid w:val="002321A3"/>
    <w:rsid w:val="00241B1D"/>
    <w:rsid w:val="00245BEF"/>
    <w:rsid w:val="002540A1"/>
    <w:rsid w:val="002552E7"/>
    <w:rsid w:val="002669FE"/>
    <w:rsid w:val="00273A7A"/>
    <w:rsid w:val="002801A3"/>
    <w:rsid w:val="002860CF"/>
    <w:rsid w:val="00287825"/>
    <w:rsid w:val="002B44F7"/>
    <w:rsid w:val="002B51AC"/>
    <w:rsid w:val="002B57A8"/>
    <w:rsid w:val="002B680E"/>
    <w:rsid w:val="002B77DA"/>
    <w:rsid w:val="002C1519"/>
    <w:rsid w:val="002C302B"/>
    <w:rsid w:val="002D1A64"/>
    <w:rsid w:val="002D6901"/>
    <w:rsid w:val="002E387F"/>
    <w:rsid w:val="002E3CFA"/>
    <w:rsid w:val="002E4B83"/>
    <w:rsid w:val="002F3BEF"/>
    <w:rsid w:val="002F3C8E"/>
    <w:rsid w:val="0030094F"/>
    <w:rsid w:val="0030180A"/>
    <w:rsid w:val="00302584"/>
    <w:rsid w:val="00302852"/>
    <w:rsid w:val="00304DB4"/>
    <w:rsid w:val="00311DC3"/>
    <w:rsid w:val="003132BC"/>
    <w:rsid w:val="00327A57"/>
    <w:rsid w:val="00331B9B"/>
    <w:rsid w:val="00334987"/>
    <w:rsid w:val="003366B5"/>
    <w:rsid w:val="00337372"/>
    <w:rsid w:val="00341DA8"/>
    <w:rsid w:val="003513F4"/>
    <w:rsid w:val="00360788"/>
    <w:rsid w:val="0036377E"/>
    <w:rsid w:val="00367544"/>
    <w:rsid w:val="003716DC"/>
    <w:rsid w:val="003741B6"/>
    <w:rsid w:val="0037497D"/>
    <w:rsid w:val="00374A27"/>
    <w:rsid w:val="003A3EBF"/>
    <w:rsid w:val="003A5057"/>
    <w:rsid w:val="003B1C42"/>
    <w:rsid w:val="003B4F39"/>
    <w:rsid w:val="003D1F78"/>
    <w:rsid w:val="003D4B5D"/>
    <w:rsid w:val="003E1AE6"/>
    <w:rsid w:val="003F0BE7"/>
    <w:rsid w:val="003F1CE2"/>
    <w:rsid w:val="003F4AA9"/>
    <w:rsid w:val="003F4C9F"/>
    <w:rsid w:val="003F790F"/>
    <w:rsid w:val="004020A9"/>
    <w:rsid w:val="00402CF0"/>
    <w:rsid w:val="0040375A"/>
    <w:rsid w:val="00403A2B"/>
    <w:rsid w:val="00404410"/>
    <w:rsid w:val="004072BD"/>
    <w:rsid w:val="004133CE"/>
    <w:rsid w:val="004149B0"/>
    <w:rsid w:val="00414AA0"/>
    <w:rsid w:val="0041517F"/>
    <w:rsid w:val="00421C0B"/>
    <w:rsid w:val="004229D8"/>
    <w:rsid w:val="00432923"/>
    <w:rsid w:val="004358FD"/>
    <w:rsid w:val="0043593C"/>
    <w:rsid w:val="004571BC"/>
    <w:rsid w:val="00462657"/>
    <w:rsid w:val="004747D7"/>
    <w:rsid w:val="0047506A"/>
    <w:rsid w:val="00487ED8"/>
    <w:rsid w:val="00490B80"/>
    <w:rsid w:val="004A4955"/>
    <w:rsid w:val="004B0A37"/>
    <w:rsid w:val="004B4573"/>
    <w:rsid w:val="004B6DD7"/>
    <w:rsid w:val="004D71A7"/>
    <w:rsid w:val="004E0016"/>
    <w:rsid w:val="004E1A48"/>
    <w:rsid w:val="004E52B6"/>
    <w:rsid w:val="004E5D80"/>
    <w:rsid w:val="004F054E"/>
    <w:rsid w:val="005006C9"/>
    <w:rsid w:val="00501D3A"/>
    <w:rsid w:val="005133EC"/>
    <w:rsid w:val="00527903"/>
    <w:rsid w:val="005279BD"/>
    <w:rsid w:val="00535AA9"/>
    <w:rsid w:val="00542E85"/>
    <w:rsid w:val="00544C51"/>
    <w:rsid w:val="00546AEA"/>
    <w:rsid w:val="005474ED"/>
    <w:rsid w:val="00555F7F"/>
    <w:rsid w:val="00561851"/>
    <w:rsid w:val="005638D6"/>
    <w:rsid w:val="00565943"/>
    <w:rsid w:val="005726E4"/>
    <w:rsid w:val="005856FC"/>
    <w:rsid w:val="0059278A"/>
    <w:rsid w:val="005963E8"/>
    <w:rsid w:val="00596A0B"/>
    <w:rsid w:val="00596D10"/>
    <w:rsid w:val="005A2618"/>
    <w:rsid w:val="005A44B8"/>
    <w:rsid w:val="005A5100"/>
    <w:rsid w:val="005C29B5"/>
    <w:rsid w:val="005D0FAA"/>
    <w:rsid w:val="005E0684"/>
    <w:rsid w:val="005E0E3D"/>
    <w:rsid w:val="005E11A1"/>
    <w:rsid w:val="005E678C"/>
    <w:rsid w:val="005E7CE7"/>
    <w:rsid w:val="005F37C1"/>
    <w:rsid w:val="005F5A04"/>
    <w:rsid w:val="005F5E7D"/>
    <w:rsid w:val="005F609B"/>
    <w:rsid w:val="00601BDF"/>
    <w:rsid w:val="00612D88"/>
    <w:rsid w:val="0061533B"/>
    <w:rsid w:val="00633C01"/>
    <w:rsid w:val="00637187"/>
    <w:rsid w:val="00641572"/>
    <w:rsid w:val="006438EC"/>
    <w:rsid w:val="00654E46"/>
    <w:rsid w:val="006632EB"/>
    <w:rsid w:val="00672092"/>
    <w:rsid w:val="0067785B"/>
    <w:rsid w:val="00684122"/>
    <w:rsid w:val="00686036"/>
    <w:rsid w:val="006909AE"/>
    <w:rsid w:val="00690C4A"/>
    <w:rsid w:val="00690D05"/>
    <w:rsid w:val="00692A52"/>
    <w:rsid w:val="00697BC5"/>
    <w:rsid w:val="00697F9C"/>
    <w:rsid w:val="006A0DEB"/>
    <w:rsid w:val="006A3B83"/>
    <w:rsid w:val="006A72AE"/>
    <w:rsid w:val="006B3338"/>
    <w:rsid w:val="006D03FA"/>
    <w:rsid w:val="006D4E30"/>
    <w:rsid w:val="006E0E51"/>
    <w:rsid w:val="006E13E9"/>
    <w:rsid w:val="006E1959"/>
    <w:rsid w:val="00700DD1"/>
    <w:rsid w:val="007032D5"/>
    <w:rsid w:val="007035F9"/>
    <w:rsid w:val="007073FB"/>
    <w:rsid w:val="007119D3"/>
    <w:rsid w:val="007136AA"/>
    <w:rsid w:val="00724C3B"/>
    <w:rsid w:val="00731E67"/>
    <w:rsid w:val="00731F12"/>
    <w:rsid w:val="00742818"/>
    <w:rsid w:val="00744A06"/>
    <w:rsid w:val="007522EE"/>
    <w:rsid w:val="00753E7B"/>
    <w:rsid w:val="00761268"/>
    <w:rsid w:val="007638B0"/>
    <w:rsid w:val="007738C8"/>
    <w:rsid w:val="00786B31"/>
    <w:rsid w:val="00792C68"/>
    <w:rsid w:val="00795546"/>
    <w:rsid w:val="007A4F7D"/>
    <w:rsid w:val="007A58C1"/>
    <w:rsid w:val="007B290A"/>
    <w:rsid w:val="007B2BD9"/>
    <w:rsid w:val="007B4560"/>
    <w:rsid w:val="007B6C3E"/>
    <w:rsid w:val="007B775E"/>
    <w:rsid w:val="007C149C"/>
    <w:rsid w:val="007C2433"/>
    <w:rsid w:val="007C2798"/>
    <w:rsid w:val="007C5677"/>
    <w:rsid w:val="007C5BAD"/>
    <w:rsid w:val="007C7DCA"/>
    <w:rsid w:val="007D2169"/>
    <w:rsid w:val="007E2C9F"/>
    <w:rsid w:val="007E4A5D"/>
    <w:rsid w:val="007F39C1"/>
    <w:rsid w:val="00801A89"/>
    <w:rsid w:val="00804350"/>
    <w:rsid w:val="00811408"/>
    <w:rsid w:val="00811971"/>
    <w:rsid w:val="008144A7"/>
    <w:rsid w:val="00820F9E"/>
    <w:rsid w:val="008228A3"/>
    <w:rsid w:val="008237B0"/>
    <w:rsid w:val="0082430A"/>
    <w:rsid w:val="0082586E"/>
    <w:rsid w:val="0083051F"/>
    <w:rsid w:val="0083176D"/>
    <w:rsid w:val="00835824"/>
    <w:rsid w:val="0083609B"/>
    <w:rsid w:val="00841DEA"/>
    <w:rsid w:val="008441BF"/>
    <w:rsid w:val="0084789D"/>
    <w:rsid w:val="00856256"/>
    <w:rsid w:val="0086760C"/>
    <w:rsid w:val="00880331"/>
    <w:rsid w:val="00880FA3"/>
    <w:rsid w:val="008871F6"/>
    <w:rsid w:val="008913D2"/>
    <w:rsid w:val="0089187E"/>
    <w:rsid w:val="00891C74"/>
    <w:rsid w:val="00897364"/>
    <w:rsid w:val="008A198D"/>
    <w:rsid w:val="008A6F67"/>
    <w:rsid w:val="008B1850"/>
    <w:rsid w:val="008B1A9F"/>
    <w:rsid w:val="008B2B37"/>
    <w:rsid w:val="008B3E4B"/>
    <w:rsid w:val="008B63F4"/>
    <w:rsid w:val="008C569F"/>
    <w:rsid w:val="008C79B6"/>
    <w:rsid w:val="008D351E"/>
    <w:rsid w:val="008D6C61"/>
    <w:rsid w:val="008E7121"/>
    <w:rsid w:val="008F3BB0"/>
    <w:rsid w:val="008F6128"/>
    <w:rsid w:val="008F6490"/>
    <w:rsid w:val="009073C9"/>
    <w:rsid w:val="00914FE8"/>
    <w:rsid w:val="0091700F"/>
    <w:rsid w:val="00932B47"/>
    <w:rsid w:val="00945BE3"/>
    <w:rsid w:val="00957AF0"/>
    <w:rsid w:val="009610CA"/>
    <w:rsid w:val="0096552F"/>
    <w:rsid w:val="0096651D"/>
    <w:rsid w:val="009A1DEA"/>
    <w:rsid w:val="009B0A69"/>
    <w:rsid w:val="009B1685"/>
    <w:rsid w:val="009B2483"/>
    <w:rsid w:val="009B471D"/>
    <w:rsid w:val="009C3725"/>
    <w:rsid w:val="009C4CC7"/>
    <w:rsid w:val="009C4D85"/>
    <w:rsid w:val="009D029A"/>
    <w:rsid w:val="009D0B97"/>
    <w:rsid w:val="009D4F91"/>
    <w:rsid w:val="009D716E"/>
    <w:rsid w:val="009E209C"/>
    <w:rsid w:val="009E44AF"/>
    <w:rsid w:val="009F0A2F"/>
    <w:rsid w:val="009F1E65"/>
    <w:rsid w:val="009F3170"/>
    <w:rsid w:val="009F3AFF"/>
    <w:rsid w:val="00A07E82"/>
    <w:rsid w:val="00A14D92"/>
    <w:rsid w:val="00A1613D"/>
    <w:rsid w:val="00A269BC"/>
    <w:rsid w:val="00A34B8A"/>
    <w:rsid w:val="00A34E8E"/>
    <w:rsid w:val="00A441C3"/>
    <w:rsid w:val="00A476D4"/>
    <w:rsid w:val="00A6120D"/>
    <w:rsid w:val="00A6373B"/>
    <w:rsid w:val="00A715B4"/>
    <w:rsid w:val="00A72277"/>
    <w:rsid w:val="00A85D4C"/>
    <w:rsid w:val="00A85E08"/>
    <w:rsid w:val="00A90B10"/>
    <w:rsid w:val="00AA148C"/>
    <w:rsid w:val="00AA3403"/>
    <w:rsid w:val="00AA39F5"/>
    <w:rsid w:val="00AB0507"/>
    <w:rsid w:val="00AC7D81"/>
    <w:rsid w:val="00AD6117"/>
    <w:rsid w:val="00AE6D86"/>
    <w:rsid w:val="00AF21AD"/>
    <w:rsid w:val="00AF6C6C"/>
    <w:rsid w:val="00AF7177"/>
    <w:rsid w:val="00AF72EB"/>
    <w:rsid w:val="00B10446"/>
    <w:rsid w:val="00B13F28"/>
    <w:rsid w:val="00B1637D"/>
    <w:rsid w:val="00B2448B"/>
    <w:rsid w:val="00B26C36"/>
    <w:rsid w:val="00B433CA"/>
    <w:rsid w:val="00B46B68"/>
    <w:rsid w:val="00B51A2A"/>
    <w:rsid w:val="00B67FA3"/>
    <w:rsid w:val="00B81F44"/>
    <w:rsid w:val="00B83A1C"/>
    <w:rsid w:val="00B848AA"/>
    <w:rsid w:val="00B86CF9"/>
    <w:rsid w:val="00B91545"/>
    <w:rsid w:val="00B95034"/>
    <w:rsid w:val="00BA0253"/>
    <w:rsid w:val="00BA069D"/>
    <w:rsid w:val="00BA26CE"/>
    <w:rsid w:val="00BA2CA9"/>
    <w:rsid w:val="00BA42BF"/>
    <w:rsid w:val="00BA590C"/>
    <w:rsid w:val="00BA74A8"/>
    <w:rsid w:val="00BA7952"/>
    <w:rsid w:val="00BB30B3"/>
    <w:rsid w:val="00BC21D2"/>
    <w:rsid w:val="00BD2C9F"/>
    <w:rsid w:val="00BD5CB5"/>
    <w:rsid w:val="00BE4FDF"/>
    <w:rsid w:val="00BF27CA"/>
    <w:rsid w:val="00C026B4"/>
    <w:rsid w:val="00C061E8"/>
    <w:rsid w:val="00C13750"/>
    <w:rsid w:val="00C14124"/>
    <w:rsid w:val="00C16B90"/>
    <w:rsid w:val="00C25E98"/>
    <w:rsid w:val="00C312D1"/>
    <w:rsid w:val="00C31437"/>
    <w:rsid w:val="00C34747"/>
    <w:rsid w:val="00C44442"/>
    <w:rsid w:val="00C44576"/>
    <w:rsid w:val="00C50195"/>
    <w:rsid w:val="00C51D14"/>
    <w:rsid w:val="00C5368D"/>
    <w:rsid w:val="00C62F19"/>
    <w:rsid w:val="00C6528F"/>
    <w:rsid w:val="00C6622C"/>
    <w:rsid w:val="00C662EA"/>
    <w:rsid w:val="00C81814"/>
    <w:rsid w:val="00C8299B"/>
    <w:rsid w:val="00C854AE"/>
    <w:rsid w:val="00C85F01"/>
    <w:rsid w:val="00C95079"/>
    <w:rsid w:val="00CA197E"/>
    <w:rsid w:val="00CA1DD1"/>
    <w:rsid w:val="00CA31BB"/>
    <w:rsid w:val="00CA5AD6"/>
    <w:rsid w:val="00CB3B19"/>
    <w:rsid w:val="00CC336B"/>
    <w:rsid w:val="00CD148C"/>
    <w:rsid w:val="00CD1C7C"/>
    <w:rsid w:val="00CE582D"/>
    <w:rsid w:val="00CE6132"/>
    <w:rsid w:val="00CE61F3"/>
    <w:rsid w:val="00CE6330"/>
    <w:rsid w:val="00CE765C"/>
    <w:rsid w:val="00CF4353"/>
    <w:rsid w:val="00CF5203"/>
    <w:rsid w:val="00CF701C"/>
    <w:rsid w:val="00CF75D5"/>
    <w:rsid w:val="00D01E66"/>
    <w:rsid w:val="00D034BC"/>
    <w:rsid w:val="00D04394"/>
    <w:rsid w:val="00D06D04"/>
    <w:rsid w:val="00D30D27"/>
    <w:rsid w:val="00D311E7"/>
    <w:rsid w:val="00D321E5"/>
    <w:rsid w:val="00D35821"/>
    <w:rsid w:val="00D36094"/>
    <w:rsid w:val="00D37B2F"/>
    <w:rsid w:val="00D443A0"/>
    <w:rsid w:val="00D4568C"/>
    <w:rsid w:val="00D5063B"/>
    <w:rsid w:val="00D514FA"/>
    <w:rsid w:val="00D52B23"/>
    <w:rsid w:val="00D53C7D"/>
    <w:rsid w:val="00D62CC1"/>
    <w:rsid w:val="00D65334"/>
    <w:rsid w:val="00D77667"/>
    <w:rsid w:val="00D80F25"/>
    <w:rsid w:val="00D81411"/>
    <w:rsid w:val="00D83D38"/>
    <w:rsid w:val="00D90C2F"/>
    <w:rsid w:val="00D915CB"/>
    <w:rsid w:val="00D93B59"/>
    <w:rsid w:val="00D9523F"/>
    <w:rsid w:val="00D95346"/>
    <w:rsid w:val="00DA5EB0"/>
    <w:rsid w:val="00DA6AB6"/>
    <w:rsid w:val="00DC503B"/>
    <w:rsid w:val="00DC727B"/>
    <w:rsid w:val="00DD1C7B"/>
    <w:rsid w:val="00DD1DF3"/>
    <w:rsid w:val="00DF5AA8"/>
    <w:rsid w:val="00DF654D"/>
    <w:rsid w:val="00E1009E"/>
    <w:rsid w:val="00E1012B"/>
    <w:rsid w:val="00E14B18"/>
    <w:rsid w:val="00E150EE"/>
    <w:rsid w:val="00E165EA"/>
    <w:rsid w:val="00E16ED0"/>
    <w:rsid w:val="00E17918"/>
    <w:rsid w:val="00E260E9"/>
    <w:rsid w:val="00E270AE"/>
    <w:rsid w:val="00E32980"/>
    <w:rsid w:val="00E34009"/>
    <w:rsid w:val="00E46E35"/>
    <w:rsid w:val="00E515BA"/>
    <w:rsid w:val="00E51AB3"/>
    <w:rsid w:val="00E629EE"/>
    <w:rsid w:val="00E70759"/>
    <w:rsid w:val="00E73FD7"/>
    <w:rsid w:val="00E7412F"/>
    <w:rsid w:val="00E82578"/>
    <w:rsid w:val="00E82BA8"/>
    <w:rsid w:val="00E8301B"/>
    <w:rsid w:val="00E93C66"/>
    <w:rsid w:val="00EC23FB"/>
    <w:rsid w:val="00EC4D22"/>
    <w:rsid w:val="00EC5116"/>
    <w:rsid w:val="00ED43CA"/>
    <w:rsid w:val="00EE3E4E"/>
    <w:rsid w:val="00F011C6"/>
    <w:rsid w:val="00F024BD"/>
    <w:rsid w:val="00F04429"/>
    <w:rsid w:val="00F04879"/>
    <w:rsid w:val="00F07AA8"/>
    <w:rsid w:val="00F140E5"/>
    <w:rsid w:val="00F37585"/>
    <w:rsid w:val="00F40A73"/>
    <w:rsid w:val="00F40C2C"/>
    <w:rsid w:val="00F41220"/>
    <w:rsid w:val="00F4297C"/>
    <w:rsid w:val="00F44838"/>
    <w:rsid w:val="00F52BFE"/>
    <w:rsid w:val="00F55ED5"/>
    <w:rsid w:val="00F561D2"/>
    <w:rsid w:val="00F56472"/>
    <w:rsid w:val="00F60472"/>
    <w:rsid w:val="00F62BD6"/>
    <w:rsid w:val="00F643CB"/>
    <w:rsid w:val="00F651FB"/>
    <w:rsid w:val="00F65D08"/>
    <w:rsid w:val="00F753C9"/>
    <w:rsid w:val="00F76B9D"/>
    <w:rsid w:val="00F86881"/>
    <w:rsid w:val="00F952F0"/>
    <w:rsid w:val="00FA04F1"/>
    <w:rsid w:val="00FB1E27"/>
    <w:rsid w:val="00FB74EE"/>
    <w:rsid w:val="00FB76AF"/>
    <w:rsid w:val="00FC3163"/>
    <w:rsid w:val="00FC3A57"/>
    <w:rsid w:val="00FC3C78"/>
    <w:rsid w:val="00FC45BE"/>
    <w:rsid w:val="00FC5BE3"/>
    <w:rsid w:val="00FD364F"/>
    <w:rsid w:val="00FD6F24"/>
    <w:rsid w:val="00FE3A0C"/>
    <w:rsid w:val="00FE5743"/>
    <w:rsid w:val="00FE5863"/>
    <w:rsid w:val="00FE676D"/>
    <w:rsid w:val="18F21C41"/>
    <w:rsid w:val="399DF335"/>
    <w:rsid w:val="440743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5B918"/>
  <w15:docId w15:val="{8B03C776-5415-3746-B603-B4F5FADE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6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0C4A"/>
    <w:rPr>
      <w:b/>
      <w:bCs/>
    </w:rPr>
  </w:style>
  <w:style w:type="character" w:customStyle="1" w:styleId="CommentSubjectChar">
    <w:name w:val="Comment Subject Char"/>
    <w:basedOn w:val="CommentTextChar"/>
    <w:link w:val="CommentSubject"/>
    <w:uiPriority w:val="99"/>
    <w:semiHidden/>
    <w:rsid w:val="00690C4A"/>
    <w:rPr>
      <w:b/>
      <w:bCs/>
      <w:sz w:val="20"/>
      <w:szCs w:val="20"/>
    </w:rPr>
  </w:style>
  <w:style w:type="character" w:customStyle="1" w:styleId="apple-converted-space">
    <w:name w:val="apple-converted-space"/>
    <w:basedOn w:val="DefaultParagraphFont"/>
    <w:rsid w:val="00FC3C78"/>
  </w:style>
  <w:style w:type="character" w:styleId="Hyperlink">
    <w:name w:val="Hyperlink"/>
    <w:basedOn w:val="DefaultParagraphFont"/>
    <w:uiPriority w:val="99"/>
    <w:unhideWhenUsed/>
    <w:rsid w:val="00FC3C78"/>
    <w:rPr>
      <w:color w:val="0000FF"/>
      <w:u w:val="single"/>
    </w:rPr>
  </w:style>
  <w:style w:type="paragraph" w:styleId="Revision">
    <w:name w:val="Revision"/>
    <w:hidden/>
    <w:uiPriority w:val="99"/>
    <w:semiHidden/>
    <w:rsid w:val="0047506A"/>
    <w:pPr>
      <w:spacing w:line="240" w:lineRule="auto"/>
    </w:pPr>
  </w:style>
  <w:style w:type="paragraph" w:styleId="FootnoteText">
    <w:name w:val="footnote text"/>
    <w:basedOn w:val="Normal"/>
    <w:link w:val="FootnoteTextChar"/>
    <w:uiPriority w:val="99"/>
    <w:semiHidden/>
    <w:unhideWhenUsed/>
    <w:rsid w:val="00637187"/>
    <w:pPr>
      <w:spacing w:line="240" w:lineRule="auto"/>
    </w:pPr>
    <w:rPr>
      <w:sz w:val="20"/>
      <w:szCs w:val="20"/>
    </w:rPr>
  </w:style>
  <w:style w:type="character" w:customStyle="1" w:styleId="FootnoteTextChar">
    <w:name w:val="Footnote Text Char"/>
    <w:basedOn w:val="DefaultParagraphFont"/>
    <w:link w:val="FootnoteText"/>
    <w:uiPriority w:val="99"/>
    <w:semiHidden/>
    <w:rsid w:val="00637187"/>
    <w:rPr>
      <w:sz w:val="20"/>
      <w:szCs w:val="20"/>
    </w:rPr>
  </w:style>
  <w:style w:type="character" w:styleId="FootnoteReference">
    <w:name w:val="footnote reference"/>
    <w:basedOn w:val="DefaultParagraphFont"/>
    <w:uiPriority w:val="99"/>
    <w:semiHidden/>
    <w:unhideWhenUsed/>
    <w:rsid w:val="00637187"/>
    <w:rPr>
      <w:vertAlign w:val="superscript"/>
    </w:rPr>
  </w:style>
  <w:style w:type="paragraph" w:styleId="EndnoteText">
    <w:name w:val="endnote text"/>
    <w:basedOn w:val="Normal"/>
    <w:link w:val="EndnoteTextChar"/>
    <w:uiPriority w:val="99"/>
    <w:semiHidden/>
    <w:unhideWhenUsed/>
    <w:rsid w:val="00637187"/>
    <w:pPr>
      <w:spacing w:line="240" w:lineRule="auto"/>
    </w:pPr>
    <w:rPr>
      <w:sz w:val="20"/>
      <w:szCs w:val="20"/>
    </w:rPr>
  </w:style>
  <w:style w:type="character" w:customStyle="1" w:styleId="EndnoteTextChar">
    <w:name w:val="Endnote Text Char"/>
    <w:basedOn w:val="DefaultParagraphFont"/>
    <w:link w:val="EndnoteText"/>
    <w:uiPriority w:val="99"/>
    <w:semiHidden/>
    <w:rsid w:val="00637187"/>
    <w:rPr>
      <w:sz w:val="20"/>
      <w:szCs w:val="20"/>
    </w:rPr>
  </w:style>
  <w:style w:type="character" w:styleId="EndnoteReference">
    <w:name w:val="endnote reference"/>
    <w:basedOn w:val="DefaultParagraphFont"/>
    <w:uiPriority w:val="99"/>
    <w:semiHidden/>
    <w:unhideWhenUsed/>
    <w:rsid w:val="00637187"/>
    <w:rPr>
      <w:vertAlign w:val="superscript"/>
    </w:rPr>
  </w:style>
  <w:style w:type="character" w:customStyle="1" w:styleId="UnresolvedMention1">
    <w:name w:val="Unresolved Mention1"/>
    <w:basedOn w:val="DefaultParagraphFont"/>
    <w:uiPriority w:val="99"/>
    <w:semiHidden/>
    <w:unhideWhenUsed/>
    <w:rsid w:val="00637187"/>
    <w:rPr>
      <w:color w:val="605E5C"/>
      <w:shd w:val="clear" w:color="auto" w:fill="E1DFDD"/>
    </w:rPr>
  </w:style>
  <w:style w:type="character" w:styleId="FollowedHyperlink">
    <w:name w:val="FollowedHyperlink"/>
    <w:basedOn w:val="DefaultParagraphFont"/>
    <w:uiPriority w:val="99"/>
    <w:semiHidden/>
    <w:unhideWhenUsed/>
    <w:rsid w:val="00D034BC"/>
    <w:rPr>
      <w:color w:val="800080" w:themeColor="followedHyperlink"/>
      <w:u w:val="single"/>
    </w:rPr>
  </w:style>
  <w:style w:type="paragraph" w:styleId="BalloonText">
    <w:name w:val="Balloon Text"/>
    <w:basedOn w:val="Normal"/>
    <w:link w:val="BalloonTextChar"/>
    <w:uiPriority w:val="99"/>
    <w:semiHidden/>
    <w:unhideWhenUsed/>
    <w:rsid w:val="003F4A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AA9"/>
    <w:rPr>
      <w:rFonts w:ascii="Segoe UI" w:hAnsi="Segoe UI" w:cs="Segoe UI"/>
      <w:sz w:val="18"/>
      <w:szCs w:val="18"/>
    </w:rPr>
  </w:style>
  <w:style w:type="character" w:customStyle="1" w:styleId="UnresolvedMention2">
    <w:name w:val="Unresolved Mention2"/>
    <w:basedOn w:val="DefaultParagraphFont"/>
    <w:uiPriority w:val="99"/>
    <w:semiHidden/>
    <w:unhideWhenUsed/>
    <w:rsid w:val="002860CF"/>
    <w:rPr>
      <w:color w:val="605E5C"/>
      <w:shd w:val="clear" w:color="auto" w:fill="E1DFDD"/>
    </w:rPr>
  </w:style>
  <w:style w:type="paragraph" w:styleId="Header">
    <w:name w:val="header"/>
    <w:basedOn w:val="Normal"/>
    <w:link w:val="HeaderChar"/>
    <w:uiPriority w:val="99"/>
    <w:unhideWhenUsed/>
    <w:rsid w:val="00414AA0"/>
    <w:pPr>
      <w:tabs>
        <w:tab w:val="center" w:pos="4513"/>
        <w:tab w:val="right" w:pos="9026"/>
      </w:tabs>
      <w:spacing w:line="240" w:lineRule="auto"/>
    </w:pPr>
  </w:style>
  <w:style w:type="character" w:customStyle="1" w:styleId="HeaderChar">
    <w:name w:val="Header Char"/>
    <w:basedOn w:val="DefaultParagraphFont"/>
    <w:link w:val="Header"/>
    <w:uiPriority w:val="99"/>
    <w:rsid w:val="00414AA0"/>
  </w:style>
  <w:style w:type="paragraph" w:styleId="Footer">
    <w:name w:val="footer"/>
    <w:basedOn w:val="Normal"/>
    <w:link w:val="FooterChar"/>
    <w:uiPriority w:val="99"/>
    <w:unhideWhenUsed/>
    <w:rsid w:val="00414AA0"/>
    <w:pPr>
      <w:tabs>
        <w:tab w:val="center" w:pos="4513"/>
        <w:tab w:val="right" w:pos="9026"/>
      </w:tabs>
      <w:spacing w:line="240" w:lineRule="auto"/>
    </w:pPr>
  </w:style>
  <w:style w:type="character" w:customStyle="1" w:styleId="FooterChar">
    <w:name w:val="Footer Char"/>
    <w:basedOn w:val="DefaultParagraphFont"/>
    <w:link w:val="Footer"/>
    <w:uiPriority w:val="99"/>
    <w:rsid w:val="00414AA0"/>
  </w:style>
  <w:style w:type="character" w:styleId="PageNumber">
    <w:name w:val="page number"/>
    <w:basedOn w:val="DefaultParagraphFont"/>
    <w:uiPriority w:val="99"/>
    <w:semiHidden/>
    <w:unhideWhenUsed/>
    <w:rsid w:val="00D04394"/>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74EE"/>
    <w:pPr>
      <w:ind w:left="720"/>
      <w:contextualSpacing/>
    </w:pPr>
  </w:style>
  <w:style w:type="table" w:styleId="PlainTable4">
    <w:name w:val="Plain Table 4"/>
    <w:basedOn w:val="TableNormal"/>
    <w:uiPriority w:val="44"/>
    <w:rsid w:val="007C5677"/>
    <w:pPr>
      <w:spacing w:line="240" w:lineRule="auto"/>
    </w:pPr>
    <w:rPr>
      <w:rFonts w:asciiTheme="minorHAnsi" w:eastAsiaTheme="minorHAnsi" w:hAnsiTheme="minorHAnsi" w:cstheme="minorBidi"/>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55F7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27048">
      <w:bodyDiv w:val="1"/>
      <w:marLeft w:val="0"/>
      <w:marRight w:val="0"/>
      <w:marTop w:val="0"/>
      <w:marBottom w:val="0"/>
      <w:divBdr>
        <w:top w:val="none" w:sz="0" w:space="0" w:color="auto"/>
        <w:left w:val="none" w:sz="0" w:space="0" w:color="auto"/>
        <w:bottom w:val="none" w:sz="0" w:space="0" w:color="auto"/>
        <w:right w:val="none" w:sz="0" w:space="0" w:color="auto"/>
      </w:divBdr>
      <w:divsChild>
        <w:div w:id="1674916329">
          <w:marLeft w:val="0"/>
          <w:marRight w:val="0"/>
          <w:marTop w:val="0"/>
          <w:marBottom w:val="0"/>
          <w:divBdr>
            <w:top w:val="none" w:sz="0" w:space="0" w:color="auto"/>
            <w:left w:val="none" w:sz="0" w:space="0" w:color="auto"/>
            <w:bottom w:val="none" w:sz="0" w:space="0" w:color="auto"/>
            <w:right w:val="none" w:sz="0" w:space="0" w:color="auto"/>
          </w:divBdr>
        </w:div>
        <w:div w:id="1189177345">
          <w:marLeft w:val="0"/>
          <w:marRight w:val="0"/>
          <w:marTop w:val="0"/>
          <w:marBottom w:val="0"/>
          <w:divBdr>
            <w:top w:val="none" w:sz="0" w:space="0" w:color="auto"/>
            <w:left w:val="none" w:sz="0" w:space="0" w:color="auto"/>
            <w:bottom w:val="none" w:sz="0" w:space="0" w:color="auto"/>
            <w:right w:val="none" w:sz="0" w:space="0" w:color="auto"/>
          </w:divBdr>
        </w:div>
        <w:div w:id="630550932">
          <w:marLeft w:val="0"/>
          <w:marRight w:val="0"/>
          <w:marTop w:val="0"/>
          <w:marBottom w:val="0"/>
          <w:divBdr>
            <w:top w:val="none" w:sz="0" w:space="0" w:color="auto"/>
            <w:left w:val="none" w:sz="0" w:space="0" w:color="auto"/>
            <w:bottom w:val="none" w:sz="0" w:space="0" w:color="auto"/>
            <w:right w:val="none" w:sz="0" w:space="0" w:color="auto"/>
          </w:divBdr>
        </w:div>
        <w:div w:id="1554191562">
          <w:marLeft w:val="0"/>
          <w:marRight w:val="0"/>
          <w:marTop w:val="0"/>
          <w:marBottom w:val="0"/>
          <w:divBdr>
            <w:top w:val="none" w:sz="0" w:space="0" w:color="auto"/>
            <w:left w:val="none" w:sz="0" w:space="0" w:color="auto"/>
            <w:bottom w:val="none" w:sz="0" w:space="0" w:color="auto"/>
            <w:right w:val="none" w:sz="0" w:space="0" w:color="auto"/>
          </w:divBdr>
        </w:div>
        <w:div w:id="490297099">
          <w:marLeft w:val="0"/>
          <w:marRight w:val="0"/>
          <w:marTop w:val="0"/>
          <w:marBottom w:val="0"/>
          <w:divBdr>
            <w:top w:val="none" w:sz="0" w:space="0" w:color="auto"/>
            <w:left w:val="none" w:sz="0" w:space="0" w:color="auto"/>
            <w:bottom w:val="none" w:sz="0" w:space="0" w:color="auto"/>
            <w:right w:val="none" w:sz="0" w:space="0" w:color="auto"/>
          </w:divBdr>
        </w:div>
        <w:div w:id="1777674449">
          <w:marLeft w:val="0"/>
          <w:marRight w:val="0"/>
          <w:marTop w:val="0"/>
          <w:marBottom w:val="0"/>
          <w:divBdr>
            <w:top w:val="none" w:sz="0" w:space="0" w:color="auto"/>
            <w:left w:val="none" w:sz="0" w:space="0" w:color="auto"/>
            <w:bottom w:val="none" w:sz="0" w:space="0" w:color="auto"/>
            <w:right w:val="none" w:sz="0" w:space="0" w:color="auto"/>
          </w:divBdr>
        </w:div>
        <w:div w:id="2110343654">
          <w:marLeft w:val="0"/>
          <w:marRight w:val="0"/>
          <w:marTop w:val="0"/>
          <w:marBottom w:val="0"/>
          <w:divBdr>
            <w:top w:val="none" w:sz="0" w:space="0" w:color="auto"/>
            <w:left w:val="none" w:sz="0" w:space="0" w:color="auto"/>
            <w:bottom w:val="none" w:sz="0" w:space="0" w:color="auto"/>
            <w:right w:val="none" w:sz="0" w:space="0" w:color="auto"/>
          </w:divBdr>
        </w:div>
        <w:div w:id="152456583">
          <w:marLeft w:val="0"/>
          <w:marRight w:val="0"/>
          <w:marTop w:val="0"/>
          <w:marBottom w:val="0"/>
          <w:divBdr>
            <w:top w:val="none" w:sz="0" w:space="0" w:color="auto"/>
            <w:left w:val="none" w:sz="0" w:space="0" w:color="auto"/>
            <w:bottom w:val="none" w:sz="0" w:space="0" w:color="auto"/>
            <w:right w:val="none" w:sz="0" w:space="0" w:color="auto"/>
          </w:divBdr>
        </w:div>
        <w:div w:id="1411197105">
          <w:marLeft w:val="0"/>
          <w:marRight w:val="0"/>
          <w:marTop w:val="0"/>
          <w:marBottom w:val="0"/>
          <w:divBdr>
            <w:top w:val="none" w:sz="0" w:space="0" w:color="auto"/>
            <w:left w:val="none" w:sz="0" w:space="0" w:color="auto"/>
            <w:bottom w:val="none" w:sz="0" w:space="0" w:color="auto"/>
            <w:right w:val="none" w:sz="0" w:space="0" w:color="auto"/>
          </w:divBdr>
        </w:div>
        <w:div w:id="532614667">
          <w:marLeft w:val="0"/>
          <w:marRight w:val="0"/>
          <w:marTop w:val="0"/>
          <w:marBottom w:val="0"/>
          <w:divBdr>
            <w:top w:val="none" w:sz="0" w:space="0" w:color="auto"/>
            <w:left w:val="none" w:sz="0" w:space="0" w:color="auto"/>
            <w:bottom w:val="none" w:sz="0" w:space="0" w:color="auto"/>
            <w:right w:val="none" w:sz="0" w:space="0" w:color="auto"/>
          </w:divBdr>
        </w:div>
        <w:div w:id="1517185728">
          <w:marLeft w:val="0"/>
          <w:marRight w:val="0"/>
          <w:marTop w:val="0"/>
          <w:marBottom w:val="0"/>
          <w:divBdr>
            <w:top w:val="none" w:sz="0" w:space="0" w:color="auto"/>
            <w:left w:val="none" w:sz="0" w:space="0" w:color="auto"/>
            <w:bottom w:val="none" w:sz="0" w:space="0" w:color="auto"/>
            <w:right w:val="none" w:sz="0" w:space="0" w:color="auto"/>
          </w:divBdr>
        </w:div>
        <w:div w:id="1743139043">
          <w:marLeft w:val="0"/>
          <w:marRight w:val="0"/>
          <w:marTop w:val="0"/>
          <w:marBottom w:val="0"/>
          <w:divBdr>
            <w:top w:val="none" w:sz="0" w:space="0" w:color="auto"/>
            <w:left w:val="none" w:sz="0" w:space="0" w:color="auto"/>
            <w:bottom w:val="none" w:sz="0" w:space="0" w:color="auto"/>
            <w:right w:val="none" w:sz="0" w:space="0" w:color="auto"/>
          </w:divBdr>
        </w:div>
        <w:div w:id="505949721">
          <w:marLeft w:val="0"/>
          <w:marRight w:val="0"/>
          <w:marTop w:val="0"/>
          <w:marBottom w:val="0"/>
          <w:divBdr>
            <w:top w:val="none" w:sz="0" w:space="0" w:color="auto"/>
            <w:left w:val="none" w:sz="0" w:space="0" w:color="auto"/>
            <w:bottom w:val="none" w:sz="0" w:space="0" w:color="auto"/>
            <w:right w:val="none" w:sz="0" w:space="0" w:color="auto"/>
          </w:divBdr>
        </w:div>
        <w:div w:id="103117466">
          <w:marLeft w:val="0"/>
          <w:marRight w:val="0"/>
          <w:marTop w:val="0"/>
          <w:marBottom w:val="0"/>
          <w:divBdr>
            <w:top w:val="none" w:sz="0" w:space="0" w:color="auto"/>
            <w:left w:val="none" w:sz="0" w:space="0" w:color="auto"/>
            <w:bottom w:val="none" w:sz="0" w:space="0" w:color="auto"/>
            <w:right w:val="none" w:sz="0" w:space="0" w:color="auto"/>
          </w:divBdr>
        </w:div>
        <w:div w:id="823592895">
          <w:marLeft w:val="0"/>
          <w:marRight w:val="0"/>
          <w:marTop w:val="0"/>
          <w:marBottom w:val="0"/>
          <w:divBdr>
            <w:top w:val="none" w:sz="0" w:space="0" w:color="auto"/>
            <w:left w:val="none" w:sz="0" w:space="0" w:color="auto"/>
            <w:bottom w:val="none" w:sz="0" w:space="0" w:color="auto"/>
            <w:right w:val="none" w:sz="0" w:space="0" w:color="auto"/>
          </w:divBdr>
        </w:div>
      </w:divsChild>
    </w:div>
    <w:div w:id="776408300">
      <w:bodyDiv w:val="1"/>
      <w:marLeft w:val="0"/>
      <w:marRight w:val="0"/>
      <w:marTop w:val="0"/>
      <w:marBottom w:val="0"/>
      <w:divBdr>
        <w:top w:val="none" w:sz="0" w:space="0" w:color="auto"/>
        <w:left w:val="none" w:sz="0" w:space="0" w:color="auto"/>
        <w:bottom w:val="none" w:sz="0" w:space="0" w:color="auto"/>
        <w:right w:val="none" w:sz="0" w:space="0" w:color="auto"/>
      </w:divBdr>
      <w:divsChild>
        <w:div w:id="604195957">
          <w:marLeft w:val="0"/>
          <w:marRight w:val="0"/>
          <w:marTop w:val="0"/>
          <w:marBottom w:val="0"/>
          <w:divBdr>
            <w:top w:val="none" w:sz="0" w:space="0" w:color="auto"/>
            <w:left w:val="none" w:sz="0" w:space="0" w:color="auto"/>
            <w:bottom w:val="none" w:sz="0" w:space="0" w:color="auto"/>
            <w:right w:val="none" w:sz="0" w:space="0" w:color="auto"/>
          </w:divBdr>
        </w:div>
        <w:div w:id="1071121294">
          <w:marLeft w:val="0"/>
          <w:marRight w:val="0"/>
          <w:marTop w:val="0"/>
          <w:marBottom w:val="0"/>
          <w:divBdr>
            <w:top w:val="none" w:sz="0" w:space="0" w:color="auto"/>
            <w:left w:val="none" w:sz="0" w:space="0" w:color="auto"/>
            <w:bottom w:val="none" w:sz="0" w:space="0" w:color="auto"/>
            <w:right w:val="none" w:sz="0" w:space="0" w:color="auto"/>
          </w:divBdr>
        </w:div>
        <w:div w:id="1643584586">
          <w:marLeft w:val="0"/>
          <w:marRight w:val="0"/>
          <w:marTop w:val="0"/>
          <w:marBottom w:val="0"/>
          <w:divBdr>
            <w:top w:val="none" w:sz="0" w:space="0" w:color="auto"/>
            <w:left w:val="none" w:sz="0" w:space="0" w:color="auto"/>
            <w:bottom w:val="none" w:sz="0" w:space="0" w:color="auto"/>
            <w:right w:val="none" w:sz="0" w:space="0" w:color="auto"/>
          </w:divBdr>
        </w:div>
        <w:div w:id="1088237902">
          <w:marLeft w:val="0"/>
          <w:marRight w:val="0"/>
          <w:marTop w:val="0"/>
          <w:marBottom w:val="0"/>
          <w:divBdr>
            <w:top w:val="none" w:sz="0" w:space="0" w:color="auto"/>
            <w:left w:val="none" w:sz="0" w:space="0" w:color="auto"/>
            <w:bottom w:val="none" w:sz="0" w:space="0" w:color="auto"/>
            <w:right w:val="none" w:sz="0" w:space="0" w:color="auto"/>
          </w:divBdr>
        </w:div>
        <w:div w:id="217323680">
          <w:marLeft w:val="0"/>
          <w:marRight w:val="0"/>
          <w:marTop w:val="0"/>
          <w:marBottom w:val="0"/>
          <w:divBdr>
            <w:top w:val="none" w:sz="0" w:space="0" w:color="auto"/>
            <w:left w:val="none" w:sz="0" w:space="0" w:color="auto"/>
            <w:bottom w:val="none" w:sz="0" w:space="0" w:color="auto"/>
            <w:right w:val="none" w:sz="0" w:space="0" w:color="auto"/>
          </w:divBdr>
        </w:div>
        <w:div w:id="869607382">
          <w:marLeft w:val="0"/>
          <w:marRight w:val="0"/>
          <w:marTop w:val="0"/>
          <w:marBottom w:val="0"/>
          <w:divBdr>
            <w:top w:val="none" w:sz="0" w:space="0" w:color="auto"/>
            <w:left w:val="none" w:sz="0" w:space="0" w:color="auto"/>
            <w:bottom w:val="none" w:sz="0" w:space="0" w:color="auto"/>
            <w:right w:val="none" w:sz="0" w:space="0" w:color="auto"/>
          </w:divBdr>
        </w:div>
        <w:div w:id="1429422640">
          <w:marLeft w:val="0"/>
          <w:marRight w:val="0"/>
          <w:marTop w:val="0"/>
          <w:marBottom w:val="0"/>
          <w:divBdr>
            <w:top w:val="none" w:sz="0" w:space="0" w:color="auto"/>
            <w:left w:val="none" w:sz="0" w:space="0" w:color="auto"/>
            <w:bottom w:val="none" w:sz="0" w:space="0" w:color="auto"/>
            <w:right w:val="none" w:sz="0" w:space="0" w:color="auto"/>
          </w:divBdr>
        </w:div>
        <w:div w:id="1286547965">
          <w:marLeft w:val="0"/>
          <w:marRight w:val="0"/>
          <w:marTop w:val="0"/>
          <w:marBottom w:val="0"/>
          <w:divBdr>
            <w:top w:val="none" w:sz="0" w:space="0" w:color="auto"/>
            <w:left w:val="none" w:sz="0" w:space="0" w:color="auto"/>
            <w:bottom w:val="none" w:sz="0" w:space="0" w:color="auto"/>
            <w:right w:val="none" w:sz="0" w:space="0" w:color="auto"/>
          </w:divBdr>
        </w:div>
        <w:div w:id="1361661447">
          <w:marLeft w:val="0"/>
          <w:marRight w:val="0"/>
          <w:marTop w:val="0"/>
          <w:marBottom w:val="0"/>
          <w:divBdr>
            <w:top w:val="none" w:sz="0" w:space="0" w:color="auto"/>
            <w:left w:val="none" w:sz="0" w:space="0" w:color="auto"/>
            <w:bottom w:val="none" w:sz="0" w:space="0" w:color="auto"/>
            <w:right w:val="none" w:sz="0" w:space="0" w:color="auto"/>
          </w:divBdr>
        </w:div>
        <w:div w:id="2086950576">
          <w:marLeft w:val="0"/>
          <w:marRight w:val="0"/>
          <w:marTop w:val="0"/>
          <w:marBottom w:val="0"/>
          <w:divBdr>
            <w:top w:val="none" w:sz="0" w:space="0" w:color="auto"/>
            <w:left w:val="none" w:sz="0" w:space="0" w:color="auto"/>
            <w:bottom w:val="none" w:sz="0" w:space="0" w:color="auto"/>
            <w:right w:val="none" w:sz="0" w:space="0" w:color="auto"/>
          </w:divBdr>
        </w:div>
        <w:div w:id="1059672919">
          <w:marLeft w:val="0"/>
          <w:marRight w:val="0"/>
          <w:marTop w:val="0"/>
          <w:marBottom w:val="0"/>
          <w:divBdr>
            <w:top w:val="none" w:sz="0" w:space="0" w:color="auto"/>
            <w:left w:val="none" w:sz="0" w:space="0" w:color="auto"/>
            <w:bottom w:val="none" w:sz="0" w:space="0" w:color="auto"/>
            <w:right w:val="none" w:sz="0" w:space="0" w:color="auto"/>
          </w:divBdr>
        </w:div>
        <w:div w:id="1502816159">
          <w:marLeft w:val="0"/>
          <w:marRight w:val="0"/>
          <w:marTop w:val="0"/>
          <w:marBottom w:val="0"/>
          <w:divBdr>
            <w:top w:val="none" w:sz="0" w:space="0" w:color="auto"/>
            <w:left w:val="none" w:sz="0" w:space="0" w:color="auto"/>
            <w:bottom w:val="none" w:sz="0" w:space="0" w:color="auto"/>
            <w:right w:val="none" w:sz="0" w:space="0" w:color="auto"/>
          </w:divBdr>
        </w:div>
        <w:div w:id="94833542">
          <w:marLeft w:val="0"/>
          <w:marRight w:val="0"/>
          <w:marTop w:val="0"/>
          <w:marBottom w:val="0"/>
          <w:divBdr>
            <w:top w:val="none" w:sz="0" w:space="0" w:color="auto"/>
            <w:left w:val="none" w:sz="0" w:space="0" w:color="auto"/>
            <w:bottom w:val="none" w:sz="0" w:space="0" w:color="auto"/>
            <w:right w:val="none" w:sz="0" w:space="0" w:color="auto"/>
          </w:divBdr>
        </w:div>
        <w:div w:id="693074359">
          <w:marLeft w:val="0"/>
          <w:marRight w:val="0"/>
          <w:marTop w:val="0"/>
          <w:marBottom w:val="0"/>
          <w:divBdr>
            <w:top w:val="none" w:sz="0" w:space="0" w:color="auto"/>
            <w:left w:val="none" w:sz="0" w:space="0" w:color="auto"/>
            <w:bottom w:val="none" w:sz="0" w:space="0" w:color="auto"/>
            <w:right w:val="none" w:sz="0" w:space="0" w:color="auto"/>
          </w:divBdr>
        </w:div>
        <w:div w:id="2070760421">
          <w:marLeft w:val="0"/>
          <w:marRight w:val="0"/>
          <w:marTop w:val="0"/>
          <w:marBottom w:val="0"/>
          <w:divBdr>
            <w:top w:val="none" w:sz="0" w:space="0" w:color="auto"/>
            <w:left w:val="none" w:sz="0" w:space="0" w:color="auto"/>
            <w:bottom w:val="none" w:sz="0" w:space="0" w:color="auto"/>
            <w:right w:val="none" w:sz="0" w:space="0" w:color="auto"/>
          </w:divBdr>
        </w:div>
      </w:divsChild>
    </w:div>
    <w:div w:id="950042310">
      <w:bodyDiv w:val="1"/>
      <w:marLeft w:val="0"/>
      <w:marRight w:val="0"/>
      <w:marTop w:val="0"/>
      <w:marBottom w:val="0"/>
      <w:divBdr>
        <w:top w:val="none" w:sz="0" w:space="0" w:color="auto"/>
        <w:left w:val="none" w:sz="0" w:space="0" w:color="auto"/>
        <w:bottom w:val="none" w:sz="0" w:space="0" w:color="auto"/>
        <w:right w:val="none" w:sz="0" w:space="0" w:color="auto"/>
      </w:divBdr>
      <w:divsChild>
        <w:div w:id="839125570">
          <w:marLeft w:val="0"/>
          <w:marRight w:val="0"/>
          <w:marTop w:val="0"/>
          <w:marBottom w:val="0"/>
          <w:divBdr>
            <w:top w:val="none" w:sz="0" w:space="0" w:color="auto"/>
            <w:left w:val="none" w:sz="0" w:space="0" w:color="auto"/>
            <w:bottom w:val="none" w:sz="0" w:space="0" w:color="auto"/>
            <w:right w:val="none" w:sz="0" w:space="0" w:color="auto"/>
          </w:divBdr>
        </w:div>
        <w:div w:id="259682164">
          <w:marLeft w:val="0"/>
          <w:marRight w:val="0"/>
          <w:marTop w:val="0"/>
          <w:marBottom w:val="0"/>
          <w:divBdr>
            <w:top w:val="none" w:sz="0" w:space="0" w:color="auto"/>
            <w:left w:val="none" w:sz="0" w:space="0" w:color="auto"/>
            <w:bottom w:val="none" w:sz="0" w:space="0" w:color="auto"/>
            <w:right w:val="none" w:sz="0" w:space="0" w:color="auto"/>
          </w:divBdr>
        </w:div>
        <w:div w:id="1751586521">
          <w:marLeft w:val="0"/>
          <w:marRight w:val="0"/>
          <w:marTop w:val="0"/>
          <w:marBottom w:val="0"/>
          <w:divBdr>
            <w:top w:val="none" w:sz="0" w:space="0" w:color="auto"/>
            <w:left w:val="none" w:sz="0" w:space="0" w:color="auto"/>
            <w:bottom w:val="none" w:sz="0" w:space="0" w:color="auto"/>
            <w:right w:val="none" w:sz="0" w:space="0" w:color="auto"/>
          </w:divBdr>
        </w:div>
        <w:div w:id="384066972">
          <w:marLeft w:val="0"/>
          <w:marRight w:val="0"/>
          <w:marTop w:val="0"/>
          <w:marBottom w:val="0"/>
          <w:divBdr>
            <w:top w:val="none" w:sz="0" w:space="0" w:color="auto"/>
            <w:left w:val="none" w:sz="0" w:space="0" w:color="auto"/>
            <w:bottom w:val="none" w:sz="0" w:space="0" w:color="auto"/>
            <w:right w:val="none" w:sz="0" w:space="0" w:color="auto"/>
          </w:divBdr>
        </w:div>
        <w:div w:id="1234193207">
          <w:marLeft w:val="0"/>
          <w:marRight w:val="0"/>
          <w:marTop w:val="0"/>
          <w:marBottom w:val="0"/>
          <w:divBdr>
            <w:top w:val="none" w:sz="0" w:space="0" w:color="auto"/>
            <w:left w:val="none" w:sz="0" w:space="0" w:color="auto"/>
            <w:bottom w:val="none" w:sz="0" w:space="0" w:color="auto"/>
            <w:right w:val="none" w:sz="0" w:space="0" w:color="auto"/>
          </w:divBdr>
        </w:div>
        <w:div w:id="683942005">
          <w:marLeft w:val="0"/>
          <w:marRight w:val="0"/>
          <w:marTop w:val="0"/>
          <w:marBottom w:val="0"/>
          <w:divBdr>
            <w:top w:val="none" w:sz="0" w:space="0" w:color="auto"/>
            <w:left w:val="none" w:sz="0" w:space="0" w:color="auto"/>
            <w:bottom w:val="none" w:sz="0" w:space="0" w:color="auto"/>
            <w:right w:val="none" w:sz="0" w:space="0" w:color="auto"/>
          </w:divBdr>
        </w:div>
      </w:divsChild>
    </w:div>
    <w:div w:id="103940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bc.co.uk/news/technology-53403793" TargetMode="External"/><Relationship Id="rId1" Type="http://schemas.openxmlformats.org/officeDocument/2006/relationships/hyperlink" Target="https://www.mi5.gov.uk/news/speech-by-mi5-and-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F85B-5E9E-4AF8-8213-70ED1FDF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13638</Words>
  <Characters>77737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Kingsley Edney</dc:creator>
  <cp:lastModifiedBy>Graeme Davies</cp:lastModifiedBy>
  <cp:revision>2</cp:revision>
  <cp:lastPrinted>2024-11-04T10:23:00Z</cp:lastPrinted>
  <dcterms:created xsi:type="dcterms:W3CDTF">2025-05-02T11:02:00Z</dcterms:created>
  <dcterms:modified xsi:type="dcterms:W3CDTF">2025-05-02T11:02:00Z</dcterms:modified>
</cp:coreProperties>
</file>