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5BB30" w14:textId="7417131B" w:rsidR="00F06942" w:rsidRPr="00E56FD3" w:rsidRDefault="00804CBE" w:rsidP="00CC10DF">
      <w:pPr>
        <w:pStyle w:val="Heading1"/>
      </w:pPr>
      <w:r w:rsidRPr="00E56FD3">
        <w:t xml:space="preserve">The Politics of Fear and Hate: Experience, </w:t>
      </w:r>
      <w:r w:rsidR="003C73B4" w:rsidRPr="00E56FD3">
        <w:t xml:space="preserve">(De)legitimisation, and </w:t>
      </w:r>
      <w:r w:rsidRPr="00E56FD3">
        <w:t>(De)mobilisation</w:t>
      </w:r>
    </w:p>
    <w:p w14:paraId="3B183E4E" w14:textId="5EDB9D20" w:rsidR="00F06942" w:rsidRPr="00E56FD3" w:rsidRDefault="00B76606" w:rsidP="00B76606">
      <w:pPr>
        <w:pStyle w:val="Heading1"/>
      </w:pPr>
      <w:r w:rsidRPr="00E56FD3">
        <w:t>Introduction</w:t>
      </w:r>
    </w:p>
    <w:p w14:paraId="0AF7C2EC" w14:textId="3C27353C" w:rsidR="00D0138B" w:rsidRPr="00E56FD3" w:rsidRDefault="003E1BEA" w:rsidP="00B55BBE">
      <w:pPr>
        <w:jc w:val="both"/>
        <w:rPr>
          <w:rFonts w:ascii="Times New Roman" w:hAnsi="Times New Roman" w:cs="Times New Roman"/>
          <w:sz w:val="24"/>
          <w:szCs w:val="24"/>
        </w:rPr>
      </w:pPr>
      <w:r w:rsidRPr="00E56FD3">
        <w:rPr>
          <w:rFonts w:ascii="Times New Roman" w:hAnsi="Times New Roman" w:cs="Times New Roman"/>
          <w:sz w:val="24"/>
          <w:szCs w:val="24"/>
        </w:rPr>
        <w:t>Heidenau, August 21</w:t>
      </w:r>
      <w:r w:rsidRPr="00E56FD3">
        <w:rPr>
          <w:rFonts w:ascii="Times New Roman" w:hAnsi="Times New Roman" w:cs="Times New Roman"/>
          <w:sz w:val="24"/>
          <w:szCs w:val="24"/>
          <w:vertAlign w:val="superscript"/>
        </w:rPr>
        <w:t>st</w:t>
      </w:r>
      <w:r w:rsidRPr="00E56FD3">
        <w:rPr>
          <w:rFonts w:ascii="Times New Roman" w:hAnsi="Times New Roman" w:cs="Times New Roman"/>
          <w:sz w:val="24"/>
          <w:szCs w:val="24"/>
        </w:rPr>
        <w:t xml:space="preserve"> 2015.</w:t>
      </w:r>
      <w:r w:rsidR="00B60075" w:rsidRPr="00E56FD3">
        <w:rPr>
          <w:rFonts w:ascii="Times New Roman" w:hAnsi="Times New Roman" w:cs="Times New Roman"/>
          <w:sz w:val="24"/>
          <w:szCs w:val="24"/>
        </w:rPr>
        <w:t xml:space="preserve"> </w:t>
      </w:r>
      <w:r w:rsidR="002F02CA" w:rsidRPr="00E56FD3">
        <w:rPr>
          <w:rFonts w:ascii="Times New Roman" w:hAnsi="Times New Roman" w:cs="Times New Roman"/>
          <w:sz w:val="24"/>
          <w:szCs w:val="24"/>
        </w:rPr>
        <w:t>Several hundred</w:t>
      </w:r>
      <w:r w:rsidR="00B60075" w:rsidRPr="00E56FD3">
        <w:rPr>
          <w:rFonts w:ascii="Times New Roman" w:hAnsi="Times New Roman" w:cs="Times New Roman"/>
          <w:sz w:val="24"/>
          <w:szCs w:val="24"/>
        </w:rPr>
        <w:t xml:space="preserve"> Neo-Nazis demonstrate against a newly erected asylum seeker home, throwing stones, bottles, and fireworks</w:t>
      </w:r>
      <w:r w:rsidR="00FA482C" w:rsidRPr="00E56FD3">
        <w:rPr>
          <w:rFonts w:ascii="Times New Roman" w:hAnsi="Times New Roman" w:cs="Times New Roman"/>
          <w:sz w:val="24"/>
          <w:szCs w:val="24"/>
        </w:rPr>
        <w:t xml:space="preserve"> at police officers</w:t>
      </w:r>
      <w:r w:rsidR="0067732F" w:rsidRPr="00E56FD3">
        <w:rPr>
          <w:rFonts w:ascii="Times New Roman" w:hAnsi="Times New Roman" w:cs="Times New Roman"/>
          <w:sz w:val="24"/>
          <w:szCs w:val="24"/>
        </w:rPr>
        <w:t xml:space="preserve"> </w:t>
      </w:r>
      <w:r w:rsidR="00FC4E78" w:rsidRPr="00E56FD3">
        <w:rPr>
          <w:rFonts w:ascii="Times New Roman" w:hAnsi="Times New Roman" w:cs="Times New Roman"/>
          <w:sz w:val="24"/>
          <w:szCs w:val="24"/>
        </w:rPr>
        <w:t>(Dassler and Meisner 2015)</w:t>
      </w:r>
      <w:r w:rsidR="0067732F" w:rsidRPr="00E56FD3">
        <w:rPr>
          <w:rFonts w:ascii="Times New Roman" w:hAnsi="Times New Roman" w:cs="Times New Roman"/>
          <w:sz w:val="24"/>
          <w:szCs w:val="24"/>
        </w:rPr>
        <w:t xml:space="preserve">. </w:t>
      </w:r>
      <w:r w:rsidR="00267490" w:rsidRPr="00E56FD3">
        <w:rPr>
          <w:rFonts w:ascii="Times New Roman" w:hAnsi="Times New Roman" w:cs="Times New Roman"/>
          <w:sz w:val="24"/>
          <w:szCs w:val="24"/>
        </w:rPr>
        <w:t xml:space="preserve">Berlin, </w:t>
      </w:r>
      <w:r w:rsidR="008B55F5" w:rsidRPr="00E56FD3">
        <w:rPr>
          <w:rFonts w:ascii="Times New Roman" w:hAnsi="Times New Roman" w:cs="Times New Roman"/>
          <w:sz w:val="24"/>
          <w:szCs w:val="24"/>
        </w:rPr>
        <w:t>August 2</w:t>
      </w:r>
      <w:r w:rsidR="00851CD3" w:rsidRPr="00E56FD3">
        <w:rPr>
          <w:rFonts w:ascii="Times New Roman" w:hAnsi="Times New Roman" w:cs="Times New Roman"/>
          <w:sz w:val="24"/>
          <w:szCs w:val="24"/>
        </w:rPr>
        <w:t>2</w:t>
      </w:r>
      <w:r w:rsidR="00851CD3" w:rsidRPr="00E56FD3">
        <w:rPr>
          <w:rFonts w:ascii="Times New Roman" w:hAnsi="Times New Roman" w:cs="Times New Roman"/>
          <w:sz w:val="24"/>
          <w:szCs w:val="24"/>
          <w:vertAlign w:val="superscript"/>
        </w:rPr>
        <w:t>nd</w:t>
      </w:r>
      <w:r w:rsidR="00267490" w:rsidRPr="00E56FD3">
        <w:rPr>
          <w:rFonts w:ascii="Times New Roman" w:hAnsi="Times New Roman" w:cs="Times New Roman"/>
          <w:sz w:val="24"/>
          <w:szCs w:val="24"/>
        </w:rPr>
        <w:t xml:space="preserve"> 2015. </w:t>
      </w:r>
      <w:r w:rsidR="001B08AA" w:rsidRPr="00E56FD3">
        <w:rPr>
          <w:rFonts w:ascii="Times New Roman" w:hAnsi="Times New Roman" w:cs="Times New Roman"/>
          <w:sz w:val="24"/>
          <w:szCs w:val="24"/>
        </w:rPr>
        <w:t>Two N</w:t>
      </w:r>
      <w:r w:rsidR="00267490" w:rsidRPr="00E56FD3">
        <w:rPr>
          <w:rFonts w:ascii="Times New Roman" w:hAnsi="Times New Roman" w:cs="Times New Roman"/>
          <w:sz w:val="24"/>
          <w:szCs w:val="24"/>
        </w:rPr>
        <w:t>eo-Nazi</w:t>
      </w:r>
      <w:r w:rsidR="001F1F81" w:rsidRPr="00E56FD3">
        <w:rPr>
          <w:rFonts w:ascii="Times New Roman" w:hAnsi="Times New Roman" w:cs="Times New Roman"/>
          <w:sz w:val="24"/>
          <w:szCs w:val="24"/>
        </w:rPr>
        <w:t>s</w:t>
      </w:r>
      <w:r w:rsidR="00267490" w:rsidRPr="00E56FD3">
        <w:rPr>
          <w:rFonts w:ascii="Times New Roman" w:hAnsi="Times New Roman" w:cs="Times New Roman"/>
          <w:sz w:val="24"/>
          <w:szCs w:val="24"/>
        </w:rPr>
        <w:t xml:space="preserve"> urinate on children</w:t>
      </w:r>
      <w:r w:rsidR="00A70EFA" w:rsidRPr="00E56FD3">
        <w:rPr>
          <w:rFonts w:ascii="Times New Roman" w:hAnsi="Times New Roman" w:cs="Times New Roman"/>
          <w:sz w:val="24"/>
          <w:szCs w:val="24"/>
        </w:rPr>
        <w:t xml:space="preserve"> on a bus, calling </w:t>
      </w:r>
      <w:r w:rsidR="007365DB" w:rsidRPr="00E56FD3">
        <w:rPr>
          <w:rFonts w:ascii="Times New Roman" w:hAnsi="Times New Roman" w:cs="Times New Roman"/>
          <w:sz w:val="24"/>
          <w:szCs w:val="24"/>
        </w:rPr>
        <w:t>the children and their mother</w:t>
      </w:r>
      <w:r w:rsidR="00A70EFA" w:rsidRPr="00E56FD3">
        <w:rPr>
          <w:rFonts w:ascii="Times New Roman" w:hAnsi="Times New Roman" w:cs="Times New Roman"/>
          <w:sz w:val="24"/>
          <w:szCs w:val="24"/>
        </w:rPr>
        <w:t xml:space="preserve"> </w:t>
      </w:r>
      <w:r w:rsidR="001F16B2" w:rsidRPr="00E56FD3">
        <w:rPr>
          <w:rFonts w:ascii="Times New Roman" w:hAnsi="Times New Roman" w:cs="Times New Roman"/>
          <w:sz w:val="24"/>
          <w:szCs w:val="24"/>
        </w:rPr>
        <w:t>“</w:t>
      </w:r>
      <w:r w:rsidR="006E30CC" w:rsidRPr="00E56FD3">
        <w:rPr>
          <w:rFonts w:ascii="Times New Roman" w:hAnsi="Times New Roman" w:cs="Times New Roman"/>
          <w:sz w:val="24"/>
          <w:szCs w:val="24"/>
        </w:rPr>
        <w:t>J</w:t>
      </w:r>
      <w:r w:rsidR="00A70EFA" w:rsidRPr="00E56FD3">
        <w:rPr>
          <w:rFonts w:ascii="Times New Roman" w:hAnsi="Times New Roman" w:cs="Times New Roman"/>
          <w:sz w:val="24"/>
          <w:szCs w:val="24"/>
        </w:rPr>
        <w:t>ews</w:t>
      </w:r>
      <w:r w:rsidR="001F16B2" w:rsidRPr="00E56FD3">
        <w:rPr>
          <w:rFonts w:ascii="Times New Roman" w:hAnsi="Times New Roman" w:cs="Times New Roman"/>
          <w:sz w:val="24"/>
          <w:szCs w:val="24"/>
        </w:rPr>
        <w:t>”</w:t>
      </w:r>
      <w:r w:rsidR="00A70EFA" w:rsidRPr="00E56FD3">
        <w:rPr>
          <w:rFonts w:ascii="Times New Roman" w:hAnsi="Times New Roman" w:cs="Times New Roman"/>
          <w:sz w:val="24"/>
          <w:szCs w:val="24"/>
        </w:rPr>
        <w:t xml:space="preserve"> </w:t>
      </w:r>
      <w:r w:rsidR="002D3832" w:rsidRPr="00E56FD3">
        <w:rPr>
          <w:rFonts w:ascii="Times New Roman" w:hAnsi="Times New Roman" w:cs="Times New Roman"/>
          <w:sz w:val="24"/>
          <w:szCs w:val="24"/>
        </w:rPr>
        <w:t>whilst</w:t>
      </w:r>
      <w:r w:rsidR="00A70EFA" w:rsidRPr="00E56FD3">
        <w:rPr>
          <w:rFonts w:ascii="Times New Roman" w:hAnsi="Times New Roman" w:cs="Times New Roman"/>
          <w:sz w:val="24"/>
          <w:szCs w:val="24"/>
        </w:rPr>
        <w:t xml:space="preserve"> declar</w:t>
      </w:r>
      <w:r w:rsidR="004F7E49" w:rsidRPr="00E56FD3">
        <w:rPr>
          <w:rFonts w:ascii="Times New Roman" w:hAnsi="Times New Roman" w:cs="Times New Roman"/>
          <w:sz w:val="24"/>
          <w:szCs w:val="24"/>
        </w:rPr>
        <w:t>ing</w:t>
      </w:r>
      <w:r w:rsidR="00A70EFA" w:rsidRPr="00E56FD3">
        <w:rPr>
          <w:rFonts w:ascii="Times New Roman" w:hAnsi="Times New Roman" w:cs="Times New Roman"/>
          <w:sz w:val="24"/>
          <w:szCs w:val="24"/>
        </w:rPr>
        <w:t xml:space="preserve"> themselves to be the </w:t>
      </w:r>
      <w:r w:rsidR="007065EF" w:rsidRPr="00E56FD3">
        <w:rPr>
          <w:rFonts w:ascii="Times New Roman" w:hAnsi="Times New Roman" w:cs="Times New Roman"/>
          <w:sz w:val="24"/>
          <w:szCs w:val="24"/>
        </w:rPr>
        <w:t>“</w:t>
      </w:r>
      <w:r w:rsidR="00A70EFA" w:rsidRPr="00E56FD3">
        <w:rPr>
          <w:rFonts w:ascii="Times New Roman" w:hAnsi="Times New Roman" w:cs="Times New Roman"/>
          <w:sz w:val="24"/>
          <w:szCs w:val="24"/>
        </w:rPr>
        <w:t>master race</w:t>
      </w:r>
      <w:r w:rsidR="007065EF" w:rsidRPr="00E56FD3">
        <w:rPr>
          <w:rFonts w:ascii="Times New Roman" w:hAnsi="Times New Roman" w:cs="Times New Roman"/>
          <w:sz w:val="24"/>
          <w:szCs w:val="24"/>
        </w:rPr>
        <w:t>”</w:t>
      </w:r>
      <w:r w:rsidR="0067732F" w:rsidRPr="00E56FD3">
        <w:rPr>
          <w:rFonts w:ascii="Times New Roman" w:hAnsi="Times New Roman" w:cs="Times New Roman"/>
          <w:sz w:val="24"/>
          <w:szCs w:val="24"/>
        </w:rPr>
        <w:t xml:space="preserve"> </w:t>
      </w:r>
      <w:r w:rsidR="00600E05" w:rsidRPr="00E56FD3">
        <w:rPr>
          <w:rFonts w:ascii="Times New Roman" w:hAnsi="Times New Roman" w:cs="Times New Roman"/>
          <w:kern w:val="0"/>
          <w:sz w:val="24"/>
          <w:szCs w:val="28"/>
        </w:rPr>
        <w:t>(</w:t>
      </w:r>
      <w:r w:rsidR="00600E05" w:rsidRPr="00E56FD3">
        <w:rPr>
          <w:rFonts w:ascii="Times New Roman" w:hAnsi="Times New Roman" w:cs="Times New Roman"/>
          <w:i/>
          <w:iCs/>
          <w:kern w:val="0"/>
          <w:sz w:val="24"/>
          <w:szCs w:val="28"/>
        </w:rPr>
        <w:t>Berliner Zeitung</w:t>
      </w:r>
      <w:r w:rsidR="00600E05" w:rsidRPr="00E56FD3">
        <w:rPr>
          <w:rFonts w:ascii="Times New Roman" w:hAnsi="Times New Roman" w:cs="Times New Roman"/>
          <w:kern w:val="0"/>
          <w:sz w:val="24"/>
          <w:szCs w:val="28"/>
        </w:rPr>
        <w:t xml:space="preserve"> 2015)</w:t>
      </w:r>
      <w:r w:rsidR="00600E05" w:rsidRPr="00E56FD3">
        <w:rPr>
          <w:rFonts w:ascii="Times New Roman" w:hAnsi="Times New Roman" w:cs="Times New Roman"/>
          <w:sz w:val="24"/>
          <w:szCs w:val="24"/>
        </w:rPr>
        <w:t xml:space="preserve">. </w:t>
      </w:r>
      <w:r w:rsidR="00EA4AFB" w:rsidRPr="00E56FD3">
        <w:rPr>
          <w:rFonts w:ascii="Times New Roman" w:hAnsi="Times New Roman" w:cs="Times New Roman"/>
          <w:sz w:val="24"/>
          <w:szCs w:val="24"/>
        </w:rPr>
        <w:t>Salzhemmendorf, August 28</w:t>
      </w:r>
      <w:r w:rsidR="00EA4AFB" w:rsidRPr="00E56FD3">
        <w:rPr>
          <w:rFonts w:ascii="Times New Roman" w:hAnsi="Times New Roman" w:cs="Times New Roman"/>
          <w:sz w:val="24"/>
          <w:szCs w:val="24"/>
          <w:vertAlign w:val="superscript"/>
        </w:rPr>
        <w:t>th</w:t>
      </w:r>
      <w:r w:rsidR="000F2ACB" w:rsidRPr="00E56FD3">
        <w:rPr>
          <w:rFonts w:ascii="Times New Roman" w:hAnsi="Times New Roman" w:cs="Times New Roman"/>
          <w:sz w:val="24"/>
          <w:szCs w:val="24"/>
        </w:rPr>
        <w:t xml:space="preserve"> 2015.</w:t>
      </w:r>
      <w:r w:rsidR="007122C9" w:rsidRPr="00E56FD3">
        <w:rPr>
          <w:rFonts w:ascii="Times New Roman" w:hAnsi="Times New Roman" w:cs="Times New Roman"/>
          <w:sz w:val="24"/>
          <w:szCs w:val="24"/>
        </w:rPr>
        <w:t xml:space="preserve"> At</w:t>
      </w:r>
      <w:r w:rsidR="004D5335" w:rsidRPr="00E56FD3">
        <w:rPr>
          <w:rFonts w:ascii="Times New Roman" w:hAnsi="Times New Roman" w:cs="Times New Roman"/>
          <w:sz w:val="24"/>
          <w:szCs w:val="24"/>
        </w:rPr>
        <w:t xml:space="preserve"> around</w:t>
      </w:r>
      <w:r w:rsidR="007122C9" w:rsidRPr="00E56FD3">
        <w:rPr>
          <w:rFonts w:ascii="Times New Roman" w:hAnsi="Times New Roman" w:cs="Times New Roman"/>
          <w:sz w:val="24"/>
          <w:szCs w:val="24"/>
        </w:rPr>
        <w:t xml:space="preserve"> 2</w:t>
      </w:r>
      <w:r w:rsidR="006E30CC" w:rsidRPr="00E56FD3">
        <w:rPr>
          <w:rFonts w:ascii="Times New Roman" w:hAnsi="Times New Roman" w:cs="Times New Roman"/>
          <w:sz w:val="24"/>
          <w:szCs w:val="24"/>
        </w:rPr>
        <w:t xml:space="preserve"> </w:t>
      </w:r>
      <w:r w:rsidR="007122C9" w:rsidRPr="00E56FD3">
        <w:rPr>
          <w:rFonts w:ascii="Times New Roman" w:hAnsi="Times New Roman" w:cs="Times New Roman"/>
          <w:sz w:val="24"/>
          <w:szCs w:val="24"/>
        </w:rPr>
        <w:t>am</w:t>
      </w:r>
      <w:r w:rsidR="00897337" w:rsidRPr="00E56FD3">
        <w:rPr>
          <w:rFonts w:ascii="Times New Roman" w:hAnsi="Times New Roman" w:cs="Times New Roman"/>
          <w:sz w:val="24"/>
          <w:szCs w:val="24"/>
        </w:rPr>
        <w:t>, a man throws a Molotov cocktail into a children’s room in a</w:t>
      </w:r>
      <w:r w:rsidR="000F2ACB" w:rsidRPr="00E56FD3">
        <w:rPr>
          <w:rFonts w:ascii="Times New Roman" w:hAnsi="Times New Roman" w:cs="Times New Roman"/>
          <w:sz w:val="24"/>
          <w:szCs w:val="24"/>
        </w:rPr>
        <w:t>n</w:t>
      </w:r>
      <w:r w:rsidR="00897337" w:rsidRPr="00E56FD3">
        <w:rPr>
          <w:rFonts w:ascii="Times New Roman" w:hAnsi="Times New Roman" w:cs="Times New Roman"/>
          <w:sz w:val="24"/>
          <w:szCs w:val="24"/>
        </w:rPr>
        <w:t xml:space="preserve"> asylum seeker home</w:t>
      </w:r>
      <w:r w:rsidR="006E30CC" w:rsidRPr="00E56FD3">
        <w:rPr>
          <w:rFonts w:ascii="Times New Roman" w:hAnsi="Times New Roman" w:cs="Times New Roman"/>
          <w:sz w:val="24"/>
          <w:szCs w:val="24"/>
        </w:rPr>
        <w:t xml:space="preserve">; by sheer coincidence, the children are not in the room, and nobody gets hurt </w:t>
      </w:r>
      <w:r w:rsidR="00F8342A" w:rsidRPr="00E56FD3">
        <w:rPr>
          <w:rFonts w:ascii="Times New Roman" w:hAnsi="Times New Roman" w:cs="Times New Roman"/>
          <w:kern w:val="0"/>
          <w:sz w:val="24"/>
          <w:szCs w:val="24"/>
        </w:rPr>
        <w:t>(</w:t>
      </w:r>
      <w:r w:rsidR="00F8342A" w:rsidRPr="00E56FD3">
        <w:rPr>
          <w:rFonts w:ascii="Times New Roman" w:hAnsi="Times New Roman" w:cs="Times New Roman"/>
          <w:i/>
          <w:iCs/>
          <w:kern w:val="0"/>
          <w:sz w:val="24"/>
          <w:szCs w:val="24"/>
        </w:rPr>
        <w:t>Der Spiegel</w:t>
      </w:r>
      <w:r w:rsidR="00F8342A" w:rsidRPr="00E56FD3">
        <w:rPr>
          <w:rFonts w:ascii="Times New Roman" w:hAnsi="Times New Roman" w:cs="Times New Roman"/>
          <w:kern w:val="0"/>
          <w:sz w:val="24"/>
          <w:szCs w:val="24"/>
        </w:rPr>
        <w:t xml:space="preserve"> 2015a)</w:t>
      </w:r>
      <w:r w:rsidR="00897337" w:rsidRPr="00E56FD3">
        <w:rPr>
          <w:rFonts w:ascii="Times New Roman" w:hAnsi="Times New Roman" w:cs="Times New Roman"/>
          <w:sz w:val="24"/>
          <w:szCs w:val="24"/>
        </w:rPr>
        <w:t xml:space="preserve">. </w:t>
      </w:r>
      <w:r w:rsidR="0034098E" w:rsidRPr="00E56FD3">
        <w:rPr>
          <w:rFonts w:ascii="Times New Roman" w:hAnsi="Times New Roman" w:cs="Times New Roman"/>
          <w:sz w:val="24"/>
          <w:szCs w:val="24"/>
        </w:rPr>
        <w:t xml:space="preserve">These </w:t>
      </w:r>
      <w:r w:rsidR="001931D3" w:rsidRPr="00E56FD3">
        <w:rPr>
          <w:rFonts w:ascii="Times New Roman" w:hAnsi="Times New Roman" w:cs="Times New Roman"/>
          <w:sz w:val="24"/>
          <w:szCs w:val="24"/>
        </w:rPr>
        <w:t xml:space="preserve">are all </w:t>
      </w:r>
      <w:r w:rsidR="004E6BA4" w:rsidRPr="00E56FD3">
        <w:rPr>
          <w:rFonts w:ascii="Times New Roman" w:hAnsi="Times New Roman" w:cs="Times New Roman"/>
          <w:sz w:val="24"/>
          <w:szCs w:val="24"/>
        </w:rPr>
        <w:t>examples</w:t>
      </w:r>
      <w:r w:rsidR="001931D3" w:rsidRPr="00E56FD3">
        <w:rPr>
          <w:rFonts w:ascii="Times New Roman" w:hAnsi="Times New Roman" w:cs="Times New Roman"/>
          <w:sz w:val="24"/>
          <w:szCs w:val="24"/>
        </w:rPr>
        <w:t xml:space="preserve"> of political violence</w:t>
      </w:r>
      <w:r w:rsidR="00E85CB1" w:rsidRPr="00E56FD3">
        <w:rPr>
          <w:rFonts w:ascii="Times New Roman" w:hAnsi="Times New Roman" w:cs="Times New Roman"/>
          <w:sz w:val="24"/>
          <w:szCs w:val="24"/>
        </w:rPr>
        <w:t xml:space="preserve"> that directly impinge on </w:t>
      </w:r>
      <w:r w:rsidR="003D7973" w:rsidRPr="00E56FD3">
        <w:rPr>
          <w:rFonts w:ascii="Times New Roman" w:hAnsi="Times New Roman" w:cs="Times New Roman"/>
          <w:sz w:val="24"/>
          <w:szCs w:val="24"/>
        </w:rPr>
        <w:t xml:space="preserve">the physical security of asylum seekers, migrants, </w:t>
      </w:r>
      <w:r w:rsidR="00F108D1" w:rsidRPr="00E56FD3">
        <w:rPr>
          <w:rFonts w:ascii="Times New Roman" w:hAnsi="Times New Roman" w:cs="Times New Roman"/>
          <w:sz w:val="24"/>
          <w:szCs w:val="24"/>
        </w:rPr>
        <w:t xml:space="preserve">and </w:t>
      </w:r>
      <w:r w:rsidR="006E30CC" w:rsidRPr="00E56FD3">
        <w:rPr>
          <w:rFonts w:ascii="Times New Roman" w:hAnsi="Times New Roman" w:cs="Times New Roman"/>
          <w:sz w:val="24"/>
          <w:szCs w:val="24"/>
        </w:rPr>
        <w:t>minoriti</w:t>
      </w:r>
      <w:r w:rsidR="00D02223" w:rsidRPr="00E56FD3">
        <w:rPr>
          <w:rFonts w:ascii="Times New Roman" w:hAnsi="Times New Roman" w:cs="Times New Roman"/>
          <w:sz w:val="24"/>
          <w:szCs w:val="24"/>
        </w:rPr>
        <w:t>sed communities</w:t>
      </w:r>
      <w:r w:rsidR="00B85920" w:rsidRPr="00E56FD3">
        <w:rPr>
          <w:rFonts w:ascii="Times New Roman" w:hAnsi="Times New Roman" w:cs="Times New Roman"/>
          <w:sz w:val="24"/>
          <w:szCs w:val="24"/>
        </w:rPr>
        <w:t>.</w:t>
      </w:r>
      <w:r w:rsidR="00917BEC" w:rsidRPr="00E56FD3">
        <w:rPr>
          <w:rFonts w:ascii="Times New Roman" w:hAnsi="Times New Roman" w:cs="Times New Roman"/>
          <w:sz w:val="24"/>
          <w:szCs w:val="24"/>
        </w:rPr>
        <w:t xml:space="preserve"> Crucially, </w:t>
      </w:r>
      <w:r w:rsidR="0064774D" w:rsidRPr="00E56FD3">
        <w:rPr>
          <w:rFonts w:ascii="Times New Roman" w:hAnsi="Times New Roman" w:cs="Times New Roman"/>
          <w:sz w:val="24"/>
          <w:szCs w:val="24"/>
        </w:rPr>
        <w:t>these</w:t>
      </w:r>
      <w:r w:rsidR="00917BEC" w:rsidRPr="00E56FD3">
        <w:rPr>
          <w:rFonts w:ascii="Times New Roman" w:hAnsi="Times New Roman" w:cs="Times New Roman"/>
          <w:sz w:val="24"/>
          <w:szCs w:val="24"/>
        </w:rPr>
        <w:t xml:space="preserve"> were not isolated </w:t>
      </w:r>
      <w:r w:rsidR="00164858" w:rsidRPr="00E56FD3">
        <w:rPr>
          <w:rFonts w:ascii="Times New Roman" w:hAnsi="Times New Roman" w:cs="Times New Roman"/>
          <w:sz w:val="24"/>
          <w:szCs w:val="24"/>
        </w:rPr>
        <w:t>incidents</w:t>
      </w:r>
      <w:r w:rsidR="00917BEC" w:rsidRPr="00E56FD3">
        <w:rPr>
          <w:rFonts w:ascii="Times New Roman" w:hAnsi="Times New Roman" w:cs="Times New Roman"/>
          <w:sz w:val="24"/>
          <w:szCs w:val="24"/>
        </w:rPr>
        <w:t xml:space="preserve">. </w:t>
      </w:r>
      <w:r w:rsidR="00BA14AD" w:rsidRPr="00E56FD3">
        <w:rPr>
          <w:rFonts w:ascii="Times New Roman" w:hAnsi="Times New Roman" w:cs="Times New Roman"/>
          <w:sz w:val="24"/>
          <w:szCs w:val="24"/>
        </w:rPr>
        <w:t xml:space="preserve">Between 2013 and 2015, the number of attacks </w:t>
      </w:r>
      <w:r w:rsidR="001B475B" w:rsidRPr="00E56FD3">
        <w:rPr>
          <w:rFonts w:ascii="Times New Roman" w:hAnsi="Times New Roman" w:cs="Times New Roman"/>
          <w:sz w:val="24"/>
          <w:szCs w:val="24"/>
        </w:rPr>
        <w:t>on asylum seeker homes</w:t>
      </w:r>
      <w:r w:rsidR="006C2CFD" w:rsidRPr="00E56FD3">
        <w:rPr>
          <w:rFonts w:ascii="Times New Roman" w:hAnsi="Times New Roman" w:cs="Times New Roman"/>
          <w:sz w:val="24"/>
          <w:szCs w:val="24"/>
        </w:rPr>
        <w:t xml:space="preserve"> in Germany</w:t>
      </w:r>
      <w:r w:rsidR="001B475B" w:rsidRPr="00E56FD3">
        <w:rPr>
          <w:rFonts w:ascii="Times New Roman" w:hAnsi="Times New Roman" w:cs="Times New Roman"/>
          <w:sz w:val="24"/>
          <w:szCs w:val="24"/>
        </w:rPr>
        <w:t xml:space="preserve"> increased 18-fold</w:t>
      </w:r>
      <w:r w:rsidR="00E35C00" w:rsidRPr="00E56FD3">
        <w:rPr>
          <w:rFonts w:ascii="Times New Roman" w:hAnsi="Times New Roman" w:cs="Times New Roman"/>
          <w:sz w:val="24"/>
          <w:szCs w:val="24"/>
        </w:rPr>
        <w:t>,</w:t>
      </w:r>
      <w:r w:rsidR="001B475B" w:rsidRPr="00E56FD3">
        <w:rPr>
          <w:rFonts w:ascii="Times New Roman" w:hAnsi="Times New Roman" w:cs="Times New Roman"/>
          <w:sz w:val="24"/>
          <w:szCs w:val="24"/>
        </w:rPr>
        <w:t xml:space="preserve"> and after the infamous</w:t>
      </w:r>
      <w:r w:rsidR="00A076AD" w:rsidRPr="00E56FD3">
        <w:rPr>
          <w:rFonts w:ascii="Times New Roman" w:hAnsi="Times New Roman" w:cs="Times New Roman"/>
          <w:sz w:val="24"/>
          <w:szCs w:val="24"/>
        </w:rPr>
        <w:t xml:space="preserve"> sexual assaults</w:t>
      </w:r>
      <w:r w:rsidR="00175C03" w:rsidRPr="00E56FD3">
        <w:rPr>
          <w:rFonts w:ascii="Times New Roman" w:hAnsi="Times New Roman" w:cs="Times New Roman"/>
          <w:sz w:val="24"/>
          <w:szCs w:val="24"/>
        </w:rPr>
        <w:t xml:space="preserve"> in Cologne</w:t>
      </w:r>
      <w:r w:rsidR="00A076AD" w:rsidRPr="00E56FD3">
        <w:rPr>
          <w:rFonts w:ascii="Times New Roman" w:hAnsi="Times New Roman" w:cs="Times New Roman"/>
          <w:sz w:val="24"/>
          <w:szCs w:val="24"/>
        </w:rPr>
        <w:t xml:space="preserve"> on</w:t>
      </w:r>
      <w:r w:rsidR="001B475B" w:rsidRPr="00E56FD3">
        <w:rPr>
          <w:rFonts w:ascii="Times New Roman" w:hAnsi="Times New Roman" w:cs="Times New Roman"/>
          <w:sz w:val="24"/>
          <w:szCs w:val="24"/>
        </w:rPr>
        <w:t xml:space="preserve"> New Year’s Eve </w:t>
      </w:r>
      <w:r w:rsidR="00706892" w:rsidRPr="00E56FD3">
        <w:rPr>
          <w:rFonts w:ascii="Times New Roman" w:hAnsi="Times New Roman" w:cs="Times New Roman"/>
          <w:sz w:val="24"/>
          <w:szCs w:val="24"/>
        </w:rPr>
        <w:t xml:space="preserve">violence against asylum seekers </w:t>
      </w:r>
      <w:r w:rsidR="00353362" w:rsidRPr="00E56FD3">
        <w:rPr>
          <w:rFonts w:ascii="Times New Roman" w:hAnsi="Times New Roman" w:cs="Times New Roman"/>
          <w:sz w:val="24"/>
          <w:szCs w:val="24"/>
        </w:rPr>
        <w:t>“</w:t>
      </w:r>
      <w:r w:rsidR="00E859BA" w:rsidRPr="00E56FD3">
        <w:rPr>
          <w:rFonts w:ascii="Times New Roman" w:hAnsi="Times New Roman" w:cs="Times New Roman"/>
          <w:sz w:val="24"/>
          <w:szCs w:val="24"/>
        </w:rPr>
        <w:t>skyrocketed to unprecedented heights”</w:t>
      </w:r>
      <w:r w:rsidR="00706892" w:rsidRPr="00E56FD3">
        <w:rPr>
          <w:rFonts w:ascii="Times New Roman" w:hAnsi="Times New Roman" w:cs="Times New Roman"/>
          <w:sz w:val="24"/>
          <w:szCs w:val="24"/>
        </w:rPr>
        <w:t xml:space="preserve"> (Frey 2020, 695)</w:t>
      </w:r>
      <w:r w:rsidR="00C31123" w:rsidRPr="00E56FD3">
        <w:rPr>
          <w:rFonts w:ascii="Times New Roman" w:hAnsi="Times New Roman" w:cs="Times New Roman"/>
          <w:sz w:val="24"/>
          <w:szCs w:val="24"/>
        </w:rPr>
        <w:t>.</w:t>
      </w:r>
      <w:r w:rsidR="00E05FA1" w:rsidRPr="00E56FD3">
        <w:rPr>
          <w:rFonts w:ascii="Times New Roman" w:hAnsi="Times New Roman" w:cs="Times New Roman"/>
          <w:sz w:val="24"/>
          <w:szCs w:val="24"/>
        </w:rPr>
        <w:t xml:space="preserve"> </w:t>
      </w:r>
      <w:r w:rsidR="00D0138B" w:rsidRPr="00E56FD3">
        <w:rPr>
          <w:rFonts w:ascii="Times New Roman" w:hAnsi="Times New Roman" w:cs="Times New Roman"/>
          <w:sz w:val="24"/>
          <w:szCs w:val="24"/>
        </w:rPr>
        <w:t>Politicians and media</w:t>
      </w:r>
      <w:r w:rsidR="00164858" w:rsidRPr="00E56FD3">
        <w:rPr>
          <w:rFonts w:ascii="Times New Roman" w:hAnsi="Times New Roman" w:cs="Times New Roman"/>
          <w:sz w:val="24"/>
          <w:szCs w:val="24"/>
        </w:rPr>
        <w:t xml:space="preserve"> at the time</w:t>
      </w:r>
      <w:r w:rsidR="00761D10" w:rsidRPr="00E56FD3">
        <w:rPr>
          <w:rFonts w:ascii="Times New Roman" w:hAnsi="Times New Roman" w:cs="Times New Roman"/>
          <w:sz w:val="24"/>
          <w:szCs w:val="24"/>
        </w:rPr>
        <w:t xml:space="preserve"> extensively debated this sharp rise in far-right violence against asylum seekers and anti-migration sentiments, largely attributing and reducing these issues to hate. </w:t>
      </w:r>
      <w:r w:rsidR="00EF7601" w:rsidRPr="00E56FD3">
        <w:rPr>
          <w:rFonts w:ascii="Times New Roman" w:hAnsi="Times New Roman" w:cs="Times New Roman"/>
          <w:sz w:val="24"/>
          <w:szCs w:val="24"/>
        </w:rPr>
        <w:t xml:space="preserve">However, as </w:t>
      </w:r>
      <w:r w:rsidR="00FA4D52" w:rsidRPr="00E56FD3">
        <w:rPr>
          <w:rFonts w:ascii="Times New Roman" w:hAnsi="Times New Roman" w:cs="Times New Roman"/>
          <w:sz w:val="24"/>
          <w:szCs w:val="24"/>
        </w:rPr>
        <w:t xml:space="preserve">Hall and Ross (2019) </w:t>
      </w:r>
      <w:r w:rsidR="00EF7601" w:rsidRPr="00E56FD3">
        <w:rPr>
          <w:rFonts w:ascii="Times New Roman" w:hAnsi="Times New Roman" w:cs="Times New Roman"/>
          <w:sz w:val="24"/>
          <w:szCs w:val="24"/>
        </w:rPr>
        <w:t>highlight</w:t>
      </w:r>
      <w:r w:rsidR="00FA4D52" w:rsidRPr="00E56FD3">
        <w:rPr>
          <w:rFonts w:ascii="Times New Roman" w:hAnsi="Times New Roman" w:cs="Times New Roman"/>
          <w:sz w:val="24"/>
          <w:szCs w:val="24"/>
        </w:rPr>
        <w:t xml:space="preserve">, affective dynamics at the micro-level are too diverse, messy, transient, and multifaceted to be accurately </w:t>
      </w:r>
      <w:r w:rsidR="003E6908" w:rsidRPr="00E56FD3">
        <w:rPr>
          <w:rFonts w:ascii="Times New Roman" w:hAnsi="Times New Roman" w:cs="Times New Roman"/>
          <w:sz w:val="24"/>
          <w:szCs w:val="24"/>
        </w:rPr>
        <w:t>captured</w:t>
      </w:r>
      <w:r w:rsidR="00FA4D52" w:rsidRPr="00E56FD3">
        <w:rPr>
          <w:rFonts w:ascii="Times New Roman" w:hAnsi="Times New Roman" w:cs="Times New Roman"/>
          <w:sz w:val="24"/>
          <w:szCs w:val="24"/>
        </w:rPr>
        <w:t xml:space="preserve"> by a single emotion label. </w:t>
      </w:r>
      <w:r w:rsidR="003E6908" w:rsidRPr="00E56FD3">
        <w:rPr>
          <w:rFonts w:ascii="Times New Roman" w:hAnsi="Times New Roman" w:cs="Times New Roman"/>
          <w:sz w:val="24"/>
          <w:szCs w:val="24"/>
        </w:rPr>
        <w:t>Put differently</w:t>
      </w:r>
      <w:r w:rsidR="00FA4D52" w:rsidRPr="00E56FD3">
        <w:rPr>
          <w:rFonts w:ascii="Times New Roman" w:hAnsi="Times New Roman" w:cs="Times New Roman"/>
          <w:sz w:val="24"/>
          <w:szCs w:val="24"/>
        </w:rPr>
        <w:t xml:space="preserve">, the employment of emotional labels </w:t>
      </w:r>
      <w:r w:rsidR="00D02223" w:rsidRPr="00E56FD3">
        <w:rPr>
          <w:rFonts w:ascii="Times New Roman" w:hAnsi="Times New Roman" w:cs="Times New Roman"/>
          <w:sz w:val="24"/>
          <w:szCs w:val="24"/>
        </w:rPr>
        <w:t xml:space="preserve">at the macro-level of public discourse to </w:t>
      </w:r>
      <w:r w:rsidR="003E6908" w:rsidRPr="00E56FD3">
        <w:rPr>
          <w:rFonts w:ascii="Times New Roman" w:hAnsi="Times New Roman" w:cs="Times New Roman"/>
          <w:sz w:val="24"/>
          <w:szCs w:val="24"/>
        </w:rPr>
        <w:t xml:space="preserve">describe micro-level affective experiences </w:t>
      </w:r>
      <w:r w:rsidR="00FA4D52" w:rsidRPr="00E56FD3">
        <w:rPr>
          <w:rFonts w:ascii="Times New Roman" w:hAnsi="Times New Roman" w:cs="Times New Roman"/>
          <w:sz w:val="24"/>
          <w:szCs w:val="24"/>
        </w:rPr>
        <w:t xml:space="preserve">is always a political and disciplinary act. </w:t>
      </w:r>
      <w:r w:rsidR="009C2960" w:rsidRPr="00E56FD3">
        <w:rPr>
          <w:rFonts w:ascii="Times New Roman" w:hAnsi="Times New Roman" w:cs="Times New Roman"/>
          <w:sz w:val="24"/>
          <w:szCs w:val="24"/>
        </w:rPr>
        <w:t>The question this article raises is</w:t>
      </w:r>
      <w:r w:rsidR="00954697" w:rsidRPr="00E56FD3">
        <w:rPr>
          <w:rFonts w:ascii="Times New Roman" w:hAnsi="Times New Roman" w:cs="Times New Roman"/>
          <w:sz w:val="24"/>
          <w:szCs w:val="24"/>
        </w:rPr>
        <w:t>:</w:t>
      </w:r>
      <w:r w:rsidR="009C2960" w:rsidRPr="00E56FD3">
        <w:rPr>
          <w:rFonts w:ascii="Times New Roman" w:hAnsi="Times New Roman" w:cs="Times New Roman"/>
          <w:sz w:val="24"/>
          <w:szCs w:val="24"/>
        </w:rPr>
        <w:t xml:space="preserve"> </w:t>
      </w:r>
      <w:r w:rsidR="00B55BBE" w:rsidRPr="00E56FD3">
        <w:rPr>
          <w:rFonts w:ascii="Times New Roman" w:hAnsi="Times New Roman" w:cs="Times New Roman"/>
          <w:sz w:val="24"/>
          <w:szCs w:val="24"/>
        </w:rPr>
        <w:t xml:space="preserve">How can we conceptualise actors’ claims about hate and their </w:t>
      </w:r>
      <w:r w:rsidR="00CD677D" w:rsidRPr="00E56FD3">
        <w:rPr>
          <w:rFonts w:ascii="Times New Roman" w:hAnsi="Times New Roman" w:cs="Times New Roman"/>
          <w:sz w:val="24"/>
          <w:szCs w:val="24"/>
        </w:rPr>
        <w:t xml:space="preserve">political </w:t>
      </w:r>
      <w:r w:rsidR="00B55BBE" w:rsidRPr="00E56FD3">
        <w:rPr>
          <w:rFonts w:ascii="Times New Roman" w:hAnsi="Times New Roman" w:cs="Times New Roman"/>
          <w:sz w:val="24"/>
          <w:szCs w:val="24"/>
        </w:rPr>
        <w:t>implications?</w:t>
      </w:r>
    </w:p>
    <w:p w14:paraId="03294E0D" w14:textId="51A9ED02" w:rsidR="00691FB9" w:rsidRPr="00E56FD3" w:rsidRDefault="00954697" w:rsidP="00BD1EE8">
      <w:pPr>
        <w:ind w:firstLine="720"/>
        <w:jc w:val="both"/>
        <w:rPr>
          <w:rFonts w:ascii="Times New Roman" w:hAnsi="Times New Roman" w:cs="Times New Roman"/>
          <w:sz w:val="24"/>
          <w:szCs w:val="24"/>
        </w:rPr>
      </w:pPr>
      <w:r w:rsidRPr="00E56FD3">
        <w:rPr>
          <w:rFonts w:ascii="Times New Roman" w:hAnsi="Times New Roman" w:cs="Times New Roman"/>
          <w:sz w:val="24"/>
          <w:szCs w:val="24"/>
        </w:rPr>
        <w:t xml:space="preserve">From a </w:t>
      </w:r>
      <w:r w:rsidR="00BF7026" w:rsidRPr="00E56FD3">
        <w:rPr>
          <w:rFonts w:ascii="Times New Roman" w:hAnsi="Times New Roman" w:cs="Times New Roman"/>
          <w:sz w:val="24"/>
          <w:szCs w:val="24"/>
        </w:rPr>
        <w:t>c</w:t>
      </w:r>
      <w:r w:rsidRPr="00E56FD3">
        <w:rPr>
          <w:rFonts w:ascii="Times New Roman" w:hAnsi="Times New Roman" w:cs="Times New Roman"/>
          <w:sz w:val="24"/>
          <w:szCs w:val="24"/>
        </w:rPr>
        <w:t xml:space="preserve">ritical </w:t>
      </w:r>
      <w:r w:rsidR="00BF7026" w:rsidRPr="00E56FD3">
        <w:rPr>
          <w:rFonts w:ascii="Times New Roman" w:hAnsi="Times New Roman" w:cs="Times New Roman"/>
          <w:sz w:val="24"/>
          <w:szCs w:val="24"/>
        </w:rPr>
        <w:t>s</w:t>
      </w:r>
      <w:r w:rsidRPr="00E56FD3">
        <w:rPr>
          <w:rFonts w:ascii="Times New Roman" w:hAnsi="Times New Roman" w:cs="Times New Roman"/>
          <w:sz w:val="24"/>
          <w:szCs w:val="24"/>
        </w:rPr>
        <w:t xml:space="preserve">ecurity </w:t>
      </w:r>
      <w:r w:rsidR="00BF7026" w:rsidRPr="00E56FD3">
        <w:rPr>
          <w:rFonts w:ascii="Times New Roman" w:hAnsi="Times New Roman" w:cs="Times New Roman"/>
          <w:sz w:val="24"/>
          <w:szCs w:val="24"/>
        </w:rPr>
        <w:t>s</w:t>
      </w:r>
      <w:r w:rsidRPr="00E56FD3">
        <w:rPr>
          <w:rFonts w:ascii="Times New Roman" w:hAnsi="Times New Roman" w:cs="Times New Roman"/>
          <w:sz w:val="24"/>
          <w:szCs w:val="24"/>
        </w:rPr>
        <w:t xml:space="preserve">tudies perspective, one thing is </w:t>
      </w:r>
      <w:r w:rsidR="00546D49" w:rsidRPr="00E56FD3">
        <w:rPr>
          <w:rFonts w:ascii="Times New Roman" w:hAnsi="Times New Roman" w:cs="Times New Roman"/>
          <w:sz w:val="24"/>
          <w:szCs w:val="24"/>
        </w:rPr>
        <w:t>evident</w:t>
      </w:r>
      <w:r w:rsidRPr="00E56FD3">
        <w:rPr>
          <w:rFonts w:ascii="Times New Roman" w:hAnsi="Times New Roman" w:cs="Times New Roman"/>
          <w:sz w:val="24"/>
          <w:szCs w:val="24"/>
        </w:rPr>
        <w:t>: These</w:t>
      </w:r>
      <w:r w:rsidR="00AF2624" w:rsidRPr="00E56FD3">
        <w:rPr>
          <w:rFonts w:ascii="Times New Roman" w:hAnsi="Times New Roman" w:cs="Times New Roman"/>
          <w:sz w:val="24"/>
          <w:szCs w:val="24"/>
        </w:rPr>
        <w:t xml:space="preserve"> acts of violence</w:t>
      </w:r>
      <w:r w:rsidRPr="00E56FD3">
        <w:rPr>
          <w:rFonts w:ascii="Times New Roman" w:hAnsi="Times New Roman" w:cs="Times New Roman"/>
          <w:sz w:val="24"/>
          <w:szCs w:val="24"/>
        </w:rPr>
        <w:t xml:space="preserve"> are all </w:t>
      </w:r>
      <w:r w:rsidR="00AF2624" w:rsidRPr="00E56FD3">
        <w:rPr>
          <w:rFonts w:ascii="Times New Roman" w:hAnsi="Times New Roman" w:cs="Times New Roman"/>
          <w:sz w:val="24"/>
          <w:szCs w:val="24"/>
        </w:rPr>
        <w:t>associated with the</w:t>
      </w:r>
      <w:r w:rsidRPr="00E56FD3">
        <w:rPr>
          <w:rFonts w:ascii="Times New Roman" w:hAnsi="Times New Roman" w:cs="Times New Roman"/>
          <w:sz w:val="24"/>
          <w:szCs w:val="24"/>
        </w:rPr>
        <w:t xml:space="preserve"> </w:t>
      </w:r>
      <w:r w:rsidR="000D15D9" w:rsidRPr="00E56FD3">
        <w:rPr>
          <w:rFonts w:ascii="Times New Roman" w:hAnsi="Times New Roman" w:cs="Times New Roman"/>
          <w:sz w:val="24"/>
          <w:szCs w:val="24"/>
        </w:rPr>
        <w:t xml:space="preserve">securitisation of migration, both in psychological </w:t>
      </w:r>
      <w:r w:rsidR="00E427BD" w:rsidRPr="00E56FD3">
        <w:rPr>
          <w:rFonts w:ascii="Times New Roman" w:hAnsi="Times New Roman" w:cs="Times New Roman"/>
          <w:sz w:val="24"/>
        </w:rPr>
        <w:t>(Kinnvall 2004)</w:t>
      </w:r>
      <w:r w:rsidR="00020488" w:rsidRPr="00E56FD3">
        <w:rPr>
          <w:rFonts w:ascii="Times New Roman" w:hAnsi="Times New Roman" w:cs="Times New Roman"/>
          <w:sz w:val="24"/>
          <w:szCs w:val="24"/>
        </w:rPr>
        <w:t xml:space="preserve"> </w:t>
      </w:r>
      <w:r w:rsidR="000D15D9" w:rsidRPr="00E56FD3">
        <w:rPr>
          <w:rFonts w:ascii="Times New Roman" w:hAnsi="Times New Roman" w:cs="Times New Roman"/>
          <w:sz w:val="24"/>
          <w:szCs w:val="24"/>
        </w:rPr>
        <w:t>and material</w:t>
      </w:r>
      <w:r w:rsidR="00020488" w:rsidRPr="00E56FD3">
        <w:rPr>
          <w:rFonts w:ascii="Times New Roman" w:hAnsi="Times New Roman" w:cs="Times New Roman"/>
          <w:sz w:val="24"/>
          <w:szCs w:val="24"/>
        </w:rPr>
        <w:t xml:space="preserve"> </w:t>
      </w:r>
      <w:r w:rsidR="00020488" w:rsidRPr="00E56FD3">
        <w:rPr>
          <w:rFonts w:ascii="Times New Roman" w:hAnsi="Times New Roman" w:cs="Times New Roman"/>
          <w:sz w:val="24"/>
        </w:rPr>
        <w:t>(Van Rythoven 2015)</w:t>
      </w:r>
      <w:r w:rsidR="000D15D9" w:rsidRPr="00E56FD3">
        <w:rPr>
          <w:rFonts w:ascii="Times New Roman" w:hAnsi="Times New Roman" w:cs="Times New Roman"/>
          <w:sz w:val="24"/>
          <w:szCs w:val="24"/>
        </w:rPr>
        <w:t xml:space="preserve"> terms. </w:t>
      </w:r>
      <w:r w:rsidR="00FB0C2C" w:rsidRPr="00E56FD3">
        <w:rPr>
          <w:rFonts w:ascii="Times New Roman" w:hAnsi="Times New Roman" w:cs="Times New Roman"/>
          <w:sz w:val="24"/>
          <w:szCs w:val="24"/>
        </w:rPr>
        <w:t xml:space="preserve">Migrants, in this sense, have </w:t>
      </w:r>
      <w:r w:rsidR="00424CAE" w:rsidRPr="00E56FD3">
        <w:rPr>
          <w:rFonts w:ascii="Times New Roman" w:hAnsi="Times New Roman" w:cs="Times New Roman"/>
          <w:sz w:val="24"/>
          <w:szCs w:val="24"/>
        </w:rPr>
        <w:t>become perceived</w:t>
      </w:r>
      <w:r w:rsidR="00FB0C2C" w:rsidRPr="00E56FD3">
        <w:rPr>
          <w:rFonts w:ascii="Times New Roman" w:hAnsi="Times New Roman" w:cs="Times New Roman"/>
          <w:sz w:val="24"/>
          <w:szCs w:val="24"/>
        </w:rPr>
        <w:t xml:space="preserve"> </w:t>
      </w:r>
      <w:r w:rsidR="00D20034" w:rsidRPr="00E56FD3">
        <w:rPr>
          <w:rFonts w:ascii="Times New Roman" w:hAnsi="Times New Roman" w:cs="Times New Roman"/>
          <w:sz w:val="24"/>
          <w:szCs w:val="24"/>
        </w:rPr>
        <w:t>as</w:t>
      </w:r>
      <w:r w:rsidR="00FB0C2C" w:rsidRPr="00E56FD3">
        <w:rPr>
          <w:rFonts w:ascii="Times New Roman" w:hAnsi="Times New Roman" w:cs="Times New Roman"/>
          <w:sz w:val="24"/>
          <w:szCs w:val="24"/>
        </w:rPr>
        <w:t xml:space="preserve"> existential threats</w:t>
      </w:r>
      <w:r w:rsidR="001815AE" w:rsidRPr="00E56FD3">
        <w:rPr>
          <w:rFonts w:ascii="Times New Roman" w:hAnsi="Times New Roman" w:cs="Times New Roman"/>
          <w:sz w:val="24"/>
          <w:szCs w:val="24"/>
        </w:rPr>
        <w:t xml:space="preserve"> by </w:t>
      </w:r>
      <w:r w:rsidR="003F6F3A" w:rsidRPr="00E56FD3">
        <w:rPr>
          <w:rFonts w:ascii="Times New Roman" w:hAnsi="Times New Roman" w:cs="Times New Roman"/>
          <w:sz w:val="24"/>
          <w:szCs w:val="24"/>
        </w:rPr>
        <w:t>segments</w:t>
      </w:r>
      <w:r w:rsidR="001815AE" w:rsidRPr="00E56FD3">
        <w:rPr>
          <w:rFonts w:ascii="Times New Roman" w:hAnsi="Times New Roman" w:cs="Times New Roman"/>
          <w:sz w:val="24"/>
          <w:szCs w:val="24"/>
        </w:rPr>
        <w:t xml:space="preserve"> of the population</w:t>
      </w:r>
      <w:r w:rsidR="00FB0C2C" w:rsidRPr="00E56FD3">
        <w:rPr>
          <w:rFonts w:ascii="Times New Roman" w:hAnsi="Times New Roman" w:cs="Times New Roman"/>
          <w:sz w:val="24"/>
          <w:szCs w:val="24"/>
        </w:rPr>
        <w:t xml:space="preserve">, </w:t>
      </w:r>
      <w:r w:rsidR="00E45EF3" w:rsidRPr="00E56FD3">
        <w:rPr>
          <w:rFonts w:ascii="Times New Roman" w:hAnsi="Times New Roman" w:cs="Times New Roman"/>
          <w:sz w:val="24"/>
          <w:szCs w:val="24"/>
        </w:rPr>
        <w:t>whether</w:t>
      </w:r>
      <w:r w:rsidR="00FB0C2C" w:rsidRPr="00E56FD3">
        <w:rPr>
          <w:rFonts w:ascii="Times New Roman" w:hAnsi="Times New Roman" w:cs="Times New Roman"/>
          <w:sz w:val="24"/>
          <w:szCs w:val="24"/>
        </w:rPr>
        <w:t xml:space="preserve"> it</w:t>
      </w:r>
      <w:r w:rsidR="00362570" w:rsidRPr="00E56FD3">
        <w:rPr>
          <w:rFonts w:ascii="Times New Roman" w:hAnsi="Times New Roman" w:cs="Times New Roman"/>
          <w:sz w:val="24"/>
          <w:szCs w:val="24"/>
        </w:rPr>
        <w:t xml:space="preserve"> be</w:t>
      </w:r>
      <w:r w:rsidR="00FB0C2C" w:rsidRPr="00E56FD3">
        <w:rPr>
          <w:rFonts w:ascii="Times New Roman" w:hAnsi="Times New Roman" w:cs="Times New Roman"/>
          <w:sz w:val="24"/>
          <w:szCs w:val="24"/>
        </w:rPr>
        <w:t xml:space="preserve"> to </w:t>
      </w:r>
      <w:r w:rsidR="00B85E2E" w:rsidRPr="00E56FD3">
        <w:rPr>
          <w:rFonts w:ascii="Times New Roman" w:hAnsi="Times New Roman" w:cs="Times New Roman"/>
          <w:sz w:val="24"/>
          <w:szCs w:val="24"/>
        </w:rPr>
        <w:t>their</w:t>
      </w:r>
      <w:r w:rsidR="00FB0C2C" w:rsidRPr="00E56FD3">
        <w:rPr>
          <w:rFonts w:ascii="Times New Roman" w:hAnsi="Times New Roman" w:cs="Times New Roman"/>
          <w:sz w:val="24"/>
          <w:szCs w:val="24"/>
        </w:rPr>
        <w:t xml:space="preserve"> ontological or physical security. </w:t>
      </w:r>
      <w:r w:rsidR="00BF533F" w:rsidRPr="00E56FD3">
        <w:rPr>
          <w:rFonts w:ascii="Times New Roman" w:hAnsi="Times New Roman" w:cs="Times New Roman"/>
          <w:sz w:val="24"/>
          <w:szCs w:val="24"/>
        </w:rPr>
        <w:t>Yet</w:t>
      </w:r>
      <w:r w:rsidR="00F156D3" w:rsidRPr="00E56FD3">
        <w:rPr>
          <w:rFonts w:ascii="Times New Roman" w:hAnsi="Times New Roman" w:cs="Times New Roman"/>
          <w:sz w:val="24"/>
          <w:szCs w:val="24"/>
        </w:rPr>
        <w:t xml:space="preserve"> here we </w:t>
      </w:r>
      <w:r w:rsidR="003F6F3A" w:rsidRPr="00E56FD3">
        <w:rPr>
          <w:rFonts w:ascii="Times New Roman" w:hAnsi="Times New Roman" w:cs="Times New Roman"/>
          <w:sz w:val="24"/>
          <w:szCs w:val="24"/>
        </w:rPr>
        <w:t>encounter</w:t>
      </w:r>
      <w:r w:rsidR="00F156D3" w:rsidRPr="00E56FD3">
        <w:rPr>
          <w:rFonts w:ascii="Times New Roman" w:hAnsi="Times New Roman" w:cs="Times New Roman"/>
          <w:sz w:val="24"/>
          <w:szCs w:val="24"/>
        </w:rPr>
        <w:t xml:space="preserve"> a stumbling block</w:t>
      </w:r>
      <w:r w:rsidR="00B25E13" w:rsidRPr="00E56FD3">
        <w:rPr>
          <w:rFonts w:ascii="Times New Roman" w:hAnsi="Times New Roman" w:cs="Times New Roman"/>
          <w:sz w:val="24"/>
          <w:szCs w:val="24"/>
        </w:rPr>
        <w:t>. Securitisation is usually associated with</w:t>
      </w:r>
      <w:r w:rsidR="00FA4D52" w:rsidRPr="00E56FD3">
        <w:rPr>
          <w:rFonts w:ascii="Times New Roman" w:hAnsi="Times New Roman" w:cs="Times New Roman"/>
          <w:sz w:val="24"/>
          <w:szCs w:val="24"/>
        </w:rPr>
        <w:t xml:space="preserve"> </w:t>
      </w:r>
      <w:r w:rsidR="00B25E13" w:rsidRPr="00E56FD3">
        <w:rPr>
          <w:rFonts w:ascii="Times New Roman" w:hAnsi="Times New Roman" w:cs="Times New Roman"/>
          <w:sz w:val="24"/>
          <w:szCs w:val="24"/>
        </w:rPr>
        <w:t>fear</w:t>
      </w:r>
      <w:r w:rsidR="00020488" w:rsidRPr="00E56FD3">
        <w:rPr>
          <w:rFonts w:ascii="Times New Roman" w:hAnsi="Times New Roman" w:cs="Times New Roman"/>
          <w:sz w:val="24"/>
          <w:szCs w:val="24"/>
        </w:rPr>
        <w:t xml:space="preserve"> </w:t>
      </w:r>
      <w:r w:rsidR="00AF2624" w:rsidRPr="00E56FD3">
        <w:rPr>
          <w:rFonts w:ascii="Times New Roman" w:hAnsi="Times New Roman" w:cs="Times New Roman"/>
          <w:sz w:val="24"/>
        </w:rPr>
        <w:t>(Huysmans 2006; Kinnvall 2004; Kinnvall and Mitzen 2020; Van Rythoven 2015; Williams 2011)</w:t>
      </w:r>
      <w:r w:rsidR="00B25E13" w:rsidRPr="00E56FD3">
        <w:rPr>
          <w:rFonts w:ascii="Times New Roman" w:hAnsi="Times New Roman" w:cs="Times New Roman"/>
          <w:sz w:val="24"/>
          <w:szCs w:val="24"/>
        </w:rPr>
        <w:t xml:space="preserve">. </w:t>
      </w:r>
      <w:r w:rsidR="00BD1EE8" w:rsidRPr="00E56FD3">
        <w:rPr>
          <w:rFonts w:ascii="Times New Roman" w:hAnsi="Times New Roman" w:cs="Times New Roman"/>
          <w:sz w:val="24"/>
          <w:szCs w:val="24"/>
        </w:rPr>
        <w:t>However, fear does seem somewhat inappropriate as an explanatory factor when discussing political violence against minorities, and actors largely refrain from using it as such</w:t>
      </w:r>
      <w:r w:rsidR="00005EBE" w:rsidRPr="00E56FD3">
        <w:rPr>
          <w:rFonts w:ascii="Times New Roman" w:hAnsi="Times New Roman" w:cs="Times New Roman"/>
          <w:sz w:val="24"/>
          <w:szCs w:val="24"/>
        </w:rPr>
        <w:t xml:space="preserve">. </w:t>
      </w:r>
      <w:r w:rsidR="00681EFD" w:rsidRPr="00E56FD3">
        <w:rPr>
          <w:rFonts w:ascii="Times New Roman" w:hAnsi="Times New Roman" w:cs="Times New Roman"/>
          <w:sz w:val="24"/>
          <w:szCs w:val="24"/>
        </w:rPr>
        <w:t>To use the examples from above</w:t>
      </w:r>
      <w:r w:rsidR="00A249E1" w:rsidRPr="00E56FD3">
        <w:rPr>
          <w:rFonts w:ascii="Times New Roman" w:hAnsi="Times New Roman" w:cs="Times New Roman"/>
          <w:sz w:val="24"/>
          <w:szCs w:val="24"/>
        </w:rPr>
        <w:t xml:space="preserve">, </w:t>
      </w:r>
      <w:r w:rsidR="00B85453" w:rsidRPr="00E56FD3">
        <w:rPr>
          <w:rFonts w:ascii="Times New Roman" w:hAnsi="Times New Roman" w:cs="Times New Roman"/>
          <w:sz w:val="24"/>
          <w:szCs w:val="24"/>
        </w:rPr>
        <w:t xml:space="preserve">neither </w:t>
      </w:r>
      <w:r w:rsidR="00A249E1" w:rsidRPr="00E56FD3">
        <w:rPr>
          <w:rFonts w:ascii="Times New Roman" w:hAnsi="Times New Roman" w:cs="Times New Roman"/>
          <w:sz w:val="24"/>
          <w:szCs w:val="24"/>
        </w:rPr>
        <w:t>urinat</w:t>
      </w:r>
      <w:r w:rsidR="009E3B10" w:rsidRPr="00E56FD3">
        <w:rPr>
          <w:rFonts w:ascii="Times New Roman" w:hAnsi="Times New Roman" w:cs="Times New Roman"/>
          <w:sz w:val="24"/>
          <w:szCs w:val="24"/>
        </w:rPr>
        <w:t>ing</w:t>
      </w:r>
      <w:r w:rsidR="00A249E1" w:rsidRPr="00E56FD3">
        <w:rPr>
          <w:rFonts w:ascii="Times New Roman" w:hAnsi="Times New Roman" w:cs="Times New Roman"/>
          <w:sz w:val="24"/>
          <w:szCs w:val="24"/>
        </w:rPr>
        <w:t xml:space="preserve"> on children</w:t>
      </w:r>
      <w:r w:rsidR="009E3B10" w:rsidRPr="00E56FD3">
        <w:rPr>
          <w:rFonts w:ascii="Times New Roman" w:hAnsi="Times New Roman" w:cs="Times New Roman"/>
          <w:sz w:val="24"/>
          <w:szCs w:val="24"/>
        </w:rPr>
        <w:t xml:space="preserve"> nor throwing Molotov cocktails </w:t>
      </w:r>
      <w:r w:rsidR="00185256" w:rsidRPr="00E56FD3">
        <w:rPr>
          <w:rFonts w:ascii="Times New Roman" w:hAnsi="Times New Roman" w:cs="Times New Roman"/>
          <w:sz w:val="24"/>
          <w:szCs w:val="24"/>
        </w:rPr>
        <w:t xml:space="preserve">in children’s rooms </w:t>
      </w:r>
      <w:r w:rsidR="00681EFD" w:rsidRPr="00E56FD3">
        <w:rPr>
          <w:rFonts w:ascii="Times New Roman" w:hAnsi="Times New Roman" w:cs="Times New Roman"/>
          <w:sz w:val="24"/>
          <w:szCs w:val="24"/>
        </w:rPr>
        <w:t xml:space="preserve">can be </w:t>
      </w:r>
      <w:r w:rsidR="00646BBC" w:rsidRPr="00E56FD3">
        <w:rPr>
          <w:rFonts w:ascii="Times New Roman" w:hAnsi="Times New Roman" w:cs="Times New Roman"/>
          <w:sz w:val="24"/>
          <w:szCs w:val="24"/>
        </w:rPr>
        <w:t xml:space="preserve">convincingly </w:t>
      </w:r>
      <w:r w:rsidR="00681EFD" w:rsidRPr="00E56FD3">
        <w:rPr>
          <w:rFonts w:ascii="Times New Roman" w:hAnsi="Times New Roman" w:cs="Times New Roman"/>
          <w:sz w:val="24"/>
          <w:szCs w:val="24"/>
        </w:rPr>
        <w:t xml:space="preserve">argued to originate </w:t>
      </w:r>
      <w:r w:rsidR="00307CBF" w:rsidRPr="00E56FD3">
        <w:rPr>
          <w:rFonts w:ascii="Times New Roman" w:hAnsi="Times New Roman" w:cs="Times New Roman"/>
          <w:sz w:val="24"/>
          <w:szCs w:val="24"/>
        </w:rPr>
        <w:t xml:space="preserve">in </w:t>
      </w:r>
      <w:r w:rsidR="001A6BFC" w:rsidRPr="00E56FD3">
        <w:rPr>
          <w:rFonts w:ascii="Times New Roman" w:hAnsi="Times New Roman" w:cs="Times New Roman"/>
          <w:sz w:val="24"/>
          <w:szCs w:val="24"/>
        </w:rPr>
        <w:t>fear</w:t>
      </w:r>
      <w:r w:rsidR="005D0D2F" w:rsidRPr="00E56FD3">
        <w:rPr>
          <w:rFonts w:ascii="Times New Roman" w:hAnsi="Times New Roman" w:cs="Times New Roman"/>
          <w:sz w:val="24"/>
          <w:szCs w:val="24"/>
        </w:rPr>
        <w:t>.</w:t>
      </w:r>
      <w:r w:rsidR="00B85E2E" w:rsidRPr="00E56FD3">
        <w:rPr>
          <w:rFonts w:ascii="Times New Roman" w:hAnsi="Times New Roman" w:cs="Times New Roman"/>
          <w:sz w:val="24"/>
          <w:szCs w:val="24"/>
        </w:rPr>
        <w:t xml:space="preserve"> </w:t>
      </w:r>
      <w:r w:rsidR="00BD1EE8" w:rsidRPr="00E56FD3">
        <w:rPr>
          <w:rFonts w:ascii="Times New Roman" w:hAnsi="Times New Roman" w:cs="Times New Roman"/>
          <w:sz w:val="24"/>
          <w:szCs w:val="24"/>
        </w:rPr>
        <w:t>Political actors and commentators will nonetheless often attribute such violent actions to emotions</w:t>
      </w:r>
      <w:r w:rsidR="00C52903" w:rsidRPr="00E56FD3">
        <w:rPr>
          <w:rFonts w:ascii="Times New Roman" w:hAnsi="Times New Roman" w:cs="Times New Roman"/>
          <w:sz w:val="24"/>
          <w:szCs w:val="24"/>
        </w:rPr>
        <w:t>, but</w:t>
      </w:r>
      <w:r w:rsidR="00BD1EE8" w:rsidRPr="00E56FD3">
        <w:rPr>
          <w:rFonts w:ascii="Times New Roman" w:hAnsi="Times New Roman" w:cs="Times New Roman"/>
          <w:sz w:val="24"/>
          <w:szCs w:val="24"/>
        </w:rPr>
        <w:t xml:space="preserve"> </w:t>
      </w:r>
      <w:r w:rsidR="00C52903" w:rsidRPr="00E56FD3">
        <w:rPr>
          <w:rFonts w:ascii="Times New Roman" w:hAnsi="Times New Roman" w:cs="Times New Roman"/>
          <w:sz w:val="24"/>
          <w:szCs w:val="24"/>
        </w:rPr>
        <w:t>i</w:t>
      </w:r>
      <w:r w:rsidR="00BD1EE8" w:rsidRPr="00E56FD3">
        <w:rPr>
          <w:rFonts w:ascii="Times New Roman" w:hAnsi="Times New Roman" w:cs="Times New Roman"/>
          <w:sz w:val="24"/>
          <w:szCs w:val="24"/>
        </w:rPr>
        <w:t>n this case to hate rather than fear</w:t>
      </w:r>
      <w:r w:rsidR="00B85E2E" w:rsidRPr="00E56FD3">
        <w:rPr>
          <w:rFonts w:ascii="Times New Roman" w:hAnsi="Times New Roman" w:cs="Times New Roman"/>
          <w:sz w:val="24"/>
          <w:szCs w:val="24"/>
        </w:rPr>
        <w:t>. Such a description may be an educated guess</w:t>
      </w:r>
      <w:r w:rsidR="00B55BBE" w:rsidRPr="00E56FD3">
        <w:rPr>
          <w:rFonts w:ascii="Times New Roman" w:hAnsi="Times New Roman" w:cs="Times New Roman"/>
          <w:sz w:val="24"/>
          <w:szCs w:val="24"/>
        </w:rPr>
        <w:t xml:space="preserve"> based on common-sense understandings of hate</w:t>
      </w:r>
      <w:r w:rsidR="00B85E2E" w:rsidRPr="00E56FD3">
        <w:rPr>
          <w:rFonts w:ascii="Times New Roman" w:hAnsi="Times New Roman" w:cs="Times New Roman"/>
          <w:sz w:val="24"/>
          <w:szCs w:val="24"/>
        </w:rPr>
        <w:t xml:space="preserve">, but more importantly, it </w:t>
      </w:r>
      <w:r w:rsidR="00BD1EE8" w:rsidRPr="00E56FD3">
        <w:rPr>
          <w:rFonts w:ascii="Times New Roman" w:hAnsi="Times New Roman" w:cs="Times New Roman"/>
          <w:sz w:val="24"/>
          <w:szCs w:val="24"/>
        </w:rPr>
        <w:t>constitutes</w:t>
      </w:r>
      <w:r w:rsidR="00B85E2E" w:rsidRPr="00E56FD3">
        <w:rPr>
          <w:rFonts w:ascii="Times New Roman" w:hAnsi="Times New Roman" w:cs="Times New Roman"/>
          <w:sz w:val="24"/>
          <w:szCs w:val="24"/>
        </w:rPr>
        <w:t xml:space="preserve"> a political claim. </w:t>
      </w:r>
      <w:r w:rsidR="00BD1EE8" w:rsidRPr="00E56FD3">
        <w:rPr>
          <w:rFonts w:ascii="Times New Roman" w:hAnsi="Times New Roman" w:cs="Times New Roman"/>
          <w:sz w:val="24"/>
          <w:szCs w:val="24"/>
        </w:rPr>
        <w:t>This article suggests that political claims about the emotion</w:t>
      </w:r>
      <w:r w:rsidR="00C52903" w:rsidRPr="00E56FD3">
        <w:rPr>
          <w:rFonts w:ascii="Times New Roman" w:hAnsi="Times New Roman" w:cs="Times New Roman"/>
          <w:sz w:val="24"/>
          <w:szCs w:val="24"/>
        </w:rPr>
        <w:t>s</w:t>
      </w:r>
      <w:r w:rsidR="00BD1EE8" w:rsidRPr="00E56FD3">
        <w:rPr>
          <w:rFonts w:ascii="Times New Roman" w:hAnsi="Times New Roman" w:cs="Times New Roman"/>
          <w:sz w:val="24"/>
          <w:szCs w:val="24"/>
        </w:rPr>
        <w:t xml:space="preserve"> of</w:t>
      </w:r>
      <w:r w:rsidR="00C52903" w:rsidRPr="00E56FD3">
        <w:rPr>
          <w:rFonts w:ascii="Times New Roman" w:hAnsi="Times New Roman" w:cs="Times New Roman"/>
          <w:sz w:val="24"/>
          <w:szCs w:val="24"/>
        </w:rPr>
        <w:t xml:space="preserve"> fear and</w:t>
      </w:r>
      <w:r w:rsidR="00BD1EE8" w:rsidRPr="00E56FD3">
        <w:rPr>
          <w:rFonts w:ascii="Times New Roman" w:hAnsi="Times New Roman" w:cs="Times New Roman"/>
          <w:sz w:val="24"/>
          <w:szCs w:val="24"/>
        </w:rPr>
        <w:t xml:space="preserve"> hate are integral to (de)securitisation dynamics and beyond, thus necessitating analytical attention</w:t>
      </w:r>
      <w:r w:rsidR="009135DE" w:rsidRPr="00E56FD3">
        <w:rPr>
          <w:rFonts w:ascii="Times New Roman" w:hAnsi="Times New Roman" w:cs="Times New Roman"/>
          <w:sz w:val="24"/>
          <w:szCs w:val="24"/>
        </w:rPr>
        <w:t>.</w:t>
      </w:r>
      <w:r w:rsidR="00AF70B3" w:rsidRPr="00E56FD3">
        <w:rPr>
          <w:rFonts w:ascii="Times New Roman" w:hAnsi="Times New Roman" w:cs="Times New Roman"/>
          <w:sz w:val="24"/>
          <w:szCs w:val="24"/>
        </w:rPr>
        <w:t xml:space="preserve"> </w:t>
      </w:r>
      <w:r w:rsidR="0085236F" w:rsidRPr="00E56FD3">
        <w:rPr>
          <w:rFonts w:ascii="Times New Roman" w:hAnsi="Times New Roman" w:cs="Times New Roman"/>
          <w:sz w:val="24"/>
          <w:szCs w:val="24"/>
        </w:rPr>
        <w:t>After</w:t>
      </w:r>
      <w:r w:rsidR="003F6F3A" w:rsidRPr="00E56FD3">
        <w:rPr>
          <w:rFonts w:ascii="Times New Roman" w:hAnsi="Times New Roman" w:cs="Times New Roman"/>
          <w:sz w:val="24"/>
          <w:szCs w:val="24"/>
        </w:rPr>
        <w:t xml:space="preserve"> </w:t>
      </w:r>
      <w:r w:rsidR="0085236F" w:rsidRPr="00E56FD3">
        <w:rPr>
          <w:rFonts w:ascii="Times New Roman" w:hAnsi="Times New Roman" w:cs="Times New Roman"/>
          <w:sz w:val="24"/>
          <w:szCs w:val="24"/>
        </w:rPr>
        <w:t xml:space="preserve">all, as Sternberg and Sternberg </w:t>
      </w:r>
      <w:r w:rsidR="0085236F" w:rsidRPr="00E56FD3">
        <w:rPr>
          <w:rFonts w:ascii="Times New Roman" w:hAnsi="Times New Roman" w:cs="Times New Roman"/>
          <w:sz w:val="24"/>
        </w:rPr>
        <w:t>(2008, 197)</w:t>
      </w:r>
      <w:r w:rsidR="0085236F" w:rsidRPr="00E56FD3">
        <w:rPr>
          <w:rFonts w:ascii="Times New Roman" w:hAnsi="Times New Roman" w:cs="Times New Roman"/>
          <w:sz w:val="24"/>
          <w:szCs w:val="24"/>
        </w:rPr>
        <w:t xml:space="preserve"> highlight, “fear, and hate are everyday realities that influence all of our lives”. </w:t>
      </w:r>
    </w:p>
    <w:p w14:paraId="5ACFE76E" w14:textId="2E25F76A" w:rsidR="00852012" w:rsidRPr="00E56FD3" w:rsidRDefault="00691FB9" w:rsidP="00B80930">
      <w:pPr>
        <w:ind w:firstLine="720"/>
        <w:jc w:val="both"/>
        <w:rPr>
          <w:rFonts w:ascii="Times New Roman" w:hAnsi="Times New Roman" w:cs="Times New Roman"/>
          <w:sz w:val="24"/>
          <w:szCs w:val="24"/>
        </w:rPr>
      </w:pPr>
      <w:r w:rsidRPr="00E56FD3">
        <w:rPr>
          <w:rFonts w:ascii="Times New Roman" w:hAnsi="Times New Roman" w:cs="Times New Roman"/>
          <w:sz w:val="24"/>
          <w:szCs w:val="24"/>
        </w:rPr>
        <w:t>The crucial question is, why does it matter</w:t>
      </w:r>
      <w:r w:rsidR="0037309F" w:rsidRPr="00E56FD3">
        <w:rPr>
          <w:rFonts w:ascii="Times New Roman" w:hAnsi="Times New Roman" w:cs="Times New Roman"/>
          <w:sz w:val="24"/>
          <w:szCs w:val="24"/>
        </w:rPr>
        <w:t xml:space="preserve"> whether </w:t>
      </w:r>
      <w:r w:rsidR="00E909AD" w:rsidRPr="00E56FD3">
        <w:rPr>
          <w:rFonts w:ascii="Times New Roman" w:hAnsi="Times New Roman" w:cs="Times New Roman"/>
          <w:sz w:val="24"/>
          <w:szCs w:val="24"/>
        </w:rPr>
        <w:t>politicians, journalists, or academics</w:t>
      </w:r>
      <w:r w:rsidR="0037309F" w:rsidRPr="00E56FD3">
        <w:rPr>
          <w:rFonts w:ascii="Times New Roman" w:hAnsi="Times New Roman" w:cs="Times New Roman"/>
          <w:sz w:val="24"/>
          <w:szCs w:val="24"/>
        </w:rPr>
        <w:t xml:space="preserve"> label the emotional driver behind political violence as</w:t>
      </w:r>
      <w:r w:rsidR="00C52903" w:rsidRPr="00E56FD3">
        <w:rPr>
          <w:rFonts w:ascii="Times New Roman" w:hAnsi="Times New Roman" w:cs="Times New Roman"/>
          <w:sz w:val="24"/>
          <w:szCs w:val="24"/>
        </w:rPr>
        <w:t xml:space="preserve"> fear or</w:t>
      </w:r>
      <w:r w:rsidR="0037309F" w:rsidRPr="00E56FD3">
        <w:rPr>
          <w:rFonts w:ascii="Times New Roman" w:hAnsi="Times New Roman" w:cs="Times New Roman"/>
          <w:sz w:val="24"/>
          <w:szCs w:val="24"/>
        </w:rPr>
        <w:t xml:space="preserve"> hate </w:t>
      </w:r>
      <w:r w:rsidR="007B4453" w:rsidRPr="00E56FD3">
        <w:rPr>
          <w:rFonts w:ascii="Times New Roman" w:hAnsi="Times New Roman" w:cs="Times New Roman"/>
          <w:sz w:val="24"/>
          <w:szCs w:val="24"/>
        </w:rPr>
        <w:t>considering that these two emotions are seemingly rather similar in their outcomes</w:t>
      </w:r>
      <w:r w:rsidRPr="00E56FD3">
        <w:rPr>
          <w:rFonts w:ascii="Times New Roman" w:hAnsi="Times New Roman" w:cs="Times New Roman"/>
          <w:sz w:val="24"/>
          <w:szCs w:val="24"/>
        </w:rPr>
        <w:t xml:space="preserve">? </w:t>
      </w:r>
      <w:r w:rsidR="00B80930" w:rsidRPr="00E56FD3">
        <w:rPr>
          <w:rFonts w:ascii="Times New Roman" w:hAnsi="Times New Roman" w:cs="Times New Roman"/>
          <w:sz w:val="24"/>
          <w:szCs w:val="24"/>
        </w:rPr>
        <w:t xml:space="preserve">To answer this question, </w:t>
      </w:r>
      <w:r w:rsidR="00B80930" w:rsidRPr="00E56FD3">
        <w:rPr>
          <w:rFonts w:ascii="Times New Roman" w:hAnsi="Times New Roman" w:cs="Times New Roman"/>
          <w:sz w:val="24"/>
          <w:szCs w:val="24"/>
        </w:rPr>
        <w:lastRenderedPageBreak/>
        <w:t xml:space="preserve">we must </w:t>
      </w:r>
      <w:r w:rsidR="00B55BBE" w:rsidRPr="00E56FD3">
        <w:rPr>
          <w:rFonts w:ascii="Times New Roman" w:hAnsi="Times New Roman" w:cs="Times New Roman"/>
          <w:sz w:val="24"/>
          <w:szCs w:val="24"/>
        </w:rPr>
        <w:t>look</w:t>
      </w:r>
      <w:r w:rsidR="00B80930" w:rsidRPr="00E56FD3">
        <w:rPr>
          <w:rFonts w:ascii="Times New Roman" w:hAnsi="Times New Roman" w:cs="Times New Roman"/>
          <w:sz w:val="24"/>
          <w:szCs w:val="24"/>
        </w:rPr>
        <w:t xml:space="preserve"> at the politics of emotions at the macro-level of public discourse</w:t>
      </w:r>
      <w:r w:rsidR="00967C4A" w:rsidRPr="00E56FD3">
        <w:rPr>
          <w:rFonts w:ascii="Times New Roman" w:hAnsi="Times New Roman" w:cs="Times New Roman"/>
          <w:sz w:val="24"/>
          <w:szCs w:val="24"/>
        </w:rPr>
        <w:t xml:space="preserve">. </w:t>
      </w:r>
      <w:r w:rsidR="00B80930" w:rsidRPr="00E56FD3">
        <w:rPr>
          <w:rFonts w:ascii="Times New Roman" w:hAnsi="Times New Roman" w:cs="Times New Roman"/>
          <w:sz w:val="24"/>
          <w:szCs w:val="24"/>
        </w:rPr>
        <w:t>As the state holds a monopoly on violence, c</w:t>
      </w:r>
      <w:r w:rsidRPr="00E56FD3">
        <w:rPr>
          <w:rFonts w:ascii="Times New Roman" w:hAnsi="Times New Roman" w:cs="Times New Roman"/>
          <w:sz w:val="24"/>
          <w:szCs w:val="24"/>
        </w:rPr>
        <w:t>ommitting acts of violence, be it physical or verbal, is ethically unacceptable and legally punishable</w:t>
      </w:r>
      <w:r w:rsidR="00B80930" w:rsidRPr="00E56FD3">
        <w:rPr>
          <w:rFonts w:ascii="Times New Roman" w:hAnsi="Times New Roman" w:cs="Times New Roman"/>
          <w:sz w:val="24"/>
          <w:szCs w:val="24"/>
        </w:rPr>
        <w:t xml:space="preserve"> for any other actor</w:t>
      </w:r>
      <w:r w:rsidRPr="00E56FD3">
        <w:rPr>
          <w:rFonts w:ascii="Times New Roman" w:hAnsi="Times New Roman" w:cs="Times New Roman"/>
          <w:sz w:val="24"/>
          <w:szCs w:val="24"/>
        </w:rPr>
        <w:t>. When acting out of fear, however, violence can be ethically justifiable and legally permissible. In contrast, when acting out of hate, committing violence becomes ethically despicable and legally especially grave and punishable. Consequently, arguing that acts of violence as motivated by fear depoliticises</w:t>
      </w:r>
      <w:r w:rsidR="00A0526A" w:rsidRPr="00E56FD3">
        <w:rPr>
          <w:rFonts w:ascii="Times New Roman" w:hAnsi="Times New Roman" w:cs="Times New Roman"/>
          <w:sz w:val="24"/>
          <w:szCs w:val="24"/>
        </w:rPr>
        <w:t xml:space="preserve"> and, to an extent, justifies</w:t>
      </w:r>
      <w:r w:rsidRPr="00E56FD3">
        <w:rPr>
          <w:rFonts w:ascii="Times New Roman" w:hAnsi="Times New Roman" w:cs="Times New Roman"/>
          <w:sz w:val="24"/>
          <w:szCs w:val="24"/>
        </w:rPr>
        <w:t xml:space="preserve"> </w:t>
      </w:r>
      <w:r w:rsidR="00A0526A" w:rsidRPr="00E56FD3">
        <w:rPr>
          <w:rFonts w:ascii="Times New Roman" w:hAnsi="Times New Roman" w:cs="Times New Roman"/>
          <w:sz w:val="24"/>
          <w:szCs w:val="24"/>
        </w:rPr>
        <w:t xml:space="preserve">these acts </w:t>
      </w:r>
      <w:r w:rsidRPr="00E56FD3">
        <w:rPr>
          <w:rFonts w:ascii="Times New Roman" w:hAnsi="Times New Roman" w:cs="Times New Roman"/>
          <w:sz w:val="24"/>
          <w:szCs w:val="24"/>
        </w:rPr>
        <w:t>by downplaying</w:t>
      </w:r>
      <w:r w:rsidR="00E35C00" w:rsidRPr="00E56FD3">
        <w:rPr>
          <w:rFonts w:ascii="Times New Roman" w:hAnsi="Times New Roman" w:cs="Times New Roman"/>
          <w:sz w:val="24"/>
          <w:szCs w:val="24"/>
        </w:rPr>
        <w:t xml:space="preserve"> the</w:t>
      </w:r>
      <w:r w:rsidRPr="00E56FD3">
        <w:rPr>
          <w:rFonts w:ascii="Times New Roman" w:hAnsi="Times New Roman" w:cs="Times New Roman"/>
          <w:sz w:val="24"/>
          <w:szCs w:val="24"/>
        </w:rPr>
        <w:t xml:space="preserve"> accountability and agency of the perpetrators. Contrarily, claiming that acts of violence were motivated by hate </w:t>
      </w:r>
      <w:r w:rsidR="00A0526A" w:rsidRPr="00E56FD3">
        <w:rPr>
          <w:rFonts w:ascii="Times New Roman" w:hAnsi="Times New Roman" w:cs="Times New Roman"/>
          <w:sz w:val="24"/>
          <w:szCs w:val="24"/>
        </w:rPr>
        <w:t xml:space="preserve">problematises and </w:t>
      </w:r>
      <w:r w:rsidRPr="00E56FD3">
        <w:rPr>
          <w:rFonts w:ascii="Times New Roman" w:hAnsi="Times New Roman" w:cs="Times New Roman"/>
          <w:sz w:val="24"/>
          <w:szCs w:val="24"/>
        </w:rPr>
        <w:t>delegitimises this form of political action.</w:t>
      </w:r>
      <w:r w:rsidR="00581841" w:rsidRPr="00E56FD3">
        <w:rPr>
          <w:rFonts w:ascii="Times New Roman" w:hAnsi="Times New Roman" w:cs="Times New Roman"/>
          <w:sz w:val="24"/>
          <w:szCs w:val="24"/>
        </w:rPr>
        <w:t xml:space="preserve"> </w:t>
      </w:r>
      <w:r w:rsidR="00AF2624" w:rsidRPr="00E56FD3">
        <w:rPr>
          <w:rFonts w:ascii="Times New Roman" w:hAnsi="Times New Roman" w:cs="Times New Roman"/>
          <w:sz w:val="24"/>
          <w:szCs w:val="24"/>
        </w:rPr>
        <w:t>In other words,</w:t>
      </w:r>
      <w:r w:rsidR="00EF216A" w:rsidRPr="00E56FD3">
        <w:rPr>
          <w:rFonts w:ascii="Times New Roman" w:hAnsi="Times New Roman" w:cs="Times New Roman"/>
          <w:sz w:val="24"/>
          <w:szCs w:val="24"/>
        </w:rPr>
        <w:t xml:space="preserve"> discussing acts of political violence </w:t>
      </w:r>
      <w:r w:rsidR="00546D49" w:rsidRPr="00E56FD3">
        <w:rPr>
          <w:rFonts w:ascii="Times New Roman" w:hAnsi="Times New Roman" w:cs="Times New Roman"/>
          <w:sz w:val="24"/>
          <w:szCs w:val="24"/>
        </w:rPr>
        <w:t xml:space="preserve">and affect-induced political behaviour </w:t>
      </w:r>
      <w:r w:rsidR="003E6908" w:rsidRPr="00E56FD3">
        <w:rPr>
          <w:rFonts w:ascii="Times New Roman" w:hAnsi="Times New Roman" w:cs="Times New Roman"/>
          <w:sz w:val="24"/>
          <w:szCs w:val="24"/>
        </w:rPr>
        <w:t xml:space="preserve">at the micro-level </w:t>
      </w:r>
      <w:r w:rsidR="00546D49" w:rsidRPr="00E56FD3">
        <w:rPr>
          <w:rFonts w:ascii="Times New Roman" w:hAnsi="Times New Roman" w:cs="Times New Roman"/>
          <w:sz w:val="24"/>
          <w:szCs w:val="24"/>
        </w:rPr>
        <w:t xml:space="preserve">more generally </w:t>
      </w:r>
      <w:r w:rsidR="00EF216A" w:rsidRPr="00E56FD3">
        <w:rPr>
          <w:rFonts w:ascii="Times New Roman" w:hAnsi="Times New Roman" w:cs="Times New Roman"/>
          <w:sz w:val="24"/>
          <w:szCs w:val="24"/>
        </w:rPr>
        <w:t xml:space="preserve">always involves a politics of emotions that ascribes feelings to actors, asserts whether they are valid and moral or not, what normative connotations these emotions have, and to what extent they (de)legitimise the actions of the perpetrators. </w:t>
      </w:r>
      <w:r w:rsidR="00581841" w:rsidRPr="00E56FD3">
        <w:rPr>
          <w:rFonts w:ascii="Times New Roman" w:hAnsi="Times New Roman" w:cs="Times New Roman"/>
          <w:sz w:val="24"/>
          <w:szCs w:val="24"/>
        </w:rPr>
        <w:t xml:space="preserve">This </w:t>
      </w:r>
      <w:r w:rsidR="00BD1EE8" w:rsidRPr="00E56FD3">
        <w:rPr>
          <w:rFonts w:ascii="Times New Roman" w:hAnsi="Times New Roman" w:cs="Times New Roman"/>
          <w:sz w:val="24"/>
          <w:szCs w:val="24"/>
        </w:rPr>
        <w:t>politics of fear and hate is</w:t>
      </w:r>
      <w:r w:rsidR="00581841" w:rsidRPr="00E56FD3">
        <w:rPr>
          <w:rFonts w:ascii="Times New Roman" w:hAnsi="Times New Roman" w:cs="Times New Roman"/>
          <w:sz w:val="24"/>
          <w:szCs w:val="24"/>
        </w:rPr>
        <w:t xml:space="preserve">, of course, not restricted to </w:t>
      </w:r>
      <w:r w:rsidR="00BD1EE8" w:rsidRPr="00E56FD3">
        <w:rPr>
          <w:rFonts w:ascii="Times New Roman" w:hAnsi="Times New Roman" w:cs="Times New Roman"/>
          <w:sz w:val="24"/>
          <w:szCs w:val="24"/>
        </w:rPr>
        <w:t>political violence</w:t>
      </w:r>
      <w:r w:rsidR="00E308FC" w:rsidRPr="00E56FD3">
        <w:rPr>
          <w:rFonts w:ascii="Times New Roman" w:hAnsi="Times New Roman" w:cs="Times New Roman"/>
          <w:sz w:val="24"/>
          <w:szCs w:val="24"/>
        </w:rPr>
        <w:t xml:space="preserve">, as </w:t>
      </w:r>
      <w:r w:rsidR="00B97F37" w:rsidRPr="00E56FD3">
        <w:rPr>
          <w:rFonts w:ascii="Times New Roman" w:hAnsi="Times New Roman" w:cs="Times New Roman"/>
          <w:sz w:val="24"/>
          <w:szCs w:val="24"/>
        </w:rPr>
        <w:t>similar dy</w:t>
      </w:r>
      <w:r w:rsidR="009858C2" w:rsidRPr="00E56FD3">
        <w:rPr>
          <w:rFonts w:ascii="Times New Roman" w:hAnsi="Times New Roman" w:cs="Times New Roman"/>
          <w:sz w:val="24"/>
          <w:szCs w:val="24"/>
        </w:rPr>
        <w:t xml:space="preserve">namics are observable in descriptions of </w:t>
      </w:r>
      <w:r w:rsidR="00BD1EE8" w:rsidRPr="00E56FD3">
        <w:rPr>
          <w:rFonts w:ascii="Times New Roman" w:hAnsi="Times New Roman" w:cs="Times New Roman"/>
          <w:sz w:val="24"/>
          <w:szCs w:val="24"/>
        </w:rPr>
        <w:t>demonstrations</w:t>
      </w:r>
      <w:r w:rsidR="009858C2" w:rsidRPr="00E56FD3">
        <w:rPr>
          <w:rFonts w:ascii="Times New Roman" w:hAnsi="Times New Roman" w:cs="Times New Roman"/>
          <w:sz w:val="24"/>
          <w:szCs w:val="24"/>
        </w:rPr>
        <w:t>,</w:t>
      </w:r>
      <w:r w:rsidR="00BD1EE8" w:rsidRPr="00E56FD3">
        <w:rPr>
          <w:rFonts w:ascii="Times New Roman" w:hAnsi="Times New Roman" w:cs="Times New Roman"/>
          <w:sz w:val="24"/>
          <w:szCs w:val="24"/>
        </w:rPr>
        <w:t xml:space="preserve"> social movements, populism, and so on</w:t>
      </w:r>
      <w:r w:rsidR="001A3260" w:rsidRPr="00E56FD3">
        <w:rPr>
          <w:rFonts w:ascii="Times New Roman" w:hAnsi="Times New Roman" w:cs="Times New Roman"/>
          <w:sz w:val="24"/>
          <w:szCs w:val="24"/>
        </w:rPr>
        <w:t xml:space="preserve">. </w:t>
      </w:r>
    </w:p>
    <w:p w14:paraId="6456B2E3" w14:textId="76168F2C" w:rsidR="001051EB" w:rsidRPr="00E56FD3" w:rsidRDefault="00642D9A" w:rsidP="00852012">
      <w:pPr>
        <w:ind w:firstLine="720"/>
        <w:jc w:val="both"/>
        <w:rPr>
          <w:rFonts w:ascii="Times New Roman" w:hAnsi="Times New Roman" w:cs="Times New Roman"/>
          <w:sz w:val="24"/>
          <w:szCs w:val="24"/>
        </w:rPr>
      </w:pPr>
      <w:r w:rsidRPr="00E56FD3">
        <w:rPr>
          <w:rFonts w:ascii="Times New Roman" w:hAnsi="Times New Roman" w:cs="Times New Roman"/>
          <w:sz w:val="24"/>
          <w:szCs w:val="24"/>
        </w:rPr>
        <w:t xml:space="preserve">The two fields of research that are most </w:t>
      </w:r>
      <w:r w:rsidR="002C1BB8" w:rsidRPr="00E56FD3">
        <w:rPr>
          <w:rFonts w:ascii="Times New Roman" w:hAnsi="Times New Roman" w:cs="Times New Roman"/>
          <w:sz w:val="24"/>
          <w:szCs w:val="24"/>
        </w:rPr>
        <w:t>equipped to explore</w:t>
      </w:r>
      <w:r w:rsidRPr="00E56FD3">
        <w:rPr>
          <w:rFonts w:ascii="Times New Roman" w:hAnsi="Times New Roman" w:cs="Times New Roman"/>
          <w:sz w:val="24"/>
          <w:szCs w:val="24"/>
        </w:rPr>
        <w:t xml:space="preserve"> the role of negative emotions in International Relations are arguably the scholarship on securitisation</w:t>
      </w:r>
      <w:r w:rsidR="00376BC8" w:rsidRPr="00E56FD3">
        <w:rPr>
          <w:rFonts w:ascii="Times New Roman" w:hAnsi="Times New Roman" w:cs="Times New Roman"/>
          <w:sz w:val="24"/>
          <w:szCs w:val="24"/>
        </w:rPr>
        <w:t xml:space="preserve"> that investigates how certain objects are constructed as fearsome existential threats that necessitate emergency security measures</w:t>
      </w:r>
      <w:r w:rsidRPr="00E56FD3">
        <w:rPr>
          <w:rFonts w:ascii="Times New Roman" w:hAnsi="Times New Roman" w:cs="Times New Roman"/>
          <w:sz w:val="24"/>
          <w:szCs w:val="24"/>
        </w:rPr>
        <w:t xml:space="preserve"> </w:t>
      </w:r>
      <w:r w:rsidR="00A72F24" w:rsidRPr="00E56FD3">
        <w:rPr>
          <w:rFonts w:ascii="Times New Roman" w:hAnsi="Times New Roman" w:cs="Times New Roman"/>
          <w:sz w:val="24"/>
        </w:rPr>
        <w:t>(Van Rythoven 2015; Kinnvall and Mitzen 2020)</w:t>
      </w:r>
      <w:r w:rsidR="00365813" w:rsidRPr="00E56FD3">
        <w:rPr>
          <w:rFonts w:ascii="Times New Roman" w:hAnsi="Times New Roman" w:cs="Times New Roman"/>
          <w:sz w:val="24"/>
          <w:szCs w:val="24"/>
        </w:rPr>
        <w:t xml:space="preserve"> </w:t>
      </w:r>
      <w:r w:rsidRPr="00E56FD3">
        <w:rPr>
          <w:rFonts w:ascii="Times New Roman" w:hAnsi="Times New Roman" w:cs="Times New Roman"/>
          <w:sz w:val="24"/>
          <w:szCs w:val="24"/>
        </w:rPr>
        <w:t>and the literature on the politics of emotions</w:t>
      </w:r>
      <w:r w:rsidR="00AB59B6" w:rsidRPr="00E56FD3">
        <w:rPr>
          <w:rFonts w:ascii="Times New Roman" w:hAnsi="Times New Roman" w:cs="Times New Roman"/>
          <w:sz w:val="24"/>
          <w:szCs w:val="24"/>
        </w:rPr>
        <w:t xml:space="preserve"> that interrogates “who gets to express emotions, [and] what emotions are perceived as (il)legitimate or (un)desirable”</w:t>
      </w:r>
      <w:r w:rsidR="00005EBE" w:rsidRPr="00E56FD3">
        <w:rPr>
          <w:rFonts w:ascii="Times New Roman" w:hAnsi="Times New Roman" w:cs="Times New Roman"/>
          <w:sz w:val="24"/>
          <w:szCs w:val="24"/>
        </w:rPr>
        <w:t xml:space="preserve"> </w:t>
      </w:r>
      <w:r w:rsidR="00365813" w:rsidRPr="00E56FD3">
        <w:rPr>
          <w:rFonts w:ascii="Times New Roman" w:hAnsi="Times New Roman" w:cs="Times New Roman"/>
          <w:sz w:val="24"/>
        </w:rPr>
        <w:t>(Beattie, Eroukhmanoff, and Head 2019</w:t>
      </w:r>
      <w:r w:rsidR="00AB59B6" w:rsidRPr="00E56FD3">
        <w:rPr>
          <w:rFonts w:ascii="Times New Roman" w:hAnsi="Times New Roman" w:cs="Times New Roman"/>
          <w:sz w:val="24"/>
        </w:rPr>
        <w:t>, 136</w:t>
      </w:r>
      <w:r w:rsidR="00365813" w:rsidRPr="00E56FD3">
        <w:rPr>
          <w:rFonts w:ascii="Times New Roman" w:hAnsi="Times New Roman" w:cs="Times New Roman"/>
          <w:sz w:val="24"/>
        </w:rPr>
        <w:t>)</w:t>
      </w:r>
      <w:r w:rsidRPr="00E56FD3">
        <w:rPr>
          <w:rFonts w:ascii="Times New Roman" w:hAnsi="Times New Roman" w:cs="Times New Roman"/>
          <w:sz w:val="24"/>
          <w:szCs w:val="24"/>
        </w:rPr>
        <w:t xml:space="preserve">. Yet, </w:t>
      </w:r>
      <w:r w:rsidR="00CC5BEF" w:rsidRPr="00E56FD3">
        <w:rPr>
          <w:rFonts w:ascii="Times New Roman" w:hAnsi="Times New Roman" w:cs="Times New Roman"/>
          <w:sz w:val="24"/>
          <w:szCs w:val="24"/>
        </w:rPr>
        <w:t xml:space="preserve">to date </w:t>
      </w:r>
      <w:r w:rsidRPr="00E56FD3">
        <w:rPr>
          <w:rFonts w:ascii="Times New Roman" w:hAnsi="Times New Roman" w:cs="Times New Roman"/>
          <w:sz w:val="24"/>
          <w:szCs w:val="24"/>
        </w:rPr>
        <w:t xml:space="preserve">neither </w:t>
      </w:r>
      <w:r w:rsidR="00CC5BEF" w:rsidRPr="00E56FD3">
        <w:rPr>
          <w:rFonts w:ascii="Times New Roman" w:hAnsi="Times New Roman" w:cs="Times New Roman"/>
          <w:sz w:val="24"/>
          <w:szCs w:val="24"/>
        </w:rPr>
        <w:t>has</w:t>
      </w:r>
      <w:r w:rsidRPr="00E56FD3">
        <w:rPr>
          <w:rFonts w:ascii="Times New Roman" w:hAnsi="Times New Roman" w:cs="Times New Roman"/>
          <w:sz w:val="24"/>
          <w:szCs w:val="24"/>
        </w:rPr>
        <w:t xml:space="preserve"> offered a sustained engagement with the emotion of hate. To address this lacuna, this article conceptualise</w:t>
      </w:r>
      <w:r w:rsidR="001B4EFD" w:rsidRPr="00E56FD3">
        <w:rPr>
          <w:rFonts w:ascii="Times New Roman" w:hAnsi="Times New Roman" w:cs="Times New Roman"/>
          <w:sz w:val="24"/>
          <w:szCs w:val="24"/>
        </w:rPr>
        <w:t>s</w:t>
      </w:r>
      <w:r w:rsidRPr="00E56FD3">
        <w:rPr>
          <w:rFonts w:ascii="Times New Roman" w:hAnsi="Times New Roman" w:cs="Times New Roman"/>
          <w:sz w:val="24"/>
          <w:szCs w:val="24"/>
        </w:rPr>
        <w:t xml:space="preserve"> the role of</w:t>
      </w:r>
      <w:r w:rsidR="00852012" w:rsidRPr="00E56FD3">
        <w:rPr>
          <w:rFonts w:ascii="Times New Roman" w:hAnsi="Times New Roman" w:cs="Times New Roman"/>
          <w:sz w:val="24"/>
          <w:szCs w:val="24"/>
        </w:rPr>
        <w:t xml:space="preserve"> both fear and</w:t>
      </w:r>
      <w:r w:rsidRPr="00E56FD3">
        <w:rPr>
          <w:rFonts w:ascii="Times New Roman" w:hAnsi="Times New Roman" w:cs="Times New Roman"/>
          <w:sz w:val="24"/>
          <w:szCs w:val="24"/>
        </w:rPr>
        <w:t xml:space="preserve"> hate in</w:t>
      </w:r>
      <w:r w:rsidR="00EF216A" w:rsidRPr="00E56FD3">
        <w:rPr>
          <w:rFonts w:ascii="Times New Roman" w:hAnsi="Times New Roman" w:cs="Times New Roman"/>
          <w:sz w:val="24"/>
          <w:szCs w:val="24"/>
        </w:rPr>
        <w:t xml:space="preserve"> </w:t>
      </w:r>
      <w:r w:rsidRPr="00E56FD3">
        <w:rPr>
          <w:rFonts w:ascii="Times New Roman" w:hAnsi="Times New Roman" w:cs="Times New Roman"/>
          <w:sz w:val="24"/>
          <w:szCs w:val="24"/>
        </w:rPr>
        <w:t>the politics of emotions</w:t>
      </w:r>
      <w:r w:rsidR="00DF562E" w:rsidRPr="00E56FD3">
        <w:rPr>
          <w:rFonts w:ascii="Times New Roman" w:hAnsi="Times New Roman" w:cs="Times New Roman"/>
          <w:sz w:val="24"/>
          <w:szCs w:val="24"/>
        </w:rPr>
        <w:t xml:space="preserve"> surrounding </w:t>
      </w:r>
      <w:r w:rsidR="00BD1EE8" w:rsidRPr="00E56FD3">
        <w:rPr>
          <w:rFonts w:ascii="Times New Roman" w:hAnsi="Times New Roman" w:cs="Times New Roman"/>
          <w:sz w:val="24"/>
          <w:szCs w:val="24"/>
        </w:rPr>
        <w:t>(de)</w:t>
      </w:r>
      <w:r w:rsidR="00DF562E" w:rsidRPr="00E56FD3">
        <w:rPr>
          <w:rFonts w:ascii="Times New Roman" w:hAnsi="Times New Roman" w:cs="Times New Roman"/>
          <w:sz w:val="24"/>
          <w:szCs w:val="24"/>
        </w:rPr>
        <w:t>securitisation processes</w:t>
      </w:r>
      <w:r w:rsidRPr="00E56FD3">
        <w:rPr>
          <w:rFonts w:ascii="Times New Roman" w:hAnsi="Times New Roman" w:cs="Times New Roman"/>
          <w:sz w:val="24"/>
          <w:szCs w:val="24"/>
        </w:rPr>
        <w:t xml:space="preserve">. </w:t>
      </w:r>
      <w:r w:rsidR="001051EB" w:rsidRPr="00E56FD3">
        <w:rPr>
          <w:rFonts w:ascii="Times New Roman" w:hAnsi="Times New Roman" w:cs="Times New Roman"/>
          <w:sz w:val="24"/>
          <w:szCs w:val="24"/>
        </w:rPr>
        <w:t xml:space="preserve">The analytic value of conceptualising hate is at least threefold. First, it offers a more nuanced analysis of </w:t>
      </w:r>
      <w:r w:rsidR="003E6908" w:rsidRPr="00E56FD3">
        <w:rPr>
          <w:rFonts w:ascii="Times New Roman" w:hAnsi="Times New Roman" w:cs="Times New Roman"/>
          <w:sz w:val="24"/>
          <w:szCs w:val="24"/>
        </w:rPr>
        <w:t>(de)</w:t>
      </w:r>
      <w:r w:rsidR="001051EB" w:rsidRPr="00E56FD3">
        <w:rPr>
          <w:rFonts w:ascii="Times New Roman" w:hAnsi="Times New Roman" w:cs="Times New Roman"/>
          <w:sz w:val="24"/>
          <w:szCs w:val="24"/>
        </w:rPr>
        <w:t>securitis</w:t>
      </w:r>
      <w:r w:rsidR="00DF562E" w:rsidRPr="00E56FD3">
        <w:rPr>
          <w:rFonts w:ascii="Times New Roman" w:hAnsi="Times New Roman" w:cs="Times New Roman"/>
          <w:sz w:val="24"/>
          <w:szCs w:val="24"/>
        </w:rPr>
        <w:t>ation</w:t>
      </w:r>
      <w:r w:rsidR="001051EB" w:rsidRPr="00E56FD3">
        <w:rPr>
          <w:rFonts w:ascii="Times New Roman" w:hAnsi="Times New Roman" w:cs="Times New Roman"/>
          <w:sz w:val="24"/>
          <w:szCs w:val="24"/>
        </w:rPr>
        <w:t xml:space="preserve"> dynamics. Second, </w:t>
      </w:r>
      <w:r w:rsidR="00CC5BEF" w:rsidRPr="00E56FD3">
        <w:rPr>
          <w:rFonts w:ascii="Times New Roman" w:hAnsi="Times New Roman" w:cs="Times New Roman"/>
          <w:sz w:val="24"/>
          <w:szCs w:val="24"/>
        </w:rPr>
        <w:t>it draws attention to the intersections of the politics of emotions</w:t>
      </w:r>
      <w:r w:rsidR="00852012" w:rsidRPr="00E56FD3">
        <w:rPr>
          <w:rFonts w:ascii="Times New Roman" w:hAnsi="Times New Roman" w:cs="Times New Roman"/>
          <w:sz w:val="24"/>
          <w:szCs w:val="24"/>
        </w:rPr>
        <w:t xml:space="preserve"> and securitisation processes</w:t>
      </w:r>
      <w:r w:rsidR="00CC5BEF" w:rsidRPr="00E56FD3">
        <w:rPr>
          <w:rFonts w:ascii="Times New Roman" w:hAnsi="Times New Roman" w:cs="Times New Roman"/>
          <w:sz w:val="24"/>
          <w:szCs w:val="24"/>
        </w:rPr>
        <w:t xml:space="preserve">, in particular to how fear and hate are invoked by political actors as supposed group emotions. Third, </w:t>
      </w:r>
      <w:r w:rsidR="001051EB" w:rsidRPr="00E56FD3">
        <w:rPr>
          <w:rFonts w:ascii="Times New Roman" w:hAnsi="Times New Roman" w:cs="Times New Roman"/>
          <w:sz w:val="24"/>
          <w:szCs w:val="24"/>
        </w:rPr>
        <w:t xml:space="preserve">it </w:t>
      </w:r>
      <w:r w:rsidR="00A06041" w:rsidRPr="00E56FD3">
        <w:rPr>
          <w:rFonts w:ascii="Times New Roman" w:hAnsi="Times New Roman" w:cs="Times New Roman"/>
          <w:sz w:val="24"/>
          <w:szCs w:val="24"/>
        </w:rPr>
        <w:t xml:space="preserve">encourages self-reflectivity in emotion research and </w:t>
      </w:r>
      <w:r w:rsidR="001051EB" w:rsidRPr="00E56FD3">
        <w:rPr>
          <w:rFonts w:ascii="Times New Roman" w:hAnsi="Times New Roman" w:cs="Times New Roman"/>
          <w:sz w:val="24"/>
          <w:szCs w:val="24"/>
        </w:rPr>
        <w:t xml:space="preserve">draws attention to the ways researchers have “enact[ed] social and political worlds” </w:t>
      </w:r>
      <w:r w:rsidR="001051EB" w:rsidRPr="00E56FD3">
        <w:rPr>
          <w:rFonts w:ascii="Times New Roman" w:hAnsi="Times New Roman" w:cs="Times New Roman"/>
          <w:sz w:val="24"/>
        </w:rPr>
        <w:t>(Aradau and Huysmans 2014, 603)</w:t>
      </w:r>
      <w:r w:rsidR="001051EB" w:rsidRPr="00E56FD3">
        <w:rPr>
          <w:rFonts w:ascii="Times New Roman" w:hAnsi="Times New Roman" w:cs="Times New Roman"/>
          <w:sz w:val="24"/>
          <w:szCs w:val="24"/>
        </w:rPr>
        <w:t xml:space="preserve"> in their research on securitisation by highlighting the role of fear over that of other emotions. </w:t>
      </w:r>
      <w:r w:rsidR="00852012" w:rsidRPr="00E56FD3">
        <w:rPr>
          <w:rFonts w:ascii="Times New Roman" w:hAnsi="Times New Roman" w:cs="Times New Roman"/>
          <w:sz w:val="24"/>
          <w:szCs w:val="24"/>
        </w:rPr>
        <w:t xml:space="preserve">Based on these insights, the article develops the notion of the politics of fear and hate which denotes the ways in which these emotions are invoked at the macro-level of public discourse in (de)securitisation processes to label </w:t>
      </w:r>
      <w:r w:rsidR="000E7035" w:rsidRPr="00E56FD3">
        <w:rPr>
          <w:rFonts w:ascii="Times New Roman" w:hAnsi="Times New Roman" w:cs="Times New Roman"/>
          <w:sz w:val="24"/>
          <w:szCs w:val="24"/>
        </w:rPr>
        <w:t>affective</w:t>
      </w:r>
      <w:r w:rsidR="00852012" w:rsidRPr="00E56FD3">
        <w:rPr>
          <w:rFonts w:ascii="Times New Roman" w:hAnsi="Times New Roman" w:cs="Times New Roman"/>
          <w:sz w:val="24"/>
          <w:szCs w:val="24"/>
        </w:rPr>
        <w:t xml:space="preserve"> embodied experience</w:t>
      </w:r>
      <w:r w:rsidR="000E7035" w:rsidRPr="00E56FD3">
        <w:rPr>
          <w:rFonts w:ascii="Times New Roman" w:hAnsi="Times New Roman" w:cs="Times New Roman"/>
          <w:sz w:val="24"/>
          <w:szCs w:val="24"/>
        </w:rPr>
        <w:t>s</w:t>
      </w:r>
      <w:r w:rsidR="00852012" w:rsidRPr="00E56FD3">
        <w:rPr>
          <w:rFonts w:ascii="Times New Roman" w:hAnsi="Times New Roman" w:cs="Times New Roman"/>
          <w:sz w:val="24"/>
          <w:szCs w:val="24"/>
        </w:rPr>
        <w:t xml:space="preserve"> driving political behaviour at the micro-level, (de)legitimise these behaviours and certain positions, and </w:t>
      </w:r>
      <w:r w:rsidR="002A4A01" w:rsidRPr="00E56FD3">
        <w:rPr>
          <w:rFonts w:ascii="Times New Roman" w:hAnsi="Times New Roman" w:cs="Times New Roman"/>
          <w:sz w:val="24"/>
          <w:szCs w:val="24"/>
        </w:rPr>
        <w:t>(</w:t>
      </w:r>
      <w:r w:rsidR="00852012" w:rsidRPr="00E56FD3">
        <w:rPr>
          <w:rFonts w:ascii="Times New Roman" w:hAnsi="Times New Roman" w:cs="Times New Roman"/>
          <w:sz w:val="24"/>
          <w:szCs w:val="24"/>
        </w:rPr>
        <w:t>de</w:t>
      </w:r>
      <w:r w:rsidR="002A4A01" w:rsidRPr="00E56FD3">
        <w:rPr>
          <w:rFonts w:ascii="Times New Roman" w:hAnsi="Times New Roman" w:cs="Times New Roman"/>
          <w:sz w:val="24"/>
          <w:szCs w:val="24"/>
        </w:rPr>
        <w:t>)</w:t>
      </w:r>
      <w:r w:rsidR="00852012" w:rsidRPr="00E56FD3">
        <w:rPr>
          <w:rFonts w:ascii="Times New Roman" w:hAnsi="Times New Roman" w:cs="Times New Roman"/>
          <w:sz w:val="24"/>
          <w:szCs w:val="24"/>
        </w:rPr>
        <w:t>mobilise populations around them.</w:t>
      </w:r>
    </w:p>
    <w:p w14:paraId="4065DF98" w14:textId="56F9D14A" w:rsidR="003C73B4" w:rsidRPr="00E56FD3" w:rsidRDefault="0085236F" w:rsidP="003C73B4">
      <w:pPr>
        <w:ind w:firstLine="720"/>
        <w:jc w:val="both"/>
        <w:rPr>
          <w:rFonts w:ascii="Times New Roman" w:hAnsi="Times New Roman" w:cs="Times New Roman"/>
          <w:sz w:val="24"/>
          <w:szCs w:val="24"/>
        </w:rPr>
      </w:pPr>
      <w:r w:rsidRPr="00E56FD3">
        <w:rPr>
          <w:rFonts w:ascii="Times New Roman" w:eastAsia="Times New Roman" w:hAnsi="Times New Roman" w:cs="Times New Roman"/>
          <w:sz w:val="24"/>
          <w:szCs w:val="24"/>
          <w:lang w:eastAsia="en-GB"/>
        </w:rPr>
        <w:t xml:space="preserve">Whilst existing research has focused on the politics of emotions at the micro-level or the macro-level </w:t>
      </w:r>
      <w:r w:rsidRPr="00E56FD3">
        <w:rPr>
          <w:rFonts w:ascii="Times New Roman" w:hAnsi="Times New Roman" w:cs="Times New Roman"/>
          <w:sz w:val="24"/>
        </w:rPr>
        <w:t xml:space="preserve">(Beattie, Eroukhmanoff, and Head 2019; </w:t>
      </w:r>
      <w:r w:rsidR="00946F18" w:rsidRPr="00E56FD3">
        <w:rPr>
          <w:rFonts w:ascii="Times New Roman" w:hAnsi="Times New Roman" w:cs="Times New Roman"/>
          <w:sz w:val="24"/>
        </w:rPr>
        <w:t xml:space="preserve">Bilgic and Gkouti, 2021; </w:t>
      </w:r>
      <w:r w:rsidRPr="00E56FD3">
        <w:rPr>
          <w:rFonts w:ascii="Times New Roman" w:hAnsi="Times New Roman" w:cs="Times New Roman"/>
          <w:sz w:val="24"/>
        </w:rPr>
        <w:t xml:space="preserve">Gellwitzki and Houde 2022; Gustafsson and </w:t>
      </w:r>
      <w:r w:rsidR="00653FD0" w:rsidRPr="00E56FD3">
        <w:rPr>
          <w:rFonts w:ascii="Times New Roman" w:hAnsi="Times New Roman" w:cs="Times New Roman"/>
          <w:sz w:val="24"/>
        </w:rPr>
        <w:t xml:space="preserve">T. H. </w:t>
      </w:r>
      <w:r w:rsidRPr="00E56FD3">
        <w:rPr>
          <w:rFonts w:ascii="Times New Roman" w:hAnsi="Times New Roman" w:cs="Times New Roman"/>
          <w:sz w:val="24"/>
        </w:rPr>
        <w:t>Hall 2021)</w:t>
      </w:r>
      <w:r w:rsidRPr="00E56FD3">
        <w:rPr>
          <w:rFonts w:ascii="Times New Roman" w:eastAsia="Times New Roman" w:hAnsi="Times New Roman" w:cs="Times New Roman"/>
          <w:sz w:val="24"/>
          <w:szCs w:val="24"/>
          <w:lang w:eastAsia="en-GB"/>
        </w:rPr>
        <w:t xml:space="preserve">, this article suggests that it is the dynamic interaction between the two that develops far-reaching political </w:t>
      </w:r>
      <w:r w:rsidR="000E7035" w:rsidRPr="00E56FD3">
        <w:rPr>
          <w:rFonts w:ascii="Times New Roman" w:eastAsia="Times New Roman" w:hAnsi="Times New Roman" w:cs="Times New Roman"/>
          <w:sz w:val="24"/>
          <w:szCs w:val="24"/>
          <w:lang w:eastAsia="en-GB"/>
        </w:rPr>
        <w:t>implicatoins in (de)securitisation processes</w:t>
      </w:r>
      <w:r w:rsidRPr="00E56FD3">
        <w:rPr>
          <w:rFonts w:ascii="Times New Roman" w:eastAsia="Times New Roman" w:hAnsi="Times New Roman" w:cs="Times New Roman"/>
          <w:sz w:val="24"/>
          <w:szCs w:val="24"/>
          <w:lang w:eastAsia="en-GB"/>
        </w:rPr>
        <w:t>. In other words, the politics of emotions become most relevant when there are widespread embodied experiences at the micro-political that are circulated</w:t>
      </w:r>
      <w:r w:rsidR="00CC5BEF" w:rsidRPr="00E56FD3">
        <w:rPr>
          <w:rFonts w:ascii="Times New Roman" w:eastAsia="Times New Roman" w:hAnsi="Times New Roman" w:cs="Times New Roman"/>
          <w:sz w:val="24"/>
          <w:szCs w:val="24"/>
          <w:lang w:eastAsia="en-GB"/>
        </w:rPr>
        <w:t xml:space="preserve">, </w:t>
      </w:r>
      <w:r w:rsidRPr="00E56FD3">
        <w:rPr>
          <w:rFonts w:ascii="Times New Roman" w:eastAsia="Times New Roman" w:hAnsi="Times New Roman" w:cs="Times New Roman"/>
          <w:sz w:val="24"/>
          <w:szCs w:val="24"/>
          <w:lang w:eastAsia="en-GB"/>
        </w:rPr>
        <w:t>(re)produced</w:t>
      </w:r>
      <w:r w:rsidR="00CC5BEF" w:rsidRPr="00E56FD3">
        <w:rPr>
          <w:rFonts w:ascii="Times New Roman" w:eastAsia="Times New Roman" w:hAnsi="Times New Roman" w:cs="Times New Roman"/>
          <w:sz w:val="24"/>
          <w:szCs w:val="24"/>
          <w:lang w:eastAsia="en-GB"/>
        </w:rPr>
        <w:t>, and compressed into particular emotions</w:t>
      </w:r>
      <w:r w:rsidRPr="00E56FD3">
        <w:rPr>
          <w:rFonts w:ascii="Times New Roman" w:eastAsia="Times New Roman" w:hAnsi="Times New Roman" w:cs="Times New Roman"/>
          <w:sz w:val="24"/>
          <w:szCs w:val="24"/>
          <w:lang w:eastAsia="en-GB"/>
        </w:rPr>
        <w:t xml:space="preserve"> at the macro-level of public discourse. Moreover, whilst the existing literature on the politics of emotions talks about emotions in general </w:t>
      </w:r>
      <w:r w:rsidRPr="00E56FD3">
        <w:rPr>
          <w:rFonts w:ascii="Times New Roman" w:hAnsi="Times New Roman" w:cs="Times New Roman"/>
          <w:sz w:val="24"/>
        </w:rPr>
        <w:t xml:space="preserve">(Beattie, Eroukhmanoff, and Head 2019; </w:t>
      </w:r>
      <w:r w:rsidR="00946F18" w:rsidRPr="00E56FD3">
        <w:rPr>
          <w:rFonts w:ascii="Times New Roman" w:hAnsi="Times New Roman" w:cs="Times New Roman"/>
          <w:sz w:val="24"/>
        </w:rPr>
        <w:t xml:space="preserve">Bilgic and Gkouti, 2021; </w:t>
      </w:r>
      <w:r w:rsidRPr="00E56FD3">
        <w:rPr>
          <w:rFonts w:ascii="Times New Roman" w:hAnsi="Times New Roman" w:cs="Times New Roman"/>
          <w:sz w:val="24"/>
        </w:rPr>
        <w:t xml:space="preserve">Gellwitzki and Houde 2022; Gustafsson and </w:t>
      </w:r>
      <w:r w:rsidR="00653FD0" w:rsidRPr="00E56FD3">
        <w:rPr>
          <w:rFonts w:ascii="Times New Roman" w:hAnsi="Times New Roman" w:cs="Times New Roman"/>
          <w:sz w:val="24"/>
        </w:rPr>
        <w:t xml:space="preserve">T. H. </w:t>
      </w:r>
      <w:r w:rsidRPr="00E56FD3">
        <w:rPr>
          <w:rFonts w:ascii="Times New Roman" w:hAnsi="Times New Roman" w:cs="Times New Roman"/>
          <w:sz w:val="24"/>
        </w:rPr>
        <w:t>Hall 2021)</w:t>
      </w:r>
      <w:r w:rsidRPr="00E56FD3">
        <w:rPr>
          <w:rFonts w:ascii="Times New Roman" w:eastAsia="Times New Roman" w:hAnsi="Times New Roman" w:cs="Times New Roman"/>
          <w:sz w:val="24"/>
          <w:szCs w:val="24"/>
          <w:lang w:eastAsia="en-GB"/>
        </w:rPr>
        <w:t xml:space="preserve"> or focuses on one particular emotion in securitisation processes, that is fear, albeit sometimes in conjunction with anxiety </w:t>
      </w:r>
      <w:r w:rsidRPr="00E56FD3">
        <w:rPr>
          <w:rFonts w:ascii="Times New Roman" w:hAnsi="Times New Roman" w:cs="Times New Roman"/>
          <w:sz w:val="24"/>
        </w:rPr>
        <w:t xml:space="preserve">(Van </w:t>
      </w:r>
      <w:r w:rsidRPr="00E56FD3">
        <w:rPr>
          <w:rFonts w:ascii="Times New Roman" w:hAnsi="Times New Roman" w:cs="Times New Roman"/>
          <w:sz w:val="24"/>
        </w:rPr>
        <w:lastRenderedPageBreak/>
        <w:t>Rythoven 2015; Kinnvall and Mitzen 2020)</w:t>
      </w:r>
      <w:r w:rsidRPr="00E56FD3">
        <w:rPr>
          <w:rFonts w:ascii="Times New Roman" w:eastAsia="Times New Roman" w:hAnsi="Times New Roman" w:cs="Times New Roman"/>
          <w:sz w:val="24"/>
          <w:szCs w:val="24"/>
          <w:lang w:eastAsia="en-GB"/>
        </w:rPr>
        <w:t xml:space="preserve">, this article </w:t>
      </w:r>
      <w:r w:rsidR="001B4EFD" w:rsidRPr="00E56FD3">
        <w:rPr>
          <w:rFonts w:ascii="Times New Roman" w:eastAsia="Times New Roman" w:hAnsi="Times New Roman" w:cs="Times New Roman"/>
          <w:sz w:val="24"/>
          <w:szCs w:val="24"/>
          <w:lang w:eastAsia="en-GB"/>
        </w:rPr>
        <w:t>contends that</w:t>
      </w:r>
      <w:r w:rsidRPr="00E56FD3">
        <w:rPr>
          <w:rFonts w:ascii="Times New Roman" w:eastAsia="Times New Roman" w:hAnsi="Times New Roman" w:cs="Times New Roman"/>
          <w:sz w:val="24"/>
          <w:szCs w:val="24"/>
          <w:lang w:eastAsia="en-GB"/>
        </w:rPr>
        <w:t xml:space="preserve"> focusing on the interplay between fear and hate that is particularly insightful. This moves beyond a parochial focus on a singular emotion category</w:t>
      </w:r>
      <w:r w:rsidR="000E7035" w:rsidRPr="00E56FD3">
        <w:rPr>
          <w:rFonts w:ascii="Times New Roman" w:eastAsia="Times New Roman" w:hAnsi="Times New Roman" w:cs="Times New Roman"/>
          <w:sz w:val="24"/>
          <w:szCs w:val="24"/>
          <w:lang w:eastAsia="en-GB"/>
        </w:rPr>
        <w:t xml:space="preserve"> </w:t>
      </w:r>
      <w:r w:rsidR="00CC5BEF" w:rsidRPr="00E56FD3">
        <w:rPr>
          <w:rFonts w:ascii="Times New Roman" w:hAnsi="Times New Roman" w:cs="Times New Roman"/>
          <w:sz w:val="24"/>
        </w:rPr>
        <w:t>(see Eroukhmanoff 2020; Solomon 2013; Ross 2014 for discussions o</w:t>
      </w:r>
      <w:r w:rsidR="00E35C00" w:rsidRPr="00E56FD3">
        <w:rPr>
          <w:rFonts w:ascii="Times New Roman" w:hAnsi="Times New Roman" w:cs="Times New Roman"/>
          <w:sz w:val="24"/>
        </w:rPr>
        <w:t>n</w:t>
      </w:r>
      <w:r w:rsidR="00CC5BEF" w:rsidRPr="00E56FD3">
        <w:rPr>
          <w:rFonts w:ascii="Times New Roman" w:hAnsi="Times New Roman" w:cs="Times New Roman"/>
          <w:sz w:val="24"/>
        </w:rPr>
        <w:t xml:space="preserve"> this predicament)</w:t>
      </w:r>
      <w:r w:rsidRPr="00E56FD3">
        <w:rPr>
          <w:rFonts w:ascii="Times New Roman" w:eastAsia="Times New Roman" w:hAnsi="Times New Roman" w:cs="Times New Roman"/>
          <w:sz w:val="24"/>
          <w:szCs w:val="24"/>
          <w:lang w:eastAsia="en-GB"/>
        </w:rPr>
        <w:t xml:space="preserve"> whilst nonetheless capturing </w:t>
      </w:r>
      <w:r w:rsidRPr="00E56FD3">
        <w:rPr>
          <w:rFonts w:ascii="Times New Roman" w:hAnsi="Times New Roman" w:cs="Times New Roman"/>
          <w:sz w:val="24"/>
          <w:szCs w:val="24"/>
        </w:rPr>
        <w:t xml:space="preserve">the “often intense symbolic struggles where agents strive to cultivate specific types of emotions among audiences” </w:t>
      </w:r>
      <w:r w:rsidRPr="00E56FD3">
        <w:rPr>
          <w:rFonts w:ascii="Times New Roman" w:hAnsi="Times New Roman" w:cs="Times New Roman"/>
          <w:sz w:val="24"/>
        </w:rPr>
        <w:t>(Van Rythoven 2015, 466)</w:t>
      </w:r>
      <w:r w:rsidRPr="00E56FD3">
        <w:rPr>
          <w:rFonts w:ascii="Times New Roman" w:hAnsi="Times New Roman" w:cs="Times New Roman"/>
          <w:sz w:val="24"/>
          <w:szCs w:val="24"/>
        </w:rPr>
        <w:t>.</w:t>
      </w:r>
    </w:p>
    <w:p w14:paraId="4CA1673E" w14:textId="2EC71DF9" w:rsidR="00955964" w:rsidRPr="00E56FD3" w:rsidRDefault="00283CF6" w:rsidP="00BF7026">
      <w:pPr>
        <w:ind w:firstLine="720"/>
        <w:jc w:val="both"/>
        <w:rPr>
          <w:rFonts w:ascii="Times New Roman" w:hAnsi="Times New Roman" w:cs="Times New Roman"/>
          <w:sz w:val="24"/>
          <w:szCs w:val="24"/>
        </w:rPr>
      </w:pPr>
      <w:r w:rsidRPr="00E56FD3">
        <w:rPr>
          <w:rFonts w:ascii="Times New Roman" w:hAnsi="Times New Roman" w:cs="Times New Roman"/>
          <w:sz w:val="24"/>
          <w:szCs w:val="24"/>
        </w:rPr>
        <w:t xml:space="preserve">The article </w:t>
      </w:r>
      <w:r w:rsidR="004429B9" w:rsidRPr="00E56FD3">
        <w:rPr>
          <w:rFonts w:ascii="Times New Roman" w:hAnsi="Times New Roman" w:cs="Times New Roman"/>
          <w:sz w:val="24"/>
          <w:szCs w:val="24"/>
        </w:rPr>
        <w:t>commence</w:t>
      </w:r>
      <w:r w:rsidR="00C406C4" w:rsidRPr="00E56FD3">
        <w:rPr>
          <w:rFonts w:ascii="Times New Roman" w:hAnsi="Times New Roman" w:cs="Times New Roman"/>
          <w:sz w:val="24"/>
          <w:szCs w:val="24"/>
        </w:rPr>
        <w:t>s</w:t>
      </w:r>
      <w:r w:rsidR="004429B9" w:rsidRPr="00E56FD3">
        <w:rPr>
          <w:rFonts w:ascii="Times New Roman" w:hAnsi="Times New Roman" w:cs="Times New Roman"/>
          <w:sz w:val="24"/>
          <w:szCs w:val="24"/>
        </w:rPr>
        <w:t xml:space="preserve"> </w:t>
      </w:r>
      <w:r w:rsidR="00164858" w:rsidRPr="00E56FD3">
        <w:rPr>
          <w:rFonts w:ascii="Times New Roman" w:hAnsi="Times New Roman" w:cs="Times New Roman"/>
          <w:sz w:val="24"/>
          <w:szCs w:val="24"/>
        </w:rPr>
        <w:t>by</w:t>
      </w:r>
      <w:r w:rsidR="004429B9" w:rsidRPr="00E56FD3">
        <w:rPr>
          <w:rFonts w:ascii="Times New Roman" w:hAnsi="Times New Roman" w:cs="Times New Roman"/>
          <w:sz w:val="24"/>
          <w:szCs w:val="24"/>
        </w:rPr>
        <w:t xml:space="preserve"> </w:t>
      </w:r>
      <w:r w:rsidR="005872D0" w:rsidRPr="00E56FD3">
        <w:rPr>
          <w:rFonts w:ascii="Times New Roman" w:hAnsi="Times New Roman" w:cs="Times New Roman"/>
          <w:sz w:val="24"/>
          <w:szCs w:val="24"/>
        </w:rPr>
        <w:t xml:space="preserve">briefly </w:t>
      </w:r>
      <w:r w:rsidR="004429B9" w:rsidRPr="00E56FD3">
        <w:rPr>
          <w:rFonts w:ascii="Times New Roman" w:hAnsi="Times New Roman" w:cs="Times New Roman"/>
          <w:sz w:val="24"/>
          <w:szCs w:val="24"/>
        </w:rPr>
        <w:t xml:space="preserve">discussing how fear and to a lesser extent hate, have been </w:t>
      </w:r>
      <w:r w:rsidR="00304DE6" w:rsidRPr="00E56FD3">
        <w:rPr>
          <w:rFonts w:ascii="Times New Roman" w:hAnsi="Times New Roman" w:cs="Times New Roman"/>
          <w:sz w:val="24"/>
          <w:szCs w:val="24"/>
        </w:rPr>
        <w:t>theorised</w:t>
      </w:r>
      <w:r w:rsidR="004429B9" w:rsidRPr="00E56FD3">
        <w:rPr>
          <w:rFonts w:ascii="Times New Roman" w:hAnsi="Times New Roman" w:cs="Times New Roman"/>
          <w:sz w:val="24"/>
          <w:szCs w:val="24"/>
        </w:rPr>
        <w:t xml:space="preserve"> in the</w:t>
      </w:r>
      <w:r w:rsidR="003C73B4" w:rsidRPr="00E56FD3">
        <w:rPr>
          <w:rFonts w:ascii="Times New Roman" w:hAnsi="Times New Roman" w:cs="Times New Roman"/>
          <w:sz w:val="24"/>
          <w:szCs w:val="24"/>
        </w:rPr>
        <w:t xml:space="preserve"> field of</w:t>
      </w:r>
      <w:r w:rsidR="004429B9" w:rsidRPr="00E56FD3">
        <w:rPr>
          <w:rFonts w:ascii="Times New Roman" w:hAnsi="Times New Roman" w:cs="Times New Roman"/>
          <w:sz w:val="24"/>
          <w:szCs w:val="24"/>
        </w:rPr>
        <w:t xml:space="preserve"> </w:t>
      </w:r>
      <w:r w:rsidR="003C73B4" w:rsidRPr="00E56FD3">
        <w:rPr>
          <w:rFonts w:ascii="Times New Roman" w:hAnsi="Times New Roman" w:cs="Times New Roman"/>
          <w:sz w:val="24"/>
          <w:szCs w:val="24"/>
        </w:rPr>
        <w:t>IR</w:t>
      </w:r>
      <w:r w:rsidR="004429B9" w:rsidRPr="00E56FD3">
        <w:rPr>
          <w:rFonts w:ascii="Times New Roman" w:hAnsi="Times New Roman" w:cs="Times New Roman"/>
          <w:sz w:val="24"/>
          <w:szCs w:val="24"/>
        </w:rPr>
        <w:t xml:space="preserve">. </w:t>
      </w:r>
      <w:r w:rsidR="002D37C7" w:rsidRPr="00E56FD3">
        <w:rPr>
          <w:rFonts w:ascii="Times New Roman" w:hAnsi="Times New Roman" w:cs="Times New Roman"/>
          <w:sz w:val="24"/>
          <w:szCs w:val="24"/>
        </w:rPr>
        <w:t>It proceed</w:t>
      </w:r>
      <w:r w:rsidR="00C406C4" w:rsidRPr="00E56FD3">
        <w:rPr>
          <w:rFonts w:ascii="Times New Roman" w:hAnsi="Times New Roman" w:cs="Times New Roman"/>
          <w:sz w:val="24"/>
          <w:szCs w:val="24"/>
        </w:rPr>
        <w:t>s</w:t>
      </w:r>
      <w:r w:rsidR="002D37C7" w:rsidRPr="00E56FD3">
        <w:rPr>
          <w:rFonts w:ascii="Times New Roman" w:hAnsi="Times New Roman" w:cs="Times New Roman"/>
          <w:sz w:val="24"/>
          <w:szCs w:val="24"/>
        </w:rPr>
        <w:t xml:space="preserve"> to </w:t>
      </w:r>
      <w:r w:rsidR="00DF556E" w:rsidRPr="00E56FD3">
        <w:rPr>
          <w:rFonts w:ascii="Times New Roman" w:hAnsi="Times New Roman" w:cs="Times New Roman"/>
          <w:sz w:val="24"/>
          <w:szCs w:val="24"/>
        </w:rPr>
        <w:t xml:space="preserve">elaborate </w:t>
      </w:r>
      <w:r w:rsidR="000956FE" w:rsidRPr="00E56FD3">
        <w:rPr>
          <w:rFonts w:ascii="Times New Roman" w:hAnsi="Times New Roman" w:cs="Times New Roman"/>
          <w:sz w:val="24"/>
          <w:szCs w:val="24"/>
        </w:rPr>
        <w:t xml:space="preserve">on </w:t>
      </w:r>
      <w:r w:rsidR="00DF556E" w:rsidRPr="00E56FD3">
        <w:rPr>
          <w:rFonts w:ascii="Times New Roman" w:hAnsi="Times New Roman" w:cs="Times New Roman"/>
          <w:sz w:val="24"/>
          <w:szCs w:val="24"/>
        </w:rPr>
        <w:t xml:space="preserve">how hate </w:t>
      </w:r>
      <w:r w:rsidR="00304DE6" w:rsidRPr="00E56FD3">
        <w:rPr>
          <w:rFonts w:ascii="Times New Roman" w:hAnsi="Times New Roman" w:cs="Times New Roman"/>
          <w:sz w:val="24"/>
          <w:szCs w:val="24"/>
        </w:rPr>
        <w:t xml:space="preserve">has been conceptualised in </w:t>
      </w:r>
      <w:r w:rsidR="001B4EFD" w:rsidRPr="00E56FD3">
        <w:rPr>
          <w:rFonts w:ascii="Times New Roman" w:hAnsi="Times New Roman" w:cs="Times New Roman"/>
          <w:sz w:val="24"/>
          <w:szCs w:val="24"/>
        </w:rPr>
        <w:t>different literatures</w:t>
      </w:r>
      <w:r w:rsidR="00812D5B" w:rsidRPr="00E56FD3">
        <w:rPr>
          <w:rFonts w:ascii="Times New Roman" w:hAnsi="Times New Roman" w:cs="Times New Roman"/>
          <w:sz w:val="24"/>
          <w:szCs w:val="24"/>
        </w:rPr>
        <w:t>, as well as</w:t>
      </w:r>
      <w:r w:rsidR="00304DE6" w:rsidRPr="00E56FD3">
        <w:rPr>
          <w:rFonts w:ascii="Times New Roman" w:hAnsi="Times New Roman" w:cs="Times New Roman"/>
          <w:sz w:val="24"/>
          <w:szCs w:val="24"/>
        </w:rPr>
        <w:t xml:space="preserve"> </w:t>
      </w:r>
      <w:r w:rsidR="005872D0" w:rsidRPr="00E56FD3">
        <w:rPr>
          <w:rFonts w:ascii="Times New Roman" w:hAnsi="Times New Roman" w:cs="Times New Roman"/>
          <w:sz w:val="24"/>
          <w:szCs w:val="24"/>
        </w:rPr>
        <w:t>its</w:t>
      </w:r>
      <w:r w:rsidR="000956FE" w:rsidRPr="00E56FD3">
        <w:rPr>
          <w:rFonts w:ascii="Times New Roman" w:hAnsi="Times New Roman" w:cs="Times New Roman"/>
          <w:sz w:val="24"/>
          <w:szCs w:val="24"/>
        </w:rPr>
        <w:t xml:space="preserve"> relationship to</w:t>
      </w:r>
      <w:r w:rsidR="00B2559C" w:rsidRPr="00E56FD3">
        <w:rPr>
          <w:rFonts w:ascii="Times New Roman" w:hAnsi="Times New Roman" w:cs="Times New Roman"/>
          <w:sz w:val="24"/>
          <w:szCs w:val="24"/>
        </w:rPr>
        <w:t xml:space="preserve"> fear.</w:t>
      </w:r>
      <w:r w:rsidR="00082ED4" w:rsidRPr="00E56FD3">
        <w:rPr>
          <w:rFonts w:ascii="Times New Roman" w:hAnsi="Times New Roman" w:cs="Times New Roman"/>
          <w:sz w:val="24"/>
          <w:szCs w:val="24"/>
        </w:rPr>
        <w:t xml:space="preserve"> Th</w:t>
      </w:r>
      <w:r w:rsidR="005C7DAC" w:rsidRPr="00E56FD3">
        <w:rPr>
          <w:rFonts w:ascii="Times New Roman" w:hAnsi="Times New Roman" w:cs="Times New Roman"/>
          <w:sz w:val="24"/>
          <w:szCs w:val="24"/>
        </w:rPr>
        <w:t xml:space="preserve">e following section </w:t>
      </w:r>
      <w:r w:rsidR="00BA4BCB" w:rsidRPr="00E56FD3">
        <w:rPr>
          <w:rFonts w:ascii="Times New Roman" w:hAnsi="Times New Roman" w:cs="Times New Roman"/>
          <w:sz w:val="24"/>
          <w:szCs w:val="24"/>
        </w:rPr>
        <w:t>contrive</w:t>
      </w:r>
      <w:r w:rsidR="00C406C4" w:rsidRPr="00E56FD3">
        <w:rPr>
          <w:rFonts w:ascii="Times New Roman" w:hAnsi="Times New Roman" w:cs="Times New Roman"/>
          <w:sz w:val="24"/>
          <w:szCs w:val="24"/>
        </w:rPr>
        <w:t>s</w:t>
      </w:r>
      <w:r w:rsidR="00BA4BCB" w:rsidRPr="00E56FD3">
        <w:rPr>
          <w:rFonts w:ascii="Times New Roman" w:hAnsi="Times New Roman" w:cs="Times New Roman"/>
          <w:sz w:val="24"/>
          <w:szCs w:val="24"/>
        </w:rPr>
        <w:t xml:space="preserve"> a framewor</w:t>
      </w:r>
      <w:r w:rsidR="0090719F" w:rsidRPr="00E56FD3">
        <w:rPr>
          <w:rFonts w:ascii="Times New Roman" w:hAnsi="Times New Roman" w:cs="Times New Roman"/>
          <w:sz w:val="24"/>
          <w:szCs w:val="24"/>
        </w:rPr>
        <w:t xml:space="preserve">k </w:t>
      </w:r>
      <w:r w:rsidR="003F6F3A" w:rsidRPr="00E56FD3">
        <w:rPr>
          <w:rFonts w:ascii="Times New Roman" w:hAnsi="Times New Roman" w:cs="Times New Roman"/>
          <w:sz w:val="24"/>
          <w:szCs w:val="24"/>
        </w:rPr>
        <w:t xml:space="preserve">that </w:t>
      </w:r>
      <w:r w:rsidR="0090719F" w:rsidRPr="00E56FD3">
        <w:rPr>
          <w:rFonts w:ascii="Times New Roman" w:hAnsi="Times New Roman" w:cs="Times New Roman"/>
          <w:sz w:val="24"/>
          <w:szCs w:val="24"/>
        </w:rPr>
        <w:t xml:space="preserve">theorises when </w:t>
      </w:r>
      <w:r w:rsidR="00CB5B46" w:rsidRPr="00E56FD3">
        <w:rPr>
          <w:rFonts w:ascii="Times New Roman" w:hAnsi="Times New Roman" w:cs="Times New Roman"/>
          <w:sz w:val="24"/>
          <w:szCs w:val="24"/>
        </w:rPr>
        <w:t xml:space="preserve">and why </w:t>
      </w:r>
      <w:r w:rsidR="0090719F" w:rsidRPr="00E56FD3">
        <w:rPr>
          <w:rFonts w:ascii="Times New Roman" w:hAnsi="Times New Roman" w:cs="Times New Roman"/>
          <w:sz w:val="24"/>
          <w:szCs w:val="24"/>
        </w:rPr>
        <w:t>actors may invoke hate and fear respectively</w:t>
      </w:r>
      <w:r w:rsidR="00CB5B46" w:rsidRPr="00E56FD3">
        <w:rPr>
          <w:rFonts w:ascii="Times New Roman" w:hAnsi="Times New Roman" w:cs="Times New Roman"/>
          <w:sz w:val="24"/>
          <w:szCs w:val="24"/>
        </w:rPr>
        <w:t>. The last section illustrate</w:t>
      </w:r>
      <w:r w:rsidR="00C406C4" w:rsidRPr="00E56FD3">
        <w:rPr>
          <w:rFonts w:ascii="Times New Roman" w:hAnsi="Times New Roman" w:cs="Times New Roman"/>
          <w:sz w:val="24"/>
          <w:szCs w:val="24"/>
        </w:rPr>
        <w:t>s</w:t>
      </w:r>
      <w:r w:rsidR="00CB5B46" w:rsidRPr="00E56FD3">
        <w:rPr>
          <w:rFonts w:ascii="Times New Roman" w:hAnsi="Times New Roman" w:cs="Times New Roman"/>
          <w:sz w:val="24"/>
          <w:szCs w:val="24"/>
        </w:rPr>
        <w:t xml:space="preserve"> the empirical value of this framework by looking at the </w:t>
      </w:r>
      <w:r w:rsidR="00B41F56" w:rsidRPr="00E56FD3">
        <w:rPr>
          <w:rFonts w:ascii="Times New Roman" w:hAnsi="Times New Roman" w:cs="Times New Roman"/>
          <w:sz w:val="24"/>
          <w:szCs w:val="24"/>
        </w:rPr>
        <w:t xml:space="preserve">case of Germany during the so-called migration crisis. </w:t>
      </w:r>
    </w:p>
    <w:p w14:paraId="62E9D902" w14:textId="758B5F9B" w:rsidR="00955964" w:rsidRPr="00E56FD3" w:rsidRDefault="008C432D" w:rsidP="00013F26">
      <w:pPr>
        <w:pStyle w:val="Heading2"/>
      </w:pPr>
      <w:r w:rsidRPr="00E56FD3">
        <w:t>Fear</w:t>
      </w:r>
      <w:r w:rsidR="00955964" w:rsidRPr="00E56FD3">
        <w:t xml:space="preserve"> and Hate</w:t>
      </w:r>
      <w:r w:rsidRPr="00E56FD3">
        <w:t xml:space="preserve"> in International Relations</w:t>
      </w:r>
    </w:p>
    <w:p w14:paraId="4AE9EDF3" w14:textId="1CAF9F2D" w:rsidR="00DF562E" w:rsidRPr="00E56FD3" w:rsidRDefault="001146E9" w:rsidP="001A716C">
      <w:pPr>
        <w:jc w:val="both"/>
        <w:rPr>
          <w:rFonts w:ascii="Times New Roman" w:hAnsi="Times New Roman" w:cs="Times New Roman"/>
          <w:sz w:val="24"/>
          <w:szCs w:val="24"/>
        </w:rPr>
      </w:pPr>
      <w:r w:rsidRPr="00E56FD3">
        <w:rPr>
          <w:rFonts w:ascii="Times New Roman" w:hAnsi="Times New Roman" w:cs="Times New Roman"/>
          <w:sz w:val="24"/>
          <w:szCs w:val="24"/>
        </w:rPr>
        <w:t>Fear</w:t>
      </w:r>
      <w:r w:rsidR="0077253F" w:rsidRPr="00E56FD3">
        <w:rPr>
          <w:rFonts w:ascii="Times New Roman" w:hAnsi="Times New Roman" w:cs="Times New Roman"/>
          <w:sz w:val="24"/>
          <w:szCs w:val="24"/>
        </w:rPr>
        <w:t xml:space="preserve">, </w:t>
      </w:r>
      <w:r w:rsidR="00D949C7" w:rsidRPr="00E56FD3">
        <w:rPr>
          <w:rFonts w:ascii="Times New Roman" w:hAnsi="Times New Roman" w:cs="Times New Roman"/>
          <w:sz w:val="24"/>
          <w:szCs w:val="24"/>
        </w:rPr>
        <w:t>the</w:t>
      </w:r>
      <w:r w:rsidR="0077253F" w:rsidRPr="00E56FD3">
        <w:rPr>
          <w:rFonts w:ascii="Times New Roman" w:hAnsi="Times New Roman" w:cs="Times New Roman"/>
          <w:sz w:val="24"/>
          <w:szCs w:val="24"/>
        </w:rPr>
        <w:t xml:space="preserve"> </w:t>
      </w:r>
      <w:r w:rsidR="00D949C7" w:rsidRPr="00E56FD3">
        <w:rPr>
          <w:rFonts w:ascii="Times New Roman" w:hAnsi="Times New Roman" w:cs="Times New Roman"/>
          <w:sz w:val="24"/>
          <w:szCs w:val="24"/>
        </w:rPr>
        <w:t xml:space="preserve">embodied </w:t>
      </w:r>
      <w:r w:rsidR="0077253F" w:rsidRPr="00E56FD3">
        <w:rPr>
          <w:rFonts w:ascii="Times New Roman" w:hAnsi="Times New Roman" w:cs="Times New Roman"/>
          <w:sz w:val="24"/>
          <w:szCs w:val="24"/>
        </w:rPr>
        <w:t>response to existential threats</w:t>
      </w:r>
      <w:r w:rsidR="00B04A79" w:rsidRPr="00E56FD3">
        <w:rPr>
          <w:rFonts w:ascii="Times New Roman" w:hAnsi="Times New Roman" w:cs="Times New Roman"/>
          <w:sz w:val="24"/>
          <w:szCs w:val="24"/>
        </w:rPr>
        <w:t xml:space="preserve"> to physical security</w:t>
      </w:r>
      <w:r w:rsidR="0077253F" w:rsidRPr="00E56FD3">
        <w:rPr>
          <w:rFonts w:ascii="Times New Roman" w:hAnsi="Times New Roman" w:cs="Times New Roman"/>
          <w:sz w:val="24"/>
          <w:szCs w:val="24"/>
        </w:rPr>
        <w:t xml:space="preserve">, </w:t>
      </w:r>
      <w:r w:rsidR="00D949C7" w:rsidRPr="00E56FD3">
        <w:rPr>
          <w:rFonts w:ascii="Times New Roman" w:hAnsi="Times New Roman" w:cs="Times New Roman"/>
          <w:sz w:val="24"/>
          <w:szCs w:val="24"/>
        </w:rPr>
        <w:t>is arguably the most theorised emotion in International Relations (Hutchison 2016)</w:t>
      </w:r>
      <w:r w:rsidR="00071C05" w:rsidRPr="00E56FD3">
        <w:rPr>
          <w:rFonts w:ascii="Times New Roman" w:hAnsi="Times New Roman" w:cs="Times New Roman"/>
          <w:sz w:val="24"/>
          <w:szCs w:val="24"/>
        </w:rPr>
        <w:t xml:space="preserve">. </w:t>
      </w:r>
      <w:r w:rsidR="00BC5732" w:rsidRPr="00E56FD3">
        <w:rPr>
          <w:rFonts w:ascii="Times New Roman" w:hAnsi="Times New Roman" w:cs="Times New Roman"/>
          <w:sz w:val="24"/>
          <w:szCs w:val="24"/>
        </w:rPr>
        <w:t>According to</w:t>
      </w:r>
      <w:r w:rsidR="00071C05" w:rsidRPr="00E56FD3">
        <w:rPr>
          <w:rFonts w:ascii="Times New Roman" w:hAnsi="Times New Roman" w:cs="Times New Roman"/>
          <w:sz w:val="24"/>
          <w:szCs w:val="24"/>
        </w:rPr>
        <w:t xml:space="preserve"> </w:t>
      </w:r>
      <w:r w:rsidR="008C2FB4" w:rsidRPr="00E56FD3">
        <w:rPr>
          <w:rFonts w:ascii="Times New Roman" w:hAnsi="Times New Roman" w:cs="Times New Roman"/>
          <w:sz w:val="24"/>
          <w:szCs w:val="24"/>
        </w:rPr>
        <w:t>critical security studies</w:t>
      </w:r>
      <w:r w:rsidR="00071C05" w:rsidRPr="00E56FD3">
        <w:rPr>
          <w:rFonts w:ascii="Times New Roman" w:hAnsi="Times New Roman" w:cs="Times New Roman"/>
          <w:sz w:val="24"/>
          <w:szCs w:val="24"/>
        </w:rPr>
        <w:t>, f</w:t>
      </w:r>
      <w:r w:rsidR="004A4CFB" w:rsidRPr="00E56FD3">
        <w:rPr>
          <w:rFonts w:ascii="Times New Roman" w:hAnsi="Times New Roman" w:cs="Times New Roman"/>
          <w:sz w:val="24"/>
          <w:szCs w:val="24"/>
        </w:rPr>
        <w:t>ear</w:t>
      </w:r>
      <w:r w:rsidR="0093779A" w:rsidRPr="00E56FD3">
        <w:rPr>
          <w:rFonts w:ascii="Times New Roman" w:hAnsi="Times New Roman" w:cs="Times New Roman"/>
          <w:sz w:val="24"/>
          <w:szCs w:val="24"/>
        </w:rPr>
        <w:t xml:space="preserve"> </w:t>
      </w:r>
      <w:r w:rsidR="00071C05" w:rsidRPr="00E56FD3">
        <w:rPr>
          <w:rFonts w:ascii="Times New Roman" w:hAnsi="Times New Roman" w:cs="Times New Roman"/>
          <w:sz w:val="24"/>
          <w:szCs w:val="24"/>
        </w:rPr>
        <w:t xml:space="preserve">is </w:t>
      </w:r>
      <w:r w:rsidR="0044766A" w:rsidRPr="00E56FD3">
        <w:rPr>
          <w:rFonts w:ascii="Times New Roman" w:hAnsi="Times New Roman" w:cs="Times New Roman"/>
          <w:sz w:val="24"/>
          <w:szCs w:val="24"/>
        </w:rPr>
        <w:t xml:space="preserve">crucial </w:t>
      </w:r>
      <w:r w:rsidR="00071C05" w:rsidRPr="00E56FD3">
        <w:rPr>
          <w:rFonts w:ascii="Times New Roman" w:hAnsi="Times New Roman" w:cs="Times New Roman"/>
          <w:sz w:val="24"/>
          <w:szCs w:val="24"/>
        </w:rPr>
        <w:t xml:space="preserve">to the initiation, success, and failure of </w:t>
      </w:r>
      <w:r w:rsidR="008C2FB4" w:rsidRPr="00E56FD3">
        <w:rPr>
          <w:rFonts w:ascii="Times New Roman" w:hAnsi="Times New Roman" w:cs="Times New Roman"/>
          <w:sz w:val="24"/>
          <w:szCs w:val="24"/>
        </w:rPr>
        <w:t>(de)securitisation processes–the construction of an object or other as</w:t>
      </w:r>
      <w:r w:rsidR="00A04BB5" w:rsidRPr="00E56FD3">
        <w:rPr>
          <w:rFonts w:ascii="Times New Roman" w:hAnsi="Times New Roman" w:cs="Times New Roman"/>
          <w:sz w:val="24"/>
          <w:szCs w:val="24"/>
        </w:rPr>
        <w:t xml:space="preserve"> fearsome</w:t>
      </w:r>
      <w:r w:rsidR="008C2FB4" w:rsidRPr="00E56FD3">
        <w:rPr>
          <w:rFonts w:ascii="Times New Roman" w:hAnsi="Times New Roman" w:cs="Times New Roman"/>
          <w:sz w:val="24"/>
          <w:szCs w:val="24"/>
        </w:rPr>
        <w:t xml:space="preserve"> existential threat or the reversal thereof</w:t>
      </w:r>
      <w:r w:rsidR="00071C05" w:rsidRPr="00E56FD3">
        <w:rPr>
          <w:rFonts w:ascii="Times New Roman" w:hAnsi="Times New Roman" w:cs="Times New Roman"/>
          <w:sz w:val="24"/>
          <w:szCs w:val="24"/>
        </w:rPr>
        <w:t xml:space="preserve">. Actors can instrumentalise fear to both securitise </w:t>
      </w:r>
      <w:r w:rsidR="004478D7" w:rsidRPr="00E56FD3">
        <w:rPr>
          <w:rFonts w:ascii="Times New Roman" w:hAnsi="Times New Roman" w:cs="Times New Roman"/>
          <w:sz w:val="24"/>
          <w:szCs w:val="24"/>
        </w:rPr>
        <w:t>issues</w:t>
      </w:r>
      <w:r w:rsidR="00071C05" w:rsidRPr="00E56FD3">
        <w:rPr>
          <w:rFonts w:ascii="Times New Roman" w:hAnsi="Times New Roman" w:cs="Times New Roman"/>
          <w:sz w:val="24"/>
          <w:szCs w:val="24"/>
        </w:rPr>
        <w:t xml:space="preserve"> and to inhibit securitising moves </w:t>
      </w:r>
      <w:r w:rsidR="00071C05" w:rsidRPr="00E56FD3">
        <w:rPr>
          <w:rFonts w:ascii="Times New Roman" w:hAnsi="Times New Roman" w:cs="Times New Roman"/>
          <w:sz w:val="24"/>
        </w:rPr>
        <w:t>(Williams 2011)</w:t>
      </w:r>
      <w:r w:rsidR="00071C05" w:rsidRPr="00E56FD3">
        <w:rPr>
          <w:rFonts w:ascii="Times New Roman" w:hAnsi="Times New Roman" w:cs="Times New Roman"/>
          <w:sz w:val="24"/>
          <w:szCs w:val="24"/>
        </w:rPr>
        <w:t>. F</w:t>
      </w:r>
      <w:r w:rsidR="00762626" w:rsidRPr="00E56FD3">
        <w:rPr>
          <w:rFonts w:ascii="Times New Roman" w:hAnsi="Times New Roman" w:cs="Times New Roman"/>
          <w:sz w:val="24"/>
          <w:szCs w:val="24"/>
        </w:rPr>
        <w:t>ear is integral for audiences’ accept</w:t>
      </w:r>
      <w:r w:rsidR="006212EE" w:rsidRPr="00E56FD3">
        <w:rPr>
          <w:rFonts w:ascii="Times New Roman" w:hAnsi="Times New Roman" w:cs="Times New Roman"/>
          <w:sz w:val="24"/>
          <w:szCs w:val="24"/>
        </w:rPr>
        <w:t>ance of</w:t>
      </w:r>
      <w:r w:rsidR="00762626" w:rsidRPr="00E56FD3">
        <w:rPr>
          <w:rFonts w:ascii="Times New Roman" w:hAnsi="Times New Roman" w:cs="Times New Roman"/>
          <w:sz w:val="24"/>
          <w:szCs w:val="24"/>
        </w:rPr>
        <w:t xml:space="preserve"> the implementation of </w:t>
      </w:r>
      <w:r w:rsidR="00071C05" w:rsidRPr="00E56FD3">
        <w:rPr>
          <w:rFonts w:ascii="Times New Roman" w:hAnsi="Times New Roman" w:cs="Times New Roman"/>
          <w:sz w:val="24"/>
          <w:szCs w:val="24"/>
        </w:rPr>
        <w:t xml:space="preserve">otherwise inconceivable </w:t>
      </w:r>
      <w:r w:rsidR="00762626" w:rsidRPr="00E56FD3">
        <w:rPr>
          <w:rFonts w:ascii="Times New Roman" w:hAnsi="Times New Roman" w:cs="Times New Roman"/>
          <w:sz w:val="24"/>
          <w:szCs w:val="24"/>
        </w:rPr>
        <w:t xml:space="preserve">emergency measures and the breaking free of </w:t>
      </w:r>
      <w:r w:rsidR="00AA634B" w:rsidRPr="00E56FD3">
        <w:rPr>
          <w:rFonts w:ascii="Times New Roman" w:hAnsi="Times New Roman" w:cs="Times New Roman"/>
          <w:sz w:val="24"/>
          <w:szCs w:val="24"/>
        </w:rPr>
        <w:t xml:space="preserve">the rules of normal everyday politics </w:t>
      </w:r>
      <w:r w:rsidR="00AA634B" w:rsidRPr="00E56FD3">
        <w:rPr>
          <w:rFonts w:ascii="Times New Roman" w:hAnsi="Times New Roman" w:cs="Times New Roman"/>
          <w:sz w:val="24"/>
        </w:rPr>
        <w:t>(Van Rythoven 2015)</w:t>
      </w:r>
      <w:r w:rsidR="00AA634B" w:rsidRPr="00E56FD3">
        <w:rPr>
          <w:rFonts w:ascii="Times New Roman" w:hAnsi="Times New Roman" w:cs="Times New Roman"/>
          <w:sz w:val="24"/>
          <w:szCs w:val="24"/>
        </w:rPr>
        <w:t>.</w:t>
      </w:r>
      <w:r w:rsidR="003C61F7" w:rsidRPr="00E56FD3">
        <w:rPr>
          <w:rFonts w:ascii="Times New Roman" w:hAnsi="Times New Roman" w:cs="Times New Roman"/>
          <w:sz w:val="24"/>
          <w:szCs w:val="24"/>
        </w:rPr>
        <w:t xml:space="preserve"> </w:t>
      </w:r>
      <w:r w:rsidR="00C70D5D" w:rsidRPr="00E56FD3">
        <w:rPr>
          <w:rFonts w:ascii="Times New Roman" w:hAnsi="Times New Roman" w:cs="Times New Roman"/>
          <w:sz w:val="24"/>
          <w:szCs w:val="24"/>
        </w:rPr>
        <w:t>I</w:t>
      </w:r>
      <w:r w:rsidR="007318C5" w:rsidRPr="00E56FD3">
        <w:rPr>
          <w:rFonts w:ascii="Times New Roman" w:hAnsi="Times New Roman" w:cs="Times New Roman"/>
          <w:sz w:val="24"/>
          <w:szCs w:val="24"/>
        </w:rPr>
        <w:t xml:space="preserve">ndeed, much of IR theory </w:t>
      </w:r>
      <w:r w:rsidR="00C70D5D" w:rsidRPr="00E56FD3">
        <w:rPr>
          <w:rFonts w:ascii="Times New Roman" w:hAnsi="Times New Roman" w:cs="Times New Roman"/>
          <w:sz w:val="24"/>
          <w:szCs w:val="24"/>
        </w:rPr>
        <w:t>posits</w:t>
      </w:r>
      <w:r w:rsidR="007318C5" w:rsidRPr="00E56FD3">
        <w:rPr>
          <w:rFonts w:ascii="Times New Roman" w:hAnsi="Times New Roman" w:cs="Times New Roman"/>
          <w:sz w:val="24"/>
          <w:szCs w:val="24"/>
        </w:rPr>
        <w:t xml:space="preserve"> a direct link between fear and mass mobilisation</w:t>
      </w:r>
      <w:r w:rsidR="002F1457" w:rsidRPr="00E56FD3">
        <w:rPr>
          <w:rFonts w:ascii="Times New Roman" w:hAnsi="Times New Roman" w:cs="Times New Roman"/>
          <w:sz w:val="24"/>
          <w:szCs w:val="24"/>
        </w:rPr>
        <w:t xml:space="preserve"> </w:t>
      </w:r>
      <w:r w:rsidR="002F1457" w:rsidRPr="00E56FD3">
        <w:rPr>
          <w:rFonts w:ascii="Times New Roman" w:hAnsi="Times New Roman" w:cs="Times New Roman"/>
          <w:sz w:val="24"/>
        </w:rPr>
        <w:t>(Van Rythoven 2018)</w:t>
      </w:r>
      <w:r w:rsidR="00891180" w:rsidRPr="00E56FD3">
        <w:rPr>
          <w:rFonts w:ascii="Times New Roman" w:hAnsi="Times New Roman" w:cs="Times New Roman"/>
          <w:sz w:val="24"/>
          <w:szCs w:val="24"/>
        </w:rPr>
        <w:t>.</w:t>
      </w:r>
      <w:r w:rsidR="00D335C9" w:rsidRPr="00E56FD3">
        <w:rPr>
          <w:rFonts w:ascii="Times New Roman" w:hAnsi="Times New Roman" w:cs="Times New Roman"/>
          <w:sz w:val="24"/>
          <w:szCs w:val="24"/>
        </w:rPr>
        <w:t xml:space="preserve"> </w:t>
      </w:r>
      <w:r w:rsidR="00D949C7" w:rsidRPr="00E56FD3">
        <w:rPr>
          <w:rFonts w:ascii="Times New Roman" w:hAnsi="Times New Roman" w:cs="Times New Roman"/>
          <w:sz w:val="24"/>
          <w:szCs w:val="24"/>
        </w:rPr>
        <w:t xml:space="preserve">The </w:t>
      </w:r>
      <w:r w:rsidR="00061869" w:rsidRPr="00E56FD3">
        <w:rPr>
          <w:rFonts w:ascii="Times New Roman" w:hAnsi="Times New Roman" w:cs="Times New Roman"/>
          <w:sz w:val="24"/>
          <w:szCs w:val="24"/>
        </w:rPr>
        <w:t>emergence of fears</w:t>
      </w:r>
      <w:r w:rsidR="006069E6" w:rsidRPr="00E56FD3">
        <w:rPr>
          <w:rFonts w:ascii="Times New Roman" w:hAnsi="Times New Roman" w:cs="Times New Roman"/>
          <w:sz w:val="24"/>
          <w:szCs w:val="24"/>
        </w:rPr>
        <w:t xml:space="preserve"> </w:t>
      </w:r>
      <w:r w:rsidR="00C937DD" w:rsidRPr="00E56FD3">
        <w:rPr>
          <w:rFonts w:ascii="Times New Roman" w:hAnsi="Times New Roman" w:cs="Times New Roman"/>
          <w:sz w:val="24"/>
          <w:szCs w:val="24"/>
        </w:rPr>
        <w:t xml:space="preserve">and </w:t>
      </w:r>
      <w:r w:rsidR="005343DF" w:rsidRPr="00E56FD3">
        <w:rPr>
          <w:rFonts w:ascii="Times New Roman" w:hAnsi="Times New Roman" w:cs="Times New Roman"/>
          <w:sz w:val="24"/>
          <w:szCs w:val="24"/>
        </w:rPr>
        <w:t xml:space="preserve">the securitisation of particular issues </w:t>
      </w:r>
      <w:r w:rsidR="00D949C7" w:rsidRPr="00E56FD3">
        <w:rPr>
          <w:rFonts w:ascii="Times New Roman" w:hAnsi="Times New Roman" w:cs="Times New Roman"/>
          <w:sz w:val="24"/>
          <w:szCs w:val="24"/>
        </w:rPr>
        <w:t xml:space="preserve">have also been associated with </w:t>
      </w:r>
      <w:r w:rsidR="005343DF" w:rsidRPr="00E56FD3">
        <w:rPr>
          <w:rFonts w:ascii="Times New Roman" w:hAnsi="Times New Roman" w:cs="Times New Roman"/>
          <w:sz w:val="24"/>
          <w:szCs w:val="24"/>
        </w:rPr>
        <w:t xml:space="preserve">psychological processes </w:t>
      </w:r>
      <w:r w:rsidR="006069E6" w:rsidRPr="00E56FD3">
        <w:rPr>
          <w:rFonts w:ascii="Times New Roman" w:hAnsi="Times New Roman" w:cs="Times New Roman"/>
          <w:sz w:val="24"/>
          <w:szCs w:val="24"/>
        </w:rPr>
        <w:t xml:space="preserve">derivative </w:t>
      </w:r>
      <w:r w:rsidR="00C937DD" w:rsidRPr="00E56FD3">
        <w:rPr>
          <w:rFonts w:ascii="Times New Roman" w:hAnsi="Times New Roman" w:cs="Times New Roman"/>
          <w:sz w:val="24"/>
          <w:szCs w:val="24"/>
        </w:rPr>
        <w:t>of</w:t>
      </w:r>
      <w:r w:rsidR="006069E6" w:rsidRPr="00E56FD3">
        <w:rPr>
          <w:rFonts w:ascii="Times New Roman" w:hAnsi="Times New Roman" w:cs="Times New Roman"/>
          <w:sz w:val="24"/>
          <w:szCs w:val="24"/>
        </w:rPr>
        <w:t xml:space="preserve"> broader anxieties</w:t>
      </w:r>
      <w:r w:rsidR="007451BD" w:rsidRPr="00E56FD3">
        <w:rPr>
          <w:rFonts w:ascii="Times New Roman" w:hAnsi="Times New Roman" w:cs="Times New Roman"/>
          <w:sz w:val="24"/>
          <w:szCs w:val="24"/>
        </w:rPr>
        <w:t xml:space="preserve"> </w:t>
      </w:r>
      <w:r w:rsidR="00FD3534" w:rsidRPr="00E56FD3">
        <w:rPr>
          <w:rFonts w:ascii="Times New Roman" w:hAnsi="Times New Roman" w:cs="Times New Roman"/>
          <w:sz w:val="24"/>
        </w:rPr>
        <w:t>(Kinnvall and Mitzen 2020)</w:t>
      </w:r>
      <w:r w:rsidR="00FD3534" w:rsidRPr="00E56FD3">
        <w:rPr>
          <w:rFonts w:ascii="Times New Roman" w:hAnsi="Times New Roman" w:cs="Times New Roman"/>
          <w:sz w:val="24"/>
          <w:szCs w:val="24"/>
        </w:rPr>
        <w:t>.</w:t>
      </w:r>
      <w:r w:rsidR="006F26F3" w:rsidRPr="00E56FD3">
        <w:rPr>
          <w:rFonts w:ascii="Times New Roman" w:hAnsi="Times New Roman" w:cs="Times New Roman"/>
          <w:sz w:val="24"/>
          <w:szCs w:val="24"/>
        </w:rPr>
        <w:t xml:space="preserve"> The </w:t>
      </w:r>
      <w:r w:rsidR="005B0267" w:rsidRPr="00E56FD3">
        <w:rPr>
          <w:rFonts w:ascii="Times New Roman" w:hAnsi="Times New Roman" w:cs="Times New Roman"/>
          <w:sz w:val="24"/>
          <w:szCs w:val="24"/>
        </w:rPr>
        <w:t>politics of fear</w:t>
      </w:r>
      <w:r w:rsidR="006F26F3" w:rsidRPr="00E56FD3">
        <w:rPr>
          <w:rFonts w:ascii="Times New Roman" w:hAnsi="Times New Roman" w:cs="Times New Roman"/>
          <w:sz w:val="24"/>
          <w:szCs w:val="24"/>
        </w:rPr>
        <w:t xml:space="preserve"> and </w:t>
      </w:r>
      <w:r w:rsidR="005B0267" w:rsidRPr="00E56FD3">
        <w:rPr>
          <w:rFonts w:ascii="Times New Roman" w:hAnsi="Times New Roman" w:cs="Times New Roman"/>
          <w:sz w:val="24"/>
          <w:szCs w:val="24"/>
        </w:rPr>
        <w:t>successful</w:t>
      </w:r>
      <w:r w:rsidR="006F26F3" w:rsidRPr="00E56FD3">
        <w:rPr>
          <w:rFonts w:ascii="Times New Roman" w:hAnsi="Times New Roman" w:cs="Times New Roman"/>
          <w:sz w:val="24"/>
          <w:szCs w:val="24"/>
        </w:rPr>
        <w:t xml:space="preserve"> securitising moves </w:t>
      </w:r>
      <w:r w:rsidR="0091525B" w:rsidRPr="00E56FD3">
        <w:rPr>
          <w:rFonts w:ascii="Times New Roman" w:hAnsi="Times New Roman" w:cs="Times New Roman"/>
          <w:sz w:val="24"/>
          <w:szCs w:val="24"/>
        </w:rPr>
        <w:t>are</w:t>
      </w:r>
      <w:r w:rsidR="006F26F3" w:rsidRPr="00E56FD3">
        <w:rPr>
          <w:rFonts w:ascii="Times New Roman" w:hAnsi="Times New Roman" w:cs="Times New Roman"/>
          <w:sz w:val="24"/>
          <w:szCs w:val="24"/>
        </w:rPr>
        <w:t xml:space="preserve"> thus more likely to occur in environments with widespread anxieties </w:t>
      </w:r>
      <w:r w:rsidR="006F26F3" w:rsidRPr="00E56FD3">
        <w:rPr>
          <w:rFonts w:ascii="Times New Roman" w:hAnsi="Times New Roman" w:cs="Times New Roman"/>
          <w:sz w:val="24"/>
        </w:rPr>
        <w:t>(Rumelili 2021)</w:t>
      </w:r>
      <w:r w:rsidR="0044766A" w:rsidRPr="00E56FD3">
        <w:rPr>
          <w:rFonts w:ascii="Times New Roman" w:hAnsi="Times New Roman" w:cs="Times New Roman"/>
          <w:sz w:val="24"/>
        </w:rPr>
        <w:t xml:space="preserve">. </w:t>
      </w:r>
      <w:r w:rsidR="00271211" w:rsidRPr="00E56FD3">
        <w:rPr>
          <w:rFonts w:ascii="Times New Roman" w:hAnsi="Times New Roman" w:cs="Times New Roman"/>
          <w:sz w:val="24"/>
          <w:szCs w:val="24"/>
        </w:rPr>
        <w:t>Securitisation processes might translate into direct physical violence by individuals or the state, and, through the institutionalisation and bureaucratisation of security practices, into structural violence</w:t>
      </w:r>
      <w:r w:rsidR="00071C05" w:rsidRPr="00E56FD3">
        <w:rPr>
          <w:rFonts w:ascii="Times New Roman" w:hAnsi="Times New Roman" w:cs="Times New Roman"/>
          <w:sz w:val="24"/>
          <w:szCs w:val="24"/>
        </w:rPr>
        <w:t>.</w:t>
      </w:r>
      <w:r w:rsidR="00071C05" w:rsidRPr="00E56FD3">
        <w:rPr>
          <w:rStyle w:val="FootnoteReference"/>
          <w:rFonts w:ascii="Times New Roman" w:hAnsi="Times New Roman" w:cs="Times New Roman"/>
          <w:sz w:val="24"/>
          <w:szCs w:val="24"/>
        </w:rPr>
        <w:footnoteReference w:id="1"/>
      </w:r>
    </w:p>
    <w:p w14:paraId="1E635B69" w14:textId="725173FD" w:rsidR="00441024" w:rsidRPr="00E56FD3" w:rsidRDefault="0033576C" w:rsidP="00685380">
      <w:pPr>
        <w:ind w:firstLine="720"/>
        <w:jc w:val="both"/>
        <w:rPr>
          <w:rFonts w:ascii="Times New Roman" w:hAnsi="Times New Roman" w:cs="Times New Roman"/>
          <w:sz w:val="24"/>
          <w:szCs w:val="24"/>
        </w:rPr>
      </w:pPr>
      <w:r w:rsidRPr="00E56FD3">
        <w:rPr>
          <w:rFonts w:ascii="Times New Roman" w:hAnsi="Times New Roman" w:cs="Times New Roman"/>
          <w:sz w:val="24"/>
          <w:szCs w:val="24"/>
        </w:rPr>
        <w:t xml:space="preserve">In contrast to fear, </w:t>
      </w:r>
      <w:r w:rsidR="007E04AF" w:rsidRPr="00E56FD3">
        <w:rPr>
          <w:rFonts w:ascii="Times New Roman" w:hAnsi="Times New Roman" w:cs="Times New Roman"/>
          <w:sz w:val="24"/>
          <w:szCs w:val="24"/>
        </w:rPr>
        <w:t xml:space="preserve">hate has received little attention </w:t>
      </w:r>
      <w:r w:rsidR="004478D7" w:rsidRPr="00E56FD3">
        <w:rPr>
          <w:rFonts w:ascii="Times New Roman" w:hAnsi="Times New Roman" w:cs="Times New Roman"/>
          <w:sz w:val="24"/>
          <w:szCs w:val="24"/>
        </w:rPr>
        <w:t>from</w:t>
      </w:r>
      <w:r w:rsidR="007E04AF" w:rsidRPr="00E56FD3">
        <w:rPr>
          <w:rFonts w:ascii="Times New Roman" w:hAnsi="Times New Roman" w:cs="Times New Roman"/>
          <w:sz w:val="24"/>
          <w:szCs w:val="24"/>
        </w:rPr>
        <w:t xml:space="preserve"> scholars of securitisation and the politics of emotions</w:t>
      </w:r>
      <w:r w:rsidR="0002278B" w:rsidRPr="00E56FD3">
        <w:rPr>
          <w:rFonts w:ascii="Times New Roman" w:hAnsi="Times New Roman" w:cs="Times New Roman"/>
          <w:sz w:val="24"/>
          <w:szCs w:val="24"/>
        </w:rPr>
        <w:t xml:space="preserve"> in IR</w:t>
      </w:r>
      <w:r w:rsidR="007E04AF" w:rsidRPr="00E56FD3">
        <w:rPr>
          <w:rFonts w:ascii="Times New Roman" w:hAnsi="Times New Roman" w:cs="Times New Roman"/>
          <w:sz w:val="24"/>
          <w:szCs w:val="24"/>
        </w:rPr>
        <w:t xml:space="preserve">. </w:t>
      </w:r>
      <w:r w:rsidR="00270F28" w:rsidRPr="00E56FD3">
        <w:rPr>
          <w:rFonts w:ascii="Times New Roman" w:hAnsi="Times New Roman" w:cs="Times New Roman"/>
          <w:sz w:val="24"/>
          <w:szCs w:val="24"/>
        </w:rPr>
        <w:t>However, o</w:t>
      </w:r>
      <w:r w:rsidR="009F5DB9" w:rsidRPr="00E56FD3">
        <w:rPr>
          <w:rFonts w:ascii="Times New Roman" w:hAnsi="Times New Roman" w:cs="Times New Roman"/>
          <w:sz w:val="24"/>
          <w:szCs w:val="24"/>
        </w:rPr>
        <w:t xml:space="preserve">ther scholarship has </w:t>
      </w:r>
      <w:r w:rsidR="00270F28" w:rsidRPr="00E56FD3">
        <w:rPr>
          <w:rFonts w:ascii="Times New Roman" w:hAnsi="Times New Roman" w:cs="Times New Roman"/>
          <w:sz w:val="24"/>
          <w:szCs w:val="24"/>
        </w:rPr>
        <w:t xml:space="preserve">highlighted </w:t>
      </w:r>
      <w:r w:rsidR="00C54FC3" w:rsidRPr="00E56FD3">
        <w:rPr>
          <w:rFonts w:ascii="Times New Roman" w:hAnsi="Times New Roman" w:cs="Times New Roman"/>
          <w:sz w:val="24"/>
          <w:szCs w:val="24"/>
        </w:rPr>
        <w:t>the</w:t>
      </w:r>
      <w:r w:rsidR="00942370" w:rsidRPr="00E56FD3">
        <w:rPr>
          <w:rFonts w:ascii="Times New Roman" w:hAnsi="Times New Roman" w:cs="Times New Roman"/>
          <w:sz w:val="24"/>
          <w:szCs w:val="24"/>
        </w:rPr>
        <w:t xml:space="preserve"> political nature of hate</w:t>
      </w:r>
      <w:r w:rsidR="00C54FC3" w:rsidRPr="00E56FD3">
        <w:rPr>
          <w:rFonts w:ascii="Times New Roman" w:hAnsi="Times New Roman" w:cs="Times New Roman"/>
          <w:sz w:val="24"/>
          <w:szCs w:val="24"/>
        </w:rPr>
        <w:t xml:space="preserve"> in detail</w:t>
      </w:r>
      <w:r w:rsidR="00942370" w:rsidRPr="00E56FD3">
        <w:rPr>
          <w:rFonts w:ascii="Times New Roman" w:hAnsi="Times New Roman" w:cs="Times New Roman"/>
          <w:sz w:val="24"/>
          <w:szCs w:val="24"/>
        </w:rPr>
        <w:t>.</w:t>
      </w:r>
      <w:r w:rsidR="008C432D" w:rsidRPr="00E56FD3">
        <w:rPr>
          <w:rFonts w:ascii="Times New Roman" w:hAnsi="Times New Roman" w:cs="Times New Roman"/>
          <w:sz w:val="24"/>
          <w:szCs w:val="24"/>
        </w:rPr>
        <w:t xml:space="preserve"> H</w:t>
      </w:r>
      <w:r w:rsidR="00942370" w:rsidRPr="00E56FD3">
        <w:rPr>
          <w:rFonts w:ascii="Times New Roman" w:hAnsi="Times New Roman" w:cs="Times New Roman"/>
          <w:sz w:val="24"/>
          <w:szCs w:val="24"/>
        </w:rPr>
        <w:t xml:space="preserve">ate is argued to be an integral part of nationalism </w:t>
      </w:r>
      <w:r w:rsidR="00942370" w:rsidRPr="00E56FD3">
        <w:rPr>
          <w:rFonts w:ascii="Times New Roman" w:hAnsi="Times New Roman" w:cs="Times New Roman"/>
          <w:sz w:val="24"/>
        </w:rPr>
        <w:t>(Ahmed 2014)</w:t>
      </w:r>
      <w:r w:rsidR="008C432D" w:rsidRPr="00E56FD3">
        <w:rPr>
          <w:rFonts w:ascii="Times New Roman" w:hAnsi="Times New Roman" w:cs="Times New Roman"/>
          <w:sz w:val="24"/>
        </w:rPr>
        <w:t xml:space="preserve"> and is thus a fundamental, albeit implicit and conceptually underdeveloped component of IR theory (Crawford 2000). It is furthermore associated with political violence (Ahmed 2014</w:t>
      </w:r>
      <w:r w:rsidR="004478D7" w:rsidRPr="00E56FD3">
        <w:rPr>
          <w:rFonts w:ascii="Times New Roman" w:hAnsi="Times New Roman" w:cs="Times New Roman"/>
          <w:sz w:val="24"/>
        </w:rPr>
        <w:t xml:space="preserve">; </w:t>
      </w:r>
      <w:r w:rsidR="006E6CBA" w:rsidRPr="00E56FD3">
        <w:rPr>
          <w:rFonts w:ascii="Times New Roman" w:hAnsi="Times New Roman" w:cs="Times New Roman"/>
          <w:sz w:val="24"/>
        </w:rPr>
        <w:t>N. Hall 2013; Sternberg and Sternberg 2008; Fischer et al. 2018</w:t>
      </w:r>
      <w:r w:rsidR="008C432D" w:rsidRPr="00E56FD3">
        <w:rPr>
          <w:rFonts w:ascii="Times New Roman" w:hAnsi="Times New Roman" w:cs="Times New Roman"/>
          <w:sz w:val="24"/>
        </w:rPr>
        <w:t>).</w:t>
      </w:r>
      <w:r w:rsidR="00487876" w:rsidRPr="00E56FD3">
        <w:rPr>
          <w:rFonts w:ascii="Times New Roman" w:hAnsi="Times New Roman" w:cs="Times New Roman"/>
          <w:sz w:val="24"/>
          <w:szCs w:val="24"/>
        </w:rPr>
        <w:t xml:space="preserve"> In WWII, </w:t>
      </w:r>
      <w:r w:rsidR="00F73254" w:rsidRPr="00E56FD3">
        <w:rPr>
          <w:rFonts w:ascii="Times New Roman" w:hAnsi="Times New Roman" w:cs="Times New Roman"/>
          <w:sz w:val="24"/>
          <w:szCs w:val="24"/>
        </w:rPr>
        <w:t xml:space="preserve">for example, </w:t>
      </w:r>
      <w:r w:rsidR="00487876" w:rsidRPr="00E56FD3">
        <w:rPr>
          <w:rFonts w:ascii="Times New Roman" w:hAnsi="Times New Roman" w:cs="Times New Roman"/>
          <w:sz w:val="24"/>
          <w:szCs w:val="24"/>
        </w:rPr>
        <w:t xml:space="preserve">hate was </w:t>
      </w:r>
      <w:r w:rsidR="000C17F6" w:rsidRPr="00E56FD3">
        <w:rPr>
          <w:rFonts w:ascii="Times New Roman" w:hAnsi="Times New Roman" w:cs="Times New Roman"/>
          <w:sz w:val="24"/>
          <w:szCs w:val="24"/>
        </w:rPr>
        <w:t xml:space="preserve">instrumentalised and </w:t>
      </w:r>
      <w:r w:rsidR="00487876" w:rsidRPr="00E56FD3">
        <w:rPr>
          <w:rFonts w:ascii="Times New Roman" w:hAnsi="Times New Roman" w:cs="Times New Roman"/>
          <w:sz w:val="24"/>
          <w:szCs w:val="24"/>
        </w:rPr>
        <w:t xml:space="preserve">mobilised </w:t>
      </w:r>
      <w:r w:rsidR="002D0884" w:rsidRPr="00E56FD3">
        <w:rPr>
          <w:rFonts w:ascii="Times New Roman" w:hAnsi="Times New Roman" w:cs="Times New Roman"/>
          <w:sz w:val="24"/>
          <w:szCs w:val="24"/>
        </w:rPr>
        <w:t>to</w:t>
      </w:r>
      <w:r w:rsidR="003372E6" w:rsidRPr="00E56FD3">
        <w:rPr>
          <w:rFonts w:ascii="Times New Roman" w:hAnsi="Times New Roman" w:cs="Times New Roman"/>
          <w:sz w:val="24"/>
          <w:szCs w:val="24"/>
        </w:rPr>
        <w:t xml:space="preserve"> motivate and justify atrocities </w:t>
      </w:r>
      <w:r w:rsidR="008721D0" w:rsidRPr="00E56FD3">
        <w:rPr>
          <w:rFonts w:ascii="Times New Roman" w:hAnsi="Times New Roman" w:cs="Times New Roman"/>
          <w:sz w:val="24"/>
        </w:rPr>
        <w:t>(Dower, 1988 cited in Crawford 2000, 122)</w:t>
      </w:r>
      <w:r w:rsidR="00A956D6" w:rsidRPr="00E56FD3">
        <w:rPr>
          <w:rFonts w:ascii="Times New Roman" w:hAnsi="Times New Roman" w:cs="Times New Roman"/>
          <w:sz w:val="24"/>
          <w:szCs w:val="24"/>
        </w:rPr>
        <w:t xml:space="preserve">. </w:t>
      </w:r>
      <w:r w:rsidR="00AB59B6" w:rsidRPr="00E56FD3">
        <w:rPr>
          <w:rFonts w:ascii="Times New Roman" w:hAnsi="Times New Roman" w:cs="Times New Roman"/>
          <w:sz w:val="24"/>
          <w:szCs w:val="24"/>
        </w:rPr>
        <w:t xml:space="preserve">As is the case of fear, hate can motivate political actors and audiences to act in otherwise inconceivable ways yet also be instrumentalised for political (de)mobilisation </w:t>
      </w:r>
      <w:r w:rsidR="00AB59B6" w:rsidRPr="00E56FD3">
        <w:rPr>
          <w:rFonts w:ascii="Times New Roman" w:hAnsi="Times New Roman" w:cs="Times New Roman"/>
          <w:sz w:val="24"/>
        </w:rPr>
        <w:t>(Ahmed 2014</w:t>
      </w:r>
      <w:r w:rsidR="008D058E" w:rsidRPr="00E56FD3">
        <w:rPr>
          <w:rFonts w:ascii="Times New Roman" w:hAnsi="Times New Roman" w:cs="Times New Roman"/>
          <w:sz w:val="24"/>
        </w:rPr>
        <w:t>;</w:t>
      </w:r>
      <w:r w:rsidR="00672281" w:rsidRPr="00E56FD3">
        <w:rPr>
          <w:rFonts w:ascii="Times New Roman" w:hAnsi="Times New Roman" w:cs="Times New Roman"/>
          <w:sz w:val="24"/>
        </w:rPr>
        <w:t xml:space="preserve"> Kaufman, </w:t>
      </w:r>
      <w:r w:rsidR="00271025" w:rsidRPr="00E56FD3">
        <w:rPr>
          <w:rFonts w:ascii="Times New Roman" w:hAnsi="Times New Roman" w:cs="Times New Roman"/>
          <w:sz w:val="24"/>
        </w:rPr>
        <w:t>2003</w:t>
      </w:r>
      <w:r w:rsidR="008D058E" w:rsidRPr="00E56FD3">
        <w:rPr>
          <w:rFonts w:ascii="Times New Roman" w:hAnsi="Times New Roman" w:cs="Times New Roman"/>
          <w:sz w:val="24"/>
        </w:rPr>
        <w:t>; Richards 2013</w:t>
      </w:r>
      <w:r w:rsidR="00AB59B6" w:rsidRPr="00E56FD3">
        <w:rPr>
          <w:rFonts w:ascii="Times New Roman" w:hAnsi="Times New Roman" w:cs="Times New Roman"/>
          <w:sz w:val="24"/>
        </w:rPr>
        <w:t>)</w:t>
      </w:r>
      <w:r w:rsidR="00AB59B6" w:rsidRPr="00E56FD3">
        <w:rPr>
          <w:rFonts w:ascii="Times New Roman" w:hAnsi="Times New Roman" w:cs="Times New Roman"/>
          <w:sz w:val="24"/>
          <w:szCs w:val="24"/>
        </w:rPr>
        <w:t xml:space="preserve">. </w:t>
      </w:r>
      <w:r w:rsidR="00134F88" w:rsidRPr="00E56FD3">
        <w:rPr>
          <w:rFonts w:ascii="Times New Roman" w:hAnsi="Times New Roman" w:cs="Times New Roman"/>
          <w:sz w:val="24"/>
          <w:szCs w:val="24"/>
        </w:rPr>
        <w:t>Despite that</w:t>
      </w:r>
      <w:r w:rsidR="004478D7" w:rsidRPr="00E56FD3">
        <w:rPr>
          <w:rFonts w:ascii="Times New Roman" w:hAnsi="Times New Roman" w:cs="Times New Roman"/>
          <w:sz w:val="24"/>
          <w:szCs w:val="24"/>
        </w:rPr>
        <w:t>,</w:t>
      </w:r>
      <w:r w:rsidR="00950DDA" w:rsidRPr="00E56FD3">
        <w:rPr>
          <w:rFonts w:ascii="Times New Roman" w:hAnsi="Times New Roman" w:cs="Times New Roman"/>
          <w:sz w:val="24"/>
          <w:szCs w:val="24"/>
        </w:rPr>
        <w:t xml:space="preserve"> and </w:t>
      </w:r>
      <w:r w:rsidR="00A97A16" w:rsidRPr="00E56FD3">
        <w:rPr>
          <w:rFonts w:ascii="Times New Roman" w:hAnsi="Times New Roman" w:cs="Times New Roman"/>
          <w:sz w:val="24"/>
          <w:szCs w:val="24"/>
        </w:rPr>
        <w:t xml:space="preserve">even though </w:t>
      </w:r>
      <w:r w:rsidR="00CD2519" w:rsidRPr="00E56FD3">
        <w:rPr>
          <w:rFonts w:ascii="Times New Roman" w:hAnsi="Times New Roman" w:cs="Times New Roman"/>
          <w:sz w:val="24"/>
          <w:szCs w:val="24"/>
        </w:rPr>
        <w:t>hate is</w:t>
      </w:r>
      <w:r w:rsidR="000B0EC2" w:rsidRPr="00E56FD3">
        <w:rPr>
          <w:rFonts w:ascii="Times New Roman" w:hAnsi="Times New Roman" w:cs="Times New Roman"/>
          <w:sz w:val="24"/>
          <w:szCs w:val="24"/>
        </w:rPr>
        <w:t xml:space="preserve"> </w:t>
      </w:r>
      <w:r w:rsidR="00A97A16" w:rsidRPr="00E56FD3">
        <w:rPr>
          <w:rFonts w:ascii="Times New Roman" w:hAnsi="Times New Roman" w:cs="Times New Roman"/>
          <w:sz w:val="24"/>
          <w:szCs w:val="24"/>
        </w:rPr>
        <w:t>often</w:t>
      </w:r>
      <w:r w:rsidR="000B0EC2" w:rsidRPr="00E56FD3">
        <w:rPr>
          <w:rFonts w:ascii="Times New Roman" w:hAnsi="Times New Roman" w:cs="Times New Roman"/>
          <w:sz w:val="24"/>
          <w:szCs w:val="24"/>
        </w:rPr>
        <w:t xml:space="preserve"> associated with </w:t>
      </w:r>
      <w:r w:rsidR="00367AC5" w:rsidRPr="00E56FD3">
        <w:rPr>
          <w:rFonts w:ascii="Times New Roman" w:hAnsi="Times New Roman" w:cs="Times New Roman"/>
          <w:sz w:val="24"/>
          <w:szCs w:val="24"/>
        </w:rPr>
        <w:t xml:space="preserve">political mobilisation, </w:t>
      </w:r>
      <w:r w:rsidR="00403CCE" w:rsidRPr="00E56FD3">
        <w:rPr>
          <w:rFonts w:ascii="Times New Roman" w:hAnsi="Times New Roman" w:cs="Times New Roman"/>
          <w:sz w:val="24"/>
          <w:szCs w:val="24"/>
        </w:rPr>
        <w:t>violence</w:t>
      </w:r>
      <w:r w:rsidR="00367AC5" w:rsidRPr="00E56FD3">
        <w:rPr>
          <w:rFonts w:ascii="Times New Roman" w:hAnsi="Times New Roman" w:cs="Times New Roman"/>
          <w:sz w:val="24"/>
          <w:szCs w:val="24"/>
        </w:rPr>
        <w:t>,</w:t>
      </w:r>
      <w:r w:rsidR="00403CCE" w:rsidRPr="00E56FD3">
        <w:rPr>
          <w:rFonts w:ascii="Times New Roman" w:hAnsi="Times New Roman" w:cs="Times New Roman"/>
          <w:sz w:val="24"/>
          <w:szCs w:val="24"/>
        </w:rPr>
        <w:t xml:space="preserve"> and conflict</w:t>
      </w:r>
      <w:r w:rsidR="00A97A16" w:rsidRPr="00E56FD3">
        <w:rPr>
          <w:rFonts w:ascii="Times New Roman" w:hAnsi="Times New Roman" w:cs="Times New Roman"/>
          <w:sz w:val="24"/>
          <w:szCs w:val="24"/>
        </w:rPr>
        <w:t>, unlike fear</w:t>
      </w:r>
      <w:r w:rsidR="004478D7" w:rsidRPr="00E56FD3">
        <w:rPr>
          <w:rFonts w:ascii="Times New Roman" w:hAnsi="Times New Roman" w:cs="Times New Roman"/>
          <w:sz w:val="24"/>
          <w:szCs w:val="24"/>
        </w:rPr>
        <w:t>,</w:t>
      </w:r>
      <w:r w:rsidR="00A97A16" w:rsidRPr="00E56FD3">
        <w:rPr>
          <w:rFonts w:ascii="Times New Roman" w:hAnsi="Times New Roman" w:cs="Times New Roman"/>
          <w:sz w:val="24"/>
          <w:szCs w:val="24"/>
        </w:rPr>
        <w:t xml:space="preserve"> it</w:t>
      </w:r>
      <w:r w:rsidR="00403CCE" w:rsidRPr="00E56FD3">
        <w:rPr>
          <w:rFonts w:ascii="Times New Roman" w:hAnsi="Times New Roman" w:cs="Times New Roman"/>
          <w:sz w:val="24"/>
          <w:szCs w:val="24"/>
        </w:rPr>
        <w:t xml:space="preserve"> has been largely left unattended by</w:t>
      </w:r>
      <w:r w:rsidR="0044766A" w:rsidRPr="00E56FD3">
        <w:rPr>
          <w:rFonts w:ascii="Times New Roman" w:hAnsi="Times New Roman" w:cs="Times New Roman"/>
          <w:sz w:val="24"/>
          <w:szCs w:val="24"/>
        </w:rPr>
        <w:t xml:space="preserve"> </w:t>
      </w:r>
      <w:r w:rsidR="00403CCE" w:rsidRPr="00E56FD3">
        <w:rPr>
          <w:rFonts w:ascii="Times New Roman" w:hAnsi="Times New Roman" w:cs="Times New Roman"/>
          <w:sz w:val="24"/>
          <w:szCs w:val="24"/>
        </w:rPr>
        <w:t>scholars</w:t>
      </w:r>
      <w:r w:rsidR="00644920" w:rsidRPr="00E56FD3">
        <w:rPr>
          <w:rFonts w:ascii="Times New Roman" w:hAnsi="Times New Roman" w:cs="Times New Roman"/>
          <w:sz w:val="24"/>
          <w:szCs w:val="24"/>
        </w:rPr>
        <w:t xml:space="preserve"> </w:t>
      </w:r>
      <w:r w:rsidR="00403CCE" w:rsidRPr="00E56FD3">
        <w:rPr>
          <w:rFonts w:ascii="Times New Roman" w:hAnsi="Times New Roman" w:cs="Times New Roman"/>
          <w:sz w:val="24"/>
          <w:szCs w:val="24"/>
        </w:rPr>
        <w:t xml:space="preserve">of </w:t>
      </w:r>
      <w:r w:rsidR="00BF7026" w:rsidRPr="00E56FD3">
        <w:rPr>
          <w:rFonts w:ascii="Times New Roman" w:hAnsi="Times New Roman" w:cs="Times New Roman"/>
          <w:sz w:val="24"/>
          <w:szCs w:val="24"/>
        </w:rPr>
        <w:t>c</w:t>
      </w:r>
      <w:r w:rsidR="00545D79" w:rsidRPr="00E56FD3">
        <w:rPr>
          <w:rFonts w:ascii="Times New Roman" w:hAnsi="Times New Roman" w:cs="Times New Roman"/>
          <w:sz w:val="24"/>
          <w:szCs w:val="24"/>
        </w:rPr>
        <w:t xml:space="preserve">ritical </w:t>
      </w:r>
      <w:r w:rsidR="00BF7026" w:rsidRPr="00E56FD3">
        <w:rPr>
          <w:rFonts w:ascii="Times New Roman" w:hAnsi="Times New Roman" w:cs="Times New Roman"/>
          <w:sz w:val="24"/>
          <w:szCs w:val="24"/>
        </w:rPr>
        <w:t>s</w:t>
      </w:r>
      <w:r w:rsidR="00545D79" w:rsidRPr="00E56FD3">
        <w:rPr>
          <w:rFonts w:ascii="Times New Roman" w:hAnsi="Times New Roman" w:cs="Times New Roman"/>
          <w:sz w:val="24"/>
          <w:szCs w:val="24"/>
        </w:rPr>
        <w:t xml:space="preserve">ecurity </w:t>
      </w:r>
      <w:r w:rsidR="00BF7026" w:rsidRPr="00E56FD3">
        <w:rPr>
          <w:rFonts w:ascii="Times New Roman" w:hAnsi="Times New Roman" w:cs="Times New Roman"/>
          <w:sz w:val="24"/>
          <w:szCs w:val="24"/>
        </w:rPr>
        <w:t>s</w:t>
      </w:r>
      <w:r w:rsidR="00545D79" w:rsidRPr="00E56FD3">
        <w:rPr>
          <w:rFonts w:ascii="Times New Roman" w:hAnsi="Times New Roman" w:cs="Times New Roman"/>
          <w:sz w:val="24"/>
          <w:szCs w:val="24"/>
        </w:rPr>
        <w:t>tudies</w:t>
      </w:r>
      <w:r w:rsidR="00685380" w:rsidRPr="00E56FD3">
        <w:rPr>
          <w:rFonts w:ascii="Times New Roman" w:hAnsi="Times New Roman" w:cs="Times New Roman"/>
          <w:sz w:val="24"/>
          <w:szCs w:val="24"/>
        </w:rPr>
        <w:t xml:space="preserve"> and the politics of emotions alike</w:t>
      </w:r>
      <w:r w:rsidR="00403CCE" w:rsidRPr="00E56FD3">
        <w:rPr>
          <w:rFonts w:ascii="Times New Roman" w:hAnsi="Times New Roman" w:cs="Times New Roman"/>
          <w:sz w:val="24"/>
          <w:szCs w:val="24"/>
        </w:rPr>
        <w:t>.</w:t>
      </w:r>
      <w:r w:rsidR="000B0EC2" w:rsidRPr="00E56FD3">
        <w:rPr>
          <w:rFonts w:ascii="Times New Roman" w:hAnsi="Times New Roman" w:cs="Times New Roman"/>
          <w:sz w:val="24"/>
          <w:szCs w:val="24"/>
        </w:rPr>
        <w:t xml:space="preserve"> </w:t>
      </w:r>
      <w:r w:rsidR="00367AC5" w:rsidRPr="00E56FD3">
        <w:rPr>
          <w:rFonts w:ascii="Times New Roman" w:hAnsi="Times New Roman" w:cs="Times New Roman"/>
          <w:sz w:val="24"/>
          <w:szCs w:val="24"/>
        </w:rPr>
        <w:t xml:space="preserve">The question is why. </w:t>
      </w:r>
      <w:r w:rsidR="00AB59B6" w:rsidRPr="00E56FD3">
        <w:rPr>
          <w:rFonts w:ascii="Times New Roman" w:hAnsi="Times New Roman" w:cs="Times New Roman"/>
          <w:sz w:val="24"/>
          <w:szCs w:val="24"/>
        </w:rPr>
        <w:t>In general, scholars</w:t>
      </w:r>
      <w:r w:rsidR="00107358" w:rsidRPr="00E56FD3">
        <w:rPr>
          <w:rFonts w:ascii="Times New Roman" w:hAnsi="Times New Roman" w:cs="Times New Roman"/>
          <w:sz w:val="24"/>
          <w:szCs w:val="24"/>
        </w:rPr>
        <w:t xml:space="preserve"> warn against the potentially problematic ways </w:t>
      </w:r>
      <w:r w:rsidR="00E016A1" w:rsidRPr="00E56FD3">
        <w:rPr>
          <w:rFonts w:ascii="Times New Roman" w:hAnsi="Times New Roman" w:cs="Times New Roman"/>
          <w:sz w:val="24"/>
          <w:szCs w:val="24"/>
        </w:rPr>
        <w:t>in which invoking hate in explanatory variables</w:t>
      </w:r>
      <w:r w:rsidR="00107358" w:rsidRPr="00E56FD3">
        <w:rPr>
          <w:rFonts w:ascii="Times New Roman" w:hAnsi="Times New Roman" w:cs="Times New Roman"/>
          <w:sz w:val="24"/>
          <w:szCs w:val="24"/>
        </w:rPr>
        <w:t xml:space="preserve"> </w:t>
      </w:r>
      <w:r w:rsidR="00367AC5" w:rsidRPr="00E56FD3">
        <w:rPr>
          <w:rFonts w:ascii="Times New Roman" w:hAnsi="Times New Roman" w:cs="Times New Roman"/>
          <w:sz w:val="24"/>
          <w:szCs w:val="24"/>
        </w:rPr>
        <w:t>can be</w:t>
      </w:r>
      <w:r w:rsidR="00107358" w:rsidRPr="00E56FD3">
        <w:rPr>
          <w:rFonts w:ascii="Times New Roman" w:hAnsi="Times New Roman" w:cs="Times New Roman"/>
          <w:sz w:val="24"/>
          <w:szCs w:val="24"/>
        </w:rPr>
        <w:t xml:space="preserve"> reductive and depoliticising </w:t>
      </w:r>
      <w:r w:rsidR="00107358" w:rsidRPr="00E56FD3">
        <w:rPr>
          <w:rFonts w:ascii="Times New Roman" w:hAnsi="Times New Roman" w:cs="Times New Roman"/>
          <w:sz w:val="24"/>
        </w:rPr>
        <w:t>(</w:t>
      </w:r>
      <w:r w:rsidR="006534FC" w:rsidRPr="00E56FD3">
        <w:rPr>
          <w:rFonts w:ascii="Times New Roman" w:hAnsi="Times New Roman" w:cs="Times New Roman"/>
          <w:sz w:val="24"/>
        </w:rPr>
        <w:t xml:space="preserve">Goldberg, 1995; </w:t>
      </w:r>
      <w:r w:rsidR="00107358" w:rsidRPr="00E56FD3">
        <w:rPr>
          <w:rFonts w:ascii="Times New Roman" w:hAnsi="Times New Roman" w:cs="Times New Roman"/>
          <w:sz w:val="24"/>
        </w:rPr>
        <w:t>Ross 2010)</w:t>
      </w:r>
      <w:r w:rsidR="00107358" w:rsidRPr="00E56FD3">
        <w:rPr>
          <w:rFonts w:ascii="Times New Roman" w:hAnsi="Times New Roman" w:cs="Times New Roman"/>
          <w:sz w:val="24"/>
          <w:szCs w:val="24"/>
        </w:rPr>
        <w:t>.</w:t>
      </w:r>
      <w:r w:rsidR="00441024" w:rsidRPr="00E56FD3">
        <w:rPr>
          <w:rFonts w:ascii="Times New Roman" w:hAnsi="Times New Roman" w:cs="Times New Roman"/>
          <w:sz w:val="24"/>
          <w:szCs w:val="24"/>
        </w:rPr>
        <w:t xml:space="preserve"> For example, the 1990s literature on “ancient </w:t>
      </w:r>
      <w:r w:rsidR="00441024" w:rsidRPr="00E56FD3">
        <w:rPr>
          <w:rFonts w:ascii="Times New Roman" w:hAnsi="Times New Roman" w:cs="Times New Roman"/>
          <w:sz w:val="24"/>
          <w:szCs w:val="24"/>
        </w:rPr>
        <w:lastRenderedPageBreak/>
        <w:t xml:space="preserve">hatreds” simplistically attributed ethnic conflicts and genocides to primal hate, overlooking broader affective dynamics, historical context, and socio-political factors and effectively </w:t>
      </w:r>
      <w:r w:rsidR="00DF562E" w:rsidRPr="00E56FD3">
        <w:rPr>
          <w:rFonts w:ascii="Times New Roman" w:hAnsi="Times New Roman" w:cs="Times New Roman"/>
          <w:sz w:val="24"/>
          <w:szCs w:val="24"/>
        </w:rPr>
        <w:t>naturalising</w:t>
      </w:r>
      <w:r w:rsidR="00441024" w:rsidRPr="00E56FD3">
        <w:rPr>
          <w:rFonts w:ascii="Times New Roman" w:hAnsi="Times New Roman" w:cs="Times New Roman"/>
          <w:sz w:val="24"/>
          <w:szCs w:val="24"/>
        </w:rPr>
        <w:t xml:space="preserve"> ethnic violence (Ross, 2014). Additionally, the political stakes are higher and the topic more sensitive when discussing hate compared to fear due to its deeply (un)ethical and normative connotations. Nonetheless, the extensive body of literature on hate suggests that it holds significant analytical value that is yet to be fully realised.</w:t>
      </w:r>
    </w:p>
    <w:p w14:paraId="4C6C5D63" w14:textId="7F106ECD" w:rsidR="00B93910" w:rsidRPr="00E56FD3" w:rsidRDefault="0002278B" w:rsidP="00644920">
      <w:pPr>
        <w:ind w:firstLine="720"/>
        <w:jc w:val="both"/>
        <w:rPr>
          <w:rFonts w:ascii="Times New Roman" w:hAnsi="Times New Roman" w:cs="Times New Roman"/>
          <w:color w:val="FF0000"/>
          <w:sz w:val="24"/>
          <w:szCs w:val="24"/>
        </w:rPr>
      </w:pPr>
      <w:r w:rsidRPr="00E56FD3">
        <w:rPr>
          <w:rFonts w:ascii="Times New Roman" w:hAnsi="Times New Roman" w:cs="Times New Roman"/>
          <w:sz w:val="24"/>
          <w:szCs w:val="24"/>
        </w:rPr>
        <w:t xml:space="preserve">Overall, that means that </w:t>
      </w:r>
      <w:r w:rsidR="00856DD8" w:rsidRPr="00E56FD3">
        <w:rPr>
          <w:rFonts w:ascii="Times New Roman" w:hAnsi="Times New Roman" w:cs="Times New Roman"/>
          <w:sz w:val="24"/>
          <w:szCs w:val="24"/>
        </w:rPr>
        <w:t>fear and hate are</w:t>
      </w:r>
      <w:r w:rsidRPr="00E56FD3">
        <w:rPr>
          <w:rFonts w:ascii="Times New Roman" w:hAnsi="Times New Roman" w:cs="Times New Roman"/>
          <w:sz w:val="24"/>
          <w:szCs w:val="24"/>
        </w:rPr>
        <w:t xml:space="preserve"> associated with political</w:t>
      </w:r>
      <w:r w:rsidR="00367AC5" w:rsidRPr="00E56FD3">
        <w:rPr>
          <w:rFonts w:ascii="Times New Roman" w:hAnsi="Times New Roman" w:cs="Times New Roman"/>
          <w:sz w:val="24"/>
          <w:szCs w:val="24"/>
        </w:rPr>
        <w:t xml:space="preserve"> mobilisation and</w:t>
      </w:r>
      <w:r w:rsidRPr="00E56FD3">
        <w:rPr>
          <w:rFonts w:ascii="Times New Roman" w:hAnsi="Times New Roman" w:cs="Times New Roman"/>
          <w:sz w:val="24"/>
          <w:szCs w:val="24"/>
        </w:rPr>
        <w:t xml:space="preserve"> </w:t>
      </w:r>
      <w:r w:rsidR="00CC550E" w:rsidRPr="00E56FD3">
        <w:rPr>
          <w:rFonts w:ascii="Times New Roman" w:hAnsi="Times New Roman" w:cs="Times New Roman"/>
          <w:sz w:val="24"/>
          <w:szCs w:val="24"/>
        </w:rPr>
        <w:t xml:space="preserve">political </w:t>
      </w:r>
      <w:r w:rsidRPr="00E56FD3">
        <w:rPr>
          <w:rFonts w:ascii="Times New Roman" w:hAnsi="Times New Roman" w:cs="Times New Roman"/>
          <w:sz w:val="24"/>
          <w:szCs w:val="24"/>
        </w:rPr>
        <w:t xml:space="preserve">violence, yet only </w:t>
      </w:r>
      <w:r w:rsidR="00856DD8" w:rsidRPr="00E56FD3">
        <w:rPr>
          <w:rFonts w:ascii="Times New Roman" w:hAnsi="Times New Roman" w:cs="Times New Roman"/>
          <w:sz w:val="24"/>
          <w:szCs w:val="24"/>
        </w:rPr>
        <w:t>the former</w:t>
      </w:r>
      <w:r w:rsidRPr="00E56FD3">
        <w:rPr>
          <w:rFonts w:ascii="Times New Roman" w:hAnsi="Times New Roman" w:cs="Times New Roman"/>
          <w:sz w:val="24"/>
          <w:szCs w:val="24"/>
        </w:rPr>
        <w:t xml:space="preserve"> has received extensive theoretical and analytical attention in the field</w:t>
      </w:r>
      <w:r w:rsidR="006E6CBA" w:rsidRPr="00E56FD3">
        <w:rPr>
          <w:rFonts w:ascii="Times New Roman" w:hAnsi="Times New Roman" w:cs="Times New Roman"/>
          <w:sz w:val="24"/>
          <w:szCs w:val="24"/>
        </w:rPr>
        <w:t xml:space="preserve"> of IR</w:t>
      </w:r>
      <w:r w:rsidRPr="00E56FD3">
        <w:rPr>
          <w:rFonts w:ascii="Times New Roman" w:hAnsi="Times New Roman" w:cs="Times New Roman"/>
          <w:sz w:val="24"/>
          <w:szCs w:val="24"/>
        </w:rPr>
        <w:t xml:space="preserve">. </w:t>
      </w:r>
      <w:r w:rsidR="00CC550E" w:rsidRPr="00E56FD3">
        <w:rPr>
          <w:rFonts w:ascii="Times New Roman" w:hAnsi="Times New Roman" w:cs="Times New Roman"/>
          <w:sz w:val="24"/>
          <w:szCs w:val="24"/>
        </w:rPr>
        <w:t>Notably, Ross (2014, 18) warns that in political analysis emotion categories such as fear or hate in isolation “lack analytical leverage” because IR scholars are unlikely to investigate topics that “involve clear and distinct emotion types over time” and that instead attention should instead be given to broader affects. T</w:t>
      </w:r>
      <w:r w:rsidR="00815AF8" w:rsidRPr="00E56FD3">
        <w:rPr>
          <w:rFonts w:ascii="Times New Roman" w:hAnsi="Times New Roman" w:cs="Times New Roman"/>
          <w:sz w:val="24"/>
          <w:szCs w:val="24"/>
        </w:rPr>
        <w:t>his article</w:t>
      </w:r>
      <w:r w:rsidR="00CC550E" w:rsidRPr="00E56FD3">
        <w:rPr>
          <w:rFonts w:ascii="Times New Roman" w:hAnsi="Times New Roman" w:cs="Times New Roman"/>
          <w:sz w:val="24"/>
          <w:szCs w:val="24"/>
        </w:rPr>
        <w:t xml:space="preserve"> agrees with Ross that looking at a </w:t>
      </w:r>
      <w:r w:rsidR="00CC550E" w:rsidRPr="00E56FD3">
        <w:rPr>
          <w:rFonts w:ascii="Times New Roman" w:hAnsi="Times New Roman" w:cs="Times New Roman"/>
          <w:i/>
          <w:iCs/>
          <w:sz w:val="24"/>
          <w:szCs w:val="24"/>
        </w:rPr>
        <w:t>singular</w:t>
      </w:r>
      <w:r w:rsidR="00CC550E" w:rsidRPr="00E56FD3">
        <w:rPr>
          <w:rFonts w:ascii="Times New Roman" w:hAnsi="Times New Roman" w:cs="Times New Roman"/>
          <w:sz w:val="24"/>
          <w:szCs w:val="24"/>
        </w:rPr>
        <w:t xml:space="preserve"> emotion obscures a lot of the complexity of the politics of emotions, thus suggesting interrogating the politics of fear </w:t>
      </w:r>
      <w:r w:rsidR="00CC550E" w:rsidRPr="00E56FD3">
        <w:rPr>
          <w:rFonts w:ascii="Times New Roman" w:hAnsi="Times New Roman" w:cs="Times New Roman"/>
          <w:i/>
          <w:iCs/>
          <w:sz w:val="24"/>
          <w:szCs w:val="24"/>
        </w:rPr>
        <w:t>and</w:t>
      </w:r>
      <w:r w:rsidR="00CC550E" w:rsidRPr="00E56FD3">
        <w:rPr>
          <w:rFonts w:ascii="Times New Roman" w:hAnsi="Times New Roman" w:cs="Times New Roman"/>
          <w:sz w:val="24"/>
          <w:szCs w:val="24"/>
        </w:rPr>
        <w:t xml:space="preserve"> hate in (de)securitisation processes. However, it also disagrees with Ross’ dismissal of the analytic utility of emotion categories </w:t>
      </w:r>
      <w:r w:rsidR="00D0138B" w:rsidRPr="00E56FD3">
        <w:rPr>
          <w:rFonts w:ascii="Times New Roman" w:hAnsi="Times New Roman" w:cs="Times New Roman"/>
          <w:sz w:val="24"/>
          <w:szCs w:val="24"/>
        </w:rPr>
        <w:t>because</w:t>
      </w:r>
      <w:r w:rsidR="00815AF8" w:rsidRPr="00E56FD3">
        <w:rPr>
          <w:rFonts w:ascii="Times New Roman" w:hAnsi="Times New Roman" w:cs="Times New Roman"/>
          <w:sz w:val="24"/>
          <w:szCs w:val="24"/>
        </w:rPr>
        <w:t xml:space="preserve">, </w:t>
      </w:r>
      <w:r w:rsidR="00BC5732" w:rsidRPr="00E56FD3">
        <w:rPr>
          <w:rFonts w:ascii="Times New Roman" w:hAnsi="Times New Roman" w:cs="Times New Roman"/>
          <w:sz w:val="24"/>
          <w:szCs w:val="24"/>
        </w:rPr>
        <w:t>unlike Ross, this article does not seek to explain behaviour through individuals’ affective experiences. Instead, it focuses on how political actors at the macro-level construct claims about the affective experiences of others at the micro-level and examines the political implications of these claims</w:t>
      </w:r>
      <w:r w:rsidR="00D0138B" w:rsidRPr="00E56FD3">
        <w:rPr>
          <w:rFonts w:ascii="Times New Roman" w:hAnsi="Times New Roman" w:cs="Times New Roman"/>
          <w:sz w:val="24"/>
          <w:szCs w:val="24"/>
        </w:rPr>
        <w:t>. Simply put, political</w:t>
      </w:r>
      <w:r w:rsidR="008B23A0" w:rsidRPr="00E56FD3">
        <w:rPr>
          <w:rFonts w:ascii="Times New Roman" w:hAnsi="Times New Roman" w:cs="Times New Roman"/>
          <w:sz w:val="24"/>
          <w:szCs w:val="24"/>
        </w:rPr>
        <w:t xml:space="preserve"> actors draw on common-sense understandings of fear and hate as distinct emotional states to </w:t>
      </w:r>
      <w:r w:rsidR="00D0138B" w:rsidRPr="00E56FD3">
        <w:rPr>
          <w:rFonts w:ascii="Times New Roman" w:hAnsi="Times New Roman" w:cs="Times New Roman"/>
          <w:sz w:val="24"/>
          <w:szCs w:val="24"/>
        </w:rPr>
        <w:t xml:space="preserve">make claims about </w:t>
      </w:r>
      <w:r w:rsidR="008B23A0" w:rsidRPr="00E56FD3">
        <w:rPr>
          <w:rFonts w:ascii="Times New Roman" w:hAnsi="Times New Roman" w:cs="Times New Roman"/>
          <w:sz w:val="24"/>
          <w:szCs w:val="24"/>
        </w:rPr>
        <w:t>others</w:t>
      </w:r>
      <w:r w:rsidR="0044766A" w:rsidRPr="00E56FD3">
        <w:rPr>
          <w:rFonts w:ascii="Times New Roman" w:hAnsi="Times New Roman" w:cs="Times New Roman"/>
          <w:sz w:val="24"/>
          <w:szCs w:val="24"/>
        </w:rPr>
        <w:t>’</w:t>
      </w:r>
      <w:r w:rsidR="008B23A0" w:rsidRPr="00E56FD3">
        <w:rPr>
          <w:rFonts w:ascii="Times New Roman" w:hAnsi="Times New Roman" w:cs="Times New Roman"/>
          <w:sz w:val="24"/>
          <w:szCs w:val="24"/>
        </w:rPr>
        <w:t xml:space="preserve"> behaviour</w:t>
      </w:r>
      <w:r w:rsidR="00D0138B" w:rsidRPr="00E56FD3">
        <w:rPr>
          <w:rFonts w:ascii="Times New Roman" w:hAnsi="Times New Roman" w:cs="Times New Roman"/>
          <w:sz w:val="24"/>
          <w:szCs w:val="24"/>
        </w:rPr>
        <w:t xml:space="preserve">. They </w:t>
      </w:r>
      <w:r w:rsidR="008B23A0" w:rsidRPr="00E56FD3">
        <w:rPr>
          <w:rFonts w:ascii="Times New Roman" w:hAnsi="Times New Roman" w:cs="Times New Roman"/>
          <w:sz w:val="24"/>
          <w:szCs w:val="24"/>
        </w:rPr>
        <w:t>instrumentalise both emotions, explicitly and implicitly, to achieve political objectives.</w:t>
      </w:r>
      <w:r w:rsidR="00B93910" w:rsidRPr="00E56FD3">
        <w:rPr>
          <w:rFonts w:ascii="Times New Roman" w:hAnsi="Times New Roman" w:cs="Times New Roman"/>
          <w:sz w:val="24"/>
          <w:szCs w:val="24"/>
        </w:rPr>
        <w:t xml:space="preserve"> Thus, solely relying on the concept of affect risks imposing a scholastic and alien logic on political practice.</w:t>
      </w:r>
      <w:r w:rsidR="00B93910" w:rsidRPr="00E56FD3">
        <w:rPr>
          <w:rStyle w:val="FootnoteReference"/>
          <w:rFonts w:ascii="Times New Roman" w:hAnsi="Times New Roman" w:cs="Times New Roman"/>
          <w:sz w:val="24"/>
          <w:szCs w:val="24"/>
        </w:rPr>
        <w:footnoteReference w:id="2"/>
      </w:r>
    </w:p>
    <w:p w14:paraId="0F92F5ED" w14:textId="4FFC20E3" w:rsidR="00B41F56" w:rsidRPr="00E56FD3" w:rsidRDefault="005E1384" w:rsidP="00013F26">
      <w:pPr>
        <w:pStyle w:val="Heading2"/>
      </w:pPr>
      <w:r w:rsidRPr="00E56FD3">
        <w:t>Justifiable Fear and Vile Hate</w:t>
      </w:r>
      <w:r w:rsidR="00AB5B8E" w:rsidRPr="00E56FD3">
        <w:t xml:space="preserve">? </w:t>
      </w:r>
      <w:r w:rsidR="00F62EBC" w:rsidRPr="00E56FD3">
        <w:t xml:space="preserve">Emotions and their </w:t>
      </w:r>
      <w:r w:rsidR="000A3BE6" w:rsidRPr="00E56FD3">
        <w:t>functional and normative dimensions</w:t>
      </w:r>
    </w:p>
    <w:p w14:paraId="7A5D9FD2" w14:textId="77777777" w:rsidR="00644920" w:rsidRPr="00E56FD3" w:rsidRDefault="004D449D" w:rsidP="00644920">
      <w:pPr>
        <w:jc w:val="both"/>
        <w:rPr>
          <w:rFonts w:ascii="Times New Roman" w:hAnsi="Times New Roman" w:cs="Times New Roman"/>
          <w:sz w:val="24"/>
          <w:szCs w:val="24"/>
        </w:rPr>
      </w:pPr>
      <w:r w:rsidRPr="00E56FD3">
        <w:rPr>
          <w:rFonts w:ascii="Times New Roman" w:hAnsi="Times New Roman" w:cs="Times New Roman"/>
          <w:sz w:val="24"/>
          <w:szCs w:val="24"/>
        </w:rPr>
        <w:t xml:space="preserve">To conceptualise </w:t>
      </w:r>
      <w:r w:rsidR="0044766A" w:rsidRPr="00E56FD3">
        <w:rPr>
          <w:rFonts w:ascii="Times New Roman" w:hAnsi="Times New Roman" w:cs="Times New Roman"/>
          <w:sz w:val="24"/>
          <w:szCs w:val="24"/>
        </w:rPr>
        <w:t xml:space="preserve">why and </w:t>
      </w:r>
      <w:r w:rsidRPr="00E56FD3">
        <w:rPr>
          <w:rFonts w:ascii="Times New Roman" w:hAnsi="Times New Roman" w:cs="Times New Roman"/>
          <w:sz w:val="24"/>
          <w:szCs w:val="24"/>
        </w:rPr>
        <w:t xml:space="preserve">how political actors at the macro-level instrumentalise fear and hate to make political claims about </w:t>
      </w:r>
      <w:r w:rsidR="00251CEC" w:rsidRPr="00E56FD3">
        <w:rPr>
          <w:rFonts w:ascii="Times New Roman" w:hAnsi="Times New Roman" w:cs="Times New Roman"/>
          <w:sz w:val="24"/>
          <w:szCs w:val="24"/>
        </w:rPr>
        <w:t>the</w:t>
      </w:r>
      <w:r w:rsidRPr="00E56FD3">
        <w:rPr>
          <w:rFonts w:ascii="Times New Roman" w:hAnsi="Times New Roman" w:cs="Times New Roman"/>
          <w:sz w:val="24"/>
          <w:szCs w:val="24"/>
        </w:rPr>
        <w:t xml:space="preserve"> affective experiences at the micro-level, it is helpful to examine how different strands of literature have discussed these emotions</w:t>
      </w:r>
      <w:r w:rsidR="001642E0" w:rsidRPr="00E56FD3">
        <w:rPr>
          <w:rFonts w:ascii="Times New Roman" w:hAnsi="Times New Roman" w:cs="Times New Roman"/>
          <w:sz w:val="24"/>
          <w:szCs w:val="24"/>
        </w:rPr>
        <w:t>.</w:t>
      </w:r>
      <w:r w:rsidR="005749C8" w:rsidRPr="00E56FD3">
        <w:rPr>
          <w:rFonts w:ascii="Times New Roman" w:hAnsi="Times New Roman" w:cs="Times New Roman"/>
          <w:sz w:val="24"/>
          <w:szCs w:val="24"/>
        </w:rPr>
        <w:t xml:space="preserve"> </w:t>
      </w:r>
      <w:r w:rsidR="008F4A3B" w:rsidRPr="00E56FD3">
        <w:rPr>
          <w:rFonts w:ascii="Times New Roman" w:hAnsi="Times New Roman" w:cs="Times New Roman"/>
          <w:sz w:val="24"/>
          <w:szCs w:val="24"/>
        </w:rPr>
        <w:t xml:space="preserve">Psychoanalytic theory posits that emotions and feelings always arise in complex compounds and clusters and whose interactions can generate political effects (see, for example, Cash 1989). Put differently, psychoanalytic theory suggests that anxiety, fear, and hate are distinct but inherently linked emotions that arise simultaneously in different constellations, never occur in isolation, and are always relational (Klein, 1975). </w:t>
      </w:r>
      <w:r w:rsidR="009C3868" w:rsidRPr="00E56FD3">
        <w:rPr>
          <w:rFonts w:ascii="Times New Roman" w:hAnsi="Times New Roman" w:cs="Times New Roman"/>
          <w:sz w:val="24"/>
          <w:szCs w:val="24"/>
        </w:rPr>
        <w:t>The literature on the psychology of hate has likewise established</w:t>
      </w:r>
      <w:r w:rsidR="00D03F5F" w:rsidRPr="00E56FD3">
        <w:rPr>
          <w:rFonts w:ascii="Times New Roman" w:hAnsi="Times New Roman" w:cs="Times New Roman"/>
          <w:sz w:val="24"/>
          <w:szCs w:val="24"/>
        </w:rPr>
        <w:t xml:space="preserve"> links between fear, hate</w:t>
      </w:r>
      <w:r w:rsidR="009C3868" w:rsidRPr="00E56FD3">
        <w:rPr>
          <w:rFonts w:ascii="Times New Roman" w:hAnsi="Times New Roman" w:cs="Times New Roman"/>
          <w:sz w:val="24"/>
          <w:szCs w:val="24"/>
        </w:rPr>
        <w:t>, and other emotions</w:t>
      </w:r>
      <w:r w:rsidR="00D03F5F" w:rsidRPr="00E56FD3">
        <w:rPr>
          <w:rFonts w:ascii="Times New Roman" w:hAnsi="Times New Roman" w:cs="Times New Roman"/>
          <w:sz w:val="24"/>
          <w:szCs w:val="24"/>
        </w:rPr>
        <w:t xml:space="preserve"> </w:t>
      </w:r>
      <w:r w:rsidR="00E27C29" w:rsidRPr="00E56FD3">
        <w:rPr>
          <w:rFonts w:ascii="Times New Roman" w:hAnsi="Times New Roman" w:cs="Times New Roman"/>
          <w:sz w:val="24"/>
          <w:szCs w:val="24"/>
        </w:rPr>
        <w:t xml:space="preserve">even though one might more prevalent than the other </w:t>
      </w:r>
      <w:r w:rsidR="00D03F5F" w:rsidRPr="00E56FD3">
        <w:rPr>
          <w:rFonts w:ascii="Times New Roman" w:hAnsi="Times New Roman" w:cs="Times New Roman"/>
          <w:sz w:val="24"/>
        </w:rPr>
        <w:t>(Sternberg and Sternberg 2008)</w:t>
      </w:r>
      <w:r w:rsidR="00980CD7" w:rsidRPr="00E56FD3">
        <w:rPr>
          <w:rFonts w:ascii="Times New Roman" w:hAnsi="Times New Roman" w:cs="Times New Roman"/>
          <w:sz w:val="24"/>
        </w:rPr>
        <w:t>.</w:t>
      </w:r>
      <w:r w:rsidR="00E27C29" w:rsidRPr="00E56FD3">
        <w:rPr>
          <w:rFonts w:ascii="Times New Roman" w:hAnsi="Times New Roman" w:cs="Times New Roman"/>
          <w:sz w:val="24"/>
        </w:rPr>
        <w:t xml:space="preserve"> This close connection enables the politics of fear and hate that </w:t>
      </w:r>
      <w:r w:rsidR="00644920" w:rsidRPr="00E56FD3">
        <w:rPr>
          <w:rFonts w:ascii="Times New Roman" w:hAnsi="Times New Roman" w:cs="Times New Roman"/>
          <w:sz w:val="24"/>
        </w:rPr>
        <w:t xml:space="preserve">may </w:t>
      </w:r>
      <w:r w:rsidR="00E27C29" w:rsidRPr="00E56FD3">
        <w:rPr>
          <w:rFonts w:ascii="Times New Roman" w:hAnsi="Times New Roman" w:cs="Times New Roman"/>
          <w:sz w:val="24"/>
        </w:rPr>
        <w:t xml:space="preserve">contest which of these emotions is experienced </w:t>
      </w:r>
      <w:r w:rsidR="00340BBA" w:rsidRPr="00E56FD3">
        <w:rPr>
          <w:rFonts w:ascii="Times New Roman" w:hAnsi="Times New Roman" w:cs="Times New Roman"/>
          <w:sz w:val="24"/>
        </w:rPr>
        <w:t xml:space="preserve">and driving behaviour </w:t>
      </w:r>
      <w:r w:rsidR="00E27C29" w:rsidRPr="00E56FD3">
        <w:rPr>
          <w:rFonts w:ascii="Times New Roman" w:hAnsi="Times New Roman" w:cs="Times New Roman"/>
          <w:sz w:val="24"/>
        </w:rPr>
        <w:t xml:space="preserve">at the micro-level. </w:t>
      </w:r>
      <w:r w:rsidR="00E27C29" w:rsidRPr="00E56FD3">
        <w:rPr>
          <w:rFonts w:ascii="Times New Roman" w:hAnsi="Times New Roman" w:cs="Times New Roman"/>
          <w:sz w:val="24"/>
          <w:szCs w:val="24"/>
        </w:rPr>
        <w:t>Nonetheless, psychologically speaking fear and h</w:t>
      </w:r>
      <w:r w:rsidR="00F35BCB" w:rsidRPr="00E56FD3">
        <w:rPr>
          <w:rFonts w:ascii="Times New Roman" w:hAnsi="Times New Roman" w:cs="Times New Roman"/>
          <w:sz w:val="24"/>
          <w:szCs w:val="24"/>
        </w:rPr>
        <w:t>ate</w:t>
      </w:r>
      <w:r w:rsidR="00D9498B" w:rsidRPr="00E56FD3">
        <w:rPr>
          <w:rFonts w:ascii="Times New Roman" w:hAnsi="Times New Roman" w:cs="Times New Roman"/>
          <w:sz w:val="24"/>
          <w:szCs w:val="24"/>
        </w:rPr>
        <w:t xml:space="preserve"> can be differentiated from other negative emotions on the basis of</w:t>
      </w:r>
      <w:r w:rsidR="00F35BCB" w:rsidRPr="00E56FD3">
        <w:rPr>
          <w:rFonts w:ascii="Times New Roman" w:hAnsi="Times New Roman" w:cs="Times New Roman"/>
          <w:sz w:val="24"/>
          <w:szCs w:val="24"/>
        </w:rPr>
        <w:t xml:space="preserve"> at least</w:t>
      </w:r>
      <w:r w:rsidR="00D9498B" w:rsidRPr="00E56FD3">
        <w:rPr>
          <w:rFonts w:ascii="Times New Roman" w:hAnsi="Times New Roman" w:cs="Times New Roman"/>
          <w:sz w:val="24"/>
          <w:szCs w:val="24"/>
        </w:rPr>
        <w:t xml:space="preserve"> three criteria: appraisal patterns, action tendencies, and motivational goals</w:t>
      </w:r>
      <w:r w:rsidR="00506BCD" w:rsidRPr="00E56FD3">
        <w:rPr>
          <w:rFonts w:ascii="Times New Roman" w:hAnsi="Times New Roman" w:cs="Times New Roman"/>
          <w:sz w:val="24"/>
          <w:szCs w:val="24"/>
        </w:rPr>
        <w:t xml:space="preserve"> </w:t>
      </w:r>
      <w:r w:rsidR="00F35BCB" w:rsidRPr="00E56FD3">
        <w:rPr>
          <w:rFonts w:ascii="Times New Roman" w:hAnsi="Times New Roman" w:cs="Times New Roman"/>
          <w:sz w:val="24"/>
        </w:rPr>
        <w:t>(Fischer et al. 2018)</w:t>
      </w:r>
      <w:r w:rsidR="00340BBA" w:rsidRPr="00E56FD3">
        <w:rPr>
          <w:rFonts w:ascii="Times New Roman" w:hAnsi="Times New Roman" w:cs="Times New Roman"/>
          <w:sz w:val="24"/>
        </w:rPr>
        <w:t>, a differentiation that also helps us to assess the implications of political claims about these emotions</w:t>
      </w:r>
      <w:r w:rsidR="00D9498B" w:rsidRPr="00E56FD3">
        <w:rPr>
          <w:rFonts w:ascii="Times New Roman" w:hAnsi="Times New Roman" w:cs="Times New Roman"/>
          <w:sz w:val="24"/>
          <w:szCs w:val="24"/>
        </w:rPr>
        <w:t xml:space="preserve">. </w:t>
      </w:r>
      <w:r w:rsidR="00F35BCB" w:rsidRPr="00E56FD3">
        <w:rPr>
          <w:rFonts w:ascii="Times New Roman" w:hAnsi="Times New Roman" w:cs="Times New Roman"/>
          <w:sz w:val="24"/>
          <w:szCs w:val="24"/>
        </w:rPr>
        <w:t xml:space="preserve">In terms of appraisals, the emotion of hate is centred around the </w:t>
      </w:r>
      <w:r w:rsidR="00D9498B" w:rsidRPr="00E56FD3">
        <w:rPr>
          <w:rFonts w:ascii="Times New Roman" w:hAnsi="Times New Roman" w:cs="Times New Roman"/>
          <w:sz w:val="24"/>
          <w:szCs w:val="24"/>
        </w:rPr>
        <w:t>“innate nature, motives, and characteristics of the target”</w:t>
      </w:r>
      <w:r w:rsidR="00F35BCB" w:rsidRPr="00E56FD3">
        <w:rPr>
          <w:rFonts w:ascii="Times New Roman" w:hAnsi="Times New Roman" w:cs="Times New Roman"/>
          <w:sz w:val="24"/>
          <w:szCs w:val="24"/>
        </w:rPr>
        <w:t xml:space="preserve">, including malicious intentions, as well as being immoral and potentially dangerous which is supplemented with feelings of lack of control and powerlessness </w:t>
      </w:r>
      <w:r w:rsidR="00F35BCB" w:rsidRPr="00E56FD3">
        <w:rPr>
          <w:rFonts w:ascii="Times New Roman" w:hAnsi="Times New Roman" w:cs="Times New Roman"/>
          <w:kern w:val="0"/>
          <w:sz w:val="24"/>
          <w:szCs w:val="24"/>
        </w:rPr>
        <w:t>(Fischer et al. 2018, 310–11)</w:t>
      </w:r>
      <w:r w:rsidR="00F35BCB" w:rsidRPr="00E56FD3">
        <w:rPr>
          <w:rFonts w:ascii="Times New Roman" w:hAnsi="Times New Roman" w:cs="Times New Roman"/>
          <w:sz w:val="24"/>
          <w:szCs w:val="24"/>
        </w:rPr>
        <w:t xml:space="preserve">. </w:t>
      </w:r>
      <w:r w:rsidR="00521F70" w:rsidRPr="00E56FD3">
        <w:rPr>
          <w:rFonts w:ascii="Times New Roman" w:hAnsi="Times New Roman" w:cs="Times New Roman"/>
          <w:sz w:val="24"/>
          <w:szCs w:val="24"/>
        </w:rPr>
        <w:t xml:space="preserve">Fear is a response to an appraisal of an object as </w:t>
      </w:r>
      <w:r w:rsidR="00521F70" w:rsidRPr="00E56FD3">
        <w:rPr>
          <w:rFonts w:ascii="Times New Roman" w:hAnsi="Times New Roman" w:cs="Times New Roman"/>
          <w:sz w:val="24"/>
          <w:szCs w:val="24"/>
        </w:rPr>
        <w:lastRenderedPageBreak/>
        <w:t>an existential threat that threatens to annihilate the self or a cherished object</w:t>
      </w:r>
      <w:r w:rsidR="00730C7A" w:rsidRPr="00E56FD3">
        <w:rPr>
          <w:rFonts w:ascii="Times New Roman" w:hAnsi="Times New Roman" w:cs="Times New Roman"/>
          <w:sz w:val="24"/>
          <w:szCs w:val="24"/>
        </w:rPr>
        <w:t xml:space="preserve"> </w:t>
      </w:r>
      <w:r w:rsidR="00730C7A" w:rsidRPr="00E56FD3">
        <w:rPr>
          <w:rFonts w:ascii="Times New Roman" w:hAnsi="Times New Roman" w:cs="Times New Roman"/>
          <w:sz w:val="24"/>
        </w:rPr>
        <w:t>(</w:t>
      </w:r>
      <w:r w:rsidR="009C790A" w:rsidRPr="00E56FD3">
        <w:rPr>
          <w:rFonts w:ascii="Times New Roman" w:hAnsi="Times New Roman" w:cs="Times New Roman"/>
          <w:sz w:val="24"/>
        </w:rPr>
        <w:t>Steimer 2002</w:t>
      </w:r>
      <w:r w:rsidR="00730C7A" w:rsidRPr="00E56FD3">
        <w:rPr>
          <w:rFonts w:ascii="Times New Roman" w:hAnsi="Times New Roman" w:cs="Times New Roman"/>
          <w:sz w:val="24"/>
        </w:rPr>
        <w:t>)</w:t>
      </w:r>
      <w:r w:rsidR="00521F70" w:rsidRPr="00E56FD3">
        <w:rPr>
          <w:rFonts w:ascii="Times New Roman" w:hAnsi="Times New Roman" w:cs="Times New Roman"/>
          <w:sz w:val="24"/>
          <w:szCs w:val="24"/>
        </w:rPr>
        <w:t>. Unlike fear, h</w:t>
      </w:r>
      <w:r w:rsidR="00730C7A" w:rsidRPr="00E56FD3">
        <w:rPr>
          <w:rFonts w:ascii="Times New Roman" w:hAnsi="Times New Roman" w:cs="Times New Roman"/>
          <w:sz w:val="24"/>
          <w:szCs w:val="24"/>
        </w:rPr>
        <w:t>ate does not require an immediate threat to survival</w:t>
      </w:r>
      <w:r w:rsidR="00863AFD" w:rsidRPr="00E56FD3">
        <w:rPr>
          <w:rFonts w:ascii="Times New Roman" w:hAnsi="Times New Roman" w:cs="Times New Roman"/>
          <w:sz w:val="24"/>
          <w:szCs w:val="24"/>
        </w:rPr>
        <w:t xml:space="preserve"> yet is nonetheless attached to a particular object, be it a person or group</w:t>
      </w:r>
      <w:r w:rsidR="00C84BD7" w:rsidRPr="00E56FD3">
        <w:rPr>
          <w:rFonts w:ascii="Times New Roman" w:hAnsi="Times New Roman" w:cs="Times New Roman"/>
          <w:sz w:val="24"/>
          <w:szCs w:val="24"/>
        </w:rPr>
        <w:t xml:space="preserve"> </w:t>
      </w:r>
      <w:r w:rsidR="00C84BD7" w:rsidRPr="00E56FD3">
        <w:rPr>
          <w:rFonts w:ascii="Times New Roman" w:hAnsi="Times New Roman" w:cs="Times New Roman"/>
          <w:sz w:val="24"/>
        </w:rPr>
        <w:t>(Sternberg and Sternberg 2008)</w:t>
      </w:r>
      <w:r w:rsidR="00730C7A" w:rsidRPr="00E56FD3">
        <w:rPr>
          <w:rFonts w:ascii="Times New Roman" w:hAnsi="Times New Roman" w:cs="Times New Roman"/>
          <w:sz w:val="24"/>
          <w:szCs w:val="24"/>
        </w:rPr>
        <w:t>.</w:t>
      </w:r>
      <w:r w:rsidR="00862D76" w:rsidRPr="00E56FD3">
        <w:rPr>
          <w:rFonts w:ascii="Times New Roman" w:hAnsi="Times New Roman" w:cs="Times New Roman"/>
          <w:sz w:val="24"/>
          <w:szCs w:val="24"/>
        </w:rPr>
        <w:t xml:space="preserve"> </w:t>
      </w:r>
      <w:r w:rsidR="0021725E" w:rsidRPr="00E56FD3">
        <w:rPr>
          <w:rFonts w:ascii="Times New Roman" w:hAnsi="Times New Roman" w:cs="Times New Roman"/>
          <w:sz w:val="24"/>
          <w:szCs w:val="24"/>
        </w:rPr>
        <w:t xml:space="preserve">To use the example from the introduction, it is extremely unlikely that adult men are afraid of children from a minority group, yet they may very well hate children who belong to a minority. </w:t>
      </w:r>
      <w:r w:rsidR="00FA12B6" w:rsidRPr="00E56FD3">
        <w:rPr>
          <w:rFonts w:ascii="Times New Roman" w:hAnsi="Times New Roman" w:cs="Times New Roman"/>
          <w:sz w:val="24"/>
          <w:szCs w:val="24"/>
        </w:rPr>
        <w:t>Thus, actors’</w:t>
      </w:r>
      <w:r w:rsidR="0021725E" w:rsidRPr="00E56FD3">
        <w:rPr>
          <w:rFonts w:ascii="Times New Roman" w:hAnsi="Times New Roman" w:cs="Times New Roman"/>
          <w:sz w:val="24"/>
          <w:szCs w:val="24"/>
        </w:rPr>
        <w:t xml:space="preserve"> political claims may assert either that the perpetrator was driven by hate of a minority or that they were motivated by a broader fear of migration</w:t>
      </w:r>
      <w:r w:rsidR="00050352" w:rsidRPr="00E56FD3">
        <w:rPr>
          <w:rFonts w:ascii="Times New Roman" w:hAnsi="Times New Roman" w:cs="Times New Roman"/>
          <w:sz w:val="24"/>
          <w:szCs w:val="24"/>
        </w:rPr>
        <w:t xml:space="preserve"> –</w:t>
      </w:r>
      <w:r w:rsidR="00FA12B6" w:rsidRPr="00E56FD3">
        <w:rPr>
          <w:rFonts w:ascii="Times New Roman" w:hAnsi="Times New Roman" w:cs="Times New Roman"/>
          <w:sz w:val="24"/>
          <w:szCs w:val="24"/>
        </w:rPr>
        <w:t xml:space="preserve"> </w:t>
      </w:r>
      <w:r w:rsidR="00050352" w:rsidRPr="00E56FD3">
        <w:rPr>
          <w:rFonts w:ascii="Times New Roman" w:hAnsi="Times New Roman" w:cs="Times New Roman"/>
          <w:sz w:val="24"/>
          <w:szCs w:val="24"/>
        </w:rPr>
        <w:t>each</w:t>
      </w:r>
      <w:r w:rsidR="00FA12B6" w:rsidRPr="00E56FD3">
        <w:rPr>
          <w:rFonts w:ascii="Times New Roman" w:hAnsi="Times New Roman" w:cs="Times New Roman"/>
          <w:sz w:val="24"/>
          <w:szCs w:val="24"/>
        </w:rPr>
        <w:t xml:space="preserve"> claim</w:t>
      </w:r>
      <w:r w:rsidR="00050352" w:rsidRPr="00E56FD3">
        <w:rPr>
          <w:rFonts w:ascii="Times New Roman" w:hAnsi="Times New Roman" w:cs="Times New Roman"/>
          <w:sz w:val="24"/>
          <w:szCs w:val="24"/>
        </w:rPr>
        <w:t xml:space="preserve"> entail</w:t>
      </w:r>
      <w:r w:rsidR="00FA12B6" w:rsidRPr="00E56FD3">
        <w:rPr>
          <w:rFonts w:ascii="Times New Roman" w:hAnsi="Times New Roman" w:cs="Times New Roman"/>
          <w:sz w:val="24"/>
          <w:szCs w:val="24"/>
        </w:rPr>
        <w:t>s its own</w:t>
      </w:r>
      <w:r w:rsidR="00050352" w:rsidRPr="00E56FD3">
        <w:rPr>
          <w:rFonts w:ascii="Times New Roman" w:hAnsi="Times New Roman" w:cs="Times New Roman"/>
          <w:sz w:val="24"/>
          <w:szCs w:val="24"/>
        </w:rPr>
        <w:t xml:space="preserve"> set of assumptions, normative judgments, and political implications</w:t>
      </w:r>
      <w:r w:rsidR="00E70BE2" w:rsidRPr="00E56FD3">
        <w:rPr>
          <w:rFonts w:ascii="Times New Roman" w:hAnsi="Times New Roman" w:cs="Times New Roman"/>
          <w:sz w:val="24"/>
          <w:szCs w:val="24"/>
        </w:rPr>
        <w:t>.</w:t>
      </w:r>
      <w:r w:rsidR="00E27C29" w:rsidRPr="00E56FD3">
        <w:rPr>
          <w:rFonts w:ascii="Times New Roman" w:hAnsi="Times New Roman" w:cs="Times New Roman"/>
          <w:sz w:val="24"/>
          <w:szCs w:val="24"/>
        </w:rPr>
        <w:t xml:space="preserve"> </w:t>
      </w:r>
    </w:p>
    <w:p w14:paraId="029293B9" w14:textId="0EBEAB5D" w:rsidR="00481B8D" w:rsidRPr="00E56FD3" w:rsidRDefault="00506BCD" w:rsidP="00644920">
      <w:pPr>
        <w:ind w:firstLine="720"/>
        <w:jc w:val="both"/>
        <w:rPr>
          <w:rFonts w:ascii="Times New Roman" w:hAnsi="Times New Roman" w:cs="Times New Roman"/>
          <w:sz w:val="24"/>
          <w:szCs w:val="24"/>
        </w:rPr>
      </w:pPr>
      <w:r w:rsidRPr="00E56FD3">
        <w:rPr>
          <w:rFonts w:ascii="Times New Roman" w:hAnsi="Times New Roman" w:cs="Times New Roman"/>
          <w:sz w:val="24"/>
          <w:szCs w:val="24"/>
        </w:rPr>
        <w:t xml:space="preserve">Fear has </w:t>
      </w:r>
      <w:r w:rsidR="004478D7" w:rsidRPr="00E56FD3">
        <w:rPr>
          <w:rFonts w:ascii="Times New Roman" w:hAnsi="Times New Roman" w:cs="Times New Roman"/>
          <w:sz w:val="24"/>
          <w:szCs w:val="24"/>
        </w:rPr>
        <w:t xml:space="preserve">a </w:t>
      </w:r>
      <w:r w:rsidRPr="00E56FD3">
        <w:rPr>
          <w:rFonts w:ascii="Times New Roman" w:hAnsi="Times New Roman" w:cs="Times New Roman"/>
          <w:sz w:val="24"/>
          <w:szCs w:val="24"/>
        </w:rPr>
        <w:t xml:space="preserve">motivational goal of survival </w:t>
      </w:r>
      <w:r w:rsidRPr="00E56FD3">
        <w:rPr>
          <w:rFonts w:ascii="Times New Roman" w:hAnsi="Times New Roman" w:cs="Times New Roman"/>
          <w:sz w:val="24"/>
        </w:rPr>
        <w:t>(</w:t>
      </w:r>
      <w:r w:rsidR="001B5E4A" w:rsidRPr="00E56FD3">
        <w:rPr>
          <w:rFonts w:ascii="Times New Roman" w:hAnsi="Times New Roman" w:cs="Times New Roman"/>
          <w:sz w:val="24"/>
        </w:rPr>
        <w:t>Steimer</w:t>
      </w:r>
      <w:r w:rsidRPr="00E56FD3">
        <w:rPr>
          <w:rFonts w:ascii="Times New Roman" w:hAnsi="Times New Roman" w:cs="Times New Roman"/>
          <w:sz w:val="24"/>
        </w:rPr>
        <w:t xml:space="preserve"> 200</w:t>
      </w:r>
      <w:r w:rsidR="001B5E4A" w:rsidRPr="00E56FD3">
        <w:rPr>
          <w:rFonts w:ascii="Times New Roman" w:hAnsi="Times New Roman" w:cs="Times New Roman"/>
          <w:sz w:val="24"/>
        </w:rPr>
        <w:t>2</w:t>
      </w:r>
      <w:r w:rsidRPr="00E56FD3">
        <w:rPr>
          <w:rFonts w:ascii="Times New Roman" w:hAnsi="Times New Roman" w:cs="Times New Roman"/>
          <w:sz w:val="24"/>
        </w:rPr>
        <w:t>)</w:t>
      </w:r>
      <w:r w:rsidRPr="00E56FD3">
        <w:rPr>
          <w:rFonts w:ascii="Times New Roman" w:hAnsi="Times New Roman" w:cs="Times New Roman"/>
          <w:sz w:val="24"/>
          <w:szCs w:val="24"/>
        </w:rPr>
        <w:t xml:space="preserve">. </w:t>
      </w:r>
      <w:r w:rsidR="00D03F5F" w:rsidRPr="00E56FD3">
        <w:rPr>
          <w:rFonts w:ascii="Times New Roman" w:hAnsi="Times New Roman" w:cs="Times New Roman"/>
          <w:sz w:val="24"/>
          <w:szCs w:val="24"/>
        </w:rPr>
        <w:t>H</w:t>
      </w:r>
      <w:r w:rsidRPr="00E56FD3">
        <w:rPr>
          <w:rFonts w:ascii="Times New Roman" w:hAnsi="Times New Roman" w:cs="Times New Roman"/>
          <w:sz w:val="24"/>
          <w:szCs w:val="24"/>
        </w:rPr>
        <w:t xml:space="preserve">ate is more extreme in its motivation as its </w:t>
      </w:r>
      <w:r w:rsidR="009C790A" w:rsidRPr="00E56FD3">
        <w:rPr>
          <w:rFonts w:ascii="Times New Roman" w:hAnsi="Times New Roman" w:cs="Times New Roman"/>
          <w:sz w:val="24"/>
          <w:szCs w:val="24"/>
        </w:rPr>
        <w:t>aim is</w:t>
      </w:r>
      <w:r w:rsidRPr="00E56FD3">
        <w:rPr>
          <w:rFonts w:ascii="Times New Roman" w:hAnsi="Times New Roman" w:cs="Times New Roman"/>
          <w:sz w:val="24"/>
          <w:szCs w:val="24"/>
        </w:rPr>
        <w:t xml:space="preserve"> “to ultimately eliminate or destroy the target, either mentally (humiliating, treasuring feelings of revenge), socially (excluding, ignoring), or physically (killing, torturing)” </w:t>
      </w:r>
      <w:r w:rsidRPr="00E56FD3">
        <w:rPr>
          <w:rFonts w:ascii="Times New Roman" w:hAnsi="Times New Roman" w:cs="Times New Roman"/>
          <w:sz w:val="24"/>
        </w:rPr>
        <w:t>(Fischer et al. 2018, 311)</w:t>
      </w:r>
      <w:r w:rsidRPr="00E56FD3">
        <w:rPr>
          <w:rFonts w:ascii="Times New Roman" w:hAnsi="Times New Roman" w:cs="Times New Roman"/>
          <w:sz w:val="24"/>
          <w:szCs w:val="24"/>
        </w:rPr>
        <w:t>.</w:t>
      </w:r>
      <w:r w:rsidR="0045181A" w:rsidRPr="00E56FD3">
        <w:rPr>
          <w:rFonts w:ascii="Times New Roman" w:hAnsi="Times New Roman" w:cs="Times New Roman"/>
          <w:sz w:val="24"/>
          <w:szCs w:val="24"/>
        </w:rPr>
        <w:t xml:space="preserve"> </w:t>
      </w:r>
      <w:r w:rsidR="000004E1" w:rsidRPr="00E56FD3">
        <w:rPr>
          <w:rFonts w:ascii="Times New Roman" w:hAnsi="Times New Roman" w:cs="Times New Roman"/>
          <w:sz w:val="24"/>
          <w:szCs w:val="24"/>
        </w:rPr>
        <w:t xml:space="preserve">In terms of action tendencies, </w:t>
      </w:r>
      <w:r w:rsidR="0045181A" w:rsidRPr="00E56FD3">
        <w:rPr>
          <w:rFonts w:ascii="Times New Roman" w:hAnsi="Times New Roman" w:cs="Times New Roman"/>
          <w:sz w:val="24"/>
          <w:szCs w:val="24"/>
        </w:rPr>
        <w:t xml:space="preserve">fear </w:t>
      </w:r>
      <w:r w:rsidR="003031DD" w:rsidRPr="00E56FD3">
        <w:rPr>
          <w:rFonts w:ascii="Times New Roman" w:hAnsi="Times New Roman" w:cs="Times New Roman"/>
          <w:sz w:val="24"/>
          <w:szCs w:val="24"/>
        </w:rPr>
        <w:t xml:space="preserve">is an </w:t>
      </w:r>
      <w:r w:rsidR="0045181A" w:rsidRPr="00E56FD3">
        <w:rPr>
          <w:rFonts w:ascii="Times New Roman" w:hAnsi="Times New Roman" w:cs="Times New Roman"/>
          <w:sz w:val="24"/>
          <w:szCs w:val="24"/>
        </w:rPr>
        <w:t>adaptive response to particular behaviours and perceived threats</w:t>
      </w:r>
      <w:r w:rsidR="00336CE7" w:rsidRPr="00E56FD3">
        <w:rPr>
          <w:rFonts w:ascii="Times New Roman" w:hAnsi="Times New Roman" w:cs="Times New Roman"/>
          <w:sz w:val="24"/>
          <w:szCs w:val="24"/>
        </w:rPr>
        <w:t xml:space="preserve"> and </w:t>
      </w:r>
      <w:r w:rsidR="000004E1" w:rsidRPr="00E56FD3">
        <w:rPr>
          <w:rFonts w:ascii="Times New Roman" w:hAnsi="Times New Roman" w:cs="Times New Roman"/>
          <w:sz w:val="24"/>
          <w:szCs w:val="24"/>
        </w:rPr>
        <w:t xml:space="preserve">can </w:t>
      </w:r>
      <w:r w:rsidR="00336CE7" w:rsidRPr="00E56FD3">
        <w:rPr>
          <w:rFonts w:ascii="Times New Roman" w:hAnsi="Times New Roman" w:cs="Times New Roman"/>
          <w:sz w:val="24"/>
          <w:szCs w:val="24"/>
        </w:rPr>
        <w:t>decrease after the motivational goal is attained</w:t>
      </w:r>
      <w:r w:rsidR="0045181A" w:rsidRPr="00E56FD3">
        <w:rPr>
          <w:rFonts w:ascii="Times New Roman" w:hAnsi="Times New Roman" w:cs="Times New Roman"/>
          <w:sz w:val="24"/>
          <w:szCs w:val="24"/>
        </w:rPr>
        <w:t>,</w:t>
      </w:r>
      <w:r w:rsidR="000004E1" w:rsidRPr="00E56FD3">
        <w:rPr>
          <w:rFonts w:ascii="Times New Roman" w:hAnsi="Times New Roman" w:cs="Times New Roman"/>
          <w:sz w:val="24"/>
          <w:szCs w:val="24"/>
        </w:rPr>
        <w:t xml:space="preserve"> whereas</w:t>
      </w:r>
      <w:r w:rsidR="0045181A" w:rsidRPr="00E56FD3">
        <w:rPr>
          <w:rFonts w:ascii="Times New Roman" w:hAnsi="Times New Roman" w:cs="Times New Roman"/>
          <w:sz w:val="24"/>
          <w:szCs w:val="24"/>
        </w:rPr>
        <w:t xml:space="preserve"> hate is more stable as it is associated with presumably innate traits of individuals and groups</w:t>
      </w:r>
      <w:r w:rsidR="009C790A" w:rsidRPr="00E56FD3">
        <w:rPr>
          <w:rFonts w:ascii="Times New Roman" w:hAnsi="Times New Roman" w:cs="Times New Roman"/>
          <w:sz w:val="24"/>
          <w:szCs w:val="24"/>
        </w:rPr>
        <w:t xml:space="preserve"> and might prevail until their destruction or annihilation </w:t>
      </w:r>
      <w:r w:rsidR="000004E1" w:rsidRPr="00E56FD3">
        <w:rPr>
          <w:rFonts w:ascii="Times New Roman" w:hAnsi="Times New Roman" w:cs="Times New Roman"/>
          <w:sz w:val="24"/>
          <w:szCs w:val="24"/>
        </w:rPr>
        <w:t>(Fischer et al. 2018; Steimer 2002)</w:t>
      </w:r>
      <w:r w:rsidR="00474CE0" w:rsidRPr="00E56FD3">
        <w:rPr>
          <w:rFonts w:ascii="Times New Roman" w:hAnsi="Times New Roman" w:cs="Times New Roman"/>
          <w:sz w:val="24"/>
          <w:szCs w:val="24"/>
        </w:rPr>
        <w:t xml:space="preserve">. </w:t>
      </w:r>
      <w:r w:rsidR="009C746A" w:rsidRPr="00E56FD3">
        <w:rPr>
          <w:rFonts w:ascii="Times New Roman" w:hAnsi="Times New Roman" w:cs="Times New Roman"/>
          <w:sz w:val="24"/>
          <w:szCs w:val="24"/>
        </w:rPr>
        <w:t xml:space="preserve">Indeed, hate of others associated with collective trauma and victimhood can be shared over generations and influence interpretations of the present and future </w:t>
      </w:r>
      <w:r w:rsidR="009C746A" w:rsidRPr="00E56FD3">
        <w:rPr>
          <w:rFonts w:ascii="Times New Roman" w:hAnsi="Times New Roman" w:cs="Times New Roman"/>
          <w:sz w:val="24"/>
        </w:rPr>
        <w:t>(Kinnvall 2004)</w:t>
      </w:r>
      <w:r w:rsidR="009C746A" w:rsidRPr="00E56FD3">
        <w:rPr>
          <w:rFonts w:ascii="Times New Roman" w:hAnsi="Times New Roman" w:cs="Times New Roman"/>
          <w:sz w:val="24"/>
          <w:szCs w:val="24"/>
        </w:rPr>
        <w:t xml:space="preserve">. </w:t>
      </w:r>
      <w:r w:rsidR="00B33516" w:rsidRPr="00E56FD3">
        <w:rPr>
          <w:rFonts w:ascii="Times New Roman" w:hAnsi="Times New Roman" w:cs="Times New Roman"/>
          <w:sz w:val="24"/>
          <w:szCs w:val="24"/>
        </w:rPr>
        <w:t xml:space="preserve">Despite </w:t>
      </w:r>
      <w:r w:rsidR="000004E1" w:rsidRPr="00E56FD3">
        <w:rPr>
          <w:rFonts w:ascii="Times New Roman" w:hAnsi="Times New Roman" w:cs="Times New Roman"/>
          <w:sz w:val="24"/>
          <w:szCs w:val="24"/>
        </w:rPr>
        <w:t>these differences</w:t>
      </w:r>
      <w:r w:rsidR="00B33516" w:rsidRPr="00E56FD3">
        <w:rPr>
          <w:rFonts w:ascii="Times New Roman" w:hAnsi="Times New Roman" w:cs="Times New Roman"/>
          <w:sz w:val="24"/>
          <w:szCs w:val="24"/>
        </w:rPr>
        <w:t>, fear and hate can result in similar behavioural patterns as they can both incite violence and negative attitudes to</w:t>
      </w:r>
      <w:r w:rsidR="00455166" w:rsidRPr="00E56FD3">
        <w:rPr>
          <w:rFonts w:ascii="Times New Roman" w:hAnsi="Times New Roman" w:cs="Times New Roman"/>
          <w:sz w:val="24"/>
          <w:szCs w:val="24"/>
        </w:rPr>
        <w:t>wards</w:t>
      </w:r>
      <w:r w:rsidR="00B33516" w:rsidRPr="00E56FD3">
        <w:rPr>
          <w:rFonts w:ascii="Times New Roman" w:hAnsi="Times New Roman" w:cs="Times New Roman"/>
          <w:sz w:val="24"/>
          <w:szCs w:val="24"/>
        </w:rPr>
        <w:t xml:space="preserve"> outgroup members</w:t>
      </w:r>
      <w:r w:rsidR="00163518" w:rsidRPr="00E56FD3">
        <w:rPr>
          <w:rFonts w:ascii="Times New Roman" w:hAnsi="Times New Roman" w:cs="Times New Roman"/>
          <w:sz w:val="24"/>
          <w:szCs w:val="24"/>
        </w:rPr>
        <w:t xml:space="preserve"> – an ambiguity that opens space for political contestation about </w:t>
      </w:r>
      <w:r w:rsidR="00E70BE2" w:rsidRPr="00E56FD3">
        <w:rPr>
          <w:rFonts w:ascii="Times New Roman" w:hAnsi="Times New Roman" w:cs="Times New Roman"/>
          <w:sz w:val="24"/>
          <w:szCs w:val="24"/>
        </w:rPr>
        <w:t>which of these</w:t>
      </w:r>
      <w:r w:rsidR="00163518" w:rsidRPr="00E56FD3">
        <w:rPr>
          <w:rFonts w:ascii="Times New Roman" w:hAnsi="Times New Roman" w:cs="Times New Roman"/>
          <w:sz w:val="24"/>
          <w:szCs w:val="24"/>
        </w:rPr>
        <w:t xml:space="preserve"> two emotions</w:t>
      </w:r>
      <w:r w:rsidR="00E70BE2" w:rsidRPr="00E56FD3">
        <w:rPr>
          <w:rFonts w:ascii="Times New Roman" w:hAnsi="Times New Roman" w:cs="Times New Roman"/>
          <w:sz w:val="24"/>
          <w:szCs w:val="24"/>
        </w:rPr>
        <w:t xml:space="preserve"> is at work</w:t>
      </w:r>
      <w:r w:rsidR="00E27C29" w:rsidRPr="00E56FD3">
        <w:rPr>
          <w:rFonts w:ascii="Times New Roman" w:hAnsi="Times New Roman" w:cs="Times New Roman"/>
          <w:sz w:val="24"/>
          <w:szCs w:val="24"/>
        </w:rPr>
        <w:t xml:space="preserve"> at the micro-level</w:t>
      </w:r>
      <w:r w:rsidR="00B33516" w:rsidRPr="00E56FD3">
        <w:rPr>
          <w:rFonts w:ascii="Times New Roman" w:hAnsi="Times New Roman" w:cs="Times New Roman"/>
          <w:sz w:val="24"/>
          <w:szCs w:val="24"/>
        </w:rPr>
        <w:t>.</w:t>
      </w:r>
      <w:r w:rsidR="00163518" w:rsidRPr="00E56FD3">
        <w:rPr>
          <w:rFonts w:ascii="Times New Roman" w:hAnsi="Times New Roman" w:cs="Times New Roman"/>
          <w:sz w:val="24"/>
          <w:szCs w:val="24"/>
        </w:rPr>
        <w:t xml:space="preserve"> </w:t>
      </w:r>
    </w:p>
    <w:p w14:paraId="432051F9" w14:textId="175B11D0" w:rsidR="00A348CE" w:rsidRPr="00E56FD3" w:rsidRDefault="00A348CE" w:rsidP="00A348CE">
      <w:pPr>
        <w:jc w:val="both"/>
        <w:rPr>
          <w:rFonts w:ascii="Times New Roman" w:hAnsi="Times New Roman" w:cs="Times New Roman"/>
          <w:sz w:val="24"/>
          <w:szCs w:val="24"/>
        </w:rPr>
      </w:pPr>
      <w:r w:rsidRPr="00E56FD3">
        <w:rPr>
          <w:rFonts w:ascii="Times New Roman" w:hAnsi="Times New Roman" w:cs="Times New Roman"/>
          <w:sz w:val="24"/>
          <w:szCs w:val="24"/>
        </w:rPr>
        <w:tab/>
        <w:t xml:space="preserve">The sociological literature on hate similarly </w:t>
      </w:r>
      <w:r w:rsidR="00A96BB4" w:rsidRPr="00E56FD3">
        <w:rPr>
          <w:rFonts w:ascii="Times New Roman" w:hAnsi="Times New Roman" w:cs="Times New Roman"/>
          <w:sz w:val="24"/>
          <w:szCs w:val="24"/>
        </w:rPr>
        <w:t>suggests</w:t>
      </w:r>
      <w:r w:rsidRPr="00E56FD3">
        <w:rPr>
          <w:rFonts w:ascii="Times New Roman" w:hAnsi="Times New Roman" w:cs="Times New Roman"/>
          <w:sz w:val="24"/>
          <w:szCs w:val="24"/>
        </w:rPr>
        <w:t xml:space="preserve"> that fear and hate emerge in combination with other emotions and</w:t>
      </w:r>
      <w:r w:rsidR="00A96BB4" w:rsidRPr="00E56FD3">
        <w:rPr>
          <w:rFonts w:ascii="Times New Roman" w:hAnsi="Times New Roman" w:cs="Times New Roman"/>
          <w:sz w:val="24"/>
          <w:szCs w:val="24"/>
        </w:rPr>
        <w:t xml:space="preserve"> furthermore posits that they</w:t>
      </w:r>
      <w:r w:rsidRPr="00E56FD3">
        <w:rPr>
          <w:rFonts w:ascii="Times New Roman" w:hAnsi="Times New Roman" w:cs="Times New Roman"/>
          <w:sz w:val="24"/>
          <w:szCs w:val="24"/>
        </w:rPr>
        <w:t xml:space="preserve"> are always </w:t>
      </w:r>
      <w:r w:rsidR="00726640" w:rsidRPr="00E56FD3">
        <w:rPr>
          <w:rFonts w:ascii="Times New Roman" w:hAnsi="Times New Roman" w:cs="Times New Roman"/>
          <w:sz w:val="24"/>
          <w:szCs w:val="24"/>
        </w:rPr>
        <w:t>social</w:t>
      </w:r>
      <w:r w:rsidRPr="00E56FD3">
        <w:rPr>
          <w:rFonts w:ascii="Times New Roman" w:hAnsi="Times New Roman" w:cs="Times New Roman"/>
          <w:sz w:val="24"/>
          <w:szCs w:val="24"/>
        </w:rPr>
        <w:t xml:space="preserve"> rather than mere responses to physical stimuli. In general, the sociological literature agrees on the importance of social context, </w:t>
      </w:r>
      <w:r w:rsidR="00726640" w:rsidRPr="00E56FD3">
        <w:rPr>
          <w:rFonts w:ascii="Times New Roman" w:hAnsi="Times New Roman" w:cs="Times New Roman"/>
          <w:sz w:val="24"/>
          <w:szCs w:val="24"/>
        </w:rPr>
        <w:t>relationships</w:t>
      </w:r>
      <w:r w:rsidRPr="00E56FD3">
        <w:rPr>
          <w:rFonts w:ascii="Times New Roman" w:hAnsi="Times New Roman" w:cs="Times New Roman"/>
          <w:sz w:val="24"/>
          <w:szCs w:val="24"/>
        </w:rPr>
        <w:t xml:space="preserve">, and interactions between individuals in the emergence of </w:t>
      </w:r>
      <w:r w:rsidR="00A96BB4" w:rsidRPr="00E56FD3">
        <w:rPr>
          <w:rFonts w:ascii="Times New Roman" w:hAnsi="Times New Roman" w:cs="Times New Roman"/>
          <w:sz w:val="24"/>
          <w:szCs w:val="24"/>
        </w:rPr>
        <w:t>emotions (see Bericat 2015 for an overview)</w:t>
      </w:r>
      <w:r w:rsidR="00E23E10" w:rsidRPr="00E56FD3">
        <w:rPr>
          <w:rFonts w:ascii="Times New Roman" w:hAnsi="Times New Roman" w:cs="Times New Roman"/>
          <w:sz w:val="24"/>
          <w:szCs w:val="24"/>
        </w:rPr>
        <w:t xml:space="preserve">. Fear and hate are primarily relational, can only be understood within the social context in which they emerge and are experienced, and are typically accompanied by other emotions like humiliation, alienation, shame, </w:t>
      </w:r>
      <w:r w:rsidR="00301C44" w:rsidRPr="00E56FD3">
        <w:rPr>
          <w:rFonts w:ascii="Times New Roman" w:hAnsi="Times New Roman" w:cs="Times New Roman"/>
          <w:sz w:val="24"/>
          <w:szCs w:val="24"/>
        </w:rPr>
        <w:t xml:space="preserve">anger, </w:t>
      </w:r>
      <w:r w:rsidR="00E23E10" w:rsidRPr="00E56FD3">
        <w:rPr>
          <w:rFonts w:ascii="Times New Roman" w:hAnsi="Times New Roman" w:cs="Times New Roman"/>
          <w:sz w:val="24"/>
          <w:szCs w:val="24"/>
        </w:rPr>
        <w:t xml:space="preserve">and rage, rather than in isolation </w:t>
      </w:r>
      <w:r w:rsidRPr="00E56FD3">
        <w:rPr>
          <w:rFonts w:ascii="Times New Roman" w:hAnsi="Times New Roman" w:cs="Times New Roman"/>
          <w:sz w:val="24"/>
          <w:szCs w:val="24"/>
        </w:rPr>
        <w:t>(Bauman 2006; Kemper 1987; Scheff 2004)</w:t>
      </w:r>
      <w:r w:rsidR="00340BBA" w:rsidRPr="00E56FD3">
        <w:rPr>
          <w:rFonts w:ascii="Times New Roman" w:hAnsi="Times New Roman" w:cs="Times New Roman"/>
          <w:sz w:val="24"/>
          <w:szCs w:val="24"/>
        </w:rPr>
        <w:t xml:space="preserve"> – a nuance that usually gets lost in political claims about fear and hate that group diverse feelings, emotions, and affects under a singular label</w:t>
      </w:r>
      <w:r w:rsidRPr="00E56FD3">
        <w:rPr>
          <w:rFonts w:ascii="Times New Roman" w:hAnsi="Times New Roman" w:cs="Times New Roman"/>
          <w:sz w:val="24"/>
          <w:szCs w:val="24"/>
        </w:rPr>
        <w:t>.</w:t>
      </w:r>
      <w:r w:rsidR="00A53303" w:rsidRPr="00E56FD3">
        <w:rPr>
          <w:rFonts w:ascii="Times New Roman" w:hAnsi="Times New Roman" w:cs="Times New Roman"/>
          <w:sz w:val="24"/>
          <w:szCs w:val="24"/>
        </w:rPr>
        <w:t xml:space="preserve"> </w:t>
      </w:r>
      <w:r w:rsidR="0087196D" w:rsidRPr="00E56FD3">
        <w:rPr>
          <w:rFonts w:ascii="Times New Roman" w:hAnsi="Times New Roman" w:cs="Times New Roman"/>
          <w:sz w:val="24"/>
          <w:szCs w:val="24"/>
        </w:rPr>
        <w:t xml:space="preserve">Sociological work </w:t>
      </w:r>
      <w:r w:rsidR="005C2D29" w:rsidRPr="00E56FD3">
        <w:rPr>
          <w:rFonts w:ascii="Times New Roman" w:hAnsi="Times New Roman" w:cs="Times New Roman"/>
          <w:sz w:val="24"/>
          <w:szCs w:val="24"/>
        </w:rPr>
        <w:t>has conceptualised fear both as emotion and as culture (Tudor 2003), arguing that</w:t>
      </w:r>
      <w:r w:rsidR="0087196D" w:rsidRPr="00E56FD3">
        <w:rPr>
          <w:rFonts w:ascii="Times New Roman" w:hAnsi="Times New Roman" w:cs="Times New Roman"/>
          <w:sz w:val="24"/>
          <w:szCs w:val="24"/>
        </w:rPr>
        <w:t xml:space="preserve"> in </w:t>
      </w:r>
      <w:r w:rsidR="005C2D29" w:rsidRPr="00E56FD3">
        <w:rPr>
          <w:rFonts w:ascii="Times New Roman" w:hAnsi="Times New Roman" w:cs="Times New Roman"/>
          <w:sz w:val="24"/>
          <w:szCs w:val="24"/>
        </w:rPr>
        <w:t>late modernity</w:t>
      </w:r>
      <w:r w:rsidR="0087196D" w:rsidRPr="00E56FD3">
        <w:rPr>
          <w:rFonts w:ascii="Times New Roman" w:hAnsi="Times New Roman" w:cs="Times New Roman"/>
          <w:sz w:val="24"/>
          <w:szCs w:val="24"/>
        </w:rPr>
        <w:t xml:space="preserve"> it is inescapable and structures everyday life and social relationships and merely fluctuates in intensity (Bauman 2006). </w:t>
      </w:r>
      <w:r w:rsidR="00475AAE" w:rsidRPr="00E56FD3">
        <w:rPr>
          <w:rFonts w:ascii="Times New Roman" w:hAnsi="Times New Roman" w:cs="Times New Roman"/>
          <w:sz w:val="24"/>
          <w:szCs w:val="24"/>
        </w:rPr>
        <w:t xml:space="preserve">Hate, in turn, has been conceptualised as an individual emotion that emerges as the result of unacknowledged shame and rage, as well as a cultural or “group” emotion where the shame/hate sequence is further associated with alienation and leads to the neutralisation of group norms opposing crime and violence </w:t>
      </w:r>
      <w:r w:rsidR="00AA02C4" w:rsidRPr="00E56FD3">
        <w:rPr>
          <w:rFonts w:ascii="Times New Roman" w:hAnsi="Times New Roman" w:cs="Times New Roman"/>
          <w:sz w:val="24"/>
          <w:szCs w:val="24"/>
        </w:rPr>
        <w:t>(Scheff 2004)</w:t>
      </w:r>
      <w:r w:rsidR="00475AAE" w:rsidRPr="00E56FD3">
        <w:rPr>
          <w:rFonts w:ascii="Times New Roman" w:hAnsi="Times New Roman" w:cs="Times New Roman"/>
          <w:sz w:val="24"/>
          <w:szCs w:val="24"/>
        </w:rPr>
        <w:t>. Importantly, t</w:t>
      </w:r>
      <w:r w:rsidRPr="00E56FD3">
        <w:rPr>
          <w:rFonts w:ascii="Times New Roman" w:hAnsi="Times New Roman" w:cs="Times New Roman"/>
          <w:sz w:val="24"/>
          <w:szCs w:val="24"/>
        </w:rPr>
        <w:t>he way that fear and hate are conceptualised, understood, and interpreted</w:t>
      </w:r>
      <w:r w:rsidR="00E23E10" w:rsidRPr="00E56FD3">
        <w:rPr>
          <w:rFonts w:ascii="Times New Roman" w:hAnsi="Times New Roman" w:cs="Times New Roman"/>
          <w:sz w:val="24"/>
          <w:szCs w:val="24"/>
        </w:rPr>
        <w:t xml:space="preserve"> </w:t>
      </w:r>
      <w:r w:rsidRPr="00E56FD3">
        <w:rPr>
          <w:rFonts w:ascii="Times New Roman" w:hAnsi="Times New Roman" w:cs="Times New Roman"/>
          <w:sz w:val="24"/>
          <w:szCs w:val="24"/>
        </w:rPr>
        <w:t xml:space="preserve">differs significantly </w:t>
      </w:r>
      <w:r w:rsidR="00E23E10" w:rsidRPr="00E56FD3">
        <w:rPr>
          <w:rFonts w:ascii="Times New Roman" w:hAnsi="Times New Roman" w:cs="Times New Roman"/>
          <w:sz w:val="24"/>
          <w:szCs w:val="24"/>
        </w:rPr>
        <w:t xml:space="preserve">in different contexts </w:t>
      </w:r>
      <w:r w:rsidRPr="00E56FD3">
        <w:rPr>
          <w:rFonts w:ascii="Times New Roman" w:hAnsi="Times New Roman" w:cs="Times New Roman"/>
          <w:sz w:val="24"/>
          <w:szCs w:val="24"/>
        </w:rPr>
        <w:t xml:space="preserve">and so does their social expressions. Hochschild (1979, 564-666) developed the notion of “feeling rules” to denote how social structures stipulate for group members what they want to feel, what they ought to feel, and what they try to feel as well as how to express these feelings (or not) and how to interpret emotional displays of others. </w:t>
      </w:r>
      <w:r w:rsidR="00F75C3A" w:rsidRPr="00E56FD3">
        <w:rPr>
          <w:rFonts w:ascii="Times New Roman" w:hAnsi="Times New Roman" w:cs="Times New Roman"/>
          <w:sz w:val="24"/>
          <w:szCs w:val="24"/>
        </w:rPr>
        <w:t>Crucially, these feeling rules are gendered and racialised, meaning they prescribe different emotional expectations and expressions to minoritised communities than to</w:t>
      </w:r>
      <w:r w:rsidR="00134C8D" w:rsidRPr="00E56FD3">
        <w:rPr>
          <w:rFonts w:ascii="Times New Roman" w:hAnsi="Times New Roman" w:cs="Times New Roman"/>
          <w:sz w:val="24"/>
          <w:szCs w:val="24"/>
        </w:rPr>
        <w:t xml:space="preserve"> more</w:t>
      </w:r>
      <w:r w:rsidR="00F75C3A" w:rsidRPr="00E56FD3">
        <w:rPr>
          <w:rFonts w:ascii="Times New Roman" w:hAnsi="Times New Roman" w:cs="Times New Roman"/>
          <w:sz w:val="24"/>
          <w:szCs w:val="24"/>
        </w:rPr>
        <w:t xml:space="preserve"> privileged groups, thereby reinforcing power relations and societal hierarchies (Wingfield 2010). Emotions</w:t>
      </w:r>
      <w:r w:rsidRPr="00E56FD3">
        <w:rPr>
          <w:rFonts w:ascii="Times New Roman" w:hAnsi="Times New Roman" w:cs="Times New Roman"/>
          <w:sz w:val="24"/>
          <w:szCs w:val="24"/>
        </w:rPr>
        <w:t xml:space="preserve"> are not only social but deeply political and intertwined with power</w:t>
      </w:r>
      <w:r w:rsidR="00F279A6" w:rsidRPr="00E56FD3">
        <w:rPr>
          <w:rFonts w:ascii="Times New Roman" w:hAnsi="Times New Roman" w:cs="Times New Roman"/>
          <w:sz w:val="24"/>
          <w:szCs w:val="24"/>
        </w:rPr>
        <w:t xml:space="preserve"> </w:t>
      </w:r>
      <w:r w:rsidR="00A96BB4" w:rsidRPr="00E56FD3">
        <w:rPr>
          <w:rFonts w:ascii="Times New Roman" w:hAnsi="Times New Roman" w:cs="Times New Roman"/>
          <w:sz w:val="24"/>
          <w:szCs w:val="24"/>
        </w:rPr>
        <w:t xml:space="preserve">dynamics </w:t>
      </w:r>
      <w:r w:rsidR="00F279A6" w:rsidRPr="00E56FD3">
        <w:rPr>
          <w:rFonts w:ascii="Times New Roman" w:hAnsi="Times New Roman" w:cs="Times New Roman"/>
          <w:sz w:val="24"/>
          <w:szCs w:val="24"/>
        </w:rPr>
        <w:t xml:space="preserve">– dominant feeling </w:t>
      </w:r>
      <w:r w:rsidR="00F279A6" w:rsidRPr="00E56FD3">
        <w:rPr>
          <w:rFonts w:ascii="Times New Roman" w:hAnsi="Times New Roman" w:cs="Times New Roman"/>
          <w:sz w:val="24"/>
          <w:szCs w:val="24"/>
        </w:rPr>
        <w:lastRenderedPageBreak/>
        <w:t>rules often prohibit open expressions of fear (e.g., for men) and hate (e.g. of minorities)</w:t>
      </w:r>
      <w:r w:rsidR="00E23E10" w:rsidRPr="00E56FD3">
        <w:rPr>
          <w:rFonts w:ascii="Times New Roman" w:hAnsi="Times New Roman" w:cs="Times New Roman"/>
          <w:sz w:val="24"/>
          <w:szCs w:val="24"/>
        </w:rPr>
        <w:t xml:space="preserve"> while encouraging others</w:t>
      </w:r>
      <w:r w:rsidRPr="00E56FD3">
        <w:rPr>
          <w:rFonts w:ascii="Times New Roman" w:hAnsi="Times New Roman" w:cs="Times New Roman"/>
          <w:sz w:val="24"/>
          <w:szCs w:val="24"/>
        </w:rPr>
        <w:t>. That also means that differentiating between fear and hate is challenging in real</w:t>
      </w:r>
      <w:r w:rsidR="004478D7" w:rsidRPr="00E56FD3">
        <w:rPr>
          <w:rFonts w:ascii="Times New Roman" w:hAnsi="Times New Roman" w:cs="Times New Roman"/>
          <w:sz w:val="24"/>
          <w:szCs w:val="24"/>
        </w:rPr>
        <w:t>-</w:t>
      </w:r>
      <w:r w:rsidRPr="00E56FD3">
        <w:rPr>
          <w:rFonts w:ascii="Times New Roman" w:hAnsi="Times New Roman" w:cs="Times New Roman"/>
          <w:sz w:val="24"/>
          <w:szCs w:val="24"/>
        </w:rPr>
        <w:t xml:space="preserve">world scenarios in which social contexts may modify both their expressions and their interpretations. </w:t>
      </w:r>
      <w:r w:rsidR="00297990" w:rsidRPr="00E56FD3">
        <w:rPr>
          <w:rFonts w:ascii="Times New Roman" w:hAnsi="Times New Roman" w:cs="Times New Roman"/>
          <w:sz w:val="24"/>
          <w:szCs w:val="24"/>
        </w:rPr>
        <w:t xml:space="preserve">This, in turn, enables political contestation over what is being experienced, whether it is (in)appropriate, and whether this emotional experience and expression align with dominant feeling rules. </w:t>
      </w:r>
    </w:p>
    <w:p w14:paraId="22035F43" w14:textId="66EED075" w:rsidR="006F7DE5" w:rsidRPr="00E56FD3" w:rsidRDefault="00336CE7" w:rsidP="006F7DE5">
      <w:pPr>
        <w:ind w:firstLine="720"/>
        <w:jc w:val="both"/>
        <w:rPr>
          <w:rFonts w:ascii="Times New Roman" w:hAnsi="Times New Roman" w:cs="Times New Roman"/>
          <w:sz w:val="24"/>
          <w:szCs w:val="24"/>
        </w:rPr>
      </w:pPr>
      <w:r w:rsidRPr="00E56FD3">
        <w:rPr>
          <w:rFonts w:ascii="Times New Roman" w:hAnsi="Times New Roman" w:cs="Times New Roman"/>
          <w:sz w:val="24"/>
          <w:szCs w:val="24"/>
        </w:rPr>
        <w:t xml:space="preserve">There </w:t>
      </w:r>
      <w:r w:rsidR="00475442" w:rsidRPr="00E56FD3">
        <w:rPr>
          <w:rFonts w:ascii="Times New Roman" w:hAnsi="Times New Roman" w:cs="Times New Roman"/>
          <w:sz w:val="24"/>
          <w:szCs w:val="24"/>
        </w:rPr>
        <w:t>are</w:t>
      </w:r>
      <w:r w:rsidR="00A348CE" w:rsidRPr="00E56FD3">
        <w:rPr>
          <w:rFonts w:ascii="Times New Roman" w:hAnsi="Times New Roman" w:cs="Times New Roman"/>
          <w:sz w:val="24"/>
          <w:szCs w:val="24"/>
        </w:rPr>
        <w:t xml:space="preserve"> </w:t>
      </w:r>
      <w:r w:rsidRPr="00E56FD3">
        <w:rPr>
          <w:rFonts w:ascii="Times New Roman" w:hAnsi="Times New Roman" w:cs="Times New Roman"/>
          <w:sz w:val="24"/>
          <w:szCs w:val="24"/>
        </w:rPr>
        <w:t xml:space="preserve">additional </w:t>
      </w:r>
      <w:r w:rsidR="00A348CE" w:rsidRPr="00E56FD3">
        <w:rPr>
          <w:rFonts w:ascii="Times New Roman" w:hAnsi="Times New Roman" w:cs="Times New Roman"/>
          <w:sz w:val="24"/>
          <w:szCs w:val="24"/>
        </w:rPr>
        <w:t xml:space="preserve">legal and </w:t>
      </w:r>
      <w:r w:rsidRPr="00E56FD3">
        <w:rPr>
          <w:rFonts w:ascii="Times New Roman" w:hAnsi="Times New Roman" w:cs="Times New Roman"/>
          <w:sz w:val="24"/>
          <w:szCs w:val="24"/>
        </w:rPr>
        <w:t>normative dimension</w:t>
      </w:r>
      <w:r w:rsidR="00475442" w:rsidRPr="00E56FD3">
        <w:rPr>
          <w:rFonts w:ascii="Times New Roman" w:hAnsi="Times New Roman" w:cs="Times New Roman"/>
          <w:sz w:val="24"/>
          <w:szCs w:val="24"/>
        </w:rPr>
        <w:t>s</w:t>
      </w:r>
      <w:r w:rsidRPr="00E56FD3">
        <w:rPr>
          <w:rFonts w:ascii="Times New Roman" w:hAnsi="Times New Roman" w:cs="Times New Roman"/>
          <w:sz w:val="24"/>
          <w:szCs w:val="24"/>
        </w:rPr>
        <w:t xml:space="preserve"> that </w:t>
      </w:r>
      <w:r w:rsidR="00475442" w:rsidRPr="00E56FD3">
        <w:rPr>
          <w:rFonts w:ascii="Times New Roman" w:hAnsi="Times New Roman" w:cs="Times New Roman"/>
          <w:sz w:val="24"/>
          <w:szCs w:val="24"/>
        </w:rPr>
        <w:t>are</w:t>
      </w:r>
      <w:r w:rsidRPr="00E56FD3">
        <w:rPr>
          <w:rFonts w:ascii="Times New Roman" w:hAnsi="Times New Roman" w:cs="Times New Roman"/>
          <w:sz w:val="24"/>
          <w:szCs w:val="24"/>
        </w:rPr>
        <w:t xml:space="preserve"> important to consider</w:t>
      </w:r>
      <w:r w:rsidR="00A348CE" w:rsidRPr="00E56FD3">
        <w:rPr>
          <w:rFonts w:ascii="Times New Roman" w:hAnsi="Times New Roman" w:cs="Times New Roman"/>
          <w:sz w:val="24"/>
          <w:szCs w:val="24"/>
        </w:rPr>
        <w:t>, too</w:t>
      </w:r>
      <w:r w:rsidRPr="00E56FD3">
        <w:rPr>
          <w:rFonts w:ascii="Times New Roman" w:hAnsi="Times New Roman" w:cs="Times New Roman"/>
          <w:sz w:val="24"/>
          <w:szCs w:val="24"/>
        </w:rPr>
        <w:t>. In purely legal terms, committing violence against another person is</w:t>
      </w:r>
      <w:r w:rsidR="004478D7" w:rsidRPr="00E56FD3">
        <w:rPr>
          <w:rFonts w:ascii="Times New Roman" w:hAnsi="Times New Roman" w:cs="Times New Roman"/>
          <w:sz w:val="24"/>
          <w:szCs w:val="24"/>
        </w:rPr>
        <w:t>,</w:t>
      </w:r>
      <w:r w:rsidR="00995590" w:rsidRPr="00E56FD3">
        <w:rPr>
          <w:rFonts w:ascii="Times New Roman" w:hAnsi="Times New Roman" w:cs="Times New Roman"/>
          <w:sz w:val="24"/>
          <w:szCs w:val="24"/>
        </w:rPr>
        <w:t xml:space="preserve"> generally speaking</w:t>
      </w:r>
      <w:r w:rsidR="004478D7" w:rsidRPr="00E56FD3">
        <w:rPr>
          <w:rFonts w:ascii="Times New Roman" w:hAnsi="Times New Roman" w:cs="Times New Roman"/>
          <w:sz w:val="24"/>
          <w:szCs w:val="24"/>
        </w:rPr>
        <w:t>,</w:t>
      </w:r>
      <w:r w:rsidRPr="00E56FD3">
        <w:rPr>
          <w:rFonts w:ascii="Times New Roman" w:hAnsi="Times New Roman" w:cs="Times New Roman"/>
          <w:sz w:val="24"/>
          <w:szCs w:val="24"/>
        </w:rPr>
        <w:t xml:space="preserve"> a crime. It can, however, be permissible if the perpetrator acts out of fear</w:t>
      </w:r>
      <w:r w:rsidR="00475442" w:rsidRPr="00E56FD3">
        <w:rPr>
          <w:rFonts w:ascii="Times New Roman" w:hAnsi="Times New Roman" w:cs="Times New Roman"/>
          <w:sz w:val="24"/>
          <w:szCs w:val="24"/>
        </w:rPr>
        <w:t xml:space="preserve"> (Simons 2008)</w:t>
      </w:r>
      <w:r w:rsidRPr="00E56FD3">
        <w:rPr>
          <w:rFonts w:ascii="Times New Roman" w:hAnsi="Times New Roman" w:cs="Times New Roman"/>
          <w:sz w:val="24"/>
          <w:szCs w:val="24"/>
        </w:rPr>
        <w:t>, but it is considered even more grave if committed out of hate</w:t>
      </w:r>
      <w:r w:rsidR="00475442" w:rsidRPr="00E56FD3">
        <w:rPr>
          <w:rFonts w:ascii="Times New Roman" w:hAnsi="Times New Roman" w:cs="Times New Roman"/>
          <w:sz w:val="24"/>
          <w:szCs w:val="24"/>
        </w:rPr>
        <w:t xml:space="preserve"> (N. Hall 2013)</w:t>
      </w:r>
      <w:r w:rsidRPr="00E56FD3">
        <w:rPr>
          <w:rFonts w:ascii="Times New Roman" w:hAnsi="Times New Roman" w:cs="Times New Roman"/>
          <w:sz w:val="24"/>
          <w:szCs w:val="24"/>
        </w:rPr>
        <w:t>.</w:t>
      </w:r>
      <w:r w:rsidR="0014230A" w:rsidRPr="00E56FD3">
        <w:rPr>
          <w:rFonts w:ascii="Times New Roman" w:hAnsi="Times New Roman" w:cs="Times New Roman"/>
          <w:sz w:val="24"/>
          <w:szCs w:val="24"/>
        </w:rPr>
        <w:t xml:space="preserve"> </w:t>
      </w:r>
      <w:r w:rsidR="00EC5D44" w:rsidRPr="00E56FD3">
        <w:rPr>
          <w:rFonts w:ascii="Times New Roman" w:hAnsi="Times New Roman" w:cs="Times New Roman"/>
          <w:sz w:val="24"/>
          <w:szCs w:val="24"/>
        </w:rPr>
        <w:t>In legal terms, some emotions, such as fear, are “reasonable” and acting on them may lead to reasonable action, including under certain circumstance, violence (Lee 200</w:t>
      </w:r>
      <w:r w:rsidR="00156EDA" w:rsidRPr="00E56FD3">
        <w:rPr>
          <w:rFonts w:ascii="Times New Roman" w:hAnsi="Times New Roman" w:cs="Times New Roman"/>
          <w:sz w:val="24"/>
          <w:szCs w:val="24"/>
        </w:rPr>
        <w:t>3</w:t>
      </w:r>
      <w:r w:rsidR="00EC5D44" w:rsidRPr="00E56FD3">
        <w:rPr>
          <w:rFonts w:ascii="Times New Roman" w:hAnsi="Times New Roman" w:cs="Times New Roman"/>
          <w:sz w:val="24"/>
          <w:szCs w:val="24"/>
        </w:rPr>
        <w:t>).</w:t>
      </w:r>
      <w:r w:rsidR="00475442" w:rsidRPr="00E56FD3">
        <w:rPr>
          <w:rFonts w:ascii="Times New Roman" w:hAnsi="Times New Roman" w:cs="Times New Roman"/>
          <w:sz w:val="24"/>
          <w:szCs w:val="24"/>
        </w:rPr>
        <w:t xml:space="preserve"> </w:t>
      </w:r>
      <w:r w:rsidR="0014230A" w:rsidRPr="00E56FD3">
        <w:rPr>
          <w:rFonts w:ascii="Times New Roman" w:hAnsi="Times New Roman" w:cs="Times New Roman"/>
          <w:sz w:val="24"/>
          <w:szCs w:val="24"/>
        </w:rPr>
        <w:t xml:space="preserve">Indeed, the very experience of these emotions can be </w:t>
      </w:r>
      <w:r w:rsidR="00995590" w:rsidRPr="00E56FD3">
        <w:rPr>
          <w:rFonts w:ascii="Times New Roman" w:hAnsi="Times New Roman" w:cs="Times New Roman"/>
          <w:sz w:val="24"/>
          <w:szCs w:val="24"/>
        </w:rPr>
        <w:t>understood</w:t>
      </w:r>
      <w:r w:rsidR="0014230A" w:rsidRPr="00E56FD3">
        <w:rPr>
          <w:rFonts w:ascii="Times New Roman" w:hAnsi="Times New Roman" w:cs="Times New Roman"/>
          <w:sz w:val="24"/>
          <w:szCs w:val="24"/>
        </w:rPr>
        <w:t xml:space="preserve"> as a normative act</w:t>
      </w:r>
      <w:r w:rsidR="00995590" w:rsidRPr="00E56FD3">
        <w:rPr>
          <w:rFonts w:ascii="Times New Roman" w:hAnsi="Times New Roman" w:cs="Times New Roman"/>
          <w:sz w:val="24"/>
          <w:szCs w:val="24"/>
        </w:rPr>
        <w:t xml:space="preserve"> </w:t>
      </w:r>
      <w:r w:rsidR="004113B5" w:rsidRPr="00E56FD3">
        <w:rPr>
          <w:rFonts w:ascii="Times New Roman" w:hAnsi="Times New Roman" w:cs="Times New Roman"/>
          <w:sz w:val="24"/>
          <w:szCs w:val="24"/>
        </w:rPr>
        <w:t xml:space="preserve">and </w:t>
      </w:r>
      <w:r w:rsidR="003031DD" w:rsidRPr="00E56FD3">
        <w:rPr>
          <w:rFonts w:ascii="Times New Roman" w:hAnsi="Times New Roman" w:cs="Times New Roman"/>
          <w:sz w:val="24"/>
          <w:szCs w:val="24"/>
        </w:rPr>
        <w:t xml:space="preserve">is </w:t>
      </w:r>
      <w:r w:rsidR="004113B5" w:rsidRPr="00E56FD3">
        <w:rPr>
          <w:rFonts w:ascii="Times New Roman" w:hAnsi="Times New Roman" w:cs="Times New Roman"/>
          <w:sz w:val="24"/>
          <w:szCs w:val="24"/>
        </w:rPr>
        <w:t xml:space="preserve">subject the politics of emotions concerning “who gets to express emotions, [and] what emotions are perceived as (il)legitimate or (un)desirable” </w:t>
      </w:r>
      <w:r w:rsidR="004113B5" w:rsidRPr="00E56FD3">
        <w:rPr>
          <w:rFonts w:ascii="Times New Roman" w:hAnsi="Times New Roman" w:cs="Times New Roman"/>
          <w:sz w:val="24"/>
        </w:rPr>
        <w:t>(Beattie, Eroukhmanoff, and Head 2019, 136)</w:t>
      </w:r>
      <w:r w:rsidR="004113B5" w:rsidRPr="00E56FD3">
        <w:rPr>
          <w:rFonts w:ascii="Times New Roman" w:hAnsi="Times New Roman" w:cs="Times New Roman"/>
          <w:sz w:val="24"/>
          <w:szCs w:val="24"/>
        </w:rPr>
        <w:t xml:space="preserve">. </w:t>
      </w:r>
      <w:r w:rsidR="0014230A" w:rsidRPr="00E56FD3">
        <w:rPr>
          <w:rFonts w:ascii="Times New Roman" w:hAnsi="Times New Roman" w:cs="Times New Roman"/>
          <w:sz w:val="24"/>
          <w:szCs w:val="24"/>
        </w:rPr>
        <w:t>Those who</w:t>
      </w:r>
      <w:r w:rsidR="00A433EC" w:rsidRPr="00E56FD3">
        <w:rPr>
          <w:rFonts w:ascii="Times New Roman" w:hAnsi="Times New Roman" w:cs="Times New Roman"/>
          <w:sz w:val="24"/>
          <w:szCs w:val="24"/>
        </w:rPr>
        <w:t xml:space="preserve"> “reasonably”</w:t>
      </w:r>
      <w:r w:rsidR="0014230A" w:rsidRPr="00E56FD3">
        <w:rPr>
          <w:rFonts w:ascii="Times New Roman" w:hAnsi="Times New Roman" w:cs="Times New Roman"/>
          <w:sz w:val="24"/>
          <w:szCs w:val="24"/>
        </w:rPr>
        <w:t xml:space="preserve"> fear may deserve empathy and understanding for their actions and protection</w:t>
      </w:r>
      <w:r w:rsidR="00BC2CF0" w:rsidRPr="00E56FD3">
        <w:rPr>
          <w:rFonts w:ascii="Times New Roman" w:hAnsi="Times New Roman" w:cs="Times New Roman"/>
          <w:sz w:val="24"/>
          <w:szCs w:val="24"/>
        </w:rPr>
        <w:t xml:space="preserve"> </w:t>
      </w:r>
      <w:r w:rsidR="0014230A" w:rsidRPr="00E56FD3">
        <w:rPr>
          <w:rFonts w:ascii="Times New Roman" w:hAnsi="Times New Roman" w:cs="Times New Roman"/>
          <w:sz w:val="24"/>
          <w:szCs w:val="24"/>
        </w:rPr>
        <w:t xml:space="preserve">against </w:t>
      </w:r>
      <w:r w:rsidR="00BC2CF0" w:rsidRPr="00E56FD3">
        <w:rPr>
          <w:rFonts w:ascii="Times New Roman" w:hAnsi="Times New Roman" w:cs="Times New Roman"/>
          <w:sz w:val="24"/>
          <w:szCs w:val="24"/>
        </w:rPr>
        <w:t xml:space="preserve">prosecution and </w:t>
      </w:r>
      <w:r w:rsidR="003031DD" w:rsidRPr="00E56FD3">
        <w:rPr>
          <w:rFonts w:ascii="Times New Roman" w:hAnsi="Times New Roman" w:cs="Times New Roman"/>
          <w:sz w:val="24"/>
          <w:szCs w:val="24"/>
        </w:rPr>
        <w:t>what they perceive to be</w:t>
      </w:r>
      <w:r w:rsidR="0014230A" w:rsidRPr="00E56FD3">
        <w:rPr>
          <w:rFonts w:ascii="Times New Roman" w:hAnsi="Times New Roman" w:cs="Times New Roman"/>
          <w:sz w:val="24"/>
          <w:szCs w:val="24"/>
        </w:rPr>
        <w:t xml:space="preserve"> fearsome threat</w:t>
      </w:r>
      <w:r w:rsidR="003031DD" w:rsidRPr="00E56FD3">
        <w:rPr>
          <w:rFonts w:ascii="Times New Roman" w:hAnsi="Times New Roman" w:cs="Times New Roman"/>
          <w:sz w:val="24"/>
          <w:szCs w:val="24"/>
        </w:rPr>
        <w:t>s</w:t>
      </w:r>
      <w:r w:rsidR="00A433EC" w:rsidRPr="00E56FD3">
        <w:rPr>
          <w:rFonts w:ascii="Times New Roman" w:hAnsi="Times New Roman" w:cs="Times New Roman"/>
          <w:sz w:val="24"/>
          <w:szCs w:val="24"/>
        </w:rPr>
        <w:t xml:space="preserve"> (Lee 200</w:t>
      </w:r>
      <w:r w:rsidR="00156EDA" w:rsidRPr="00E56FD3">
        <w:rPr>
          <w:rFonts w:ascii="Times New Roman" w:hAnsi="Times New Roman" w:cs="Times New Roman"/>
          <w:sz w:val="24"/>
          <w:szCs w:val="24"/>
        </w:rPr>
        <w:t>3</w:t>
      </w:r>
      <w:r w:rsidR="00A433EC" w:rsidRPr="00E56FD3">
        <w:rPr>
          <w:rFonts w:ascii="Times New Roman" w:hAnsi="Times New Roman" w:cs="Times New Roman"/>
          <w:sz w:val="24"/>
          <w:szCs w:val="24"/>
        </w:rPr>
        <w:t>)</w:t>
      </w:r>
      <w:r w:rsidR="0014230A" w:rsidRPr="00E56FD3">
        <w:rPr>
          <w:rFonts w:ascii="Times New Roman" w:hAnsi="Times New Roman" w:cs="Times New Roman"/>
          <w:sz w:val="24"/>
          <w:szCs w:val="24"/>
        </w:rPr>
        <w:t xml:space="preserve">. Those who hate are </w:t>
      </w:r>
      <w:r w:rsidR="009A08FC" w:rsidRPr="00E56FD3">
        <w:rPr>
          <w:rFonts w:ascii="Times New Roman" w:hAnsi="Times New Roman" w:cs="Times New Roman"/>
          <w:sz w:val="24"/>
          <w:szCs w:val="24"/>
        </w:rPr>
        <w:t xml:space="preserve">generally considered to be </w:t>
      </w:r>
      <w:r w:rsidR="00F41F51" w:rsidRPr="00E56FD3">
        <w:rPr>
          <w:rFonts w:ascii="Times New Roman" w:hAnsi="Times New Roman" w:cs="Times New Roman"/>
          <w:sz w:val="24"/>
          <w:szCs w:val="24"/>
        </w:rPr>
        <w:t>“unreasonable”</w:t>
      </w:r>
      <w:r w:rsidR="00A433EC" w:rsidRPr="00E56FD3">
        <w:rPr>
          <w:rFonts w:ascii="Times New Roman" w:hAnsi="Times New Roman" w:cs="Times New Roman"/>
          <w:sz w:val="24"/>
          <w:szCs w:val="24"/>
        </w:rPr>
        <w:t xml:space="preserve">, “ab-normal and un-usual”, and even “pathologically disturbed” (Goldberg, 1995, 269, 273) </w:t>
      </w:r>
      <w:r w:rsidR="0014230A" w:rsidRPr="00E56FD3">
        <w:rPr>
          <w:rFonts w:ascii="Times New Roman" w:hAnsi="Times New Roman" w:cs="Times New Roman"/>
          <w:sz w:val="24"/>
          <w:szCs w:val="24"/>
        </w:rPr>
        <w:t>and others deserve protection from them.</w:t>
      </w:r>
      <w:r w:rsidR="00B55B45" w:rsidRPr="00E56FD3">
        <w:rPr>
          <w:rStyle w:val="FootnoteReference"/>
          <w:rFonts w:ascii="Times New Roman" w:hAnsi="Times New Roman" w:cs="Times New Roman"/>
          <w:sz w:val="24"/>
          <w:szCs w:val="24"/>
        </w:rPr>
        <w:footnoteReference w:id="3"/>
      </w:r>
      <w:r w:rsidR="0014230A" w:rsidRPr="00E56FD3">
        <w:rPr>
          <w:rFonts w:ascii="Times New Roman" w:hAnsi="Times New Roman" w:cs="Times New Roman"/>
          <w:sz w:val="24"/>
          <w:szCs w:val="24"/>
        </w:rPr>
        <w:t xml:space="preserve"> </w:t>
      </w:r>
      <w:r w:rsidR="00A348CE" w:rsidRPr="00E56FD3">
        <w:rPr>
          <w:rFonts w:ascii="Times New Roman" w:hAnsi="Times New Roman" w:cs="Times New Roman"/>
          <w:sz w:val="24"/>
          <w:szCs w:val="24"/>
        </w:rPr>
        <w:t>Put differently, those who fear are implicitly constructed as innocent and morally superior victims, whereas those who hate are ostracised as guilty and morally despicable perpetrators</w:t>
      </w:r>
      <w:r w:rsidR="00BC24FD" w:rsidRPr="00E56FD3">
        <w:rPr>
          <w:rFonts w:ascii="Times New Roman" w:hAnsi="Times New Roman" w:cs="Times New Roman"/>
          <w:sz w:val="24"/>
          <w:szCs w:val="24"/>
        </w:rPr>
        <w:t xml:space="preserve">. </w:t>
      </w:r>
      <w:r w:rsidR="000004E1" w:rsidRPr="00E56FD3">
        <w:rPr>
          <w:rFonts w:ascii="Times New Roman" w:hAnsi="Times New Roman" w:cs="Times New Roman"/>
          <w:sz w:val="24"/>
          <w:szCs w:val="24"/>
        </w:rPr>
        <w:t xml:space="preserve">To protect victims and punish those who act out of hate, many states have adopted the legal offences of hate crimes and hate speech. </w:t>
      </w:r>
      <w:r w:rsidR="0073368F" w:rsidRPr="00E56FD3">
        <w:rPr>
          <w:rFonts w:ascii="Times New Roman" w:hAnsi="Times New Roman" w:cs="Times New Roman"/>
          <w:sz w:val="24"/>
          <w:szCs w:val="24"/>
        </w:rPr>
        <w:t>In this legislation, h</w:t>
      </w:r>
      <w:r w:rsidR="007A1BE2" w:rsidRPr="00E56FD3">
        <w:rPr>
          <w:rFonts w:ascii="Times New Roman" w:hAnsi="Times New Roman" w:cs="Times New Roman"/>
          <w:sz w:val="24"/>
          <w:szCs w:val="24"/>
        </w:rPr>
        <w:t xml:space="preserve">ate is not conceptualised as a singular emotional category driving a specific form of behaviour but rather as a cluster of intense negative feelings, biases, prejudices, beliefs, attitudes, and thoughts directed against a group identity </w:t>
      </w:r>
      <w:r w:rsidR="000004E1" w:rsidRPr="00E56FD3">
        <w:rPr>
          <w:rFonts w:ascii="Times New Roman" w:hAnsi="Times New Roman" w:cs="Times New Roman"/>
          <w:sz w:val="24"/>
          <w:szCs w:val="24"/>
        </w:rPr>
        <w:t>(see, for example, N. Hall 2013).</w:t>
      </w:r>
      <w:r w:rsidR="00A873A9" w:rsidRPr="00E56FD3">
        <w:rPr>
          <w:rFonts w:ascii="Times New Roman" w:hAnsi="Times New Roman" w:cs="Times New Roman"/>
          <w:sz w:val="24"/>
          <w:szCs w:val="24"/>
        </w:rPr>
        <w:t xml:space="preserve"> </w:t>
      </w:r>
      <w:r w:rsidR="006F7DE5" w:rsidRPr="00E56FD3">
        <w:rPr>
          <w:rFonts w:ascii="Times New Roman" w:hAnsi="Times New Roman" w:cs="Times New Roman"/>
          <w:sz w:val="24"/>
          <w:szCs w:val="24"/>
        </w:rPr>
        <w:t xml:space="preserve">In line with this logic, when political actors explicitly invoke the emotion of hate to describe others, it may be used to label any of the aforementioned elements. </w:t>
      </w:r>
    </w:p>
    <w:p w14:paraId="1C1C1C8A" w14:textId="766A4BE7" w:rsidR="00BC24FD" w:rsidRPr="00E56FD3" w:rsidRDefault="00365942" w:rsidP="00AD7E7E">
      <w:pPr>
        <w:ind w:firstLine="720"/>
        <w:jc w:val="both"/>
        <w:rPr>
          <w:rFonts w:ascii="Times New Roman" w:hAnsi="Times New Roman" w:cs="Times New Roman"/>
          <w:sz w:val="24"/>
          <w:szCs w:val="24"/>
        </w:rPr>
      </w:pPr>
      <w:r w:rsidRPr="00E56FD3">
        <w:rPr>
          <w:rFonts w:ascii="Times New Roman" w:hAnsi="Times New Roman" w:cs="Times New Roman"/>
          <w:sz w:val="24"/>
          <w:szCs w:val="24"/>
        </w:rPr>
        <w:t xml:space="preserve">Having reviewed these diverse sets of literature, it is important to </w:t>
      </w:r>
      <w:r w:rsidR="00195554" w:rsidRPr="00E56FD3">
        <w:rPr>
          <w:rFonts w:ascii="Times New Roman" w:hAnsi="Times New Roman" w:cs="Times New Roman"/>
          <w:sz w:val="24"/>
          <w:szCs w:val="24"/>
        </w:rPr>
        <w:t xml:space="preserve">reiterate </w:t>
      </w:r>
      <w:r w:rsidRPr="00E56FD3">
        <w:rPr>
          <w:rFonts w:ascii="Times New Roman" w:hAnsi="Times New Roman" w:cs="Times New Roman"/>
          <w:sz w:val="24"/>
          <w:szCs w:val="24"/>
        </w:rPr>
        <w:t>that this</w:t>
      </w:r>
      <w:r w:rsidR="00566517" w:rsidRPr="00E56FD3">
        <w:rPr>
          <w:rFonts w:ascii="Times New Roman" w:hAnsi="Times New Roman" w:cs="Times New Roman"/>
          <w:sz w:val="24"/>
          <w:szCs w:val="24"/>
        </w:rPr>
        <w:t xml:space="preserve"> article</w:t>
      </w:r>
      <w:r w:rsidRPr="00E56FD3">
        <w:rPr>
          <w:rFonts w:ascii="Times New Roman" w:hAnsi="Times New Roman" w:cs="Times New Roman"/>
          <w:sz w:val="24"/>
          <w:szCs w:val="24"/>
        </w:rPr>
        <w:t xml:space="preserve"> </w:t>
      </w:r>
      <w:r w:rsidR="00566517" w:rsidRPr="00E56FD3">
        <w:rPr>
          <w:rFonts w:ascii="Times New Roman" w:hAnsi="Times New Roman" w:cs="Times New Roman"/>
          <w:sz w:val="24"/>
          <w:szCs w:val="24"/>
        </w:rPr>
        <w:t xml:space="preserve">interested in </w:t>
      </w:r>
      <w:r w:rsidR="00566517" w:rsidRPr="00E56FD3">
        <w:rPr>
          <w:rFonts w:ascii="Times New Roman" w:hAnsi="Times New Roman" w:cs="Times New Roman"/>
          <w:i/>
          <w:iCs/>
          <w:sz w:val="24"/>
          <w:szCs w:val="24"/>
        </w:rPr>
        <w:t>political claims</w:t>
      </w:r>
      <w:r w:rsidR="00566517" w:rsidRPr="00E56FD3">
        <w:rPr>
          <w:rFonts w:ascii="Times New Roman" w:hAnsi="Times New Roman" w:cs="Times New Roman"/>
          <w:sz w:val="24"/>
          <w:szCs w:val="24"/>
        </w:rPr>
        <w:t xml:space="preserve"> about emotions </w:t>
      </w:r>
      <w:r w:rsidRPr="00E56FD3">
        <w:rPr>
          <w:rFonts w:ascii="Times New Roman" w:hAnsi="Times New Roman" w:cs="Times New Roman"/>
          <w:sz w:val="24"/>
          <w:szCs w:val="24"/>
        </w:rPr>
        <w:t>on the macro-level of public discourse</w:t>
      </w:r>
      <w:r w:rsidR="00566517" w:rsidRPr="00E56FD3">
        <w:rPr>
          <w:rFonts w:ascii="Times New Roman" w:hAnsi="Times New Roman" w:cs="Times New Roman"/>
          <w:sz w:val="24"/>
          <w:szCs w:val="24"/>
        </w:rPr>
        <w:t xml:space="preserve">. </w:t>
      </w:r>
      <w:r w:rsidR="00604843" w:rsidRPr="00E56FD3">
        <w:rPr>
          <w:rFonts w:ascii="Times New Roman" w:hAnsi="Times New Roman" w:cs="Times New Roman"/>
          <w:sz w:val="24"/>
          <w:szCs w:val="24"/>
        </w:rPr>
        <w:t>To paraphrase</w:t>
      </w:r>
      <w:r w:rsidR="00566517" w:rsidRPr="00E56FD3">
        <w:rPr>
          <w:rFonts w:ascii="Times New Roman" w:hAnsi="Times New Roman" w:cs="Times New Roman"/>
          <w:sz w:val="24"/>
          <w:szCs w:val="24"/>
        </w:rPr>
        <w:t xml:space="preserve"> T. H</w:t>
      </w:r>
      <w:r w:rsidR="00604843" w:rsidRPr="00E56FD3">
        <w:rPr>
          <w:rFonts w:ascii="Times New Roman" w:hAnsi="Times New Roman" w:cs="Times New Roman"/>
          <w:sz w:val="24"/>
          <w:szCs w:val="24"/>
        </w:rPr>
        <w:t>.</w:t>
      </w:r>
      <w:r w:rsidR="00566517" w:rsidRPr="00E56FD3">
        <w:rPr>
          <w:rFonts w:ascii="Times New Roman" w:hAnsi="Times New Roman" w:cs="Times New Roman"/>
          <w:sz w:val="24"/>
          <w:szCs w:val="24"/>
        </w:rPr>
        <w:t xml:space="preserve"> Hall and Ross (20</w:t>
      </w:r>
      <w:r w:rsidR="003C7405" w:rsidRPr="00E56FD3">
        <w:rPr>
          <w:rFonts w:ascii="Times New Roman" w:hAnsi="Times New Roman" w:cs="Times New Roman"/>
          <w:sz w:val="24"/>
          <w:szCs w:val="24"/>
        </w:rPr>
        <w:t>19</w:t>
      </w:r>
      <w:r w:rsidR="00604843" w:rsidRPr="00E56FD3">
        <w:rPr>
          <w:rFonts w:ascii="Times New Roman" w:hAnsi="Times New Roman" w:cs="Times New Roman"/>
          <w:sz w:val="24"/>
          <w:szCs w:val="24"/>
        </w:rPr>
        <w:t>: 1358</w:t>
      </w:r>
      <w:r w:rsidR="003C7405" w:rsidRPr="00E56FD3">
        <w:rPr>
          <w:rFonts w:ascii="Times New Roman" w:hAnsi="Times New Roman" w:cs="Times New Roman"/>
          <w:sz w:val="24"/>
          <w:szCs w:val="24"/>
        </w:rPr>
        <w:t>)</w:t>
      </w:r>
      <w:r w:rsidR="00EC3BE6" w:rsidRPr="00E56FD3">
        <w:rPr>
          <w:rFonts w:ascii="Times New Roman" w:hAnsi="Times New Roman" w:cs="Times New Roman"/>
          <w:sz w:val="24"/>
          <w:szCs w:val="24"/>
        </w:rPr>
        <w:t>,</w:t>
      </w:r>
      <w:r w:rsidR="003C7405" w:rsidRPr="00E56FD3">
        <w:rPr>
          <w:rFonts w:ascii="Times New Roman" w:hAnsi="Times New Roman" w:cs="Times New Roman"/>
          <w:sz w:val="24"/>
          <w:szCs w:val="24"/>
        </w:rPr>
        <w:t xml:space="preserve"> </w:t>
      </w:r>
      <w:r w:rsidR="00604843" w:rsidRPr="00E56FD3">
        <w:rPr>
          <w:rFonts w:ascii="Times New Roman" w:hAnsi="Times New Roman" w:cs="Times New Roman"/>
          <w:sz w:val="24"/>
          <w:szCs w:val="24"/>
        </w:rPr>
        <w:t xml:space="preserve">the article explores how “messy, diverse, and transient” </w:t>
      </w:r>
      <w:r w:rsidR="003C7405" w:rsidRPr="00E56FD3">
        <w:rPr>
          <w:rFonts w:ascii="Times New Roman" w:hAnsi="Times New Roman" w:cs="Times New Roman"/>
          <w:sz w:val="24"/>
          <w:szCs w:val="24"/>
        </w:rPr>
        <w:t xml:space="preserve">affective experiences </w:t>
      </w:r>
      <w:r w:rsidR="00604843" w:rsidRPr="00E56FD3">
        <w:rPr>
          <w:rFonts w:ascii="Times New Roman" w:hAnsi="Times New Roman" w:cs="Times New Roman"/>
          <w:sz w:val="24"/>
          <w:szCs w:val="24"/>
        </w:rPr>
        <w:t>are discursively transformed into “coherent, shared, popular” singular emotions of fear and hate.</w:t>
      </w:r>
      <w:r w:rsidR="003C7405" w:rsidRPr="00E56FD3">
        <w:rPr>
          <w:rFonts w:ascii="Times New Roman" w:hAnsi="Times New Roman" w:cs="Times New Roman"/>
          <w:sz w:val="24"/>
          <w:szCs w:val="24"/>
        </w:rPr>
        <w:t xml:space="preserve"> </w:t>
      </w:r>
      <w:r w:rsidR="00604843" w:rsidRPr="00E56FD3">
        <w:rPr>
          <w:rFonts w:ascii="Times New Roman" w:hAnsi="Times New Roman" w:cs="Times New Roman"/>
          <w:sz w:val="24"/>
          <w:szCs w:val="24"/>
        </w:rPr>
        <w:t>T</w:t>
      </w:r>
      <w:r w:rsidR="003C7405" w:rsidRPr="00E56FD3">
        <w:rPr>
          <w:rFonts w:ascii="Times New Roman" w:hAnsi="Times New Roman" w:cs="Times New Roman"/>
          <w:sz w:val="24"/>
          <w:szCs w:val="24"/>
        </w:rPr>
        <w:t xml:space="preserve">he labels of fear and hate are powerful and politically consequential. </w:t>
      </w:r>
      <w:r w:rsidR="00566517" w:rsidRPr="00E56FD3">
        <w:rPr>
          <w:rFonts w:ascii="Times New Roman" w:hAnsi="Times New Roman" w:cs="Times New Roman"/>
          <w:sz w:val="24"/>
          <w:szCs w:val="24"/>
        </w:rPr>
        <w:t xml:space="preserve">The discussion above highlights that fear and hate are closely intertwined, are difficult to differentiate, and have vastly different social and normative </w:t>
      </w:r>
      <w:r w:rsidR="0044766A" w:rsidRPr="00E56FD3">
        <w:rPr>
          <w:rFonts w:ascii="Times New Roman" w:hAnsi="Times New Roman" w:cs="Times New Roman"/>
          <w:sz w:val="24"/>
          <w:szCs w:val="24"/>
        </w:rPr>
        <w:t>connotations. These</w:t>
      </w:r>
      <w:r w:rsidR="003C7405" w:rsidRPr="00E56FD3">
        <w:rPr>
          <w:rFonts w:ascii="Times New Roman" w:hAnsi="Times New Roman" w:cs="Times New Roman"/>
          <w:sz w:val="24"/>
          <w:szCs w:val="24"/>
        </w:rPr>
        <w:t xml:space="preserve"> similarities and differences are important for</w:t>
      </w:r>
      <w:r w:rsidRPr="00E56FD3">
        <w:rPr>
          <w:rFonts w:ascii="Times New Roman" w:hAnsi="Times New Roman" w:cs="Times New Roman"/>
          <w:sz w:val="24"/>
          <w:szCs w:val="24"/>
        </w:rPr>
        <w:t xml:space="preserve"> political struggle</w:t>
      </w:r>
      <w:r w:rsidR="00EF3964" w:rsidRPr="00E56FD3">
        <w:rPr>
          <w:rFonts w:ascii="Times New Roman" w:hAnsi="Times New Roman" w:cs="Times New Roman"/>
          <w:sz w:val="24"/>
          <w:szCs w:val="24"/>
        </w:rPr>
        <w:t>s</w:t>
      </w:r>
      <w:r w:rsidRPr="00E56FD3">
        <w:rPr>
          <w:rFonts w:ascii="Times New Roman" w:hAnsi="Times New Roman" w:cs="Times New Roman"/>
          <w:sz w:val="24"/>
          <w:szCs w:val="24"/>
        </w:rPr>
        <w:t xml:space="preserve"> </w:t>
      </w:r>
      <w:r w:rsidR="00EF3964" w:rsidRPr="00E56FD3">
        <w:rPr>
          <w:rFonts w:ascii="Times New Roman" w:hAnsi="Times New Roman" w:cs="Times New Roman"/>
          <w:sz w:val="24"/>
          <w:szCs w:val="24"/>
        </w:rPr>
        <w:t>about emotions</w:t>
      </w:r>
      <w:r w:rsidR="003C7405" w:rsidRPr="00E56FD3">
        <w:rPr>
          <w:rFonts w:ascii="Times New Roman" w:hAnsi="Times New Roman" w:cs="Times New Roman"/>
          <w:sz w:val="24"/>
          <w:szCs w:val="24"/>
        </w:rPr>
        <w:t xml:space="preserve"> to resonate – politicians, journalists, and ordinary </w:t>
      </w:r>
      <w:r w:rsidR="00F54B14" w:rsidRPr="00E56FD3">
        <w:rPr>
          <w:rFonts w:ascii="Times New Roman" w:hAnsi="Times New Roman" w:cs="Times New Roman"/>
          <w:sz w:val="24"/>
          <w:szCs w:val="24"/>
        </w:rPr>
        <w:t>citizens</w:t>
      </w:r>
      <w:r w:rsidR="003C7405" w:rsidRPr="00E56FD3">
        <w:rPr>
          <w:rFonts w:ascii="Times New Roman" w:hAnsi="Times New Roman" w:cs="Times New Roman"/>
          <w:sz w:val="24"/>
          <w:szCs w:val="24"/>
        </w:rPr>
        <w:t xml:space="preserve"> alike know about </w:t>
      </w:r>
      <w:r w:rsidRPr="00E56FD3">
        <w:rPr>
          <w:rFonts w:ascii="Times New Roman" w:hAnsi="Times New Roman" w:cs="Times New Roman"/>
          <w:sz w:val="24"/>
          <w:szCs w:val="24"/>
        </w:rPr>
        <w:t>fear and hate</w:t>
      </w:r>
      <w:r w:rsidR="003C7405" w:rsidRPr="00E56FD3">
        <w:rPr>
          <w:rFonts w:ascii="Times New Roman" w:hAnsi="Times New Roman" w:cs="Times New Roman"/>
          <w:sz w:val="24"/>
          <w:szCs w:val="24"/>
        </w:rPr>
        <w:t>, how they are expressed</w:t>
      </w:r>
      <w:r w:rsidR="00A87A5F" w:rsidRPr="00E56FD3">
        <w:rPr>
          <w:rFonts w:ascii="Times New Roman" w:hAnsi="Times New Roman" w:cs="Times New Roman"/>
          <w:sz w:val="24"/>
          <w:szCs w:val="24"/>
        </w:rPr>
        <w:t>,</w:t>
      </w:r>
      <w:r w:rsidR="003C7405" w:rsidRPr="00E56FD3">
        <w:rPr>
          <w:rFonts w:ascii="Times New Roman" w:hAnsi="Times New Roman" w:cs="Times New Roman"/>
          <w:sz w:val="24"/>
          <w:szCs w:val="24"/>
        </w:rPr>
        <w:t xml:space="preserve"> and how (un)problematic</w:t>
      </w:r>
      <w:r w:rsidR="009E1E08" w:rsidRPr="00E56FD3">
        <w:rPr>
          <w:rFonts w:ascii="Times New Roman" w:hAnsi="Times New Roman" w:cs="Times New Roman"/>
          <w:sz w:val="24"/>
          <w:szCs w:val="24"/>
        </w:rPr>
        <w:t xml:space="preserve"> and (un)desirable</w:t>
      </w:r>
      <w:r w:rsidR="003C7405" w:rsidRPr="00E56FD3">
        <w:rPr>
          <w:rFonts w:ascii="Times New Roman" w:hAnsi="Times New Roman" w:cs="Times New Roman"/>
          <w:sz w:val="24"/>
          <w:szCs w:val="24"/>
        </w:rPr>
        <w:t xml:space="preserve"> they are. </w:t>
      </w:r>
      <w:r w:rsidR="00A87A5F" w:rsidRPr="00E56FD3">
        <w:rPr>
          <w:rFonts w:ascii="Times New Roman" w:hAnsi="Times New Roman" w:cs="Times New Roman"/>
          <w:sz w:val="24"/>
          <w:szCs w:val="24"/>
        </w:rPr>
        <w:t xml:space="preserve">For political claims about emotions to be(come) hegemonic, in other words, they need to be appropriate for the specific socio-political context and comply with dominant understandings of emotions, feeling rules, </w:t>
      </w:r>
      <w:r w:rsidR="00A87A5F" w:rsidRPr="00E56FD3">
        <w:rPr>
          <w:rFonts w:ascii="Times New Roman" w:hAnsi="Times New Roman" w:cs="Times New Roman"/>
          <w:sz w:val="24"/>
          <w:szCs w:val="24"/>
        </w:rPr>
        <w:lastRenderedPageBreak/>
        <w:t xml:space="preserve">and societal expectations. </w:t>
      </w:r>
      <w:r w:rsidR="00AD192B" w:rsidRPr="00E56FD3">
        <w:rPr>
          <w:rFonts w:ascii="Times New Roman" w:hAnsi="Times New Roman" w:cs="Times New Roman"/>
          <w:sz w:val="24"/>
          <w:szCs w:val="24"/>
        </w:rPr>
        <w:t>There must also be</w:t>
      </w:r>
      <w:r w:rsidR="00A9371B" w:rsidRPr="00E56FD3">
        <w:rPr>
          <w:rFonts w:ascii="Times New Roman" w:hAnsi="Times New Roman" w:cs="Times New Roman"/>
          <w:sz w:val="24"/>
          <w:szCs w:val="24"/>
        </w:rPr>
        <w:t xml:space="preserve"> plausibly observable</w:t>
      </w:r>
      <w:r w:rsidR="00AD192B" w:rsidRPr="00E56FD3">
        <w:rPr>
          <w:rFonts w:ascii="Times New Roman" w:hAnsi="Times New Roman" w:cs="Times New Roman"/>
          <w:sz w:val="24"/>
          <w:szCs w:val="24"/>
        </w:rPr>
        <w:t xml:space="preserve"> embodied </w:t>
      </w:r>
      <w:r w:rsidR="00AD192B" w:rsidRPr="00E56FD3">
        <w:rPr>
          <w:rFonts w:ascii="Times New Roman" w:hAnsi="Times New Roman" w:cs="Times New Roman"/>
          <w:i/>
          <w:iCs/>
          <w:sz w:val="24"/>
          <w:szCs w:val="24"/>
        </w:rPr>
        <w:t>experiences</w:t>
      </w:r>
      <w:r w:rsidR="00A9371B" w:rsidRPr="00E56FD3">
        <w:rPr>
          <w:rStyle w:val="FootnoteReference"/>
          <w:rFonts w:ascii="Times New Roman" w:hAnsi="Times New Roman" w:cs="Times New Roman"/>
          <w:i/>
          <w:iCs/>
          <w:sz w:val="24"/>
          <w:szCs w:val="24"/>
        </w:rPr>
        <w:footnoteReference w:id="4"/>
      </w:r>
      <w:r w:rsidR="00AD192B" w:rsidRPr="00E56FD3">
        <w:rPr>
          <w:rFonts w:ascii="Times New Roman" w:hAnsi="Times New Roman" w:cs="Times New Roman"/>
          <w:sz w:val="24"/>
          <w:szCs w:val="24"/>
        </w:rPr>
        <w:t xml:space="preserve"> at the micro-level that can be </w:t>
      </w:r>
      <w:r w:rsidR="00AD192B" w:rsidRPr="00E56FD3">
        <w:rPr>
          <w:rFonts w:ascii="Times New Roman" w:hAnsi="Times New Roman" w:cs="Times New Roman"/>
          <w:i/>
          <w:iCs/>
          <w:sz w:val="24"/>
          <w:szCs w:val="24"/>
        </w:rPr>
        <w:t>(de)legitimised</w:t>
      </w:r>
      <w:r w:rsidR="00AD192B" w:rsidRPr="00E56FD3">
        <w:rPr>
          <w:rFonts w:ascii="Times New Roman" w:hAnsi="Times New Roman" w:cs="Times New Roman"/>
          <w:sz w:val="24"/>
          <w:szCs w:val="24"/>
        </w:rPr>
        <w:t xml:space="preserve"> or </w:t>
      </w:r>
      <w:r w:rsidR="00AD192B" w:rsidRPr="00E56FD3">
        <w:rPr>
          <w:rFonts w:ascii="Times New Roman" w:hAnsi="Times New Roman" w:cs="Times New Roman"/>
          <w:i/>
          <w:iCs/>
          <w:sz w:val="24"/>
          <w:szCs w:val="24"/>
        </w:rPr>
        <w:t xml:space="preserve">(de)mobilised </w:t>
      </w:r>
      <w:r w:rsidR="00AD192B" w:rsidRPr="00E56FD3">
        <w:rPr>
          <w:rFonts w:ascii="Times New Roman" w:hAnsi="Times New Roman" w:cs="Times New Roman"/>
          <w:sz w:val="24"/>
          <w:szCs w:val="24"/>
        </w:rPr>
        <w:t>at the macro-level</w:t>
      </w:r>
      <w:r w:rsidR="00195554" w:rsidRPr="00E56FD3">
        <w:rPr>
          <w:rFonts w:ascii="Times New Roman" w:hAnsi="Times New Roman" w:cs="Times New Roman"/>
          <w:sz w:val="24"/>
          <w:szCs w:val="24"/>
        </w:rPr>
        <w:t>.</w:t>
      </w:r>
    </w:p>
    <w:p w14:paraId="67639124" w14:textId="4558C194" w:rsidR="00407E1F" w:rsidRPr="00E56FD3" w:rsidRDefault="00407E1F" w:rsidP="00013F26">
      <w:pPr>
        <w:pStyle w:val="Heading2"/>
      </w:pPr>
      <w:r w:rsidRPr="00E56FD3">
        <w:t xml:space="preserve">The </w:t>
      </w:r>
      <w:r w:rsidRPr="00E56FD3">
        <w:rPr>
          <w:i/>
          <w:iCs/>
        </w:rPr>
        <w:t>Gefühlspolitik</w:t>
      </w:r>
      <w:r w:rsidRPr="00E56FD3">
        <w:t xml:space="preserve"> of Fear and Hate</w:t>
      </w:r>
    </w:p>
    <w:p w14:paraId="6466BC9B" w14:textId="47C56258" w:rsidR="00A472D4" w:rsidRPr="00E56FD3" w:rsidRDefault="001E77FD" w:rsidP="00A53303">
      <w:pPr>
        <w:jc w:val="both"/>
        <w:rPr>
          <w:rFonts w:ascii="Times New Roman" w:hAnsi="Times New Roman" w:cs="Times New Roman"/>
          <w:sz w:val="24"/>
          <w:szCs w:val="24"/>
        </w:rPr>
      </w:pPr>
      <w:r w:rsidRPr="00E56FD3">
        <w:rPr>
          <w:rFonts w:ascii="Times New Roman" w:hAnsi="Times New Roman" w:cs="Times New Roman"/>
          <w:sz w:val="24"/>
          <w:szCs w:val="24"/>
        </w:rPr>
        <w:t xml:space="preserve">The </w:t>
      </w:r>
      <w:r w:rsidR="00455166" w:rsidRPr="00E56FD3">
        <w:rPr>
          <w:rFonts w:ascii="Times New Roman" w:hAnsi="Times New Roman" w:cs="Times New Roman"/>
          <w:sz w:val="24"/>
          <w:szCs w:val="24"/>
        </w:rPr>
        <w:t xml:space="preserve">politics, or </w:t>
      </w:r>
      <w:r w:rsidRPr="00E56FD3">
        <w:rPr>
          <w:rFonts w:ascii="Times New Roman" w:hAnsi="Times New Roman" w:cs="Times New Roman"/>
          <w:i/>
          <w:iCs/>
          <w:sz w:val="24"/>
          <w:szCs w:val="24"/>
        </w:rPr>
        <w:t>Gefühlspolitik</w:t>
      </w:r>
      <w:r w:rsidR="00A26DF6" w:rsidRPr="00E56FD3">
        <w:rPr>
          <w:rStyle w:val="FootnoteReference"/>
          <w:rFonts w:ascii="Times New Roman" w:hAnsi="Times New Roman" w:cs="Times New Roman"/>
          <w:i/>
          <w:iCs/>
          <w:sz w:val="24"/>
          <w:szCs w:val="24"/>
        </w:rPr>
        <w:footnoteReference w:id="5"/>
      </w:r>
      <w:r w:rsidR="00024749" w:rsidRPr="00E56FD3">
        <w:rPr>
          <w:rFonts w:ascii="Times New Roman" w:hAnsi="Times New Roman" w:cs="Times New Roman"/>
          <w:i/>
          <w:iCs/>
          <w:sz w:val="24"/>
          <w:szCs w:val="24"/>
        </w:rPr>
        <w:t xml:space="preserve"> </w:t>
      </w:r>
      <w:r w:rsidR="00024749" w:rsidRPr="00E56FD3">
        <w:rPr>
          <w:rFonts w:ascii="Times New Roman" w:hAnsi="Times New Roman" w:cs="Times New Roman"/>
          <w:sz w:val="24"/>
        </w:rPr>
        <w:t>(see Gellwitzki and Houde 2022)</w:t>
      </w:r>
      <w:r w:rsidR="00455166" w:rsidRPr="00E56FD3">
        <w:rPr>
          <w:rFonts w:ascii="Times New Roman" w:hAnsi="Times New Roman" w:cs="Times New Roman"/>
          <w:i/>
          <w:iCs/>
          <w:sz w:val="24"/>
          <w:szCs w:val="24"/>
        </w:rPr>
        <w:t>,</w:t>
      </w:r>
      <w:r w:rsidR="00455166" w:rsidRPr="00E56FD3">
        <w:rPr>
          <w:rFonts w:ascii="Times New Roman" w:hAnsi="Times New Roman" w:cs="Times New Roman"/>
          <w:sz w:val="24"/>
          <w:szCs w:val="24"/>
        </w:rPr>
        <w:t xml:space="preserve"> of fear and hate</w:t>
      </w:r>
      <w:r w:rsidRPr="00E56FD3">
        <w:rPr>
          <w:rFonts w:ascii="Times New Roman" w:hAnsi="Times New Roman" w:cs="Times New Roman"/>
          <w:sz w:val="24"/>
          <w:szCs w:val="24"/>
        </w:rPr>
        <w:t xml:space="preserve"> </w:t>
      </w:r>
      <w:r w:rsidR="007C4D5A" w:rsidRPr="00E56FD3">
        <w:rPr>
          <w:rFonts w:ascii="Times New Roman" w:hAnsi="Times New Roman" w:cs="Times New Roman"/>
          <w:sz w:val="24"/>
          <w:szCs w:val="24"/>
        </w:rPr>
        <w:t>is a particular form of securitisation</w:t>
      </w:r>
      <w:r w:rsidR="008D0128" w:rsidRPr="00E56FD3">
        <w:rPr>
          <w:rFonts w:ascii="Times New Roman" w:hAnsi="Times New Roman" w:cs="Times New Roman"/>
          <w:sz w:val="24"/>
          <w:szCs w:val="24"/>
        </w:rPr>
        <w:t xml:space="preserve"> conducted against the background of a general public mood</w:t>
      </w:r>
      <w:r w:rsidR="008D0128" w:rsidRPr="00E56FD3">
        <w:rPr>
          <w:rStyle w:val="FootnoteReference"/>
          <w:rFonts w:ascii="Times New Roman" w:hAnsi="Times New Roman" w:cs="Times New Roman"/>
          <w:sz w:val="24"/>
          <w:szCs w:val="24"/>
        </w:rPr>
        <w:footnoteReference w:id="6"/>
      </w:r>
      <w:r w:rsidR="007C4D5A" w:rsidRPr="00E56FD3">
        <w:rPr>
          <w:rFonts w:ascii="Times New Roman" w:hAnsi="Times New Roman" w:cs="Times New Roman"/>
          <w:sz w:val="24"/>
          <w:szCs w:val="24"/>
        </w:rPr>
        <w:t xml:space="preserve">that </w:t>
      </w:r>
      <w:r w:rsidR="00455166" w:rsidRPr="00E56FD3">
        <w:rPr>
          <w:rFonts w:ascii="Times New Roman" w:hAnsi="Times New Roman" w:cs="Times New Roman"/>
          <w:sz w:val="24"/>
          <w:szCs w:val="24"/>
        </w:rPr>
        <w:t>has several levels</w:t>
      </w:r>
      <w:r w:rsidRPr="00E56FD3">
        <w:rPr>
          <w:rFonts w:ascii="Times New Roman" w:hAnsi="Times New Roman" w:cs="Times New Roman"/>
          <w:sz w:val="24"/>
          <w:szCs w:val="24"/>
        </w:rPr>
        <w:t xml:space="preserve">: </w:t>
      </w:r>
      <w:r w:rsidR="0031663B" w:rsidRPr="00E56FD3">
        <w:rPr>
          <w:rFonts w:ascii="Times New Roman" w:hAnsi="Times New Roman" w:cs="Times New Roman"/>
          <w:sz w:val="24"/>
          <w:szCs w:val="24"/>
        </w:rPr>
        <w:t>At the macro-level, p</w:t>
      </w:r>
      <w:r w:rsidRPr="00E56FD3">
        <w:rPr>
          <w:rFonts w:ascii="Times New Roman" w:hAnsi="Times New Roman" w:cs="Times New Roman"/>
          <w:sz w:val="24"/>
          <w:szCs w:val="24"/>
        </w:rPr>
        <w:t>olitical actors are</w:t>
      </w:r>
      <w:r w:rsidR="009A215A" w:rsidRPr="00E56FD3">
        <w:rPr>
          <w:rFonts w:ascii="Times New Roman" w:hAnsi="Times New Roman" w:cs="Times New Roman"/>
          <w:sz w:val="24"/>
          <w:szCs w:val="24"/>
        </w:rPr>
        <w:t xml:space="preserve"> embedded in and</w:t>
      </w:r>
      <w:r w:rsidRPr="00E56FD3">
        <w:rPr>
          <w:rFonts w:ascii="Times New Roman" w:hAnsi="Times New Roman" w:cs="Times New Roman"/>
          <w:sz w:val="24"/>
          <w:szCs w:val="24"/>
        </w:rPr>
        <w:t xml:space="preserve"> influenced by collective affective dynamics </w:t>
      </w:r>
      <w:r w:rsidR="00C608DD" w:rsidRPr="00E56FD3">
        <w:rPr>
          <w:rFonts w:ascii="Times New Roman" w:hAnsi="Times New Roman" w:cs="Times New Roman"/>
          <w:sz w:val="24"/>
        </w:rPr>
        <w:t>(T. H. Hall and Ross 2015)</w:t>
      </w:r>
      <w:r w:rsidR="00C608DD" w:rsidRPr="00E56FD3">
        <w:rPr>
          <w:rFonts w:ascii="Times New Roman" w:hAnsi="Times New Roman" w:cs="Times New Roman"/>
          <w:sz w:val="24"/>
          <w:szCs w:val="24"/>
        </w:rPr>
        <w:t xml:space="preserve"> but they </w:t>
      </w:r>
      <w:r w:rsidRPr="00E56FD3">
        <w:rPr>
          <w:rFonts w:ascii="Times New Roman" w:hAnsi="Times New Roman" w:cs="Times New Roman"/>
          <w:sz w:val="24"/>
          <w:szCs w:val="24"/>
        </w:rPr>
        <w:t>nonetheless attempt to instrumentalise them to obtain their objectives</w:t>
      </w:r>
      <w:r w:rsidR="0031663B" w:rsidRPr="00E56FD3">
        <w:rPr>
          <w:rFonts w:ascii="Times New Roman" w:hAnsi="Times New Roman" w:cs="Times New Roman"/>
          <w:sz w:val="24"/>
          <w:szCs w:val="24"/>
        </w:rPr>
        <w:t xml:space="preserve"> </w:t>
      </w:r>
      <w:r w:rsidRPr="00E56FD3">
        <w:rPr>
          <w:rFonts w:ascii="Times New Roman" w:hAnsi="Times New Roman" w:cs="Times New Roman"/>
          <w:sz w:val="24"/>
        </w:rPr>
        <w:t>(Gellwitzki and Houde 2022)</w:t>
      </w:r>
      <w:r w:rsidR="00751C73" w:rsidRPr="00E56FD3">
        <w:rPr>
          <w:rFonts w:ascii="Times New Roman" w:hAnsi="Times New Roman" w:cs="Times New Roman"/>
          <w:sz w:val="24"/>
          <w:szCs w:val="24"/>
        </w:rPr>
        <w:t xml:space="preserve"> and to compel others to feel</w:t>
      </w:r>
      <w:r w:rsidR="00337331" w:rsidRPr="00E56FD3">
        <w:rPr>
          <w:rFonts w:ascii="Times New Roman" w:hAnsi="Times New Roman" w:cs="Times New Roman"/>
          <w:sz w:val="24"/>
          <w:szCs w:val="24"/>
        </w:rPr>
        <w:t xml:space="preserve"> </w:t>
      </w:r>
      <w:r w:rsidR="00CF61A8" w:rsidRPr="00E56FD3">
        <w:rPr>
          <w:rFonts w:ascii="Times New Roman" w:hAnsi="Times New Roman" w:cs="Times New Roman"/>
          <w:sz w:val="24"/>
          <w:szCs w:val="24"/>
        </w:rPr>
        <w:t xml:space="preserve">and </w:t>
      </w:r>
      <w:r w:rsidR="00751C73" w:rsidRPr="00E56FD3">
        <w:rPr>
          <w:rFonts w:ascii="Times New Roman" w:hAnsi="Times New Roman" w:cs="Times New Roman"/>
          <w:sz w:val="24"/>
          <w:szCs w:val="24"/>
        </w:rPr>
        <w:t>express</w:t>
      </w:r>
      <w:r w:rsidR="00337331" w:rsidRPr="00E56FD3">
        <w:rPr>
          <w:rFonts w:ascii="Times New Roman" w:hAnsi="Times New Roman" w:cs="Times New Roman"/>
          <w:sz w:val="24"/>
          <w:szCs w:val="24"/>
        </w:rPr>
        <w:t xml:space="preserve"> </w:t>
      </w:r>
      <w:r w:rsidR="00751C73" w:rsidRPr="00E56FD3">
        <w:rPr>
          <w:rFonts w:ascii="Times New Roman" w:hAnsi="Times New Roman" w:cs="Times New Roman"/>
          <w:sz w:val="24"/>
          <w:szCs w:val="24"/>
        </w:rPr>
        <w:t>certain emotions</w:t>
      </w:r>
      <w:r w:rsidR="00337331" w:rsidRPr="00E56FD3">
        <w:rPr>
          <w:rFonts w:ascii="Times New Roman" w:hAnsi="Times New Roman" w:cs="Times New Roman"/>
          <w:sz w:val="24"/>
          <w:szCs w:val="24"/>
        </w:rPr>
        <w:t xml:space="preserve"> </w:t>
      </w:r>
      <w:r w:rsidR="00CF61A8" w:rsidRPr="00E56FD3">
        <w:rPr>
          <w:rFonts w:ascii="Times New Roman" w:hAnsi="Times New Roman" w:cs="Times New Roman"/>
          <w:sz w:val="24"/>
        </w:rPr>
        <w:t xml:space="preserve">(Gustafsson and </w:t>
      </w:r>
      <w:r w:rsidR="00653FD0" w:rsidRPr="00E56FD3">
        <w:rPr>
          <w:rFonts w:ascii="Times New Roman" w:hAnsi="Times New Roman" w:cs="Times New Roman"/>
          <w:sz w:val="24"/>
        </w:rPr>
        <w:t xml:space="preserve">T. H. </w:t>
      </w:r>
      <w:r w:rsidR="00CF61A8" w:rsidRPr="00E56FD3">
        <w:rPr>
          <w:rFonts w:ascii="Times New Roman" w:hAnsi="Times New Roman" w:cs="Times New Roman"/>
          <w:sz w:val="24"/>
        </w:rPr>
        <w:t>Hall 2021)</w:t>
      </w:r>
      <w:r w:rsidRPr="00E56FD3">
        <w:rPr>
          <w:rFonts w:ascii="Times New Roman" w:hAnsi="Times New Roman" w:cs="Times New Roman"/>
          <w:sz w:val="24"/>
          <w:szCs w:val="24"/>
        </w:rPr>
        <w:t xml:space="preserve">. These dynamics, in turn, directly impinge on the micro-level </w:t>
      </w:r>
      <w:r w:rsidRPr="00E56FD3">
        <w:rPr>
          <w:rFonts w:ascii="Times New Roman" w:hAnsi="Times New Roman" w:cs="Times New Roman"/>
          <w:sz w:val="24"/>
        </w:rPr>
        <w:t>(Beattie, Eroukhmanoff, and Head 2019)</w:t>
      </w:r>
      <w:r w:rsidR="00CB6221" w:rsidRPr="00E56FD3">
        <w:rPr>
          <w:rFonts w:ascii="Times New Roman" w:hAnsi="Times New Roman" w:cs="Times New Roman"/>
          <w:sz w:val="24"/>
          <w:szCs w:val="24"/>
        </w:rPr>
        <w:t xml:space="preserve"> yet widespread affective dynamics at the micro-level might also engender macro-level changes and responses to address emotional needs of the population </w:t>
      </w:r>
      <w:r w:rsidR="003367C7" w:rsidRPr="00E56FD3">
        <w:rPr>
          <w:rFonts w:ascii="Times New Roman" w:hAnsi="Times New Roman" w:cs="Times New Roman"/>
          <w:sz w:val="24"/>
        </w:rPr>
        <w:t>(Mavelli 2017)</w:t>
      </w:r>
      <w:r w:rsidR="00CB6221" w:rsidRPr="00E56FD3">
        <w:rPr>
          <w:rFonts w:ascii="Times New Roman" w:hAnsi="Times New Roman" w:cs="Times New Roman"/>
          <w:sz w:val="24"/>
          <w:szCs w:val="24"/>
        </w:rPr>
        <w:t>.</w:t>
      </w:r>
      <w:r w:rsidR="0031663B" w:rsidRPr="00E56FD3">
        <w:rPr>
          <w:rFonts w:ascii="Times New Roman" w:hAnsi="Times New Roman" w:cs="Times New Roman"/>
          <w:sz w:val="24"/>
          <w:szCs w:val="24"/>
        </w:rPr>
        <w:t xml:space="preserve"> </w:t>
      </w:r>
      <w:r w:rsidR="00A95240" w:rsidRPr="00E56FD3">
        <w:rPr>
          <w:rFonts w:ascii="Times New Roman" w:hAnsi="Times New Roman" w:cs="Times New Roman"/>
          <w:sz w:val="24"/>
          <w:szCs w:val="24"/>
        </w:rPr>
        <w:t xml:space="preserve">In other words, the discursive strategies employed at the macro-level may contribute to shaping embodied experiences at the micro-level which can influence the general public mood and, reversely, abrupt shifts in embodied experiences at the micro-level and public moods may lead to new or shifting strategies at the macro-level. </w:t>
      </w:r>
      <w:r w:rsidR="009C54FC" w:rsidRPr="00E56FD3">
        <w:rPr>
          <w:rFonts w:ascii="Times New Roman" w:hAnsi="Times New Roman" w:cs="Times New Roman"/>
          <w:sz w:val="24"/>
          <w:szCs w:val="24"/>
        </w:rPr>
        <w:t xml:space="preserve">Simply put, the </w:t>
      </w:r>
      <w:r w:rsidR="009C54FC" w:rsidRPr="00E56FD3">
        <w:rPr>
          <w:rFonts w:ascii="Times New Roman" w:hAnsi="Times New Roman" w:cs="Times New Roman"/>
          <w:i/>
          <w:iCs/>
          <w:sz w:val="24"/>
          <w:szCs w:val="24"/>
        </w:rPr>
        <w:t xml:space="preserve">Gefühlspolitik </w:t>
      </w:r>
      <w:r w:rsidR="009C54FC" w:rsidRPr="00E56FD3">
        <w:rPr>
          <w:rFonts w:ascii="Times New Roman" w:hAnsi="Times New Roman" w:cs="Times New Roman"/>
          <w:sz w:val="24"/>
          <w:szCs w:val="24"/>
        </w:rPr>
        <w:t xml:space="preserve">of fear and hate takes the form of actors attempting to instrumentalise </w:t>
      </w:r>
      <w:r w:rsidR="003B6C80" w:rsidRPr="00E56FD3">
        <w:rPr>
          <w:rFonts w:ascii="Times New Roman" w:hAnsi="Times New Roman" w:cs="Times New Roman"/>
          <w:sz w:val="24"/>
          <w:szCs w:val="24"/>
        </w:rPr>
        <w:t>emotions</w:t>
      </w:r>
      <w:r w:rsidR="009C54FC" w:rsidRPr="00E56FD3">
        <w:rPr>
          <w:rFonts w:ascii="Times New Roman" w:hAnsi="Times New Roman" w:cs="Times New Roman"/>
          <w:sz w:val="24"/>
          <w:szCs w:val="24"/>
        </w:rPr>
        <w:t xml:space="preserve"> by discursively interpreting the conduct of others as fearful or hateful and stipulating how one ought to feel about and act on them. </w:t>
      </w:r>
      <w:r w:rsidR="00EC3BE6" w:rsidRPr="00E56FD3">
        <w:rPr>
          <w:rFonts w:ascii="Times New Roman" w:hAnsi="Times New Roman" w:cs="Times New Roman"/>
          <w:sz w:val="24"/>
          <w:szCs w:val="24"/>
        </w:rPr>
        <w:t xml:space="preserve">This way, the </w:t>
      </w:r>
      <w:r w:rsidR="00CD5D26" w:rsidRPr="00E56FD3">
        <w:rPr>
          <w:rFonts w:ascii="Times New Roman" w:hAnsi="Times New Roman" w:cs="Times New Roman"/>
          <w:i/>
          <w:iCs/>
          <w:sz w:val="24"/>
          <w:szCs w:val="24"/>
        </w:rPr>
        <w:t xml:space="preserve">Gefühlspolitik </w:t>
      </w:r>
      <w:r w:rsidR="00CD5D26" w:rsidRPr="00E56FD3">
        <w:rPr>
          <w:rFonts w:ascii="Times New Roman" w:hAnsi="Times New Roman" w:cs="Times New Roman"/>
          <w:sz w:val="24"/>
          <w:szCs w:val="24"/>
        </w:rPr>
        <w:t xml:space="preserve">of fear and hate connects </w:t>
      </w:r>
      <w:r w:rsidR="00EC3BE6" w:rsidRPr="00E56FD3">
        <w:rPr>
          <w:rFonts w:ascii="Times New Roman" w:hAnsi="Times New Roman" w:cs="Times New Roman"/>
          <w:sz w:val="24"/>
          <w:szCs w:val="24"/>
        </w:rPr>
        <w:t xml:space="preserve">affective experiences at the micro-level with the macro-level of </w:t>
      </w:r>
      <w:r w:rsidR="003B6C80" w:rsidRPr="00E56FD3">
        <w:rPr>
          <w:rFonts w:ascii="Times New Roman" w:hAnsi="Times New Roman" w:cs="Times New Roman"/>
          <w:sz w:val="24"/>
          <w:szCs w:val="24"/>
        </w:rPr>
        <w:t xml:space="preserve">public </w:t>
      </w:r>
      <w:r w:rsidR="00EC3BE6" w:rsidRPr="00E56FD3">
        <w:rPr>
          <w:rFonts w:ascii="Times New Roman" w:hAnsi="Times New Roman" w:cs="Times New Roman"/>
          <w:sz w:val="24"/>
          <w:szCs w:val="24"/>
        </w:rPr>
        <w:t>discourse</w:t>
      </w:r>
      <w:r w:rsidR="0006449F" w:rsidRPr="00E56FD3">
        <w:rPr>
          <w:rFonts w:ascii="Times New Roman" w:hAnsi="Times New Roman" w:cs="Times New Roman"/>
          <w:sz w:val="24"/>
          <w:szCs w:val="24"/>
        </w:rPr>
        <w:t>.</w:t>
      </w:r>
    </w:p>
    <w:p w14:paraId="33665ABB" w14:textId="208F7137" w:rsidR="00CD5D26" w:rsidRPr="00E56FD3" w:rsidRDefault="00CD5D26" w:rsidP="00CD5D26">
      <w:pPr>
        <w:ind w:firstLine="720"/>
        <w:jc w:val="both"/>
        <w:rPr>
          <w:rFonts w:ascii="Times New Roman" w:hAnsi="Times New Roman" w:cs="Times New Roman"/>
          <w:sz w:val="24"/>
          <w:szCs w:val="24"/>
        </w:rPr>
      </w:pPr>
      <w:r w:rsidRPr="00E56FD3">
        <w:rPr>
          <w:rFonts w:ascii="Times New Roman" w:hAnsi="Times New Roman" w:cs="Times New Roman"/>
          <w:sz w:val="24"/>
          <w:szCs w:val="24"/>
        </w:rPr>
        <w:t xml:space="preserve">At the macro-level fear and hate are often invoked by political actors. But why these two emotions? Based on the literature, this article suggests that there is a particular set of circumstances that makes these two emotions particularly interesting for actors: Fear and hate are inextricably linked, possess significant potential for political </w:t>
      </w:r>
      <w:r w:rsidR="009A215A" w:rsidRPr="00E56FD3">
        <w:rPr>
          <w:rFonts w:ascii="Times New Roman" w:hAnsi="Times New Roman" w:cs="Times New Roman"/>
          <w:sz w:val="24"/>
          <w:szCs w:val="24"/>
        </w:rPr>
        <w:t>mobilisation</w:t>
      </w:r>
      <w:r w:rsidRPr="00E56FD3">
        <w:rPr>
          <w:rFonts w:ascii="Times New Roman" w:hAnsi="Times New Roman" w:cs="Times New Roman"/>
          <w:sz w:val="24"/>
          <w:szCs w:val="24"/>
        </w:rPr>
        <w:t xml:space="preserve">, and </w:t>
      </w:r>
      <w:r w:rsidR="0006449F" w:rsidRPr="00E56FD3">
        <w:rPr>
          <w:rFonts w:ascii="Times New Roman" w:hAnsi="Times New Roman" w:cs="Times New Roman"/>
          <w:sz w:val="24"/>
          <w:szCs w:val="24"/>
        </w:rPr>
        <w:t xml:space="preserve">are </w:t>
      </w:r>
      <w:r w:rsidRPr="00E56FD3">
        <w:rPr>
          <w:rFonts w:ascii="Times New Roman" w:hAnsi="Times New Roman" w:cs="Times New Roman"/>
          <w:sz w:val="24"/>
          <w:szCs w:val="24"/>
        </w:rPr>
        <w:t xml:space="preserve">often experienced simultaneously yet they have </w:t>
      </w:r>
      <w:r w:rsidR="0006449F" w:rsidRPr="00E56FD3">
        <w:rPr>
          <w:rFonts w:ascii="Times New Roman" w:hAnsi="Times New Roman" w:cs="Times New Roman"/>
          <w:sz w:val="24"/>
          <w:szCs w:val="24"/>
        </w:rPr>
        <w:t>distinct</w:t>
      </w:r>
      <w:r w:rsidRPr="00E56FD3">
        <w:rPr>
          <w:rFonts w:ascii="Times New Roman" w:hAnsi="Times New Roman" w:cs="Times New Roman"/>
          <w:sz w:val="24"/>
          <w:szCs w:val="24"/>
        </w:rPr>
        <w:t xml:space="preserve"> social</w:t>
      </w:r>
      <w:r w:rsidR="00405E65" w:rsidRPr="00E56FD3">
        <w:rPr>
          <w:rFonts w:ascii="Times New Roman" w:hAnsi="Times New Roman" w:cs="Times New Roman"/>
          <w:sz w:val="24"/>
          <w:szCs w:val="24"/>
        </w:rPr>
        <w:t>, political</w:t>
      </w:r>
      <w:r w:rsidRPr="00E56FD3">
        <w:rPr>
          <w:rFonts w:ascii="Times New Roman" w:hAnsi="Times New Roman" w:cs="Times New Roman"/>
          <w:sz w:val="24"/>
          <w:szCs w:val="24"/>
        </w:rPr>
        <w:t xml:space="preserve"> and ethical </w:t>
      </w:r>
      <w:r w:rsidR="00405E65" w:rsidRPr="00E56FD3">
        <w:rPr>
          <w:rFonts w:ascii="Times New Roman" w:hAnsi="Times New Roman" w:cs="Times New Roman"/>
          <w:sz w:val="24"/>
          <w:szCs w:val="24"/>
        </w:rPr>
        <w:t>implications</w:t>
      </w:r>
      <w:r w:rsidRPr="00E56FD3">
        <w:rPr>
          <w:rFonts w:ascii="Times New Roman" w:hAnsi="Times New Roman" w:cs="Times New Roman"/>
          <w:sz w:val="24"/>
          <w:szCs w:val="24"/>
        </w:rPr>
        <w:t xml:space="preserve">. In political contexts they are difficult to differentiate by mere observation which renders it possible for actors to ascribe one or the other to themselves or others as a means to (de)mobilise audiences and (de)legitimise certain positions. Simply put, actors can and often </w:t>
      </w:r>
      <w:r w:rsidR="00E20924" w:rsidRPr="00E56FD3">
        <w:rPr>
          <w:rFonts w:ascii="Times New Roman" w:hAnsi="Times New Roman" w:cs="Times New Roman"/>
          <w:sz w:val="24"/>
          <w:szCs w:val="24"/>
        </w:rPr>
        <w:t xml:space="preserve">do </w:t>
      </w:r>
      <w:r w:rsidRPr="00E56FD3">
        <w:rPr>
          <w:rFonts w:ascii="Times New Roman" w:hAnsi="Times New Roman" w:cs="Times New Roman"/>
          <w:sz w:val="24"/>
          <w:szCs w:val="24"/>
        </w:rPr>
        <w:t xml:space="preserve">quite easily label the same act of political violence as either fear-induced action of self-defence of an anxious population or as the hateful crime of a morally inferior extremist, depending on what best </w:t>
      </w:r>
      <w:r w:rsidR="00E20924" w:rsidRPr="00E56FD3">
        <w:rPr>
          <w:rFonts w:ascii="Times New Roman" w:hAnsi="Times New Roman" w:cs="Times New Roman"/>
          <w:sz w:val="24"/>
          <w:szCs w:val="24"/>
        </w:rPr>
        <w:t xml:space="preserve">fits </w:t>
      </w:r>
      <w:r w:rsidRPr="00E56FD3">
        <w:rPr>
          <w:rFonts w:ascii="Times New Roman" w:hAnsi="Times New Roman" w:cs="Times New Roman"/>
          <w:sz w:val="24"/>
          <w:szCs w:val="24"/>
        </w:rPr>
        <w:t xml:space="preserve">their political agenda. Moreover, both emotions have strong mobilising potential as they are associated with extreme behaviour that allows actors to garner support and implement otherwise inconceivable measures. There are of course, limitations. </w:t>
      </w:r>
      <w:r w:rsidR="00861956" w:rsidRPr="00E56FD3">
        <w:rPr>
          <w:rFonts w:ascii="Times New Roman" w:hAnsi="Times New Roman" w:cs="Times New Roman"/>
          <w:sz w:val="24"/>
          <w:szCs w:val="24"/>
        </w:rPr>
        <w:t>Political actors cannot simply instil an aethereal fear or hate</w:t>
      </w:r>
      <w:r w:rsidRPr="00E56FD3">
        <w:rPr>
          <w:rFonts w:ascii="Times New Roman" w:hAnsi="Times New Roman" w:cs="Times New Roman"/>
          <w:sz w:val="24"/>
          <w:szCs w:val="24"/>
        </w:rPr>
        <w:t xml:space="preserve"> in their purportedly passive audiences </w:t>
      </w:r>
      <w:r w:rsidRPr="00E56FD3">
        <w:rPr>
          <w:rFonts w:ascii="Times New Roman" w:hAnsi="Times New Roman" w:cs="Times New Roman"/>
          <w:sz w:val="24"/>
        </w:rPr>
        <w:t>(Eroukhmanoff 2020)</w:t>
      </w:r>
      <w:r w:rsidRPr="00E56FD3">
        <w:rPr>
          <w:rFonts w:ascii="Times New Roman" w:hAnsi="Times New Roman" w:cs="Times New Roman"/>
          <w:sz w:val="24"/>
          <w:szCs w:val="24"/>
        </w:rPr>
        <w:t xml:space="preserve">. Instead, they can try to harness and stir broader affective dynamics and compress them into particular socially recognisable emotions </w:t>
      </w:r>
      <w:r w:rsidRPr="00E56FD3">
        <w:rPr>
          <w:rFonts w:ascii="Times New Roman" w:hAnsi="Times New Roman" w:cs="Times New Roman"/>
          <w:sz w:val="24"/>
        </w:rPr>
        <w:t>(Van Rythoven and Solomon 2020)</w:t>
      </w:r>
      <w:r w:rsidRPr="00E56FD3">
        <w:rPr>
          <w:rFonts w:ascii="Times New Roman" w:hAnsi="Times New Roman" w:cs="Times New Roman"/>
          <w:sz w:val="24"/>
          <w:szCs w:val="24"/>
        </w:rPr>
        <w:t xml:space="preserve">. Crucially, at the level of political discourse all invocations of such social, group, or popular emotions are always inevitably political and politically consequential </w:t>
      </w:r>
      <w:r w:rsidRPr="00E56FD3">
        <w:rPr>
          <w:rFonts w:ascii="Times New Roman" w:hAnsi="Times New Roman" w:cs="Times New Roman"/>
          <w:sz w:val="24"/>
        </w:rPr>
        <w:lastRenderedPageBreak/>
        <w:t>(Eroukhmanoff 2020; T. H. Hall and Ross 2019; Ross 2010)</w:t>
      </w:r>
      <w:r w:rsidRPr="00E56FD3">
        <w:rPr>
          <w:rFonts w:ascii="Times New Roman" w:hAnsi="Times New Roman" w:cs="Times New Roman"/>
          <w:sz w:val="24"/>
          <w:szCs w:val="24"/>
        </w:rPr>
        <w:t>, both reflective and (re)productive of collective affective dynamics.</w:t>
      </w:r>
    </w:p>
    <w:p w14:paraId="04963A16" w14:textId="1D8E9594" w:rsidR="00FF23BB" w:rsidRPr="00E56FD3" w:rsidRDefault="00EB42E6" w:rsidP="000D0A65">
      <w:pPr>
        <w:ind w:firstLine="720"/>
        <w:jc w:val="both"/>
        <w:rPr>
          <w:rFonts w:ascii="Times New Roman" w:hAnsi="Times New Roman" w:cs="Times New Roman"/>
          <w:sz w:val="24"/>
          <w:szCs w:val="24"/>
        </w:rPr>
      </w:pPr>
      <w:r w:rsidRPr="00E56FD3">
        <w:rPr>
          <w:rFonts w:ascii="Times New Roman" w:hAnsi="Times New Roman" w:cs="Times New Roman"/>
          <w:sz w:val="24"/>
          <w:szCs w:val="24"/>
        </w:rPr>
        <w:t xml:space="preserve">The politics of </w:t>
      </w:r>
      <w:r w:rsidR="00E20924" w:rsidRPr="00E56FD3">
        <w:rPr>
          <w:rFonts w:ascii="Times New Roman" w:hAnsi="Times New Roman" w:cs="Times New Roman"/>
          <w:sz w:val="24"/>
          <w:szCs w:val="24"/>
        </w:rPr>
        <w:t xml:space="preserve">fear and hate </w:t>
      </w:r>
      <w:r w:rsidRPr="00E56FD3">
        <w:rPr>
          <w:rFonts w:ascii="Times New Roman" w:hAnsi="Times New Roman" w:cs="Times New Roman"/>
          <w:sz w:val="24"/>
          <w:szCs w:val="24"/>
        </w:rPr>
        <w:t xml:space="preserve">can then take at least </w:t>
      </w:r>
      <w:r w:rsidR="001668BA" w:rsidRPr="00E56FD3">
        <w:rPr>
          <w:rFonts w:ascii="Times New Roman" w:hAnsi="Times New Roman" w:cs="Times New Roman"/>
          <w:sz w:val="24"/>
          <w:szCs w:val="24"/>
        </w:rPr>
        <w:t>five</w:t>
      </w:r>
      <w:r w:rsidRPr="00E56FD3">
        <w:rPr>
          <w:rFonts w:ascii="Times New Roman" w:hAnsi="Times New Roman" w:cs="Times New Roman"/>
          <w:sz w:val="24"/>
          <w:szCs w:val="24"/>
        </w:rPr>
        <w:t xml:space="preserve"> </w:t>
      </w:r>
      <w:r w:rsidR="0087570F" w:rsidRPr="00E56FD3">
        <w:rPr>
          <w:rFonts w:ascii="Times New Roman" w:hAnsi="Times New Roman" w:cs="Times New Roman"/>
          <w:sz w:val="24"/>
          <w:szCs w:val="24"/>
        </w:rPr>
        <w:t xml:space="preserve">socially thick forms of strategic action that </w:t>
      </w:r>
      <w:r w:rsidR="008D058E" w:rsidRPr="00E56FD3">
        <w:rPr>
          <w:rFonts w:ascii="Times New Roman" w:hAnsi="Times New Roman" w:cs="Times New Roman"/>
          <w:sz w:val="24"/>
          <w:szCs w:val="24"/>
        </w:rPr>
        <w:t>instrumentalise emotions as tools of (de)securitisation</w:t>
      </w:r>
      <w:r w:rsidRPr="00E56FD3">
        <w:rPr>
          <w:rFonts w:ascii="Times New Roman" w:hAnsi="Times New Roman" w:cs="Times New Roman"/>
          <w:sz w:val="24"/>
          <w:szCs w:val="24"/>
        </w:rPr>
        <w:t xml:space="preserve">: a) </w:t>
      </w:r>
      <w:r w:rsidR="005343DF" w:rsidRPr="00E56FD3">
        <w:rPr>
          <w:rFonts w:ascii="Times New Roman" w:hAnsi="Times New Roman" w:cs="Times New Roman"/>
          <w:sz w:val="24"/>
          <w:szCs w:val="24"/>
        </w:rPr>
        <w:t xml:space="preserve">“Fear mongering”: </w:t>
      </w:r>
      <w:r w:rsidRPr="00E56FD3">
        <w:rPr>
          <w:rFonts w:ascii="Times New Roman" w:hAnsi="Times New Roman" w:cs="Times New Roman"/>
          <w:sz w:val="24"/>
          <w:szCs w:val="24"/>
        </w:rPr>
        <w:t>actors invoke</w:t>
      </w:r>
      <w:r w:rsidR="009C2394" w:rsidRPr="00E56FD3">
        <w:rPr>
          <w:rFonts w:ascii="Times New Roman" w:hAnsi="Times New Roman" w:cs="Times New Roman"/>
          <w:sz w:val="24"/>
          <w:szCs w:val="24"/>
        </w:rPr>
        <w:t xml:space="preserve"> and stir</w:t>
      </w:r>
      <w:r w:rsidRPr="00E56FD3">
        <w:rPr>
          <w:rFonts w:ascii="Times New Roman" w:hAnsi="Times New Roman" w:cs="Times New Roman"/>
          <w:sz w:val="24"/>
          <w:szCs w:val="24"/>
        </w:rPr>
        <w:t xml:space="preserve"> fear </w:t>
      </w:r>
      <w:r w:rsidR="00392660" w:rsidRPr="00E56FD3">
        <w:rPr>
          <w:rFonts w:ascii="Times New Roman" w:hAnsi="Times New Roman" w:cs="Times New Roman"/>
          <w:sz w:val="24"/>
          <w:szCs w:val="24"/>
        </w:rPr>
        <w:t xml:space="preserve">about others/objects </w:t>
      </w:r>
      <w:r w:rsidRPr="00E56FD3">
        <w:rPr>
          <w:rFonts w:ascii="Times New Roman" w:hAnsi="Times New Roman" w:cs="Times New Roman"/>
          <w:sz w:val="24"/>
          <w:szCs w:val="24"/>
        </w:rPr>
        <w:t xml:space="preserve">to mobilise populations, legitimise the implementation emergency measures, and declare something an existential threat; b) </w:t>
      </w:r>
      <w:r w:rsidR="005343DF" w:rsidRPr="00E56FD3">
        <w:rPr>
          <w:rFonts w:ascii="Times New Roman" w:hAnsi="Times New Roman" w:cs="Times New Roman"/>
          <w:sz w:val="24"/>
          <w:szCs w:val="24"/>
        </w:rPr>
        <w:t>“</w:t>
      </w:r>
      <w:r w:rsidR="00B55B45" w:rsidRPr="00E56FD3">
        <w:rPr>
          <w:rFonts w:ascii="Times New Roman" w:hAnsi="Times New Roman" w:cs="Times New Roman"/>
          <w:sz w:val="24"/>
          <w:szCs w:val="24"/>
        </w:rPr>
        <w:t>accusing</w:t>
      </w:r>
      <w:r w:rsidR="005343DF" w:rsidRPr="00E56FD3">
        <w:rPr>
          <w:rFonts w:ascii="Times New Roman" w:hAnsi="Times New Roman" w:cs="Times New Roman"/>
          <w:sz w:val="24"/>
          <w:szCs w:val="24"/>
        </w:rPr>
        <w:t xml:space="preserve">”: </w:t>
      </w:r>
      <w:r w:rsidRPr="00E56FD3">
        <w:rPr>
          <w:rFonts w:ascii="Times New Roman" w:hAnsi="Times New Roman" w:cs="Times New Roman"/>
          <w:sz w:val="24"/>
          <w:szCs w:val="24"/>
        </w:rPr>
        <w:t>actors ascribe hate</w:t>
      </w:r>
      <w:r w:rsidR="00996521" w:rsidRPr="00E56FD3">
        <w:rPr>
          <w:rFonts w:ascii="Times New Roman" w:hAnsi="Times New Roman" w:cs="Times New Roman"/>
          <w:sz w:val="24"/>
          <w:szCs w:val="24"/>
        </w:rPr>
        <w:t xml:space="preserve"> or fear</w:t>
      </w:r>
      <w:r w:rsidRPr="00E56FD3">
        <w:rPr>
          <w:rFonts w:ascii="Times New Roman" w:hAnsi="Times New Roman" w:cs="Times New Roman"/>
          <w:sz w:val="24"/>
          <w:szCs w:val="24"/>
        </w:rPr>
        <w:t xml:space="preserve"> to others such as political opponents to delegitimise their positions and demobilise populations that support them; these emotional others might even be constructed </w:t>
      </w:r>
      <w:r w:rsidR="00996521" w:rsidRPr="00E56FD3">
        <w:rPr>
          <w:rFonts w:ascii="Times New Roman" w:hAnsi="Times New Roman" w:cs="Times New Roman"/>
          <w:sz w:val="24"/>
          <w:szCs w:val="24"/>
        </w:rPr>
        <w:t xml:space="preserve">as </w:t>
      </w:r>
      <w:r w:rsidRPr="00E56FD3">
        <w:rPr>
          <w:rFonts w:ascii="Times New Roman" w:hAnsi="Times New Roman" w:cs="Times New Roman"/>
          <w:sz w:val="24"/>
          <w:szCs w:val="24"/>
        </w:rPr>
        <w:t xml:space="preserve">threats to the self </w:t>
      </w:r>
      <w:r w:rsidRPr="00E56FD3">
        <w:rPr>
          <w:rFonts w:ascii="Times New Roman" w:hAnsi="Times New Roman" w:cs="Times New Roman"/>
          <w:sz w:val="24"/>
        </w:rPr>
        <w:t xml:space="preserve">(see also </w:t>
      </w:r>
      <w:r w:rsidR="00122CF9" w:rsidRPr="00E56FD3">
        <w:rPr>
          <w:rFonts w:ascii="Times New Roman" w:hAnsi="Times New Roman" w:cs="Times New Roman"/>
          <w:sz w:val="24"/>
        </w:rPr>
        <w:t xml:space="preserve">Abu-Bakare 2022; Bilgic 2018; </w:t>
      </w:r>
      <w:r w:rsidR="00476265" w:rsidRPr="00E56FD3">
        <w:rPr>
          <w:rFonts w:ascii="Times New Roman" w:hAnsi="Times New Roman" w:cs="Times New Roman"/>
          <w:sz w:val="24"/>
        </w:rPr>
        <w:t xml:space="preserve">Bilgic et al. 2019; </w:t>
      </w:r>
      <w:r w:rsidRPr="00E56FD3">
        <w:rPr>
          <w:rFonts w:ascii="Times New Roman" w:hAnsi="Times New Roman" w:cs="Times New Roman"/>
          <w:sz w:val="24"/>
        </w:rPr>
        <w:t>Eroukhmanoff 2020; Ross 2010)</w:t>
      </w:r>
      <w:r w:rsidRPr="00E56FD3">
        <w:rPr>
          <w:rFonts w:ascii="Times New Roman" w:hAnsi="Times New Roman" w:cs="Times New Roman"/>
          <w:sz w:val="24"/>
          <w:szCs w:val="24"/>
        </w:rPr>
        <w:t>; c)</w:t>
      </w:r>
      <w:r w:rsidR="00D65D82" w:rsidRPr="00E56FD3">
        <w:rPr>
          <w:rFonts w:ascii="Times New Roman" w:hAnsi="Times New Roman" w:cs="Times New Roman"/>
          <w:sz w:val="24"/>
          <w:szCs w:val="24"/>
        </w:rPr>
        <w:t>;</w:t>
      </w:r>
      <w:r w:rsidRPr="00E56FD3">
        <w:rPr>
          <w:rFonts w:ascii="Times New Roman" w:hAnsi="Times New Roman" w:cs="Times New Roman"/>
          <w:sz w:val="24"/>
          <w:szCs w:val="24"/>
        </w:rPr>
        <w:t xml:space="preserve"> </w:t>
      </w:r>
      <w:r w:rsidR="005343DF" w:rsidRPr="00E56FD3">
        <w:rPr>
          <w:rFonts w:ascii="Times New Roman" w:hAnsi="Times New Roman" w:cs="Times New Roman"/>
          <w:sz w:val="24"/>
          <w:szCs w:val="24"/>
        </w:rPr>
        <w:t xml:space="preserve">“excusing”: </w:t>
      </w:r>
      <w:r w:rsidRPr="00E56FD3">
        <w:rPr>
          <w:rFonts w:ascii="Times New Roman" w:hAnsi="Times New Roman" w:cs="Times New Roman"/>
          <w:sz w:val="24"/>
          <w:szCs w:val="24"/>
        </w:rPr>
        <w:t>actors deliberately legitimise hateful and violent behaviour</w:t>
      </w:r>
      <w:r w:rsidR="00AB07A0" w:rsidRPr="00E56FD3">
        <w:rPr>
          <w:rFonts w:ascii="Times New Roman" w:hAnsi="Times New Roman" w:cs="Times New Roman"/>
          <w:sz w:val="24"/>
          <w:szCs w:val="24"/>
        </w:rPr>
        <w:t xml:space="preserve"> and implicitly mobilise support for it </w:t>
      </w:r>
      <w:r w:rsidRPr="00E56FD3">
        <w:rPr>
          <w:rFonts w:ascii="Times New Roman" w:hAnsi="Times New Roman" w:cs="Times New Roman"/>
          <w:sz w:val="24"/>
          <w:szCs w:val="24"/>
        </w:rPr>
        <w:t>by discursively constructing it as fearful</w:t>
      </w:r>
      <w:r w:rsidR="00AB07A0" w:rsidRPr="00E56FD3">
        <w:rPr>
          <w:rFonts w:ascii="Times New Roman" w:hAnsi="Times New Roman" w:cs="Times New Roman"/>
          <w:sz w:val="24"/>
          <w:szCs w:val="24"/>
        </w:rPr>
        <w:t>, which depoliticises and deprives perpetrators of agency and accountability, potentially even blaming victims for causing fear in others</w:t>
      </w:r>
      <w:r w:rsidRPr="00E56FD3">
        <w:rPr>
          <w:rFonts w:ascii="Times New Roman" w:hAnsi="Times New Roman" w:cs="Times New Roman"/>
          <w:sz w:val="24"/>
          <w:szCs w:val="24"/>
        </w:rPr>
        <w:t xml:space="preserve">; </w:t>
      </w:r>
      <w:r w:rsidR="001668BA" w:rsidRPr="00E56FD3">
        <w:rPr>
          <w:rFonts w:ascii="Times New Roman" w:hAnsi="Times New Roman" w:cs="Times New Roman"/>
          <w:sz w:val="24"/>
          <w:szCs w:val="24"/>
        </w:rPr>
        <w:t xml:space="preserve">and </w:t>
      </w:r>
      <w:r w:rsidRPr="00E56FD3">
        <w:rPr>
          <w:rFonts w:ascii="Times New Roman" w:hAnsi="Times New Roman" w:cs="Times New Roman"/>
          <w:sz w:val="24"/>
          <w:szCs w:val="24"/>
        </w:rPr>
        <w:t xml:space="preserve">d) </w:t>
      </w:r>
      <w:r w:rsidR="005343DF" w:rsidRPr="00E56FD3">
        <w:rPr>
          <w:rFonts w:ascii="Times New Roman" w:hAnsi="Times New Roman" w:cs="Times New Roman"/>
          <w:sz w:val="24"/>
          <w:szCs w:val="24"/>
        </w:rPr>
        <w:t>“</w:t>
      </w:r>
      <w:r w:rsidR="0087793B" w:rsidRPr="00E56FD3">
        <w:rPr>
          <w:rFonts w:ascii="Times New Roman" w:hAnsi="Times New Roman" w:cs="Times New Roman"/>
          <w:sz w:val="24"/>
          <w:szCs w:val="24"/>
        </w:rPr>
        <w:t>condemning</w:t>
      </w:r>
      <w:r w:rsidR="005343DF" w:rsidRPr="00E56FD3">
        <w:rPr>
          <w:rFonts w:ascii="Times New Roman" w:hAnsi="Times New Roman" w:cs="Times New Roman"/>
          <w:sz w:val="24"/>
          <w:szCs w:val="24"/>
        </w:rPr>
        <w:t xml:space="preserve">”: </w:t>
      </w:r>
      <w:r w:rsidRPr="00E56FD3">
        <w:rPr>
          <w:rFonts w:ascii="Times New Roman" w:hAnsi="Times New Roman" w:cs="Times New Roman"/>
          <w:sz w:val="24"/>
          <w:szCs w:val="24"/>
        </w:rPr>
        <w:t>actors deliberately delegitimise</w:t>
      </w:r>
      <w:r w:rsidR="007A6F7B" w:rsidRPr="00E56FD3">
        <w:rPr>
          <w:rFonts w:ascii="Times New Roman" w:hAnsi="Times New Roman" w:cs="Times New Roman"/>
          <w:sz w:val="24"/>
          <w:szCs w:val="24"/>
        </w:rPr>
        <w:t xml:space="preserve"> negative feelings and expressions by discursively constructing them as hateful in order to distance self and in-group from and demobilise certain positions</w:t>
      </w:r>
      <w:r w:rsidR="00753F00" w:rsidRPr="00E56FD3">
        <w:rPr>
          <w:rFonts w:ascii="Times New Roman" w:hAnsi="Times New Roman" w:cs="Times New Roman"/>
          <w:sz w:val="24"/>
          <w:szCs w:val="24"/>
        </w:rPr>
        <w:t xml:space="preserve">. </w:t>
      </w:r>
      <w:r w:rsidR="00E20924" w:rsidRPr="00E56FD3">
        <w:rPr>
          <w:rFonts w:ascii="Times New Roman" w:hAnsi="Times New Roman" w:cs="Times New Roman"/>
          <w:sz w:val="24"/>
          <w:szCs w:val="24"/>
        </w:rPr>
        <w:t>Condemning</w:t>
      </w:r>
      <w:r w:rsidR="00753F00" w:rsidRPr="00E56FD3">
        <w:rPr>
          <w:rFonts w:ascii="Times New Roman" w:hAnsi="Times New Roman" w:cs="Times New Roman"/>
          <w:sz w:val="24"/>
          <w:szCs w:val="24"/>
        </w:rPr>
        <w:t xml:space="preserve"> may come in conjunction with </w:t>
      </w:r>
      <w:r w:rsidR="00B55B45" w:rsidRPr="00E56FD3">
        <w:rPr>
          <w:rFonts w:ascii="Times New Roman" w:hAnsi="Times New Roman" w:cs="Times New Roman"/>
          <w:sz w:val="24"/>
          <w:szCs w:val="24"/>
        </w:rPr>
        <w:t>accusing</w:t>
      </w:r>
      <w:r w:rsidR="00753F00" w:rsidRPr="00E56FD3">
        <w:rPr>
          <w:rFonts w:ascii="Times New Roman" w:hAnsi="Times New Roman" w:cs="Times New Roman"/>
          <w:sz w:val="24"/>
          <w:szCs w:val="24"/>
        </w:rPr>
        <w:t xml:space="preserve">, but </w:t>
      </w:r>
      <w:r w:rsidR="00E20924" w:rsidRPr="00E56FD3">
        <w:rPr>
          <w:rFonts w:ascii="Times New Roman" w:hAnsi="Times New Roman" w:cs="Times New Roman"/>
          <w:sz w:val="24"/>
          <w:szCs w:val="24"/>
        </w:rPr>
        <w:t>condemning</w:t>
      </w:r>
      <w:r w:rsidR="00753F00" w:rsidRPr="00E56FD3">
        <w:rPr>
          <w:rFonts w:ascii="Times New Roman" w:hAnsi="Times New Roman" w:cs="Times New Roman"/>
          <w:sz w:val="24"/>
          <w:szCs w:val="24"/>
        </w:rPr>
        <w:t xml:space="preserve"> is about enforcing feeling rules in the in-group and is a preventive measure and deterrence against unthinkable and unreasonable emotions that may emerge in the future to defend the in-group from its destructive impulses</w:t>
      </w:r>
      <w:r w:rsidR="001668BA" w:rsidRPr="00E56FD3">
        <w:rPr>
          <w:rFonts w:ascii="Times New Roman" w:hAnsi="Times New Roman" w:cs="Times New Roman"/>
          <w:sz w:val="24"/>
          <w:szCs w:val="24"/>
        </w:rPr>
        <w:t>.</w:t>
      </w:r>
      <w:r w:rsidR="00753F00" w:rsidRPr="00E56FD3">
        <w:rPr>
          <w:rStyle w:val="FootnoteReference"/>
          <w:rFonts w:ascii="Times New Roman" w:hAnsi="Times New Roman" w:cs="Times New Roman"/>
          <w:sz w:val="24"/>
          <w:szCs w:val="24"/>
        </w:rPr>
        <w:footnoteReference w:id="7"/>
      </w:r>
      <w:r w:rsidR="00753F00" w:rsidRPr="00E56FD3">
        <w:rPr>
          <w:rFonts w:ascii="Times New Roman" w:hAnsi="Times New Roman" w:cs="Times New Roman"/>
          <w:sz w:val="24"/>
          <w:szCs w:val="24"/>
        </w:rPr>
        <w:t xml:space="preserve"> </w:t>
      </w:r>
      <w:r w:rsidR="000D0A65" w:rsidRPr="00E56FD3">
        <w:rPr>
          <w:rFonts w:ascii="Times New Roman" w:hAnsi="Times New Roman" w:cs="Times New Roman"/>
          <w:sz w:val="24"/>
          <w:szCs w:val="24"/>
        </w:rPr>
        <w:t>Simply put, there is a difference in emphasis and nuance between “accusing” and “condemning,” with the former targeting and constructing an out-group, while the latter is directed at the in-group</w:t>
      </w:r>
      <w:r w:rsidR="0070783C" w:rsidRPr="00E56FD3">
        <w:rPr>
          <w:rFonts w:ascii="Times New Roman" w:hAnsi="Times New Roman" w:cs="Times New Roman"/>
          <w:sz w:val="24"/>
          <w:szCs w:val="24"/>
        </w:rPr>
        <w:t>.</w:t>
      </w:r>
      <w:r w:rsidR="0006449F" w:rsidRPr="00E56FD3">
        <w:rPr>
          <w:rFonts w:ascii="Times New Roman" w:hAnsi="Times New Roman" w:cs="Times New Roman"/>
          <w:sz w:val="24"/>
          <w:szCs w:val="24"/>
        </w:rPr>
        <w:t xml:space="preserve"> </w:t>
      </w:r>
      <w:r w:rsidR="001668BA" w:rsidRPr="00E56FD3">
        <w:rPr>
          <w:rFonts w:ascii="Times New Roman" w:hAnsi="Times New Roman" w:cs="Times New Roman"/>
          <w:sz w:val="24"/>
          <w:szCs w:val="24"/>
        </w:rPr>
        <w:t xml:space="preserve">Crucially, these four forms of strategic action are ways in which actors </w:t>
      </w:r>
      <w:r w:rsidR="001668BA" w:rsidRPr="00E56FD3">
        <w:rPr>
          <w:rFonts w:ascii="Times New Roman" w:hAnsi="Times New Roman" w:cs="Times New Roman"/>
          <w:i/>
          <w:iCs/>
          <w:sz w:val="24"/>
          <w:szCs w:val="24"/>
        </w:rPr>
        <w:t>explicitly</w:t>
      </w:r>
      <w:r w:rsidR="001668BA" w:rsidRPr="00E56FD3">
        <w:rPr>
          <w:rFonts w:ascii="Times New Roman" w:hAnsi="Times New Roman" w:cs="Times New Roman"/>
          <w:sz w:val="24"/>
          <w:szCs w:val="24"/>
        </w:rPr>
        <w:t xml:space="preserve"> draw attention to particular issues. </w:t>
      </w:r>
      <w:r w:rsidR="00FF23BB" w:rsidRPr="00E56FD3">
        <w:rPr>
          <w:rFonts w:ascii="Times New Roman" w:hAnsi="Times New Roman" w:cs="Times New Roman"/>
          <w:sz w:val="24"/>
          <w:szCs w:val="24"/>
        </w:rPr>
        <w:t>However,</w:t>
      </w:r>
      <w:r w:rsidR="001668BA" w:rsidRPr="00E56FD3">
        <w:rPr>
          <w:rFonts w:ascii="Times New Roman" w:hAnsi="Times New Roman" w:cs="Times New Roman"/>
          <w:sz w:val="24"/>
          <w:szCs w:val="24"/>
        </w:rPr>
        <w:t xml:space="preserve"> they</w:t>
      </w:r>
      <w:r w:rsidR="00FF23BB" w:rsidRPr="00E56FD3">
        <w:rPr>
          <w:rFonts w:ascii="Times New Roman" w:hAnsi="Times New Roman" w:cs="Times New Roman"/>
          <w:sz w:val="24"/>
          <w:szCs w:val="24"/>
        </w:rPr>
        <w:t xml:space="preserve"> always </w:t>
      </w:r>
      <w:r w:rsidR="001668BA" w:rsidRPr="00E56FD3">
        <w:rPr>
          <w:rFonts w:ascii="Times New Roman" w:hAnsi="Times New Roman" w:cs="Times New Roman"/>
          <w:i/>
          <w:iCs/>
          <w:sz w:val="24"/>
          <w:szCs w:val="24"/>
        </w:rPr>
        <w:t>implicitly</w:t>
      </w:r>
      <w:r w:rsidR="001668BA" w:rsidRPr="00E56FD3">
        <w:rPr>
          <w:rFonts w:ascii="Times New Roman" w:hAnsi="Times New Roman" w:cs="Times New Roman"/>
          <w:sz w:val="24"/>
          <w:szCs w:val="24"/>
        </w:rPr>
        <w:t xml:space="preserve"> entail a fifth form of strategic action, that is e) “obscuring”: </w:t>
      </w:r>
      <w:r w:rsidR="00FF23BB" w:rsidRPr="00E56FD3">
        <w:rPr>
          <w:rFonts w:ascii="Times New Roman" w:hAnsi="Times New Roman" w:cs="Times New Roman"/>
          <w:sz w:val="24"/>
          <w:szCs w:val="24"/>
        </w:rPr>
        <w:t xml:space="preserve">the silence on and neglection of </w:t>
      </w:r>
      <w:r w:rsidR="00817A0E" w:rsidRPr="00E56FD3">
        <w:rPr>
          <w:rFonts w:ascii="Times New Roman" w:hAnsi="Times New Roman" w:cs="Times New Roman"/>
          <w:sz w:val="24"/>
          <w:szCs w:val="24"/>
        </w:rPr>
        <w:t>lived experiences and</w:t>
      </w:r>
      <w:r w:rsidR="00FF23BB" w:rsidRPr="00E56FD3">
        <w:rPr>
          <w:rFonts w:ascii="Times New Roman" w:hAnsi="Times New Roman" w:cs="Times New Roman"/>
          <w:sz w:val="24"/>
          <w:szCs w:val="24"/>
        </w:rPr>
        <w:t xml:space="preserve"> feelings of certain groups that are deemed </w:t>
      </w:r>
      <w:r w:rsidR="00E20924" w:rsidRPr="00E56FD3">
        <w:rPr>
          <w:rFonts w:ascii="Times New Roman" w:hAnsi="Times New Roman" w:cs="Times New Roman"/>
          <w:sz w:val="24"/>
          <w:szCs w:val="24"/>
        </w:rPr>
        <w:t xml:space="preserve">normal and </w:t>
      </w:r>
      <w:r w:rsidR="00FF23BB" w:rsidRPr="00E56FD3">
        <w:rPr>
          <w:rFonts w:ascii="Times New Roman" w:hAnsi="Times New Roman" w:cs="Times New Roman"/>
          <w:sz w:val="24"/>
          <w:szCs w:val="24"/>
        </w:rPr>
        <w:t xml:space="preserve">politically inconsequential. This way, certain issues are concealed, distracted from, and downplayed and actors implicitly suggest what practices and whose actions are to be considered natural, normal, and apolitical and thus do not need to be (de)legitimised or (de)mobilised around and also whose feelings ultimately do not matter. In the context of security, this may be different forms of normalised, routinised, and bureaucratic practices and forms of structural violence targeting migrants, women, and </w:t>
      </w:r>
      <w:r w:rsidR="001123BA" w:rsidRPr="00E56FD3">
        <w:rPr>
          <w:rFonts w:ascii="Times New Roman" w:hAnsi="Times New Roman" w:cs="Times New Roman"/>
          <w:sz w:val="24"/>
          <w:szCs w:val="24"/>
        </w:rPr>
        <w:t xml:space="preserve">other minoritised communities </w:t>
      </w:r>
      <w:r w:rsidR="00FF23BB" w:rsidRPr="00E56FD3">
        <w:rPr>
          <w:rFonts w:ascii="Times New Roman" w:hAnsi="Times New Roman" w:cs="Times New Roman"/>
          <w:sz w:val="24"/>
          <w:szCs w:val="24"/>
        </w:rPr>
        <w:t xml:space="preserve">(see, for example, Innes 2023). </w:t>
      </w:r>
    </w:p>
    <w:p w14:paraId="35F42DCD" w14:textId="3F5387A2" w:rsidR="00AA181F" w:rsidRPr="00E56FD3" w:rsidRDefault="00AA181F" w:rsidP="00AA181F">
      <w:pPr>
        <w:pStyle w:val="Caption"/>
        <w:keepNext/>
      </w:pPr>
      <w:r w:rsidRPr="00E56FD3">
        <w:t xml:space="preserve">Table </w:t>
      </w:r>
      <w:r w:rsidRPr="00E56FD3">
        <w:fldChar w:fldCharType="begin"/>
      </w:r>
      <w:r w:rsidRPr="00E56FD3">
        <w:instrText xml:space="preserve"> SEQ Table \* ARABIC </w:instrText>
      </w:r>
      <w:r w:rsidRPr="00E56FD3">
        <w:fldChar w:fldCharType="separate"/>
      </w:r>
      <w:r w:rsidRPr="00E56FD3">
        <w:rPr>
          <w:noProof/>
        </w:rPr>
        <w:t>1</w:t>
      </w:r>
      <w:r w:rsidRPr="00E56FD3">
        <w:rPr>
          <w:noProof/>
        </w:rPr>
        <w:fldChar w:fldCharType="end"/>
      </w:r>
      <w:r w:rsidRPr="00E56FD3">
        <w:t xml:space="preserve">: </w:t>
      </w:r>
      <w:r w:rsidR="001668BA" w:rsidRPr="00E56FD3">
        <w:t>Five</w:t>
      </w:r>
      <w:r w:rsidRPr="00E56FD3">
        <w:t xml:space="preserve"> socially thick strategies of the politics of fear and hate</w:t>
      </w:r>
    </w:p>
    <w:tbl>
      <w:tblPr>
        <w:tblStyle w:val="TableGrid"/>
        <w:tblW w:w="9634" w:type="dxa"/>
        <w:tblLook w:val="04A0" w:firstRow="1" w:lastRow="0" w:firstColumn="1" w:lastColumn="0" w:noHBand="0" w:noVBand="1"/>
      </w:tblPr>
      <w:tblGrid>
        <w:gridCol w:w="1506"/>
        <w:gridCol w:w="1313"/>
        <w:gridCol w:w="1116"/>
        <w:gridCol w:w="2992"/>
        <w:gridCol w:w="2707"/>
      </w:tblGrid>
      <w:tr w:rsidR="001668BA" w:rsidRPr="00E56FD3" w14:paraId="43B0B903" w14:textId="77777777" w:rsidTr="00AA181F">
        <w:tc>
          <w:tcPr>
            <w:tcW w:w="1356" w:type="dxa"/>
          </w:tcPr>
          <w:p w14:paraId="0B28A09E" w14:textId="538289D4" w:rsidR="001F75E9" w:rsidRPr="00E56FD3" w:rsidRDefault="001F75E9" w:rsidP="009C2394">
            <w:pPr>
              <w:jc w:val="both"/>
              <w:rPr>
                <w:rFonts w:ascii="Times New Roman" w:hAnsi="Times New Roman" w:cs="Times New Roman"/>
                <w:sz w:val="18"/>
                <w:szCs w:val="18"/>
              </w:rPr>
            </w:pPr>
            <w:r w:rsidRPr="00E56FD3">
              <w:rPr>
                <w:rFonts w:ascii="Times New Roman" w:hAnsi="Times New Roman" w:cs="Times New Roman"/>
                <w:sz w:val="18"/>
                <w:szCs w:val="18"/>
              </w:rPr>
              <w:t>Strategic action</w:t>
            </w:r>
          </w:p>
        </w:tc>
        <w:tc>
          <w:tcPr>
            <w:tcW w:w="1329" w:type="dxa"/>
          </w:tcPr>
          <w:p w14:paraId="30A6963B" w14:textId="15795B69" w:rsidR="001F75E9" w:rsidRPr="00E56FD3" w:rsidRDefault="001F75E9" w:rsidP="009C2394">
            <w:pPr>
              <w:jc w:val="both"/>
              <w:rPr>
                <w:rFonts w:ascii="Times New Roman" w:hAnsi="Times New Roman" w:cs="Times New Roman"/>
                <w:sz w:val="18"/>
                <w:szCs w:val="18"/>
              </w:rPr>
            </w:pPr>
            <w:r w:rsidRPr="00E56FD3">
              <w:rPr>
                <w:rFonts w:ascii="Times New Roman" w:hAnsi="Times New Roman" w:cs="Times New Roman"/>
                <w:sz w:val="18"/>
                <w:szCs w:val="18"/>
              </w:rPr>
              <w:t>Whose feeling</w:t>
            </w:r>
            <w:r w:rsidR="00BA54B1" w:rsidRPr="00E56FD3">
              <w:rPr>
                <w:rFonts w:ascii="Times New Roman" w:hAnsi="Times New Roman" w:cs="Times New Roman"/>
                <w:sz w:val="18"/>
                <w:szCs w:val="18"/>
              </w:rPr>
              <w:t>s</w:t>
            </w:r>
            <w:r w:rsidRPr="00E56FD3">
              <w:rPr>
                <w:rFonts w:ascii="Times New Roman" w:hAnsi="Times New Roman" w:cs="Times New Roman"/>
                <w:sz w:val="18"/>
                <w:szCs w:val="18"/>
              </w:rPr>
              <w:t xml:space="preserve"> matter</w:t>
            </w:r>
          </w:p>
        </w:tc>
        <w:tc>
          <w:tcPr>
            <w:tcW w:w="1116" w:type="dxa"/>
          </w:tcPr>
          <w:p w14:paraId="01DE1E31" w14:textId="1D6D4F52" w:rsidR="001F75E9" w:rsidRPr="00E56FD3" w:rsidRDefault="001F75E9" w:rsidP="009C2394">
            <w:pPr>
              <w:jc w:val="both"/>
              <w:rPr>
                <w:rFonts w:ascii="Times New Roman" w:hAnsi="Times New Roman" w:cs="Times New Roman"/>
                <w:sz w:val="18"/>
                <w:szCs w:val="18"/>
              </w:rPr>
            </w:pPr>
            <w:r w:rsidRPr="00E56FD3">
              <w:rPr>
                <w:rFonts w:ascii="Times New Roman" w:hAnsi="Times New Roman" w:cs="Times New Roman"/>
                <w:sz w:val="18"/>
                <w:szCs w:val="18"/>
              </w:rPr>
              <w:t>Ascribed feeling</w:t>
            </w:r>
          </w:p>
        </w:tc>
        <w:tc>
          <w:tcPr>
            <w:tcW w:w="3057" w:type="dxa"/>
          </w:tcPr>
          <w:p w14:paraId="42B209C4" w14:textId="41E7E9AD" w:rsidR="001F75E9" w:rsidRPr="00E56FD3" w:rsidRDefault="001F75E9" w:rsidP="009C2394">
            <w:pPr>
              <w:jc w:val="both"/>
              <w:rPr>
                <w:rFonts w:ascii="Times New Roman" w:hAnsi="Times New Roman" w:cs="Times New Roman"/>
                <w:sz w:val="18"/>
                <w:szCs w:val="18"/>
              </w:rPr>
            </w:pPr>
            <w:r w:rsidRPr="00E56FD3">
              <w:rPr>
                <w:rFonts w:ascii="Times New Roman" w:hAnsi="Times New Roman" w:cs="Times New Roman"/>
                <w:sz w:val="18"/>
                <w:szCs w:val="18"/>
              </w:rPr>
              <w:t>Objective</w:t>
            </w:r>
          </w:p>
        </w:tc>
        <w:tc>
          <w:tcPr>
            <w:tcW w:w="2776" w:type="dxa"/>
          </w:tcPr>
          <w:p w14:paraId="432D80BD" w14:textId="7C06ECA0" w:rsidR="001F75E9" w:rsidRPr="00E56FD3" w:rsidRDefault="0087793B" w:rsidP="009C2394">
            <w:pPr>
              <w:jc w:val="both"/>
              <w:rPr>
                <w:rFonts w:ascii="Times New Roman" w:hAnsi="Times New Roman" w:cs="Times New Roman"/>
                <w:sz w:val="18"/>
                <w:szCs w:val="18"/>
              </w:rPr>
            </w:pPr>
            <w:r w:rsidRPr="00E56FD3">
              <w:rPr>
                <w:rFonts w:ascii="Times New Roman" w:hAnsi="Times New Roman" w:cs="Times New Roman"/>
                <w:sz w:val="18"/>
                <w:szCs w:val="18"/>
              </w:rPr>
              <w:t>Discursive m</w:t>
            </w:r>
            <w:r w:rsidR="005343DF" w:rsidRPr="00E56FD3">
              <w:rPr>
                <w:rFonts w:ascii="Times New Roman" w:hAnsi="Times New Roman" w:cs="Times New Roman"/>
                <w:sz w:val="18"/>
                <w:szCs w:val="18"/>
              </w:rPr>
              <w:t>eans</w:t>
            </w:r>
          </w:p>
        </w:tc>
      </w:tr>
      <w:tr w:rsidR="001668BA" w:rsidRPr="00E56FD3" w14:paraId="23E3A211" w14:textId="77777777" w:rsidTr="00AA181F">
        <w:tc>
          <w:tcPr>
            <w:tcW w:w="1356" w:type="dxa"/>
          </w:tcPr>
          <w:p w14:paraId="6DB68692" w14:textId="2FFD1C97" w:rsidR="001F75E9" w:rsidRPr="00E56FD3" w:rsidRDefault="001F75E9" w:rsidP="001F75E9">
            <w:pPr>
              <w:pStyle w:val="ListParagraph"/>
              <w:numPr>
                <w:ilvl w:val="0"/>
                <w:numId w:val="11"/>
              </w:numPr>
              <w:jc w:val="both"/>
              <w:rPr>
                <w:rFonts w:ascii="Times New Roman" w:hAnsi="Times New Roman" w:cs="Times New Roman"/>
                <w:sz w:val="18"/>
                <w:szCs w:val="18"/>
              </w:rPr>
            </w:pPr>
            <w:r w:rsidRPr="00E56FD3">
              <w:rPr>
                <w:rFonts w:ascii="Times New Roman" w:hAnsi="Times New Roman" w:cs="Times New Roman"/>
                <w:sz w:val="18"/>
                <w:szCs w:val="18"/>
              </w:rPr>
              <w:t>Fear mongering</w:t>
            </w:r>
          </w:p>
        </w:tc>
        <w:tc>
          <w:tcPr>
            <w:tcW w:w="1329" w:type="dxa"/>
          </w:tcPr>
          <w:p w14:paraId="0E55911E" w14:textId="02DFC288" w:rsidR="001F75E9" w:rsidRPr="00E56FD3" w:rsidRDefault="001F75E9" w:rsidP="009C2394">
            <w:pPr>
              <w:jc w:val="both"/>
              <w:rPr>
                <w:rFonts w:ascii="Times New Roman" w:hAnsi="Times New Roman" w:cs="Times New Roman"/>
                <w:sz w:val="18"/>
                <w:szCs w:val="18"/>
              </w:rPr>
            </w:pPr>
            <w:r w:rsidRPr="00E56FD3">
              <w:rPr>
                <w:rFonts w:ascii="Times New Roman" w:hAnsi="Times New Roman" w:cs="Times New Roman"/>
                <w:sz w:val="18"/>
                <w:szCs w:val="18"/>
              </w:rPr>
              <w:t>Self/in-group</w:t>
            </w:r>
          </w:p>
        </w:tc>
        <w:tc>
          <w:tcPr>
            <w:tcW w:w="1116" w:type="dxa"/>
          </w:tcPr>
          <w:p w14:paraId="03ACEBF7" w14:textId="35AE2E77" w:rsidR="001F75E9" w:rsidRPr="00E56FD3" w:rsidRDefault="001F75E9" w:rsidP="009C2394">
            <w:pPr>
              <w:jc w:val="both"/>
              <w:rPr>
                <w:rFonts w:ascii="Times New Roman" w:hAnsi="Times New Roman" w:cs="Times New Roman"/>
                <w:sz w:val="18"/>
                <w:szCs w:val="18"/>
              </w:rPr>
            </w:pPr>
            <w:r w:rsidRPr="00E56FD3">
              <w:rPr>
                <w:rFonts w:ascii="Times New Roman" w:hAnsi="Times New Roman" w:cs="Times New Roman"/>
                <w:sz w:val="18"/>
                <w:szCs w:val="18"/>
              </w:rPr>
              <w:t>Fear</w:t>
            </w:r>
          </w:p>
        </w:tc>
        <w:tc>
          <w:tcPr>
            <w:tcW w:w="3057" w:type="dxa"/>
          </w:tcPr>
          <w:p w14:paraId="51FD166A" w14:textId="77777777" w:rsidR="005343DF" w:rsidRPr="00E56FD3" w:rsidRDefault="005343DF" w:rsidP="009C2394">
            <w:pPr>
              <w:jc w:val="both"/>
              <w:rPr>
                <w:rFonts w:ascii="Times New Roman" w:hAnsi="Times New Roman" w:cs="Times New Roman"/>
                <w:sz w:val="18"/>
                <w:szCs w:val="18"/>
              </w:rPr>
            </w:pPr>
            <w:r w:rsidRPr="00E56FD3">
              <w:rPr>
                <w:rFonts w:ascii="Times New Roman" w:hAnsi="Times New Roman" w:cs="Times New Roman"/>
                <w:sz w:val="18"/>
                <w:szCs w:val="18"/>
              </w:rPr>
              <w:t xml:space="preserve">Securitisation. </w:t>
            </w:r>
          </w:p>
          <w:p w14:paraId="404F4CE1" w14:textId="70ADC6BF" w:rsidR="001F75E9" w:rsidRPr="00E56FD3" w:rsidRDefault="001F75E9" w:rsidP="009C2394">
            <w:pPr>
              <w:jc w:val="both"/>
              <w:rPr>
                <w:rFonts w:ascii="Times New Roman" w:hAnsi="Times New Roman" w:cs="Times New Roman"/>
                <w:sz w:val="18"/>
                <w:szCs w:val="18"/>
              </w:rPr>
            </w:pPr>
            <w:r w:rsidRPr="00E56FD3">
              <w:rPr>
                <w:rFonts w:ascii="Times New Roman" w:hAnsi="Times New Roman" w:cs="Times New Roman"/>
                <w:sz w:val="18"/>
                <w:szCs w:val="18"/>
              </w:rPr>
              <w:t>Legitimise and promote negative feelings</w:t>
            </w:r>
            <w:r w:rsidR="007A6F7B" w:rsidRPr="00E56FD3">
              <w:rPr>
                <w:rFonts w:ascii="Times New Roman" w:hAnsi="Times New Roman" w:cs="Times New Roman"/>
                <w:sz w:val="18"/>
                <w:szCs w:val="18"/>
              </w:rPr>
              <w:t xml:space="preserve"> on an issue </w:t>
            </w:r>
            <w:r w:rsidRPr="00E56FD3">
              <w:rPr>
                <w:rFonts w:ascii="Times New Roman" w:hAnsi="Times New Roman" w:cs="Times New Roman"/>
                <w:sz w:val="18"/>
                <w:szCs w:val="18"/>
              </w:rPr>
              <w:t>to mobilise</w:t>
            </w:r>
            <w:r w:rsidR="00BA54B1" w:rsidRPr="00E56FD3">
              <w:rPr>
                <w:rFonts w:ascii="Times New Roman" w:hAnsi="Times New Roman" w:cs="Times New Roman"/>
                <w:sz w:val="18"/>
                <w:szCs w:val="18"/>
              </w:rPr>
              <w:t xml:space="preserve"> the</w:t>
            </w:r>
            <w:r w:rsidRPr="00E56FD3">
              <w:rPr>
                <w:rFonts w:ascii="Times New Roman" w:hAnsi="Times New Roman" w:cs="Times New Roman"/>
                <w:sz w:val="18"/>
                <w:szCs w:val="18"/>
              </w:rPr>
              <w:t xml:space="preserve"> population for support for the implementation of emergency measures</w:t>
            </w:r>
          </w:p>
        </w:tc>
        <w:tc>
          <w:tcPr>
            <w:tcW w:w="2776" w:type="dxa"/>
          </w:tcPr>
          <w:p w14:paraId="3D453A8A" w14:textId="5CF2DA06" w:rsidR="001F75E9" w:rsidRPr="00E56FD3" w:rsidRDefault="000D67A0" w:rsidP="001F0FC0">
            <w:pPr>
              <w:rPr>
                <w:rFonts w:ascii="Times New Roman" w:hAnsi="Times New Roman" w:cs="Times New Roman"/>
                <w:sz w:val="18"/>
                <w:szCs w:val="18"/>
              </w:rPr>
            </w:pPr>
            <w:r w:rsidRPr="00E56FD3">
              <w:rPr>
                <w:rFonts w:ascii="Times New Roman" w:hAnsi="Times New Roman" w:cs="Times New Roman"/>
                <w:sz w:val="18"/>
                <w:szCs w:val="18"/>
              </w:rPr>
              <w:t>(R</w:t>
            </w:r>
            <w:r w:rsidR="001F0FC0" w:rsidRPr="00E56FD3">
              <w:rPr>
                <w:rFonts w:ascii="Times New Roman" w:hAnsi="Times New Roman" w:cs="Times New Roman"/>
                <w:sz w:val="18"/>
                <w:szCs w:val="18"/>
              </w:rPr>
              <w:t>e)construct a homogenous (fearing) in-group identity;</w:t>
            </w:r>
            <w:r w:rsidR="001F75E9" w:rsidRPr="00E56FD3">
              <w:rPr>
                <w:rFonts w:ascii="Times New Roman" w:hAnsi="Times New Roman" w:cs="Times New Roman"/>
                <w:sz w:val="18"/>
                <w:szCs w:val="18"/>
              </w:rPr>
              <w:t xml:space="preserve"> construct an other as</w:t>
            </w:r>
            <w:r w:rsidR="005343DF" w:rsidRPr="00E56FD3">
              <w:rPr>
                <w:rFonts w:ascii="Times New Roman" w:hAnsi="Times New Roman" w:cs="Times New Roman"/>
                <w:sz w:val="18"/>
                <w:szCs w:val="18"/>
              </w:rPr>
              <w:t xml:space="preserve"> an existential threat and</w:t>
            </w:r>
            <w:r w:rsidR="001F75E9" w:rsidRPr="00E56FD3">
              <w:rPr>
                <w:rFonts w:ascii="Times New Roman" w:hAnsi="Times New Roman" w:cs="Times New Roman"/>
                <w:sz w:val="18"/>
                <w:szCs w:val="18"/>
              </w:rPr>
              <w:t xml:space="preserve"> object of fear</w:t>
            </w:r>
          </w:p>
        </w:tc>
      </w:tr>
      <w:tr w:rsidR="001668BA" w:rsidRPr="00E56FD3" w14:paraId="16DD70E6" w14:textId="77777777" w:rsidTr="00AA181F">
        <w:tc>
          <w:tcPr>
            <w:tcW w:w="1356" w:type="dxa"/>
          </w:tcPr>
          <w:p w14:paraId="6ECD2929" w14:textId="2023DFE6" w:rsidR="001F75E9" w:rsidRPr="00E56FD3" w:rsidRDefault="00B93478" w:rsidP="001F75E9">
            <w:pPr>
              <w:pStyle w:val="ListParagraph"/>
              <w:numPr>
                <w:ilvl w:val="0"/>
                <w:numId w:val="11"/>
              </w:numPr>
              <w:jc w:val="both"/>
              <w:rPr>
                <w:rFonts w:ascii="Times New Roman" w:hAnsi="Times New Roman" w:cs="Times New Roman"/>
                <w:sz w:val="18"/>
                <w:szCs w:val="18"/>
              </w:rPr>
            </w:pPr>
            <w:r w:rsidRPr="00E56FD3">
              <w:rPr>
                <w:rFonts w:ascii="Times New Roman" w:hAnsi="Times New Roman" w:cs="Times New Roman"/>
                <w:sz w:val="18"/>
                <w:szCs w:val="18"/>
              </w:rPr>
              <w:t>A</w:t>
            </w:r>
            <w:r w:rsidR="00921100" w:rsidRPr="00E56FD3">
              <w:rPr>
                <w:rFonts w:ascii="Times New Roman" w:hAnsi="Times New Roman" w:cs="Times New Roman"/>
                <w:sz w:val="18"/>
                <w:szCs w:val="18"/>
              </w:rPr>
              <w:t>ccusing</w:t>
            </w:r>
          </w:p>
        </w:tc>
        <w:tc>
          <w:tcPr>
            <w:tcW w:w="1329" w:type="dxa"/>
          </w:tcPr>
          <w:p w14:paraId="4FB0F292" w14:textId="3371EF70" w:rsidR="001F75E9" w:rsidRPr="00E56FD3" w:rsidRDefault="001F75E9" w:rsidP="009C2394">
            <w:pPr>
              <w:jc w:val="both"/>
              <w:rPr>
                <w:rFonts w:ascii="Times New Roman" w:hAnsi="Times New Roman" w:cs="Times New Roman"/>
                <w:sz w:val="18"/>
                <w:szCs w:val="18"/>
              </w:rPr>
            </w:pPr>
            <w:r w:rsidRPr="00E56FD3">
              <w:rPr>
                <w:rFonts w:ascii="Times New Roman" w:hAnsi="Times New Roman" w:cs="Times New Roman"/>
                <w:sz w:val="18"/>
                <w:szCs w:val="18"/>
              </w:rPr>
              <w:t>Other/out-group</w:t>
            </w:r>
          </w:p>
        </w:tc>
        <w:tc>
          <w:tcPr>
            <w:tcW w:w="1116" w:type="dxa"/>
          </w:tcPr>
          <w:p w14:paraId="52569B70" w14:textId="500A1900" w:rsidR="001F75E9" w:rsidRPr="00E56FD3" w:rsidRDefault="001F75E9" w:rsidP="009C2394">
            <w:pPr>
              <w:jc w:val="both"/>
              <w:rPr>
                <w:rFonts w:ascii="Times New Roman" w:hAnsi="Times New Roman" w:cs="Times New Roman"/>
                <w:sz w:val="18"/>
                <w:szCs w:val="18"/>
              </w:rPr>
            </w:pPr>
            <w:r w:rsidRPr="00E56FD3">
              <w:rPr>
                <w:rFonts w:ascii="Times New Roman" w:hAnsi="Times New Roman" w:cs="Times New Roman"/>
                <w:sz w:val="18"/>
                <w:szCs w:val="18"/>
              </w:rPr>
              <w:t>Hate</w:t>
            </w:r>
            <w:r w:rsidR="00D43823" w:rsidRPr="00E56FD3">
              <w:rPr>
                <w:rFonts w:ascii="Times New Roman" w:hAnsi="Times New Roman" w:cs="Times New Roman"/>
                <w:sz w:val="18"/>
                <w:szCs w:val="18"/>
              </w:rPr>
              <w:t>/fear</w:t>
            </w:r>
          </w:p>
        </w:tc>
        <w:tc>
          <w:tcPr>
            <w:tcW w:w="3057" w:type="dxa"/>
          </w:tcPr>
          <w:p w14:paraId="3F77E541" w14:textId="77777777" w:rsidR="006F643E" w:rsidRPr="00E56FD3" w:rsidRDefault="005343DF" w:rsidP="009C2394">
            <w:pPr>
              <w:jc w:val="both"/>
              <w:rPr>
                <w:rFonts w:ascii="Times New Roman" w:hAnsi="Times New Roman" w:cs="Times New Roman"/>
                <w:sz w:val="18"/>
                <w:szCs w:val="18"/>
              </w:rPr>
            </w:pPr>
            <w:r w:rsidRPr="00E56FD3">
              <w:rPr>
                <w:rFonts w:ascii="Times New Roman" w:hAnsi="Times New Roman" w:cs="Times New Roman"/>
                <w:sz w:val="18"/>
                <w:szCs w:val="18"/>
              </w:rPr>
              <w:t xml:space="preserve">(De)securitisation. </w:t>
            </w:r>
          </w:p>
          <w:p w14:paraId="15CD0050" w14:textId="6BA308B8" w:rsidR="001F75E9" w:rsidRPr="00E56FD3" w:rsidRDefault="001F75E9" w:rsidP="009C2394">
            <w:pPr>
              <w:jc w:val="both"/>
              <w:rPr>
                <w:rFonts w:ascii="Times New Roman" w:hAnsi="Times New Roman" w:cs="Times New Roman"/>
                <w:sz w:val="18"/>
                <w:szCs w:val="18"/>
              </w:rPr>
            </w:pPr>
            <w:r w:rsidRPr="00E56FD3">
              <w:rPr>
                <w:rFonts w:ascii="Times New Roman" w:hAnsi="Times New Roman" w:cs="Times New Roman"/>
                <w:sz w:val="18"/>
                <w:szCs w:val="18"/>
              </w:rPr>
              <w:t>Delegitimise</w:t>
            </w:r>
            <w:r w:rsidR="007A6F7B" w:rsidRPr="00E56FD3">
              <w:rPr>
                <w:rFonts w:ascii="Times New Roman" w:hAnsi="Times New Roman" w:cs="Times New Roman"/>
                <w:sz w:val="18"/>
                <w:szCs w:val="18"/>
              </w:rPr>
              <w:t xml:space="preserve"> negative </w:t>
            </w:r>
            <w:r w:rsidRPr="00E56FD3">
              <w:rPr>
                <w:rFonts w:ascii="Times New Roman" w:hAnsi="Times New Roman" w:cs="Times New Roman"/>
                <w:sz w:val="18"/>
                <w:szCs w:val="18"/>
              </w:rPr>
              <w:t>feelings</w:t>
            </w:r>
            <w:r w:rsidR="007A6F7B" w:rsidRPr="00E56FD3">
              <w:rPr>
                <w:rFonts w:ascii="Times New Roman" w:hAnsi="Times New Roman" w:cs="Times New Roman"/>
                <w:sz w:val="18"/>
                <w:szCs w:val="18"/>
              </w:rPr>
              <w:t xml:space="preserve"> and </w:t>
            </w:r>
            <w:r w:rsidRPr="00E56FD3">
              <w:rPr>
                <w:rFonts w:ascii="Times New Roman" w:hAnsi="Times New Roman" w:cs="Times New Roman"/>
                <w:sz w:val="18"/>
                <w:szCs w:val="18"/>
              </w:rPr>
              <w:t>demobilise</w:t>
            </w:r>
            <w:r w:rsidR="00BA54B1" w:rsidRPr="00E56FD3">
              <w:rPr>
                <w:rFonts w:ascii="Times New Roman" w:hAnsi="Times New Roman" w:cs="Times New Roman"/>
                <w:sz w:val="18"/>
                <w:szCs w:val="18"/>
              </w:rPr>
              <w:t xml:space="preserve"> the</w:t>
            </w:r>
            <w:r w:rsidRPr="00E56FD3">
              <w:rPr>
                <w:rFonts w:ascii="Times New Roman" w:hAnsi="Times New Roman" w:cs="Times New Roman"/>
                <w:sz w:val="18"/>
                <w:szCs w:val="18"/>
              </w:rPr>
              <w:t xml:space="preserve"> population around an issue</w:t>
            </w:r>
          </w:p>
        </w:tc>
        <w:tc>
          <w:tcPr>
            <w:tcW w:w="2776" w:type="dxa"/>
          </w:tcPr>
          <w:p w14:paraId="7491C271" w14:textId="733E99BF" w:rsidR="001F75E9" w:rsidRPr="00E56FD3" w:rsidRDefault="005343DF" w:rsidP="001F0FC0">
            <w:pPr>
              <w:rPr>
                <w:rFonts w:ascii="Times New Roman" w:hAnsi="Times New Roman" w:cs="Times New Roman"/>
                <w:sz w:val="18"/>
                <w:szCs w:val="18"/>
              </w:rPr>
            </w:pPr>
            <w:r w:rsidRPr="00E56FD3">
              <w:rPr>
                <w:rFonts w:ascii="Times New Roman" w:hAnsi="Times New Roman" w:cs="Times New Roman"/>
                <w:sz w:val="18"/>
                <w:szCs w:val="18"/>
              </w:rPr>
              <w:t>Desecuritise a particular issue in conjunction with c</w:t>
            </w:r>
            <w:r w:rsidR="001F75E9" w:rsidRPr="00E56FD3">
              <w:rPr>
                <w:rFonts w:ascii="Times New Roman" w:hAnsi="Times New Roman" w:cs="Times New Roman"/>
                <w:sz w:val="18"/>
                <w:szCs w:val="18"/>
              </w:rPr>
              <w:t>onstruct</w:t>
            </w:r>
            <w:r w:rsidRPr="00E56FD3">
              <w:rPr>
                <w:rFonts w:ascii="Times New Roman" w:hAnsi="Times New Roman" w:cs="Times New Roman"/>
                <w:sz w:val="18"/>
                <w:szCs w:val="18"/>
              </w:rPr>
              <w:t>ing</w:t>
            </w:r>
            <w:r w:rsidR="001F75E9" w:rsidRPr="00E56FD3">
              <w:rPr>
                <w:rFonts w:ascii="Times New Roman" w:hAnsi="Times New Roman" w:cs="Times New Roman"/>
                <w:sz w:val="18"/>
                <w:szCs w:val="18"/>
              </w:rPr>
              <w:t xml:space="preserve"> </w:t>
            </w:r>
            <w:r w:rsidR="006F643E" w:rsidRPr="00E56FD3">
              <w:rPr>
                <w:rFonts w:ascii="Times New Roman" w:hAnsi="Times New Roman" w:cs="Times New Roman"/>
                <w:sz w:val="18"/>
                <w:szCs w:val="18"/>
              </w:rPr>
              <w:t>(</w:t>
            </w:r>
            <w:r w:rsidR="001F75E9" w:rsidRPr="00E56FD3">
              <w:rPr>
                <w:rFonts w:ascii="Times New Roman" w:hAnsi="Times New Roman" w:cs="Times New Roman"/>
                <w:sz w:val="18"/>
                <w:szCs w:val="18"/>
              </w:rPr>
              <w:t>and</w:t>
            </w:r>
            <w:r w:rsidR="006F643E" w:rsidRPr="00E56FD3">
              <w:rPr>
                <w:rFonts w:ascii="Times New Roman" w:hAnsi="Times New Roman" w:cs="Times New Roman"/>
                <w:sz w:val="18"/>
                <w:szCs w:val="18"/>
              </w:rPr>
              <w:t xml:space="preserve"> sometimes</w:t>
            </w:r>
            <w:r w:rsidR="001F75E9" w:rsidRPr="00E56FD3">
              <w:rPr>
                <w:rFonts w:ascii="Times New Roman" w:hAnsi="Times New Roman" w:cs="Times New Roman"/>
                <w:sz w:val="18"/>
                <w:szCs w:val="18"/>
              </w:rPr>
              <w:t xml:space="preserve"> securitis</w:t>
            </w:r>
            <w:r w:rsidRPr="00E56FD3">
              <w:rPr>
                <w:rFonts w:ascii="Times New Roman" w:hAnsi="Times New Roman" w:cs="Times New Roman"/>
                <w:sz w:val="18"/>
                <w:szCs w:val="18"/>
              </w:rPr>
              <w:t>ing</w:t>
            </w:r>
            <w:r w:rsidR="006F643E" w:rsidRPr="00E56FD3">
              <w:rPr>
                <w:rFonts w:ascii="Times New Roman" w:hAnsi="Times New Roman" w:cs="Times New Roman"/>
                <w:sz w:val="18"/>
                <w:szCs w:val="18"/>
              </w:rPr>
              <w:t>)</w:t>
            </w:r>
            <w:r w:rsidR="001F75E9" w:rsidRPr="00E56FD3">
              <w:rPr>
                <w:rFonts w:ascii="Times New Roman" w:hAnsi="Times New Roman" w:cs="Times New Roman"/>
                <w:sz w:val="18"/>
                <w:szCs w:val="18"/>
              </w:rPr>
              <w:t xml:space="preserve"> a hateful other</w:t>
            </w:r>
            <w:r w:rsidR="001F0FC0" w:rsidRPr="00E56FD3">
              <w:rPr>
                <w:rFonts w:ascii="Times New Roman" w:hAnsi="Times New Roman" w:cs="Times New Roman"/>
                <w:sz w:val="18"/>
                <w:szCs w:val="18"/>
              </w:rPr>
              <w:t xml:space="preserve"> </w:t>
            </w:r>
          </w:p>
        </w:tc>
      </w:tr>
      <w:tr w:rsidR="001668BA" w:rsidRPr="00E56FD3" w14:paraId="7DB4D540" w14:textId="77777777" w:rsidTr="00AA181F">
        <w:tc>
          <w:tcPr>
            <w:tcW w:w="1356" w:type="dxa"/>
          </w:tcPr>
          <w:p w14:paraId="4840E72B" w14:textId="18F485D1" w:rsidR="001F75E9" w:rsidRPr="00E56FD3" w:rsidRDefault="00B93478" w:rsidP="009C2394">
            <w:pPr>
              <w:pStyle w:val="ListParagraph"/>
              <w:numPr>
                <w:ilvl w:val="0"/>
                <w:numId w:val="11"/>
              </w:numPr>
              <w:jc w:val="both"/>
              <w:rPr>
                <w:rFonts w:ascii="Times New Roman" w:hAnsi="Times New Roman" w:cs="Times New Roman"/>
                <w:sz w:val="18"/>
                <w:szCs w:val="18"/>
              </w:rPr>
            </w:pPr>
            <w:r w:rsidRPr="00E56FD3">
              <w:rPr>
                <w:rFonts w:ascii="Times New Roman" w:hAnsi="Times New Roman" w:cs="Times New Roman"/>
                <w:sz w:val="18"/>
                <w:szCs w:val="18"/>
              </w:rPr>
              <w:t>E</w:t>
            </w:r>
            <w:r w:rsidR="001F75E9" w:rsidRPr="00E56FD3">
              <w:rPr>
                <w:rFonts w:ascii="Times New Roman" w:hAnsi="Times New Roman" w:cs="Times New Roman"/>
                <w:sz w:val="18"/>
                <w:szCs w:val="18"/>
              </w:rPr>
              <w:t>xcusing</w:t>
            </w:r>
          </w:p>
        </w:tc>
        <w:tc>
          <w:tcPr>
            <w:tcW w:w="1329" w:type="dxa"/>
          </w:tcPr>
          <w:p w14:paraId="7CF13EA0" w14:textId="211D708C" w:rsidR="001F75E9" w:rsidRPr="00E56FD3" w:rsidRDefault="001F75E9" w:rsidP="009C2394">
            <w:pPr>
              <w:jc w:val="both"/>
              <w:rPr>
                <w:rFonts w:ascii="Times New Roman" w:hAnsi="Times New Roman" w:cs="Times New Roman"/>
                <w:sz w:val="18"/>
                <w:szCs w:val="18"/>
              </w:rPr>
            </w:pPr>
            <w:r w:rsidRPr="00E56FD3">
              <w:rPr>
                <w:rFonts w:ascii="Times New Roman" w:hAnsi="Times New Roman" w:cs="Times New Roman"/>
                <w:sz w:val="18"/>
                <w:szCs w:val="18"/>
              </w:rPr>
              <w:t>Self/in-group</w:t>
            </w:r>
          </w:p>
        </w:tc>
        <w:tc>
          <w:tcPr>
            <w:tcW w:w="1116" w:type="dxa"/>
          </w:tcPr>
          <w:p w14:paraId="4DFC7071" w14:textId="381BDA75" w:rsidR="001F75E9" w:rsidRPr="00E56FD3" w:rsidRDefault="001F75E9" w:rsidP="009C2394">
            <w:pPr>
              <w:jc w:val="both"/>
              <w:rPr>
                <w:rFonts w:ascii="Times New Roman" w:hAnsi="Times New Roman" w:cs="Times New Roman"/>
                <w:sz w:val="18"/>
                <w:szCs w:val="18"/>
              </w:rPr>
            </w:pPr>
            <w:r w:rsidRPr="00E56FD3">
              <w:rPr>
                <w:rFonts w:ascii="Times New Roman" w:hAnsi="Times New Roman" w:cs="Times New Roman"/>
                <w:sz w:val="18"/>
                <w:szCs w:val="18"/>
              </w:rPr>
              <w:t>Fear/anxiety</w:t>
            </w:r>
          </w:p>
        </w:tc>
        <w:tc>
          <w:tcPr>
            <w:tcW w:w="3057" w:type="dxa"/>
          </w:tcPr>
          <w:p w14:paraId="5B249CFA" w14:textId="77777777" w:rsidR="005343DF" w:rsidRPr="00E56FD3" w:rsidRDefault="005343DF" w:rsidP="009C2394">
            <w:pPr>
              <w:jc w:val="both"/>
              <w:rPr>
                <w:rFonts w:ascii="Times New Roman" w:hAnsi="Times New Roman" w:cs="Times New Roman"/>
                <w:sz w:val="18"/>
                <w:szCs w:val="18"/>
              </w:rPr>
            </w:pPr>
            <w:r w:rsidRPr="00E56FD3">
              <w:rPr>
                <w:rFonts w:ascii="Times New Roman" w:hAnsi="Times New Roman" w:cs="Times New Roman"/>
                <w:sz w:val="18"/>
                <w:szCs w:val="18"/>
              </w:rPr>
              <w:t xml:space="preserve">Securitisation. </w:t>
            </w:r>
          </w:p>
          <w:p w14:paraId="0C3281E1" w14:textId="06C79CF6" w:rsidR="001F75E9" w:rsidRPr="00E56FD3" w:rsidRDefault="001F75E9" w:rsidP="009C2394">
            <w:pPr>
              <w:jc w:val="both"/>
              <w:rPr>
                <w:rFonts w:ascii="Times New Roman" w:hAnsi="Times New Roman" w:cs="Times New Roman"/>
                <w:sz w:val="18"/>
                <w:szCs w:val="18"/>
              </w:rPr>
            </w:pPr>
            <w:r w:rsidRPr="00E56FD3">
              <w:rPr>
                <w:rFonts w:ascii="Times New Roman" w:hAnsi="Times New Roman" w:cs="Times New Roman"/>
                <w:sz w:val="18"/>
                <w:szCs w:val="18"/>
              </w:rPr>
              <w:t>Legitimise negative feelings and implicitly condone hateful behaviour and violent action against an other</w:t>
            </w:r>
            <w:r w:rsidR="00F279A6" w:rsidRPr="00E56FD3">
              <w:rPr>
                <w:rFonts w:ascii="Times New Roman" w:hAnsi="Times New Roman" w:cs="Times New Roman"/>
                <w:sz w:val="18"/>
                <w:szCs w:val="18"/>
              </w:rPr>
              <w:t>;</w:t>
            </w:r>
            <w:r w:rsidRPr="00E56FD3">
              <w:rPr>
                <w:rFonts w:ascii="Times New Roman" w:hAnsi="Times New Roman" w:cs="Times New Roman"/>
                <w:sz w:val="18"/>
                <w:szCs w:val="18"/>
              </w:rPr>
              <w:t xml:space="preserve"> mobilise</w:t>
            </w:r>
            <w:r w:rsidR="00BA54B1" w:rsidRPr="00E56FD3">
              <w:rPr>
                <w:rFonts w:ascii="Times New Roman" w:hAnsi="Times New Roman" w:cs="Times New Roman"/>
                <w:sz w:val="18"/>
                <w:szCs w:val="18"/>
              </w:rPr>
              <w:t xml:space="preserve"> the</w:t>
            </w:r>
            <w:r w:rsidRPr="00E56FD3">
              <w:rPr>
                <w:rFonts w:ascii="Times New Roman" w:hAnsi="Times New Roman" w:cs="Times New Roman"/>
                <w:sz w:val="18"/>
                <w:szCs w:val="18"/>
              </w:rPr>
              <w:t xml:space="preserve"> population</w:t>
            </w:r>
            <w:r w:rsidR="00F279A6" w:rsidRPr="00E56FD3">
              <w:rPr>
                <w:rFonts w:ascii="Times New Roman" w:hAnsi="Times New Roman" w:cs="Times New Roman"/>
                <w:sz w:val="18"/>
                <w:szCs w:val="18"/>
              </w:rPr>
              <w:t xml:space="preserve"> around an </w:t>
            </w:r>
            <w:r w:rsidR="00F279A6" w:rsidRPr="00E56FD3">
              <w:rPr>
                <w:rFonts w:ascii="Times New Roman" w:hAnsi="Times New Roman" w:cs="Times New Roman"/>
                <w:sz w:val="18"/>
                <w:szCs w:val="18"/>
              </w:rPr>
              <w:lastRenderedPageBreak/>
              <w:t>issue</w:t>
            </w:r>
          </w:p>
        </w:tc>
        <w:tc>
          <w:tcPr>
            <w:tcW w:w="2776" w:type="dxa"/>
          </w:tcPr>
          <w:p w14:paraId="08AD5C26" w14:textId="1C0D6286" w:rsidR="001F75E9" w:rsidRPr="00E56FD3" w:rsidRDefault="006F643E" w:rsidP="001F0FC0">
            <w:pPr>
              <w:rPr>
                <w:rFonts w:ascii="Times New Roman" w:hAnsi="Times New Roman" w:cs="Times New Roman"/>
                <w:sz w:val="18"/>
                <w:szCs w:val="18"/>
              </w:rPr>
            </w:pPr>
            <w:r w:rsidRPr="00E56FD3">
              <w:rPr>
                <w:rFonts w:ascii="Times New Roman" w:hAnsi="Times New Roman" w:cs="Times New Roman"/>
                <w:sz w:val="18"/>
                <w:szCs w:val="18"/>
              </w:rPr>
              <w:lastRenderedPageBreak/>
              <w:t>S</w:t>
            </w:r>
            <w:r w:rsidR="001F75E9" w:rsidRPr="00E56FD3">
              <w:rPr>
                <w:rFonts w:ascii="Times New Roman" w:hAnsi="Times New Roman" w:cs="Times New Roman"/>
                <w:sz w:val="18"/>
                <w:szCs w:val="18"/>
              </w:rPr>
              <w:t>ecur</w:t>
            </w:r>
            <w:r w:rsidR="00301C44" w:rsidRPr="00E56FD3">
              <w:rPr>
                <w:rFonts w:ascii="Times New Roman" w:hAnsi="Times New Roman" w:cs="Times New Roman"/>
                <w:sz w:val="18"/>
                <w:szCs w:val="18"/>
              </w:rPr>
              <w:t>e</w:t>
            </w:r>
            <w:r w:rsidR="001F75E9" w:rsidRPr="00E56FD3">
              <w:rPr>
                <w:rFonts w:ascii="Times New Roman" w:hAnsi="Times New Roman" w:cs="Times New Roman"/>
                <w:sz w:val="18"/>
                <w:szCs w:val="18"/>
              </w:rPr>
              <w:t xml:space="preserve"> the self</w:t>
            </w:r>
            <w:r w:rsidR="005343DF" w:rsidRPr="00E56FD3">
              <w:rPr>
                <w:rFonts w:ascii="Times New Roman" w:hAnsi="Times New Roman" w:cs="Times New Roman"/>
                <w:sz w:val="18"/>
                <w:szCs w:val="18"/>
              </w:rPr>
              <w:t>/in-group’s positive self-conception</w:t>
            </w:r>
            <w:r w:rsidR="001F75E9" w:rsidRPr="00E56FD3">
              <w:rPr>
                <w:rFonts w:ascii="Times New Roman" w:hAnsi="Times New Roman" w:cs="Times New Roman"/>
                <w:sz w:val="18"/>
                <w:szCs w:val="18"/>
              </w:rPr>
              <w:t xml:space="preserve">, </w:t>
            </w:r>
            <w:r w:rsidR="0087793B" w:rsidRPr="00E56FD3">
              <w:rPr>
                <w:rFonts w:ascii="Times New Roman" w:hAnsi="Times New Roman" w:cs="Times New Roman"/>
                <w:sz w:val="18"/>
                <w:szCs w:val="18"/>
              </w:rPr>
              <w:t>justify,</w:t>
            </w:r>
            <w:r w:rsidR="001F75E9" w:rsidRPr="00E56FD3">
              <w:rPr>
                <w:rFonts w:ascii="Times New Roman" w:hAnsi="Times New Roman" w:cs="Times New Roman"/>
                <w:sz w:val="18"/>
                <w:szCs w:val="18"/>
              </w:rPr>
              <w:t xml:space="preserve"> </w:t>
            </w:r>
            <w:r w:rsidR="005343DF" w:rsidRPr="00E56FD3">
              <w:rPr>
                <w:rFonts w:ascii="Times New Roman" w:hAnsi="Times New Roman" w:cs="Times New Roman"/>
                <w:sz w:val="18"/>
                <w:szCs w:val="18"/>
              </w:rPr>
              <w:t>and</w:t>
            </w:r>
            <w:r w:rsidR="001F75E9" w:rsidRPr="00E56FD3">
              <w:rPr>
                <w:rFonts w:ascii="Times New Roman" w:hAnsi="Times New Roman" w:cs="Times New Roman"/>
                <w:sz w:val="18"/>
                <w:szCs w:val="18"/>
              </w:rPr>
              <w:t xml:space="preserve"> rationalise </w:t>
            </w:r>
            <w:r w:rsidR="005343DF" w:rsidRPr="00E56FD3">
              <w:rPr>
                <w:rFonts w:ascii="Times New Roman" w:hAnsi="Times New Roman" w:cs="Times New Roman"/>
                <w:sz w:val="18"/>
                <w:szCs w:val="18"/>
              </w:rPr>
              <w:t xml:space="preserve">hate and </w:t>
            </w:r>
            <w:r w:rsidR="001F75E9" w:rsidRPr="00E56FD3">
              <w:rPr>
                <w:rFonts w:ascii="Times New Roman" w:hAnsi="Times New Roman" w:cs="Times New Roman"/>
                <w:sz w:val="18"/>
                <w:szCs w:val="18"/>
              </w:rPr>
              <w:t>hateful behaviour</w:t>
            </w:r>
          </w:p>
        </w:tc>
      </w:tr>
      <w:tr w:rsidR="001668BA" w:rsidRPr="00E56FD3" w14:paraId="74FFA024" w14:textId="77777777" w:rsidTr="00AA181F">
        <w:tc>
          <w:tcPr>
            <w:tcW w:w="1356" w:type="dxa"/>
          </w:tcPr>
          <w:p w14:paraId="1D65E1FA" w14:textId="5CF1347C" w:rsidR="001F75E9" w:rsidRPr="00E56FD3" w:rsidRDefault="00B93478" w:rsidP="001F75E9">
            <w:pPr>
              <w:pStyle w:val="ListParagraph"/>
              <w:numPr>
                <w:ilvl w:val="0"/>
                <w:numId w:val="11"/>
              </w:numPr>
              <w:jc w:val="both"/>
              <w:rPr>
                <w:rFonts w:ascii="Times New Roman" w:hAnsi="Times New Roman" w:cs="Times New Roman"/>
                <w:sz w:val="18"/>
                <w:szCs w:val="18"/>
              </w:rPr>
            </w:pPr>
            <w:r w:rsidRPr="00E56FD3">
              <w:rPr>
                <w:rFonts w:ascii="Times New Roman" w:hAnsi="Times New Roman" w:cs="Times New Roman"/>
                <w:sz w:val="18"/>
                <w:szCs w:val="18"/>
              </w:rPr>
              <w:t>C</w:t>
            </w:r>
            <w:r w:rsidR="00921100" w:rsidRPr="00E56FD3">
              <w:rPr>
                <w:rFonts w:ascii="Times New Roman" w:hAnsi="Times New Roman" w:cs="Times New Roman"/>
                <w:sz w:val="18"/>
                <w:szCs w:val="18"/>
              </w:rPr>
              <w:t>ondemning</w:t>
            </w:r>
          </w:p>
        </w:tc>
        <w:tc>
          <w:tcPr>
            <w:tcW w:w="1329" w:type="dxa"/>
          </w:tcPr>
          <w:p w14:paraId="689AF2AF" w14:textId="646B8DE0" w:rsidR="001F75E9" w:rsidRPr="00E56FD3" w:rsidRDefault="001F75E9" w:rsidP="009C2394">
            <w:pPr>
              <w:jc w:val="both"/>
              <w:rPr>
                <w:rFonts w:ascii="Times New Roman" w:hAnsi="Times New Roman" w:cs="Times New Roman"/>
                <w:sz w:val="18"/>
                <w:szCs w:val="18"/>
              </w:rPr>
            </w:pPr>
            <w:r w:rsidRPr="00E56FD3">
              <w:rPr>
                <w:rFonts w:ascii="Times New Roman" w:hAnsi="Times New Roman" w:cs="Times New Roman"/>
                <w:sz w:val="18"/>
                <w:szCs w:val="18"/>
              </w:rPr>
              <w:t xml:space="preserve">Self/in-group </w:t>
            </w:r>
          </w:p>
        </w:tc>
        <w:tc>
          <w:tcPr>
            <w:tcW w:w="1116" w:type="dxa"/>
          </w:tcPr>
          <w:p w14:paraId="1B5D0CA0" w14:textId="2E630C24" w:rsidR="001F75E9" w:rsidRPr="00E56FD3" w:rsidRDefault="001F75E9" w:rsidP="009C2394">
            <w:pPr>
              <w:jc w:val="both"/>
              <w:rPr>
                <w:rFonts w:ascii="Times New Roman" w:hAnsi="Times New Roman" w:cs="Times New Roman"/>
                <w:sz w:val="18"/>
                <w:szCs w:val="18"/>
              </w:rPr>
            </w:pPr>
            <w:r w:rsidRPr="00E56FD3">
              <w:rPr>
                <w:rFonts w:ascii="Times New Roman" w:hAnsi="Times New Roman" w:cs="Times New Roman"/>
                <w:sz w:val="18"/>
                <w:szCs w:val="18"/>
              </w:rPr>
              <w:t>Hate</w:t>
            </w:r>
          </w:p>
        </w:tc>
        <w:tc>
          <w:tcPr>
            <w:tcW w:w="3057" w:type="dxa"/>
          </w:tcPr>
          <w:p w14:paraId="71DE128B" w14:textId="5DEFC32E" w:rsidR="005343DF" w:rsidRPr="00E56FD3" w:rsidRDefault="005343DF" w:rsidP="009C2394">
            <w:pPr>
              <w:jc w:val="both"/>
              <w:rPr>
                <w:rFonts w:ascii="Times New Roman" w:hAnsi="Times New Roman" w:cs="Times New Roman"/>
                <w:sz w:val="18"/>
                <w:szCs w:val="18"/>
              </w:rPr>
            </w:pPr>
            <w:r w:rsidRPr="00E56FD3">
              <w:rPr>
                <w:rFonts w:ascii="Times New Roman" w:hAnsi="Times New Roman" w:cs="Times New Roman"/>
                <w:sz w:val="18"/>
                <w:szCs w:val="18"/>
              </w:rPr>
              <w:t xml:space="preserve">Descuritisation. </w:t>
            </w:r>
          </w:p>
          <w:p w14:paraId="0EDABEE9" w14:textId="67B3837B" w:rsidR="001F75E9" w:rsidRPr="00E56FD3" w:rsidRDefault="001F75E9" w:rsidP="009C2394">
            <w:pPr>
              <w:jc w:val="both"/>
              <w:rPr>
                <w:rFonts w:ascii="Times New Roman" w:hAnsi="Times New Roman" w:cs="Times New Roman"/>
                <w:sz w:val="18"/>
                <w:szCs w:val="18"/>
              </w:rPr>
            </w:pPr>
            <w:r w:rsidRPr="00E56FD3">
              <w:rPr>
                <w:rFonts w:ascii="Times New Roman" w:hAnsi="Times New Roman" w:cs="Times New Roman"/>
                <w:sz w:val="18"/>
                <w:szCs w:val="18"/>
              </w:rPr>
              <w:t xml:space="preserve">Delegitimise negative feelings and demobilise </w:t>
            </w:r>
            <w:r w:rsidR="00BA54B1" w:rsidRPr="00E56FD3">
              <w:rPr>
                <w:rFonts w:ascii="Times New Roman" w:hAnsi="Times New Roman" w:cs="Times New Roman"/>
                <w:sz w:val="18"/>
                <w:szCs w:val="18"/>
              </w:rPr>
              <w:t xml:space="preserve">the </w:t>
            </w:r>
            <w:r w:rsidRPr="00E56FD3">
              <w:rPr>
                <w:rFonts w:ascii="Times New Roman" w:hAnsi="Times New Roman" w:cs="Times New Roman"/>
                <w:sz w:val="18"/>
                <w:szCs w:val="18"/>
              </w:rPr>
              <w:t xml:space="preserve">population around </w:t>
            </w:r>
            <w:r w:rsidR="00F279A6" w:rsidRPr="00E56FD3">
              <w:rPr>
                <w:rFonts w:ascii="Times New Roman" w:hAnsi="Times New Roman" w:cs="Times New Roman"/>
                <w:sz w:val="18"/>
                <w:szCs w:val="18"/>
              </w:rPr>
              <w:t xml:space="preserve">an </w:t>
            </w:r>
            <w:r w:rsidRPr="00E56FD3">
              <w:rPr>
                <w:rFonts w:ascii="Times New Roman" w:hAnsi="Times New Roman" w:cs="Times New Roman"/>
                <w:sz w:val="18"/>
                <w:szCs w:val="18"/>
              </w:rPr>
              <w:t>issues</w:t>
            </w:r>
          </w:p>
        </w:tc>
        <w:tc>
          <w:tcPr>
            <w:tcW w:w="2776" w:type="dxa"/>
          </w:tcPr>
          <w:p w14:paraId="78DA97D4" w14:textId="6328F604" w:rsidR="001F75E9" w:rsidRPr="00E56FD3" w:rsidRDefault="001F75E9" w:rsidP="001F0FC0">
            <w:pPr>
              <w:rPr>
                <w:rFonts w:ascii="Times New Roman" w:hAnsi="Times New Roman" w:cs="Times New Roman"/>
                <w:sz w:val="18"/>
                <w:szCs w:val="18"/>
              </w:rPr>
            </w:pPr>
            <w:r w:rsidRPr="00E56FD3">
              <w:rPr>
                <w:rFonts w:ascii="Times New Roman" w:hAnsi="Times New Roman" w:cs="Times New Roman"/>
                <w:sz w:val="18"/>
                <w:szCs w:val="18"/>
              </w:rPr>
              <w:t xml:space="preserve">Distance </w:t>
            </w:r>
            <w:r w:rsidR="00BA54B1" w:rsidRPr="00E56FD3">
              <w:rPr>
                <w:rFonts w:ascii="Times New Roman" w:hAnsi="Times New Roman" w:cs="Times New Roman"/>
                <w:sz w:val="18"/>
                <w:szCs w:val="18"/>
              </w:rPr>
              <w:t xml:space="preserve">the </w:t>
            </w:r>
            <w:r w:rsidR="00D704C7" w:rsidRPr="00E56FD3">
              <w:rPr>
                <w:rFonts w:ascii="Times New Roman" w:hAnsi="Times New Roman" w:cs="Times New Roman"/>
                <w:sz w:val="18"/>
                <w:szCs w:val="18"/>
              </w:rPr>
              <w:t>self or in-group from certain behaviour</w:t>
            </w:r>
            <w:r w:rsidR="00817A0E" w:rsidRPr="00E56FD3">
              <w:rPr>
                <w:rFonts w:ascii="Times New Roman" w:hAnsi="Times New Roman" w:cs="Times New Roman"/>
                <w:sz w:val="18"/>
                <w:szCs w:val="18"/>
              </w:rPr>
              <w:t>s</w:t>
            </w:r>
            <w:r w:rsidR="00D704C7" w:rsidRPr="00E56FD3">
              <w:rPr>
                <w:rFonts w:ascii="Times New Roman" w:hAnsi="Times New Roman" w:cs="Times New Roman"/>
                <w:sz w:val="18"/>
                <w:szCs w:val="18"/>
              </w:rPr>
              <w:t xml:space="preserve"> and positions; </w:t>
            </w:r>
            <w:r w:rsidRPr="00E56FD3">
              <w:rPr>
                <w:rFonts w:ascii="Times New Roman" w:hAnsi="Times New Roman" w:cs="Times New Roman"/>
                <w:sz w:val="18"/>
                <w:szCs w:val="18"/>
              </w:rPr>
              <w:t xml:space="preserve">protect the self/in-group against </w:t>
            </w:r>
            <w:r w:rsidR="005343DF" w:rsidRPr="00E56FD3">
              <w:rPr>
                <w:rFonts w:ascii="Times New Roman" w:hAnsi="Times New Roman" w:cs="Times New Roman"/>
                <w:sz w:val="18"/>
                <w:szCs w:val="18"/>
              </w:rPr>
              <w:t>its own negative impulses</w:t>
            </w:r>
            <w:r w:rsidRPr="00E56FD3">
              <w:rPr>
                <w:rFonts w:ascii="Times New Roman" w:hAnsi="Times New Roman" w:cs="Times New Roman"/>
                <w:sz w:val="18"/>
                <w:szCs w:val="18"/>
              </w:rPr>
              <w:t xml:space="preserve"> </w:t>
            </w:r>
          </w:p>
        </w:tc>
      </w:tr>
      <w:tr w:rsidR="001668BA" w:rsidRPr="00E56FD3" w14:paraId="3888C66F" w14:textId="77777777" w:rsidTr="00AA181F">
        <w:tc>
          <w:tcPr>
            <w:tcW w:w="1356" w:type="dxa"/>
          </w:tcPr>
          <w:p w14:paraId="4A3139CF" w14:textId="79BC143C" w:rsidR="0087793B" w:rsidRPr="00E56FD3" w:rsidRDefault="00B93478" w:rsidP="001F75E9">
            <w:pPr>
              <w:pStyle w:val="ListParagraph"/>
              <w:numPr>
                <w:ilvl w:val="0"/>
                <w:numId w:val="11"/>
              </w:numPr>
              <w:jc w:val="both"/>
              <w:rPr>
                <w:rFonts w:ascii="Times New Roman" w:hAnsi="Times New Roman" w:cs="Times New Roman"/>
                <w:sz w:val="18"/>
                <w:szCs w:val="18"/>
              </w:rPr>
            </w:pPr>
            <w:r w:rsidRPr="00E56FD3">
              <w:rPr>
                <w:rFonts w:ascii="Times New Roman" w:hAnsi="Times New Roman" w:cs="Times New Roman"/>
                <w:sz w:val="18"/>
                <w:szCs w:val="18"/>
              </w:rPr>
              <w:t>O</w:t>
            </w:r>
            <w:r w:rsidR="0087793B" w:rsidRPr="00E56FD3">
              <w:rPr>
                <w:rFonts w:ascii="Times New Roman" w:hAnsi="Times New Roman" w:cs="Times New Roman"/>
                <w:sz w:val="18"/>
                <w:szCs w:val="18"/>
              </w:rPr>
              <w:t>bscuring</w:t>
            </w:r>
          </w:p>
        </w:tc>
        <w:tc>
          <w:tcPr>
            <w:tcW w:w="1329" w:type="dxa"/>
          </w:tcPr>
          <w:p w14:paraId="5D838520" w14:textId="0A82E836" w:rsidR="0087793B" w:rsidRPr="00E56FD3" w:rsidRDefault="00A11043" w:rsidP="00A11043">
            <w:pPr>
              <w:jc w:val="center"/>
              <w:rPr>
                <w:rFonts w:ascii="Times New Roman" w:hAnsi="Times New Roman" w:cs="Times New Roman"/>
                <w:sz w:val="18"/>
                <w:szCs w:val="18"/>
              </w:rPr>
            </w:pPr>
            <w:r w:rsidRPr="00E56FD3">
              <w:rPr>
                <w:rFonts w:ascii="Times New Roman" w:hAnsi="Times New Roman" w:cs="Times New Roman"/>
                <w:sz w:val="18"/>
                <w:szCs w:val="18"/>
              </w:rPr>
              <w:t>-</w:t>
            </w:r>
          </w:p>
        </w:tc>
        <w:tc>
          <w:tcPr>
            <w:tcW w:w="1116" w:type="dxa"/>
          </w:tcPr>
          <w:p w14:paraId="19970F0B" w14:textId="1C4A5524" w:rsidR="0087793B" w:rsidRPr="00E56FD3" w:rsidRDefault="0087793B" w:rsidP="009C2394">
            <w:pPr>
              <w:jc w:val="both"/>
              <w:rPr>
                <w:rFonts w:ascii="Times New Roman" w:hAnsi="Times New Roman" w:cs="Times New Roman"/>
                <w:sz w:val="18"/>
                <w:szCs w:val="18"/>
              </w:rPr>
            </w:pPr>
            <w:r w:rsidRPr="00E56FD3">
              <w:rPr>
                <w:rFonts w:ascii="Times New Roman" w:hAnsi="Times New Roman" w:cs="Times New Roman"/>
                <w:sz w:val="18"/>
                <w:szCs w:val="18"/>
              </w:rPr>
              <w:t>None</w:t>
            </w:r>
          </w:p>
        </w:tc>
        <w:tc>
          <w:tcPr>
            <w:tcW w:w="3057" w:type="dxa"/>
          </w:tcPr>
          <w:p w14:paraId="0E47693B" w14:textId="3B6A185A" w:rsidR="00B93478" w:rsidRPr="00E56FD3" w:rsidRDefault="00B93478" w:rsidP="009C2394">
            <w:pPr>
              <w:jc w:val="both"/>
              <w:rPr>
                <w:rFonts w:ascii="Times New Roman" w:hAnsi="Times New Roman" w:cs="Times New Roman"/>
                <w:sz w:val="18"/>
                <w:szCs w:val="18"/>
              </w:rPr>
            </w:pPr>
            <w:r w:rsidRPr="00E56FD3">
              <w:rPr>
                <w:rFonts w:ascii="Times New Roman" w:hAnsi="Times New Roman" w:cs="Times New Roman"/>
                <w:sz w:val="18"/>
                <w:szCs w:val="18"/>
              </w:rPr>
              <w:t>Depoliticisation.</w:t>
            </w:r>
          </w:p>
          <w:p w14:paraId="5328DA7C" w14:textId="6671816C" w:rsidR="0087793B" w:rsidRPr="00E56FD3" w:rsidRDefault="00946F18" w:rsidP="009C2394">
            <w:pPr>
              <w:jc w:val="both"/>
              <w:rPr>
                <w:rFonts w:ascii="Times New Roman" w:hAnsi="Times New Roman" w:cs="Times New Roman"/>
                <w:sz w:val="18"/>
                <w:szCs w:val="18"/>
              </w:rPr>
            </w:pPr>
            <w:r w:rsidRPr="00E56FD3">
              <w:rPr>
                <w:rFonts w:ascii="Times New Roman" w:hAnsi="Times New Roman" w:cs="Times New Roman"/>
                <w:sz w:val="18"/>
                <w:szCs w:val="18"/>
              </w:rPr>
              <w:t>Silencing, and/or repressing certain feelings; n</w:t>
            </w:r>
            <w:r w:rsidR="0087793B" w:rsidRPr="00E56FD3">
              <w:rPr>
                <w:rFonts w:ascii="Times New Roman" w:hAnsi="Times New Roman" w:cs="Times New Roman"/>
                <w:sz w:val="18"/>
                <w:szCs w:val="18"/>
              </w:rPr>
              <w:t>ormalising the status quo and certain forms of violence</w:t>
            </w:r>
          </w:p>
        </w:tc>
        <w:tc>
          <w:tcPr>
            <w:tcW w:w="2776" w:type="dxa"/>
          </w:tcPr>
          <w:p w14:paraId="61529771" w14:textId="24FA2978" w:rsidR="0087793B" w:rsidRPr="00E56FD3" w:rsidRDefault="00946F18" w:rsidP="00B93478">
            <w:pPr>
              <w:rPr>
                <w:rFonts w:ascii="Times New Roman" w:hAnsi="Times New Roman" w:cs="Times New Roman"/>
                <w:sz w:val="18"/>
                <w:szCs w:val="18"/>
              </w:rPr>
            </w:pPr>
            <w:r w:rsidRPr="00E56FD3">
              <w:rPr>
                <w:rFonts w:ascii="Times New Roman" w:hAnsi="Times New Roman" w:cs="Times New Roman"/>
                <w:sz w:val="18"/>
                <w:szCs w:val="18"/>
              </w:rPr>
              <w:t>Neglecting</w:t>
            </w:r>
            <w:r w:rsidR="00B93478" w:rsidRPr="00E56FD3">
              <w:rPr>
                <w:rFonts w:ascii="Times New Roman" w:hAnsi="Times New Roman" w:cs="Times New Roman"/>
                <w:sz w:val="18"/>
                <w:szCs w:val="18"/>
              </w:rPr>
              <w:t xml:space="preserve">  and downplaying certain feelings and/or feelings of certain groups</w:t>
            </w:r>
          </w:p>
        </w:tc>
      </w:tr>
    </w:tbl>
    <w:p w14:paraId="71EA467D" w14:textId="76219DD5" w:rsidR="009C2394" w:rsidRPr="00E56FD3" w:rsidRDefault="009C2394" w:rsidP="009C2394">
      <w:pPr>
        <w:jc w:val="both"/>
        <w:rPr>
          <w:rFonts w:ascii="Times New Roman" w:hAnsi="Times New Roman" w:cs="Times New Roman"/>
          <w:sz w:val="24"/>
          <w:szCs w:val="24"/>
        </w:rPr>
      </w:pPr>
      <w:r w:rsidRPr="00E56FD3">
        <w:rPr>
          <w:rFonts w:ascii="Times New Roman" w:hAnsi="Times New Roman" w:cs="Times New Roman"/>
          <w:sz w:val="24"/>
          <w:szCs w:val="24"/>
        </w:rPr>
        <w:tab/>
      </w:r>
      <w:r w:rsidRPr="00E56FD3">
        <w:rPr>
          <w:rFonts w:ascii="Times New Roman" w:hAnsi="Times New Roman" w:cs="Times New Roman"/>
          <w:sz w:val="24"/>
          <w:szCs w:val="24"/>
        </w:rPr>
        <w:tab/>
      </w:r>
    </w:p>
    <w:p w14:paraId="08FA4E24" w14:textId="76E43B19" w:rsidR="00D704C7" w:rsidRPr="00E56FD3" w:rsidRDefault="00AB07A0" w:rsidP="00B93478">
      <w:pPr>
        <w:ind w:firstLine="720"/>
        <w:jc w:val="both"/>
        <w:rPr>
          <w:rFonts w:ascii="Times New Roman" w:hAnsi="Times New Roman" w:cs="Times New Roman"/>
          <w:sz w:val="24"/>
          <w:szCs w:val="24"/>
        </w:rPr>
      </w:pPr>
      <w:r w:rsidRPr="00E56FD3">
        <w:rPr>
          <w:rFonts w:ascii="Times New Roman" w:hAnsi="Times New Roman" w:cs="Times New Roman"/>
          <w:sz w:val="24"/>
          <w:szCs w:val="24"/>
        </w:rPr>
        <w:t xml:space="preserve">The different shades of </w:t>
      </w:r>
      <w:r w:rsidRPr="00E56FD3">
        <w:rPr>
          <w:rFonts w:ascii="Times New Roman" w:hAnsi="Times New Roman" w:cs="Times New Roman"/>
          <w:i/>
          <w:iCs/>
          <w:sz w:val="24"/>
          <w:szCs w:val="24"/>
        </w:rPr>
        <w:t xml:space="preserve">Gefühlspolitik </w:t>
      </w:r>
      <w:r w:rsidRPr="00E56FD3">
        <w:rPr>
          <w:rFonts w:ascii="Times New Roman" w:hAnsi="Times New Roman" w:cs="Times New Roman"/>
          <w:sz w:val="24"/>
          <w:szCs w:val="24"/>
        </w:rPr>
        <w:t>may overlap in practice</w:t>
      </w:r>
      <w:r w:rsidR="00BC74AF" w:rsidRPr="00E56FD3">
        <w:rPr>
          <w:rFonts w:ascii="Times New Roman" w:hAnsi="Times New Roman" w:cs="Times New Roman"/>
          <w:sz w:val="24"/>
          <w:szCs w:val="24"/>
        </w:rPr>
        <w:t>. However, it is nonetheless analytically insightful to explore what actors ascribe which emotion to what group of people, whose emotions are prioritised and argued to deserve consideration, and how the relationality of the invoked emotions is constructed. This highlights the need to not only explore the construction of emotions of the self (that is anxious/</w:t>
      </w:r>
      <w:r w:rsidR="00395943" w:rsidRPr="00E56FD3">
        <w:rPr>
          <w:rFonts w:ascii="Times New Roman" w:hAnsi="Times New Roman" w:cs="Times New Roman"/>
          <w:sz w:val="24"/>
          <w:szCs w:val="24"/>
        </w:rPr>
        <w:t xml:space="preserve">fearful </w:t>
      </w:r>
      <w:r w:rsidR="006D2FE5" w:rsidRPr="00E56FD3">
        <w:rPr>
          <w:rFonts w:ascii="Times New Roman" w:hAnsi="Times New Roman" w:cs="Times New Roman"/>
          <w:sz w:val="24"/>
          <w:szCs w:val="24"/>
        </w:rPr>
        <w:t>or</w:t>
      </w:r>
      <w:r w:rsidRPr="00E56FD3">
        <w:rPr>
          <w:rFonts w:ascii="Times New Roman" w:hAnsi="Times New Roman" w:cs="Times New Roman"/>
          <w:sz w:val="24"/>
          <w:szCs w:val="24"/>
        </w:rPr>
        <w:t xml:space="preserve"> </w:t>
      </w:r>
      <w:r w:rsidR="00395943" w:rsidRPr="00E56FD3">
        <w:rPr>
          <w:rFonts w:ascii="Times New Roman" w:hAnsi="Times New Roman" w:cs="Times New Roman"/>
          <w:sz w:val="24"/>
          <w:szCs w:val="24"/>
        </w:rPr>
        <w:t>hateful</w:t>
      </w:r>
      <w:r w:rsidR="00BC74AF" w:rsidRPr="00E56FD3">
        <w:rPr>
          <w:rFonts w:ascii="Times New Roman" w:hAnsi="Times New Roman" w:cs="Times New Roman"/>
          <w:sz w:val="24"/>
          <w:szCs w:val="24"/>
        </w:rPr>
        <w:t>) but also how emotions are constructed about and attached to the other (that is</w:t>
      </w:r>
      <w:r w:rsidRPr="00E56FD3">
        <w:rPr>
          <w:rFonts w:ascii="Times New Roman" w:hAnsi="Times New Roman" w:cs="Times New Roman"/>
          <w:sz w:val="24"/>
          <w:szCs w:val="24"/>
        </w:rPr>
        <w:t xml:space="preserve"> </w:t>
      </w:r>
      <w:r w:rsidR="00395943" w:rsidRPr="00E56FD3">
        <w:rPr>
          <w:rFonts w:ascii="Times New Roman" w:hAnsi="Times New Roman" w:cs="Times New Roman"/>
          <w:sz w:val="24"/>
          <w:szCs w:val="24"/>
        </w:rPr>
        <w:t>fearful or</w:t>
      </w:r>
      <w:r w:rsidR="00BC74AF" w:rsidRPr="00E56FD3">
        <w:rPr>
          <w:rFonts w:ascii="Times New Roman" w:hAnsi="Times New Roman" w:cs="Times New Roman"/>
          <w:sz w:val="24"/>
          <w:szCs w:val="24"/>
        </w:rPr>
        <w:t xml:space="preserve"> hateful). </w:t>
      </w:r>
      <w:r w:rsidR="007E197C" w:rsidRPr="00E56FD3">
        <w:rPr>
          <w:rFonts w:ascii="Times New Roman" w:hAnsi="Times New Roman" w:cs="Times New Roman"/>
          <w:sz w:val="24"/>
          <w:szCs w:val="24"/>
        </w:rPr>
        <w:t>The following section will illustrate the analytical utility of this typology by looking at the German attempts to deal with right-wing extremist violence and the emergence of the far-right populist party AFD during the so-called migration crisis.</w:t>
      </w:r>
    </w:p>
    <w:p w14:paraId="1166C16C" w14:textId="139ACE9B" w:rsidR="00875289" w:rsidRPr="00E56FD3" w:rsidRDefault="001C2B1F" w:rsidP="00013F26">
      <w:pPr>
        <w:pStyle w:val="Heading2"/>
      </w:pPr>
      <w:r w:rsidRPr="00E56FD3">
        <w:t xml:space="preserve">The Politics of Emotions </w:t>
      </w:r>
      <w:r w:rsidR="00013F26" w:rsidRPr="00E56FD3">
        <w:t xml:space="preserve">in Germany </w:t>
      </w:r>
      <w:r w:rsidRPr="00E56FD3">
        <w:t xml:space="preserve">during the so-called migrations crisis </w:t>
      </w:r>
    </w:p>
    <w:p w14:paraId="1AE195EE" w14:textId="3FFEB039" w:rsidR="00F07757" w:rsidRPr="00E56FD3" w:rsidRDefault="00D70692" w:rsidP="00B9134B">
      <w:pPr>
        <w:jc w:val="both"/>
        <w:rPr>
          <w:rFonts w:ascii="Times New Roman" w:hAnsi="Times New Roman" w:cs="Times New Roman"/>
          <w:sz w:val="24"/>
          <w:szCs w:val="24"/>
        </w:rPr>
      </w:pPr>
      <w:r w:rsidRPr="00E56FD3">
        <w:rPr>
          <w:rFonts w:ascii="Times New Roman" w:hAnsi="Times New Roman" w:cs="Times New Roman"/>
          <w:sz w:val="24"/>
          <w:szCs w:val="24"/>
        </w:rPr>
        <w:t>The</w:t>
      </w:r>
      <w:r w:rsidR="00B9134B" w:rsidRPr="00E56FD3">
        <w:rPr>
          <w:rFonts w:ascii="Times New Roman" w:hAnsi="Times New Roman" w:cs="Times New Roman"/>
          <w:sz w:val="24"/>
          <w:szCs w:val="24"/>
        </w:rPr>
        <w:t>re is a</w:t>
      </w:r>
      <w:r w:rsidRPr="00E56FD3">
        <w:rPr>
          <w:rFonts w:ascii="Times New Roman" w:hAnsi="Times New Roman" w:cs="Times New Roman"/>
          <w:sz w:val="24"/>
          <w:szCs w:val="24"/>
        </w:rPr>
        <w:t xml:space="preserve"> burgeoning research agenda </w:t>
      </w:r>
      <w:r w:rsidR="00B9134B" w:rsidRPr="00E56FD3">
        <w:rPr>
          <w:rFonts w:ascii="Times New Roman" w:hAnsi="Times New Roman" w:cs="Times New Roman"/>
          <w:sz w:val="24"/>
          <w:szCs w:val="24"/>
        </w:rPr>
        <w:t>that explores how affectivity has influenced the German political and popular responses to the so-called migration crisis</w:t>
      </w:r>
      <w:r w:rsidR="000D7553" w:rsidRPr="00E56FD3">
        <w:rPr>
          <w:rFonts w:ascii="Times New Roman" w:hAnsi="Times New Roman" w:cs="Times New Roman"/>
          <w:sz w:val="24"/>
          <w:szCs w:val="24"/>
        </w:rPr>
        <w:t xml:space="preserve"> between April 2015 and March 2016</w:t>
      </w:r>
      <w:r w:rsidR="00D72AB0" w:rsidRPr="00E56FD3">
        <w:rPr>
          <w:rFonts w:ascii="Times New Roman" w:hAnsi="Times New Roman" w:cs="Times New Roman"/>
          <w:sz w:val="24"/>
          <w:szCs w:val="24"/>
        </w:rPr>
        <w:t>.</w:t>
      </w:r>
      <w:r w:rsidR="00B9134B" w:rsidRPr="00E56FD3">
        <w:rPr>
          <w:rFonts w:ascii="Times New Roman" w:hAnsi="Times New Roman" w:cs="Times New Roman"/>
          <w:sz w:val="24"/>
          <w:szCs w:val="24"/>
        </w:rPr>
        <w:t xml:space="preserve"> Initially, the German government refrained from securitising the issue of migration and even </w:t>
      </w:r>
      <w:r w:rsidR="00D02223" w:rsidRPr="00E56FD3">
        <w:rPr>
          <w:rFonts w:ascii="Times New Roman" w:hAnsi="Times New Roman" w:cs="Times New Roman"/>
          <w:sz w:val="24"/>
          <w:szCs w:val="24"/>
        </w:rPr>
        <w:t xml:space="preserve">euphorically </w:t>
      </w:r>
      <w:r w:rsidR="00B9134B" w:rsidRPr="00E56FD3">
        <w:rPr>
          <w:rFonts w:ascii="Times New Roman" w:hAnsi="Times New Roman" w:cs="Times New Roman"/>
          <w:sz w:val="24"/>
          <w:szCs w:val="24"/>
        </w:rPr>
        <w:t xml:space="preserve">implemented the so-called open-door policy </w:t>
      </w:r>
      <w:r w:rsidR="00B9134B" w:rsidRPr="00E56FD3">
        <w:rPr>
          <w:rFonts w:ascii="Times New Roman" w:hAnsi="Times New Roman" w:cs="Times New Roman"/>
          <w:sz w:val="24"/>
        </w:rPr>
        <w:t>(Dingott Alkopher 2018; Gellwitzki 2022; Pinkerton 2019)</w:t>
      </w:r>
      <w:r w:rsidR="00B9134B" w:rsidRPr="00E56FD3">
        <w:rPr>
          <w:rFonts w:ascii="Times New Roman" w:hAnsi="Times New Roman" w:cs="Times New Roman"/>
          <w:sz w:val="24"/>
          <w:szCs w:val="24"/>
        </w:rPr>
        <w:t xml:space="preserve"> before adopting more restrictive measures and an overtly racialised securitisation discourse after the sexual assaults on women </w:t>
      </w:r>
      <w:r w:rsidR="00D02223" w:rsidRPr="00E56FD3">
        <w:rPr>
          <w:rFonts w:ascii="Times New Roman" w:hAnsi="Times New Roman" w:cs="Times New Roman"/>
          <w:sz w:val="24"/>
          <w:szCs w:val="24"/>
        </w:rPr>
        <w:t xml:space="preserve">in Cologne </w:t>
      </w:r>
      <w:r w:rsidR="00B9134B" w:rsidRPr="00E56FD3">
        <w:rPr>
          <w:rFonts w:ascii="Times New Roman" w:hAnsi="Times New Roman" w:cs="Times New Roman"/>
          <w:sz w:val="24"/>
          <w:szCs w:val="24"/>
        </w:rPr>
        <w:t xml:space="preserve">on New Year’s Eve 2015/2016 </w:t>
      </w:r>
      <w:r w:rsidR="00F06942" w:rsidRPr="00E56FD3">
        <w:rPr>
          <w:rFonts w:ascii="Times New Roman" w:hAnsi="Times New Roman" w:cs="Times New Roman"/>
          <w:sz w:val="24"/>
        </w:rPr>
        <w:t>(</w:t>
      </w:r>
      <w:r w:rsidR="00540751" w:rsidRPr="00E56FD3">
        <w:rPr>
          <w:rFonts w:ascii="Times New Roman" w:hAnsi="Times New Roman" w:cs="Times New Roman"/>
          <w:sz w:val="24"/>
        </w:rPr>
        <w:t xml:space="preserve">Gazit 2018; </w:t>
      </w:r>
      <w:r w:rsidR="00F06942" w:rsidRPr="00E56FD3">
        <w:rPr>
          <w:rFonts w:ascii="Times New Roman" w:hAnsi="Times New Roman" w:cs="Times New Roman"/>
          <w:sz w:val="24"/>
        </w:rPr>
        <w:t>Holzberg and Raghavan 2020; Lemay 2021)</w:t>
      </w:r>
      <w:r w:rsidR="00A72A8E" w:rsidRPr="00E56FD3">
        <w:rPr>
          <w:rFonts w:ascii="Times New Roman" w:hAnsi="Times New Roman" w:cs="Times New Roman"/>
          <w:sz w:val="24"/>
          <w:szCs w:val="24"/>
        </w:rPr>
        <w:t>. Indeed, this volatility was not restricted to government policy but also reflected in media discourse</w:t>
      </w:r>
      <w:r w:rsidR="003A7F74" w:rsidRPr="00E56FD3">
        <w:rPr>
          <w:rFonts w:ascii="Times New Roman" w:hAnsi="Times New Roman" w:cs="Times New Roman"/>
          <w:sz w:val="24"/>
          <w:szCs w:val="24"/>
        </w:rPr>
        <w:t xml:space="preserve"> </w:t>
      </w:r>
      <w:r w:rsidR="00A72A8E" w:rsidRPr="00E56FD3">
        <w:rPr>
          <w:rFonts w:ascii="Times New Roman" w:hAnsi="Times New Roman" w:cs="Times New Roman"/>
          <w:sz w:val="24"/>
          <w:szCs w:val="24"/>
        </w:rPr>
        <w:t>and the populations’ openness towards asylum seekers that both remained largely positive throughout 2015 but significantly changed after New Year’s Eve</w:t>
      </w:r>
      <w:r w:rsidR="00776E8F" w:rsidRPr="00E56FD3">
        <w:rPr>
          <w:rFonts w:ascii="Times New Roman" w:hAnsi="Times New Roman" w:cs="Times New Roman"/>
          <w:sz w:val="24"/>
          <w:szCs w:val="24"/>
        </w:rPr>
        <w:t xml:space="preserve"> </w:t>
      </w:r>
      <w:r w:rsidR="00776E8F" w:rsidRPr="00E56FD3">
        <w:rPr>
          <w:rFonts w:ascii="Times New Roman" w:hAnsi="Times New Roman" w:cs="Times New Roman"/>
          <w:sz w:val="24"/>
        </w:rPr>
        <w:t>(Lemay 2021; Vollmer and Karakayali 2018; Wigger, Yendell, and Herbert 2022)</w:t>
      </w:r>
      <w:r w:rsidR="003A7F74" w:rsidRPr="00E56FD3">
        <w:rPr>
          <w:rFonts w:ascii="Times New Roman" w:hAnsi="Times New Roman" w:cs="Times New Roman"/>
          <w:sz w:val="24"/>
          <w:szCs w:val="24"/>
        </w:rPr>
        <w:t>.</w:t>
      </w:r>
      <w:r w:rsidR="00CC69EB" w:rsidRPr="00E56FD3">
        <w:rPr>
          <w:rFonts w:ascii="Times New Roman" w:hAnsi="Times New Roman" w:cs="Times New Roman"/>
          <w:sz w:val="24"/>
          <w:szCs w:val="24"/>
        </w:rPr>
        <w:t xml:space="preserve"> </w:t>
      </w:r>
      <w:r w:rsidR="0042662B" w:rsidRPr="00E56FD3">
        <w:rPr>
          <w:rFonts w:ascii="Times New Roman" w:hAnsi="Times New Roman" w:cs="Times New Roman"/>
          <w:sz w:val="24"/>
          <w:szCs w:val="24"/>
        </w:rPr>
        <w:t xml:space="preserve">Following these insights, the rest of the empirical section is divided into two, the time period of “openness” towards asylum seekers in 2015 and the decline of this “openness” in 2016 </w:t>
      </w:r>
      <w:r w:rsidR="0042662B" w:rsidRPr="00E56FD3">
        <w:rPr>
          <w:rFonts w:ascii="Times New Roman" w:hAnsi="Times New Roman" w:cs="Times New Roman"/>
          <w:sz w:val="24"/>
        </w:rPr>
        <w:t>(</w:t>
      </w:r>
      <w:r w:rsidR="00540751" w:rsidRPr="00E56FD3">
        <w:rPr>
          <w:rFonts w:ascii="Times New Roman" w:hAnsi="Times New Roman" w:cs="Times New Roman"/>
          <w:sz w:val="24"/>
        </w:rPr>
        <w:t xml:space="preserve">see </w:t>
      </w:r>
      <w:r w:rsidR="0042662B" w:rsidRPr="00E56FD3">
        <w:rPr>
          <w:rFonts w:ascii="Times New Roman" w:hAnsi="Times New Roman" w:cs="Times New Roman"/>
          <w:sz w:val="24"/>
        </w:rPr>
        <w:t>Lemay 2021)</w:t>
      </w:r>
      <w:r w:rsidR="0042662B" w:rsidRPr="00E56FD3">
        <w:rPr>
          <w:rFonts w:ascii="Times New Roman" w:hAnsi="Times New Roman" w:cs="Times New Roman"/>
          <w:sz w:val="24"/>
          <w:szCs w:val="24"/>
        </w:rPr>
        <w:t>.</w:t>
      </w:r>
      <w:r w:rsidR="00A967BC" w:rsidRPr="00E56FD3">
        <w:rPr>
          <w:rFonts w:ascii="Times New Roman" w:hAnsi="Times New Roman" w:cs="Times New Roman"/>
          <w:sz w:val="24"/>
          <w:szCs w:val="24"/>
        </w:rPr>
        <w:t xml:space="preserve"> The focus is on the </w:t>
      </w:r>
      <w:r w:rsidR="00A967BC" w:rsidRPr="00E56FD3">
        <w:rPr>
          <w:rFonts w:ascii="Times New Roman" w:hAnsi="Times New Roman" w:cs="Times New Roman"/>
          <w:i/>
          <w:iCs/>
          <w:sz w:val="24"/>
          <w:szCs w:val="24"/>
        </w:rPr>
        <w:t>Gefühlpolitik</w:t>
      </w:r>
      <w:r w:rsidR="00A967BC" w:rsidRPr="00E56FD3">
        <w:rPr>
          <w:rFonts w:ascii="Times New Roman" w:hAnsi="Times New Roman" w:cs="Times New Roman"/>
          <w:sz w:val="24"/>
          <w:szCs w:val="24"/>
        </w:rPr>
        <w:t xml:space="preserve"> at the macro-level, that is the construction of fear and hate in public discourse</w:t>
      </w:r>
      <w:r w:rsidR="00F21778" w:rsidRPr="00E56FD3">
        <w:rPr>
          <w:rFonts w:ascii="Times New Roman" w:hAnsi="Times New Roman" w:cs="Times New Roman"/>
          <w:sz w:val="24"/>
          <w:szCs w:val="24"/>
        </w:rPr>
        <w:t>, and how actors adapt their strategies in response to perceived changes</w:t>
      </w:r>
      <w:r w:rsidR="00395943" w:rsidRPr="00E56FD3">
        <w:rPr>
          <w:rFonts w:ascii="Times New Roman" w:hAnsi="Times New Roman" w:cs="Times New Roman"/>
          <w:sz w:val="24"/>
          <w:szCs w:val="24"/>
        </w:rPr>
        <w:t xml:space="preserve"> of affective experiences</w:t>
      </w:r>
      <w:r w:rsidR="00F21778" w:rsidRPr="00E56FD3">
        <w:rPr>
          <w:rFonts w:ascii="Times New Roman" w:hAnsi="Times New Roman" w:cs="Times New Roman"/>
          <w:sz w:val="24"/>
          <w:szCs w:val="24"/>
        </w:rPr>
        <w:t xml:space="preserve"> at the micro-level.</w:t>
      </w:r>
    </w:p>
    <w:p w14:paraId="7FF946BA" w14:textId="7443AB89" w:rsidR="0042662B" w:rsidRPr="00E56FD3" w:rsidRDefault="0042662B" w:rsidP="0042662B">
      <w:pPr>
        <w:pStyle w:val="Heading3"/>
      </w:pPr>
      <w:r w:rsidRPr="00E56FD3">
        <w:t xml:space="preserve">The Politics of Fear and Hate in Times of Openness </w:t>
      </w:r>
    </w:p>
    <w:p w14:paraId="3C4901EC" w14:textId="21E87A04" w:rsidR="00B86CF9" w:rsidRPr="00E56FD3" w:rsidRDefault="00F07757" w:rsidP="00C406C4">
      <w:pPr>
        <w:jc w:val="both"/>
        <w:rPr>
          <w:rFonts w:ascii="Times New Roman" w:hAnsi="Times New Roman" w:cs="Times New Roman"/>
          <w:sz w:val="24"/>
          <w:szCs w:val="24"/>
        </w:rPr>
      </w:pPr>
      <w:r w:rsidRPr="00E56FD3">
        <w:rPr>
          <w:rFonts w:ascii="Times New Roman" w:hAnsi="Times New Roman" w:cs="Times New Roman"/>
          <w:sz w:val="24"/>
          <w:szCs w:val="24"/>
        </w:rPr>
        <w:t>Throughout 2015</w:t>
      </w:r>
      <w:r w:rsidR="00280EB9" w:rsidRPr="00E56FD3">
        <w:rPr>
          <w:rFonts w:ascii="Times New Roman" w:hAnsi="Times New Roman" w:cs="Times New Roman"/>
          <w:sz w:val="24"/>
          <w:szCs w:val="24"/>
        </w:rPr>
        <w:t xml:space="preserve">, there was a notable absence of </w:t>
      </w:r>
      <w:r w:rsidR="00540751" w:rsidRPr="00E56FD3">
        <w:rPr>
          <w:rFonts w:ascii="Times New Roman" w:hAnsi="Times New Roman" w:cs="Times New Roman"/>
          <w:sz w:val="24"/>
          <w:szCs w:val="24"/>
        </w:rPr>
        <w:t>the invocations of fear and the securitisation of migration at the macro-level of public discourse</w:t>
      </w:r>
      <w:r w:rsidRPr="00E56FD3">
        <w:rPr>
          <w:rFonts w:ascii="Times New Roman" w:hAnsi="Times New Roman" w:cs="Times New Roman"/>
          <w:sz w:val="24"/>
          <w:szCs w:val="24"/>
        </w:rPr>
        <w:t xml:space="preserve">. </w:t>
      </w:r>
      <w:r w:rsidR="00B86CF9" w:rsidRPr="00E56FD3">
        <w:rPr>
          <w:rFonts w:ascii="Times New Roman" w:hAnsi="Times New Roman" w:cs="Times New Roman"/>
          <w:sz w:val="24"/>
          <w:szCs w:val="24"/>
        </w:rPr>
        <w:t>D</w:t>
      </w:r>
      <w:r w:rsidR="00CC69EB" w:rsidRPr="00E56FD3">
        <w:rPr>
          <w:rFonts w:ascii="Times New Roman" w:hAnsi="Times New Roman" w:cs="Times New Roman"/>
          <w:sz w:val="24"/>
          <w:szCs w:val="24"/>
        </w:rPr>
        <w:t>espite the asylum seeker</w:t>
      </w:r>
      <w:r w:rsidR="00B71D00" w:rsidRPr="00E56FD3">
        <w:rPr>
          <w:rFonts w:ascii="Times New Roman" w:hAnsi="Times New Roman" w:cs="Times New Roman"/>
          <w:sz w:val="24"/>
          <w:szCs w:val="24"/>
        </w:rPr>
        <w:t>-</w:t>
      </w:r>
      <w:r w:rsidR="00CC69EB" w:rsidRPr="00E56FD3">
        <w:rPr>
          <w:rFonts w:ascii="Times New Roman" w:hAnsi="Times New Roman" w:cs="Times New Roman"/>
          <w:sz w:val="24"/>
          <w:szCs w:val="24"/>
        </w:rPr>
        <w:t>friendly elite and media discourses and the generally positive attitudes towards asylum seekers in the population</w:t>
      </w:r>
      <w:r w:rsidRPr="00E56FD3">
        <w:rPr>
          <w:rFonts w:ascii="Times New Roman" w:hAnsi="Times New Roman" w:cs="Times New Roman"/>
          <w:sz w:val="24"/>
          <w:szCs w:val="24"/>
        </w:rPr>
        <w:t xml:space="preserve"> </w:t>
      </w:r>
      <w:r w:rsidRPr="00E56FD3">
        <w:rPr>
          <w:rFonts w:ascii="Times New Roman" w:hAnsi="Times New Roman" w:cs="Times New Roman"/>
          <w:sz w:val="24"/>
        </w:rPr>
        <w:t>(Lemay 2021)</w:t>
      </w:r>
      <w:r w:rsidR="00CC69EB" w:rsidRPr="00E56FD3">
        <w:rPr>
          <w:rFonts w:ascii="Times New Roman" w:hAnsi="Times New Roman" w:cs="Times New Roman"/>
          <w:sz w:val="24"/>
          <w:szCs w:val="24"/>
        </w:rPr>
        <w:t xml:space="preserve"> there was nonetheless a substantial increase in far-right extremist violence </w:t>
      </w:r>
      <w:r w:rsidR="00CC69EB" w:rsidRPr="00E56FD3">
        <w:rPr>
          <w:rFonts w:ascii="Times New Roman" w:hAnsi="Times New Roman" w:cs="Times New Roman"/>
          <w:sz w:val="24"/>
        </w:rPr>
        <w:t>(Frey 2020)</w:t>
      </w:r>
      <w:r w:rsidR="00CC69EB" w:rsidRPr="00E56FD3">
        <w:rPr>
          <w:rFonts w:ascii="Times New Roman" w:hAnsi="Times New Roman" w:cs="Times New Roman"/>
          <w:sz w:val="24"/>
          <w:szCs w:val="24"/>
        </w:rPr>
        <w:t xml:space="preserve">. </w:t>
      </w:r>
      <w:r w:rsidR="00BA54B1" w:rsidRPr="00E56FD3">
        <w:rPr>
          <w:rFonts w:ascii="Times New Roman" w:hAnsi="Times New Roman" w:cs="Times New Roman"/>
          <w:sz w:val="24"/>
          <w:szCs w:val="24"/>
        </w:rPr>
        <w:t>Indeed, b</w:t>
      </w:r>
      <w:r w:rsidR="007247D9" w:rsidRPr="00E56FD3">
        <w:rPr>
          <w:rFonts w:ascii="Times New Roman" w:hAnsi="Times New Roman" w:cs="Times New Roman"/>
          <w:sz w:val="24"/>
          <w:szCs w:val="24"/>
        </w:rPr>
        <w:t>etween 2013</w:t>
      </w:r>
      <w:r w:rsidR="00FB003A" w:rsidRPr="00E56FD3">
        <w:rPr>
          <w:rFonts w:ascii="Times New Roman" w:hAnsi="Times New Roman" w:cs="Times New Roman"/>
          <w:sz w:val="24"/>
          <w:szCs w:val="24"/>
        </w:rPr>
        <w:t xml:space="preserve"> an</w:t>
      </w:r>
      <w:r w:rsidR="007247D9" w:rsidRPr="00E56FD3">
        <w:rPr>
          <w:rFonts w:ascii="Times New Roman" w:hAnsi="Times New Roman" w:cs="Times New Roman"/>
          <w:sz w:val="24"/>
          <w:szCs w:val="24"/>
        </w:rPr>
        <w:t>d 2015, the number of attacks against asylum seeker homes increased 18-fold</w:t>
      </w:r>
      <w:r w:rsidR="00600D00" w:rsidRPr="00E56FD3">
        <w:rPr>
          <w:rFonts w:ascii="Times New Roman" w:hAnsi="Times New Roman" w:cs="Times New Roman"/>
          <w:sz w:val="24"/>
          <w:szCs w:val="24"/>
        </w:rPr>
        <w:t xml:space="preserve"> </w:t>
      </w:r>
      <w:r w:rsidR="007247D9" w:rsidRPr="00E56FD3">
        <w:rPr>
          <w:rFonts w:ascii="Times New Roman" w:hAnsi="Times New Roman" w:cs="Times New Roman"/>
          <w:sz w:val="24"/>
        </w:rPr>
        <w:t>(Frey 2020)</w:t>
      </w:r>
      <w:r w:rsidR="007247D9" w:rsidRPr="00E56FD3">
        <w:rPr>
          <w:rFonts w:ascii="Times New Roman" w:hAnsi="Times New Roman" w:cs="Times New Roman"/>
          <w:sz w:val="24"/>
          <w:szCs w:val="24"/>
        </w:rPr>
        <w:t>.</w:t>
      </w:r>
      <w:r w:rsidR="00FB003A" w:rsidRPr="00E56FD3">
        <w:rPr>
          <w:rFonts w:ascii="Times New Roman" w:hAnsi="Times New Roman" w:cs="Times New Roman"/>
          <w:sz w:val="24"/>
          <w:szCs w:val="24"/>
        </w:rPr>
        <w:t xml:space="preserve"> </w:t>
      </w:r>
    </w:p>
    <w:p w14:paraId="3A39931B" w14:textId="4FE7FDC5" w:rsidR="008C3032" w:rsidRPr="00E56FD3" w:rsidRDefault="00540751" w:rsidP="00D704C7">
      <w:pPr>
        <w:ind w:firstLine="720"/>
        <w:jc w:val="both"/>
        <w:rPr>
          <w:rFonts w:ascii="Times New Roman" w:eastAsia="Times New Roman" w:hAnsi="Times New Roman" w:cs="Times New Roman"/>
          <w:sz w:val="24"/>
          <w:szCs w:val="24"/>
          <w:lang w:eastAsia="en-GB"/>
        </w:rPr>
      </w:pPr>
      <w:r w:rsidRPr="00E56FD3">
        <w:rPr>
          <w:rFonts w:ascii="Times New Roman" w:hAnsi="Times New Roman" w:cs="Times New Roman"/>
          <w:sz w:val="24"/>
          <w:szCs w:val="24"/>
        </w:rPr>
        <w:t>In official discourse</w:t>
      </w:r>
      <w:r w:rsidR="00600D00" w:rsidRPr="00E56FD3">
        <w:rPr>
          <w:rFonts w:ascii="Times New Roman" w:hAnsi="Times New Roman" w:cs="Times New Roman"/>
          <w:sz w:val="24"/>
          <w:szCs w:val="24"/>
        </w:rPr>
        <w:t xml:space="preserve">, political actors engaged in the </w:t>
      </w:r>
      <w:r w:rsidR="00205E0E" w:rsidRPr="00E56FD3">
        <w:rPr>
          <w:rFonts w:ascii="Times New Roman" w:hAnsi="Times New Roman" w:cs="Times New Roman"/>
          <w:sz w:val="24"/>
          <w:szCs w:val="24"/>
        </w:rPr>
        <w:t>strategic action</w:t>
      </w:r>
      <w:r w:rsidR="00D704C7" w:rsidRPr="00E56FD3">
        <w:rPr>
          <w:rFonts w:ascii="Times New Roman" w:hAnsi="Times New Roman" w:cs="Times New Roman"/>
          <w:sz w:val="24"/>
          <w:szCs w:val="24"/>
        </w:rPr>
        <w:t>s</w:t>
      </w:r>
      <w:r w:rsidR="00205E0E" w:rsidRPr="00E56FD3">
        <w:rPr>
          <w:rFonts w:ascii="Times New Roman" w:hAnsi="Times New Roman" w:cs="Times New Roman"/>
          <w:sz w:val="24"/>
          <w:szCs w:val="24"/>
        </w:rPr>
        <w:t xml:space="preserve"> of</w:t>
      </w:r>
      <w:r w:rsidR="00D704C7" w:rsidRPr="00E56FD3">
        <w:rPr>
          <w:rFonts w:ascii="Times New Roman" w:hAnsi="Times New Roman" w:cs="Times New Roman"/>
          <w:sz w:val="24"/>
          <w:szCs w:val="24"/>
        </w:rPr>
        <w:t xml:space="preserve"> “</w:t>
      </w:r>
      <w:r w:rsidR="00921100" w:rsidRPr="00E56FD3">
        <w:rPr>
          <w:rFonts w:ascii="Times New Roman" w:hAnsi="Times New Roman" w:cs="Times New Roman"/>
          <w:sz w:val="24"/>
          <w:szCs w:val="24"/>
        </w:rPr>
        <w:t>accusing</w:t>
      </w:r>
      <w:r w:rsidR="00D704C7" w:rsidRPr="00E56FD3">
        <w:rPr>
          <w:rFonts w:ascii="Times New Roman" w:hAnsi="Times New Roman" w:cs="Times New Roman"/>
          <w:sz w:val="24"/>
          <w:szCs w:val="24"/>
        </w:rPr>
        <w:t>” and</w:t>
      </w:r>
      <w:r w:rsidR="00205E0E" w:rsidRPr="00E56FD3">
        <w:rPr>
          <w:rFonts w:ascii="Times New Roman" w:hAnsi="Times New Roman" w:cs="Times New Roman"/>
          <w:sz w:val="24"/>
          <w:szCs w:val="24"/>
        </w:rPr>
        <w:t xml:space="preserve"> “</w:t>
      </w:r>
      <w:r w:rsidR="00FF0ABB" w:rsidRPr="00E56FD3">
        <w:rPr>
          <w:rFonts w:ascii="Times New Roman" w:hAnsi="Times New Roman" w:cs="Times New Roman"/>
          <w:sz w:val="24"/>
          <w:szCs w:val="24"/>
        </w:rPr>
        <w:t>condemning</w:t>
      </w:r>
      <w:r w:rsidR="00205E0E" w:rsidRPr="00E56FD3">
        <w:rPr>
          <w:rFonts w:ascii="Times New Roman" w:hAnsi="Times New Roman" w:cs="Times New Roman"/>
          <w:sz w:val="24"/>
          <w:szCs w:val="24"/>
        </w:rPr>
        <w:t>”</w:t>
      </w:r>
      <w:r w:rsidR="00600D00" w:rsidRPr="00E56FD3">
        <w:rPr>
          <w:rFonts w:ascii="Times New Roman" w:hAnsi="Times New Roman" w:cs="Times New Roman"/>
          <w:sz w:val="24"/>
          <w:szCs w:val="24"/>
        </w:rPr>
        <w:t xml:space="preserve"> to demobilise the population around far-right positions and to delegitimise violence and anti-asylum seeker sentiments. </w:t>
      </w:r>
      <w:r w:rsidR="0094106C" w:rsidRPr="00E56FD3">
        <w:rPr>
          <w:rFonts w:ascii="Times New Roman" w:hAnsi="Times New Roman" w:cs="Times New Roman"/>
          <w:sz w:val="24"/>
          <w:szCs w:val="24"/>
        </w:rPr>
        <w:t xml:space="preserve">Throughout 2015, government politicians denounced far-right violence and anti-asylum seeker sentiments </w:t>
      </w:r>
      <w:r w:rsidR="00B71D00" w:rsidRPr="00E56FD3">
        <w:rPr>
          <w:rFonts w:ascii="Times New Roman" w:hAnsi="Times New Roman" w:cs="Times New Roman"/>
          <w:sz w:val="24"/>
          <w:szCs w:val="24"/>
        </w:rPr>
        <w:t>in</w:t>
      </w:r>
      <w:r w:rsidR="0094106C" w:rsidRPr="00E56FD3">
        <w:rPr>
          <w:rFonts w:ascii="Times New Roman" w:hAnsi="Times New Roman" w:cs="Times New Roman"/>
          <w:sz w:val="24"/>
          <w:szCs w:val="24"/>
        </w:rPr>
        <w:t xml:space="preserve"> the strongest possible </w:t>
      </w:r>
      <w:r w:rsidR="0094106C" w:rsidRPr="00E56FD3">
        <w:rPr>
          <w:rFonts w:ascii="Times New Roman" w:hAnsi="Times New Roman" w:cs="Times New Roman"/>
          <w:sz w:val="24"/>
          <w:szCs w:val="24"/>
        </w:rPr>
        <w:lastRenderedPageBreak/>
        <w:t>terms. Statements by politicians</w:t>
      </w:r>
      <w:r w:rsidR="00ED51CC" w:rsidRPr="00E56FD3">
        <w:rPr>
          <w:rFonts w:ascii="Times New Roman" w:hAnsi="Times New Roman" w:cs="Times New Roman"/>
          <w:sz w:val="24"/>
          <w:szCs w:val="24"/>
        </w:rPr>
        <w:t>,</w:t>
      </w:r>
      <w:r w:rsidR="0094106C" w:rsidRPr="00E56FD3">
        <w:rPr>
          <w:rFonts w:ascii="Times New Roman" w:hAnsi="Times New Roman" w:cs="Times New Roman"/>
          <w:sz w:val="24"/>
          <w:szCs w:val="24"/>
        </w:rPr>
        <w:t xml:space="preserve"> moreover</w:t>
      </w:r>
      <w:r w:rsidR="00ED51CC" w:rsidRPr="00E56FD3">
        <w:rPr>
          <w:rFonts w:ascii="Times New Roman" w:hAnsi="Times New Roman" w:cs="Times New Roman"/>
          <w:sz w:val="24"/>
          <w:szCs w:val="24"/>
        </w:rPr>
        <w:t>,</w:t>
      </w:r>
      <w:r w:rsidR="0094106C" w:rsidRPr="00E56FD3">
        <w:rPr>
          <w:rFonts w:ascii="Times New Roman" w:hAnsi="Times New Roman" w:cs="Times New Roman"/>
          <w:sz w:val="24"/>
          <w:szCs w:val="24"/>
        </w:rPr>
        <w:t xml:space="preserve"> often ascribed negative emotions, be it irrational fears or plain hate to the perpetrators. </w:t>
      </w:r>
      <w:r w:rsidR="00C37196" w:rsidRPr="00E56FD3">
        <w:rPr>
          <w:rFonts w:ascii="Times New Roman" w:hAnsi="Times New Roman" w:cs="Times New Roman"/>
          <w:sz w:val="24"/>
          <w:szCs w:val="24"/>
        </w:rPr>
        <w:t>At the same time, they called for the population to refrain from expressing anti-migration sentiments, adopting far-right positions, and distance themselves from those deemed hateful</w:t>
      </w:r>
      <w:r w:rsidR="00D704C7" w:rsidRPr="00E56FD3">
        <w:rPr>
          <w:rFonts w:ascii="Times New Roman" w:hAnsi="Times New Roman" w:cs="Times New Roman"/>
          <w:sz w:val="24"/>
          <w:szCs w:val="24"/>
        </w:rPr>
        <w:t xml:space="preserve">. </w:t>
      </w:r>
      <w:r w:rsidR="0094106C" w:rsidRPr="00E56FD3">
        <w:rPr>
          <w:rFonts w:ascii="Times New Roman" w:hAnsi="Times New Roman" w:cs="Times New Roman"/>
          <w:sz w:val="24"/>
          <w:szCs w:val="24"/>
        </w:rPr>
        <w:t>Examples are plenty. On August</w:t>
      </w:r>
      <w:r w:rsidR="00B71D00" w:rsidRPr="00E56FD3">
        <w:rPr>
          <w:rFonts w:ascii="Times New Roman" w:hAnsi="Times New Roman" w:cs="Times New Roman"/>
          <w:sz w:val="24"/>
          <w:szCs w:val="24"/>
        </w:rPr>
        <w:t xml:space="preserve"> 31</w:t>
      </w:r>
      <w:r w:rsidR="00B71D00" w:rsidRPr="00E56FD3">
        <w:rPr>
          <w:rFonts w:ascii="Times New Roman" w:hAnsi="Times New Roman" w:cs="Times New Roman"/>
          <w:sz w:val="24"/>
          <w:szCs w:val="24"/>
          <w:vertAlign w:val="superscript"/>
        </w:rPr>
        <w:t>st</w:t>
      </w:r>
      <w:r w:rsidR="0094106C" w:rsidRPr="00E56FD3">
        <w:rPr>
          <w:rFonts w:ascii="Times New Roman" w:hAnsi="Times New Roman" w:cs="Times New Roman"/>
          <w:sz w:val="24"/>
          <w:szCs w:val="24"/>
        </w:rPr>
        <w:t xml:space="preserve">, German </w:t>
      </w:r>
      <w:r w:rsidR="00B71D00" w:rsidRPr="00E56FD3">
        <w:rPr>
          <w:rFonts w:ascii="Times New Roman" w:hAnsi="Times New Roman" w:cs="Times New Roman"/>
          <w:sz w:val="24"/>
          <w:szCs w:val="24"/>
        </w:rPr>
        <w:t>C</w:t>
      </w:r>
      <w:r w:rsidR="0094106C" w:rsidRPr="00E56FD3">
        <w:rPr>
          <w:rFonts w:ascii="Times New Roman" w:hAnsi="Times New Roman" w:cs="Times New Roman"/>
          <w:sz w:val="24"/>
          <w:szCs w:val="24"/>
        </w:rPr>
        <w:t xml:space="preserve">hancellor Angela Merkel gave the traditional summer press conference of the federal government. Merkel </w:t>
      </w:r>
      <w:r w:rsidR="005A7ED3" w:rsidRPr="00E56FD3">
        <w:rPr>
          <w:rFonts w:ascii="Times New Roman" w:hAnsi="Times New Roman" w:cs="Times New Roman"/>
          <w:sz w:val="24"/>
        </w:rPr>
        <w:t>(2015a)</w:t>
      </w:r>
      <w:r w:rsidR="000F2599" w:rsidRPr="00E56FD3">
        <w:rPr>
          <w:rFonts w:ascii="Times New Roman" w:hAnsi="Times New Roman" w:cs="Times New Roman"/>
          <w:sz w:val="24"/>
          <w:szCs w:val="24"/>
        </w:rPr>
        <w:t xml:space="preserve"> </w:t>
      </w:r>
      <w:r w:rsidR="0094106C" w:rsidRPr="00E56FD3">
        <w:rPr>
          <w:rFonts w:ascii="Times New Roman" w:hAnsi="Times New Roman" w:cs="Times New Roman"/>
          <w:sz w:val="24"/>
          <w:szCs w:val="24"/>
        </w:rPr>
        <w:t xml:space="preserve">addressed “those who, for whatever reason, go to [xenophobic] demonstrations” and told them “Do not follow those who call for such demonstrations! Too often there are prejudices, too often there is coldness, even hate in their hearts. Keep your distance!”. </w:t>
      </w:r>
      <w:r w:rsidR="000F2599" w:rsidRPr="00E56FD3">
        <w:rPr>
          <w:rFonts w:ascii="Times New Roman" w:hAnsi="Times New Roman" w:cs="Times New Roman"/>
          <w:sz w:val="24"/>
          <w:szCs w:val="24"/>
        </w:rPr>
        <w:t xml:space="preserve">She also implored to not “follow those who, with coldness or even hate in their hearts, claim being-German for themselves alone and want to exclude others” at her annual New Year’s speech </w:t>
      </w:r>
      <w:r w:rsidR="005A7ED3" w:rsidRPr="00E56FD3">
        <w:rPr>
          <w:rFonts w:ascii="Times New Roman" w:hAnsi="Times New Roman" w:cs="Times New Roman"/>
          <w:sz w:val="24"/>
        </w:rPr>
        <w:t>(Merkel 2015b)</w:t>
      </w:r>
      <w:r w:rsidR="000F2599" w:rsidRPr="00E56FD3">
        <w:rPr>
          <w:rFonts w:ascii="Times New Roman" w:hAnsi="Times New Roman" w:cs="Times New Roman"/>
          <w:sz w:val="24"/>
          <w:szCs w:val="24"/>
        </w:rPr>
        <w:t>.</w:t>
      </w:r>
      <w:r w:rsidR="0094106C" w:rsidRPr="00E56FD3">
        <w:rPr>
          <w:rFonts w:ascii="Times New Roman" w:hAnsi="Times New Roman" w:cs="Times New Roman"/>
          <w:sz w:val="24"/>
          <w:szCs w:val="24"/>
        </w:rPr>
        <w:t xml:space="preserve"> German President Joachim </w:t>
      </w:r>
      <w:r w:rsidR="004B39CB" w:rsidRPr="00E56FD3">
        <w:rPr>
          <w:rFonts w:ascii="Times New Roman" w:hAnsi="Times New Roman" w:cs="Times New Roman"/>
          <w:sz w:val="24"/>
          <w:szCs w:val="24"/>
        </w:rPr>
        <w:t xml:space="preserve">Gauck highlighted that “that it is crystal clear that violence and hatred are not legitimate forms of debate. Arson and attacks on defenceless people [=asylum seekers] deserve our contempt and should be punished” </w:t>
      </w:r>
      <w:r w:rsidR="000F2599" w:rsidRPr="00E56FD3">
        <w:rPr>
          <w:rFonts w:ascii="Times New Roman" w:hAnsi="Times New Roman" w:cs="Times New Roman"/>
          <w:kern w:val="0"/>
          <w:sz w:val="24"/>
          <w:szCs w:val="24"/>
        </w:rPr>
        <w:t>(</w:t>
      </w:r>
      <w:r w:rsidR="000F2599" w:rsidRPr="00E56FD3">
        <w:rPr>
          <w:rFonts w:ascii="Times New Roman" w:hAnsi="Times New Roman" w:cs="Times New Roman"/>
          <w:i/>
          <w:iCs/>
          <w:kern w:val="0"/>
          <w:sz w:val="24"/>
          <w:szCs w:val="24"/>
        </w:rPr>
        <w:t>Deutsche Welle</w:t>
      </w:r>
      <w:r w:rsidR="000F2599" w:rsidRPr="00E56FD3">
        <w:rPr>
          <w:rFonts w:ascii="Times New Roman" w:hAnsi="Times New Roman" w:cs="Times New Roman"/>
          <w:kern w:val="0"/>
          <w:sz w:val="24"/>
          <w:szCs w:val="24"/>
        </w:rPr>
        <w:t xml:space="preserve"> 2015)</w:t>
      </w:r>
      <w:r w:rsidR="00AD6AD8" w:rsidRPr="00E56FD3">
        <w:rPr>
          <w:rFonts w:ascii="Times New Roman" w:hAnsi="Times New Roman" w:cs="Times New Roman"/>
          <w:sz w:val="24"/>
          <w:szCs w:val="24"/>
        </w:rPr>
        <w:t xml:space="preserve">. </w:t>
      </w:r>
      <w:r w:rsidR="0094106C" w:rsidRPr="00E56FD3">
        <w:rPr>
          <w:rFonts w:ascii="Times New Roman" w:eastAsia="Times New Roman" w:hAnsi="Times New Roman" w:cs="Times New Roman"/>
          <w:sz w:val="24"/>
          <w:szCs w:val="24"/>
          <w:lang w:eastAsia="en-GB"/>
        </w:rPr>
        <w:t>Minister of justice Heiko Maas (SPD) stated in an interview</w:t>
      </w:r>
      <w:r w:rsidR="000F2599" w:rsidRPr="00E56FD3">
        <w:rPr>
          <w:rFonts w:ascii="Times New Roman" w:eastAsia="Times New Roman" w:hAnsi="Times New Roman" w:cs="Times New Roman"/>
          <w:sz w:val="24"/>
          <w:szCs w:val="24"/>
          <w:lang w:eastAsia="en-GB"/>
        </w:rPr>
        <w:t xml:space="preserve"> that</w:t>
      </w:r>
      <w:r w:rsidR="0094106C" w:rsidRPr="00E56FD3">
        <w:rPr>
          <w:rFonts w:ascii="Times New Roman" w:eastAsia="Times New Roman" w:hAnsi="Times New Roman" w:cs="Times New Roman"/>
          <w:sz w:val="24"/>
          <w:szCs w:val="24"/>
          <w:lang w:eastAsia="en-GB"/>
        </w:rPr>
        <w:t xml:space="preserve"> “</w:t>
      </w:r>
      <w:r w:rsidR="000F2599" w:rsidRPr="00E56FD3">
        <w:rPr>
          <w:rFonts w:ascii="Times New Roman" w:eastAsia="Times New Roman" w:hAnsi="Times New Roman" w:cs="Times New Roman"/>
          <w:sz w:val="24"/>
          <w:szCs w:val="24"/>
          <w:lang w:eastAsia="en-GB"/>
        </w:rPr>
        <w:t>s</w:t>
      </w:r>
      <w:r w:rsidR="0094106C" w:rsidRPr="00E56FD3">
        <w:rPr>
          <w:rFonts w:ascii="Times New Roman" w:eastAsia="Times New Roman" w:hAnsi="Times New Roman" w:cs="Times New Roman"/>
          <w:sz w:val="24"/>
          <w:szCs w:val="24"/>
          <w:lang w:eastAsia="en-GB"/>
        </w:rPr>
        <w:t xml:space="preserve">tone throw attacks on helpers of the German red cross, arson attacks on refugee homes – I am ashamed of the </w:t>
      </w:r>
      <w:r w:rsidR="00AD6AD8" w:rsidRPr="00E56FD3">
        <w:rPr>
          <w:rFonts w:ascii="Times New Roman" w:eastAsia="Times New Roman" w:hAnsi="Times New Roman" w:cs="Times New Roman"/>
          <w:sz w:val="24"/>
          <w:szCs w:val="24"/>
          <w:lang w:eastAsia="en-GB"/>
        </w:rPr>
        <w:t>hate</w:t>
      </w:r>
      <w:r w:rsidR="0094106C" w:rsidRPr="00E56FD3">
        <w:rPr>
          <w:rFonts w:ascii="Times New Roman" w:eastAsia="Times New Roman" w:hAnsi="Times New Roman" w:cs="Times New Roman"/>
          <w:sz w:val="24"/>
          <w:szCs w:val="24"/>
          <w:lang w:eastAsia="en-GB"/>
        </w:rPr>
        <w:t xml:space="preserve"> against foreigners on German streets” </w:t>
      </w:r>
      <w:r w:rsidR="004B39CB" w:rsidRPr="00E56FD3">
        <w:rPr>
          <w:rFonts w:ascii="Times New Roman" w:hAnsi="Times New Roman" w:cs="Times New Roman"/>
          <w:sz w:val="24"/>
        </w:rPr>
        <w:t>(Kleine 2015)</w:t>
      </w:r>
      <w:r w:rsidR="0094106C" w:rsidRPr="00E56FD3">
        <w:rPr>
          <w:rFonts w:ascii="Times New Roman" w:eastAsia="Times New Roman" w:hAnsi="Times New Roman" w:cs="Times New Roman"/>
          <w:sz w:val="24"/>
          <w:szCs w:val="24"/>
          <w:lang w:eastAsia="en-GB"/>
        </w:rPr>
        <w:t>.</w:t>
      </w:r>
      <w:r w:rsidR="00AD6AD8" w:rsidRPr="00E56FD3">
        <w:rPr>
          <w:rFonts w:ascii="Times New Roman" w:eastAsia="Times New Roman" w:hAnsi="Times New Roman" w:cs="Times New Roman"/>
          <w:sz w:val="24"/>
          <w:szCs w:val="24"/>
          <w:lang w:eastAsia="en-GB"/>
        </w:rPr>
        <w:t xml:space="preserve"> On a different occasion, he insisted that the silent majority of the population must “speak out decisively so that our societal debate is not poisoned by incitement and hate” </w:t>
      </w:r>
      <w:r w:rsidR="005A7ED3" w:rsidRPr="00E56FD3">
        <w:rPr>
          <w:rFonts w:ascii="Times New Roman" w:hAnsi="Times New Roman" w:cs="Times New Roman"/>
          <w:kern w:val="0"/>
          <w:sz w:val="24"/>
          <w:szCs w:val="24"/>
        </w:rPr>
        <w:t>(</w:t>
      </w:r>
      <w:r w:rsidR="005A7ED3" w:rsidRPr="00E56FD3">
        <w:rPr>
          <w:rFonts w:ascii="Times New Roman" w:hAnsi="Times New Roman" w:cs="Times New Roman"/>
          <w:i/>
          <w:iCs/>
          <w:kern w:val="0"/>
          <w:sz w:val="24"/>
          <w:szCs w:val="24"/>
        </w:rPr>
        <w:t>Die Zeit</w:t>
      </w:r>
      <w:r w:rsidR="005A7ED3" w:rsidRPr="00E56FD3">
        <w:rPr>
          <w:rFonts w:ascii="Times New Roman" w:hAnsi="Times New Roman" w:cs="Times New Roman"/>
          <w:kern w:val="0"/>
          <w:sz w:val="24"/>
          <w:szCs w:val="24"/>
        </w:rPr>
        <w:t xml:space="preserve"> 2015)</w:t>
      </w:r>
      <w:r w:rsidR="00AD6AD8" w:rsidRPr="00E56FD3">
        <w:rPr>
          <w:rFonts w:ascii="Times New Roman" w:eastAsia="Times New Roman" w:hAnsi="Times New Roman" w:cs="Times New Roman"/>
          <w:sz w:val="24"/>
          <w:szCs w:val="24"/>
          <w:lang w:eastAsia="en-GB"/>
        </w:rPr>
        <w:t>.</w:t>
      </w:r>
      <w:r w:rsidR="00465CDE" w:rsidRPr="00E56FD3">
        <w:rPr>
          <w:rFonts w:ascii="Times New Roman" w:eastAsia="Times New Roman" w:hAnsi="Times New Roman" w:cs="Times New Roman"/>
          <w:sz w:val="24"/>
          <w:szCs w:val="24"/>
          <w:lang w:eastAsia="en-GB"/>
        </w:rPr>
        <w:t xml:space="preserve"> </w:t>
      </w:r>
      <w:r w:rsidR="00D704C7" w:rsidRPr="00E56FD3">
        <w:rPr>
          <w:rFonts w:ascii="Times New Roman" w:eastAsia="Times New Roman" w:hAnsi="Times New Roman" w:cs="Times New Roman"/>
          <w:sz w:val="24"/>
          <w:szCs w:val="24"/>
          <w:lang w:eastAsia="en-GB"/>
        </w:rPr>
        <w:t xml:space="preserve">In sum, in official discourse, political actors routinely ascribed hate and other negatively normatively charged emotions to those who committed violence against asylum seekers, as well as to those who demonstrated against them, implicitly and explicitly imploring the population not to side with those who hate. </w:t>
      </w:r>
    </w:p>
    <w:p w14:paraId="1F60CBBF" w14:textId="28B5D807" w:rsidR="00B86CF9" w:rsidRPr="00E56FD3" w:rsidRDefault="00D704C7" w:rsidP="00C37196">
      <w:pPr>
        <w:ind w:firstLine="720"/>
        <w:jc w:val="both"/>
        <w:rPr>
          <w:rFonts w:ascii="Times New Roman" w:hAnsi="Times New Roman" w:cs="Times New Roman"/>
          <w:sz w:val="24"/>
          <w:szCs w:val="24"/>
        </w:rPr>
      </w:pPr>
      <w:r w:rsidRPr="00E56FD3">
        <w:rPr>
          <w:rFonts w:ascii="Times New Roman" w:eastAsia="Times New Roman" w:hAnsi="Times New Roman" w:cs="Times New Roman"/>
          <w:sz w:val="24"/>
          <w:szCs w:val="24"/>
          <w:lang w:eastAsia="en-GB"/>
        </w:rPr>
        <w:t>This closely intertwined</w:t>
      </w:r>
      <w:r w:rsidR="00465CDE" w:rsidRPr="00E56FD3">
        <w:rPr>
          <w:rFonts w:ascii="Times New Roman" w:eastAsia="Times New Roman" w:hAnsi="Times New Roman" w:cs="Times New Roman"/>
          <w:sz w:val="24"/>
          <w:szCs w:val="24"/>
          <w:lang w:eastAsia="en-GB"/>
        </w:rPr>
        <w:t xml:space="preserve"> </w:t>
      </w:r>
      <w:r w:rsidRPr="00E56FD3">
        <w:rPr>
          <w:rFonts w:ascii="Times New Roman" w:eastAsia="Times New Roman" w:hAnsi="Times New Roman" w:cs="Times New Roman"/>
          <w:sz w:val="24"/>
          <w:szCs w:val="24"/>
          <w:lang w:eastAsia="en-GB"/>
        </w:rPr>
        <w:t xml:space="preserve">politics of </w:t>
      </w:r>
      <w:r w:rsidR="00205E0E" w:rsidRPr="00E56FD3">
        <w:rPr>
          <w:rFonts w:ascii="Times New Roman" w:eastAsia="Times New Roman" w:hAnsi="Times New Roman" w:cs="Times New Roman"/>
          <w:sz w:val="24"/>
          <w:szCs w:val="24"/>
          <w:lang w:eastAsia="en-GB"/>
        </w:rPr>
        <w:t>“</w:t>
      </w:r>
      <w:r w:rsidR="00921100" w:rsidRPr="00E56FD3">
        <w:rPr>
          <w:rFonts w:ascii="Times New Roman" w:eastAsia="Times New Roman" w:hAnsi="Times New Roman" w:cs="Times New Roman"/>
          <w:sz w:val="24"/>
          <w:szCs w:val="24"/>
          <w:lang w:eastAsia="en-GB"/>
        </w:rPr>
        <w:t>accusing</w:t>
      </w:r>
      <w:r w:rsidR="00205E0E" w:rsidRPr="00E56FD3">
        <w:rPr>
          <w:rFonts w:ascii="Times New Roman" w:eastAsia="Times New Roman" w:hAnsi="Times New Roman" w:cs="Times New Roman"/>
          <w:sz w:val="24"/>
          <w:szCs w:val="24"/>
          <w:lang w:eastAsia="en-GB"/>
        </w:rPr>
        <w:t xml:space="preserve">” </w:t>
      </w:r>
      <w:r w:rsidRPr="00E56FD3">
        <w:rPr>
          <w:rFonts w:ascii="Times New Roman" w:eastAsia="Times New Roman" w:hAnsi="Times New Roman" w:cs="Times New Roman"/>
          <w:sz w:val="24"/>
          <w:szCs w:val="24"/>
          <w:lang w:eastAsia="en-GB"/>
        </w:rPr>
        <w:t>and “</w:t>
      </w:r>
      <w:r w:rsidR="00FF23BB" w:rsidRPr="00E56FD3">
        <w:rPr>
          <w:rFonts w:ascii="Times New Roman" w:eastAsia="Times New Roman" w:hAnsi="Times New Roman" w:cs="Times New Roman"/>
          <w:sz w:val="24"/>
          <w:szCs w:val="24"/>
          <w:lang w:eastAsia="en-GB"/>
        </w:rPr>
        <w:t>condemning</w:t>
      </w:r>
      <w:r w:rsidRPr="00E56FD3">
        <w:rPr>
          <w:rFonts w:ascii="Times New Roman" w:eastAsia="Times New Roman" w:hAnsi="Times New Roman" w:cs="Times New Roman"/>
          <w:sz w:val="24"/>
          <w:szCs w:val="24"/>
          <w:lang w:eastAsia="en-GB"/>
        </w:rPr>
        <w:t xml:space="preserve">” </w:t>
      </w:r>
      <w:r w:rsidR="00465CDE" w:rsidRPr="00E56FD3">
        <w:rPr>
          <w:rFonts w:ascii="Times New Roman" w:eastAsia="Times New Roman" w:hAnsi="Times New Roman" w:cs="Times New Roman"/>
          <w:sz w:val="24"/>
          <w:szCs w:val="24"/>
          <w:lang w:eastAsia="en-GB"/>
        </w:rPr>
        <w:t xml:space="preserve">was mirrored by media discourse. As one study exploring mainstream media outlets put it, especially in August and September 2015 </w:t>
      </w:r>
      <w:r w:rsidR="00465CDE" w:rsidRPr="00E56FD3">
        <w:rPr>
          <w:rFonts w:ascii="Times New Roman" w:hAnsi="Times New Roman" w:cs="Times New Roman"/>
          <w:sz w:val="24"/>
          <w:szCs w:val="24"/>
        </w:rPr>
        <w:t xml:space="preserve">“[h]ardly any comment […] attempted to differentiate between right-wing extremists, politically unsettled [individuals], and concerned citizens who felt marginalised” </w:t>
      </w:r>
      <w:r w:rsidR="00465CDE" w:rsidRPr="00E56FD3">
        <w:rPr>
          <w:rFonts w:ascii="Times New Roman" w:hAnsi="Times New Roman" w:cs="Times New Roman"/>
          <w:sz w:val="24"/>
        </w:rPr>
        <w:t>(Haller 2017, 135)</w:t>
      </w:r>
      <w:r w:rsidR="00465CDE" w:rsidRPr="00E56FD3">
        <w:rPr>
          <w:rFonts w:ascii="Times New Roman" w:hAnsi="Times New Roman" w:cs="Times New Roman"/>
          <w:sz w:val="24"/>
          <w:szCs w:val="24"/>
        </w:rPr>
        <w:t>.</w:t>
      </w:r>
      <w:r w:rsidR="00D23B95" w:rsidRPr="00E56FD3">
        <w:rPr>
          <w:rFonts w:ascii="Times New Roman" w:hAnsi="Times New Roman" w:cs="Times New Roman"/>
          <w:sz w:val="24"/>
          <w:szCs w:val="24"/>
        </w:rPr>
        <w:t xml:space="preserve"> All these positions were equally delegitimised</w:t>
      </w:r>
      <w:r w:rsidRPr="00E56FD3">
        <w:rPr>
          <w:rFonts w:ascii="Times New Roman" w:hAnsi="Times New Roman" w:cs="Times New Roman"/>
          <w:sz w:val="24"/>
          <w:szCs w:val="24"/>
        </w:rPr>
        <w:t xml:space="preserve"> and condemned as hateful and xenophobic. </w:t>
      </w:r>
      <w:r w:rsidR="008C3032" w:rsidRPr="00E56FD3">
        <w:rPr>
          <w:rFonts w:ascii="Times New Roman" w:hAnsi="Times New Roman" w:cs="Times New Roman"/>
          <w:sz w:val="24"/>
          <w:szCs w:val="24"/>
        </w:rPr>
        <w:t xml:space="preserve">They were not only </w:t>
      </w:r>
      <w:r w:rsidRPr="00E56FD3">
        <w:rPr>
          <w:rFonts w:ascii="Times New Roman" w:hAnsi="Times New Roman" w:cs="Times New Roman"/>
          <w:sz w:val="24"/>
          <w:szCs w:val="24"/>
        </w:rPr>
        <w:t xml:space="preserve">discursively constructed as </w:t>
      </w:r>
      <w:r w:rsidR="008C3032" w:rsidRPr="00E56FD3">
        <w:rPr>
          <w:rFonts w:ascii="Times New Roman" w:hAnsi="Times New Roman" w:cs="Times New Roman"/>
          <w:sz w:val="24"/>
          <w:szCs w:val="24"/>
        </w:rPr>
        <w:t xml:space="preserve">hateful, however, but also as existential threats to German state and society. As German President Gauck remarked during his visit at an asylum seeker home, “there is a bright Germany that shines here [at the asylum seeker home] compared to the dark Germany that we feel when we hear of attacks on asylum seekers’ accommodations or even xenophobic actions against human beings” </w:t>
      </w:r>
      <w:r w:rsidR="008C3032" w:rsidRPr="00E56FD3">
        <w:rPr>
          <w:rFonts w:ascii="Times New Roman" w:hAnsi="Times New Roman" w:cs="Times New Roman"/>
          <w:kern w:val="0"/>
          <w:sz w:val="24"/>
          <w:szCs w:val="24"/>
        </w:rPr>
        <w:t>(‘Besuch Einer Berliner Flüchtlingsunterkunft’ 2015)</w:t>
      </w:r>
      <w:r w:rsidR="008C3032" w:rsidRPr="00E56FD3">
        <w:rPr>
          <w:rFonts w:ascii="Times New Roman" w:hAnsi="Times New Roman" w:cs="Times New Roman"/>
          <w:sz w:val="24"/>
          <w:szCs w:val="24"/>
        </w:rPr>
        <w:t xml:space="preserve">. The invoked colour scheme is not only morally and normatively charged, but was also reproduced in the media, arguing that it was up to every single citizen to decide what country they wanted to live in </w:t>
      </w:r>
      <w:r w:rsidR="0042662B" w:rsidRPr="00E56FD3">
        <w:rPr>
          <w:rFonts w:ascii="Times New Roman" w:hAnsi="Times New Roman" w:cs="Times New Roman"/>
          <w:kern w:val="0"/>
          <w:sz w:val="24"/>
          <w:szCs w:val="24"/>
        </w:rPr>
        <w:t xml:space="preserve">(see, for example, </w:t>
      </w:r>
      <w:r w:rsidR="0042662B" w:rsidRPr="00E56FD3">
        <w:rPr>
          <w:rFonts w:ascii="Times New Roman" w:hAnsi="Times New Roman" w:cs="Times New Roman"/>
          <w:i/>
          <w:iCs/>
          <w:kern w:val="0"/>
          <w:sz w:val="24"/>
          <w:szCs w:val="24"/>
        </w:rPr>
        <w:t>Der Spiegel</w:t>
      </w:r>
      <w:r w:rsidR="0042662B" w:rsidRPr="00E56FD3">
        <w:rPr>
          <w:rFonts w:ascii="Times New Roman" w:hAnsi="Times New Roman" w:cs="Times New Roman"/>
          <w:kern w:val="0"/>
          <w:sz w:val="24"/>
          <w:szCs w:val="24"/>
        </w:rPr>
        <w:t xml:space="preserve"> 2015b)</w:t>
      </w:r>
      <w:r w:rsidR="008268F0" w:rsidRPr="00E56FD3">
        <w:rPr>
          <w:rFonts w:ascii="Times New Roman" w:hAnsi="Times New Roman" w:cs="Times New Roman"/>
          <w:sz w:val="24"/>
          <w:szCs w:val="24"/>
        </w:rPr>
        <w:t xml:space="preserve">. </w:t>
      </w:r>
      <w:r w:rsidR="005A0B69" w:rsidRPr="00E56FD3">
        <w:rPr>
          <w:rFonts w:ascii="Times New Roman" w:hAnsi="Times New Roman" w:cs="Times New Roman"/>
          <w:sz w:val="24"/>
          <w:szCs w:val="24"/>
        </w:rPr>
        <w:t>As the newsmagazine Spiegel put it, Germany had a “growing hate problem” and was experiencing</w:t>
      </w:r>
      <w:r w:rsidR="00F8342A" w:rsidRPr="00E56FD3">
        <w:rPr>
          <w:rFonts w:ascii="Times New Roman" w:hAnsi="Times New Roman" w:cs="Times New Roman"/>
          <w:sz w:val="24"/>
          <w:szCs w:val="24"/>
        </w:rPr>
        <w:t xml:space="preserve"> </w:t>
      </w:r>
      <w:r w:rsidR="005A0B69" w:rsidRPr="00E56FD3">
        <w:rPr>
          <w:rFonts w:ascii="Times New Roman" w:hAnsi="Times New Roman" w:cs="Times New Roman"/>
          <w:sz w:val="24"/>
          <w:szCs w:val="24"/>
        </w:rPr>
        <w:t>“</w:t>
      </w:r>
      <w:r w:rsidR="00F8342A" w:rsidRPr="00E56FD3">
        <w:rPr>
          <w:rFonts w:ascii="Times New Roman" w:hAnsi="Times New Roman" w:cs="Times New Roman"/>
          <w:sz w:val="24"/>
          <w:szCs w:val="24"/>
        </w:rPr>
        <w:t xml:space="preserve">a </w:t>
      </w:r>
      <w:r w:rsidR="005A0B69" w:rsidRPr="00E56FD3">
        <w:rPr>
          <w:rFonts w:ascii="Times New Roman" w:hAnsi="Times New Roman" w:cs="Times New Roman"/>
          <w:sz w:val="24"/>
          <w:szCs w:val="24"/>
        </w:rPr>
        <w:t>new culture of hate” and “rampant hatred” as “people [felt] entirely uninhibited about expressing their hatred and xenophobia”</w:t>
      </w:r>
      <w:r w:rsidR="00F8342A" w:rsidRPr="00E56FD3">
        <w:rPr>
          <w:rFonts w:ascii="Times New Roman" w:hAnsi="Times New Roman" w:cs="Times New Roman"/>
          <w:sz w:val="24"/>
          <w:szCs w:val="24"/>
        </w:rPr>
        <w:t xml:space="preserve"> </w:t>
      </w:r>
      <w:r w:rsidR="007C358D" w:rsidRPr="00E56FD3">
        <w:rPr>
          <w:rFonts w:ascii="Times New Roman" w:hAnsi="Times New Roman" w:cs="Times New Roman"/>
          <w:kern w:val="0"/>
          <w:sz w:val="24"/>
          <w:szCs w:val="24"/>
        </w:rPr>
        <w:t>(</w:t>
      </w:r>
      <w:r w:rsidR="007C358D" w:rsidRPr="00E56FD3">
        <w:rPr>
          <w:rFonts w:ascii="Times New Roman" w:hAnsi="Times New Roman" w:cs="Times New Roman"/>
          <w:i/>
          <w:iCs/>
          <w:kern w:val="0"/>
          <w:sz w:val="24"/>
          <w:szCs w:val="24"/>
        </w:rPr>
        <w:t>Der Spiegel</w:t>
      </w:r>
      <w:r w:rsidR="007C358D" w:rsidRPr="00E56FD3">
        <w:rPr>
          <w:rFonts w:ascii="Times New Roman" w:hAnsi="Times New Roman" w:cs="Times New Roman"/>
          <w:kern w:val="0"/>
          <w:sz w:val="24"/>
          <w:szCs w:val="24"/>
        </w:rPr>
        <w:t xml:space="preserve"> 2015c)</w:t>
      </w:r>
      <w:r w:rsidR="00F8342A" w:rsidRPr="00E56FD3">
        <w:rPr>
          <w:rFonts w:ascii="Times New Roman" w:hAnsi="Times New Roman" w:cs="Times New Roman"/>
          <w:sz w:val="24"/>
          <w:szCs w:val="24"/>
        </w:rPr>
        <w:t xml:space="preserve">. </w:t>
      </w:r>
      <w:r w:rsidR="008268F0" w:rsidRPr="00E56FD3">
        <w:rPr>
          <w:rFonts w:ascii="Times New Roman" w:hAnsi="Times New Roman" w:cs="Times New Roman"/>
          <w:sz w:val="24"/>
          <w:szCs w:val="24"/>
        </w:rPr>
        <w:t>The hate against asylum seekers</w:t>
      </w:r>
      <w:r w:rsidR="00F8342A" w:rsidRPr="00E56FD3">
        <w:rPr>
          <w:rFonts w:ascii="Times New Roman" w:hAnsi="Times New Roman" w:cs="Times New Roman"/>
          <w:sz w:val="24"/>
          <w:szCs w:val="24"/>
        </w:rPr>
        <w:t xml:space="preserve"> and those helping them</w:t>
      </w:r>
      <w:r w:rsidR="008268F0" w:rsidRPr="00E56FD3">
        <w:rPr>
          <w:rFonts w:ascii="Times New Roman" w:hAnsi="Times New Roman" w:cs="Times New Roman"/>
          <w:sz w:val="24"/>
          <w:szCs w:val="24"/>
        </w:rPr>
        <w:t>, in other words, was argued to not only threaten asylum seekers themselves but also contemporary Germany</w:t>
      </w:r>
      <w:r w:rsidR="00A853B8" w:rsidRPr="00E56FD3">
        <w:rPr>
          <w:rFonts w:ascii="Times New Roman" w:hAnsi="Times New Roman" w:cs="Times New Roman"/>
          <w:sz w:val="24"/>
          <w:szCs w:val="24"/>
        </w:rPr>
        <w:t xml:space="preserve"> as a whole</w:t>
      </w:r>
      <w:r w:rsidR="008268F0" w:rsidRPr="00E56FD3">
        <w:rPr>
          <w:rFonts w:ascii="Times New Roman" w:hAnsi="Times New Roman" w:cs="Times New Roman"/>
          <w:sz w:val="24"/>
          <w:szCs w:val="24"/>
        </w:rPr>
        <w:t xml:space="preserve">, </w:t>
      </w:r>
      <w:r w:rsidR="00A853B8" w:rsidRPr="00E56FD3">
        <w:rPr>
          <w:rFonts w:ascii="Times New Roman" w:hAnsi="Times New Roman" w:cs="Times New Roman"/>
          <w:sz w:val="24"/>
          <w:szCs w:val="24"/>
        </w:rPr>
        <w:t>delegitimising the public expression</w:t>
      </w:r>
      <w:r w:rsidR="00431A88" w:rsidRPr="00E56FD3">
        <w:rPr>
          <w:rFonts w:ascii="Times New Roman" w:hAnsi="Times New Roman" w:cs="Times New Roman"/>
          <w:sz w:val="24"/>
          <w:szCs w:val="24"/>
        </w:rPr>
        <w:t xml:space="preserve"> of</w:t>
      </w:r>
      <w:r w:rsidR="00A853B8" w:rsidRPr="00E56FD3">
        <w:rPr>
          <w:rFonts w:ascii="Times New Roman" w:hAnsi="Times New Roman" w:cs="Times New Roman"/>
          <w:sz w:val="24"/>
          <w:szCs w:val="24"/>
        </w:rPr>
        <w:t xml:space="preserve"> anti-refugee sentiments</w:t>
      </w:r>
      <w:r w:rsidR="00431A88" w:rsidRPr="00E56FD3">
        <w:rPr>
          <w:rFonts w:ascii="Times New Roman" w:hAnsi="Times New Roman" w:cs="Times New Roman"/>
          <w:sz w:val="24"/>
          <w:szCs w:val="24"/>
        </w:rPr>
        <w:t xml:space="preserve"> and demobilising citizens around far-right positions. </w:t>
      </w:r>
      <w:r w:rsidR="00272DC6" w:rsidRPr="00E56FD3">
        <w:rPr>
          <w:rFonts w:ascii="Times New Roman" w:hAnsi="Times New Roman" w:cs="Times New Roman"/>
          <w:sz w:val="24"/>
          <w:szCs w:val="24"/>
        </w:rPr>
        <w:t xml:space="preserve">Indeed, research has even suggested that the substantial pro-refugee movement and political mobilisation of volunteers was only possible because of the </w:t>
      </w:r>
      <w:r w:rsidR="008F03E7" w:rsidRPr="00E56FD3">
        <w:rPr>
          <w:rFonts w:ascii="Times New Roman" w:hAnsi="Times New Roman" w:cs="Times New Roman"/>
          <w:sz w:val="24"/>
          <w:szCs w:val="24"/>
        </w:rPr>
        <w:t xml:space="preserve">hateful far-right extremist violence </w:t>
      </w:r>
      <w:r w:rsidR="005E3567" w:rsidRPr="00E56FD3">
        <w:rPr>
          <w:rFonts w:ascii="Times New Roman" w:hAnsi="Times New Roman" w:cs="Times New Roman"/>
          <w:sz w:val="24"/>
        </w:rPr>
        <w:t>(</w:t>
      </w:r>
      <w:r w:rsidR="007A6F7B" w:rsidRPr="00E56FD3">
        <w:rPr>
          <w:rFonts w:ascii="Times New Roman" w:hAnsi="Times New Roman" w:cs="Times New Roman"/>
          <w:sz w:val="24"/>
        </w:rPr>
        <w:t>Mavelli 2017</w:t>
      </w:r>
      <w:r w:rsidR="00C37196" w:rsidRPr="00E56FD3">
        <w:rPr>
          <w:rFonts w:ascii="Times New Roman" w:hAnsi="Times New Roman" w:cs="Times New Roman"/>
          <w:sz w:val="24"/>
        </w:rPr>
        <w:t xml:space="preserve"> </w:t>
      </w:r>
      <w:r w:rsidR="005E3567" w:rsidRPr="00E56FD3">
        <w:rPr>
          <w:rFonts w:ascii="Times New Roman" w:hAnsi="Times New Roman" w:cs="Times New Roman"/>
          <w:sz w:val="24"/>
        </w:rPr>
        <w:t>Zehfuss 2021)</w:t>
      </w:r>
      <w:r w:rsidR="005E3567" w:rsidRPr="00E56FD3">
        <w:rPr>
          <w:rFonts w:ascii="Times New Roman" w:hAnsi="Times New Roman" w:cs="Times New Roman"/>
          <w:sz w:val="24"/>
          <w:szCs w:val="24"/>
        </w:rPr>
        <w:t>.</w:t>
      </w:r>
      <w:r w:rsidR="00C37196" w:rsidRPr="00E56FD3">
        <w:rPr>
          <w:rFonts w:ascii="Times New Roman" w:hAnsi="Times New Roman" w:cs="Times New Roman"/>
          <w:sz w:val="24"/>
          <w:szCs w:val="24"/>
        </w:rPr>
        <w:t xml:space="preserve"> This pro-refugee movement mobilised millions of citizens and was widely promoted and supported by government and media</w:t>
      </w:r>
      <w:r w:rsidR="00B71D00" w:rsidRPr="00E56FD3">
        <w:rPr>
          <w:rFonts w:ascii="Times New Roman" w:hAnsi="Times New Roman" w:cs="Times New Roman"/>
          <w:sz w:val="24"/>
          <w:szCs w:val="24"/>
        </w:rPr>
        <w:t>,</w:t>
      </w:r>
      <w:r w:rsidR="00C37196" w:rsidRPr="00E56FD3">
        <w:rPr>
          <w:rFonts w:ascii="Times New Roman" w:hAnsi="Times New Roman" w:cs="Times New Roman"/>
          <w:sz w:val="24"/>
          <w:szCs w:val="24"/>
        </w:rPr>
        <w:t xml:space="preserve"> which can be interpreted as a rather successful form of </w:t>
      </w:r>
      <w:r w:rsidR="007A6F7B" w:rsidRPr="00E56FD3">
        <w:rPr>
          <w:rFonts w:ascii="Times New Roman" w:hAnsi="Times New Roman" w:cs="Times New Roman"/>
          <w:sz w:val="24"/>
          <w:szCs w:val="24"/>
        </w:rPr>
        <w:t xml:space="preserve">both </w:t>
      </w:r>
      <w:r w:rsidR="00B71D00" w:rsidRPr="00E56FD3">
        <w:rPr>
          <w:rFonts w:ascii="Times New Roman" w:hAnsi="Times New Roman" w:cs="Times New Roman"/>
          <w:sz w:val="24"/>
          <w:szCs w:val="24"/>
        </w:rPr>
        <w:t>accusing</w:t>
      </w:r>
      <w:r w:rsidR="007A6F7B" w:rsidRPr="00E56FD3">
        <w:rPr>
          <w:rFonts w:ascii="Times New Roman" w:hAnsi="Times New Roman" w:cs="Times New Roman"/>
          <w:sz w:val="24"/>
          <w:szCs w:val="24"/>
        </w:rPr>
        <w:t xml:space="preserve"> and </w:t>
      </w:r>
      <w:r w:rsidR="00B71D00" w:rsidRPr="00E56FD3">
        <w:rPr>
          <w:rFonts w:ascii="Times New Roman" w:hAnsi="Times New Roman" w:cs="Times New Roman"/>
          <w:sz w:val="24"/>
          <w:szCs w:val="24"/>
        </w:rPr>
        <w:t>condeming</w:t>
      </w:r>
      <w:r w:rsidR="00C37196" w:rsidRPr="00E56FD3">
        <w:rPr>
          <w:rFonts w:ascii="Times New Roman" w:hAnsi="Times New Roman" w:cs="Times New Roman"/>
          <w:sz w:val="24"/>
          <w:szCs w:val="24"/>
        </w:rPr>
        <w:t xml:space="preserve"> that widely resonated with the public and through which an idealised German </w:t>
      </w:r>
      <w:r w:rsidR="007A6F7B" w:rsidRPr="00E56FD3">
        <w:rPr>
          <w:rFonts w:ascii="Times New Roman" w:hAnsi="Times New Roman" w:cs="Times New Roman"/>
          <w:sz w:val="24"/>
          <w:szCs w:val="24"/>
        </w:rPr>
        <w:lastRenderedPageBreak/>
        <w:t>self</w:t>
      </w:r>
      <w:r w:rsidR="00C37196" w:rsidRPr="00E56FD3">
        <w:rPr>
          <w:rFonts w:ascii="Times New Roman" w:hAnsi="Times New Roman" w:cs="Times New Roman"/>
          <w:sz w:val="24"/>
          <w:szCs w:val="24"/>
        </w:rPr>
        <w:t xml:space="preserve"> was neatly separated from a hateful </w:t>
      </w:r>
      <w:r w:rsidR="007A6F7B" w:rsidRPr="00E56FD3">
        <w:rPr>
          <w:rFonts w:ascii="Times New Roman" w:hAnsi="Times New Roman" w:cs="Times New Roman"/>
          <w:sz w:val="24"/>
          <w:szCs w:val="24"/>
        </w:rPr>
        <w:t>o</w:t>
      </w:r>
      <w:r w:rsidR="00C37196" w:rsidRPr="00E56FD3">
        <w:rPr>
          <w:rFonts w:ascii="Times New Roman" w:hAnsi="Times New Roman" w:cs="Times New Roman"/>
          <w:sz w:val="24"/>
          <w:szCs w:val="24"/>
        </w:rPr>
        <w:t xml:space="preserve">ther (Gellwitzki 2022). </w:t>
      </w:r>
      <w:r w:rsidR="009E4558" w:rsidRPr="00E56FD3">
        <w:rPr>
          <w:rFonts w:ascii="Times New Roman" w:hAnsi="Times New Roman" w:cs="Times New Roman"/>
          <w:sz w:val="24"/>
          <w:szCs w:val="24"/>
        </w:rPr>
        <w:t>Overall</w:t>
      </w:r>
      <w:r w:rsidR="00AB2084" w:rsidRPr="00E56FD3">
        <w:rPr>
          <w:rFonts w:ascii="Times New Roman" w:hAnsi="Times New Roman" w:cs="Times New Roman"/>
          <w:sz w:val="24"/>
          <w:szCs w:val="24"/>
        </w:rPr>
        <w:t>,</w:t>
      </w:r>
      <w:r w:rsidR="005E3567" w:rsidRPr="00E56FD3">
        <w:rPr>
          <w:rFonts w:ascii="Times New Roman" w:hAnsi="Times New Roman" w:cs="Times New Roman"/>
          <w:sz w:val="24"/>
          <w:szCs w:val="24"/>
        </w:rPr>
        <w:t xml:space="preserve"> the politics of ascribing </w:t>
      </w:r>
      <w:r w:rsidR="009E4558" w:rsidRPr="00E56FD3">
        <w:rPr>
          <w:rFonts w:ascii="Times New Roman" w:hAnsi="Times New Roman" w:cs="Times New Roman"/>
          <w:sz w:val="24"/>
          <w:szCs w:val="24"/>
        </w:rPr>
        <w:t>normatively charged negative emotions to anti-asylum seeker protests and perpetrators of political violence also narrowed down space for political manoeuvre whilst necessitating action against the threat the hateful other posed</w:t>
      </w:r>
      <w:r w:rsidR="00AC44CD" w:rsidRPr="00E56FD3">
        <w:rPr>
          <w:rFonts w:ascii="Times New Roman" w:hAnsi="Times New Roman" w:cs="Times New Roman"/>
          <w:sz w:val="24"/>
          <w:szCs w:val="24"/>
        </w:rPr>
        <w:t>.</w:t>
      </w:r>
    </w:p>
    <w:p w14:paraId="24645F9F" w14:textId="65228CF2" w:rsidR="00943799" w:rsidRPr="00E56FD3" w:rsidRDefault="00D23B95" w:rsidP="002C6950">
      <w:pPr>
        <w:ind w:firstLine="720"/>
        <w:jc w:val="both"/>
        <w:rPr>
          <w:rFonts w:ascii="Times New Roman" w:eastAsia="Times New Roman" w:hAnsi="Times New Roman" w:cs="Times New Roman"/>
          <w:sz w:val="24"/>
          <w:szCs w:val="24"/>
          <w:lang w:eastAsia="en-GB"/>
        </w:rPr>
      </w:pPr>
      <w:r w:rsidRPr="00E56FD3">
        <w:rPr>
          <w:rFonts w:ascii="Times New Roman" w:eastAsia="Times New Roman" w:hAnsi="Times New Roman" w:cs="Times New Roman"/>
          <w:sz w:val="24"/>
          <w:szCs w:val="24"/>
          <w:lang w:eastAsia="en-GB"/>
        </w:rPr>
        <w:t>From the German perspective, the so-called “border opening” and the implementation of the so-called “open-door policy”</w:t>
      </w:r>
      <w:r w:rsidR="00AF79B0" w:rsidRPr="00E56FD3">
        <w:rPr>
          <w:rFonts w:ascii="Times New Roman" w:eastAsia="Times New Roman" w:hAnsi="Times New Roman" w:cs="Times New Roman"/>
          <w:sz w:val="24"/>
          <w:szCs w:val="24"/>
          <w:lang w:eastAsia="en-GB"/>
        </w:rPr>
        <w:t xml:space="preserve"> are usually narrated as the most significant event of 2015 and a pivotal turning point during the so-called migration crisis </w:t>
      </w:r>
      <w:r w:rsidR="00AF79B0" w:rsidRPr="00E56FD3">
        <w:rPr>
          <w:rFonts w:ascii="Times New Roman" w:hAnsi="Times New Roman" w:cs="Times New Roman"/>
          <w:sz w:val="24"/>
        </w:rPr>
        <w:t>(Zehfuss 2021)</w:t>
      </w:r>
      <w:r w:rsidR="00AF79B0" w:rsidRPr="00E56FD3">
        <w:rPr>
          <w:rFonts w:ascii="Times New Roman" w:eastAsia="Times New Roman" w:hAnsi="Times New Roman" w:cs="Times New Roman"/>
          <w:sz w:val="24"/>
          <w:szCs w:val="24"/>
          <w:lang w:eastAsia="en-GB"/>
        </w:rPr>
        <w:t xml:space="preserve">. Its aftermath was not only characterised by a public mood of euphoria, but also by </w:t>
      </w:r>
      <w:r w:rsidRPr="00E56FD3">
        <w:rPr>
          <w:rFonts w:ascii="Times New Roman" w:eastAsia="Times New Roman" w:hAnsi="Times New Roman" w:cs="Times New Roman"/>
          <w:sz w:val="24"/>
          <w:szCs w:val="24"/>
          <w:lang w:eastAsia="en-GB"/>
        </w:rPr>
        <w:t xml:space="preserve">the re-invigoration of the Alternative for Germany (AFD) that transformed into an outright far-right populist party. </w:t>
      </w:r>
      <w:r w:rsidR="002160A8" w:rsidRPr="00E56FD3">
        <w:rPr>
          <w:rFonts w:ascii="Times New Roman" w:eastAsia="Times New Roman" w:hAnsi="Times New Roman" w:cs="Times New Roman"/>
          <w:sz w:val="24"/>
          <w:szCs w:val="24"/>
          <w:lang w:eastAsia="en-GB"/>
        </w:rPr>
        <w:t xml:space="preserve">This rise </w:t>
      </w:r>
      <w:r w:rsidR="00741969" w:rsidRPr="00E56FD3">
        <w:rPr>
          <w:rFonts w:ascii="Times New Roman" w:eastAsia="Times New Roman" w:hAnsi="Times New Roman" w:cs="Times New Roman"/>
          <w:sz w:val="24"/>
          <w:szCs w:val="24"/>
          <w:lang w:eastAsia="en-GB"/>
        </w:rPr>
        <w:t xml:space="preserve">in popularity </w:t>
      </w:r>
      <w:r w:rsidR="002160A8" w:rsidRPr="00E56FD3">
        <w:rPr>
          <w:rFonts w:ascii="Times New Roman" w:eastAsia="Times New Roman" w:hAnsi="Times New Roman" w:cs="Times New Roman"/>
          <w:sz w:val="24"/>
          <w:szCs w:val="24"/>
          <w:lang w:eastAsia="en-GB"/>
        </w:rPr>
        <w:t xml:space="preserve">of </w:t>
      </w:r>
      <w:r w:rsidR="00741969" w:rsidRPr="00E56FD3">
        <w:rPr>
          <w:rFonts w:ascii="Times New Roman" w:eastAsia="Times New Roman" w:hAnsi="Times New Roman" w:cs="Times New Roman"/>
          <w:sz w:val="24"/>
          <w:szCs w:val="24"/>
          <w:lang w:eastAsia="en-GB"/>
        </w:rPr>
        <w:t>a far-right party was</w:t>
      </w:r>
      <w:r w:rsidR="003820E8" w:rsidRPr="00E56FD3">
        <w:rPr>
          <w:rFonts w:ascii="Times New Roman" w:eastAsia="Times New Roman" w:hAnsi="Times New Roman" w:cs="Times New Roman"/>
          <w:sz w:val="24"/>
          <w:szCs w:val="24"/>
          <w:lang w:eastAsia="en-GB"/>
        </w:rPr>
        <w:t xml:space="preserve"> controversially debated. </w:t>
      </w:r>
      <w:r w:rsidR="00943799" w:rsidRPr="00E56FD3">
        <w:rPr>
          <w:rFonts w:ascii="Times New Roman" w:eastAsia="Times New Roman" w:hAnsi="Times New Roman" w:cs="Times New Roman"/>
          <w:sz w:val="24"/>
          <w:szCs w:val="24"/>
          <w:lang w:eastAsia="en-GB"/>
        </w:rPr>
        <w:t xml:space="preserve">In public discourse, </w:t>
      </w:r>
      <w:r w:rsidR="006D2FE5" w:rsidRPr="00E56FD3">
        <w:rPr>
          <w:rFonts w:ascii="Times New Roman" w:eastAsia="Times New Roman" w:hAnsi="Times New Roman" w:cs="Times New Roman"/>
          <w:sz w:val="24"/>
          <w:szCs w:val="24"/>
          <w:lang w:eastAsia="en-GB"/>
        </w:rPr>
        <w:t xml:space="preserve">both </w:t>
      </w:r>
      <w:r w:rsidR="00943799" w:rsidRPr="00E56FD3">
        <w:rPr>
          <w:rFonts w:ascii="Times New Roman" w:eastAsia="Times New Roman" w:hAnsi="Times New Roman" w:cs="Times New Roman"/>
          <w:sz w:val="24"/>
          <w:szCs w:val="24"/>
          <w:lang w:eastAsia="en-GB"/>
        </w:rPr>
        <w:t xml:space="preserve">government and opposition politicians frequently </w:t>
      </w:r>
      <w:r w:rsidR="00205E0E" w:rsidRPr="00E56FD3">
        <w:rPr>
          <w:rFonts w:ascii="Times New Roman" w:eastAsia="Times New Roman" w:hAnsi="Times New Roman" w:cs="Times New Roman"/>
          <w:sz w:val="24"/>
          <w:szCs w:val="24"/>
          <w:lang w:eastAsia="en-GB"/>
        </w:rPr>
        <w:t xml:space="preserve">engaged in </w:t>
      </w:r>
      <w:r w:rsidR="00FF23BB" w:rsidRPr="00E56FD3">
        <w:rPr>
          <w:rFonts w:ascii="Times New Roman" w:eastAsia="Times New Roman" w:hAnsi="Times New Roman" w:cs="Times New Roman"/>
          <w:sz w:val="24"/>
          <w:szCs w:val="24"/>
          <w:lang w:eastAsia="en-GB"/>
        </w:rPr>
        <w:t xml:space="preserve">strategic action of </w:t>
      </w:r>
      <w:r w:rsidR="00205E0E" w:rsidRPr="00E56FD3">
        <w:rPr>
          <w:rFonts w:ascii="Times New Roman" w:eastAsia="Times New Roman" w:hAnsi="Times New Roman" w:cs="Times New Roman"/>
          <w:sz w:val="24"/>
          <w:szCs w:val="24"/>
          <w:lang w:eastAsia="en-GB"/>
        </w:rPr>
        <w:t>“</w:t>
      </w:r>
      <w:r w:rsidR="00FF23BB" w:rsidRPr="00E56FD3">
        <w:rPr>
          <w:rFonts w:ascii="Times New Roman" w:eastAsia="Times New Roman" w:hAnsi="Times New Roman" w:cs="Times New Roman"/>
          <w:sz w:val="24"/>
          <w:szCs w:val="24"/>
          <w:lang w:eastAsia="en-GB"/>
        </w:rPr>
        <w:t>accusing</w:t>
      </w:r>
      <w:r w:rsidR="00205E0E" w:rsidRPr="00E56FD3">
        <w:rPr>
          <w:rFonts w:ascii="Times New Roman" w:eastAsia="Times New Roman" w:hAnsi="Times New Roman" w:cs="Times New Roman"/>
          <w:sz w:val="24"/>
          <w:szCs w:val="24"/>
          <w:lang w:eastAsia="en-GB"/>
        </w:rPr>
        <w:t xml:space="preserve">” </w:t>
      </w:r>
      <w:r w:rsidR="00943799" w:rsidRPr="00E56FD3">
        <w:rPr>
          <w:rFonts w:ascii="Times New Roman" w:eastAsia="Times New Roman" w:hAnsi="Times New Roman" w:cs="Times New Roman"/>
          <w:sz w:val="24"/>
          <w:szCs w:val="24"/>
          <w:lang w:eastAsia="en-GB"/>
        </w:rPr>
        <w:t>the AFD of fear- and hate</w:t>
      </w:r>
      <w:r w:rsidR="00B71D00" w:rsidRPr="00E56FD3">
        <w:rPr>
          <w:rFonts w:ascii="Times New Roman" w:eastAsia="Times New Roman" w:hAnsi="Times New Roman" w:cs="Times New Roman"/>
          <w:sz w:val="24"/>
          <w:szCs w:val="24"/>
          <w:lang w:eastAsia="en-GB"/>
        </w:rPr>
        <w:t>-</w:t>
      </w:r>
      <w:r w:rsidR="00943799" w:rsidRPr="00E56FD3">
        <w:rPr>
          <w:rFonts w:ascii="Times New Roman" w:eastAsia="Times New Roman" w:hAnsi="Times New Roman" w:cs="Times New Roman"/>
          <w:sz w:val="24"/>
          <w:szCs w:val="24"/>
          <w:lang w:eastAsia="en-GB"/>
        </w:rPr>
        <w:t xml:space="preserve">mongering to delegitimise their political agenda and demobilise support for their positions. </w:t>
      </w:r>
      <w:r w:rsidR="00F1650B" w:rsidRPr="00E56FD3">
        <w:rPr>
          <w:rFonts w:ascii="Times New Roman" w:eastAsia="Times New Roman" w:hAnsi="Times New Roman" w:cs="Times New Roman"/>
          <w:sz w:val="24"/>
          <w:szCs w:val="24"/>
          <w:lang w:eastAsia="en-GB"/>
        </w:rPr>
        <w:t>Vi</w:t>
      </w:r>
      <w:r w:rsidR="00845E2E" w:rsidRPr="00E56FD3">
        <w:rPr>
          <w:rFonts w:ascii="Times New Roman" w:eastAsia="Times New Roman" w:hAnsi="Times New Roman" w:cs="Times New Roman"/>
          <w:sz w:val="24"/>
          <w:szCs w:val="24"/>
          <w:lang w:eastAsia="en-GB"/>
        </w:rPr>
        <w:t>c</w:t>
      </w:r>
      <w:r w:rsidR="00F1650B" w:rsidRPr="00E56FD3">
        <w:rPr>
          <w:rFonts w:ascii="Times New Roman" w:eastAsia="Times New Roman" w:hAnsi="Times New Roman" w:cs="Times New Roman"/>
          <w:sz w:val="24"/>
          <w:szCs w:val="24"/>
          <w:lang w:eastAsia="en-GB"/>
        </w:rPr>
        <w:t xml:space="preserve">e-chancellor Sigmar Gabriel, for example, referred to the AFD as “agitators” and “dangerous arsonists” </w:t>
      </w:r>
      <w:r w:rsidR="00F1650B" w:rsidRPr="00E56FD3">
        <w:rPr>
          <w:rFonts w:ascii="Times New Roman" w:hAnsi="Times New Roman" w:cs="Times New Roman"/>
          <w:sz w:val="24"/>
        </w:rPr>
        <w:t>(Bielicki and Hickmann 2015)</w:t>
      </w:r>
      <w:r w:rsidR="00F1650B" w:rsidRPr="00E56FD3">
        <w:rPr>
          <w:rFonts w:ascii="Times New Roman" w:eastAsia="Times New Roman" w:hAnsi="Times New Roman" w:cs="Times New Roman"/>
          <w:sz w:val="24"/>
          <w:szCs w:val="24"/>
          <w:lang w:eastAsia="en-GB"/>
        </w:rPr>
        <w:t>. At a different occasion, Gabriel referred to the AFD as “openly far-right radical” and Minister of Justice Maas</w:t>
      </w:r>
      <w:r w:rsidR="00CA294B" w:rsidRPr="00E56FD3">
        <w:rPr>
          <w:rFonts w:ascii="Times New Roman" w:eastAsia="Times New Roman" w:hAnsi="Times New Roman" w:cs="Times New Roman"/>
          <w:sz w:val="24"/>
          <w:szCs w:val="24"/>
          <w:lang w:eastAsia="en-GB"/>
        </w:rPr>
        <w:t xml:space="preserve"> “hostile to democracy” </w:t>
      </w:r>
      <w:r w:rsidR="00CA294B" w:rsidRPr="00E56FD3">
        <w:rPr>
          <w:rFonts w:ascii="Times New Roman" w:hAnsi="Times New Roman" w:cs="Times New Roman"/>
          <w:sz w:val="24"/>
        </w:rPr>
        <w:t>(Leber 2015)</w:t>
      </w:r>
      <w:r w:rsidR="00943799" w:rsidRPr="00E56FD3">
        <w:rPr>
          <w:rFonts w:ascii="Times New Roman" w:eastAsia="Times New Roman" w:hAnsi="Times New Roman" w:cs="Times New Roman"/>
          <w:sz w:val="24"/>
          <w:szCs w:val="24"/>
          <w:lang w:eastAsia="en-GB"/>
        </w:rPr>
        <w:t xml:space="preserve">. </w:t>
      </w:r>
      <w:r w:rsidR="00113E92" w:rsidRPr="00E56FD3">
        <w:rPr>
          <w:rFonts w:ascii="Times New Roman" w:eastAsia="Times New Roman" w:hAnsi="Times New Roman" w:cs="Times New Roman"/>
          <w:sz w:val="24"/>
          <w:szCs w:val="24"/>
          <w:lang w:eastAsia="en-GB"/>
        </w:rPr>
        <w:t>Right-wing extremists</w:t>
      </w:r>
      <w:r w:rsidR="008C3032" w:rsidRPr="00E56FD3">
        <w:rPr>
          <w:rFonts w:ascii="Times New Roman" w:eastAsia="Times New Roman" w:hAnsi="Times New Roman" w:cs="Times New Roman"/>
          <w:sz w:val="24"/>
          <w:szCs w:val="24"/>
          <w:lang w:eastAsia="en-GB"/>
        </w:rPr>
        <w:t xml:space="preserve"> and the AFD alike</w:t>
      </w:r>
      <w:r w:rsidR="006D1B5B" w:rsidRPr="00E56FD3">
        <w:rPr>
          <w:rFonts w:ascii="Times New Roman" w:eastAsia="Times New Roman" w:hAnsi="Times New Roman" w:cs="Times New Roman"/>
          <w:sz w:val="24"/>
          <w:szCs w:val="24"/>
          <w:lang w:eastAsia="en-GB"/>
        </w:rPr>
        <w:t>, in other words, were labelled</w:t>
      </w:r>
      <w:r w:rsidR="00113E92" w:rsidRPr="00E56FD3">
        <w:rPr>
          <w:rFonts w:ascii="Times New Roman" w:eastAsia="Times New Roman" w:hAnsi="Times New Roman" w:cs="Times New Roman"/>
          <w:sz w:val="24"/>
          <w:szCs w:val="24"/>
          <w:lang w:eastAsia="en-GB"/>
        </w:rPr>
        <w:t xml:space="preserve"> as</w:t>
      </w:r>
      <w:r w:rsidR="00AB0229" w:rsidRPr="00E56FD3">
        <w:rPr>
          <w:rFonts w:ascii="Times New Roman" w:eastAsia="Times New Roman" w:hAnsi="Times New Roman" w:cs="Times New Roman"/>
          <w:sz w:val="24"/>
          <w:szCs w:val="24"/>
          <w:lang w:eastAsia="en-GB"/>
        </w:rPr>
        <w:t xml:space="preserve"> hateful as well as</w:t>
      </w:r>
      <w:r w:rsidR="00113E92" w:rsidRPr="00E56FD3">
        <w:rPr>
          <w:rFonts w:ascii="Times New Roman" w:eastAsia="Times New Roman" w:hAnsi="Times New Roman" w:cs="Times New Roman"/>
          <w:sz w:val="24"/>
          <w:szCs w:val="24"/>
          <w:lang w:eastAsia="en-GB"/>
        </w:rPr>
        <w:t xml:space="preserve"> </w:t>
      </w:r>
      <w:r w:rsidR="006D1B5B" w:rsidRPr="00E56FD3">
        <w:rPr>
          <w:rFonts w:ascii="Times New Roman" w:eastAsia="Times New Roman" w:hAnsi="Times New Roman" w:cs="Times New Roman"/>
          <w:sz w:val="24"/>
          <w:szCs w:val="24"/>
          <w:lang w:eastAsia="en-GB"/>
        </w:rPr>
        <w:t xml:space="preserve">potentially existential and fearsome threat to contemporary Germany. </w:t>
      </w:r>
      <w:r w:rsidR="00943799" w:rsidRPr="00E56FD3">
        <w:rPr>
          <w:rFonts w:ascii="Times New Roman" w:eastAsia="Times New Roman" w:hAnsi="Times New Roman" w:cs="Times New Roman"/>
          <w:sz w:val="24"/>
          <w:szCs w:val="24"/>
          <w:lang w:eastAsia="en-GB"/>
        </w:rPr>
        <w:t xml:space="preserve">However, despite these efforts, the AFD rapidly grew in popularity. Whilst it had polled at only 4% in July 2015 it reached 10% by December </w:t>
      </w:r>
      <w:r w:rsidR="00943799" w:rsidRPr="00E56FD3">
        <w:rPr>
          <w:rFonts w:ascii="Times New Roman" w:hAnsi="Times New Roman" w:cs="Times New Roman"/>
          <w:sz w:val="24"/>
        </w:rPr>
        <w:t>(infratest dimap 2015)</w:t>
      </w:r>
      <w:r w:rsidR="00943799" w:rsidRPr="00E56FD3">
        <w:rPr>
          <w:rFonts w:ascii="Times New Roman" w:eastAsia="Times New Roman" w:hAnsi="Times New Roman" w:cs="Times New Roman"/>
          <w:sz w:val="24"/>
          <w:szCs w:val="24"/>
          <w:lang w:eastAsia="en-GB"/>
        </w:rPr>
        <w:t xml:space="preserve">, a significant number and the highest for any far-right party every recorded in the Federal Republic of Germany until that point in time. </w:t>
      </w:r>
    </w:p>
    <w:p w14:paraId="57F8A50B" w14:textId="75AC1AA3" w:rsidR="001E1996" w:rsidRPr="00E56FD3" w:rsidRDefault="00B40678" w:rsidP="002C6950">
      <w:pPr>
        <w:ind w:firstLine="720"/>
        <w:jc w:val="both"/>
        <w:rPr>
          <w:rFonts w:ascii="Times New Roman" w:eastAsia="Times New Roman" w:hAnsi="Times New Roman" w:cs="Times New Roman"/>
          <w:sz w:val="24"/>
          <w:szCs w:val="24"/>
          <w:lang w:eastAsia="en-GB"/>
        </w:rPr>
      </w:pPr>
      <w:r w:rsidRPr="00E56FD3">
        <w:rPr>
          <w:rFonts w:ascii="Times New Roman" w:eastAsia="Times New Roman" w:hAnsi="Times New Roman" w:cs="Times New Roman"/>
          <w:sz w:val="24"/>
          <w:szCs w:val="24"/>
          <w:lang w:eastAsia="en-GB"/>
        </w:rPr>
        <w:t>The AFD</w:t>
      </w:r>
      <w:r w:rsidR="00205E0E" w:rsidRPr="00E56FD3">
        <w:rPr>
          <w:rFonts w:ascii="Times New Roman" w:eastAsia="Times New Roman" w:hAnsi="Times New Roman" w:cs="Times New Roman"/>
          <w:sz w:val="24"/>
          <w:szCs w:val="24"/>
          <w:lang w:eastAsia="en-GB"/>
        </w:rPr>
        <w:t>, in turn, engaged in the strategic action of “fear mongering”. It</w:t>
      </w:r>
      <w:r w:rsidRPr="00E56FD3">
        <w:rPr>
          <w:rFonts w:ascii="Times New Roman" w:eastAsia="Times New Roman" w:hAnsi="Times New Roman" w:cs="Times New Roman"/>
          <w:sz w:val="24"/>
          <w:szCs w:val="24"/>
          <w:lang w:eastAsia="en-GB"/>
        </w:rPr>
        <w:t xml:space="preserve"> declared an “Autumn Offensive 2015” during which it hosted “information evening rallies, and demonstrations” in all of Germany in which it campaigned against “asylum chaos” and “unbridled immigration” </w:t>
      </w:r>
      <w:r w:rsidRPr="00E56FD3">
        <w:rPr>
          <w:rFonts w:ascii="Times New Roman" w:hAnsi="Times New Roman" w:cs="Times New Roman"/>
          <w:sz w:val="24"/>
        </w:rPr>
        <w:t>(Geiges 2018)</w:t>
      </w:r>
      <w:r w:rsidRPr="00E56FD3">
        <w:rPr>
          <w:rFonts w:ascii="Times New Roman" w:eastAsia="Times New Roman" w:hAnsi="Times New Roman" w:cs="Times New Roman"/>
          <w:sz w:val="24"/>
          <w:szCs w:val="24"/>
          <w:lang w:eastAsia="en-GB"/>
        </w:rPr>
        <w:t xml:space="preserve">. During this campaign, </w:t>
      </w:r>
      <w:r w:rsidR="00AF79B0" w:rsidRPr="00E56FD3">
        <w:rPr>
          <w:rFonts w:ascii="Times New Roman" w:eastAsia="Times New Roman" w:hAnsi="Times New Roman" w:cs="Times New Roman"/>
          <w:sz w:val="24"/>
          <w:szCs w:val="24"/>
          <w:lang w:eastAsia="en-GB"/>
        </w:rPr>
        <w:t>AFD</w:t>
      </w:r>
      <w:r w:rsidR="00943799" w:rsidRPr="00E56FD3">
        <w:rPr>
          <w:rFonts w:ascii="Times New Roman" w:eastAsia="Times New Roman" w:hAnsi="Times New Roman" w:cs="Times New Roman"/>
          <w:sz w:val="24"/>
          <w:szCs w:val="24"/>
          <w:lang w:eastAsia="en-GB"/>
        </w:rPr>
        <w:t xml:space="preserve"> far-right</w:t>
      </w:r>
      <w:r w:rsidR="00AF79B0" w:rsidRPr="00E56FD3">
        <w:rPr>
          <w:rFonts w:ascii="Times New Roman" w:eastAsia="Times New Roman" w:hAnsi="Times New Roman" w:cs="Times New Roman"/>
          <w:sz w:val="24"/>
          <w:szCs w:val="24"/>
          <w:lang w:eastAsia="en-GB"/>
        </w:rPr>
        <w:t xml:space="preserve"> populists notably engaged in the politics of emotions by stoking fears, resentments, and arguably</w:t>
      </w:r>
      <w:r w:rsidR="001F455E" w:rsidRPr="00E56FD3">
        <w:rPr>
          <w:rFonts w:ascii="Times New Roman" w:eastAsia="Times New Roman" w:hAnsi="Times New Roman" w:cs="Times New Roman"/>
          <w:sz w:val="24"/>
          <w:szCs w:val="24"/>
          <w:lang w:eastAsia="en-GB"/>
        </w:rPr>
        <w:t xml:space="preserve"> </w:t>
      </w:r>
      <w:r w:rsidR="00AF79B0" w:rsidRPr="00E56FD3">
        <w:rPr>
          <w:rFonts w:ascii="Times New Roman" w:eastAsia="Times New Roman" w:hAnsi="Times New Roman" w:cs="Times New Roman"/>
          <w:sz w:val="24"/>
          <w:szCs w:val="24"/>
          <w:lang w:eastAsia="en-GB"/>
        </w:rPr>
        <w:t>hate against asylum seekers</w:t>
      </w:r>
      <w:r w:rsidR="007A6C2F" w:rsidRPr="00E56FD3">
        <w:rPr>
          <w:rFonts w:ascii="Times New Roman" w:eastAsia="Times New Roman" w:hAnsi="Times New Roman" w:cs="Times New Roman"/>
          <w:sz w:val="24"/>
          <w:szCs w:val="24"/>
          <w:lang w:eastAsia="en-GB"/>
        </w:rPr>
        <w:t xml:space="preserve"> as well as elites</w:t>
      </w:r>
      <w:r w:rsidR="00AF79B0" w:rsidRPr="00E56FD3">
        <w:rPr>
          <w:rFonts w:ascii="Times New Roman" w:eastAsia="Times New Roman" w:hAnsi="Times New Roman" w:cs="Times New Roman"/>
          <w:sz w:val="24"/>
          <w:szCs w:val="24"/>
          <w:lang w:eastAsia="en-GB"/>
        </w:rPr>
        <w:t xml:space="preserve"> </w:t>
      </w:r>
      <w:r w:rsidR="001F455E" w:rsidRPr="00E56FD3">
        <w:rPr>
          <w:rFonts w:ascii="Times New Roman" w:eastAsia="Times New Roman" w:hAnsi="Times New Roman" w:cs="Times New Roman"/>
          <w:sz w:val="24"/>
          <w:szCs w:val="24"/>
          <w:lang w:eastAsia="en-GB"/>
        </w:rPr>
        <w:t>at the micro-level</w:t>
      </w:r>
      <w:r w:rsidR="00255128" w:rsidRPr="00E56FD3">
        <w:rPr>
          <w:rFonts w:ascii="Times New Roman" w:eastAsia="Times New Roman" w:hAnsi="Times New Roman" w:cs="Times New Roman"/>
          <w:sz w:val="24"/>
          <w:szCs w:val="24"/>
          <w:lang w:eastAsia="en-GB"/>
        </w:rPr>
        <w:t xml:space="preserve">. </w:t>
      </w:r>
      <w:r w:rsidR="001E1996" w:rsidRPr="00E56FD3">
        <w:rPr>
          <w:rFonts w:ascii="Times New Roman" w:eastAsia="Times New Roman" w:hAnsi="Times New Roman" w:cs="Times New Roman"/>
          <w:sz w:val="24"/>
          <w:szCs w:val="24"/>
          <w:lang w:eastAsia="en-GB"/>
        </w:rPr>
        <w:t xml:space="preserve">The central narrative of the “offensive” was that the situation in Germany was “dramatic and chaotic” to an extent that it threatened the “total cultural and political decline of Germany” as the government was argued to act against the will of the people and ally themselves with the asylum seekers against “the people” </w:t>
      </w:r>
      <w:r w:rsidR="001E1996" w:rsidRPr="00E56FD3">
        <w:rPr>
          <w:rFonts w:ascii="Times New Roman" w:hAnsi="Times New Roman" w:cs="Times New Roman"/>
          <w:sz w:val="24"/>
        </w:rPr>
        <w:t>(Geiges 2018, 65)</w:t>
      </w:r>
      <w:r w:rsidR="001E1996" w:rsidRPr="00E56FD3">
        <w:rPr>
          <w:rFonts w:ascii="Times New Roman" w:eastAsia="Times New Roman" w:hAnsi="Times New Roman" w:cs="Times New Roman"/>
          <w:sz w:val="24"/>
          <w:szCs w:val="24"/>
          <w:lang w:eastAsia="en-GB"/>
        </w:rPr>
        <w:t xml:space="preserve">. </w:t>
      </w:r>
      <w:r w:rsidR="0044740F" w:rsidRPr="00E56FD3">
        <w:rPr>
          <w:rFonts w:ascii="Times New Roman" w:eastAsia="Times New Roman" w:hAnsi="Times New Roman" w:cs="Times New Roman"/>
          <w:sz w:val="24"/>
          <w:szCs w:val="24"/>
          <w:lang w:eastAsia="en-GB"/>
        </w:rPr>
        <w:t xml:space="preserve">AFD vice-chairman Gauland, for instance, claimed that Germany would face a “catastrophe” if no political change would occur as Germany could not cope with “migration of peoples” </w:t>
      </w:r>
      <w:r w:rsidR="0044740F" w:rsidRPr="00E56FD3">
        <w:rPr>
          <w:rFonts w:ascii="Times New Roman" w:hAnsi="Times New Roman" w:cs="Times New Roman"/>
          <w:sz w:val="24"/>
        </w:rPr>
        <w:t>(Middelhoff 2015)</w:t>
      </w:r>
      <w:r w:rsidR="0044740F" w:rsidRPr="00E56FD3">
        <w:rPr>
          <w:rFonts w:ascii="Times New Roman" w:eastAsia="Times New Roman" w:hAnsi="Times New Roman" w:cs="Times New Roman"/>
          <w:sz w:val="24"/>
          <w:szCs w:val="24"/>
          <w:lang w:eastAsia="en-GB"/>
        </w:rPr>
        <w:t xml:space="preserve">. </w:t>
      </w:r>
      <w:r w:rsidR="00E81F81" w:rsidRPr="00E56FD3">
        <w:rPr>
          <w:rFonts w:ascii="Times New Roman" w:eastAsia="Times New Roman" w:hAnsi="Times New Roman" w:cs="Times New Roman"/>
          <w:sz w:val="24"/>
          <w:szCs w:val="24"/>
          <w:lang w:eastAsia="en-GB"/>
        </w:rPr>
        <w:t xml:space="preserve">Björn Höcke, chairman of the AFD in </w:t>
      </w:r>
      <w:r w:rsidR="006B53CA" w:rsidRPr="00E56FD3">
        <w:rPr>
          <w:rFonts w:ascii="Times New Roman" w:eastAsia="Times New Roman" w:hAnsi="Times New Roman" w:cs="Times New Roman"/>
          <w:sz w:val="24"/>
          <w:szCs w:val="24"/>
          <w:lang w:eastAsia="en-GB"/>
        </w:rPr>
        <w:t>Thuringia, openly</w:t>
      </w:r>
      <w:r w:rsidR="00E81F81" w:rsidRPr="00E56FD3">
        <w:rPr>
          <w:rFonts w:ascii="Times New Roman" w:eastAsia="Times New Roman" w:hAnsi="Times New Roman" w:cs="Times New Roman"/>
          <w:sz w:val="24"/>
          <w:szCs w:val="24"/>
          <w:lang w:eastAsia="en-GB"/>
        </w:rPr>
        <w:t xml:space="preserve"> utilised vocabulary reminiscent of the Nazi era, imploring at a rally to defend “</w:t>
      </w:r>
      <w:r w:rsidR="006B53CA" w:rsidRPr="00E56FD3">
        <w:rPr>
          <w:rFonts w:ascii="Times New Roman" w:eastAsia="Times New Roman" w:hAnsi="Times New Roman" w:cs="Times New Roman"/>
          <w:sz w:val="24"/>
          <w:szCs w:val="24"/>
          <w:lang w:eastAsia="en-GB"/>
        </w:rPr>
        <w:t>one-thousand-year</w:t>
      </w:r>
      <w:r w:rsidR="00E81F81" w:rsidRPr="00E56FD3">
        <w:rPr>
          <w:rFonts w:ascii="Times New Roman" w:eastAsia="Times New Roman" w:hAnsi="Times New Roman" w:cs="Times New Roman"/>
          <w:sz w:val="24"/>
          <w:szCs w:val="24"/>
          <w:lang w:eastAsia="en-GB"/>
        </w:rPr>
        <w:t xml:space="preserve"> </w:t>
      </w:r>
      <w:r w:rsidR="00BD14B0" w:rsidRPr="00E56FD3">
        <w:rPr>
          <w:rFonts w:ascii="Times New Roman" w:eastAsia="Times New Roman" w:hAnsi="Times New Roman" w:cs="Times New Roman"/>
          <w:sz w:val="24"/>
          <w:szCs w:val="24"/>
          <w:lang w:eastAsia="en-GB"/>
        </w:rPr>
        <w:t xml:space="preserve">Germany” and calling for a “resistance movement against the further erosion of Germany’s sovereignty and identity” </w:t>
      </w:r>
      <w:r w:rsidR="00BD14B0" w:rsidRPr="00E56FD3">
        <w:rPr>
          <w:rFonts w:ascii="Times New Roman" w:hAnsi="Times New Roman" w:cs="Times New Roman"/>
          <w:sz w:val="24"/>
        </w:rPr>
        <w:t>(Hauser 2015)</w:t>
      </w:r>
      <w:r w:rsidR="00BD14B0" w:rsidRPr="00E56FD3">
        <w:rPr>
          <w:rFonts w:ascii="Times New Roman" w:eastAsia="Times New Roman" w:hAnsi="Times New Roman" w:cs="Times New Roman"/>
          <w:sz w:val="24"/>
          <w:szCs w:val="24"/>
          <w:lang w:eastAsia="en-GB"/>
        </w:rPr>
        <w:t>. As many observers argued, the stoking of hate became increasingly successful in the in autumn 2015 when the anti-asylum seeker rhetoric mobilised a “mixed scene of ‘normal citizens’, PEGIDA, internet racists, hooligans, NPD</w:t>
      </w:r>
      <w:r w:rsidR="005935DA" w:rsidRPr="00E56FD3">
        <w:rPr>
          <w:rStyle w:val="FootnoteReference"/>
        </w:rPr>
        <w:footnoteReference w:id="8"/>
      </w:r>
      <w:r w:rsidR="008536F6" w:rsidRPr="00E56FD3">
        <w:rPr>
          <w:rFonts w:ascii="Times New Roman" w:eastAsia="Times New Roman" w:hAnsi="Times New Roman" w:cs="Times New Roman"/>
          <w:sz w:val="24"/>
          <w:szCs w:val="24"/>
          <w:lang w:eastAsia="en-GB"/>
        </w:rPr>
        <w:t xml:space="preserve"> and neo-Nazis” </w:t>
      </w:r>
      <w:r w:rsidR="008536F6" w:rsidRPr="00E56FD3">
        <w:rPr>
          <w:rFonts w:ascii="Times New Roman" w:hAnsi="Times New Roman" w:cs="Times New Roman"/>
          <w:sz w:val="24"/>
        </w:rPr>
        <w:t>(Jansen 2015)</w:t>
      </w:r>
      <w:r w:rsidRPr="00E56FD3">
        <w:rPr>
          <w:rFonts w:ascii="Times New Roman" w:eastAsia="Times New Roman" w:hAnsi="Times New Roman" w:cs="Times New Roman"/>
          <w:sz w:val="24"/>
          <w:szCs w:val="24"/>
          <w:lang w:eastAsia="en-GB"/>
        </w:rPr>
        <w:t xml:space="preserve">.  Crucially, the invoked “enemies” were not “only refugees, Muslims, and migrants, but also democratic politicians and proponents of [pro-refugee] ‘welcome culture’, who [were] allegedly plunging Germany into multicultural chaos” </w:t>
      </w:r>
      <w:r w:rsidRPr="00E56FD3">
        <w:rPr>
          <w:rFonts w:ascii="Times New Roman" w:hAnsi="Times New Roman" w:cs="Times New Roman"/>
          <w:kern w:val="0"/>
          <w:sz w:val="24"/>
          <w:szCs w:val="24"/>
        </w:rPr>
        <w:t>(Jansen and Müller-Neuhof 2015)</w:t>
      </w:r>
      <w:r w:rsidRPr="00E56FD3">
        <w:rPr>
          <w:rFonts w:ascii="Times New Roman" w:eastAsia="Times New Roman" w:hAnsi="Times New Roman" w:cs="Times New Roman"/>
          <w:sz w:val="24"/>
          <w:szCs w:val="24"/>
          <w:lang w:eastAsia="en-GB"/>
        </w:rPr>
        <w:t>.</w:t>
      </w:r>
    </w:p>
    <w:p w14:paraId="461F276D" w14:textId="072272B1" w:rsidR="0044740F" w:rsidRPr="00E56FD3" w:rsidRDefault="00255128" w:rsidP="002C6950">
      <w:pPr>
        <w:ind w:firstLine="720"/>
        <w:jc w:val="both"/>
        <w:rPr>
          <w:rFonts w:ascii="Times New Roman" w:eastAsia="Times New Roman" w:hAnsi="Times New Roman" w:cs="Times New Roman"/>
          <w:sz w:val="24"/>
          <w:szCs w:val="24"/>
          <w:lang w:eastAsia="en-GB"/>
        </w:rPr>
      </w:pPr>
      <w:r w:rsidRPr="00E56FD3">
        <w:rPr>
          <w:rFonts w:ascii="Times New Roman" w:eastAsia="Times New Roman" w:hAnsi="Times New Roman" w:cs="Times New Roman"/>
          <w:sz w:val="24"/>
          <w:szCs w:val="24"/>
          <w:lang w:eastAsia="en-GB"/>
        </w:rPr>
        <w:t xml:space="preserve">At the same time, </w:t>
      </w:r>
      <w:r w:rsidR="00692ED0" w:rsidRPr="00E56FD3">
        <w:rPr>
          <w:rFonts w:ascii="Times New Roman" w:eastAsia="Times New Roman" w:hAnsi="Times New Roman" w:cs="Times New Roman"/>
          <w:sz w:val="24"/>
          <w:szCs w:val="24"/>
          <w:lang w:eastAsia="en-GB"/>
        </w:rPr>
        <w:t xml:space="preserve">at the macro-level of public discourse </w:t>
      </w:r>
      <w:r w:rsidRPr="00E56FD3">
        <w:rPr>
          <w:rFonts w:ascii="Times New Roman" w:eastAsia="Times New Roman" w:hAnsi="Times New Roman" w:cs="Times New Roman"/>
          <w:sz w:val="24"/>
          <w:szCs w:val="24"/>
          <w:lang w:eastAsia="en-GB"/>
        </w:rPr>
        <w:t xml:space="preserve">AFD politicians </w:t>
      </w:r>
      <w:r w:rsidR="00AB04E7" w:rsidRPr="00E56FD3">
        <w:rPr>
          <w:rFonts w:ascii="Times New Roman" w:eastAsia="Times New Roman" w:hAnsi="Times New Roman" w:cs="Times New Roman"/>
          <w:sz w:val="24"/>
          <w:szCs w:val="24"/>
          <w:lang w:eastAsia="en-GB"/>
        </w:rPr>
        <w:t xml:space="preserve">engaged in the </w:t>
      </w:r>
      <w:r w:rsidR="00205E0E" w:rsidRPr="00E56FD3">
        <w:rPr>
          <w:rFonts w:ascii="Times New Roman" w:eastAsia="Times New Roman" w:hAnsi="Times New Roman" w:cs="Times New Roman"/>
          <w:sz w:val="24"/>
          <w:szCs w:val="24"/>
          <w:lang w:eastAsia="en-GB"/>
        </w:rPr>
        <w:t xml:space="preserve">strategic action of “excusing” </w:t>
      </w:r>
      <w:r w:rsidR="00AB04E7" w:rsidRPr="00E56FD3">
        <w:rPr>
          <w:rFonts w:ascii="Times New Roman" w:eastAsia="Times New Roman" w:hAnsi="Times New Roman" w:cs="Times New Roman"/>
          <w:sz w:val="24"/>
          <w:szCs w:val="24"/>
          <w:lang w:eastAsia="en-GB"/>
        </w:rPr>
        <w:t>by labelling</w:t>
      </w:r>
      <w:r w:rsidRPr="00E56FD3">
        <w:rPr>
          <w:rFonts w:ascii="Times New Roman" w:eastAsia="Times New Roman" w:hAnsi="Times New Roman" w:cs="Times New Roman"/>
          <w:sz w:val="24"/>
          <w:szCs w:val="24"/>
          <w:lang w:eastAsia="en-GB"/>
        </w:rPr>
        <w:t xml:space="preserve"> negative feelings as </w:t>
      </w:r>
      <w:r w:rsidR="006D1B5B" w:rsidRPr="00E56FD3">
        <w:rPr>
          <w:rFonts w:ascii="Times New Roman" w:eastAsia="Times New Roman" w:hAnsi="Times New Roman" w:cs="Times New Roman"/>
          <w:sz w:val="24"/>
          <w:szCs w:val="24"/>
          <w:lang w:eastAsia="en-GB"/>
        </w:rPr>
        <w:t xml:space="preserve">legitimate </w:t>
      </w:r>
      <w:r w:rsidR="00AF79B0" w:rsidRPr="00E56FD3">
        <w:rPr>
          <w:rFonts w:ascii="Times New Roman" w:eastAsia="Times New Roman" w:hAnsi="Times New Roman" w:cs="Times New Roman"/>
          <w:sz w:val="24"/>
          <w:szCs w:val="24"/>
          <w:lang w:eastAsia="en-GB"/>
        </w:rPr>
        <w:t>concerns</w:t>
      </w:r>
      <w:r w:rsidR="001F455E" w:rsidRPr="00E56FD3">
        <w:rPr>
          <w:rFonts w:ascii="Times New Roman" w:eastAsia="Times New Roman" w:hAnsi="Times New Roman" w:cs="Times New Roman"/>
          <w:sz w:val="24"/>
          <w:szCs w:val="24"/>
          <w:lang w:eastAsia="en-GB"/>
        </w:rPr>
        <w:t>, fears,</w:t>
      </w:r>
      <w:r w:rsidR="00AF79B0" w:rsidRPr="00E56FD3">
        <w:rPr>
          <w:rFonts w:ascii="Times New Roman" w:eastAsia="Times New Roman" w:hAnsi="Times New Roman" w:cs="Times New Roman"/>
          <w:sz w:val="24"/>
          <w:szCs w:val="24"/>
          <w:lang w:eastAsia="en-GB"/>
        </w:rPr>
        <w:t xml:space="preserve"> </w:t>
      </w:r>
      <w:r w:rsidR="00AF79B0" w:rsidRPr="00E56FD3">
        <w:rPr>
          <w:rFonts w:ascii="Times New Roman" w:eastAsia="Times New Roman" w:hAnsi="Times New Roman" w:cs="Times New Roman"/>
          <w:sz w:val="24"/>
          <w:szCs w:val="24"/>
          <w:lang w:eastAsia="en-GB"/>
        </w:rPr>
        <w:lastRenderedPageBreak/>
        <w:t>and anxieties</w:t>
      </w:r>
      <w:r w:rsidR="001F455E" w:rsidRPr="00E56FD3">
        <w:rPr>
          <w:rFonts w:ascii="Times New Roman" w:eastAsia="Times New Roman" w:hAnsi="Times New Roman" w:cs="Times New Roman"/>
          <w:sz w:val="24"/>
          <w:szCs w:val="24"/>
          <w:lang w:eastAsia="en-GB"/>
        </w:rPr>
        <w:t xml:space="preserve"> </w:t>
      </w:r>
      <w:r w:rsidRPr="00E56FD3">
        <w:rPr>
          <w:rFonts w:ascii="Times New Roman" w:eastAsia="Times New Roman" w:hAnsi="Times New Roman" w:cs="Times New Roman"/>
          <w:sz w:val="24"/>
          <w:szCs w:val="24"/>
          <w:lang w:eastAsia="en-GB"/>
        </w:rPr>
        <w:t>rather than hate</w:t>
      </w:r>
      <w:r w:rsidR="00AF79B0" w:rsidRPr="00E56FD3">
        <w:rPr>
          <w:rFonts w:ascii="Times New Roman" w:eastAsia="Times New Roman" w:hAnsi="Times New Roman" w:cs="Times New Roman"/>
          <w:sz w:val="24"/>
          <w:szCs w:val="24"/>
          <w:lang w:eastAsia="en-GB"/>
        </w:rPr>
        <w:t>.</w:t>
      </w:r>
      <w:r w:rsidR="003D7CEC" w:rsidRPr="00E56FD3">
        <w:rPr>
          <w:rFonts w:ascii="Times New Roman" w:eastAsia="Times New Roman" w:hAnsi="Times New Roman" w:cs="Times New Roman"/>
          <w:sz w:val="24"/>
          <w:szCs w:val="24"/>
          <w:lang w:eastAsia="en-GB"/>
        </w:rPr>
        <w:t xml:space="preserve"> </w:t>
      </w:r>
      <w:r w:rsidRPr="00E56FD3">
        <w:rPr>
          <w:rFonts w:ascii="Times New Roman" w:eastAsia="Times New Roman" w:hAnsi="Times New Roman" w:cs="Times New Roman"/>
          <w:sz w:val="24"/>
          <w:szCs w:val="24"/>
          <w:lang w:eastAsia="en-GB"/>
        </w:rPr>
        <w:t>This notably included legitimising violence and extreme far-right positions.</w:t>
      </w:r>
      <w:r w:rsidR="00F1650B" w:rsidRPr="00E56FD3">
        <w:rPr>
          <w:rFonts w:ascii="Times New Roman" w:eastAsia="Times New Roman" w:hAnsi="Times New Roman" w:cs="Times New Roman"/>
          <w:sz w:val="24"/>
          <w:szCs w:val="24"/>
          <w:lang w:eastAsia="en-GB"/>
        </w:rPr>
        <w:t xml:space="preserve"> Chairwoman Frauke Petry argued that hate in society was the “symptom of a non-existent debate” on the refugee question which was widely interpreted as a justification of violence against asylum seekers </w:t>
      </w:r>
      <w:r w:rsidR="00F1650B" w:rsidRPr="00E56FD3">
        <w:rPr>
          <w:rFonts w:ascii="Times New Roman" w:hAnsi="Times New Roman" w:cs="Times New Roman"/>
          <w:sz w:val="24"/>
        </w:rPr>
        <w:t>(Leber 2015)</w:t>
      </w:r>
      <w:r w:rsidR="001E1996" w:rsidRPr="00E56FD3">
        <w:rPr>
          <w:rFonts w:ascii="Times New Roman" w:eastAsia="Times New Roman" w:hAnsi="Times New Roman" w:cs="Times New Roman"/>
          <w:sz w:val="24"/>
          <w:szCs w:val="24"/>
          <w:lang w:eastAsia="en-GB"/>
        </w:rPr>
        <w:t xml:space="preserve">. </w:t>
      </w:r>
      <w:r w:rsidRPr="00E56FD3">
        <w:rPr>
          <w:rFonts w:ascii="Times New Roman" w:eastAsia="Times New Roman" w:hAnsi="Times New Roman" w:cs="Times New Roman"/>
          <w:sz w:val="24"/>
          <w:szCs w:val="24"/>
          <w:lang w:eastAsia="en-GB"/>
        </w:rPr>
        <w:t>Deputy chairman Gauland</w:t>
      </w:r>
      <w:r w:rsidR="001E1996" w:rsidRPr="00E56FD3">
        <w:rPr>
          <w:rFonts w:ascii="Times New Roman" w:eastAsia="Times New Roman" w:hAnsi="Times New Roman" w:cs="Times New Roman"/>
          <w:sz w:val="24"/>
          <w:szCs w:val="24"/>
          <w:lang w:eastAsia="en-GB"/>
        </w:rPr>
        <w:t xml:space="preserve"> </w:t>
      </w:r>
      <w:r w:rsidRPr="00E56FD3">
        <w:rPr>
          <w:rFonts w:ascii="Times New Roman" w:eastAsia="Times New Roman" w:hAnsi="Times New Roman" w:cs="Times New Roman"/>
          <w:sz w:val="24"/>
          <w:szCs w:val="24"/>
          <w:lang w:eastAsia="en-GB"/>
        </w:rPr>
        <w:t>attended a rally of the xenophobic PEGIDA (Patriotic Europeans against the Islamisation of the Occident) in Dresden and later stated that he only saw “completely normal citizens” there and after an arson attack against an asylum seeker home he</w:t>
      </w:r>
      <w:r w:rsidR="00E81F81" w:rsidRPr="00E56FD3">
        <w:rPr>
          <w:rFonts w:ascii="Times New Roman" w:eastAsia="Times New Roman" w:hAnsi="Times New Roman" w:cs="Times New Roman"/>
          <w:sz w:val="24"/>
          <w:szCs w:val="24"/>
          <w:lang w:eastAsia="en-GB"/>
        </w:rPr>
        <w:t xml:space="preserve"> condemned the attack but</w:t>
      </w:r>
      <w:r w:rsidRPr="00E56FD3">
        <w:rPr>
          <w:rFonts w:ascii="Times New Roman" w:eastAsia="Times New Roman" w:hAnsi="Times New Roman" w:cs="Times New Roman"/>
          <w:sz w:val="24"/>
          <w:szCs w:val="24"/>
          <w:lang w:eastAsia="en-GB"/>
        </w:rPr>
        <w:t xml:space="preserve"> argued that </w:t>
      </w:r>
      <w:r w:rsidR="00E81F81" w:rsidRPr="00E56FD3">
        <w:rPr>
          <w:rFonts w:ascii="Times New Roman" w:eastAsia="Times New Roman" w:hAnsi="Times New Roman" w:cs="Times New Roman"/>
          <w:sz w:val="24"/>
          <w:szCs w:val="24"/>
          <w:lang w:eastAsia="en-GB"/>
        </w:rPr>
        <w:t>ultimately</w:t>
      </w:r>
      <w:r w:rsidRPr="00E56FD3">
        <w:rPr>
          <w:rFonts w:ascii="Times New Roman" w:eastAsia="Times New Roman" w:hAnsi="Times New Roman" w:cs="Times New Roman"/>
          <w:sz w:val="24"/>
          <w:szCs w:val="24"/>
          <w:lang w:eastAsia="en-GB"/>
        </w:rPr>
        <w:t xml:space="preserve"> </w:t>
      </w:r>
      <w:r w:rsidR="00E81F81" w:rsidRPr="00E56FD3">
        <w:rPr>
          <w:rFonts w:ascii="Times New Roman" w:eastAsia="Times New Roman" w:hAnsi="Times New Roman" w:cs="Times New Roman"/>
          <w:sz w:val="24"/>
          <w:szCs w:val="24"/>
          <w:lang w:eastAsia="en-GB"/>
        </w:rPr>
        <w:t>the government</w:t>
      </w:r>
      <w:r w:rsidRPr="00E56FD3">
        <w:rPr>
          <w:rFonts w:ascii="Times New Roman" w:eastAsia="Times New Roman" w:hAnsi="Times New Roman" w:cs="Times New Roman"/>
          <w:sz w:val="24"/>
          <w:szCs w:val="24"/>
          <w:lang w:eastAsia="en-GB"/>
        </w:rPr>
        <w:t xml:space="preserve"> who did not take the citizens’ concerns seriously</w:t>
      </w:r>
      <w:r w:rsidR="00E81F81" w:rsidRPr="00E56FD3">
        <w:rPr>
          <w:rFonts w:ascii="Times New Roman" w:eastAsia="Times New Roman" w:hAnsi="Times New Roman" w:cs="Times New Roman"/>
          <w:sz w:val="24"/>
          <w:szCs w:val="24"/>
          <w:lang w:eastAsia="en-GB"/>
        </w:rPr>
        <w:t xml:space="preserve"> was to blame</w:t>
      </w:r>
      <w:r w:rsidRPr="00E56FD3">
        <w:rPr>
          <w:rFonts w:ascii="Times New Roman" w:eastAsia="Times New Roman" w:hAnsi="Times New Roman" w:cs="Times New Roman"/>
          <w:sz w:val="24"/>
          <w:szCs w:val="24"/>
          <w:lang w:eastAsia="en-GB"/>
        </w:rPr>
        <w:t xml:space="preserve"> </w:t>
      </w:r>
      <w:r w:rsidRPr="00E56FD3">
        <w:rPr>
          <w:rFonts w:ascii="Times New Roman" w:hAnsi="Times New Roman" w:cs="Times New Roman"/>
          <w:sz w:val="24"/>
        </w:rPr>
        <w:t>(Amann et al. 2015)</w:t>
      </w:r>
      <w:r w:rsidR="00E81F81" w:rsidRPr="00E56FD3">
        <w:rPr>
          <w:rFonts w:ascii="Times New Roman" w:eastAsia="Times New Roman" w:hAnsi="Times New Roman" w:cs="Times New Roman"/>
          <w:sz w:val="24"/>
          <w:szCs w:val="24"/>
          <w:lang w:eastAsia="en-GB"/>
        </w:rPr>
        <w:t xml:space="preserve">. </w:t>
      </w:r>
      <w:r w:rsidR="0044740F" w:rsidRPr="00E56FD3">
        <w:rPr>
          <w:rFonts w:ascii="Times New Roman" w:eastAsia="Times New Roman" w:hAnsi="Times New Roman" w:cs="Times New Roman"/>
          <w:sz w:val="24"/>
          <w:szCs w:val="24"/>
          <w:lang w:eastAsia="en-GB"/>
        </w:rPr>
        <w:t xml:space="preserve">Hate and violence, thus, were either utterly denied or, if acknowledged, ascribed to external factors that effectively deprived perpetrators of agency. After all, since asylum seekers were argued to constitute existential threats to the German state and German society, </w:t>
      </w:r>
      <w:r w:rsidR="00D873B4" w:rsidRPr="00E56FD3">
        <w:rPr>
          <w:rFonts w:ascii="Times New Roman" w:eastAsia="Times New Roman" w:hAnsi="Times New Roman" w:cs="Times New Roman"/>
          <w:sz w:val="24"/>
          <w:szCs w:val="24"/>
          <w:lang w:eastAsia="en-GB"/>
        </w:rPr>
        <w:t xml:space="preserve">almost all means to combat this threat were legitimate in the eyes of the AFD and other far-right actors. </w:t>
      </w:r>
    </w:p>
    <w:p w14:paraId="5D02AEFC" w14:textId="594BF1B7" w:rsidR="0042662B" w:rsidRPr="00E56FD3" w:rsidRDefault="0042662B" w:rsidP="0042662B">
      <w:pPr>
        <w:pStyle w:val="Heading3"/>
        <w:rPr>
          <w:rFonts w:eastAsia="Times New Roman"/>
          <w:lang w:eastAsia="en-GB"/>
        </w:rPr>
      </w:pPr>
      <w:r w:rsidRPr="00E56FD3">
        <w:rPr>
          <w:rFonts w:eastAsia="Times New Roman"/>
          <w:lang w:eastAsia="en-GB"/>
        </w:rPr>
        <w:t>The Politics of Fear and Hate in Times of declining Openness</w:t>
      </w:r>
    </w:p>
    <w:p w14:paraId="110701DB" w14:textId="6F039AF4" w:rsidR="006B77C3" w:rsidRPr="00E56FD3" w:rsidRDefault="00F700E7" w:rsidP="006B77C3">
      <w:pPr>
        <w:jc w:val="both"/>
        <w:rPr>
          <w:rFonts w:ascii="Times New Roman" w:hAnsi="Times New Roman" w:cs="Times New Roman"/>
          <w:sz w:val="24"/>
          <w:szCs w:val="24"/>
        </w:rPr>
      </w:pPr>
      <w:r w:rsidRPr="00E56FD3">
        <w:rPr>
          <w:rFonts w:ascii="Times New Roman" w:eastAsia="Times New Roman" w:hAnsi="Times New Roman" w:cs="Times New Roman"/>
          <w:sz w:val="24"/>
          <w:szCs w:val="24"/>
          <w:lang w:eastAsia="en-GB"/>
        </w:rPr>
        <w:t>A</w:t>
      </w:r>
      <w:r w:rsidR="00D873B4" w:rsidRPr="00E56FD3">
        <w:rPr>
          <w:rFonts w:ascii="Times New Roman" w:eastAsia="Times New Roman" w:hAnsi="Times New Roman" w:cs="Times New Roman"/>
          <w:sz w:val="24"/>
          <w:szCs w:val="24"/>
          <w:lang w:eastAsia="en-GB"/>
        </w:rPr>
        <w:t xml:space="preserve"> radical shift in the politics of emotions occurred after New Year’s Eve when in the city of Cologne several hundred women were subjected to sexual assaults</w:t>
      </w:r>
      <w:r w:rsidR="00817A0E" w:rsidRPr="00E56FD3">
        <w:rPr>
          <w:rFonts w:ascii="Times New Roman" w:eastAsia="Times New Roman" w:hAnsi="Times New Roman" w:cs="Times New Roman"/>
          <w:sz w:val="24"/>
          <w:szCs w:val="24"/>
          <w:lang w:eastAsia="en-GB"/>
        </w:rPr>
        <w:t xml:space="preserve"> that were primarily linked “to racialized men from the Middle East and northern Africa” (Holzberg and Raghavan 2020, </w:t>
      </w:r>
      <w:r w:rsidR="00D949C7" w:rsidRPr="00E56FD3">
        <w:rPr>
          <w:rFonts w:ascii="Times New Roman" w:eastAsia="Times New Roman" w:hAnsi="Times New Roman" w:cs="Times New Roman"/>
          <w:sz w:val="24"/>
          <w:szCs w:val="24"/>
          <w:lang w:eastAsia="en-GB"/>
        </w:rPr>
        <w:t>1189)</w:t>
      </w:r>
      <w:r w:rsidR="00AB04E7" w:rsidRPr="00E56FD3">
        <w:rPr>
          <w:rFonts w:ascii="Times New Roman" w:eastAsia="Times New Roman" w:hAnsi="Times New Roman" w:cs="Times New Roman"/>
          <w:sz w:val="24"/>
          <w:szCs w:val="24"/>
          <w:lang w:eastAsia="en-GB"/>
        </w:rPr>
        <w:t>. T</w:t>
      </w:r>
      <w:r w:rsidR="00D873B4" w:rsidRPr="00E56FD3">
        <w:rPr>
          <w:rFonts w:ascii="Times New Roman" w:eastAsia="Times New Roman" w:hAnsi="Times New Roman" w:cs="Times New Roman"/>
          <w:sz w:val="24"/>
          <w:szCs w:val="24"/>
          <w:lang w:eastAsia="en-GB"/>
        </w:rPr>
        <w:t xml:space="preserve">he entirety of public discourse changed and </w:t>
      </w:r>
      <w:r w:rsidR="00583D78" w:rsidRPr="00E56FD3">
        <w:rPr>
          <w:rFonts w:ascii="Times New Roman" w:eastAsia="Times New Roman" w:hAnsi="Times New Roman" w:cs="Times New Roman"/>
          <w:sz w:val="24"/>
          <w:szCs w:val="24"/>
          <w:lang w:eastAsia="en-GB"/>
        </w:rPr>
        <w:t xml:space="preserve">large parts of it </w:t>
      </w:r>
      <w:r w:rsidR="00D873B4" w:rsidRPr="00E56FD3">
        <w:rPr>
          <w:rFonts w:ascii="Times New Roman" w:eastAsia="Times New Roman" w:hAnsi="Times New Roman" w:cs="Times New Roman"/>
          <w:sz w:val="24"/>
          <w:szCs w:val="24"/>
          <w:lang w:eastAsia="en-GB"/>
        </w:rPr>
        <w:t xml:space="preserve">became openly xenophobic and racist </w:t>
      </w:r>
      <w:r w:rsidR="00D873B4" w:rsidRPr="00E56FD3">
        <w:rPr>
          <w:rFonts w:ascii="Times New Roman" w:hAnsi="Times New Roman" w:cs="Times New Roman"/>
          <w:sz w:val="24"/>
        </w:rPr>
        <w:t>(see, for example, Holzberg and Raghavan 2020; Vollmer and Karakayali 2018; Wigger, Yendell, and Herbert 2022)</w:t>
      </w:r>
      <w:r w:rsidR="00D873B4" w:rsidRPr="00E56FD3">
        <w:rPr>
          <w:rFonts w:ascii="Times New Roman" w:eastAsia="Times New Roman" w:hAnsi="Times New Roman" w:cs="Times New Roman"/>
          <w:sz w:val="24"/>
          <w:szCs w:val="24"/>
          <w:lang w:eastAsia="en-GB"/>
        </w:rPr>
        <w:t xml:space="preserve">. </w:t>
      </w:r>
      <w:r w:rsidR="0038224F" w:rsidRPr="00E56FD3">
        <w:rPr>
          <w:rFonts w:ascii="Times New Roman" w:eastAsia="Times New Roman" w:hAnsi="Times New Roman" w:cs="Times New Roman"/>
          <w:sz w:val="24"/>
          <w:szCs w:val="24"/>
          <w:lang w:eastAsia="en-GB"/>
        </w:rPr>
        <w:t xml:space="preserve">As one observer put it at the time, after the events of Cologne “the anger, the insecurity, the fear, but above all the hate and resentment […] broke their way through the ramparts of decency, restraint, and humanity” </w:t>
      </w:r>
      <w:r w:rsidR="0038224F" w:rsidRPr="00E56FD3">
        <w:rPr>
          <w:rFonts w:ascii="Times New Roman" w:hAnsi="Times New Roman" w:cs="Times New Roman"/>
          <w:sz w:val="24"/>
        </w:rPr>
        <w:t>(Boie 2016)</w:t>
      </w:r>
      <w:r w:rsidR="0038224F" w:rsidRPr="00E56FD3">
        <w:rPr>
          <w:rFonts w:ascii="Times New Roman" w:eastAsia="Times New Roman" w:hAnsi="Times New Roman" w:cs="Times New Roman"/>
          <w:sz w:val="24"/>
          <w:szCs w:val="24"/>
          <w:lang w:eastAsia="en-GB"/>
        </w:rPr>
        <w:t xml:space="preserve">. </w:t>
      </w:r>
      <w:r w:rsidR="00D873B4" w:rsidRPr="00E56FD3">
        <w:rPr>
          <w:rFonts w:ascii="Times New Roman" w:eastAsia="Times New Roman" w:hAnsi="Times New Roman" w:cs="Times New Roman"/>
          <w:sz w:val="24"/>
          <w:szCs w:val="24"/>
          <w:lang w:eastAsia="en-GB"/>
        </w:rPr>
        <w:t xml:space="preserve">At the micro-level, New Year’s Eve </w:t>
      </w:r>
      <w:r w:rsidR="00D873B4" w:rsidRPr="00E56FD3">
        <w:rPr>
          <w:rFonts w:ascii="Times New Roman" w:hAnsi="Times New Roman" w:cs="Times New Roman"/>
          <w:sz w:val="24"/>
          <w:szCs w:val="24"/>
        </w:rPr>
        <w:t>ignited “a wave of hate” against asylum seekers and violence “skyrocketed to unprecedented heights</w:t>
      </w:r>
      <w:r w:rsidR="005A2FA4" w:rsidRPr="00E56FD3">
        <w:rPr>
          <w:rFonts w:ascii="Times New Roman" w:hAnsi="Times New Roman" w:cs="Times New Roman"/>
          <w:sz w:val="24"/>
          <w:szCs w:val="24"/>
        </w:rPr>
        <w:t>, with the rate of attacks not returning to pre-NYE levels for the reminder of 2016</w:t>
      </w:r>
      <w:r w:rsidR="00D873B4" w:rsidRPr="00E56FD3">
        <w:rPr>
          <w:rFonts w:ascii="Times New Roman" w:hAnsi="Times New Roman" w:cs="Times New Roman"/>
          <w:sz w:val="24"/>
          <w:szCs w:val="24"/>
        </w:rPr>
        <w:t>” (Frey 2020, 696, 695).</w:t>
      </w:r>
      <w:r w:rsidR="005A2FA4" w:rsidRPr="00E56FD3">
        <w:rPr>
          <w:rFonts w:ascii="Times New Roman" w:hAnsi="Times New Roman" w:cs="Times New Roman"/>
          <w:sz w:val="24"/>
          <w:szCs w:val="24"/>
        </w:rPr>
        <w:t xml:space="preserve"> </w:t>
      </w:r>
    </w:p>
    <w:p w14:paraId="040D7278" w14:textId="3C8DB976" w:rsidR="00BC2CF0" w:rsidRPr="00E56FD3" w:rsidRDefault="00D873B4" w:rsidP="00BC2CF0">
      <w:pPr>
        <w:ind w:firstLine="720"/>
        <w:jc w:val="both"/>
        <w:rPr>
          <w:rFonts w:ascii="Times New Roman" w:hAnsi="Times New Roman" w:cs="Times New Roman"/>
          <w:sz w:val="24"/>
          <w:szCs w:val="24"/>
        </w:rPr>
      </w:pPr>
      <w:r w:rsidRPr="00E56FD3">
        <w:rPr>
          <w:rFonts w:ascii="Times New Roman" w:hAnsi="Times New Roman" w:cs="Times New Roman"/>
          <w:sz w:val="24"/>
          <w:szCs w:val="24"/>
        </w:rPr>
        <w:t>At the macro-level, government and media discourse shifted</w:t>
      </w:r>
      <w:r w:rsidR="00BC2CF0" w:rsidRPr="00E56FD3">
        <w:rPr>
          <w:rFonts w:ascii="Times New Roman" w:hAnsi="Times New Roman" w:cs="Times New Roman"/>
          <w:sz w:val="24"/>
          <w:szCs w:val="24"/>
        </w:rPr>
        <w:t xml:space="preserve"> towards a </w:t>
      </w:r>
      <w:r w:rsidR="00BC2CF0" w:rsidRPr="00E56FD3">
        <w:rPr>
          <w:rFonts w:ascii="Times New Roman" w:eastAsia="Times New Roman" w:hAnsi="Times New Roman" w:cs="Times New Roman"/>
          <w:i/>
          <w:iCs/>
          <w:sz w:val="24"/>
          <w:szCs w:val="24"/>
          <w:lang w:eastAsia="en-GB"/>
        </w:rPr>
        <w:t xml:space="preserve">Gefühlspolitik </w:t>
      </w:r>
      <w:r w:rsidR="00BC2CF0" w:rsidRPr="00E56FD3">
        <w:rPr>
          <w:rFonts w:ascii="Times New Roman" w:eastAsia="Times New Roman" w:hAnsi="Times New Roman" w:cs="Times New Roman"/>
          <w:sz w:val="24"/>
          <w:szCs w:val="24"/>
          <w:lang w:eastAsia="en-GB"/>
        </w:rPr>
        <w:t>of fear</w:t>
      </w:r>
      <w:r w:rsidR="00845E2E" w:rsidRPr="00E56FD3">
        <w:rPr>
          <w:rFonts w:ascii="Times New Roman" w:eastAsia="Times New Roman" w:hAnsi="Times New Roman" w:cs="Times New Roman"/>
          <w:sz w:val="24"/>
          <w:szCs w:val="24"/>
          <w:lang w:eastAsia="en-GB"/>
        </w:rPr>
        <w:t>-</w:t>
      </w:r>
      <w:r w:rsidR="00205E0E" w:rsidRPr="00E56FD3">
        <w:rPr>
          <w:rFonts w:ascii="Times New Roman" w:eastAsia="Times New Roman" w:hAnsi="Times New Roman" w:cs="Times New Roman"/>
          <w:sz w:val="24"/>
          <w:szCs w:val="24"/>
          <w:lang w:eastAsia="en-GB"/>
        </w:rPr>
        <w:t>mongering</w:t>
      </w:r>
      <w:r w:rsidR="00BC2CF0" w:rsidRPr="00E56FD3">
        <w:rPr>
          <w:rFonts w:ascii="Times New Roman" w:eastAsia="Times New Roman" w:hAnsi="Times New Roman" w:cs="Times New Roman"/>
          <w:sz w:val="24"/>
          <w:szCs w:val="24"/>
          <w:lang w:eastAsia="en-GB"/>
        </w:rPr>
        <w:t xml:space="preserve"> that pushed for the securitisation of migration. In this discourse, </w:t>
      </w:r>
      <w:r w:rsidRPr="00E56FD3">
        <w:rPr>
          <w:rFonts w:ascii="Times New Roman" w:hAnsi="Times New Roman" w:cs="Times New Roman"/>
          <w:sz w:val="24"/>
          <w:szCs w:val="24"/>
        </w:rPr>
        <w:t xml:space="preserve">migration and migrants, not only asylum seekers, </w:t>
      </w:r>
      <w:r w:rsidR="00BC2CF0" w:rsidRPr="00E56FD3">
        <w:rPr>
          <w:rFonts w:ascii="Times New Roman" w:hAnsi="Times New Roman" w:cs="Times New Roman"/>
          <w:sz w:val="24"/>
          <w:szCs w:val="24"/>
        </w:rPr>
        <w:t xml:space="preserve">were constructed </w:t>
      </w:r>
      <w:r w:rsidRPr="00E56FD3">
        <w:rPr>
          <w:rFonts w:ascii="Times New Roman" w:hAnsi="Times New Roman" w:cs="Times New Roman"/>
          <w:sz w:val="24"/>
          <w:szCs w:val="24"/>
        </w:rPr>
        <w:t>as existential</w:t>
      </w:r>
      <w:r w:rsidR="002556E2" w:rsidRPr="00E56FD3">
        <w:rPr>
          <w:rFonts w:ascii="Times New Roman" w:hAnsi="Times New Roman" w:cs="Times New Roman"/>
          <w:sz w:val="24"/>
          <w:szCs w:val="24"/>
        </w:rPr>
        <w:t>, racialised, hypersexualised,</w:t>
      </w:r>
      <w:r w:rsidRPr="00E56FD3">
        <w:rPr>
          <w:rFonts w:ascii="Times New Roman" w:hAnsi="Times New Roman" w:cs="Times New Roman"/>
          <w:sz w:val="24"/>
          <w:szCs w:val="24"/>
        </w:rPr>
        <w:t xml:space="preserve"> and fearsome threats to German society</w:t>
      </w:r>
      <w:r w:rsidR="00BC2CF0" w:rsidRPr="00E56FD3">
        <w:rPr>
          <w:rFonts w:ascii="Times New Roman" w:hAnsi="Times New Roman" w:cs="Times New Roman"/>
          <w:sz w:val="24"/>
          <w:szCs w:val="24"/>
        </w:rPr>
        <w:t>, culture,</w:t>
      </w:r>
      <w:r w:rsidRPr="00E56FD3">
        <w:rPr>
          <w:rFonts w:ascii="Times New Roman" w:hAnsi="Times New Roman" w:cs="Times New Roman"/>
          <w:sz w:val="24"/>
          <w:szCs w:val="24"/>
        </w:rPr>
        <w:t xml:space="preserve"> and the state </w:t>
      </w:r>
      <w:r w:rsidR="002556E2" w:rsidRPr="00E56FD3">
        <w:rPr>
          <w:rFonts w:ascii="Times New Roman" w:hAnsi="Times New Roman" w:cs="Times New Roman"/>
          <w:kern w:val="0"/>
          <w:sz w:val="24"/>
          <w:szCs w:val="24"/>
        </w:rPr>
        <w:t>(see, for example, Dietze 2016; Dziuba-Kaiser and Rott 2016; Köttig and Sigl 2020)</w:t>
      </w:r>
      <w:r w:rsidR="002556E2" w:rsidRPr="00E56FD3">
        <w:rPr>
          <w:rFonts w:ascii="Times New Roman" w:hAnsi="Times New Roman" w:cs="Times New Roman"/>
          <w:sz w:val="24"/>
          <w:szCs w:val="24"/>
        </w:rPr>
        <w:t>.</w:t>
      </w:r>
      <w:r w:rsidR="006D1B5B" w:rsidRPr="00E56FD3">
        <w:rPr>
          <w:rFonts w:ascii="Times New Roman" w:hAnsi="Times New Roman" w:cs="Times New Roman"/>
          <w:sz w:val="24"/>
          <w:szCs w:val="24"/>
        </w:rPr>
        <w:t xml:space="preserve"> </w:t>
      </w:r>
      <w:r w:rsidR="00575082" w:rsidRPr="00E56FD3">
        <w:rPr>
          <w:rFonts w:ascii="Times New Roman" w:hAnsi="Times New Roman" w:cs="Times New Roman"/>
          <w:sz w:val="24"/>
          <w:szCs w:val="24"/>
        </w:rPr>
        <w:t xml:space="preserve">Vivid examples included a </w:t>
      </w:r>
      <w:r w:rsidR="00575082" w:rsidRPr="00E56FD3">
        <w:rPr>
          <w:rFonts w:ascii="Times New Roman" w:hAnsi="Times New Roman" w:cs="Times New Roman"/>
          <w:i/>
          <w:iCs/>
          <w:sz w:val="24"/>
          <w:szCs w:val="24"/>
        </w:rPr>
        <w:t>Focus</w:t>
      </w:r>
      <w:r w:rsidR="00575082" w:rsidRPr="00E56FD3">
        <w:rPr>
          <w:rFonts w:ascii="Times New Roman" w:hAnsi="Times New Roman" w:cs="Times New Roman"/>
          <w:sz w:val="24"/>
          <w:szCs w:val="24"/>
        </w:rPr>
        <w:t xml:space="preserve"> magazine cover featuring a naked white woman with black handprints on her body and a Süddeutsche Zeitung cover illustration showing a silhouette of a white woman's lower body against a black background, with a black hand positioned between her legs (Boulila and Carri 2017). </w:t>
      </w:r>
      <w:r w:rsidR="006B77C3" w:rsidRPr="00E56FD3">
        <w:rPr>
          <w:rFonts w:ascii="Times New Roman" w:hAnsi="Times New Roman" w:cs="Times New Roman"/>
          <w:sz w:val="24"/>
          <w:szCs w:val="24"/>
        </w:rPr>
        <w:t xml:space="preserve">This </w:t>
      </w:r>
      <w:r w:rsidR="00DC27D6" w:rsidRPr="00E56FD3">
        <w:rPr>
          <w:rFonts w:ascii="Times New Roman" w:hAnsi="Times New Roman" w:cs="Times New Roman"/>
          <w:sz w:val="24"/>
          <w:szCs w:val="24"/>
        </w:rPr>
        <w:t xml:space="preserve">radical shift in public discourse was accompanied by a </w:t>
      </w:r>
      <w:r w:rsidR="00DC27D6" w:rsidRPr="00E56FD3">
        <w:rPr>
          <w:rFonts w:ascii="Times New Roman" w:eastAsia="Times New Roman" w:hAnsi="Times New Roman" w:cs="Times New Roman"/>
          <w:i/>
          <w:iCs/>
          <w:sz w:val="24"/>
          <w:szCs w:val="24"/>
          <w:lang w:eastAsia="en-GB"/>
        </w:rPr>
        <w:t xml:space="preserve">Gefühlspolitik </w:t>
      </w:r>
      <w:r w:rsidR="00DC27D6" w:rsidRPr="00E56FD3">
        <w:rPr>
          <w:rFonts w:ascii="Times New Roman" w:eastAsia="Times New Roman" w:hAnsi="Times New Roman" w:cs="Times New Roman"/>
          <w:sz w:val="24"/>
          <w:szCs w:val="24"/>
          <w:lang w:eastAsia="en-GB"/>
        </w:rPr>
        <w:t>of excusing</w:t>
      </w:r>
      <w:r w:rsidR="00E81942" w:rsidRPr="00E56FD3">
        <w:rPr>
          <w:rFonts w:ascii="Times New Roman" w:eastAsia="Times New Roman" w:hAnsi="Times New Roman" w:cs="Times New Roman"/>
          <w:sz w:val="24"/>
          <w:szCs w:val="24"/>
          <w:lang w:eastAsia="en-GB"/>
        </w:rPr>
        <w:t>,</w:t>
      </w:r>
      <w:r w:rsidR="00DC27D6" w:rsidRPr="00E56FD3">
        <w:rPr>
          <w:rFonts w:ascii="Times New Roman" w:hAnsi="Times New Roman" w:cs="Times New Roman"/>
          <w:sz w:val="24"/>
          <w:szCs w:val="24"/>
        </w:rPr>
        <w:t xml:space="preserve"> </w:t>
      </w:r>
      <w:r w:rsidR="006B77C3" w:rsidRPr="00E56FD3">
        <w:rPr>
          <w:rFonts w:ascii="Times New Roman" w:hAnsi="Times New Roman" w:cs="Times New Roman"/>
          <w:sz w:val="24"/>
          <w:szCs w:val="24"/>
        </w:rPr>
        <w:t xml:space="preserve">perhaps best epitomised by President Gauck’s (in)famous speech </w:t>
      </w:r>
      <w:r w:rsidR="00E457E5" w:rsidRPr="00E56FD3">
        <w:rPr>
          <w:rFonts w:ascii="Times New Roman" w:hAnsi="Times New Roman" w:cs="Times New Roman"/>
          <w:sz w:val="24"/>
          <w:szCs w:val="24"/>
        </w:rPr>
        <w:t>at Davos Summit in</w:t>
      </w:r>
      <w:r w:rsidR="006B77C3" w:rsidRPr="00E56FD3">
        <w:rPr>
          <w:rFonts w:ascii="Times New Roman" w:hAnsi="Times New Roman" w:cs="Times New Roman"/>
          <w:sz w:val="24"/>
          <w:szCs w:val="24"/>
        </w:rPr>
        <w:t xml:space="preserve"> January where he argued that </w:t>
      </w:r>
      <w:r w:rsidR="006B77C3" w:rsidRPr="00E56FD3">
        <w:rPr>
          <w:rFonts w:ascii="Times New Roman" w:eastAsia="Times New Roman" w:hAnsi="Times New Roman" w:cs="Times New Roman"/>
          <w:sz w:val="24"/>
          <w:szCs w:val="24"/>
          <w:lang w:eastAsia="en-GB"/>
        </w:rPr>
        <w:t xml:space="preserve">“fear has grown that basic civilizational achievements such as tolerance, respect and equal rights for women could be impaired. So has the fear […] that the state is not always and everywhere able to ensure law and order. These uncertainties and concerns call for convincing answers […]”. Therefore, Gauck claimed, politicians needed to “combine the citizen’s interest in the continued existence of a functioning community with the human approach of helping those in need of protection” which may entail the development and enforcement of “limitation strategies” which can “be morally and politically necessary in order to maintain the state’s ability to act. It can also be necessary to secure the support of the majority of society for a humane reception of refugees […] limitation is not per se unethical: limitation helps to gain acceptance”. </w:t>
      </w:r>
    </w:p>
    <w:p w14:paraId="586C695E" w14:textId="2F7103D4" w:rsidR="00C504A6" w:rsidRPr="00E56FD3" w:rsidRDefault="006B77C3" w:rsidP="00B642FA">
      <w:pPr>
        <w:ind w:firstLine="720"/>
        <w:jc w:val="both"/>
        <w:rPr>
          <w:rFonts w:ascii="Times New Roman" w:eastAsia="Times New Roman" w:hAnsi="Times New Roman" w:cs="Times New Roman"/>
          <w:sz w:val="24"/>
          <w:szCs w:val="24"/>
          <w:lang w:eastAsia="en-GB"/>
        </w:rPr>
      </w:pPr>
      <w:r w:rsidRPr="00E56FD3">
        <w:rPr>
          <w:rFonts w:ascii="Times New Roman" w:eastAsia="Times New Roman" w:hAnsi="Times New Roman" w:cs="Times New Roman"/>
          <w:sz w:val="24"/>
          <w:szCs w:val="24"/>
          <w:lang w:eastAsia="en-GB"/>
        </w:rPr>
        <w:lastRenderedPageBreak/>
        <w:t>The government’s</w:t>
      </w:r>
      <w:r w:rsidR="00BC2CF0" w:rsidRPr="00E56FD3">
        <w:rPr>
          <w:rFonts w:ascii="Times New Roman" w:eastAsia="Times New Roman" w:hAnsi="Times New Roman" w:cs="Times New Roman"/>
          <w:sz w:val="24"/>
          <w:szCs w:val="24"/>
          <w:lang w:eastAsia="en-GB"/>
        </w:rPr>
        <w:t xml:space="preserve"> strategic</w:t>
      </w:r>
      <w:r w:rsidRPr="00E56FD3">
        <w:rPr>
          <w:rFonts w:ascii="Times New Roman" w:eastAsia="Times New Roman" w:hAnsi="Times New Roman" w:cs="Times New Roman"/>
          <w:sz w:val="24"/>
          <w:szCs w:val="24"/>
          <w:lang w:eastAsia="en-GB"/>
        </w:rPr>
        <w:t xml:space="preserve"> </w:t>
      </w:r>
      <w:r w:rsidRPr="00E56FD3">
        <w:rPr>
          <w:rFonts w:ascii="Times New Roman" w:eastAsia="Times New Roman" w:hAnsi="Times New Roman" w:cs="Times New Roman"/>
          <w:i/>
          <w:iCs/>
          <w:sz w:val="24"/>
          <w:szCs w:val="24"/>
          <w:lang w:eastAsia="en-GB"/>
        </w:rPr>
        <w:t>Gefühlspolitik</w:t>
      </w:r>
      <w:r w:rsidRPr="00E56FD3">
        <w:rPr>
          <w:rFonts w:ascii="Times New Roman" w:eastAsia="Times New Roman" w:hAnsi="Times New Roman" w:cs="Times New Roman"/>
          <w:sz w:val="24"/>
          <w:szCs w:val="24"/>
          <w:lang w:eastAsia="en-GB"/>
        </w:rPr>
        <w:t xml:space="preserve">, in other words, had </w:t>
      </w:r>
      <w:r w:rsidR="00BC2CF0" w:rsidRPr="00E56FD3">
        <w:rPr>
          <w:rFonts w:ascii="Times New Roman" w:eastAsia="Times New Roman" w:hAnsi="Times New Roman" w:cs="Times New Roman"/>
          <w:sz w:val="24"/>
          <w:szCs w:val="24"/>
          <w:lang w:eastAsia="en-GB"/>
        </w:rPr>
        <w:t xml:space="preserve">begun focusing on the German self’s experience </w:t>
      </w:r>
      <w:r w:rsidRPr="00E56FD3">
        <w:rPr>
          <w:rFonts w:ascii="Times New Roman" w:eastAsia="Times New Roman" w:hAnsi="Times New Roman" w:cs="Times New Roman"/>
          <w:sz w:val="24"/>
          <w:szCs w:val="24"/>
          <w:lang w:eastAsia="en-GB"/>
        </w:rPr>
        <w:t>of fear</w:t>
      </w:r>
      <w:r w:rsidR="00953ED4" w:rsidRPr="00E56FD3">
        <w:rPr>
          <w:rFonts w:ascii="Times New Roman" w:eastAsia="Times New Roman" w:hAnsi="Times New Roman" w:cs="Times New Roman"/>
          <w:sz w:val="24"/>
          <w:szCs w:val="24"/>
          <w:lang w:eastAsia="en-GB"/>
        </w:rPr>
        <w:t>s</w:t>
      </w:r>
      <w:r w:rsidR="003431F3" w:rsidRPr="00E56FD3">
        <w:rPr>
          <w:rFonts w:ascii="Times New Roman" w:eastAsia="Times New Roman" w:hAnsi="Times New Roman" w:cs="Times New Roman"/>
          <w:sz w:val="24"/>
          <w:szCs w:val="24"/>
          <w:lang w:eastAsia="en-GB"/>
        </w:rPr>
        <w:t xml:space="preserve">, blaming </w:t>
      </w:r>
      <w:r w:rsidR="00000836" w:rsidRPr="00E56FD3">
        <w:rPr>
          <w:rFonts w:ascii="Times New Roman" w:eastAsia="Times New Roman" w:hAnsi="Times New Roman" w:cs="Times New Roman"/>
          <w:sz w:val="24"/>
          <w:szCs w:val="24"/>
          <w:lang w:eastAsia="en-GB"/>
        </w:rPr>
        <w:t>asylum seekers for these fears</w:t>
      </w:r>
      <w:r w:rsidRPr="00E56FD3">
        <w:rPr>
          <w:rFonts w:ascii="Times New Roman" w:eastAsia="Times New Roman" w:hAnsi="Times New Roman" w:cs="Times New Roman"/>
          <w:sz w:val="24"/>
          <w:szCs w:val="24"/>
          <w:lang w:eastAsia="en-GB"/>
        </w:rPr>
        <w:t xml:space="preserve">, and the political implications arising from </w:t>
      </w:r>
      <w:r w:rsidR="00953ED4" w:rsidRPr="00E56FD3">
        <w:rPr>
          <w:rFonts w:ascii="Times New Roman" w:eastAsia="Times New Roman" w:hAnsi="Times New Roman" w:cs="Times New Roman"/>
          <w:sz w:val="24"/>
          <w:szCs w:val="24"/>
          <w:lang w:eastAsia="en-GB"/>
        </w:rPr>
        <w:t>these</w:t>
      </w:r>
      <w:r w:rsidRPr="00E56FD3">
        <w:rPr>
          <w:rFonts w:ascii="Times New Roman" w:eastAsia="Times New Roman" w:hAnsi="Times New Roman" w:cs="Times New Roman"/>
          <w:sz w:val="24"/>
          <w:szCs w:val="24"/>
          <w:lang w:eastAsia="en-GB"/>
        </w:rPr>
        <w:t xml:space="preserve"> fear</w:t>
      </w:r>
      <w:r w:rsidR="00953ED4" w:rsidRPr="00E56FD3">
        <w:rPr>
          <w:rFonts w:ascii="Times New Roman" w:eastAsia="Times New Roman" w:hAnsi="Times New Roman" w:cs="Times New Roman"/>
          <w:sz w:val="24"/>
          <w:szCs w:val="24"/>
          <w:lang w:eastAsia="en-GB"/>
        </w:rPr>
        <w:t>s</w:t>
      </w:r>
      <w:r w:rsidRPr="00E56FD3">
        <w:rPr>
          <w:rFonts w:ascii="Times New Roman" w:eastAsia="Times New Roman" w:hAnsi="Times New Roman" w:cs="Times New Roman"/>
          <w:sz w:val="24"/>
          <w:szCs w:val="24"/>
          <w:lang w:eastAsia="en-GB"/>
        </w:rPr>
        <w:t xml:space="preserve">. </w:t>
      </w:r>
      <w:r w:rsidR="00BC2CF0" w:rsidRPr="00E56FD3">
        <w:rPr>
          <w:rFonts w:ascii="Times New Roman" w:eastAsia="Times New Roman" w:hAnsi="Times New Roman" w:cs="Times New Roman"/>
          <w:sz w:val="24"/>
          <w:szCs w:val="24"/>
          <w:lang w:eastAsia="en-GB"/>
        </w:rPr>
        <w:t>These implications were argued to be crystal clear: restricting migration, tightening migration laws and laws governing sexual offences, and forcing migrants to assimilate into German</w:t>
      </w:r>
      <w:r w:rsidR="00845E2E" w:rsidRPr="00E56FD3">
        <w:rPr>
          <w:rFonts w:ascii="Times New Roman" w:eastAsia="Times New Roman" w:hAnsi="Times New Roman" w:cs="Times New Roman"/>
          <w:sz w:val="24"/>
          <w:szCs w:val="24"/>
          <w:lang w:eastAsia="en-GB"/>
        </w:rPr>
        <w:t xml:space="preserve"> society and culture</w:t>
      </w:r>
      <w:r w:rsidR="008C2559" w:rsidRPr="00E56FD3">
        <w:rPr>
          <w:rFonts w:ascii="Times New Roman" w:eastAsia="Times New Roman" w:hAnsi="Times New Roman" w:cs="Times New Roman"/>
          <w:sz w:val="24"/>
          <w:szCs w:val="24"/>
          <w:lang w:eastAsia="en-GB"/>
        </w:rPr>
        <w:t xml:space="preserve">. </w:t>
      </w:r>
      <w:r w:rsidR="00111CF0" w:rsidRPr="00E56FD3">
        <w:rPr>
          <w:rFonts w:ascii="Times New Roman" w:hAnsi="Times New Roman" w:cs="Times New Roman"/>
          <w:sz w:val="24"/>
          <w:szCs w:val="24"/>
        </w:rPr>
        <w:t>W</w:t>
      </w:r>
      <w:r w:rsidR="00BF12F6" w:rsidRPr="00E56FD3">
        <w:rPr>
          <w:rFonts w:ascii="Times New Roman" w:hAnsi="Times New Roman" w:cs="Times New Roman"/>
          <w:sz w:val="24"/>
          <w:szCs w:val="24"/>
        </w:rPr>
        <w:t xml:space="preserve">hat had previously been argued to be hateful and morally deplorable </w:t>
      </w:r>
      <w:r w:rsidR="008C2559" w:rsidRPr="00E56FD3">
        <w:rPr>
          <w:rFonts w:ascii="Times New Roman" w:hAnsi="Times New Roman" w:cs="Times New Roman"/>
          <w:sz w:val="24"/>
          <w:szCs w:val="24"/>
        </w:rPr>
        <w:t xml:space="preserve">demands and </w:t>
      </w:r>
      <w:r w:rsidR="00BF12F6" w:rsidRPr="00E56FD3">
        <w:rPr>
          <w:rFonts w:ascii="Times New Roman" w:hAnsi="Times New Roman" w:cs="Times New Roman"/>
          <w:sz w:val="24"/>
          <w:szCs w:val="24"/>
        </w:rPr>
        <w:t xml:space="preserve">rhetoric was now </w:t>
      </w:r>
      <w:r w:rsidR="00583D78" w:rsidRPr="00E56FD3">
        <w:rPr>
          <w:rFonts w:ascii="Times New Roman" w:hAnsi="Times New Roman" w:cs="Times New Roman"/>
          <w:sz w:val="24"/>
          <w:szCs w:val="24"/>
        </w:rPr>
        <w:t>partially adopted</w:t>
      </w:r>
      <w:r w:rsidR="00BF12F6" w:rsidRPr="00E56FD3">
        <w:rPr>
          <w:rFonts w:ascii="Times New Roman" w:hAnsi="Times New Roman" w:cs="Times New Roman"/>
          <w:sz w:val="24"/>
          <w:szCs w:val="24"/>
        </w:rPr>
        <w:t xml:space="preserve"> by government </w:t>
      </w:r>
      <w:r w:rsidR="00F07757" w:rsidRPr="00E56FD3">
        <w:rPr>
          <w:rFonts w:ascii="Times New Roman" w:hAnsi="Times New Roman" w:cs="Times New Roman"/>
          <w:sz w:val="24"/>
          <w:szCs w:val="24"/>
        </w:rPr>
        <w:t xml:space="preserve">and media </w:t>
      </w:r>
      <w:r w:rsidR="00BF12F6" w:rsidRPr="00E56FD3">
        <w:rPr>
          <w:rFonts w:ascii="Times New Roman" w:hAnsi="Times New Roman" w:cs="Times New Roman"/>
          <w:sz w:val="24"/>
          <w:szCs w:val="24"/>
        </w:rPr>
        <w:t xml:space="preserve">that seemingly attempted </w:t>
      </w:r>
      <w:r w:rsidR="006D1B5B" w:rsidRPr="00E56FD3">
        <w:rPr>
          <w:rFonts w:ascii="Times New Roman" w:hAnsi="Times New Roman" w:cs="Times New Roman"/>
          <w:sz w:val="24"/>
          <w:szCs w:val="24"/>
        </w:rPr>
        <w:t xml:space="preserve">to </w:t>
      </w:r>
      <w:r w:rsidR="00583D78" w:rsidRPr="00E56FD3">
        <w:rPr>
          <w:rFonts w:ascii="Times New Roman" w:hAnsi="Times New Roman" w:cs="Times New Roman"/>
          <w:sz w:val="24"/>
          <w:szCs w:val="24"/>
        </w:rPr>
        <w:t xml:space="preserve">find a rhetoric </w:t>
      </w:r>
      <w:r w:rsidR="006D1B5B" w:rsidRPr="00E56FD3">
        <w:rPr>
          <w:rFonts w:ascii="Times New Roman" w:hAnsi="Times New Roman" w:cs="Times New Roman"/>
          <w:sz w:val="24"/>
          <w:szCs w:val="24"/>
        </w:rPr>
        <w:t>that was adequate to</w:t>
      </w:r>
      <w:r w:rsidR="00583D78" w:rsidRPr="00E56FD3">
        <w:rPr>
          <w:rFonts w:ascii="Times New Roman" w:hAnsi="Times New Roman" w:cs="Times New Roman"/>
          <w:sz w:val="24"/>
          <w:szCs w:val="24"/>
        </w:rPr>
        <w:t xml:space="preserve"> what was generally believed to be the public mood</w:t>
      </w:r>
      <w:r w:rsidR="00BF12F6" w:rsidRPr="00E56FD3">
        <w:rPr>
          <w:rFonts w:ascii="Times New Roman" w:hAnsi="Times New Roman" w:cs="Times New Roman"/>
          <w:sz w:val="24"/>
          <w:szCs w:val="24"/>
        </w:rPr>
        <w:t>.</w:t>
      </w:r>
      <w:r w:rsidR="003074A8" w:rsidRPr="00E56FD3">
        <w:rPr>
          <w:rFonts w:ascii="Times New Roman" w:hAnsi="Times New Roman" w:cs="Times New Roman"/>
          <w:sz w:val="24"/>
          <w:szCs w:val="24"/>
        </w:rPr>
        <w:t xml:space="preserve"> </w:t>
      </w:r>
      <w:r w:rsidR="00E457E5" w:rsidRPr="00E56FD3">
        <w:rPr>
          <w:rFonts w:ascii="Times New Roman" w:hAnsi="Times New Roman" w:cs="Times New Roman"/>
          <w:sz w:val="24"/>
          <w:szCs w:val="24"/>
        </w:rPr>
        <w:t xml:space="preserve">Indeed, </w:t>
      </w:r>
      <w:r w:rsidR="00E457E5" w:rsidRPr="00E56FD3">
        <w:rPr>
          <w:rFonts w:ascii="Times New Roman" w:hAnsi="Times New Roman" w:cs="Times New Roman"/>
          <w:i/>
          <w:iCs/>
          <w:sz w:val="24"/>
          <w:szCs w:val="24"/>
        </w:rPr>
        <w:t>anticipation</w:t>
      </w:r>
      <w:r w:rsidR="00E457E5" w:rsidRPr="00E56FD3">
        <w:rPr>
          <w:rFonts w:ascii="Times New Roman" w:hAnsi="Times New Roman" w:cs="Times New Roman"/>
          <w:sz w:val="24"/>
          <w:szCs w:val="24"/>
        </w:rPr>
        <w:t xml:space="preserve"> of affective dynamics</w:t>
      </w:r>
      <w:r w:rsidR="008C2559" w:rsidRPr="00E56FD3">
        <w:rPr>
          <w:rFonts w:ascii="Times New Roman" w:hAnsi="Times New Roman" w:cs="Times New Roman"/>
          <w:sz w:val="24"/>
          <w:szCs w:val="24"/>
        </w:rPr>
        <w:t xml:space="preserve"> at the micro-level</w:t>
      </w:r>
      <w:r w:rsidR="00E457E5" w:rsidRPr="00E56FD3">
        <w:rPr>
          <w:rFonts w:ascii="Times New Roman" w:hAnsi="Times New Roman" w:cs="Times New Roman"/>
          <w:sz w:val="24"/>
          <w:szCs w:val="24"/>
        </w:rPr>
        <w:t xml:space="preserve"> became a key aspect of the government’s politics of emotions as officials attempted to address anxieties they believed might have been elicited by the events in Cologne.</w:t>
      </w:r>
      <w:r w:rsidR="000648BA" w:rsidRPr="00E56FD3">
        <w:rPr>
          <w:rFonts w:ascii="Times New Roman" w:hAnsi="Times New Roman" w:cs="Times New Roman"/>
          <w:sz w:val="24"/>
          <w:szCs w:val="24"/>
        </w:rPr>
        <w:t xml:space="preserve"> As some newspapers claimed, the government’s efforts to restrict migration were driven by their fear of the populations’ (potential) fears </w:t>
      </w:r>
      <w:r w:rsidR="000648BA" w:rsidRPr="00E56FD3">
        <w:rPr>
          <w:rFonts w:ascii="Times New Roman" w:hAnsi="Times New Roman" w:cs="Times New Roman"/>
          <w:sz w:val="24"/>
        </w:rPr>
        <w:t>(see, for example, Brost 2016; Schulte 2016; Thimm 2016)</w:t>
      </w:r>
      <w:r w:rsidR="000648BA" w:rsidRPr="00E56FD3">
        <w:rPr>
          <w:rFonts w:ascii="Times New Roman" w:hAnsi="Times New Roman" w:cs="Times New Roman"/>
          <w:sz w:val="24"/>
          <w:szCs w:val="24"/>
        </w:rPr>
        <w:t xml:space="preserve">. </w:t>
      </w:r>
      <w:r w:rsidR="00F15785" w:rsidRPr="00E56FD3">
        <w:rPr>
          <w:rFonts w:ascii="Times New Roman" w:hAnsi="Times New Roman" w:cs="Times New Roman"/>
          <w:sz w:val="24"/>
          <w:szCs w:val="24"/>
        </w:rPr>
        <w:t>In their seeming attempt to address the emotional needs of the population</w:t>
      </w:r>
      <w:r w:rsidR="0017179A" w:rsidRPr="00E56FD3">
        <w:rPr>
          <w:rFonts w:ascii="Times New Roman" w:hAnsi="Times New Roman" w:cs="Times New Roman"/>
          <w:sz w:val="24"/>
          <w:szCs w:val="24"/>
        </w:rPr>
        <w:t xml:space="preserve">, the government invoked and constructed migrants as objects of fears </w:t>
      </w:r>
      <w:r w:rsidR="008E1292" w:rsidRPr="00E56FD3">
        <w:rPr>
          <w:rFonts w:ascii="Times New Roman" w:hAnsi="Times New Roman" w:cs="Times New Roman"/>
          <w:sz w:val="24"/>
          <w:szCs w:val="24"/>
        </w:rPr>
        <w:t>which arguably legitimised, circulated, and (re)produced them</w:t>
      </w:r>
      <w:r w:rsidR="00FC7622" w:rsidRPr="00E56FD3">
        <w:rPr>
          <w:rFonts w:ascii="Times New Roman" w:hAnsi="Times New Roman" w:cs="Times New Roman"/>
          <w:sz w:val="24"/>
          <w:szCs w:val="24"/>
        </w:rPr>
        <w:t xml:space="preserve"> as fearsome objects</w:t>
      </w:r>
      <w:r w:rsidR="008E1292" w:rsidRPr="00E56FD3">
        <w:rPr>
          <w:rFonts w:ascii="Times New Roman" w:hAnsi="Times New Roman" w:cs="Times New Roman"/>
          <w:sz w:val="24"/>
          <w:szCs w:val="24"/>
        </w:rPr>
        <w:t xml:space="preserve"> in the first place</w:t>
      </w:r>
      <w:r w:rsidR="00E457E5" w:rsidRPr="00E56FD3">
        <w:rPr>
          <w:rFonts w:ascii="Times New Roman" w:hAnsi="Times New Roman" w:cs="Times New Roman"/>
          <w:sz w:val="24"/>
          <w:szCs w:val="24"/>
        </w:rPr>
        <w:t>. The</w:t>
      </w:r>
      <w:r w:rsidR="00BF12F6" w:rsidRPr="00E56FD3">
        <w:rPr>
          <w:rFonts w:ascii="Times New Roman" w:hAnsi="Times New Roman" w:cs="Times New Roman"/>
          <w:sz w:val="24"/>
          <w:szCs w:val="24"/>
        </w:rPr>
        <w:t xml:space="preserve"> shift in the politics of emotions ultimately culminated in </w:t>
      </w:r>
      <w:r w:rsidR="00583D78" w:rsidRPr="00E56FD3">
        <w:rPr>
          <w:rFonts w:ascii="Times New Roman" w:hAnsi="Times New Roman" w:cs="Times New Roman"/>
          <w:sz w:val="24"/>
          <w:szCs w:val="24"/>
        </w:rPr>
        <w:t xml:space="preserve">law and policy reforms that would curtail the rights of asylum seekers </w:t>
      </w:r>
      <w:r w:rsidR="003E7FB2" w:rsidRPr="00E56FD3">
        <w:rPr>
          <w:rFonts w:ascii="Times New Roman" w:hAnsi="Times New Roman" w:cs="Times New Roman"/>
          <w:sz w:val="24"/>
        </w:rPr>
        <w:t>(Werthschulte 2017)</w:t>
      </w:r>
      <w:r w:rsidR="003E7FB2" w:rsidRPr="00E56FD3">
        <w:rPr>
          <w:rFonts w:ascii="Times New Roman" w:hAnsi="Times New Roman" w:cs="Times New Roman"/>
          <w:sz w:val="24"/>
          <w:szCs w:val="24"/>
        </w:rPr>
        <w:t xml:space="preserve"> </w:t>
      </w:r>
      <w:r w:rsidR="00583D78" w:rsidRPr="00E56FD3">
        <w:rPr>
          <w:rFonts w:ascii="Times New Roman" w:hAnsi="Times New Roman" w:cs="Times New Roman"/>
          <w:sz w:val="24"/>
          <w:szCs w:val="24"/>
        </w:rPr>
        <w:t xml:space="preserve">and </w:t>
      </w:r>
      <w:r w:rsidR="00BF12F6" w:rsidRPr="00E56FD3">
        <w:rPr>
          <w:rFonts w:ascii="Times New Roman" w:hAnsi="Times New Roman" w:cs="Times New Roman"/>
          <w:sz w:val="24"/>
          <w:szCs w:val="24"/>
        </w:rPr>
        <w:t>the EU-Turkey deal which effectively ended migration into the EU via Turkey</w:t>
      </w:r>
      <w:r w:rsidR="003E7FB2" w:rsidRPr="00E56FD3">
        <w:rPr>
          <w:rFonts w:ascii="Times New Roman" w:hAnsi="Times New Roman" w:cs="Times New Roman"/>
          <w:sz w:val="24"/>
          <w:szCs w:val="24"/>
        </w:rPr>
        <w:t xml:space="preserve"> </w:t>
      </w:r>
      <w:r w:rsidR="003E7FB2" w:rsidRPr="00E56FD3">
        <w:rPr>
          <w:rFonts w:ascii="Times New Roman" w:hAnsi="Times New Roman" w:cs="Times New Roman"/>
          <w:sz w:val="24"/>
        </w:rPr>
        <w:t>(see Squire 2020)</w:t>
      </w:r>
      <w:r w:rsidR="00BF12F6" w:rsidRPr="00E56FD3">
        <w:rPr>
          <w:rFonts w:ascii="Times New Roman" w:hAnsi="Times New Roman" w:cs="Times New Roman"/>
          <w:sz w:val="24"/>
          <w:szCs w:val="24"/>
        </w:rPr>
        <w:t>.</w:t>
      </w:r>
      <w:r w:rsidR="00583D78" w:rsidRPr="00E56FD3">
        <w:rPr>
          <w:rFonts w:ascii="Times New Roman" w:hAnsi="Times New Roman" w:cs="Times New Roman"/>
          <w:sz w:val="24"/>
          <w:szCs w:val="24"/>
        </w:rPr>
        <w:t xml:space="preserve"> </w:t>
      </w:r>
    </w:p>
    <w:p w14:paraId="0DC2A39B" w14:textId="6EB33A81" w:rsidR="00013F26" w:rsidRPr="00E56FD3" w:rsidRDefault="00B41DB9" w:rsidP="002C6950">
      <w:pPr>
        <w:ind w:firstLine="720"/>
        <w:jc w:val="both"/>
        <w:rPr>
          <w:rFonts w:ascii="Times New Roman" w:hAnsi="Times New Roman" w:cs="Times New Roman"/>
          <w:sz w:val="24"/>
          <w:szCs w:val="24"/>
        </w:rPr>
      </w:pPr>
      <w:r w:rsidRPr="00E56FD3">
        <w:rPr>
          <w:rFonts w:ascii="Times New Roman" w:hAnsi="Times New Roman" w:cs="Times New Roman"/>
          <w:sz w:val="24"/>
          <w:szCs w:val="24"/>
        </w:rPr>
        <w:t>Even though</w:t>
      </w:r>
      <w:r w:rsidR="00013F26" w:rsidRPr="00E56FD3">
        <w:rPr>
          <w:rFonts w:ascii="Times New Roman" w:hAnsi="Times New Roman" w:cs="Times New Roman"/>
          <w:sz w:val="24"/>
          <w:szCs w:val="24"/>
        </w:rPr>
        <w:t xml:space="preserve"> the government seemingly </w:t>
      </w:r>
      <w:r w:rsidRPr="00E56FD3">
        <w:rPr>
          <w:rFonts w:ascii="Times New Roman" w:hAnsi="Times New Roman" w:cs="Times New Roman"/>
          <w:sz w:val="24"/>
          <w:szCs w:val="24"/>
        </w:rPr>
        <w:t>adopted</w:t>
      </w:r>
      <w:r w:rsidR="00013F26" w:rsidRPr="00E56FD3">
        <w:rPr>
          <w:rFonts w:ascii="Times New Roman" w:hAnsi="Times New Roman" w:cs="Times New Roman"/>
          <w:sz w:val="24"/>
          <w:szCs w:val="24"/>
        </w:rPr>
        <w:t xml:space="preserve"> many of their policy propositions, the AFD and other far-right actors did</w:t>
      </w:r>
      <w:r w:rsidR="006D2FE5" w:rsidRPr="00E56FD3">
        <w:rPr>
          <w:rFonts w:ascii="Times New Roman" w:hAnsi="Times New Roman" w:cs="Times New Roman"/>
          <w:sz w:val="24"/>
          <w:szCs w:val="24"/>
        </w:rPr>
        <w:t xml:space="preserve"> </w:t>
      </w:r>
      <w:r w:rsidR="00013F26" w:rsidRPr="00E56FD3">
        <w:rPr>
          <w:rFonts w:ascii="Times New Roman" w:hAnsi="Times New Roman" w:cs="Times New Roman"/>
          <w:sz w:val="24"/>
          <w:szCs w:val="24"/>
        </w:rPr>
        <w:t>not cease to engage in the politics of emotions</w:t>
      </w:r>
      <w:r w:rsidR="00205E0E" w:rsidRPr="00E56FD3">
        <w:rPr>
          <w:rFonts w:ascii="Times New Roman" w:hAnsi="Times New Roman" w:cs="Times New Roman"/>
          <w:sz w:val="24"/>
          <w:szCs w:val="24"/>
        </w:rPr>
        <w:t xml:space="preserve"> through fear</w:t>
      </w:r>
      <w:r w:rsidR="00845E2E" w:rsidRPr="00E56FD3">
        <w:rPr>
          <w:rFonts w:ascii="Times New Roman" w:hAnsi="Times New Roman" w:cs="Times New Roman"/>
          <w:sz w:val="24"/>
          <w:szCs w:val="24"/>
        </w:rPr>
        <w:t>-</w:t>
      </w:r>
      <w:r w:rsidR="00205E0E" w:rsidRPr="00E56FD3">
        <w:rPr>
          <w:rFonts w:ascii="Times New Roman" w:hAnsi="Times New Roman" w:cs="Times New Roman"/>
          <w:sz w:val="24"/>
          <w:szCs w:val="24"/>
        </w:rPr>
        <w:t>mongering</w:t>
      </w:r>
      <w:r w:rsidR="00013F26" w:rsidRPr="00E56FD3">
        <w:rPr>
          <w:rFonts w:ascii="Times New Roman" w:hAnsi="Times New Roman" w:cs="Times New Roman"/>
          <w:sz w:val="24"/>
          <w:szCs w:val="24"/>
        </w:rPr>
        <w:t>. Instead, they</w:t>
      </w:r>
      <w:r w:rsidR="00583D78" w:rsidRPr="00E56FD3">
        <w:rPr>
          <w:rFonts w:ascii="Times New Roman" w:hAnsi="Times New Roman" w:cs="Times New Roman"/>
          <w:sz w:val="24"/>
          <w:szCs w:val="24"/>
        </w:rPr>
        <w:t xml:space="preserve"> continued attempting to</w:t>
      </w:r>
      <w:r w:rsidR="00B67398" w:rsidRPr="00E56FD3">
        <w:rPr>
          <w:rFonts w:ascii="Times New Roman" w:hAnsi="Times New Roman" w:cs="Times New Roman"/>
          <w:sz w:val="24"/>
          <w:szCs w:val="24"/>
        </w:rPr>
        <w:t xml:space="preserve"> stoke and</w:t>
      </w:r>
      <w:r w:rsidR="00583D78" w:rsidRPr="00E56FD3">
        <w:rPr>
          <w:rFonts w:ascii="Times New Roman" w:hAnsi="Times New Roman" w:cs="Times New Roman"/>
          <w:sz w:val="24"/>
          <w:szCs w:val="24"/>
        </w:rPr>
        <w:t xml:space="preserve"> instrumentalise </w:t>
      </w:r>
      <w:r w:rsidR="005A2FA4" w:rsidRPr="00E56FD3">
        <w:rPr>
          <w:rFonts w:ascii="Times New Roman" w:hAnsi="Times New Roman" w:cs="Times New Roman"/>
          <w:sz w:val="24"/>
          <w:szCs w:val="24"/>
        </w:rPr>
        <w:t xml:space="preserve">fear </w:t>
      </w:r>
      <w:r w:rsidR="00583D78" w:rsidRPr="00E56FD3">
        <w:rPr>
          <w:rFonts w:ascii="Times New Roman" w:hAnsi="Times New Roman" w:cs="Times New Roman"/>
          <w:sz w:val="24"/>
          <w:szCs w:val="24"/>
        </w:rPr>
        <w:t xml:space="preserve">by further antagonising </w:t>
      </w:r>
      <w:r w:rsidR="00B67398" w:rsidRPr="00E56FD3">
        <w:rPr>
          <w:rFonts w:ascii="Times New Roman" w:hAnsi="Times New Roman" w:cs="Times New Roman"/>
          <w:sz w:val="24"/>
          <w:szCs w:val="24"/>
        </w:rPr>
        <w:t xml:space="preserve">and constructing </w:t>
      </w:r>
      <w:r w:rsidR="00583D78" w:rsidRPr="00E56FD3">
        <w:rPr>
          <w:rFonts w:ascii="Times New Roman" w:hAnsi="Times New Roman" w:cs="Times New Roman"/>
          <w:sz w:val="24"/>
          <w:szCs w:val="24"/>
        </w:rPr>
        <w:t>both the government and asylum seekers</w:t>
      </w:r>
      <w:r w:rsidR="0038224F" w:rsidRPr="00E56FD3">
        <w:rPr>
          <w:rFonts w:ascii="Times New Roman" w:hAnsi="Times New Roman" w:cs="Times New Roman"/>
          <w:sz w:val="24"/>
          <w:szCs w:val="24"/>
        </w:rPr>
        <w:t xml:space="preserve"> as existential threats.</w:t>
      </w:r>
      <w:r w:rsidR="005A2FA4" w:rsidRPr="00E56FD3">
        <w:rPr>
          <w:rFonts w:ascii="Times New Roman" w:hAnsi="Times New Roman" w:cs="Times New Roman"/>
          <w:sz w:val="24"/>
          <w:szCs w:val="24"/>
        </w:rPr>
        <w:t xml:space="preserve"> Indeed, their rhetoric became even more</w:t>
      </w:r>
      <w:r w:rsidR="0038224F" w:rsidRPr="00E56FD3">
        <w:rPr>
          <w:rFonts w:ascii="Times New Roman" w:hAnsi="Times New Roman" w:cs="Times New Roman"/>
          <w:sz w:val="24"/>
          <w:szCs w:val="24"/>
        </w:rPr>
        <w:t xml:space="preserve"> extreme</w:t>
      </w:r>
      <w:r w:rsidR="00013F26" w:rsidRPr="00E56FD3">
        <w:rPr>
          <w:rFonts w:ascii="Times New Roman" w:hAnsi="Times New Roman" w:cs="Times New Roman"/>
          <w:sz w:val="24"/>
          <w:szCs w:val="24"/>
        </w:rPr>
        <w:t xml:space="preserve"> and transgressive</w:t>
      </w:r>
      <w:r w:rsidR="0038224F" w:rsidRPr="00E56FD3">
        <w:rPr>
          <w:rFonts w:ascii="Times New Roman" w:hAnsi="Times New Roman" w:cs="Times New Roman"/>
          <w:sz w:val="24"/>
          <w:szCs w:val="24"/>
        </w:rPr>
        <w:t xml:space="preserve"> than before. Björn Höcke, chairman of the AFD in Thuringia, for example, claimed on social media that the events in Cologne gave Germany “a foretaste of the impending collapse of culture and civilization. Hundreds of women became victims of a group of 1.000(!) young North African men” </w:t>
      </w:r>
      <w:r w:rsidR="0038224F" w:rsidRPr="00E56FD3">
        <w:rPr>
          <w:rFonts w:ascii="Times New Roman" w:hAnsi="Times New Roman" w:cs="Times New Roman"/>
          <w:kern w:val="0"/>
          <w:sz w:val="24"/>
          <w:szCs w:val="24"/>
        </w:rPr>
        <w:t>(Baumgärtner et al. 2016)</w:t>
      </w:r>
      <w:r w:rsidR="0038224F" w:rsidRPr="00E56FD3">
        <w:rPr>
          <w:rFonts w:ascii="Times New Roman" w:hAnsi="Times New Roman" w:cs="Times New Roman"/>
          <w:sz w:val="24"/>
          <w:szCs w:val="24"/>
        </w:rPr>
        <w:t xml:space="preserve">. Chairwoman Frauke Petry, in turn, </w:t>
      </w:r>
      <w:r w:rsidR="00B67398" w:rsidRPr="00E56FD3">
        <w:rPr>
          <w:rFonts w:ascii="Times New Roman" w:hAnsi="Times New Roman" w:cs="Times New Roman"/>
          <w:sz w:val="24"/>
          <w:szCs w:val="24"/>
        </w:rPr>
        <w:t xml:space="preserve">compared the events in Cologne with the rape of German women by Soviet soldiers at the end of WWII </w:t>
      </w:r>
      <w:r w:rsidR="00B67398" w:rsidRPr="00E56FD3">
        <w:rPr>
          <w:rFonts w:ascii="Times New Roman" w:hAnsi="Times New Roman" w:cs="Times New Roman"/>
          <w:sz w:val="24"/>
        </w:rPr>
        <w:t>(Weiland 2016)</w:t>
      </w:r>
      <w:r w:rsidR="00B67398" w:rsidRPr="00E56FD3">
        <w:rPr>
          <w:rFonts w:ascii="Times New Roman" w:hAnsi="Times New Roman" w:cs="Times New Roman"/>
          <w:sz w:val="24"/>
          <w:szCs w:val="24"/>
        </w:rPr>
        <w:t xml:space="preserve"> and argued</w:t>
      </w:r>
      <w:r w:rsidR="0038224F" w:rsidRPr="00E56FD3">
        <w:rPr>
          <w:rFonts w:ascii="Times New Roman" w:hAnsi="Times New Roman" w:cs="Times New Roman"/>
          <w:sz w:val="24"/>
          <w:szCs w:val="24"/>
        </w:rPr>
        <w:t xml:space="preserve"> that the German border must be closed, if necessary with force and by shooting at women and children </w:t>
      </w:r>
      <w:r w:rsidR="0038224F" w:rsidRPr="00E56FD3">
        <w:rPr>
          <w:rFonts w:ascii="Times New Roman" w:hAnsi="Times New Roman" w:cs="Times New Roman"/>
          <w:sz w:val="24"/>
        </w:rPr>
        <w:t>(Schmidt 2016)</w:t>
      </w:r>
      <w:r w:rsidR="0038224F" w:rsidRPr="00E56FD3">
        <w:rPr>
          <w:rFonts w:ascii="Times New Roman" w:hAnsi="Times New Roman" w:cs="Times New Roman"/>
          <w:sz w:val="24"/>
          <w:szCs w:val="24"/>
        </w:rPr>
        <w:t>.</w:t>
      </w:r>
      <w:r w:rsidR="00013F26" w:rsidRPr="00E56FD3">
        <w:rPr>
          <w:rFonts w:ascii="Times New Roman" w:hAnsi="Times New Roman" w:cs="Times New Roman"/>
          <w:sz w:val="24"/>
          <w:szCs w:val="24"/>
        </w:rPr>
        <w:t xml:space="preserve"> </w:t>
      </w:r>
      <w:r w:rsidR="00953ED4" w:rsidRPr="00E56FD3">
        <w:rPr>
          <w:rFonts w:ascii="Times New Roman" w:hAnsi="Times New Roman" w:cs="Times New Roman"/>
          <w:sz w:val="24"/>
          <w:szCs w:val="24"/>
        </w:rPr>
        <w:t xml:space="preserve">AFD and other far-right actors, in other words, framed the events in Cologne and immigration more generally in terms of hypersexualised and racialised strangers violating passive German victims to </w:t>
      </w:r>
      <w:r w:rsidR="00392660" w:rsidRPr="00E56FD3">
        <w:rPr>
          <w:rFonts w:ascii="Times New Roman" w:hAnsi="Times New Roman" w:cs="Times New Roman"/>
          <w:sz w:val="24"/>
          <w:szCs w:val="24"/>
        </w:rPr>
        <w:t xml:space="preserve">legitimise and mobilise </w:t>
      </w:r>
      <w:r w:rsidR="00953ED4" w:rsidRPr="00E56FD3">
        <w:rPr>
          <w:rFonts w:ascii="Times New Roman" w:hAnsi="Times New Roman" w:cs="Times New Roman"/>
          <w:sz w:val="24"/>
          <w:szCs w:val="24"/>
        </w:rPr>
        <w:t xml:space="preserve">fears of the foreign. Furthermore, the </w:t>
      </w:r>
      <w:r w:rsidR="00013F26" w:rsidRPr="00E56FD3">
        <w:rPr>
          <w:rFonts w:ascii="Times New Roman" w:hAnsi="Times New Roman" w:cs="Times New Roman"/>
          <w:sz w:val="24"/>
          <w:szCs w:val="24"/>
        </w:rPr>
        <w:t xml:space="preserve">references to collective memory and trauma can inject emotions from the past into the present and thus </w:t>
      </w:r>
      <w:r w:rsidR="00953ED4" w:rsidRPr="00E56FD3">
        <w:rPr>
          <w:rFonts w:ascii="Times New Roman" w:hAnsi="Times New Roman" w:cs="Times New Roman"/>
          <w:sz w:val="24"/>
          <w:szCs w:val="24"/>
        </w:rPr>
        <w:t xml:space="preserve">further </w:t>
      </w:r>
      <w:r w:rsidR="00013F26" w:rsidRPr="00E56FD3">
        <w:rPr>
          <w:rFonts w:ascii="Times New Roman" w:hAnsi="Times New Roman" w:cs="Times New Roman"/>
          <w:sz w:val="24"/>
          <w:szCs w:val="24"/>
        </w:rPr>
        <w:t xml:space="preserve">emotionalise </w:t>
      </w:r>
      <w:r w:rsidR="00953ED4" w:rsidRPr="00E56FD3">
        <w:rPr>
          <w:rFonts w:ascii="Times New Roman" w:hAnsi="Times New Roman" w:cs="Times New Roman"/>
          <w:sz w:val="24"/>
          <w:szCs w:val="24"/>
        </w:rPr>
        <w:t xml:space="preserve">public </w:t>
      </w:r>
      <w:r w:rsidR="00013F26" w:rsidRPr="00E56FD3">
        <w:rPr>
          <w:rFonts w:ascii="Times New Roman" w:hAnsi="Times New Roman" w:cs="Times New Roman"/>
          <w:sz w:val="24"/>
          <w:szCs w:val="24"/>
        </w:rPr>
        <w:t xml:space="preserve">discourses </w:t>
      </w:r>
      <w:r w:rsidR="00013F26" w:rsidRPr="00E56FD3">
        <w:rPr>
          <w:rFonts w:ascii="Times New Roman" w:hAnsi="Times New Roman" w:cs="Times New Roman"/>
          <w:sz w:val="24"/>
        </w:rPr>
        <w:t>(Ross 2014)</w:t>
      </w:r>
      <w:r w:rsidR="00013F26" w:rsidRPr="00E56FD3">
        <w:rPr>
          <w:rFonts w:ascii="Times New Roman" w:hAnsi="Times New Roman" w:cs="Times New Roman"/>
          <w:sz w:val="24"/>
          <w:szCs w:val="24"/>
        </w:rPr>
        <w:t>.</w:t>
      </w:r>
      <w:r w:rsidR="00953ED4" w:rsidRPr="00E56FD3">
        <w:rPr>
          <w:rFonts w:ascii="Times New Roman" w:hAnsi="Times New Roman" w:cs="Times New Roman"/>
          <w:sz w:val="24"/>
          <w:szCs w:val="24"/>
        </w:rPr>
        <w:t xml:space="preserve"> </w:t>
      </w:r>
      <w:r w:rsidR="00013F26" w:rsidRPr="00E56FD3">
        <w:rPr>
          <w:rFonts w:ascii="Times New Roman" w:hAnsi="Times New Roman" w:cs="Times New Roman"/>
          <w:sz w:val="24"/>
          <w:szCs w:val="24"/>
        </w:rPr>
        <w:t xml:space="preserve">Ultimately, the AFD gained major electoral success both at the state and national level </w:t>
      </w:r>
      <w:r w:rsidR="00013F26" w:rsidRPr="00E56FD3">
        <w:rPr>
          <w:rFonts w:ascii="Times New Roman" w:hAnsi="Times New Roman" w:cs="Times New Roman"/>
          <w:sz w:val="24"/>
        </w:rPr>
        <w:t>(see Dostal 2017)</w:t>
      </w:r>
      <w:r w:rsidR="00013F26" w:rsidRPr="00E56FD3">
        <w:rPr>
          <w:rFonts w:ascii="Times New Roman" w:hAnsi="Times New Roman" w:cs="Times New Roman"/>
          <w:sz w:val="24"/>
          <w:szCs w:val="24"/>
        </w:rPr>
        <w:t xml:space="preserve"> whilst the government adopted far-reaching anti-migration legislation, illustrating that they were ultimately </w:t>
      </w:r>
      <w:r w:rsidR="00953ED4" w:rsidRPr="00E56FD3">
        <w:rPr>
          <w:rFonts w:ascii="Times New Roman" w:hAnsi="Times New Roman" w:cs="Times New Roman"/>
          <w:sz w:val="24"/>
          <w:szCs w:val="24"/>
        </w:rPr>
        <w:t xml:space="preserve">partially </w:t>
      </w:r>
      <w:r w:rsidR="00013F26" w:rsidRPr="00E56FD3">
        <w:rPr>
          <w:rFonts w:ascii="Times New Roman" w:hAnsi="Times New Roman" w:cs="Times New Roman"/>
          <w:sz w:val="24"/>
          <w:szCs w:val="24"/>
        </w:rPr>
        <w:t xml:space="preserve">successful in their politics of emotions. </w:t>
      </w:r>
    </w:p>
    <w:p w14:paraId="32E6597C" w14:textId="06A2B155" w:rsidR="0010145F" w:rsidRPr="00E56FD3" w:rsidRDefault="00E91E99" w:rsidP="0010145F">
      <w:pPr>
        <w:ind w:firstLine="720"/>
        <w:jc w:val="both"/>
        <w:rPr>
          <w:rFonts w:ascii="Times New Roman" w:hAnsi="Times New Roman" w:cs="Times New Roman"/>
          <w:sz w:val="24"/>
          <w:szCs w:val="24"/>
        </w:rPr>
      </w:pPr>
      <w:r w:rsidRPr="00E56FD3">
        <w:rPr>
          <w:rFonts w:ascii="Times New Roman" w:hAnsi="Times New Roman" w:cs="Times New Roman"/>
          <w:sz w:val="24"/>
          <w:szCs w:val="24"/>
        </w:rPr>
        <w:t>Notably, the politics of emotions</w:t>
      </w:r>
      <w:r w:rsidR="0010145F" w:rsidRPr="00E56FD3">
        <w:rPr>
          <w:rFonts w:ascii="Times New Roman" w:hAnsi="Times New Roman" w:cs="Times New Roman"/>
          <w:sz w:val="24"/>
          <w:szCs w:val="24"/>
        </w:rPr>
        <w:t xml:space="preserve"> after New Year’s Eve</w:t>
      </w:r>
      <w:r w:rsidRPr="00E56FD3">
        <w:rPr>
          <w:rFonts w:ascii="Times New Roman" w:hAnsi="Times New Roman" w:cs="Times New Roman"/>
          <w:sz w:val="24"/>
          <w:szCs w:val="24"/>
        </w:rPr>
        <w:t xml:space="preserve"> exposed forms of violence previously concealed and obscured others that were salient</w:t>
      </w:r>
      <w:r w:rsidR="0010145F" w:rsidRPr="00E56FD3">
        <w:rPr>
          <w:rFonts w:ascii="Times New Roman" w:hAnsi="Times New Roman" w:cs="Times New Roman"/>
          <w:sz w:val="24"/>
          <w:szCs w:val="24"/>
        </w:rPr>
        <w:t xml:space="preserve"> before</w:t>
      </w:r>
      <w:r w:rsidR="00AB04E7" w:rsidRPr="00E56FD3">
        <w:rPr>
          <w:rFonts w:ascii="Times New Roman" w:hAnsi="Times New Roman" w:cs="Times New Roman"/>
          <w:sz w:val="24"/>
          <w:szCs w:val="24"/>
        </w:rPr>
        <w:t xml:space="preserve">. </w:t>
      </w:r>
      <w:r w:rsidR="003526F1" w:rsidRPr="00E56FD3">
        <w:rPr>
          <w:rFonts w:ascii="Times New Roman" w:hAnsi="Times New Roman" w:cs="Times New Roman"/>
          <w:sz w:val="24"/>
          <w:szCs w:val="24"/>
        </w:rPr>
        <w:t>As many feminists pointed out at the time, sexual assaults and violence at large festivities and gender-based violence</w:t>
      </w:r>
      <w:r w:rsidR="00E673B1" w:rsidRPr="00E56FD3">
        <w:rPr>
          <w:rFonts w:ascii="Times New Roman" w:hAnsi="Times New Roman" w:cs="Times New Roman"/>
          <w:sz w:val="24"/>
          <w:szCs w:val="24"/>
        </w:rPr>
        <w:t xml:space="preserve"> more generally</w:t>
      </w:r>
      <w:r w:rsidR="003526F1" w:rsidRPr="00E56FD3">
        <w:rPr>
          <w:rFonts w:ascii="Times New Roman" w:hAnsi="Times New Roman" w:cs="Times New Roman"/>
          <w:sz w:val="24"/>
          <w:szCs w:val="24"/>
        </w:rPr>
        <w:t xml:space="preserve"> were </w:t>
      </w:r>
      <w:r w:rsidR="00205E0E" w:rsidRPr="00E56FD3">
        <w:rPr>
          <w:rFonts w:ascii="Times New Roman" w:hAnsi="Times New Roman" w:cs="Times New Roman"/>
          <w:sz w:val="24"/>
          <w:szCs w:val="24"/>
        </w:rPr>
        <w:t xml:space="preserve">a </w:t>
      </w:r>
      <w:r w:rsidR="00F76655" w:rsidRPr="00E56FD3">
        <w:rPr>
          <w:rFonts w:ascii="Times New Roman" w:hAnsi="Times New Roman" w:cs="Times New Roman"/>
          <w:sz w:val="24"/>
          <w:szCs w:val="24"/>
        </w:rPr>
        <w:t>structural, if mostly ignored,</w:t>
      </w:r>
      <w:r w:rsidR="003526F1" w:rsidRPr="00E56FD3">
        <w:rPr>
          <w:rFonts w:ascii="Times New Roman" w:hAnsi="Times New Roman" w:cs="Times New Roman"/>
          <w:sz w:val="24"/>
          <w:szCs w:val="24"/>
        </w:rPr>
        <w:t xml:space="preserve"> problem in Germany </w:t>
      </w:r>
      <w:r w:rsidR="00F76655" w:rsidRPr="00E56FD3">
        <w:rPr>
          <w:rFonts w:ascii="Times New Roman" w:hAnsi="Times New Roman" w:cs="Times New Roman"/>
          <w:sz w:val="24"/>
          <w:szCs w:val="24"/>
        </w:rPr>
        <w:t>long before</w:t>
      </w:r>
      <w:r w:rsidR="003526F1" w:rsidRPr="00E56FD3">
        <w:rPr>
          <w:rFonts w:ascii="Times New Roman" w:hAnsi="Times New Roman" w:cs="Times New Roman"/>
          <w:sz w:val="24"/>
          <w:szCs w:val="24"/>
        </w:rPr>
        <w:t xml:space="preserve"> the New Year’s Eve in Cologne</w:t>
      </w:r>
      <w:r w:rsidR="00911CAC" w:rsidRPr="00E56FD3">
        <w:rPr>
          <w:rFonts w:ascii="Times New Roman" w:hAnsi="Times New Roman" w:cs="Times New Roman"/>
          <w:sz w:val="24"/>
          <w:szCs w:val="24"/>
        </w:rPr>
        <w:t xml:space="preserve"> (see, for example, </w:t>
      </w:r>
      <w:r w:rsidR="00F76655" w:rsidRPr="00E56FD3">
        <w:rPr>
          <w:rFonts w:ascii="Times New Roman" w:hAnsi="Times New Roman" w:cs="Times New Roman"/>
          <w:sz w:val="24"/>
          <w:szCs w:val="24"/>
        </w:rPr>
        <w:t>Stokowski</w:t>
      </w:r>
      <w:r w:rsidR="00911CAC" w:rsidRPr="00E56FD3">
        <w:rPr>
          <w:rFonts w:ascii="Times New Roman" w:hAnsi="Times New Roman" w:cs="Times New Roman"/>
          <w:sz w:val="24"/>
          <w:szCs w:val="24"/>
        </w:rPr>
        <w:t xml:space="preserve"> 2016)</w:t>
      </w:r>
      <w:r w:rsidR="003526F1" w:rsidRPr="00E56FD3">
        <w:rPr>
          <w:rFonts w:ascii="Times New Roman" w:hAnsi="Times New Roman" w:cs="Times New Roman"/>
          <w:sz w:val="24"/>
          <w:szCs w:val="24"/>
        </w:rPr>
        <w:t xml:space="preserve">. After </w:t>
      </w:r>
      <w:r w:rsidR="00845E2E" w:rsidRPr="00E56FD3">
        <w:rPr>
          <w:rFonts w:ascii="Times New Roman" w:hAnsi="Times New Roman" w:cs="Times New Roman"/>
          <w:sz w:val="24"/>
          <w:szCs w:val="24"/>
        </w:rPr>
        <w:t>that</w:t>
      </w:r>
      <w:r w:rsidR="003526F1" w:rsidRPr="00E56FD3">
        <w:rPr>
          <w:rFonts w:ascii="Times New Roman" w:hAnsi="Times New Roman" w:cs="Times New Roman"/>
          <w:sz w:val="24"/>
          <w:szCs w:val="24"/>
        </w:rPr>
        <w:t>, it suddenly became framed as a fearsome threat brought to Germany by Arab and Muslim migrants</w:t>
      </w:r>
      <w:r w:rsidR="00911CAC" w:rsidRPr="00E56FD3">
        <w:rPr>
          <w:rFonts w:ascii="Times New Roman" w:hAnsi="Times New Roman" w:cs="Times New Roman"/>
          <w:sz w:val="24"/>
          <w:szCs w:val="24"/>
        </w:rPr>
        <w:t xml:space="preserve"> (Dietze 2016)</w:t>
      </w:r>
      <w:r w:rsidR="003526F1" w:rsidRPr="00E56FD3">
        <w:rPr>
          <w:rFonts w:ascii="Times New Roman" w:hAnsi="Times New Roman" w:cs="Times New Roman"/>
          <w:sz w:val="24"/>
          <w:szCs w:val="24"/>
        </w:rPr>
        <w:t xml:space="preserve">. </w:t>
      </w:r>
      <w:r w:rsidRPr="00E56FD3">
        <w:rPr>
          <w:rFonts w:ascii="Times New Roman" w:hAnsi="Times New Roman" w:cs="Times New Roman"/>
          <w:sz w:val="24"/>
          <w:szCs w:val="24"/>
        </w:rPr>
        <w:lastRenderedPageBreak/>
        <w:t>The conservative-led government had refused to fully ratify the Istanbul Convention</w:t>
      </w:r>
      <w:r w:rsidR="00845E2E" w:rsidRPr="00E56FD3">
        <w:rPr>
          <w:rStyle w:val="FootnoteReference"/>
          <w:rFonts w:ascii="Times New Roman" w:hAnsi="Times New Roman" w:cs="Times New Roman"/>
          <w:sz w:val="24"/>
          <w:szCs w:val="24"/>
        </w:rPr>
        <w:footnoteReference w:id="9"/>
      </w:r>
      <w:r w:rsidRPr="00E56FD3">
        <w:rPr>
          <w:rFonts w:ascii="Times New Roman" w:hAnsi="Times New Roman" w:cs="Times New Roman"/>
          <w:sz w:val="24"/>
          <w:szCs w:val="24"/>
        </w:rPr>
        <w:t xml:space="preserve"> the previous year but </w:t>
      </w:r>
      <w:r w:rsidR="00817A0E" w:rsidRPr="00E56FD3">
        <w:rPr>
          <w:rFonts w:ascii="Times New Roman" w:hAnsi="Times New Roman" w:cs="Times New Roman"/>
          <w:sz w:val="24"/>
          <w:szCs w:val="24"/>
        </w:rPr>
        <w:t xml:space="preserve">after New Year’s Eve </w:t>
      </w:r>
      <w:r w:rsidRPr="00E56FD3">
        <w:rPr>
          <w:rFonts w:ascii="Times New Roman" w:hAnsi="Times New Roman" w:cs="Times New Roman"/>
          <w:sz w:val="24"/>
          <w:szCs w:val="24"/>
        </w:rPr>
        <w:t>was suddenly pushing for its full implementation</w:t>
      </w:r>
      <w:r w:rsidR="00817A0E" w:rsidRPr="00E56FD3">
        <w:rPr>
          <w:rFonts w:ascii="Times New Roman" w:hAnsi="Times New Roman" w:cs="Times New Roman"/>
          <w:sz w:val="24"/>
          <w:szCs w:val="24"/>
        </w:rPr>
        <w:t xml:space="preserve"> (</w:t>
      </w:r>
      <w:r w:rsidR="007D7FCA" w:rsidRPr="00E56FD3">
        <w:rPr>
          <w:rFonts w:ascii="Times New Roman" w:hAnsi="Times New Roman" w:cs="Times New Roman"/>
          <w:sz w:val="24"/>
          <w:szCs w:val="24"/>
        </w:rPr>
        <w:t xml:space="preserve">Kölbel </w:t>
      </w:r>
      <w:r w:rsidR="00817A0E" w:rsidRPr="00E56FD3">
        <w:rPr>
          <w:rFonts w:ascii="Times New Roman" w:hAnsi="Times New Roman" w:cs="Times New Roman"/>
          <w:sz w:val="24"/>
          <w:szCs w:val="24"/>
        </w:rPr>
        <w:t>20</w:t>
      </w:r>
      <w:r w:rsidR="007D7FCA" w:rsidRPr="00E56FD3">
        <w:rPr>
          <w:rFonts w:ascii="Times New Roman" w:hAnsi="Times New Roman" w:cs="Times New Roman"/>
          <w:sz w:val="24"/>
          <w:szCs w:val="24"/>
        </w:rPr>
        <w:t>21</w:t>
      </w:r>
      <w:r w:rsidR="00817A0E" w:rsidRPr="00E56FD3">
        <w:rPr>
          <w:rFonts w:ascii="Times New Roman" w:hAnsi="Times New Roman" w:cs="Times New Roman"/>
          <w:sz w:val="24"/>
          <w:szCs w:val="24"/>
        </w:rPr>
        <w:t>)</w:t>
      </w:r>
      <w:r w:rsidRPr="00E56FD3">
        <w:rPr>
          <w:rFonts w:ascii="Times New Roman" w:hAnsi="Times New Roman" w:cs="Times New Roman"/>
          <w:sz w:val="24"/>
          <w:szCs w:val="24"/>
        </w:rPr>
        <w:t>, particularly emphasi</w:t>
      </w:r>
      <w:r w:rsidR="0010145F" w:rsidRPr="00E56FD3">
        <w:rPr>
          <w:rFonts w:ascii="Times New Roman" w:hAnsi="Times New Roman" w:cs="Times New Roman"/>
          <w:sz w:val="24"/>
          <w:szCs w:val="24"/>
        </w:rPr>
        <w:t>s</w:t>
      </w:r>
      <w:r w:rsidRPr="00E56FD3">
        <w:rPr>
          <w:rFonts w:ascii="Times New Roman" w:hAnsi="Times New Roman" w:cs="Times New Roman"/>
          <w:sz w:val="24"/>
          <w:szCs w:val="24"/>
        </w:rPr>
        <w:t xml:space="preserve">ing the </w:t>
      </w:r>
      <w:r w:rsidR="000D0A65" w:rsidRPr="00E56FD3">
        <w:rPr>
          <w:rFonts w:ascii="Times New Roman" w:hAnsi="Times New Roman" w:cs="Times New Roman"/>
          <w:sz w:val="24"/>
          <w:szCs w:val="24"/>
        </w:rPr>
        <w:t>“</w:t>
      </w:r>
      <w:r w:rsidRPr="00E56FD3">
        <w:rPr>
          <w:rFonts w:ascii="Times New Roman" w:hAnsi="Times New Roman" w:cs="Times New Roman"/>
          <w:sz w:val="24"/>
          <w:szCs w:val="24"/>
        </w:rPr>
        <w:t>no means no</w:t>
      </w:r>
      <w:r w:rsidR="000D0A65" w:rsidRPr="00E56FD3">
        <w:rPr>
          <w:rFonts w:ascii="Times New Roman" w:hAnsi="Times New Roman" w:cs="Times New Roman"/>
          <w:sz w:val="24"/>
          <w:szCs w:val="24"/>
        </w:rPr>
        <w:t>”</w:t>
      </w:r>
      <w:r w:rsidRPr="00E56FD3">
        <w:rPr>
          <w:rFonts w:ascii="Times New Roman" w:hAnsi="Times New Roman" w:cs="Times New Roman"/>
          <w:sz w:val="24"/>
          <w:szCs w:val="24"/>
        </w:rPr>
        <w:t xml:space="preserve"> principle, to protect German women from raciali</w:t>
      </w:r>
      <w:r w:rsidR="0087793B" w:rsidRPr="00E56FD3">
        <w:rPr>
          <w:rFonts w:ascii="Times New Roman" w:hAnsi="Times New Roman" w:cs="Times New Roman"/>
          <w:sz w:val="24"/>
          <w:szCs w:val="24"/>
        </w:rPr>
        <w:t>s</w:t>
      </w:r>
      <w:r w:rsidRPr="00E56FD3">
        <w:rPr>
          <w:rFonts w:ascii="Times New Roman" w:hAnsi="Times New Roman" w:cs="Times New Roman"/>
          <w:sz w:val="24"/>
          <w:szCs w:val="24"/>
        </w:rPr>
        <w:t>ed strangers</w:t>
      </w:r>
      <w:r w:rsidR="003526F1" w:rsidRPr="00E56FD3">
        <w:rPr>
          <w:rFonts w:ascii="Times New Roman" w:hAnsi="Times New Roman" w:cs="Times New Roman"/>
          <w:sz w:val="24"/>
          <w:szCs w:val="24"/>
        </w:rPr>
        <w:t>. Reversely, the previously widely debated violence against asylum seeker homes was now often downplayed as the deeds of a negligibly small, if hateful, minority that was condemned but not framed as a threat to German society and state anymore. The tightening of migration laws</w:t>
      </w:r>
      <w:r w:rsidRPr="00E56FD3">
        <w:rPr>
          <w:rFonts w:ascii="Times New Roman" w:hAnsi="Times New Roman" w:cs="Times New Roman"/>
          <w:sz w:val="24"/>
          <w:szCs w:val="24"/>
        </w:rPr>
        <w:t xml:space="preserve">, their intertwining </w:t>
      </w:r>
      <w:r w:rsidR="0010145F" w:rsidRPr="00E56FD3">
        <w:rPr>
          <w:rFonts w:ascii="Times New Roman" w:hAnsi="Times New Roman" w:cs="Times New Roman"/>
          <w:sz w:val="24"/>
          <w:szCs w:val="24"/>
        </w:rPr>
        <w:t>with</w:t>
      </w:r>
      <w:r w:rsidRPr="00E56FD3">
        <w:rPr>
          <w:rFonts w:ascii="Times New Roman" w:hAnsi="Times New Roman" w:cs="Times New Roman"/>
          <w:sz w:val="24"/>
          <w:szCs w:val="24"/>
        </w:rPr>
        <w:t xml:space="preserve"> the laws governing sexual offences</w:t>
      </w:r>
      <w:r w:rsidR="001075E7" w:rsidRPr="00E56FD3">
        <w:rPr>
          <w:rFonts w:ascii="Times New Roman" w:hAnsi="Times New Roman" w:cs="Times New Roman"/>
          <w:sz w:val="24"/>
          <w:szCs w:val="24"/>
        </w:rPr>
        <w:t xml:space="preserve"> to lower the threshold for deportations (see </w:t>
      </w:r>
      <w:r w:rsidR="001075E7" w:rsidRPr="00E56FD3">
        <w:rPr>
          <w:rFonts w:ascii="Times New Roman" w:hAnsi="Times New Roman" w:cs="Times New Roman"/>
          <w:sz w:val="24"/>
        </w:rPr>
        <w:t>Holzberg and Raghavan 2020)</w:t>
      </w:r>
      <w:r w:rsidRPr="00E56FD3">
        <w:rPr>
          <w:rFonts w:ascii="Times New Roman" w:hAnsi="Times New Roman" w:cs="Times New Roman"/>
          <w:sz w:val="24"/>
          <w:szCs w:val="24"/>
        </w:rPr>
        <w:t>,</w:t>
      </w:r>
      <w:r w:rsidR="003526F1" w:rsidRPr="00E56FD3">
        <w:rPr>
          <w:rFonts w:ascii="Times New Roman" w:hAnsi="Times New Roman" w:cs="Times New Roman"/>
          <w:sz w:val="24"/>
          <w:szCs w:val="24"/>
        </w:rPr>
        <w:t xml:space="preserve"> and the implementation of the EU-Turkey deal furthermore constituted new forms of structural violence that were certainly fear- and anxiety-inducing for asylum seekers</w:t>
      </w:r>
      <w:r w:rsidRPr="00E56FD3">
        <w:rPr>
          <w:rFonts w:ascii="Times New Roman" w:hAnsi="Times New Roman" w:cs="Times New Roman"/>
          <w:sz w:val="24"/>
          <w:szCs w:val="24"/>
        </w:rPr>
        <w:t xml:space="preserve">. However, this was not debated through the lens of the politics of fear and hate anymore, thus </w:t>
      </w:r>
      <w:r w:rsidR="00817A0E" w:rsidRPr="00E56FD3">
        <w:rPr>
          <w:rFonts w:ascii="Times New Roman" w:hAnsi="Times New Roman" w:cs="Times New Roman"/>
          <w:sz w:val="24"/>
          <w:szCs w:val="24"/>
        </w:rPr>
        <w:t xml:space="preserve">neglecting asylum seeker’s feelings and </w:t>
      </w:r>
      <w:r w:rsidRPr="00E56FD3">
        <w:rPr>
          <w:rFonts w:ascii="Times New Roman" w:hAnsi="Times New Roman" w:cs="Times New Roman"/>
          <w:sz w:val="24"/>
          <w:szCs w:val="24"/>
        </w:rPr>
        <w:t xml:space="preserve">obscuring </w:t>
      </w:r>
      <w:r w:rsidR="00817A0E" w:rsidRPr="00E56FD3">
        <w:rPr>
          <w:rFonts w:ascii="Times New Roman" w:hAnsi="Times New Roman" w:cs="Times New Roman"/>
          <w:sz w:val="24"/>
          <w:szCs w:val="24"/>
        </w:rPr>
        <w:t xml:space="preserve">this </w:t>
      </w:r>
      <w:r w:rsidRPr="00E56FD3">
        <w:rPr>
          <w:rFonts w:ascii="Times New Roman" w:hAnsi="Times New Roman" w:cs="Times New Roman"/>
          <w:sz w:val="24"/>
          <w:szCs w:val="24"/>
        </w:rPr>
        <w:t xml:space="preserve">form of structural violence as </w:t>
      </w:r>
      <w:r w:rsidR="00845E2E" w:rsidRPr="00E56FD3">
        <w:rPr>
          <w:rFonts w:ascii="Times New Roman" w:hAnsi="Times New Roman" w:cs="Times New Roman"/>
          <w:sz w:val="24"/>
          <w:szCs w:val="24"/>
        </w:rPr>
        <w:t xml:space="preserve">a </w:t>
      </w:r>
      <w:r w:rsidRPr="00E56FD3">
        <w:rPr>
          <w:rFonts w:ascii="Times New Roman" w:hAnsi="Times New Roman" w:cs="Times New Roman"/>
          <w:sz w:val="24"/>
          <w:szCs w:val="24"/>
        </w:rPr>
        <w:t xml:space="preserve">normal feature of the state apparatus. </w:t>
      </w:r>
      <w:r w:rsidR="00F76655" w:rsidRPr="00E56FD3">
        <w:rPr>
          <w:rFonts w:ascii="Times New Roman" w:hAnsi="Times New Roman" w:cs="Times New Roman"/>
          <w:sz w:val="24"/>
          <w:szCs w:val="24"/>
        </w:rPr>
        <w:t xml:space="preserve">Put differently, the politics of fear in public discourse had paved the way </w:t>
      </w:r>
      <w:r w:rsidRPr="00E56FD3">
        <w:rPr>
          <w:rFonts w:ascii="Times New Roman" w:hAnsi="Times New Roman" w:cs="Times New Roman"/>
          <w:sz w:val="24"/>
          <w:szCs w:val="24"/>
        </w:rPr>
        <w:t>for</w:t>
      </w:r>
      <w:r w:rsidR="00F76655" w:rsidRPr="00E56FD3">
        <w:rPr>
          <w:rFonts w:ascii="Times New Roman" w:hAnsi="Times New Roman" w:cs="Times New Roman"/>
          <w:sz w:val="24"/>
          <w:szCs w:val="24"/>
        </w:rPr>
        <w:t xml:space="preserve"> the securitisation of migration, discursively linking </w:t>
      </w:r>
      <w:r w:rsidR="00845E2E" w:rsidRPr="00E56FD3">
        <w:rPr>
          <w:rFonts w:ascii="Times New Roman" w:hAnsi="Times New Roman" w:cs="Times New Roman"/>
          <w:sz w:val="24"/>
          <w:szCs w:val="24"/>
        </w:rPr>
        <w:t>it to sexual violence</w:t>
      </w:r>
      <w:r w:rsidR="00F76655" w:rsidRPr="00E56FD3">
        <w:rPr>
          <w:rFonts w:ascii="Times New Roman" w:hAnsi="Times New Roman" w:cs="Times New Roman"/>
          <w:sz w:val="24"/>
          <w:szCs w:val="24"/>
        </w:rPr>
        <w:t xml:space="preserve"> in the process</w:t>
      </w:r>
      <w:r w:rsidR="0010145F" w:rsidRPr="00E56FD3">
        <w:rPr>
          <w:rFonts w:ascii="Times New Roman" w:hAnsi="Times New Roman" w:cs="Times New Roman"/>
          <w:sz w:val="24"/>
          <w:szCs w:val="24"/>
        </w:rPr>
        <w:t xml:space="preserve">. This enabled </w:t>
      </w:r>
      <w:r w:rsidR="00F76655" w:rsidRPr="00E56FD3">
        <w:rPr>
          <w:rFonts w:ascii="Times New Roman" w:hAnsi="Times New Roman" w:cs="Times New Roman"/>
          <w:sz w:val="24"/>
          <w:szCs w:val="24"/>
        </w:rPr>
        <w:t>policy reforms to address previously depoliticised gender-based structural violence</w:t>
      </w:r>
      <w:r w:rsidR="0010145F" w:rsidRPr="00E56FD3">
        <w:rPr>
          <w:rFonts w:ascii="Times New Roman" w:hAnsi="Times New Roman" w:cs="Times New Roman"/>
          <w:sz w:val="24"/>
          <w:szCs w:val="24"/>
        </w:rPr>
        <w:t xml:space="preserve">. However, it also resulted in </w:t>
      </w:r>
      <w:r w:rsidR="00F76655" w:rsidRPr="00E56FD3">
        <w:rPr>
          <w:rFonts w:ascii="Times New Roman" w:hAnsi="Times New Roman" w:cs="Times New Roman"/>
          <w:sz w:val="24"/>
          <w:szCs w:val="24"/>
        </w:rPr>
        <w:t>enacting and obscuring structural state violence against asylum seekers</w:t>
      </w:r>
      <w:r w:rsidR="0010145F" w:rsidRPr="00E56FD3">
        <w:rPr>
          <w:rFonts w:ascii="Times New Roman" w:hAnsi="Times New Roman" w:cs="Times New Roman"/>
          <w:sz w:val="24"/>
          <w:szCs w:val="24"/>
        </w:rPr>
        <w:t xml:space="preserve"> while </w:t>
      </w:r>
      <w:r w:rsidR="00D9504D" w:rsidRPr="00E56FD3">
        <w:rPr>
          <w:rFonts w:ascii="Times New Roman" w:hAnsi="Times New Roman" w:cs="Times New Roman"/>
          <w:sz w:val="24"/>
          <w:szCs w:val="24"/>
        </w:rPr>
        <w:t>downplaying direct violence against asylum seekers by far-right extremists</w:t>
      </w:r>
      <w:r w:rsidR="00F76655" w:rsidRPr="00E56FD3">
        <w:rPr>
          <w:rFonts w:ascii="Times New Roman" w:hAnsi="Times New Roman" w:cs="Times New Roman"/>
          <w:sz w:val="24"/>
          <w:szCs w:val="24"/>
        </w:rPr>
        <w:t xml:space="preserve">. </w:t>
      </w:r>
    </w:p>
    <w:p w14:paraId="7EA3E8E8" w14:textId="493F177E" w:rsidR="001B5E4A" w:rsidRPr="00E56FD3" w:rsidRDefault="00013F26" w:rsidP="00A53303">
      <w:pPr>
        <w:pStyle w:val="Heading2"/>
      </w:pPr>
      <w:r w:rsidRPr="00E56FD3">
        <w:rPr>
          <w:rFonts w:eastAsia="Times New Roman"/>
          <w:lang w:eastAsia="en-GB"/>
        </w:rPr>
        <w:t>Conclusion</w:t>
      </w:r>
    </w:p>
    <w:p w14:paraId="2E829C84" w14:textId="12E9489F" w:rsidR="00CD31AD" w:rsidRPr="00E56FD3" w:rsidRDefault="00E909AD" w:rsidP="002C6950">
      <w:pPr>
        <w:spacing w:line="276" w:lineRule="auto"/>
        <w:jc w:val="both"/>
        <w:rPr>
          <w:rFonts w:ascii="Times New Roman" w:eastAsia="Times New Roman" w:hAnsi="Times New Roman" w:cs="Times New Roman"/>
          <w:sz w:val="24"/>
          <w:szCs w:val="24"/>
          <w:vertAlign w:val="superscript"/>
          <w:lang w:eastAsia="en-GB"/>
        </w:rPr>
      </w:pPr>
      <w:r w:rsidRPr="00E56FD3">
        <w:rPr>
          <w:rFonts w:ascii="Times New Roman" w:eastAsia="Times New Roman" w:hAnsi="Times New Roman" w:cs="Times New Roman"/>
          <w:sz w:val="24"/>
          <w:szCs w:val="24"/>
          <w:lang w:eastAsia="en-GB"/>
        </w:rPr>
        <w:t xml:space="preserve">Emotions are powerful tools in public discourse that are often invoked by political actors to further their political objectives. </w:t>
      </w:r>
      <w:r w:rsidR="002C6950" w:rsidRPr="00E56FD3">
        <w:rPr>
          <w:rFonts w:ascii="Times New Roman" w:eastAsia="Times New Roman" w:hAnsi="Times New Roman" w:cs="Times New Roman"/>
          <w:sz w:val="24"/>
          <w:szCs w:val="24"/>
          <w:lang w:eastAsia="en-GB"/>
        </w:rPr>
        <w:t xml:space="preserve">In the context of migration, scholars of </w:t>
      </w:r>
      <w:r w:rsidR="002C6950" w:rsidRPr="00E56FD3">
        <w:rPr>
          <w:rFonts w:ascii="Times New Roman" w:hAnsi="Times New Roman" w:cs="Times New Roman"/>
          <w:sz w:val="24"/>
          <w:szCs w:val="24"/>
        </w:rPr>
        <w:t>critical security studies</w:t>
      </w:r>
      <w:r w:rsidR="002C6950" w:rsidRPr="00E56FD3">
        <w:rPr>
          <w:rFonts w:ascii="Times New Roman" w:eastAsia="Times New Roman" w:hAnsi="Times New Roman" w:cs="Times New Roman"/>
          <w:sz w:val="24"/>
          <w:szCs w:val="24"/>
          <w:lang w:eastAsia="en-GB"/>
        </w:rPr>
        <w:t xml:space="preserve"> have thus far predominantly focused on fear. This article, however, suggested that a stronger</w:t>
      </w:r>
      <w:r w:rsidR="006D386F" w:rsidRPr="00E56FD3">
        <w:rPr>
          <w:rFonts w:ascii="Times New Roman" w:eastAsia="Times New Roman" w:hAnsi="Times New Roman" w:cs="Times New Roman"/>
          <w:sz w:val="24"/>
          <w:szCs w:val="24"/>
          <w:lang w:eastAsia="en-GB"/>
        </w:rPr>
        <w:t xml:space="preserve"> focus on</w:t>
      </w:r>
      <w:r w:rsidR="002C6950" w:rsidRPr="00E56FD3">
        <w:rPr>
          <w:rFonts w:ascii="Times New Roman" w:eastAsia="Times New Roman" w:hAnsi="Times New Roman" w:cs="Times New Roman"/>
          <w:sz w:val="24"/>
          <w:szCs w:val="24"/>
          <w:lang w:eastAsia="en-GB"/>
        </w:rPr>
        <w:t xml:space="preserve"> fears’ “dark twin” hate will generate novel insights on the politics of emotions surrounding securitisation dynamics. It highlighted how </w:t>
      </w:r>
      <w:r w:rsidR="00C31F4B" w:rsidRPr="00E56FD3">
        <w:rPr>
          <w:rFonts w:ascii="Times New Roman" w:eastAsia="Times New Roman" w:hAnsi="Times New Roman" w:cs="Times New Roman"/>
          <w:sz w:val="24"/>
          <w:szCs w:val="24"/>
          <w:lang w:eastAsia="en-GB"/>
        </w:rPr>
        <w:t xml:space="preserve">invocations of </w:t>
      </w:r>
      <w:r w:rsidR="002C6950" w:rsidRPr="00E56FD3">
        <w:rPr>
          <w:rFonts w:ascii="Times New Roman" w:eastAsia="Times New Roman" w:hAnsi="Times New Roman" w:cs="Times New Roman"/>
          <w:sz w:val="24"/>
          <w:szCs w:val="24"/>
          <w:lang w:eastAsia="en-GB"/>
        </w:rPr>
        <w:t xml:space="preserve">hate enable different forms of emergency </w:t>
      </w:r>
      <w:r w:rsidR="00C31F4B" w:rsidRPr="00E56FD3">
        <w:rPr>
          <w:rFonts w:ascii="Times New Roman" w:eastAsia="Times New Roman" w:hAnsi="Times New Roman" w:cs="Times New Roman"/>
          <w:sz w:val="24"/>
          <w:szCs w:val="24"/>
          <w:lang w:eastAsia="en-GB"/>
        </w:rPr>
        <w:t>politics, (</w:t>
      </w:r>
      <w:r w:rsidR="002C6950" w:rsidRPr="00E56FD3">
        <w:rPr>
          <w:rFonts w:ascii="Times New Roman" w:eastAsia="Times New Roman" w:hAnsi="Times New Roman" w:cs="Times New Roman"/>
          <w:sz w:val="24"/>
          <w:szCs w:val="24"/>
          <w:lang w:eastAsia="en-GB"/>
        </w:rPr>
        <w:t>de)legitimis</w:t>
      </w:r>
      <w:r w:rsidR="00C31F4B" w:rsidRPr="00E56FD3">
        <w:rPr>
          <w:rFonts w:ascii="Times New Roman" w:eastAsia="Times New Roman" w:hAnsi="Times New Roman" w:cs="Times New Roman"/>
          <w:sz w:val="24"/>
          <w:szCs w:val="24"/>
          <w:lang w:eastAsia="en-GB"/>
        </w:rPr>
        <w:t>e</w:t>
      </w:r>
      <w:r w:rsidR="002C6950" w:rsidRPr="00E56FD3">
        <w:rPr>
          <w:rFonts w:ascii="Times New Roman" w:eastAsia="Times New Roman" w:hAnsi="Times New Roman" w:cs="Times New Roman"/>
          <w:sz w:val="24"/>
          <w:szCs w:val="24"/>
          <w:lang w:eastAsia="en-GB"/>
        </w:rPr>
        <w:t xml:space="preserve"> certain positions</w:t>
      </w:r>
      <w:r w:rsidR="00C31F4B" w:rsidRPr="00E56FD3">
        <w:rPr>
          <w:rFonts w:ascii="Times New Roman" w:eastAsia="Times New Roman" w:hAnsi="Times New Roman" w:cs="Times New Roman"/>
          <w:sz w:val="24"/>
          <w:szCs w:val="24"/>
          <w:lang w:eastAsia="en-GB"/>
        </w:rPr>
        <w:t xml:space="preserve">, </w:t>
      </w:r>
      <w:r w:rsidR="002C6950" w:rsidRPr="00E56FD3">
        <w:rPr>
          <w:rFonts w:ascii="Times New Roman" w:eastAsia="Times New Roman" w:hAnsi="Times New Roman" w:cs="Times New Roman"/>
          <w:sz w:val="24"/>
          <w:szCs w:val="24"/>
          <w:lang w:eastAsia="en-GB"/>
        </w:rPr>
        <w:t>and (de)mobilis</w:t>
      </w:r>
      <w:r w:rsidR="00C31F4B" w:rsidRPr="00E56FD3">
        <w:rPr>
          <w:rFonts w:ascii="Times New Roman" w:eastAsia="Times New Roman" w:hAnsi="Times New Roman" w:cs="Times New Roman"/>
          <w:sz w:val="24"/>
          <w:szCs w:val="24"/>
          <w:lang w:eastAsia="en-GB"/>
        </w:rPr>
        <w:t xml:space="preserve">e </w:t>
      </w:r>
      <w:r w:rsidR="002C6950" w:rsidRPr="00E56FD3">
        <w:rPr>
          <w:rFonts w:ascii="Times New Roman" w:eastAsia="Times New Roman" w:hAnsi="Times New Roman" w:cs="Times New Roman"/>
          <w:sz w:val="24"/>
          <w:szCs w:val="24"/>
          <w:lang w:eastAsia="en-GB"/>
        </w:rPr>
        <w:t>populations</w:t>
      </w:r>
      <w:r w:rsidR="00111CF0" w:rsidRPr="00E56FD3">
        <w:rPr>
          <w:rFonts w:ascii="Times New Roman" w:eastAsia="Times New Roman" w:hAnsi="Times New Roman" w:cs="Times New Roman"/>
          <w:sz w:val="24"/>
          <w:szCs w:val="24"/>
          <w:lang w:eastAsia="en-GB"/>
        </w:rPr>
        <w:t xml:space="preserve"> and demonstrated how these dynamics played out in Germany during the so-called migration crisis. </w:t>
      </w:r>
      <w:r w:rsidR="00AC0FA8" w:rsidRPr="00E56FD3">
        <w:rPr>
          <w:rFonts w:ascii="Times New Roman" w:eastAsia="Times New Roman" w:hAnsi="Times New Roman" w:cs="Times New Roman"/>
          <w:sz w:val="24"/>
          <w:szCs w:val="24"/>
          <w:lang w:eastAsia="en-GB"/>
        </w:rPr>
        <w:t>Crucially, the politics of fear and hate are neither unique to Germany nor do they solely pertain to issues relating to migration</w:t>
      </w:r>
      <w:r w:rsidR="00CD31AD" w:rsidRPr="00E56FD3">
        <w:rPr>
          <w:rFonts w:ascii="Times New Roman" w:eastAsia="Times New Roman" w:hAnsi="Times New Roman" w:cs="Times New Roman"/>
          <w:sz w:val="24"/>
          <w:szCs w:val="24"/>
          <w:lang w:eastAsia="en-GB"/>
        </w:rPr>
        <w:t xml:space="preserve"> and the far-right</w:t>
      </w:r>
      <w:r w:rsidR="00AC0FA8" w:rsidRPr="00E56FD3">
        <w:rPr>
          <w:rFonts w:ascii="Times New Roman" w:eastAsia="Times New Roman" w:hAnsi="Times New Roman" w:cs="Times New Roman"/>
          <w:sz w:val="24"/>
          <w:szCs w:val="24"/>
          <w:lang w:eastAsia="en-GB"/>
        </w:rPr>
        <w:t>. Following Hamas’ attack on Israel on 7 October 2023, governments across Europe and North America engaged in the politics of fear and hate to support Israel’s invasion and occupation of Gaza, delegitimise Pro-Palestinian sentiments, protestors, and demonstrations, and demobilise public support for the Palestinian cause.</w:t>
      </w:r>
      <w:r w:rsidR="00CA354D" w:rsidRPr="00E56FD3">
        <w:rPr>
          <w:rFonts w:ascii="Times New Roman" w:eastAsia="Times New Roman" w:hAnsi="Times New Roman" w:cs="Times New Roman"/>
          <w:sz w:val="24"/>
          <w:szCs w:val="24"/>
          <w:lang w:eastAsia="en-GB"/>
        </w:rPr>
        <w:t xml:space="preserve"> Examples are plenty.</w:t>
      </w:r>
      <w:r w:rsidR="00AC0FA8" w:rsidRPr="00E56FD3">
        <w:rPr>
          <w:rFonts w:ascii="Times New Roman" w:eastAsia="Times New Roman" w:hAnsi="Times New Roman" w:cs="Times New Roman"/>
          <w:sz w:val="24"/>
          <w:szCs w:val="24"/>
          <w:lang w:eastAsia="en-GB"/>
        </w:rPr>
        <w:t xml:space="preserve"> Former British Home secretary Suella Braverman</w:t>
      </w:r>
      <w:r w:rsidR="00CA354D" w:rsidRPr="00E56FD3">
        <w:rPr>
          <w:rFonts w:ascii="Times New Roman" w:eastAsia="Times New Roman" w:hAnsi="Times New Roman" w:cs="Times New Roman"/>
          <w:sz w:val="24"/>
          <w:szCs w:val="24"/>
          <w:lang w:eastAsia="en-GB"/>
        </w:rPr>
        <w:t xml:space="preserve"> </w:t>
      </w:r>
      <w:r w:rsidR="00AC0FA8" w:rsidRPr="00E56FD3">
        <w:rPr>
          <w:rFonts w:ascii="Times New Roman" w:eastAsia="Times New Roman" w:hAnsi="Times New Roman" w:cs="Times New Roman"/>
          <w:sz w:val="24"/>
          <w:szCs w:val="24"/>
          <w:lang w:eastAsia="en-GB"/>
        </w:rPr>
        <w:t xml:space="preserve">denounced pro-Palestinian demonstrations </w:t>
      </w:r>
      <w:r w:rsidR="00CA354D" w:rsidRPr="00E56FD3">
        <w:rPr>
          <w:rFonts w:ascii="Times New Roman" w:eastAsia="Times New Roman" w:hAnsi="Times New Roman" w:cs="Times New Roman"/>
          <w:sz w:val="24"/>
          <w:szCs w:val="24"/>
          <w:lang w:eastAsia="en-GB"/>
        </w:rPr>
        <w:t>in</w:t>
      </w:r>
      <w:r w:rsidR="00AC0FA8" w:rsidRPr="00E56FD3">
        <w:rPr>
          <w:rFonts w:ascii="Times New Roman" w:eastAsia="Times New Roman" w:hAnsi="Times New Roman" w:cs="Times New Roman"/>
          <w:sz w:val="24"/>
          <w:szCs w:val="24"/>
          <w:lang w:eastAsia="en-GB"/>
        </w:rPr>
        <w:t xml:space="preserve"> London as “hate marches” and incited far-right demonstrations and violence near the Cenotaph on Armistice Day (Thomas and Syal 2023). </w:t>
      </w:r>
      <w:r w:rsidR="00CD31AD" w:rsidRPr="00E56FD3">
        <w:rPr>
          <w:rFonts w:ascii="Times New Roman" w:eastAsia="Times New Roman" w:hAnsi="Times New Roman" w:cs="Times New Roman"/>
          <w:sz w:val="24"/>
          <w:szCs w:val="24"/>
          <w:lang w:eastAsia="en-GB"/>
        </w:rPr>
        <w:t>Police cracked down on pro-Palestine demonstrations across US campuses amid</w:t>
      </w:r>
      <w:r w:rsidR="002A6C6D" w:rsidRPr="00E56FD3">
        <w:rPr>
          <w:rFonts w:ascii="Times New Roman" w:eastAsia="Times New Roman" w:hAnsi="Times New Roman" w:cs="Times New Roman"/>
          <w:sz w:val="24"/>
          <w:szCs w:val="24"/>
          <w:lang w:eastAsia="en-GB"/>
        </w:rPr>
        <w:t>st</w:t>
      </w:r>
      <w:r w:rsidR="00CD31AD" w:rsidRPr="00E56FD3">
        <w:rPr>
          <w:rFonts w:ascii="Times New Roman" w:eastAsia="Times New Roman" w:hAnsi="Times New Roman" w:cs="Times New Roman"/>
          <w:sz w:val="24"/>
          <w:szCs w:val="24"/>
          <w:lang w:eastAsia="en-GB"/>
        </w:rPr>
        <w:t xml:space="preserve"> accusations that they were antisemitic and hateful</w:t>
      </w:r>
      <w:r w:rsidR="00CA354D" w:rsidRPr="00E56FD3">
        <w:rPr>
          <w:rFonts w:ascii="Times New Roman" w:eastAsia="Times New Roman" w:hAnsi="Times New Roman" w:cs="Times New Roman"/>
          <w:sz w:val="24"/>
          <w:szCs w:val="24"/>
          <w:lang w:eastAsia="en-GB"/>
        </w:rPr>
        <w:t xml:space="preserve"> (</w:t>
      </w:r>
      <w:r w:rsidR="00CD31AD" w:rsidRPr="00E56FD3">
        <w:rPr>
          <w:rFonts w:ascii="Times New Roman" w:eastAsia="Times New Roman" w:hAnsi="Times New Roman" w:cs="Times New Roman"/>
          <w:sz w:val="24"/>
          <w:szCs w:val="24"/>
          <w:lang w:eastAsia="en-GB"/>
        </w:rPr>
        <w:t>Angel 2024</w:t>
      </w:r>
      <w:r w:rsidR="00CA354D" w:rsidRPr="00E56FD3">
        <w:rPr>
          <w:rFonts w:ascii="Times New Roman" w:eastAsia="Times New Roman" w:hAnsi="Times New Roman" w:cs="Times New Roman"/>
          <w:sz w:val="24"/>
          <w:szCs w:val="24"/>
          <w:lang w:eastAsia="en-GB"/>
        </w:rPr>
        <w:t xml:space="preserve">). </w:t>
      </w:r>
      <w:r w:rsidR="00205E0E" w:rsidRPr="00E56FD3">
        <w:rPr>
          <w:rFonts w:ascii="Times New Roman" w:eastAsia="Times New Roman" w:hAnsi="Times New Roman" w:cs="Times New Roman"/>
          <w:sz w:val="24"/>
          <w:szCs w:val="24"/>
          <w:lang w:eastAsia="en-GB"/>
        </w:rPr>
        <w:t xml:space="preserve">The list goes on. </w:t>
      </w:r>
      <w:r w:rsidR="00CD31AD" w:rsidRPr="00E56FD3">
        <w:rPr>
          <w:rFonts w:ascii="Times New Roman" w:eastAsia="Times New Roman" w:hAnsi="Times New Roman" w:cs="Times New Roman"/>
          <w:sz w:val="24"/>
          <w:szCs w:val="24"/>
          <w:lang w:eastAsia="en-GB"/>
        </w:rPr>
        <w:t>The politics of fear and hate, in other words, are not only effective ways to (de)legitimise, and (de</w:t>
      </w:r>
      <w:r w:rsidR="00DA2033" w:rsidRPr="00E56FD3">
        <w:rPr>
          <w:rFonts w:ascii="Times New Roman" w:eastAsia="Times New Roman" w:hAnsi="Times New Roman" w:cs="Times New Roman"/>
          <w:sz w:val="24"/>
          <w:szCs w:val="24"/>
          <w:lang w:eastAsia="en-GB"/>
        </w:rPr>
        <w:t>)</w:t>
      </w:r>
      <w:r w:rsidR="00CD31AD" w:rsidRPr="00E56FD3">
        <w:rPr>
          <w:rFonts w:ascii="Times New Roman" w:eastAsia="Times New Roman" w:hAnsi="Times New Roman" w:cs="Times New Roman"/>
          <w:sz w:val="24"/>
          <w:szCs w:val="24"/>
          <w:lang w:eastAsia="en-GB"/>
        </w:rPr>
        <w:t xml:space="preserve">mobilise but may also entail far-reaching and unintended political implications that are not only divisive and polarising but potentially even subverting </w:t>
      </w:r>
      <w:r w:rsidR="00DA2033" w:rsidRPr="00E56FD3">
        <w:rPr>
          <w:rFonts w:ascii="Times New Roman" w:eastAsia="Times New Roman" w:hAnsi="Times New Roman" w:cs="Times New Roman"/>
          <w:sz w:val="24"/>
          <w:szCs w:val="24"/>
          <w:lang w:eastAsia="en-GB"/>
        </w:rPr>
        <w:t>liberal democracies even though they are often supposedly employed in its very defence</w:t>
      </w:r>
      <w:r w:rsidR="00CD31AD" w:rsidRPr="00E56FD3">
        <w:rPr>
          <w:rFonts w:ascii="Times New Roman" w:eastAsia="Times New Roman" w:hAnsi="Times New Roman" w:cs="Times New Roman"/>
          <w:sz w:val="24"/>
          <w:szCs w:val="24"/>
          <w:lang w:eastAsia="en-GB"/>
        </w:rPr>
        <w:t>.</w:t>
      </w:r>
      <w:r w:rsidR="002A6C6D" w:rsidRPr="00E56FD3">
        <w:rPr>
          <w:rFonts w:ascii="Times New Roman" w:eastAsia="Times New Roman" w:hAnsi="Times New Roman" w:cs="Times New Roman"/>
          <w:sz w:val="24"/>
          <w:szCs w:val="24"/>
          <w:lang w:eastAsia="en-GB"/>
        </w:rPr>
        <w:t xml:space="preserve"> </w:t>
      </w:r>
    </w:p>
    <w:p w14:paraId="38BF1F4C" w14:textId="1684A8DB" w:rsidR="00005EBE" w:rsidRPr="00E56FD3" w:rsidRDefault="00A53303" w:rsidP="00341BDC">
      <w:pPr>
        <w:spacing w:line="276" w:lineRule="auto"/>
        <w:ind w:firstLine="720"/>
        <w:jc w:val="both"/>
        <w:rPr>
          <w:rFonts w:ascii="Times New Roman" w:hAnsi="Times New Roman" w:cs="Times New Roman"/>
          <w:sz w:val="24"/>
          <w:szCs w:val="24"/>
        </w:rPr>
      </w:pPr>
      <w:r w:rsidRPr="00E56FD3">
        <w:rPr>
          <w:rFonts w:ascii="Times New Roman" w:eastAsia="Times New Roman" w:hAnsi="Times New Roman" w:cs="Times New Roman"/>
          <w:sz w:val="24"/>
          <w:szCs w:val="24"/>
          <w:lang w:eastAsia="en-GB"/>
        </w:rPr>
        <w:t xml:space="preserve">The article also </w:t>
      </w:r>
      <w:r w:rsidR="00205E0E" w:rsidRPr="00E56FD3">
        <w:rPr>
          <w:rFonts w:ascii="Times New Roman" w:eastAsia="Times New Roman" w:hAnsi="Times New Roman" w:cs="Times New Roman"/>
          <w:sz w:val="24"/>
          <w:szCs w:val="24"/>
          <w:lang w:eastAsia="en-GB"/>
        </w:rPr>
        <w:t xml:space="preserve">raises questions about </w:t>
      </w:r>
      <w:r w:rsidRPr="00E56FD3">
        <w:rPr>
          <w:rFonts w:ascii="Times New Roman" w:eastAsia="Times New Roman" w:hAnsi="Times New Roman" w:cs="Times New Roman"/>
          <w:sz w:val="24"/>
          <w:szCs w:val="24"/>
          <w:lang w:eastAsia="en-GB"/>
        </w:rPr>
        <w:t xml:space="preserve">the ways in which researchers themselves are engaging in the politics of emotions. Indeed, </w:t>
      </w:r>
      <w:r w:rsidRPr="00E56FD3">
        <w:rPr>
          <w:rFonts w:ascii="Times New Roman" w:hAnsi="Times New Roman" w:cs="Times New Roman"/>
          <w:sz w:val="24"/>
          <w:szCs w:val="24"/>
        </w:rPr>
        <w:t xml:space="preserve">researchers are instrumental (re)producing the social and political worlds </w:t>
      </w:r>
      <w:r w:rsidRPr="00E56FD3">
        <w:rPr>
          <w:rFonts w:ascii="Times New Roman" w:hAnsi="Times New Roman" w:cs="Times New Roman"/>
          <w:sz w:val="24"/>
        </w:rPr>
        <w:t>(see Aradau and Huysmans 2014)</w:t>
      </w:r>
      <w:r w:rsidRPr="00E56FD3">
        <w:rPr>
          <w:rFonts w:ascii="Times New Roman" w:hAnsi="Times New Roman" w:cs="Times New Roman"/>
          <w:sz w:val="24"/>
          <w:szCs w:val="24"/>
        </w:rPr>
        <w:t xml:space="preserve">. Disentangling different </w:t>
      </w:r>
      <w:r w:rsidRPr="00E56FD3">
        <w:rPr>
          <w:rFonts w:ascii="Times New Roman" w:hAnsi="Times New Roman" w:cs="Times New Roman"/>
          <w:sz w:val="24"/>
          <w:szCs w:val="24"/>
        </w:rPr>
        <w:lastRenderedPageBreak/>
        <w:t xml:space="preserve">emotions and isolating their effects is not only an arduous task, it can also lead to reductionism and the negligence of less clearly defined but politically consequential affective dynamics </w:t>
      </w:r>
      <w:r w:rsidRPr="00E56FD3">
        <w:rPr>
          <w:rFonts w:ascii="Times New Roman" w:hAnsi="Times New Roman" w:cs="Times New Roman"/>
          <w:sz w:val="24"/>
        </w:rPr>
        <w:t>(Eroukhmanoff 2020; Ross 2014; Solomon 2013)</w:t>
      </w:r>
      <w:r w:rsidRPr="00E56FD3">
        <w:rPr>
          <w:rFonts w:ascii="Times New Roman" w:hAnsi="Times New Roman" w:cs="Times New Roman"/>
          <w:sz w:val="24"/>
          <w:szCs w:val="24"/>
        </w:rPr>
        <w:t xml:space="preserve">. Nonetheless, research also suggests the analytical utility of focusing on singular emotions, in particular in the context of securitisation dynamics and the politics of security </w:t>
      </w:r>
      <w:r w:rsidRPr="00E56FD3">
        <w:rPr>
          <w:rFonts w:ascii="Times New Roman" w:hAnsi="Times New Roman" w:cs="Times New Roman"/>
          <w:sz w:val="24"/>
        </w:rPr>
        <w:t>(Kinnvall and Mitzen 2020; Van Rythoven 2015)</w:t>
      </w:r>
      <w:r w:rsidRPr="00E56FD3">
        <w:rPr>
          <w:rFonts w:ascii="Times New Roman" w:hAnsi="Times New Roman" w:cs="Times New Roman"/>
          <w:sz w:val="24"/>
          <w:szCs w:val="24"/>
        </w:rPr>
        <w:t>. In either case, scholars make decisions in their research design to focus on someone’s affective experiences in relation to something or someone else</w:t>
      </w:r>
      <w:r w:rsidR="00111CF0" w:rsidRPr="00E56FD3">
        <w:rPr>
          <w:rFonts w:ascii="Times New Roman" w:hAnsi="Times New Roman" w:cs="Times New Roman"/>
          <w:sz w:val="24"/>
          <w:szCs w:val="24"/>
        </w:rPr>
        <w:t>, highlighting some affective dynamics while obscuring others.</w:t>
      </w:r>
      <w:r w:rsidR="00205E0E" w:rsidRPr="00E56FD3">
        <w:rPr>
          <w:rFonts w:ascii="Times New Roman" w:hAnsi="Times New Roman" w:cs="Times New Roman"/>
          <w:sz w:val="24"/>
          <w:szCs w:val="24"/>
        </w:rPr>
        <w:t xml:space="preserve"> </w:t>
      </w:r>
      <w:r w:rsidRPr="00E56FD3">
        <w:rPr>
          <w:rFonts w:ascii="Times New Roman" w:hAnsi="Times New Roman" w:cs="Times New Roman"/>
          <w:sz w:val="24"/>
          <w:szCs w:val="24"/>
        </w:rPr>
        <w:t xml:space="preserve">That means they make decisions regarding whose emotions matter </w:t>
      </w:r>
      <w:r w:rsidRPr="00E56FD3">
        <w:rPr>
          <w:rFonts w:ascii="Times New Roman" w:hAnsi="Times New Roman" w:cs="Times New Roman"/>
          <w:sz w:val="24"/>
        </w:rPr>
        <w:t>(Beattie, Eroukhmanoff, and Head 2019)</w:t>
      </w:r>
      <w:r w:rsidRPr="00E56FD3">
        <w:rPr>
          <w:rFonts w:ascii="Times New Roman" w:hAnsi="Times New Roman" w:cs="Times New Roman"/>
          <w:sz w:val="24"/>
          <w:szCs w:val="24"/>
        </w:rPr>
        <w:t xml:space="preserve">, but also how they are to be understood. </w:t>
      </w:r>
      <w:r w:rsidR="00341BDC" w:rsidRPr="00E56FD3">
        <w:rPr>
          <w:rFonts w:ascii="Times New Roman" w:hAnsi="Times New Roman" w:cs="Times New Roman"/>
          <w:sz w:val="24"/>
          <w:szCs w:val="24"/>
        </w:rPr>
        <w:t xml:space="preserve"> </w:t>
      </w:r>
      <w:r w:rsidR="00B81B68" w:rsidRPr="00E56FD3">
        <w:rPr>
          <w:rFonts w:ascii="Times New Roman" w:hAnsi="Times New Roman" w:cs="Times New Roman"/>
          <w:sz w:val="24"/>
          <w:szCs w:val="24"/>
        </w:rPr>
        <w:t>Simply put, research designs on the politics of emotions may explore the same empirical case but focus on how actors channel broader anxieties, stoke fears, or promote hate, respectively. Alternatively, they may even interpret the same political behaviour as either fear- or hate-induced and thus implicitly (de)legitimise and normatively condemn or condone certain discourses and actions.</w:t>
      </w:r>
      <w:r w:rsidR="00005EBE" w:rsidRPr="00E56FD3">
        <w:rPr>
          <w:rFonts w:ascii="Times New Roman" w:hAnsi="Times New Roman" w:cs="Times New Roman"/>
          <w:sz w:val="24"/>
          <w:szCs w:val="24"/>
        </w:rPr>
        <w:t xml:space="preserve"> This relates to a broader question of how we treat emotions. In this article, I have approached emotions in terms of “political claims” about their experience, legitimacy and implications for political (de)mobilisation. Based on the psychological literature, we may also approach emotions in terms of “truth claims” about the actual emotional lives of individuals at the micro-level or the sort of emotions that political actors at the macro-level implicitly or explicitly invoke.</w:t>
      </w:r>
      <w:r w:rsidR="00A67100" w:rsidRPr="00E56FD3">
        <w:rPr>
          <w:rFonts w:ascii="Times New Roman" w:hAnsi="Times New Roman" w:cs="Times New Roman"/>
          <w:sz w:val="24"/>
          <w:szCs w:val="24"/>
        </w:rPr>
        <w:t xml:space="preserve"> </w:t>
      </w:r>
      <w:r w:rsidR="00E81942" w:rsidRPr="00E56FD3">
        <w:rPr>
          <w:rFonts w:ascii="Times New Roman" w:hAnsi="Times New Roman" w:cs="Times New Roman"/>
          <w:sz w:val="24"/>
          <w:szCs w:val="24"/>
        </w:rPr>
        <w:t>W</w:t>
      </w:r>
      <w:r w:rsidR="00A67100" w:rsidRPr="00E56FD3">
        <w:rPr>
          <w:rFonts w:ascii="Times New Roman" w:hAnsi="Times New Roman" w:cs="Times New Roman"/>
          <w:sz w:val="24"/>
          <w:szCs w:val="24"/>
        </w:rPr>
        <w:t>e may</w:t>
      </w:r>
      <w:r w:rsidR="00E81942" w:rsidRPr="00E56FD3">
        <w:rPr>
          <w:rFonts w:ascii="Times New Roman" w:hAnsi="Times New Roman" w:cs="Times New Roman"/>
          <w:sz w:val="24"/>
          <w:szCs w:val="24"/>
        </w:rPr>
        <w:t xml:space="preserve"> also</w:t>
      </w:r>
      <w:r w:rsidR="00A67100" w:rsidRPr="00E56FD3">
        <w:rPr>
          <w:rFonts w:ascii="Times New Roman" w:hAnsi="Times New Roman" w:cs="Times New Roman"/>
          <w:sz w:val="24"/>
          <w:szCs w:val="24"/>
        </w:rPr>
        <w:t xml:space="preserve"> approach emotions as motivation and explore how fear and hate drive the behaviour of actors.</w:t>
      </w:r>
    </w:p>
    <w:p w14:paraId="44F8FAAA" w14:textId="3A01866F" w:rsidR="00C50D69" w:rsidRPr="00E56FD3" w:rsidRDefault="00804CBE" w:rsidP="00213D4D">
      <w:pPr>
        <w:spacing w:line="276" w:lineRule="auto"/>
        <w:ind w:firstLine="720"/>
        <w:jc w:val="both"/>
        <w:rPr>
          <w:rFonts w:ascii="Times New Roman" w:eastAsia="Times New Roman" w:hAnsi="Times New Roman" w:cs="Times New Roman"/>
          <w:sz w:val="24"/>
          <w:szCs w:val="24"/>
          <w:lang w:eastAsia="en-GB"/>
        </w:rPr>
      </w:pPr>
      <w:r w:rsidRPr="00E56FD3">
        <w:rPr>
          <w:rFonts w:ascii="Times New Roman" w:eastAsia="Times New Roman" w:hAnsi="Times New Roman" w:cs="Times New Roman"/>
          <w:sz w:val="24"/>
          <w:szCs w:val="24"/>
          <w:lang w:eastAsia="en-GB"/>
        </w:rPr>
        <w:t>Looking forward,</w:t>
      </w:r>
      <w:r w:rsidR="00C50D69" w:rsidRPr="00E56FD3">
        <w:rPr>
          <w:rFonts w:ascii="Times New Roman" w:eastAsia="Times New Roman" w:hAnsi="Times New Roman" w:cs="Times New Roman"/>
          <w:sz w:val="24"/>
          <w:szCs w:val="24"/>
          <w:lang w:eastAsia="en-GB"/>
        </w:rPr>
        <w:t xml:space="preserve"> </w:t>
      </w:r>
      <w:r w:rsidR="00D227B5" w:rsidRPr="00E56FD3">
        <w:rPr>
          <w:rFonts w:ascii="Times New Roman" w:eastAsia="Times New Roman" w:hAnsi="Times New Roman" w:cs="Times New Roman"/>
          <w:sz w:val="24"/>
          <w:szCs w:val="24"/>
          <w:lang w:eastAsia="en-GB"/>
        </w:rPr>
        <w:t xml:space="preserve">there are many avenues for future research. The socially thick strategies discussed in this article are certainly not exhaustive, and further research is needed to investigate the various ways in which fear and hate can be instrumentalised. </w:t>
      </w:r>
      <w:r w:rsidR="00213D4D" w:rsidRPr="00E56FD3">
        <w:rPr>
          <w:rFonts w:ascii="Times New Roman" w:eastAsia="Times New Roman" w:hAnsi="Times New Roman" w:cs="Times New Roman"/>
          <w:sz w:val="24"/>
          <w:szCs w:val="24"/>
          <w:lang w:eastAsia="en-GB"/>
        </w:rPr>
        <w:t>In far-right circles, for example, fear may also be used to delegitimise behaviour deemed “</w:t>
      </w:r>
      <w:r w:rsidR="004D4E7B" w:rsidRPr="00E56FD3">
        <w:rPr>
          <w:rFonts w:ascii="Times New Roman" w:eastAsia="Times New Roman" w:hAnsi="Times New Roman" w:cs="Times New Roman"/>
          <w:sz w:val="24"/>
          <w:szCs w:val="24"/>
          <w:lang w:eastAsia="en-GB"/>
        </w:rPr>
        <w:t>weak</w:t>
      </w:r>
      <w:r w:rsidR="00213D4D" w:rsidRPr="00E56FD3">
        <w:rPr>
          <w:rFonts w:ascii="Times New Roman" w:eastAsia="Times New Roman" w:hAnsi="Times New Roman" w:cs="Times New Roman"/>
          <w:sz w:val="24"/>
          <w:szCs w:val="24"/>
          <w:lang w:eastAsia="en-GB"/>
        </w:rPr>
        <w:t>” or “cowardly,” while hatred of certain groups</w:t>
      </w:r>
      <w:r w:rsidR="00E84AD1" w:rsidRPr="00E56FD3">
        <w:rPr>
          <w:rFonts w:ascii="Times New Roman" w:eastAsia="Times New Roman" w:hAnsi="Times New Roman" w:cs="Times New Roman"/>
          <w:sz w:val="24"/>
          <w:szCs w:val="24"/>
          <w:lang w:eastAsia="en-GB"/>
        </w:rPr>
        <w:t xml:space="preserve"> </w:t>
      </w:r>
      <w:r w:rsidR="00213D4D" w:rsidRPr="00E56FD3">
        <w:rPr>
          <w:rFonts w:ascii="Times New Roman" w:eastAsia="Times New Roman" w:hAnsi="Times New Roman" w:cs="Times New Roman"/>
          <w:sz w:val="24"/>
          <w:szCs w:val="24"/>
          <w:lang w:eastAsia="en-GB"/>
        </w:rPr>
        <w:t>might be seen as socially legitimate and even desirable. In Germany, for example, the neo-Nazi party NPD regularly attempts to mobilise the population by advocating capital punishment for paedophiles.</w:t>
      </w:r>
      <w:r w:rsidR="00D227B5" w:rsidRPr="00E56FD3">
        <w:rPr>
          <w:rFonts w:ascii="Times New Roman" w:eastAsia="Times New Roman" w:hAnsi="Times New Roman" w:cs="Times New Roman"/>
          <w:sz w:val="24"/>
          <w:szCs w:val="24"/>
          <w:lang w:eastAsia="en-GB"/>
        </w:rPr>
        <w:t xml:space="preserve"> Moreover, the example </w:t>
      </w:r>
      <w:r w:rsidR="0019720E" w:rsidRPr="00E56FD3">
        <w:rPr>
          <w:rFonts w:ascii="Times New Roman" w:eastAsia="Times New Roman" w:hAnsi="Times New Roman" w:cs="Times New Roman"/>
          <w:sz w:val="24"/>
          <w:szCs w:val="24"/>
          <w:lang w:eastAsia="en-GB"/>
        </w:rPr>
        <w:t xml:space="preserve">of hate furthermore raise the question of the analytic utility and value of a further expansion of the politics of fear and hate to include other often invoked emotions such as anger. </w:t>
      </w:r>
      <w:r w:rsidR="00C50D69" w:rsidRPr="00E56FD3">
        <w:rPr>
          <w:rFonts w:ascii="Times New Roman" w:eastAsia="Times New Roman" w:hAnsi="Times New Roman" w:cs="Times New Roman"/>
          <w:sz w:val="24"/>
          <w:szCs w:val="24"/>
          <w:lang w:eastAsia="en-GB"/>
        </w:rPr>
        <w:t xml:space="preserve">Does anger shape securitisation dynamics differently than fear and hate, and if so how? Other pertinent questions </w:t>
      </w:r>
      <w:r w:rsidR="0046255E" w:rsidRPr="00E56FD3">
        <w:rPr>
          <w:rFonts w:ascii="Times New Roman" w:eastAsia="Times New Roman" w:hAnsi="Times New Roman" w:cs="Times New Roman"/>
          <w:sz w:val="24"/>
          <w:szCs w:val="24"/>
          <w:lang w:eastAsia="en-GB"/>
        </w:rPr>
        <w:t xml:space="preserve">include </w:t>
      </w:r>
      <w:r w:rsidR="00C50D69" w:rsidRPr="00E56FD3">
        <w:rPr>
          <w:rFonts w:ascii="Times New Roman" w:eastAsia="Times New Roman" w:hAnsi="Times New Roman" w:cs="Times New Roman"/>
          <w:sz w:val="24"/>
          <w:szCs w:val="24"/>
          <w:lang w:eastAsia="en-GB"/>
        </w:rPr>
        <w:t>whether the realisation that hate plays a crucial role in securitisation processes should be reason to rethink our understanding of desecu</w:t>
      </w:r>
      <w:r w:rsidR="00C31F4B" w:rsidRPr="00E56FD3">
        <w:rPr>
          <w:rFonts w:ascii="Times New Roman" w:eastAsia="Times New Roman" w:hAnsi="Times New Roman" w:cs="Times New Roman"/>
          <w:sz w:val="24"/>
          <w:szCs w:val="24"/>
          <w:lang w:eastAsia="en-GB"/>
        </w:rPr>
        <w:t>ri</w:t>
      </w:r>
      <w:r w:rsidR="00C50D69" w:rsidRPr="00E56FD3">
        <w:rPr>
          <w:rFonts w:ascii="Times New Roman" w:eastAsia="Times New Roman" w:hAnsi="Times New Roman" w:cs="Times New Roman"/>
          <w:sz w:val="24"/>
          <w:szCs w:val="24"/>
          <w:lang w:eastAsia="en-GB"/>
        </w:rPr>
        <w:t xml:space="preserve">tisation processes? </w:t>
      </w:r>
      <w:r w:rsidR="0073657D" w:rsidRPr="00E56FD3">
        <w:rPr>
          <w:rFonts w:ascii="Times New Roman" w:eastAsia="Times New Roman" w:hAnsi="Times New Roman" w:cs="Times New Roman"/>
          <w:sz w:val="24"/>
          <w:szCs w:val="24"/>
          <w:lang w:eastAsia="en-GB"/>
        </w:rPr>
        <w:t xml:space="preserve">What exactly is the role of hate in processes of psychological </w:t>
      </w:r>
      <w:r w:rsidR="004D4E7B" w:rsidRPr="00E56FD3">
        <w:rPr>
          <w:rFonts w:ascii="Times New Roman" w:eastAsia="Times New Roman" w:hAnsi="Times New Roman" w:cs="Times New Roman"/>
          <w:sz w:val="24"/>
          <w:szCs w:val="24"/>
          <w:lang w:eastAsia="en-GB"/>
        </w:rPr>
        <w:t>(de)</w:t>
      </w:r>
      <w:r w:rsidR="0073657D" w:rsidRPr="00E56FD3">
        <w:rPr>
          <w:rFonts w:ascii="Times New Roman" w:eastAsia="Times New Roman" w:hAnsi="Times New Roman" w:cs="Times New Roman"/>
          <w:sz w:val="24"/>
          <w:szCs w:val="24"/>
          <w:lang w:eastAsia="en-GB"/>
        </w:rPr>
        <w:t xml:space="preserve">securitisation? </w:t>
      </w:r>
      <w:r w:rsidR="00C50D69" w:rsidRPr="00E56FD3">
        <w:rPr>
          <w:rFonts w:ascii="Times New Roman" w:eastAsia="Times New Roman" w:hAnsi="Times New Roman" w:cs="Times New Roman"/>
          <w:sz w:val="24"/>
          <w:szCs w:val="24"/>
          <w:lang w:eastAsia="en-GB"/>
        </w:rPr>
        <w:t xml:space="preserve">What are the policy implications if we acknowledge that the securitisation of migration is not (only) driven by fear? In other words, </w:t>
      </w:r>
      <w:r w:rsidR="0073657D" w:rsidRPr="00E56FD3">
        <w:rPr>
          <w:rFonts w:ascii="Times New Roman" w:eastAsia="Times New Roman" w:hAnsi="Times New Roman" w:cs="Times New Roman"/>
          <w:sz w:val="24"/>
          <w:szCs w:val="24"/>
          <w:lang w:eastAsia="en-GB"/>
        </w:rPr>
        <w:t xml:space="preserve">there are </w:t>
      </w:r>
      <w:r w:rsidR="00C50D69" w:rsidRPr="00E56FD3">
        <w:rPr>
          <w:rFonts w:ascii="Times New Roman" w:eastAsia="Times New Roman" w:hAnsi="Times New Roman" w:cs="Times New Roman"/>
          <w:sz w:val="24"/>
          <w:szCs w:val="24"/>
          <w:lang w:eastAsia="en-GB"/>
        </w:rPr>
        <w:t>plenty of avenues for future research</w:t>
      </w:r>
      <w:r w:rsidR="0073657D" w:rsidRPr="00E56FD3">
        <w:rPr>
          <w:rFonts w:ascii="Times New Roman" w:eastAsia="Times New Roman" w:hAnsi="Times New Roman" w:cs="Times New Roman"/>
          <w:sz w:val="24"/>
          <w:szCs w:val="24"/>
          <w:lang w:eastAsia="en-GB"/>
        </w:rPr>
        <w:t xml:space="preserve"> that will allow researchers to generate more detailed understandings of the </w:t>
      </w:r>
      <w:r w:rsidR="0073657D" w:rsidRPr="00E56FD3">
        <w:rPr>
          <w:rFonts w:ascii="Times New Roman" w:hAnsi="Times New Roman" w:cs="Times New Roman"/>
          <w:i/>
          <w:iCs/>
          <w:sz w:val="24"/>
          <w:szCs w:val="24"/>
        </w:rPr>
        <w:t xml:space="preserve">Gefühlspolitik </w:t>
      </w:r>
      <w:r w:rsidR="0073657D" w:rsidRPr="00E56FD3">
        <w:rPr>
          <w:rFonts w:ascii="Times New Roman" w:eastAsia="Times New Roman" w:hAnsi="Times New Roman" w:cs="Times New Roman"/>
          <w:sz w:val="24"/>
          <w:szCs w:val="24"/>
          <w:lang w:eastAsia="en-GB"/>
        </w:rPr>
        <w:t>of fear and hate at macro- and micro-levels of analysis.</w:t>
      </w:r>
    </w:p>
    <w:p w14:paraId="08F61265" w14:textId="632C645C" w:rsidR="00C50D69" w:rsidRPr="00E56FD3" w:rsidRDefault="00E84AD1" w:rsidP="00E84AD1">
      <w:pPr>
        <w:rPr>
          <w:rFonts w:ascii="Times New Roman" w:eastAsia="Times New Roman" w:hAnsi="Times New Roman" w:cs="Times New Roman"/>
          <w:sz w:val="24"/>
          <w:szCs w:val="24"/>
          <w:lang w:eastAsia="en-GB"/>
        </w:rPr>
      </w:pPr>
      <w:r w:rsidRPr="00E56FD3">
        <w:rPr>
          <w:rFonts w:ascii="Times New Roman" w:eastAsia="Times New Roman" w:hAnsi="Times New Roman" w:cs="Times New Roman"/>
          <w:sz w:val="24"/>
          <w:szCs w:val="24"/>
          <w:lang w:eastAsia="en-GB"/>
        </w:rPr>
        <w:br w:type="page"/>
      </w:r>
    </w:p>
    <w:p w14:paraId="5DBD4B9C" w14:textId="45B685B0" w:rsidR="00977529" w:rsidRPr="00E56FD3" w:rsidRDefault="00977529" w:rsidP="00802BD1">
      <w:pPr>
        <w:pStyle w:val="Heading1"/>
      </w:pPr>
      <w:r w:rsidRPr="00E56FD3">
        <w:lastRenderedPageBreak/>
        <w:t xml:space="preserve">Bibliography </w:t>
      </w:r>
    </w:p>
    <w:p w14:paraId="7CE2FE20" w14:textId="0BE5F914"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Ahmed, Sara. 2014. </w:t>
      </w:r>
      <w:r w:rsidRPr="00E56FD3">
        <w:rPr>
          <w:rFonts w:ascii="Times New Roman" w:hAnsi="Times New Roman" w:cs="Times New Roman"/>
          <w:i/>
          <w:iCs/>
          <w:sz w:val="24"/>
          <w:szCs w:val="24"/>
        </w:rPr>
        <w:t>The Cultural Politics of Emotion</w:t>
      </w:r>
      <w:r w:rsidRPr="00E56FD3">
        <w:rPr>
          <w:rFonts w:ascii="Times New Roman" w:hAnsi="Times New Roman" w:cs="Times New Roman"/>
          <w:sz w:val="24"/>
          <w:szCs w:val="24"/>
        </w:rPr>
        <w:t xml:space="preserve">. 2nd edition. </w:t>
      </w:r>
      <w:r w:rsidR="00B05AE8" w:rsidRPr="00E56FD3">
        <w:rPr>
          <w:rFonts w:ascii="Times New Roman" w:hAnsi="Times New Roman" w:cs="Times New Roman"/>
          <w:sz w:val="24"/>
          <w:szCs w:val="24"/>
        </w:rPr>
        <w:t xml:space="preserve">Edinburgh: </w:t>
      </w:r>
      <w:r w:rsidRPr="00E56FD3">
        <w:rPr>
          <w:rFonts w:ascii="Times New Roman" w:hAnsi="Times New Roman" w:cs="Times New Roman"/>
          <w:sz w:val="24"/>
          <w:szCs w:val="24"/>
        </w:rPr>
        <w:t>Edinburgh University Press.</w:t>
      </w:r>
    </w:p>
    <w:p w14:paraId="784562C8" w14:textId="1D741604" w:rsidR="00CB7831" w:rsidRPr="00E56FD3" w:rsidRDefault="00CB7831" w:rsidP="00CB7831">
      <w:pPr>
        <w:pStyle w:val="Bibliography"/>
        <w:rPr>
          <w:rFonts w:ascii="Times New Roman" w:hAnsi="Times New Roman" w:cs="Times New Roman"/>
          <w:sz w:val="24"/>
          <w:szCs w:val="24"/>
        </w:rPr>
      </w:pPr>
      <w:r w:rsidRPr="00E56FD3">
        <w:rPr>
          <w:rFonts w:ascii="Times New Roman" w:hAnsi="Times New Roman" w:cs="Times New Roman"/>
          <w:sz w:val="24"/>
          <w:szCs w:val="24"/>
        </w:rPr>
        <w:t>Angel, Arielle. 2024. ‘Campus protest crackdowns claim to be about antisemitism – but they’re part of a rightwing plan’. The Guardian, 11 May 2024. https://www.theguardian.com/us-news/article/2024/may/11/us-university-protests-antisemitism-free-speech</w:t>
      </w:r>
    </w:p>
    <w:p w14:paraId="2B3C0A09"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lang w:val="de-DE"/>
        </w:rPr>
        <w:t xml:space="preserve">Amann, Melanie, Jan Friedmann, Christiane Hoffmann, Horand Knaup, Martin Knobbe, Peter Müller, Conny Neumann, et al. 2015. ‘Das neue Deutschland’. </w:t>
      </w:r>
      <w:r w:rsidRPr="00E56FD3">
        <w:rPr>
          <w:rFonts w:ascii="Times New Roman" w:hAnsi="Times New Roman" w:cs="Times New Roman"/>
          <w:i/>
          <w:iCs/>
          <w:sz w:val="24"/>
          <w:szCs w:val="24"/>
          <w:lang w:val="de-DE"/>
        </w:rPr>
        <w:t>Der Spiegel</w:t>
      </w:r>
      <w:r w:rsidRPr="00E56FD3">
        <w:rPr>
          <w:rFonts w:ascii="Times New Roman" w:hAnsi="Times New Roman" w:cs="Times New Roman"/>
          <w:sz w:val="24"/>
          <w:szCs w:val="24"/>
          <w:lang w:val="de-DE"/>
        </w:rPr>
        <w:t>, 28 August 2015, sec. Politik. https://www.spiegel.de/politik/das-neue-deutschland-a-19b5ca08-0002-0001-0000-000138379331.</w:t>
      </w:r>
    </w:p>
    <w:p w14:paraId="70F306D6" w14:textId="79DF994D" w:rsidR="007A362C"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rPr>
        <w:t xml:space="preserve">Aradau, Claudia, and Jef Huysmans. 2014. ‘Critical Methods in International Relations: The Politics of Techniques, Devices and Acts’. </w:t>
      </w:r>
      <w:r w:rsidRPr="00E56FD3">
        <w:rPr>
          <w:rFonts w:ascii="Times New Roman" w:hAnsi="Times New Roman" w:cs="Times New Roman"/>
          <w:i/>
          <w:iCs/>
          <w:sz w:val="24"/>
          <w:szCs w:val="24"/>
        </w:rPr>
        <w:t>European Journal of International Relations</w:t>
      </w:r>
      <w:r w:rsidRPr="00E56FD3">
        <w:rPr>
          <w:rFonts w:ascii="Times New Roman" w:hAnsi="Times New Roman" w:cs="Times New Roman"/>
          <w:sz w:val="24"/>
          <w:szCs w:val="24"/>
        </w:rPr>
        <w:t xml:space="preserve"> 20 (3): 596–619.</w:t>
      </w:r>
      <w:r w:rsidR="007A362C" w:rsidRPr="00E56FD3">
        <w:rPr>
          <w:rFonts w:ascii="Times New Roman" w:hAnsi="Times New Roman" w:cs="Times New Roman"/>
          <w:sz w:val="24"/>
          <w:szCs w:val="24"/>
        </w:rPr>
        <w:t xml:space="preserve"> </w:t>
      </w:r>
      <w:r w:rsidR="006B5FD2" w:rsidRPr="00E56FD3">
        <w:rPr>
          <w:rFonts w:ascii="Times New Roman" w:hAnsi="Times New Roman" w:cs="Times New Roman"/>
          <w:sz w:val="24"/>
          <w:szCs w:val="24"/>
        </w:rPr>
        <w:t xml:space="preserve">Bigo, Didier. 2003. ‘Security and Immigration: Toward a Critique of the Governmentality of Unease’. </w:t>
      </w:r>
      <w:r w:rsidR="006B5FD2" w:rsidRPr="00E56FD3">
        <w:rPr>
          <w:rFonts w:ascii="Times New Roman" w:hAnsi="Times New Roman" w:cs="Times New Roman"/>
          <w:i/>
          <w:iCs/>
          <w:sz w:val="24"/>
          <w:szCs w:val="24"/>
          <w:lang w:val="de-DE"/>
        </w:rPr>
        <w:t>Alternatives</w:t>
      </w:r>
      <w:r w:rsidR="006B5FD2" w:rsidRPr="00E56FD3">
        <w:rPr>
          <w:rFonts w:ascii="Times New Roman" w:hAnsi="Times New Roman" w:cs="Times New Roman"/>
          <w:sz w:val="24"/>
          <w:szCs w:val="24"/>
          <w:lang w:val="de-DE"/>
        </w:rPr>
        <w:t xml:space="preserve"> 27 (1): 63-92.</w:t>
      </w:r>
    </w:p>
    <w:p w14:paraId="45BBEB92" w14:textId="10641E5D"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lang w:val="de-DE"/>
        </w:rPr>
        <w:t xml:space="preserve">Bauman, Zygmunt. 2006. </w:t>
      </w:r>
      <w:r w:rsidRPr="00E56FD3">
        <w:rPr>
          <w:rFonts w:ascii="Times New Roman" w:hAnsi="Times New Roman" w:cs="Times New Roman"/>
          <w:i/>
          <w:iCs/>
          <w:sz w:val="24"/>
          <w:szCs w:val="24"/>
          <w:lang w:val="de-DE"/>
        </w:rPr>
        <w:t>Liquid Fear</w:t>
      </w:r>
      <w:r w:rsidRPr="00E56FD3">
        <w:rPr>
          <w:rFonts w:ascii="Times New Roman" w:hAnsi="Times New Roman" w:cs="Times New Roman"/>
          <w:sz w:val="24"/>
          <w:szCs w:val="24"/>
          <w:lang w:val="de-DE"/>
        </w:rPr>
        <w:t>. Cambridge: Polity Press.</w:t>
      </w:r>
    </w:p>
    <w:p w14:paraId="5549098B" w14:textId="38CFB214"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lang w:val="de-DE"/>
        </w:rPr>
        <w:t xml:space="preserve">Baumgärtner, Maik, Markus Brauck, Jürgen Dahlkamp, et al. 2016. ‘Es kommen härtere Tage’. </w:t>
      </w:r>
      <w:r w:rsidRPr="00E56FD3">
        <w:rPr>
          <w:rFonts w:ascii="Times New Roman" w:hAnsi="Times New Roman" w:cs="Times New Roman"/>
          <w:i/>
          <w:iCs/>
          <w:sz w:val="24"/>
          <w:szCs w:val="24"/>
        </w:rPr>
        <w:t>Der Spiegel</w:t>
      </w:r>
      <w:r w:rsidRPr="00E56FD3">
        <w:rPr>
          <w:rFonts w:ascii="Times New Roman" w:hAnsi="Times New Roman" w:cs="Times New Roman"/>
          <w:sz w:val="24"/>
          <w:szCs w:val="24"/>
        </w:rPr>
        <w:t>, 8 January 2016.</w:t>
      </w:r>
    </w:p>
    <w:p w14:paraId="21E8C661" w14:textId="77777777" w:rsidR="00256A1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Beattie, Amanda Russell, Clara Eroukhmanoff, and Naomi Head. 2019. ‘Introduction: Interrogating the “Everyday” Politics of Emotions in International Relations’. </w:t>
      </w:r>
      <w:r w:rsidRPr="00E56FD3">
        <w:rPr>
          <w:rFonts w:ascii="Times New Roman" w:hAnsi="Times New Roman" w:cs="Times New Roman"/>
          <w:i/>
          <w:iCs/>
          <w:sz w:val="24"/>
          <w:szCs w:val="24"/>
        </w:rPr>
        <w:t>Journal of International Political Theory</w:t>
      </w:r>
      <w:r w:rsidRPr="00E56FD3">
        <w:rPr>
          <w:rFonts w:ascii="Times New Roman" w:hAnsi="Times New Roman" w:cs="Times New Roman"/>
          <w:sz w:val="24"/>
          <w:szCs w:val="24"/>
        </w:rPr>
        <w:t xml:space="preserve"> 15 (2): 136–47. </w:t>
      </w:r>
    </w:p>
    <w:p w14:paraId="6DFFFA9A" w14:textId="13C7CF31" w:rsidR="008C5BC0" w:rsidRPr="00E56FD3" w:rsidRDefault="00256A1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rPr>
        <w:t xml:space="preserve">Bericat, Eduardo. 2016. ‘The sociology of emotions: Four decades of progress.’ </w:t>
      </w:r>
      <w:r w:rsidRPr="00E56FD3">
        <w:rPr>
          <w:rFonts w:ascii="Times New Roman" w:hAnsi="Times New Roman" w:cs="Times New Roman"/>
          <w:i/>
          <w:iCs/>
          <w:sz w:val="24"/>
          <w:szCs w:val="24"/>
          <w:lang w:val="de-DE"/>
        </w:rPr>
        <w:t>Current Sociology</w:t>
      </w:r>
      <w:r w:rsidRPr="00E56FD3">
        <w:rPr>
          <w:rFonts w:ascii="Times New Roman" w:hAnsi="Times New Roman" w:cs="Times New Roman"/>
          <w:sz w:val="24"/>
          <w:szCs w:val="24"/>
          <w:lang w:val="de-DE"/>
        </w:rPr>
        <w:t xml:space="preserve"> 64 (3): 491-513.</w:t>
      </w:r>
    </w:p>
    <w:p w14:paraId="103DCF5F"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i/>
          <w:iCs/>
          <w:sz w:val="24"/>
          <w:szCs w:val="24"/>
          <w:lang w:val="de-DE"/>
        </w:rPr>
        <w:t>Berliner Zeitung</w:t>
      </w:r>
      <w:r w:rsidRPr="00E56FD3">
        <w:rPr>
          <w:rFonts w:ascii="Times New Roman" w:hAnsi="Times New Roman" w:cs="Times New Roman"/>
          <w:sz w:val="24"/>
          <w:szCs w:val="24"/>
          <w:lang w:val="de-DE"/>
        </w:rPr>
        <w:t>. 2015. ‘Hitlergruß und rassistische Parolen: Neonazi uriniert in Berliner S-Bahn auf Kinder’, 24 August 2015, sec. Berlin. https://www.berliner-zeitung.de/politik-gesellschaft/hitlergruss-und-rassistische-parolen-neonazi-uriniert-in-berliner-s-bahn-auf-kinder-li.10599.</w:t>
      </w:r>
    </w:p>
    <w:p w14:paraId="2E4938DE" w14:textId="77777777"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lang w:val="de-DE"/>
        </w:rPr>
        <w:t xml:space="preserve">‘Besuch Einer Berliner Flüchtlingsunterkunft’. 2015. Bundespräsident. </w:t>
      </w:r>
      <w:r w:rsidRPr="00E56FD3">
        <w:rPr>
          <w:rFonts w:ascii="Times New Roman" w:hAnsi="Times New Roman" w:cs="Times New Roman"/>
          <w:sz w:val="24"/>
          <w:szCs w:val="24"/>
        </w:rPr>
        <w:t>26 August 2015. https://www.bundespraesident.de/SharedDocs/Berichte/DE/Joachim-Gauck/2015/08/150825-Besuch-Fluechtlinge-Wilmersdorf.html.</w:t>
      </w:r>
    </w:p>
    <w:p w14:paraId="7A269C23" w14:textId="77777777" w:rsidR="00476265" w:rsidRPr="00E56FD3" w:rsidRDefault="008C5BC0" w:rsidP="008C5BC0">
      <w:pPr>
        <w:pStyle w:val="Bibliography"/>
        <w:rPr>
          <w:lang w:val="de-DE"/>
        </w:rPr>
      </w:pPr>
      <w:r w:rsidRPr="00E56FD3">
        <w:rPr>
          <w:rFonts w:ascii="Times New Roman" w:hAnsi="Times New Roman" w:cs="Times New Roman"/>
          <w:sz w:val="24"/>
          <w:szCs w:val="24"/>
        </w:rPr>
        <w:t xml:space="preserve">Bielicki, Jan, and Christoph Hickmann. </w:t>
      </w:r>
      <w:r w:rsidRPr="00E56FD3">
        <w:rPr>
          <w:rFonts w:ascii="Times New Roman" w:hAnsi="Times New Roman" w:cs="Times New Roman"/>
          <w:sz w:val="24"/>
          <w:szCs w:val="24"/>
          <w:lang w:val="de-DE"/>
        </w:rPr>
        <w:t xml:space="preserve">2015. ‘Viel Zulauf Für Pegida’. </w:t>
      </w:r>
      <w:r w:rsidRPr="00E56FD3">
        <w:rPr>
          <w:rFonts w:ascii="Times New Roman" w:hAnsi="Times New Roman" w:cs="Times New Roman"/>
          <w:i/>
          <w:iCs/>
          <w:sz w:val="24"/>
          <w:szCs w:val="24"/>
          <w:lang w:val="de-DE"/>
        </w:rPr>
        <w:t>Süddeutsche Zeitung</w:t>
      </w:r>
      <w:r w:rsidRPr="00E56FD3">
        <w:rPr>
          <w:rFonts w:ascii="Times New Roman" w:hAnsi="Times New Roman" w:cs="Times New Roman"/>
          <w:sz w:val="24"/>
          <w:szCs w:val="24"/>
          <w:lang w:val="de-DE"/>
        </w:rPr>
        <w:t>, 20 October 2015.</w:t>
      </w:r>
      <w:r w:rsidR="00476265" w:rsidRPr="00E56FD3">
        <w:rPr>
          <w:lang w:val="de-DE"/>
        </w:rPr>
        <w:t xml:space="preserve"> </w:t>
      </w:r>
    </w:p>
    <w:p w14:paraId="0198B3D2" w14:textId="2D966E78" w:rsidR="00476265" w:rsidRPr="00E56FD3" w:rsidRDefault="00476265" w:rsidP="00476265">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Bilgic, Ali, Gunhild Hoogensen Gjørv, and Cathy Wilcock (2019). ‘Trust, Distrust and Security: An untrustworthy Immigrant in a Trusting Community’. </w:t>
      </w:r>
      <w:r w:rsidRPr="00E56FD3">
        <w:rPr>
          <w:rFonts w:ascii="Times New Roman" w:hAnsi="Times New Roman" w:cs="Times New Roman"/>
          <w:i/>
          <w:iCs/>
          <w:sz w:val="24"/>
          <w:szCs w:val="24"/>
        </w:rPr>
        <w:t>Political Psychology</w:t>
      </w:r>
      <w:r w:rsidRPr="00E56FD3">
        <w:rPr>
          <w:rFonts w:ascii="Times New Roman" w:hAnsi="Times New Roman" w:cs="Times New Roman"/>
          <w:sz w:val="24"/>
          <w:szCs w:val="24"/>
        </w:rPr>
        <w:t xml:space="preserve">, 40 (6): 1283–1296. </w:t>
      </w:r>
    </w:p>
    <w:p w14:paraId="1356AC30" w14:textId="28A4587E" w:rsidR="00476265" w:rsidRPr="00E56FD3" w:rsidRDefault="00476265" w:rsidP="00476265">
      <w:pPr>
        <w:pStyle w:val="Bibliography"/>
        <w:rPr>
          <w:rFonts w:ascii="Times New Roman" w:hAnsi="Times New Roman" w:cs="Times New Roman"/>
          <w:b/>
          <w:bCs/>
          <w:sz w:val="24"/>
          <w:szCs w:val="24"/>
        </w:rPr>
      </w:pPr>
      <w:r w:rsidRPr="00E56FD3">
        <w:rPr>
          <w:rFonts w:ascii="Times New Roman" w:hAnsi="Times New Roman" w:cs="Times New Roman"/>
          <w:sz w:val="24"/>
          <w:szCs w:val="24"/>
        </w:rPr>
        <w:t xml:space="preserve">Bilgic, Ali and Athina Gkouti. 2021. ‘Who is entitled to feel in the age of populism? Women's resistance to migrant detention in Britain’. </w:t>
      </w:r>
      <w:r w:rsidRPr="00E56FD3">
        <w:rPr>
          <w:rFonts w:ascii="Times New Roman" w:hAnsi="Times New Roman" w:cs="Times New Roman"/>
          <w:i/>
          <w:iCs/>
          <w:sz w:val="24"/>
          <w:szCs w:val="24"/>
        </w:rPr>
        <w:t>International Affairs</w:t>
      </w:r>
      <w:r w:rsidRPr="00E56FD3">
        <w:rPr>
          <w:rFonts w:ascii="Times New Roman" w:hAnsi="Times New Roman" w:cs="Times New Roman"/>
          <w:sz w:val="24"/>
          <w:szCs w:val="24"/>
        </w:rPr>
        <w:t>, 97 (2): 483-502.</w:t>
      </w:r>
    </w:p>
    <w:p w14:paraId="56830DC0"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rPr>
        <w:t xml:space="preserve">Boie, Johannes. </w:t>
      </w:r>
      <w:r w:rsidRPr="00E56FD3">
        <w:rPr>
          <w:rFonts w:ascii="Times New Roman" w:hAnsi="Times New Roman" w:cs="Times New Roman"/>
          <w:sz w:val="24"/>
          <w:szCs w:val="24"/>
          <w:lang w:val="de-DE"/>
        </w:rPr>
        <w:t xml:space="preserve">2016. ‘Übergriffe in Köln als Hassvorlage’. </w:t>
      </w:r>
      <w:r w:rsidRPr="00E56FD3">
        <w:rPr>
          <w:rFonts w:ascii="Times New Roman" w:hAnsi="Times New Roman" w:cs="Times New Roman"/>
          <w:i/>
          <w:iCs/>
          <w:sz w:val="24"/>
          <w:szCs w:val="24"/>
          <w:lang w:val="de-DE"/>
        </w:rPr>
        <w:t>Süddeutsche Zeitung</w:t>
      </w:r>
      <w:r w:rsidRPr="00E56FD3">
        <w:rPr>
          <w:rFonts w:ascii="Times New Roman" w:hAnsi="Times New Roman" w:cs="Times New Roman"/>
          <w:sz w:val="24"/>
          <w:szCs w:val="24"/>
          <w:lang w:val="de-DE"/>
        </w:rPr>
        <w:t>, 9 January 2016.</w:t>
      </w:r>
    </w:p>
    <w:p w14:paraId="7CB351FE"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lang w:val="de-DE"/>
        </w:rPr>
        <w:t xml:space="preserve">Brost, Marc. 2016. ‘Die Angst Regiert’. </w:t>
      </w:r>
      <w:r w:rsidRPr="00E56FD3">
        <w:rPr>
          <w:rFonts w:ascii="Times New Roman" w:hAnsi="Times New Roman" w:cs="Times New Roman"/>
          <w:i/>
          <w:iCs/>
          <w:sz w:val="24"/>
          <w:szCs w:val="24"/>
          <w:lang w:val="de-DE"/>
        </w:rPr>
        <w:t>Die Zeit</w:t>
      </w:r>
      <w:r w:rsidRPr="00E56FD3">
        <w:rPr>
          <w:rFonts w:ascii="Times New Roman" w:hAnsi="Times New Roman" w:cs="Times New Roman"/>
          <w:sz w:val="24"/>
          <w:szCs w:val="24"/>
          <w:lang w:val="de-DE"/>
        </w:rPr>
        <w:t>, 3 March 2016.</w:t>
      </w:r>
    </w:p>
    <w:p w14:paraId="065D844C" w14:textId="77777777"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Burack, Cynthia. 2004. </w:t>
      </w:r>
      <w:r w:rsidRPr="00E56FD3">
        <w:rPr>
          <w:rFonts w:ascii="Times New Roman" w:hAnsi="Times New Roman" w:cs="Times New Roman"/>
          <w:i/>
          <w:iCs/>
          <w:sz w:val="24"/>
          <w:szCs w:val="24"/>
        </w:rPr>
        <w:t>Healing Identities: Black Feminist Thought and the Politics of Groups</w:t>
      </w:r>
      <w:r w:rsidRPr="00E56FD3">
        <w:rPr>
          <w:rFonts w:ascii="Times New Roman" w:hAnsi="Times New Roman" w:cs="Times New Roman"/>
          <w:sz w:val="24"/>
          <w:szCs w:val="24"/>
        </w:rPr>
        <w:t>. Psychoanalysis and Social Theory. Ithaca: Cornell University Press.</w:t>
      </w:r>
    </w:p>
    <w:p w14:paraId="4CA9175F" w14:textId="77777777"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Buzan, Barry, Ole Wæver, and Jaap de Wilde. 1998. </w:t>
      </w:r>
      <w:r w:rsidRPr="00E56FD3">
        <w:rPr>
          <w:rFonts w:ascii="Times New Roman" w:hAnsi="Times New Roman" w:cs="Times New Roman"/>
          <w:i/>
          <w:iCs/>
          <w:sz w:val="24"/>
          <w:szCs w:val="24"/>
        </w:rPr>
        <w:t>Security: A New Framework for Analysis</w:t>
      </w:r>
      <w:r w:rsidRPr="00E56FD3">
        <w:rPr>
          <w:rFonts w:ascii="Times New Roman" w:hAnsi="Times New Roman" w:cs="Times New Roman"/>
          <w:sz w:val="24"/>
          <w:szCs w:val="24"/>
        </w:rPr>
        <w:t>. Boulder, Colo: Lynne Rienner Publishers.</w:t>
      </w:r>
    </w:p>
    <w:p w14:paraId="0DF28775" w14:textId="17870B0D"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Cash, John Daniel. 1989. ‘Ideology and Affect: The Case of Northern Ireland’. </w:t>
      </w:r>
      <w:r w:rsidRPr="00E56FD3">
        <w:rPr>
          <w:rFonts w:ascii="Times New Roman" w:hAnsi="Times New Roman" w:cs="Times New Roman"/>
          <w:i/>
          <w:iCs/>
          <w:sz w:val="24"/>
          <w:szCs w:val="24"/>
        </w:rPr>
        <w:t>Political Psychology</w:t>
      </w:r>
      <w:r w:rsidRPr="00E56FD3">
        <w:rPr>
          <w:rFonts w:ascii="Times New Roman" w:hAnsi="Times New Roman" w:cs="Times New Roman"/>
          <w:sz w:val="24"/>
          <w:szCs w:val="24"/>
        </w:rPr>
        <w:t xml:space="preserve"> 10 (4): 703–24.</w:t>
      </w:r>
    </w:p>
    <w:p w14:paraId="7A763D06"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rPr>
        <w:t xml:space="preserve">Crawford, Neta C. 2000. ‘The Passion of World Politics: Propositions on Emotion and Emotional Relationships’. </w:t>
      </w:r>
      <w:r w:rsidRPr="00E56FD3">
        <w:rPr>
          <w:rFonts w:ascii="Times New Roman" w:hAnsi="Times New Roman" w:cs="Times New Roman"/>
          <w:i/>
          <w:iCs/>
          <w:sz w:val="24"/>
          <w:szCs w:val="24"/>
          <w:lang w:val="de-DE"/>
        </w:rPr>
        <w:t>International Security</w:t>
      </w:r>
      <w:r w:rsidRPr="00E56FD3">
        <w:rPr>
          <w:rFonts w:ascii="Times New Roman" w:hAnsi="Times New Roman" w:cs="Times New Roman"/>
          <w:sz w:val="24"/>
          <w:szCs w:val="24"/>
          <w:lang w:val="de-DE"/>
        </w:rPr>
        <w:t xml:space="preserve"> 24 (4): 116–56.</w:t>
      </w:r>
    </w:p>
    <w:p w14:paraId="251016E0"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lang w:val="de-DE"/>
        </w:rPr>
        <w:t xml:space="preserve">Dassler, Sandra, and Matthias Meisner. 2015. ‘Heidenau: Randale gegen Flüchtlinge: Polizei greift durch, auch gegen die Antifa’. </w:t>
      </w:r>
      <w:r w:rsidRPr="00E56FD3">
        <w:rPr>
          <w:rFonts w:ascii="Times New Roman" w:hAnsi="Times New Roman" w:cs="Times New Roman"/>
          <w:i/>
          <w:iCs/>
          <w:sz w:val="24"/>
          <w:szCs w:val="24"/>
          <w:lang w:val="de-DE"/>
        </w:rPr>
        <w:t>Der Tagesspiegel Online</w:t>
      </w:r>
      <w:r w:rsidRPr="00E56FD3">
        <w:rPr>
          <w:rFonts w:ascii="Times New Roman" w:hAnsi="Times New Roman" w:cs="Times New Roman"/>
          <w:sz w:val="24"/>
          <w:szCs w:val="24"/>
          <w:lang w:val="de-DE"/>
        </w:rPr>
        <w:t xml:space="preserve">, 24 August 2015. </w:t>
      </w:r>
      <w:r w:rsidRPr="00E56FD3">
        <w:rPr>
          <w:rFonts w:ascii="Times New Roman" w:hAnsi="Times New Roman" w:cs="Times New Roman"/>
          <w:sz w:val="24"/>
          <w:szCs w:val="24"/>
          <w:lang w:val="de-DE"/>
        </w:rPr>
        <w:lastRenderedPageBreak/>
        <w:t>https://www.tagesspiegel.de/politik/polizei-greift-durch-auch-gegen-die-antifa-4425547.html.</w:t>
      </w:r>
    </w:p>
    <w:p w14:paraId="754A676A"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i/>
          <w:iCs/>
          <w:sz w:val="24"/>
          <w:szCs w:val="24"/>
          <w:lang w:val="de-DE"/>
        </w:rPr>
        <w:t>Der Spiegel</w:t>
      </w:r>
      <w:r w:rsidRPr="00E56FD3">
        <w:rPr>
          <w:rFonts w:ascii="Times New Roman" w:hAnsi="Times New Roman" w:cs="Times New Roman"/>
          <w:sz w:val="24"/>
          <w:szCs w:val="24"/>
          <w:lang w:val="de-DE"/>
        </w:rPr>
        <w:t>. 2015a. ‘Salzhemmendorf: Molotowcocktail in Wohnung von Asylbewerbern geworfen’, 28 August 2015, sec. Politik. https://www.spiegel.de/politik/deutschland/salzhemmendorf-brandanschlag-auf-wohnung-von-asylbewerbern-a-1050247.html.</w:t>
      </w:r>
    </w:p>
    <w:p w14:paraId="426E37C2"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i/>
          <w:iCs/>
          <w:sz w:val="24"/>
          <w:szCs w:val="24"/>
          <w:lang w:val="de-DE"/>
        </w:rPr>
        <w:t>———</w:t>
      </w:r>
      <w:r w:rsidRPr="00E56FD3">
        <w:rPr>
          <w:rFonts w:ascii="Times New Roman" w:hAnsi="Times New Roman" w:cs="Times New Roman"/>
          <w:sz w:val="24"/>
          <w:szCs w:val="24"/>
          <w:lang w:val="de-DE"/>
        </w:rPr>
        <w:t>. 2015b. ‘Der Spiegel Nr. 36’, 29 August 2015.</w:t>
      </w:r>
    </w:p>
    <w:p w14:paraId="195DD6D6" w14:textId="6524CBBF"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i/>
          <w:iCs/>
          <w:sz w:val="24"/>
          <w:szCs w:val="24"/>
        </w:rPr>
        <w:t>———</w:t>
      </w:r>
      <w:r w:rsidRPr="00E56FD3">
        <w:rPr>
          <w:rFonts w:ascii="Times New Roman" w:hAnsi="Times New Roman" w:cs="Times New Roman"/>
          <w:sz w:val="24"/>
          <w:szCs w:val="24"/>
        </w:rPr>
        <w:t xml:space="preserve">. 2015c. ‘Populist, Pernicious and Perilous : Germany’s Growing Hate Problem’, 23 October 2015. International. </w:t>
      </w:r>
      <w:r w:rsidR="00CB7831" w:rsidRPr="00E56FD3">
        <w:rPr>
          <w:rFonts w:ascii="Times New Roman" w:hAnsi="Times New Roman" w:cs="Times New Roman"/>
          <w:sz w:val="24"/>
          <w:szCs w:val="24"/>
        </w:rPr>
        <w:t>https://www.spiegel.de/international/germany/a-1059357.html</w:t>
      </w:r>
      <w:r w:rsidRPr="00E56FD3">
        <w:rPr>
          <w:rFonts w:ascii="Times New Roman" w:hAnsi="Times New Roman" w:cs="Times New Roman"/>
          <w:sz w:val="24"/>
          <w:szCs w:val="24"/>
        </w:rPr>
        <w:t>.</w:t>
      </w:r>
    </w:p>
    <w:p w14:paraId="61563FC7" w14:textId="2BB318CE" w:rsidR="00CB7831" w:rsidRPr="00E56FD3" w:rsidRDefault="008C5BC0" w:rsidP="00CB7831">
      <w:pPr>
        <w:pStyle w:val="Bibliography"/>
        <w:rPr>
          <w:rFonts w:ascii="Times New Roman" w:hAnsi="Times New Roman" w:cs="Times New Roman"/>
          <w:sz w:val="24"/>
          <w:szCs w:val="24"/>
        </w:rPr>
      </w:pPr>
      <w:r w:rsidRPr="00E56FD3">
        <w:rPr>
          <w:rFonts w:ascii="Times New Roman" w:hAnsi="Times New Roman" w:cs="Times New Roman"/>
          <w:i/>
          <w:iCs/>
          <w:sz w:val="24"/>
          <w:szCs w:val="24"/>
        </w:rPr>
        <w:t>Deutsche Welle</w:t>
      </w:r>
      <w:r w:rsidRPr="00E56FD3">
        <w:rPr>
          <w:rFonts w:ascii="Times New Roman" w:hAnsi="Times New Roman" w:cs="Times New Roman"/>
          <w:sz w:val="24"/>
          <w:szCs w:val="24"/>
        </w:rPr>
        <w:t xml:space="preserve">. 2015. ‘Gauck’s Christmas Speech in English’, 25 December 2015. </w:t>
      </w:r>
      <w:r w:rsidR="00CB7831" w:rsidRPr="00E56FD3">
        <w:rPr>
          <w:rFonts w:ascii="Times New Roman" w:hAnsi="Times New Roman" w:cs="Times New Roman"/>
          <w:sz w:val="24"/>
          <w:szCs w:val="24"/>
        </w:rPr>
        <w:t>https://www.dw.com/en/president-gaucks-christmas-speech-in-english/a-18942700</w:t>
      </w:r>
      <w:r w:rsidRPr="00E56FD3">
        <w:rPr>
          <w:rFonts w:ascii="Times New Roman" w:hAnsi="Times New Roman" w:cs="Times New Roman"/>
          <w:sz w:val="24"/>
          <w:szCs w:val="24"/>
        </w:rPr>
        <w:t>.</w:t>
      </w:r>
      <w:r w:rsidR="00CB7831" w:rsidRPr="00E56FD3">
        <w:rPr>
          <w:rFonts w:ascii="Times New Roman" w:hAnsi="Times New Roman" w:cs="Times New Roman"/>
          <w:sz w:val="24"/>
          <w:szCs w:val="24"/>
        </w:rPr>
        <w:t xml:space="preserve"> </w:t>
      </w:r>
    </w:p>
    <w:p w14:paraId="7A41F886"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i/>
          <w:iCs/>
          <w:sz w:val="24"/>
          <w:szCs w:val="24"/>
          <w:lang w:val="de-DE"/>
        </w:rPr>
        <w:t>Die Zeit</w:t>
      </w:r>
      <w:r w:rsidRPr="00E56FD3">
        <w:rPr>
          <w:rFonts w:ascii="Times New Roman" w:hAnsi="Times New Roman" w:cs="Times New Roman"/>
          <w:sz w:val="24"/>
          <w:szCs w:val="24"/>
          <w:lang w:val="de-DE"/>
        </w:rPr>
        <w:t>. 2015. ‘Fremdenfeindlichkeit: “Wir müssen rechten Brandstiftern entschlossener entgegentreten”’, 23 December 2015. https://www.zeit.de/politik/deutschland/2015-12/heiko-maas-zivilcourage-rassismus-fremdenfeindlichkeit.</w:t>
      </w:r>
    </w:p>
    <w:p w14:paraId="4FE81B93" w14:textId="6FD03006"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lang w:val="de-DE"/>
        </w:rPr>
        <w:t xml:space="preserve">Dietze, Gabriele. 2016. ‘Ethnosexismus. Sex-Mob-Narrative um die Kölner Sylvesternacht’. </w:t>
      </w:r>
      <w:r w:rsidRPr="00E56FD3">
        <w:rPr>
          <w:rFonts w:ascii="Times New Roman" w:hAnsi="Times New Roman" w:cs="Times New Roman"/>
          <w:i/>
          <w:iCs/>
          <w:sz w:val="24"/>
          <w:szCs w:val="24"/>
        </w:rPr>
        <w:t>Movements</w:t>
      </w:r>
      <w:r w:rsidR="00B642FA" w:rsidRPr="00E56FD3">
        <w:rPr>
          <w:rFonts w:ascii="Times New Roman" w:hAnsi="Times New Roman" w:cs="Times New Roman"/>
          <w:i/>
          <w:iCs/>
          <w:sz w:val="24"/>
          <w:szCs w:val="24"/>
        </w:rPr>
        <w:t>:</w:t>
      </w:r>
      <w:r w:rsidRPr="00E56FD3">
        <w:rPr>
          <w:rFonts w:ascii="Times New Roman" w:hAnsi="Times New Roman" w:cs="Times New Roman"/>
          <w:i/>
          <w:iCs/>
          <w:sz w:val="24"/>
          <w:szCs w:val="24"/>
        </w:rPr>
        <w:t xml:space="preserve"> Journal for Critical Migration and Border Regime Studies</w:t>
      </w:r>
      <w:r w:rsidRPr="00E56FD3">
        <w:rPr>
          <w:rFonts w:ascii="Times New Roman" w:hAnsi="Times New Roman" w:cs="Times New Roman"/>
          <w:sz w:val="24"/>
          <w:szCs w:val="24"/>
        </w:rPr>
        <w:t xml:space="preserve"> 2 (1). </w:t>
      </w:r>
    </w:p>
    <w:p w14:paraId="1676A9A7" w14:textId="77777777"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Dingott Alkopher, Tal. 2018. ‘Socio-Psychological Reactions in the EU to Immigration: From Regaining Ontological Security to Desecuritisation’. </w:t>
      </w:r>
      <w:r w:rsidRPr="00E56FD3">
        <w:rPr>
          <w:rFonts w:ascii="Times New Roman" w:hAnsi="Times New Roman" w:cs="Times New Roman"/>
          <w:i/>
          <w:iCs/>
          <w:sz w:val="24"/>
          <w:szCs w:val="24"/>
        </w:rPr>
        <w:t>European Security</w:t>
      </w:r>
      <w:r w:rsidRPr="00E56FD3">
        <w:rPr>
          <w:rFonts w:ascii="Times New Roman" w:hAnsi="Times New Roman" w:cs="Times New Roman"/>
          <w:sz w:val="24"/>
          <w:szCs w:val="24"/>
        </w:rPr>
        <w:t xml:space="preserve"> 27 (3): 314–35.</w:t>
      </w:r>
    </w:p>
    <w:p w14:paraId="61571793" w14:textId="74D58DEC"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Dostal, Jörg Michael. 2017. ‘The German Federal Election of 2017: How the Wedge Issue of Refugees and Migration Took the Shine off Chancellor Merkel and Transformed the Party System’. </w:t>
      </w:r>
      <w:r w:rsidRPr="00E56FD3">
        <w:rPr>
          <w:rFonts w:ascii="Times New Roman" w:hAnsi="Times New Roman" w:cs="Times New Roman"/>
          <w:i/>
          <w:iCs/>
          <w:sz w:val="24"/>
          <w:szCs w:val="24"/>
        </w:rPr>
        <w:t>The Political Quarterly</w:t>
      </w:r>
      <w:r w:rsidRPr="00E56FD3">
        <w:rPr>
          <w:rFonts w:ascii="Times New Roman" w:hAnsi="Times New Roman" w:cs="Times New Roman"/>
          <w:sz w:val="24"/>
          <w:szCs w:val="24"/>
        </w:rPr>
        <w:t xml:space="preserve"> 88 (4): 589–602. </w:t>
      </w:r>
    </w:p>
    <w:p w14:paraId="65304D2C" w14:textId="3FEFFD4F"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rPr>
        <w:t xml:space="preserve">Dziuba-Kaiser, Stephanie, and Janina Rott. 2016. </w:t>
      </w:r>
      <w:r w:rsidRPr="00E56FD3">
        <w:rPr>
          <w:rFonts w:ascii="Times New Roman" w:hAnsi="Times New Roman" w:cs="Times New Roman"/>
          <w:sz w:val="24"/>
          <w:szCs w:val="24"/>
          <w:lang w:val="de-DE"/>
        </w:rPr>
        <w:t xml:space="preserve">‘Immer eine Armlänge Abstand vom „Anderen“?’ </w:t>
      </w:r>
      <w:r w:rsidRPr="00E56FD3">
        <w:rPr>
          <w:rFonts w:ascii="Times New Roman" w:hAnsi="Times New Roman" w:cs="Times New Roman"/>
          <w:i/>
          <w:iCs/>
          <w:sz w:val="24"/>
          <w:szCs w:val="24"/>
          <w:lang w:val="de-DE"/>
        </w:rPr>
        <w:t>Femina politica : Zeitschrift für feministische Politik-Wissenschaft</w:t>
      </w:r>
      <w:r w:rsidRPr="00E56FD3">
        <w:rPr>
          <w:rFonts w:ascii="Times New Roman" w:hAnsi="Times New Roman" w:cs="Times New Roman"/>
          <w:sz w:val="24"/>
          <w:szCs w:val="24"/>
          <w:lang w:val="de-DE"/>
        </w:rPr>
        <w:t xml:space="preserve"> 25 (2): 121–29. </w:t>
      </w:r>
    </w:p>
    <w:p w14:paraId="090D8AF9" w14:textId="580D3520"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Eroukhmanoff, Clara. 2020. </w:t>
      </w:r>
      <w:r w:rsidRPr="00E56FD3">
        <w:rPr>
          <w:rFonts w:ascii="Times New Roman" w:hAnsi="Times New Roman" w:cs="Times New Roman"/>
          <w:i/>
          <w:iCs/>
          <w:sz w:val="24"/>
          <w:szCs w:val="24"/>
        </w:rPr>
        <w:t>The Securitisation of Islam: Covert Racism and Affect in the United States Post-9/11</w:t>
      </w:r>
      <w:r w:rsidRPr="00E56FD3">
        <w:rPr>
          <w:rFonts w:ascii="Times New Roman" w:hAnsi="Times New Roman" w:cs="Times New Roman"/>
          <w:sz w:val="24"/>
          <w:szCs w:val="24"/>
        </w:rPr>
        <w:t>. Manchester: Manchester University Press.</w:t>
      </w:r>
    </w:p>
    <w:p w14:paraId="67991AD7" w14:textId="0DBBFA19"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Fischer, Agneta, Eran Halperin, Daphna Canetti, and Alba Jasini. 2018. ‘Why We Hate’. </w:t>
      </w:r>
      <w:r w:rsidRPr="00E56FD3">
        <w:rPr>
          <w:rFonts w:ascii="Times New Roman" w:hAnsi="Times New Roman" w:cs="Times New Roman"/>
          <w:i/>
          <w:iCs/>
          <w:sz w:val="24"/>
          <w:szCs w:val="24"/>
        </w:rPr>
        <w:t>Emotion Review</w:t>
      </w:r>
      <w:r w:rsidRPr="00E56FD3">
        <w:rPr>
          <w:rFonts w:ascii="Times New Roman" w:hAnsi="Times New Roman" w:cs="Times New Roman"/>
          <w:sz w:val="24"/>
          <w:szCs w:val="24"/>
        </w:rPr>
        <w:t xml:space="preserve"> 10 (4): 309–20. </w:t>
      </w:r>
    </w:p>
    <w:p w14:paraId="77A7A6A2" w14:textId="25EE3EE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rPr>
        <w:t xml:space="preserve">Frey, Arun. 2020. ‘“Cologne Changed Everything”—The Effect of Threatening Events on the Frequency and Distribution of Intergroup Conflict in Germany’. </w:t>
      </w:r>
      <w:r w:rsidRPr="00E56FD3">
        <w:rPr>
          <w:rFonts w:ascii="Times New Roman" w:hAnsi="Times New Roman" w:cs="Times New Roman"/>
          <w:i/>
          <w:iCs/>
          <w:sz w:val="24"/>
          <w:szCs w:val="24"/>
          <w:lang w:val="de-DE"/>
        </w:rPr>
        <w:t>European Sociological Review</w:t>
      </w:r>
      <w:r w:rsidRPr="00E56FD3">
        <w:rPr>
          <w:rFonts w:ascii="Times New Roman" w:hAnsi="Times New Roman" w:cs="Times New Roman"/>
          <w:sz w:val="24"/>
          <w:szCs w:val="24"/>
          <w:lang w:val="de-DE"/>
        </w:rPr>
        <w:t xml:space="preserve"> 36 (5): 684–99. </w:t>
      </w:r>
    </w:p>
    <w:p w14:paraId="75B090B5" w14:textId="7F765304"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lang w:val="de-DE"/>
        </w:rPr>
        <w:t xml:space="preserve">Geiges, Lars. 2018. ‘Wie die AfD im Kontext der „Flüchtlingskrise“ mobilisierte. Eine empirisch-qualitative Untersuchung der „Herbstoffensive 2015“’. </w:t>
      </w:r>
      <w:r w:rsidRPr="00E56FD3">
        <w:rPr>
          <w:rFonts w:ascii="Times New Roman" w:hAnsi="Times New Roman" w:cs="Times New Roman"/>
          <w:i/>
          <w:iCs/>
          <w:sz w:val="24"/>
          <w:szCs w:val="24"/>
          <w:lang w:val="de-DE"/>
        </w:rPr>
        <w:t>Zeitschrift für Politikwissenschaft</w:t>
      </w:r>
      <w:r w:rsidRPr="00E56FD3">
        <w:rPr>
          <w:rFonts w:ascii="Times New Roman" w:hAnsi="Times New Roman" w:cs="Times New Roman"/>
          <w:sz w:val="24"/>
          <w:szCs w:val="24"/>
          <w:lang w:val="de-DE"/>
        </w:rPr>
        <w:t xml:space="preserve"> 28 (1): 49–69. </w:t>
      </w:r>
    </w:p>
    <w:p w14:paraId="11AC5356" w14:textId="795BBAA8"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Gellwitzki, C. Nicolai L. 2022. ‘Stimmung and Ontological Security: Anxiety, Euphoria, and Emerging Political Subjectivities during the 2015 “Border Opening” in Germany’. </w:t>
      </w:r>
      <w:r w:rsidRPr="00E56FD3">
        <w:rPr>
          <w:rFonts w:ascii="Times New Roman" w:hAnsi="Times New Roman" w:cs="Times New Roman"/>
          <w:i/>
          <w:iCs/>
          <w:sz w:val="24"/>
          <w:szCs w:val="24"/>
        </w:rPr>
        <w:t>Journal of International Relations and Development</w:t>
      </w:r>
      <w:r w:rsidRPr="00E56FD3">
        <w:rPr>
          <w:rFonts w:ascii="Times New Roman" w:hAnsi="Times New Roman" w:cs="Times New Roman"/>
          <w:sz w:val="24"/>
          <w:szCs w:val="24"/>
        </w:rPr>
        <w:t xml:space="preserve"> 25 (4): 1101–25. </w:t>
      </w:r>
    </w:p>
    <w:p w14:paraId="1B05CD28" w14:textId="4F14C920"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Gellwitzki, C. Nicolai. L., and Anne-Marie Houde. 2022. ‘From Realpolitik to Gefühlspolitik: Strategically Narrating the European Union at the National Level’. </w:t>
      </w:r>
      <w:r w:rsidRPr="00E56FD3">
        <w:rPr>
          <w:rFonts w:ascii="Times New Roman" w:hAnsi="Times New Roman" w:cs="Times New Roman"/>
          <w:i/>
          <w:iCs/>
          <w:sz w:val="24"/>
          <w:szCs w:val="24"/>
        </w:rPr>
        <w:t>Journal of European Public Policy</w:t>
      </w:r>
      <w:r w:rsidRPr="00E56FD3">
        <w:rPr>
          <w:rFonts w:ascii="Times New Roman" w:hAnsi="Times New Roman" w:cs="Times New Roman"/>
          <w:sz w:val="24"/>
          <w:szCs w:val="24"/>
        </w:rPr>
        <w:t xml:space="preserve"> 0 (0): 1–25. </w:t>
      </w:r>
    </w:p>
    <w:p w14:paraId="489C32E0" w14:textId="6B74A178"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Gellwitzki, C. Nicolai L., and Anne-Marie Houde. 2023. ‘Narratives, Ontological Security, and Unconscious Phantasy: Germany and the European Myth During the so-Called Migration Crisis’. </w:t>
      </w:r>
      <w:r w:rsidRPr="00E56FD3">
        <w:rPr>
          <w:rFonts w:ascii="Times New Roman" w:hAnsi="Times New Roman" w:cs="Times New Roman"/>
          <w:i/>
          <w:iCs/>
          <w:sz w:val="24"/>
          <w:szCs w:val="24"/>
        </w:rPr>
        <w:t>Political Psychology</w:t>
      </w:r>
      <w:r w:rsidRPr="00E56FD3">
        <w:rPr>
          <w:rFonts w:ascii="Times New Roman" w:hAnsi="Times New Roman" w:cs="Times New Roman"/>
          <w:sz w:val="24"/>
          <w:szCs w:val="24"/>
        </w:rPr>
        <w:t xml:space="preserve"> 44 (2): 435–51. </w:t>
      </w:r>
    </w:p>
    <w:p w14:paraId="60B74E39" w14:textId="77777777" w:rsidR="006B5FD2" w:rsidRPr="00E56FD3" w:rsidRDefault="006B5FD2" w:rsidP="006B5FD2">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Goldberg, David Theo. 1995. ‘Afterword: Hate or power?’. In </w:t>
      </w:r>
      <w:r w:rsidRPr="00E56FD3">
        <w:rPr>
          <w:rFonts w:ascii="Times New Roman" w:hAnsi="Times New Roman" w:cs="Times New Roman"/>
          <w:i/>
          <w:iCs/>
          <w:sz w:val="24"/>
          <w:szCs w:val="24"/>
        </w:rPr>
        <w:t>Hate speech</w:t>
      </w:r>
      <w:r w:rsidRPr="00E56FD3">
        <w:rPr>
          <w:rFonts w:ascii="Times New Roman" w:hAnsi="Times New Roman" w:cs="Times New Roman"/>
          <w:sz w:val="24"/>
          <w:szCs w:val="24"/>
        </w:rPr>
        <w:t>,</w:t>
      </w:r>
      <w:r w:rsidRPr="00E56FD3">
        <w:rPr>
          <w:rFonts w:ascii="Times New Roman" w:hAnsi="Times New Roman" w:cs="Times New Roman"/>
          <w:i/>
          <w:iCs/>
          <w:sz w:val="24"/>
          <w:szCs w:val="24"/>
        </w:rPr>
        <w:t xml:space="preserve"> </w:t>
      </w:r>
      <w:r w:rsidRPr="00E56FD3">
        <w:rPr>
          <w:rFonts w:ascii="Times New Roman" w:hAnsi="Times New Roman" w:cs="Times New Roman"/>
          <w:sz w:val="24"/>
          <w:szCs w:val="24"/>
        </w:rPr>
        <w:t xml:space="preserve">edited by Rita Kirk Whillock and David Slayden, 267-75. London: Sage. </w:t>
      </w:r>
    </w:p>
    <w:p w14:paraId="7340B96B" w14:textId="32BFC173" w:rsidR="006B5FD2" w:rsidRPr="00E56FD3" w:rsidRDefault="006B5FD2"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Green, Donald P., Laurence H. McFalls, and Jennifer K. Smith. 2001. ‘Hate Crime: An Emergent Research Agenda’. </w:t>
      </w:r>
      <w:r w:rsidRPr="00E56FD3">
        <w:rPr>
          <w:rFonts w:ascii="Times New Roman" w:hAnsi="Times New Roman" w:cs="Times New Roman"/>
          <w:i/>
          <w:iCs/>
          <w:sz w:val="24"/>
          <w:szCs w:val="24"/>
        </w:rPr>
        <w:t>Annual Review of Sociology</w:t>
      </w:r>
      <w:r w:rsidRPr="00E56FD3">
        <w:rPr>
          <w:rFonts w:ascii="Times New Roman" w:hAnsi="Times New Roman" w:cs="Times New Roman"/>
          <w:sz w:val="24"/>
          <w:szCs w:val="24"/>
        </w:rPr>
        <w:t xml:space="preserve"> 27 (1): 479–504. </w:t>
      </w:r>
    </w:p>
    <w:p w14:paraId="15164079" w14:textId="77777777" w:rsidR="006B5FD2" w:rsidRPr="00E56FD3" w:rsidRDefault="006B5FD2"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lastRenderedPageBreak/>
        <w:t xml:space="preserve">Gustafsson, Karl, and Todd H. Hall. 2021. ‘The Politics of Emotions in International Relations: Who Gets to Feel What, Whose Emotions Matter, and the “History Problem” in Sino-Japanese Relations’. </w:t>
      </w:r>
      <w:r w:rsidRPr="00E56FD3">
        <w:rPr>
          <w:rFonts w:ascii="Times New Roman" w:hAnsi="Times New Roman" w:cs="Times New Roman"/>
          <w:i/>
          <w:iCs/>
          <w:sz w:val="24"/>
          <w:szCs w:val="24"/>
        </w:rPr>
        <w:t>International Studies Quarterly</w:t>
      </w:r>
      <w:r w:rsidRPr="00E56FD3">
        <w:rPr>
          <w:rFonts w:ascii="Times New Roman" w:hAnsi="Times New Roman" w:cs="Times New Roman"/>
          <w:sz w:val="24"/>
          <w:szCs w:val="24"/>
        </w:rPr>
        <w:t xml:space="preserve"> 65 (4): 973–84.</w:t>
      </w:r>
    </w:p>
    <w:p w14:paraId="27C687EE" w14:textId="3EB41A39"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Hall, Nathan. 2013. </w:t>
      </w:r>
      <w:r w:rsidRPr="00E56FD3">
        <w:rPr>
          <w:rFonts w:ascii="Times New Roman" w:hAnsi="Times New Roman" w:cs="Times New Roman"/>
          <w:i/>
          <w:iCs/>
          <w:sz w:val="24"/>
          <w:szCs w:val="24"/>
        </w:rPr>
        <w:t>Hate Crime</w:t>
      </w:r>
      <w:r w:rsidRPr="00E56FD3">
        <w:rPr>
          <w:rFonts w:ascii="Times New Roman" w:hAnsi="Times New Roman" w:cs="Times New Roman"/>
          <w:sz w:val="24"/>
          <w:szCs w:val="24"/>
        </w:rPr>
        <w:t xml:space="preserve">. London: Taylor &amp; Francis Group. </w:t>
      </w:r>
    </w:p>
    <w:p w14:paraId="06598F27" w14:textId="77777777"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Hall, Todd H., and Andrew A.G. Ross. 2015. ‘Affective Politics after 9/11’’. </w:t>
      </w:r>
      <w:r w:rsidRPr="00E56FD3">
        <w:rPr>
          <w:rFonts w:ascii="Times New Roman" w:hAnsi="Times New Roman" w:cs="Times New Roman"/>
          <w:i/>
          <w:iCs/>
          <w:sz w:val="24"/>
          <w:szCs w:val="24"/>
        </w:rPr>
        <w:t>International Organization</w:t>
      </w:r>
      <w:r w:rsidRPr="00E56FD3">
        <w:rPr>
          <w:rFonts w:ascii="Times New Roman" w:hAnsi="Times New Roman" w:cs="Times New Roman"/>
          <w:sz w:val="24"/>
          <w:szCs w:val="24"/>
        </w:rPr>
        <w:t xml:space="preserve"> 69 (4): 847–79.</w:t>
      </w:r>
    </w:p>
    <w:p w14:paraId="34D58EE7"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rPr>
        <w:t xml:space="preserve">———. 2019. ‘Rethinking Affective Experience and Popular Emotion: World War I and the Construction of Group Emotion in International Relations’’. </w:t>
      </w:r>
      <w:r w:rsidRPr="00E56FD3">
        <w:rPr>
          <w:rFonts w:ascii="Times New Roman" w:hAnsi="Times New Roman" w:cs="Times New Roman"/>
          <w:i/>
          <w:iCs/>
          <w:sz w:val="24"/>
          <w:szCs w:val="24"/>
          <w:lang w:val="de-DE"/>
        </w:rPr>
        <w:t>Political Psychology</w:t>
      </w:r>
      <w:r w:rsidRPr="00E56FD3">
        <w:rPr>
          <w:rFonts w:ascii="Times New Roman" w:hAnsi="Times New Roman" w:cs="Times New Roman"/>
          <w:sz w:val="24"/>
          <w:szCs w:val="24"/>
          <w:lang w:val="de-DE"/>
        </w:rPr>
        <w:t xml:space="preserve"> 40 (6): 1357–72.</w:t>
      </w:r>
    </w:p>
    <w:p w14:paraId="7FD8158C" w14:textId="61B43366"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lang w:val="de-DE"/>
        </w:rPr>
        <w:t xml:space="preserve">Haller, Michael. 2017. ‘Die “Flüchtlingskrise” in </w:t>
      </w:r>
      <w:r w:rsidR="00C50D69" w:rsidRPr="00E56FD3">
        <w:rPr>
          <w:rFonts w:ascii="Times New Roman" w:hAnsi="Times New Roman" w:cs="Times New Roman"/>
          <w:sz w:val="24"/>
          <w:szCs w:val="24"/>
          <w:lang w:val="de-DE"/>
        </w:rPr>
        <w:t>d</w:t>
      </w:r>
      <w:r w:rsidRPr="00E56FD3">
        <w:rPr>
          <w:rFonts w:ascii="Times New Roman" w:hAnsi="Times New Roman" w:cs="Times New Roman"/>
          <w:sz w:val="24"/>
          <w:szCs w:val="24"/>
          <w:lang w:val="de-DE"/>
        </w:rPr>
        <w:t xml:space="preserve">en Medien: Tagesaktueller Journalismus </w:t>
      </w:r>
      <w:r w:rsidR="00C50D69" w:rsidRPr="00E56FD3">
        <w:rPr>
          <w:rFonts w:ascii="Times New Roman" w:hAnsi="Times New Roman" w:cs="Times New Roman"/>
          <w:sz w:val="24"/>
          <w:szCs w:val="24"/>
          <w:lang w:val="de-DE"/>
        </w:rPr>
        <w:t>z</w:t>
      </w:r>
      <w:r w:rsidRPr="00E56FD3">
        <w:rPr>
          <w:rFonts w:ascii="Times New Roman" w:hAnsi="Times New Roman" w:cs="Times New Roman"/>
          <w:sz w:val="24"/>
          <w:szCs w:val="24"/>
          <w:lang w:val="de-DE"/>
        </w:rPr>
        <w:t xml:space="preserve">wischen Meinung </w:t>
      </w:r>
      <w:r w:rsidR="00C50D69" w:rsidRPr="00E56FD3">
        <w:rPr>
          <w:rFonts w:ascii="Times New Roman" w:hAnsi="Times New Roman" w:cs="Times New Roman"/>
          <w:sz w:val="24"/>
          <w:szCs w:val="24"/>
          <w:lang w:val="de-DE"/>
        </w:rPr>
        <w:t>u</w:t>
      </w:r>
      <w:r w:rsidRPr="00E56FD3">
        <w:rPr>
          <w:rFonts w:ascii="Times New Roman" w:hAnsi="Times New Roman" w:cs="Times New Roman"/>
          <w:sz w:val="24"/>
          <w:szCs w:val="24"/>
          <w:lang w:val="de-DE"/>
        </w:rPr>
        <w:t>nd Inofrmation’. Arbeitsheft 93. Frankfurt am Main: Otto Brenner Stiftung.</w:t>
      </w:r>
    </w:p>
    <w:p w14:paraId="6DE7CD98" w14:textId="77777777" w:rsidR="00256A1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lang w:val="de-DE"/>
        </w:rPr>
        <w:t xml:space="preserve">Hauser, Uli. 2015. ‘Wer Hass Sät ... Will Gewalt Ernten’. </w:t>
      </w:r>
      <w:r w:rsidRPr="00E56FD3">
        <w:rPr>
          <w:rFonts w:ascii="Times New Roman" w:hAnsi="Times New Roman" w:cs="Times New Roman"/>
          <w:i/>
          <w:iCs/>
          <w:sz w:val="24"/>
          <w:szCs w:val="24"/>
          <w:lang w:val="de-DE"/>
        </w:rPr>
        <w:t>Stern</w:t>
      </w:r>
      <w:r w:rsidRPr="00E56FD3">
        <w:rPr>
          <w:rFonts w:ascii="Times New Roman" w:hAnsi="Times New Roman" w:cs="Times New Roman"/>
          <w:sz w:val="24"/>
          <w:szCs w:val="24"/>
          <w:lang w:val="de-DE"/>
        </w:rPr>
        <w:t>, 22 October 2015.</w:t>
      </w:r>
      <w:r w:rsidR="00256A10" w:rsidRPr="00E56FD3">
        <w:rPr>
          <w:rFonts w:ascii="Times New Roman" w:hAnsi="Times New Roman" w:cs="Times New Roman"/>
          <w:sz w:val="24"/>
          <w:szCs w:val="24"/>
          <w:lang w:val="de-DE"/>
        </w:rPr>
        <w:t xml:space="preserve"> </w:t>
      </w:r>
    </w:p>
    <w:p w14:paraId="1FBF8FB3" w14:textId="57E581C0" w:rsidR="008C5BC0" w:rsidRPr="00E56FD3" w:rsidRDefault="00256A1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Hochschild, Arlie Russell. 1979. ‘Emotion work, feeling rules, and social structure’. </w:t>
      </w:r>
      <w:r w:rsidRPr="00E56FD3">
        <w:rPr>
          <w:rFonts w:ascii="Times New Roman" w:hAnsi="Times New Roman" w:cs="Times New Roman"/>
          <w:i/>
          <w:iCs/>
          <w:sz w:val="24"/>
          <w:szCs w:val="24"/>
        </w:rPr>
        <w:t xml:space="preserve">American Journal of Sociology </w:t>
      </w:r>
      <w:r w:rsidRPr="00E56FD3">
        <w:rPr>
          <w:rFonts w:ascii="Times New Roman" w:hAnsi="Times New Roman" w:cs="Times New Roman"/>
          <w:sz w:val="24"/>
          <w:szCs w:val="24"/>
        </w:rPr>
        <w:t>85 (3): 551-575.</w:t>
      </w:r>
    </w:p>
    <w:p w14:paraId="12F898FA" w14:textId="1E5ED6B3"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Holzberg, Billy, and Priya Raghavan. 2020. ‘Securing the Nation through the Politics of Sexual Violence: Tracing Resonances between Delhi and Cologne’. </w:t>
      </w:r>
      <w:r w:rsidRPr="00E56FD3">
        <w:rPr>
          <w:rFonts w:ascii="Times New Roman" w:hAnsi="Times New Roman" w:cs="Times New Roman"/>
          <w:i/>
          <w:iCs/>
          <w:sz w:val="24"/>
          <w:szCs w:val="24"/>
        </w:rPr>
        <w:t>International Affairs</w:t>
      </w:r>
      <w:r w:rsidRPr="00E56FD3">
        <w:rPr>
          <w:rFonts w:ascii="Times New Roman" w:hAnsi="Times New Roman" w:cs="Times New Roman"/>
          <w:sz w:val="24"/>
          <w:szCs w:val="24"/>
        </w:rPr>
        <w:t xml:space="preserve"> 96 (5): 1189–1208. </w:t>
      </w:r>
    </w:p>
    <w:p w14:paraId="12F826B4" w14:textId="77777777" w:rsidR="00156EDA"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Hutchison, Emma. 2016. </w:t>
      </w:r>
      <w:r w:rsidRPr="00E56FD3">
        <w:rPr>
          <w:rFonts w:ascii="Times New Roman" w:hAnsi="Times New Roman" w:cs="Times New Roman"/>
          <w:i/>
          <w:iCs/>
          <w:sz w:val="24"/>
          <w:szCs w:val="24"/>
        </w:rPr>
        <w:t>Affective Communities in World Politics: Collective Emotions after Trauma</w:t>
      </w:r>
      <w:r w:rsidRPr="00E56FD3">
        <w:rPr>
          <w:rFonts w:ascii="Times New Roman" w:hAnsi="Times New Roman" w:cs="Times New Roman"/>
          <w:sz w:val="24"/>
          <w:szCs w:val="24"/>
        </w:rPr>
        <w:t xml:space="preserve">. Cambridge: Cambridge University Press. </w:t>
      </w:r>
    </w:p>
    <w:p w14:paraId="66116537" w14:textId="4FC8A018" w:rsidR="008C5BC0" w:rsidRPr="00E56FD3" w:rsidRDefault="00156EDA"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Lee, Cynthia. 2003. </w:t>
      </w:r>
      <w:r w:rsidRPr="00E56FD3">
        <w:rPr>
          <w:rFonts w:ascii="Times New Roman" w:hAnsi="Times New Roman" w:cs="Times New Roman"/>
          <w:i/>
          <w:iCs/>
          <w:sz w:val="24"/>
          <w:szCs w:val="24"/>
        </w:rPr>
        <w:t>Murder and the Reasonable Man: Passion and Fear in the Criminal Courtroom</w:t>
      </w:r>
      <w:r w:rsidRPr="00E56FD3">
        <w:rPr>
          <w:rFonts w:ascii="Times New Roman" w:hAnsi="Times New Roman" w:cs="Times New Roman"/>
          <w:sz w:val="24"/>
          <w:szCs w:val="24"/>
        </w:rPr>
        <w:t>. New York: New York University Press, 2003</w:t>
      </w:r>
      <w:r w:rsidR="008C5BC0" w:rsidRPr="00E56FD3">
        <w:rPr>
          <w:rFonts w:ascii="Times New Roman" w:hAnsi="Times New Roman" w:cs="Times New Roman"/>
          <w:sz w:val="24"/>
          <w:szCs w:val="24"/>
        </w:rPr>
        <w:t>.</w:t>
      </w:r>
    </w:p>
    <w:p w14:paraId="4464EA3D" w14:textId="77777777"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Huysmans, J. 2006. </w:t>
      </w:r>
      <w:r w:rsidRPr="00E56FD3">
        <w:rPr>
          <w:rFonts w:ascii="Times New Roman" w:hAnsi="Times New Roman" w:cs="Times New Roman"/>
          <w:i/>
          <w:iCs/>
          <w:sz w:val="24"/>
          <w:szCs w:val="24"/>
        </w:rPr>
        <w:t>The Politics of Insecurity: Fear, Migration and Asylum in the EU</w:t>
      </w:r>
      <w:r w:rsidRPr="00E56FD3">
        <w:rPr>
          <w:rFonts w:ascii="Times New Roman" w:hAnsi="Times New Roman" w:cs="Times New Roman"/>
          <w:sz w:val="24"/>
          <w:szCs w:val="24"/>
        </w:rPr>
        <w:t>. London: Routledge.</w:t>
      </w:r>
    </w:p>
    <w:p w14:paraId="6E7AF847" w14:textId="1092B823" w:rsidR="008C5BC0" w:rsidRPr="00E56FD3" w:rsidRDefault="00256A1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rPr>
        <w:t xml:space="preserve">Innes, Alexandria. 2023. ‘Migration, Vulnerability, and Experiences of Insecurity: Conceptualising Insecure Migration Status’. </w:t>
      </w:r>
      <w:r w:rsidRPr="00E56FD3">
        <w:rPr>
          <w:rFonts w:ascii="Times New Roman" w:hAnsi="Times New Roman" w:cs="Times New Roman"/>
          <w:sz w:val="24"/>
          <w:szCs w:val="24"/>
          <w:lang w:val="de-DE"/>
        </w:rPr>
        <w:t>Social Sciences 12 (10): 540</w:t>
      </w:r>
    </w:p>
    <w:p w14:paraId="7E93BEFD"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lang w:val="de-DE"/>
        </w:rPr>
        <w:t>infratest dimap. 2015. ‘DeutschlandTrend Dezember 2015’. infratest-dimap.de. 30 November 2015.</w:t>
      </w:r>
    </w:p>
    <w:p w14:paraId="42E2D6A9"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lang w:val="de-DE"/>
        </w:rPr>
        <w:t xml:space="preserve">Jansen, Frank. 2015. ‘Deutschland Kann Mehr’. </w:t>
      </w:r>
      <w:r w:rsidRPr="00E56FD3">
        <w:rPr>
          <w:rFonts w:ascii="Times New Roman" w:hAnsi="Times New Roman" w:cs="Times New Roman"/>
          <w:i/>
          <w:iCs/>
          <w:sz w:val="24"/>
          <w:szCs w:val="24"/>
          <w:lang w:val="de-DE"/>
        </w:rPr>
        <w:t>Der Tagesspiegel</w:t>
      </w:r>
      <w:r w:rsidRPr="00E56FD3">
        <w:rPr>
          <w:rFonts w:ascii="Times New Roman" w:hAnsi="Times New Roman" w:cs="Times New Roman"/>
          <w:sz w:val="24"/>
          <w:szCs w:val="24"/>
          <w:lang w:val="de-DE"/>
        </w:rPr>
        <w:t>, 19 October 2015.</w:t>
      </w:r>
    </w:p>
    <w:p w14:paraId="1351F175"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lang w:val="de-DE"/>
        </w:rPr>
        <w:t xml:space="preserve">Jansen, Frank, and Jost Müller-Neuhof. 2015. ‘Mit Aller Gewalt’. </w:t>
      </w:r>
      <w:r w:rsidRPr="00E56FD3">
        <w:rPr>
          <w:rFonts w:ascii="Times New Roman" w:hAnsi="Times New Roman" w:cs="Times New Roman"/>
          <w:i/>
          <w:iCs/>
          <w:sz w:val="24"/>
          <w:szCs w:val="24"/>
          <w:lang w:val="de-DE"/>
        </w:rPr>
        <w:t>Der Tagesspiegel</w:t>
      </w:r>
      <w:r w:rsidRPr="00E56FD3">
        <w:rPr>
          <w:rFonts w:ascii="Times New Roman" w:hAnsi="Times New Roman" w:cs="Times New Roman"/>
          <w:sz w:val="24"/>
          <w:szCs w:val="24"/>
          <w:lang w:val="de-DE"/>
        </w:rPr>
        <w:t>, 30 December 2015.</w:t>
      </w:r>
    </w:p>
    <w:p w14:paraId="1E20591B" w14:textId="77777777" w:rsidR="00256A1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Joffe, H. 1999. </w:t>
      </w:r>
      <w:r w:rsidRPr="00E56FD3">
        <w:rPr>
          <w:rFonts w:ascii="Times New Roman" w:hAnsi="Times New Roman" w:cs="Times New Roman"/>
          <w:i/>
          <w:iCs/>
          <w:sz w:val="24"/>
          <w:szCs w:val="24"/>
        </w:rPr>
        <w:t>Risk and the Other</w:t>
      </w:r>
      <w:r w:rsidRPr="00E56FD3">
        <w:rPr>
          <w:rFonts w:ascii="Times New Roman" w:hAnsi="Times New Roman" w:cs="Times New Roman"/>
          <w:sz w:val="24"/>
          <w:szCs w:val="24"/>
        </w:rPr>
        <w:t>. Cambridge: Cambridge University Press.</w:t>
      </w:r>
      <w:r w:rsidR="00256A10" w:rsidRPr="00E56FD3">
        <w:rPr>
          <w:rFonts w:ascii="Times New Roman" w:hAnsi="Times New Roman" w:cs="Times New Roman"/>
          <w:sz w:val="24"/>
          <w:szCs w:val="24"/>
        </w:rPr>
        <w:t xml:space="preserve"> </w:t>
      </w:r>
    </w:p>
    <w:p w14:paraId="4FEAC8B5" w14:textId="351110B8" w:rsidR="006B5FD2" w:rsidRPr="00E56FD3" w:rsidRDefault="006B5FD2" w:rsidP="006B5FD2">
      <w:pPr>
        <w:pStyle w:val="Bibliography"/>
      </w:pPr>
      <w:r w:rsidRPr="00E56FD3">
        <w:rPr>
          <w:rFonts w:ascii="Times New Roman" w:hAnsi="Times New Roman" w:cs="Times New Roman"/>
          <w:sz w:val="24"/>
          <w:szCs w:val="24"/>
        </w:rPr>
        <w:t xml:space="preserve">Kaufman Stuart J. 2003. </w:t>
      </w:r>
      <w:r w:rsidRPr="00E56FD3">
        <w:rPr>
          <w:rFonts w:ascii="Times New Roman" w:hAnsi="Times New Roman" w:cs="Times New Roman"/>
          <w:i/>
          <w:iCs/>
          <w:sz w:val="24"/>
          <w:szCs w:val="24"/>
        </w:rPr>
        <w:t>Modern Hatreds: The Symbolic Politics of Ethnic War</w:t>
      </w:r>
      <w:r w:rsidRPr="00E56FD3">
        <w:rPr>
          <w:rFonts w:ascii="Times New Roman" w:hAnsi="Times New Roman" w:cs="Times New Roman"/>
          <w:sz w:val="24"/>
          <w:szCs w:val="24"/>
        </w:rPr>
        <w:t>. Ithaca: Cornell University Press.</w:t>
      </w:r>
      <w:r w:rsidRPr="00E56FD3">
        <w:t xml:space="preserve"> </w:t>
      </w:r>
    </w:p>
    <w:p w14:paraId="49A8C3BC" w14:textId="4E03B53B" w:rsidR="008C5BC0" w:rsidRPr="00E56FD3" w:rsidRDefault="00256A1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Kemper, Theodore D. 1987. ‘How many emotions are there? Wedding the social and the autonomic components’. </w:t>
      </w:r>
      <w:r w:rsidRPr="00E56FD3">
        <w:rPr>
          <w:rFonts w:ascii="Times New Roman" w:hAnsi="Times New Roman" w:cs="Times New Roman"/>
          <w:i/>
          <w:iCs/>
          <w:sz w:val="24"/>
          <w:szCs w:val="24"/>
        </w:rPr>
        <w:t>American Journal of Sociology</w:t>
      </w:r>
      <w:r w:rsidRPr="00E56FD3">
        <w:rPr>
          <w:rFonts w:ascii="Times New Roman" w:hAnsi="Times New Roman" w:cs="Times New Roman"/>
          <w:sz w:val="24"/>
          <w:szCs w:val="24"/>
        </w:rPr>
        <w:t xml:space="preserve"> 93 (2): 263-289.</w:t>
      </w:r>
    </w:p>
    <w:p w14:paraId="6A69DFE8" w14:textId="77777777"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Kinnvall, Catarina. 2004. ‘Globalization and Religious Nationalism: Self, Identity, and the Search for Ontological Security’. </w:t>
      </w:r>
      <w:r w:rsidRPr="00E56FD3">
        <w:rPr>
          <w:rFonts w:ascii="Times New Roman" w:hAnsi="Times New Roman" w:cs="Times New Roman"/>
          <w:i/>
          <w:iCs/>
          <w:sz w:val="24"/>
          <w:szCs w:val="24"/>
        </w:rPr>
        <w:t>Political Psychology</w:t>
      </w:r>
      <w:r w:rsidRPr="00E56FD3">
        <w:rPr>
          <w:rFonts w:ascii="Times New Roman" w:hAnsi="Times New Roman" w:cs="Times New Roman"/>
          <w:sz w:val="24"/>
          <w:szCs w:val="24"/>
        </w:rPr>
        <w:t xml:space="preserve"> 25 (5): 741–67.</w:t>
      </w:r>
    </w:p>
    <w:p w14:paraId="7ABFB499" w14:textId="71A16CBD"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Kinnvall, Catarina, and Jennifer Mitzen. 2020. ‘Anxiety, Fear, and Ontological Security in World Politics: Thinking with and beyond Giddens’. </w:t>
      </w:r>
      <w:r w:rsidRPr="00E56FD3">
        <w:rPr>
          <w:rFonts w:ascii="Times New Roman" w:hAnsi="Times New Roman" w:cs="Times New Roman"/>
          <w:i/>
          <w:iCs/>
          <w:sz w:val="24"/>
          <w:szCs w:val="24"/>
        </w:rPr>
        <w:t>International Theory</w:t>
      </w:r>
      <w:r w:rsidRPr="00E56FD3">
        <w:rPr>
          <w:rFonts w:ascii="Times New Roman" w:hAnsi="Times New Roman" w:cs="Times New Roman"/>
          <w:sz w:val="24"/>
          <w:szCs w:val="24"/>
        </w:rPr>
        <w:t xml:space="preserve"> 12 (2): 240–56. </w:t>
      </w:r>
    </w:p>
    <w:p w14:paraId="00E27CF1" w14:textId="77777777"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Klein, Melanie. 1975. </w:t>
      </w:r>
      <w:r w:rsidRPr="00E56FD3">
        <w:rPr>
          <w:rFonts w:ascii="Times New Roman" w:hAnsi="Times New Roman" w:cs="Times New Roman"/>
          <w:i/>
          <w:iCs/>
          <w:sz w:val="24"/>
          <w:szCs w:val="24"/>
        </w:rPr>
        <w:t>Envy and Gratitude &amp; Other Works, 1946-1963</w:t>
      </w:r>
      <w:r w:rsidRPr="00E56FD3">
        <w:rPr>
          <w:rFonts w:ascii="Times New Roman" w:hAnsi="Times New Roman" w:cs="Times New Roman"/>
          <w:sz w:val="24"/>
          <w:szCs w:val="24"/>
        </w:rPr>
        <w:t>. Edited by M. Masud R. Khan. New York: Delacorte Press/S. Lawrence.</w:t>
      </w:r>
    </w:p>
    <w:p w14:paraId="14C409BC" w14:textId="77777777" w:rsidR="00630DB5"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Kleine, Rolf. 2015. ‘BILD-Interview mit Bundesjustizminister Heiko Maas’. bild.de. 21 July 2015. https://www.bild.de/politik/inland/heiko-maas/bild-interview-mit-bundesjustizminister-heiko-maas-41869640.bild.html.</w:t>
      </w:r>
      <w:r w:rsidR="00630DB5" w:rsidRPr="00E56FD3">
        <w:rPr>
          <w:rFonts w:ascii="Times New Roman" w:hAnsi="Times New Roman" w:cs="Times New Roman"/>
          <w:sz w:val="24"/>
          <w:szCs w:val="24"/>
        </w:rPr>
        <w:t xml:space="preserve"> </w:t>
      </w:r>
    </w:p>
    <w:p w14:paraId="0BDFCDAB" w14:textId="3E6DD20E" w:rsidR="008C5BC0" w:rsidRPr="00E56FD3" w:rsidRDefault="00630DB5"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Kölbel, Ralf. 2021. ‘“Progressive” Criminalization? A Sociological and Criminological Analysis Based on the German “No Means No” Provision’. </w:t>
      </w:r>
      <w:r w:rsidRPr="00E56FD3">
        <w:rPr>
          <w:rFonts w:ascii="Times New Roman" w:hAnsi="Times New Roman" w:cs="Times New Roman"/>
          <w:i/>
          <w:iCs/>
          <w:sz w:val="24"/>
          <w:szCs w:val="24"/>
        </w:rPr>
        <w:t>German Law Journal</w:t>
      </w:r>
      <w:r w:rsidRPr="00E56FD3">
        <w:rPr>
          <w:rFonts w:ascii="Times New Roman" w:hAnsi="Times New Roman" w:cs="Times New Roman"/>
          <w:sz w:val="24"/>
          <w:szCs w:val="24"/>
        </w:rPr>
        <w:t xml:space="preserve"> 22 (5):817-832.</w:t>
      </w:r>
    </w:p>
    <w:p w14:paraId="23E1E1BB" w14:textId="58D579BB"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Köttig, Michaela, and Johanna Sigl. 2020. ‘Racist Mobilisation and Sexualisation in the “Refugee Debate” in Germany’. </w:t>
      </w:r>
      <w:r w:rsidRPr="00E56FD3">
        <w:rPr>
          <w:rFonts w:ascii="Times New Roman" w:hAnsi="Times New Roman" w:cs="Times New Roman"/>
          <w:i/>
          <w:iCs/>
          <w:sz w:val="24"/>
          <w:szCs w:val="24"/>
        </w:rPr>
        <w:t>Journal of Sociology</w:t>
      </w:r>
      <w:r w:rsidRPr="00E56FD3">
        <w:rPr>
          <w:rFonts w:ascii="Times New Roman" w:hAnsi="Times New Roman" w:cs="Times New Roman"/>
          <w:sz w:val="24"/>
          <w:szCs w:val="24"/>
        </w:rPr>
        <w:t xml:space="preserve"> 56 (1): 69–83. </w:t>
      </w:r>
    </w:p>
    <w:p w14:paraId="549C0751" w14:textId="77777777"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lastRenderedPageBreak/>
        <w:t xml:space="preserve">Leber, Fabian. 2015. ‘Radikale Rhetorik’. </w:t>
      </w:r>
      <w:r w:rsidRPr="00E56FD3">
        <w:rPr>
          <w:rFonts w:ascii="Times New Roman" w:hAnsi="Times New Roman" w:cs="Times New Roman"/>
          <w:i/>
          <w:iCs/>
          <w:sz w:val="24"/>
          <w:szCs w:val="24"/>
        </w:rPr>
        <w:t>Der Tagesspiegel</w:t>
      </w:r>
      <w:r w:rsidRPr="00E56FD3">
        <w:rPr>
          <w:rFonts w:ascii="Times New Roman" w:hAnsi="Times New Roman" w:cs="Times New Roman"/>
          <w:sz w:val="24"/>
          <w:szCs w:val="24"/>
        </w:rPr>
        <w:t>, 30 November 2015.</w:t>
      </w:r>
    </w:p>
    <w:p w14:paraId="00D199FD" w14:textId="29DB5C60"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Lemay, Isabelle. 2021. ‘Theorizing the Life and Death of Moments of Openness toward Refugees in the Global North: The Case of Germany during the 2015–2016 Refugee “Crisis”’. </w:t>
      </w:r>
      <w:r w:rsidRPr="00E56FD3">
        <w:rPr>
          <w:rFonts w:ascii="Times New Roman" w:hAnsi="Times New Roman" w:cs="Times New Roman"/>
          <w:i/>
          <w:iCs/>
          <w:sz w:val="24"/>
          <w:szCs w:val="24"/>
        </w:rPr>
        <w:t>Journal of Immigrant &amp; Refugee Studies</w:t>
      </w:r>
      <w:r w:rsidR="00B05AE8" w:rsidRPr="00E56FD3">
        <w:rPr>
          <w:rFonts w:ascii="Times New Roman" w:hAnsi="Times New Roman" w:cs="Times New Roman"/>
          <w:sz w:val="24"/>
          <w:szCs w:val="24"/>
        </w:rPr>
        <w:t>:</w:t>
      </w:r>
      <w:r w:rsidRPr="00E56FD3">
        <w:rPr>
          <w:rFonts w:ascii="Times New Roman" w:hAnsi="Times New Roman" w:cs="Times New Roman"/>
          <w:sz w:val="24"/>
          <w:szCs w:val="24"/>
        </w:rPr>
        <w:t xml:space="preserve"> 1–20. </w:t>
      </w:r>
    </w:p>
    <w:p w14:paraId="0CF26F68" w14:textId="77777777" w:rsidR="00726640" w:rsidRPr="00E56FD3" w:rsidRDefault="008C5BC0" w:rsidP="008C5BC0">
      <w:pPr>
        <w:pStyle w:val="Bibliography"/>
        <w:rPr>
          <w:lang w:val="de-DE"/>
        </w:rPr>
      </w:pPr>
      <w:r w:rsidRPr="00E56FD3">
        <w:rPr>
          <w:rFonts w:ascii="Times New Roman" w:hAnsi="Times New Roman" w:cs="Times New Roman"/>
          <w:sz w:val="24"/>
          <w:szCs w:val="24"/>
        </w:rPr>
        <w:t xml:space="preserve">Mavelli, Luca. 2017. ‘Governing Populations through the Humanitarian Government of Refugees: Biopolitical Care and Racism in the European Refugee Crisis’. </w:t>
      </w:r>
      <w:r w:rsidRPr="00E56FD3">
        <w:rPr>
          <w:rFonts w:ascii="Times New Roman" w:hAnsi="Times New Roman" w:cs="Times New Roman"/>
          <w:i/>
          <w:iCs/>
          <w:sz w:val="24"/>
          <w:szCs w:val="24"/>
          <w:lang w:val="de-DE"/>
        </w:rPr>
        <w:t>Review of International Studies</w:t>
      </w:r>
      <w:r w:rsidRPr="00E56FD3">
        <w:rPr>
          <w:rFonts w:ascii="Times New Roman" w:hAnsi="Times New Roman" w:cs="Times New Roman"/>
          <w:sz w:val="24"/>
          <w:szCs w:val="24"/>
          <w:lang w:val="de-DE"/>
        </w:rPr>
        <w:t xml:space="preserve"> 43 (5): 809–32.</w:t>
      </w:r>
      <w:r w:rsidR="00726640" w:rsidRPr="00E56FD3">
        <w:rPr>
          <w:lang w:val="de-DE"/>
        </w:rPr>
        <w:t xml:space="preserve"> </w:t>
      </w:r>
    </w:p>
    <w:p w14:paraId="0ABA217A"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lang w:val="de-DE"/>
        </w:rPr>
        <w:t>Merkel. 2015a. ‘Sommerpressekonferenz von Bundeskanzlerin Merkel’. Bundesregierung. 31 August 2015. https://www.bundesregierung.de/breg-de/aktuelles/pressekonferenzen/sommerpressekonferenz-von-bundeskanzlerin-merkel-848300.</w:t>
      </w:r>
    </w:p>
    <w:p w14:paraId="21A2F370"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lang w:val="de-DE"/>
        </w:rPr>
        <w:t>Merkel, Angela. 2015b. ‘Neujahrsansprache 2016’. Die Bundesregierung informiert | Startseite. 2015. https://www.bundesregierung.de/breg-de/service/bulletin/neujahrsansprache-2016-796466.</w:t>
      </w:r>
    </w:p>
    <w:p w14:paraId="0361C70B"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lang w:val="de-DE"/>
        </w:rPr>
        <w:t xml:space="preserve">Middelhoff, Paul. 2015. ‘AfD: Rechts wie nie’. </w:t>
      </w:r>
      <w:r w:rsidRPr="00E56FD3">
        <w:rPr>
          <w:rFonts w:ascii="Times New Roman" w:hAnsi="Times New Roman" w:cs="Times New Roman"/>
          <w:i/>
          <w:iCs/>
          <w:sz w:val="24"/>
          <w:szCs w:val="24"/>
          <w:lang w:val="de-DE"/>
        </w:rPr>
        <w:t>Die Zeit</w:t>
      </w:r>
      <w:r w:rsidRPr="00E56FD3">
        <w:rPr>
          <w:rFonts w:ascii="Times New Roman" w:hAnsi="Times New Roman" w:cs="Times New Roman"/>
          <w:sz w:val="24"/>
          <w:szCs w:val="24"/>
          <w:lang w:val="de-DE"/>
        </w:rPr>
        <w:t>, 8 September 2015, sec. Politik. https://www.zeit.de/politik/deutschland/2015-09/alternative-afd-asyl-programm-petry#comments.</w:t>
      </w:r>
    </w:p>
    <w:p w14:paraId="591DB541" w14:textId="77777777"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Mitchell, Stephen A. 1988. </w:t>
      </w:r>
      <w:r w:rsidRPr="00E56FD3">
        <w:rPr>
          <w:rFonts w:ascii="Times New Roman" w:hAnsi="Times New Roman" w:cs="Times New Roman"/>
          <w:i/>
          <w:iCs/>
          <w:sz w:val="24"/>
          <w:szCs w:val="24"/>
        </w:rPr>
        <w:t>Relational Concepts in Psychoanalysis: An Integration</w:t>
      </w:r>
      <w:r w:rsidRPr="00E56FD3">
        <w:rPr>
          <w:rFonts w:ascii="Times New Roman" w:hAnsi="Times New Roman" w:cs="Times New Roman"/>
          <w:sz w:val="24"/>
          <w:szCs w:val="24"/>
        </w:rPr>
        <w:t>. Cambridge, Mass: Harvard University Press.</w:t>
      </w:r>
    </w:p>
    <w:p w14:paraId="63BF6AA8" w14:textId="77777777"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Mitzen, Jennifer. 2006. ‘Ontological Security in World Politics: State Identity and the Security Dilemma’. </w:t>
      </w:r>
      <w:r w:rsidRPr="00E56FD3">
        <w:rPr>
          <w:rFonts w:ascii="Times New Roman" w:hAnsi="Times New Roman" w:cs="Times New Roman"/>
          <w:i/>
          <w:iCs/>
          <w:sz w:val="24"/>
          <w:szCs w:val="24"/>
        </w:rPr>
        <w:t>European Journal of International Relations</w:t>
      </w:r>
      <w:r w:rsidRPr="00E56FD3">
        <w:rPr>
          <w:rFonts w:ascii="Times New Roman" w:hAnsi="Times New Roman" w:cs="Times New Roman"/>
          <w:sz w:val="24"/>
          <w:szCs w:val="24"/>
        </w:rPr>
        <w:t xml:space="preserve"> 12 (3): 341–70.</w:t>
      </w:r>
    </w:p>
    <w:p w14:paraId="416BAC63" w14:textId="465A6B39"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Pinkerton, Patrick. 2019. ‘Governing Potential: Biopolitical Incorporation and the German “Open-Door” Refugee and Migration Policy’. </w:t>
      </w:r>
      <w:r w:rsidRPr="00E56FD3">
        <w:rPr>
          <w:rFonts w:ascii="Times New Roman" w:hAnsi="Times New Roman" w:cs="Times New Roman"/>
          <w:i/>
          <w:iCs/>
          <w:sz w:val="24"/>
          <w:szCs w:val="24"/>
        </w:rPr>
        <w:t>International Political Sociology</w:t>
      </w:r>
      <w:r w:rsidRPr="00E56FD3">
        <w:rPr>
          <w:rFonts w:ascii="Times New Roman" w:hAnsi="Times New Roman" w:cs="Times New Roman"/>
          <w:sz w:val="24"/>
          <w:szCs w:val="24"/>
        </w:rPr>
        <w:t xml:space="preserve"> 13 (2): 128–44. </w:t>
      </w:r>
    </w:p>
    <w:p w14:paraId="2727A3E4" w14:textId="74FC7B52" w:rsidR="00F76655" w:rsidRPr="00E56FD3" w:rsidRDefault="006B5FD2" w:rsidP="00F76655">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Richards, Barry. 2013. ‘Extreme Nationalism and the hatred of the Liberal State. In </w:t>
      </w:r>
      <w:r w:rsidRPr="00E56FD3">
        <w:rPr>
          <w:rFonts w:ascii="Times New Roman" w:hAnsi="Times New Roman" w:cs="Times New Roman"/>
          <w:i/>
          <w:iCs/>
          <w:sz w:val="24"/>
          <w:szCs w:val="24"/>
        </w:rPr>
        <w:t>Emotions in Politics: The Affect Dimension in Political Tension</w:t>
      </w:r>
      <w:r w:rsidRPr="00E56FD3">
        <w:rPr>
          <w:rFonts w:ascii="Times New Roman" w:hAnsi="Times New Roman" w:cs="Times New Roman"/>
          <w:sz w:val="24"/>
          <w:szCs w:val="24"/>
        </w:rPr>
        <w:t xml:space="preserve">, edited by Nicolas Demertzis, 124-142. London: Palgrave MacMillan. </w:t>
      </w:r>
    </w:p>
    <w:p w14:paraId="7897D5DD" w14:textId="74FEE7E8" w:rsidR="006B5FD2" w:rsidRPr="00E56FD3" w:rsidRDefault="006B5FD2"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Ross, Andrew A.G. 2010. ‘Why They Don’t Hate Us: Emotion, Agency and the Politics of “Anti-Americanism”’. </w:t>
      </w:r>
      <w:r w:rsidRPr="00E56FD3">
        <w:rPr>
          <w:rFonts w:ascii="Times New Roman" w:hAnsi="Times New Roman" w:cs="Times New Roman"/>
          <w:i/>
          <w:iCs/>
          <w:sz w:val="24"/>
          <w:szCs w:val="24"/>
        </w:rPr>
        <w:t>Millennium</w:t>
      </w:r>
      <w:r w:rsidRPr="00E56FD3">
        <w:rPr>
          <w:rFonts w:ascii="Times New Roman" w:hAnsi="Times New Roman" w:cs="Times New Roman"/>
          <w:sz w:val="24"/>
          <w:szCs w:val="24"/>
        </w:rPr>
        <w:t xml:space="preserve"> 39 (1): 109–25. </w:t>
      </w:r>
    </w:p>
    <w:p w14:paraId="3F10B723" w14:textId="77777777"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 2014. </w:t>
      </w:r>
      <w:r w:rsidRPr="00E56FD3">
        <w:rPr>
          <w:rFonts w:ascii="Times New Roman" w:hAnsi="Times New Roman" w:cs="Times New Roman"/>
          <w:i/>
          <w:iCs/>
          <w:sz w:val="24"/>
          <w:szCs w:val="24"/>
        </w:rPr>
        <w:t>Mixed Emotions: Beyond Fear and Hatred in International Conflict</w:t>
      </w:r>
      <w:r w:rsidRPr="00E56FD3">
        <w:rPr>
          <w:rFonts w:ascii="Times New Roman" w:hAnsi="Times New Roman" w:cs="Times New Roman"/>
          <w:sz w:val="24"/>
          <w:szCs w:val="24"/>
        </w:rPr>
        <w:t>. Chicago: University of Chicago Press.</w:t>
      </w:r>
    </w:p>
    <w:p w14:paraId="065F8AAA" w14:textId="747983F9"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rPr>
        <w:t xml:space="preserve">Rumelili, Bahar. 2021. ‘[Our] Age of Anxiety: Existentialism and the Current State of International Relations’. </w:t>
      </w:r>
      <w:r w:rsidRPr="00E56FD3">
        <w:rPr>
          <w:rFonts w:ascii="Times New Roman" w:hAnsi="Times New Roman" w:cs="Times New Roman"/>
          <w:i/>
          <w:iCs/>
          <w:sz w:val="24"/>
          <w:szCs w:val="24"/>
          <w:lang w:val="de-DE"/>
        </w:rPr>
        <w:t>Journal of International Relations and Development</w:t>
      </w:r>
      <w:r w:rsidRPr="00E56FD3">
        <w:rPr>
          <w:rFonts w:ascii="Times New Roman" w:hAnsi="Times New Roman" w:cs="Times New Roman"/>
          <w:sz w:val="24"/>
          <w:szCs w:val="24"/>
          <w:lang w:val="de-DE"/>
        </w:rPr>
        <w:t xml:space="preserve">, June. </w:t>
      </w:r>
    </w:p>
    <w:p w14:paraId="22D23F1C" w14:textId="77777777"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lang w:val="de-DE"/>
        </w:rPr>
        <w:t xml:space="preserve">Schmidt, Matthias. 2016. ‘“Schießbefehl” und Verfassungstreue der AfD: Informationen zu unserer Umfrage’. </w:t>
      </w:r>
      <w:r w:rsidRPr="00E56FD3">
        <w:rPr>
          <w:rFonts w:ascii="Times New Roman" w:hAnsi="Times New Roman" w:cs="Times New Roman"/>
          <w:sz w:val="24"/>
          <w:szCs w:val="24"/>
        </w:rPr>
        <w:t>YouGov: What the world thinks. 9 February 2016. //yougov.de/news/2016/02/09/schiessbefehl-und-verfassungstreue-der-afd-informa/.</w:t>
      </w:r>
    </w:p>
    <w:p w14:paraId="6622ACAC" w14:textId="77777777" w:rsidR="00476265" w:rsidRPr="00E56FD3" w:rsidRDefault="00476265" w:rsidP="00476265">
      <w:pPr>
        <w:pStyle w:val="Bibliography"/>
        <w:rPr>
          <w:rFonts w:ascii="Times New Roman" w:hAnsi="Times New Roman" w:cs="Times New Roman"/>
          <w:sz w:val="24"/>
          <w:szCs w:val="24"/>
          <w:lang w:val="de-DE"/>
        </w:rPr>
      </w:pPr>
      <w:r w:rsidRPr="00E56FD3">
        <w:rPr>
          <w:rFonts w:ascii="Times New Roman" w:hAnsi="Times New Roman" w:cs="Times New Roman"/>
          <w:sz w:val="24"/>
          <w:szCs w:val="24"/>
        </w:rPr>
        <w:t xml:space="preserve">Scheff, Thomas J. 2004. ‘Is hatred formed by hidden shame and rage?’. </w:t>
      </w:r>
      <w:r w:rsidRPr="00E56FD3">
        <w:rPr>
          <w:rFonts w:ascii="Times New Roman" w:hAnsi="Times New Roman" w:cs="Times New Roman"/>
          <w:i/>
          <w:iCs/>
          <w:sz w:val="24"/>
          <w:szCs w:val="24"/>
          <w:lang w:val="de-DE"/>
        </w:rPr>
        <w:t>Humanity &amp; Society</w:t>
      </w:r>
      <w:r w:rsidRPr="00E56FD3">
        <w:rPr>
          <w:rFonts w:ascii="Times New Roman" w:hAnsi="Times New Roman" w:cs="Times New Roman"/>
          <w:sz w:val="24"/>
          <w:szCs w:val="24"/>
          <w:lang w:val="de-DE"/>
        </w:rPr>
        <w:t xml:space="preserve"> 28 (1): 24-39. </w:t>
      </w:r>
    </w:p>
    <w:p w14:paraId="76CBD023"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lang w:val="de-DE"/>
        </w:rPr>
        <w:t xml:space="preserve">Schulte, Ulrich. 2016. ‘Schluss Mit Bullerbü’. </w:t>
      </w:r>
      <w:r w:rsidRPr="00E56FD3">
        <w:rPr>
          <w:rFonts w:ascii="Times New Roman" w:hAnsi="Times New Roman" w:cs="Times New Roman"/>
          <w:i/>
          <w:iCs/>
          <w:sz w:val="24"/>
          <w:szCs w:val="24"/>
          <w:lang w:val="de-DE"/>
        </w:rPr>
        <w:t>Taz: Die Tageszeitung</w:t>
      </w:r>
      <w:r w:rsidRPr="00E56FD3">
        <w:rPr>
          <w:rFonts w:ascii="Times New Roman" w:hAnsi="Times New Roman" w:cs="Times New Roman"/>
          <w:sz w:val="24"/>
          <w:szCs w:val="24"/>
          <w:lang w:val="de-DE"/>
        </w:rPr>
        <w:t>, 16 January 2016.</w:t>
      </w:r>
    </w:p>
    <w:p w14:paraId="03FCCD0C" w14:textId="77777777"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Solomon, T. 2013. ‘Attachment, Tautology, and Ontological Security’. </w:t>
      </w:r>
      <w:r w:rsidRPr="00E56FD3">
        <w:rPr>
          <w:rFonts w:ascii="Times New Roman" w:hAnsi="Times New Roman" w:cs="Times New Roman"/>
          <w:i/>
          <w:iCs/>
          <w:sz w:val="24"/>
          <w:szCs w:val="24"/>
        </w:rPr>
        <w:t>Critical Studies on Security</w:t>
      </w:r>
      <w:r w:rsidRPr="00E56FD3">
        <w:rPr>
          <w:rFonts w:ascii="Times New Roman" w:hAnsi="Times New Roman" w:cs="Times New Roman"/>
          <w:sz w:val="24"/>
          <w:szCs w:val="24"/>
        </w:rPr>
        <w:t xml:space="preserve"> 1 (1): 130–32.</w:t>
      </w:r>
    </w:p>
    <w:p w14:paraId="62674B14" w14:textId="77777777" w:rsidR="00F76655" w:rsidRPr="00E56FD3" w:rsidRDefault="00F76655"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Squire, Vicki. 2020. </w:t>
      </w:r>
      <w:r w:rsidRPr="00E56FD3">
        <w:rPr>
          <w:rFonts w:ascii="Times New Roman" w:hAnsi="Times New Roman" w:cs="Times New Roman"/>
          <w:i/>
          <w:iCs/>
          <w:sz w:val="24"/>
          <w:szCs w:val="24"/>
        </w:rPr>
        <w:t>Europe’s Migration Crisis: Border Deaths and Human Dignity</w:t>
      </w:r>
      <w:r w:rsidRPr="00E56FD3">
        <w:rPr>
          <w:rFonts w:ascii="Times New Roman" w:hAnsi="Times New Roman" w:cs="Times New Roman"/>
          <w:sz w:val="24"/>
          <w:szCs w:val="24"/>
        </w:rPr>
        <w:t>. Cambridge, United Kingdom ; New York, NY: Cambridge University Press.</w:t>
      </w:r>
    </w:p>
    <w:p w14:paraId="2FB836C0" w14:textId="77777777" w:rsidR="00F76655" w:rsidRPr="00E56FD3" w:rsidRDefault="00F76655" w:rsidP="008C5BC0">
      <w:pPr>
        <w:pStyle w:val="Bibliography"/>
        <w:rPr>
          <w:rFonts w:ascii="Times New Roman" w:hAnsi="Times New Roman" w:cs="Times New Roman"/>
          <w:sz w:val="24"/>
          <w:szCs w:val="24"/>
        </w:rPr>
      </w:pPr>
      <w:r w:rsidRPr="00E56FD3">
        <w:rPr>
          <w:rFonts w:ascii="Times New Roman" w:hAnsi="Times New Roman" w:cs="Times New Roman"/>
          <w:sz w:val="24"/>
          <w:szCs w:val="24"/>
          <w:lang w:val="de-DE"/>
        </w:rPr>
        <w:t xml:space="preserve">Sternberg, Robert J., and Karin Sternberg. </w:t>
      </w:r>
      <w:r w:rsidRPr="00E56FD3">
        <w:rPr>
          <w:rFonts w:ascii="Times New Roman" w:hAnsi="Times New Roman" w:cs="Times New Roman"/>
          <w:sz w:val="24"/>
          <w:szCs w:val="24"/>
        </w:rPr>
        <w:t xml:space="preserve">2008. </w:t>
      </w:r>
      <w:r w:rsidRPr="00E56FD3">
        <w:rPr>
          <w:rFonts w:ascii="Times New Roman" w:hAnsi="Times New Roman" w:cs="Times New Roman"/>
          <w:i/>
          <w:iCs/>
          <w:sz w:val="24"/>
          <w:szCs w:val="24"/>
        </w:rPr>
        <w:t>The Nature of Hate</w:t>
      </w:r>
      <w:r w:rsidRPr="00E56FD3">
        <w:rPr>
          <w:rFonts w:ascii="Times New Roman" w:hAnsi="Times New Roman" w:cs="Times New Roman"/>
          <w:sz w:val="24"/>
          <w:szCs w:val="24"/>
        </w:rPr>
        <w:t xml:space="preserve">. Cambridge: Cambridge University Press. </w:t>
      </w:r>
    </w:p>
    <w:p w14:paraId="1A2FC624" w14:textId="77777777" w:rsidR="00476265" w:rsidRPr="00E56FD3" w:rsidRDefault="00F76655" w:rsidP="00476265">
      <w:pPr>
        <w:pStyle w:val="Bibliography"/>
        <w:rPr>
          <w:rFonts w:ascii="Times New Roman" w:hAnsi="Times New Roman" w:cs="Times New Roman"/>
          <w:sz w:val="24"/>
          <w:szCs w:val="24"/>
        </w:rPr>
      </w:pPr>
      <w:r w:rsidRPr="00E56FD3">
        <w:rPr>
          <w:rFonts w:ascii="Times New Roman" w:hAnsi="Times New Roman" w:cs="Times New Roman"/>
          <w:sz w:val="24"/>
          <w:szCs w:val="24"/>
          <w:lang w:val="de-DE"/>
        </w:rPr>
        <w:t xml:space="preserve">Stokowski, Magarete. 2016. Sexualisierte Gewalt: Des Rudels Kern - Kolumne. </w:t>
      </w:r>
      <w:r w:rsidRPr="00E56FD3">
        <w:rPr>
          <w:rFonts w:ascii="Times New Roman" w:hAnsi="Times New Roman" w:cs="Times New Roman"/>
          <w:i/>
          <w:iCs/>
          <w:sz w:val="24"/>
          <w:szCs w:val="24"/>
        </w:rPr>
        <w:t>Spiegel Online</w:t>
      </w:r>
      <w:r w:rsidRPr="00E56FD3">
        <w:rPr>
          <w:rFonts w:ascii="Times New Roman" w:hAnsi="Times New Roman" w:cs="Times New Roman"/>
          <w:sz w:val="24"/>
          <w:szCs w:val="24"/>
        </w:rPr>
        <w:t>, 7 January. Available at: https://www.spiegel.de/kultur/gesellschaft/margarete-stokowski-ueber-sexualisierte-gewalt-a-1070905.html (accessed 26 October 2021).</w:t>
      </w:r>
      <w:r w:rsidR="00476265" w:rsidRPr="00E56FD3">
        <w:rPr>
          <w:rFonts w:ascii="Times New Roman" w:hAnsi="Times New Roman" w:cs="Times New Roman"/>
          <w:sz w:val="24"/>
          <w:szCs w:val="24"/>
        </w:rPr>
        <w:t xml:space="preserve"> </w:t>
      </w:r>
    </w:p>
    <w:p w14:paraId="68CF965A" w14:textId="35D11DDC" w:rsidR="00F76655" w:rsidRPr="00E56FD3" w:rsidRDefault="00476265" w:rsidP="00476265">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Simons, Kenneth W. 2008. ‘Self-Defense: Reasonable Beliefs or Reasonable Self-Control?’. </w:t>
      </w:r>
      <w:r w:rsidRPr="00E56FD3">
        <w:rPr>
          <w:rFonts w:ascii="Times New Roman" w:hAnsi="Times New Roman" w:cs="Times New Roman"/>
          <w:i/>
          <w:iCs/>
          <w:sz w:val="24"/>
          <w:szCs w:val="24"/>
        </w:rPr>
        <w:t>New Criminal Law Review: An International and Interdisciplinary Journal</w:t>
      </w:r>
      <w:r w:rsidRPr="00E56FD3">
        <w:rPr>
          <w:rFonts w:ascii="Times New Roman" w:hAnsi="Times New Roman" w:cs="Times New Roman"/>
          <w:sz w:val="24"/>
          <w:szCs w:val="24"/>
        </w:rPr>
        <w:t xml:space="preserve"> 11 (1): 51–90.</w:t>
      </w:r>
    </w:p>
    <w:p w14:paraId="4921A007" w14:textId="30C3C56E" w:rsidR="00475AAE" w:rsidRPr="00E56FD3" w:rsidRDefault="00CB7831" w:rsidP="00475AAE">
      <w:pPr>
        <w:pStyle w:val="Bibliography"/>
        <w:rPr>
          <w:rFonts w:ascii="Times New Roman" w:hAnsi="Times New Roman" w:cs="Times New Roman"/>
          <w:sz w:val="24"/>
          <w:szCs w:val="24"/>
        </w:rPr>
      </w:pPr>
      <w:r w:rsidRPr="00E56FD3">
        <w:rPr>
          <w:rFonts w:ascii="Times New Roman" w:hAnsi="Times New Roman" w:cs="Times New Roman"/>
          <w:sz w:val="24"/>
          <w:szCs w:val="24"/>
        </w:rPr>
        <w:lastRenderedPageBreak/>
        <w:t xml:space="preserve">Thimm, Katja. </w:t>
      </w:r>
      <w:r w:rsidRPr="00E56FD3">
        <w:rPr>
          <w:rFonts w:ascii="Times New Roman" w:hAnsi="Times New Roman" w:cs="Times New Roman"/>
          <w:sz w:val="24"/>
          <w:szCs w:val="24"/>
          <w:lang w:val="de-DE"/>
        </w:rPr>
        <w:t xml:space="preserve">2016. ‘Die Verbaute Zukunft’. </w:t>
      </w:r>
      <w:r w:rsidRPr="00E56FD3">
        <w:rPr>
          <w:rFonts w:ascii="Times New Roman" w:hAnsi="Times New Roman" w:cs="Times New Roman"/>
          <w:i/>
          <w:iCs/>
          <w:sz w:val="24"/>
          <w:szCs w:val="24"/>
          <w:lang w:val="de-DE"/>
        </w:rPr>
        <w:t>Der Spiegel</w:t>
      </w:r>
      <w:r w:rsidRPr="00E56FD3">
        <w:rPr>
          <w:rFonts w:ascii="Times New Roman" w:hAnsi="Times New Roman" w:cs="Times New Roman"/>
          <w:sz w:val="24"/>
          <w:szCs w:val="24"/>
          <w:lang w:val="de-DE"/>
        </w:rPr>
        <w:t>, 5 March 2016.</w:t>
      </w:r>
      <w:r w:rsidR="00475AAE" w:rsidRPr="00E56FD3">
        <w:rPr>
          <w:rFonts w:ascii="Times New Roman" w:hAnsi="Times New Roman" w:cs="Times New Roman"/>
          <w:sz w:val="24"/>
          <w:szCs w:val="24"/>
          <w:lang w:val="de-DE"/>
        </w:rPr>
        <w:t xml:space="preserve"> </w:t>
      </w:r>
      <w:r w:rsidR="00475AAE" w:rsidRPr="00E56FD3">
        <w:rPr>
          <w:rFonts w:ascii="Times New Roman" w:hAnsi="Times New Roman" w:cs="Times New Roman"/>
          <w:sz w:val="24"/>
          <w:szCs w:val="24"/>
        </w:rPr>
        <w:t xml:space="preserve">Tudor, Andrew. 2003. ‘A (macro) Sociology of Fear?’. </w:t>
      </w:r>
      <w:r w:rsidR="00475AAE" w:rsidRPr="00E56FD3">
        <w:rPr>
          <w:rFonts w:ascii="Times New Roman" w:hAnsi="Times New Roman" w:cs="Times New Roman"/>
          <w:i/>
          <w:iCs/>
          <w:sz w:val="24"/>
          <w:szCs w:val="24"/>
        </w:rPr>
        <w:t>The Sociological Review</w:t>
      </w:r>
      <w:r w:rsidR="00475AAE" w:rsidRPr="00E56FD3">
        <w:rPr>
          <w:rFonts w:ascii="Times New Roman" w:hAnsi="Times New Roman" w:cs="Times New Roman"/>
          <w:sz w:val="24"/>
          <w:szCs w:val="24"/>
        </w:rPr>
        <w:t xml:space="preserve"> 51: 238-256.</w:t>
      </w:r>
    </w:p>
    <w:p w14:paraId="1B7E81D4" w14:textId="77777777" w:rsidR="00630DB5" w:rsidRPr="00E56FD3" w:rsidRDefault="00CB7831" w:rsidP="00CB7831">
      <w:pPr>
        <w:pStyle w:val="Bibliography"/>
        <w:rPr>
          <w:rFonts w:ascii="Times New Roman" w:hAnsi="Times New Roman" w:cs="Times New Roman"/>
          <w:sz w:val="24"/>
          <w:szCs w:val="24"/>
        </w:rPr>
      </w:pPr>
      <w:r w:rsidRPr="00E56FD3">
        <w:rPr>
          <w:rFonts w:ascii="Times New Roman" w:hAnsi="Times New Roman" w:cs="Times New Roman"/>
          <w:sz w:val="24"/>
          <w:szCs w:val="24"/>
        </w:rPr>
        <w:t>Thomas, Tobi and Rajeev Syal. 2023. ‘Suella Braverman accused of fuelling far-right violence near Cenotaph’. The Guardian, 11 November 2023. https://www.theguardian.com/politics/2023/nov/11/suella-braverman-accused-of-fuelling-far-right-violence-near-cenotaph.</w:t>
      </w:r>
      <w:r w:rsidR="00630DB5" w:rsidRPr="00E56FD3">
        <w:rPr>
          <w:rFonts w:ascii="Times New Roman" w:hAnsi="Times New Roman" w:cs="Times New Roman"/>
          <w:sz w:val="24"/>
          <w:szCs w:val="24"/>
        </w:rPr>
        <w:t xml:space="preserve"> </w:t>
      </w:r>
    </w:p>
    <w:p w14:paraId="6F96F4AD" w14:textId="753EF2B7" w:rsidR="00CB7831" w:rsidRPr="00E56FD3" w:rsidRDefault="00630DB5" w:rsidP="00CB7831">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Tudor, Andrew. 2003. ‘A (macro) sociology of fear?’. </w:t>
      </w:r>
      <w:r w:rsidRPr="00E56FD3">
        <w:rPr>
          <w:rFonts w:ascii="Times New Roman" w:hAnsi="Times New Roman" w:cs="Times New Roman"/>
          <w:i/>
          <w:iCs/>
          <w:sz w:val="24"/>
          <w:szCs w:val="24"/>
        </w:rPr>
        <w:t>The Sociological Review</w:t>
      </w:r>
      <w:r w:rsidRPr="00E56FD3">
        <w:rPr>
          <w:rFonts w:ascii="Times New Roman" w:hAnsi="Times New Roman" w:cs="Times New Roman"/>
          <w:sz w:val="24"/>
          <w:szCs w:val="24"/>
        </w:rPr>
        <w:t xml:space="preserve"> 51 (2): 238-256.</w:t>
      </w:r>
    </w:p>
    <w:p w14:paraId="005B3EA5" w14:textId="6D2140B2"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Van Rythoven, Eric. 2015. ‘Learning to Feel, Learning to Fear? Emotions, Imaginaries, and Limits in the Politics of Securitization’. </w:t>
      </w:r>
      <w:r w:rsidRPr="00E56FD3">
        <w:rPr>
          <w:rFonts w:ascii="Times New Roman" w:hAnsi="Times New Roman" w:cs="Times New Roman"/>
          <w:i/>
          <w:iCs/>
          <w:sz w:val="24"/>
          <w:szCs w:val="24"/>
        </w:rPr>
        <w:t>Security Dialogue</w:t>
      </w:r>
      <w:r w:rsidRPr="00E56FD3">
        <w:rPr>
          <w:rFonts w:ascii="Times New Roman" w:hAnsi="Times New Roman" w:cs="Times New Roman"/>
          <w:sz w:val="24"/>
          <w:szCs w:val="24"/>
        </w:rPr>
        <w:t xml:space="preserve"> 46 (5): 458–75.</w:t>
      </w:r>
    </w:p>
    <w:p w14:paraId="477EEF25" w14:textId="6358EDF9"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 2018. ‘Fear in the Crowd or Fear of the Crowd? The Dystopian Politics of Fear in International Relations’. </w:t>
      </w:r>
      <w:r w:rsidRPr="00E56FD3">
        <w:rPr>
          <w:rFonts w:ascii="Times New Roman" w:hAnsi="Times New Roman" w:cs="Times New Roman"/>
          <w:i/>
          <w:iCs/>
          <w:sz w:val="24"/>
          <w:szCs w:val="24"/>
        </w:rPr>
        <w:t>Critical Studies on Security</w:t>
      </w:r>
      <w:r w:rsidRPr="00E56FD3">
        <w:rPr>
          <w:rFonts w:ascii="Times New Roman" w:hAnsi="Times New Roman" w:cs="Times New Roman"/>
          <w:sz w:val="24"/>
          <w:szCs w:val="24"/>
        </w:rPr>
        <w:t xml:space="preserve"> 6 (1): 33–49. </w:t>
      </w:r>
    </w:p>
    <w:p w14:paraId="6BA948EA" w14:textId="2FBBE4B3"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 2021. ‘A Feeling of Unease: Distance, Emotion, and Securitizing Indigenous Protest in Canada’. </w:t>
      </w:r>
      <w:r w:rsidRPr="00E56FD3">
        <w:rPr>
          <w:rFonts w:ascii="Times New Roman" w:hAnsi="Times New Roman" w:cs="Times New Roman"/>
          <w:i/>
          <w:iCs/>
          <w:sz w:val="24"/>
          <w:szCs w:val="24"/>
        </w:rPr>
        <w:t>International Political Sociology</w:t>
      </w:r>
      <w:r w:rsidRPr="00E56FD3">
        <w:rPr>
          <w:rFonts w:ascii="Times New Roman" w:hAnsi="Times New Roman" w:cs="Times New Roman"/>
          <w:sz w:val="24"/>
          <w:szCs w:val="24"/>
        </w:rPr>
        <w:t xml:space="preserve"> 15 (2): 251–71. </w:t>
      </w:r>
    </w:p>
    <w:p w14:paraId="589B9392" w14:textId="77777777" w:rsidR="006B5FD2"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Van Rythoven, Eric, and Ty Solomon. 2020. ‘Encounters Between Affect and Emotion: Studying Order and Disorder in International Politics’. In </w:t>
      </w:r>
      <w:r w:rsidRPr="00E56FD3">
        <w:rPr>
          <w:rFonts w:ascii="Times New Roman" w:hAnsi="Times New Roman" w:cs="Times New Roman"/>
          <w:i/>
          <w:iCs/>
          <w:sz w:val="24"/>
          <w:szCs w:val="24"/>
        </w:rPr>
        <w:t>Methodology and Emotion in International Relations: Parsing the Passions</w:t>
      </w:r>
      <w:r w:rsidRPr="00E56FD3">
        <w:rPr>
          <w:rFonts w:ascii="Times New Roman" w:hAnsi="Times New Roman" w:cs="Times New Roman"/>
          <w:sz w:val="24"/>
          <w:szCs w:val="24"/>
        </w:rPr>
        <w:t>, edited by Eric VanRythoven and Mira Sucharov, 133–52. Abingdon: Routledge.</w:t>
      </w:r>
      <w:r w:rsidR="007A362C" w:rsidRPr="00E56FD3">
        <w:rPr>
          <w:rFonts w:ascii="Times New Roman" w:hAnsi="Times New Roman" w:cs="Times New Roman"/>
          <w:sz w:val="24"/>
          <w:szCs w:val="24"/>
        </w:rPr>
        <w:t xml:space="preserve"> </w:t>
      </w:r>
    </w:p>
    <w:p w14:paraId="552EA04D" w14:textId="77777777"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rPr>
        <w:t>Vieira, Marco A. 2023. ‘Theorising Postcolonial Ontological Security through Fanon and Lacan: The “White Mask” in the “Mirror” of Western Climate Coloniality’. Presented at the BISA 2023 Conference, June 20.</w:t>
      </w:r>
    </w:p>
    <w:p w14:paraId="40D72454" w14:textId="56418091"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rPr>
        <w:t xml:space="preserve">Vollmer, Bastian, and Serhat Karakayali. 2018. ‘The Volatility of the Discourse on Refugees in Germany’. </w:t>
      </w:r>
      <w:r w:rsidRPr="00E56FD3">
        <w:rPr>
          <w:rFonts w:ascii="Times New Roman" w:hAnsi="Times New Roman" w:cs="Times New Roman"/>
          <w:i/>
          <w:iCs/>
          <w:sz w:val="24"/>
          <w:szCs w:val="24"/>
          <w:lang w:val="de-DE"/>
        </w:rPr>
        <w:t>Journal of Immigrant &amp; Refugee Studies</w:t>
      </w:r>
      <w:r w:rsidRPr="00E56FD3">
        <w:rPr>
          <w:rFonts w:ascii="Times New Roman" w:hAnsi="Times New Roman" w:cs="Times New Roman"/>
          <w:sz w:val="24"/>
          <w:szCs w:val="24"/>
          <w:lang w:val="de-DE"/>
        </w:rPr>
        <w:t xml:space="preserve"> 16 (1–2): 118–39. </w:t>
      </w:r>
    </w:p>
    <w:p w14:paraId="18997BD1" w14:textId="216485F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lang w:val="de-DE"/>
        </w:rPr>
        <w:t xml:space="preserve">Weiland, Severin. 2016. ‘Wie die AfD die Übergriffe von Köln instrumentalisiert’. </w:t>
      </w:r>
      <w:r w:rsidRPr="00E56FD3">
        <w:rPr>
          <w:rFonts w:ascii="Times New Roman" w:hAnsi="Times New Roman" w:cs="Times New Roman"/>
          <w:i/>
          <w:iCs/>
          <w:sz w:val="24"/>
          <w:szCs w:val="24"/>
          <w:lang w:val="de-DE"/>
        </w:rPr>
        <w:t>Der Spiegel</w:t>
      </w:r>
      <w:r w:rsidRPr="00E56FD3">
        <w:rPr>
          <w:rFonts w:ascii="Times New Roman" w:hAnsi="Times New Roman" w:cs="Times New Roman"/>
          <w:sz w:val="24"/>
          <w:szCs w:val="24"/>
          <w:lang w:val="de-DE"/>
        </w:rPr>
        <w:t>, 8 January 2016. https://www.spiegel.de/politik/deutschland/koeln-afd-instrumentalisiert-uebergriffe-politisch-a-1070895.html.</w:t>
      </w:r>
    </w:p>
    <w:p w14:paraId="532FB779" w14:textId="77777777" w:rsidR="008C5BC0" w:rsidRPr="00E56FD3" w:rsidRDefault="008C5BC0" w:rsidP="008C5BC0">
      <w:pPr>
        <w:pStyle w:val="Bibliography"/>
        <w:rPr>
          <w:rFonts w:ascii="Times New Roman" w:hAnsi="Times New Roman" w:cs="Times New Roman"/>
          <w:sz w:val="24"/>
          <w:szCs w:val="24"/>
          <w:lang w:val="de-DE"/>
        </w:rPr>
      </w:pPr>
      <w:r w:rsidRPr="00E56FD3">
        <w:rPr>
          <w:rFonts w:ascii="Times New Roman" w:hAnsi="Times New Roman" w:cs="Times New Roman"/>
          <w:sz w:val="24"/>
          <w:szCs w:val="24"/>
          <w:lang w:val="de-DE"/>
        </w:rPr>
        <w:t xml:space="preserve">Werthschulte, Christian. 2017. ‘“Nach” Köln ist wie “vor” Köln. Die Silvesternacht und ihre Folgen | APuZ’. </w:t>
      </w:r>
      <w:r w:rsidRPr="00E56FD3">
        <w:rPr>
          <w:rFonts w:ascii="Times New Roman" w:hAnsi="Times New Roman" w:cs="Times New Roman"/>
          <w:i/>
          <w:iCs/>
          <w:sz w:val="24"/>
          <w:szCs w:val="24"/>
          <w:lang w:val="de-DE"/>
        </w:rPr>
        <w:t>Aus Politik und Zeitgeschichte</w:t>
      </w:r>
      <w:r w:rsidRPr="00E56FD3">
        <w:rPr>
          <w:rFonts w:ascii="Times New Roman" w:hAnsi="Times New Roman" w:cs="Times New Roman"/>
          <w:sz w:val="24"/>
          <w:szCs w:val="24"/>
          <w:lang w:val="de-DE"/>
        </w:rPr>
        <w:t xml:space="preserve"> 67 (1–3): 10–17.</w:t>
      </w:r>
    </w:p>
    <w:p w14:paraId="689E7FC9" w14:textId="29EE16D7" w:rsidR="008C5BC0" w:rsidRPr="00E56FD3" w:rsidRDefault="008C5BC0" w:rsidP="008C5BC0">
      <w:pPr>
        <w:pStyle w:val="Bibliography"/>
        <w:rPr>
          <w:rFonts w:ascii="Times New Roman" w:hAnsi="Times New Roman" w:cs="Times New Roman"/>
          <w:sz w:val="24"/>
          <w:szCs w:val="24"/>
        </w:rPr>
      </w:pPr>
      <w:r w:rsidRPr="00E56FD3">
        <w:rPr>
          <w:rFonts w:ascii="Times New Roman" w:hAnsi="Times New Roman" w:cs="Times New Roman"/>
          <w:sz w:val="24"/>
          <w:szCs w:val="24"/>
          <w:lang w:val="de-DE"/>
        </w:rPr>
        <w:t xml:space="preserve">Wigger, Iris, Alexander Yendell, and David Herbert. </w:t>
      </w:r>
      <w:r w:rsidRPr="00E56FD3">
        <w:rPr>
          <w:rFonts w:ascii="Times New Roman" w:hAnsi="Times New Roman" w:cs="Times New Roman"/>
          <w:sz w:val="24"/>
          <w:szCs w:val="24"/>
        </w:rPr>
        <w:t xml:space="preserve">2022. ‘The End of “Welcome Culture”? How the Cologne Assaults Reframed Germany’s Immigration Discourse’. </w:t>
      </w:r>
      <w:r w:rsidRPr="00E56FD3">
        <w:rPr>
          <w:rFonts w:ascii="Times New Roman" w:hAnsi="Times New Roman" w:cs="Times New Roman"/>
          <w:i/>
          <w:iCs/>
          <w:sz w:val="24"/>
          <w:szCs w:val="24"/>
        </w:rPr>
        <w:t>European Journal of Communication</w:t>
      </w:r>
      <w:r w:rsidRPr="00E56FD3">
        <w:rPr>
          <w:rFonts w:ascii="Times New Roman" w:hAnsi="Times New Roman" w:cs="Times New Roman"/>
          <w:sz w:val="24"/>
          <w:szCs w:val="24"/>
        </w:rPr>
        <w:t xml:space="preserve"> 37 (1): 21–47. </w:t>
      </w:r>
    </w:p>
    <w:p w14:paraId="472A11ED" w14:textId="6DA49318" w:rsidR="008C5BC0" w:rsidRPr="00E56FD3" w:rsidRDefault="008C5BC0" w:rsidP="00475AAE">
      <w:pPr>
        <w:pStyle w:val="Bibliography"/>
        <w:rPr>
          <w:rFonts w:ascii="Times New Roman" w:hAnsi="Times New Roman" w:cs="Times New Roman"/>
          <w:sz w:val="24"/>
          <w:szCs w:val="24"/>
          <w:lang w:val="de-DE"/>
        </w:rPr>
      </w:pPr>
      <w:r w:rsidRPr="00E56FD3">
        <w:rPr>
          <w:rFonts w:ascii="Times New Roman" w:hAnsi="Times New Roman" w:cs="Times New Roman"/>
          <w:sz w:val="24"/>
          <w:szCs w:val="24"/>
        </w:rPr>
        <w:t xml:space="preserve">Williams, Michael C. 2011. ‘Securitization and the Liberalism of Fear’. </w:t>
      </w:r>
      <w:r w:rsidRPr="00E56FD3">
        <w:rPr>
          <w:rFonts w:ascii="Times New Roman" w:hAnsi="Times New Roman" w:cs="Times New Roman"/>
          <w:i/>
          <w:iCs/>
          <w:sz w:val="24"/>
          <w:szCs w:val="24"/>
          <w:lang w:val="de-DE"/>
        </w:rPr>
        <w:t>Security Dialogue</w:t>
      </w:r>
      <w:r w:rsidRPr="00E56FD3">
        <w:rPr>
          <w:rFonts w:ascii="Times New Roman" w:hAnsi="Times New Roman" w:cs="Times New Roman"/>
          <w:sz w:val="24"/>
          <w:szCs w:val="24"/>
          <w:lang w:val="de-DE"/>
        </w:rPr>
        <w:t xml:space="preserve"> 42 (4–5): 453–63. </w:t>
      </w:r>
    </w:p>
    <w:p w14:paraId="46B18A92" w14:textId="41A6788A" w:rsidR="00CB7831" w:rsidRPr="00E56FD3" w:rsidRDefault="00CB7831" w:rsidP="00CB7831">
      <w:pPr>
        <w:pStyle w:val="Bibliography"/>
        <w:rPr>
          <w:rFonts w:ascii="Times New Roman" w:hAnsi="Times New Roman" w:cs="Times New Roman"/>
          <w:sz w:val="24"/>
          <w:szCs w:val="24"/>
          <w:lang w:val="de-DE"/>
        </w:rPr>
      </w:pPr>
      <w:r w:rsidRPr="00E56FD3">
        <w:rPr>
          <w:rFonts w:ascii="Times New Roman" w:hAnsi="Times New Roman" w:cs="Times New Roman"/>
          <w:i/>
          <w:iCs/>
          <w:sz w:val="24"/>
          <w:szCs w:val="24"/>
          <w:lang w:val="de-DE"/>
        </w:rPr>
        <w:t>ZDF</w:t>
      </w:r>
      <w:r w:rsidRPr="00E56FD3">
        <w:rPr>
          <w:rFonts w:ascii="Times New Roman" w:hAnsi="Times New Roman" w:cs="Times New Roman"/>
          <w:sz w:val="24"/>
          <w:szCs w:val="24"/>
          <w:lang w:val="de-DE"/>
        </w:rPr>
        <w:t xml:space="preserve">. 2023. ‘Zahlreiche Verbote von Pro-Palästina-Demos’, 13 October 2023. https://www.zdf.de/nachrichten/politik/deutschland/israel-palaestina-demonstrationen-deutschland-verbot-100.html. </w:t>
      </w:r>
    </w:p>
    <w:p w14:paraId="48510D25" w14:textId="77777777" w:rsidR="00CB7831" w:rsidRDefault="008C5BC0" w:rsidP="00CB7831">
      <w:pPr>
        <w:pStyle w:val="Bibliography"/>
        <w:rPr>
          <w:rFonts w:ascii="Times New Roman" w:hAnsi="Times New Roman" w:cs="Times New Roman"/>
          <w:sz w:val="24"/>
          <w:szCs w:val="24"/>
        </w:rPr>
      </w:pPr>
      <w:r w:rsidRPr="00E56FD3">
        <w:rPr>
          <w:rFonts w:ascii="Times New Roman" w:hAnsi="Times New Roman" w:cs="Times New Roman"/>
          <w:sz w:val="24"/>
          <w:szCs w:val="24"/>
        </w:rPr>
        <w:t xml:space="preserve">Zehfuss, Maja. 2021. ‘“We Can Do This”: Merkel, Migration and the Fantasy of Control’. </w:t>
      </w:r>
      <w:r w:rsidRPr="00E56FD3">
        <w:rPr>
          <w:rFonts w:ascii="Times New Roman" w:hAnsi="Times New Roman" w:cs="Times New Roman"/>
          <w:i/>
          <w:iCs/>
          <w:sz w:val="24"/>
          <w:szCs w:val="24"/>
        </w:rPr>
        <w:t>International Political Sociology</w:t>
      </w:r>
      <w:r w:rsidRPr="00E56FD3">
        <w:rPr>
          <w:rFonts w:ascii="Times New Roman" w:hAnsi="Times New Roman" w:cs="Times New Roman"/>
          <w:sz w:val="24"/>
          <w:szCs w:val="24"/>
        </w:rPr>
        <w:t xml:space="preserve"> 15 (2): 172–89.</w:t>
      </w:r>
      <w:r w:rsidRPr="006B53CA">
        <w:rPr>
          <w:rFonts w:ascii="Times New Roman" w:hAnsi="Times New Roman" w:cs="Times New Roman"/>
          <w:sz w:val="24"/>
          <w:szCs w:val="24"/>
        </w:rPr>
        <w:t xml:space="preserve"> </w:t>
      </w:r>
    </w:p>
    <w:p w14:paraId="104FAEF4" w14:textId="38691023" w:rsidR="00CB7831" w:rsidRPr="006B53CA" w:rsidRDefault="00CB7831" w:rsidP="00977529">
      <w:pPr>
        <w:rPr>
          <w:rFonts w:ascii="Times New Roman" w:hAnsi="Times New Roman" w:cs="Times New Roman"/>
          <w:sz w:val="24"/>
          <w:szCs w:val="24"/>
        </w:rPr>
      </w:pPr>
    </w:p>
    <w:sectPr w:rsidR="00CB7831" w:rsidRPr="006B53CA" w:rsidSect="00CA3D14">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1CAC0" w14:textId="77777777" w:rsidR="00831F34" w:rsidRDefault="00831F34" w:rsidP="00184120">
      <w:pPr>
        <w:spacing w:after="0" w:line="240" w:lineRule="auto"/>
      </w:pPr>
      <w:r>
        <w:separator/>
      </w:r>
    </w:p>
  </w:endnote>
  <w:endnote w:type="continuationSeparator" w:id="0">
    <w:p w14:paraId="00380343" w14:textId="77777777" w:rsidR="00831F34" w:rsidRDefault="00831F34" w:rsidP="0018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744481"/>
      <w:docPartObj>
        <w:docPartGallery w:val="Page Numbers (Bottom of Page)"/>
        <w:docPartUnique/>
      </w:docPartObj>
    </w:sdtPr>
    <w:sdtEndPr>
      <w:rPr>
        <w:noProof/>
      </w:rPr>
    </w:sdtEndPr>
    <w:sdtContent>
      <w:p w14:paraId="3B69C28B" w14:textId="4B03BD4E" w:rsidR="00942FE0" w:rsidRDefault="00942F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FA22B4" w14:textId="77777777" w:rsidR="00942FE0" w:rsidRDefault="00942F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EF6E4" w14:textId="77777777" w:rsidR="00831F34" w:rsidRDefault="00831F34" w:rsidP="00184120">
      <w:pPr>
        <w:spacing w:after="0" w:line="240" w:lineRule="auto"/>
      </w:pPr>
      <w:r>
        <w:separator/>
      </w:r>
    </w:p>
  </w:footnote>
  <w:footnote w:type="continuationSeparator" w:id="0">
    <w:p w14:paraId="29365CB8" w14:textId="77777777" w:rsidR="00831F34" w:rsidRDefault="00831F34" w:rsidP="00184120">
      <w:pPr>
        <w:spacing w:after="0" w:line="240" w:lineRule="auto"/>
      </w:pPr>
      <w:r>
        <w:continuationSeparator/>
      </w:r>
    </w:p>
  </w:footnote>
  <w:footnote w:id="1">
    <w:p w14:paraId="7B135D0C" w14:textId="54A3AC56" w:rsidR="00071C05" w:rsidRPr="008D61A6" w:rsidRDefault="00071C05" w:rsidP="00071C05">
      <w:pPr>
        <w:pStyle w:val="FootnoteText"/>
      </w:pPr>
      <w:r w:rsidRPr="008D61A6">
        <w:rPr>
          <w:rStyle w:val="FootnoteReference"/>
        </w:rPr>
        <w:footnoteRef/>
      </w:r>
      <w:r w:rsidRPr="008D61A6">
        <w:t xml:space="preserve"> </w:t>
      </w:r>
      <w:r w:rsidR="00995367">
        <w:t>When this article invokes the concept of violence, it refers to direct forms of violence unless specified otherwise.</w:t>
      </w:r>
    </w:p>
  </w:footnote>
  <w:footnote w:id="2">
    <w:p w14:paraId="7500A7DC" w14:textId="77777777" w:rsidR="00B93910" w:rsidRPr="008D61A6" w:rsidRDefault="00B93910" w:rsidP="00B93910">
      <w:pPr>
        <w:pStyle w:val="FootnoteText"/>
      </w:pPr>
      <w:r w:rsidRPr="008D61A6">
        <w:rPr>
          <w:rStyle w:val="FootnoteReference"/>
        </w:rPr>
        <w:footnoteRef/>
      </w:r>
      <w:r w:rsidRPr="008D61A6">
        <w:t xml:space="preserve"> I thank reviewer 1 for this formulation.</w:t>
      </w:r>
    </w:p>
  </w:footnote>
  <w:footnote w:id="3">
    <w:p w14:paraId="23E2F1F2" w14:textId="696C6B97" w:rsidR="00B55B45" w:rsidRPr="008D61A6" w:rsidRDefault="00B55B45">
      <w:pPr>
        <w:pStyle w:val="FootnoteText"/>
      </w:pPr>
      <w:r w:rsidRPr="008D61A6">
        <w:rPr>
          <w:rStyle w:val="FootnoteReference"/>
        </w:rPr>
        <w:footnoteRef/>
      </w:r>
      <w:r w:rsidRPr="008D61A6">
        <w:t xml:space="preserve"> This presupposes a </w:t>
      </w:r>
      <w:r w:rsidR="006F7DE5">
        <w:t xml:space="preserve">liberal </w:t>
      </w:r>
      <w:r w:rsidRPr="008D61A6">
        <w:t xml:space="preserve">democratic setting in times of peace. In authoritarian contexts or times of war, hating an enemy may of course very well be </w:t>
      </w:r>
      <w:r w:rsidR="00630DB5" w:rsidRPr="008D61A6">
        <w:t xml:space="preserve">considered </w:t>
      </w:r>
      <w:r w:rsidRPr="008D61A6">
        <w:t xml:space="preserve">“reasonable”, socially accepted, or even stipulated through feeling rules. </w:t>
      </w:r>
    </w:p>
  </w:footnote>
  <w:footnote w:id="4">
    <w:p w14:paraId="47466A90" w14:textId="48DD0246" w:rsidR="00A9371B" w:rsidRDefault="00A9371B">
      <w:pPr>
        <w:pStyle w:val="FootnoteText"/>
      </w:pPr>
      <w:r>
        <w:rPr>
          <w:rStyle w:val="FootnoteReference"/>
        </w:rPr>
        <w:footnoteRef/>
      </w:r>
      <w:r>
        <w:t xml:space="preserve"> </w:t>
      </w:r>
      <w:r w:rsidR="003B6C80" w:rsidRPr="003B6C80">
        <w:t>In the context of this article, the question is not whether individuals genuinely experience fear, hate, or another emotion, but rather whether these observable experiences can be plausibly and convincingly characterised as fear or hate by political actors.</w:t>
      </w:r>
    </w:p>
  </w:footnote>
  <w:footnote w:id="5">
    <w:p w14:paraId="14150ADC" w14:textId="672DBAE9" w:rsidR="00A26DF6" w:rsidRPr="008D61A6" w:rsidRDefault="00A26DF6" w:rsidP="00A26DF6">
      <w:pPr>
        <w:pStyle w:val="FootnoteText"/>
        <w:jc w:val="both"/>
      </w:pPr>
      <w:r w:rsidRPr="008D61A6">
        <w:rPr>
          <w:rStyle w:val="FootnoteReference"/>
        </w:rPr>
        <w:footnoteRef/>
      </w:r>
      <w:r w:rsidRPr="008D61A6">
        <w:t xml:space="preserve"> </w:t>
      </w:r>
      <w:r w:rsidR="00447EEE">
        <w:t xml:space="preserve">The notion of </w:t>
      </w:r>
      <w:r w:rsidR="00447EEE" w:rsidRPr="00447EEE">
        <w:rPr>
          <w:i/>
          <w:iCs/>
        </w:rPr>
        <w:t>Gefühlspolitik</w:t>
      </w:r>
      <w:r w:rsidR="00447EEE">
        <w:t xml:space="preserve"> challenges the often implicit assumption that actors can instrumentalise emotions while remaining “unemotional” and unaffected by collective affective dynamics. </w:t>
      </w:r>
    </w:p>
  </w:footnote>
  <w:footnote w:id="6">
    <w:p w14:paraId="2AF672C8" w14:textId="23E83449" w:rsidR="008D0128" w:rsidRPr="008D61A6" w:rsidRDefault="008D0128" w:rsidP="00A26DF6">
      <w:pPr>
        <w:pStyle w:val="FootnoteText"/>
        <w:jc w:val="both"/>
      </w:pPr>
      <w:r w:rsidRPr="008D61A6">
        <w:rPr>
          <w:rStyle w:val="FootnoteReference"/>
        </w:rPr>
        <w:footnoteRef/>
      </w:r>
      <w:r w:rsidRPr="008D61A6">
        <w:t xml:space="preserve"> </w:t>
      </w:r>
      <w:r w:rsidR="006E7F61" w:rsidRPr="008D61A6">
        <w:t>A</w:t>
      </w:r>
      <w:r w:rsidRPr="008D61A6">
        <w:t xml:space="preserve"> public mood refers to collective affective dynamics experienced by but not reducible to individuals that transcend traditional levels of analysis and influencing </w:t>
      </w:r>
      <w:r w:rsidR="005343DF" w:rsidRPr="008D61A6">
        <w:t xml:space="preserve">individuals’ embodied experiences, </w:t>
      </w:r>
      <w:r w:rsidRPr="008D61A6">
        <w:t>perception, priorities, attention, behaviour, and normative appraisals (see Hall and Ross 2015; Gellwitzki 20</w:t>
      </w:r>
      <w:r w:rsidR="00301C44" w:rsidRPr="008D61A6">
        <w:t>2</w:t>
      </w:r>
      <w:r w:rsidRPr="008D61A6">
        <w:t>2; Rumelili 2021).</w:t>
      </w:r>
    </w:p>
  </w:footnote>
  <w:footnote w:id="7">
    <w:p w14:paraId="79ED1ACA" w14:textId="6CCB4A05" w:rsidR="00B93478" w:rsidRPr="008D61A6" w:rsidRDefault="00753F00">
      <w:pPr>
        <w:pStyle w:val="FootnoteText"/>
      </w:pPr>
      <w:r w:rsidRPr="008D61A6">
        <w:rPr>
          <w:rStyle w:val="FootnoteReference"/>
        </w:rPr>
        <w:footnoteRef/>
      </w:r>
      <w:r w:rsidRPr="008D61A6">
        <w:t xml:space="preserve"> </w:t>
      </w:r>
      <w:r w:rsidR="00B93478" w:rsidRPr="008D61A6">
        <w:t xml:space="preserve">On distancing more generally </w:t>
      </w:r>
      <w:r w:rsidRPr="008D61A6">
        <w:t>see Van Rythoven 2021</w:t>
      </w:r>
      <w:r w:rsidR="00B93478" w:rsidRPr="008D61A6">
        <w:t xml:space="preserve"> and</w:t>
      </w:r>
      <w:r w:rsidRPr="008D61A6">
        <w:t xml:space="preserve"> Eroukhmanoff 2020</w:t>
      </w:r>
    </w:p>
  </w:footnote>
  <w:footnote w:id="8">
    <w:p w14:paraId="5845A39A" w14:textId="107B9433" w:rsidR="005935DA" w:rsidRPr="008D61A6" w:rsidRDefault="005935DA">
      <w:pPr>
        <w:pStyle w:val="FootnoteText"/>
      </w:pPr>
      <w:r w:rsidRPr="008D61A6">
        <w:rPr>
          <w:rStyle w:val="FootnoteReference"/>
        </w:rPr>
        <w:footnoteRef/>
      </w:r>
      <w:r w:rsidRPr="008D61A6">
        <w:t xml:space="preserve"> </w:t>
      </w:r>
      <w:r w:rsidR="00692ED0" w:rsidRPr="008D61A6">
        <w:t xml:space="preserve">The NPD is </w:t>
      </w:r>
      <w:r w:rsidR="00915B39" w:rsidRPr="00915B39">
        <w:t>the largest neo-Nazi political party in Germany</w:t>
      </w:r>
      <w:r w:rsidR="00692ED0" w:rsidRPr="008D61A6">
        <w:t>.</w:t>
      </w:r>
    </w:p>
  </w:footnote>
  <w:footnote w:id="9">
    <w:p w14:paraId="6A0F7238" w14:textId="49CA10FD" w:rsidR="00845E2E" w:rsidRDefault="00845E2E">
      <w:pPr>
        <w:pStyle w:val="FootnoteText"/>
      </w:pPr>
      <w:r w:rsidRPr="008D61A6">
        <w:rPr>
          <w:rStyle w:val="FootnoteReference"/>
        </w:rPr>
        <w:footnoteRef/>
      </w:r>
      <w:r w:rsidRPr="008D61A6">
        <w:t xml:space="preserve"> The Council of Europe Convention on Preventing and Combating Violence Against Women and Domestic Violence is a human rights treaty of the Council of Europe.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55D49"/>
    <w:multiLevelType w:val="hybridMultilevel"/>
    <w:tmpl w:val="06622D54"/>
    <w:lvl w:ilvl="0" w:tplc="0A40B52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4D0304"/>
    <w:multiLevelType w:val="hybridMultilevel"/>
    <w:tmpl w:val="AF341520"/>
    <w:lvl w:ilvl="0" w:tplc="F78C4ABE">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C22A99"/>
    <w:multiLevelType w:val="hybridMultilevel"/>
    <w:tmpl w:val="DF9CEC08"/>
    <w:lvl w:ilvl="0" w:tplc="F78C4ABE">
      <w:start w:val="3"/>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B764B"/>
    <w:multiLevelType w:val="multilevel"/>
    <w:tmpl w:val="CB2C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B315A"/>
    <w:multiLevelType w:val="hybridMultilevel"/>
    <w:tmpl w:val="B2FE3762"/>
    <w:lvl w:ilvl="0" w:tplc="CAE8E2C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C2343"/>
    <w:multiLevelType w:val="hybridMultilevel"/>
    <w:tmpl w:val="CF602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53250E"/>
    <w:multiLevelType w:val="hybridMultilevel"/>
    <w:tmpl w:val="9C7EFC9C"/>
    <w:lvl w:ilvl="0" w:tplc="B1FE044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113636"/>
    <w:multiLevelType w:val="hybridMultilevel"/>
    <w:tmpl w:val="7A404B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CC7516"/>
    <w:multiLevelType w:val="hybridMultilevel"/>
    <w:tmpl w:val="2EBA09FE"/>
    <w:lvl w:ilvl="0" w:tplc="339C40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E727AC"/>
    <w:multiLevelType w:val="multilevel"/>
    <w:tmpl w:val="484E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B63EB9"/>
    <w:multiLevelType w:val="hybridMultilevel"/>
    <w:tmpl w:val="86F260F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BED03FA"/>
    <w:multiLevelType w:val="hybridMultilevel"/>
    <w:tmpl w:val="87F67CB8"/>
    <w:lvl w:ilvl="0" w:tplc="79E8402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7245550">
    <w:abstractNumId w:val="0"/>
  </w:num>
  <w:num w:numId="2" w16cid:durableId="1856721990">
    <w:abstractNumId w:val="5"/>
  </w:num>
  <w:num w:numId="3" w16cid:durableId="324016002">
    <w:abstractNumId w:val="8"/>
  </w:num>
  <w:num w:numId="4" w16cid:durableId="1946842976">
    <w:abstractNumId w:val="2"/>
  </w:num>
  <w:num w:numId="5" w16cid:durableId="1498643391">
    <w:abstractNumId w:val="1"/>
  </w:num>
  <w:num w:numId="6" w16cid:durableId="1727335393">
    <w:abstractNumId w:val="6"/>
  </w:num>
  <w:num w:numId="7" w16cid:durableId="647368685">
    <w:abstractNumId w:val="11"/>
  </w:num>
  <w:num w:numId="8" w16cid:durableId="1151167164">
    <w:abstractNumId w:val="3"/>
  </w:num>
  <w:num w:numId="9" w16cid:durableId="1963922780">
    <w:abstractNumId w:val="9"/>
  </w:num>
  <w:num w:numId="10" w16cid:durableId="281543317">
    <w:abstractNumId w:val="7"/>
  </w:num>
  <w:num w:numId="11" w16cid:durableId="1274095983">
    <w:abstractNumId w:val="10"/>
  </w:num>
  <w:num w:numId="12" w16cid:durableId="8847517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A82"/>
    <w:rsid w:val="000004E1"/>
    <w:rsid w:val="00000836"/>
    <w:rsid w:val="00001BF8"/>
    <w:rsid w:val="00003300"/>
    <w:rsid w:val="00005EBE"/>
    <w:rsid w:val="00011584"/>
    <w:rsid w:val="00012BFA"/>
    <w:rsid w:val="00013F26"/>
    <w:rsid w:val="00020488"/>
    <w:rsid w:val="00021F3B"/>
    <w:rsid w:val="0002278B"/>
    <w:rsid w:val="00022CA6"/>
    <w:rsid w:val="00024349"/>
    <w:rsid w:val="000245DB"/>
    <w:rsid w:val="00024749"/>
    <w:rsid w:val="00035E8C"/>
    <w:rsid w:val="00041D0B"/>
    <w:rsid w:val="00043A97"/>
    <w:rsid w:val="00046D0E"/>
    <w:rsid w:val="00050352"/>
    <w:rsid w:val="00051F8B"/>
    <w:rsid w:val="00057AF3"/>
    <w:rsid w:val="00060C53"/>
    <w:rsid w:val="0006163C"/>
    <w:rsid w:val="00061869"/>
    <w:rsid w:val="00063867"/>
    <w:rsid w:val="0006449F"/>
    <w:rsid w:val="00064697"/>
    <w:rsid w:val="000648BA"/>
    <w:rsid w:val="0006537C"/>
    <w:rsid w:val="00067C68"/>
    <w:rsid w:val="00071C05"/>
    <w:rsid w:val="000740DF"/>
    <w:rsid w:val="00081EA3"/>
    <w:rsid w:val="00082ED4"/>
    <w:rsid w:val="00091198"/>
    <w:rsid w:val="000956FE"/>
    <w:rsid w:val="00096061"/>
    <w:rsid w:val="000966E6"/>
    <w:rsid w:val="000A06A4"/>
    <w:rsid w:val="000A2C4A"/>
    <w:rsid w:val="000A3BE6"/>
    <w:rsid w:val="000A4771"/>
    <w:rsid w:val="000A5F81"/>
    <w:rsid w:val="000A79D9"/>
    <w:rsid w:val="000A7FDF"/>
    <w:rsid w:val="000B0EC2"/>
    <w:rsid w:val="000B2CDA"/>
    <w:rsid w:val="000C17F6"/>
    <w:rsid w:val="000D0A65"/>
    <w:rsid w:val="000D15D9"/>
    <w:rsid w:val="000D67A0"/>
    <w:rsid w:val="000D7553"/>
    <w:rsid w:val="000E1139"/>
    <w:rsid w:val="000E4F8B"/>
    <w:rsid w:val="000E7035"/>
    <w:rsid w:val="000E737B"/>
    <w:rsid w:val="000F0429"/>
    <w:rsid w:val="000F2599"/>
    <w:rsid w:val="000F2ACB"/>
    <w:rsid w:val="000F59F5"/>
    <w:rsid w:val="00101299"/>
    <w:rsid w:val="0010145F"/>
    <w:rsid w:val="001051EB"/>
    <w:rsid w:val="00107358"/>
    <w:rsid w:val="001075E7"/>
    <w:rsid w:val="00111CF0"/>
    <w:rsid w:val="001123BA"/>
    <w:rsid w:val="00113A5E"/>
    <w:rsid w:val="00113E92"/>
    <w:rsid w:val="001146E9"/>
    <w:rsid w:val="00122CF9"/>
    <w:rsid w:val="00126635"/>
    <w:rsid w:val="00126B05"/>
    <w:rsid w:val="0013287D"/>
    <w:rsid w:val="00134C8D"/>
    <w:rsid w:val="00134F88"/>
    <w:rsid w:val="0014184B"/>
    <w:rsid w:val="0014230A"/>
    <w:rsid w:val="0014247E"/>
    <w:rsid w:val="001426FA"/>
    <w:rsid w:val="001429A6"/>
    <w:rsid w:val="00143B50"/>
    <w:rsid w:val="0015006B"/>
    <w:rsid w:val="001502FA"/>
    <w:rsid w:val="00156EDA"/>
    <w:rsid w:val="00162834"/>
    <w:rsid w:val="00163518"/>
    <w:rsid w:val="00163B3E"/>
    <w:rsid w:val="00163B82"/>
    <w:rsid w:val="001642E0"/>
    <w:rsid w:val="00164858"/>
    <w:rsid w:val="00164D95"/>
    <w:rsid w:val="001668BA"/>
    <w:rsid w:val="0017179A"/>
    <w:rsid w:val="00175243"/>
    <w:rsid w:val="00175C03"/>
    <w:rsid w:val="00176B20"/>
    <w:rsid w:val="0018104E"/>
    <w:rsid w:val="001815AE"/>
    <w:rsid w:val="00182814"/>
    <w:rsid w:val="0018283D"/>
    <w:rsid w:val="00184120"/>
    <w:rsid w:val="00185256"/>
    <w:rsid w:val="001857C9"/>
    <w:rsid w:val="0018641B"/>
    <w:rsid w:val="001903DD"/>
    <w:rsid w:val="001931D3"/>
    <w:rsid w:val="00194FBF"/>
    <w:rsid w:val="00195554"/>
    <w:rsid w:val="0019720E"/>
    <w:rsid w:val="001A3260"/>
    <w:rsid w:val="001A4DD6"/>
    <w:rsid w:val="001A61B2"/>
    <w:rsid w:val="001A6BFC"/>
    <w:rsid w:val="001A716C"/>
    <w:rsid w:val="001B08AA"/>
    <w:rsid w:val="001B1CEF"/>
    <w:rsid w:val="001B2453"/>
    <w:rsid w:val="001B3405"/>
    <w:rsid w:val="001B475B"/>
    <w:rsid w:val="001B4EFD"/>
    <w:rsid w:val="001B5212"/>
    <w:rsid w:val="001B542C"/>
    <w:rsid w:val="001B5E4A"/>
    <w:rsid w:val="001B6D06"/>
    <w:rsid w:val="001C1F32"/>
    <w:rsid w:val="001C2B1F"/>
    <w:rsid w:val="001D2493"/>
    <w:rsid w:val="001D63C6"/>
    <w:rsid w:val="001D67F3"/>
    <w:rsid w:val="001E1996"/>
    <w:rsid w:val="001E77FD"/>
    <w:rsid w:val="001F0FC0"/>
    <w:rsid w:val="001F16B2"/>
    <w:rsid w:val="001F1F81"/>
    <w:rsid w:val="001F455E"/>
    <w:rsid w:val="001F75E9"/>
    <w:rsid w:val="002030E9"/>
    <w:rsid w:val="00204EDB"/>
    <w:rsid w:val="00205426"/>
    <w:rsid w:val="0020597D"/>
    <w:rsid w:val="00205E0E"/>
    <w:rsid w:val="0020764D"/>
    <w:rsid w:val="00213D4D"/>
    <w:rsid w:val="00213E52"/>
    <w:rsid w:val="002157F9"/>
    <w:rsid w:val="002160A8"/>
    <w:rsid w:val="0021725E"/>
    <w:rsid w:val="00223BD7"/>
    <w:rsid w:val="002266E5"/>
    <w:rsid w:val="00226946"/>
    <w:rsid w:val="00227F28"/>
    <w:rsid w:val="002340E8"/>
    <w:rsid w:val="00236995"/>
    <w:rsid w:val="00236C8E"/>
    <w:rsid w:val="002371D2"/>
    <w:rsid w:val="00240329"/>
    <w:rsid w:val="00243211"/>
    <w:rsid w:val="00245B0D"/>
    <w:rsid w:val="00250246"/>
    <w:rsid w:val="0025123E"/>
    <w:rsid w:val="00251CEC"/>
    <w:rsid w:val="00253BE9"/>
    <w:rsid w:val="00254F6E"/>
    <w:rsid w:val="00255128"/>
    <w:rsid w:val="002556E2"/>
    <w:rsid w:val="00256A10"/>
    <w:rsid w:val="00261E93"/>
    <w:rsid w:val="00264C01"/>
    <w:rsid w:val="0026532F"/>
    <w:rsid w:val="0026718B"/>
    <w:rsid w:val="00267490"/>
    <w:rsid w:val="00270F28"/>
    <w:rsid w:val="00271025"/>
    <w:rsid w:val="00271211"/>
    <w:rsid w:val="00272DC6"/>
    <w:rsid w:val="002730E7"/>
    <w:rsid w:val="00274D38"/>
    <w:rsid w:val="0027567D"/>
    <w:rsid w:val="00280EB9"/>
    <w:rsid w:val="00281586"/>
    <w:rsid w:val="00283CF6"/>
    <w:rsid w:val="00285112"/>
    <w:rsid w:val="00286D87"/>
    <w:rsid w:val="00287CE9"/>
    <w:rsid w:val="00291827"/>
    <w:rsid w:val="0029236D"/>
    <w:rsid w:val="002923FA"/>
    <w:rsid w:val="0029291D"/>
    <w:rsid w:val="00294004"/>
    <w:rsid w:val="00295878"/>
    <w:rsid w:val="00295CF4"/>
    <w:rsid w:val="00297990"/>
    <w:rsid w:val="002A4A01"/>
    <w:rsid w:val="002A6C6D"/>
    <w:rsid w:val="002A7849"/>
    <w:rsid w:val="002B21D9"/>
    <w:rsid w:val="002B58EA"/>
    <w:rsid w:val="002C1BB8"/>
    <w:rsid w:val="002C2CCF"/>
    <w:rsid w:val="002C3283"/>
    <w:rsid w:val="002C6950"/>
    <w:rsid w:val="002D06DF"/>
    <w:rsid w:val="002D0884"/>
    <w:rsid w:val="002D37C7"/>
    <w:rsid w:val="002D3832"/>
    <w:rsid w:val="002D6610"/>
    <w:rsid w:val="002E6444"/>
    <w:rsid w:val="002F02CA"/>
    <w:rsid w:val="002F1457"/>
    <w:rsid w:val="002F542A"/>
    <w:rsid w:val="002F71B1"/>
    <w:rsid w:val="00301C44"/>
    <w:rsid w:val="003031DD"/>
    <w:rsid w:val="00304DE6"/>
    <w:rsid w:val="00305AFD"/>
    <w:rsid w:val="003074A8"/>
    <w:rsid w:val="00307725"/>
    <w:rsid w:val="00307CBF"/>
    <w:rsid w:val="003115CF"/>
    <w:rsid w:val="00311E4E"/>
    <w:rsid w:val="0031663B"/>
    <w:rsid w:val="003175DB"/>
    <w:rsid w:val="00331F1E"/>
    <w:rsid w:val="00332F42"/>
    <w:rsid w:val="00333A02"/>
    <w:rsid w:val="0033576C"/>
    <w:rsid w:val="003367C7"/>
    <w:rsid w:val="00336CE7"/>
    <w:rsid w:val="003372E6"/>
    <w:rsid w:val="00337331"/>
    <w:rsid w:val="00337C05"/>
    <w:rsid w:val="0034098E"/>
    <w:rsid w:val="00340BBA"/>
    <w:rsid w:val="00341BDC"/>
    <w:rsid w:val="003431F3"/>
    <w:rsid w:val="00343635"/>
    <w:rsid w:val="00346087"/>
    <w:rsid w:val="00346B70"/>
    <w:rsid w:val="003526F1"/>
    <w:rsid w:val="00353362"/>
    <w:rsid w:val="003541C7"/>
    <w:rsid w:val="003602A4"/>
    <w:rsid w:val="00360CFE"/>
    <w:rsid w:val="00360FA3"/>
    <w:rsid w:val="0036110A"/>
    <w:rsid w:val="00362570"/>
    <w:rsid w:val="00364498"/>
    <w:rsid w:val="00364B55"/>
    <w:rsid w:val="00365813"/>
    <w:rsid w:val="00365942"/>
    <w:rsid w:val="00366F76"/>
    <w:rsid w:val="00367284"/>
    <w:rsid w:val="00367AC5"/>
    <w:rsid w:val="00370749"/>
    <w:rsid w:val="0037195C"/>
    <w:rsid w:val="00372CBC"/>
    <w:rsid w:val="0037309F"/>
    <w:rsid w:val="00373E67"/>
    <w:rsid w:val="00375D43"/>
    <w:rsid w:val="00376BC8"/>
    <w:rsid w:val="0038098D"/>
    <w:rsid w:val="003820E8"/>
    <w:rsid w:val="0038224F"/>
    <w:rsid w:val="00385FD3"/>
    <w:rsid w:val="00386228"/>
    <w:rsid w:val="00387123"/>
    <w:rsid w:val="00387508"/>
    <w:rsid w:val="003900B1"/>
    <w:rsid w:val="00391EEF"/>
    <w:rsid w:val="00392660"/>
    <w:rsid w:val="00395943"/>
    <w:rsid w:val="00395F16"/>
    <w:rsid w:val="00395F5B"/>
    <w:rsid w:val="003A0F59"/>
    <w:rsid w:val="003A4224"/>
    <w:rsid w:val="003A7F74"/>
    <w:rsid w:val="003B0DC6"/>
    <w:rsid w:val="003B24DD"/>
    <w:rsid w:val="003B3F90"/>
    <w:rsid w:val="003B6C80"/>
    <w:rsid w:val="003C0072"/>
    <w:rsid w:val="003C2BAE"/>
    <w:rsid w:val="003C3A79"/>
    <w:rsid w:val="003C61F7"/>
    <w:rsid w:val="003C67CB"/>
    <w:rsid w:val="003C6B99"/>
    <w:rsid w:val="003C73B4"/>
    <w:rsid w:val="003C7405"/>
    <w:rsid w:val="003D7973"/>
    <w:rsid w:val="003D7CEC"/>
    <w:rsid w:val="003E1BEA"/>
    <w:rsid w:val="003E2469"/>
    <w:rsid w:val="003E3A94"/>
    <w:rsid w:val="003E6908"/>
    <w:rsid w:val="003E7FB2"/>
    <w:rsid w:val="003F1AD7"/>
    <w:rsid w:val="003F3829"/>
    <w:rsid w:val="003F44E1"/>
    <w:rsid w:val="003F6F3A"/>
    <w:rsid w:val="00403CCE"/>
    <w:rsid w:val="00404D9D"/>
    <w:rsid w:val="004059B1"/>
    <w:rsid w:val="00405E65"/>
    <w:rsid w:val="00406B96"/>
    <w:rsid w:val="00407E1F"/>
    <w:rsid w:val="00410D62"/>
    <w:rsid w:val="004113B5"/>
    <w:rsid w:val="00417121"/>
    <w:rsid w:val="00424CAE"/>
    <w:rsid w:val="00424F3B"/>
    <w:rsid w:val="0042662B"/>
    <w:rsid w:val="00431A88"/>
    <w:rsid w:val="00434E52"/>
    <w:rsid w:val="004373CE"/>
    <w:rsid w:val="00441024"/>
    <w:rsid w:val="00441BA8"/>
    <w:rsid w:val="00441F8C"/>
    <w:rsid w:val="004429B9"/>
    <w:rsid w:val="0044740F"/>
    <w:rsid w:val="0044766A"/>
    <w:rsid w:val="004478D7"/>
    <w:rsid w:val="00447EEE"/>
    <w:rsid w:val="0045181A"/>
    <w:rsid w:val="0045296E"/>
    <w:rsid w:val="00455166"/>
    <w:rsid w:val="00455541"/>
    <w:rsid w:val="00460479"/>
    <w:rsid w:val="004617AE"/>
    <w:rsid w:val="0046255E"/>
    <w:rsid w:val="004648B6"/>
    <w:rsid w:val="00465CDE"/>
    <w:rsid w:val="0047200D"/>
    <w:rsid w:val="004736F0"/>
    <w:rsid w:val="00473D37"/>
    <w:rsid w:val="004743EE"/>
    <w:rsid w:val="00474CE0"/>
    <w:rsid w:val="00475442"/>
    <w:rsid w:val="00475AAE"/>
    <w:rsid w:val="00476265"/>
    <w:rsid w:val="00480584"/>
    <w:rsid w:val="004812FD"/>
    <w:rsid w:val="00481B8D"/>
    <w:rsid w:val="00483566"/>
    <w:rsid w:val="00483B14"/>
    <w:rsid w:val="0048449D"/>
    <w:rsid w:val="00484E4A"/>
    <w:rsid w:val="00485155"/>
    <w:rsid w:val="00487876"/>
    <w:rsid w:val="00487929"/>
    <w:rsid w:val="004A4CFB"/>
    <w:rsid w:val="004A54A5"/>
    <w:rsid w:val="004A57E0"/>
    <w:rsid w:val="004A6AD0"/>
    <w:rsid w:val="004B39CB"/>
    <w:rsid w:val="004B3E9E"/>
    <w:rsid w:val="004B7A71"/>
    <w:rsid w:val="004C3B14"/>
    <w:rsid w:val="004C611D"/>
    <w:rsid w:val="004C75A7"/>
    <w:rsid w:val="004D17C5"/>
    <w:rsid w:val="004D449D"/>
    <w:rsid w:val="004D4897"/>
    <w:rsid w:val="004D4E7B"/>
    <w:rsid w:val="004D5335"/>
    <w:rsid w:val="004D5599"/>
    <w:rsid w:val="004E1A7A"/>
    <w:rsid w:val="004E5C1B"/>
    <w:rsid w:val="004E6BA4"/>
    <w:rsid w:val="004E7224"/>
    <w:rsid w:val="004F4EA7"/>
    <w:rsid w:val="004F7E49"/>
    <w:rsid w:val="00505879"/>
    <w:rsid w:val="00506BCD"/>
    <w:rsid w:val="00515835"/>
    <w:rsid w:val="0052058C"/>
    <w:rsid w:val="00520653"/>
    <w:rsid w:val="00520C89"/>
    <w:rsid w:val="00521DDF"/>
    <w:rsid w:val="00521F70"/>
    <w:rsid w:val="00530B35"/>
    <w:rsid w:val="005343DF"/>
    <w:rsid w:val="00540751"/>
    <w:rsid w:val="005423B4"/>
    <w:rsid w:val="00545A8E"/>
    <w:rsid w:val="00545D79"/>
    <w:rsid w:val="0054645F"/>
    <w:rsid w:val="00546D49"/>
    <w:rsid w:val="0055012F"/>
    <w:rsid w:val="005511FD"/>
    <w:rsid w:val="0055158B"/>
    <w:rsid w:val="005543F5"/>
    <w:rsid w:val="00554C3B"/>
    <w:rsid w:val="005574C9"/>
    <w:rsid w:val="00566517"/>
    <w:rsid w:val="0057422D"/>
    <w:rsid w:val="005749C8"/>
    <w:rsid w:val="00575082"/>
    <w:rsid w:val="00580C9C"/>
    <w:rsid w:val="00581841"/>
    <w:rsid w:val="00581B74"/>
    <w:rsid w:val="00583BE2"/>
    <w:rsid w:val="00583D78"/>
    <w:rsid w:val="00584DA7"/>
    <w:rsid w:val="00586873"/>
    <w:rsid w:val="005872D0"/>
    <w:rsid w:val="00591ABE"/>
    <w:rsid w:val="005935DA"/>
    <w:rsid w:val="0059540A"/>
    <w:rsid w:val="0059603C"/>
    <w:rsid w:val="005A0B69"/>
    <w:rsid w:val="005A2FA4"/>
    <w:rsid w:val="005A3BA2"/>
    <w:rsid w:val="005A7ED3"/>
    <w:rsid w:val="005B0267"/>
    <w:rsid w:val="005B1930"/>
    <w:rsid w:val="005B28CC"/>
    <w:rsid w:val="005B38AD"/>
    <w:rsid w:val="005B5978"/>
    <w:rsid w:val="005B7276"/>
    <w:rsid w:val="005B7F42"/>
    <w:rsid w:val="005C09AC"/>
    <w:rsid w:val="005C17FE"/>
    <w:rsid w:val="005C2D29"/>
    <w:rsid w:val="005C5758"/>
    <w:rsid w:val="005C60A3"/>
    <w:rsid w:val="005C7DAC"/>
    <w:rsid w:val="005D08E7"/>
    <w:rsid w:val="005D0D2F"/>
    <w:rsid w:val="005D2CDD"/>
    <w:rsid w:val="005D4B17"/>
    <w:rsid w:val="005D7940"/>
    <w:rsid w:val="005E1384"/>
    <w:rsid w:val="005E3567"/>
    <w:rsid w:val="005F2D3D"/>
    <w:rsid w:val="00600D00"/>
    <w:rsid w:val="00600E05"/>
    <w:rsid w:val="00604843"/>
    <w:rsid w:val="006053C7"/>
    <w:rsid w:val="006069E6"/>
    <w:rsid w:val="00613532"/>
    <w:rsid w:val="006212EE"/>
    <w:rsid w:val="00624E09"/>
    <w:rsid w:val="00625DF2"/>
    <w:rsid w:val="0062626E"/>
    <w:rsid w:val="00630A52"/>
    <w:rsid w:val="00630DB5"/>
    <w:rsid w:val="00631AA9"/>
    <w:rsid w:val="00632473"/>
    <w:rsid w:val="00634A27"/>
    <w:rsid w:val="00636B80"/>
    <w:rsid w:val="00642D9A"/>
    <w:rsid w:val="00642E05"/>
    <w:rsid w:val="00644920"/>
    <w:rsid w:val="00644A1A"/>
    <w:rsid w:val="00646BBC"/>
    <w:rsid w:val="0064774D"/>
    <w:rsid w:val="00650CA8"/>
    <w:rsid w:val="006534FC"/>
    <w:rsid w:val="00653FD0"/>
    <w:rsid w:val="0065433C"/>
    <w:rsid w:val="00655CE0"/>
    <w:rsid w:val="00661A28"/>
    <w:rsid w:val="00663CFE"/>
    <w:rsid w:val="00664D88"/>
    <w:rsid w:val="00672281"/>
    <w:rsid w:val="00672EDD"/>
    <w:rsid w:val="0067344F"/>
    <w:rsid w:val="00674D1C"/>
    <w:rsid w:val="0067732F"/>
    <w:rsid w:val="00677ABE"/>
    <w:rsid w:val="006811F2"/>
    <w:rsid w:val="00681EFD"/>
    <w:rsid w:val="00682423"/>
    <w:rsid w:val="00684708"/>
    <w:rsid w:val="00685380"/>
    <w:rsid w:val="006865BA"/>
    <w:rsid w:val="00691FB9"/>
    <w:rsid w:val="006929A8"/>
    <w:rsid w:val="00692ED0"/>
    <w:rsid w:val="006A6647"/>
    <w:rsid w:val="006B0580"/>
    <w:rsid w:val="006B48F0"/>
    <w:rsid w:val="006B53CA"/>
    <w:rsid w:val="006B550C"/>
    <w:rsid w:val="006B5FD2"/>
    <w:rsid w:val="006B61F2"/>
    <w:rsid w:val="006B6E39"/>
    <w:rsid w:val="006B77C3"/>
    <w:rsid w:val="006B79AD"/>
    <w:rsid w:val="006C037E"/>
    <w:rsid w:val="006C0FBB"/>
    <w:rsid w:val="006C18BD"/>
    <w:rsid w:val="006C2CFD"/>
    <w:rsid w:val="006C4893"/>
    <w:rsid w:val="006C6E91"/>
    <w:rsid w:val="006C7990"/>
    <w:rsid w:val="006D06F5"/>
    <w:rsid w:val="006D1B5B"/>
    <w:rsid w:val="006D1B95"/>
    <w:rsid w:val="006D2FE5"/>
    <w:rsid w:val="006D386F"/>
    <w:rsid w:val="006E1A98"/>
    <w:rsid w:val="006E30CC"/>
    <w:rsid w:val="006E5070"/>
    <w:rsid w:val="006E6CBA"/>
    <w:rsid w:val="006E7D99"/>
    <w:rsid w:val="006E7F61"/>
    <w:rsid w:val="006F26F3"/>
    <w:rsid w:val="006F32D1"/>
    <w:rsid w:val="006F440E"/>
    <w:rsid w:val="006F643E"/>
    <w:rsid w:val="006F7DE5"/>
    <w:rsid w:val="007042BA"/>
    <w:rsid w:val="007065EF"/>
    <w:rsid w:val="00706892"/>
    <w:rsid w:val="0070783C"/>
    <w:rsid w:val="007122C9"/>
    <w:rsid w:val="00712FEB"/>
    <w:rsid w:val="00717C8D"/>
    <w:rsid w:val="00720A2A"/>
    <w:rsid w:val="007214B3"/>
    <w:rsid w:val="00722C5D"/>
    <w:rsid w:val="007247D9"/>
    <w:rsid w:val="00726640"/>
    <w:rsid w:val="00730C7A"/>
    <w:rsid w:val="00730D68"/>
    <w:rsid w:val="007318C5"/>
    <w:rsid w:val="0073368F"/>
    <w:rsid w:val="0073657D"/>
    <w:rsid w:val="007365DB"/>
    <w:rsid w:val="00740FF6"/>
    <w:rsid w:val="00741969"/>
    <w:rsid w:val="0074464E"/>
    <w:rsid w:val="007451BD"/>
    <w:rsid w:val="007472C7"/>
    <w:rsid w:val="00751C73"/>
    <w:rsid w:val="00751D8D"/>
    <w:rsid w:val="00753863"/>
    <w:rsid w:val="00753F00"/>
    <w:rsid w:val="007548C0"/>
    <w:rsid w:val="007554C3"/>
    <w:rsid w:val="00756A5A"/>
    <w:rsid w:val="007619AC"/>
    <w:rsid w:val="00761D10"/>
    <w:rsid w:val="00762626"/>
    <w:rsid w:val="00764858"/>
    <w:rsid w:val="0077253F"/>
    <w:rsid w:val="00774045"/>
    <w:rsid w:val="00776E8F"/>
    <w:rsid w:val="007863AE"/>
    <w:rsid w:val="007A1BE2"/>
    <w:rsid w:val="007A362C"/>
    <w:rsid w:val="007A6C2F"/>
    <w:rsid w:val="007A6F7B"/>
    <w:rsid w:val="007B3B73"/>
    <w:rsid w:val="007B4453"/>
    <w:rsid w:val="007B701A"/>
    <w:rsid w:val="007C0A58"/>
    <w:rsid w:val="007C358D"/>
    <w:rsid w:val="007C4D5A"/>
    <w:rsid w:val="007C60C9"/>
    <w:rsid w:val="007D2A5B"/>
    <w:rsid w:val="007D4999"/>
    <w:rsid w:val="007D7FCA"/>
    <w:rsid w:val="007E0033"/>
    <w:rsid w:val="007E04AF"/>
    <w:rsid w:val="007E197C"/>
    <w:rsid w:val="007E1F49"/>
    <w:rsid w:val="007E2F38"/>
    <w:rsid w:val="007E46AF"/>
    <w:rsid w:val="007F2E40"/>
    <w:rsid w:val="00801CF2"/>
    <w:rsid w:val="00802BD1"/>
    <w:rsid w:val="00804CBE"/>
    <w:rsid w:val="00806C09"/>
    <w:rsid w:val="00807280"/>
    <w:rsid w:val="008079FE"/>
    <w:rsid w:val="00812D5B"/>
    <w:rsid w:val="00814F42"/>
    <w:rsid w:val="00815AF8"/>
    <w:rsid w:val="00817A0E"/>
    <w:rsid w:val="00820AC9"/>
    <w:rsid w:val="008268F0"/>
    <w:rsid w:val="00830658"/>
    <w:rsid w:val="008312A1"/>
    <w:rsid w:val="00831334"/>
    <w:rsid w:val="00831F34"/>
    <w:rsid w:val="0083290C"/>
    <w:rsid w:val="0083378A"/>
    <w:rsid w:val="00834257"/>
    <w:rsid w:val="00836716"/>
    <w:rsid w:val="00836FD8"/>
    <w:rsid w:val="0084068D"/>
    <w:rsid w:val="008419AE"/>
    <w:rsid w:val="00842895"/>
    <w:rsid w:val="00842CDE"/>
    <w:rsid w:val="00845E2E"/>
    <w:rsid w:val="00851CD3"/>
    <w:rsid w:val="00852012"/>
    <w:rsid w:val="0085236F"/>
    <w:rsid w:val="008536F6"/>
    <w:rsid w:val="0085513D"/>
    <w:rsid w:val="00856DD8"/>
    <w:rsid w:val="00861956"/>
    <w:rsid w:val="00862D76"/>
    <w:rsid w:val="00863AFD"/>
    <w:rsid w:val="0086674E"/>
    <w:rsid w:val="00870FF7"/>
    <w:rsid w:val="0087196D"/>
    <w:rsid w:val="008721D0"/>
    <w:rsid w:val="00875289"/>
    <w:rsid w:val="0087570F"/>
    <w:rsid w:val="00876F66"/>
    <w:rsid w:val="0087793B"/>
    <w:rsid w:val="00883D6F"/>
    <w:rsid w:val="0089011B"/>
    <w:rsid w:val="00890E4F"/>
    <w:rsid w:val="00891180"/>
    <w:rsid w:val="008935CA"/>
    <w:rsid w:val="00894423"/>
    <w:rsid w:val="00894AF9"/>
    <w:rsid w:val="00897337"/>
    <w:rsid w:val="008A26B7"/>
    <w:rsid w:val="008A3523"/>
    <w:rsid w:val="008A3549"/>
    <w:rsid w:val="008B23A0"/>
    <w:rsid w:val="008B4076"/>
    <w:rsid w:val="008B55F5"/>
    <w:rsid w:val="008C2559"/>
    <w:rsid w:val="008C2FB4"/>
    <w:rsid w:val="008C3032"/>
    <w:rsid w:val="008C3D9A"/>
    <w:rsid w:val="008C432D"/>
    <w:rsid w:val="008C4F11"/>
    <w:rsid w:val="008C59F1"/>
    <w:rsid w:val="008C5BC0"/>
    <w:rsid w:val="008D0128"/>
    <w:rsid w:val="008D058E"/>
    <w:rsid w:val="008D10CD"/>
    <w:rsid w:val="008D61A6"/>
    <w:rsid w:val="008E1292"/>
    <w:rsid w:val="008E46B7"/>
    <w:rsid w:val="008E6DDF"/>
    <w:rsid w:val="008F03E7"/>
    <w:rsid w:val="008F38B2"/>
    <w:rsid w:val="008F4A3B"/>
    <w:rsid w:val="009004EE"/>
    <w:rsid w:val="009019A8"/>
    <w:rsid w:val="0090667E"/>
    <w:rsid w:val="0090719F"/>
    <w:rsid w:val="009077ED"/>
    <w:rsid w:val="00911CAC"/>
    <w:rsid w:val="00912685"/>
    <w:rsid w:val="009135DE"/>
    <w:rsid w:val="009141DB"/>
    <w:rsid w:val="0091470D"/>
    <w:rsid w:val="0091525B"/>
    <w:rsid w:val="00915B39"/>
    <w:rsid w:val="00917BEC"/>
    <w:rsid w:val="00920E69"/>
    <w:rsid w:val="00921100"/>
    <w:rsid w:val="00927120"/>
    <w:rsid w:val="00932562"/>
    <w:rsid w:val="00934900"/>
    <w:rsid w:val="00935C08"/>
    <w:rsid w:val="0093779A"/>
    <w:rsid w:val="0093795F"/>
    <w:rsid w:val="0094106C"/>
    <w:rsid w:val="00942370"/>
    <w:rsid w:val="00942851"/>
    <w:rsid w:val="00942FE0"/>
    <w:rsid w:val="00943799"/>
    <w:rsid w:val="0094485C"/>
    <w:rsid w:val="00944CF1"/>
    <w:rsid w:val="00946DAE"/>
    <w:rsid w:val="00946F18"/>
    <w:rsid w:val="00950C80"/>
    <w:rsid w:val="00950D04"/>
    <w:rsid w:val="00950DDA"/>
    <w:rsid w:val="009517E5"/>
    <w:rsid w:val="00953ED4"/>
    <w:rsid w:val="00954697"/>
    <w:rsid w:val="00954D00"/>
    <w:rsid w:val="00954EE8"/>
    <w:rsid w:val="00955964"/>
    <w:rsid w:val="00964B65"/>
    <w:rsid w:val="00965DA1"/>
    <w:rsid w:val="00967C4A"/>
    <w:rsid w:val="00970A82"/>
    <w:rsid w:val="00970AFA"/>
    <w:rsid w:val="009712CD"/>
    <w:rsid w:val="00974AC2"/>
    <w:rsid w:val="00974B9B"/>
    <w:rsid w:val="00974D62"/>
    <w:rsid w:val="00975295"/>
    <w:rsid w:val="00977529"/>
    <w:rsid w:val="00980CD7"/>
    <w:rsid w:val="00982AB1"/>
    <w:rsid w:val="009851D1"/>
    <w:rsid w:val="009858C2"/>
    <w:rsid w:val="0099247D"/>
    <w:rsid w:val="0099346B"/>
    <w:rsid w:val="00995367"/>
    <w:rsid w:val="00995590"/>
    <w:rsid w:val="00996521"/>
    <w:rsid w:val="009967E3"/>
    <w:rsid w:val="009A08FC"/>
    <w:rsid w:val="009A176A"/>
    <w:rsid w:val="009A215A"/>
    <w:rsid w:val="009A4439"/>
    <w:rsid w:val="009B05DC"/>
    <w:rsid w:val="009B2AF6"/>
    <w:rsid w:val="009B30E2"/>
    <w:rsid w:val="009B3E83"/>
    <w:rsid w:val="009B5117"/>
    <w:rsid w:val="009C0A6F"/>
    <w:rsid w:val="009C2394"/>
    <w:rsid w:val="009C2960"/>
    <w:rsid w:val="009C3868"/>
    <w:rsid w:val="009C54FC"/>
    <w:rsid w:val="009C7069"/>
    <w:rsid w:val="009C746A"/>
    <w:rsid w:val="009C790A"/>
    <w:rsid w:val="009C7CE1"/>
    <w:rsid w:val="009D07F7"/>
    <w:rsid w:val="009D09A0"/>
    <w:rsid w:val="009D4A87"/>
    <w:rsid w:val="009D6720"/>
    <w:rsid w:val="009E1E08"/>
    <w:rsid w:val="009E3B10"/>
    <w:rsid w:val="009E3C8B"/>
    <w:rsid w:val="009E4558"/>
    <w:rsid w:val="009F09C1"/>
    <w:rsid w:val="009F1399"/>
    <w:rsid w:val="009F5DB9"/>
    <w:rsid w:val="009F7A5A"/>
    <w:rsid w:val="00A01E76"/>
    <w:rsid w:val="00A045EB"/>
    <w:rsid w:val="00A04BB5"/>
    <w:rsid w:val="00A0526A"/>
    <w:rsid w:val="00A06041"/>
    <w:rsid w:val="00A06D59"/>
    <w:rsid w:val="00A076AD"/>
    <w:rsid w:val="00A11043"/>
    <w:rsid w:val="00A131B9"/>
    <w:rsid w:val="00A13444"/>
    <w:rsid w:val="00A16C06"/>
    <w:rsid w:val="00A249E1"/>
    <w:rsid w:val="00A26DF6"/>
    <w:rsid w:val="00A33D43"/>
    <w:rsid w:val="00A348CE"/>
    <w:rsid w:val="00A3543B"/>
    <w:rsid w:val="00A3562E"/>
    <w:rsid w:val="00A3680D"/>
    <w:rsid w:val="00A40AF0"/>
    <w:rsid w:val="00A40FF6"/>
    <w:rsid w:val="00A4151A"/>
    <w:rsid w:val="00A433EC"/>
    <w:rsid w:val="00A44149"/>
    <w:rsid w:val="00A45CDF"/>
    <w:rsid w:val="00A472D4"/>
    <w:rsid w:val="00A517F2"/>
    <w:rsid w:val="00A53303"/>
    <w:rsid w:val="00A57DD6"/>
    <w:rsid w:val="00A618B7"/>
    <w:rsid w:val="00A67100"/>
    <w:rsid w:val="00A70EFA"/>
    <w:rsid w:val="00A71F32"/>
    <w:rsid w:val="00A72A45"/>
    <w:rsid w:val="00A72A8E"/>
    <w:rsid w:val="00A72F24"/>
    <w:rsid w:val="00A7719A"/>
    <w:rsid w:val="00A81723"/>
    <w:rsid w:val="00A824B9"/>
    <w:rsid w:val="00A83B55"/>
    <w:rsid w:val="00A83F7C"/>
    <w:rsid w:val="00A853B8"/>
    <w:rsid w:val="00A85FC9"/>
    <w:rsid w:val="00A873A9"/>
    <w:rsid w:val="00A8780C"/>
    <w:rsid w:val="00A878F3"/>
    <w:rsid w:val="00A87A5F"/>
    <w:rsid w:val="00A93099"/>
    <w:rsid w:val="00A9371B"/>
    <w:rsid w:val="00A94D4B"/>
    <w:rsid w:val="00A95240"/>
    <w:rsid w:val="00A956D6"/>
    <w:rsid w:val="00A967BC"/>
    <w:rsid w:val="00A96BB4"/>
    <w:rsid w:val="00A97A16"/>
    <w:rsid w:val="00AA02C4"/>
    <w:rsid w:val="00AA181F"/>
    <w:rsid w:val="00AA2A68"/>
    <w:rsid w:val="00AA634B"/>
    <w:rsid w:val="00AA6EA6"/>
    <w:rsid w:val="00AB0229"/>
    <w:rsid w:val="00AB02D1"/>
    <w:rsid w:val="00AB03B8"/>
    <w:rsid w:val="00AB04E7"/>
    <w:rsid w:val="00AB07A0"/>
    <w:rsid w:val="00AB1003"/>
    <w:rsid w:val="00AB2084"/>
    <w:rsid w:val="00AB479A"/>
    <w:rsid w:val="00AB52CD"/>
    <w:rsid w:val="00AB59B6"/>
    <w:rsid w:val="00AB5B8E"/>
    <w:rsid w:val="00AC0FA8"/>
    <w:rsid w:val="00AC1AB0"/>
    <w:rsid w:val="00AC3725"/>
    <w:rsid w:val="00AC3808"/>
    <w:rsid w:val="00AC44CD"/>
    <w:rsid w:val="00AC4FF4"/>
    <w:rsid w:val="00AD161C"/>
    <w:rsid w:val="00AD192B"/>
    <w:rsid w:val="00AD2E2A"/>
    <w:rsid w:val="00AD3042"/>
    <w:rsid w:val="00AD4D23"/>
    <w:rsid w:val="00AD58BA"/>
    <w:rsid w:val="00AD6AD8"/>
    <w:rsid w:val="00AD7E7E"/>
    <w:rsid w:val="00AE288E"/>
    <w:rsid w:val="00AE2B2B"/>
    <w:rsid w:val="00AF0584"/>
    <w:rsid w:val="00AF0EB6"/>
    <w:rsid w:val="00AF2624"/>
    <w:rsid w:val="00AF47BC"/>
    <w:rsid w:val="00AF70B3"/>
    <w:rsid w:val="00AF79B0"/>
    <w:rsid w:val="00B04396"/>
    <w:rsid w:val="00B04A79"/>
    <w:rsid w:val="00B04BD7"/>
    <w:rsid w:val="00B05AE8"/>
    <w:rsid w:val="00B06C73"/>
    <w:rsid w:val="00B112FE"/>
    <w:rsid w:val="00B13B82"/>
    <w:rsid w:val="00B16495"/>
    <w:rsid w:val="00B210A0"/>
    <w:rsid w:val="00B217C8"/>
    <w:rsid w:val="00B23126"/>
    <w:rsid w:val="00B243E3"/>
    <w:rsid w:val="00B2559C"/>
    <w:rsid w:val="00B25E13"/>
    <w:rsid w:val="00B31B5D"/>
    <w:rsid w:val="00B33516"/>
    <w:rsid w:val="00B33F56"/>
    <w:rsid w:val="00B34AA6"/>
    <w:rsid w:val="00B40678"/>
    <w:rsid w:val="00B414DD"/>
    <w:rsid w:val="00B41DB9"/>
    <w:rsid w:val="00B41F56"/>
    <w:rsid w:val="00B42046"/>
    <w:rsid w:val="00B538B5"/>
    <w:rsid w:val="00B55B45"/>
    <w:rsid w:val="00B55BBE"/>
    <w:rsid w:val="00B60075"/>
    <w:rsid w:val="00B63970"/>
    <w:rsid w:val="00B642FA"/>
    <w:rsid w:val="00B643E6"/>
    <w:rsid w:val="00B67398"/>
    <w:rsid w:val="00B71D00"/>
    <w:rsid w:val="00B76606"/>
    <w:rsid w:val="00B77E88"/>
    <w:rsid w:val="00B80930"/>
    <w:rsid w:val="00B81B68"/>
    <w:rsid w:val="00B83DEA"/>
    <w:rsid w:val="00B85453"/>
    <w:rsid w:val="00B85920"/>
    <w:rsid w:val="00B85E2E"/>
    <w:rsid w:val="00B86CF9"/>
    <w:rsid w:val="00B877BA"/>
    <w:rsid w:val="00B87892"/>
    <w:rsid w:val="00B87CF4"/>
    <w:rsid w:val="00B90AA8"/>
    <w:rsid w:val="00B9134B"/>
    <w:rsid w:val="00B93478"/>
    <w:rsid w:val="00B93910"/>
    <w:rsid w:val="00B94D20"/>
    <w:rsid w:val="00B96EF9"/>
    <w:rsid w:val="00B97F37"/>
    <w:rsid w:val="00BA14AD"/>
    <w:rsid w:val="00BA4BCB"/>
    <w:rsid w:val="00BA4F8D"/>
    <w:rsid w:val="00BA5393"/>
    <w:rsid w:val="00BA5401"/>
    <w:rsid w:val="00BA54B1"/>
    <w:rsid w:val="00BA6CAC"/>
    <w:rsid w:val="00BB21B4"/>
    <w:rsid w:val="00BB3AA5"/>
    <w:rsid w:val="00BC01F7"/>
    <w:rsid w:val="00BC24FD"/>
    <w:rsid w:val="00BC28CE"/>
    <w:rsid w:val="00BC2CF0"/>
    <w:rsid w:val="00BC39F0"/>
    <w:rsid w:val="00BC5732"/>
    <w:rsid w:val="00BC74AF"/>
    <w:rsid w:val="00BC7F2B"/>
    <w:rsid w:val="00BC7FB2"/>
    <w:rsid w:val="00BD14B0"/>
    <w:rsid w:val="00BD1EE8"/>
    <w:rsid w:val="00BD269C"/>
    <w:rsid w:val="00BD4B54"/>
    <w:rsid w:val="00BE492E"/>
    <w:rsid w:val="00BF12F6"/>
    <w:rsid w:val="00BF533F"/>
    <w:rsid w:val="00BF5FA7"/>
    <w:rsid w:val="00BF7026"/>
    <w:rsid w:val="00BF7BF9"/>
    <w:rsid w:val="00C003E6"/>
    <w:rsid w:val="00C0695B"/>
    <w:rsid w:val="00C14C0D"/>
    <w:rsid w:val="00C239AC"/>
    <w:rsid w:val="00C24509"/>
    <w:rsid w:val="00C26116"/>
    <w:rsid w:val="00C31123"/>
    <w:rsid w:val="00C31F4B"/>
    <w:rsid w:val="00C346F6"/>
    <w:rsid w:val="00C37196"/>
    <w:rsid w:val="00C377A7"/>
    <w:rsid w:val="00C37F09"/>
    <w:rsid w:val="00C406C4"/>
    <w:rsid w:val="00C437EF"/>
    <w:rsid w:val="00C504A6"/>
    <w:rsid w:val="00C50D69"/>
    <w:rsid w:val="00C51412"/>
    <w:rsid w:val="00C52903"/>
    <w:rsid w:val="00C52BA1"/>
    <w:rsid w:val="00C54FC3"/>
    <w:rsid w:val="00C5517C"/>
    <w:rsid w:val="00C55DAB"/>
    <w:rsid w:val="00C55F5B"/>
    <w:rsid w:val="00C608DD"/>
    <w:rsid w:val="00C66BB7"/>
    <w:rsid w:val="00C70D5D"/>
    <w:rsid w:val="00C73225"/>
    <w:rsid w:val="00C74BAD"/>
    <w:rsid w:val="00C74DB6"/>
    <w:rsid w:val="00C74EEF"/>
    <w:rsid w:val="00C7645D"/>
    <w:rsid w:val="00C83BA4"/>
    <w:rsid w:val="00C84BD7"/>
    <w:rsid w:val="00C919F8"/>
    <w:rsid w:val="00C9221F"/>
    <w:rsid w:val="00C9364B"/>
    <w:rsid w:val="00C937DD"/>
    <w:rsid w:val="00C97352"/>
    <w:rsid w:val="00C97BD0"/>
    <w:rsid w:val="00CA1A00"/>
    <w:rsid w:val="00CA1DAD"/>
    <w:rsid w:val="00CA294B"/>
    <w:rsid w:val="00CA354D"/>
    <w:rsid w:val="00CA3904"/>
    <w:rsid w:val="00CA3D14"/>
    <w:rsid w:val="00CA5D51"/>
    <w:rsid w:val="00CB010E"/>
    <w:rsid w:val="00CB1562"/>
    <w:rsid w:val="00CB50EC"/>
    <w:rsid w:val="00CB5B46"/>
    <w:rsid w:val="00CB6221"/>
    <w:rsid w:val="00CB7831"/>
    <w:rsid w:val="00CB7CE8"/>
    <w:rsid w:val="00CC10DF"/>
    <w:rsid w:val="00CC1C0C"/>
    <w:rsid w:val="00CC2EB8"/>
    <w:rsid w:val="00CC2EBE"/>
    <w:rsid w:val="00CC4C6D"/>
    <w:rsid w:val="00CC550E"/>
    <w:rsid w:val="00CC5BEF"/>
    <w:rsid w:val="00CC69EB"/>
    <w:rsid w:val="00CC6F45"/>
    <w:rsid w:val="00CD2519"/>
    <w:rsid w:val="00CD31AD"/>
    <w:rsid w:val="00CD3B6E"/>
    <w:rsid w:val="00CD41C0"/>
    <w:rsid w:val="00CD5D26"/>
    <w:rsid w:val="00CD677D"/>
    <w:rsid w:val="00CE7515"/>
    <w:rsid w:val="00CF2AE2"/>
    <w:rsid w:val="00CF5B37"/>
    <w:rsid w:val="00CF61A8"/>
    <w:rsid w:val="00CF7A42"/>
    <w:rsid w:val="00D0138B"/>
    <w:rsid w:val="00D02223"/>
    <w:rsid w:val="00D03F5F"/>
    <w:rsid w:val="00D047BB"/>
    <w:rsid w:val="00D05ABA"/>
    <w:rsid w:val="00D12BCC"/>
    <w:rsid w:val="00D16A18"/>
    <w:rsid w:val="00D16CB3"/>
    <w:rsid w:val="00D20034"/>
    <w:rsid w:val="00D203E0"/>
    <w:rsid w:val="00D227B5"/>
    <w:rsid w:val="00D232A9"/>
    <w:rsid w:val="00D23B95"/>
    <w:rsid w:val="00D241F3"/>
    <w:rsid w:val="00D27B3A"/>
    <w:rsid w:val="00D30D83"/>
    <w:rsid w:val="00D32AEF"/>
    <w:rsid w:val="00D335C9"/>
    <w:rsid w:val="00D35E07"/>
    <w:rsid w:val="00D4020B"/>
    <w:rsid w:val="00D4090C"/>
    <w:rsid w:val="00D43823"/>
    <w:rsid w:val="00D4403F"/>
    <w:rsid w:val="00D51DCA"/>
    <w:rsid w:val="00D52162"/>
    <w:rsid w:val="00D5374A"/>
    <w:rsid w:val="00D5398B"/>
    <w:rsid w:val="00D6461E"/>
    <w:rsid w:val="00D65D82"/>
    <w:rsid w:val="00D704C7"/>
    <w:rsid w:val="00D70692"/>
    <w:rsid w:val="00D70B65"/>
    <w:rsid w:val="00D71816"/>
    <w:rsid w:val="00D72AB0"/>
    <w:rsid w:val="00D81985"/>
    <w:rsid w:val="00D830F2"/>
    <w:rsid w:val="00D83CBC"/>
    <w:rsid w:val="00D873B4"/>
    <w:rsid w:val="00D87C66"/>
    <w:rsid w:val="00D92FF9"/>
    <w:rsid w:val="00D9498B"/>
    <w:rsid w:val="00D949C7"/>
    <w:rsid w:val="00D9504D"/>
    <w:rsid w:val="00D97D36"/>
    <w:rsid w:val="00DA0021"/>
    <w:rsid w:val="00DA0B6E"/>
    <w:rsid w:val="00DA169B"/>
    <w:rsid w:val="00DA2033"/>
    <w:rsid w:val="00DA60B9"/>
    <w:rsid w:val="00DB3F35"/>
    <w:rsid w:val="00DB6AF1"/>
    <w:rsid w:val="00DC17FE"/>
    <w:rsid w:val="00DC27D6"/>
    <w:rsid w:val="00DC4DDC"/>
    <w:rsid w:val="00DC55C9"/>
    <w:rsid w:val="00DC617D"/>
    <w:rsid w:val="00DC637B"/>
    <w:rsid w:val="00DC7383"/>
    <w:rsid w:val="00DD05F4"/>
    <w:rsid w:val="00DD55E1"/>
    <w:rsid w:val="00DE2281"/>
    <w:rsid w:val="00DE2EC1"/>
    <w:rsid w:val="00DE41AF"/>
    <w:rsid w:val="00DE46D6"/>
    <w:rsid w:val="00DF286E"/>
    <w:rsid w:val="00DF452D"/>
    <w:rsid w:val="00DF556E"/>
    <w:rsid w:val="00DF562E"/>
    <w:rsid w:val="00DF5B81"/>
    <w:rsid w:val="00DF682E"/>
    <w:rsid w:val="00DF7FE8"/>
    <w:rsid w:val="00E016A1"/>
    <w:rsid w:val="00E05FA1"/>
    <w:rsid w:val="00E10754"/>
    <w:rsid w:val="00E12372"/>
    <w:rsid w:val="00E12B6E"/>
    <w:rsid w:val="00E1725D"/>
    <w:rsid w:val="00E20924"/>
    <w:rsid w:val="00E23E10"/>
    <w:rsid w:val="00E24D54"/>
    <w:rsid w:val="00E27C29"/>
    <w:rsid w:val="00E308FC"/>
    <w:rsid w:val="00E35C00"/>
    <w:rsid w:val="00E3724F"/>
    <w:rsid w:val="00E427BD"/>
    <w:rsid w:val="00E457E5"/>
    <w:rsid w:val="00E45EF3"/>
    <w:rsid w:val="00E50B03"/>
    <w:rsid w:val="00E548B4"/>
    <w:rsid w:val="00E5670D"/>
    <w:rsid w:val="00E56FD3"/>
    <w:rsid w:val="00E60EB5"/>
    <w:rsid w:val="00E6241A"/>
    <w:rsid w:val="00E62577"/>
    <w:rsid w:val="00E66193"/>
    <w:rsid w:val="00E673B1"/>
    <w:rsid w:val="00E70ABA"/>
    <w:rsid w:val="00E70BE2"/>
    <w:rsid w:val="00E740A3"/>
    <w:rsid w:val="00E74B1D"/>
    <w:rsid w:val="00E81942"/>
    <w:rsid w:val="00E81F81"/>
    <w:rsid w:val="00E83FE6"/>
    <w:rsid w:val="00E84AD1"/>
    <w:rsid w:val="00E859BA"/>
    <w:rsid w:val="00E85CB1"/>
    <w:rsid w:val="00E860B0"/>
    <w:rsid w:val="00E8648F"/>
    <w:rsid w:val="00E909AD"/>
    <w:rsid w:val="00E91E99"/>
    <w:rsid w:val="00EA109B"/>
    <w:rsid w:val="00EA4AFB"/>
    <w:rsid w:val="00EB42E6"/>
    <w:rsid w:val="00EB751F"/>
    <w:rsid w:val="00EC0CEE"/>
    <w:rsid w:val="00EC2214"/>
    <w:rsid w:val="00EC3AF9"/>
    <w:rsid w:val="00EC3BE6"/>
    <w:rsid w:val="00EC5D44"/>
    <w:rsid w:val="00EC6AA4"/>
    <w:rsid w:val="00EC75E5"/>
    <w:rsid w:val="00ED2293"/>
    <w:rsid w:val="00ED49C5"/>
    <w:rsid w:val="00ED51CC"/>
    <w:rsid w:val="00ED740D"/>
    <w:rsid w:val="00ED74FA"/>
    <w:rsid w:val="00EE4062"/>
    <w:rsid w:val="00EE55A9"/>
    <w:rsid w:val="00EF0076"/>
    <w:rsid w:val="00EF0F20"/>
    <w:rsid w:val="00EF216A"/>
    <w:rsid w:val="00EF3964"/>
    <w:rsid w:val="00EF5898"/>
    <w:rsid w:val="00EF6AAD"/>
    <w:rsid w:val="00EF746C"/>
    <w:rsid w:val="00EF7601"/>
    <w:rsid w:val="00F06942"/>
    <w:rsid w:val="00F07757"/>
    <w:rsid w:val="00F108D1"/>
    <w:rsid w:val="00F10B45"/>
    <w:rsid w:val="00F12FD8"/>
    <w:rsid w:val="00F13DCE"/>
    <w:rsid w:val="00F156D3"/>
    <w:rsid w:val="00F15785"/>
    <w:rsid w:val="00F15B4D"/>
    <w:rsid w:val="00F1650B"/>
    <w:rsid w:val="00F168FC"/>
    <w:rsid w:val="00F20714"/>
    <w:rsid w:val="00F21778"/>
    <w:rsid w:val="00F24540"/>
    <w:rsid w:val="00F27746"/>
    <w:rsid w:val="00F279A6"/>
    <w:rsid w:val="00F3124B"/>
    <w:rsid w:val="00F356AC"/>
    <w:rsid w:val="00F35BCB"/>
    <w:rsid w:val="00F3612E"/>
    <w:rsid w:val="00F404EB"/>
    <w:rsid w:val="00F41F51"/>
    <w:rsid w:val="00F43195"/>
    <w:rsid w:val="00F520B2"/>
    <w:rsid w:val="00F54B14"/>
    <w:rsid w:val="00F606CD"/>
    <w:rsid w:val="00F625BF"/>
    <w:rsid w:val="00F62EBC"/>
    <w:rsid w:val="00F64D45"/>
    <w:rsid w:val="00F700E7"/>
    <w:rsid w:val="00F73254"/>
    <w:rsid w:val="00F75C3A"/>
    <w:rsid w:val="00F76655"/>
    <w:rsid w:val="00F7692C"/>
    <w:rsid w:val="00F772E6"/>
    <w:rsid w:val="00F77678"/>
    <w:rsid w:val="00F8342A"/>
    <w:rsid w:val="00F91128"/>
    <w:rsid w:val="00F92C42"/>
    <w:rsid w:val="00F9356E"/>
    <w:rsid w:val="00F9488D"/>
    <w:rsid w:val="00F96236"/>
    <w:rsid w:val="00F97994"/>
    <w:rsid w:val="00FA12B6"/>
    <w:rsid w:val="00FA424D"/>
    <w:rsid w:val="00FA482C"/>
    <w:rsid w:val="00FA4D52"/>
    <w:rsid w:val="00FA521D"/>
    <w:rsid w:val="00FA5A9D"/>
    <w:rsid w:val="00FB003A"/>
    <w:rsid w:val="00FB0C2C"/>
    <w:rsid w:val="00FB2923"/>
    <w:rsid w:val="00FB7F99"/>
    <w:rsid w:val="00FC3F5E"/>
    <w:rsid w:val="00FC4E78"/>
    <w:rsid w:val="00FC7622"/>
    <w:rsid w:val="00FD2513"/>
    <w:rsid w:val="00FD3534"/>
    <w:rsid w:val="00FD36A3"/>
    <w:rsid w:val="00FD44CC"/>
    <w:rsid w:val="00FD4C69"/>
    <w:rsid w:val="00FD698E"/>
    <w:rsid w:val="00FD715B"/>
    <w:rsid w:val="00FE2B4F"/>
    <w:rsid w:val="00FE42CD"/>
    <w:rsid w:val="00FE63E7"/>
    <w:rsid w:val="00FE662E"/>
    <w:rsid w:val="00FE76C0"/>
    <w:rsid w:val="00FF019A"/>
    <w:rsid w:val="00FF0ABB"/>
    <w:rsid w:val="00FF23BB"/>
    <w:rsid w:val="00FF66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FEBAA"/>
  <w15:docId w15:val="{65D294F0-6134-47CE-8283-3AD4F8283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78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59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448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13F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8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5964"/>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965DA1"/>
    <w:pPr>
      <w:spacing w:after="0" w:line="240" w:lineRule="auto"/>
    </w:pPr>
  </w:style>
  <w:style w:type="paragraph" w:styleId="FootnoteText">
    <w:name w:val="footnote text"/>
    <w:basedOn w:val="Normal"/>
    <w:link w:val="FootnoteTextChar"/>
    <w:uiPriority w:val="99"/>
    <w:unhideWhenUsed/>
    <w:rsid w:val="00184120"/>
    <w:pPr>
      <w:spacing w:after="0" w:line="240" w:lineRule="auto"/>
    </w:pPr>
    <w:rPr>
      <w:sz w:val="20"/>
      <w:szCs w:val="20"/>
    </w:rPr>
  </w:style>
  <w:style w:type="character" w:customStyle="1" w:styleId="FootnoteTextChar">
    <w:name w:val="Footnote Text Char"/>
    <w:basedOn w:val="DefaultParagraphFont"/>
    <w:link w:val="FootnoteText"/>
    <w:uiPriority w:val="99"/>
    <w:rsid w:val="00184120"/>
    <w:rPr>
      <w:sz w:val="20"/>
      <w:szCs w:val="20"/>
    </w:rPr>
  </w:style>
  <w:style w:type="character" w:styleId="FootnoteReference">
    <w:name w:val="footnote reference"/>
    <w:basedOn w:val="DefaultParagraphFont"/>
    <w:uiPriority w:val="99"/>
    <w:semiHidden/>
    <w:unhideWhenUsed/>
    <w:rsid w:val="00184120"/>
    <w:rPr>
      <w:vertAlign w:val="superscript"/>
    </w:rPr>
  </w:style>
  <w:style w:type="character" w:customStyle="1" w:styleId="Heading3Char">
    <w:name w:val="Heading 3 Char"/>
    <w:basedOn w:val="DefaultParagraphFont"/>
    <w:link w:val="Heading3"/>
    <w:uiPriority w:val="9"/>
    <w:rsid w:val="0094485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684708"/>
    <w:pPr>
      <w:ind w:left="720"/>
      <w:contextualSpacing/>
    </w:pPr>
  </w:style>
  <w:style w:type="paragraph" w:styleId="Bibliography">
    <w:name w:val="Bibliography"/>
    <w:basedOn w:val="Normal"/>
    <w:next w:val="Normal"/>
    <w:uiPriority w:val="37"/>
    <w:unhideWhenUsed/>
    <w:rsid w:val="00977529"/>
    <w:pPr>
      <w:spacing w:after="0" w:line="240" w:lineRule="auto"/>
      <w:ind w:left="720" w:hanging="720"/>
    </w:pPr>
  </w:style>
  <w:style w:type="character" w:styleId="CommentReference">
    <w:name w:val="annotation reference"/>
    <w:basedOn w:val="DefaultParagraphFont"/>
    <w:uiPriority w:val="99"/>
    <w:semiHidden/>
    <w:unhideWhenUsed/>
    <w:rsid w:val="003D7CEC"/>
    <w:rPr>
      <w:sz w:val="16"/>
      <w:szCs w:val="16"/>
    </w:rPr>
  </w:style>
  <w:style w:type="paragraph" w:styleId="CommentText">
    <w:name w:val="annotation text"/>
    <w:basedOn w:val="Normal"/>
    <w:link w:val="CommentTextChar"/>
    <w:uiPriority w:val="99"/>
    <w:unhideWhenUsed/>
    <w:rsid w:val="003D7CEC"/>
    <w:pPr>
      <w:spacing w:line="240" w:lineRule="auto"/>
    </w:pPr>
    <w:rPr>
      <w:sz w:val="20"/>
      <w:szCs w:val="20"/>
    </w:rPr>
  </w:style>
  <w:style w:type="character" w:customStyle="1" w:styleId="CommentTextChar">
    <w:name w:val="Comment Text Char"/>
    <w:basedOn w:val="DefaultParagraphFont"/>
    <w:link w:val="CommentText"/>
    <w:uiPriority w:val="99"/>
    <w:rsid w:val="003D7CEC"/>
    <w:rPr>
      <w:sz w:val="20"/>
      <w:szCs w:val="20"/>
    </w:rPr>
  </w:style>
  <w:style w:type="paragraph" w:styleId="CommentSubject">
    <w:name w:val="annotation subject"/>
    <w:basedOn w:val="CommentText"/>
    <w:next w:val="CommentText"/>
    <w:link w:val="CommentSubjectChar"/>
    <w:uiPriority w:val="99"/>
    <w:semiHidden/>
    <w:unhideWhenUsed/>
    <w:rsid w:val="003D7CEC"/>
    <w:rPr>
      <w:b/>
      <w:bCs/>
    </w:rPr>
  </w:style>
  <w:style w:type="character" w:customStyle="1" w:styleId="CommentSubjectChar">
    <w:name w:val="Comment Subject Char"/>
    <w:basedOn w:val="CommentTextChar"/>
    <w:link w:val="CommentSubject"/>
    <w:uiPriority w:val="99"/>
    <w:semiHidden/>
    <w:rsid w:val="003D7CEC"/>
    <w:rPr>
      <w:b/>
      <w:bCs/>
      <w:sz w:val="20"/>
      <w:szCs w:val="20"/>
    </w:rPr>
  </w:style>
  <w:style w:type="character" w:customStyle="1" w:styleId="Heading4Char">
    <w:name w:val="Heading 4 Char"/>
    <w:basedOn w:val="DefaultParagraphFont"/>
    <w:link w:val="Heading4"/>
    <w:uiPriority w:val="9"/>
    <w:rsid w:val="00013F26"/>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8C3032"/>
    <w:rPr>
      <w:color w:val="0000FF"/>
      <w:u w:val="single"/>
    </w:rPr>
  </w:style>
  <w:style w:type="paragraph" w:styleId="Header">
    <w:name w:val="header"/>
    <w:basedOn w:val="Normal"/>
    <w:link w:val="HeaderChar"/>
    <w:uiPriority w:val="99"/>
    <w:unhideWhenUsed/>
    <w:rsid w:val="00F979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7994"/>
  </w:style>
  <w:style w:type="paragraph" w:styleId="Footer">
    <w:name w:val="footer"/>
    <w:basedOn w:val="Normal"/>
    <w:link w:val="FooterChar"/>
    <w:uiPriority w:val="99"/>
    <w:unhideWhenUsed/>
    <w:rsid w:val="00F979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7994"/>
  </w:style>
  <w:style w:type="character" w:styleId="EndnoteReference">
    <w:name w:val="endnote reference"/>
    <w:basedOn w:val="DefaultParagraphFont"/>
    <w:uiPriority w:val="99"/>
    <w:semiHidden/>
    <w:unhideWhenUsed/>
    <w:rsid w:val="009F7A5A"/>
    <w:rPr>
      <w:vertAlign w:val="superscript"/>
    </w:rPr>
  </w:style>
  <w:style w:type="paragraph" w:styleId="NormalWeb">
    <w:name w:val="Normal (Web)"/>
    <w:basedOn w:val="Normal"/>
    <w:uiPriority w:val="99"/>
    <w:semiHidden/>
    <w:unhideWhenUsed/>
    <w:rsid w:val="00256A1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256A10"/>
    <w:rPr>
      <w:i/>
      <w:iCs/>
    </w:rPr>
  </w:style>
  <w:style w:type="paragraph" w:customStyle="1" w:styleId="first">
    <w:name w:val="first"/>
    <w:basedOn w:val="Normal"/>
    <w:rsid w:val="007A362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ast">
    <w:name w:val="last"/>
    <w:basedOn w:val="Normal"/>
    <w:rsid w:val="007A362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CB7831"/>
    <w:rPr>
      <w:color w:val="605E5C"/>
      <w:shd w:val="clear" w:color="auto" w:fill="E1DFDD"/>
    </w:rPr>
  </w:style>
  <w:style w:type="paragraph" w:styleId="HTMLAddress">
    <w:name w:val="HTML Address"/>
    <w:basedOn w:val="Normal"/>
    <w:link w:val="HTMLAddressChar"/>
    <w:uiPriority w:val="99"/>
    <w:semiHidden/>
    <w:unhideWhenUsed/>
    <w:rsid w:val="00CB7831"/>
    <w:pPr>
      <w:spacing w:after="0" w:line="240" w:lineRule="auto"/>
    </w:pPr>
    <w:rPr>
      <w:rFonts w:ascii="Times New Roman" w:eastAsia="Times New Roman" w:hAnsi="Times New Roman" w:cs="Times New Roman"/>
      <w:i/>
      <w:iCs/>
      <w:kern w:val="0"/>
      <w:sz w:val="24"/>
      <w:szCs w:val="24"/>
      <w:lang w:eastAsia="en-GB"/>
      <w14:ligatures w14:val="none"/>
    </w:rPr>
  </w:style>
  <w:style w:type="character" w:customStyle="1" w:styleId="HTMLAddressChar">
    <w:name w:val="HTML Address Char"/>
    <w:basedOn w:val="DefaultParagraphFont"/>
    <w:link w:val="HTMLAddress"/>
    <w:uiPriority w:val="99"/>
    <w:semiHidden/>
    <w:rsid w:val="00CB7831"/>
    <w:rPr>
      <w:rFonts w:ascii="Times New Roman" w:eastAsia="Times New Roman" w:hAnsi="Times New Roman" w:cs="Times New Roman"/>
      <w:i/>
      <w:iCs/>
      <w:kern w:val="0"/>
      <w:sz w:val="24"/>
      <w:szCs w:val="24"/>
      <w:lang w:eastAsia="en-GB"/>
      <w14:ligatures w14:val="none"/>
    </w:rPr>
  </w:style>
  <w:style w:type="table" w:styleId="TableGrid">
    <w:name w:val="Table Grid"/>
    <w:basedOn w:val="TableNormal"/>
    <w:uiPriority w:val="39"/>
    <w:rsid w:val="009C2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A181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184320">
      <w:bodyDiv w:val="1"/>
      <w:marLeft w:val="0"/>
      <w:marRight w:val="0"/>
      <w:marTop w:val="0"/>
      <w:marBottom w:val="0"/>
      <w:divBdr>
        <w:top w:val="none" w:sz="0" w:space="0" w:color="auto"/>
        <w:left w:val="none" w:sz="0" w:space="0" w:color="auto"/>
        <w:bottom w:val="none" w:sz="0" w:space="0" w:color="auto"/>
        <w:right w:val="none" w:sz="0" w:space="0" w:color="auto"/>
      </w:divBdr>
    </w:div>
    <w:div w:id="311836945">
      <w:bodyDiv w:val="1"/>
      <w:marLeft w:val="0"/>
      <w:marRight w:val="0"/>
      <w:marTop w:val="0"/>
      <w:marBottom w:val="0"/>
      <w:divBdr>
        <w:top w:val="none" w:sz="0" w:space="0" w:color="auto"/>
        <w:left w:val="none" w:sz="0" w:space="0" w:color="auto"/>
        <w:bottom w:val="none" w:sz="0" w:space="0" w:color="auto"/>
        <w:right w:val="none" w:sz="0" w:space="0" w:color="auto"/>
      </w:divBdr>
    </w:div>
    <w:div w:id="341469396">
      <w:bodyDiv w:val="1"/>
      <w:marLeft w:val="0"/>
      <w:marRight w:val="0"/>
      <w:marTop w:val="0"/>
      <w:marBottom w:val="0"/>
      <w:divBdr>
        <w:top w:val="none" w:sz="0" w:space="0" w:color="auto"/>
        <w:left w:val="none" w:sz="0" w:space="0" w:color="auto"/>
        <w:bottom w:val="none" w:sz="0" w:space="0" w:color="auto"/>
        <w:right w:val="none" w:sz="0" w:space="0" w:color="auto"/>
      </w:divBdr>
    </w:div>
    <w:div w:id="505362204">
      <w:bodyDiv w:val="1"/>
      <w:marLeft w:val="0"/>
      <w:marRight w:val="0"/>
      <w:marTop w:val="0"/>
      <w:marBottom w:val="0"/>
      <w:divBdr>
        <w:top w:val="none" w:sz="0" w:space="0" w:color="auto"/>
        <w:left w:val="none" w:sz="0" w:space="0" w:color="auto"/>
        <w:bottom w:val="none" w:sz="0" w:space="0" w:color="auto"/>
        <w:right w:val="none" w:sz="0" w:space="0" w:color="auto"/>
      </w:divBdr>
      <w:divsChild>
        <w:div w:id="1373724829">
          <w:marLeft w:val="0"/>
          <w:marRight w:val="0"/>
          <w:marTop w:val="0"/>
          <w:marBottom w:val="0"/>
          <w:divBdr>
            <w:top w:val="none" w:sz="0" w:space="0" w:color="auto"/>
            <w:left w:val="none" w:sz="0" w:space="0" w:color="auto"/>
            <w:bottom w:val="none" w:sz="0" w:space="0" w:color="auto"/>
            <w:right w:val="none" w:sz="0" w:space="0" w:color="auto"/>
          </w:divBdr>
          <w:divsChild>
            <w:div w:id="235211035">
              <w:marLeft w:val="0"/>
              <w:marRight w:val="0"/>
              <w:marTop w:val="0"/>
              <w:marBottom w:val="0"/>
              <w:divBdr>
                <w:top w:val="none" w:sz="0" w:space="0" w:color="auto"/>
                <w:left w:val="none" w:sz="0" w:space="0" w:color="auto"/>
                <w:bottom w:val="none" w:sz="0" w:space="0" w:color="auto"/>
                <w:right w:val="none" w:sz="0" w:space="0" w:color="auto"/>
              </w:divBdr>
              <w:divsChild>
                <w:div w:id="1850103240">
                  <w:marLeft w:val="0"/>
                  <w:marRight w:val="0"/>
                  <w:marTop w:val="0"/>
                  <w:marBottom w:val="0"/>
                  <w:divBdr>
                    <w:top w:val="none" w:sz="0" w:space="0" w:color="auto"/>
                    <w:left w:val="none" w:sz="0" w:space="0" w:color="auto"/>
                    <w:bottom w:val="none" w:sz="0" w:space="0" w:color="auto"/>
                    <w:right w:val="none" w:sz="0" w:space="0" w:color="auto"/>
                  </w:divBdr>
                  <w:divsChild>
                    <w:div w:id="13165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021013">
      <w:bodyDiv w:val="1"/>
      <w:marLeft w:val="0"/>
      <w:marRight w:val="0"/>
      <w:marTop w:val="0"/>
      <w:marBottom w:val="0"/>
      <w:divBdr>
        <w:top w:val="none" w:sz="0" w:space="0" w:color="auto"/>
        <w:left w:val="none" w:sz="0" w:space="0" w:color="auto"/>
        <w:bottom w:val="none" w:sz="0" w:space="0" w:color="auto"/>
        <w:right w:val="none" w:sz="0" w:space="0" w:color="auto"/>
      </w:divBdr>
    </w:div>
    <w:div w:id="685639123">
      <w:bodyDiv w:val="1"/>
      <w:marLeft w:val="0"/>
      <w:marRight w:val="0"/>
      <w:marTop w:val="0"/>
      <w:marBottom w:val="0"/>
      <w:divBdr>
        <w:top w:val="none" w:sz="0" w:space="0" w:color="auto"/>
        <w:left w:val="none" w:sz="0" w:space="0" w:color="auto"/>
        <w:bottom w:val="none" w:sz="0" w:space="0" w:color="auto"/>
        <w:right w:val="none" w:sz="0" w:space="0" w:color="auto"/>
      </w:divBdr>
    </w:div>
    <w:div w:id="1169716785">
      <w:bodyDiv w:val="1"/>
      <w:marLeft w:val="0"/>
      <w:marRight w:val="0"/>
      <w:marTop w:val="0"/>
      <w:marBottom w:val="0"/>
      <w:divBdr>
        <w:top w:val="none" w:sz="0" w:space="0" w:color="auto"/>
        <w:left w:val="none" w:sz="0" w:space="0" w:color="auto"/>
        <w:bottom w:val="none" w:sz="0" w:space="0" w:color="auto"/>
        <w:right w:val="none" w:sz="0" w:space="0" w:color="auto"/>
      </w:divBdr>
    </w:div>
    <w:div w:id="1499691234">
      <w:bodyDiv w:val="1"/>
      <w:marLeft w:val="0"/>
      <w:marRight w:val="0"/>
      <w:marTop w:val="0"/>
      <w:marBottom w:val="0"/>
      <w:divBdr>
        <w:top w:val="none" w:sz="0" w:space="0" w:color="auto"/>
        <w:left w:val="none" w:sz="0" w:space="0" w:color="auto"/>
        <w:bottom w:val="none" w:sz="0" w:space="0" w:color="auto"/>
        <w:right w:val="none" w:sz="0" w:space="0" w:color="auto"/>
      </w:divBdr>
    </w:div>
    <w:div w:id="1508133110">
      <w:bodyDiv w:val="1"/>
      <w:marLeft w:val="0"/>
      <w:marRight w:val="0"/>
      <w:marTop w:val="0"/>
      <w:marBottom w:val="0"/>
      <w:divBdr>
        <w:top w:val="none" w:sz="0" w:space="0" w:color="auto"/>
        <w:left w:val="none" w:sz="0" w:space="0" w:color="auto"/>
        <w:bottom w:val="none" w:sz="0" w:space="0" w:color="auto"/>
        <w:right w:val="none" w:sz="0" w:space="0" w:color="auto"/>
      </w:divBdr>
      <w:divsChild>
        <w:div w:id="2107454577">
          <w:marLeft w:val="0"/>
          <w:marRight w:val="0"/>
          <w:marTop w:val="0"/>
          <w:marBottom w:val="0"/>
          <w:divBdr>
            <w:top w:val="none" w:sz="0" w:space="0" w:color="auto"/>
            <w:left w:val="none" w:sz="0" w:space="0" w:color="auto"/>
            <w:bottom w:val="none" w:sz="0" w:space="0" w:color="auto"/>
            <w:right w:val="none" w:sz="0" w:space="0" w:color="auto"/>
          </w:divBdr>
        </w:div>
      </w:divsChild>
    </w:div>
    <w:div w:id="1977100917">
      <w:bodyDiv w:val="1"/>
      <w:marLeft w:val="0"/>
      <w:marRight w:val="0"/>
      <w:marTop w:val="0"/>
      <w:marBottom w:val="0"/>
      <w:divBdr>
        <w:top w:val="none" w:sz="0" w:space="0" w:color="auto"/>
        <w:left w:val="none" w:sz="0" w:space="0" w:color="auto"/>
        <w:bottom w:val="none" w:sz="0" w:space="0" w:color="auto"/>
        <w:right w:val="none" w:sz="0" w:space="0" w:color="auto"/>
      </w:divBdr>
    </w:div>
    <w:div w:id="2036684659">
      <w:bodyDiv w:val="1"/>
      <w:marLeft w:val="0"/>
      <w:marRight w:val="0"/>
      <w:marTop w:val="0"/>
      <w:marBottom w:val="0"/>
      <w:divBdr>
        <w:top w:val="none" w:sz="0" w:space="0" w:color="auto"/>
        <w:left w:val="none" w:sz="0" w:space="0" w:color="auto"/>
        <w:bottom w:val="none" w:sz="0" w:space="0" w:color="auto"/>
        <w:right w:val="none" w:sz="0" w:space="0" w:color="auto"/>
      </w:divBdr>
      <w:divsChild>
        <w:div w:id="312295602">
          <w:marLeft w:val="0"/>
          <w:marRight w:val="0"/>
          <w:marTop w:val="0"/>
          <w:marBottom w:val="0"/>
          <w:divBdr>
            <w:top w:val="none" w:sz="0" w:space="0" w:color="auto"/>
            <w:left w:val="none" w:sz="0" w:space="0" w:color="auto"/>
            <w:bottom w:val="none" w:sz="0" w:space="0" w:color="auto"/>
            <w:right w:val="none" w:sz="0" w:space="0" w:color="auto"/>
          </w:divBdr>
          <w:divsChild>
            <w:div w:id="478956389">
              <w:marLeft w:val="0"/>
              <w:marRight w:val="0"/>
              <w:marTop w:val="0"/>
              <w:marBottom w:val="0"/>
              <w:divBdr>
                <w:top w:val="none" w:sz="0" w:space="0" w:color="auto"/>
                <w:left w:val="none" w:sz="0" w:space="0" w:color="auto"/>
                <w:bottom w:val="none" w:sz="0" w:space="0" w:color="auto"/>
                <w:right w:val="none" w:sz="0" w:space="0" w:color="auto"/>
              </w:divBdr>
              <w:divsChild>
                <w:div w:id="1907496552">
                  <w:marLeft w:val="0"/>
                  <w:marRight w:val="0"/>
                  <w:marTop w:val="0"/>
                  <w:marBottom w:val="0"/>
                  <w:divBdr>
                    <w:top w:val="none" w:sz="0" w:space="0" w:color="auto"/>
                    <w:left w:val="none" w:sz="0" w:space="0" w:color="auto"/>
                    <w:bottom w:val="none" w:sz="0" w:space="0" w:color="auto"/>
                    <w:right w:val="none" w:sz="0" w:space="0" w:color="auto"/>
                  </w:divBdr>
                  <w:divsChild>
                    <w:div w:id="177813816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75538377">
          <w:marLeft w:val="0"/>
          <w:marRight w:val="0"/>
          <w:marTop w:val="0"/>
          <w:marBottom w:val="0"/>
          <w:divBdr>
            <w:top w:val="none" w:sz="0" w:space="0" w:color="auto"/>
            <w:left w:val="none" w:sz="0" w:space="0" w:color="auto"/>
            <w:bottom w:val="none" w:sz="0" w:space="0" w:color="auto"/>
            <w:right w:val="none" w:sz="0" w:space="0" w:color="auto"/>
          </w:divBdr>
          <w:divsChild>
            <w:div w:id="1491211723">
              <w:marLeft w:val="0"/>
              <w:marRight w:val="0"/>
              <w:marTop w:val="0"/>
              <w:marBottom w:val="0"/>
              <w:divBdr>
                <w:top w:val="none" w:sz="0" w:space="0" w:color="auto"/>
                <w:left w:val="none" w:sz="0" w:space="0" w:color="auto"/>
                <w:bottom w:val="none" w:sz="0" w:space="0" w:color="auto"/>
                <w:right w:val="none" w:sz="0" w:space="0" w:color="auto"/>
              </w:divBdr>
              <w:divsChild>
                <w:div w:id="563415093">
                  <w:marLeft w:val="0"/>
                  <w:marRight w:val="0"/>
                  <w:marTop w:val="0"/>
                  <w:marBottom w:val="0"/>
                  <w:divBdr>
                    <w:top w:val="none" w:sz="0" w:space="0" w:color="auto"/>
                    <w:left w:val="none" w:sz="0" w:space="0" w:color="auto"/>
                    <w:bottom w:val="none" w:sz="0" w:space="0" w:color="auto"/>
                    <w:right w:val="none" w:sz="0" w:space="0" w:color="auto"/>
                  </w:divBdr>
                  <w:divsChild>
                    <w:div w:id="968366486">
                      <w:marLeft w:val="0"/>
                      <w:marRight w:val="0"/>
                      <w:marTop w:val="0"/>
                      <w:marBottom w:val="0"/>
                      <w:divBdr>
                        <w:top w:val="none" w:sz="0" w:space="0" w:color="auto"/>
                        <w:left w:val="none" w:sz="0" w:space="0" w:color="auto"/>
                        <w:bottom w:val="none" w:sz="0" w:space="0" w:color="auto"/>
                        <w:right w:val="none" w:sz="0" w:space="0" w:color="auto"/>
                      </w:divBdr>
                      <w:divsChild>
                        <w:div w:id="2001078924">
                          <w:marLeft w:val="0"/>
                          <w:marRight w:val="0"/>
                          <w:marTop w:val="0"/>
                          <w:marBottom w:val="0"/>
                          <w:divBdr>
                            <w:top w:val="none" w:sz="0" w:space="0" w:color="auto"/>
                            <w:left w:val="none" w:sz="0" w:space="0" w:color="auto"/>
                            <w:bottom w:val="none" w:sz="0" w:space="0" w:color="auto"/>
                            <w:right w:val="none" w:sz="0" w:space="0" w:color="auto"/>
                          </w:divBdr>
                          <w:divsChild>
                            <w:div w:id="21007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4538725">
          <w:marLeft w:val="0"/>
          <w:marRight w:val="0"/>
          <w:marTop w:val="0"/>
          <w:marBottom w:val="0"/>
          <w:divBdr>
            <w:top w:val="none" w:sz="0" w:space="0" w:color="auto"/>
            <w:left w:val="none" w:sz="0" w:space="0" w:color="auto"/>
            <w:bottom w:val="none" w:sz="0" w:space="0" w:color="auto"/>
            <w:right w:val="none" w:sz="0" w:space="0" w:color="auto"/>
          </w:divBdr>
          <w:divsChild>
            <w:div w:id="58669820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D66460-0F17-4242-A849-9F6483503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10869</Words>
  <Characters>61954</Characters>
  <Application>Microsoft Office Word</Application>
  <DocSecurity>0</DocSecurity>
  <Lines>516</Lines>
  <Paragraphs>145</Paragraphs>
  <ScaleCrop>false</ScaleCrop>
  <Company/>
  <LinksUpToDate>false</LinksUpToDate>
  <CharactersWithSpaces>72678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Nicolai Gellwitzki</cp:lastModifiedBy>
  <cp:revision>2</cp:revision>
  <dcterms:created xsi:type="dcterms:W3CDTF">2024-12-05T15:11:00Z</dcterms:created>
  <dcterms:modified xsi:type="dcterms:W3CDTF">2025-01-01T15:58:00Z</dcterms:modified>
</cp:coreProperties>
</file>