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86536" w14:textId="0348F9B4" w:rsidR="00702D47" w:rsidRDefault="00702D47" w:rsidP="00702D47">
      <w:pPr>
        <w:rPr>
          <w:rFonts w:ascii="Garamond" w:hAnsi="Garamond"/>
          <w:b/>
          <w:bCs/>
          <w:lang w:val="en-US"/>
        </w:rPr>
      </w:pPr>
      <w:r w:rsidRPr="006718FC">
        <w:rPr>
          <w:rFonts w:ascii="Garamond" w:hAnsi="Garamond"/>
          <w:b/>
          <w:bCs/>
          <w:i/>
          <w:iCs/>
          <w:lang w:val="en-US"/>
        </w:rPr>
        <w:t>PMLA</w:t>
      </w:r>
      <w:r w:rsidRPr="006718FC">
        <w:rPr>
          <w:rFonts w:ascii="Garamond" w:hAnsi="Garamond"/>
          <w:b/>
          <w:bCs/>
          <w:lang w:val="en-US"/>
        </w:rPr>
        <w:t>’s Little-Known Documents</w:t>
      </w:r>
      <w:r>
        <w:rPr>
          <w:rFonts w:ascii="Garamond" w:hAnsi="Garamond"/>
          <w:b/>
          <w:bCs/>
          <w:lang w:val="en-US"/>
        </w:rPr>
        <w:t xml:space="preserve"> – Translation 2: </w:t>
      </w:r>
    </w:p>
    <w:p w14:paraId="77B46DCD" w14:textId="150F8C8B" w:rsidR="00702D47" w:rsidRDefault="00702D47" w:rsidP="00702D47">
      <w:pPr>
        <w:rPr>
          <w:rFonts w:ascii="Garamond" w:hAnsi="Garamond"/>
          <w:lang w:val="en-US"/>
        </w:rPr>
      </w:pPr>
    </w:p>
    <w:p w14:paraId="15C34BF2" w14:textId="0D88BC33" w:rsidR="00181693" w:rsidRDefault="00702D47" w:rsidP="00702D47">
      <w:pPr>
        <w:jc w:val="center"/>
        <w:rPr>
          <w:rFonts w:ascii="Garamond" w:hAnsi="Garamond"/>
          <w:b/>
          <w:bCs/>
          <w:sz w:val="24"/>
          <w:szCs w:val="24"/>
          <w:lang w:val="en-US"/>
        </w:rPr>
      </w:pPr>
      <w:r w:rsidRPr="00702D47">
        <w:rPr>
          <w:rFonts w:ascii="Garamond" w:hAnsi="Garamond"/>
          <w:b/>
          <w:bCs/>
          <w:sz w:val="24"/>
          <w:szCs w:val="24"/>
          <w:lang w:val="en-US"/>
        </w:rPr>
        <w:t>Atanasio Catraro and Aristeas Ralli, “Meeting with Marinetti”</w:t>
      </w:r>
    </w:p>
    <w:p w14:paraId="1336B891" w14:textId="35534CAC" w:rsidR="00702D47" w:rsidRDefault="00702D47" w:rsidP="00702D47">
      <w:pPr>
        <w:jc w:val="center"/>
        <w:rPr>
          <w:rFonts w:ascii="Garamond" w:hAnsi="Garamond"/>
          <w:b/>
          <w:bCs/>
          <w:sz w:val="24"/>
          <w:szCs w:val="24"/>
          <w:lang w:val="en-US"/>
        </w:rPr>
      </w:pPr>
    </w:p>
    <w:p w14:paraId="57B12C96" w14:textId="6444DF91" w:rsidR="00702D47" w:rsidRDefault="00702D47" w:rsidP="00702D47">
      <w:pPr>
        <w:rPr>
          <w:rFonts w:ascii="Garamond" w:hAnsi="Garamond"/>
          <w:b/>
          <w:bCs/>
          <w:sz w:val="24"/>
          <w:szCs w:val="24"/>
          <w:lang w:val="en-US"/>
        </w:rPr>
      </w:pPr>
    </w:p>
    <w:p w14:paraId="6CD56B16" w14:textId="02BF6F25" w:rsidR="0092133B" w:rsidRPr="0092133B" w:rsidRDefault="0092133B" w:rsidP="0092133B">
      <w:pPr>
        <w:jc w:val="both"/>
        <w:rPr>
          <w:rFonts w:ascii="Garamond" w:hAnsi="Garamond"/>
          <w:lang w:val="en-US"/>
        </w:rPr>
      </w:pPr>
      <w:r w:rsidRPr="0092133B">
        <w:rPr>
          <w:rFonts w:ascii="Garamond" w:hAnsi="Garamond"/>
          <w:lang w:val="en-US"/>
        </w:rPr>
        <w:t>In January 1930, the Italian communities in Egypt were electrified by an unexpected event: Filippo Tom</w:t>
      </w:r>
      <w:r w:rsidR="00AB1A41">
        <w:rPr>
          <w:rFonts w:ascii="Garamond" w:hAnsi="Garamond"/>
          <w:lang w:val="en-US"/>
        </w:rPr>
        <w:t>m</w:t>
      </w:r>
      <w:r w:rsidRPr="0092133B">
        <w:rPr>
          <w:rFonts w:ascii="Garamond" w:hAnsi="Garamond"/>
          <w:lang w:val="en-US"/>
        </w:rPr>
        <w:t xml:space="preserve">aso Marinetti, </w:t>
      </w:r>
      <w:r w:rsidR="00EA4396">
        <w:rPr>
          <w:rFonts w:ascii="Garamond" w:hAnsi="Garamond"/>
          <w:lang w:val="en-US"/>
        </w:rPr>
        <w:t>Italy’s Royal A</w:t>
      </w:r>
      <w:r w:rsidRPr="0092133B">
        <w:rPr>
          <w:rFonts w:ascii="Garamond" w:hAnsi="Garamond"/>
          <w:lang w:val="en-US"/>
        </w:rPr>
        <w:t>cademician, had arrived to give a series of lectures in Alexandria and Cairo.</w:t>
      </w:r>
      <w:r w:rsidR="00BE5946">
        <w:rPr>
          <w:rStyle w:val="Rimandonotadichiusura"/>
          <w:rFonts w:ascii="Garamond" w:hAnsi="Garamond"/>
          <w:lang w:val="en-US"/>
        </w:rPr>
        <w:endnoteReference w:id="1"/>
      </w:r>
    </w:p>
    <w:p w14:paraId="527A1C95" w14:textId="68844160" w:rsidR="0092133B" w:rsidRPr="0092133B" w:rsidRDefault="0092133B" w:rsidP="0092133B">
      <w:pPr>
        <w:jc w:val="both"/>
        <w:rPr>
          <w:rFonts w:ascii="Garamond" w:hAnsi="Garamond"/>
          <w:lang w:val="en-US"/>
        </w:rPr>
      </w:pPr>
      <w:r w:rsidRPr="0092133B">
        <w:rPr>
          <w:rFonts w:ascii="Garamond" w:hAnsi="Garamond"/>
          <w:lang w:val="en-US"/>
        </w:rPr>
        <w:t>His compatriots knew at least three things about Marinetti: he had been born, like Giuseppe Ungaretti, in Alexandria, Egypt; he was a poet who provoked controversy; and he was the leader of a literary revolu</w:t>
      </w:r>
      <w:r w:rsidR="00753D9F">
        <w:rPr>
          <w:rFonts w:ascii="Garamond" w:hAnsi="Garamond"/>
          <w:lang w:val="en-US"/>
        </w:rPr>
        <w:t>tion that went by the name of ‘F</w:t>
      </w:r>
      <w:r w:rsidRPr="0092133B">
        <w:rPr>
          <w:rFonts w:ascii="Garamond" w:hAnsi="Garamond"/>
          <w:lang w:val="en-US"/>
        </w:rPr>
        <w:t>uturism’.</w:t>
      </w:r>
      <w:r>
        <w:rPr>
          <w:rStyle w:val="Rimandonotadichiusura"/>
          <w:rFonts w:ascii="Garamond" w:hAnsi="Garamond"/>
          <w:lang w:val="en-US"/>
        </w:rPr>
        <w:endnoteReference w:id="2"/>
      </w:r>
      <w:r w:rsidRPr="0092133B">
        <w:rPr>
          <w:rFonts w:ascii="Garamond" w:hAnsi="Garamond"/>
          <w:lang w:val="en-US"/>
        </w:rPr>
        <w:t xml:space="preserve"> But ninety-nine out of a hundred of the Italians who lived i</w:t>
      </w:r>
      <w:r w:rsidR="00753D9F">
        <w:rPr>
          <w:rFonts w:ascii="Garamond" w:hAnsi="Garamond"/>
          <w:lang w:val="en-US"/>
        </w:rPr>
        <w:t>n Egypt knew very little about F</w:t>
      </w:r>
      <w:r w:rsidRPr="0092133B">
        <w:rPr>
          <w:rFonts w:ascii="Garamond" w:hAnsi="Garamond"/>
          <w:lang w:val="en-US"/>
        </w:rPr>
        <w:t xml:space="preserve">uturism. They had heard, however, </w:t>
      </w:r>
      <w:r w:rsidR="00753D9F">
        <w:rPr>
          <w:rFonts w:ascii="Garamond" w:hAnsi="Garamond"/>
          <w:lang w:val="en-US"/>
        </w:rPr>
        <w:t>from the more cultivated, that F</w:t>
      </w:r>
      <w:r w:rsidRPr="0092133B">
        <w:rPr>
          <w:rFonts w:ascii="Garamond" w:hAnsi="Garamond"/>
          <w:lang w:val="en-US"/>
        </w:rPr>
        <w:t>uturism was creating a storm in the world of art and letters: that it had dismantled syntax, played havoc with punctuation; that it had assassinated moonlight, had concocted fantastic allegories, and other fearsome things. And that its adherents, making the rounds of the most beautiful cities in Italy, had the audacity to ridicule classical traditions and time-honoured ways of expression, provoking the most</w:t>
      </w:r>
      <w:r w:rsidR="00097830">
        <w:rPr>
          <w:rFonts w:ascii="Garamond" w:hAnsi="Garamond"/>
          <w:lang w:val="en-US"/>
        </w:rPr>
        <w:t xml:space="preserve"> </w:t>
      </w:r>
      <w:r w:rsidRPr="0092133B">
        <w:rPr>
          <w:rFonts w:ascii="Garamond" w:hAnsi="Garamond"/>
          <w:lang w:val="en-US"/>
        </w:rPr>
        <w:t>lively reactions among ordinary people who heard them: reactions which frequently turned to wild uproar and veritable combat—when eggs, vegetables, and tomatoes were thrown on impulse at the audacious speaker.</w:t>
      </w:r>
    </w:p>
    <w:p w14:paraId="31A7680E" w14:textId="1D9A8611" w:rsidR="0092133B" w:rsidRPr="0092133B" w:rsidRDefault="0092133B" w:rsidP="0092133B">
      <w:pPr>
        <w:jc w:val="both"/>
        <w:rPr>
          <w:rFonts w:ascii="Garamond" w:hAnsi="Garamond"/>
          <w:lang w:val="en-US"/>
        </w:rPr>
      </w:pPr>
      <w:r w:rsidRPr="0092133B">
        <w:rPr>
          <w:rFonts w:ascii="Garamond" w:hAnsi="Garamond"/>
          <w:lang w:val="en-US"/>
        </w:rPr>
        <w:t xml:space="preserve">After all this, it is easy for anyone to understand why the arrival of Marinetti was disconcerting for his compatriots, who, nevertheless, for patriotic reasons, did nothing that might threaten the integrity of the </w:t>
      </w:r>
      <w:r w:rsidR="00EA4396">
        <w:rPr>
          <w:rFonts w:ascii="Garamond" w:hAnsi="Garamond"/>
          <w:lang w:val="en-US"/>
        </w:rPr>
        <w:t>A</w:t>
      </w:r>
      <w:r w:rsidRPr="0092133B">
        <w:rPr>
          <w:rFonts w:ascii="Garamond" w:hAnsi="Garamond"/>
          <w:lang w:val="en-US"/>
        </w:rPr>
        <w:t>cademician and his beautiful wife, Benedetta. They confined themselves, after the recitation of the ‘Battle of Adrianople’, or after the exhibition of a picture painted by one of the partisans of the Movement, simply to bursting out into loud laughter.</w:t>
      </w:r>
      <w:r w:rsidR="00174770">
        <w:rPr>
          <w:rStyle w:val="Rimandonotadichiusura"/>
          <w:rFonts w:ascii="Garamond" w:hAnsi="Garamond"/>
          <w:lang w:val="en-US"/>
        </w:rPr>
        <w:endnoteReference w:id="3"/>
      </w:r>
      <w:r w:rsidRPr="0092133B">
        <w:rPr>
          <w:rFonts w:ascii="Garamond" w:hAnsi="Garamond"/>
          <w:lang w:val="en-US"/>
        </w:rPr>
        <w:t xml:space="preserve"> The disapproval did not go beyond catcalls of derision, something that made the plenipotentiary Italian ambassador—protector, as was only natural, of the </w:t>
      </w:r>
      <w:r w:rsidR="00EA4396">
        <w:rPr>
          <w:rFonts w:ascii="Garamond" w:hAnsi="Garamond"/>
          <w:lang w:val="en-US"/>
        </w:rPr>
        <w:t>A</w:t>
      </w:r>
      <w:r w:rsidRPr="0092133B">
        <w:rPr>
          <w:rFonts w:ascii="Garamond" w:hAnsi="Garamond"/>
          <w:lang w:val="en-US"/>
        </w:rPr>
        <w:t>cademician--let out a sigh of relief.</w:t>
      </w:r>
    </w:p>
    <w:p w14:paraId="7E4FB873" w14:textId="510F3A80" w:rsidR="0092133B" w:rsidRPr="0092133B" w:rsidRDefault="0092133B" w:rsidP="0092133B">
      <w:pPr>
        <w:jc w:val="both"/>
        <w:rPr>
          <w:rFonts w:ascii="Garamond" w:hAnsi="Garamond"/>
          <w:lang w:val="en-US"/>
        </w:rPr>
      </w:pPr>
      <w:r w:rsidRPr="0092133B">
        <w:rPr>
          <w:rFonts w:ascii="Garamond" w:hAnsi="Garamond"/>
          <w:lang w:val="en-US"/>
        </w:rPr>
        <w:t>As a journalist, I had the opportunity to meet Marinetti ‘officially’. He wanted to know everything about his native city, which he had abandoned on the threshold of youth in order to throw himself into a life of adventures. He also wanted to know if the city had an artistic life and if any notable person in the arts lived there. When I told him that someone called Cavafy lived here, that some venerated him highly while others had a very low opinion of him, his eyes sparkled. Later, when I explained to him that Cavafy was a true poet, modern and original in every way, he began to address me in the familiar form, asking me to do the same, and the discussion, that day, ended with my undertaking to introduce him to Cavafy.</w:t>
      </w:r>
    </w:p>
    <w:p w14:paraId="53640C09" w14:textId="5044171E" w:rsidR="0092133B" w:rsidRPr="0092133B" w:rsidRDefault="0092133B" w:rsidP="0092133B">
      <w:pPr>
        <w:jc w:val="both"/>
        <w:rPr>
          <w:rFonts w:ascii="Garamond" w:hAnsi="Garamond"/>
          <w:lang w:val="en-US"/>
        </w:rPr>
      </w:pPr>
      <w:r w:rsidRPr="0092133B">
        <w:rPr>
          <w:rFonts w:ascii="Garamond" w:hAnsi="Garamond"/>
          <w:lang w:val="en-US"/>
        </w:rPr>
        <w:t>On the eve of the First World War, Lorenzo Viani had stayed for a short time in Alexandria.</w:t>
      </w:r>
      <w:r>
        <w:rPr>
          <w:rStyle w:val="Rimandonotadichiusura"/>
          <w:rFonts w:ascii="Garamond" w:hAnsi="Garamond"/>
          <w:lang w:val="en-US"/>
        </w:rPr>
        <w:endnoteReference w:id="4"/>
      </w:r>
      <w:r w:rsidRPr="0092133B">
        <w:rPr>
          <w:rFonts w:ascii="Garamond" w:hAnsi="Garamond"/>
          <w:lang w:val="en-US"/>
        </w:rPr>
        <w:t xml:space="preserve"> I do not think he paid a visit to the company on Lepsius Street, for two reasons:</w:t>
      </w:r>
      <w:r>
        <w:rPr>
          <w:rStyle w:val="Rimandonotadichiusura"/>
          <w:rFonts w:ascii="Garamond" w:hAnsi="Garamond"/>
        </w:rPr>
        <w:endnoteReference w:id="5"/>
      </w:r>
      <w:r w:rsidRPr="0092133B">
        <w:rPr>
          <w:rFonts w:ascii="Garamond" w:hAnsi="Garamond"/>
          <w:lang w:val="en-US"/>
        </w:rPr>
        <w:t xml:space="preserve"> Cavafy had not yet been translated into Italian and was unknown to all foreigners; and, secondly, Viani was an agitator for an art of the poor and the revolutionary, within a small band of daring young working class Greek poets, who—influenced in one way or other by the Italian anarchists (and in our community there were a few, still without black neckties)—had made common cause precisely against Cavafy, whose poetry seemed to them aristocratic, simply because its essential source lay in the pursuit of knowledge.</w:t>
      </w:r>
    </w:p>
    <w:p w14:paraId="402EA3A4" w14:textId="5F37B2D6" w:rsidR="0092133B" w:rsidRPr="0092133B" w:rsidRDefault="0092133B" w:rsidP="0092133B">
      <w:pPr>
        <w:jc w:val="both"/>
        <w:rPr>
          <w:rFonts w:ascii="Garamond" w:hAnsi="Garamond"/>
          <w:lang w:val="en-US"/>
        </w:rPr>
      </w:pPr>
      <w:r w:rsidRPr="0092133B">
        <w:rPr>
          <w:rFonts w:ascii="Garamond" w:hAnsi="Garamond"/>
          <w:lang w:val="en-US"/>
        </w:rPr>
        <w:t>When Viani left Alexandria to return to Viareggio, or to wander around other countries, he left behind him on the sun-drenched Egyptian shore, a tiny band of Greek versifiers—they alone had taken the name ‘Apuani’, in honour of Viani’s ‘Repubblica di Apua’—in open conflict with Cavafy.</w:t>
      </w:r>
      <w:r w:rsidR="00174770">
        <w:rPr>
          <w:rStyle w:val="Rimandonotadichiusura"/>
          <w:rFonts w:ascii="Garamond" w:hAnsi="Garamond"/>
          <w:lang w:val="en-US"/>
        </w:rPr>
        <w:endnoteReference w:id="6"/>
      </w:r>
      <w:r w:rsidRPr="0092133B">
        <w:rPr>
          <w:rFonts w:ascii="Garamond" w:hAnsi="Garamond"/>
          <w:lang w:val="en-US"/>
        </w:rPr>
        <w:t xml:space="preserve"> The leaders of the group were a sickly and engaging individual, who wanted them to call him ‘Alitis’ [‘Hooligan’], and another whose surname was ‘Santorinios’. The latter was no less likeable than his comrade ‘Alitis’: he ran every day from one street to another, from one mansion to another, and gasped for breath as he climbed the stairs to the third or the fourth floor, to sell to the Greek families the newspapers which had just arrived from Athens. In this way he managed to scrape together the money for his frugal meals. His poems, like those of ‘Alitis’, occasionally found hospitality in one of the local newspapers. Tuberculosis killed ‘Alitis’, when he was still young. Santorinios, in his turn, also died suddenly, stricken, I think, by the same illness as his friend, an evil which poverty and dissipation render incurable.</w:t>
      </w:r>
    </w:p>
    <w:p w14:paraId="58489368" w14:textId="76D4ACE2" w:rsidR="0092133B" w:rsidRPr="0092133B" w:rsidRDefault="0092133B" w:rsidP="0092133B">
      <w:pPr>
        <w:jc w:val="both"/>
        <w:rPr>
          <w:rFonts w:ascii="Garamond" w:hAnsi="Garamond"/>
          <w:lang w:val="en-US"/>
        </w:rPr>
      </w:pPr>
      <w:r w:rsidRPr="0092133B">
        <w:rPr>
          <w:rFonts w:ascii="Garamond" w:hAnsi="Garamond"/>
          <w:lang w:val="en-US"/>
        </w:rPr>
        <w:lastRenderedPageBreak/>
        <w:t>Lorenzo Viani did not understand, or—for the reasons that have been conjectured—was unable to understand, Cavafy. And Enrico Pea, who lived for a long time in Alexandria (where his brother was based as a trader in marble), did not understand him either.</w:t>
      </w:r>
      <w:r w:rsidR="00174770">
        <w:rPr>
          <w:rStyle w:val="Rimandonotadichiusura"/>
          <w:rFonts w:ascii="Garamond" w:hAnsi="Garamond"/>
          <w:lang w:val="en-US"/>
        </w:rPr>
        <w:endnoteReference w:id="7"/>
      </w:r>
      <w:r w:rsidRPr="0092133B">
        <w:rPr>
          <w:rFonts w:ascii="Garamond" w:hAnsi="Garamond"/>
          <w:lang w:val="en-US"/>
        </w:rPr>
        <w:t xml:space="preserve"> In his book, </w:t>
      </w:r>
      <w:r w:rsidRPr="0092133B">
        <w:rPr>
          <w:rFonts w:ascii="Garamond" w:hAnsi="Garamond"/>
          <w:i/>
          <w:lang w:val="en-US"/>
        </w:rPr>
        <w:t>Life in Egypt</w:t>
      </w:r>
      <w:r w:rsidRPr="0092133B">
        <w:rPr>
          <w:rFonts w:ascii="Garamond" w:hAnsi="Garamond"/>
          <w:lang w:val="en-US"/>
        </w:rPr>
        <w:t xml:space="preserve"> (which I have spoken about previously), where he recaptures the early years of the twentieth century, he does not mention Cavafy at all, while dedicating whole pages to a French poet, Henri Thuile, who lived with his family in almost monastic solitude in the suburb of Meks, in the famous ‘red house’, which few Alexandrians—those no longer young—remember.</w:t>
      </w:r>
      <w:r>
        <w:rPr>
          <w:rStyle w:val="Rimandonotadichiusura"/>
          <w:rFonts w:ascii="Garamond" w:hAnsi="Garamond"/>
        </w:rPr>
        <w:endnoteReference w:id="8"/>
      </w:r>
      <w:r w:rsidRPr="0092133B">
        <w:rPr>
          <w:rFonts w:ascii="Garamond" w:hAnsi="Garamond"/>
          <w:lang w:val="en-US"/>
        </w:rPr>
        <w:t xml:space="preserve"> Cavafy, ignored by Viani and by Pea, was unable to conceal his surprise, when I told him that Marinetti wanted to meet him.</w:t>
      </w:r>
    </w:p>
    <w:p w14:paraId="734BEBE6" w14:textId="4BE436D2" w:rsidR="0092133B" w:rsidRPr="00097830" w:rsidRDefault="0092133B" w:rsidP="00097830">
      <w:pPr>
        <w:pStyle w:val="Paragrafoelenco"/>
        <w:numPr>
          <w:ilvl w:val="0"/>
          <w:numId w:val="1"/>
        </w:numPr>
        <w:jc w:val="both"/>
        <w:rPr>
          <w:rFonts w:ascii="Garamond" w:hAnsi="Garamond"/>
          <w:lang w:val="fr-FR"/>
        </w:rPr>
      </w:pPr>
      <w:r w:rsidRPr="00097830">
        <w:rPr>
          <w:rFonts w:ascii="Garamond" w:hAnsi="Garamond"/>
          <w:lang w:val="fr-FR"/>
        </w:rPr>
        <w:t>Bonsoir, Excellence! Je suis tr</w:t>
      </w:r>
      <w:r w:rsidRPr="00097830">
        <w:rPr>
          <w:rFonts w:ascii="Garamond" w:hAnsi="Garamond" w:cstheme="minorHAnsi"/>
          <w:lang w:val="fr-FR"/>
        </w:rPr>
        <w:t>è</w:t>
      </w:r>
      <w:r w:rsidRPr="00097830">
        <w:rPr>
          <w:rFonts w:ascii="Garamond" w:hAnsi="Garamond"/>
          <w:lang w:val="fr-FR"/>
        </w:rPr>
        <w:t>s honor</w:t>
      </w:r>
      <w:r w:rsidRPr="00097830">
        <w:rPr>
          <w:rFonts w:ascii="Garamond" w:hAnsi="Garamond" w:cstheme="minorHAnsi"/>
          <w:lang w:val="fr-FR"/>
        </w:rPr>
        <w:t>é</w:t>
      </w:r>
      <w:r w:rsidRPr="00097830">
        <w:rPr>
          <w:rFonts w:ascii="Garamond" w:hAnsi="Garamond"/>
          <w:lang w:val="fr-FR"/>
        </w:rPr>
        <w:t>…</w:t>
      </w:r>
      <w:r w:rsidR="001C0BF8">
        <w:rPr>
          <w:rStyle w:val="Rimandonotadichiusura"/>
          <w:rFonts w:ascii="Garamond" w:hAnsi="Garamond"/>
          <w:lang w:val="fr-FR"/>
        </w:rPr>
        <w:endnoteReference w:id="9"/>
      </w:r>
    </w:p>
    <w:p w14:paraId="58105E08" w14:textId="0D17F9DF" w:rsidR="0092133B" w:rsidRPr="00097830" w:rsidRDefault="0092133B" w:rsidP="00097830">
      <w:pPr>
        <w:pStyle w:val="Paragrafoelenco"/>
        <w:numPr>
          <w:ilvl w:val="0"/>
          <w:numId w:val="1"/>
        </w:numPr>
        <w:jc w:val="both"/>
        <w:rPr>
          <w:rFonts w:ascii="Garamond" w:hAnsi="Garamond"/>
          <w:lang w:val="fr-FR"/>
        </w:rPr>
      </w:pPr>
      <w:r w:rsidRPr="00097830">
        <w:rPr>
          <w:rFonts w:ascii="Garamond" w:hAnsi="Garamond"/>
          <w:lang w:val="fr-FR"/>
        </w:rPr>
        <w:t>Entre po</w:t>
      </w:r>
      <w:r w:rsidRPr="00097830">
        <w:rPr>
          <w:rFonts w:ascii="Garamond" w:hAnsi="Garamond" w:cstheme="minorHAnsi"/>
          <w:lang w:val="fr-FR"/>
        </w:rPr>
        <w:t>è</w:t>
      </w:r>
      <w:r w:rsidRPr="00097830">
        <w:rPr>
          <w:rFonts w:ascii="Garamond" w:hAnsi="Garamond"/>
          <w:lang w:val="fr-FR"/>
        </w:rPr>
        <w:t>tes le mot “Excellence” n’a pas de place, cher Kavafis!</w:t>
      </w:r>
      <w:r w:rsidR="00AB1A41">
        <w:rPr>
          <w:rStyle w:val="Rimandonotadichiusura"/>
          <w:rFonts w:ascii="Garamond" w:hAnsi="Garamond"/>
          <w:lang w:val="fr-FR"/>
        </w:rPr>
        <w:endnoteReference w:id="10"/>
      </w:r>
    </w:p>
    <w:p w14:paraId="06F4403C" w14:textId="4BF945BA" w:rsidR="0092133B" w:rsidRPr="0092133B" w:rsidRDefault="0092133B" w:rsidP="0092133B">
      <w:pPr>
        <w:jc w:val="both"/>
        <w:rPr>
          <w:rFonts w:ascii="Garamond" w:hAnsi="Garamond"/>
          <w:lang w:val="en-US"/>
        </w:rPr>
      </w:pPr>
      <w:r w:rsidRPr="0092133B">
        <w:rPr>
          <w:rFonts w:ascii="Garamond" w:hAnsi="Garamond"/>
          <w:lang w:val="en-US"/>
        </w:rPr>
        <w:t>These first words served to break the ice. Cavafy and Marinetti, both speaking ‘in the familiar form’ and, continuing in wonderful French, immediately got down to the subjects that were close to their heart.</w:t>
      </w:r>
    </w:p>
    <w:p w14:paraId="635103C7" w14:textId="34F4C431" w:rsidR="0092133B" w:rsidRPr="0092133B" w:rsidRDefault="0092133B" w:rsidP="0092133B">
      <w:pPr>
        <w:jc w:val="both"/>
        <w:rPr>
          <w:rFonts w:ascii="Garamond" w:hAnsi="Garamond"/>
          <w:lang w:val="en-US"/>
        </w:rPr>
      </w:pPr>
      <w:r w:rsidRPr="0092133B">
        <w:rPr>
          <w:rFonts w:ascii="Garamond" w:hAnsi="Garamond"/>
          <w:lang w:val="en-US"/>
        </w:rPr>
        <w:t>If there had been tape recorders then (or at least if they had existed in Egypt), I would have recorded their conversation, and in that way scholars would today have at their disposal a unique testimony, where intellectual culture and humour had blended, perfectly naturally, to create a prodigious example of urbane polemics, without a hint of vocal monotony. Marinetti, with that raised, impudent moustache of his, resembled a soldier of olden times in the modern world, but without the beard and wig. He went back and forth, gesticulating, filling the drawing room with his presence, the way a great actor fills the stage. Cavafy, motionless, almost in a defensive posture, followed with lively interest the words of his guest. But after the first ten minutes, both of them were set on how they might go forward wondrously, lovingly into the neutral realm of tolerance.</w:t>
      </w:r>
    </w:p>
    <w:p w14:paraId="360ADC29" w14:textId="77777777" w:rsidR="0092133B" w:rsidRPr="0092133B" w:rsidRDefault="0092133B" w:rsidP="00097830">
      <w:pPr>
        <w:jc w:val="both"/>
        <w:rPr>
          <w:rFonts w:ascii="Garamond" w:hAnsi="Garamond"/>
          <w:lang w:val="en-US"/>
        </w:rPr>
      </w:pPr>
      <w:r w:rsidRPr="0092133B">
        <w:rPr>
          <w:rFonts w:ascii="Garamond" w:hAnsi="Garamond"/>
          <w:lang w:val="en-US"/>
        </w:rPr>
        <w:t>Indeed, Marinetti, by virtue of some clarifications I had given him beforehand about the work of Cavafy--and also having read some of his poems that I had translated into Italian--suddenly made this extraordinary declaration:</w:t>
      </w:r>
    </w:p>
    <w:p w14:paraId="59ACD5D4" w14:textId="37C7D6AB" w:rsidR="0092133B" w:rsidRPr="00097830" w:rsidRDefault="00753D9F" w:rsidP="00097830">
      <w:pPr>
        <w:pStyle w:val="Paragrafoelenco"/>
        <w:numPr>
          <w:ilvl w:val="0"/>
          <w:numId w:val="1"/>
        </w:numPr>
        <w:jc w:val="both"/>
        <w:rPr>
          <w:rFonts w:ascii="Garamond" w:hAnsi="Garamond"/>
          <w:lang w:val="en-US"/>
        </w:rPr>
      </w:pPr>
      <w:r>
        <w:rPr>
          <w:rFonts w:ascii="Garamond" w:hAnsi="Garamond"/>
          <w:lang w:val="en-US"/>
        </w:rPr>
        <w:t>And you, Cavafy, are a F</w:t>
      </w:r>
      <w:r w:rsidR="0092133B" w:rsidRPr="00097830">
        <w:rPr>
          <w:rFonts w:ascii="Garamond" w:hAnsi="Garamond"/>
          <w:lang w:val="en-US"/>
        </w:rPr>
        <w:t>uturist.</w:t>
      </w:r>
    </w:p>
    <w:p w14:paraId="5694040D" w14:textId="32EE45F6" w:rsidR="0092133B" w:rsidRPr="0092133B" w:rsidRDefault="0092133B" w:rsidP="0092133B">
      <w:pPr>
        <w:jc w:val="both"/>
        <w:rPr>
          <w:rFonts w:ascii="Garamond" w:hAnsi="Garamond"/>
          <w:lang w:val="en-US"/>
        </w:rPr>
      </w:pPr>
      <w:r w:rsidRPr="0092133B">
        <w:rPr>
          <w:rFonts w:ascii="Garamond" w:hAnsi="Garamond"/>
          <w:lang w:val="en-US"/>
        </w:rPr>
        <w:t xml:space="preserve">The Greek poet, raising his eyebrows and creasing his forehead, like one disturbed by a sudden insult, remarked that what he </w:t>
      </w:r>
      <w:r w:rsidR="00753D9F">
        <w:rPr>
          <w:rFonts w:ascii="Garamond" w:hAnsi="Garamond"/>
          <w:lang w:val="en-US"/>
        </w:rPr>
        <w:t>knew about F</w:t>
      </w:r>
      <w:r w:rsidRPr="0092133B">
        <w:rPr>
          <w:rFonts w:ascii="Garamond" w:hAnsi="Garamond"/>
          <w:lang w:val="en-US"/>
        </w:rPr>
        <w:t>uturism made him believe that he was precisel</w:t>
      </w:r>
      <w:r w:rsidR="00753D9F">
        <w:rPr>
          <w:rFonts w:ascii="Garamond" w:hAnsi="Garamond"/>
          <w:lang w:val="en-US"/>
        </w:rPr>
        <w:t>y one of those people whom the F</w:t>
      </w:r>
      <w:r w:rsidRPr="0092133B">
        <w:rPr>
          <w:rFonts w:ascii="Garamond" w:hAnsi="Garamond"/>
          <w:lang w:val="en-US"/>
        </w:rPr>
        <w:t>uturists regarded as partisans of the past.</w:t>
      </w:r>
    </w:p>
    <w:p w14:paraId="076C3EFE" w14:textId="14811A15" w:rsidR="0092133B" w:rsidRPr="00097830" w:rsidRDefault="0092133B" w:rsidP="00097830">
      <w:pPr>
        <w:pStyle w:val="Paragrafoelenco"/>
        <w:numPr>
          <w:ilvl w:val="0"/>
          <w:numId w:val="1"/>
        </w:numPr>
        <w:ind w:left="0" w:firstLine="360"/>
        <w:jc w:val="both"/>
        <w:rPr>
          <w:rFonts w:ascii="Garamond" w:hAnsi="Garamond"/>
          <w:lang w:val="en-US"/>
        </w:rPr>
      </w:pPr>
      <w:r w:rsidRPr="00097830">
        <w:rPr>
          <w:rFonts w:ascii="Garamond" w:hAnsi="Garamond"/>
          <w:lang w:val="en-US"/>
        </w:rPr>
        <w:t xml:space="preserve">A </w:t>
      </w:r>
      <w:r w:rsidRPr="00097830">
        <w:rPr>
          <w:rFonts w:ascii="Garamond" w:hAnsi="Garamond"/>
          <w:i/>
          <w:lang w:val="en-US"/>
        </w:rPr>
        <w:t>pass</w:t>
      </w:r>
      <w:r w:rsidRPr="00097830">
        <w:rPr>
          <w:rFonts w:ascii="Garamond" w:hAnsi="Garamond" w:cstheme="minorHAnsi"/>
          <w:i/>
          <w:lang w:val="en-US"/>
        </w:rPr>
        <w:t>é</w:t>
      </w:r>
      <w:r w:rsidRPr="00097830">
        <w:rPr>
          <w:rFonts w:ascii="Garamond" w:hAnsi="Garamond"/>
          <w:i/>
          <w:lang w:val="en-US"/>
        </w:rPr>
        <w:t>iste</w:t>
      </w:r>
      <w:r w:rsidRPr="00097830">
        <w:rPr>
          <w:rFonts w:ascii="Garamond" w:hAnsi="Garamond"/>
          <w:lang w:val="en-US"/>
        </w:rPr>
        <w:t xml:space="preserve"> poet you are, but only up to a certain point. I see that you are not impressed by the beauty of machines (of cars, for example); and that you still use verbs, commas, full stops, and you disdain the electric light. These things do not have great significance. You are </w:t>
      </w:r>
      <w:r w:rsidRPr="00097830">
        <w:rPr>
          <w:rFonts w:ascii="Garamond" w:hAnsi="Garamond"/>
          <w:i/>
          <w:lang w:val="en-US"/>
        </w:rPr>
        <w:t>pass</w:t>
      </w:r>
      <w:r w:rsidRPr="00097830">
        <w:rPr>
          <w:rFonts w:ascii="Garamond" w:hAnsi="Garamond" w:cstheme="minorHAnsi"/>
          <w:i/>
          <w:lang w:val="en-US"/>
        </w:rPr>
        <w:t>é</w:t>
      </w:r>
      <w:r w:rsidRPr="00097830">
        <w:rPr>
          <w:rFonts w:ascii="Garamond" w:hAnsi="Garamond"/>
          <w:i/>
          <w:lang w:val="en-US"/>
        </w:rPr>
        <w:t>iste</w:t>
      </w:r>
      <w:r w:rsidRPr="00097830">
        <w:rPr>
          <w:rFonts w:ascii="Garamond" w:hAnsi="Garamond"/>
          <w:lang w:val="en-US"/>
        </w:rPr>
        <w:t xml:space="preserve"> as to form, but, from what I have discovered in your poems, my conclusion is that in your</w:t>
      </w:r>
      <w:r w:rsidR="00753D9F">
        <w:rPr>
          <w:rFonts w:ascii="Garamond" w:hAnsi="Garamond"/>
          <w:lang w:val="en-US"/>
        </w:rPr>
        <w:t xml:space="preserve"> thinking you are a F</w:t>
      </w:r>
      <w:r w:rsidRPr="00097830">
        <w:rPr>
          <w:rFonts w:ascii="Garamond" w:hAnsi="Garamond"/>
          <w:lang w:val="en-US"/>
        </w:rPr>
        <w:t>uturist. You have universal ideas, you recreate, in a way that is perfect and enchanting, the old times in our own time, you have cut yourself loose, in short, from the rotten poetic world of 1800, from whining romanticism, from subjects that were fit for the barrel organ. I have understood you or am I mistaken?</w:t>
      </w:r>
    </w:p>
    <w:p w14:paraId="5EB948B3" w14:textId="77777777" w:rsidR="0092133B" w:rsidRPr="0092133B" w:rsidRDefault="0092133B" w:rsidP="00097830">
      <w:pPr>
        <w:jc w:val="both"/>
        <w:rPr>
          <w:rFonts w:ascii="Garamond" w:hAnsi="Garamond"/>
          <w:lang w:val="en-US"/>
        </w:rPr>
      </w:pPr>
      <w:r w:rsidRPr="0092133B">
        <w:rPr>
          <w:rFonts w:ascii="Garamond" w:hAnsi="Garamond"/>
          <w:lang w:val="en-US"/>
        </w:rPr>
        <w:t>Cavafy shakes his head.</w:t>
      </w:r>
    </w:p>
    <w:p w14:paraId="0526DE3C" w14:textId="3E8168DB" w:rsidR="0092133B" w:rsidRPr="00097830" w:rsidRDefault="0092133B" w:rsidP="00097830">
      <w:pPr>
        <w:pStyle w:val="Paragrafoelenco"/>
        <w:numPr>
          <w:ilvl w:val="0"/>
          <w:numId w:val="1"/>
        </w:numPr>
        <w:ind w:left="0" w:firstLine="360"/>
        <w:jc w:val="both"/>
        <w:rPr>
          <w:rFonts w:ascii="Garamond" w:hAnsi="Garamond"/>
          <w:lang w:val="en-US"/>
        </w:rPr>
      </w:pPr>
      <w:r w:rsidRPr="00097830">
        <w:rPr>
          <w:rFonts w:ascii="Garamond" w:hAnsi="Garamond"/>
          <w:lang w:val="en-US"/>
        </w:rPr>
        <w:t>My dear Marinetti, your idea is truly wonderful. However, it seems t</w:t>
      </w:r>
      <w:r w:rsidR="00753D9F">
        <w:rPr>
          <w:rFonts w:ascii="Garamond" w:hAnsi="Garamond"/>
          <w:lang w:val="en-US"/>
        </w:rPr>
        <w:t>o me that I am a long way from F</w:t>
      </w:r>
      <w:r w:rsidRPr="00097830">
        <w:rPr>
          <w:rFonts w:ascii="Garamond" w:hAnsi="Garamond"/>
          <w:lang w:val="en-US"/>
        </w:rPr>
        <w:t>uturism.</w:t>
      </w:r>
    </w:p>
    <w:p w14:paraId="3F286A28" w14:textId="7F45090D" w:rsidR="0092133B" w:rsidRPr="0092133B" w:rsidRDefault="0092133B" w:rsidP="00097830">
      <w:pPr>
        <w:jc w:val="both"/>
        <w:rPr>
          <w:rFonts w:ascii="Garamond" w:hAnsi="Garamond"/>
          <w:lang w:val="en-US"/>
        </w:rPr>
      </w:pPr>
      <w:r w:rsidRPr="0092133B">
        <w:rPr>
          <w:rFonts w:ascii="Garamond" w:hAnsi="Garamond"/>
          <w:lang w:val="en-US"/>
        </w:rPr>
        <w:t>Then Marinetti grows exasperated and, raising his voice, seeks, by every means, to make his difficult interlocutor acknowledge that ‘whoever precedes h</w:t>
      </w:r>
      <w:r w:rsidR="00753D9F">
        <w:rPr>
          <w:rFonts w:ascii="Garamond" w:hAnsi="Garamond"/>
          <w:lang w:val="en-US"/>
        </w:rPr>
        <w:t>is time in art or in life is a F</w:t>
      </w:r>
      <w:r w:rsidRPr="0092133B">
        <w:rPr>
          <w:rFonts w:ascii="Garamond" w:hAnsi="Garamond"/>
          <w:lang w:val="en-US"/>
        </w:rPr>
        <w:t>uturist’. And he mentions Michelangelo, Leonardo, Wagner. He concludes</w:t>
      </w:r>
      <w:r w:rsidR="00753D9F">
        <w:rPr>
          <w:rFonts w:ascii="Garamond" w:hAnsi="Garamond"/>
          <w:lang w:val="en-US"/>
        </w:rPr>
        <w:t xml:space="preserve"> that there is an intellectual F</w:t>
      </w:r>
      <w:r w:rsidRPr="0092133B">
        <w:rPr>
          <w:rFonts w:ascii="Garamond" w:hAnsi="Garamond"/>
          <w:lang w:val="en-US"/>
        </w:rPr>
        <w:t xml:space="preserve">uturism, which </w:t>
      </w:r>
      <w:r w:rsidR="00753D9F">
        <w:rPr>
          <w:rFonts w:ascii="Garamond" w:hAnsi="Garamond"/>
          <w:lang w:val="en-US"/>
        </w:rPr>
        <w:t>is worth as much as a militant F</w:t>
      </w:r>
      <w:r w:rsidRPr="0092133B">
        <w:rPr>
          <w:rFonts w:ascii="Garamond" w:hAnsi="Garamond"/>
          <w:lang w:val="en-US"/>
        </w:rPr>
        <w:t>uturism.</w:t>
      </w:r>
    </w:p>
    <w:p w14:paraId="0C7D4984" w14:textId="77777777" w:rsidR="0092133B" w:rsidRPr="0092133B" w:rsidRDefault="0092133B" w:rsidP="00097830">
      <w:pPr>
        <w:jc w:val="both"/>
        <w:rPr>
          <w:rFonts w:ascii="Garamond" w:hAnsi="Garamond"/>
          <w:lang w:val="en-US"/>
        </w:rPr>
      </w:pPr>
      <w:r w:rsidRPr="0092133B">
        <w:rPr>
          <w:rFonts w:ascii="Garamond" w:hAnsi="Garamond"/>
          <w:lang w:val="en-US"/>
        </w:rPr>
        <w:t>Still, many other interesting things were said on that unforgettable afternoon. But, etched in the mind of Cavafy, there remained the manifest effort which Marinetti had made to win him over, on his first and last visit to the company on Lepsius Street.</w:t>
      </w:r>
    </w:p>
    <w:p w14:paraId="3D79FD48" w14:textId="6FE98760" w:rsidR="0092133B" w:rsidRPr="0092133B" w:rsidRDefault="0092133B" w:rsidP="00097830">
      <w:pPr>
        <w:jc w:val="both"/>
        <w:rPr>
          <w:rFonts w:ascii="Garamond" w:hAnsi="Garamond"/>
          <w:lang w:val="en-US"/>
        </w:rPr>
      </w:pPr>
      <w:r w:rsidRPr="0092133B">
        <w:rPr>
          <w:rFonts w:ascii="Garamond" w:hAnsi="Garamond"/>
          <w:lang w:val="en-US"/>
        </w:rPr>
        <w:t>Later, Cavafy, a little ironically—even though truly convinced of the value of his eccentric guest—said to me: ‘A strange man, dear Marinetti, strange a</w:t>
      </w:r>
      <w:r w:rsidR="00753D9F">
        <w:rPr>
          <w:rFonts w:ascii="Garamond" w:hAnsi="Garamond"/>
          <w:lang w:val="en-US"/>
        </w:rPr>
        <w:t>nd very clever. He claims that F</w:t>
      </w:r>
      <w:r w:rsidRPr="0092133B">
        <w:rPr>
          <w:rFonts w:ascii="Garamond" w:hAnsi="Garamond"/>
          <w:lang w:val="en-US"/>
        </w:rPr>
        <w:t>uturism, in the final analysis, existed already in the time of Mich</w:t>
      </w:r>
      <w:r w:rsidR="00753D9F">
        <w:rPr>
          <w:rFonts w:ascii="Garamond" w:hAnsi="Garamond"/>
          <w:lang w:val="en-US"/>
        </w:rPr>
        <w:t>elangelo and Leonardo, because F</w:t>
      </w:r>
      <w:r w:rsidRPr="0092133B">
        <w:rPr>
          <w:rFonts w:ascii="Garamond" w:hAnsi="Garamond"/>
          <w:lang w:val="en-US"/>
        </w:rPr>
        <w:t xml:space="preserve">uturism is a revolt against tradition, against rules and against </w:t>
      </w:r>
      <w:r w:rsidRPr="0092133B">
        <w:rPr>
          <w:rFonts w:ascii="Garamond" w:hAnsi="Garamond"/>
          <w:lang w:val="en-US"/>
        </w:rPr>
        <w:lastRenderedPageBreak/>
        <w:t>prevailing cust</w:t>
      </w:r>
      <w:r w:rsidR="00753D9F">
        <w:rPr>
          <w:rFonts w:ascii="Garamond" w:hAnsi="Garamond"/>
          <w:lang w:val="en-US"/>
        </w:rPr>
        <w:t>oms. But then why would I be a F</w:t>
      </w:r>
      <w:r w:rsidRPr="0092133B">
        <w:rPr>
          <w:rFonts w:ascii="Garamond" w:hAnsi="Garamond"/>
          <w:lang w:val="en-US"/>
        </w:rPr>
        <w:t xml:space="preserve">uturist and he not be a </w:t>
      </w:r>
      <w:r w:rsidRPr="0092133B">
        <w:rPr>
          <w:rFonts w:ascii="Garamond" w:hAnsi="Garamond"/>
          <w:i/>
          <w:lang w:val="en-US"/>
        </w:rPr>
        <w:t>pass</w:t>
      </w:r>
      <w:r w:rsidRPr="0092133B">
        <w:rPr>
          <w:rFonts w:ascii="Garamond" w:hAnsi="Garamond" w:cstheme="minorHAnsi"/>
          <w:i/>
          <w:lang w:val="en-US"/>
        </w:rPr>
        <w:t>é</w:t>
      </w:r>
      <w:r w:rsidRPr="0092133B">
        <w:rPr>
          <w:rFonts w:ascii="Garamond" w:hAnsi="Garamond"/>
          <w:i/>
          <w:lang w:val="en-US"/>
        </w:rPr>
        <w:t>iste</w:t>
      </w:r>
      <w:r w:rsidRPr="0092133B">
        <w:rPr>
          <w:rFonts w:ascii="Garamond" w:hAnsi="Garamond"/>
          <w:lang w:val="en-US"/>
        </w:rPr>
        <w:t>? Michelangelo and Leonardo, if I am not mistaken, belong to the past!’</w:t>
      </w:r>
    </w:p>
    <w:p w14:paraId="0BF69311" w14:textId="77777777" w:rsidR="0092133B" w:rsidRPr="0092133B" w:rsidRDefault="0092133B" w:rsidP="00097830">
      <w:pPr>
        <w:jc w:val="both"/>
        <w:rPr>
          <w:rFonts w:ascii="Garamond" w:hAnsi="Garamond"/>
          <w:lang w:val="en-US"/>
        </w:rPr>
      </w:pPr>
      <w:r w:rsidRPr="0092133B">
        <w:rPr>
          <w:rFonts w:ascii="Garamond" w:hAnsi="Garamond"/>
          <w:lang w:val="en-US"/>
        </w:rPr>
        <w:t xml:space="preserve">Marinetti retained a very agreeable memory of his meeting with the Greek poet. A few months after his return to Italy, he published a volume with the title </w:t>
      </w:r>
      <w:r w:rsidRPr="0092133B">
        <w:rPr>
          <w:rFonts w:ascii="Garamond" w:hAnsi="Garamond"/>
          <w:i/>
          <w:lang w:val="en-US"/>
        </w:rPr>
        <w:t>Il fascino dell’Egitto</w:t>
      </w:r>
      <w:r w:rsidRPr="0092133B">
        <w:rPr>
          <w:rFonts w:ascii="Garamond" w:hAnsi="Garamond"/>
          <w:lang w:val="en-US"/>
        </w:rPr>
        <w:t xml:space="preserve"> [</w:t>
      </w:r>
      <w:r w:rsidRPr="0092133B">
        <w:rPr>
          <w:rFonts w:ascii="Garamond" w:hAnsi="Garamond"/>
          <w:i/>
          <w:lang w:val="en-US"/>
        </w:rPr>
        <w:t>The Charm of Egypt</w:t>
      </w:r>
      <w:r w:rsidRPr="0092133B">
        <w:rPr>
          <w:rFonts w:ascii="Garamond" w:hAnsi="Garamond"/>
          <w:lang w:val="en-US"/>
        </w:rPr>
        <w:t>]. One of its chapters is devoted to Cavafy, a chapter where, very generously, he mentions me as well as one of Cavafy’s most significant poems, which I had translated for purposes of instruction.</w:t>
      </w:r>
    </w:p>
    <w:p w14:paraId="520A053B" w14:textId="5FCADD89" w:rsidR="0092133B" w:rsidRPr="0092133B" w:rsidRDefault="0092133B" w:rsidP="0092133B">
      <w:pPr>
        <w:jc w:val="both"/>
        <w:rPr>
          <w:rFonts w:ascii="Garamond" w:hAnsi="Garamond"/>
          <w:lang w:val="en-US"/>
        </w:rPr>
      </w:pPr>
    </w:p>
    <w:p w14:paraId="65779501" w14:textId="77777777" w:rsidR="0092133B" w:rsidRPr="0092133B" w:rsidRDefault="0092133B" w:rsidP="0092133B">
      <w:pPr>
        <w:jc w:val="both"/>
        <w:rPr>
          <w:rFonts w:ascii="Garamond" w:hAnsi="Garamond"/>
          <w:lang w:val="en-US"/>
        </w:rPr>
      </w:pPr>
    </w:p>
    <w:p w14:paraId="379C28C5" w14:textId="77777777" w:rsidR="0092133B" w:rsidRPr="00E2419A" w:rsidRDefault="0092133B" w:rsidP="0092133B">
      <w:pPr>
        <w:jc w:val="both"/>
        <w:rPr>
          <w:rFonts w:ascii="Garamond" w:hAnsi="Garamond"/>
          <w:b/>
          <w:bCs/>
        </w:rPr>
      </w:pPr>
      <w:r w:rsidRPr="00E2419A">
        <w:rPr>
          <w:rFonts w:ascii="Garamond" w:hAnsi="Garamond"/>
          <w:b/>
          <w:bCs/>
        </w:rPr>
        <w:t>Editor’s Notes</w:t>
      </w:r>
      <w:r w:rsidRPr="00E2419A">
        <w:rPr>
          <w:rFonts w:ascii="Garamond" w:hAnsi="Garamond"/>
          <w:b/>
          <w:bCs/>
        </w:rPr>
        <w:tab/>
      </w:r>
    </w:p>
    <w:p w14:paraId="41419BC9" w14:textId="77777777" w:rsidR="0092133B" w:rsidRPr="00702D47" w:rsidRDefault="0092133B" w:rsidP="00702D47">
      <w:pPr>
        <w:rPr>
          <w:rFonts w:ascii="Garamond" w:hAnsi="Garamond"/>
          <w:b/>
          <w:bCs/>
          <w:sz w:val="24"/>
          <w:szCs w:val="24"/>
          <w:lang w:val="en-US"/>
        </w:rPr>
      </w:pPr>
    </w:p>
    <w:sectPr w:rsidR="0092133B" w:rsidRPr="00702D4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5ECF9" w14:textId="77777777" w:rsidR="0092133B" w:rsidRDefault="0092133B" w:rsidP="0092133B">
      <w:pPr>
        <w:spacing w:after="0" w:line="240" w:lineRule="auto"/>
      </w:pPr>
      <w:r>
        <w:separator/>
      </w:r>
    </w:p>
  </w:endnote>
  <w:endnote w:type="continuationSeparator" w:id="0">
    <w:p w14:paraId="038051F9" w14:textId="77777777" w:rsidR="0092133B" w:rsidRDefault="0092133B" w:rsidP="0092133B">
      <w:pPr>
        <w:spacing w:after="0" w:line="240" w:lineRule="auto"/>
      </w:pPr>
      <w:r>
        <w:continuationSeparator/>
      </w:r>
    </w:p>
  </w:endnote>
  <w:endnote w:id="1">
    <w:p w14:paraId="7BBED9EE" w14:textId="63BB84FB" w:rsidR="00DA2ED4" w:rsidRDefault="00BE5946" w:rsidP="00F94CA8">
      <w:pPr>
        <w:spacing w:after="0" w:line="240" w:lineRule="auto"/>
        <w:rPr>
          <w:rFonts w:ascii="Garamond" w:eastAsia="Garamond" w:hAnsi="Garamond" w:cs="Garamond"/>
          <w:sz w:val="20"/>
          <w:szCs w:val="20"/>
          <w:lang w:val="en-US"/>
        </w:rPr>
      </w:pPr>
      <w:r w:rsidRPr="00F94CA8">
        <w:rPr>
          <w:rStyle w:val="Rimandonotadichiusura"/>
          <w:rFonts w:ascii="Garamond" w:hAnsi="Garamond"/>
          <w:sz w:val="20"/>
          <w:szCs w:val="20"/>
        </w:rPr>
        <w:endnoteRef/>
      </w:r>
      <w:r w:rsidRPr="00941D1B">
        <w:rPr>
          <w:rFonts w:ascii="Garamond" w:hAnsi="Garamond"/>
          <w:sz w:val="20"/>
          <w:szCs w:val="20"/>
          <w:lang w:val="en-US"/>
        </w:rPr>
        <w:t xml:space="preserve"> For a discussion of th</w:t>
      </w:r>
      <w:r w:rsidR="00F94CA8" w:rsidRPr="00941D1B">
        <w:rPr>
          <w:rFonts w:ascii="Garamond" w:hAnsi="Garamond"/>
          <w:sz w:val="20"/>
          <w:szCs w:val="20"/>
          <w:lang w:val="en-US"/>
        </w:rPr>
        <w:t xml:space="preserve">is date’s </w:t>
      </w:r>
      <w:r w:rsidRPr="00941D1B">
        <w:rPr>
          <w:rFonts w:ascii="Garamond" w:hAnsi="Garamond"/>
          <w:sz w:val="20"/>
          <w:szCs w:val="20"/>
          <w:lang w:val="en-US"/>
        </w:rPr>
        <w:t xml:space="preserve">plausibility, please </w:t>
      </w:r>
      <w:r w:rsidR="00F94CA8" w:rsidRPr="00941D1B">
        <w:rPr>
          <w:rFonts w:ascii="Garamond" w:hAnsi="Garamond"/>
          <w:sz w:val="20"/>
          <w:szCs w:val="20"/>
          <w:lang w:val="en-US"/>
        </w:rPr>
        <w:t>refer to</w:t>
      </w:r>
      <w:r w:rsidRPr="00941D1B">
        <w:rPr>
          <w:rFonts w:ascii="Garamond" w:hAnsi="Garamond"/>
          <w:sz w:val="20"/>
          <w:szCs w:val="20"/>
          <w:lang w:val="en-US"/>
        </w:rPr>
        <w:t xml:space="preserve"> the Introduction. </w:t>
      </w:r>
      <w:r w:rsidRPr="00F94CA8">
        <w:rPr>
          <w:rFonts w:ascii="Garamond" w:hAnsi="Garamond"/>
          <w:sz w:val="20"/>
          <w:szCs w:val="20"/>
          <w:lang w:val="en-US"/>
        </w:rPr>
        <w:t xml:space="preserve">It is worth noting here, however, that </w:t>
      </w:r>
      <w:r w:rsidRPr="00F94CA8">
        <w:rPr>
          <w:rFonts w:ascii="Garamond" w:eastAsia="Garamond" w:hAnsi="Garamond" w:cs="Garamond"/>
          <w:sz w:val="20"/>
          <w:szCs w:val="20"/>
          <w:lang w:val="en-US"/>
        </w:rPr>
        <w:t>Nelson Morpurgo, an Italian lawyer who was also the main promulgator of Futurist ideas in Egypt and allegedly chaperoned Marinetti during his Egyptian travels—including this one—places this visit as having occurred in December 1928, to be followed by a subsequent visit in 1938</w:t>
      </w:r>
      <w:r w:rsidR="00D72962">
        <w:rPr>
          <w:rFonts w:ascii="Garamond" w:eastAsia="Garamond" w:hAnsi="Garamond" w:cs="Garamond"/>
          <w:sz w:val="20"/>
          <w:szCs w:val="20"/>
          <w:lang w:val="en-US"/>
        </w:rPr>
        <w:t xml:space="preserve"> (3)</w:t>
      </w:r>
      <w:r w:rsidRPr="00F94CA8">
        <w:rPr>
          <w:rFonts w:ascii="Garamond" w:eastAsia="Garamond" w:hAnsi="Garamond" w:cs="Garamond"/>
          <w:sz w:val="20"/>
          <w:szCs w:val="20"/>
          <w:lang w:val="en-US"/>
        </w:rPr>
        <w:t>.</w:t>
      </w:r>
      <w:r w:rsidR="005608B4" w:rsidRPr="00F94CA8">
        <w:rPr>
          <w:rFonts w:ascii="Garamond" w:eastAsia="Garamond" w:hAnsi="Garamond" w:cs="Garamond"/>
          <w:sz w:val="20"/>
          <w:szCs w:val="20"/>
          <w:lang w:val="en-US"/>
        </w:rPr>
        <w:t xml:space="preserve"> </w:t>
      </w:r>
      <w:r w:rsidR="00D72962">
        <w:rPr>
          <w:rFonts w:ascii="Garamond" w:eastAsia="Garamond" w:hAnsi="Garamond" w:cs="Garamond"/>
          <w:sz w:val="20"/>
          <w:szCs w:val="20"/>
          <w:lang w:val="en-US"/>
        </w:rPr>
        <w:t>To add to the mystery, M</w:t>
      </w:r>
      <w:r w:rsidR="00F94CA8" w:rsidRPr="00F94CA8">
        <w:rPr>
          <w:rFonts w:ascii="Garamond" w:eastAsia="Garamond" w:hAnsi="Garamond" w:cs="Garamond"/>
          <w:sz w:val="20"/>
          <w:szCs w:val="20"/>
          <w:lang w:val="en-US"/>
        </w:rPr>
        <w:t>orpurgo scholar Maria Elena Paniconi places the meeting in 1929, though she does not specify the exact month (</w:t>
      </w:r>
      <w:r w:rsidR="00F94CA8" w:rsidRPr="00D72962">
        <w:rPr>
          <w:rFonts w:ascii="Garamond" w:eastAsia="Garamond" w:hAnsi="Garamond" w:cs="Garamond"/>
          <w:sz w:val="20"/>
          <w:szCs w:val="20"/>
          <w:lang w:val="en-US"/>
        </w:rPr>
        <w:t>23).</w:t>
      </w:r>
      <w:r w:rsidR="00D72962">
        <w:rPr>
          <w:rFonts w:ascii="Garamond" w:eastAsia="Garamond" w:hAnsi="Garamond" w:cs="Garamond"/>
          <w:sz w:val="20"/>
          <w:szCs w:val="20"/>
          <w:lang w:val="en-US"/>
        </w:rPr>
        <w:t xml:space="preserve"> </w:t>
      </w:r>
      <w:r w:rsidR="00F94CA8">
        <w:rPr>
          <w:rFonts w:ascii="Garamond" w:eastAsia="Garamond" w:hAnsi="Garamond" w:cs="Garamond"/>
          <w:sz w:val="20"/>
          <w:szCs w:val="20"/>
          <w:lang w:val="en-US"/>
        </w:rPr>
        <w:t xml:space="preserve"> </w:t>
      </w:r>
    </w:p>
    <w:p w14:paraId="20DFEA0F" w14:textId="0067A75F" w:rsidR="00941D1B" w:rsidRPr="00867BB1" w:rsidRDefault="00EA4396" w:rsidP="00F94CA8">
      <w:pPr>
        <w:spacing w:after="0" w:line="240" w:lineRule="auto"/>
        <w:rPr>
          <w:rFonts w:ascii="Garamond" w:eastAsia="Garamond" w:hAnsi="Garamond" w:cs="Garamond"/>
          <w:sz w:val="20"/>
          <w:szCs w:val="20"/>
        </w:rPr>
      </w:pPr>
      <w:r w:rsidRPr="00EA4396">
        <w:rPr>
          <w:rFonts w:ascii="Garamond" w:eastAsia="Garamond" w:hAnsi="Garamond" w:cs="Garamond"/>
          <w:sz w:val="20"/>
          <w:szCs w:val="20"/>
          <w:lang w:val="en-US"/>
        </w:rPr>
        <w:t xml:space="preserve">In the opening of his chapter, </w:t>
      </w:r>
      <w:r w:rsidR="00941D1B" w:rsidRPr="00EA4396">
        <w:rPr>
          <w:rFonts w:ascii="Garamond" w:eastAsia="Garamond" w:hAnsi="Garamond" w:cs="Garamond"/>
          <w:sz w:val="20"/>
          <w:szCs w:val="20"/>
          <w:lang w:val="en-US"/>
        </w:rPr>
        <w:t>Catraro refers to the Italian Futurist’s academic status as Marinetti had just been made a member of the newly founded Accademia d’Italia, also known as Reale Accademia d’Italia (Royal Academy of Italy), in 1929</w:t>
      </w:r>
      <w:r w:rsidR="005E5E47" w:rsidRPr="00EA4396">
        <w:rPr>
          <w:rFonts w:ascii="Garamond" w:eastAsia="Garamond" w:hAnsi="Garamond" w:cs="Garamond"/>
          <w:sz w:val="20"/>
          <w:szCs w:val="20"/>
          <w:lang w:val="en-US"/>
        </w:rPr>
        <w:t xml:space="preserve"> </w:t>
      </w:r>
      <w:r w:rsidR="005E5E47" w:rsidRPr="00867BB1">
        <w:rPr>
          <w:rFonts w:ascii="Garamond" w:eastAsia="Garamond" w:hAnsi="Garamond" w:cs="Garamond"/>
          <w:sz w:val="20"/>
          <w:szCs w:val="20"/>
          <w:lang w:val="en-US"/>
        </w:rPr>
        <w:t>(</w:t>
      </w:r>
      <w:r w:rsidR="0028490A" w:rsidRPr="00867BB1">
        <w:rPr>
          <w:rFonts w:ascii="Garamond" w:eastAsia="Garamond" w:hAnsi="Garamond" w:cs="Garamond"/>
          <w:sz w:val="20"/>
          <w:szCs w:val="20"/>
          <w:lang w:val="en-US"/>
        </w:rPr>
        <w:t>Salaris</w:t>
      </w:r>
      <w:r w:rsidR="00867BB1" w:rsidRPr="00867BB1">
        <w:rPr>
          <w:rFonts w:ascii="Garamond" w:eastAsia="Garamond" w:hAnsi="Garamond" w:cs="Garamond"/>
          <w:sz w:val="20"/>
          <w:szCs w:val="20"/>
          <w:lang w:val="en-US"/>
        </w:rPr>
        <w:t xml:space="preserve"> 186</w:t>
      </w:r>
      <w:r w:rsidR="005E5E47" w:rsidRPr="00867BB1">
        <w:rPr>
          <w:rFonts w:ascii="Garamond" w:eastAsia="Garamond" w:hAnsi="Garamond" w:cs="Garamond"/>
          <w:sz w:val="20"/>
          <w:szCs w:val="20"/>
          <w:lang w:val="en-US"/>
        </w:rPr>
        <w:t>)</w:t>
      </w:r>
      <w:r w:rsidR="00941D1B" w:rsidRPr="00EA4396">
        <w:rPr>
          <w:rFonts w:ascii="Garamond" w:eastAsia="Garamond" w:hAnsi="Garamond" w:cs="Garamond"/>
          <w:sz w:val="20"/>
          <w:szCs w:val="20"/>
          <w:lang w:val="en-US"/>
        </w:rPr>
        <w:t xml:space="preserve">. Accademia d’Italia was founded by Benito Mussolini in 1926, but only inaugurated in 1929, the year in which it effectively began its institutional work until it was </w:t>
      </w:r>
      <w:r w:rsidR="00C55051" w:rsidRPr="00EA4396">
        <w:rPr>
          <w:rFonts w:ascii="Garamond" w:eastAsia="Garamond" w:hAnsi="Garamond" w:cs="Garamond"/>
          <w:sz w:val="20"/>
          <w:szCs w:val="20"/>
          <w:lang w:val="en-US"/>
        </w:rPr>
        <w:t>suppressed</w:t>
      </w:r>
      <w:r w:rsidR="00941D1B" w:rsidRPr="00EA4396">
        <w:rPr>
          <w:rFonts w:ascii="Garamond" w:eastAsia="Garamond" w:hAnsi="Garamond" w:cs="Garamond"/>
          <w:sz w:val="20"/>
          <w:szCs w:val="20"/>
          <w:lang w:val="en-US"/>
        </w:rPr>
        <w:t xml:space="preserve"> in 1944. </w:t>
      </w:r>
      <w:r w:rsidR="00E04568" w:rsidRPr="00EA4396">
        <w:rPr>
          <w:rFonts w:ascii="Garamond" w:eastAsia="Garamond" w:hAnsi="Garamond" w:cs="Garamond"/>
          <w:sz w:val="20"/>
          <w:szCs w:val="20"/>
          <w:lang w:val="en-US"/>
        </w:rPr>
        <w:t xml:space="preserve">It was made up of 60 members and four disciplinary areas: moral and historical sciences; physical, mathematical, and natural sciences; letters; arts. As the founder of Futurism, Marinetti had been invited to join the Letters (“lettere”) subdivision. </w:t>
      </w:r>
      <w:r w:rsidR="00C55051" w:rsidRPr="00EA4396">
        <w:rPr>
          <w:rFonts w:ascii="Garamond" w:eastAsia="Garamond" w:hAnsi="Garamond" w:cs="Garamond"/>
          <w:sz w:val="20"/>
          <w:szCs w:val="20"/>
          <w:lang w:val="en-US"/>
        </w:rPr>
        <w:t>Upon its foundation, Accademia d’Italia forcefully annexed the historical Accademia dei Lincei (Lincean Academy), which, founded in 1603, is up to this day Italy’s most important and prestigious academic organization.</w:t>
      </w:r>
      <w:r w:rsidR="00E47C02" w:rsidRPr="00EA4396">
        <w:rPr>
          <w:rFonts w:ascii="Garamond" w:eastAsia="Garamond" w:hAnsi="Garamond" w:cs="Garamond"/>
          <w:sz w:val="20"/>
          <w:szCs w:val="20"/>
          <w:lang w:val="en-US"/>
        </w:rPr>
        <w:t xml:space="preserve"> </w:t>
      </w:r>
      <w:r w:rsidR="00E47C02" w:rsidRPr="00867BB1">
        <w:rPr>
          <w:rFonts w:ascii="Garamond" w:eastAsia="Garamond" w:hAnsi="Garamond" w:cs="Garamond"/>
          <w:sz w:val="20"/>
          <w:szCs w:val="20"/>
        </w:rPr>
        <w:t>(</w:t>
      </w:r>
      <w:r w:rsidR="00E47C02" w:rsidRPr="00867BB1">
        <w:rPr>
          <w:rFonts w:ascii="Garamond" w:eastAsia="Garamond" w:hAnsi="Garamond" w:cs="Garamond"/>
          <w:i/>
          <w:iCs/>
          <w:sz w:val="20"/>
          <w:szCs w:val="20"/>
        </w:rPr>
        <w:t>Enciclopedia Treccani</w:t>
      </w:r>
      <w:r w:rsidR="00E47C02" w:rsidRPr="00867BB1">
        <w:rPr>
          <w:rFonts w:ascii="Garamond" w:eastAsia="Garamond" w:hAnsi="Garamond" w:cs="Garamond"/>
          <w:sz w:val="20"/>
          <w:szCs w:val="20"/>
        </w:rPr>
        <w:t xml:space="preserve">, “Accademia d’Italia”). </w:t>
      </w:r>
      <w:r w:rsidR="00C55051" w:rsidRPr="00867BB1">
        <w:rPr>
          <w:rFonts w:ascii="Garamond" w:eastAsia="Garamond" w:hAnsi="Garamond" w:cs="Garamond"/>
          <w:sz w:val="20"/>
          <w:szCs w:val="20"/>
        </w:rPr>
        <w:t xml:space="preserve"> </w:t>
      </w:r>
      <w:r w:rsidR="00E04568" w:rsidRPr="00867BB1">
        <w:rPr>
          <w:rFonts w:ascii="Garamond" w:eastAsia="Garamond" w:hAnsi="Garamond" w:cs="Garamond"/>
          <w:sz w:val="20"/>
          <w:szCs w:val="20"/>
        </w:rPr>
        <w:t xml:space="preserve">  </w:t>
      </w:r>
      <w:r w:rsidR="00941D1B" w:rsidRPr="00867BB1">
        <w:rPr>
          <w:rFonts w:ascii="Garamond" w:eastAsia="Garamond" w:hAnsi="Garamond" w:cs="Garamond"/>
          <w:sz w:val="20"/>
          <w:szCs w:val="20"/>
        </w:rPr>
        <w:t xml:space="preserve">   </w:t>
      </w:r>
    </w:p>
  </w:endnote>
  <w:endnote w:id="2">
    <w:p w14:paraId="21559643" w14:textId="21C2BB72" w:rsidR="00AB1A41" w:rsidRPr="00411127" w:rsidRDefault="0092133B">
      <w:pPr>
        <w:pStyle w:val="Testonotadichiusura"/>
        <w:rPr>
          <w:rFonts w:ascii="Garamond" w:hAnsi="Garamond"/>
          <w:lang w:val="en-US"/>
        </w:rPr>
      </w:pPr>
      <w:r w:rsidRPr="00AB1A41">
        <w:rPr>
          <w:rStyle w:val="Rimandonotadichiusura"/>
          <w:rFonts w:ascii="Garamond" w:hAnsi="Garamond"/>
        </w:rPr>
        <w:endnoteRef/>
      </w:r>
      <w:r w:rsidR="00AB1A41" w:rsidRPr="00867BB1">
        <w:rPr>
          <w:rFonts w:ascii="Garamond" w:hAnsi="Garamond"/>
          <w:lang w:val="it-IT"/>
        </w:rPr>
        <w:t xml:space="preserve"> Giuseppe Ungaretti (Alexandria, Egypt 1888 – Milan 1970) </w:t>
      </w:r>
      <w:r w:rsidR="00411127" w:rsidRPr="00867BB1">
        <w:rPr>
          <w:rFonts w:ascii="Garamond" w:hAnsi="Garamond"/>
          <w:lang w:val="it-IT"/>
        </w:rPr>
        <w:t xml:space="preserve">was an Italian modernist poet. </w:t>
      </w:r>
      <w:r w:rsidR="00411127">
        <w:rPr>
          <w:rFonts w:ascii="Garamond" w:hAnsi="Garamond"/>
          <w:lang w:val="en-US"/>
        </w:rPr>
        <w:t>Like Marinetti, he was</w:t>
      </w:r>
      <w:r w:rsidR="00411127" w:rsidRPr="00411127">
        <w:rPr>
          <w:rFonts w:ascii="Garamond" w:hAnsi="Garamond"/>
          <w:lang w:val="en-US"/>
        </w:rPr>
        <w:t xml:space="preserve"> born in Alexan</w:t>
      </w:r>
      <w:r w:rsidR="00411127">
        <w:rPr>
          <w:rFonts w:ascii="Garamond" w:hAnsi="Garamond"/>
          <w:lang w:val="en-US"/>
        </w:rPr>
        <w:t xml:space="preserve">dria and educated in France before </w:t>
      </w:r>
      <w:r w:rsidR="009121F8">
        <w:rPr>
          <w:rFonts w:ascii="Garamond" w:hAnsi="Garamond"/>
          <w:lang w:val="en-US"/>
        </w:rPr>
        <w:t>permanently moving back</w:t>
      </w:r>
      <w:r w:rsidR="00411127">
        <w:rPr>
          <w:rFonts w:ascii="Garamond" w:hAnsi="Garamond"/>
          <w:lang w:val="en-US"/>
        </w:rPr>
        <w:t xml:space="preserve"> to Italy </w:t>
      </w:r>
      <w:r w:rsidR="00352887">
        <w:rPr>
          <w:rFonts w:ascii="Garamond" w:hAnsi="Garamond"/>
          <w:lang w:val="en-US"/>
        </w:rPr>
        <w:t>in 1914</w:t>
      </w:r>
      <w:r w:rsidR="009121F8">
        <w:rPr>
          <w:rFonts w:ascii="Garamond" w:hAnsi="Garamond"/>
          <w:lang w:val="en-US"/>
        </w:rPr>
        <w:t xml:space="preserve"> and</w:t>
      </w:r>
      <w:r w:rsidR="00352887">
        <w:rPr>
          <w:rFonts w:ascii="Garamond" w:hAnsi="Garamond"/>
          <w:lang w:val="en-US"/>
        </w:rPr>
        <w:t xml:space="preserve"> enlist</w:t>
      </w:r>
      <w:r w:rsidR="009121F8">
        <w:rPr>
          <w:rFonts w:ascii="Garamond" w:hAnsi="Garamond"/>
          <w:lang w:val="en-US"/>
        </w:rPr>
        <w:t>ing</w:t>
      </w:r>
      <w:r w:rsidR="00352887">
        <w:rPr>
          <w:rFonts w:ascii="Garamond" w:hAnsi="Garamond"/>
          <w:lang w:val="en-US"/>
        </w:rPr>
        <w:t xml:space="preserve"> as a soldier to fight in World War One. He is best remembered for his brief, powerful poetry about </w:t>
      </w:r>
      <w:r w:rsidR="009121F8">
        <w:rPr>
          <w:rFonts w:ascii="Garamond" w:hAnsi="Garamond"/>
          <w:lang w:val="en-US"/>
        </w:rPr>
        <w:t xml:space="preserve">the experience of </w:t>
      </w:r>
      <w:r w:rsidR="00352887">
        <w:rPr>
          <w:rFonts w:ascii="Garamond" w:hAnsi="Garamond"/>
          <w:lang w:val="en-US"/>
        </w:rPr>
        <w:t xml:space="preserve">war and </w:t>
      </w:r>
      <w:r w:rsidR="009121F8">
        <w:rPr>
          <w:rFonts w:ascii="Garamond" w:hAnsi="Garamond"/>
          <w:lang w:val="en-US"/>
        </w:rPr>
        <w:t xml:space="preserve">of </w:t>
      </w:r>
      <w:r w:rsidR="00352887">
        <w:rPr>
          <w:rFonts w:ascii="Garamond" w:hAnsi="Garamond"/>
          <w:lang w:val="en-US"/>
        </w:rPr>
        <w:t xml:space="preserve">displacement, in such collections as </w:t>
      </w:r>
      <w:r w:rsidR="00352887" w:rsidRPr="00352887">
        <w:rPr>
          <w:rFonts w:ascii="Garamond" w:hAnsi="Garamond"/>
          <w:i/>
          <w:iCs/>
          <w:lang w:val="en-US"/>
        </w:rPr>
        <w:t>Il porto sepolto</w:t>
      </w:r>
      <w:r w:rsidR="00352887">
        <w:rPr>
          <w:rFonts w:ascii="Garamond" w:hAnsi="Garamond"/>
          <w:lang w:val="en-US"/>
        </w:rPr>
        <w:t xml:space="preserve"> (The Buried Harbor; 1916)</w:t>
      </w:r>
      <w:r w:rsidR="007464DA">
        <w:rPr>
          <w:rFonts w:ascii="Garamond" w:hAnsi="Garamond"/>
          <w:lang w:val="en-US"/>
        </w:rPr>
        <w:t xml:space="preserve"> and </w:t>
      </w:r>
      <w:r w:rsidR="007464DA" w:rsidRPr="007464DA">
        <w:rPr>
          <w:rFonts w:ascii="Garamond" w:hAnsi="Garamond"/>
          <w:i/>
          <w:iCs/>
          <w:lang w:val="en-US"/>
        </w:rPr>
        <w:t>Allegria di naufragi</w:t>
      </w:r>
      <w:r w:rsidR="007464DA">
        <w:rPr>
          <w:rFonts w:ascii="Garamond" w:hAnsi="Garamond"/>
          <w:lang w:val="en-US"/>
        </w:rPr>
        <w:t xml:space="preserve"> (Joy of Shipwrecks; 1919)</w:t>
      </w:r>
      <w:r w:rsidR="00352887">
        <w:rPr>
          <w:rFonts w:ascii="Garamond" w:hAnsi="Garamond"/>
          <w:lang w:val="en-US"/>
        </w:rPr>
        <w:t xml:space="preserve">. </w:t>
      </w:r>
      <w:r w:rsidR="006B39BA">
        <w:rPr>
          <w:rFonts w:ascii="Garamond" w:hAnsi="Garamond"/>
          <w:lang w:val="en-US"/>
        </w:rPr>
        <w:t>In Alexandr</w:t>
      </w:r>
      <w:r w:rsidR="008C63BE">
        <w:rPr>
          <w:rFonts w:ascii="Garamond" w:hAnsi="Garamond"/>
          <w:lang w:val="en-US"/>
        </w:rPr>
        <w:t>i</w:t>
      </w:r>
      <w:r w:rsidR="006B39BA">
        <w:rPr>
          <w:rFonts w:ascii="Garamond" w:hAnsi="Garamond"/>
          <w:lang w:val="en-US"/>
        </w:rPr>
        <w:t xml:space="preserve">a, Ungaretti knew Cavafy and was a friend of Enrico Pea and the Thuile brothers. </w:t>
      </w:r>
    </w:p>
  </w:endnote>
  <w:endnote w:id="3">
    <w:p w14:paraId="1965C141" w14:textId="12A41146" w:rsidR="00CF1BA9" w:rsidRPr="00CF1BA9" w:rsidRDefault="00174770">
      <w:pPr>
        <w:pStyle w:val="Testonotadichiusura"/>
        <w:rPr>
          <w:rFonts w:ascii="Garamond" w:hAnsi="Garamond" w:cstheme="minorHAnsi"/>
          <w:lang w:val="en-US"/>
        </w:rPr>
      </w:pPr>
      <w:r w:rsidRPr="005D453A">
        <w:rPr>
          <w:rStyle w:val="Rimandonotadichiusura"/>
          <w:rFonts w:ascii="Garamond" w:hAnsi="Garamond"/>
        </w:rPr>
        <w:endnoteRef/>
      </w:r>
      <w:r w:rsidRPr="005D453A">
        <w:rPr>
          <w:rFonts w:ascii="Garamond" w:hAnsi="Garamond"/>
          <w:lang w:val="en-US"/>
        </w:rPr>
        <w:t xml:space="preserve"> </w:t>
      </w:r>
      <w:r w:rsidR="00CF1BA9" w:rsidRPr="005D453A">
        <w:rPr>
          <w:rFonts w:ascii="Garamond" w:hAnsi="Garamond" w:cstheme="minorHAnsi"/>
          <w:lang w:val="en-US"/>
        </w:rPr>
        <w:t xml:space="preserve">‘The Battle of Adrianople’ is another title by which Marinetti’s poem </w:t>
      </w:r>
      <w:r w:rsidR="00CF1BA9" w:rsidRPr="005D453A">
        <w:rPr>
          <w:rFonts w:ascii="Garamond" w:hAnsi="Garamond" w:cstheme="minorHAnsi"/>
          <w:i/>
          <w:iCs/>
          <w:lang w:val="en-US"/>
        </w:rPr>
        <w:t>Zang Tumb Tumb</w:t>
      </w:r>
      <w:r w:rsidR="00CF1BA9" w:rsidRPr="005D453A">
        <w:rPr>
          <w:rFonts w:ascii="Garamond" w:hAnsi="Garamond" w:cstheme="minorHAnsi"/>
          <w:lang w:val="en-US"/>
        </w:rPr>
        <w:t xml:space="preserve"> (published by Edizioni Futuriste di Poesia in 1914) is commonly known. The same poem is also frequently referred to as ‘Bombardamento’ (Bombing)</w:t>
      </w:r>
      <w:r w:rsidR="009617AD" w:rsidRPr="005D453A">
        <w:rPr>
          <w:rFonts w:ascii="Garamond" w:hAnsi="Garamond" w:cstheme="minorHAnsi"/>
          <w:lang w:val="en-US"/>
        </w:rPr>
        <w:t>. The poem is the first Futurist word-in-freedom experiment to be published, and aims to recreate with typographical experimentations, onomatopoeias, acted recordings by Marinetti himself, the experience of the battle of Adrianople (now Edirne) in 1912-13 during the First Balkan War, between Serbs and Bulgarians and the Ottoman Empire. Marinetti’s</w:t>
      </w:r>
      <w:r w:rsidR="009617AD">
        <w:rPr>
          <w:rFonts w:ascii="Garamond" w:hAnsi="Garamond" w:cstheme="minorHAnsi"/>
          <w:lang w:val="en-US"/>
        </w:rPr>
        <w:t xml:space="preserve"> </w:t>
      </w:r>
      <w:r w:rsidR="005D453A">
        <w:rPr>
          <w:rFonts w:ascii="Garamond" w:hAnsi="Garamond" w:cstheme="minorHAnsi"/>
          <w:lang w:val="en-US"/>
        </w:rPr>
        <w:t xml:space="preserve">bombastically </w:t>
      </w:r>
      <w:r w:rsidR="009617AD">
        <w:rPr>
          <w:rFonts w:ascii="Garamond" w:hAnsi="Garamond" w:cstheme="minorHAnsi"/>
          <w:lang w:val="en-US"/>
        </w:rPr>
        <w:t xml:space="preserve">acted readings of the poem were </w:t>
      </w:r>
      <w:r w:rsidR="005D453A">
        <w:rPr>
          <w:rFonts w:ascii="Garamond" w:hAnsi="Garamond" w:cstheme="minorHAnsi"/>
          <w:lang w:val="en-US"/>
        </w:rPr>
        <w:t xml:space="preserve">internationally renowned.  </w:t>
      </w:r>
      <w:r w:rsidR="009617AD">
        <w:rPr>
          <w:rFonts w:ascii="Garamond" w:hAnsi="Garamond" w:cstheme="minorHAnsi"/>
          <w:lang w:val="en-US"/>
        </w:rPr>
        <w:t xml:space="preserve">   </w:t>
      </w:r>
    </w:p>
  </w:endnote>
  <w:endnote w:id="4">
    <w:p w14:paraId="43297914" w14:textId="687A8976" w:rsidR="00373572" w:rsidRPr="000C2361" w:rsidRDefault="0092133B">
      <w:pPr>
        <w:pStyle w:val="Testonotadichiusura"/>
        <w:rPr>
          <w:rStyle w:val="Rimandonotadichiusura"/>
          <w:rFonts w:ascii="Garamond" w:eastAsiaTheme="minorEastAsia" w:hAnsi="Garamond"/>
          <w:sz w:val="22"/>
          <w:szCs w:val="22"/>
          <w:lang w:val="en-US" w:eastAsia="ja-JP"/>
        </w:rPr>
      </w:pPr>
      <w:r w:rsidRPr="000C2361">
        <w:rPr>
          <w:rStyle w:val="Rimandonotadichiusura"/>
          <w:rFonts w:ascii="Garamond" w:hAnsi="Garamond"/>
        </w:rPr>
        <w:endnoteRef/>
      </w:r>
      <w:r w:rsidRPr="000C2361">
        <w:rPr>
          <w:rFonts w:ascii="Garamond" w:hAnsi="Garamond"/>
          <w:lang w:val="it-IT"/>
        </w:rPr>
        <w:t xml:space="preserve"> </w:t>
      </w:r>
      <w:r w:rsidR="00373572" w:rsidRPr="000C2361">
        <w:rPr>
          <w:rFonts w:ascii="Garamond" w:hAnsi="Garamond"/>
          <w:lang w:val="it-IT"/>
        </w:rPr>
        <w:t>Lorenzo Viani (Viareggio 1882 – Lido di Ostia 1936</w:t>
      </w:r>
      <w:r w:rsidR="00842532" w:rsidRPr="000C2361">
        <w:rPr>
          <w:rFonts w:ascii="Garamond" w:hAnsi="Garamond"/>
          <w:lang w:val="it-IT"/>
        </w:rPr>
        <w:t xml:space="preserve">) was an Italian painter and writer. </w:t>
      </w:r>
      <w:r w:rsidR="00842532" w:rsidRPr="000C2361">
        <w:rPr>
          <w:rFonts w:ascii="Garamond" w:hAnsi="Garamond"/>
          <w:lang w:val="en-US"/>
        </w:rPr>
        <w:t xml:space="preserve">He was active in Paris, where he lived on and off between 1905 and until the First World War. </w:t>
      </w:r>
      <w:r w:rsidR="000C2361" w:rsidRPr="000C2361">
        <w:rPr>
          <w:rFonts w:ascii="Garamond" w:hAnsi="Garamond"/>
          <w:lang w:val="en-US"/>
        </w:rPr>
        <w:t>At a time of his visit in Alexandria, h</w:t>
      </w:r>
      <w:r w:rsidR="00842532" w:rsidRPr="000C2361">
        <w:rPr>
          <w:rFonts w:ascii="Garamond" w:hAnsi="Garamond"/>
          <w:lang w:val="en-US"/>
        </w:rPr>
        <w:t xml:space="preserve">e was part of the </w:t>
      </w:r>
      <w:r w:rsidR="00842532" w:rsidRPr="000C2361">
        <w:rPr>
          <w:rFonts w:ascii="Garamond" w:hAnsi="Garamond"/>
          <w:i/>
          <w:iCs/>
          <w:lang w:val="en-US"/>
        </w:rPr>
        <w:t>Lacerba</w:t>
      </w:r>
      <w:r w:rsidR="00842532" w:rsidRPr="000C2361">
        <w:rPr>
          <w:rFonts w:ascii="Garamond" w:hAnsi="Garamond"/>
          <w:lang w:val="en-US"/>
        </w:rPr>
        <w:t xml:space="preserve"> circle, </w:t>
      </w:r>
      <w:r w:rsidR="000C2361" w:rsidRPr="000C2361">
        <w:rPr>
          <w:rFonts w:ascii="Garamond" w:hAnsi="Garamond"/>
          <w:lang w:val="en-US"/>
        </w:rPr>
        <w:t xml:space="preserve">which included writers such as Giuseppe Ungaretti (see endnote </w:t>
      </w:r>
      <w:r w:rsidR="00D72962">
        <w:rPr>
          <w:rFonts w:ascii="Garamond" w:hAnsi="Garamond"/>
          <w:lang w:val="en-US"/>
        </w:rPr>
        <w:t>ii</w:t>
      </w:r>
      <w:r w:rsidR="000C2361" w:rsidRPr="000C2361">
        <w:rPr>
          <w:rFonts w:ascii="Garamond" w:hAnsi="Garamond"/>
          <w:lang w:val="en-US"/>
        </w:rPr>
        <w:t xml:space="preserve">) and Giovanni Papini, and his art was widely appreciated, as he participated in famous exhibitions such as the </w:t>
      </w:r>
      <w:r w:rsidR="000C2361" w:rsidRPr="000C2361">
        <w:rPr>
          <w:rFonts w:ascii="Garamond" w:hAnsi="Garamond"/>
          <w:i/>
          <w:iCs/>
          <w:lang w:val="en-US"/>
        </w:rPr>
        <w:t>Salon d’automne</w:t>
      </w:r>
      <w:r w:rsidR="000C2361" w:rsidRPr="000C2361">
        <w:rPr>
          <w:rFonts w:ascii="Garamond" w:hAnsi="Garamond"/>
          <w:lang w:val="en-US"/>
        </w:rPr>
        <w:t xml:space="preserve"> in Paris and the </w:t>
      </w:r>
      <w:r w:rsidR="000C2361" w:rsidRPr="000C2361">
        <w:rPr>
          <w:rFonts w:ascii="Garamond" w:hAnsi="Garamond"/>
          <w:i/>
          <w:iCs/>
          <w:lang w:val="en-US"/>
        </w:rPr>
        <w:t>Secessione</w:t>
      </w:r>
      <w:r w:rsidR="000C2361" w:rsidRPr="000C2361">
        <w:rPr>
          <w:rFonts w:ascii="Garamond" w:hAnsi="Garamond"/>
          <w:lang w:val="en-US"/>
        </w:rPr>
        <w:t xml:space="preserve"> in Rome. In his writing, he was influenced by Gabriele D’Annunzio’s Symbolism. </w:t>
      </w:r>
    </w:p>
  </w:endnote>
  <w:endnote w:id="5">
    <w:p w14:paraId="7CD4EC7F" w14:textId="77777777" w:rsidR="0092133B" w:rsidRPr="000C2361" w:rsidRDefault="0092133B" w:rsidP="0092133B">
      <w:pPr>
        <w:spacing w:after="0" w:line="240" w:lineRule="auto"/>
        <w:rPr>
          <w:rFonts w:ascii="Garamond" w:hAnsi="Garamond"/>
          <w:sz w:val="20"/>
          <w:szCs w:val="20"/>
          <w:lang w:val="en-US"/>
        </w:rPr>
      </w:pPr>
      <w:r w:rsidRPr="000C2361">
        <w:rPr>
          <w:rStyle w:val="Rimandonotadichiusura"/>
          <w:rFonts w:ascii="Garamond" w:hAnsi="Garamond"/>
        </w:rPr>
        <w:endnoteRef/>
      </w:r>
      <w:r w:rsidRPr="000C2361">
        <w:rPr>
          <w:rFonts w:ascii="Garamond" w:hAnsi="Garamond"/>
          <w:lang w:val="en-US"/>
        </w:rPr>
        <w:t xml:space="preserve"> </w:t>
      </w:r>
      <w:r w:rsidRPr="000C2361">
        <w:rPr>
          <w:rFonts w:ascii="Garamond" w:hAnsi="Garamond"/>
          <w:sz w:val="20"/>
          <w:szCs w:val="20"/>
          <w:lang w:val="en-US"/>
        </w:rPr>
        <w:t>Rue Lepsius, Alexandria. Cavafy lived in an apartment on this street for the last 35 years of his life. The street was subsequently renamed Rue Sharm el Sheik and then renamed again Rue C.P. Cavafy. The building now (since 1992) houses the Cavafy Museum.</w:t>
      </w:r>
    </w:p>
  </w:endnote>
  <w:endnote w:id="6">
    <w:p w14:paraId="28E93B30" w14:textId="5FFC17C6" w:rsidR="008C63BE" w:rsidRPr="00D50FA3" w:rsidRDefault="00174770">
      <w:pPr>
        <w:pStyle w:val="Testonotadichiusura"/>
        <w:rPr>
          <w:rStyle w:val="Rimandonotadichiusura"/>
          <w:rFonts w:ascii="Garamond" w:hAnsi="Garamond"/>
          <w:vertAlign w:val="baseline"/>
          <w:lang w:val="en-US"/>
        </w:rPr>
      </w:pPr>
      <w:r w:rsidRPr="00D50FA3">
        <w:rPr>
          <w:rStyle w:val="Rimandonotadichiusura"/>
        </w:rPr>
        <w:endnoteRef/>
      </w:r>
      <w:r w:rsidRPr="00D50FA3">
        <w:t xml:space="preserve"> </w:t>
      </w:r>
      <w:r w:rsidR="008C63BE" w:rsidRPr="00D50FA3">
        <w:rPr>
          <w:rFonts w:ascii="Garamond" w:hAnsi="Garamond"/>
          <w:i/>
          <w:iCs/>
          <w:lang w:val="en-US"/>
        </w:rPr>
        <w:t>Repubblica di Apua</w:t>
      </w:r>
      <w:r w:rsidR="008C63BE" w:rsidRPr="00D50FA3">
        <w:rPr>
          <w:rFonts w:ascii="Garamond" w:hAnsi="Garamond"/>
          <w:lang w:val="en-US"/>
        </w:rPr>
        <w:t xml:space="preserve"> (Apua’s Republic) refers to a group of artists and writers gathered under the efforts of Ligurian poet Ceccardo Roccatagliata Ceccardi. The group initially hailed from the area of Alpi Apuane (Apuan Alps), the mountain range connecting Eastern Liguria with North-Western Tuscany, hence the name of “Apua”. Lorenzo Viani was an active member of this group of intellectuals and artists, and other members were Ungaretti (see endnote 1), Pea (see endnote 6)</w:t>
      </w:r>
      <w:r w:rsidR="00D50FA3" w:rsidRPr="00D50FA3">
        <w:rPr>
          <w:rFonts w:ascii="Garamond" w:hAnsi="Garamond"/>
          <w:lang w:val="en-US"/>
        </w:rPr>
        <w:t>, Plinio Nomellini, and Giorgos Vrisimitzakis. The group was ideologically eclectic, merging anarchist, socialist, and fascist positions with trade unionism.</w:t>
      </w:r>
      <w:r w:rsidR="00D50FA3">
        <w:rPr>
          <w:rFonts w:ascii="Garamond" w:hAnsi="Garamond"/>
          <w:lang w:val="en-US"/>
        </w:rPr>
        <w:t xml:space="preserve">  </w:t>
      </w:r>
    </w:p>
  </w:endnote>
  <w:endnote w:id="7">
    <w:p w14:paraId="7EEA3045" w14:textId="3494C853" w:rsidR="00174770" w:rsidRPr="00FC7058" w:rsidRDefault="00174770">
      <w:pPr>
        <w:pStyle w:val="Testonotadichiusura"/>
        <w:rPr>
          <w:rFonts w:ascii="Garamond" w:hAnsi="Garamond"/>
          <w:lang w:val="en-US"/>
        </w:rPr>
      </w:pPr>
      <w:r w:rsidRPr="006B39BA">
        <w:rPr>
          <w:rStyle w:val="Rimandonotadichiusura"/>
          <w:rFonts w:ascii="Garamond" w:hAnsi="Garamond"/>
        </w:rPr>
        <w:endnoteRef/>
      </w:r>
      <w:r w:rsidRPr="00FC7058">
        <w:rPr>
          <w:rFonts w:ascii="Garamond" w:hAnsi="Garamond"/>
          <w:lang w:val="en-US"/>
        </w:rPr>
        <w:t xml:space="preserve"> </w:t>
      </w:r>
      <w:r w:rsidR="006B39BA" w:rsidRPr="00FC7058">
        <w:rPr>
          <w:rFonts w:ascii="Garamond" w:hAnsi="Garamond"/>
          <w:lang w:val="en-US"/>
        </w:rPr>
        <w:t xml:space="preserve">Enrico Pea (Seravezza 1881 – Forte dei Marmi 1958) was </w:t>
      </w:r>
      <w:r w:rsidR="00FC7058" w:rsidRPr="00FC7058">
        <w:rPr>
          <w:rFonts w:ascii="Garamond" w:hAnsi="Garamond"/>
          <w:lang w:val="en-US"/>
        </w:rPr>
        <w:t>an Italian writer who worked in Egyp</w:t>
      </w:r>
      <w:r w:rsidR="00FC7058">
        <w:rPr>
          <w:rFonts w:ascii="Garamond" w:hAnsi="Garamond"/>
          <w:lang w:val="en-US"/>
        </w:rPr>
        <w:t xml:space="preserve">t as a retailer. He wrote Symbolist-inflected poetry as well as novellas (such as </w:t>
      </w:r>
      <w:r w:rsidR="00FC7058" w:rsidRPr="00FC7058">
        <w:rPr>
          <w:rFonts w:ascii="Garamond" w:hAnsi="Garamond"/>
          <w:i/>
          <w:iCs/>
          <w:lang w:val="en-US"/>
        </w:rPr>
        <w:t>Moscardino</w:t>
      </w:r>
      <w:r w:rsidR="00FC7058">
        <w:rPr>
          <w:rFonts w:ascii="Garamond" w:hAnsi="Garamond"/>
          <w:lang w:val="en-US"/>
        </w:rPr>
        <w:t>, from 1922). He contributed to several Italian period</w:t>
      </w:r>
      <w:r w:rsidR="00BC27F0">
        <w:rPr>
          <w:rFonts w:ascii="Garamond" w:hAnsi="Garamond"/>
          <w:lang w:val="en-US"/>
        </w:rPr>
        <w:t>i</w:t>
      </w:r>
      <w:r w:rsidR="00FC7058">
        <w:rPr>
          <w:rFonts w:ascii="Garamond" w:hAnsi="Garamond"/>
          <w:lang w:val="en-US"/>
        </w:rPr>
        <w:t xml:space="preserve">cals and </w:t>
      </w:r>
      <w:r w:rsidR="00BC27F0">
        <w:rPr>
          <w:rFonts w:ascii="Garamond" w:hAnsi="Garamond"/>
          <w:lang w:val="en-US"/>
        </w:rPr>
        <w:t xml:space="preserve">magazines and was an active figure in the expatriate scene in Alexandria. </w:t>
      </w:r>
    </w:p>
  </w:endnote>
  <w:endnote w:id="8">
    <w:p w14:paraId="01222640" w14:textId="3A4B2BEC" w:rsidR="0092133B" w:rsidRPr="00E2419A" w:rsidRDefault="0092133B" w:rsidP="001C0BF8">
      <w:pPr>
        <w:spacing w:after="0" w:line="240" w:lineRule="auto"/>
        <w:rPr>
          <w:rFonts w:ascii="Garamond" w:hAnsi="Garamond"/>
          <w:lang w:val="en-US"/>
        </w:rPr>
      </w:pPr>
      <w:r w:rsidRPr="00E2419A">
        <w:rPr>
          <w:rStyle w:val="Rimandonotadichiusura"/>
          <w:rFonts w:ascii="Garamond" w:hAnsi="Garamond"/>
          <w:sz w:val="20"/>
          <w:szCs w:val="20"/>
        </w:rPr>
        <w:endnoteRef/>
      </w:r>
      <w:r w:rsidRPr="00E2419A">
        <w:rPr>
          <w:rFonts w:ascii="Garamond" w:hAnsi="Garamond"/>
          <w:sz w:val="20"/>
          <w:szCs w:val="20"/>
          <w:lang w:val="en-US"/>
        </w:rPr>
        <w:t xml:space="preserve"> </w:t>
      </w:r>
      <w:r w:rsidRPr="0092133B">
        <w:rPr>
          <w:rFonts w:ascii="Garamond" w:hAnsi="Garamond"/>
          <w:sz w:val="20"/>
          <w:szCs w:val="20"/>
          <w:lang w:val="en-US"/>
        </w:rPr>
        <w:t>Henri Thuile (Marseille, 1885 -</w:t>
      </w:r>
      <w:r w:rsidR="00AB1A41">
        <w:rPr>
          <w:rFonts w:ascii="Garamond" w:hAnsi="Garamond"/>
          <w:sz w:val="20"/>
          <w:szCs w:val="20"/>
          <w:lang w:val="en-US"/>
        </w:rPr>
        <w:t xml:space="preserve"> </w:t>
      </w:r>
      <w:r w:rsidRPr="0092133B">
        <w:rPr>
          <w:rFonts w:ascii="Garamond" w:hAnsi="Garamond"/>
          <w:sz w:val="20"/>
          <w:szCs w:val="20"/>
          <w:lang w:val="en-US"/>
        </w:rPr>
        <w:t xml:space="preserve">Montpellier, 1960) was a French writer, now largely forgotten. He was fascinated by a certain idea of the East, though, like many of his European contemporaries in the Levant, he knew no Arabic. He wrote </w:t>
      </w:r>
      <w:r w:rsidRPr="0092133B">
        <w:rPr>
          <w:rFonts w:ascii="Garamond" w:hAnsi="Garamond"/>
          <w:i/>
          <w:sz w:val="20"/>
          <w:szCs w:val="20"/>
          <w:lang w:val="en-US"/>
        </w:rPr>
        <w:t>Lit</w:t>
      </w:r>
      <w:r w:rsidRPr="0092133B">
        <w:rPr>
          <w:rFonts w:ascii="Garamond" w:hAnsi="Garamond" w:cstheme="minorHAnsi"/>
          <w:i/>
          <w:sz w:val="20"/>
          <w:szCs w:val="20"/>
          <w:lang w:val="en-US"/>
        </w:rPr>
        <w:t>é</w:t>
      </w:r>
      <w:r w:rsidRPr="0092133B">
        <w:rPr>
          <w:rFonts w:ascii="Garamond" w:hAnsi="Garamond"/>
          <w:i/>
          <w:sz w:val="20"/>
          <w:szCs w:val="20"/>
          <w:lang w:val="en-US"/>
        </w:rPr>
        <w:t>rature et Orient</w:t>
      </w:r>
      <w:r w:rsidRPr="0092133B">
        <w:rPr>
          <w:rFonts w:ascii="Garamond" w:hAnsi="Garamond"/>
          <w:sz w:val="20"/>
          <w:szCs w:val="20"/>
          <w:lang w:val="en-US"/>
        </w:rPr>
        <w:t xml:space="preserve"> (</w:t>
      </w:r>
      <w:r w:rsidR="00352887">
        <w:rPr>
          <w:rFonts w:ascii="Garamond" w:hAnsi="Garamond"/>
          <w:sz w:val="20"/>
          <w:szCs w:val="20"/>
          <w:lang w:val="en-US"/>
        </w:rPr>
        <w:t xml:space="preserve">Literature and the Orient; </w:t>
      </w:r>
      <w:r w:rsidRPr="0092133B">
        <w:rPr>
          <w:rFonts w:ascii="Garamond" w:hAnsi="Garamond"/>
          <w:sz w:val="20"/>
          <w:szCs w:val="20"/>
          <w:lang w:val="en-US"/>
        </w:rPr>
        <w:t>1921), a series of thirty letters on a wide variety of subjects, which had a notable influence on Ungaretti.</w:t>
      </w:r>
    </w:p>
  </w:endnote>
  <w:endnote w:id="9">
    <w:p w14:paraId="053F30D3" w14:textId="26B96B7A" w:rsidR="001C0BF8" w:rsidRPr="001C0BF8" w:rsidRDefault="001C0BF8">
      <w:pPr>
        <w:pStyle w:val="Testonotadichiusura"/>
        <w:rPr>
          <w:rFonts w:ascii="Garamond" w:hAnsi="Garamond"/>
        </w:rPr>
      </w:pPr>
      <w:r w:rsidRPr="001C0BF8">
        <w:rPr>
          <w:rStyle w:val="Rimandonotadichiusura"/>
          <w:rFonts w:ascii="Garamond" w:hAnsi="Garamond"/>
        </w:rPr>
        <w:endnoteRef/>
      </w:r>
      <w:r w:rsidRPr="001C0BF8">
        <w:rPr>
          <w:rFonts w:ascii="Garamond" w:hAnsi="Garamond"/>
        </w:rPr>
        <w:t xml:space="preserve"> </w:t>
      </w:r>
      <w:r w:rsidRPr="001C0BF8">
        <w:rPr>
          <w:rFonts w:ascii="Garamond" w:hAnsi="Garamond"/>
          <w:lang w:val="en-US"/>
        </w:rPr>
        <w:t xml:space="preserve">Translation from the French in the text: “Good evening, Your Excellency! I am very honoured…”. </w:t>
      </w:r>
    </w:p>
  </w:endnote>
  <w:endnote w:id="10">
    <w:p w14:paraId="48C1F968" w14:textId="0AB1E31B" w:rsidR="00AB1A41" w:rsidRDefault="00AB1A41" w:rsidP="001C0BF8">
      <w:pPr>
        <w:spacing w:after="0" w:line="240" w:lineRule="auto"/>
        <w:jc w:val="both"/>
        <w:rPr>
          <w:rFonts w:ascii="Garamond" w:hAnsi="Garamond"/>
          <w:sz w:val="20"/>
          <w:szCs w:val="20"/>
          <w:lang w:val="en-US"/>
        </w:rPr>
      </w:pPr>
      <w:r w:rsidRPr="001C0BF8">
        <w:rPr>
          <w:rStyle w:val="Rimandonotadichiusura"/>
          <w:rFonts w:ascii="Garamond" w:hAnsi="Garamond"/>
          <w:sz w:val="20"/>
          <w:szCs w:val="20"/>
        </w:rPr>
        <w:endnoteRef/>
      </w:r>
      <w:r w:rsidRPr="001C0BF8">
        <w:rPr>
          <w:rFonts w:ascii="Garamond" w:hAnsi="Garamond"/>
          <w:sz w:val="20"/>
          <w:szCs w:val="20"/>
          <w:lang w:val="en-US"/>
        </w:rPr>
        <w:t xml:space="preserve"> </w:t>
      </w:r>
      <w:r w:rsidR="001C0BF8">
        <w:rPr>
          <w:rFonts w:ascii="Garamond" w:hAnsi="Garamond"/>
          <w:sz w:val="20"/>
          <w:szCs w:val="20"/>
          <w:lang w:val="en-US"/>
        </w:rPr>
        <w:t xml:space="preserve">Translation: </w:t>
      </w:r>
      <w:r w:rsidR="001C0BF8" w:rsidRPr="001C0BF8">
        <w:rPr>
          <w:rFonts w:ascii="Garamond" w:hAnsi="Garamond"/>
          <w:sz w:val="20"/>
          <w:szCs w:val="20"/>
          <w:lang w:val="en-US"/>
        </w:rPr>
        <w:t>“</w:t>
      </w:r>
      <w:r w:rsidRPr="001C0BF8">
        <w:rPr>
          <w:rFonts w:ascii="Garamond" w:hAnsi="Garamond"/>
          <w:sz w:val="20"/>
          <w:szCs w:val="20"/>
          <w:lang w:val="en-US"/>
        </w:rPr>
        <w:t>Between poets the word ‘Excellency’ is out of place, my dear Cavafy!</w:t>
      </w:r>
      <w:r w:rsidR="001C0BF8" w:rsidRPr="001C0BF8">
        <w:rPr>
          <w:rFonts w:ascii="Garamond" w:hAnsi="Garamond"/>
          <w:sz w:val="20"/>
          <w:szCs w:val="20"/>
          <w:lang w:val="en-US"/>
        </w:rPr>
        <w:t>”</w:t>
      </w:r>
      <w:r w:rsidR="001C0BF8">
        <w:rPr>
          <w:rFonts w:ascii="Garamond" w:hAnsi="Garamond"/>
          <w:sz w:val="20"/>
          <w:szCs w:val="20"/>
          <w:lang w:val="en-US"/>
        </w:rPr>
        <w:t xml:space="preserve">. </w:t>
      </w:r>
    </w:p>
    <w:p w14:paraId="75989684" w14:textId="77777777" w:rsidR="00D72962" w:rsidRDefault="00D72962" w:rsidP="001C0BF8">
      <w:pPr>
        <w:spacing w:after="0" w:line="240" w:lineRule="auto"/>
        <w:jc w:val="both"/>
        <w:rPr>
          <w:rFonts w:ascii="Garamond" w:hAnsi="Garamond"/>
          <w:sz w:val="20"/>
          <w:szCs w:val="20"/>
          <w:lang w:val="en-US"/>
        </w:rPr>
      </w:pPr>
    </w:p>
    <w:p w14:paraId="42341017" w14:textId="77777777" w:rsidR="00DD0515" w:rsidRDefault="00DD0515" w:rsidP="001C0BF8">
      <w:pPr>
        <w:spacing w:after="0" w:line="240" w:lineRule="auto"/>
        <w:jc w:val="both"/>
        <w:rPr>
          <w:rFonts w:ascii="Garamond" w:hAnsi="Garamond"/>
          <w:sz w:val="20"/>
          <w:szCs w:val="20"/>
          <w:lang w:val="en-US"/>
        </w:rPr>
      </w:pPr>
    </w:p>
    <w:p w14:paraId="39D9A6EF" w14:textId="5123BC99" w:rsidR="00D72962" w:rsidRPr="00867BB1" w:rsidRDefault="00D72962" w:rsidP="001C0BF8">
      <w:pPr>
        <w:spacing w:after="0" w:line="240" w:lineRule="auto"/>
        <w:jc w:val="both"/>
        <w:rPr>
          <w:rFonts w:ascii="Garamond" w:hAnsi="Garamond"/>
          <w:b/>
          <w:bCs/>
        </w:rPr>
      </w:pPr>
      <w:r w:rsidRPr="00867BB1">
        <w:rPr>
          <w:rFonts w:ascii="Garamond" w:hAnsi="Garamond"/>
          <w:b/>
          <w:bCs/>
        </w:rPr>
        <w:t>Works Cited</w:t>
      </w:r>
    </w:p>
    <w:p w14:paraId="24DC613D" w14:textId="77777777" w:rsidR="00D72962" w:rsidRPr="00867BB1" w:rsidRDefault="00D72962" w:rsidP="001C0BF8">
      <w:pPr>
        <w:spacing w:after="0" w:line="240" w:lineRule="auto"/>
        <w:jc w:val="both"/>
        <w:rPr>
          <w:rFonts w:ascii="Garamond" w:hAnsi="Garamond"/>
          <w:b/>
          <w:bCs/>
        </w:rPr>
      </w:pPr>
    </w:p>
    <w:p w14:paraId="0A14C2F2" w14:textId="77777777" w:rsidR="00C3107D" w:rsidRPr="00867BB1" w:rsidRDefault="00C3107D" w:rsidP="00C3107D">
      <w:pPr>
        <w:rPr>
          <w:rFonts w:ascii="Garamond" w:eastAsia="Garamond" w:hAnsi="Garamond" w:cs="Garamond"/>
          <w:lang w:val="en-US"/>
        </w:rPr>
      </w:pPr>
      <w:r w:rsidRPr="00406E98">
        <w:rPr>
          <w:rFonts w:ascii="Garamond" w:eastAsia="Garamond" w:hAnsi="Garamond" w:cs="Garamond"/>
        </w:rPr>
        <w:t xml:space="preserve">“Accademia d’Italia.” </w:t>
      </w:r>
      <w:r w:rsidRPr="00406E98">
        <w:rPr>
          <w:rFonts w:ascii="Garamond" w:eastAsia="Garamond" w:hAnsi="Garamond" w:cs="Garamond"/>
          <w:i/>
          <w:iCs/>
        </w:rPr>
        <w:t>Enciclopedia Treccani</w:t>
      </w:r>
      <w:r>
        <w:rPr>
          <w:rFonts w:ascii="Garamond" w:eastAsia="Garamond" w:hAnsi="Garamond" w:cs="Garamond"/>
        </w:rPr>
        <w:t xml:space="preserve">, </w:t>
      </w:r>
      <w:hyperlink r:id="rId1" w:anchor=":~:text=Accademia%20d'Italia%20Fondata%20nel,arti)%20e%20di%2060%20accademici" w:history="1">
        <w:r w:rsidRPr="00F8556D">
          <w:rPr>
            <w:rStyle w:val="Collegamentoipertestuale"/>
            <w:rFonts w:ascii="Garamond" w:eastAsia="Garamond" w:hAnsi="Garamond" w:cs="Garamond"/>
          </w:rPr>
          <w:t>https://www.treccani.it/enciclopedia/accademia-d-italia/#:~:text=Accademia%20d'Italia%20Fondata%20nel,arti)%20e%20di%2060%20accademici</w:t>
        </w:r>
      </w:hyperlink>
      <w:r>
        <w:rPr>
          <w:rFonts w:ascii="Garamond" w:eastAsia="Garamond" w:hAnsi="Garamond" w:cs="Garamond"/>
        </w:rPr>
        <w:t xml:space="preserve"> </w:t>
      </w:r>
      <w:r w:rsidRPr="00406E98">
        <w:rPr>
          <w:rFonts w:ascii="Garamond" w:eastAsia="Garamond" w:hAnsi="Garamond" w:cs="Garamond"/>
        </w:rPr>
        <w:t>.</w:t>
      </w:r>
      <w:r>
        <w:rPr>
          <w:rFonts w:ascii="Garamond" w:eastAsia="Garamond" w:hAnsi="Garamond" w:cs="Garamond"/>
        </w:rPr>
        <w:t xml:space="preserve"> </w:t>
      </w:r>
      <w:r w:rsidRPr="00867BB1">
        <w:rPr>
          <w:rFonts w:ascii="Garamond" w:eastAsia="Garamond" w:hAnsi="Garamond" w:cs="Garamond"/>
          <w:lang w:val="en-US"/>
        </w:rPr>
        <w:t xml:space="preserve">Accessed 14 August 2023. </w:t>
      </w:r>
    </w:p>
    <w:p w14:paraId="68BED6C2" w14:textId="7C41CEA7" w:rsidR="00D72962" w:rsidRPr="00D72962" w:rsidRDefault="00D72962" w:rsidP="00D72962">
      <w:pPr>
        <w:rPr>
          <w:rFonts w:ascii="Garamond" w:eastAsia="Garamond" w:hAnsi="Garamond" w:cs="Garamond"/>
          <w:lang w:val="en-US"/>
        </w:rPr>
      </w:pPr>
      <w:r w:rsidRPr="00D72962">
        <w:rPr>
          <w:rFonts w:ascii="Garamond" w:eastAsia="Garamond" w:hAnsi="Garamond" w:cs="Garamond"/>
          <w:lang w:val="en-US"/>
        </w:rPr>
        <w:t xml:space="preserve">Morpurgo, Nelson. “Marinetti in Egitto: carbon typescript with corrections, ca. 1970.” MISC 0671. Special Collections, Stanford University Libraries and Archives. Accessed 30 April 2021. </w:t>
      </w:r>
    </w:p>
    <w:p w14:paraId="06F96642" w14:textId="03268A6F" w:rsidR="00D72962" w:rsidRDefault="00D72962" w:rsidP="00D72962">
      <w:pPr>
        <w:rPr>
          <w:rFonts w:ascii="Garamond" w:eastAsia="Garamond" w:hAnsi="Garamond" w:cs="Garamond"/>
          <w:lang w:val="en-US"/>
        </w:rPr>
      </w:pPr>
      <w:r w:rsidRPr="00F94CA8">
        <w:rPr>
          <w:rFonts w:ascii="Garamond" w:eastAsia="Garamond" w:hAnsi="Garamond" w:cs="Garamond"/>
          <w:lang w:val="en-US"/>
        </w:rPr>
        <w:t xml:space="preserve">Paniconi, Maria Elena. “Nelson Morpurgo and the Futurist Movement in Egypt.” </w:t>
      </w:r>
      <w:r w:rsidRPr="00F94CA8">
        <w:rPr>
          <w:rFonts w:ascii="Garamond" w:eastAsia="Garamond" w:hAnsi="Garamond" w:cs="Garamond"/>
          <w:i/>
          <w:lang w:val="en-US"/>
        </w:rPr>
        <w:t>International Yearbook of Futurism Studies: Volume 6</w:t>
      </w:r>
      <w:r w:rsidRPr="00F94CA8">
        <w:rPr>
          <w:rFonts w:ascii="Garamond" w:eastAsia="Garamond" w:hAnsi="Garamond" w:cs="Garamond"/>
          <w:lang w:val="en-US"/>
        </w:rPr>
        <w:t xml:space="preserve">, edited by Günther Berghaus, De Gruyter, 2016, pp. 22-42. </w:t>
      </w:r>
    </w:p>
    <w:p w14:paraId="116435BE" w14:textId="77777777" w:rsidR="00867BB1" w:rsidRDefault="00867BB1" w:rsidP="00867BB1">
      <w:pPr>
        <w:rPr>
          <w:rFonts w:ascii="Garamond" w:eastAsia="Garamond" w:hAnsi="Garamond" w:cs="Garamond"/>
        </w:rPr>
      </w:pPr>
      <w:r w:rsidRPr="002256F6">
        <w:rPr>
          <w:rFonts w:ascii="Garamond" w:eastAsia="Garamond" w:hAnsi="Garamond" w:cs="Garamond"/>
        </w:rPr>
        <w:t xml:space="preserve">Salaris, Claudia. </w:t>
      </w:r>
      <w:r w:rsidRPr="002256F6">
        <w:rPr>
          <w:rFonts w:ascii="Garamond" w:eastAsia="Garamond" w:hAnsi="Garamond" w:cs="Garamond"/>
          <w:i/>
        </w:rPr>
        <w:t>Filippo Tommaso Marinetti. Con interventi di Maurizio Calvesi e Luce Marinetti</w:t>
      </w:r>
      <w:r w:rsidRPr="002256F6">
        <w:rPr>
          <w:rFonts w:ascii="Garamond" w:eastAsia="Garamond" w:hAnsi="Garamond" w:cs="Garamond"/>
        </w:rPr>
        <w:t xml:space="preserve">. </w:t>
      </w:r>
      <w:r>
        <w:rPr>
          <w:rFonts w:ascii="Garamond" w:eastAsia="Garamond" w:hAnsi="Garamond" w:cs="Garamond"/>
        </w:rPr>
        <w:t xml:space="preserve">La Nuova Italia, 1988. </w:t>
      </w:r>
    </w:p>
    <w:p w14:paraId="2784169C" w14:textId="77777777" w:rsidR="00867BB1" w:rsidRPr="00867BB1" w:rsidRDefault="00867BB1" w:rsidP="00D72962">
      <w:pPr>
        <w:rPr>
          <w:rFonts w:ascii="Garamond" w:eastAsia="Garamond" w:hAnsi="Garamond" w:cs="Garamond"/>
        </w:rPr>
      </w:pPr>
    </w:p>
    <w:p w14:paraId="40D81F43" w14:textId="77777777" w:rsidR="00D72962" w:rsidRPr="00867BB1" w:rsidRDefault="00D72962" w:rsidP="001C0BF8">
      <w:pPr>
        <w:spacing w:after="0" w:line="240" w:lineRule="auto"/>
        <w:jc w:val="both"/>
        <w:rPr>
          <w:rFonts w:ascii="Garamond" w:hAnsi="Garamond"/>
          <w:b/>
          <w:bC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398356"/>
      <w:docPartObj>
        <w:docPartGallery w:val="Page Numbers (Bottom of Page)"/>
        <w:docPartUnique/>
      </w:docPartObj>
    </w:sdtPr>
    <w:sdtEndPr>
      <w:rPr>
        <w:rFonts w:ascii="Garamond" w:hAnsi="Garamond"/>
      </w:rPr>
    </w:sdtEndPr>
    <w:sdtContent>
      <w:p w14:paraId="6181481D" w14:textId="38754F45" w:rsidR="0092133B" w:rsidRPr="0092133B" w:rsidRDefault="0092133B">
        <w:pPr>
          <w:pStyle w:val="Pidipagina"/>
          <w:jc w:val="center"/>
          <w:rPr>
            <w:rFonts w:ascii="Garamond" w:hAnsi="Garamond"/>
          </w:rPr>
        </w:pPr>
        <w:r w:rsidRPr="0092133B">
          <w:rPr>
            <w:rFonts w:ascii="Garamond" w:hAnsi="Garamond"/>
          </w:rPr>
          <w:fldChar w:fldCharType="begin"/>
        </w:r>
        <w:r w:rsidRPr="0092133B">
          <w:rPr>
            <w:rFonts w:ascii="Garamond" w:hAnsi="Garamond"/>
          </w:rPr>
          <w:instrText>PAGE   \* MERGEFORMAT</w:instrText>
        </w:r>
        <w:r w:rsidRPr="0092133B">
          <w:rPr>
            <w:rFonts w:ascii="Garamond" w:hAnsi="Garamond"/>
          </w:rPr>
          <w:fldChar w:fldCharType="separate"/>
        </w:r>
        <w:r w:rsidR="00753D9F">
          <w:rPr>
            <w:rFonts w:ascii="Garamond" w:hAnsi="Garamond"/>
            <w:noProof/>
          </w:rPr>
          <w:t>3</w:t>
        </w:r>
        <w:r w:rsidRPr="0092133B">
          <w:rPr>
            <w:rFonts w:ascii="Garamond" w:hAnsi="Garamond"/>
          </w:rPr>
          <w:fldChar w:fldCharType="end"/>
        </w:r>
      </w:p>
    </w:sdtContent>
  </w:sdt>
  <w:p w14:paraId="6BFF177D" w14:textId="77777777" w:rsidR="0092133B" w:rsidRPr="0092133B" w:rsidRDefault="0092133B">
    <w:pPr>
      <w:pStyle w:val="Pidipagina"/>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A9CA4" w14:textId="77777777" w:rsidR="0092133B" w:rsidRDefault="0092133B" w:rsidP="0092133B">
      <w:pPr>
        <w:spacing w:after="0" w:line="240" w:lineRule="auto"/>
      </w:pPr>
      <w:r>
        <w:separator/>
      </w:r>
    </w:p>
  </w:footnote>
  <w:footnote w:type="continuationSeparator" w:id="0">
    <w:p w14:paraId="3C119C18" w14:textId="77777777" w:rsidR="0092133B" w:rsidRDefault="0092133B" w:rsidP="009213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90883"/>
    <w:multiLevelType w:val="hybridMultilevel"/>
    <w:tmpl w:val="209098E8"/>
    <w:lvl w:ilvl="0" w:tplc="FCB0814E">
      <w:start w:val="17"/>
      <w:numFmt w:val="bullet"/>
      <w:lvlText w:val="—"/>
      <w:lvlJc w:val="left"/>
      <w:pPr>
        <w:ind w:left="720" w:hanging="360"/>
      </w:pPr>
      <w:rPr>
        <w:rFonts w:ascii="Garamond" w:eastAsiaTheme="minorEastAsia"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24897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D47"/>
    <w:rsid w:val="00087894"/>
    <w:rsid w:val="00097830"/>
    <w:rsid w:val="000C2361"/>
    <w:rsid w:val="00174770"/>
    <w:rsid w:val="00181693"/>
    <w:rsid w:val="001C0BF8"/>
    <w:rsid w:val="0028490A"/>
    <w:rsid w:val="00341CDC"/>
    <w:rsid w:val="00352887"/>
    <w:rsid w:val="00353DC6"/>
    <w:rsid w:val="00373572"/>
    <w:rsid w:val="00406E98"/>
    <w:rsid w:val="00411127"/>
    <w:rsid w:val="0042574B"/>
    <w:rsid w:val="004D645E"/>
    <w:rsid w:val="005608B4"/>
    <w:rsid w:val="005D453A"/>
    <w:rsid w:val="005E5E47"/>
    <w:rsid w:val="00605D10"/>
    <w:rsid w:val="006B39BA"/>
    <w:rsid w:val="006E6E04"/>
    <w:rsid w:val="00702D47"/>
    <w:rsid w:val="0073214F"/>
    <w:rsid w:val="007464DA"/>
    <w:rsid w:val="00753D9F"/>
    <w:rsid w:val="00842532"/>
    <w:rsid w:val="00852CFB"/>
    <w:rsid w:val="00867BB1"/>
    <w:rsid w:val="008C63BE"/>
    <w:rsid w:val="009121F8"/>
    <w:rsid w:val="0092133B"/>
    <w:rsid w:val="00941D1B"/>
    <w:rsid w:val="009617AD"/>
    <w:rsid w:val="00AB1A41"/>
    <w:rsid w:val="00BC27F0"/>
    <w:rsid w:val="00BE5946"/>
    <w:rsid w:val="00BF0011"/>
    <w:rsid w:val="00C3107D"/>
    <w:rsid w:val="00C55051"/>
    <w:rsid w:val="00CF1BA9"/>
    <w:rsid w:val="00D50FA3"/>
    <w:rsid w:val="00D72962"/>
    <w:rsid w:val="00DA2ED4"/>
    <w:rsid w:val="00DD0515"/>
    <w:rsid w:val="00E04568"/>
    <w:rsid w:val="00E47C02"/>
    <w:rsid w:val="00EA4396"/>
    <w:rsid w:val="00F13251"/>
    <w:rsid w:val="00F94CA8"/>
    <w:rsid w:val="00FC705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64D0"/>
  <w15:chartTrackingRefBased/>
  <w15:docId w15:val="{2DD0A509-FDE1-489D-9AC3-F77FC89CB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2D4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uiPriority w:val="99"/>
    <w:semiHidden/>
    <w:unhideWhenUsed/>
    <w:rsid w:val="0092133B"/>
    <w:pPr>
      <w:spacing w:after="0" w:line="240" w:lineRule="auto"/>
    </w:pPr>
    <w:rPr>
      <w:rFonts w:eastAsiaTheme="minorHAnsi"/>
      <w:sz w:val="20"/>
      <w:szCs w:val="20"/>
      <w:lang w:val="en-GB" w:eastAsia="en-US"/>
    </w:rPr>
  </w:style>
  <w:style w:type="character" w:customStyle="1" w:styleId="TestonotadichiusuraCarattere">
    <w:name w:val="Testo nota di chiusura Carattere"/>
    <w:basedOn w:val="Carpredefinitoparagrafo"/>
    <w:link w:val="Testonotadichiusura"/>
    <w:uiPriority w:val="99"/>
    <w:semiHidden/>
    <w:rsid w:val="0092133B"/>
    <w:rPr>
      <w:rFonts w:eastAsiaTheme="minorHAnsi"/>
      <w:sz w:val="20"/>
      <w:szCs w:val="20"/>
      <w:lang w:val="en-GB" w:eastAsia="en-US"/>
    </w:rPr>
  </w:style>
  <w:style w:type="character" w:styleId="Rimandonotadichiusura">
    <w:name w:val="endnote reference"/>
    <w:basedOn w:val="Carpredefinitoparagrafo"/>
    <w:uiPriority w:val="99"/>
    <w:semiHidden/>
    <w:unhideWhenUsed/>
    <w:rsid w:val="0092133B"/>
    <w:rPr>
      <w:vertAlign w:val="superscript"/>
    </w:rPr>
  </w:style>
  <w:style w:type="paragraph" w:styleId="Intestazione">
    <w:name w:val="header"/>
    <w:basedOn w:val="Normale"/>
    <w:link w:val="IntestazioneCarattere"/>
    <w:uiPriority w:val="99"/>
    <w:unhideWhenUsed/>
    <w:rsid w:val="0092133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2133B"/>
  </w:style>
  <w:style w:type="paragraph" w:styleId="Pidipagina">
    <w:name w:val="footer"/>
    <w:basedOn w:val="Normale"/>
    <w:link w:val="PidipaginaCarattere"/>
    <w:uiPriority w:val="99"/>
    <w:unhideWhenUsed/>
    <w:rsid w:val="0092133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2133B"/>
  </w:style>
  <w:style w:type="character" w:styleId="Collegamentoipertestuale">
    <w:name w:val="Hyperlink"/>
    <w:basedOn w:val="Carpredefinitoparagrafo"/>
    <w:uiPriority w:val="99"/>
    <w:unhideWhenUsed/>
    <w:rsid w:val="0042574B"/>
    <w:rPr>
      <w:color w:val="0563C1" w:themeColor="hyperlink"/>
      <w:u w:val="single"/>
    </w:rPr>
  </w:style>
  <w:style w:type="character" w:customStyle="1" w:styleId="Menzionenonrisolta1">
    <w:name w:val="Menzione non risolta1"/>
    <w:basedOn w:val="Carpredefinitoparagrafo"/>
    <w:uiPriority w:val="99"/>
    <w:semiHidden/>
    <w:unhideWhenUsed/>
    <w:rsid w:val="0042574B"/>
    <w:rPr>
      <w:color w:val="605E5C"/>
      <w:shd w:val="clear" w:color="auto" w:fill="E1DFDD"/>
    </w:rPr>
  </w:style>
  <w:style w:type="paragraph" w:styleId="Paragrafoelenco">
    <w:name w:val="List Paragraph"/>
    <w:basedOn w:val="Normale"/>
    <w:uiPriority w:val="34"/>
    <w:qFormat/>
    <w:rsid w:val="00097830"/>
    <w:pPr>
      <w:ind w:left="720"/>
      <w:contextualSpacing/>
    </w:pPr>
  </w:style>
  <w:style w:type="character" w:styleId="Menzionenonrisolta">
    <w:name w:val="Unresolved Mention"/>
    <w:basedOn w:val="Carpredefinitoparagrafo"/>
    <w:uiPriority w:val="99"/>
    <w:semiHidden/>
    <w:unhideWhenUsed/>
    <w:rsid w:val="00406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treccani.it/enciclopedia/accademia-d-itali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BC514C5-9EAD-4684-969A-93E4E6DEB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4</Pages>
  <Words>1402</Words>
  <Characters>7993</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Nicoletta Asciuto</dc:creator>
  <cp:keywords/>
  <dc:description/>
  <cp:lastModifiedBy>Nicoletta Asciuto</cp:lastModifiedBy>
  <cp:revision>33</cp:revision>
  <dcterms:created xsi:type="dcterms:W3CDTF">2021-12-07T15:49:00Z</dcterms:created>
  <dcterms:modified xsi:type="dcterms:W3CDTF">2023-08-21T08:04:00Z</dcterms:modified>
</cp:coreProperties>
</file>