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B52C3" w14:textId="381F5FF4" w:rsidR="40C8CAB7" w:rsidRPr="001B3A92" w:rsidRDefault="001B3A92" w:rsidP="001B3A92">
      <w:pPr>
        <w:spacing w:after="0" w:line="480" w:lineRule="auto"/>
        <w:rPr>
          <w:rFonts w:ascii="Times New Roman" w:hAnsi="Times New Roman" w:cs="Times New Roman"/>
          <w:i/>
          <w:iCs/>
          <w:color w:val="000000" w:themeColor="text1"/>
        </w:rPr>
      </w:pPr>
      <w:r w:rsidRPr="001B3A92">
        <w:rPr>
          <w:rFonts w:ascii="Times New Roman" w:hAnsi="Times New Roman" w:cs="Times New Roman"/>
        </w:rPr>
        <w:t>Gray, Harriet (forthcoming) ‘</w:t>
      </w:r>
      <w:r w:rsidRPr="001B3A92">
        <w:rPr>
          <w:rFonts w:ascii="Times New Roman" w:hAnsi="Times New Roman" w:cs="Times New Roman"/>
          <w:color w:val="000000" w:themeColor="text1"/>
        </w:rPr>
        <w:t>What Does The ‘Post’ in ‘Post-Conflict’ Do? Telling Stories About Gender-Based Violence After War</w:t>
      </w:r>
      <w:r w:rsidRPr="001B3A92">
        <w:rPr>
          <w:rFonts w:ascii="Times New Roman" w:hAnsi="Times New Roman" w:cs="Times New Roman"/>
          <w:color w:val="000000" w:themeColor="text1"/>
        </w:rPr>
        <w:t xml:space="preserve">.’ In </w:t>
      </w:r>
      <w:r w:rsidRPr="001B3A92">
        <w:rPr>
          <w:rFonts w:ascii="Times New Roman" w:hAnsi="Times New Roman" w:cs="Times New Roman"/>
        </w:rPr>
        <w:t>Jutta Joachim, Annica Kronsell and Natalia Dalmer</w:t>
      </w:r>
      <w:r w:rsidRPr="001B3A92">
        <w:rPr>
          <w:rFonts w:ascii="Times New Roman" w:hAnsi="Times New Roman" w:cs="Times New Roman"/>
        </w:rPr>
        <w:t xml:space="preserve"> (eds.), </w:t>
      </w:r>
      <w:r w:rsidR="001735C2" w:rsidRPr="001B3A92">
        <w:rPr>
          <w:rFonts w:ascii="Times New Roman" w:hAnsi="Times New Roman" w:cs="Times New Roman"/>
          <w:i/>
          <w:iCs/>
        </w:rPr>
        <w:t>Handbook of Gender and Security: Persistent and New Security Issues</w:t>
      </w:r>
      <w:r w:rsidRPr="001B3A92">
        <w:rPr>
          <w:rFonts w:ascii="Times New Roman" w:hAnsi="Times New Roman" w:cs="Times New Roman"/>
          <w:i/>
          <w:iCs/>
        </w:rPr>
        <w:t xml:space="preserve">. </w:t>
      </w:r>
      <w:r w:rsidRPr="001B3A92">
        <w:rPr>
          <w:rFonts w:ascii="Times New Roman" w:hAnsi="Times New Roman" w:cs="Times New Roman"/>
        </w:rPr>
        <w:t xml:space="preserve">Edward Elgar. </w:t>
      </w:r>
    </w:p>
    <w:p w14:paraId="0D0D8D53" w14:textId="63C80E45" w:rsidR="1689FABC" w:rsidRDefault="1689FABC" w:rsidP="1689FABC">
      <w:pPr>
        <w:spacing w:after="0" w:line="480" w:lineRule="auto"/>
        <w:jc w:val="both"/>
        <w:rPr>
          <w:rFonts w:ascii="Times New Roman" w:hAnsi="Times New Roman" w:cs="Times New Roman"/>
          <w:color w:val="000000" w:themeColor="text1"/>
        </w:rPr>
      </w:pPr>
    </w:p>
    <w:p w14:paraId="0CAF5DAB" w14:textId="77777777" w:rsidR="00541CF2" w:rsidRDefault="00541CF2" w:rsidP="00541CF2">
      <w:pPr>
        <w:spacing w:after="0" w:line="480" w:lineRule="auto"/>
        <w:jc w:val="center"/>
        <w:rPr>
          <w:rFonts w:ascii="Times New Roman" w:hAnsi="Times New Roman" w:cs="Times New Roman"/>
          <w:b/>
          <w:bCs/>
          <w:color w:val="000000" w:themeColor="text1"/>
          <w:sz w:val="24"/>
          <w:szCs w:val="24"/>
        </w:rPr>
      </w:pPr>
      <w:r w:rsidRPr="00541CF2">
        <w:rPr>
          <w:rFonts w:ascii="Times New Roman" w:hAnsi="Times New Roman" w:cs="Times New Roman"/>
          <w:b/>
          <w:bCs/>
          <w:color w:val="000000" w:themeColor="text1"/>
          <w:sz w:val="24"/>
          <w:szCs w:val="24"/>
        </w:rPr>
        <w:t xml:space="preserve">What Does The ‘Post’ in ‘Post-Conflict’ Do? </w:t>
      </w:r>
    </w:p>
    <w:p w14:paraId="451E1D15" w14:textId="75099BEA" w:rsidR="00541CF2" w:rsidRPr="00541CF2" w:rsidRDefault="00541CF2" w:rsidP="00541CF2">
      <w:pPr>
        <w:spacing w:after="0" w:line="480" w:lineRule="auto"/>
        <w:jc w:val="center"/>
        <w:rPr>
          <w:rFonts w:ascii="Times New Roman" w:hAnsi="Times New Roman" w:cs="Times New Roman"/>
          <w:b/>
          <w:bCs/>
          <w:color w:val="000000" w:themeColor="text1"/>
          <w:sz w:val="24"/>
          <w:szCs w:val="24"/>
        </w:rPr>
      </w:pPr>
      <w:r w:rsidRPr="00541CF2">
        <w:rPr>
          <w:rFonts w:ascii="Times New Roman" w:hAnsi="Times New Roman" w:cs="Times New Roman"/>
          <w:b/>
          <w:bCs/>
          <w:color w:val="000000" w:themeColor="text1"/>
          <w:sz w:val="24"/>
          <w:szCs w:val="24"/>
        </w:rPr>
        <w:t>Telling Stories About Gender-Based Violence After War.</w:t>
      </w:r>
    </w:p>
    <w:p w14:paraId="7681C4DB" w14:textId="77777777" w:rsidR="00541CF2" w:rsidRDefault="00541CF2" w:rsidP="000219CE">
      <w:pPr>
        <w:spacing w:after="0" w:line="480" w:lineRule="auto"/>
        <w:jc w:val="both"/>
        <w:rPr>
          <w:rFonts w:ascii="Times New Roman" w:hAnsi="Times New Roman" w:cs="Times New Roman"/>
          <w:color w:val="000000" w:themeColor="text1"/>
        </w:rPr>
      </w:pPr>
    </w:p>
    <w:p w14:paraId="65B670BD" w14:textId="3EA90DC3" w:rsidR="003066D4" w:rsidRDefault="00EB5258" w:rsidP="000219CE">
      <w:pPr>
        <w:spacing w:after="0" w:line="480" w:lineRule="auto"/>
        <w:jc w:val="both"/>
        <w:rPr>
          <w:rFonts w:ascii="Times New Roman" w:hAnsi="Times New Roman" w:cs="Times New Roman"/>
          <w:color w:val="000000" w:themeColor="text1"/>
          <w:sz w:val="24"/>
          <w:szCs w:val="24"/>
        </w:rPr>
      </w:pPr>
      <w:r w:rsidRPr="001B3A92">
        <w:rPr>
          <w:rFonts w:ascii="Times New Roman" w:hAnsi="Times New Roman" w:cs="Times New Roman"/>
          <w:color w:val="000000" w:themeColor="text1"/>
        </w:rPr>
        <w:t xml:space="preserve">Gender-based violence, including but not limited to sexual violence, is one of the most significant and widespread threats to security that people experience on both individual and collective levels. As feminist scholars remind us, it is important to pay attention to such violence not only in narrowly defined conflict spaces </w:t>
      </w:r>
      <w:r w:rsidR="000D31E4" w:rsidRPr="001B3A92">
        <w:rPr>
          <w:rFonts w:ascii="Times New Roman" w:hAnsi="Times New Roman" w:cs="Times New Roman"/>
          <w:color w:val="000000" w:themeColor="text1"/>
        </w:rPr>
        <w:t xml:space="preserve">but </w:t>
      </w:r>
      <w:r w:rsidRPr="001B3A92">
        <w:rPr>
          <w:rFonts w:ascii="Times New Roman" w:hAnsi="Times New Roman" w:cs="Times New Roman"/>
          <w:color w:val="000000" w:themeColor="text1"/>
        </w:rPr>
        <w:t xml:space="preserve">across the continuum: in public and private spheres, and across pre-war, war, and post-war timelines. </w:t>
      </w:r>
      <w:r w:rsidR="000B2BED" w:rsidRPr="001B3A92">
        <w:rPr>
          <w:rFonts w:ascii="Times New Roman" w:hAnsi="Times New Roman" w:cs="Times New Roman"/>
          <w:color w:val="000000" w:themeColor="text1"/>
        </w:rPr>
        <w:t>In this context of fluidity</w:t>
      </w:r>
      <w:r w:rsidR="000D31E4" w:rsidRPr="001B3A92">
        <w:rPr>
          <w:rFonts w:ascii="Times New Roman" w:hAnsi="Times New Roman" w:cs="Times New Roman"/>
          <w:color w:val="000000" w:themeColor="text1"/>
        </w:rPr>
        <w:t xml:space="preserve"> - </w:t>
      </w:r>
      <w:r w:rsidR="00F02D2C" w:rsidRPr="001B3A92">
        <w:rPr>
          <w:rFonts w:ascii="Times New Roman" w:hAnsi="Times New Roman" w:cs="Times New Roman"/>
          <w:color w:val="000000" w:themeColor="text1"/>
        </w:rPr>
        <w:t>of continuity as well as change</w:t>
      </w:r>
      <w:r w:rsidR="000D31E4" w:rsidRPr="001B3A92">
        <w:rPr>
          <w:rFonts w:ascii="Times New Roman" w:hAnsi="Times New Roman" w:cs="Times New Roman"/>
          <w:color w:val="000000" w:themeColor="text1"/>
        </w:rPr>
        <w:t xml:space="preserve"> - </w:t>
      </w:r>
      <w:r w:rsidR="00F02D2C" w:rsidRPr="001B3A92">
        <w:rPr>
          <w:rFonts w:ascii="Times New Roman" w:hAnsi="Times New Roman" w:cs="Times New Roman"/>
          <w:color w:val="000000" w:themeColor="text1"/>
        </w:rPr>
        <w:t xml:space="preserve">categorising, temporalizing, and narrating violence is a fraught and political endeavour. </w:t>
      </w:r>
      <w:r w:rsidRPr="001B3A92">
        <w:rPr>
          <w:rFonts w:ascii="Times New Roman" w:hAnsi="Times New Roman" w:cs="Times New Roman"/>
          <w:color w:val="000000" w:themeColor="text1"/>
        </w:rPr>
        <w:t xml:space="preserve">In seeking to make sense of gender-based violence in/and the post-conflict, </w:t>
      </w:r>
      <w:r w:rsidR="00E95C2F" w:rsidRPr="001B3A92">
        <w:rPr>
          <w:rFonts w:ascii="Times New Roman" w:hAnsi="Times New Roman" w:cs="Times New Roman"/>
          <w:color w:val="000000" w:themeColor="text1"/>
        </w:rPr>
        <w:t xml:space="preserve">then, </w:t>
      </w:r>
      <w:r w:rsidRPr="001B3A92">
        <w:rPr>
          <w:rFonts w:ascii="Times New Roman" w:hAnsi="Times New Roman" w:cs="Times New Roman"/>
          <w:color w:val="000000" w:themeColor="text1"/>
        </w:rPr>
        <w:t>in this chapter I ask questions about the political</w:t>
      </w:r>
      <w:r>
        <w:rPr>
          <w:rFonts w:ascii="Times New Roman" w:hAnsi="Times New Roman" w:cs="Times New Roman"/>
          <w:color w:val="000000" w:themeColor="text1"/>
        </w:rPr>
        <w:t xml:space="preserve"> work that the idea of ‘post-</w:t>
      </w:r>
      <w:proofErr w:type="gramStart"/>
      <w:r>
        <w:rPr>
          <w:rFonts w:ascii="Times New Roman" w:hAnsi="Times New Roman" w:cs="Times New Roman"/>
          <w:color w:val="000000" w:themeColor="text1"/>
        </w:rPr>
        <w:t>ness’</w:t>
      </w:r>
      <w:proofErr w:type="gramEnd"/>
      <w:r>
        <w:rPr>
          <w:rFonts w:ascii="Times New Roman" w:hAnsi="Times New Roman" w:cs="Times New Roman"/>
          <w:color w:val="000000" w:themeColor="text1"/>
        </w:rPr>
        <w:t xml:space="preserve"> might generate. I do this through an exploration of two distinct elements of my work to date: an interview-based study exploring refugees’ understanding of the relationship between ‘outsider’ sexual violence in conflict spaces and intimate partner violence; and the commemoration of the so-called comfort women of the Asia-Pacific War in the contemporary USA. Through these disparate examples, I unpack the varied political work that can be done by different ways of storying the relationship between past violence and the present moment. </w:t>
      </w:r>
    </w:p>
    <w:p w14:paraId="4D42D62A" w14:textId="77777777" w:rsidR="003066D4" w:rsidRPr="0081003F" w:rsidRDefault="003066D4" w:rsidP="000219CE">
      <w:pPr>
        <w:spacing w:after="0" w:line="480" w:lineRule="auto"/>
        <w:jc w:val="both"/>
        <w:rPr>
          <w:rFonts w:ascii="Times New Roman" w:hAnsi="Times New Roman" w:cs="Times New Roman"/>
          <w:color w:val="000000" w:themeColor="text1"/>
          <w:sz w:val="24"/>
          <w:szCs w:val="24"/>
        </w:rPr>
      </w:pPr>
    </w:p>
    <w:p w14:paraId="3340BC4F" w14:textId="2715A5CB" w:rsidR="00C43B92" w:rsidRDefault="00C43B92" w:rsidP="1689FABC">
      <w:pPr>
        <w:spacing w:after="0" w:line="480" w:lineRule="auto"/>
        <w:jc w:val="both"/>
        <w:rPr>
          <w:rFonts w:ascii="Times New Roman" w:hAnsi="Times New Roman" w:cs="Times New Roman"/>
          <w:color w:val="000000" w:themeColor="text1"/>
          <w:sz w:val="24"/>
          <w:szCs w:val="24"/>
        </w:rPr>
      </w:pPr>
      <w:r w:rsidRPr="1689FABC">
        <w:rPr>
          <w:rFonts w:ascii="Times New Roman" w:hAnsi="Times New Roman" w:cs="Times New Roman"/>
          <w:b/>
          <w:bCs/>
          <w:color w:val="000000" w:themeColor="text1"/>
          <w:sz w:val="24"/>
          <w:szCs w:val="24"/>
        </w:rPr>
        <w:t>Keywords:</w:t>
      </w:r>
      <w:r w:rsidRPr="1689FABC">
        <w:rPr>
          <w:rFonts w:ascii="Times New Roman" w:hAnsi="Times New Roman" w:cs="Times New Roman"/>
          <w:color w:val="000000" w:themeColor="text1"/>
          <w:sz w:val="24"/>
          <w:szCs w:val="24"/>
        </w:rPr>
        <w:t xml:space="preserve"> Gender-based violence; sexual violence; </w:t>
      </w:r>
      <w:r w:rsidR="00182E28" w:rsidRPr="1689FABC">
        <w:rPr>
          <w:rFonts w:ascii="Times New Roman" w:hAnsi="Times New Roman" w:cs="Times New Roman"/>
          <w:color w:val="000000" w:themeColor="text1"/>
          <w:sz w:val="24"/>
          <w:szCs w:val="24"/>
        </w:rPr>
        <w:t xml:space="preserve">continuum of violence; post-conflict; </w:t>
      </w:r>
      <w:r w:rsidR="00426D6D" w:rsidRPr="1689FABC">
        <w:rPr>
          <w:rFonts w:ascii="Times New Roman" w:hAnsi="Times New Roman" w:cs="Times New Roman"/>
          <w:color w:val="000000" w:themeColor="text1"/>
          <w:sz w:val="24"/>
          <w:szCs w:val="24"/>
        </w:rPr>
        <w:t xml:space="preserve">narrating </w:t>
      </w:r>
      <w:r w:rsidRPr="1689FABC">
        <w:rPr>
          <w:rFonts w:ascii="Times New Roman" w:hAnsi="Times New Roman" w:cs="Times New Roman"/>
          <w:color w:val="000000" w:themeColor="text1"/>
          <w:sz w:val="24"/>
          <w:szCs w:val="24"/>
        </w:rPr>
        <w:t xml:space="preserve">violence; </w:t>
      </w:r>
      <w:r w:rsidR="00814C33" w:rsidRPr="1689FABC">
        <w:rPr>
          <w:rFonts w:ascii="Times New Roman" w:hAnsi="Times New Roman" w:cs="Times New Roman"/>
          <w:color w:val="000000" w:themeColor="text1"/>
          <w:sz w:val="24"/>
          <w:szCs w:val="24"/>
        </w:rPr>
        <w:t>memorialisation</w:t>
      </w:r>
      <w:r w:rsidR="00426D6D" w:rsidRPr="1689FABC">
        <w:rPr>
          <w:rFonts w:ascii="Times New Roman" w:hAnsi="Times New Roman" w:cs="Times New Roman"/>
          <w:color w:val="000000" w:themeColor="text1"/>
          <w:sz w:val="24"/>
          <w:szCs w:val="24"/>
        </w:rPr>
        <w:t xml:space="preserve">; temporality. </w:t>
      </w:r>
    </w:p>
    <w:p w14:paraId="33C1E889" w14:textId="505B74BB" w:rsidR="1689FABC" w:rsidRDefault="1689FABC" w:rsidP="1689FABC">
      <w:pPr>
        <w:spacing w:after="0" w:line="480" w:lineRule="auto"/>
        <w:jc w:val="both"/>
        <w:rPr>
          <w:rFonts w:ascii="Times New Roman" w:hAnsi="Times New Roman" w:cs="Times New Roman"/>
          <w:color w:val="000000" w:themeColor="text1"/>
          <w:sz w:val="24"/>
          <w:szCs w:val="24"/>
        </w:rPr>
      </w:pPr>
    </w:p>
    <w:p w14:paraId="104B6E9A" w14:textId="6B2C82A2" w:rsidR="088A7BEA" w:rsidRDefault="088A7BEA" w:rsidP="1689FABC">
      <w:pPr>
        <w:spacing w:after="0" w:line="480" w:lineRule="auto"/>
        <w:jc w:val="both"/>
        <w:rPr>
          <w:rFonts w:ascii="Times New Roman" w:hAnsi="Times New Roman" w:cs="Times New Roman"/>
          <w:color w:val="000000" w:themeColor="text1"/>
          <w:sz w:val="24"/>
          <w:szCs w:val="24"/>
        </w:rPr>
      </w:pPr>
      <w:r w:rsidRPr="1689FABC">
        <w:rPr>
          <w:rFonts w:ascii="Times New Roman" w:hAnsi="Times New Roman" w:cs="Times New Roman"/>
          <w:color w:val="000000" w:themeColor="text1"/>
          <w:sz w:val="24"/>
          <w:szCs w:val="24"/>
        </w:rPr>
        <w:t>ORCID:</w:t>
      </w:r>
      <w:r w:rsidR="0058183B">
        <w:rPr>
          <w:rFonts w:ascii="Times New Roman" w:hAnsi="Times New Roman" w:cs="Times New Roman"/>
          <w:color w:val="000000" w:themeColor="text1"/>
          <w:sz w:val="24"/>
          <w:szCs w:val="24"/>
        </w:rPr>
        <w:t xml:space="preserve"> </w:t>
      </w:r>
      <w:r w:rsidR="0058183B" w:rsidRPr="0058183B">
        <w:rPr>
          <w:rFonts w:ascii="Times New Roman" w:hAnsi="Times New Roman" w:cs="Times New Roman"/>
          <w:color w:val="000000" w:themeColor="text1"/>
          <w:sz w:val="24"/>
          <w:szCs w:val="24"/>
        </w:rPr>
        <w:t>0000-0001-7702-1959</w:t>
      </w:r>
    </w:p>
    <w:p w14:paraId="3B9A59A1" w14:textId="589D7E0D" w:rsidR="1689FABC" w:rsidRDefault="1689FABC" w:rsidP="1689FABC">
      <w:pPr>
        <w:spacing w:after="0" w:line="480" w:lineRule="auto"/>
        <w:jc w:val="both"/>
        <w:rPr>
          <w:rFonts w:ascii="Times New Roman" w:hAnsi="Times New Roman" w:cs="Times New Roman"/>
          <w:color w:val="000000" w:themeColor="text1"/>
          <w:sz w:val="24"/>
          <w:szCs w:val="24"/>
        </w:rPr>
      </w:pPr>
    </w:p>
    <w:p w14:paraId="236BBA64" w14:textId="4871A300" w:rsidR="2BD74933" w:rsidRDefault="2BD74933" w:rsidP="2BD74933">
      <w:pPr>
        <w:spacing w:after="0" w:line="480" w:lineRule="auto"/>
        <w:jc w:val="both"/>
        <w:rPr>
          <w:rFonts w:ascii="Times New Roman" w:hAnsi="Times New Roman" w:cs="Times New Roman"/>
          <w:color w:val="000000" w:themeColor="text1"/>
          <w:sz w:val="24"/>
          <w:szCs w:val="24"/>
        </w:rPr>
      </w:pPr>
    </w:p>
    <w:p w14:paraId="245A9D74" w14:textId="51DCC0CB" w:rsidR="2BD74933" w:rsidRDefault="2BD74933" w:rsidP="2BD74933">
      <w:pPr>
        <w:spacing w:after="0" w:line="480" w:lineRule="auto"/>
        <w:jc w:val="both"/>
        <w:rPr>
          <w:rFonts w:ascii="Times New Roman" w:hAnsi="Times New Roman" w:cs="Times New Roman"/>
          <w:color w:val="000000" w:themeColor="text1"/>
          <w:sz w:val="24"/>
          <w:szCs w:val="24"/>
        </w:rPr>
      </w:pPr>
    </w:p>
    <w:p w14:paraId="73B9A823" w14:textId="7A74F08E" w:rsidR="009A14D5" w:rsidRDefault="1B6310CC" w:rsidP="0085790B">
      <w:pPr>
        <w:spacing w:after="0" w:line="480" w:lineRule="auto"/>
        <w:jc w:val="both"/>
        <w:rPr>
          <w:rFonts w:ascii="Times New Roman" w:hAnsi="Times New Roman" w:cs="Times New Roman"/>
          <w:sz w:val="24"/>
          <w:szCs w:val="24"/>
        </w:rPr>
      </w:pPr>
      <w:r w:rsidRPr="2BD74933">
        <w:rPr>
          <w:rFonts w:ascii="Times New Roman" w:hAnsi="Times New Roman" w:cs="Times New Roman"/>
          <w:sz w:val="24"/>
          <w:szCs w:val="24"/>
        </w:rPr>
        <w:t>INTRODUCTION</w:t>
      </w:r>
    </w:p>
    <w:p w14:paraId="6454423D" w14:textId="4E20E82D" w:rsidR="0007218B" w:rsidRPr="0081003F" w:rsidRDefault="00B10338" w:rsidP="000219CE">
      <w:pPr>
        <w:spacing w:after="0" w:line="480" w:lineRule="auto"/>
        <w:jc w:val="both"/>
        <w:rPr>
          <w:rFonts w:ascii="Times New Roman" w:hAnsi="Times New Roman" w:cs="Times New Roman"/>
          <w:sz w:val="24"/>
          <w:szCs w:val="24"/>
        </w:rPr>
      </w:pPr>
      <w:r w:rsidRPr="2BD74933">
        <w:rPr>
          <w:rFonts w:ascii="Times New Roman" w:hAnsi="Times New Roman" w:cs="Times New Roman"/>
          <w:sz w:val="24"/>
          <w:szCs w:val="24"/>
        </w:rPr>
        <w:t xml:space="preserve">Gender-based violence (GBV), including but not limited to sexual violence, </w:t>
      </w:r>
      <w:r w:rsidR="00A627B8" w:rsidRPr="2BD74933">
        <w:rPr>
          <w:rFonts w:ascii="Times New Roman" w:hAnsi="Times New Roman" w:cs="Times New Roman"/>
          <w:sz w:val="24"/>
          <w:szCs w:val="24"/>
        </w:rPr>
        <w:t xml:space="preserve">is one of the most widespread forms of insecurity across both war and peace. </w:t>
      </w:r>
      <w:r w:rsidR="00611A31" w:rsidRPr="2BD74933">
        <w:rPr>
          <w:rFonts w:ascii="Times New Roman" w:hAnsi="Times New Roman" w:cs="Times New Roman"/>
          <w:sz w:val="24"/>
          <w:szCs w:val="24"/>
        </w:rPr>
        <w:t xml:space="preserve">Despite the recent </w:t>
      </w:r>
      <w:r w:rsidR="0045259A" w:rsidRPr="2BD74933">
        <w:rPr>
          <w:rFonts w:ascii="Times New Roman" w:hAnsi="Times New Roman" w:cs="Times New Roman"/>
          <w:sz w:val="24"/>
          <w:szCs w:val="24"/>
        </w:rPr>
        <w:t xml:space="preserve">isolating </w:t>
      </w:r>
      <w:r w:rsidR="000A1546" w:rsidRPr="2BD74933">
        <w:rPr>
          <w:rFonts w:ascii="Times New Roman" w:hAnsi="Times New Roman" w:cs="Times New Roman"/>
          <w:sz w:val="24"/>
          <w:szCs w:val="24"/>
        </w:rPr>
        <w:t xml:space="preserve">policy </w:t>
      </w:r>
      <w:r w:rsidR="00611A31" w:rsidRPr="2BD74933">
        <w:rPr>
          <w:rFonts w:ascii="Times New Roman" w:hAnsi="Times New Roman" w:cs="Times New Roman"/>
          <w:sz w:val="24"/>
          <w:szCs w:val="24"/>
        </w:rPr>
        <w:t>focus</w:t>
      </w:r>
      <w:r w:rsidR="000A1546" w:rsidRPr="2BD74933">
        <w:rPr>
          <w:rFonts w:ascii="Times New Roman" w:hAnsi="Times New Roman" w:cs="Times New Roman"/>
          <w:sz w:val="24"/>
          <w:szCs w:val="24"/>
        </w:rPr>
        <w:t xml:space="preserve"> </w:t>
      </w:r>
      <w:r w:rsidR="00611A31" w:rsidRPr="2BD74933">
        <w:rPr>
          <w:rFonts w:ascii="Times New Roman" w:hAnsi="Times New Roman" w:cs="Times New Roman"/>
          <w:sz w:val="24"/>
          <w:szCs w:val="24"/>
        </w:rPr>
        <w:t xml:space="preserve">on rape </w:t>
      </w:r>
      <w:r w:rsidR="00C94C75" w:rsidRPr="2BD74933">
        <w:rPr>
          <w:rFonts w:ascii="Times New Roman" w:hAnsi="Times New Roman" w:cs="Times New Roman"/>
          <w:sz w:val="24"/>
          <w:szCs w:val="24"/>
        </w:rPr>
        <w:t xml:space="preserve">perpetrated by armed men </w:t>
      </w:r>
      <w:r w:rsidR="0007218B" w:rsidRPr="2BD74933">
        <w:rPr>
          <w:rFonts w:ascii="Times New Roman" w:hAnsi="Times New Roman" w:cs="Times New Roman"/>
          <w:sz w:val="24"/>
          <w:szCs w:val="24"/>
        </w:rPr>
        <w:t xml:space="preserve">in conflict spaces </w:t>
      </w:r>
      <w:r w:rsidR="000A1546" w:rsidRPr="2BD74933">
        <w:rPr>
          <w:rFonts w:ascii="Times New Roman" w:hAnsi="Times New Roman" w:cs="Times New Roman"/>
          <w:sz w:val="24"/>
          <w:szCs w:val="24"/>
        </w:rPr>
        <w:t xml:space="preserve">against civilians </w:t>
      </w:r>
      <w:r w:rsidR="00611A31" w:rsidRPr="2BD74933">
        <w:rPr>
          <w:rFonts w:ascii="Times New Roman" w:hAnsi="Times New Roman" w:cs="Times New Roman"/>
          <w:sz w:val="24"/>
          <w:szCs w:val="24"/>
        </w:rPr>
        <w:t xml:space="preserve">as a </w:t>
      </w:r>
      <w:r w:rsidR="0007218B" w:rsidRPr="2BD74933">
        <w:rPr>
          <w:rFonts w:ascii="Times New Roman" w:hAnsi="Times New Roman" w:cs="Times New Roman"/>
          <w:sz w:val="24"/>
          <w:szCs w:val="24"/>
        </w:rPr>
        <w:t>‘</w:t>
      </w:r>
      <w:r w:rsidR="00611A31" w:rsidRPr="2BD74933">
        <w:rPr>
          <w:rFonts w:ascii="Times New Roman" w:hAnsi="Times New Roman" w:cs="Times New Roman"/>
          <w:sz w:val="24"/>
          <w:szCs w:val="24"/>
        </w:rPr>
        <w:t>weapon of war</w:t>
      </w:r>
      <w:r w:rsidR="0007218B" w:rsidRPr="2BD74933">
        <w:rPr>
          <w:rFonts w:ascii="Times New Roman" w:hAnsi="Times New Roman" w:cs="Times New Roman"/>
          <w:sz w:val="24"/>
          <w:szCs w:val="24"/>
        </w:rPr>
        <w:t>’</w:t>
      </w:r>
      <w:r w:rsidR="00772BE9" w:rsidRPr="2BD74933">
        <w:rPr>
          <w:rFonts w:ascii="Times New Roman" w:hAnsi="Times New Roman" w:cs="Times New Roman"/>
          <w:sz w:val="24"/>
          <w:szCs w:val="24"/>
        </w:rPr>
        <w:t xml:space="preserve"> </w:t>
      </w:r>
      <w:r w:rsidR="00BC02D8" w:rsidRPr="2BD74933">
        <w:rPr>
          <w:rFonts w:ascii="Times New Roman" w:hAnsi="Times New Roman" w:cs="Times New Roman"/>
          <w:sz w:val="24"/>
          <w:szCs w:val="24"/>
        </w:rPr>
        <w:t xml:space="preserve">(see Eriksson </w:t>
      </w:r>
      <w:proofErr w:type="spellStart"/>
      <w:r w:rsidR="00BC02D8" w:rsidRPr="2BD74933">
        <w:rPr>
          <w:rFonts w:ascii="Times New Roman" w:hAnsi="Times New Roman" w:cs="Times New Roman"/>
          <w:sz w:val="24"/>
          <w:szCs w:val="24"/>
        </w:rPr>
        <w:t>Baaz</w:t>
      </w:r>
      <w:proofErr w:type="spellEnd"/>
      <w:r w:rsidR="00BC02D8" w:rsidRPr="2BD74933">
        <w:rPr>
          <w:rFonts w:ascii="Times New Roman" w:hAnsi="Times New Roman" w:cs="Times New Roman"/>
          <w:sz w:val="24"/>
          <w:szCs w:val="24"/>
        </w:rPr>
        <w:t xml:space="preserve"> and Stern 2013</w:t>
      </w:r>
      <w:r w:rsidR="001270BB">
        <w:rPr>
          <w:rFonts w:ascii="Times New Roman" w:hAnsi="Times New Roman" w:cs="Times New Roman"/>
          <w:sz w:val="24"/>
          <w:szCs w:val="24"/>
        </w:rPr>
        <w:t>, Wood 2018</w:t>
      </w:r>
      <w:r w:rsidR="00856886" w:rsidRPr="2BD74933">
        <w:rPr>
          <w:rFonts w:ascii="Times New Roman" w:hAnsi="Times New Roman" w:cs="Times New Roman"/>
          <w:sz w:val="24"/>
          <w:szCs w:val="24"/>
        </w:rPr>
        <w:t>)</w:t>
      </w:r>
      <w:r w:rsidR="00772BE9" w:rsidRPr="2BD74933">
        <w:rPr>
          <w:rFonts w:ascii="Times New Roman" w:hAnsi="Times New Roman" w:cs="Times New Roman"/>
          <w:sz w:val="24"/>
          <w:szCs w:val="24"/>
        </w:rPr>
        <w:t xml:space="preserve">, </w:t>
      </w:r>
      <w:r w:rsidR="0007218B" w:rsidRPr="2BD74933">
        <w:rPr>
          <w:rFonts w:ascii="Times New Roman" w:hAnsi="Times New Roman" w:cs="Times New Roman"/>
          <w:sz w:val="24"/>
          <w:szCs w:val="24"/>
        </w:rPr>
        <w:t>feminist</w:t>
      </w:r>
      <w:r w:rsidR="0045259A" w:rsidRPr="2BD74933">
        <w:rPr>
          <w:rFonts w:ascii="Times New Roman" w:hAnsi="Times New Roman" w:cs="Times New Roman"/>
          <w:sz w:val="24"/>
          <w:szCs w:val="24"/>
        </w:rPr>
        <w:t xml:space="preserve"> scholars</w:t>
      </w:r>
      <w:r w:rsidR="0007218B" w:rsidRPr="2BD74933">
        <w:rPr>
          <w:rFonts w:ascii="Times New Roman" w:hAnsi="Times New Roman" w:cs="Times New Roman"/>
          <w:sz w:val="24"/>
          <w:szCs w:val="24"/>
        </w:rPr>
        <w:t xml:space="preserve"> have </w:t>
      </w:r>
      <w:r w:rsidR="00BE1692" w:rsidRPr="2BD74933">
        <w:rPr>
          <w:rFonts w:ascii="Times New Roman" w:hAnsi="Times New Roman" w:cs="Times New Roman"/>
          <w:sz w:val="24"/>
          <w:szCs w:val="24"/>
        </w:rPr>
        <w:t xml:space="preserve">highlighted the </w:t>
      </w:r>
      <w:r w:rsidR="0045259A" w:rsidRPr="2BD74933">
        <w:rPr>
          <w:rFonts w:ascii="Times New Roman" w:hAnsi="Times New Roman" w:cs="Times New Roman"/>
          <w:sz w:val="24"/>
          <w:szCs w:val="24"/>
        </w:rPr>
        <w:t xml:space="preserve">important </w:t>
      </w:r>
      <w:r w:rsidR="00BE1692" w:rsidRPr="2BD74933">
        <w:rPr>
          <w:rFonts w:ascii="Times New Roman" w:hAnsi="Times New Roman" w:cs="Times New Roman"/>
          <w:sz w:val="24"/>
          <w:szCs w:val="24"/>
        </w:rPr>
        <w:t xml:space="preserve">interconnections </w:t>
      </w:r>
      <w:r w:rsidR="0045259A" w:rsidRPr="2BD74933">
        <w:rPr>
          <w:rFonts w:ascii="Times New Roman" w:hAnsi="Times New Roman" w:cs="Times New Roman"/>
          <w:sz w:val="24"/>
          <w:szCs w:val="24"/>
        </w:rPr>
        <w:t xml:space="preserve">that link </w:t>
      </w:r>
      <w:r w:rsidR="00BE1692" w:rsidRPr="2BD74933">
        <w:rPr>
          <w:rFonts w:ascii="Times New Roman" w:hAnsi="Times New Roman" w:cs="Times New Roman"/>
          <w:sz w:val="24"/>
          <w:szCs w:val="24"/>
        </w:rPr>
        <w:t>multiple forms of GBV</w:t>
      </w:r>
      <w:r w:rsidR="003139C4" w:rsidRPr="2BD74933">
        <w:rPr>
          <w:rFonts w:ascii="Times New Roman" w:hAnsi="Times New Roman" w:cs="Times New Roman"/>
          <w:sz w:val="24"/>
          <w:szCs w:val="24"/>
        </w:rPr>
        <w:t>;</w:t>
      </w:r>
      <w:r w:rsidR="000C4637" w:rsidRPr="2BD74933">
        <w:rPr>
          <w:rFonts w:ascii="Times New Roman" w:hAnsi="Times New Roman" w:cs="Times New Roman"/>
          <w:sz w:val="24"/>
          <w:szCs w:val="24"/>
        </w:rPr>
        <w:t xml:space="preserve"> both</w:t>
      </w:r>
      <w:r w:rsidR="00BE1692" w:rsidRPr="2BD74933">
        <w:rPr>
          <w:rFonts w:ascii="Times New Roman" w:hAnsi="Times New Roman" w:cs="Times New Roman"/>
          <w:sz w:val="24"/>
          <w:szCs w:val="24"/>
        </w:rPr>
        <w:t xml:space="preserve"> </w:t>
      </w:r>
      <w:r w:rsidR="000C4637" w:rsidRPr="2BD74933">
        <w:rPr>
          <w:rFonts w:ascii="Times New Roman" w:hAnsi="Times New Roman" w:cs="Times New Roman"/>
          <w:sz w:val="24"/>
          <w:szCs w:val="24"/>
        </w:rPr>
        <w:t>spatially across public and private spheres</w:t>
      </w:r>
      <w:r w:rsidR="003139C4" w:rsidRPr="2BD74933">
        <w:rPr>
          <w:rFonts w:ascii="Times New Roman" w:hAnsi="Times New Roman" w:cs="Times New Roman"/>
          <w:sz w:val="24"/>
          <w:szCs w:val="24"/>
        </w:rPr>
        <w:t>,</w:t>
      </w:r>
      <w:r w:rsidR="000C4637" w:rsidRPr="2BD74933">
        <w:rPr>
          <w:rFonts w:ascii="Times New Roman" w:hAnsi="Times New Roman" w:cs="Times New Roman"/>
          <w:sz w:val="24"/>
          <w:szCs w:val="24"/>
        </w:rPr>
        <w:t xml:space="preserve"> and temporally across pre-conflict, conflict, and post-conflict t</w:t>
      </w:r>
      <w:r w:rsidR="00435560" w:rsidRPr="2BD74933">
        <w:rPr>
          <w:rFonts w:ascii="Times New Roman" w:hAnsi="Times New Roman" w:cs="Times New Roman"/>
          <w:sz w:val="24"/>
          <w:szCs w:val="24"/>
        </w:rPr>
        <w:t>ime periods (Cockburn 2004</w:t>
      </w:r>
      <w:r w:rsidR="005A6DD3" w:rsidRPr="2BD74933">
        <w:rPr>
          <w:rFonts w:ascii="Times New Roman" w:hAnsi="Times New Roman" w:cs="Times New Roman"/>
          <w:sz w:val="24"/>
          <w:szCs w:val="24"/>
        </w:rPr>
        <w:t>; Kelly 1988</w:t>
      </w:r>
      <w:r w:rsidR="00435560" w:rsidRPr="2BD74933">
        <w:rPr>
          <w:rFonts w:ascii="Times New Roman" w:hAnsi="Times New Roman" w:cs="Times New Roman"/>
          <w:sz w:val="24"/>
          <w:szCs w:val="24"/>
        </w:rPr>
        <w:t xml:space="preserve">). </w:t>
      </w:r>
      <w:r w:rsidR="00CB5E41" w:rsidRPr="2BD74933">
        <w:rPr>
          <w:rFonts w:ascii="Times New Roman" w:hAnsi="Times New Roman" w:cs="Times New Roman"/>
          <w:sz w:val="24"/>
          <w:szCs w:val="24"/>
        </w:rPr>
        <w:t>Indeed, feminist</w:t>
      </w:r>
      <w:r w:rsidR="00967E9D" w:rsidRPr="2BD74933">
        <w:rPr>
          <w:rFonts w:ascii="Times New Roman" w:hAnsi="Times New Roman" w:cs="Times New Roman"/>
          <w:sz w:val="24"/>
          <w:szCs w:val="24"/>
        </w:rPr>
        <w:t xml:space="preserve">s </w:t>
      </w:r>
      <w:r w:rsidR="00CB5E41" w:rsidRPr="2BD74933">
        <w:rPr>
          <w:rFonts w:ascii="Times New Roman" w:hAnsi="Times New Roman" w:cs="Times New Roman"/>
          <w:sz w:val="24"/>
          <w:szCs w:val="24"/>
        </w:rPr>
        <w:t xml:space="preserve">have sought to trouble </w:t>
      </w:r>
      <w:r w:rsidR="00072ABC" w:rsidRPr="2BD74933">
        <w:rPr>
          <w:rFonts w:ascii="Times New Roman" w:hAnsi="Times New Roman" w:cs="Times New Roman"/>
          <w:sz w:val="24"/>
          <w:szCs w:val="24"/>
        </w:rPr>
        <w:t xml:space="preserve">the idea </w:t>
      </w:r>
      <w:r w:rsidR="0009016B" w:rsidRPr="2BD74933">
        <w:rPr>
          <w:rFonts w:ascii="Times New Roman" w:hAnsi="Times New Roman" w:cs="Times New Roman"/>
          <w:sz w:val="24"/>
          <w:szCs w:val="24"/>
        </w:rPr>
        <w:t xml:space="preserve">that </w:t>
      </w:r>
      <w:r w:rsidR="0091659A" w:rsidRPr="2BD74933">
        <w:rPr>
          <w:rFonts w:ascii="Times New Roman" w:hAnsi="Times New Roman" w:cs="Times New Roman"/>
          <w:sz w:val="24"/>
          <w:szCs w:val="24"/>
        </w:rPr>
        <w:t xml:space="preserve">there </w:t>
      </w:r>
      <w:r w:rsidR="0091659A" w:rsidRPr="2BD74933">
        <w:rPr>
          <w:rFonts w:ascii="Times New Roman" w:hAnsi="Times New Roman" w:cs="Times New Roman"/>
          <w:i/>
          <w:iCs/>
          <w:sz w:val="24"/>
          <w:szCs w:val="24"/>
        </w:rPr>
        <w:t>is</w:t>
      </w:r>
      <w:r w:rsidR="0091659A" w:rsidRPr="2BD74933">
        <w:rPr>
          <w:rFonts w:ascii="Times New Roman" w:hAnsi="Times New Roman" w:cs="Times New Roman"/>
          <w:sz w:val="24"/>
          <w:szCs w:val="24"/>
        </w:rPr>
        <w:t xml:space="preserve"> such a thing as a </w:t>
      </w:r>
      <w:r w:rsidR="00072ABC" w:rsidRPr="2BD74933">
        <w:rPr>
          <w:rFonts w:ascii="Times New Roman" w:hAnsi="Times New Roman" w:cs="Times New Roman"/>
          <w:sz w:val="24"/>
          <w:szCs w:val="24"/>
        </w:rPr>
        <w:t>neat</w:t>
      </w:r>
      <w:r w:rsidR="0091659A" w:rsidRPr="2BD74933">
        <w:rPr>
          <w:rFonts w:ascii="Times New Roman" w:hAnsi="Times New Roman" w:cs="Times New Roman"/>
          <w:sz w:val="24"/>
          <w:szCs w:val="24"/>
        </w:rPr>
        <w:t>,</w:t>
      </w:r>
      <w:r w:rsidR="00072ABC" w:rsidRPr="2BD74933">
        <w:rPr>
          <w:rFonts w:ascii="Times New Roman" w:hAnsi="Times New Roman" w:cs="Times New Roman"/>
          <w:sz w:val="24"/>
          <w:szCs w:val="24"/>
        </w:rPr>
        <w:t xml:space="preserve"> </w:t>
      </w:r>
      <w:r w:rsidR="00482817" w:rsidRPr="2BD74933">
        <w:rPr>
          <w:rFonts w:ascii="Times New Roman" w:hAnsi="Times New Roman" w:cs="Times New Roman"/>
          <w:sz w:val="24"/>
          <w:szCs w:val="24"/>
        </w:rPr>
        <w:t>fixed</w:t>
      </w:r>
      <w:r w:rsidR="0091659A" w:rsidRPr="2BD74933">
        <w:rPr>
          <w:rFonts w:ascii="Times New Roman" w:hAnsi="Times New Roman" w:cs="Times New Roman"/>
          <w:sz w:val="24"/>
          <w:szCs w:val="24"/>
        </w:rPr>
        <w:t>, objective</w:t>
      </w:r>
      <w:r w:rsidR="00482817" w:rsidRPr="2BD74933">
        <w:rPr>
          <w:rFonts w:ascii="Times New Roman" w:hAnsi="Times New Roman" w:cs="Times New Roman"/>
          <w:sz w:val="24"/>
          <w:szCs w:val="24"/>
        </w:rPr>
        <w:t xml:space="preserve"> divide between public</w:t>
      </w:r>
      <w:r w:rsidR="0091659A" w:rsidRPr="2BD74933">
        <w:rPr>
          <w:rFonts w:ascii="Times New Roman" w:hAnsi="Times New Roman" w:cs="Times New Roman"/>
          <w:sz w:val="24"/>
          <w:szCs w:val="24"/>
        </w:rPr>
        <w:t xml:space="preserve"> and </w:t>
      </w:r>
      <w:r w:rsidR="00482817" w:rsidRPr="2BD74933">
        <w:rPr>
          <w:rFonts w:ascii="Times New Roman" w:hAnsi="Times New Roman" w:cs="Times New Roman"/>
          <w:sz w:val="24"/>
          <w:szCs w:val="24"/>
        </w:rPr>
        <w:t xml:space="preserve">private </w:t>
      </w:r>
      <w:r w:rsidR="0091659A" w:rsidRPr="2BD74933">
        <w:rPr>
          <w:rFonts w:ascii="Times New Roman" w:hAnsi="Times New Roman" w:cs="Times New Roman"/>
          <w:sz w:val="24"/>
          <w:szCs w:val="24"/>
        </w:rPr>
        <w:t xml:space="preserve">or </w:t>
      </w:r>
      <w:r w:rsidR="00482817" w:rsidRPr="2BD74933">
        <w:rPr>
          <w:rFonts w:ascii="Times New Roman" w:hAnsi="Times New Roman" w:cs="Times New Roman"/>
          <w:sz w:val="24"/>
          <w:szCs w:val="24"/>
        </w:rPr>
        <w:t>war</w:t>
      </w:r>
      <w:r w:rsidR="0091659A" w:rsidRPr="2BD74933">
        <w:rPr>
          <w:rFonts w:ascii="Times New Roman" w:hAnsi="Times New Roman" w:cs="Times New Roman"/>
          <w:sz w:val="24"/>
          <w:szCs w:val="24"/>
        </w:rPr>
        <w:t xml:space="preserve"> and </w:t>
      </w:r>
      <w:r w:rsidR="00482817" w:rsidRPr="2BD74933">
        <w:rPr>
          <w:rFonts w:ascii="Times New Roman" w:hAnsi="Times New Roman" w:cs="Times New Roman"/>
          <w:sz w:val="24"/>
          <w:szCs w:val="24"/>
        </w:rPr>
        <w:t>peace</w:t>
      </w:r>
      <w:r w:rsidR="005F7726" w:rsidRPr="2BD74933">
        <w:rPr>
          <w:rFonts w:ascii="Times New Roman" w:hAnsi="Times New Roman" w:cs="Times New Roman"/>
          <w:sz w:val="24"/>
          <w:szCs w:val="24"/>
        </w:rPr>
        <w:t xml:space="preserve">, arguing that </w:t>
      </w:r>
      <w:r w:rsidR="00D86177" w:rsidRPr="2BD74933">
        <w:rPr>
          <w:rFonts w:ascii="Times New Roman" w:hAnsi="Times New Roman" w:cs="Times New Roman"/>
          <w:sz w:val="24"/>
          <w:szCs w:val="24"/>
        </w:rPr>
        <w:t xml:space="preserve">the experience of </w:t>
      </w:r>
      <w:r w:rsidR="00970FFB" w:rsidRPr="2BD74933">
        <w:rPr>
          <w:rFonts w:ascii="Times New Roman" w:hAnsi="Times New Roman" w:cs="Times New Roman"/>
          <w:sz w:val="24"/>
          <w:szCs w:val="24"/>
        </w:rPr>
        <w:t>war</w:t>
      </w:r>
      <w:r w:rsidR="00D86177" w:rsidRPr="2BD74933">
        <w:rPr>
          <w:rFonts w:ascii="Times New Roman" w:hAnsi="Times New Roman" w:cs="Times New Roman"/>
          <w:sz w:val="24"/>
          <w:szCs w:val="24"/>
        </w:rPr>
        <w:t xml:space="preserve"> is often </w:t>
      </w:r>
      <w:r w:rsidR="000D6CC3" w:rsidRPr="2BD74933">
        <w:rPr>
          <w:rFonts w:ascii="Times New Roman" w:hAnsi="Times New Roman" w:cs="Times New Roman"/>
          <w:sz w:val="24"/>
          <w:szCs w:val="24"/>
        </w:rPr>
        <w:t xml:space="preserve">more temporally </w:t>
      </w:r>
      <w:r w:rsidR="00D86177" w:rsidRPr="2BD74933">
        <w:rPr>
          <w:rFonts w:ascii="Times New Roman" w:hAnsi="Times New Roman" w:cs="Times New Roman"/>
          <w:sz w:val="24"/>
          <w:szCs w:val="24"/>
        </w:rPr>
        <w:t xml:space="preserve">and spatially expansive than traditional approaches assume </w:t>
      </w:r>
      <w:r w:rsidR="001F604B" w:rsidRPr="2BD74933">
        <w:rPr>
          <w:rFonts w:ascii="Times New Roman" w:hAnsi="Times New Roman" w:cs="Times New Roman"/>
          <w:sz w:val="24"/>
          <w:szCs w:val="24"/>
        </w:rPr>
        <w:t>(Cockburn 2004</w:t>
      </w:r>
      <w:r w:rsidR="0091659A" w:rsidRPr="2BD74933">
        <w:rPr>
          <w:rFonts w:ascii="Times New Roman" w:hAnsi="Times New Roman" w:cs="Times New Roman"/>
          <w:sz w:val="24"/>
          <w:szCs w:val="24"/>
        </w:rPr>
        <w:t>;</w:t>
      </w:r>
      <w:r w:rsidR="001F604B" w:rsidRPr="2BD74933">
        <w:rPr>
          <w:rFonts w:ascii="Times New Roman" w:hAnsi="Times New Roman" w:cs="Times New Roman"/>
          <w:sz w:val="24"/>
          <w:szCs w:val="24"/>
        </w:rPr>
        <w:t xml:space="preserve"> </w:t>
      </w:r>
      <w:r w:rsidR="00970FFB" w:rsidRPr="2BD74933">
        <w:rPr>
          <w:rFonts w:ascii="Times New Roman" w:hAnsi="Times New Roman" w:cs="Times New Roman"/>
          <w:sz w:val="24"/>
          <w:szCs w:val="24"/>
        </w:rPr>
        <w:t xml:space="preserve">Gray 2019; </w:t>
      </w:r>
      <w:r w:rsidR="001F604B" w:rsidRPr="2BD74933">
        <w:rPr>
          <w:rFonts w:ascii="Times New Roman" w:hAnsi="Times New Roman" w:cs="Times New Roman"/>
          <w:sz w:val="24"/>
          <w:szCs w:val="24"/>
        </w:rPr>
        <w:t>Sjoberg</w:t>
      </w:r>
      <w:r w:rsidR="002B6FB5" w:rsidRPr="2BD74933">
        <w:rPr>
          <w:rFonts w:ascii="Times New Roman" w:hAnsi="Times New Roman" w:cs="Times New Roman"/>
          <w:sz w:val="24"/>
          <w:szCs w:val="24"/>
        </w:rPr>
        <w:t xml:space="preserve"> 2013)</w:t>
      </w:r>
      <w:r w:rsidR="00D86177" w:rsidRPr="2BD74933">
        <w:rPr>
          <w:rFonts w:ascii="Times New Roman" w:hAnsi="Times New Roman" w:cs="Times New Roman"/>
          <w:sz w:val="24"/>
          <w:szCs w:val="24"/>
        </w:rPr>
        <w:t xml:space="preserve">. </w:t>
      </w:r>
      <w:r w:rsidR="003C63EF" w:rsidRPr="2BD74933">
        <w:rPr>
          <w:rFonts w:ascii="Times New Roman" w:hAnsi="Times New Roman" w:cs="Times New Roman"/>
          <w:sz w:val="24"/>
          <w:szCs w:val="24"/>
        </w:rPr>
        <w:t>The categorisation of violen</w:t>
      </w:r>
      <w:r w:rsidR="006A2014" w:rsidRPr="2BD74933">
        <w:rPr>
          <w:rFonts w:ascii="Times New Roman" w:hAnsi="Times New Roman" w:cs="Times New Roman"/>
          <w:sz w:val="24"/>
          <w:szCs w:val="24"/>
        </w:rPr>
        <w:t>t acts into different boxes – ‘war</w:t>
      </w:r>
      <w:r w:rsidR="00954B75" w:rsidRPr="2BD74933">
        <w:rPr>
          <w:rFonts w:ascii="Times New Roman" w:hAnsi="Times New Roman" w:cs="Times New Roman"/>
          <w:sz w:val="24"/>
          <w:szCs w:val="24"/>
        </w:rPr>
        <w:t>’ or</w:t>
      </w:r>
      <w:r w:rsidR="006A2014" w:rsidRPr="2BD74933">
        <w:rPr>
          <w:rFonts w:ascii="Times New Roman" w:hAnsi="Times New Roman" w:cs="Times New Roman"/>
          <w:sz w:val="24"/>
          <w:szCs w:val="24"/>
        </w:rPr>
        <w:t xml:space="preserve"> ‘not war’; ‘public’</w:t>
      </w:r>
      <w:r w:rsidR="00954B75" w:rsidRPr="2BD74933">
        <w:rPr>
          <w:rFonts w:ascii="Times New Roman" w:hAnsi="Times New Roman" w:cs="Times New Roman"/>
          <w:sz w:val="24"/>
          <w:szCs w:val="24"/>
        </w:rPr>
        <w:t xml:space="preserve"> or</w:t>
      </w:r>
      <w:r w:rsidR="006A2014" w:rsidRPr="2BD74933">
        <w:rPr>
          <w:rFonts w:ascii="Times New Roman" w:hAnsi="Times New Roman" w:cs="Times New Roman"/>
          <w:sz w:val="24"/>
          <w:szCs w:val="24"/>
        </w:rPr>
        <w:t xml:space="preserve"> ‘private</w:t>
      </w:r>
      <w:r w:rsidR="00252905" w:rsidRPr="2BD74933">
        <w:rPr>
          <w:rFonts w:ascii="Times New Roman" w:hAnsi="Times New Roman" w:cs="Times New Roman"/>
          <w:sz w:val="24"/>
          <w:szCs w:val="24"/>
        </w:rPr>
        <w:t>’</w:t>
      </w:r>
      <w:r w:rsidR="00954B75" w:rsidRPr="2BD74933">
        <w:rPr>
          <w:rFonts w:ascii="Times New Roman" w:hAnsi="Times New Roman" w:cs="Times New Roman"/>
          <w:sz w:val="24"/>
          <w:szCs w:val="24"/>
        </w:rPr>
        <w:t>;</w:t>
      </w:r>
      <w:r w:rsidR="00252905" w:rsidRPr="2BD74933">
        <w:rPr>
          <w:rFonts w:ascii="Times New Roman" w:hAnsi="Times New Roman" w:cs="Times New Roman"/>
          <w:sz w:val="24"/>
          <w:szCs w:val="24"/>
        </w:rPr>
        <w:t xml:space="preserve"> ‘sexual violence’ </w:t>
      </w:r>
      <w:r w:rsidR="00954B75" w:rsidRPr="2BD74933">
        <w:rPr>
          <w:rFonts w:ascii="Times New Roman" w:hAnsi="Times New Roman" w:cs="Times New Roman"/>
          <w:sz w:val="24"/>
          <w:szCs w:val="24"/>
        </w:rPr>
        <w:t xml:space="preserve">or </w:t>
      </w:r>
      <w:r w:rsidR="00252905" w:rsidRPr="2BD74933">
        <w:rPr>
          <w:rFonts w:ascii="Times New Roman" w:hAnsi="Times New Roman" w:cs="Times New Roman"/>
          <w:sz w:val="24"/>
          <w:szCs w:val="24"/>
        </w:rPr>
        <w:t xml:space="preserve">‘torture’ – is a fluid, </w:t>
      </w:r>
      <w:r w:rsidR="0092129E" w:rsidRPr="2BD74933">
        <w:rPr>
          <w:rFonts w:ascii="Times New Roman" w:hAnsi="Times New Roman" w:cs="Times New Roman"/>
          <w:sz w:val="24"/>
          <w:szCs w:val="24"/>
        </w:rPr>
        <w:t>dynamic</w:t>
      </w:r>
      <w:r w:rsidR="009F7863" w:rsidRPr="2BD74933">
        <w:rPr>
          <w:rFonts w:ascii="Times New Roman" w:hAnsi="Times New Roman" w:cs="Times New Roman"/>
          <w:sz w:val="24"/>
          <w:szCs w:val="24"/>
        </w:rPr>
        <w:t xml:space="preserve"> and</w:t>
      </w:r>
      <w:r w:rsidR="00967E9D" w:rsidRPr="2BD74933">
        <w:rPr>
          <w:rFonts w:ascii="Times New Roman" w:hAnsi="Times New Roman" w:cs="Times New Roman"/>
          <w:sz w:val="24"/>
          <w:szCs w:val="24"/>
        </w:rPr>
        <w:t xml:space="preserve">, critically, gendered </w:t>
      </w:r>
      <w:r w:rsidR="009F7863" w:rsidRPr="2BD74933">
        <w:rPr>
          <w:rFonts w:ascii="Times New Roman" w:hAnsi="Times New Roman" w:cs="Times New Roman"/>
          <w:sz w:val="24"/>
          <w:szCs w:val="24"/>
        </w:rPr>
        <w:t>process</w:t>
      </w:r>
      <w:r w:rsidR="00F9757F" w:rsidRPr="2BD74933">
        <w:rPr>
          <w:rFonts w:ascii="Times New Roman" w:hAnsi="Times New Roman" w:cs="Times New Roman"/>
          <w:sz w:val="24"/>
          <w:szCs w:val="24"/>
        </w:rPr>
        <w:t>,</w:t>
      </w:r>
      <w:r w:rsidR="009F7863" w:rsidRPr="2BD74933">
        <w:rPr>
          <w:rFonts w:ascii="Times New Roman" w:hAnsi="Times New Roman" w:cs="Times New Roman"/>
          <w:sz w:val="24"/>
          <w:szCs w:val="24"/>
        </w:rPr>
        <w:t xml:space="preserve"> that is </w:t>
      </w:r>
      <w:r w:rsidR="00954B75" w:rsidRPr="2BD74933">
        <w:rPr>
          <w:rFonts w:ascii="Times New Roman" w:hAnsi="Times New Roman" w:cs="Times New Roman"/>
          <w:sz w:val="24"/>
          <w:szCs w:val="24"/>
        </w:rPr>
        <w:t xml:space="preserve">politically shaped and politically productive </w:t>
      </w:r>
      <w:r w:rsidR="00D064C0" w:rsidRPr="2BD74933">
        <w:rPr>
          <w:rFonts w:ascii="Times New Roman" w:hAnsi="Times New Roman" w:cs="Times New Roman"/>
          <w:sz w:val="24"/>
          <w:szCs w:val="24"/>
        </w:rPr>
        <w:t xml:space="preserve">(see Gray 2019; Gray and Stern 2019; Gray et al </w:t>
      </w:r>
      <w:r w:rsidR="00C94C75" w:rsidRPr="2BD74933">
        <w:rPr>
          <w:rFonts w:ascii="Times New Roman" w:hAnsi="Times New Roman" w:cs="Times New Roman"/>
          <w:sz w:val="24"/>
          <w:szCs w:val="24"/>
        </w:rPr>
        <w:t xml:space="preserve">2020). </w:t>
      </w:r>
    </w:p>
    <w:p w14:paraId="47418141" w14:textId="72F4F92A" w:rsidR="004A7069" w:rsidRDefault="006819DE" w:rsidP="00C669AA">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t xml:space="preserve">This chapter falls within the ‘post-conflict’ section of this handbook. </w:t>
      </w:r>
      <w:r w:rsidR="00521F11" w:rsidRPr="2BD74933">
        <w:rPr>
          <w:rFonts w:ascii="Times New Roman" w:hAnsi="Times New Roman" w:cs="Times New Roman"/>
          <w:sz w:val="24"/>
          <w:szCs w:val="24"/>
        </w:rPr>
        <w:t xml:space="preserve">In light of the fluidity </w:t>
      </w:r>
      <w:r w:rsidR="00025674" w:rsidRPr="2BD74933">
        <w:rPr>
          <w:rFonts w:ascii="Times New Roman" w:hAnsi="Times New Roman" w:cs="Times New Roman"/>
          <w:sz w:val="24"/>
          <w:szCs w:val="24"/>
        </w:rPr>
        <w:t xml:space="preserve">across pre-conflict/conflict/post-conflict </w:t>
      </w:r>
      <w:r w:rsidR="004946AB" w:rsidRPr="2BD74933">
        <w:rPr>
          <w:rFonts w:ascii="Times New Roman" w:hAnsi="Times New Roman" w:cs="Times New Roman"/>
          <w:sz w:val="24"/>
          <w:szCs w:val="24"/>
        </w:rPr>
        <w:t xml:space="preserve">highlighted above, </w:t>
      </w:r>
      <w:r w:rsidR="00963320" w:rsidRPr="2BD74933">
        <w:rPr>
          <w:rFonts w:ascii="Times New Roman" w:hAnsi="Times New Roman" w:cs="Times New Roman"/>
          <w:sz w:val="24"/>
          <w:szCs w:val="24"/>
        </w:rPr>
        <w:t>th</w:t>
      </w:r>
      <w:r w:rsidR="00E307B6" w:rsidRPr="2BD74933">
        <w:rPr>
          <w:rFonts w:ascii="Times New Roman" w:hAnsi="Times New Roman" w:cs="Times New Roman"/>
          <w:sz w:val="24"/>
          <w:szCs w:val="24"/>
        </w:rPr>
        <w:t>e</w:t>
      </w:r>
      <w:r w:rsidR="00963320" w:rsidRPr="2BD74933">
        <w:rPr>
          <w:rFonts w:ascii="Times New Roman" w:hAnsi="Times New Roman" w:cs="Times New Roman"/>
          <w:sz w:val="24"/>
          <w:szCs w:val="24"/>
        </w:rPr>
        <w:t xml:space="preserve"> </w:t>
      </w:r>
      <w:r w:rsidR="004946AB" w:rsidRPr="2BD74933">
        <w:rPr>
          <w:rFonts w:ascii="Times New Roman" w:hAnsi="Times New Roman" w:cs="Times New Roman"/>
          <w:sz w:val="24"/>
          <w:szCs w:val="24"/>
        </w:rPr>
        <w:t>‘post’</w:t>
      </w:r>
      <w:r w:rsidR="001B01BD" w:rsidRPr="2BD74933">
        <w:rPr>
          <w:rFonts w:ascii="Times New Roman" w:hAnsi="Times New Roman" w:cs="Times New Roman"/>
          <w:sz w:val="24"/>
          <w:szCs w:val="24"/>
        </w:rPr>
        <w:t xml:space="preserve"> </w:t>
      </w:r>
      <w:r w:rsidR="00F50C3C" w:rsidRPr="2BD74933">
        <w:rPr>
          <w:rFonts w:ascii="Times New Roman" w:hAnsi="Times New Roman" w:cs="Times New Roman"/>
          <w:sz w:val="24"/>
          <w:szCs w:val="24"/>
        </w:rPr>
        <w:t xml:space="preserve">in this bibliographic location </w:t>
      </w:r>
      <w:r w:rsidR="001B01BD" w:rsidRPr="2BD74933">
        <w:rPr>
          <w:rFonts w:ascii="Times New Roman" w:hAnsi="Times New Roman" w:cs="Times New Roman"/>
          <w:sz w:val="24"/>
          <w:szCs w:val="24"/>
        </w:rPr>
        <w:t xml:space="preserve">gives me pause. </w:t>
      </w:r>
      <w:r w:rsidR="001C6B5D" w:rsidRPr="2BD74933">
        <w:rPr>
          <w:rFonts w:ascii="Times New Roman" w:hAnsi="Times New Roman" w:cs="Times New Roman"/>
          <w:sz w:val="24"/>
          <w:szCs w:val="24"/>
        </w:rPr>
        <w:t xml:space="preserve">It </w:t>
      </w:r>
      <w:r w:rsidR="00623F37" w:rsidRPr="2BD74933">
        <w:rPr>
          <w:rFonts w:ascii="Times New Roman" w:hAnsi="Times New Roman" w:cs="Times New Roman"/>
          <w:sz w:val="24"/>
          <w:szCs w:val="24"/>
        </w:rPr>
        <w:t xml:space="preserve">remains, of course, </w:t>
      </w:r>
      <w:r w:rsidR="0054209E" w:rsidRPr="2BD74933">
        <w:rPr>
          <w:rFonts w:ascii="Times New Roman" w:hAnsi="Times New Roman" w:cs="Times New Roman"/>
          <w:sz w:val="24"/>
          <w:szCs w:val="24"/>
        </w:rPr>
        <w:t xml:space="preserve">highly valuable </w:t>
      </w:r>
      <w:r w:rsidR="006010B6" w:rsidRPr="2BD74933">
        <w:rPr>
          <w:rFonts w:ascii="Times New Roman" w:hAnsi="Times New Roman" w:cs="Times New Roman"/>
          <w:sz w:val="24"/>
          <w:szCs w:val="24"/>
        </w:rPr>
        <w:t xml:space="preserve">to pay specific attention to gendered (in)securities in what are understood as ‘post-conflict’ </w:t>
      </w:r>
      <w:r w:rsidR="00A66925" w:rsidRPr="2BD74933">
        <w:rPr>
          <w:rFonts w:ascii="Times New Roman" w:hAnsi="Times New Roman" w:cs="Times New Roman"/>
          <w:sz w:val="24"/>
          <w:szCs w:val="24"/>
        </w:rPr>
        <w:t xml:space="preserve">times and spaces. </w:t>
      </w:r>
      <w:r w:rsidR="0057241C" w:rsidRPr="2BD74933">
        <w:rPr>
          <w:rFonts w:ascii="Times New Roman" w:hAnsi="Times New Roman" w:cs="Times New Roman"/>
          <w:sz w:val="24"/>
          <w:szCs w:val="24"/>
        </w:rPr>
        <w:t xml:space="preserve">Doing so is crucial, both for learning about and responding to the specific needs and experiences of people living in these spaces, and for developing our understanding of pre-conflict/conflict/post-conflict fluidity itself. </w:t>
      </w:r>
      <w:r w:rsidR="009B4D56" w:rsidRPr="2BD74933">
        <w:rPr>
          <w:rFonts w:ascii="Times New Roman" w:hAnsi="Times New Roman" w:cs="Times New Roman"/>
          <w:sz w:val="24"/>
          <w:szCs w:val="24"/>
        </w:rPr>
        <w:t>W</w:t>
      </w:r>
      <w:r w:rsidR="00CA1458" w:rsidRPr="2BD74933">
        <w:rPr>
          <w:rFonts w:ascii="Times New Roman" w:hAnsi="Times New Roman" w:cs="Times New Roman"/>
          <w:sz w:val="24"/>
          <w:szCs w:val="24"/>
        </w:rPr>
        <w:t>ar does</w:t>
      </w:r>
      <w:r w:rsidR="009B4D56" w:rsidRPr="2BD74933">
        <w:rPr>
          <w:rFonts w:ascii="Times New Roman" w:hAnsi="Times New Roman" w:cs="Times New Roman"/>
          <w:sz w:val="24"/>
          <w:szCs w:val="24"/>
        </w:rPr>
        <w:t xml:space="preserve"> </w:t>
      </w:r>
      <w:r w:rsidR="00CA1458" w:rsidRPr="2BD74933">
        <w:rPr>
          <w:rFonts w:ascii="Times New Roman" w:hAnsi="Times New Roman" w:cs="Times New Roman"/>
          <w:sz w:val="24"/>
          <w:szCs w:val="24"/>
        </w:rPr>
        <w:t>create “something new (and exceptional),” but what it creates does not “come from nowhere” (Porter 2017, 57).</w:t>
      </w:r>
      <w:r w:rsidR="00E64712" w:rsidRPr="2BD74933">
        <w:rPr>
          <w:rFonts w:ascii="Times New Roman" w:hAnsi="Times New Roman" w:cs="Times New Roman"/>
          <w:sz w:val="24"/>
          <w:szCs w:val="24"/>
        </w:rPr>
        <w:t xml:space="preserve"> That is, while war produces important and often devastating changes, the ways </w:t>
      </w:r>
      <w:r w:rsidR="60EDF40F" w:rsidRPr="2BD74933">
        <w:rPr>
          <w:rFonts w:ascii="Times New Roman" w:hAnsi="Times New Roman" w:cs="Times New Roman"/>
          <w:sz w:val="24"/>
          <w:szCs w:val="24"/>
        </w:rPr>
        <w:t xml:space="preserve">they are </w:t>
      </w:r>
      <w:r w:rsidR="00E64712" w:rsidRPr="2BD74933">
        <w:rPr>
          <w:rFonts w:ascii="Times New Roman" w:hAnsi="Times New Roman" w:cs="Times New Roman"/>
          <w:sz w:val="24"/>
          <w:szCs w:val="24"/>
        </w:rPr>
        <w:t>played out are rooted in what has come before.</w:t>
      </w:r>
      <w:r w:rsidR="00B17CF7" w:rsidRPr="2BD74933">
        <w:rPr>
          <w:rFonts w:ascii="Times New Roman" w:hAnsi="Times New Roman" w:cs="Times New Roman"/>
          <w:sz w:val="24"/>
          <w:szCs w:val="24"/>
        </w:rPr>
        <w:t xml:space="preserve"> </w:t>
      </w:r>
    </w:p>
    <w:p w14:paraId="628B0CAE" w14:textId="19E54CCC" w:rsidR="00A00C7C" w:rsidRPr="0081003F" w:rsidRDefault="00A841A2" w:rsidP="0077179B">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lastRenderedPageBreak/>
        <w:t>In this chapter</w:t>
      </w:r>
      <w:r w:rsidR="009B4D56" w:rsidRPr="2BD74933">
        <w:rPr>
          <w:rFonts w:ascii="Times New Roman" w:hAnsi="Times New Roman" w:cs="Times New Roman"/>
          <w:sz w:val="24"/>
          <w:szCs w:val="24"/>
        </w:rPr>
        <w:t xml:space="preserve"> </w:t>
      </w:r>
      <w:r w:rsidR="00CD698F" w:rsidRPr="2BD74933">
        <w:rPr>
          <w:rFonts w:ascii="Times New Roman" w:hAnsi="Times New Roman" w:cs="Times New Roman"/>
          <w:sz w:val="24"/>
          <w:szCs w:val="24"/>
        </w:rPr>
        <w:t xml:space="preserve">I do not take ‘post-conflict’ as a neutral descriptor and seek to chart lived experiences of gendered (in)security in the spaces it describes. Instead, </w:t>
      </w:r>
      <w:r w:rsidR="008C4F15" w:rsidRPr="2BD74933">
        <w:rPr>
          <w:rFonts w:ascii="Times New Roman" w:hAnsi="Times New Roman" w:cs="Times New Roman"/>
          <w:sz w:val="24"/>
          <w:szCs w:val="24"/>
        </w:rPr>
        <w:t xml:space="preserve">keeping in mind that, insofar as they can be divided at all, there is always both continuity and change between war and post-war spaces, I ask questions </w:t>
      </w:r>
      <w:r w:rsidR="00326466" w:rsidRPr="2BD74933">
        <w:rPr>
          <w:rFonts w:ascii="Times New Roman" w:hAnsi="Times New Roman" w:cs="Times New Roman"/>
          <w:sz w:val="24"/>
          <w:szCs w:val="24"/>
        </w:rPr>
        <w:t>about the political work that the idea of ‘</w:t>
      </w:r>
      <w:proofErr w:type="spellStart"/>
      <w:r w:rsidR="00326466" w:rsidRPr="2BD74933">
        <w:rPr>
          <w:rFonts w:ascii="Times New Roman" w:hAnsi="Times New Roman" w:cs="Times New Roman"/>
          <w:sz w:val="24"/>
          <w:szCs w:val="24"/>
        </w:rPr>
        <w:t>postness</w:t>
      </w:r>
      <w:proofErr w:type="spellEnd"/>
      <w:r w:rsidR="00326466" w:rsidRPr="2BD74933">
        <w:rPr>
          <w:rFonts w:ascii="Times New Roman" w:hAnsi="Times New Roman" w:cs="Times New Roman"/>
          <w:sz w:val="24"/>
          <w:szCs w:val="24"/>
        </w:rPr>
        <w:t xml:space="preserve">’ </w:t>
      </w:r>
      <w:r w:rsidR="008C4F15" w:rsidRPr="2BD74933">
        <w:rPr>
          <w:rFonts w:ascii="Times New Roman" w:hAnsi="Times New Roman" w:cs="Times New Roman"/>
          <w:sz w:val="24"/>
          <w:szCs w:val="24"/>
        </w:rPr>
        <w:t xml:space="preserve">might </w:t>
      </w:r>
      <w:r w:rsidR="00326466" w:rsidRPr="2BD74933">
        <w:rPr>
          <w:rFonts w:ascii="Times New Roman" w:hAnsi="Times New Roman" w:cs="Times New Roman"/>
          <w:sz w:val="24"/>
          <w:szCs w:val="24"/>
        </w:rPr>
        <w:t>do.</w:t>
      </w:r>
      <w:r w:rsidR="008C4F15" w:rsidRPr="2BD74933">
        <w:rPr>
          <w:rFonts w:ascii="Times New Roman" w:hAnsi="Times New Roman" w:cs="Times New Roman"/>
          <w:sz w:val="24"/>
          <w:szCs w:val="24"/>
        </w:rPr>
        <w:t xml:space="preserve"> That is, I am interested in how continuity and</w:t>
      </w:r>
      <w:r w:rsidR="00AF37EE" w:rsidRPr="2BD74933">
        <w:rPr>
          <w:rFonts w:ascii="Times New Roman" w:hAnsi="Times New Roman" w:cs="Times New Roman"/>
          <w:sz w:val="24"/>
          <w:szCs w:val="24"/>
        </w:rPr>
        <w:t>/or</w:t>
      </w:r>
      <w:r w:rsidR="008C4F15" w:rsidRPr="2BD74933">
        <w:rPr>
          <w:rFonts w:ascii="Times New Roman" w:hAnsi="Times New Roman" w:cs="Times New Roman"/>
          <w:sz w:val="24"/>
          <w:szCs w:val="24"/>
        </w:rPr>
        <w:t xml:space="preserve"> change is storied, </w:t>
      </w:r>
      <w:r w:rsidR="00AF37EE" w:rsidRPr="2BD74933">
        <w:rPr>
          <w:rFonts w:ascii="Times New Roman" w:hAnsi="Times New Roman" w:cs="Times New Roman"/>
          <w:sz w:val="24"/>
          <w:szCs w:val="24"/>
        </w:rPr>
        <w:t xml:space="preserve">and in the </w:t>
      </w:r>
      <w:r w:rsidR="00BD7D34" w:rsidRPr="2BD74933">
        <w:rPr>
          <w:rFonts w:ascii="Times New Roman" w:hAnsi="Times New Roman" w:cs="Times New Roman"/>
          <w:sz w:val="24"/>
          <w:szCs w:val="24"/>
        </w:rPr>
        <w:t xml:space="preserve">political possibilities that </w:t>
      </w:r>
      <w:r w:rsidR="00F02944" w:rsidRPr="2BD74933">
        <w:rPr>
          <w:rFonts w:ascii="Times New Roman" w:hAnsi="Times New Roman" w:cs="Times New Roman"/>
          <w:sz w:val="24"/>
          <w:szCs w:val="24"/>
        </w:rPr>
        <w:t xml:space="preserve">these stories generate. </w:t>
      </w:r>
      <w:r w:rsidR="00C51E0C" w:rsidRPr="2BD74933">
        <w:rPr>
          <w:rFonts w:ascii="Times New Roman" w:hAnsi="Times New Roman" w:cs="Times New Roman"/>
          <w:sz w:val="24"/>
          <w:szCs w:val="24"/>
        </w:rPr>
        <w:t xml:space="preserve">I </w:t>
      </w:r>
      <w:r w:rsidR="00030841" w:rsidRPr="2BD74933">
        <w:rPr>
          <w:rFonts w:ascii="Times New Roman" w:hAnsi="Times New Roman" w:cs="Times New Roman"/>
          <w:sz w:val="24"/>
          <w:szCs w:val="24"/>
        </w:rPr>
        <w:t xml:space="preserve">discuss </w:t>
      </w:r>
      <w:r w:rsidR="00B33C44" w:rsidRPr="2BD74933">
        <w:rPr>
          <w:rFonts w:ascii="Times New Roman" w:hAnsi="Times New Roman" w:cs="Times New Roman"/>
          <w:sz w:val="24"/>
          <w:szCs w:val="24"/>
        </w:rPr>
        <w:t xml:space="preserve">this through </w:t>
      </w:r>
      <w:r w:rsidR="00E62BB4" w:rsidRPr="2BD74933">
        <w:rPr>
          <w:rFonts w:ascii="Times New Roman" w:hAnsi="Times New Roman" w:cs="Times New Roman"/>
          <w:sz w:val="24"/>
          <w:szCs w:val="24"/>
        </w:rPr>
        <w:t>two distinct examples from my own work</w:t>
      </w:r>
      <w:r w:rsidR="00C51E0C" w:rsidRPr="2BD74933">
        <w:rPr>
          <w:rFonts w:ascii="Times New Roman" w:hAnsi="Times New Roman" w:cs="Times New Roman"/>
          <w:sz w:val="24"/>
          <w:szCs w:val="24"/>
        </w:rPr>
        <w:t xml:space="preserve">: </w:t>
      </w:r>
      <w:r w:rsidR="00F02944" w:rsidRPr="2BD74933">
        <w:rPr>
          <w:rFonts w:ascii="Times New Roman" w:hAnsi="Times New Roman" w:cs="Times New Roman"/>
          <w:sz w:val="24"/>
          <w:szCs w:val="24"/>
        </w:rPr>
        <w:t xml:space="preserve">victim-survivors’ </w:t>
      </w:r>
      <w:r w:rsidR="00A522A3" w:rsidRPr="2BD74933">
        <w:rPr>
          <w:rFonts w:ascii="Times New Roman" w:hAnsi="Times New Roman" w:cs="Times New Roman"/>
          <w:sz w:val="24"/>
          <w:szCs w:val="24"/>
        </w:rPr>
        <w:t>understanding</w:t>
      </w:r>
      <w:r w:rsidR="008A734E" w:rsidRPr="2BD74933">
        <w:rPr>
          <w:rFonts w:ascii="Times New Roman" w:hAnsi="Times New Roman" w:cs="Times New Roman"/>
          <w:sz w:val="24"/>
          <w:szCs w:val="24"/>
        </w:rPr>
        <w:t>s</w:t>
      </w:r>
      <w:r w:rsidR="00A522A3" w:rsidRPr="2BD74933">
        <w:rPr>
          <w:rFonts w:ascii="Times New Roman" w:hAnsi="Times New Roman" w:cs="Times New Roman"/>
          <w:sz w:val="24"/>
          <w:szCs w:val="24"/>
        </w:rPr>
        <w:t xml:space="preserve"> of the relationship between </w:t>
      </w:r>
      <w:r w:rsidR="00930BB7" w:rsidRPr="2BD74933">
        <w:rPr>
          <w:rFonts w:ascii="Times New Roman" w:hAnsi="Times New Roman" w:cs="Times New Roman"/>
          <w:sz w:val="24"/>
          <w:szCs w:val="24"/>
        </w:rPr>
        <w:t xml:space="preserve">their lived experiences </w:t>
      </w:r>
      <w:r w:rsidR="00A6028E" w:rsidRPr="2BD74933">
        <w:rPr>
          <w:rFonts w:ascii="Times New Roman" w:hAnsi="Times New Roman" w:cs="Times New Roman"/>
          <w:sz w:val="24"/>
          <w:szCs w:val="24"/>
        </w:rPr>
        <w:t xml:space="preserve">of </w:t>
      </w:r>
      <w:r w:rsidR="00DD0BCB" w:rsidRPr="2BD74933">
        <w:rPr>
          <w:rFonts w:ascii="Times New Roman" w:hAnsi="Times New Roman" w:cs="Times New Roman"/>
          <w:sz w:val="24"/>
          <w:szCs w:val="24"/>
        </w:rPr>
        <w:t>‘outsider’ sexual violence and intimate partner violence (IPV)</w:t>
      </w:r>
      <w:r w:rsidR="008A734E" w:rsidRPr="2BD74933">
        <w:rPr>
          <w:rFonts w:ascii="Times New Roman" w:hAnsi="Times New Roman" w:cs="Times New Roman"/>
          <w:sz w:val="24"/>
          <w:szCs w:val="24"/>
        </w:rPr>
        <w:t xml:space="preserve">, accessed through qualitative interviews conducted </w:t>
      </w:r>
      <w:r w:rsidR="00F02944" w:rsidRPr="2BD74933">
        <w:rPr>
          <w:rFonts w:ascii="Times New Roman" w:hAnsi="Times New Roman" w:cs="Times New Roman"/>
          <w:sz w:val="24"/>
          <w:szCs w:val="24"/>
        </w:rPr>
        <w:t xml:space="preserve">with people living as refugees </w:t>
      </w:r>
      <w:r w:rsidR="008A734E" w:rsidRPr="2BD74933">
        <w:rPr>
          <w:rFonts w:ascii="Times New Roman" w:hAnsi="Times New Roman" w:cs="Times New Roman"/>
          <w:sz w:val="24"/>
          <w:szCs w:val="24"/>
        </w:rPr>
        <w:t>in Kampala, Uganda</w:t>
      </w:r>
      <w:r w:rsidR="00DD0BCB" w:rsidRPr="2BD74933">
        <w:rPr>
          <w:rFonts w:ascii="Times New Roman" w:hAnsi="Times New Roman" w:cs="Times New Roman"/>
          <w:sz w:val="24"/>
          <w:szCs w:val="24"/>
        </w:rPr>
        <w:t xml:space="preserve">; </w:t>
      </w:r>
      <w:r w:rsidR="00A522A3" w:rsidRPr="2BD74933">
        <w:rPr>
          <w:rFonts w:ascii="Times New Roman" w:hAnsi="Times New Roman" w:cs="Times New Roman"/>
          <w:sz w:val="24"/>
          <w:szCs w:val="24"/>
        </w:rPr>
        <w:t xml:space="preserve">and </w:t>
      </w:r>
      <w:r w:rsidR="003E7839" w:rsidRPr="2BD74933">
        <w:rPr>
          <w:rFonts w:ascii="Times New Roman" w:hAnsi="Times New Roman" w:cs="Times New Roman"/>
          <w:sz w:val="24"/>
          <w:szCs w:val="24"/>
        </w:rPr>
        <w:t xml:space="preserve">the commemoration of the so-called </w:t>
      </w:r>
      <w:r w:rsidR="00CB56B8" w:rsidRPr="2BD74933">
        <w:rPr>
          <w:rFonts w:ascii="Times New Roman" w:hAnsi="Times New Roman" w:cs="Times New Roman"/>
          <w:sz w:val="24"/>
          <w:szCs w:val="24"/>
        </w:rPr>
        <w:t>‘</w:t>
      </w:r>
      <w:r w:rsidR="00EF79E5" w:rsidRPr="2BD74933">
        <w:rPr>
          <w:rFonts w:ascii="Times New Roman" w:hAnsi="Times New Roman" w:cs="Times New Roman"/>
          <w:sz w:val="24"/>
          <w:szCs w:val="24"/>
        </w:rPr>
        <w:t>c</w:t>
      </w:r>
      <w:r w:rsidR="003E7839" w:rsidRPr="2BD74933">
        <w:rPr>
          <w:rFonts w:ascii="Times New Roman" w:hAnsi="Times New Roman" w:cs="Times New Roman"/>
          <w:sz w:val="24"/>
          <w:szCs w:val="24"/>
        </w:rPr>
        <w:t xml:space="preserve">omfort </w:t>
      </w:r>
      <w:r w:rsidR="00EF79E5" w:rsidRPr="2BD74933">
        <w:rPr>
          <w:rFonts w:ascii="Times New Roman" w:hAnsi="Times New Roman" w:cs="Times New Roman"/>
          <w:sz w:val="24"/>
          <w:szCs w:val="24"/>
        </w:rPr>
        <w:t>w</w:t>
      </w:r>
      <w:r w:rsidR="003E7839" w:rsidRPr="2BD74933">
        <w:rPr>
          <w:rFonts w:ascii="Times New Roman" w:hAnsi="Times New Roman" w:cs="Times New Roman"/>
          <w:sz w:val="24"/>
          <w:szCs w:val="24"/>
        </w:rPr>
        <w:t>omen</w:t>
      </w:r>
      <w:r w:rsidR="00CB56B8" w:rsidRPr="2BD74933">
        <w:rPr>
          <w:rFonts w:ascii="Times New Roman" w:hAnsi="Times New Roman" w:cs="Times New Roman"/>
          <w:sz w:val="24"/>
          <w:szCs w:val="24"/>
        </w:rPr>
        <w:t>’</w:t>
      </w:r>
      <w:r w:rsidR="003E7839" w:rsidRPr="2BD74933">
        <w:rPr>
          <w:rFonts w:ascii="Times New Roman" w:hAnsi="Times New Roman" w:cs="Times New Roman"/>
          <w:sz w:val="24"/>
          <w:szCs w:val="24"/>
        </w:rPr>
        <w:t xml:space="preserve"> of the Asia-Pacific war through memorials built in the contemporary USA. </w:t>
      </w:r>
      <w:r w:rsidR="004C23DD" w:rsidRPr="2BD74933">
        <w:rPr>
          <w:rFonts w:ascii="Times New Roman" w:hAnsi="Times New Roman" w:cs="Times New Roman"/>
          <w:sz w:val="24"/>
          <w:szCs w:val="24"/>
        </w:rPr>
        <w:t xml:space="preserve">These examples are distinct </w:t>
      </w:r>
      <w:r w:rsidR="00162FA4" w:rsidRPr="2BD74933">
        <w:rPr>
          <w:rFonts w:ascii="Times New Roman" w:hAnsi="Times New Roman" w:cs="Times New Roman"/>
          <w:sz w:val="24"/>
          <w:szCs w:val="24"/>
        </w:rPr>
        <w:t xml:space="preserve">in </w:t>
      </w:r>
      <w:r w:rsidR="00BA6B1A" w:rsidRPr="2BD74933">
        <w:rPr>
          <w:rFonts w:ascii="Times New Roman" w:hAnsi="Times New Roman" w:cs="Times New Roman"/>
          <w:sz w:val="24"/>
          <w:szCs w:val="24"/>
        </w:rPr>
        <w:t>several</w:t>
      </w:r>
      <w:r w:rsidR="00162FA4" w:rsidRPr="2BD74933">
        <w:rPr>
          <w:rFonts w:ascii="Times New Roman" w:hAnsi="Times New Roman" w:cs="Times New Roman"/>
          <w:sz w:val="24"/>
          <w:szCs w:val="24"/>
        </w:rPr>
        <w:t xml:space="preserve"> ways: they take place across different geographical spaces</w:t>
      </w:r>
      <w:r w:rsidR="005365A1" w:rsidRPr="2BD74933">
        <w:rPr>
          <w:rFonts w:ascii="Times New Roman" w:hAnsi="Times New Roman" w:cs="Times New Roman"/>
          <w:sz w:val="24"/>
          <w:szCs w:val="24"/>
        </w:rPr>
        <w:t xml:space="preserve">; and while the participants in Kampala </w:t>
      </w:r>
      <w:r w:rsidR="008762AB" w:rsidRPr="2BD74933">
        <w:rPr>
          <w:rFonts w:ascii="Times New Roman" w:hAnsi="Times New Roman" w:cs="Times New Roman"/>
          <w:sz w:val="24"/>
          <w:szCs w:val="24"/>
        </w:rPr>
        <w:t xml:space="preserve">were reflecting on </w:t>
      </w:r>
      <w:r w:rsidR="00166B80" w:rsidRPr="2BD74933">
        <w:rPr>
          <w:rFonts w:ascii="Times New Roman" w:hAnsi="Times New Roman" w:cs="Times New Roman"/>
          <w:sz w:val="24"/>
          <w:szCs w:val="24"/>
        </w:rPr>
        <w:t xml:space="preserve">their own, </w:t>
      </w:r>
      <w:r w:rsidR="008762AB" w:rsidRPr="2BD74933">
        <w:rPr>
          <w:rFonts w:ascii="Times New Roman" w:hAnsi="Times New Roman" w:cs="Times New Roman"/>
          <w:sz w:val="24"/>
          <w:szCs w:val="24"/>
        </w:rPr>
        <w:t xml:space="preserve">recent experiences of conflict/post-conflict violence, </w:t>
      </w:r>
      <w:r w:rsidR="003B50D3" w:rsidRPr="2BD74933">
        <w:rPr>
          <w:rFonts w:ascii="Times New Roman" w:hAnsi="Times New Roman" w:cs="Times New Roman"/>
          <w:sz w:val="24"/>
          <w:szCs w:val="24"/>
        </w:rPr>
        <w:t xml:space="preserve">the </w:t>
      </w:r>
      <w:r w:rsidR="00166B80" w:rsidRPr="2BD74933">
        <w:rPr>
          <w:rFonts w:ascii="Times New Roman" w:hAnsi="Times New Roman" w:cs="Times New Roman"/>
          <w:sz w:val="24"/>
          <w:szCs w:val="24"/>
        </w:rPr>
        <w:t xml:space="preserve">temporal </w:t>
      </w:r>
      <w:r w:rsidR="00264A9D" w:rsidRPr="2BD74933">
        <w:rPr>
          <w:rFonts w:ascii="Times New Roman" w:hAnsi="Times New Roman" w:cs="Times New Roman"/>
          <w:sz w:val="24"/>
          <w:szCs w:val="24"/>
        </w:rPr>
        <w:t xml:space="preserve">and lived experience gap </w:t>
      </w:r>
      <w:r w:rsidR="007B07D1" w:rsidRPr="2BD74933">
        <w:rPr>
          <w:rFonts w:ascii="Times New Roman" w:hAnsi="Times New Roman" w:cs="Times New Roman"/>
          <w:sz w:val="24"/>
          <w:szCs w:val="24"/>
        </w:rPr>
        <w:t xml:space="preserve">in the </w:t>
      </w:r>
      <w:r w:rsidR="00F47571" w:rsidRPr="2BD74933">
        <w:rPr>
          <w:rFonts w:ascii="Times New Roman" w:hAnsi="Times New Roman" w:cs="Times New Roman"/>
          <w:sz w:val="24"/>
          <w:szCs w:val="24"/>
        </w:rPr>
        <w:t>comfort women study is far more pronounced</w:t>
      </w:r>
      <w:r w:rsidR="00264A9D" w:rsidRPr="2BD74933">
        <w:rPr>
          <w:rFonts w:ascii="Times New Roman" w:hAnsi="Times New Roman" w:cs="Times New Roman"/>
          <w:sz w:val="24"/>
          <w:szCs w:val="24"/>
        </w:rPr>
        <w:t>. Bringing these two disparate examples together</w:t>
      </w:r>
      <w:r w:rsidR="00B33C44" w:rsidRPr="2BD74933">
        <w:rPr>
          <w:rFonts w:ascii="Times New Roman" w:hAnsi="Times New Roman" w:cs="Times New Roman"/>
          <w:sz w:val="24"/>
          <w:szCs w:val="24"/>
        </w:rPr>
        <w:t>, then,</w:t>
      </w:r>
      <w:r w:rsidR="00432DA0" w:rsidRPr="2BD74933">
        <w:rPr>
          <w:rFonts w:ascii="Times New Roman" w:hAnsi="Times New Roman" w:cs="Times New Roman"/>
          <w:sz w:val="24"/>
          <w:szCs w:val="24"/>
        </w:rPr>
        <w:t xml:space="preserve"> </w:t>
      </w:r>
      <w:r w:rsidR="00264A9D" w:rsidRPr="2BD74933">
        <w:rPr>
          <w:rFonts w:ascii="Times New Roman" w:hAnsi="Times New Roman" w:cs="Times New Roman"/>
          <w:sz w:val="24"/>
          <w:szCs w:val="24"/>
        </w:rPr>
        <w:t xml:space="preserve">creates an interesting space </w:t>
      </w:r>
      <w:r w:rsidR="00D96A7F">
        <w:rPr>
          <w:rFonts w:ascii="Times New Roman" w:hAnsi="Times New Roman" w:cs="Times New Roman"/>
          <w:sz w:val="24"/>
          <w:szCs w:val="24"/>
        </w:rPr>
        <w:t xml:space="preserve">for reflection </w:t>
      </w:r>
      <w:r w:rsidR="00501D16">
        <w:rPr>
          <w:rFonts w:ascii="Times New Roman" w:hAnsi="Times New Roman" w:cs="Times New Roman"/>
          <w:sz w:val="24"/>
          <w:szCs w:val="24"/>
        </w:rPr>
        <w:t xml:space="preserve">on </w:t>
      </w:r>
      <w:r w:rsidR="00445689" w:rsidRPr="2BD74933">
        <w:rPr>
          <w:rFonts w:ascii="Times New Roman" w:hAnsi="Times New Roman" w:cs="Times New Roman"/>
          <w:sz w:val="24"/>
          <w:szCs w:val="24"/>
        </w:rPr>
        <w:t xml:space="preserve">the </w:t>
      </w:r>
      <w:r w:rsidR="00B33C44" w:rsidRPr="2BD74933">
        <w:rPr>
          <w:rFonts w:ascii="Times New Roman" w:hAnsi="Times New Roman" w:cs="Times New Roman"/>
          <w:sz w:val="24"/>
          <w:szCs w:val="24"/>
        </w:rPr>
        <w:t xml:space="preserve">complex </w:t>
      </w:r>
      <w:r w:rsidR="00445689" w:rsidRPr="2BD74933">
        <w:rPr>
          <w:rFonts w:ascii="Times New Roman" w:hAnsi="Times New Roman" w:cs="Times New Roman"/>
          <w:sz w:val="24"/>
          <w:szCs w:val="24"/>
        </w:rPr>
        <w:t>political work that the idea of ‘post’-conflict can do</w:t>
      </w:r>
      <w:r w:rsidR="00B33C44" w:rsidRPr="2BD74933">
        <w:rPr>
          <w:rFonts w:ascii="Times New Roman" w:hAnsi="Times New Roman" w:cs="Times New Roman"/>
          <w:sz w:val="24"/>
          <w:szCs w:val="24"/>
        </w:rPr>
        <w:t>.</w:t>
      </w:r>
    </w:p>
    <w:p w14:paraId="4384C23A" w14:textId="4E67C45F" w:rsidR="003F7DEC" w:rsidRPr="0081003F" w:rsidRDefault="00A627B8" w:rsidP="008871E2">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t xml:space="preserve">Below, I begin by mapping </w:t>
      </w:r>
      <w:r w:rsidR="005414CA" w:rsidRPr="2BD74933">
        <w:rPr>
          <w:rFonts w:ascii="Times New Roman" w:hAnsi="Times New Roman" w:cs="Times New Roman"/>
          <w:sz w:val="24"/>
          <w:szCs w:val="24"/>
        </w:rPr>
        <w:t xml:space="preserve">the </w:t>
      </w:r>
      <w:r w:rsidRPr="2BD74933">
        <w:rPr>
          <w:rFonts w:ascii="Times New Roman" w:hAnsi="Times New Roman" w:cs="Times New Roman"/>
          <w:sz w:val="24"/>
          <w:szCs w:val="24"/>
        </w:rPr>
        <w:t>two dynamic bodies of scholarship that most clearly underpin my interventions</w:t>
      </w:r>
      <w:r w:rsidR="009E5670" w:rsidRPr="2BD74933">
        <w:rPr>
          <w:rFonts w:ascii="Times New Roman" w:hAnsi="Times New Roman" w:cs="Times New Roman"/>
          <w:sz w:val="24"/>
          <w:szCs w:val="24"/>
        </w:rPr>
        <w:t>.</w:t>
      </w:r>
      <w:r w:rsidRPr="2BD74933">
        <w:rPr>
          <w:rFonts w:ascii="Times New Roman" w:hAnsi="Times New Roman" w:cs="Times New Roman"/>
          <w:sz w:val="24"/>
          <w:szCs w:val="24"/>
        </w:rPr>
        <w:t xml:space="preserve"> </w:t>
      </w:r>
      <w:r w:rsidR="009E5670" w:rsidRPr="2BD74933">
        <w:rPr>
          <w:rFonts w:ascii="Times New Roman" w:hAnsi="Times New Roman" w:cs="Times New Roman"/>
          <w:sz w:val="24"/>
          <w:szCs w:val="24"/>
        </w:rPr>
        <w:t>F</w:t>
      </w:r>
      <w:r w:rsidRPr="2BD74933">
        <w:rPr>
          <w:rFonts w:ascii="Times New Roman" w:hAnsi="Times New Roman" w:cs="Times New Roman"/>
          <w:sz w:val="24"/>
          <w:szCs w:val="24"/>
        </w:rPr>
        <w:t>irst</w:t>
      </w:r>
      <w:r w:rsidR="009E5670" w:rsidRPr="2BD74933">
        <w:rPr>
          <w:rFonts w:ascii="Times New Roman" w:hAnsi="Times New Roman" w:cs="Times New Roman"/>
          <w:sz w:val="24"/>
          <w:szCs w:val="24"/>
        </w:rPr>
        <w:t xml:space="preserve">, I discuss </w:t>
      </w:r>
      <w:r w:rsidRPr="2BD74933">
        <w:rPr>
          <w:rFonts w:ascii="Times New Roman" w:hAnsi="Times New Roman" w:cs="Times New Roman"/>
          <w:sz w:val="24"/>
          <w:szCs w:val="24"/>
        </w:rPr>
        <w:t>feminist scholarship on</w:t>
      </w:r>
      <w:r w:rsidR="662C1523" w:rsidRPr="2BD74933">
        <w:rPr>
          <w:rFonts w:ascii="Times New Roman" w:hAnsi="Times New Roman" w:cs="Times New Roman"/>
          <w:sz w:val="24"/>
          <w:szCs w:val="24"/>
        </w:rPr>
        <w:t xml:space="preserve"> Gender-based Violence</w:t>
      </w:r>
      <w:r w:rsidRPr="2BD74933">
        <w:rPr>
          <w:rFonts w:ascii="Times New Roman" w:hAnsi="Times New Roman" w:cs="Times New Roman"/>
          <w:sz w:val="24"/>
          <w:szCs w:val="24"/>
        </w:rPr>
        <w:t xml:space="preserve"> </w:t>
      </w:r>
      <w:r w:rsidR="5F8DA655" w:rsidRPr="2BD74933">
        <w:rPr>
          <w:rFonts w:ascii="Times New Roman" w:hAnsi="Times New Roman" w:cs="Times New Roman"/>
          <w:sz w:val="24"/>
          <w:szCs w:val="24"/>
        </w:rPr>
        <w:t>(</w:t>
      </w:r>
      <w:r w:rsidR="003F7DEC" w:rsidRPr="2BD74933">
        <w:rPr>
          <w:rFonts w:ascii="Times New Roman" w:hAnsi="Times New Roman" w:cs="Times New Roman"/>
          <w:sz w:val="24"/>
          <w:szCs w:val="24"/>
        </w:rPr>
        <w:t>GBV</w:t>
      </w:r>
      <w:r w:rsidR="5D6B2C65" w:rsidRPr="2BD74933">
        <w:rPr>
          <w:rFonts w:ascii="Times New Roman" w:hAnsi="Times New Roman" w:cs="Times New Roman"/>
          <w:sz w:val="24"/>
          <w:szCs w:val="24"/>
        </w:rPr>
        <w:t>)</w:t>
      </w:r>
      <w:r w:rsidR="003F7DEC" w:rsidRPr="2BD74933">
        <w:rPr>
          <w:rFonts w:ascii="Times New Roman" w:hAnsi="Times New Roman" w:cs="Times New Roman"/>
          <w:sz w:val="24"/>
          <w:szCs w:val="24"/>
        </w:rPr>
        <w:t xml:space="preserve"> </w:t>
      </w:r>
      <w:r w:rsidRPr="2BD74933">
        <w:rPr>
          <w:rFonts w:ascii="Times New Roman" w:hAnsi="Times New Roman" w:cs="Times New Roman"/>
          <w:sz w:val="24"/>
          <w:szCs w:val="24"/>
        </w:rPr>
        <w:t>across the continuum of violence between war and peace, public and private</w:t>
      </w:r>
      <w:r w:rsidR="009E5670" w:rsidRPr="2BD74933">
        <w:rPr>
          <w:rFonts w:ascii="Times New Roman" w:hAnsi="Times New Roman" w:cs="Times New Roman"/>
          <w:sz w:val="24"/>
          <w:szCs w:val="24"/>
        </w:rPr>
        <w:t xml:space="preserve">. Second, </w:t>
      </w:r>
      <w:r w:rsidR="0076135E" w:rsidRPr="2BD74933">
        <w:rPr>
          <w:rFonts w:ascii="Times New Roman" w:hAnsi="Times New Roman" w:cs="Times New Roman"/>
          <w:sz w:val="24"/>
          <w:szCs w:val="24"/>
        </w:rPr>
        <w:t xml:space="preserve">scholarship </w:t>
      </w:r>
      <w:r w:rsidRPr="2BD74933">
        <w:rPr>
          <w:rFonts w:ascii="Times New Roman" w:hAnsi="Times New Roman" w:cs="Times New Roman"/>
          <w:sz w:val="24"/>
          <w:szCs w:val="24"/>
        </w:rPr>
        <w:t>which seeks to make sense of the politics of memorialisation</w:t>
      </w:r>
      <w:r w:rsidR="0036620A" w:rsidRPr="2BD74933">
        <w:rPr>
          <w:rFonts w:ascii="Times New Roman" w:hAnsi="Times New Roman" w:cs="Times New Roman"/>
          <w:sz w:val="24"/>
          <w:szCs w:val="24"/>
        </w:rPr>
        <w:t xml:space="preserve">, </w:t>
      </w:r>
      <w:r w:rsidR="009E5670" w:rsidRPr="2BD74933">
        <w:rPr>
          <w:rFonts w:ascii="Times New Roman" w:hAnsi="Times New Roman" w:cs="Times New Roman"/>
          <w:sz w:val="24"/>
          <w:szCs w:val="24"/>
        </w:rPr>
        <w:t xml:space="preserve">including </w:t>
      </w:r>
      <w:r w:rsidR="0036620A" w:rsidRPr="2BD74933">
        <w:rPr>
          <w:rFonts w:ascii="Times New Roman" w:hAnsi="Times New Roman" w:cs="Times New Roman"/>
          <w:sz w:val="24"/>
          <w:szCs w:val="24"/>
        </w:rPr>
        <w:t xml:space="preserve">the memorialisation of </w:t>
      </w:r>
      <w:r w:rsidR="00A7465D">
        <w:rPr>
          <w:rFonts w:ascii="Times New Roman" w:hAnsi="Times New Roman" w:cs="Times New Roman"/>
          <w:sz w:val="24"/>
          <w:szCs w:val="24"/>
        </w:rPr>
        <w:t>GBV</w:t>
      </w:r>
      <w:r w:rsidR="00A512C3" w:rsidRPr="2BD74933">
        <w:rPr>
          <w:rFonts w:ascii="Times New Roman" w:hAnsi="Times New Roman" w:cs="Times New Roman"/>
          <w:sz w:val="24"/>
          <w:szCs w:val="24"/>
        </w:rPr>
        <w:t xml:space="preserve">, </w:t>
      </w:r>
      <w:r w:rsidR="0076135E" w:rsidRPr="2BD74933">
        <w:rPr>
          <w:rFonts w:ascii="Times New Roman" w:hAnsi="Times New Roman" w:cs="Times New Roman"/>
          <w:sz w:val="24"/>
          <w:szCs w:val="24"/>
        </w:rPr>
        <w:t xml:space="preserve">with a particular focus </w:t>
      </w:r>
      <w:r w:rsidR="009E5670" w:rsidRPr="2BD74933">
        <w:rPr>
          <w:rFonts w:ascii="Times New Roman" w:hAnsi="Times New Roman" w:cs="Times New Roman"/>
          <w:sz w:val="24"/>
          <w:szCs w:val="24"/>
        </w:rPr>
        <w:t xml:space="preserve">on how temporality has </w:t>
      </w:r>
      <w:r w:rsidR="001278EB" w:rsidRPr="2BD74933">
        <w:rPr>
          <w:rFonts w:ascii="Times New Roman" w:hAnsi="Times New Roman" w:cs="Times New Roman"/>
          <w:sz w:val="24"/>
          <w:szCs w:val="24"/>
        </w:rPr>
        <w:t xml:space="preserve">appeared </w:t>
      </w:r>
      <w:r w:rsidR="009E5670" w:rsidRPr="2BD74933">
        <w:rPr>
          <w:rFonts w:ascii="Times New Roman" w:hAnsi="Times New Roman" w:cs="Times New Roman"/>
          <w:sz w:val="24"/>
          <w:szCs w:val="24"/>
        </w:rPr>
        <w:t>in this scholarship</w:t>
      </w:r>
      <w:r w:rsidRPr="2BD74933">
        <w:rPr>
          <w:rFonts w:ascii="Times New Roman" w:hAnsi="Times New Roman" w:cs="Times New Roman"/>
          <w:sz w:val="24"/>
          <w:szCs w:val="24"/>
        </w:rPr>
        <w:t xml:space="preserve">. Next, I </w:t>
      </w:r>
      <w:r w:rsidR="0036620A" w:rsidRPr="2BD74933">
        <w:rPr>
          <w:rFonts w:ascii="Times New Roman" w:hAnsi="Times New Roman" w:cs="Times New Roman"/>
          <w:sz w:val="24"/>
          <w:szCs w:val="24"/>
        </w:rPr>
        <w:t xml:space="preserve">sketch out the two elements of my </w:t>
      </w:r>
      <w:r w:rsidR="003A5063" w:rsidRPr="2BD74933">
        <w:rPr>
          <w:rFonts w:ascii="Times New Roman" w:hAnsi="Times New Roman" w:cs="Times New Roman"/>
          <w:sz w:val="24"/>
          <w:szCs w:val="24"/>
        </w:rPr>
        <w:t>own contribution that provide the basis of my discussions</w:t>
      </w:r>
      <w:r w:rsidR="0076135E" w:rsidRPr="2BD74933">
        <w:rPr>
          <w:rFonts w:ascii="Times New Roman" w:hAnsi="Times New Roman" w:cs="Times New Roman"/>
          <w:sz w:val="24"/>
          <w:szCs w:val="24"/>
        </w:rPr>
        <w:t>.</w:t>
      </w:r>
      <w:r w:rsidR="003A5063" w:rsidRPr="2BD74933">
        <w:rPr>
          <w:rFonts w:ascii="Times New Roman" w:hAnsi="Times New Roman" w:cs="Times New Roman"/>
          <w:sz w:val="24"/>
          <w:szCs w:val="24"/>
        </w:rPr>
        <w:t xml:space="preserve"> </w:t>
      </w:r>
      <w:r w:rsidR="00477BFD" w:rsidRPr="2BD74933">
        <w:rPr>
          <w:rFonts w:ascii="Times New Roman" w:hAnsi="Times New Roman" w:cs="Times New Roman"/>
          <w:sz w:val="24"/>
          <w:szCs w:val="24"/>
        </w:rPr>
        <w:t xml:space="preserve">Finally, I pull </w:t>
      </w:r>
      <w:r w:rsidR="00FC790A" w:rsidRPr="2BD74933">
        <w:rPr>
          <w:rFonts w:ascii="Times New Roman" w:hAnsi="Times New Roman" w:cs="Times New Roman"/>
          <w:sz w:val="24"/>
          <w:szCs w:val="24"/>
        </w:rPr>
        <w:t xml:space="preserve">together insights from each of these projects around how </w:t>
      </w:r>
      <w:r w:rsidR="00A512C3" w:rsidRPr="2BD74933">
        <w:rPr>
          <w:rFonts w:ascii="Times New Roman" w:hAnsi="Times New Roman" w:cs="Times New Roman"/>
          <w:sz w:val="24"/>
          <w:szCs w:val="24"/>
        </w:rPr>
        <w:t>‘</w:t>
      </w:r>
      <w:proofErr w:type="spellStart"/>
      <w:r w:rsidR="00A512C3" w:rsidRPr="2BD74933">
        <w:rPr>
          <w:rFonts w:ascii="Times New Roman" w:hAnsi="Times New Roman" w:cs="Times New Roman"/>
          <w:sz w:val="24"/>
          <w:szCs w:val="24"/>
        </w:rPr>
        <w:t>postness</w:t>
      </w:r>
      <w:proofErr w:type="spellEnd"/>
      <w:r w:rsidR="00A512C3" w:rsidRPr="2BD74933">
        <w:rPr>
          <w:rFonts w:ascii="Times New Roman" w:hAnsi="Times New Roman" w:cs="Times New Roman"/>
          <w:sz w:val="24"/>
          <w:szCs w:val="24"/>
        </w:rPr>
        <w:t xml:space="preserve">’ appears, tracing the political work </w:t>
      </w:r>
      <w:r w:rsidR="008859D0" w:rsidRPr="2BD74933">
        <w:rPr>
          <w:rFonts w:ascii="Times New Roman" w:hAnsi="Times New Roman" w:cs="Times New Roman"/>
          <w:sz w:val="24"/>
          <w:szCs w:val="24"/>
        </w:rPr>
        <w:t xml:space="preserve">done by </w:t>
      </w:r>
      <w:r w:rsidR="00A512C3" w:rsidRPr="2BD74933">
        <w:rPr>
          <w:rFonts w:ascii="Times New Roman" w:hAnsi="Times New Roman" w:cs="Times New Roman"/>
          <w:sz w:val="24"/>
          <w:szCs w:val="24"/>
        </w:rPr>
        <w:t xml:space="preserve">ideas about the </w:t>
      </w:r>
      <w:r w:rsidR="008859D0" w:rsidRPr="2BD74933">
        <w:rPr>
          <w:rFonts w:ascii="Times New Roman" w:hAnsi="Times New Roman" w:cs="Times New Roman"/>
          <w:sz w:val="24"/>
          <w:szCs w:val="24"/>
        </w:rPr>
        <w:t xml:space="preserve">relationship between war </w:t>
      </w:r>
      <w:r w:rsidR="008859D0" w:rsidRPr="2BD74933">
        <w:rPr>
          <w:rFonts w:ascii="Times New Roman" w:hAnsi="Times New Roman" w:cs="Times New Roman"/>
          <w:sz w:val="24"/>
          <w:szCs w:val="24"/>
        </w:rPr>
        <w:lastRenderedPageBreak/>
        <w:t xml:space="preserve">and that which comes afterwards. </w:t>
      </w:r>
      <w:r w:rsidR="00F24CF3" w:rsidRPr="2BD74933">
        <w:rPr>
          <w:rFonts w:ascii="Times New Roman" w:hAnsi="Times New Roman" w:cs="Times New Roman"/>
          <w:sz w:val="24"/>
          <w:szCs w:val="24"/>
        </w:rPr>
        <w:t xml:space="preserve">I finish </w:t>
      </w:r>
      <w:r w:rsidR="00B8380B" w:rsidRPr="2BD74933">
        <w:rPr>
          <w:rFonts w:ascii="Times New Roman" w:hAnsi="Times New Roman" w:cs="Times New Roman"/>
          <w:sz w:val="24"/>
          <w:szCs w:val="24"/>
        </w:rPr>
        <w:t xml:space="preserve">by offering some ideas around future directions </w:t>
      </w:r>
      <w:r w:rsidR="00920F24" w:rsidRPr="2BD74933">
        <w:rPr>
          <w:rFonts w:ascii="Times New Roman" w:hAnsi="Times New Roman" w:cs="Times New Roman"/>
          <w:sz w:val="24"/>
          <w:szCs w:val="24"/>
        </w:rPr>
        <w:t>for research</w:t>
      </w:r>
      <w:r w:rsidR="004114F5" w:rsidRPr="2BD74933">
        <w:rPr>
          <w:rFonts w:ascii="Times New Roman" w:hAnsi="Times New Roman" w:cs="Times New Roman"/>
          <w:sz w:val="24"/>
          <w:szCs w:val="24"/>
        </w:rPr>
        <w:t>.</w:t>
      </w:r>
      <w:r w:rsidR="00380BBA" w:rsidRPr="2BD74933">
        <w:rPr>
          <w:rFonts w:ascii="Times New Roman" w:hAnsi="Times New Roman" w:cs="Times New Roman"/>
          <w:sz w:val="24"/>
          <w:szCs w:val="24"/>
        </w:rPr>
        <w:t xml:space="preserve"> </w:t>
      </w:r>
    </w:p>
    <w:p w14:paraId="31A729EF" w14:textId="77777777" w:rsidR="00C237A8" w:rsidRPr="0081003F" w:rsidRDefault="00C237A8" w:rsidP="000219CE">
      <w:pPr>
        <w:spacing w:after="0" w:line="480" w:lineRule="auto"/>
        <w:jc w:val="both"/>
        <w:rPr>
          <w:rFonts w:ascii="Times New Roman" w:hAnsi="Times New Roman" w:cs="Times New Roman"/>
          <w:sz w:val="24"/>
          <w:szCs w:val="24"/>
        </w:rPr>
      </w:pPr>
    </w:p>
    <w:p w14:paraId="204A6105" w14:textId="0F2EE1BB" w:rsidR="00182E28" w:rsidRDefault="00182E28" w:rsidP="1689FABC">
      <w:pPr>
        <w:spacing w:line="257" w:lineRule="auto"/>
        <w:jc w:val="both"/>
        <w:rPr>
          <w:rFonts w:ascii="Times New Roman" w:eastAsia="Times New Roman" w:hAnsi="Times New Roman" w:cs="Times New Roman"/>
          <w:sz w:val="24"/>
          <w:szCs w:val="24"/>
          <w:lang w:val="en-US"/>
        </w:rPr>
      </w:pPr>
      <w:r w:rsidRPr="005E692E">
        <w:rPr>
          <w:rFonts w:ascii="Times New Roman" w:eastAsia="Times New Roman" w:hAnsi="Times New Roman" w:cs="Times New Roman"/>
          <w:color w:val="000000" w:themeColor="text1"/>
          <w:sz w:val="24"/>
          <w:szCs w:val="24"/>
        </w:rPr>
        <w:t>S</w:t>
      </w:r>
      <w:r w:rsidR="0F670B56" w:rsidRPr="1689FABC">
        <w:rPr>
          <w:rFonts w:ascii="Times New Roman" w:eastAsia="Times New Roman" w:hAnsi="Times New Roman" w:cs="Times New Roman"/>
          <w:color w:val="000000" w:themeColor="text1"/>
          <w:sz w:val="24"/>
          <w:szCs w:val="24"/>
        </w:rPr>
        <w:t>CHOLARSHIP ON SEXUAL VIOLENCE ACROSS THE CONTINUUM AND THE POLITICS OF MEMORALISATION</w:t>
      </w:r>
      <w:r w:rsidR="00083807" w:rsidRPr="005E692E">
        <w:rPr>
          <w:rFonts w:ascii="Times New Roman" w:eastAsia="Times New Roman" w:hAnsi="Times New Roman" w:cs="Times New Roman"/>
          <w:color w:val="000000" w:themeColor="text1"/>
          <w:sz w:val="24"/>
          <w:szCs w:val="24"/>
        </w:rPr>
        <w:t xml:space="preserve"> </w:t>
      </w:r>
    </w:p>
    <w:p w14:paraId="601ACCF1" w14:textId="045B9BBF" w:rsidR="00083807" w:rsidRPr="005E692E" w:rsidRDefault="00083807" w:rsidP="1689FABC">
      <w:pPr>
        <w:spacing w:line="257" w:lineRule="auto"/>
        <w:jc w:val="both"/>
        <w:rPr>
          <w:rFonts w:ascii="Times New Roman" w:eastAsia="Times New Roman" w:hAnsi="Times New Roman" w:cs="Times New Roman"/>
          <w:sz w:val="24"/>
          <w:szCs w:val="24"/>
          <w:lang w:val="en-US"/>
        </w:rPr>
      </w:pPr>
      <w:r w:rsidRPr="005E692E">
        <w:rPr>
          <w:rFonts w:ascii="Times New Roman" w:eastAsia="Times New Roman" w:hAnsi="Times New Roman" w:cs="Times New Roman"/>
          <w:color w:val="000000" w:themeColor="text1"/>
          <w:sz w:val="24"/>
          <w:szCs w:val="24"/>
        </w:rPr>
        <w:t xml:space="preserve"> </w:t>
      </w:r>
    </w:p>
    <w:p w14:paraId="3AED592D" w14:textId="7CD65804" w:rsidR="001077DD" w:rsidRPr="0081003F" w:rsidRDefault="00083807" w:rsidP="0077179B">
      <w:pPr>
        <w:spacing w:after="0" w:line="480" w:lineRule="auto"/>
        <w:ind w:firstLine="720"/>
        <w:jc w:val="both"/>
        <w:rPr>
          <w:rFonts w:ascii="Times New Roman" w:hAnsi="Times New Roman" w:cs="Times New Roman"/>
          <w:color w:val="000000" w:themeColor="text1"/>
          <w:sz w:val="24"/>
          <w:szCs w:val="24"/>
        </w:rPr>
      </w:pPr>
      <w:r w:rsidRPr="1689FABC">
        <w:rPr>
          <w:rFonts w:ascii="Times New Roman" w:hAnsi="Times New Roman" w:cs="Times New Roman"/>
          <w:color w:val="000000" w:themeColor="text1"/>
          <w:sz w:val="24"/>
          <w:szCs w:val="24"/>
        </w:rPr>
        <w:t xml:space="preserve">Recent decades have seen a very real and significant shift in that </w:t>
      </w:r>
      <w:r w:rsidR="005F4D31" w:rsidRPr="1689FABC">
        <w:rPr>
          <w:rFonts w:ascii="Times New Roman" w:hAnsi="Times New Roman" w:cs="Times New Roman"/>
          <w:color w:val="000000" w:themeColor="text1"/>
          <w:sz w:val="24"/>
          <w:szCs w:val="24"/>
        </w:rPr>
        <w:t xml:space="preserve">conflict-related </w:t>
      </w:r>
      <w:r w:rsidR="005F4D31" w:rsidRPr="1689FABC">
        <w:rPr>
          <w:rFonts w:ascii="Times New Roman" w:hAnsi="Times New Roman" w:cs="Times New Roman"/>
          <w:sz w:val="24"/>
          <w:szCs w:val="24"/>
        </w:rPr>
        <w:t>GBV</w:t>
      </w:r>
      <w:r w:rsidRPr="1689FABC">
        <w:rPr>
          <w:rFonts w:ascii="Times New Roman" w:hAnsi="Times New Roman" w:cs="Times New Roman"/>
          <w:color w:val="000000" w:themeColor="text1"/>
          <w:sz w:val="24"/>
          <w:szCs w:val="24"/>
        </w:rPr>
        <w:t xml:space="preserve">, once disregarded as an unfortunate but largely inevitable side-effect of war, has instead come to be seen as a pressing </w:t>
      </w:r>
      <w:r w:rsidRPr="1689FABC">
        <w:rPr>
          <w:rFonts w:ascii="Times New Roman" w:hAnsi="Times New Roman" w:cs="Times New Roman"/>
          <w:i/>
          <w:iCs/>
          <w:color w:val="000000" w:themeColor="text1"/>
          <w:sz w:val="24"/>
          <w:szCs w:val="24"/>
        </w:rPr>
        <w:t>security issue</w:t>
      </w:r>
      <w:r w:rsidRPr="1689FABC">
        <w:rPr>
          <w:rFonts w:ascii="Times New Roman" w:hAnsi="Times New Roman" w:cs="Times New Roman"/>
          <w:color w:val="000000" w:themeColor="text1"/>
          <w:sz w:val="24"/>
          <w:szCs w:val="24"/>
        </w:rPr>
        <w:t xml:space="preserve">: a weapon of war (Crawford 2017; Kirby 2012); a central concern of the UN’s Women, Peace and Security </w:t>
      </w:r>
      <w:r w:rsidR="2FA892E7" w:rsidRPr="1689FABC">
        <w:rPr>
          <w:rFonts w:ascii="Times New Roman" w:hAnsi="Times New Roman" w:cs="Times New Roman"/>
          <w:color w:val="000000" w:themeColor="text1"/>
          <w:sz w:val="24"/>
          <w:szCs w:val="24"/>
        </w:rPr>
        <w:t xml:space="preserve">(WPS) </w:t>
      </w:r>
      <w:r w:rsidRPr="1689FABC">
        <w:rPr>
          <w:rFonts w:ascii="Times New Roman" w:hAnsi="Times New Roman" w:cs="Times New Roman"/>
          <w:color w:val="000000" w:themeColor="text1"/>
          <w:sz w:val="24"/>
          <w:szCs w:val="24"/>
        </w:rPr>
        <w:t xml:space="preserve">agenda (Kirby and Shepherd 2016); a threat not just to the women and men who are its victims but, </w:t>
      </w:r>
      <w:r w:rsidR="00D54511" w:rsidRPr="1689FABC">
        <w:rPr>
          <w:rFonts w:ascii="Times New Roman" w:hAnsi="Times New Roman" w:cs="Times New Roman"/>
          <w:color w:val="000000" w:themeColor="text1"/>
          <w:sz w:val="24"/>
          <w:szCs w:val="24"/>
        </w:rPr>
        <w:t>in addition</w:t>
      </w:r>
      <w:r w:rsidRPr="1689FABC">
        <w:rPr>
          <w:rFonts w:ascii="Times New Roman" w:hAnsi="Times New Roman" w:cs="Times New Roman"/>
          <w:color w:val="000000" w:themeColor="text1"/>
          <w:sz w:val="24"/>
          <w:szCs w:val="24"/>
        </w:rPr>
        <w:t xml:space="preserve">, to international peace and security more broadly (Anderson 2010). </w:t>
      </w:r>
      <w:r>
        <w:tab/>
      </w:r>
      <w:r w:rsidRPr="2BD74933">
        <w:rPr>
          <w:rFonts w:ascii="Times New Roman" w:hAnsi="Times New Roman" w:cs="Times New Roman"/>
          <w:color w:val="000000" w:themeColor="text1"/>
          <w:sz w:val="24"/>
          <w:szCs w:val="24"/>
        </w:rPr>
        <w:t xml:space="preserve">While recognising the hugely significant role that a securitised framing has played in driving </w:t>
      </w:r>
      <w:r w:rsidR="005F4D31" w:rsidRPr="2BD74933">
        <w:rPr>
          <w:rFonts w:ascii="Times New Roman" w:hAnsi="Times New Roman" w:cs="Times New Roman"/>
          <w:color w:val="000000" w:themeColor="text1"/>
          <w:sz w:val="24"/>
          <w:szCs w:val="24"/>
        </w:rPr>
        <w:t xml:space="preserve">conflict-related </w:t>
      </w:r>
      <w:r w:rsidR="005F4D31" w:rsidRPr="2BD74933">
        <w:rPr>
          <w:rFonts w:ascii="Times New Roman" w:hAnsi="Times New Roman" w:cs="Times New Roman"/>
          <w:sz w:val="24"/>
          <w:szCs w:val="24"/>
        </w:rPr>
        <w:t xml:space="preserve">GBV </w:t>
      </w:r>
      <w:r w:rsidRPr="2BD74933">
        <w:rPr>
          <w:rFonts w:ascii="Times New Roman" w:hAnsi="Times New Roman" w:cs="Times New Roman"/>
          <w:color w:val="000000" w:themeColor="text1"/>
          <w:sz w:val="24"/>
          <w:szCs w:val="24"/>
        </w:rPr>
        <w:t xml:space="preserve">up the international agenda, scholars have begun to problematise the ‘rape as a weapon of war’ discourse from </w:t>
      </w:r>
      <w:r w:rsidR="00277262" w:rsidRPr="2BD74933">
        <w:rPr>
          <w:rFonts w:ascii="Times New Roman" w:hAnsi="Times New Roman" w:cs="Times New Roman"/>
          <w:color w:val="000000" w:themeColor="text1"/>
          <w:sz w:val="24"/>
          <w:szCs w:val="24"/>
        </w:rPr>
        <w:t xml:space="preserve">multiple </w:t>
      </w:r>
      <w:r w:rsidRPr="2BD74933">
        <w:rPr>
          <w:rFonts w:ascii="Times New Roman" w:hAnsi="Times New Roman" w:cs="Times New Roman"/>
          <w:color w:val="000000" w:themeColor="text1"/>
          <w:sz w:val="24"/>
          <w:szCs w:val="24"/>
        </w:rPr>
        <w:t xml:space="preserve">angles. Critics have highlighted, for example, the colonial assumptions upon which the discourse relies (Eriksson </w:t>
      </w:r>
      <w:proofErr w:type="spellStart"/>
      <w:r w:rsidRPr="2BD74933">
        <w:rPr>
          <w:rFonts w:ascii="Times New Roman" w:hAnsi="Times New Roman" w:cs="Times New Roman"/>
          <w:color w:val="000000" w:themeColor="text1"/>
          <w:sz w:val="24"/>
          <w:szCs w:val="24"/>
        </w:rPr>
        <w:t>Baaz</w:t>
      </w:r>
      <w:proofErr w:type="spellEnd"/>
      <w:r w:rsidRPr="2BD74933">
        <w:rPr>
          <w:rFonts w:ascii="Times New Roman" w:hAnsi="Times New Roman" w:cs="Times New Roman"/>
          <w:color w:val="000000" w:themeColor="text1"/>
          <w:sz w:val="24"/>
          <w:szCs w:val="24"/>
        </w:rPr>
        <w:t xml:space="preserve"> and Stern 2013; Zalewski and Runyan 2015)</w:t>
      </w:r>
      <w:r w:rsidR="000A3078" w:rsidRPr="2BD74933">
        <w:rPr>
          <w:rFonts w:ascii="Times New Roman" w:hAnsi="Times New Roman" w:cs="Times New Roman"/>
          <w:color w:val="000000" w:themeColor="text1"/>
          <w:sz w:val="24"/>
          <w:szCs w:val="24"/>
        </w:rPr>
        <w:t xml:space="preserve">. Others have also </w:t>
      </w:r>
      <w:r w:rsidR="00DF1BA6" w:rsidRPr="2BD74933">
        <w:rPr>
          <w:rFonts w:ascii="Times New Roman" w:hAnsi="Times New Roman" w:cs="Times New Roman"/>
          <w:color w:val="000000" w:themeColor="text1"/>
          <w:sz w:val="24"/>
          <w:szCs w:val="24"/>
        </w:rPr>
        <w:t xml:space="preserve">identified </w:t>
      </w:r>
      <w:r w:rsidR="000A3078" w:rsidRPr="2BD74933">
        <w:rPr>
          <w:rFonts w:ascii="Times New Roman" w:hAnsi="Times New Roman" w:cs="Times New Roman"/>
          <w:color w:val="000000" w:themeColor="text1"/>
          <w:sz w:val="24"/>
          <w:szCs w:val="24"/>
        </w:rPr>
        <w:t xml:space="preserve">the state-centric, militarist definitions of security </w:t>
      </w:r>
      <w:r w:rsidR="00572661" w:rsidRPr="2BD74933">
        <w:rPr>
          <w:rFonts w:ascii="Times New Roman" w:hAnsi="Times New Roman" w:cs="Times New Roman"/>
          <w:color w:val="000000" w:themeColor="text1"/>
          <w:sz w:val="24"/>
          <w:szCs w:val="24"/>
        </w:rPr>
        <w:t xml:space="preserve">that underpin the weapon of war discourse, </w:t>
      </w:r>
      <w:r w:rsidR="00DF1BA6" w:rsidRPr="2BD74933">
        <w:rPr>
          <w:rFonts w:ascii="Times New Roman" w:hAnsi="Times New Roman" w:cs="Times New Roman"/>
          <w:color w:val="000000" w:themeColor="text1"/>
          <w:sz w:val="24"/>
          <w:szCs w:val="24"/>
        </w:rPr>
        <w:t xml:space="preserve">pointing out that it relies </w:t>
      </w:r>
      <w:r w:rsidR="000A3078" w:rsidRPr="2BD74933">
        <w:rPr>
          <w:rFonts w:ascii="Times New Roman" w:hAnsi="Times New Roman" w:cs="Times New Roman"/>
          <w:color w:val="000000" w:themeColor="text1"/>
          <w:sz w:val="24"/>
          <w:szCs w:val="24"/>
        </w:rPr>
        <w:t>on the idea of a masculinised protector who must protect a vulnerable, feminised populace from outside (often racialised) aggressors (e.g. Cuomo 2013; Young 2003; Puar and Rai 2002;</w:t>
      </w:r>
      <w:r w:rsidR="00707E8A" w:rsidRPr="2BD74933">
        <w:rPr>
          <w:rFonts w:ascii="Times New Roman" w:hAnsi="Times New Roman" w:cs="Times New Roman"/>
          <w:color w:val="000000" w:themeColor="text1"/>
          <w:sz w:val="24"/>
          <w:szCs w:val="24"/>
        </w:rPr>
        <w:t xml:space="preserve"> Wright 2015</w:t>
      </w:r>
      <w:r w:rsidR="000A3078" w:rsidRPr="2BD74933">
        <w:rPr>
          <w:rFonts w:ascii="Times New Roman" w:hAnsi="Times New Roman" w:cs="Times New Roman"/>
          <w:color w:val="000000" w:themeColor="text1"/>
          <w:sz w:val="24"/>
          <w:szCs w:val="24"/>
        </w:rPr>
        <w:t>)</w:t>
      </w:r>
      <w:r w:rsidR="003B3ADD" w:rsidRPr="2BD74933">
        <w:rPr>
          <w:rFonts w:ascii="Times New Roman" w:hAnsi="Times New Roman" w:cs="Times New Roman"/>
          <w:color w:val="000000" w:themeColor="text1"/>
          <w:sz w:val="24"/>
          <w:szCs w:val="24"/>
        </w:rPr>
        <w:t xml:space="preserve"> and </w:t>
      </w:r>
      <w:r w:rsidR="000A3078" w:rsidRPr="2BD74933">
        <w:rPr>
          <w:rFonts w:ascii="Times New Roman" w:hAnsi="Times New Roman" w:cs="Times New Roman"/>
          <w:color w:val="000000" w:themeColor="text1"/>
          <w:sz w:val="24"/>
          <w:szCs w:val="24"/>
        </w:rPr>
        <w:t>arguing, in contrast, that conceptualisations of security must take (gendered) everyday experiences of violence seriously if they are to be meaningful (Wibben 2020</w:t>
      </w:r>
      <w:r w:rsidR="003B3ADD" w:rsidRPr="2BD74933">
        <w:rPr>
          <w:rFonts w:ascii="Times New Roman" w:hAnsi="Times New Roman" w:cs="Times New Roman"/>
          <w:color w:val="000000" w:themeColor="text1"/>
          <w:sz w:val="24"/>
          <w:szCs w:val="24"/>
        </w:rPr>
        <w:t xml:space="preserve">). </w:t>
      </w:r>
      <w:r w:rsidR="00F422A1" w:rsidRPr="2BD74933">
        <w:rPr>
          <w:rFonts w:ascii="Times New Roman" w:hAnsi="Times New Roman" w:cs="Times New Roman"/>
          <w:color w:val="000000" w:themeColor="text1"/>
          <w:sz w:val="24"/>
          <w:szCs w:val="24"/>
        </w:rPr>
        <w:t>S</w:t>
      </w:r>
      <w:r w:rsidR="009503EF" w:rsidRPr="2BD74933">
        <w:rPr>
          <w:rFonts w:ascii="Times New Roman" w:hAnsi="Times New Roman" w:cs="Times New Roman"/>
          <w:color w:val="000000" w:themeColor="text1"/>
          <w:sz w:val="24"/>
          <w:szCs w:val="24"/>
        </w:rPr>
        <w:t xml:space="preserve">cholars have also critiqued the way that the ‘weapon of war’ discourse </w:t>
      </w:r>
      <w:r w:rsidRPr="2BD74933">
        <w:rPr>
          <w:rFonts w:ascii="Times New Roman" w:hAnsi="Times New Roman" w:cs="Times New Roman"/>
          <w:color w:val="000000" w:themeColor="text1"/>
          <w:sz w:val="24"/>
          <w:szCs w:val="24"/>
        </w:rPr>
        <w:t xml:space="preserve">abstracts one form of </w:t>
      </w:r>
      <w:r w:rsidR="005F4D31" w:rsidRPr="2BD74933">
        <w:rPr>
          <w:rFonts w:ascii="Times New Roman" w:hAnsi="Times New Roman" w:cs="Times New Roman"/>
          <w:color w:val="000000" w:themeColor="text1"/>
          <w:sz w:val="24"/>
          <w:szCs w:val="24"/>
        </w:rPr>
        <w:t xml:space="preserve">conflict-related </w:t>
      </w:r>
      <w:r w:rsidR="005F4D31" w:rsidRPr="2BD74933">
        <w:rPr>
          <w:rFonts w:ascii="Times New Roman" w:hAnsi="Times New Roman" w:cs="Times New Roman"/>
          <w:sz w:val="24"/>
          <w:szCs w:val="24"/>
        </w:rPr>
        <w:t>GBV</w:t>
      </w:r>
      <w:r w:rsidRPr="2BD74933">
        <w:rPr>
          <w:rFonts w:ascii="Times New Roman" w:hAnsi="Times New Roman" w:cs="Times New Roman"/>
          <w:color w:val="000000" w:themeColor="text1"/>
          <w:sz w:val="24"/>
          <w:szCs w:val="24"/>
        </w:rPr>
        <w:t xml:space="preserve"> from the broader continuum (Cockburn 2004; Kelly 1988), creating a “hierarchy of harms </w:t>
      </w:r>
      <w:r w:rsidRPr="2BD74933">
        <w:rPr>
          <w:rFonts w:ascii="Times New Roman" w:hAnsi="Times New Roman" w:cs="Times New Roman"/>
          <w:sz w:val="24"/>
          <w:szCs w:val="24"/>
        </w:rPr>
        <w:t xml:space="preserve">both </w:t>
      </w:r>
      <w:r w:rsidRPr="2BD74933">
        <w:rPr>
          <w:rFonts w:ascii="Times New Roman" w:hAnsi="Times New Roman" w:cs="Times New Roman"/>
          <w:i/>
          <w:iCs/>
          <w:sz w:val="24"/>
          <w:szCs w:val="24"/>
        </w:rPr>
        <w:t>within</w:t>
      </w:r>
      <w:r w:rsidRPr="2BD74933">
        <w:rPr>
          <w:rFonts w:ascii="Times New Roman" w:hAnsi="Times New Roman" w:cs="Times New Roman"/>
          <w:sz w:val="24"/>
          <w:szCs w:val="24"/>
        </w:rPr>
        <w:t xml:space="preserve"> gender-based violence, and </w:t>
      </w:r>
      <w:r w:rsidRPr="2BD74933">
        <w:rPr>
          <w:rFonts w:ascii="Times New Roman" w:hAnsi="Times New Roman" w:cs="Times New Roman"/>
          <w:i/>
          <w:iCs/>
          <w:sz w:val="24"/>
          <w:szCs w:val="24"/>
        </w:rPr>
        <w:t>between</w:t>
      </w:r>
      <w:r w:rsidRPr="2BD74933">
        <w:rPr>
          <w:rFonts w:ascii="Times New Roman" w:hAnsi="Times New Roman" w:cs="Times New Roman"/>
          <w:sz w:val="24"/>
          <w:szCs w:val="24"/>
        </w:rPr>
        <w:t xml:space="preserve"> gender-based violence and other human rights abuses”</w:t>
      </w:r>
      <w:r w:rsidRPr="2BD74933">
        <w:rPr>
          <w:rFonts w:ascii="Times New Roman" w:hAnsi="Times New Roman" w:cs="Times New Roman"/>
          <w:color w:val="000000" w:themeColor="text1"/>
          <w:sz w:val="24"/>
          <w:szCs w:val="24"/>
        </w:rPr>
        <w:t xml:space="preserve"> (Kirby 2015: 463, emphasis in original). That i</w:t>
      </w:r>
      <w:r w:rsidR="00277262" w:rsidRPr="2BD74933">
        <w:rPr>
          <w:rFonts w:ascii="Times New Roman" w:hAnsi="Times New Roman" w:cs="Times New Roman"/>
          <w:color w:val="000000" w:themeColor="text1"/>
          <w:sz w:val="24"/>
          <w:szCs w:val="24"/>
        </w:rPr>
        <w:t>s</w:t>
      </w:r>
      <w:r w:rsidRPr="2BD74933">
        <w:rPr>
          <w:rFonts w:ascii="Times New Roman" w:hAnsi="Times New Roman" w:cs="Times New Roman"/>
          <w:color w:val="000000" w:themeColor="text1"/>
          <w:sz w:val="24"/>
          <w:szCs w:val="24"/>
        </w:rPr>
        <w:t xml:space="preserve">, </w:t>
      </w:r>
      <w:r w:rsidR="00F422A1" w:rsidRPr="2BD74933">
        <w:rPr>
          <w:rFonts w:ascii="Times New Roman" w:hAnsi="Times New Roman" w:cs="Times New Roman"/>
          <w:color w:val="000000" w:themeColor="text1"/>
          <w:sz w:val="24"/>
          <w:szCs w:val="24"/>
        </w:rPr>
        <w:t xml:space="preserve">scholarship has </w:t>
      </w:r>
      <w:r w:rsidRPr="2BD74933">
        <w:rPr>
          <w:rFonts w:ascii="Times New Roman" w:hAnsi="Times New Roman" w:cs="Times New Roman"/>
          <w:color w:val="000000" w:themeColor="text1"/>
          <w:sz w:val="24"/>
          <w:szCs w:val="24"/>
        </w:rPr>
        <w:t xml:space="preserve">highlighted the interconnections </w:t>
      </w:r>
      <w:r w:rsidRPr="2BD74933">
        <w:rPr>
          <w:rFonts w:ascii="Times New Roman" w:hAnsi="Times New Roman" w:cs="Times New Roman"/>
          <w:color w:val="000000" w:themeColor="text1"/>
          <w:sz w:val="24"/>
          <w:szCs w:val="24"/>
        </w:rPr>
        <w:lastRenderedPageBreak/>
        <w:t xml:space="preserve">between forms of </w:t>
      </w:r>
      <w:r w:rsidR="005F4D31" w:rsidRPr="2BD74933">
        <w:rPr>
          <w:rFonts w:ascii="Times New Roman" w:hAnsi="Times New Roman" w:cs="Times New Roman"/>
          <w:sz w:val="24"/>
          <w:szCs w:val="24"/>
        </w:rPr>
        <w:t xml:space="preserve">GBV </w:t>
      </w:r>
      <w:r w:rsidRPr="2BD74933">
        <w:rPr>
          <w:rFonts w:ascii="Times New Roman" w:hAnsi="Times New Roman" w:cs="Times New Roman"/>
          <w:color w:val="000000" w:themeColor="text1"/>
          <w:sz w:val="24"/>
          <w:szCs w:val="24"/>
        </w:rPr>
        <w:t xml:space="preserve">that take place across the pre-war/war/post-war/peace continuum and across the public/private divide, as well as their rootedness in broad structures of inequality (Boesten 2014; Swaine 2015; Farmer 2009). </w:t>
      </w:r>
      <w:r w:rsidR="00916054" w:rsidRPr="2BD74933">
        <w:rPr>
          <w:rFonts w:ascii="Times New Roman" w:hAnsi="Times New Roman" w:cs="Times New Roman"/>
          <w:color w:val="000000" w:themeColor="text1"/>
          <w:sz w:val="24"/>
          <w:szCs w:val="24"/>
        </w:rPr>
        <w:t>Closely related, f</w:t>
      </w:r>
      <w:r w:rsidR="006F6531" w:rsidRPr="2BD74933">
        <w:rPr>
          <w:rFonts w:ascii="Times New Roman" w:hAnsi="Times New Roman" w:cs="Times New Roman"/>
          <w:color w:val="000000" w:themeColor="text1"/>
          <w:sz w:val="24"/>
          <w:szCs w:val="24"/>
        </w:rPr>
        <w:t xml:space="preserve">eminists have also questioned taken-for-granted ideas about </w:t>
      </w:r>
      <w:r w:rsidR="00916054" w:rsidRPr="2BD74933">
        <w:rPr>
          <w:rFonts w:ascii="Times New Roman" w:hAnsi="Times New Roman" w:cs="Times New Roman"/>
          <w:color w:val="000000" w:themeColor="text1"/>
          <w:sz w:val="24"/>
          <w:szCs w:val="24"/>
        </w:rPr>
        <w:t xml:space="preserve">the </w:t>
      </w:r>
      <w:r w:rsidR="001077DD" w:rsidRPr="2BD74933">
        <w:rPr>
          <w:rFonts w:ascii="Times New Roman" w:hAnsi="Times New Roman" w:cs="Times New Roman"/>
          <w:color w:val="000000" w:themeColor="text1"/>
          <w:sz w:val="24"/>
          <w:szCs w:val="24"/>
        </w:rPr>
        <w:t xml:space="preserve">boundaries </w:t>
      </w:r>
      <w:r w:rsidR="00916054" w:rsidRPr="2BD74933">
        <w:rPr>
          <w:rFonts w:ascii="Times New Roman" w:hAnsi="Times New Roman" w:cs="Times New Roman"/>
          <w:color w:val="000000" w:themeColor="text1"/>
          <w:sz w:val="24"/>
          <w:szCs w:val="24"/>
        </w:rPr>
        <w:t xml:space="preserve">of </w:t>
      </w:r>
      <w:r w:rsidR="001077DD" w:rsidRPr="2BD74933">
        <w:rPr>
          <w:rFonts w:ascii="Times New Roman" w:hAnsi="Times New Roman" w:cs="Times New Roman"/>
          <w:color w:val="000000" w:themeColor="text1"/>
          <w:sz w:val="24"/>
          <w:szCs w:val="24"/>
        </w:rPr>
        <w:t>‘</w:t>
      </w:r>
      <w:r w:rsidR="00916054" w:rsidRPr="2BD74933">
        <w:rPr>
          <w:rFonts w:ascii="Times New Roman" w:hAnsi="Times New Roman" w:cs="Times New Roman"/>
          <w:color w:val="000000" w:themeColor="text1"/>
          <w:sz w:val="24"/>
          <w:szCs w:val="24"/>
        </w:rPr>
        <w:t>war</w:t>
      </w:r>
      <w:r w:rsidR="001077DD" w:rsidRPr="2BD74933">
        <w:rPr>
          <w:rFonts w:ascii="Times New Roman" w:hAnsi="Times New Roman" w:cs="Times New Roman"/>
          <w:color w:val="000000" w:themeColor="text1"/>
          <w:sz w:val="24"/>
          <w:szCs w:val="24"/>
        </w:rPr>
        <w:t xml:space="preserve">’ itself, </w:t>
      </w:r>
      <w:r w:rsidR="00916054" w:rsidRPr="2BD74933">
        <w:rPr>
          <w:rFonts w:ascii="Times New Roman" w:hAnsi="Times New Roman" w:cs="Times New Roman"/>
          <w:color w:val="000000" w:themeColor="text1"/>
          <w:sz w:val="24"/>
          <w:szCs w:val="24"/>
        </w:rPr>
        <w:t xml:space="preserve">suggesting that </w:t>
      </w:r>
      <w:r w:rsidR="00830E27" w:rsidRPr="2BD74933">
        <w:rPr>
          <w:rFonts w:ascii="Times New Roman" w:hAnsi="Times New Roman" w:cs="Times New Roman"/>
          <w:color w:val="000000" w:themeColor="text1"/>
          <w:sz w:val="24"/>
          <w:szCs w:val="24"/>
        </w:rPr>
        <w:t>“wars start earlier and go on longer than traditional interpretations identify” (Sjoberg 2013: 271–272</w:t>
      </w:r>
      <w:r w:rsidR="001077DD" w:rsidRPr="2BD74933">
        <w:rPr>
          <w:rFonts w:ascii="Times New Roman" w:hAnsi="Times New Roman" w:cs="Times New Roman"/>
          <w:color w:val="000000" w:themeColor="text1"/>
          <w:sz w:val="24"/>
          <w:szCs w:val="24"/>
        </w:rPr>
        <w:t xml:space="preserve">). </w:t>
      </w:r>
      <w:r w:rsidR="00A34F66" w:rsidRPr="2BD74933">
        <w:rPr>
          <w:rFonts w:ascii="Times New Roman" w:hAnsi="Times New Roman" w:cs="Times New Roman"/>
          <w:color w:val="000000" w:themeColor="text1"/>
          <w:sz w:val="24"/>
          <w:szCs w:val="24"/>
        </w:rPr>
        <w:t>F</w:t>
      </w:r>
      <w:r w:rsidR="001077DD" w:rsidRPr="2BD74933">
        <w:rPr>
          <w:rFonts w:ascii="Times New Roman" w:hAnsi="Times New Roman" w:cs="Times New Roman"/>
          <w:color w:val="000000" w:themeColor="text1"/>
          <w:sz w:val="24"/>
          <w:szCs w:val="24"/>
        </w:rPr>
        <w:t>or Cockburn</w:t>
      </w:r>
      <w:r w:rsidR="0C4E7532" w:rsidRPr="2BD74933">
        <w:rPr>
          <w:rFonts w:ascii="Times New Roman" w:hAnsi="Times New Roman" w:cs="Times New Roman"/>
          <w:color w:val="000000" w:themeColor="text1"/>
          <w:sz w:val="24"/>
          <w:szCs w:val="24"/>
        </w:rPr>
        <w:t xml:space="preserve"> (2004: 43)</w:t>
      </w:r>
      <w:r w:rsidR="001077DD" w:rsidRPr="2BD74933">
        <w:rPr>
          <w:rFonts w:ascii="Times New Roman" w:hAnsi="Times New Roman" w:cs="Times New Roman"/>
          <w:color w:val="000000" w:themeColor="text1"/>
          <w:sz w:val="24"/>
          <w:szCs w:val="24"/>
        </w:rPr>
        <w:t xml:space="preserve">, </w:t>
      </w:r>
    </w:p>
    <w:p w14:paraId="7008D8A7" w14:textId="77777777" w:rsidR="00BB2605" w:rsidRDefault="00BB2605" w:rsidP="00951703">
      <w:pPr>
        <w:spacing w:after="0" w:line="360" w:lineRule="auto"/>
        <w:ind w:left="283" w:right="283"/>
        <w:jc w:val="both"/>
        <w:rPr>
          <w:rFonts w:ascii="Times New Roman" w:hAnsi="Times New Roman" w:cs="Times New Roman"/>
          <w:color w:val="000000" w:themeColor="text1"/>
          <w:sz w:val="24"/>
          <w:szCs w:val="24"/>
        </w:rPr>
      </w:pPr>
    </w:p>
    <w:p w14:paraId="6405B00E" w14:textId="1D15FFF3" w:rsidR="000C5852" w:rsidRPr="0081003F" w:rsidRDefault="001077DD" w:rsidP="00951703">
      <w:pPr>
        <w:spacing w:after="0" w:line="360" w:lineRule="auto"/>
        <w:ind w:left="283" w:right="283"/>
        <w:jc w:val="both"/>
        <w:rPr>
          <w:rFonts w:ascii="Times New Roman" w:hAnsi="Times New Roman" w:cs="Times New Roman"/>
          <w:color w:val="000000" w:themeColor="text1"/>
          <w:sz w:val="24"/>
          <w:szCs w:val="24"/>
        </w:rPr>
      </w:pPr>
      <w:r w:rsidRPr="2BD74933">
        <w:rPr>
          <w:rFonts w:ascii="Times New Roman" w:hAnsi="Times New Roman" w:cs="Times New Roman"/>
          <w:color w:val="000000" w:themeColor="text1"/>
          <w:sz w:val="24"/>
          <w:szCs w:val="24"/>
        </w:rPr>
        <w:t xml:space="preserve">gender links violence at different points on a scale reaching from the personal to the international, from the home and urban backstreet to the manoeuvres of the tank column and the sortie of the stealth bomber: battering and marital rape, confinement, </w:t>
      </w:r>
      <w:r w:rsidR="636E98C7" w:rsidRPr="2BD74933">
        <w:rPr>
          <w:rFonts w:ascii="Times New Roman" w:hAnsi="Times New Roman" w:cs="Times New Roman"/>
          <w:color w:val="000000" w:themeColor="text1"/>
          <w:sz w:val="24"/>
          <w:szCs w:val="24"/>
        </w:rPr>
        <w:t>‘</w:t>
      </w:r>
      <w:r w:rsidRPr="2BD74933">
        <w:rPr>
          <w:rFonts w:ascii="Times New Roman" w:hAnsi="Times New Roman" w:cs="Times New Roman"/>
          <w:color w:val="000000" w:themeColor="text1"/>
          <w:sz w:val="24"/>
          <w:szCs w:val="24"/>
        </w:rPr>
        <w:t>dowry</w:t>
      </w:r>
      <w:r w:rsidR="7531943A" w:rsidRPr="2BD74933">
        <w:rPr>
          <w:rFonts w:ascii="Times New Roman" w:hAnsi="Times New Roman" w:cs="Times New Roman"/>
          <w:color w:val="000000" w:themeColor="text1"/>
          <w:sz w:val="24"/>
          <w:szCs w:val="24"/>
        </w:rPr>
        <w:t>’</w:t>
      </w:r>
      <w:r w:rsidRPr="2BD74933">
        <w:rPr>
          <w:rFonts w:ascii="Times New Roman" w:hAnsi="Times New Roman" w:cs="Times New Roman"/>
          <w:color w:val="000000" w:themeColor="text1"/>
          <w:sz w:val="24"/>
          <w:szCs w:val="24"/>
        </w:rPr>
        <w:t xml:space="preserve"> burnings, honour killings, and genital mutilation in peacetime; military rape, sequestration, prostitution, and sexualized torture in war. No wonder women often say, </w:t>
      </w:r>
      <w:r w:rsidR="1582402D" w:rsidRPr="2BD74933">
        <w:rPr>
          <w:rFonts w:ascii="Times New Roman" w:hAnsi="Times New Roman" w:cs="Times New Roman"/>
          <w:color w:val="000000" w:themeColor="text1"/>
          <w:sz w:val="24"/>
          <w:szCs w:val="24"/>
        </w:rPr>
        <w:t>‘</w:t>
      </w:r>
      <w:r w:rsidRPr="2BD74933">
        <w:rPr>
          <w:rFonts w:ascii="Times New Roman" w:hAnsi="Times New Roman" w:cs="Times New Roman"/>
          <w:color w:val="000000" w:themeColor="text1"/>
          <w:sz w:val="24"/>
          <w:szCs w:val="24"/>
        </w:rPr>
        <w:t>War? Don’t speak to me of war. My daily life is battlefield enough.</w:t>
      </w:r>
      <w:r w:rsidR="2F85B9AE" w:rsidRPr="2BD74933">
        <w:rPr>
          <w:rFonts w:ascii="Times New Roman" w:hAnsi="Times New Roman" w:cs="Times New Roman"/>
          <w:color w:val="000000" w:themeColor="text1"/>
          <w:sz w:val="24"/>
          <w:szCs w:val="24"/>
        </w:rPr>
        <w:t>’</w:t>
      </w:r>
    </w:p>
    <w:p w14:paraId="3DF4F194" w14:textId="77777777" w:rsidR="001077DD" w:rsidRPr="0081003F" w:rsidRDefault="001077DD" w:rsidP="000219CE">
      <w:pPr>
        <w:spacing w:after="0" w:line="480" w:lineRule="auto"/>
        <w:jc w:val="both"/>
        <w:rPr>
          <w:rFonts w:ascii="Times New Roman" w:hAnsi="Times New Roman" w:cs="Times New Roman"/>
          <w:color w:val="000000" w:themeColor="text1"/>
          <w:sz w:val="24"/>
          <w:szCs w:val="24"/>
        </w:rPr>
      </w:pPr>
    </w:p>
    <w:p w14:paraId="1FE0112D" w14:textId="627C81B8" w:rsidR="002C1249" w:rsidRPr="0081003F" w:rsidRDefault="00BB5F4B" w:rsidP="000219CE">
      <w:pPr>
        <w:spacing w:after="0" w:line="480" w:lineRule="auto"/>
        <w:jc w:val="both"/>
        <w:rPr>
          <w:rFonts w:ascii="Times New Roman" w:hAnsi="Times New Roman" w:cs="Times New Roman"/>
          <w:color w:val="000000" w:themeColor="text1"/>
          <w:sz w:val="24"/>
          <w:szCs w:val="24"/>
        </w:rPr>
      </w:pPr>
      <w:r w:rsidRPr="0081003F">
        <w:rPr>
          <w:rFonts w:ascii="Times New Roman" w:hAnsi="Times New Roman" w:cs="Times New Roman"/>
          <w:color w:val="000000" w:themeColor="text1"/>
          <w:sz w:val="24"/>
          <w:szCs w:val="24"/>
        </w:rPr>
        <w:t xml:space="preserve">Given </w:t>
      </w:r>
      <w:r w:rsidR="00446BA0" w:rsidRPr="0081003F">
        <w:rPr>
          <w:rFonts w:ascii="Times New Roman" w:hAnsi="Times New Roman" w:cs="Times New Roman"/>
          <w:color w:val="000000" w:themeColor="text1"/>
          <w:sz w:val="24"/>
          <w:szCs w:val="24"/>
        </w:rPr>
        <w:t xml:space="preserve">the focus of this chapter, </w:t>
      </w:r>
      <w:r w:rsidR="00846C64" w:rsidRPr="0081003F">
        <w:rPr>
          <w:rFonts w:ascii="Times New Roman" w:hAnsi="Times New Roman" w:cs="Times New Roman"/>
          <w:color w:val="000000" w:themeColor="text1"/>
          <w:sz w:val="24"/>
          <w:szCs w:val="24"/>
        </w:rPr>
        <w:t xml:space="preserve">it is worthwhile to pause here briefly to </w:t>
      </w:r>
      <w:r w:rsidR="000817B8" w:rsidRPr="0081003F">
        <w:rPr>
          <w:rFonts w:ascii="Times New Roman" w:hAnsi="Times New Roman" w:cs="Times New Roman"/>
          <w:color w:val="000000" w:themeColor="text1"/>
          <w:sz w:val="24"/>
          <w:szCs w:val="24"/>
        </w:rPr>
        <w:t xml:space="preserve">specifically </w:t>
      </w:r>
      <w:r w:rsidR="00007347" w:rsidRPr="0081003F">
        <w:rPr>
          <w:rFonts w:ascii="Times New Roman" w:hAnsi="Times New Roman" w:cs="Times New Roman"/>
          <w:color w:val="000000" w:themeColor="text1"/>
          <w:sz w:val="24"/>
          <w:szCs w:val="24"/>
        </w:rPr>
        <w:t xml:space="preserve">highlight </w:t>
      </w:r>
      <w:r w:rsidR="000817B8" w:rsidRPr="0081003F">
        <w:rPr>
          <w:rFonts w:ascii="Times New Roman" w:hAnsi="Times New Roman" w:cs="Times New Roman"/>
          <w:color w:val="000000" w:themeColor="text1"/>
          <w:sz w:val="24"/>
          <w:szCs w:val="24"/>
        </w:rPr>
        <w:t xml:space="preserve">scholarship </w:t>
      </w:r>
      <w:r w:rsidR="00D95C8E" w:rsidRPr="0081003F">
        <w:rPr>
          <w:rFonts w:ascii="Times New Roman" w:hAnsi="Times New Roman" w:cs="Times New Roman"/>
          <w:color w:val="000000" w:themeColor="text1"/>
          <w:sz w:val="24"/>
          <w:szCs w:val="24"/>
        </w:rPr>
        <w:t>which identifies a continuation</w:t>
      </w:r>
      <w:r w:rsidR="00F422A1" w:rsidRPr="0081003F">
        <w:rPr>
          <w:rFonts w:ascii="Times New Roman" w:hAnsi="Times New Roman" w:cs="Times New Roman"/>
          <w:color w:val="000000" w:themeColor="text1"/>
          <w:sz w:val="24"/>
          <w:szCs w:val="24"/>
        </w:rPr>
        <w:t>,</w:t>
      </w:r>
      <w:r w:rsidR="00913298" w:rsidRPr="0081003F">
        <w:rPr>
          <w:rFonts w:ascii="Times New Roman" w:hAnsi="Times New Roman" w:cs="Times New Roman"/>
          <w:color w:val="000000" w:themeColor="text1"/>
          <w:sz w:val="24"/>
          <w:szCs w:val="24"/>
        </w:rPr>
        <w:t xml:space="preserve"> </w:t>
      </w:r>
      <w:r w:rsidR="00D95C8E" w:rsidRPr="0081003F">
        <w:rPr>
          <w:rFonts w:ascii="Times New Roman" w:hAnsi="Times New Roman" w:cs="Times New Roman"/>
          <w:color w:val="000000" w:themeColor="text1"/>
          <w:sz w:val="24"/>
          <w:szCs w:val="24"/>
        </w:rPr>
        <w:t xml:space="preserve">even a </w:t>
      </w:r>
      <w:r w:rsidR="00D95C8E" w:rsidRPr="2BD74933">
        <w:rPr>
          <w:rFonts w:ascii="Times New Roman" w:hAnsi="Times New Roman" w:cs="Times New Roman"/>
          <w:i/>
          <w:iCs/>
          <w:color w:val="000000" w:themeColor="text1"/>
          <w:sz w:val="24"/>
          <w:szCs w:val="24"/>
        </w:rPr>
        <w:t>rise</w:t>
      </w:r>
      <w:r w:rsidR="00913298" w:rsidRPr="0081003F">
        <w:rPr>
          <w:rFonts w:ascii="Times New Roman" w:hAnsi="Times New Roman" w:cs="Times New Roman"/>
          <w:color w:val="000000" w:themeColor="text1"/>
          <w:sz w:val="24"/>
          <w:szCs w:val="24"/>
        </w:rPr>
        <w:t xml:space="preserve"> in </w:t>
      </w:r>
      <w:r w:rsidR="00D95C8E" w:rsidRPr="0081003F">
        <w:rPr>
          <w:rFonts w:ascii="Times New Roman" w:hAnsi="Times New Roman" w:cs="Times New Roman"/>
          <w:color w:val="000000" w:themeColor="text1"/>
          <w:sz w:val="24"/>
          <w:szCs w:val="24"/>
        </w:rPr>
        <w:t>GBV in post-conflict spaces</w:t>
      </w:r>
      <w:r w:rsidR="00007347" w:rsidRPr="0081003F">
        <w:rPr>
          <w:rFonts w:ascii="Times New Roman" w:hAnsi="Times New Roman" w:cs="Times New Roman"/>
          <w:color w:val="000000" w:themeColor="text1"/>
          <w:sz w:val="24"/>
          <w:szCs w:val="24"/>
        </w:rPr>
        <w:t xml:space="preserve"> - </w:t>
      </w:r>
      <w:r w:rsidR="007805A8" w:rsidRPr="0081003F">
        <w:rPr>
          <w:rFonts w:ascii="Times New Roman" w:hAnsi="Times New Roman" w:cs="Times New Roman"/>
          <w:color w:val="000000" w:themeColor="text1"/>
          <w:sz w:val="24"/>
          <w:szCs w:val="24"/>
        </w:rPr>
        <w:t xml:space="preserve">particularly among </w:t>
      </w:r>
      <w:r w:rsidR="00913298" w:rsidRPr="0081003F">
        <w:rPr>
          <w:rFonts w:ascii="Times New Roman" w:hAnsi="Times New Roman" w:cs="Times New Roman"/>
          <w:color w:val="000000" w:themeColor="text1"/>
          <w:sz w:val="24"/>
          <w:szCs w:val="24"/>
        </w:rPr>
        <w:t>refugees and internally displaced persons</w:t>
      </w:r>
      <w:r w:rsidR="00007347" w:rsidRPr="0081003F">
        <w:rPr>
          <w:rFonts w:ascii="Times New Roman" w:hAnsi="Times New Roman" w:cs="Times New Roman"/>
          <w:color w:val="000000" w:themeColor="text1"/>
          <w:sz w:val="24"/>
          <w:szCs w:val="24"/>
        </w:rPr>
        <w:t xml:space="preserve"> - </w:t>
      </w:r>
      <w:r w:rsidR="00D534E0" w:rsidRPr="0081003F">
        <w:rPr>
          <w:rFonts w:ascii="Times New Roman" w:hAnsi="Times New Roman" w:cs="Times New Roman"/>
          <w:color w:val="000000" w:themeColor="text1"/>
          <w:sz w:val="24"/>
          <w:szCs w:val="24"/>
        </w:rPr>
        <w:t xml:space="preserve">because of ongoing </w:t>
      </w:r>
      <w:r w:rsidR="00754F7D" w:rsidRPr="0081003F">
        <w:rPr>
          <w:rFonts w:ascii="Times New Roman" w:hAnsi="Times New Roman" w:cs="Times New Roman"/>
          <w:color w:val="000000" w:themeColor="text1"/>
          <w:sz w:val="24"/>
          <w:szCs w:val="24"/>
        </w:rPr>
        <w:t xml:space="preserve">militarism, </w:t>
      </w:r>
      <w:r w:rsidR="001D3CF1" w:rsidRPr="0081003F">
        <w:rPr>
          <w:rFonts w:ascii="Times New Roman" w:hAnsi="Times New Roman" w:cs="Times New Roman"/>
          <w:color w:val="000000" w:themeColor="text1"/>
          <w:sz w:val="24"/>
          <w:szCs w:val="24"/>
        </w:rPr>
        <w:t xml:space="preserve">stigmatisation, </w:t>
      </w:r>
      <w:r w:rsidR="00754F7D" w:rsidRPr="0081003F">
        <w:rPr>
          <w:rFonts w:ascii="Times New Roman" w:hAnsi="Times New Roman" w:cs="Times New Roman"/>
          <w:color w:val="000000" w:themeColor="text1"/>
          <w:sz w:val="24"/>
          <w:szCs w:val="24"/>
        </w:rPr>
        <w:t xml:space="preserve">fractured </w:t>
      </w:r>
      <w:r w:rsidR="00754F7D" w:rsidRPr="0091150F">
        <w:rPr>
          <w:rFonts w:ascii="Times New Roman" w:hAnsi="Times New Roman" w:cs="Times New Roman"/>
          <w:color w:val="000000" w:themeColor="text1"/>
          <w:sz w:val="24"/>
          <w:szCs w:val="24"/>
        </w:rPr>
        <w:t xml:space="preserve">social support mechanisms and </w:t>
      </w:r>
      <w:r w:rsidR="004A3E40" w:rsidRPr="0091150F">
        <w:rPr>
          <w:rFonts w:ascii="Times New Roman" w:hAnsi="Times New Roman" w:cs="Times New Roman"/>
          <w:color w:val="000000" w:themeColor="text1"/>
          <w:sz w:val="24"/>
          <w:szCs w:val="24"/>
        </w:rPr>
        <w:t xml:space="preserve">impunity for war cries, </w:t>
      </w:r>
      <w:r w:rsidR="00D534E0" w:rsidRPr="0091150F">
        <w:rPr>
          <w:rFonts w:ascii="Times New Roman" w:hAnsi="Times New Roman" w:cs="Times New Roman"/>
          <w:color w:val="000000" w:themeColor="text1"/>
          <w:sz w:val="24"/>
          <w:szCs w:val="24"/>
        </w:rPr>
        <w:t xml:space="preserve">structural </w:t>
      </w:r>
      <w:r w:rsidR="00D05072" w:rsidRPr="0091150F">
        <w:rPr>
          <w:rFonts w:ascii="Times New Roman" w:hAnsi="Times New Roman" w:cs="Times New Roman"/>
          <w:color w:val="000000" w:themeColor="text1"/>
          <w:sz w:val="24"/>
          <w:szCs w:val="24"/>
        </w:rPr>
        <w:t xml:space="preserve">economic </w:t>
      </w:r>
      <w:r w:rsidR="004A3E40" w:rsidRPr="0091150F">
        <w:rPr>
          <w:rFonts w:ascii="Times New Roman" w:hAnsi="Times New Roman" w:cs="Times New Roman"/>
          <w:color w:val="000000" w:themeColor="text1"/>
          <w:sz w:val="24"/>
          <w:szCs w:val="24"/>
        </w:rPr>
        <w:t xml:space="preserve">gendered </w:t>
      </w:r>
      <w:r w:rsidR="00D05072" w:rsidRPr="0091150F">
        <w:rPr>
          <w:rFonts w:ascii="Times New Roman" w:hAnsi="Times New Roman" w:cs="Times New Roman"/>
          <w:color w:val="000000" w:themeColor="text1"/>
          <w:sz w:val="24"/>
          <w:szCs w:val="24"/>
        </w:rPr>
        <w:t xml:space="preserve">inequalities, </w:t>
      </w:r>
      <w:r w:rsidR="00754F7D" w:rsidRPr="0091150F">
        <w:rPr>
          <w:rFonts w:ascii="Times New Roman" w:hAnsi="Times New Roman" w:cs="Times New Roman"/>
          <w:color w:val="000000" w:themeColor="text1"/>
          <w:sz w:val="24"/>
          <w:szCs w:val="24"/>
        </w:rPr>
        <w:t>and</w:t>
      </w:r>
      <w:r w:rsidR="009D3780" w:rsidRPr="0091150F">
        <w:rPr>
          <w:rFonts w:ascii="Times New Roman" w:hAnsi="Times New Roman" w:cs="Times New Roman"/>
          <w:color w:val="000000" w:themeColor="text1"/>
          <w:sz w:val="24"/>
          <w:szCs w:val="24"/>
        </w:rPr>
        <w:t>/or</w:t>
      </w:r>
      <w:r w:rsidR="00754F7D" w:rsidRPr="0091150F">
        <w:rPr>
          <w:rFonts w:ascii="Times New Roman" w:hAnsi="Times New Roman" w:cs="Times New Roman"/>
          <w:color w:val="000000" w:themeColor="text1"/>
          <w:sz w:val="24"/>
          <w:szCs w:val="24"/>
        </w:rPr>
        <w:t xml:space="preserve"> </w:t>
      </w:r>
      <w:r w:rsidR="00D05072" w:rsidRPr="0091150F">
        <w:rPr>
          <w:rFonts w:ascii="Times New Roman" w:hAnsi="Times New Roman" w:cs="Times New Roman"/>
          <w:color w:val="000000" w:themeColor="text1"/>
          <w:sz w:val="24"/>
          <w:szCs w:val="24"/>
        </w:rPr>
        <w:t xml:space="preserve">gendered </w:t>
      </w:r>
      <w:r w:rsidR="008C5B5C" w:rsidRPr="0091150F">
        <w:rPr>
          <w:rFonts w:ascii="Times New Roman" w:hAnsi="Times New Roman" w:cs="Times New Roman"/>
          <w:color w:val="000000" w:themeColor="text1"/>
          <w:sz w:val="24"/>
          <w:szCs w:val="24"/>
        </w:rPr>
        <w:t>norms</w:t>
      </w:r>
      <w:r w:rsidR="00754F7D" w:rsidRPr="0091150F">
        <w:rPr>
          <w:rFonts w:ascii="Times New Roman" w:hAnsi="Times New Roman" w:cs="Times New Roman"/>
          <w:color w:val="000000" w:themeColor="text1"/>
          <w:sz w:val="24"/>
          <w:szCs w:val="24"/>
        </w:rPr>
        <w:t xml:space="preserve"> </w:t>
      </w:r>
      <w:r w:rsidR="00594657" w:rsidRPr="0091150F">
        <w:rPr>
          <w:rFonts w:ascii="Times New Roman" w:hAnsi="Times New Roman" w:cs="Times New Roman"/>
          <w:color w:val="000000" w:themeColor="text1"/>
          <w:sz w:val="24"/>
          <w:szCs w:val="24"/>
        </w:rPr>
        <w:t xml:space="preserve">(e.g. </w:t>
      </w:r>
      <w:r w:rsidR="003673E2" w:rsidRPr="0091150F">
        <w:rPr>
          <w:rFonts w:ascii="Times New Roman" w:hAnsi="Times New Roman" w:cs="Times New Roman"/>
          <w:color w:val="000000" w:themeColor="text1"/>
          <w:sz w:val="24"/>
          <w:szCs w:val="24"/>
        </w:rPr>
        <w:t xml:space="preserve">Davies and True 2017; </w:t>
      </w:r>
      <w:proofErr w:type="spellStart"/>
      <w:r w:rsidR="001D3CF1" w:rsidRPr="0091150F">
        <w:rPr>
          <w:rFonts w:ascii="Times New Roman" w:hAnsi="Times New Roman" w:cs="Times New Roman"/>
          <w:color w:val="000000" w:themeColor="text1"/>
          <w:sz w:val="24"/>
          <w:szCs w:val="24"/>
        </w:rPr>
        <w:t>Lugova</w:t>
      </w:r>
      <w:proofErr w:type="spellEnd"/>
      <w:r w:rsidR="001D3CF1" w:rsidRPr="0091150F">
        <w:rPr>
          <w:rFonts w:ascii="Times New Roman" w:hAnsi="Times New Roman" w:cs="Times New Roman"/>
          <w:color w:val="000000" w:themeColor="text1"/>
          <w:sz w:val="24"/>
          <w:szCs w:val="24"/>
        </w:rPr>
        <w:t xml:space="preserve"> </w:t>
      </w:r>
      <w:r w:rsidR="001D3CF1" w:rsidRPr="2BD74933">
        <w:rPr>
          <w:rFonts w:ascii="Times New Roman" w:hAnsi="Times New Roman" w:cs="Times New Roman"/>
          <w:i/>
          <w:iCs/>
          <w:color w:val="000000" w:themeColor="text1"/>
          <w:sz w:val="24"/>
          <w:szCs w:val="24"/>
        </w:rPr>
        <w:t>et al</w:t>
      </w:r>
      <w:r w:rsidR="26F7CCBC" w:rsidRPr="2BD74933">
        <w:rPr>
          <w:rFonts w:ascii="Times New Roman" w:hAnsi="Times New Roman" w:cs="Times New Roman"/>
          <w:i/>
          <w:iCs/>
          <w:color w:val="000000" w:themeColor="text1"/>
          <w:sz w:val="24"/>
          <w:szCs w:val="24"/>
        </w:rPr>
        <w:t>.</w:t>
      </w:r>
      <w:r w:rsidR="001D3CF1" w:rsidRPr="0091150F">
        <w:rPr>
          <w:rFonts w:ascii="Times New Roman" w:hAnsi="Times New Roman" w:cs="Times New Roman"/>
          <w:color w:val="000000" w:themeColor="text1"/>
          <w:sz w:val="24"/>
          <w:szCs w:val="24"/>
        </w:rPr>
        <w:t xml:space="preserve"> 2020; </w:t>
      </w:r>
      <w:r w:rsidR="00594657" w:rsidRPr="0091150F">
        <w:rPr>
          <w:rFonts w:ascii="Times New Roman" w:hAnsi="Times New Roman" w:cs="Times New Roman"/>
          <w:color w:val="000000" w:themeColor="text1"/>
          <w:sz w:val="24"/>
          <w:szCs w:val="24"/>
        </w:rPr>
        <w:t xml:space="preserve">Manjoo and McRaith </w:t>
      </w:r>
      <w:r w:rsidR="00154C9D" w:rsidRPr="0091150F">
        <w:rPr>
          <w:rFonts w:ascii="Times New Roman" w:hAnsi="Times New Roman" w:cs="Times New Roman"/>
          <w:color w:val="000000" w:themeColor="text1"/>
          <w:sz w:val="24"/>
          <w:szCs w:val="24"/>
        </w:rPr>
        <w:t xml:space="preserve">2011; </w:t>
      </w:r>
      <w:r w:rsidR="000817B8" w:rsidRPr="0091150F">
        <w:rPr>
          <w:rFonts w:ascii="Times New Roman" w:hAnsi="Times New Roman" w:cs="Times New Roman"/>
          <w:color w:val="000000" w:themeColor="text1"/>
          <w:sz w:val="24"/>
          <w:szCs w:val="24"/>
        </w:rPr>
        <w:t>Pankhurst 2008</w:t>
      </w:r>
      <w:r w:rsidR="008D75D4" w:rsidRPr="0091150F">
        <w:rPr>
          <w:rFonts w:ascii="Times New Roman" w:hAnsi="Times New Roman" w:cs="Times New Roman"/>
          <w:color w:val="000000" w:themeColor="text1"/>
          <w:sz w:val="24"/>
          <w:szCs w:val="24"/>
        </w:rPr>
        <w:t xml:space="preserve">; </w:t>
      </w:r>
      <w:r w:rsidR="008D75D4" w:rsidRPr="0091150F">
        <w:rPr>
          <w:rStyle w:val="authorname"/>
          <w:rFonts w:ascii="Times New Roman" w:hAnsi="Times New Roman" w:cs="Times New Roman"/>
          <w:color w:val="000000" w:themeColor="text1"/>
          <w:sz w:val="24"/>
          <w:szCs w:val="24"/>
          <w:shd w:val="clear" w:color="auto" w:fill="FFFFFF"/>
        </w:rPr>
        <w:t xml:space="preserve">Ramisetty and </w:t>
      </w:r>
      <w:proofErr w:type="spellStart"/>
      <w:r w:rsidR="008D75D4" w:rsidRPr="0091150F">
        <w:rPr>
          <w:rStyle w:val="authorname"/>
          <w:rFonts w:ascii="Times New Roman" w:hAnsi="Times New Roman" w:cs="Times New Roman"/>
          <w:color w:val="000000" w:themeColor="text1"/>
          <w:sz w:val="24"/>
          <w:szCs w:val="24"/>
          <w:shd w:val="clear" w:color="auto" w:fill="FFFFFF"/>
        </w:rPr>
        <w:t>Muriu</w:t>
      </w:r>
      <w:proofErr w:type="spellEnd"/>
      <w:r w:rsidR="008D75D4" w:rsidRPr="0091150F">
        <w:rPr>
          <w:rFonts w:ascii="Times New Roman" w:hAnsi="Times New Roman" w:cs="Times New Roman"/>
          <w:color w:val="000000" w:themeColor="text1"/>
          <w:sz w:val="24"/>
          <w:szCs w:val="24"/>
          <w:shd w:val="clear" w:color="auto" w:fill="FFFFFF"/>
        </w:rPr>
        <w:t xml:space="preserve"> </w:t>
      </w:r>
      <w:r w:rsidR="008D75D4" w:rsidRPr="0091150F">
        <w:rPr>
          <w:rStyle w:val="Date3"/>
          <w:rFonts w:ascii="Times New Roman" w:hAnsi="Times New Roman" w:cs="Times New Roman"/>
          <w:color w:val="000000" w:themeColor="text1"/>
          <w:sz w:val="24"/>
          <w:szCs w:val="24"/>
          <w:shd w:val="clear" w:color="auto" w:fill="FFFFFF"/>
        </w:rPr>
        <w:t>2013</w:t>
      </w:r>
      <w:r w:rsidR="000817B8" w:rsidRPr="0091150F">
        <w:rPr>
          <w:rFonts w:ascii="Times New Roman" w:hAnsi="Times New Roman" w:cs="Times New Roman"/>
          <w:color w:val="000000" w:themeColor="text1"/>
          <w:sz w:val="24"/>
          <w:szCs w:val="24"/>
        </w:rPr>
        <w:t>)</w:t>
      </w:r>
      <w:r w:rsidR="00244A7A" w:rsidRPr="0091150F">
        <w:rPr>
          <w:rFonts w:ascii="Times New Roman" w:hAnsi="Times New Roman" w:cs="Times New Roman"/>
          <w:color w:val="000000" w:themeColor="text1"/>
          <w:sz w:val="24"/>
          <w:szCs w:val="24"/>
        </w:rPr>
        <w:t xml:space="preserve">. </w:t>
      </w:r>
    </w:p>
    <w:p w14:paraId="4026F401" w14:textId="080A2333" w:rsidR="00350589" w:rsidRPr="0081003F" w:rsidRDefault="00AB58AA" w:rsidP="000219CE">
      <w:pPr>
        <w:spacing w:after="0" w:line="480" w:lineRule="auto"/>
        <w:jc w:val="both"/>
        <w:rPr>
          <w:rFonts w:ascii="Times New Roman" w:hAnsi="Times New Roman" w:cs="Times New Roman"/>
          <w:sz w:val="24"/>
          <w:szCs w:val="24"/>
        </w:rPr>
      </w:pPr>
      <w:r>
        <w:tab/>
      </w:r>
      <w:r w:rsidR="066C10F0" w:rsidRPr="2BD74933">
        <w:rPr>
          <w:rFonts w:ascii="Times New Roman" w:hAnsi="Times New Roman" w:cs="Times New Roman"/>
          <w:color w:val="000000" w:themeColor="text1"/>
          <w:sz w:val="24"/>
          <w:szCs w:val="24"/>
        </w:rPr>
        <w:t>My</w:t>
      </w:r>
      <w:r w:rsidR="00083807" w:rsidRPr="0081003F">
        <w:rPr>
          <w:rFonts w:ascii="Times New Roman" w:hAnsi="Times New Roman" w:cs="Times New Roman"/>
          <w:color w:val="000000" w:themeColor="text1"/>
          <w:sz w:val="24"/>
          <w:szCs w:val="24"/>
        </w:rPr>
        <w:t xml:space="preserve"> current research </w:t>
      </w:r>
      <w:r w:rsidR="002C1249" w:rsidRPr="0081003F">
        <w:rPr>
          <w:rFonts w:ascii="Times New Roman" w:hAnsi="Times New Roman" w:cs="Times New Roman"/>
          <w:color w:val="000000" w:themeColor="text1"/>
          <w:sz w:val="24"/>
          <w:szCs w:val="24"/>
        </w:rPr>
        <w:t xml:space="preserve">draws on </w:t>
      </w:r>
      <w:r w:rsidR="00083807" w:rsidRPr="0081003F">
        <w:rPr>
          <w:rFonts w:ascii="Times New Roman" w:hAnsi="Times New Roman" w:cs="Times New Roman"/>
          <w:color w:val="000000" w:themeColor="text1"/>
          <w:sz w:val="24"/>
          <w:szCs w:val="24"/>
        </w:rPr>
        <w:t>scholarship on the politics of memorialisation, something that has been “of increasing interest to scholars since the ‘memory boom’ hit the study of Politics and International Relations in the 2000s” (</w:t>
      </w:r>
      <w:proofErr w:type="spellStart"/>
      <w:r w:rsidR="00083807" w:rsidRPr="0081003F">
        <w:rPr>
          <w:rFonts w:ascii="Times New Roman" w:hAnsi="Times New Roman" w:cs="Times New Roman"/>
          <w:color w:val="000000" w:themeColor="text1"/>
          <w:sz w:val="24"/>
          <w:szCs w:val="24"/>
        </w:rPr>
        <w:t>M</w:t>
      </w:r>
      <w:r w:rsidR="00083807" w:rsidRPr="0081003F">
        <w:rPr>
          <w:rFonts w:ascii="Times New Roman" w:hAnsi="Times New Roman" w:cs="Times New Roman"/>
          <w:color w:val="000000" w:themeColor="text1"/>
          <w:sz w:val="24"/>
          <w:szCs w:val="24"/>
          <w:shd w:val="clear" w:color="auto" w:fill="FFFFFF"/>
        </w:rPr>
        <w:t>älksoo</w:t>
      </w:r>
      <w:proofErr w:type="spellEnd"/>
      <w:r w:rsidR="00083807" w:rsidRPr="0081003F">
        <w:rPr>
          <w:rFonts w:ascii="Times New Roman" w:hAnsi="Times New Roman" w:cs="Times New Roman"/>
          <w:color w:val="000000" w:themeColor="text1"/>
          <w:sz w:val="24"/>
          <w:szCs w:val="24"/>
          <w:shd w:val="clear" w:color="auto" w:fill="FFFFFF"/>
        </w:rPr>
        <w:t xml:space="preserve"> 2023: 3). </w:t>
      </w:r>
      <w:r w:rsidR="00083807" w:rsidRPr="0081003F">
        <w:rPr>
          <w:rFonts w:ascii="Times New Roman" w:hAnsi="Times New Roman" w:cs="Times New Roman"/>
          <w:color w:val="000000" w:themeColor="text1"/>
          <w:sz w:val="24"/>
          <w:szCs w:val="24"/>
        </w:rPr>
        <w:t xml:space="preserve">Much of this scholarship has “focused on ways in which memory and remembrance practices are correlated with power” </w:t>
      </w:r>
      <w:r w:rsidR="00083807" w:rsidRPr="2BD74933">
        <w:rPr>
          <w:rFonts w:ascii="Times New Roman" w:hAnsi="Times New Roman" w:cs="Times New Roman"/>
          <w:color w:val="000000" w:themeColor="text1"/>
          <w:sz w:val="24"/>
          <w:szCs w:val="24"/>
        </w:rPr>
        <w:t>(ibid: 4)</w:t>
      </w:r>
      <w:r w:rsidR="00E7301E" w:rsidRPr="0081003F">
        <w:rPr>
          <w:rFonts w:ascii="Times New Roman" w:hAnsi="Times New Roman" w:cs="Times New Roman"/>
          <w:color w:val="000000" w:themeColor="text1"/>
          <w:sz w:val="24"/>
          <w:szCs w:val="24"/>
        </w:rPr>
        <w:t>; that is</w:t>
      </w:r>
      <w:r w:rsidR="573C5509" w:rsidRPr="2BD74933">
        <w:rPr>
          <w:rFonts w:ascii="Times New Roman" w:hAnsi="Times New Roman" w:cs="Times New Roman"/>
          <w:color w:val="000000" w:themeColor="text1"/>
          <w:sz w:val="24"/>
          <w:szCs w:val="24"/>
        </w:rPr>
        <w:t>,</w:t>
      </w:r>
      <w:r w:rsidR="00083807" w:rsidRPr="0081003F">
        <w:rPr>
          <w:rFonts w:ascii="Times New Roman" w:hAnsi="Times New Roman" w:cs="Times New Roman"/>
          <w:color w:val="000000" w:themeColor="text1"/>
          <w:sz w:val="24"/>
          <w:szCs w:val="24"/>
        </w:rPr>
        <w:t xml:space="preserve"> scholars have examined how</w:t>
      </w:r>
      <w:r w:rsidR="00B21F59" w:rsidRPr="0081003F">
        <w:rPr>
          <w:rFonts w:ascii="Times New Roman" w:hAnsi="Times New Roman" w:cs="Times New Roman"/>
          <w:color w:val="000000" w:themeColor="text1"/>
          <w:sz w:val="24"/>
          <w:szCs w:val="24"/>
        </w:rPr>
        <w:t xml:space="preserve"> dominant modes of </w:t>
      </w:r>
      <w:r w:rsidR="00E7301E" w:rsidRPr="0081003F">
        <w:rPr>
          <w:rFonts w:ascii="Times New Roman" w:hAnsi="Times New Roman" w:cs="Times New Roman"/>
          <w:color w:val="000000" w:themeColor="text1"/>
          <w:sz w:val="24"/>
          <w:szCs w:val="24"/>
        </w:rPr>
        <w:t xml:space="preserve">public memorialisation </w:t>
      </w:r>
      <w:r w:rsidR="00B21F59" w:rsidRPr="0081003F">
        <w:rPr>
          <w:rFonts w:ascii="Times New Roman" w:hAnsi="Times New Roman" w:cs="Times New Roman"/>
          <w:color w:val="000000" w:themeColor="text1"/>
          <w:sz w:val="24"/>
          <w:szCs w:val="24"/>
        </w:rPr>
        <w:t xml:space="preserve">have </w:t>
      </w:r>
      <w:r w:rsidR="00083807" w:rsidRPr="0081003F">
        <w:rPr>
          <w:rFonts w:ascii="Times New Roman" w:hAnsi="Times New Roman" w:cs="Times New Roman"/>
          <w:sz w:val="24"/>
          <w:szCs w:val="24"/>
        </w:rPr>
        <w:t xml:space="preserve">contributed to the rehabilitation and reconstruction of the (gendered and racialised) status quo (Basham 2016; Edkins 2003; Sylvester 2019). </w:t>
      </w:r>
      <w:r w:rsidR="009E2AB1" w:rsidRPr="0081003F">
        <w:rPr>
          <w:rFonts w:ascii="Times New Roman" w:hAnsi="Times New Roman" w:cs="Times New Roman"/>
          <w:sz w:val="24"/>
          <w:szCs w:val="24"/>
        </w:rPr>
        <w:t xml:space="preserve">For </w:t>
      </w:r>
      <w:r w:rsidR="007A4F3B">
        <w:rPr>
          <w:rFonts w:ascii="Times New Roman" w:hAnsi="Times New Roman" w:cs="Times New Roman"/>
          <w:sz w:val="24"/>
          <w:szCs w:val="24"/>
        </w:rPr>
        <w:t xml:space="preserve">James </w:t>
      </w:r>
      <w:r w:rsidR="009E2AB1" w:rsidRPr="0081003F">
        <w:rPr>
          <w:rFonts w:ascii="Times New Roman" w:hAnsi="Times New Roman" w:cs="Times New Roman"/>
          <w:sz w:val="24"/>
          <w:szCs w:val="24"/>
        </w:rPr>
        <w:t xml:space="preserve">Young, </w:t>
      </w:r>
      <w:r w:rsidR="004F531A" w:rsidRPr="0081003F">
        <w:rPr>
          <w:rFonts w:ascii="Times New Roman" w:hAnsi="Times New Roman" w:cs="Times New Roman"/>
          <w:sz w:val="24"/>
          <w:szCs w:val="24"/>
        </w:rPr>
        <w:t xml:space="preserve">mainstream memorials tend </w:t>
      </w:r>
      <w:r w:rsidR="004F531A" w:rsidRPr="0081003F">
        <w:rPr>
          <w:rFonts w:ascii="Times New Roman" w:hAnsi="Times New Roman" w:cs="Times New Roman"/>
          <w:sz w:val="24"/>
          <w:szCs w:val="24"/>
        </w:rPr>
        <w:lastRenderedPageBreak/>
        <w:t xml:space="preserve">to encourage </w:t>
      </w:r>
      <w:r w:rsidR="004F531A" w:rsidRPr="2BD74933">
        <w:rPr>
          <w:rFonts w:ascii="Times New Roman" w:hAnsi="Times New Roman" w:cs="Times New Roman"/>
          <w:i/>
          <w:iCs/>
          <w:sz w:val="24"/>
          <w:szCs w:val="24"/>
        </w:rPr>
        <w:t>forgetting</w:t>
      </w:r>
      <w:r w:rsidR="006B208C" w:rsidRPr="2BD74933">
        <w:rPr>
          <w:rFonts w:ascii="Times New Roman" w:hAnsi="Times New Roman" w:cs="Times New Roman"/>
          <w:i/>
          <w:iCs/>
          <w:sz w:val="24"/>
          <w:szCs w:val="24"/>
        </w:rPr>
        <w:t>,</w:t>
      </w:r>
      <w:r w:rsidR="004F531A" w:rsidRPr="0081003F">
        <w:rPr>
          <w:rFonts w:ascii="Times New Roman" w:hAnsi="Times New Roman" w:cs="Times New Roman"/>
          <w:sz w:val="24"/>
          <w:szCs w:val="24"/>
        </w:rPr>
        <w:t xml:space="preserve"> </w:t>
      </w:r>
      <w:r w:rsidR="009C1359" w:rsidRPr="0081003F">
        <w:rPr>
          <w:rFonts w:ascii="Times New Roman" w:hAnsi="Times New Roman" w:cs="Times New Roman"/>
          <w:sz w:val="24"/>
          <w:szCs w:val="24"/>
        </w:rPr>
        <w:t xml:space="preserve">because they </w:t>
      </w:r>
      <w:r w:rsidR="009825DD" w:rsidRPr="0081003F">
        <w:rPr>
          <w:rFonts w:ascii="Times New Roman" w:hAnsi="Times New Roman" w:cs="Times New Roman"/>
          <w:sz w:val="24"/>
          <w:szCs w:val="24"/>
        </w:rPr>
        <w:t xml:space="preserve">reduce members of the public to </w:t>
      </w:r>
      <w:r w:rsidR="000061E7" w:rsidRPr="0081003F">
        <w:rPr>
          <w:rFonts w:ascii="Times New Roman" w:hAnsi="Times New Roman" w:cs="Times New Roman"/>
          <w:sz w:val="24"/>
          <w:szCs w:val="24"/>
        </w:rPr>
        <w:t>“passive spectators”</w:t>
      </w:r>
      <w:r w:rsidR="009825DD" w:rsidRPr="0081003F">
        <w:rPr>
          <w:rFonts w:ascii="Times New Roman" w:hAnsi="Times New Roman" w:cs="Times New Roman"/>
          <w:sz w:val="24"/>
          <w:szCs w:val="24"/>
        </w:rPr>
        <w:t xml:space="preserve"> with no responsibility to remember the past: </w:t>
      </w:r>
      <w:r w:rsidR="000061E7" w:rsidRPr="0081003F">
        <w:rPr>
          <w:rFonts w:ascii="Times New Roman" w:hAnsi="Times New Roman" w:cs="Times New Roman"/>
          <w:sz w:val="24"/>
          <w:szCs w:val="24"/>
        </w:rPr>
        <w:t xml:space="preserve">“once we assign monumental form to memory, we have to some degree divested ourselves of the obligation to remember” (Young 1992: </w:t>
      </w:r>
      <w:r w:rsidR="003E28FC" w:rsidRPr="0081003F">
        <w:rPr>
          <w:rFonts w:ascii="Times New Roman" w:hAnsi="Times New Roman" w:cs="Times New Roman"/>
          <w:sz w:val="24"/>
          <w:szCs w:val="24"/>
        </w:rPr>
        <w:t>273</w:t>
      </w:r>
      <w:r w:rsidR="000061E7" w:rsidRPr="0081003F">
        <w:rPr>
          <w:rFonts w:ascii="Times New Roman" w:hAnsi="Times New Roman" w:cs="Times New Roman"/>
          <w:sz w:val="24"/>
          <w:szCs w:val="24"/>
        </w:rPr>
        <w:t>).</w:t>
      </w:r>
      <w:r w:rsidR="009825DD" w:rsidRPr="0081003F">
        <w:rPr>
          <w:rFonts w:ascii="Times New Roman" w:hAnsi="Times New Roman" w:cs="Times New Roman"/>
          <w:sz w:val="24"/>
          <w:szCs w:val="24"/>
        </w:rPr>
        <w:t xml:space="preserve"> In contrast, Young </w:t>
      </w:r>
      <w:r w:rsidR="0234B2FF" w:rsidRPr="2BD74933">
        <w:rPr>
          <w:rFonts w:ascii="Times New Roman" w:hAnsi="Times New Roman" w:cs="Times New Roman"/>
          <w:sz w:val="24"/>
          <w:szCs w:val="24"/>
        </w:rPr>
        <w:t xml:space="preserve">(1992: 277) </w:t>
      </w:r>
      <w:r w:rsidR="009825DD" w:rsidRPr="0081003F">
        <w:rPr>
          <w:rFonts w:ascii="Times New Roman" w:hAnsi="Times New Roman" w:cs="Times New Roman"/>
          <w:sz w:val="24"/>
          <w:szCs w:val="24"/>
        </w:rPr>
        <w:t xml:space="preserve">advocates </w:t>
      </w:r>
      <w:r w:rsidR="00135FC8" w:rsidRPr="0081003F">
        <w:rPr>
          <w:rFonts w:ascii="Times New Roman" w:hAnsi="Times New Roman" w:cs="Times New Roman"/>
          <w:sz w:val="24"/>
          <w:szCs w:val="24"/>
        </w:rPr>
        <w:t xml:space="preserve">what he terms </w:t>
      </w:r>
      <w:r w:rsidR="00D01DC7" w:rsidRPr="0081003F">
        <w:rPr>
          <w:rFonts w:ascii="Times New Roman" w:hAnsi="Times New Roman" w:cs="Times New Roman"/>
          <w:sz w:val="24"/>
          <w:szCs w:val="24"/>
        </w:rPr>
        <w:t>“counter</w:t>
      </w:r>
      <w:r w:rsidR="007D6489" w:rsidRPr="0081003F">
        <w:rPr>
          <w:rFonts w:ascii="Times New Roman" w:hAnsi="Times New Roman" w:cs="Times New Roman"/>
          <w:sz w:val="24"/>
          <w:szCs w:val="24"/>
        </w:rPr>
        <w:t>-monuments</w:t>
      </w:r>
      <w:r w:rsidR="00D01DC7" w:rsidRPr="0081003F">
        <w:rPr>
          <w:rFonts w:ascii="Times New Roman" w:hAnsi="Times New Roman" w:cs="Times New Roman"/>
          <w:sz w:val="24"/>
          <w:szCs w:val="24"/>
        </w:rPr>
        <w:t xml:space="preserve">”: </w:t>
      </w:r>
      <w:r w:rsidR="00135FC8" w:rsidRPr="0081003F">
        <w:rPr>
          <w:rFonts w:ascii="Times New Roman" w:hAnsi="Times New Roman" w:cs="Times New Roman"/>
          <w:sz w:val="24"/>
          <w:szCs w:val="24"/>
        </w:rPr>
        <w:t xml:space="preserve">memorialisation efforts that aim </w:t>
      </w:r>
      <w:r w:rsidR="00D01DC7" w:rsidRPr="0081003F">
        <w:rPr>
          <w:rFonts w:ascii="Times New Roman" w:hAnsi="Times New Roman" w:cs="Times New Roman"/>
          <w:sz w:val="24"/>
          <w:szCs w:val="24"/>
        </w:rPr>
        <w:t>“not to console but to provoke</w:t>
      </w:r>
      <w:r w:rsidR="00135FC8" w:rsidRPr="0081003F">
        <w:rPr>
          <w:rFonts w:ascii="Times New Roman" w:hAnsi="Times New Roman" w:cs="Times New Roman"/>
          <w:sz w:val="24"/>
          <w:szCs w:val="24"/>
        </w:rPr>
        <w:t>,</w:t>
      </w:r>
      <w:r w:rsidR="00D01DC7" w:rsidRPr="0081003F">
        <w:rPr>
          <w:rFonts w:ascii="Times New Roman" w:hAnsi="Times New Roman" w:cs="Times New Roman"/>
          <w:sz w:val="24"/>
          <w:szCs w:val="24"/>
        </w:rPr>
        <w:t>”</w:t>
      </w:r>
      <w:r w:rsidR="00135FC8" w:rsidRPr="0081003F">
        <w:rPr>
          <w:rFonts w:ascii="Times New Roman" w:hAnsi="Times New Roman" w:cs="Times New Roman"/>
          <w:sz w:val="24"/>
          <w:szCs w:val="24"/>
        </w:rPr>
        <w:t xml:space="preserve"> demanding attention and ongoing engagement </w:t>
      </w:r>
      <w:r w:rsidR="00D01DC7" w:rsidRPr="0081003F">
        <w:rPr>
          <w:rFonts w:ascii="Times New Roman" w:hAnsi="Times New Roman" w:cs="Times New Roman"/>
          <w:sz w:val="24"/>
          <w:szCs w:val="24"/>
        </w:rPr>
        <w:t>from members of the public.</w:t>
      </w:r>
      <w:r w:rsidR="00216C6D" w:rsidRPr="0081003F">
        <w:rPr>
          <w:rFonts w:ascii="Times New Roman" w:hAnsi="Times New Roman" w:cs="Times New Roman"/>
          <w:sz w:val="24"/>
          <w:szCs w:val="24"/>
        </w:rPr>
        <w:t xml:space="preserve"> </w:t>
      </w:r>
    </w:p>
    <w:p w14:paraId="68C86204" w14:textId="5D894EC7" w:rsidR="009522FA" w:rsidRPr="0081003F" w:rsidRDefault="00D65443" w:rsidP="0077179B">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t xml:space="preserve">As </w:t>
      </w:r>
      <w:r w:rsidR="003028B9" w:rsidRPr="2BD74933">
        <w:rPr>
          <w:rFonts w:ascii="Times New Roman" w:hAnsi="Times New Roman" w:cs="Times New Roman"/>
          <w:sz w:val="24"/>
          <w:szCs w:val="24"/>
        </w:rPr>
        <w:t xml:space="preserve">Phoebe </w:t>
      </w:r>
      <w:r w:rsidRPr="2BD74933">
        <w:rPr>
          <w:rFonts w:ascii="Times New Roman" w:hAnsi="Times New Roman" w:cs="Times New Roman"/>
          <w:sz w:val="24"/>
          <w:szCs w:val="24"/>
        </w:rPr>
        <w:t>Martin and I explore elsewhere (</w:t>
      </w:r>
      <w:r w:rsidR="003028B9" w:rsidRPr="2BD74933">
        <w:rPr>
          <w:rFonts w:ascii="Times New Roman" w:hAnsi="Times New Roman" w:cs="Times New Roman"/>
          <w:sz w:val="24"/>
          <w:szCs w:val="24"/>
        </w:rPr>
        <w:t xml:space="preserve">Martin and Gray </w:t>
      </w:r>
      <w:r w:rsidRPr="2BD74933">
        <w:rPr>
          <w:rFonts w:ascii="Times New Roman" w:hAnsi="Times New Roman" w:cs="Times New Roman"/>
          <w:sz w:val="24"/>
          <w:szCs w:val="24"/>
        </w:rPr>
        <w:t>forthcoming), o</w:t>
      </w:r>
      <w:r w:rsidR="002825A4" w:rsidRPr="2BD74933">
        <w:rPr>
          <w:rFonts w:ascii="Times New Roman" w:hAnsi="Times New Roman" w:cs="Times New Roman"/>
          <w:sz w:val="24"/>
          <w:szCs w:val="24"/>
        </w:rPr>
        <w:t>ne</w:t>
      </w:r>
      <w:r w:rsidR="00A96F9A" w:rsidRPr="2BD74933">
        <w:rPr>
          <w:rFonts w:ascii="Times New Roman" w:hAnsi="Times New Roman" w:cs="Times New Roman"/>
          <w:sz w:val="24"/>
          <w:szCs w:val="24"/>
        </w:rPr>
        <w:t xml:space="preserve"> key theme that emerges from the literature on memorialisation – </w:t>
      </w:r>
      <w:r w:rsidR="003028B9" w:rsidRPr="2BD74933">
        <w:rPr>
          <w:rFonts w:ascii="Times New Roman" w:hAnsi="Times New Roman" w:cs="Times New Roman"/>
          <w:sz w:val="24"/>
          <w:szCs w:val="24"/>
        </w:rPr>
        <w:t xml:space="preserve">one </w:t>
      </w:r>
      <w:r w:rsidR="00A96F9A" w:rsidRPr="2BD74933">
        <w:rPr>
          <w:rFonts w:ascii="Times New Roman" w:hAnsi="Times New Roman" w:cs="Times New Roman"/>
          <w:sz w:val="24"/>
          <w:szCs w:val="24"/>
        </w:rPr>
        <w:t>that speaks in interesting ways to the idea of the ‘</w:t>
      </w:r>
      <w:r w:rsidR="00A96F9A" w:rsidRPr="2BD74933">
        <w:rPr>
          <w:rFonts w:ascii="Times New Roman" w:hAnsi="Times New Roman" w:cs="Times New Roman"/>
          <w:i/>
          <w:iCs/>
          <w:sz w:val="24"/>
          <w:szCs w:val="24"/>
        </w:rPr>
        <w:t>post</w:t>
      </w:r>
      <w:r w:rsidR="00A96F9A" w:rsidRPr="2BD74933">
        <w:rPr>
          <w:rFonts w:ascii="Times New Roman" w:hAnsi="Times New Roman" w:cs="Times New Roman"/>
          <w:sz w:val="24"/>
          <w:szCs w:val="24"/>
        </w:rPr>
        <w:t>-conflict’ – is that of temporality. Time, scholars generally agree, is not best conceptualised in a linear way: rather, time “is socially produced and reproduced in everyday life; we construct the time we live in” (</w:t>
      </w:r>
      <w:proofErr w:type="spellStart"/>
      <w:r w:rsidR="00A96F9A" w:rsidRPr="2BD74933">
        <w:rPr>
          <w:rFonts w:ascii="Times New Roman" w:hAnsi="Times New Roman" w:cs="Times New Roman"/>
          <w:sz w:val="24"/>
          <w:szCs w:val="24"/>
        </w:rPr>
        <w:t>Viebach</w:t>
      </w:r>
      <w:proofErr w:type="spellEnd"/>
      <w:r w:rsidR="00A96F9A" w:rsidRPr="2BD74933">
        <w:rPr>
          <w:rFonts w:ascii="Times New Roman" w:hAnsi="Times New Roman" w:cs="Times New Roman"/>
          <w:sz w:val="24"/>
          <w:szCs w:val="24"/>
        </w:rPr>
        <w:t xml:space="preserve"> 2019: 279</w:t>
      </w:r>
      <w:r w:rsidR="006424B1" w:rsidRPr="2BD74933">
        <w:rPr>
          <w:rFonts w:ascii="Times New Roman" w:hAnsi="Times New Roman" w:cs="Times New Roman"/>
          <w:sz w:val="24"/>
          <w:szCs w:val="24"/>
        </w:rPr>
        <w:t xml:space="preserve">). </w:t>
      </w:r>
      <w:r w:rsidR="002F6F03" w:rsidRPr="2BD74933">
        <w:rPr>
          <w:rFonts w:ascii="Times New Roman" w:hAnsi="Times New Roman" w:cs="Times New Roman"/>
          <w:sz w:val="24"/>
          <w:szCs w:val="24"/>
        </w:rPr>
        <w:t xml:space="preserve">Past events, </w:t>
      </w:r>
      <w:r w:rsidR="00900445" w:rsidRPr="2BD74933">
        <w:rPr>
          <w:rFonts w:ascii="Times New Roman" w:hAnsi="Times New Roman" w:cs="Times New Roman"/>
          <w:sz w:val="24"/>
          <w:szCs w:val="24"/>
        </w:rPr>
        <w:t>particularly traumatic events, can “ooze and seep through and across the neat temporal boundaries of past, present and future</w:t>
      </w:r>
      <w:r w:rsidR="00594A4A" w:rsidRPr="2BD74933">
        <w:rPr>
          <w:rFonts w:ascii="Times New Roman" w:hAnsi="Times New Roman" w:cs="Times New Roman"/>
          <w:sz w:val="24"/>
          <w:szCs w:val="24"/>
        </w:rPr>
        <w:t>” (Clark 2023: 943</w:t>
      </w:r>
      <w:r w:rsidR="00A96F9A" w:rsidRPr="2BD74933">
        <w:rPr>
          <w:rFonts w:ascii="Times New Roman" w:hAnsi="Times New Roman" w:cs="Times New Roman"/>
          <w:sz w:val="24"/>
          <w:szCs w:val="24"/>
        </w:rPr>
        <w:t>; see also Edkins 2003; Munn 1992). Despite this, dominant (often state-led) modes of memorialisation</w:t>
      </w:r>
      <w:r w:rsidR="00433227" w:rsidRPr="2BD74933">
        <w:rPr>
          <w:rFonts w:ascii="Times New Roman" w:hAnsi="Times New Roman" w:cs="Times New Roman"/>
          <w:sz w:val="24"/>
          <w:szCs w:val="24"/>
        </w:rPr>
        <w:t xml:space="preserve"> – as well as related </w:t>
      </w:r>
      <w:r w:rsidR="0027371C" w:rsidRPr="2BD74933">
        <w:rPr>
          <w:rFonts w:ascii="Times New Roman" w:hAnsi="Times New Roman" w:cs="Times New Roman"/>
          <w:sz w:val="24"/>
          <w:szCs w:val="24"/>
        </w:rPr>
        <w:t xml:space="preserve">practices </w:t>
      </w:r>
      <w:r w:rsidR="00A96F9A" w:rsidRPr="2BD74933">
        <w:rPr>
          <w:rFonts w:ascii="Times New Roman" w:hAnsi="Times New Roman" w:cs="Times New Roman"/>
          <w:sz w:val="24"/>
          <w:szCs w:val="24"/>
        </w:rPr>
        <w:t xml:space="preserve">of transitional justice </w:t>
      </w:r>
      <w:r w:rsidR="00433227" w:rsidRPr="2BD74933">
        <w:rPr>
          <w:rFonts w:ascii="Times New Roman" w:hAnsi="Times New Roman" w:cs="Times New Roman"/>
          <w:sz w:val="24"/>
          <w:szCs w:val="24"/>
        </w:rPr>
        <w:t xml:space="preserve">– </w:t>
      </w:r>
      <w:r w:rsidR="00A96F9A" w:rsidRPr="2BD74933">
        <w:rPr>
          <w:rFonts w:ascii="Times New Roman" w:hAnsi="Times New Roman" w:cs="Times New Roman"/>
          <w:sz w:val="24"/>
          <w:szCs w:val="24"/>
        </w:rPr>
        <w:t>tend to story time as linear and progressive, creating an identifiable “before” and “after” to histories of violence (</w:t>
      </w:r>
      <w:proofErr w:type="spellStart"/>
      <w:r w:rsidR="00A96F9A" w:rsidRPr="2BD74933">
        <w:rPr>
          <w:rFonts w:ascii="Times New Roman" w:hAnsi="Times New Roman" w:cs="Times New Roman"/>
          <w:sz w:val="24"/>
          <w:szCs w:val="24"/>
        </w:rPr>
        <w:t>Viebach</w:t>
      </w:r>
      <w:proofErr w:type="spellEnd"/>
      <w:r w:rsidR="00A96F9A" w:rsidRPr="2BD74933">
        <w:rPr>
          <w:rFonts w:ascii="Times New Roman" w:hAnsi="Times New Roman" w:cs="Times New Roman"/>
          <w:sz w:val="24"/>
          <w:szCs w:val="24"/>
        </w:rPr>
        <w:t xml:space="preserve"> 2019: 280; see also </w:t>
      </w:r>
      <w:r w:rsidR="0027371C" w:rsidRPr="2BD74933">
        <w:rPr>
          <w:rFonts w:ascii="Times New Roman" w:hAnsi="Times New Roman" w:cs="Times New Roman"/>
          <w:sz w:val="24"/>
          <w:szCs w:val="24"/>
        </w:rPr>
        <w:t xml:space="preserve">Clark 2023; </w:t>
      </w:r>
      <w:r w:rsidR="00A96F9A" w:rsidRPr="2BD74933">
        <w:rPr>
          <w:rFonts w:ascii="Times New Roman" w:hAnsi="Times New Roman" w:cs="Times New Roman"/>
          <w:sz w:val="24"/>
          <w:szCs w:val="24"/>
        </w:rPr>
        <w:t xml:space="preserve">Edkins 2003; Nagy 2008). </w:t>
      </w:r>
      <w:r w:rsidR="00A61DBC" w:rsidRPr="2BD74933">
        <w:rPr>
          <w:rFonts w:ascii="Times New Roman" w:hAnsi="Times New Roman" w:cs="Times New Roman"/>
          <w:sz w:val="24"/>
          <w:szCs w:val="24"/>
        </w:rPr>
        <w:t>While c</w:t>
      </w:r>
      <w:r w:rsidR="00A96F9A" w:rsidRPr="2BD74933">
        <w:rPr>
          <w:rFonts w:ascii="Times New Roman" w:hAnsi="Times New Roman" w:cs="Times New Roman"/>
          <w:sz w:val="24"/>
          <w:szCs w:val="24"/>
        </w:rPr>
        <w:t>ounter-memorials may</w:t>
      </w:r>
      <w:r w:rsidR="00A61DBC" w:rsidRPr="2BD74933">
        <w:rPr>
          <w:rFonts w:ascii="Times New Roman" w:hAnsi="Times New Roman" w:cs="Times New Roman"/>
          <w:sz w:val="24"/>
          <w:szCs w:val="24"/>
        </w:rPr>
        <w:t>, as I discuss below,</w:t>
      </w:r>
      <w:r w:rsidR="00A96F9A" w:rsidRPr="2BD74933">
        <w:rPr>
          <w:rFonts w:ascii="Times New Roman" w:hAnsi="Times New Roman" w:cs="Times New Roman"/>
          <w:sz w:val="24"/>
          <w:szCs w:val="24"/>
        </w:rPr>
        <w:t xml:space="preserve"> adopt a different relationship to temporality (see Martin and Gray forthcoming; </w:t>
      </w:r>
      <w:proofErr w:type="spellStart"/>
      <w:r w:rsidR="00A96F9A" w:rsidRPr="2BD74933">
        <w:rPr>
          <w:rFonts w:ascii="Times New Roman" w:hAnsi="Times New Roman" w:cs="Times New Roman"/>
          <w:sz w:val="24"/>
          <w:szCs w:val="24"/>
        </w:rPr>
        <w:t>Viebach</w:t>
      </w:r>
      <w:proofErr w:type="spellEnd"/>
      <w:r w:rsidR="00A96F9A" w:rsidRPr="2BD74933">
        <w:rPr>
          <w:rFonts w:ascii="Times New Roman" w:hAnsi="Times New Roman" w:cs="Times New Roman"/>
          <w:sz w:val="24"/>
          <w:szCs w:val="24"/>
        </w:rPr>
        <w:t xml:space="preserve"> 2019), the dominant, linear approach </w:t>
      </w:r>
      <w:r w:rsidR="00A61DBC" w:rsidRPr="2BD74933">
        <w:rPr>
          <w:rFonts w:ascii="Times New Roman" w:hAnsi="Times New Roman" w:cs="Times New Roman"/>
          <w:sz w:val="24"/>
          <w:szCs w:val="24"/>
        </w:rPr>
        <w:t>that animates most</w:t>
      </w:r>
      <w:r w:rsidR="00433227" w:rsidRPr="2BD74933">
        <w:rPr>
          <w:rFonts w:ascii="Times New Roman" w:hAnsi="Times New Roman" w:cs="Times New Roman"/>
          <w:sz w:val="24"/>
          <w:szCs w:val="24"/>
        </w:rPr>
        <w:t xml:space="preserve"> memory projects </w:t>
      </w:r>
      <w:r w:rsidR="00A96F9A" w:rsidRPr="2BD74933">
        <w:rPr>
          <w:rFonts w:ascii="Times New Roman" w:hAnsi="Times New Roman" w:cs="Times New Roman"/>
          <w:sz w:val="24"/>
          <w:szCs w:val="24"/>
        </w:rPr>
        <w:t xml:space="preserve">can create a false sense of reassurance that histories of violence are safely in the past, and will not be repeated (see Edkins 2003; </w:t>
      </w:r>
      <w:proofErr w:type="spellStart"/>
      <w:r w:rsidR="00A96F9A" w:rsidRPr="2BD74933">
        <w:rPr>
          <w:rFonts w:ascii="Times New Roman" w:hAnsi="Times New Roman" w:cs="Times New Roman"/>
          <w:sz w:val="24"/>
          <w:szCs w:val="24"/>
        </w:rPr>
        <w:t>Viebach</w:t>
      </w:r>
      <w:proofErr w:type="spellEnd"/>
      <w:r w:rsidR="00A96F9A" w:rsidRPr="2BD74933">
        <w:rPr>
          <w:rFonts w:ascii="Times New Roman" w:hAnsi="Times New Roman" w:cs="Times New Roman"/>
          <w:sz w:val="24"/>
          <w:szCs w:val="24"/>
        </w:rPr>
        <w:t xml:space="preserve"> 2019; Zucker and Simon 2020). </w:t>
      </w:r>
      <w:r w:rsidR="003E0E2E" w:rsidRPr="2BD74933">
        <w:rPr>
          <w:rFonts w:ascii="Times New Roman" w:hAnsi="Times New Roman" w:cs="Times New Roman"/>
          <w:sz w:val="24"/>
          <w:szCs w:val="24"/>
        </w:rPr>
        <w:t xml:space="preserve">As such, </w:t>
      </w:r>
      <w:r w:rsidR="006F752B" w:rsidRPr="2BD74933">
        <w:rPr>
          <w:rFonts w:ascii="Times New Roman" w:hAnsi="Times New Roman" w:cs="Times New Roman"/>
          <w:sz w:val="24"/>
          <w:szCs w:val="24"/>
        </w:rPr>
        <w:t xml:space="preserve">telling stories about past events </w:t>
      </w:r>
      <w:r w:rsidR="003E0E2E" w:rsidRPr="2BD74933">
        <w:rPr>
          <w:rFonts w:ascii="Times New Roman" w:hAnsi="Times New Roman" w:cs="Times New Roman"/>
          <w:sz w:val="24"/>
          <w:szCs w:val="24"/>
        </w:rPr>
        <w:t xml:space="preserve">is not so much about </w:t>
      </w:r>
      <w:r w:rsidR="006F752B" w:rsidRPr="2BD74933">
        <w:rPr>
          <w:rFonts w:ascii="Times New Roman" w:hAnsi="Times New Roman" w:cs="Times New Roman"/>
          <w:sz w:val="24"/>
          <w:szCs w:val="24"/>
        </w:rPr>
        <w:t xml:space="preserve">that </w:t>
      </w:r>
      <w:r w:rsidR="003E0E2E" w:rsidRPr="2BD74933">
        <w:rPr>
          <w:rFonts w:ascii="Times New Roman" w:hAnsi="Times New Roman" w:cs="Times New Roman"/>
          <w:sz w:val="24"/>
          <w:szCs w:val="24"/>
        </w:rPr>
        <w:t xml:space="preserve">past </w:t>
      </w:r>
      <w:r w:rsidR="009522FA" w:rsidRPr="2BD74933">
        <w:rPr>
          <w:rFonts w:ascii="Times New Roman" w:hAnsi="Times New Roman" w:cs="Times New Roman"/>
          <w:sz w:val="24"/>
          <w:szCs w:val="24"/>
        </w:rPr>
        <w:t>as it is about constructing a</w:t>
      </w:r>
      <w:r w:rsidR="006F752B" w:rsidRPr="2BD74933">
        <w:rPr>
          <w:rFonts w:ascii="Times New Roman" w:hAnsi="Times New Roman" w:cs="Times New Roman"/>
          <w:sz w:val="24"/>
          <w:szCs w:val="24"/>
        </w:rPr>
        <w:t xml:space="preserve">n </w:t>
      </w:r>
      <w:r w:rsidR="006F752B" w:rsidRPr="2BD74933">
        <w:rPr>
          <w:rFonts w:ascii="Times New Roman" w:hAnsi="Times New Roman" w:cs="Times New Roman"/>
          <w:i/>
          <w:iCs/>
          <w:sz w:val="24"/>
          <w:szCs w:val="24"/>
        </w:rPr>
        <w:t>idea</w:t>
      </w:r>
      <w:r w:rsidR="006F752B" w:rsidRPr="2BD74933">
        <w:rPr>
          <w:rFonts w:ascii="Times New Roman" w:hAnsi="Times New Roman" w:cs="Times New Roman"/>
          <w:sz w:val="24"/>
          <w:szCs w:val="24"/>
        </w:rPr>
        <w:t xml:space="preserve"> about ‘the past</w:t>
      </w:r>
      <w:r w:rsidR="009C0FC7" w:rsidRPr="2BD74933">
        <w:rPr>
          <w:rFonts w:ascii="Times New Roman" w:hAnsi="Times New Roman" w:cs="Times New Roman"/>
          <w:sz w:val="24"/>
          <w:szCs w:val="24"/>
        </w:rPr>
        <w:t>,</w:t>
      </w:r>
      <w:r w:rsidR="006F752B" w:rsidRPr="2BD74933">
        <w:rPr>
          <w:rFonts w:ascii="Times New Roman" w:hAnsi="Times New Roman" w:cs="Times New Roman"/>
          <w:sz w:val="24"/>
          <w:szCs w:val="24"/>
        </w:rPr>
        <w:t xml:space="preserve">’ in a way that has meaning for the politics of the present. </w:t>
      </w:r>
    </w:p>
    <w:p w14:paraId="14D5252B" w14:textId="35B601B4" w:rsidR="00E26FF6" w:rsidRPr="0081003F" w:rsidRDefault="00EB0F19" w:rsidP="00C01227">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t xml:space="preserve">Until recently, </w:t>
      </w:r>
      <w:r w:rsidR="002B225D" w:rsidRPr="2BD74933">
        <w:rPr>
          <w:rFonts w:ascii="Times New Roman" w:hAnsi="Times New Roman" w:cs="Times New Roman"/>
          <w:sz w:val="24"/>
          <w:szCs w:val="24"/>
        </w:rPr>
        <w:t xml:space="preserve">GBV has been strikingly under-represented in public memorialisation, despite </w:t>
      </w:r>
      <w:r w:rsidR="009C0FC7" w:rsidRPr="2BD74933">
        <w:rPr>
          <w:rFonts w:ascii="Times New Roman" w:hAnsi="Times New Roman" w:cs="Times New Roman"/>
          <w:sz w:val="24"/>
          <w:szCs w:val="24"/>
        </w:rPr>
        <w:t>its prevalence</w:t>
      </w:r>
      <w:r w:rsidR="00083807" w:rsidRPr="2BD74933">
        <w:rPr>
          <w:rFonts w:ascii="Times New Roman" w:hAnsi="Times New Roman" w:cs="Times New Roman"/>
          <w:color w:val="000000" w:themeColor="text1"/>
          <w:sz w:val="24"/>
          <w:szCs w:val="24"/>
        </w:rPr>
        <w:t xml:space="preserve">. </w:t>
      </w:r>
      <w:r w:rsidR="0005544A" w:rsidRPr="2BD74933">
        <w:rPr>
          <w:rFonts w:ascii="Times New Roman" w:hAnsi="Times New Roman" w:cs="Times New Roman"/>
          <w:color w:val="000000" w:themeColor="text1"/>
          <w:sz w:val="24"/>
          <w:szCs w:val="24"/>
        </w:rPr>
        <w:t>A</w:t>
      </w:r>
      <w:r w:rsidR="00083807" w:rsidRPr="2BD74933">
        <w:rPr>
          <w:rFonts w:ascii="Times New Roman" w:hAnsi="Times New Roman" w:cs="Times New Roman"/>
          <w:sz w:val="24"/>
          <w:szCs w:val="24"/>
        </w:rPr>
        <w:t xml:space="preserve">s Nguyen explains, </w:t>
      </w:r>
      <w:r w:rsidR="0005544A" w:rsidRPr="2BD74933">
        <w:rPr>
          <w:rFonts w:ascii="Times New Roman" w:hAnsi="Times New Roman" w:cs="Times New Roman"/>
          <w:sz w:val="24"/>
          <w:szCs w:val="24"/>
        </w:rPr>
        <w:t xml:space="preserve">referring specifically to the lack of memorials for </w:t>
      </w:r>
      <w:r w:rsidR="0005544A" w:rsidRPr="2BD74933">
        <w:rPr>
          <w:rFonts w:ascii="Times New Roman" w:hAnsi="Times New Roman" w:cs="Times New Roman"/>
          <w:sz w:val="24"/>
          <w:szCs w:val="24"/>
        </w:rPr>
        <w:lastRenderedPageBreak/>
        <w:t xml:space="preserve">conflict-related GBV, </w:t>
      </w:r>
      <w:r w:rsidR="00083807" w:rsidRPr="2BD74933">
        <w:rPr>
          <w:rFonts w:ascii="Times New Roman" w:hAnsi="Times New Roman" w:cs="Times New Roman"/>
          <w:sz w:val="24"/>
          <w:szCs w:val="24"/>
        </w:rPr>
        <w:t>“There is no honour to being a rapist and there is neither glory nor fun to being raped, and so memorials to rape victims are rare” (2016: 227; see also Hicks 1994: 11; Herman 1992: 73).</w:t>
      </w:r>
      <w:r w:rsidR="00CB6A3C" w:rsidRPr="2BD74933">
        <w:rPr>
          <w:rFonts w:ascii="Times New Roman" w:hAnsi="Times New Roman" w:cs="Times New Roman"/>
          <w:sz w:val="24"/>
          <w:szCs w:val="24"/>
        </w:rPr>
        <w:t xml:space="preserve"> This picture, however, is </w:t>
      </w:r>
      <w:r w:rsidR="00083807" w:rsidRPr="2BD74933">
        <w:rPr>
          <w:rFonts w:ascii="Times New Roman" w:hAnsi="Times New Roman" w:cs="Times New Roman"/>
          <w:sz w:val="24"/>
          <w:szCs w:val="24"/>
        </w:rPr>
        <w:t>changing in the contemporary moment, as</w:t>
      </w:r>
      <w:r w:rsidR="00BD0874">
        <w:rPr>
          <w:rFonts w:ascii="Times New Roman" w:hAnsi="Times New Roman" w:cs="Times New Roman"/>
          <w:sz w:val="24"/>
          <w:szCs w:val="24"/>
        </w:rPr>
        <w:t xml:space="preserve"> across the world, </w:t>
      </w:r>
      <w:r w:rsidR="00083807" w:rsidRPr="2BD74933">
        <w:rPr>
          <w:rFonts w:ascii="Times New Roman" w:hAnsi="Times New Roman" w:cs="Times New Roman"/>
          <w:sz w:val="24"/>
          <w:szCs w:val="24"/>
        </w:rPr>
        <w:t xml:space="preserve">disparate groups make claims to public representation </w:t>
      </w:r>
      <w:r w:rsidR="00263473" w:rsidRPr="2BD74933">
        <w:rPr>
          <w:rFonts w:ascii="Times New Roman" w:hAnsi="Times New Roman" w:cs="Times New Roman"/>
          <w:sz w:val="24"/>
          <w:szCs w:val="24"/>
        </w:rPr>
        <w:t xml:space="preserve">for histories of violence </w:t>
      </w:r>
      <w:r w:rsidR="00083807" w:rsidRPr="2BD74933">
        <w:rPr>
          <w:rFonts w:ascii="Times New Roman" w:hAnsi="Times New Roman" w:cs="Times New Roman"/>
          <w:sz w:val="24"/>
          <w:szCs w:val="24"/>
        </w:rPr>
        <w:t>that</w:t>
      </w:r>
      <w:r w:rsidR="00263473" w:rsidRPr="2BD74933">
        <w:rPr>
          <w:rFonts w:ascii="Times New Roman" w:hAnsi="Times New Roman" w:cs="Times New Roman"/>
          <w:sz w:val="24"/>
          <w:szCs w:val="24"/>
        </w:rPr>
        <w:t xml:space="preserve"> </w:t>
      </w:r>
      <w:r w:rsidR="00083807" w:rsidRPr="2BD74933">
        <w:rPr>
          <w:rFonts w:ascii="Times New Roman" w:hAnsi="Times New Roman" w:cs="Times New Roman"/>
          <w:sz w:val="24"/>
          <w:szCs w:val="24"/>
        </w:rPr>
        <w:t>question conservative stories of national unity and strength</w:t>
      </w:r>
      <w:r w:rsidR="00E006E9">
        <w:rPr>
          <w:rFonts w:ascii="Times New Roman" w:hAnsi="Times New Roman" w:cs="Times New Roman"/>
          <w:sz w:val="24"/>
          <w:szCs w:val="24"/>
        </w:rPr>
        <w:t>, such as</w:t>
      </w:r>
      <w:r w:rsidR="00BD0874">
        <w:rPr>
          <w:rFonts w:ascii="Times New Roman" w:hAnsi="Times New Roman" w:cs="Times New Roman"/>
          <w:sz w:val="24"/>
          <w:szCs w:val="24"/>
        </w:rPr>
        <w:t xml:space="preserve"> </w:t>
      </w:r>
      <w:r w:rsidR="00C01227">
        <w:rPr>
          <w:rFonts w:ascii="Times New Roman" w:hAnsi="Times New Roman" w:cs="Times New Roman"/>
          <w:sz w:val="24"/>
          <w:szCs w:val="24"/>
        </w:rPr>
        <w:t xml:space="preserve">histories </w:t>
      </w:r>
      <w:r w:rsidR="00BD0874">
        <w:rPr>
          <w:rFonts w:ascii="Times New Roman" w:hAnsi="Times New Roman" w:cs="Times New Roman"/>
          <w:sz w:val="24"/>
          <w:szCs w:val="24"/>
        </w:rPr>
        <w:t>of racist</w:t>
      </w:r>
      <w:r w:rsidR="000B3F4B">
        <w:rPr>
          <w:rFonts w:ascii="Times New Roman" w:hAnsi="Times New Roman" w:cs="Times New Roman"/>
          <w:sz w:val="24"/>
          <w:szCs w:val="24"/>
        </w:rPr>
        <w:t>, gendered</w:t>
      </w:r>
      <w:r w:rsidR="00BD0874">
        <w:rPr>
          <w:rFonts w:ascii="Times New Roman" w:hAnsi="Times New Roman" w:cs="Times New Roman"/>
          <w:sz w:val="24"/>
          <w:szCs w:val="24"/>
        </w:rPr>
        <w:t xml:space="preserve"> </w:t>
      </w:r>
      <w:r w:rsidR="000B3F4B">
        <w:rPr>
          <w:rFonts w:ascii="Times New Roman" w:hAnsi="Times New Roman" w:cs="Times New Roman"/>
          <w:sz w:val="24"/>
          <w:szCs w:val="24"/>
        </w:rPr>
        <w:t>and/</w:t>
      </w:r>
      <w:r w:rsidR="00E006E9">
        <w:rPr>
          <w:rFonts w:ascii="Times New Roman" w:hAnsi="Times New Roman" w:cs="Times New Roman"/>
          <w:sz w:val="24"/>
          <w:szCs w:val="24"/>
        </w:rPr>
        <w:t xml:space="preserve">or homophobic </w:t>
      </w:r>
      <w:r w:rsidR="00210B9E">
        <w:rPr>
          <w:rFonts w:ascii="Times New Roman" w:hAnsi="Times New Roman" w:cs="Times New Roman"/>
          <w:sz w:val="24"/>
          <w:szCs w:val="24"/>
        </w:rPr>
        <w:t xml:space="preserve">oppression </w:t>
      </w:r>
      <w:r w:rsidR="00083807" w:rsidRPr="2BD74933">
        <w:rPr>
          <w:rFonts w:ascii="Times New Roman" w:hAnsi="Times New Roman" w:cs="Times New Roman"/>
          <w:sz w:val="24"/>
          <w:szCs w:val="24"/>
        </w:rPr>
        <w:t>(</w:t>
      </w:r>
      <w:r w:rsidR="005F703F" w:rsidRPr="2BD74933">
        <w:rPr>
          <w:rFonts w:ascii="Times New Roman" w:hAnsi="Times New Roman" w:cs="Times New Roman"/>
          <w:sz w:val="24"/>
          <w:szCs w:val="24"/>
        </w:rPr>
        <w:t xml:space="preserve">e.g. </w:t>
      </w:r>
      <w:r w:rsidR="00083807" w:rsidRPr="2BD74933">
        <w:rPr>
          <w:rFonts w:ascii="Times New Roman" w:hAnsi="Times New Roman" w:cs="Times New Roman"/>
          <w:sz w:val="24"/>
          <w:szCs w:val="24"/>
        </w:rPr>
        <w:t xml:space="preserve">Doss 2010; Winter 2001; Zebracki 2015). </w:t>
      </w:r>
      <w:r w:rsidR="007D085C" w:rsidRPr="2BD74933">
        <w:rPr>
          <w:rFonts w:ascii="Times New Roman" w:hAnsi="Times New Roman" w:cs="Times New Roman"/>
          <w:sz w:val="24"/>
          <w:szCs w:val="24"/>
        </w:rPr>
        <w:t xml:space="preserve">Some of these memorials </w:t>
      </w:r>
      <w:r w:rsidR="00A50480" w:rsidRPr="2BD74933">
        <w:rPr>
          <w:rFonts w:ascii="Times New Roman" w:hAnsi="Times New Roman" w:cs="Times New Roman"/>
          <w:sz w:val="24"/>
          <w:szCs w:val="24"/>
        </w:rPr>
        <w:t xml:space="preserve">– both permanent built structures and </w:t>
      </w:r>
      <w:proofErr w:type="gramStart"/>
      <w:r w:rsidR="000773D7" w:rsidRPr="2BD74933">
        <w:rPr>
          <w:rFonts w:ascii="Times New Roman" w:hAnsi="Times New Roman" w:cs="Times New Roman"/>
          <w:sz w:val="24"/>
          <w:szCs w:val="24"/>
        </w:rPr>
        <w:t>more or less temporary</w:t>
      </w:r>
      <w:proofErr w:type="gramEnd"/>
      <w:r w:rsidR="000773D7" w:rsidRPr="2BD74933">
        <w:rPr>
          <w:rFonts w:ascii="Times New Roman" w:hAnsi="Times New Roman" w:cs="Times New Roman"/>
          <w:sz w:val="24"/>
          <w:szCs w:val="24"/>
        </w:rPr>
        <w:t xml:space="preserve"> artistic interventions </w:t>
      </w:r>
      <w:r w:rsidR="00AC631B" w:rsidRPr="2BD74933">
        <w:rPr>
          <w:rFonts w:ascii="Times New Roman" w:hAnsi="Times New Roman" w:cs="Times New Roman"/>
          <w:sz w:val="24"/>
          <w:szCs w:val="24"/>
        </w:rPr>
        <w:t>–</w:t>
      </w:r>
      <w:r w:rsidR="000773D7" w:rsidRPr="2BD74933">
        <w:rPr>
          <w:rFonts w:ascii="Times New Roman" w:hAnsi="Times New Roman" w:cs="Times New Roman"/>
          <w:sz w:val="24"/>
          <w:szCs w:val="24"/>
        </w:rPr>
        <w:t xml:space="preserve"> </w:t>
      </w:r>
      <w:r w:rsidR="00AC631B" w:rsidRPr="2BD74933">
        <w:rPr>
          <w:rFonts w:ascii="Times New Roman" w:hAnsi="Times New Roman" w:cs="Times New Roman"/>
          <w:sz w:val="24"/>
          <w:szCs w:val="24"/>
        </w:rPr>
        <w:t>commemorate GBV in peacetime (see</w:t>
      </w:r>
      <w:r w:rsidR="00364A28" w:rsidRPr="2BD74933">
        <w:rPr>
          <w:rFonts w:ascii="Times New Roman" w:hAnsi="Times New Roman" w:cs="Times New Roman"/>
          <w:sz w:val="24"/>
          <w:szCs w:val="24"/>
        </w:rPr>
        <w:t xml:space="preserve"> </w:t>
      </w:r>
      <w:r w:rsidR="00896F4E" w:rsidRPr="2BD74933">
        <w:rPr>
          <w:rFonts w:ascii="Times New Roman" w:hAnsi="Times New Roman" w:cs="Times New Roman"/>
          <w:color w:val="000000" w:themeColor="text1"/>
          <w:sz w:val="24"/>
          <w:szCs w:val="24"/>
        </w:rPr>
        <w:t xml:space="preserve">Bold et al 2002; </w:t>
      </w:r>
      <w:r w:rsidR="00CE1645" w:rsidRPr="2BD74933">
        <w:rPr>
          <w:rFonts w:ascii="Times New Roman" w:hAnsi="Times New Roman" w:cs="Times New Roman"/>
          <w:sz w:val="24"/>
          <w:szCs w:val="24"/>
        </w:rPr>
        <w:t xml:space="preserve">Cultural Memory Group 2006; </w:t>
      </w:r>
      <w:r w:rsidR="00896F4E" w:rsidRPr="2BD74933">
        <w:rPr>
          <w:rFonts w:ascii="Times New Roman" w:hAnsi="Times New Roman" w:cs="Times New Roman"/>
          <w:color w:val="000000" w:themeColor="text1"/>
          <w:sz w:val="24"/>
          <w:szCs w:val="24"/>
        </w:rPr>
        <w:t xml:space="preserve">Held 2022; </w:t>
      </w:r>
      <w:r w:rsidR="009E1776" w:rsidRPr="2BD74933">
        <w:rPr>
          <w:rFonts w:ascii="Times New Roman" w:hAnsi="Times New Roman" w:cs="Times New Roman"/>
          <w:color w:val="000000" w:themeColor="text1"/>
          <w:sz w:val="24"/>
          <w:szCs w:val="24"/>
        </w:rPr>
        <w:t xml:space="preserve">Martin and Gray forthcoming; </w:t>
      </w:r>
      <w:r w:rsidR="00CB24CC" w:rsidRPr="2BD74933">
        <w:rPr>
          <w:rFonts w:ascii="Times New Roman" w:hAnsi="Times New Roman" w:cs="Times New Roman"/>
          <w:color w:val="000000" w:themeColor="text1"/>
          <w:sz w:val="24"/>
          <w:szCs w:val="24"/>
        </w:rPr>
        <w:t>Sardina</w:t>
      </w:r>
      <w:r w:rsidR="00364A28" w:rsidRPr="2BD74933">
        <w:rPr>
          <w:rFonts w:ascii="Times New Roman" w:hAnsi="Times New Roman" w:cs="Times New Roman"/>
          <w:color w:val="000000" w:themeColor="text1"/>
          <w:sz w:val="24"/>
          <w:szCs w:val="24"/>
        </w:rPr>
        <w:t xml:space="preserve"> and </w:t>
      </w:r>
      <w:r w:rsidR="00CB24CC" w:rsidRPr="2BD74933">
        <w:rPr>
          <w:rFonts w:ascii="Times New Roman" w:hAnsi="Times New Roman" w:cs="Times New Roman"/>
          <w:color w:val="000000" w:themeColor="text1"/>
          <w:sz w:val="24"/>
          <w:szCs w:val="24"/>
        </w:rPr>
        <w:t>Fox</w:t>
      </w:r>
      <w:r w:rsidR="00364A28" w:rsidRPr="2BD74933">
        <w:rPr>
          <w:rFonts w:ascii="Times New Roman" w:hAnsi="Times New Roman" w:cs="Times New Roman"/>
          <w:color w:val="000000" w:themeColor="text1"/>
          <w:sz w:val="24"/>
          <w:szCs w:val="24"/>
        </w:rPr>
        <w:t xml:space="preserve"> </w:t>
      </w:r>
      <w:r w:rsidR="00CB24CC" w:rsidRPr="2BD74933">
        <w:rPr>
          <w:rFonts w:ascii="Times New Roman" w:hAnsi="Times New Roman" w:cs="Times New Roman"/>
          <w:color w:val="000000" w:themeColor="text1"/>
          <w:sz w:val="24"/>
          <w:szCs w:val="24"/>
        </w:rPr>
        <w:t>2022</w:t>
      </w:r>
      <w:r w:rsidR="00856669" w:rsidRPr="2BD74933">
        <w:rPr>
          <w:rFonts w:ascii="Times New Roman" w:hAnsi="Times New Roman" w:cs="Times New Roman"/>
          <w:color w:val="000000" w:themeColor="text1"/>
          <w:sz w:val="24"/>
          <w:szCs w:val="24"/>
        </w:rPr>
        <w:t xml:space="preserve">; </w:t>
      </w:r>
      <w:r w:rsidR="00856669" w:rsidRPr="2BD74933">
        <w:rPr>
          <w:rFonts w:ascii="Times New Roman" w:hAnsi="Times New Roman" w:cs="Times New Roman"/>
          <w:sz w:val="24"/>
          <w:szCs w:val="24"/>
        </w:rPr>
        <w:t>Serafini 2020</w:t>
      </w:r>
      <w:r w:rsidR="58260274" w:rsidRPr="2BD74933">
        <w:rPr>
          <w:rFonts w:ascii="Times New Roman" w:hAnsi="Times New Roman" w:cs="Times New Roman"/>
          <w:sz w:val="24"/>
          <w:szCs w:val="24"/>
        </w:rPr>
        <w:t>;</w:t>
      </w:r>
      <w:r w:rsidR="009E1776" w:rsidRPr="2BD74933">
        <w:rPr>
          <w:rFonts w:ascii="Times New Roman" w:hAnsi="Times New Roman" w:cs="Times New Roman"/>
          <w:color w:val="000000" w:themeColor="text1"/>
          <w:sz w:val="24"/>
          <w:szCs w:val="24"/>
        </w:rPr>
        <w:t xml:space="preserve"> </w:t>
      </w:r>
      <w:r w:rsidR="61755C79" w:rsidRPr="2BD74933">
        <w:rPr>
          <w:rFonts w:ascii="Times New Roman" w:hAnsi="Times New Roman" w:cs="Times New Roman"/>
          <w:color w:val="000000" w:themeColor="text1"/>
          <w:sz w:val="24"/>
          <w:szCs w:val="24"/>
        </w:rPr>
        <w:t>f</w:t>
      </w:r>
      <w:r w:rsidR="00AC7862" w:rsidRPr="2BD74933">
        <w:rPr>
          <w:rFonts w:ascii="Times New Roman" w:hAnsi="Times New Roman" w:cs="Times New Roman"/>
          <w:color w:val="000000" w:themeColor="text1"/>
          <w:sz w:val="24"/>
          <w:szCs w:val="24"/>
        </w:rPr>
        <w:t>or an updat</w:t>
      </w:r>
      <w:r w:rsidR="6F3D2D8C" w:rsidRPr="2BD74933">
        <w:rPr>
          <w:rFonts w:ascii="Times New Roman" w:hAnsi="Times New Roman" w:cs="Times New Roman"/>
          <w:color w:val="000000" w:themeColor="text1"/>
          <w:sz w:val="24"/>
          <w:szCs w:val="24"/>
        </w:rPr>
        <w:t>ed</w:t>
      </w:r>
      <w:r w:rsidR="00AC7862" w:rsidRPr="2BD74933">
        <w:rPr>
          <w:rFonts w:ascii="Times New Roman" w:hAnsi="Times New Roman" w:cs="Times New Roman"/>
          <w:color w:val="000000" w:themeColor="text1"/>
          <w:sz w:val="24"/>
          <w:szCs w:val="24"/>
        </w:rPr>
        <w:t xml:space="preserve"> map of public sexual violence memorials see Gray</w:t>
      </w:r>
      <w:r w:rsidR="54EDA6CF" w:rsidRPr="2BD74933">
        <w:rPr>
          <w:rFonts w:ascii="Times New Roman" w:hAnsi="Times New Roman" w:cs="Times New Roman"/>
          <w:color w:val="000000" w:themeColor="text1"/>
          <w:sz w:val="24"/>
          <w:szCs w:val="24"/>
        </w:rPr>
        <w:t>,</w:t>
      </w:r>
      <w:r w:rsidR="00AC7862" w:rsidRPr="2BD74933">
        <w:rPr>
          <w:rFonts w:ascii="Times New Roman" w:hAnsi="Times New Roman" w:cs="Times New Roman"/>
          <w:color w:val="000000" w:themeColor="text1"/>
          <w:sz w:val="24"/>
          <w:szCs w:val="24"/>
        </w:rPr>
        <w:t xml:space="preserve"> no date).</w:t>
      </w:r>
      <w:r w:rsidR="009803F3" w:rsidRPr="2BD74933">
        <w:rPr>
          <w:rFonts w:ascii="Times New Roman" w:hAnsi="Times New Roman" w:cs="Times New Roman"/>
          <w:color w:val="000000" w:themeColor="text1"/>
          <w:sz w:val="24"/>
          <w:szCs w:val="24"/>
        </w:rPr>
        <w:t xml:space="preserve"> While </w:t>
      </w:r>
      <w:r w:rsidR="00303916" w:rsidRPr="2BD74933">
        <w:rPr>
          <w:rFonts w:ascii="Times New Roman" w:hAnsi="Times New Roman" w:cs="Times New Roman"/>
          <w:color w:val="000000" w:themeColor="text1"/>
          <w:sz w:val="24"/>
          <w:szCs w:val="24"/>
        </w:rPr>
        <w:t xml:space="preserve">paying careful attention to memorials </w:t>
      </w:r>
      <w:r w:rsidR="00DB7F6F" w:rsidRPr="2BD74933">
        <w:rPr>
          <w:rFonts w:ascii="Times New Roman" w:hAnsi="Times New Roman" w:cs="Times New Roman"/>
          <w:color w:val="000000" w:themeColor="text1"/>
          <w:sz w:val="24"/>
          <w:szCs w:val="24"/>
        </w:rPr>
        <w:t xml:space="preserve">across the war/peace continuum offers pertinent </w:t>
      </w:r>
      <w:r w:rsidR="00537467" w:rsidRPr="2BD74933">
        <w:rPr>
          <w:rFonts w:ascii="Times New Roman" w:hAnsi="Times New Roman" w:cs="Times New Roman"/>
          <w:color w:val="000000" w:themeColor="text1"/>
          <w:sz w:val="24"/>
          <w:szCs w:val="24"/>
        </w:rPr>
        <w:t xml:space="preserve">space </w:t>
      </w:r>
      <w:r w:rsidR="00684B85" w:rsidRPr="2BD74933">
        <w:rPr>
          <w:rFonts w:ascii="Times New Roman" w:hAnsi="Times New Roman" w:cs="Times New Roman"/>
          <w:color w:val="000000" w:themeColor="text1"/>
          <w:sz w:val="24"/>
          <w:szCs w:val="24"/>
        </w:rPr>
        <w:t xml:space="preserve">from which to </w:t>
      </w:r>
      <w:r w:rsidR="00201EBD" w:rsidRPr="2BD74933">
        <w:rPr>
          <w:rFonts w:ascii="Times New Roman" w:hAnsi="Times New Roman" w:cs="Times New Roman"/>
          <w:color w:val="000000" w:themeColor="text1"/>
          <w:sz w:val="24"/>
          <w:szCs w:val="24"/>
        </w:rPr>
        <w:t xml:space="preserve">examine </w:t>
      </w:r>
      <w:r w:rsidR="00684B85" w:rsidRPr="2BD74933">
        <w:rPr>
          <w:rFonts w:ascii="Times New Roman" w:hAnsi="Times New Roman" w:cs="Times New Roman"/>
          <w:color w:val="000000" w:themeColor="text1"/>
          <w:sz w:val="24"/>
          <w:szCs w:val="24"/>
        </w:rPr>
        <w:t>the politics of memorialisation</w:t>
      </w:r>
      <w:r w:rsidR="00201EBD" w:rsidRPr="2BD74933">
        <w:rPr>
          <w:rFonts w:ascii="Times New Roman" w:hAnsi="Times New Roman" w:cs="Times New Roman"/>
          <w:color w:val="000000" w:themeColor="text1"/>
          <w:sz w:val="24"/>
          <w:szCs w:val="24"/>
        </w:rPr>
        <w:t xml:space="preserve"> broadly</w:t>
      </w:r>
      <w:r w:rsidR="003976CA" w:rsidRPr="2BD74933">
        <w:rPr>
          <w:rFonts w:ascii="Times New Roman" w:hAnsi="Times New Roman" w:cs="Times New Roman"/>
          <w:color w:val="000000" w:themeColor="text1"/>
          <w:sz w:val="24"/>
          <w:szCs w:val="24"/>
        </w:rPr>
        <w:t>,</w:t>
      </w:r>
      <w:r w:rsidR="0072244A" w:rsidRPr="2BD74933">
        <w:rPr>
          <w:rFonts w:ascii="Times New Roman" w:hAnsi="Times New Roman" w:cs="Times New Roman"/>
          <w:color w:val="000000" w:themeColor="text1"/>
          <w:sz w:val="24"/>
          <w:szCs w:val="24"/>
        </w:rPr>
        <w:t xml:space="preserve"> in this brief chapter</w:t>
      </w:r>
      <w:r w:rsidR="004D5078" w:rsidRPr="2BD74933">
        <w:rPr>
          <w:rFonts w:ascii="Times New Roman" w:hAnsi="Times New Roman" w:cs="Times New Roman"/>
          <w:color w:val="000000" w:themeColor="text1"/>
          <w:sz w:val="24"/>
          <w:szCs w:val="24"/>
        </w:rPr>
        <w:t xml:space="preserve">, </w:t>
      </w:r>
      <w:r w:rsidR="00CD1E79" w:rsidRPr="2BD74933">
        <w:rPr>
          <w:rFonts w:ascii="Times New Roman" w:hAnsi="Times New Roman" w:cs="Times New Roman"/>
          <w:color w:val="000000" w:themeColor="text1"/>
          <w:sz w:val="24"/>
          <w:szCs w:val="24"/>
        </w:rPr>
        <w:t xml:space="preserve">I focus my discussions on </w:t>
      </w:r>
      <w:r w:rsidR="002E460A" w:rsidRPr="2BD74933">
        <w:rPr>
          <w:rFonts w:ascii="Times New Roman" w:hAnsi="Times New Roman" w:cs="Times New Roman"/>
          <w:color w:val="000000" w:themeColor="text1"/>
          <w:sz w:val="24"/>
          <w:szCs w:val="24"/>
        </w:rPr>
        <w:t>efforts to commemorate conflict-related GBV</w:t>
      </w:r>
      <w:r w:rsidR="00D828AB">
        <w:rPr>
          <w:rFonts w:ascii="Times New Roman" w:hAnsi="Times New Roman" w:cs="Times New Roman"/>
          <w:color w:val="000000" w:themeColor="text1"/>
          <w:sz w:val="24"/>
          <w:szCs w:val="24"/>
        </w:rPr>
        <w:t>, specifically the history of the so-called ‘comfort women’ of the Asia-Pacific War</w:t>
      </w:r>
      <w:r w:rsidR="43C16FB3" w:rsidRPr="2BD74933">
        <w:rPr>
          <w:rFonts w:ascii="Times New Roman" w:hAnsi="Times New Roman" w:cs="Times New Roman"/>
          <w:color w:val="000000" w:themeColor="text1"/>
          <w:sz w:val="24"/>
          <w:szCs w:val="24"/>
        </w:rPr>
        <w:t xml:space="preserve">, </w:t>
      </w:r>
      <w:proofErr w:type="gramStart"/>
      <w:r w:rsidR="43C16FB3" w:rsidRPr="2BD74933">
        <w:rPr>
          <w:rFonts w:ascii="Times New Roman" w:hAnsi="Times New Roman" w:cs="Times New Roman"/>
          <w:color w:val="000000" w:themeColor="text1"/>
          <w:sz w:val="24"/>
          <w:szCs w:val="24"/>
        </w:rPr>
        <w:t>in order to</w:t>
      </w:r>
      <w:proofErr w:type="gramEnd"/>
      <w:r w:rsidR="43C16FB3" w:rsidRPr="2BD74933">
        <w:rPr>
          <w:rFonts w:ascii="Times New Roman" w:hAnsi="Times New Roman" w:cs="Times New Roman"/>
          <w:color w:val="000000" w:themeColor="text1"/>
          <w:sz w:val="24"/>
          <w:szCs w:val="24"/>
        </w:rPr>
        <w:t xml:space="preserve"> unpack the ‘post’ in ‘post-war’</w:t>
      </w:r>
      <w:r w:rsidR="002E460A" w:rsidRPr="2BD74933">
        <w:rPr>
          <w:rFonts w:ascii="Times New Roman" w:hAnsi="Times New Roman" w:cs="Times New Roman"/>
          <w:color w:val="000000" w:themeColor="text1"/>
          <w:sz w:val="24"/>
          <w:szCs w:val="24"/>
        </w:rPr>
        <w:t>.</w:t>
      </w:r>
      <w:r w:rsidR="00CE1645" w:rsidRPr="2BD74933">
        <w:rPr>
          <w:rFonts w:ascii="Times New Roman" w:hAnsi="Times New Roman" w:cs="Times New Roman"/>
          <w:color w:val="000000" w:themeColor="text1"/>
          <w:sz w:val="24"/>
          <w:szCs w:val="24"/>
        </w:rPr>
        <w:t xml:space="preserve"> </w:t>
      </w:r>
      <w:r>
        <w:tab/>
      </w:r>
    </w:p>
    <w:p w14:paraId="7873E58B" w14:textId="281C204B" w:rsidR="00083807" w:rsidRPr="0081003F" w:rsidRDefault="00CE1645" w:rsidP="00D828AB">
      <w:pPr>
        <w:spacing w:after="0" w:line="480" w:lineRule="auto"/>
        <w:ind w:firstLine="720"/>
        <w:jc w:val="both"/>
        <w:rPr>
          <w:rFonts w:ascii="Times New Roman" w:hAnsi="Times New Roman" w:cs="Times New Roman"/>
          <w:color w:val="000000" w:themeColor="text1"/>
          <w:sz w:val="24"/>
          <w:szCs w:val="24"/>
        </w:rPr>
      </w:pPr>
      <w:r w:rsidRPr="0081003F">
        <w:rPr>
          <w:rFonts w:ascii="Times New Roman" w:hAnsi="Times New Roman" w:cs="Times New Roman"/>
          <w:color w:val="000000" w:themeColor="text1"/>
          <w:sz w:val="24"/>
          <w:szCs w:val="24"/>
        </w:rPr>
        <w:t xml:space="preserve">Scholars have </w:t>
      </w:r>
      <w:r w:rsidR="00201EBD">
        <w:rPr>
          <w:rFonts w:ascii="Times New Roman" w:hAnsi="Times New Roman" w:cs="Times New Roman"/>
          <w:color w:val="000000" w:themeColor="text1"/>
          <w:sz w:val="24"/>
          <w:szCs w:val="24"/>
        </w:rPr>
        <w:t>discussed</w:t>
      </w:r>
      <w:r w:rsidRPr="0081003F">
        <w:rPr>
          <w:rFonts w:ascii="Times New Roman" w:hAnsi="Times New Roman" w:cs="Times New Roman"/>
          <w:color w:val="000000" w:themeColor="text1"/>
          <w:sz w:val="24"/>
          <w:szCs w:val="24"/>
        </w:rPr>
        <w:t xml:space="preserve"> </w:t>
      </w:r>
      <w:r w:rsidR="00575C4E">
        <w:rPr>
          <w:rFonts w:ascii="Times New Roman" w:hAnsi="Times New Roman" w:cs="Times New Roman"/>
          <w:color w:val="000000" w:themeColor="text1"/>
          <w:sz w:val="24"/>
          <w:szCs w:val="24"/>
        </w:rPr>
        <w:t>public memory of</w:t>
      </w:r>
      <w:r w:rsidR="00E26FF6" w:rsidRPr="0081003F">
        <w:rPr>
          <w:rFonts w:ascii="Times New Roman" w:hAnsi="Times New Roman" w:cs="Times New Roman"/>
          <w:color w:val="000000" w:themeColor="text1"/>
          <w:sz w:val="24"/>
          <w:szCs w:val="24"/>
        </w:rPr>
        <w:t xml:space="preserve"> conflict-related GBV </w:t>
      </w:r>
      <w:r w:rsidRPr="0081003F">
        <w:rPr>
          <w:rFonts w:ascii="Times New Roman" w:hAnsi="Times New Roman" w:cs="Times New Roman"/>
          <w:color w:val="000000" w:themeColor="text1"/>
          <w:sz w:val="24"/>
          <w:szCs w:val="24"/>
        </w:rPr>
        <w:t xml:space="preserve">in </w:t>
      </w:r>
      <w:r w:rsidR="008F6872" w:rsidRPr="0081003F">
        <w:rPr>
          <w:rFonts w:ascii="Times New Roman" w:hAnsi="Times New Roman" w:cs="Times New Roman"/>
          <w:color w:val="000000" w:themeColor="text1"/>
          <w:sz w:val="24"/>
          <w:szCs w:val="24"/>
        </w:rPr>
        <w:t xml:space="preserve">multiple sites, including </w:t>
      </w:r>
      <w:r w:rsidRPr="0081003F">
        <w:rPr>
          <w:rFonts w:ascii="Times New Roman" w:hAnsi="Times New Roman" w:cs="Times New Roman"/>
          <w:color w:val="000000" w:themeColor="text1"/>
          <w:sz w:val="24"/>
          <w:szCs w:val="24"/>
        </w:rPr>
        <w:t xml:space="preserve">Bangladesh (D’Costa 2011: 32; </w:t>
      </w:r>
      <w:proofErr w:type="spellStart"/>
      <w:r w:rsidRPr="0081003F">
        <w:rPr>
          <w:rFonts w:ascii="Times New Roman" w:hAnsi="Times New Roman" w:cs="Times New Roman"/>
          <w:color w:val="000000" w:themeColor="text1"/>
          <w:sz w:val="24"/>
          <w:szCs w:val="24"/>
        </w:rPr>
        <w:t>Mookherjee</w:t>
      </w:r>
      <w:proofErr w:type="spellEnd"/>
      <w:r w:rsidRPr="0081003F">
        <w:rPr>
          <w:rFonts w:ascii="Times New Roman" w:hAnsi="Times New Roman" w:cs="Times New Roman"/>
          <w:color w:val="000000" w:themeColor="text1"/>
          <w:sz w:val="24"/>
          <w:szCs w:val="24"/>
        </w:rPr>
        <w:t xml:space="preserve"> 2015: 129), Rwanda (Selimovic 2020), </w:t>
      </w:r>
      <w:r w:rsidR="00570554" w:rsidRPr="0081003F">
        <w:rPr>
          <w:rFonts w:ascii="Times New Roman" w:hAnsi="Times New Roman" w:cs="Times New Roman"/>
          <w:color w:val="000000" w:themeColor="text1"/>
          <w:sz w:val="24"/>
          <w:szCs w:val="24"/>
        </w:rPr>
        <w:t xml:space="preserve">and </w:t>
      </w:r>
      <w:r w:rsidRPr="0081003F">
        <w:rPr>
          <w:rFonts w:ascii="Times New Roman" w:hAnsi="Times New Roman" w:cs="Times New Roman"/>
          <w:color w:val="000000" w:themeColor="text1"/>
          <w:sz w:val="24"/>
          <w:szCs w:val="24"/>
        </w:rPr>
        <w:t>Hungary (</w:t>
      </w:r>
      <w:r w:rsidR="006C03C9" w:rsidRPr="0081003F">
        <w:rPr>
          <w:rFonts w:ascii="Times New Roman" w:eastAsia="Times New Roman" w:hAnsi="Times New Roman" w:cs="Times New Roman"/>
          <w:color w:val="000000" w:themeColor="text1"/>
          <w:sz w:val="24"/>
          <w:szCs w:val="24"/>
          <w:lang w:eastAsia="en-GB"/>
        </w:rPr>
        <w:t>Pető 2021)</w:t>
      </w:r>
      <w:r w:rsidR="00570554" w:rsidRPr="0081003F">
        <w:rPr>
          <w:rFonts w:ascii="Times New Roman" w:eastAsia="Times New Roman" w:hAnsi="Times New Roman" w:cs="Times New Roman"/>
          <w:color w:val="000000" w:themeColor="text1"/>
          <w:sz w:val="24"/>
          <w:szCs w:val="24"/>
          <w:lang w:eastAsia="en-GB"/>
        </w:rPr>
        <w:t xml:space="preserve">. </w:t>
      </w:r>
      <w:r w:rsidR="00570554" w:rsidRPr="0081003F">
        <w:rPr>
          <w:rFonts w:ascii="Times New Roman" w:hAnsi="Times New Roman" w:cs="Times New Roman"/>
          <w:color w:val="000000" w:themeColor="text1"/>
          <w:sz w:val="24"/>
          <w:szCs w:val="24"/>
        </w:rPr>
        <w:t xml:space="preserve">Others </w:t>
      </w:r>
      <w:r w:rsidR="00B61BB1" w:rsidRPr="0081003F">
        <w:rPr>
          <w:rFonts w:ascii="Times New Roman" w:hAnsi="Times New Roman" w:cs="Times New Roman"/>
          <w:color w:val="000000" w:themeColor="text1"/>
          <w:sz w:val="24"/>
          <w:szCs w:val="24"/>
        </w:rPr>
        <w:t xml:space="preserve">have explored the role that commemoration – from </w:t>
      </w:r>
      <w:r w:rsidR="00A85A1A" w:rsidRPr="0081003F">
        <w:rPr>
          <w:rFonts w:ascii="Times New Roman" w:hAnsi="Times New Roman" w:cs="Times New Roman"/>
          <w:color w:val="000000" w:themeColor="text1"/>
          <w:sz w:val="24"/>
          <w:szCs w:val="24"/>
        </w:rPr>
        <w:t>built</w:t>
      </w:r>
      <w:r w:rsidR="00B61BB1" w:rsidRPr="0081003F">
        <w:rPr>
          <w:rFonts w:ascii="Times New Roman" w:hAnsi="Times New Roman" w:cs="Times New Roman"/>
          <w:color w:val="000000" w:themeColor="text1"/>
          <w:sz w:val="24"/>
          <w:szCs w:val="24"/>
        </w:rPr>
        <w:t xml:space="preserve"> memorial sites to less formal cultural and arts-based interventions – </w:t>
      </w:r>
      <w:r w:rsidR="00D40061" w:rsidRPr="0081003F">
        <w:rPr>
          <w:rFonts w:ascii="Times New Roman" w:hAnsi="Times New Roman" w:cs="Times New Roman"/>
          <w:color w:val="000000" w:themeColor="text1"/>
          <w:sz w:val="24"/>
          <w:szCs w:val="24"/>
        </w:rPr>
        <w:t xml:space="preserve">has in </w:t>
      </w:r>
      <w:r w:rsidR="00B61BB1" w:rsidRPr="0081003F">
        <w:rPr>
          <w:rFonts w:ascii="Times New Roman" w:hAnsi="Times New Roman" w:cs="Times New Roman"/>
          <w:color w:val="000000" w:themeColor="text1"/>
          <w:sz w:val="24"/>
          <w:szCs w:val="24"/>
        </w:rPr>
        <w:t>broader transitional justice processes, as a way to make GBV visible and, through this, to pressurise societies to work towards its remediation (see chapters in Boesten and Scanlon 2021</w:t>
      </w:r>
      <w:r w:rsidR="00570554" w:rsidRPr="0081003F">
        <w:rPr>
          <w:rFonts w:ascii="Times New Roman" w:hAnsi="Times New Roman" w:cs="Times New Roman"/>
          <w:color w:val="000000" w:themeColor="text1"/>
          <w:sz w:val="24"/>
          <w:szCs w:val="24"/>
        </w:rPr>
        <w:t xml:space="preserve">; </w:t>
      </w:r>
      <w:r w:rsidR="00772AB3" w:rsidRPr="0081003F">
        <w:rPr>
          <w:rFonts w:ascii="Times New Roman" w:hAnsi="Times New Roman" w:cs="Times New Roman"/>
          <w:color w:val="000000" w:themeColor="text1"/>
          <w:sz w:val="24"/>
          <w:szCs w:val="24"/>
        </w:rPr>
        <w:t xml:space="preserve">see also Li 2022: 22; </w:t>
      </w:r>
      <w:r w:rsidR="00570554" w:rsidRPr="0081003F">
        <w:rPr>
          <w:rFonts w:ascii="Times New Roman" w:hAnsi="Times New Roman" w:cs="Times New Roman"/>
          <w:color w:val="000000" w:themeColor="text1"/>
          <w:sz w:val="24"/>
          <w:szCs w:val="24"/>
          <w:shd w:val="clear" w:color="auto" w:fill="FFFFFF"/>
        </w:rPr>
        <w:t>Violi 2019).</w:t>
      </w:r>
      <w:r w:rsidR="00D40061" w:rsidRPr="0081003F">
        <w:rPr>
          <w:rFonts w:ascii="Times New Roman" w:hAnsi="Times New Roman" w:cs="Times New Roman"/>
          <w:color w:val="000000" w:themeColor="text1"/>
          <w:sz w:val="24"/>
          <w:szCs w:val="24"/>
          <w:shd w:val="clear" w:color="auto" w:fill="FFFFFF"/>
        </w:rPr>
        <w:t xml:space="preserve"> </w:t>
      </w:r>
      <w:r w:rsidR="008F6872" w:rsidRPr="0081003F">
        <w:rPr>
          <w:rFonts w:ascii="Times New Roman" w:hAnsi="Times New Roman" w:cs="Times New Roman"/>
          <w:color w:val="000000" w:themeColor="text1"/>
          <w:sz w:val="24"/>
          <w:szCs w:val="24"/>
          <w:shd w:val="clear" w:color="auto" w:fill="FFFFFF"/>
        </w:rPr>
        <w:t>While examples exist in multiple places</w:t>
      </w:r>
      <w:r w:rsidR="008B12D0" w:rsidRPr="0081003F">
        <w:rPr>
          <w:rFonts w:ascii="Times New Roman" w:hAnsi="Times New Roman" w:cs="Times New Roman"/>
          <w:color w:val="000000" w:themeColor="text1"/>
          <w:sz w:val="24"/>
          <w:szCs w:val="24"/>
          <w:shd w:val="clear" w:color="auto" w:fill="FFFFFF"/>
        </w:rPr>
        <w:t xml:space="preserve">, by far the numerical majority </w:t>
      </w:r>
      <w:r w:rsidR="00CF7B54" w:rsidRPr="0081003F">
        <w:rPr>
          <w:rFonts w:ascii="Times New Roman" w:hAnsi="Times New Roman" w:cs="Times New Roman"/>
          <w:color w:val="000000" w:themeColor="text1"/>
          <w:sz w:val="24"/>
          <w:szCs w:val="24"/>
        </w:rPr>
        <w:t>of the conflict-related GBV memorials worldwide are dedicated to the comfort women of the Asia-Pacific War: women and girls, mostly</w:t>
      </w:r>
      <w:r w:rsidR="761D5A3E" w:rsidRPr="2BD74933">
        <w:rPr>
          <w:rFonts w:ascii="Times New Roman" w:hAnsi="Times New Roman" w:cs="Times New Roman"/>
          <w:color w:val="000000" w:themeColor="text1"/>
          <w:sz w:val="24"/>
          <w:szCs w:val="24"/>
        </w:rPr>
        <w:t>,</w:t>
      </w:r>
      <w:r w:rsidR="00CF7B54" w:rsidRPr="0081003F">
        <w:rPr>
          <w:rFonts w:ascii="Times New Roman" w:hAnsi="Times New Roman" w:cs="Times New Roman"/>
          <w:color w:val="000000" w:themeColor="text1"/>
          <w:sz w:val="24"/>
          <w:szCs w:val="24"/>
        </w:rPr>
        <w:t xml:space="preserve"> but by no means exclusively</w:t>
      </w:r>
      <w:r w:rsidR="28FDFF60" w:rsidRPr="2BD74933">
        <w:rPr>
          <w:rFonts w:ascii="Times New Roman" w:hAnsi="Times New Roman" w:cs="Times New Roman"/>
          <w:color w:val="000000" w:themeColor="text1"/>
          <w:sz w:val="24"/>
          <w:szCs w:val="24"/>
        </w:rPr>
        <w:t>,</w:t>
      </w:r>
      <w:r w:rsidR="00CF7B54" w:rsidRPr="0081003F">
        <w:rPr>
          <w:rFonts w:ascii="Times New Roman" w:hAnsi="Times New Roman" w:cs="Times New Roman"/>
          <w:color w:val="000000" w:themeColor="text1"/>
          <w:sz w:val="24"/>
          <w:szCs w:val="24"/>
        </w:rPr>
        <w:t xml:space="preserve"> from the Korean peninsula, who were held in military brothels by the Japanese </w:t>
      </w:r>
      <w:r w:rsidR="00CF7B54" w:rsidRPr="0081003F">
        <w:rPr>
          <w:rFonts w:ascii="Times New Roman" w:hAnsi="Times New Roman" w:cs="Times New Roman"/>
          <w:color w:val="000000" w:themeColor="text1"/>
          <w:sz w:val="24"/>
          <w:szCs w:val="24"/>
          <w:shd w:val="clear" w:color="auto" w:fill="FFFFFF"/>
        </w:rPr>
        <w:t>Imperial Armed Forces across Asia between the early 1930s and 1945 (</w:t>
      </w:r>
      <w:r w:rsidR="00C80431" w:rsidRPr="0081003F">
        <w:rPr>
          <w:rFonts w:ascii="Times New Roman" w:hAnsi="Times New Roman" w:cs="Times New Roman"/>
          <w:color w:val="000000" w:themeColor="text1"/>
          <w:sz w:val="24"/>
          <w:szCs w:val="24"/>
          <w:shd w:val="clear" w:color="auto" w:fill="FFFFFF"/>
        </w:rPr>
        <w:t xml:space="preserve">see </w:t>
      </w:r>
      <w:r w:rsidR="00CF7B54" w:rsidRPr="0081003F">
        <w:rPr>
          <w:rFonts w:ascii="Times New Roman" w:hAnsi="Times New Roman" w:cs="Times New Roman"/>
          <w:color w:val="000000" w:themeColor="text1"/>
          <w:sz w:val="24"/>
          <w:szCs w:val="24"/>
          <w:shd w:val="clear" w:color="auto" w:fill="FFFFFF"/>
        </w:rPr>
        <w:t>Soh 2008; Tanaka 2002)</w:t>
      </w:r>
      <w:r w:rsidR="00CF7B54" w:rsidRPr="0081003F">
        <w:rPr>
          <w:rFonts w:ascii="Times New Roman" w:hAnsi="Times New Roman" w:cs="Times New Roman"/>
          <w:color w:val="000000" w:themeColor="text1"/>
          <w:sz w:val="24"/>
          <w:szCs w:val="24"/>
        </w:rPr>
        <w:t xml:space="preserve">. There are now multiple </w:t>
      </w:r>
      <w:r w:rsidR="00CF7B54" w:rsidRPr="0081003F">
        <w:rPr>
          <w:rFonts w:ascii="Times New Roman" w:hAnsi="Times New Roman" w:cs="Times New Roman"/>
          <w:color w:val="000000" w:themeColor="text1"/>
          <w:sz w:val="24"/>
          <w:szCs w:val="24"/>
        </w:rPr>
        <w:lastRenderedPageBreak/>
        <w:t>memorials honouring the Comfort Women in South Korea as well as examples in the USA, Japan, Taiwan, China, Australia, Canada, and Germany</w:t>
      </w:r>
      <w:r w:rsidR="008F6872" w:rsidRPr="0081003F">
        <w:rPr>
          <w:rFonts w:ascii="Times New Roman" w:hAnsi="Times New Roman" w:cs="Times New Roman"/>
          <w:color w:val="000000" w:themeColor="text1"/>
          <w:sz w:val="24"/>
          <w:szCs w:val="24"/>
        </w:rPr>
        <w:t xml:space="preserve">, and a growing body of scholarship </w:t>
      </w:r>
      <w:r w:rsidR="00F05693" w:rsidRPr="0081003F">
        <w:rPr>
          <w:rFonts w:ascii="Times New Roman" w:hAnsi="Times New Roman" w:cs="Times New Roman"/>
          <w:color w:val="000000" w:themeColor="text1"/>
          <w:sz w:val="24"/>
          <w:szCs w:val="24"/>
        </w:rPr>
        <w:t xml:space="preserve">that examines these monuments </w:t>
      </w:r>
      <w:r w:rsidR="00083807" w:rsidRPr="0081003F">
        <w:rPr>
          <w:rFonts w:ascii="Times New Roman" w:hAnsi="Times New Roman" w:cs="Times New Roman"/>
          <w:color w:val="000000" w:themeColor="text1"/>
          <w:sz w:val="24"/>
          <w:szCs w:val="24"/>
        </w:rPr>
        <w:t xml:space="preserve">(see e.g. Ahn 2019: 157-174; Crozier-De Rosa and Mackie 2019: 161-200; </w:t>
      </w:r>
      <w:proofErr w:type="spellStart"/>
      <w:r w:rsidR="00083807" w:rsidRPr="0081003F">
        <w:rPr>
          <w:rFonts w:ascii="Times New Roman" w:hAnsi="Times New Roman" w:cs="Times New Roman"/>
          <w:color w:val="000000" w:themeColor="text1"/>
          <w:sz w:val="24"/>
          <w:szCs w:val="24"/>
          <w:shd w:val="clear" w:color="auto" w:fill="FCFCFC"/>
        </w:rPr>
        <w:t>Hasunuma</w:t>
      </w:r>
      <w:proofErr w:type="spellEnd"/>
      <w:r w:rsidR="00083807" w:rsidRPr="0081003F">
        <w:rPr>
          <w:rFonts w:ascii="Times New Roman" w:hAnsi="Times New Roman" w:cs="Times New Roman"/>
          <w:color w:val="000000" w:themeColor="text1"/>
          <w:sz w:val="24"/>
          <w:szCs w:val="24"/>
          <w:shd w:val="clear" w:color="auto" w:fill="FCFCFC"/>
        </w:rPr>
        <w:t xml:space="preserve"> and McCarthy 2019; </w:t>
      </w:r>
      <w:r w:rsidR="00C80431" w:rsidRPr="0081003F">
        <w:rPr>
          <w:rFonts w:ascii="Times New Roman" w:hAnsi="Times New Roman" w:cs="Times New Roman"/>
          <w:color w:val="000000" w:themeColor="text1"/>
          <w:sz w:val="24"/>
          <w:szCs w:val="24"/>
          <w:shd w:val="clear" w:color="auto" w:fill="FCFCFC"/>
        </w:rPr>
        <w:t xml:space="preserve">Lee 2021; </w:t>
      </w:r>
      <w:r w:rsidR="00083807" w:rsidRPr="0081003F">
        <w:rPr>
          <w:rFonts w:ascii="Times New Roman" w:hAnsi="Times New Roman" w:cs="Times New Roman"/>
          <w:color w:val="000000" w:themeColor="text1"/>
          <w:sz w:val="24"/>
          <w:szCs w:val="24"/>
          <w:shd w:val="clear" w:color="auto" w:fill="FCFCFC"/>
        </w:rPr>
        <w:t xml:space="preserve">Li 2022; </w:t>
      </w:r>
      <w:r w:rsidR="00083807" w:rsidRPr="0081003F">
        <w:rPr>
          <w:rFonts w:ascii="Times New Roman" w:hAnsi="Times New Roman" w:cs="Times New Roman"/>
          <w:color w:val="000000" w:themeColor="text1"/>
          <w:sz w:val="24"/>
          <w:szCs w:val="24"/>
        </w:rPr>
        <w:t xml:space="preserve">Rooney 2018; Son 2018; </w:t>
      </w:r>
      <w:proofErr w:type="spellStart"/>
      <w:r w:rsidR="00C80431" w:rsidRPr="0081003F">
        <w:rPr>
          <w:rFonts w:ascii="Times New Roman" w:hAnsi="Times New Roman" w:cs="Times New Roman"/>
          <w:color w:val="000000" w:themeColor="text1"/>
          <w:sz w:val="24"/>
          <w:szCs w:val="24"/>
        </w:rPr>
        <w:t>Ushiyama</w:t>
      </w:r>
      <w:proofErr w:type="spellEnd"/>
      <w:r w:rsidR="00C80431" w:rsidRPr="0081003F">
        <w:rPr>
          <w:rFonts w:ascii="Times New Roman" w:hAnsi="Times New Roman" w:cs="Times New Roman"/>
          <w:color w:val="000000" w:themeColor="text1"/>
          <w:sz w:val="24"/>
          <w:szCs w:val="24"/>
        </w:rPr>
        <w:t xml:space="preserve"> 2021; </w:t>
      </w:r>
      <w:r w:rsidR="00083807" w:rsidRPr="0081003F">
        <w:rPr>
          <w:rFonts w:ascii="Times New Roman" w:hAnsi="Times New Roman" w:cs="Times New Roman"/>
          <w:color w:val="000000" w:themeColor="text1"/>
          <w:sz w:val="24"/>
          <w:szCs w:val="24"/>
        </w:rPr>
        <w:t xml:space="preserve">Yoon 2018). </w:t>
      </w:r>
    </w:p>
    <w:p w14:paraId="1139F78A" w14:textId="77777777" w:rsidR="00083807" w:rsidRPr="0081003F" w:rsidRDefault="00083807" w:rsidP="000219CE">
      <w:pPr>
        <w:spacing w:after="0" w:line="480" w:lineRule="auto"/>
        <w:jc w:val="both"/>
        <w:rPr>
          <w:rFonts w:ascii="Times New Roman" w:hAnsi="Times New Roman" w:cs="Times New Roman"/>
          <w:color w:val="000000" w:themeColor="text1"/>
          <w:sz w:val="24"/>
          <w:szCs w:val="24"/>
        </w:rPr>
      </w:pPr>
    </w:p>
    <w:p w14:paraId="3646DF7D" w14:textId="004BEB60" w:rsidR="00176D23" w:rsidRPr="0081003F" w:rsidRDefault="7B01E2F4" w:rsidP="00876302">
      <w:pPr>
        <w:spacing w:after="0" w:line="480" w:lineRule="auto"/>
        <w:jc w:val="both"/>
        <w:rPr>
          <w:rFonts w:ascii="Times New Roman" w:hAnsi="Times New Roman" w:cs="Times New Roman"/>
          <w:sz w:val="24"/>
          <w:szCs w:val="24"/>
        </w:rPr>
      </w:pPr>
      <w:r w:rsidRPr="008D4975">
        <w:rPr>
          <w:rFonts w:ascii="Times New Roman" w:hAnsi="Times New Roman" w:cs="Times New Roman"/>
          <w:color w:val="000000" w:themeColor="text1"/>
          <w:sz w:val="24"/>
          <w:szCs w:val="24"/>
        </w:rPr>
        <w:t>THE POLITICS OF NARRATIN</w:t>
      </w:r>
      <w:r w:rsidR="00BB2605">
        <w:rPr>
          <w:rFonts w:ascii="Times New Roman" w:hAnsi="Times New Roman" w:cs="Times New Roman"/>
          <w:color w:val="000000" w:themeColor="text1"/>
          <w:sz w:val="24"/>
          <w:szCs w:val="24"/>
        </w:rPr>
        <w:t>G</w:t>
      </w:r>
      <w:r w:rsidRPr="008D4975">
        <w:rPr>
          <w:rFonts w:ascii="Times New Roman" w:hAnsi="Times New Roman" w:cs="Times New Roman"/>
          <w:color w:val="000000" w:themeColor="text1"/>
          <w:sz w:val="24"/>
          <w:szCs w:val="24"/>
        </w:rPr>
        <w:t xml:space="preserve"> SEXUAL VIOLENCE IN (POST-)CONFLICT SPACES</w:t>
      </w:r>
      <w:r w:rsidRPr="2BD74933">
        <w:rPr>
          <w:rFonts w:ascii="Times New Roman" w:hAnsi="Times New Roman" w:cs="Times New Roman"/>
          <w:b/>
          <w:bCs/>
          <w:i/>
          <w:iCs/>
          <w:color w:val="000000" w:themeColor="text1"/>
          <w:sz w:val="24"/>
          <w:szCs w:val="24"/>
        </w:rPr>
        <w:t xml:space="preserve"> </w:t>
      </w:r>
      <w:r w:rsidR="00DA2843" w:rsidRPr="0081003F">
        <w:rPr>
          <w:rFonts w:ascii="Times New Roman" w:hAnsi="Times New Roman" w:cs="Times New Roman"/>
          <w:color w:val="000000" w:themeColor="text1"/>
          <w:sz w:val="24"/>
          <w:szCs w:val="24"/>
        </w:rPr>
        <w:t>In what remains of this chapter, I reflect on some of my work that contributes to discussions on how GBV is storied in the post-conflict.</w:t>
      </w:r>
      <w:r w:rsidR="00CB0C10" w:rsidRPr="0081003F">
        <w:rPr>
          <w:rFonts w:ascii="Times New Roman" w:hAnsi="Times New Roman" w:cs="Times New Roman"/>
          <w:color w:val="000000" w:themeColor="text1"/>
          <w:sz w:val="24"/>
          <w:szCs w:val="24"/>
        </w:rPr>
        <w:t xml:space="preserve"> </w:t>
      </w:r>
      <w:r w:rsidR="000613EC" w:rsidRPr="0081003F">
        <w:rPr>
          <w:rFonts w:ascii="Times New Roman" w:hAnsi="Times New Roman" w:cs="Times New Roman"/>
          <w:color w:val="000000" w:themeColor="text1"/>
          <w:sz w:val="24"/>
          <w:szCs w:val="24"/>
        </w:rPr>
        <w:t xml:space="preserve">My first example </w:t>
      </w:r>
      <w:r w:rsidR="00876302" w:rsidRPr="0081003F">
        <w:rPr>
          <w:rFonts w:ascii="Times New Roman" w:hAnsi="Times New Roman" w:cs="Times New Roman"/>
          <w:color w:val="000000" w:themeColor="text1"/>
          <w:sz w:val="24"/>
          <w:szCs w:val="24"/>
        </w:rPr>
        <w:t xml:space="preserve">is </w:t>
      </w:r>
      <w:r w:rsidR="007A2CC3" w:rsidRPr="0081003F">
        <w:rPr>
          <w:rFonts w:ascii="Times New Roman" w:hAnsi="Times New Roman" w:cs="Times New Roman"/>
          <w:color w:val="000000" w:themeColor="text1"/>
          <w:sz w:val="24"/>
          <w:szCs w:val="24"/>
        </w:rPr>
        <w:t xml:space="preserve">a study I did with Chris Dolan, which explores how victim-survivors make sense of the interrelations between </w:t>
      </w:r>
      <w:r w:rsidR="0084689D" w:rsidRPr="0081003F">
        <w:rPr>
          <w:rFonts w:ascii="Times New Roman" w:hAnsi="Times New Roman" w:cs="Times New Roman"/>
          <w:color w:val="000000" w:themeColor="text1"/>
          <w:sz w:val="24"/>
          <w:szCs w:val="24"/>
        </w:rPr>
        <w:t xml:space="preserve">different forms of GBV across conflict and post-conflict </w:t>
      </w:r>
      <w:r w:rsidR="007A2CC3" w:rsidRPr="0081003F">
        <w:rPr>
          <w:rFonts w:ascii="Times New Roman" w:hAnsi="Times New Roman" w:cs="Times New Roman"/>
          <w:color w:val="000000" w:themeColor="text1"/>
          <w:sz w:val="24"/>
          <w:szCs w:val="24"/>
        </w:rPr>
        <w:t>(Gray and Dolan 2022)</w:t>
      </w:r>
      <w:r w:rsidR="00E30610">
        <w:rPr>
          <w:rStyle w:val="EndnoteReference"/>
          <w:rFonts w:ascii="Times New Roman" w:hAnsi="Times New Roman" w:cs="Times New Roman"/>
          <w:color w:val="000000" w:themeColor="text1"/>
          <w:sz w:val="24"/>
          <w:szCs w:val="24"/>
        </w:rPr>
        <w:endnoteReference w:id="1"/>
      </w:r>
      <w:r w:rsidR="007A2CC3" w:rsidRPr="0081003F">
        <w:rPr>
          <w:rFonts w:ascii="Times New Roman" w:hAnsi="Times New Roman" w:cs="Times New Roman"/>
          <w:color w:val="000000" w:themeColor="text1"/>
          <w:sz w:val="24"/>
          <w:szCs w:val="24"/>
        </w:rPr>
        <w:t xml:space="preserve">. </w:t>
      </w:r>
      <w:r w:rsidR="00817CFF" w:rsidRPr="0081003F">
        <w:rPr>
          <w:rFonts w:ascii="Times New Roman" w:hAnsi="Times New Roman" w:cs="Times New Roman"/>
          <w:color w:val="000000" w:themeColor="text1"/>
          <w:sz w:val="24"/>
          <w:szCs w:val="24"/>
        </w:rPr>
        <w:t xml:space="preserve">Dolan and I used </w:t>
      </w:r>
      <w:r w:rsidR="00876302" w:rsidRPr="0081003F">
        <w:rPr>
          <w:rFonts w:ascii="Times New Roman" w:hAnsi="Times New Roman" w:cs="Times New Roman"/>
          <w:color w:val="000000" w:themeColor="text1"/>
          <w:sz w:val="24"/>
          <w:szCs w:val="24"/>
        </w:rPr>
        <w:t xml:space="preserve">in-depth, qualitative individual and group interviews with refugee women and men </w:t>
      </w:r>
      <w:r w:rsidR="000613EC" w:rsidRPr="0081003F">
        <w:rPr>
          <w:rFonts w:ascii="Times New Roman" w:hAnsi="Times New Roman" w:cs="Times New Roman"/>
          <w:color w:val="000000" w:themeColor="text1"/>
          <w:sz w:val="24"/>
          <w:szCs w:val="24"/>
        </w:rPr>
        <w:t xml:space="preserve">who were </w:t>
      </w:r>
      <w:r w:rsidR="00876302" w:rsidRPr="0081003F">
        <w:rPr>
          <w:rFonts w:ascii="Times New Roman" w:hAnsi="Times New Roman" w:cs="Times New Roman"/>
          <w:color w:val="000000" w:themeColor="text1"/>
          <w:sz w:val="24"/>
          <w:szCs w:val="24"/>
        </w:rPr>
        <w:t>living in Kampala, Uganda</w:t>
      </w:r>
      <w:r w:rsidR="00026282" w:rsidRPr="0081003F">
        <w:rPr>
          <w:rFonts w:ascii="Times New Roman" w:hAnsi="Times New Roman" w:cs="Times New Roman"/>
          <w:color w:val="000000" w:themeColor="text1"/>
          <w:sz w:val="24"/>
          <w:szCs w:val="24"/>
        </w:rPr>
        <w:t xml:space="preserve">, having fled conflict in Rwanda, Burundi, </w:t>
      </w:r>
      <w:r w:rsidR="007C102B" w:rsidRPr="0081003F">
        <w:rPr>
          <w:rFonts w:ascii="Times New Roman" w:hAnsi="Times New Roman" w:cs="Times New Roman"/>
          <w:color w:val="000000" w:themeColor="text1"/>
          <w:sz w:val="24"/>
          <w:szCs w:val="24"/>
        </w:rPr>
        <w:t>or</w:t>
      </w:r>
      <w:r w:rsidR="00026282" w:rsidRPr="0081003F">
        <w:rPr>
          <w:rFonts w:ascii="Times New Roman" w:hAnsi="Times New Roman" w:cs="Times New Roman"/>
          <w:color w:val="000000" w:themeColor="text1"/>
          <w:sz w:val="24"/>
          <w:szCs w:val="24"/>
        </w:rPr>
        <w:t xml:space="preserve"> DRC</w:t>
      </w:r>
      <w:r w:rsidR="00876302" w:rsidRPr="0081003F">
        <w:rPr>
          <w:rFonts w:ascii="Times New Roman" w:hAnsi="Times New Roman" w:cs="Times New Roman"/>
          <w:color w:val="000000" w:themeColor="text1"/>
          <w:sz w:val="24"/>
          <w:szCs w:val="24"/>
        </w:rPr>
        <w:t xml:space="preserve">. Qualitative interviews have been extensively used to study lived experiences of </w:t>
      </w:r>
      <w:r w:rsidR="00876302" w:rsidRPr="0081003F">
        <w:rPr>
          <w:rFonts w:ascii="Times New Roman" w:hAnsi="Times New Roman" w:cs="Times New Roman"/>
          <w:sz w:val="24"/>
          <w:szCs w:val="24"/>
        </w:rPr>
        <w:t>GBV</w:t>
      </w:r>
      <w:r w:rsidR="00876302" w:rsidRPr="0081003F">
        <w:rPr>
          <w:rFonts w:ascii="Times New Roman" w:hAnsi="Times New Roman" w:cs="Times New Roman"/>
          <w:color w:val="000000" w:themeColor="text1"/>
          <w:sz w:val="24"/>
          <w:szCs w:val="24"/>
        </w:rPr>
        <w:t xml:space="preserve"> </w:t>
      </w:r>
      <w:r w:rsidR="00876302" w:rsidRPr="0081003F">
        <w:rPr>
          <w:rFonts w:ascii="Times New Roman" w:hAnsi="Times New Roman" w:cs="Times New Roman"/>
          <w:sz w:val="24"/>
          <w:szCs w:val="24"/>
        </w:rPr>
        <w:t xml:space="preserve">(see Lewis </w:t>
      </w:r>
      <w:r w:rsidR="00876302" w:rsidRPr="6E8246C0">
        <w:rPr>
          <w:rFonts w:ascii="Times New Roman" w:hAnsi="Times New Roman" w:cs="Times New Roman"/>
          <w:i/>
          <w:iCs/>
          <w:sz w:val="24"/>
          <w:szCs w:val="24"/>
        </w:rPr>
        <w:t>et al</w:t>
      </w:r>
      <w:r w:rsidR="00876302" w:rsidRPr="0081003F">
        <w:rPr>
          <w:rFonts w:ascii="Times New Roman" w:hAnsi="Times New Roman" w:cs="Times New Roman"/>
          <w:sz w:val="24"/>
          <w:szCs w:val="24"/>
        </w:rPr>
        <w:t xml:space="preserve">. 2002: 50-51), and this approach was particularly useful in helping us to understand participants’ constructions of their own experiences and realities. </w:t>
      </w:r>
      <w:r w:rsidR="00110E49">
        <w:rPr>
          <w:rFonts w:ascii="Times New Roman" w:hAnsi="Times New Roman" w:cs="Times New Roman"/>
          <w:sz w:val="24"/>
          <w:szCs w:val="24"/>
        </w:rPr>
        <w:t xml:space="preserve">Dolan and I </w:t>
      </w:r>
      <w:r w:rsidR="00876302" w:rsidRPr="0081003F">
        <w:rPr>
          <w:rFonts w:ascii="Times New Roman" w:hAnsi="Times New Roman" w:cs="Times New Roman"/>
          <w:color w:val="000000" w:themeColor="text1"/>
          <w:sz w:val="24"/>
          <w:szCs w:val="24"/>
        </w:rPr>
        <w:t>explored the connections that participants drew between sexual violence perpetrated by armed men in conflict setting (which we call ‘outsider sexual violence’) and subsequent IPV. Participants in our study were living as refugees in Kampala: they were unable to return home, they often felt threatened by their proximity to the</w:t>
      </w:r>
      <w:r w:rsidR="00D94DE5" w:rsidRPr="0081003F">
        <w:rPr>
          <w:rFonts w:ascii="Times New Roman" w:hAnsi="Times New Roman" w:cs="Times New Roman"/>
          <w:color w:val="000000" w:themeColor="text1"/>
          <w:sz w:val="24"/>
          <w:szCs w:val="24"/>
        </w:rPr>
        <w:t>ir countries of origin</w:t>
      </w:r>
      <w:r w:rsidR="007C102B" w:rsidRPr="0081003F">
        <w:rPr>
          <w:rFonts w:ascii="Times New Roman" w:hAnsi="Times New Roman" w:cs="Times New Roman"/>
          <w:color w:val="000000" w:themeColor="text1"/>
          <w:sz w:val="24"/>
          <w:szCs w:val="24"/>
        </w:rPr>
        <w:t xml:space="preserve">, </w:t>
      </w:r>
      <w:r w:rsidR="00876302" w:rsidRPr="0081003F">
        <w:rPr>
          <w:rFonts w:ascii="Times New Roman" w:hAnsi="Times New Roman" w:cs="Times New Roman"/>
          <w:color w:val="000000" w:themeColor="text1"/>
          <w:sz w:val="24"/>
          <w:szCs w:val="24"/>
        </w:rPr>
        <w:t>and many were experiencing economic and social hardships as a result of living as refugees</w:t>
      </w:r>
      <w:r w:rsidR="6D014793" w:rsidRPr="0081003F">
        <w:rPr>
          <w:rFonts w:ascii="Times New Roman" w:hAnsi="Times New Roman" w:cs="Times New Roman"/>
          <w:color w:val="000000" w:themeColor="text1"/>
          <w:sz w:val="24"/>
          <w:szCs w:val="24"/>
        </w:rPr>
        <w:t>,</w:t>
      </w:r>
      <w:r w:rsidR="00876302" w:rsidRPr="0081003F">
        <w:rPr>
          <w:rFonts w:ascii="Times New Roman" w:hAnsi="Times New Roman" w:cs="Times New Roman"/>
          <w:color w:val="000000" w:themeColor="text1"/>
          <w:sz w:val="24"/>
          <w:szCs w:val="24"/>
        </w:rPr>
        <w:t xml:space="preserve"> as well as ongoing trauma. </w:t>
      </w:r>
      <w:r w:rsidR="009B2ADE" w:rsidRPr="0081003F">
        <w:rPr>
          <w:rFonts w:ascii="Times New Roman" w:hAnsi="Times New Roman" w:cs="Times New Roman"/>
          <w:color w:val="000000" w:themeColor="text1"/>
          <w:sz w:val="24"/>
          <w:szCs w:val="24"/>
        </w:rPr>
        <w:t>C</w:t>
      </w:r>
      <w:r w:rsidR="00876302" w:rsidRPr="0081003F">
        <w:rPr>
          <w:rFonts w:ascii="Times New Roman" w:hAnsi="Times New Roman" w:cs="Times New Roman"/>
          <w:color w:val="000000" w:themeColor="text1"/>
          <w:sz w:val="24"/>
          <w:szCs w:val="24"/>
        </w:rPr>
        <w:t>onflict, thus, had a</w:t>
      </w:r>
      <w:r w:rsidR="00110E49">
        <w:rPr>
          <w:rFonts w:ascii="Times New Roman" w:hAnsi="Times New Roman" w:cs="Times New Roman"/>
          <w:color w:val="000000" w:themeColor="text1"/>
          <w:sz w:val="24"/>
          <w:szCs w:val="24"/>
        </w:rPr>
        <w:t xml:space="preserve"> </w:t>
      </w:r>
      <w:r w:rsidR="00876302" w:rsidRPr="0081003F">
        <w:rPr>
          <w:rFonts w:ascii="Times New Roman" w:hAnsi="Times New Roman" w:cs="Times New Roman"/>
          <w:color w:val="000000" w:themeColor="text1"/>
          <w:sz w:val="24"/>
          <w:szCs w:val="24"/>
        </w:rPr>
        <w:t xml:space="preserve">significant impact on their day-to-day lives. In </w:t>
      </w:r>
      <w:r w:rsidR="00817CFF" w:rsidRPr="0081003F">
        <w:rPr>
          <w:rFonts w:ascii="Times New Roman" w:hAnsi="Times New Roman" w:cs="Times New Roman"/>
          <w:color w:val="000000" w:themeColor="text1"/>
          <w:sz w:val="24"/>
          <w:szCs w:val="24"/>
        </w:rPr>
        <w:t xml:space="preserve">the </w:t>
      </w:r>
      <w:r w:rsidR="00876302" w:rsidRPr="0081003F">
        <w:rPr>
          <w:rFonts w:ascii="Times New Roman" w:hAnsi="Times New Roman" w:cs="Times New Roman"/>
          <w:color w:val="000000" w:themeColor="text1"/>
          <w:sz w:val="24"/>
          <w:szCs w:val="24"/>
        </w:rPr>
        <w:t xml:space="preserve">study, participants overwhelmingly said that ‘outsider’ sexual violence, whether perpetrated against men or against women, could, in various ways, go on to be a </w:t>
      </w:r>
      <w:r w:rsidR="00EC5CEB" w:rsidRPr="0081003F">
        <w:rPr>
          <w:rFonts w:ascii="Times New Roman" w:hAnsi="Times New Roman" w:cs="Times New Roman"/>
          <w:color w:val="000000" w:themeColor="text1"/>
          <w:sz w:val="24"/>
          <w:szCs w:val="24"/>
        </w:rPr>
        <w:t xml:space="preserve">direct </w:t>
      </w:r>
      <w:r w:rsidR="00876302" w:rsidRPr="0081003F">
        <w:rPr>
          <w:rFonts w:ascii="Times New Roman" w:hAnsi="Times New Roman" w:cs="Times New Roman"/>
          <w:color w:val="000000" w:themeColor="text1"/>
          <w:sz w:val="24"/>
          <w:szCs w:val="24"/>
        </w:rPr>
        <w:t xml:space="preserve">cause of subsequent IPV.  In these causal claims, we argue, </w:t>
      </w:r>
      <w:r w:rsidR="00876302" w:rsidRPr="0081003F">
        <w:rPr>
          <w:rFonts w:ascii="Times New Roman" w:hAnsi="Times New Roman" w:cs="Times New Roman"/>
          <w:sz w:val="24"/>
          <w:szCs w:val="24"/>
        </w:rPr>
        <w:t>outsider sexual violence is understood to disrupt victims’ ability</w:t>
      </w:r>
      <w:r w:rsidR="00876302" w:rsidRPr="0081003F">
        <w:rPr>
          <w:rFonts w:ascii="Times New Roman" w:hAnsi="Times New Roman" w:cs="Times New Roman"/>
          <w:color w:val="000000" w:themeColor="text1"/>
          <w:sz w:val="24"/>
          <w:szCs w:val="24"/>
        </w:rPr>
        <w:t xml:space="preserve"> </w:t>
      </w:r>
      <w:r w:rsidR="00876302" w:rsidRPr="0081003F">
        <w:rPr>
          <w:rFonts w:ascii="Times New Roman" w:hAnsi="Times New Roman" w:cs="Times New Roman"/>
          <w:sz w:val="24"/>
          <w:szCs w:val="24"/>
        </w:rPr>
        <w:t xml:space="preserve">to live up to the </w:t>
      </w:r>
      <w:r w:rsidR="00876302" w:rsidRPr="0081003F">
        <w:rPr>
          <w:rFonts w:ascii="Times New Roman" w:hAnsi="Times New Roman" w:cs="Times New Roman"/>
          <w:sz w:val="24"/>
          <w:szCs w:val="24"/>
        </w:rPr>
        <w:lastRenderedPageBreak/>
        <w:t>heteropatriarchal social norms, expectations, and power</w:t>
      </w:r>
      <w:r w:rsidR="00876302" w:rsidRPr="0081003F">
        <w:rPr>
          <w:rFonts w:ascii="Times New Roman" w:hAnsi="Times New Roman" w:cs="Times New Roman"/>
          <w:color w:val="000000" w:themeColor="text1"/>
          <w:sz w:val="24"/>
          <w:szCs w:val="24"/>
        </w:rPr>
        <w:t xml:space="preserve"> </w:t>
      </w:r>
      <w:r w:rsidR="00876302" w:rsidRPr="0081003F">
        <w:rPr>
          <w:rFonts w:ascii="Times New Roman" w:hAnsi="Times New Roman" w:cs="Times New Roman"/>
          <w:sz w:val="24"/>
          <w:szCs w:val="24"/>
        </w:rPr>
        <w:t>relations structuring families, and thereby also to disturb the gendered</w:t>
      </w:r>
      <w:r w:rsidR="00876302" w:rsidRPr="0081003F">
        <w:rPr>
          <w:rFonts w:ascii="Times New Roman" w:hAnsi="Times New Roman" w:cs="Times New Roman"/>
          <w:color w:val="000000" w:themeColor="text1"/>
          <w:sz w:val="24"/>
          <w:szCs w:val="24"/>
        </w:rPr>
        <w:t xml:space="preserve"> </w:t>
      </w:r>
      <w:r w:rsidR="00876302" w:rsidRPr="0081003F">
        <w:rPr>
          <w:rFonts w:ascii="Times New Roman" w:hAnsi="Times New Roman" w:cs="Times New Roman"/>
          <w:sz w:val="24"/>
          <w:szCs w:val="24"/>
        </w:rPr>
        <w:t xml:space="preserve">power relations between spouses. </w:t>
      </w:r>
      <w:r w:rsidR="000B4E10" w:rsidRPr="0081003F">
        <w:rPr>
          <w:rFonts w:ascii="Times New Roman" w:hAnsi="Times New Roman" w:cs="Times New Roman"/>
          <w:sz w:val="24"/>
          <w:szCs w:val="24"/>
        </w:rPr>
        <w:t>Within this logic</w:t>
      </w:r>
      <w:r w:rsidR="671EE351" w:rsidRPr="0081003F">
        <w:rPr>
          <w:rFonts w:ascii="Times New Roman" w:hAnsi="Times New Roman" w:cs="Times New Roman"/>
          <w:sz w:val="24"/>
          <w:szCs w:val="24"/>
        </w:rPr>
        <w:t>,</w:t>
      </w:r>
      <w:r w:rsidR="000B4E10" w:rsidRPr="0081003F">
        <w:rPr>
          <w:rFonts w:ascii="Times New Roman" w:hAnsi="Times New Roman" w:cs="Times New Roman"/>
          <w:sz w:val="24"/>
          <w:szCs w:val="24"/>
        </w:rPr>
        <w:t xml:space="preserve"> </w:t>
      </w:r>
      <w:r w:rsidR="00EC5CEB" w:rsidRPr="0081003F">
        <w:rPr>
          <w:rFonts w:ascii="Times New Roman" w:hAnsi="Times New Roman" w:cs="Times New Roman"/>
          <w:sz w:val="24"/>
          <w:szCs w:val="24"/>
        </w:rPr>
        <w:t>IPV occurs in complex, multiple, and</w:t>
      </w:r>
      <w:r w:rsidR="00EC5CEB" w:rsidRPr="0081003F">
        <w:rPr>
          <w:rFonts w:ascii="Times New Roman" w:hAnsi="Times New Roman" w:cs="Times New Roman"/>
          <w:color w:val="000000" w:themeColor="text1"/>
          <w:sz w:val="24"/>
          <w:szCs w:val="24"/>
        </w:rPr>
        <w:t xml:space="preserve"> </w:t>
      </w:r>
      <w:r w:rsidR="00EC5CEB" w:rsidRPr="0081003F">
        <w:rPr>
          <w:rFonts w:ascii="Times New Roman" w:hAnsi="Times New Roman" w:cs="Times New Roman"/>
          <w:sz w:val="24"/>
          <w:szCs w:val="24"/>
        </w:rPr>
        <w:t>sometimes contradictory ways in response to these disruptions.</w:t>
      </w:r>
      <w:r w:rsidR="0026017F" w:rsidRPr="0081003F">
        <w:rPr>
          <w:rFonts w:ascii="Times New Roman" w:hAnsi="Times New Roman" w:cs="Times New Roman"/>
          <w:sz w:val="24"/>
          <w:szCs w:val="24"/>
        </w:rPr>
        <w:t xml:space="preserve"> </w:t>
      </w:r>
    </w:p>
    <w:p w14:paraId="6E39B7B0" w14:textId="38527CA9" w:rsidR="00C95F48" w:rsidRPr="0081003F" w:rsidRDefault="00C95F48" w:rsidP="003D6666">
      <w:pPr>
        <w:spacing w:after="0" w:line="480" w:lineRule="auto"/>
        <w:ind w:firstLine="720"/>
        <w:jc w:val="both"/>
        <w:rPr>
          <w:rFonts w:ascii="Times New Roman" w:hAnsi="Times New Roman" w:cs="Times New Roman"/>
          <w:sz w:val="24"/>
          <w:szCs w:val="24"/>
        </w:rPr>
      </w:pPr>
      <w:r w:rsidRPr="0081003F">
        <w:rPr>
          <w:rFonts w:ascii="Times New Roman" w:hAnsi="Times New Roman" w:cs="Times New Roman"/>
          <w:color w:val="000000" w:themeColor="text1"/>
          <w:sz w:val="24"/>
          <w:szCs w:val="24"/>
        </w:rPr>
        <w:t xml:space="preserve">The second example concerns my ongoing work on the memorialisation of conflict-related </w:t>
      </w:r>
      <w:r w:rsidR="003A6ECF">
        <w:rPr>
          <w:rFonts w:ascii="Times New Roman" w:hAnsi="Times New Roman" w:cs="Times New Roman"/>
          <w:color w:val="000000" w:themeColor="text1"/>
          <w:sz w:val="24"/>
          <w:szCs w:val="24"/>
        </w:rPr>
        <w:t>GBV</w:t>
      </w:r>
      <w:r w:rsidR="002E2324" w:rsidRPr="0081003F">
        <w:rPr>
          <w:rFonts w:ascii="Times New Roman" w:hAnsi="Times New Roman" w:cs="Times New Roman"/>
          <w:color w:val="000000" w:themeColor="text1"/>
          <w:sz w:val="24"/>
          <w:szCs w:val="24"/>
        </w:rPr>
        <w:t>, specifically the commemoration of the history of the so-called ‘</w:t>
      </w:r>
      <w:r w:rsidR="00110E49">
        <w:rPr>
          <w:rFonts w:ascii="Times New Roman" w:hAnsi="Times New Roman" w:cs="Times New Roman"/>
          <w:color w:val="000000" w:themeColor="text1"/>
          <w:sz w:val="24"/>
          <w:szCs w:val="24"/>
        </w:rPr>
        <w:t>c</w:t>
      </w:r>
      <w:r w:rsidR="002E2324" w:rsidRPr="0081003F">
        <w:rPr>
          <w:rFonts w:ascii="Times New Roman" w:hAnsi="Times New Roman" w:cs="Times New Roman"/>
          <w:color w:val="000000" w:themeColor="text1"/>
          <w:sz w:val="24"/>
          <w:szCs w:val="24"/>
        </w:rPr>
        <w:t xml:space="preserve">omfort </w:t>
      </w:r>
      <w:r w:rsidR="00110E49">
        <w:rPr>
          <w:rFonts w:ascii="Times New Roman" w:hAnsi="Times New Roman" w:cs="Times New Roman"/>
          <w:color w:val="000000" w:themeColor="text1"/>
          <w:sz w:val="24"/>
          <w:szCs w:val="24"/>
        </w:rPr>
        <w:t>w</w:t>
      </w:r>
      <w:r w:rsidR="002E2324" w:rsidRPr="0081003F">
        <w:rPr>
          <w:rFonts w:ascii="Times New Roman" w:hAnsi="Times New Roman" w:cs="Times New Roman"/>
          <w:color w:val="000000" w:themeColor="text1"/>
          <w:sz w:val="24"/>
          <w:szCs w:val="24"/>
        </w:rPr>
        <w:t>omen’ of the Asia-Pacific War</w:t>
      </w:r>
      <w:r w:rsidRPr="0081003F">
        <w:rPr>
          <w:rFonts w:ascii="Times New Roman" w:hAnsi="Times New Roman" w:cs="Times New Roman"/>
          <w:color w:val="000000" w:themeColor="text1"/>
          <w:sz w:val="24"/>
          <w:szCs w:val="24"/>
        </w:rPr>
        <w:t>.</w:t>
      </w:r>
      <w:r w:rsidR="00E30610">
        <w:rPr>
          <w:rStyle w:val="EndnoteReference"/>
          <w:rFonts w:ascii="Times New Roman" w:hAnsi="Times New Roman" w:cs="Times New Roman"/>
          <w:color w:val="000000" w:themeColor="text1"/>
          <w:sz w:val="24"/>
          <w:szCs w:val="24"/>
        </w:rPr>
        <w:endnoteReference w:id="2"/>
      </w:r>
      <w:r w:rsidRPr="0081003F">
        <w:rPr>
          <w:rFonts w:ascii="Times New Roman" w:hAnsi="Times New Roman" w:cs="Times New Roman"/>
          <w:color w:val="000000" w:themeColor="text1"/>
          <w:sz w:val="24"/>
          <w:szCs w:val="24"/>
        </w:rPr>
        <w:t xml:space="preserve"> This study draws on a combination of qualitative methods: visual research methods, in-depth qualitative interviews, and the analysis of textual data</w:t>
      </w:r>
      <w:r w:rsidR="1611F456" w:rsidRPr="2BD74933">
        <w:rPr>
          <w:rFonts w:ascii="Times New Roman" w:hAnsi="Times New Roman" w:cs="Times New Roman"/>
          <w:color w:val="000000" w:themeColor="text1"/>
          <w:sz w:val="24"/>
          <w:szCs w:val="24"/>
        </w:rPr>
        <w:t>,</w:t>
      </w:r>
      <w:r w:rsidRPr="0081003F">
        <w:rPr>
          <w:rFonts w:ascii="Times New Roman" w:hAnsi="Times New Roman" w:cs="Times New Roman"/>
          <w:color w:val="000000" w:themeColor="text1"/>
          <w:sz w:val="24"/>
          <w:szCs w:val="24"/>
        </w:rPr>
        <w:t xml:space="preserve"> such as activist websites and newspaper coverage. </w:t>
      </w:r>
      <w:r w:rsidRPr="0081003F">
        <w:rPr>
          <w:rFonts w:ascii="Times New Roman" w:hAnsi="Times New Roman" w:cs="Times New Roman"/>
          <w:sz w:val="24"/>
          <w:szCs w:val="24"/>
        </w:rPr>
        <w:t>While visual methods remain fairly uncommon in the study of (international) politics and security</w:t>
      </w:r>
      <w:r w:rsidR="6BCC3C94" w:rsidRPr="2BD74933">
        <w:rPr>
          <w:rFonts w:ascii="Times New Roman" w:hAnsi="Times New Roman" w:cs="Times New Roman"/>
          <w:sz w:val="24"/>
          <w:szCs w:val="24"/>
        </w:rPr>
        <w:t>,</w:t>
      </w:r>
      <w:r w:rsidRPr="0081003F">
        <w:rPr>
          <w:rFonts w:ascii="Times New Roman" w:hAnsi="Times New Roman" w:cs="Times New Roman"/>
          <w:sz w:val="24"/>
          <w:szCs w:val="24"/>
        </w:rPr>
        <w:t xml:space="preserve"> they have been gaining traction in recent years, and advocates contend that they enable scholars to garner insights into the functioning of international politics that would not otherwise be available, adding layers of richness and depth to our understanding of political phenomena (</w:t>
      </w:r>
      <w:proofErr w:type="spellStart"/>
      <w:r w:rsidRPr="0081003F">
        <w:rPr>
          <w:rFonts w:ascii="Times New Roman" w:hAnsi="Times New Roman" w:cs="Times New Roman"/>
          <w:sz w:val="24"/>
          <w:szCs w:val="24"/>
        </w:rPr>
        <w:t>Bleiker</w:t>
      </w:r>
      <w:proofErr w:type="spellEnd"/>
      <w:r w:rsidRPr="0081003F">
        <w:rPr>
          <w:rFonts w:ascii="Times New Roman" w:hAnsi="Times New Roman" w:cs="Times New Roman"/>
          <w:sz w:val="24"/>
          <w:szCs w:val="24"/>
        </w:rPr>
        <w:t xml:space="preserve"> 2009; Van Leeuwen and Jewitt 2000). Using visual methods enables me to analyse how the monuments convey particular views of the world (</w:t>
      </w:r>
      <w:proofErr w:type="spellStart"/>
      <w:r w:rsidRPr="0081003F">
        <w:rPr>
          <w:rFonts w:ascii="Times New Roman" w:hAnsi="Times New Roman" w:cs="Times New Roman"/>
          <w:sz w:val="24"/>
          <w:szCs w:val="24"/>
        </w:rPr>
        <w:t>Abousnnouga</w:t>
      </w:r>
      <w:proofErr w:type="spellEnd"/>
      <w:r w:rsidRPr="0081003F">
        <w:rPr>
          <w:rFonts w:ascii="Times New Roman" w:hAnsi="Times New Roman" w:cs="Times New Roman"/>
          <w:sz w:val="24"/>
          <w:szCs w:val="24"/>
        </w:rPr>
        <w:t xml:space="preserve"> and Machin 2010: 139). In this, I have found Sylvester’s method of “feminist gazing” particularly useful to understand how the monuments “work” (Sylvester 2006: 204). This approach allows me to unpack how the objects themselves participate in security debates – making claims about the importance in public space of forms of harm that have long been relegated to the private sphere. </w:t>
      </w:r>
      <w:r w:rsidRPr="0081003F">
        <w:rPr>
          <w:rFonts w:ascii="Times New Roman" w:hAnsi="Times New Roman" w:cs="Times New Roman"/>
          <w:color w:val="000000" w:themeColor="text1"/>
          <w:sz w:val="24"/>
          <w:szCs w:val="24"/>
        </w:rPr>
        <w:t xml:space="preserve">In addition, my use of in-depth qualitative interviews, conducted primarily with activists and artists involved in the establishment of sexual violence memorials, have provided valuable insights into, among other things, how a monuments’ creators understand what their work is trying to do and how they see it as intervening into wider discussions about </w:t>
      </w:r>
      <w:r w:rsidR="00C4275D">
        <w:rPr>
          <w:rFonts w:ascii="Times New Roman" w:hAnsi="Times New Roman" w:cs="Times New Roman"/>
          <w:color w:val="000000" w:themeColor="text1"/>
          <w:sz w:val="24"/>
          <w:szCs w:val="24"/>
        </w:rPr>
        <w:t>GBV</w:t>
      </w:r>
      <w:r w:rsidRPr="0081003F">
        <w:rPr>
          <w:rFonts w:ascii="Times New Roman" w:hAnsi="Times New Roman" w:cs="Times New Roman"/>
          <w:color w:val="000000" w:themeColor="text1"/>
          <w:sz w:val="24"/>
          <w:szCs w:val="24"/>
        </w:rPr>
        <w:t>, as well as what kinds of negotiations and compromises they had to make to get their work installed in public space.</w:t>
      </w:r>
      <w:r w:rsidRPr="0081003F">
        <w:rPr>
          <w:rFonts w:ascii="Times New Roman" w:hAnsi="Times New Roman" w:cs="Times New Roman"/>
          <w:sz w:val="24"/>
          <w:szCs w:val="24"/>
        </w:rPr>
        <w:t xml:space="preserve"> My analysis of texts produced by memorial activists, such as websites, helps to deepen and compliment the </w:t>
      </w:r>
      <w:r w:rsidRPr="0081003F">
        <w:rPr>
          <w:rFonts w:ascii="Times New Roman" w:hAnsi="Times New Roman" w:cs="Times New Roman"/>
          <w:sz w:val="24"/>
          <w:szCs w:val="24"/>
        </w:rPr>
        <w:lastRenderedPageBreak/>
        <w:t xml:space="preserve">interview data; that of newspaper coverage gives me an idea of </w:t>
      </w:r>
      <w:r w:rsidR="3B18E11F" w:rsidRPr="2BD74933">
        <w:rPr>
          <w:rFonts w:ascii="Times New Roman" w:hAnsi="Times New Roman" w:cs="Times New Roman"/>
          <w:sz w:val="24"/>
          <w:szCs w:val="24"/>
        </w:rPr>
        <w:t xml:space="preserve">the </w:t>
      </w:r>
      <w:r w:rsidRPr="0081003F">
        <w:rPr>
          <w:rFonts w:ascii="Times New Roman" w:hAnsi="Times New Roman" w:cs="Times New Roman"/>
          <w:sz w:val="24"/>
          <w:szCs w:val="24"/>
        </w:rPr>
        <w:t>wider public discourse about the memorials and their political projects. The study</w:t>
      </w:r>
      <w:r w:rsidR="00135D38" w:rsidRPr="0081003F">
        <w:rPr>
          <w:rFonts w:ascii="Times New Roman" w:hAnsi="Times New Roman" w:cs="Times New Roman"/>
          <w:sz w:val="24"/>
          <w:szCs w:val="24"/>
        </w:rPr>
        <w:t xml:space="preserve"> </w:t>
      </w:r>
      <w:r w:rsidRPr="0081003F">
        <w:rPr>
          <w:rFonts w:ascii="Times New Roman" w:hAnsi="Times New Roman" w:cs="Times New Roman"/>
          <w:sz w:val="24"/>
          <w:szCs w:val="24"/>
        </w:rPr>
        <w:t xml:space="preserve">is generating interesting insights into the contested politics of representing and discussing </w:t>
      </w:r>
      <w:r w:rsidR="005F7C5D">
        <w:rPr>
          <w:rFonts w:ascii="Times New Roman" w:hAnsi="Times New Roman" w:cs="Times New Roman"/>
          <w:sz w:val="24"/>
          <w:szCs w:val="24"/>
        </w:rPr>
        <w:t xml:space="preserve">GBV </w:t>
      </w:r>
      <w:r w:rsidRPr="0081003F">
        <w:rPr>
          <w:rFonts w:ascii="Times New Roman" w:hAnsi="Times New Roman" w:cs="Times New Roman"/>
          <w:sz w:val="24"/>
          <w:szCs w:val="24"/>
        </w:rPr>
        <w:t>in public space</w:t>
      </w:r>
      <w:r w:rsidR="0C5448AA" w:rsidRPr="2BD74933">
        <w:rPr>
          <w:rFonts w:ascii="Times New Roman" w:hAnsi="Times New Roman" w:cs="Times New Roman"/>
          <w:sz w:val="24"/>
          <w:szCs w:val="24"/>
        </w:rPr>
        <w:t>s</w:t>
      </w:r>
      <w:r w:rsidRPr="0081003F">
        <w:rPr>
          <w:rFonts w:ascii="Times New Roman" w:hAnsi="Times New Roman" w:cs="Times New Roman"/>
          <w:sz w:val="24"/>
          <w:szCs w:val="24"/>
        </w:rPr>
        <w:t xml:space="preserve"> in the post-#MeToo era.</w:t>
      </w:r>
      <w:r w:rsidR="0087064E" w:rsidRPr="0081003F">
        <w:rPr>
          <w:rFonts w:ascii="Times New Roman" w:hAnsi="Times New Roman" w:cs="Times New Roman"/>
          <w:sz w:val="24"/>
          <w:szCs w:val="24"/>
        </w:rPr>
        <w:t xml:space="preserve"> These include, among other things, </w:t>
      </w:r>
      <w:r w:rsidR="001405D4" w:rsidRPr="0081003F">
        <w:rPr>
          <w:rFonts w:ascii="Times New Roman" w:hAnsi="Times New Roman" w:cs="Times New Roman"/>
          <w:sz w:val="24"/>
          <w:szCs w:val="24"/>
        </w:rPr>
        <w:t xml:space="preserve">the importance of </w:t>
      </w:r>
      <w:r w:rsidR="00D4276D" w:rsidRPr="0081003F">
        <w:rPr>
          <w:rFonts w:ascii="Times New Roman" w:hAnsi="Times New Roman" w:cs="Times New Roman"/>
          <w:sz w:val="24"/>
          <w:szCs w:val="24"/>
        </w:rPr>
        <w:t xml:space="preserve">claiming </w:t>
      </w:r>
      <w:r w:rsidR="007A1351" w:rsidRPr="0081003F">
        <w:rPr>
          <w:rFonts w:ascii="Times New Roman" w:hAnsi="Times New Roman" w:cs="Times New Roman"/>
          <w:sz w:val="24"/>
          <w:szCs w:val="24"/>
        </w:rPr>
        <w:t xml:space="preserve">physical </w:t>
      </w:r>
      <w:r w:rsidR="001405D4" w:rsidRPr="0081003F">
        <w:rPr>
          <w:rFonts w:ascii="Times New Roman" w:hAnsi="Times New Roman" w:cs="Times New Roman"/>
          <w:sz w:val="24"/>
          <w:szCs w:val="24"/>
        </w:rPr>
        <w:t xml:space="preserve">space </w:t>
      </w:r>
      <w:r w:rsidR="00D4276D" w:rsidRPr="0081003F">
        <w:rPr>
          <w:rFonts w:ascii="Times New Roman" w:hAnsi="Times New Roman" w:cs="Times New Roman"/>
          <w:sz w:val="24"/>
          <w:szCs w:val="24"/>
        </w:rPr>
        <w:t xml:space="preserve">as an activist </w:t>
      </w:r>
      <w:r w:rsidR="005E0003" w:rsidRPr="0081003F">
        <w:rPr>
          <w:rFonts w:ascii="Times New Roman" w:hAnsi="Times New Roman" w:cs="Times New Roman"/>
          <w:sz w:val="24"/>
          <w:szCs w:val="24"/>
        </w:rPr>
        <w:t xml:space="preserve">strategy </w:t>
      </w:r>
      <w:r w:rsidR="00D4276D" w:rsidRPr="0081003F">
        <w:rPr>
          <w:rFonts w:ascii="Times New Roman" w:hAnsi="Times New Roman" w:cs="Times New Roman"/>
          <w:sz w:val="24"/>
          <w:szCs w:val="24"/>
        </w:rPr>
        <w:t xml:space="preserve">for raising awareness; </w:t>
      </w:r>
      <w:r w:rsidR="00E03CD1" w:rsidRPr="0081003F">
        <w:rPr>
          <w:rFonts w:ascii="Times New Roman" w:hAnsi="Times New Roman" w:cs="Times New Roman"/>
          <w:sz w:val="24"/>
          <w:szCs w:val="24"/>
        </w:rPr>
        <w:t xml:space="preserve">how complex stories of sexual violence must </w:t>
      </w:r>
      <w:r w:rsidR="0047286F" w:rsidRPr="0081003F">
        <w:rPr>
          <w:rFonts w:ascii="Times New Roman" w:hAnsi="Times New Roman" w:cs="Times New Roman"/>
          <w:sz w:val="24"/>
          <w:szCs w:val="24"/>
        </w:rPr>
        <w:t xml:space="preserve">necessarily </w:t>
      </w:r>
      <w:r w:rsidR="00E03CD1" w:rsidRPr="0081003F">
        <w:rPr>
          <w:rFonts w:ascii="Times New Roman" w:hAnsi="Times New Roman" w:cs="Times New Roman"/>
          <w:sz w:val="24"/>
          <w:szCs w:val="24"/>
        </w:rPr>
        <w:t xml:space="preserve">be simplified </w:t>
      </w:r>
      <w:r w:rsidR="00742252" w:rsidRPr="0081003F">
        <w:rPr>
          <w:rFonts w:ascii="Times New Roman" w:hAnsi="Times New Roman" w:cs="Times New Roman"/>
          <w:sz w:val="24"/>
          <w:szCs w:val="24"/>
        </w:rPr>
        <w:t xml:space="preserve">through the reproduction of visual tropes </w:t>
      </w:r>
      <w:proofErr w:type="gramStart"/>
      <w:r w:rsidR="0047286F" w:rsidRPr="0081003F">
        <w:rPr>
          <w:rFonts w:ascii="Times New Roman" w:hAnsi="Times New Roman" w:cs="Times New Roman"/>
          <w:sz w:val="24"/>
          <w:szCs w:val="24"/>
        </w:rPr>
        <w:t>in order to</w:t>
      </w:r>
      <w:proofErr w:type="gramEnd"/>
      <w:r w:rsidR="0047286F" w:rsidRPr="0081003F">
        <w:rPr>
          <w:rFonts w:ascii="Times New Roman" w:hAnsi="Times New Roman" w:cs="Times New Roman"/>
          <w:sz w:val="24"/>
          <w:szCs w:val="24"/>
        </w:rPr>
        <w:t xml:space="preserve"> be told in memorial form (Gray and Martin forthcoming); </w:t>
      </w:r>
      <w:r w:rsidR="00477B70" w:rsidRPr="0081003F">
        <w:rPr>
          <w:rFonts w:ascii="Times New Roman" w:hAnsi="Times New Roman" w:cs="Times New Roman"/>
          <w:sz w:val="24"/>
          <w:szCs w:val="24"/>
        </w:rPr>
        <w:t xml:space="preserve">and </w:t>
      </w:r>
      <w:r w:rsidR="00A033D2" w:rsidRPr="0081003F">
        <w:rPr>
          <w:rFonts w:ascii="Times New Roman" w:hAnsi="Times New Roman" w:cs="Times New Roman"/>
          <w:sz w:val="24"/>
          <w:szCs w:val="24"/>
        </w:rPr>
        <w:t xml:space="preserve">how the scripting of temporality </w:t>
      </w:r>
      <w:r w:rsidR="005E0003" w:rsidRPr="0081003F">
        <w:rPr>
          <w:rFonts w:ascii="Times New Roman" w:hAnsi="Times New Roman" w:cs="Times New Roman"/>
          <w:sz w:val="24"/>
          <w:szCs w:val="24"/>
        </w:rPr>
        <w:t>structure</w:t>
      </w:r>
      <w:r w:rsidR="00135D38" w:rsidRPr="0081003F">
        <w:rPr>
          <w:rFonts w:ascii="Times New Roman" w:hAnsi="Times New Roman" w:cs="Times New Roman"/>
          <w:sz w:val="24"/>
          <w:szCs w:val="24"/>
        </w:rPr>
        <w:t>s</w:t>
      </w:r>
      <w:r w:rsidR="005E0003" w:rsidRPr="0081003F">
        <w:rPr>
          <w:rFonts w:ascii="Times New Roman" w:hAnsi="Times New Roman" w:cs="Times New Roman"/>
          <w:sz w:val="24"/>
          <w:szCs w:val="24"/>
        </w:rPr>
        <w:t xml:space="preserve"> commemorative storylines (Martin and Gray forthcoming).  </w:t>
      </w:r>
      <w:r>
        <w:tab/>
      </w:r>
    </w:p>
    <w:p w14:paraId="5A5BFE66" w14:textId="513FDF8A" w:rsidR="0020444F" w:rsidRPr="0081003F" w:rsidRDefault="00240432" w:rsidP="003D6666">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t xml:space="preserve">While these projects are of course distinct, thinking about them together can generate interesting insights around the idea of the ‘post-conflict’ in relation to GBV. In the Kampala research (Gray and Dolan 2022), the ongoing impact of conflict </w:t>
      </w:r>
      <w:r w:rsidR="00CD0EB6" w:rsidRPr="2BD74933">
        <w:rPr>
          <w:rFonts w:ascii="Times New Roman" w:hAnsi="Times New Roman" w:cs="Times New Roman"/>
          <w:sz w:val="24"/>
          <w:szCs w:val="24"/>
        </w:rPr>
        <w:t xml:space="preserve">- </w:t>
      </w:r>
      <w:r w:rsidRPr="2BD74933">
        <w:rPr>
          <w:rFonts w:ascii="Times New Roman" w:hAnsi="Times New Roman" w:cs="Times New Roman"/>
          <w:sz w:val="24"/>
          <w:szCs w:val="24"/>
        </w:rPr>
        <w:t xml:space="preserve">its stretchiness into the ‘post-conflict’ </w:t>
      </w:r>
      <w:r w:rsidR="00CD0EB6" w:rsidRPr="2BD74933">
        <w:rPr>
          <w:rFonts w:ascii="Times New Roman" w:hAnsi="Times New Roman" w:cs="Times New Roman"/>
          <w:sz w:val="24"/>
          <w:szCs w:val="24"/>
        </w:rPr>
        <w:t xml:space="preserve">- </w:t>
      </w:r>
      <w:r w:rsidRPr="2BD74933">
        <w:rPr>
          <w:rFonts w:ascii="Times New Roman" w:hAnsi="Times New Roman" w:cs="Times New Roman"/>
          <w:sz w:val="24"/>
          <w:szCs w:val="24"/>
        </w:rPr>
        <w:t xml:space="preserve">was obvious and urgent in the lives of our participants. Several participants reported that their lived experiences of violence and insecurity did not end when they fled from active warzones to refuge in Uganda but rather continued, albeit in a somewhat altered form. They were no longer subject to sexual assault at the hands of enemy soldiers who attacked them for strategic or for opportunistic reasons; but they were vulnerable to similar assaults at the hands of civilians who took advantage of their vulnerability as refugees. Violence within their own marriages, similarly, had taken place in the warzone they had fled, and often continued into their life in refuge. Other insecurities – economic insecurity, the threat they felt when security personnel from their countries of origin were spotted in Kampala – also persisted. </w:t>
      </w:r>
    </w:p>
    <w:p w14:paraId="2F7B033E" w14:textId="11ADB49E" w:rsidR="00924CE0" w:rsidRPr="0081003F" w:rsidRDefault="00240432" w:rsidP="003D6666">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t xml:space="preserve">However, while participants recognised a certain continuity in the form of ongoing insecurities, the stories that they </w:t>
      </w:r>
      <w:proofErr w:type="gramStart"/>
      <w:r w:rsidRPr="2BD74933">
        <w:rPr>
          <w:rFonts w:ascii="Times New Roman" w:hAnsi="Times New Roman" w:cs="Times New Roman"/>
          <w:sz w:val="24"/>
          <w:szCs w:val="24"/>
        </w:rPr>
        <w:t>told</w:t>
      </w:r>
      <w:proofErr w:type="gramEnd"/>
      <w:r w:rsidRPr="2BD74933">
        <w:rPr>
          <w:rFonts w:ascii="Times New Roman" w:hAnsi="Times New Roman" w:cs="Times New Roman"/>
          <w:sz w:val="24"/>
          <w:szCs w:val="24"/>
        </w:rPr>
        <w:t xml:space="preserve"> about GBV were largely structured by the idea of a ‘before’ and an ‘after.’ Specifically, they were animated by the idea of linear</w:t>
      </w:r>
      <w:r w:rsidR="00CD0EB6" w:rsidRPr="2BD74933">
        <w:rPr>
          <w:rFonts w:ascii="Times New Roman" w:hAnsi="Times New Roman" w:cs="Times New Roman"/>
          <w:sz w:val="24"/>
          <w:szCs w:val="24"/>
        </w:rPr>
        <w:t>, unidirectional</w:t>
      </w:r>
      <w:r w:rsidRPr="2BD74933">
        <w:rPr>
          <w:rFonts w:ascii="Times New Roman" w:hAnsi="Times New Roman" w:cs="Times New Roman"/>
          <w:sz w:val="24"/>
          <w:szCs w:val="24"/>
        </w:rPr>
        <w:t xml:space="preserve"> causality: that ‘outsider’ sexual violence during conflict was the </w:t>
      </w:r>
      <w:r w:rsidRPr="2BD74933">
        <w:rPr>
          <w:rFonts w:ascii="Times New Roman" w:hAnsi="Times New Roman" w:cs="Times New Roman"/>
          <w:i/>
          <w:iCs/>
          <w:sz w:val="24"/>
          <w:szCs w:val="24"/>
        </w:rPr>
        <w:t>cause</w:t>
      </w:r>
      <w:r w:rsidRPr="2BD74933">
        <w:rPr>
          <w:rFonts w:ascii="Times New Roman" w:hAnsi="Times New Roman" w:cs="Times New Roman"/>
          <w:sz w:val="24"/>
          <w:szCs w:val="24"/>
        </w:rPr>
        <w:t xml:space="preserve"> of subsequent IPV. That is, “war enters the family”; IPV is “the outcome of the sexual violence which happened to us” </w:t>
      </w:r>
      <w:r w:rsidRPr="2BD74933">
        <w:rPr>
          <w:rFonts w:ascii="Times New Roman" w:hAnsi="Times New Roman" w:cs="Times New Roman"/>
          <w:sz w:val="24"/>
          <w:szCs w:val="24"/>
        </w:rPr>
        <w:lastRenderedPageBreak/>
        <w:t>(</w:t>
      </w:r>
      <w:r w:rsidR="009237A8" w:rsidRPr="2BD74933">
        <w:rPr>
          <w:rFonts w:ascii="Times New Roman" w:hAnsi="Times New Roman" w:cs="Times New Roman"/>
          <w:sz w:val="24"/>
          <w:szCs w:val="24"/>
        </w:rPr>
        <w:t xml:space="preserve">Participant, cited in </w:t>
      </w:r>
      <w:r w:rsidRPr="2BD74933">
        <w:rPr>
          <w:rFonts w:ascii="Times New Roman" w:hAnsi="Times New Roman" w:cs="Times New Roman"/>
          <w:sz w:val="24"/>
          <w:szCs w:val="24"/>
        </w:rPr>
        <w:t>Gray and Dolan 2020: 575). Dolan and I identify three key pathways through which participants described outsider sexual violence as causative of IPV: emotional response, material hardship, and sexual and reproductive life. For example, participants suggested that when a married woman is the victim of outsider sexual violence</w:t>
      </w:r>
      <w:r w:rsidR="5FE15A43" w:rsidRPr="2BD74933">
        <w:rPr>
          <w:rFonts w:ascii="Times New Roman" w:hAnsi="Times New Roman" w:cs="Times New Roman"/>
          <w:sz w:val="24"/>
          <w:szCs w:val="24"/>
        </w:rPr>
        <w:t>,</w:t>
      </w:r>
      <w:r w:rsidRPr="2BD74933">
        <w:rPr>
          <w:rFonts w:ascii="Times New Roman" w:hAnsi="Times New Roman" w:cs="Times New Roman"/>
          <w:sz w:val="24"/>
          <w:szCs w:val="24"/>
        </w:rPr>
        <w:t xml:space="preserve"> the rape challenges her husband’s normative dominance over and protection of her, and the feelings of shame and anger that this generates within him could cause him to behave violently towards her (</w:t>
      </w:r>
      <w:r w:rsidRPr="2BD74933">
        <w:rPr>
          <w:rFonts w:ascii="Times New Roman" w:hAnsi="Times New Roman" w:cs="Times New Roman"/>
          <w:i/>
          <w:iCs/>
          <w:sz w:val="24"/>
          <w:szCs w:val="24"/>
        </w:rPr>
        <w:t>ibid</w:t>
      </w:r>
      <w:r w:rsidRPr="2BD74933">
        <w:rPr>
          <w:rFonts w:ascii="Times New Roman" w:hAnsi="Times New Roman" w:cs="Times New Roman"/>
          <w:sz w:val="24"/>
          <w:szCs w:val="24"/>
        </w:rPr>
        <w:t>.: 575-576). Similarly, participants suggested that the loss of status in relation to their wives that was experienced by male survivors of outsider sexual violence also caused IPV, either because women would take advantage of their husband’s ‘emasculation’ to further undermine their normative dominance, mostly through verbal or emotional abuse, or because a man would use mostly physical violence in an attempt to reclaim his elevated status (</w:t>
      </w:r>
      <w:r w:rsidRPr="2BD74933">
        <w:rPr>
          <w:rFonts w:ascii="Times New Roman" w:hAnsi="Times New Roman" w:cs="Times New Roman"/>
          <w:i/>
          <w:iCs/>
          <w:sz w:val="24"/>
          <w:szCs w:val="24"/>
        </w:rPr>
        <w:t>ibid</w:t>
      </w:r>
      <w:r w:rsidRPr="2BD74933">
        <w:rPr>
          <w:rFonts w:ascii="Times New Roman" w:hAnsi="Times New Roman" w:cs="Times New Roman"/>
          <w:sz w:val="24"/>
          <w:szCs w:val="24"/>
        </w:rPr>
        <w:t>.: 576-577). In addition, some male survivors found it difficult to provide financially for their families as a result of their sexual victimisation, because of their physical injuries and/or their displacement as refugees. This not only compounded their feelings of emasculation but also, they explained, led their wives to subject them to verbal and emotional abuse for failing to fulfil their role as providers (</w:t>
      </w:r>
      <w:r w:rsidRPr="2BD74933">
        <w:rPr>
          <w:rFonts w:ascii="Times New Roman" w:hAnsi="Times New Roman" w:cs="Times New Roman"/>
          <w:i/>
          <w:iCs/>
          <w:sz w:val="24"/>
          <w:szCs w:val="24"/>
        </w:rPr>
        <w:t>ibid</w:t>
      </w:r>
      <w:r w:rsidRPr="2BD74933">
        <w:rPr>
          <w:rFonts w:ascii="Times New Roman" w:hAnsi="Times New Roman" w:cs="Times New Roman"/>
          <w:sz w:val="24"/>
          <w:szCs w:val="24"/>
        </w:rPr>
        <w:t>.: 577-578). All these narratives rely to a certain extent upon a linear progression of time. A state of being that had existed in the past between husband and wife had, at an identifiable point in time, been broken. At the moment of telling, this set of relations remained in the present tense of being broken, and this brokenness was the cause of IPV</w:t>
      </w:r>
      <w:r w:rsidR="00924CE0" w:rsidRPr="2BD74933">
        <w:rPr>
          <w:rFonts w:ascii="Times New Roman" w:hAnsi="Times New Roman" w:cs="Times New Roman"/>
          <w:sz w:val="24"/>
          <w:szCs w:val="24"/>
        </w:rPr>
        <w:t>: “Sexual violence in conflict can cause domestic violence, it is inevitable. And a raped man is morally unstable. It takes time for him to renormalize” (</w:t>
      </w:r>
      <w:r w:rsidR="00C45F80" w:rsidRPr="2BD74933">
        <w:rPr>
          <w:rFonts w:ascii="Times New Roman" w:hAnsi="Times New Roman" w:cs="Times New Roman"/>
          <w:sz w:val="24"/>
          <w:szCs w:val="24"/>
        </w:rPr>
        <w:t xml:space="preserve">participant, cited in </w:t>
      </w:r>
      <w:r w:rsidR="0020444F" w:rsidRPr="2BD74933">
        <w:rPr>
          <w:rFonts w:ascii="Times New Roman" w:hAnsi="Times New Roman" w:cs="Times New Roman"/>
          <w:sz w:val="24"/>
          <w:szCs w:val="24"/>
        </w:rPr>
        <w:t xml:space="preserve">Gray and Dolan 2022: 577). </w:t>
      </w:r>
      <w:r>
        <w:tab/>
      </w:r>
    </w:p>
    <w:p w14:paraId="64FAEDE5" w14:textId="23C8FC54" w:rsidR="00240432" w:rsidRPr="0081003F" w:rsidRDefault="00B432C3" w:rsidP="001E7836">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t>H</w:t>
      </w:r>
      <w:r w:rsidR="00C45F80" w:rsidRPr="2BD74933">
        <w:rPr>
          <w:rFonts w:ascii="Times New Roman" w:hAnsi="Times New Roman" w:cs="Times New Roman"/>
          <w:sz w:val="24"/>
          <w:szCs w:val="24"/>
        </w:rPr>
        <w:t>owever</w:t>
      </w:r>
      <w:r w:rsidR="00240432" w:rsidRPr="2BD74933">
        <w:rPr>
          <w:rFonts w:ascii="Times New Roman" w:hAnsi="Times New Roman" w:cs="Times New Roman"/>
          <w:sz w:val="24"/>
          <w:szCs w:val="24"/>
        </w:rPr>
        <w:t xml:space="preserve">, the logics through which participants make sense of their experiences suggest not </w:t>
      </w:r>
      <w:r w:rsidRPr="2BD74933">
        <w:rPr>
          <w:rFonts w:ascii="Times New Roman" w:hAnsi="Times New Roman" w:cs="Times New Roman"/>
          <w:sz w:val="24"/>
          <w:szCs w:val="24"/>
        </w:rPr>
        <w:t xml:space="preserve">so much </w:t>
      </w:r>
      <w:r w:rsidR="00240432" w:rsidRPr="2BD74933">
        <w:rPr>
          <w:rFonts w:ascii="Times New Roman" w:hAnsi="Times New Roman" w:cs="Times New Roman"/>
          <w:sz w:val="24"/>
          <w:szCs w:val="24"/>
        </w:rPr>
        <w:t xml:space="preserve">a moment of ‘breaking’ but, in fact, a </w:t>
      </w:r>
      <w:r w:rsidR="00240432" w:rsidRPr="2BD74933">
        <w:rPr>
          <w:rFonts w:ascii="Times New Roman" w:hAnsi="Times New Roman" w:cs="Times New Roman"/>
          <w:i/>
          <w:iCs/>
          <w:sz w:val="24"/>
          <w:szCs w:val="24"/>
        </w:rPr>
        <w:t>chronicity</w:t>
      </w:r>
      <w:r w:rsidR="00240432" w:rsidRPr="2BD74933">
        <w:rPr>
          <w:rFonts w:ascii="Times New Roman" w:hAnsi="Times New Roman" w:cs="Times New Roman"/>
          <w:sz w:val="24"/>
          <w:szCs w:val="24"/>
        </w:rPr>
        <w:t xml:space="preserve"> of gendered oppression (</w:t>
      </w:r>
      <w:r w:rsidR="004D1ECD" w:rsidRPr="2BD74933">
        <w:rPr>
          <w:rFonts w:ascii="Times New Roman" w:hAnsi="Times New Roman" w:cs="Times New Roman"/>
          <w:sz w:val="24"/>
          <w:szCs w:val="24"/>
        </w:rPr>
        <w:t xml:space="preserve">for a discussion of chronicity, </w:t>
      </w:r>
      <w:r w:rsidR="00240432" w:rsidRPr="2BD74933">
        <w:rPr>
          <w:rFonts w:ascii="Times New Roman" w:hAnsi="Times New Roman" w:cs="Times New Roman"/>
          <w:sz w:val="24"/>
          <w:szCs w:val="24"/>
        </w:rPr>
        <w:t xml:space="preserve">see Martin and Gray forthcoming). Both the normative gendered roles </w:t>
      </w:r>
      <w:r w:rsidR="00240432" w:rsidRPr="2BD74933">
        <w:rPr>
          <w:rFonts w:ascii="Times New Roman" w:hAnsi="Times New Roman" w:cs="Times New Roman"/>
          <w:sz w:val="24"/>
          <w:szCs w:val="24"/>
        </w:rPr>
        <w:lastRenderedPageBreak/>
        <w:t>and relations</w:t>
      </w:r>
      <w:r w:rsidR="004B1A9A" w:rsidRPr="2BD74933">
        <w:rPr>
          <w:rFonts w:ascii="Times New Roman" w:hAnsi="Times New Roman" w:cs="Times New Roman"/>
          <w:sz w:val="24"/>
          <w:szCs w:val="24"/>
        </w:rPr>
        <w:t xml:space="preserve"> that participants described</w:t>
      </w:r>
      <w:r w:rsidR="00240432" w:rsidRPr="2BD74933">
        <w:rPr>
          <w:rFonts w:ascii="Times New Roman" w:hAnsi="Times New Roman" w:cs="Times New Roman"/>
          <w:sz w:val="24"/>
          <w:szCs w:val="24"/>
        </w:rPr>
        <w:t>, and the idea of their disruption</w:t>
      </w:r>
      <w:r w:rsidR="00455FEF" w:rsidRPr="2BD74933">
        <w:rPr>
          <w:rFonts w:ascii="Times New Roman" w:hAnsi="Times New Roman" w:cs="Times New Roman"/>
          <w:sz w:val="24"/>
          <w:szCs w:val="24"/>
        </w:rPr>
        <w:t xml:space="preserve"> by outsider sexual violence</w:t>
      </w:r>
      <w:r w:rsidR="00240432" w:rsidRPr="2BD74933">
        <w:rPr>
          <w:rFonts w:ascii="Times New Roman" w:hAnsi="Times New Roman" w:cs="Times New Roman"/>
          <w:sz w:val="24"/>
          <w:szCs w:val="24"/>
        </w:rPr>
        <w:t xml:space="preserve">, was underpinned by </w:t>
      </w:r>
      <w:r w:rsidR="00455FEF" w:rsidRPr="2BD74933">
        <w:rPr>
          <w:rFonts w:ascii="Times New Roman" w:hAnsi="Times New Roman" w:cs="Times New Roman"/>
          <w:sz w:val="24"/>
          <w:szCs w:val="24"/>
        </w:rPr>
        <w:t xml:space="preserve">constant </w:t>
      </w:r>
      <w:r w:rsidR="00240432" w:rsidRPr="2BD74933">
        <w:rPr>
          <w:rFonts w:ascii="Times New Roman" w:hAnsi="Times New Roman" w:cs="Times New Roman"/>
          <w:sz w:val="24"/>
          <w:szCs w:val="24"/>
        </w:rPr>
        <w:t>heteropatriarchal gendered logics of identity and family that pre-exist</w:t>
      </w:r>
      <w:r w:rsidR="00E67E5E" w:rsidRPr="2BD74933">
        <w:rPr>
          <w:rFonts w:ascii="Times New Roman" w:hAnsi="Times New Roman" w:cs="Times New Roman"/>
          <w:sz w:val="24"/>
          <w:szCs w:val="24"/>
        </w:rPr>
        <w:t>ed</w:t>
      </w:r>
      <w:r w:rsidR="00240432" w:rsidRPr="2BD74933">
        <w:rPr>
          <w:rFonts w:ascii="Times New Roman" w:hAnsi="Times New Roman" w:cs="Times New Roman"/>
          <w:sz w:val="24"/>
          <w:szCs w:val="24"/>
        </w:rPr>
        <w:t xml:space="preserve"> conflict itself. While outsider sexual violence targeted at men and women reverberated throughout participants’ marriages in notably different ways, all were rooted in the same heteropatriarchal structures and ideas (</w:t>
      </w:r>
      <w:r w:rsidR="00455FEF" w:rsidRPr="2BD74933">
        <w:rPr>
          <w:rFonts w:ascii="Times New Roman" w:hAnsi="Times New Roman" w:cs="Times New Roman"/>
          <w:sz w:val="24"/>
          <w:szCs w:val="24"/>
        </w:rPr>
        <w:t xml:space="preserve">Gray and Dolan 2022: </w:t>
      </w:r>
      <w:r w:rsidR="00240432" w:rsidRPr="2BD74933">
        <w:rPr>
          <w:rFonts w:ascii="Times New Roman" w:hAnsi="Times New Roman" w:cs="Times New Roman"/>
          <w:sz w:val="24"/>
          <w:szCs w:val="24"/>
        </w:rPr>
        <w:t>579). As such, we suggest, “while IPV might be framed as a response to the extraordinary violence of war, in many ways it is not, itself, extraordinary; on the contrary, it is deeply rooted within, and understood in relation to, the “normal” violences and inequalities that structure everyday life” (ibid.: 579). Returning to this now through a questioning of the political implications of the idea of ‘</w:t>
      </w:r>
      <w:r w:rsidR="00240432" w:rsidRPr="2BD74933">
        <w:rPr>
          <w:rFonts w:ascii="Times New Roman" w:hAnsi="Times New Roman" w:cs="Times New Roman"/>
          <w:i/>
          <w:iCs/>
          <w:sz w:val="24"/>
          <w:szCs w:val="24"/>
        </w:rPr>
        <w:t>post</w:t>
      </w:r>
      <w:r w:rsidR="00240432" w:rsidRPr="2BD74933">
        <w:rPr>
          <w:rFonts w:ascii="Times New Roman" w:hAnsi="Times New Roman" w:cs="Times New Roman"/>
          <w:sz w:val="24"/>
          <w:szCs w:val="24"/>
        </w:rPr>
        <w:t xml:space="preserve">-conflict,’ I suggest that the chronicity of gendered oppressions and violences is masked by this motif of a ‘break.’ As I have explored elsewhere, the ways in which survivors story their experiences of violence has important implications for the processes by which their selves and lives are performatively remade (Gray, Stern and Dolan 2020; see also Gray and Dolan 2022: 578). </w:t>
      </w:r>
      <w:r w:rsidR="00C7273D" w:rsidRPr="2BD74933">
        <w:rPr>
          <w:rFonts w:ascii="Times New Roman" w:hAnsi="Times New Roman" w:cs="Times New Roman"/>
          <w:sz w:val="24"/>
          <w:szCs w:val="24"/>
        </w:rPr>
        <w:t xml:space="preserve">Sidestepping </w:t>
      </w:r>
      <w:r w:rsidR="00240432" w:rsidRPr="2BD74933">
        <w:rPr>
          <w:rFonts w:ascii="Times New Roman" w:hAnsi="Times New Roman" w:cs="Times New Roman"/>
          <w:sz w:val="24"/>
          <w:szCs w:val="24"/>
        </w:rPr>
        <w:t>the chronicity of GBV may play an important role in enabling this remaking of coherent selfhoods, as it allows for the possibility of return to an unproblematic, ‘respectably’ gendered ‘before.’</w:t>
      </w:r>
      <w:r w:rsidR="006772A8" w:rsidRPr="2BD74933">
        <w:rPr>
          <w:rFonts w:ascii="Times New Roman" w:hAnsi="Times New Roman" w:cs="Times New Roman"/>
          <w:sz w:val="24"/>
          <w:szCs w:val="24"/>
        </w:rPr>
        <w:t xml:space="preserve"> In this context, then, the ‘post’ in ‘post-conflict’ may be doing </w:t>
      </w:r>
      <w:r w:rsidR="004721F9" w:rsidRPr="2BD74933">
        <w:rPr>
          <w:rFonts w:ascii="Times New Roman" w:hAnsi="Times New Roman" w:cs="Times New Roman"/>
          <w:sz w:val="24"/>
          <w:szCs w:val="24"/>
        </w:rPr>
        <w:t xml:space="preserve">some work towards </w:t>
      </w:r>
      <w:r w:rsidR="00572177" w:rsidRPr="2BD74933">
        <w:rPr>
          <w:rFonts w:ascii="Times New Roman" w:hAnsi="Times New Roman" w:cs="Times New Roman"/>
          <w:sz w:val="24"/>
          <w:szCs w:val="24"/>
        </w:rPr>
        <w:t xml:space="preserve">framing </w:t>
      </w:r>
      <w:r w:rsidR="00536189" w:rsidRPr="2BD74933">
        <w:rPr>
          <w:rFonts w:ascii="Times New Roman" w:hAnsi="Times New Roman" w:cs="Times New Roman"/>
          <w:sz w:val="24"/>
          <w:szCs w:val="24"/>
        </w:rPr>
        <w:t xml:space="preserve">war as a rupture and </w:t>
      </w:r>
      <w:r w:rsidR="00572177" w:rsidRPr="2BD74933">
        <w:rPr>
          <w:rFonts w:ascii="Times New Roman" w:hAnsi="Times New Roman" w:cs="Times New Roman"/>
          <w:sz w:val="24"/>
          <w:szCs w:val="24"/>
        </w:rPr>
        <w:t>ongoing problems as temporary</w:t>
      </w:r>
      <w:r w:rsidR="004721F9" w:rsidRPr="2BD74933">
        <w:rPr>
          <w:rFonts w:ascii="Times New Roman" w:hAnsi="Times New Roman" w:cs="Times New Roman"/>
          <w:sz w:val="24"/>
          <w:szCs w:val="24"/>
        </w:rPr>
        <w:t xml:space="preserve"> and extraordinary</w:t>
      </w:r>
      <w:r w:rsidR="00C7273D" w:rsidRPr="2BD74933">
        <w:rPr>
          <w:rFonts w:ascii="Times New Roman" w:hAnsi="Times New Roman" w:cs="Times New Roman"/>
          <w:sz w:val="24"/>
          <w:szCs w:val="24"/>
        </w:rPr>
        <w:t xml:space="preserve">, </w:t>
      </w:r>
      <w:r w:rsidR="0016334D" w:rsidRPr="2BD74933">
        <w:rPr>
          <w:rFonts w:ascii="Times New Roman" w:hAnsi="Times New Roman" w:cs="Times New Roman"/>
          <w:sz w:val="24"/>
          <w:szCs w:val="24"/>
        </w:rPr>
        <w:t xml:space="preserve">eventually to be </w:t>
      </w:r>
      <w:r w:rsidR="007B2123" w:rsidRPr="2BD74933">
        <w:rPr>
          <w:rFonts w:ascii="Times New Roman" w:hAnsi="Times New Roman" w:cs="Times New Roman"/>
          <w:sz w:val="24"/>
          <w:szCs w:val="24"/>
        </w:rPr>
        <w:t>overcome</w:t>
      </w:r>
      <w:r w:rsidR="0029752F" w:rsidRPr="2BD74933">
        <w:rPr>
          <w:rFonts w:ascii="Times New Roman" w:hAnsi="Times New Roman" w:cs="Times New Roman"/>
          <w:sz w:val="24"/>
          <w:szCs w:val="24"/>
        </w:rPr>
        <w:t xml:space="preserve"> with a return to the norm</w:t>
      </w:r>
      <w:r w:rsidR="007B2123" w:rsidRPr="2BD74933">
        <w:rPr>
          <w:rFonts w:ascii="Times New Roman" w:hAnsi="Times New Roman" w:cs="Times New Roman"/>
          <w:sz w:val="24"/>
          <w:szCs w:val="24"/>
        </w:rPr>
        <w:t>.</w:t>
      </w:r>
    </w:p>
    <w:p w14:paraId="098566BA" w14:textId="426221F5" w:rsidR="00240432" w:rsidRPr="0081003F" w:rsidRDefault="00240432" w:rsidP="001E7836">
      <w:pPr>
        <w:spacing w:after="0" w:line="480" w:lineRule="auto"/>
        <w:ind w:firstLine="720"/>
        <w:jc w:val="both"/>
        <w:rPr>
          <w:rFonts w:ascii="Times New Roman" w:hAnsi="Times New Roman" w:cs="Times New Roman"/>
          <w:color w:val="000000" w:themeColor="text1"/>
          <w:sz w:val="24"/>
          <w:szCs w:val="24"/>
        </w:rPr>
      </w:pPr>
      <w:r w:rsidRPr="2BD74933">
        <w:rPr>
          <w:rFonts w:ascii="Times New Roman" w:hAnsi="Times New Roman" w:cs="Times New Roman"/>
          <w:sz w:val="24"/>
          <w:szCs w:val="24"/>
        </w:rPr>
        <w:t xml:space="preserve">My work on memorials also speaks to the politics of temporal framing. Here, the notion of ‘post-conflict’ is somewhat different than in the example discussed above, in that the past that it storied in the visual and textual narratives of the memorials themselves and in the discourse around them is significantly further removed. </w:t>
      </w:r>
      <w:r w:rsidR="00C7273D" w:rsidRPr="2BD74933">
        <w:rPr>
          <w:rFonts w:ascii="Times New Roman" w:hAnsi="Times New Roman" w:cs="Times New Roman"/>
          <w:sz w:val="24"/>
          <w:szCs w:val="24"/>
        </w:rPr>
        <w:t>P</w:t>
      </w:r>
      <w:r w:rsidRPr="2BD74933">
        <w:rPr>
          <w:rFonts w:ascii="Times New Roman" w:hAnsi="Times New Roman" w:cs="Times New Roman"/>
          <w:sz w:val="24"/>
          <w:szCs w:val="24"/>
        </w:rPr>
        <w:t>articipants in the Uganda study were discussing violence that they themselves had experienced recently</w:t>
      </w:r>
      <w:r w:rsidR="22096583" w:rsidRPr="2BD74933">
        <w:rPr>
          <w:rFonts w:ascii="Times New Roman" w:hAnsi="Times New Roman" w:cs="Times New Roman"/>
          <w:sz w:val="24"/>
          <w:szCs w:val="24"/>
        </w:rPr>
        <w:t>;</w:t>
      </w:r>
      <w:r w:rsidRPr="2BD74933">
        <w:rPr>
          <w:rFonts w:ascii="Times New Roman" w:hAnsi="Times New Roman" w:cs="Times New Roman"/>
          <w:sz w:val="24"/>
          <w:szCs w:val="24"/>
        </w:rPr>
        <w:t xml:space="preserve"> the </w:t>
      </w:r>
      <w:r w:rsidR="003763BA">
        <w:rPr>
          <w:rFonts w:ascii="Times New Roman" w:hAnsi="Times New Roman" w:cs="Times New Roman"/>
          <w:sz w:val="24"/>
          <w:szCs w:val="24"/>
        </w:rPr>
        <w:t xml:space="preserve">comfort women </w:t>
      </w:r>
      <w:r w:rsidRPr="2BD74933">
        <w:rPr>
          <w:rFonts w:ascii="Times New Roman" w:hAnsi="Times New Roman" w:cs="Times New Roman"/>
          <w:sz w:val="24"/>
          <w:szCs w:val="24"/>
        </w:rPr>
        <w:t xml:space="preserve">memorials on which my study focuses – the Column of Strength in San Francisco, California; The Comfort Women Memorial Peace Garden in Fairfax County, Virginia; and the Statue of </w:t>
      </w:r>
      <w:r w:rsidRPr="2BD74933">
        <w:rPr>
          <w:rFonts w:ascii="Times New Roman" w:hAnsi="Times New Roman" w:cs="Times New Roman"/>
          <w:sz w:val="24"/>
          <w:szCs w:val="24"/>
        </w:rPr>
        <w:lastRenderedPageBreak/>
        <w:t xml:space="preserve">Peace in Annandale, Virginia – were all unveiled between 69 and 74 years after the official end date of the Asia-Pacific War, </w:t>
      </w:r>
      <w:r w:rsidR="00591728" w:rsidRPr="2BD74933">
        <w:rPr>
          <w:rFonts w:ascii="Times New Roman" w:hAnsi="Times New Roman" w:cs="Times New Roman"/>
          <w:sz w:val="24"/>
          <w:szCs w:val="24"/>
        </w:rPr>
        <w:t xml:space="preserve">created </w:t>
      </w:r>
      <w:r w:rsidRPr="2BD74933">
        <w:rPr>
          <w:rFonts w:ascii="Times New Roman" w:hAnsi="Times New Roman" w:cs="Times New Roman"/>
          <w:sz w:val="24"/>
          <w:szCs w:val="24"/>
        </w:rPr>
        <w:t xml:space="preserve">by activists who were not themselves comfort system survivors. While participants’ narratives in the Uganda study, then, are raw, personal stories of violence and survival, the </w:t>
      </w:r>
      <w:r w:rsidR="003A30C5">
        <w:rPr>
          <w:rFonts w:ascii="Times New Roman" w:hAnsi="Times New Roman" w:cs="Times New Roman"/>
          <w:sz w:val="24"/>
          <w:szCs w:val="24"/>
        </w:rPr>
        <w:t>c</w:t>
      </w:r>
      <w:r w:rsidRPr="2BD74933">
        <w:rPr>
          <w:rFonts w:ascii="Times New Roman" w:hAnsi="Times New Roman" w:cs="Times New Roman"/>
          <w:sz w:val="24"/>
          <w:szCs w:val="24"/>
        </w:rPr>
        <w:t xml:space="preserve">omfort </w:t>
      </w:r>
      <w:r w:rsidR="003A30C5">
        <w:rPr>
          <w:rFonts w:ascii="Times New Roman" w:hAnsi="Times New Roman" w:cs="Times New Roman"/>
          <w:sz w:val="24"/>
          <w:szCs w:val="24"/>
        </w:rPr>
        <w:t>w</w:t>
      </w:r>
      <w:r w:rsidRPr="2BD74933">
        <w:rPr>
          <w:rFonts w:ascii="Times New Roman" w:hAnsi="Times New Roman" w:cs="Times New Roman"/>
          <w:sz w:val="24"/>
          <w:szCs w:val="24"/>
        </w:rPr>
        <w:t>omen memorials</w:t>
      </w:r>
      <w:r w:rsidR="11DD821F" w:rsidRPr="2BD74933">
        <w:rPr>
          <w:rFonts w:ascii="Times New Roman" w:hAnsi="Times New Roman" w:cs="Times New Roman"/>
          <w:sz w:val="24"/>
          <w:szCs w:val="24"/>
        </w:rPr>
        <w:t>,</w:t>
      </w:r>
      <w:r w:rsidRPr="2BD74933">
        <w:rPr>
          <w:rFonts w:ascii="Times New Roman" w:hAnsi="Times New Roman" w:cs="Times New Roman"/>
          <w:sz w:val="24"/>
          <w:szCs w:val="24"/>
        </w:rPr>
        <w:t xml:space="preserve"> instead</w:t>
      </w:r>
      <w:r w:rsidR="16F09A25" w:rsidRPr="2BD74933">
        <w:rPr>
          <w:rFonts w:ascii="Times New Roman" w:hAnsi="Times New Roman" w:cs="Times New Roman"/>
          <w:sz w:val="24"/>
          <w:szCs w:val="24"/>
        </w:rPr>
        <w:t>,</w:t>
      </w:r>
      <w:r w:rsidRPr="2BD74933">
        <w:rPr>
          <w:rFonts w:ascii="Times New Roman" w:hAnsi="Times New Roman" w:cs="Times New Roman"/>
          <w:sz w:val="24"/>
          <w:szCs w:val="24"/>
        </w:rPr>
        <w:t xml:space="preserve"> tell a story of something that sits more neatly in the past that we, in the present, </w:t>
      </w:r>
      <w:r w:rsidRPr="2BD74933">
        <w:rPr>
          <w:rFonts w:ascii="Times New Roman" w:hAnsi="Times New Roman" w:cs="Times New Roman"/>
          <w:color w:val="000000" w:themeColor="text1"/>
          <w:sz w:val="24"/>
          <w:szCs w:val="24"/>
        </w:rPr>
        <w:t>should look back upon</w:t>
      </w:r>
      <w:r w:rsidR="00591728" w:rsidRPr="2BD74933">
        <w:rPr>
          <w:rFonts w:ascii="Times New Roman" w:hAnsi="Times New Roman" w:cs="Times New Roman"/>
          <w:color w:val="000000" w:themeColor="text1"/>
          <w:sz w:val="24"/>
          <w:szCs w:val="24"/>
        </w:rPr>
        <w:t xml:space="preserve"> </w:t>
      </w:r>
      <w:r w:rsidRPr="2BD74933">
        <w:rPr>
          <w:rFonts w:ascii="Times New Roman" w:hAnsi="Times New Roman" w:cs="Times New Roman"/>
          <w:color w:val="000000" w:themeColor="text1"/>
          <w:sz w:val="24"/>
          <w:szCs w:val="24"/>
        </w:rPr>
        <w:t xml:space="preserve">with sympathy and support for the victim-survivors and anger towards the perpetrators. </w:t>
      </w:r>
    </w:p>
    <w:p w14:paraId="0E026289" w14:textId="77777777" w:rsidR="00240432" w:rsidRPr="0081003F" w:rsidRDefault="00240432" w:rsidP="001E7836">
      <w:pPr>
        <w:spacing w:after="0" w:line="480" w:lineRule="auto"/>
        <w:ind w:firstLine="720"/>
        <w:jc w:val="both"/>
        <w:rPr>
          <w:rFonts w:ascii="Times New Roman" w:hAnsi="Times New Roman" w:cs="Times New Roman"/>
          <w:color w:val="000000" w:themeColor="text1"/>
          <w:sz w:val="24"/>
          <w:szCs w:val="24"/>
        </w:rPr>
      </w:pPr>
      <w:r w:rsidRPr="2BD74933">
        <w:rPr>
          <w:rFonts w:ascii="Times New Roman" w:hAnsi="Times New Roman" w:cs="Times New Roman"/>
          <w:color w:val="000000" w:themeColor="text1"/>
          <w:sz w:val="24"/>
          <w:szCs w:val="24"/>
        </w:rPr>
        <w:t>However, while, as I note above, much of the literature on memorials – at least, that concerned with dominant, state-led efforts at commemoration – suggests that they rely on a linear, progressive understanding of time that underpins a false sense of reassurance that violent histories will not be repeated (</w:t>
      </w:r>
      <w:r w:rsidRPr="2BD74933">
        <w:rPr>
          <w:rFonts w:ascii="Times New Roman" w:hAnsi="Times New Roman" w:cs="Times New Roman"/>
          <w:sz w:val="24"/>
          <w:szCs w:val="24"/>
        </w:rPr>
        <w:t xml:space="preserve">see Edkins 2003; Nagy 2008; </w:t>
      </w:r>
      <w:proofErr w:type="spellStart"/>
      <w:r w:rsidRPr="2BD74933">
        <w:rPr>
          <w:rFonts w:ascii="Times New Roman" w:hAnsi="Times New Roman" w:cs="Times New Roman"/>
          <w:sz w:val="24"/>
          <w:szCs w:val="24"/>
        </w:rPr>
        <w:t>Viebach</w:t>
      </w:r>
      <w:proofErr w:type="spellEnd"/>
      <w:r w:rsidRPr="2BD74933">
        <w:rPr>
          <w:rFonts w:ascii="Times New Roman" w:hAnsi="Times New Roman" w:cs="Times New Roman"/>
          <w:sz w:val="24"/>
          <w:szCs w:val="24"/>
        </w:rPr>
        <w:t xml:space="preserve"> 2019: 280; Zucker and Simon 2020), the key actors i</w:t>
      </w:r>
      <w:r w:rsidRPr="2BD74933">
        <w:rPr>
          <w:rFonts w:ascii="Times New Roman" w:hAnsi="Times New Roman" w:cs="Times New Roman"/>
          <w:color w:val="000000" w:themeColor="text1"/>
          <w:sz w:val="24"/>
          <w:szCs w:val="24"/>
        </w:rPr>
        <w:t xml:space="preserve">nvolved with these memorials were highly cognisant of the connections between the history of the comfort system and the ongoing issues of conflict-related GBV and/or sex trafficking in the contemporary USA. That is, while the primary focus of these memorials is, indeed, commemorating a past history of violence, those involved worked hard to highlight some of the continuities between this history and contemporary oppressions and violences. </w:t>
      </w:r>
    </w:p>
    <w:p w14:paraId="46659513" w14:textId="77777777" w:rsidR="00240432" w:rsidRPr="0081003F" w:rsidRDefault="00240432" w:rsidP="00240432">
      <w:pPr>
        <w:spacing w:after="0" w:line="480" w:lineRule="auto"/>
        <w:jc w:val="both"/>
        <w:rPr>
          <w:rFonts w:ascii="Times New Roman" w:hAnsi="Times New Roman" w:cs="Times New Roman"/>
          <w:color w:val="000000" w:themeColor="text1"/>
          <w:sz w:val="24"/>
          <w:szCs w:val="24"/>
        </w:rPr>
      </w:pPr>
      <w:r w:rsidRPr="6E8246C0">
        <w:rPr>
          <w:rFonts w:ascii="Times New Roman" w:hAnsi="Times New Roman" w:cs="Times New Roman"/>
          <w:color w:val="000000" w:themeColor="text1"/>
          <w:sz w:val="24"/>
          <w:szCs w:val="24"/>
        </w:rPr>
        <w:t xml:space="preserve">Speaking about the Annandale Statue of Peace, for example, one participant suggested that the statue </w:t>
      </w:r>
    </w:p>
    <w:p w14:paraId="4214D218" w14:textId="77777777" w:rsidR="00240432" w:rsidRPr="0081003F" w:rsidRDefault="00240432" w:rsidP="00240432">
      <w:pPr>
        <w:spacing w:line="360" w:lineRule="auto"/>
        <w:jc w:val="both"/>
        <w:rPr>
          <w:rFonts w:ascii="Times New Roman" w:hAnsi="Times New Roman" w:cs="Times New Roman"/>
          <w:sz w:val="24"/>
          <w:szCs w:val="24"/>
        </w:rPr>
      </w:pPr>
    </w:p>
    <w:p w14:paraId="33CCB48B" w14:textId="77777777" w:rsidR="00240432" w:rsidRPr="0081003F" w:rsidRDefault="00240432" w:rsidP="0077179B">
      <w:pPr>
        <w:spacing w:after="0" w:line="360" w:lineRule="auto"/>
        <w:ind w:left="283" w:right="283"/>
        <w:jc w:val="both"/>
        <w:rPr>
          <w:rFonts w:ascii="Times New Roman" w:hAnsi="Times New Roman" w:cs="Times New Roman"/>
          <w:sz w:val="24"/>
          <w:szCs w:val="24"/>
        </w:rPr>
      </w:pPr>
      <w:r w:rsidRPr="1689FABC">
        <w:rPr>
          <w:rFonts w:ascii="Times New Roman" w:hAnsi="Times New Roman" w:cs="Times New Roman"/>
          <w:sz w:val="24"/>
          <w:szCs w:val="24"/>
        </w:rPr>
        <w:t>is still very relevant to now. Because human trafficking still occurs. Women, sexual violence against women in wars, in Africa it is still occurring. Not only in Africa, Middle East, everywhere in the world, currently, current wars. It is still happening. Ukraine war right now, it’s still happening. So, rape, it is still very relevant to the current events.</w:t>
      </w:r>
    </w:p>
    <w:p w14:paraId="6EB2C6EC" w14:textId="77777777" w:rsidR="00195607" w:rsidRDefault="00195607" w:rsidP="00240432">
      <w:pPr>
        <w:spacing w:after="0" w:line="480" w:lineRule="auto"/>
        <w:jc w:val="both"/>
        <w:rPr>
          <w:rFonts w:ascii="Times New Roman" w:hAnsi="Times New Roman" w:cs="Times New Roman"/>
          <w:sz w:val="24"/>
          <w:szCs w:val="24"/>
        </w:rPr>
      </w:pPr>
    </w:p>
    <w:p w14:paraId="254F408F" w14:textId="77777777" w:rsidR="00195607" w:rsidRDefault="00240432">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color w:val="000000" w:themeColor="text1"/>
          <w:sz w:val="24"/>
          <w:szCs w:val="24"/>
        </w:rPr>
        <w:t>Similarly, Judith Mirkinson, one of the key activists involved in the Column of Strength</w:t>
      </w:r>
      <w:r w:rsidR="00591728" w:rsidRPr="2BD74933">
        <w:rPr>
          <w:rFonts w:ascii="Times New Roman" w:hAnsi="Times New Roman" w:cs="Times New Roman"/>
          <w:color w:val="000000" w:themeColor="text1"/>
          <w:sz w:val="24"/>
          <w:szCs w:val="24"/>
        </w:rPr>
        <w:t>,</w:t>
      </w:r>
      <w:r w:rsidRPr="2BD74933">
        <w:rPr>
          <w:rFonts w:ascii="Times New Roman" w:hAnsi="Times New Roman" w:cs="Times New Roman"/>
          <w:color w:val="000000" w:themeColor="text1"/>
          <w:sz w:val="24"/>
          <w:szCs w:val="24"/>
        </w:rPr>
        <w:t xml:space="preserve"> suggested in a published book that the memorial </w:t>
      </w:r>
      <w:r w:rsidRPr="2BD74933">
        <w:rPr>
          <w:rFonts w:ascii="Times New Roman" w:hAnsi="Times New Roman" w:cs="Times New Roman"/>
          <w:color w:val="231F20"/>
          <w:sz w:val="24"/>
          <w:szCs w:val="24"/>
        </w:rPr>
        <w:t xml:space="preserve">“makes the connection between </w:t>
      </w:r>
      <w:r w:rsidRPr="2BD74933">
        <w:rPr>
          <w:rFonts w:ascii="Times New Roman" w:hAnsi="Times New Roman" w:cs="Times New Roman"/>
          <w:color w:val="231F20"/>
          <w:sz w:val="24"/>
          <w:szCs w:val="24"/>
        </w:rPr>
        <w:lastRenderedPageBreak/>
        <w:t>sexual enslavement then and the issue of sex trafficking now” (Mirkinson 2020: 161); as “</w:t>
      </w:r>
      <w:r w:rsidRPr="2BD74933">
        <w:rPr>
          <w:rFonts w:ascii="Times New Roman" w:hAnsi="Times New Roman" w:cs="Times New Roman"/>
          <w:sz w:val="24"/>
          <w:szCs w:val="24"/>
        </w:rPr>
        <w:t>a way of linking the past to the present and the future” (Mirkinson 2020: 153).</w:t>
      </w:r>
      <w:r w:rsidRPr="2BD74933">
        <w:rPr>
          <w:rFonts w:ascii="Times New Roman" w:hAnsi="Times New Roman" w:cs="Times New Roman"/>
          <w:color w:val="231F20"/>
          <w:sz w:val="24"/>
          <w:szCs w:val="24"/>
        </w:rPr>
        <w:t xml:space="preserve"> </w:t>
      </w:r>
      <w:r w:rsidRPr="2BD74933">
        <w:rPr>
          <w:rFonts w:ascii="Times New Roman" w:hAnsi="Times New Roman" w:cs="Times New Roman"/>
          <w:sz w:val="24"/>
          <w:szCs w:val="24"/>
        </w:rPr>
        <w:t xml:space="preserve">In Fairfax County, Board of Supervisors Chairman Sharon Bulova said at the first anniversary celebration </w:t>
      </w:r>
      <w:r w:rsidR="00B70509" w:rsidRPr="2BD74933">
        <w:rPr>
          <w:rFonts w:ascii="Times New Roman" w:hAnsi="Times New Roman" w:cs="Times New Roman"/>
          <w:sz w:val="24"/>
          <w:szCs w:val="24"/>
        </w:rPr>
        <w:t xml:space="preserve">for the </w:t>
      </w:r>
      <w:r w:rsidR="00061706" w:rsidRPr="2BD74933">
        <w:rPr>
          <w:rFonts w:ascii="Times New Roman" w:hAnsi="Times New Roman" w:cs="Times New Roman"/>
          <w:sz w:val="24"/>
          <w:szCs w:val="24"/>
        </w:rPr>
        <w:t xml:space="preserve">Comfort Women Memorial Peace </w:t>
      </w:r>
      <w:r w:rsidR="00B70509" w:rsidRPr="2BD74933">
        <w:rPr>
          <w:rFonts w:ascii="Times New Roman" w:hAnsi="Times New Roman" w:cs="Times New Roman"/>
          <w:sz w:val="24"/>
          <w:szCs w:val="24"/>
        </w:rPr>
        <w:t xml:space="preserve">Garden </w:t>
      </w:r>
      <w:r w:rsidRPr="2BD74933">
        <w:rPr>
          <w:rFonts w:ascii="Times New Roman" w:hAnsi="Times New Roman" w:cs="Times New Roman"/>
          <w:sz w:val="24"/>
          <w:szCs w:val="24"/>
        </w:rPr>
        <w:t xml:space="preserve">that: </w:t>
      </w:r>
    </w:p>
    <w:p w14:paraId="35A7043D" w14:textId="77777777" w:rsidR="00195607" w:rsidRDefault="00195607">
      <w:pPr>
        <w:spacing w:after="0" w:line="480" w:lineRule="auto"/>
        <w:ind w:firstLine="720"/>
        <w:jc w:val="both"/>
        <w:rPr>
          <w:rFonts w:ascii="Times New Roman" w:hAnsi="Times New Roman" w:cs="Times New Roman"/>
          <w:sz w:val="24"/>
          <w:szCs w:val="24"/>
        </w:rPr>
      </w:pPr>
    </w:p>
    <w:p w14:paraId="66DAF336" w14:textId="1C073BE4" w:rsidR="00195607" w:rsidRDefault="00240432" w:rsidP="0077179B">
      <w:pPr>
        <w:spacing w:after="0" w:line="480" w:lineRule="auto"/>
        <w:ind w:left="283" w:right="283"/>
        <w:jc w:val="both"/>
        <w:rPr>
          <w:rFonts w:ascii="Times New Roman" w:hAnsi="Times New Roman" w:cs="Times New Roman"/>
          <w:color w:val="222222"/>
          <w:sz w:val="24"/>
          <w:szCs w:val="24"/>
        </w:rPr>
      </w:pPr>
      <w:r w:rsidRPr="2BD74933">
        <w:rPr>
          <w:rFonts w:ascii="Times New Roman" w:hAnsi="Times New Roman" w:cs="Times New Roman"/>
          <w:color w:val="222222"/>
          <w:sz w:val="24"/>
          <w:szCs w:val="24"/>
        </w:rPr>
        <w:t>Human trafficking is a serious issue on all corners of the globe, including right here in the United States and in Fairfax County… The purpose of this memorial is to commemorate the Comfort Women of World War II and draw attention to the broader issue of human trafficking occurring all over the world</w:t>
      </w:r>
      <w:r w:rsidR="00195607">
        <w:rPr>
          <w:rFonts w:ascii="Times New Roman" w:hAnsi="Times New Roman" w:cs="Times New Roman"/>
          <w:color w:val="222222"/>
          <w:sz w:val="24"/>
          <w:szCs w:val="24"/>
        </w:rPr>
        <w:t>.</w:t>
      </w:r>
      <w:r w:rsidR="00653FD1" w:rsidRPr="2BD74933">
        <w:rPr>
          <w:rFonts w:ascii="Times New Roman" w:hAnsi="Times New Roman" w:cs="Times New Roman"/>
          <w:color w:val="222222"/>
          <w:sz w:val="24"/>
          <w:szCs w:val="24"/>
        </w:rPr>
        <w:t xml:space="preserve"> </w:t>
      </w:r>
    </w:p>
    <w:p w14:paraId="189ED88F" w14:textId="01D1C0B8" w:rsidR="00653FD1" w:rsidRDefault="00653FD1" w:rsidP="0077179B">
      <w:pPr>
        <w:spacing w:after="0" w:line="480" w:lineRule="auto"/>
        <w:ind w:firstLine="720"/>
        <w:jc w:val="right"/>
        <w:rPr>
          <w:rFonts w:ascii="Times New Roman" w:hAnsi="Times New Roman" w:cs="Times New Roman"/>
          <w:color w:val="222222"/>
          <w:sz w:val="24"/>
          <w:szCs w:val="24"/>
        </w:rPr>
      </w:pPr>
      <w:r w:rsidRPr="2BD74933">
        <w:rPr>
          <w:rFonts w:ascii="Times New Roman" w:hAnsi="Times New Roman" w:cs="Times New Roman"/>
          <w:color w:val="222222"/>
          <w:sz w:val="24"/>
          <w:szCs w:val="24"/>
        </w:rPr>
        <w:t>(</w:t>
      </w:r>
      <w:r w:rsidR="00195607">
        <w:rPr>
          <w:rFonts w:ascii="Times New Roman" w:hAnsi="Times New Roman" w:cs="Times New Roman"/>
          <w:color w:val="222222"/>
          <w:sz w:val="24"/>
          <w:szCs w:val="24"/>
        </w:rPr>
        <w:t xml:space="preserve">cited in </w:t>
      </w:r>
      <w:r w:rsidRPr="2BD74933">
        <w:rPr>
          <w:rFonts w:ascii="Times New Roman" w:hAnsi="Times New Roman" w:cs="Times New Roman"/>
          <w:color w:val="222222"/>
          <w:sz w:val="24"/>
          <w:szCs w:val="24"/>
        </w:rPr>
        <w:t xml:space="preserve">Beale 2015). </w:t>
      </w:r>
    </w:p>
    <w:p w14:paraId="6570BE10" w14:textId="77777777" w:rsidR="00195607" w:rsidRDefault="00195607" w:rsidP="00653FD1">
      <w:pPr>
        <w:spacing w:after="0" w:line="480" w:lineRule="auto"/>
        <w:jc w:val="both"/>
        <w:rPr>
          <w:rFonts w:ascii="Times New Roman" w:hAnsi="Times New Roman" w:cs="Times New Roman"/>
          <w:color w:val="000000" w:themeColor="text1"/>
          <w:sz w:val="24"/>
          <w:szCs w:val="24"/>
        </w:rPr>
      </w:pPr>
    </w:p>
    <w:p w14:paraId="61D39267" w14:textId="325441E5" w:rsidR="00240432" w:rsidRPr="00653FD1" w:rsidRDefault="00240432" w:rsidP="00653FD1">
      <w:pPr>
        <w:spacing w:after="0" w:line="480" w:lineRule="auto"/>
        <w:jc w:val="both"/>
        <w:rPr>
          <w:rFonts w:ascii="Times New Roman" w:hAnsi="Times New Roman" w:cs="Times New Roman"/>
          <w:color w:val="222222"/>
          <w:sz w:val="24"/>
          <w:szCs w:val="24"/>
        </w:rPr>
      </w:pPr>
      <w:r w:rsidRPr="6E8246C0">
        <w:rPr>
          <w:rFonts w:ascii="Times New Roman" w:hAnsi="Times New Roman" w:cs="Times New Roman"/>
          <w:color w:val="000000" w:themeColor="text1"/>
          <w:sz w:val="24"/>
          <w:szCs w:val="24"/>
        </w:rPr>
        <w:t xml:space="preserve">The connection to contemporary GBV was also communicated by the plaques at all three sites. In Fairfax </w:t>
      </w:r>
      <w:r w:rsidR="64DE9FE9" w:rsidRPr="6E8246C0">
        <w:rPr>
          <w:rFonts w:ascii="Times New Roman" w:hAnsi="Times New Roman" w:cs="Times New Roman"/>
          <w:color w:val="000000" w:themeColor="text1"/>
          <w:sz w:val="24"/>
          <w:szCs w:val="24"/>
        </w:rPr>
        <w:t>C</w:t>
      </w:r>
      <w:r w:rsidRPr="6E8246C0">
        <w:rPr>
          <w:rFonts w:ascii="Times New Roman" w:hAnsi="Times New Roman" w:cs="Times New Roman"/>
          <w:color w:val="000000" w:themeColor="text1"/>
          <w:sz w:val="24"/>
          <w:szCs w:val="24"/>
        </w:rPr>
        <w:t xml:space="preserve">ounty, the plaque reads </w:t>
      </w:r>
    </w:p>
    <w:p w14:paraId="0CA451B0" w14:textId="77777777" w:rsidR="00240432" w:rsidRPr="0081003F" w:rsidRDefault="00240432" w:rsidP="00653FD1">
      <w:pPr>
        <w:spacing w:line="480" w:lineRule="auto"/>
        <w:ind w:right="567"/>
        <w:contextualSpacing/>
        <w:jc w:val="both"/>
        <w:rPr>
          <w:rFonts w:ascii="Times New Roman" w:hAnsi="Times New Roman" w:cs="Times New Roman"/>
          <w:color w:val="000000" w:themeColor="text1"/>
          <w:sz w:val="24"/>
          <w:szCs w:val="24"/>
        </w:rPr>
      </w:pPr>
    </w:p>
    <w:p w14:paraId="16DE7F5E" w14:textId="77777777" w:rsidR="00240432" w:rsidRPr="0081003F" w:rsidRDefault="00240432" w:rsidP="0077179B">
      <w:pPr>
        <w:spacing w:before="240" w:after="240" w:line="480" w:lineRule="auto"/>
        <w:ind w:left="283" w:right="283"/>
        <w:contextualSpacing/>
        <w:jc w:val="both"/>
        <w:rPr>
          <w:rFonts w:ascii="Times New Roman" w:hAnsi="Times New Roman" w:cs="Times New Roman"/>
          <w:sz w:val="24"/>
          <w:szCs w:val="24"/>
        </w:rPr>
      </w:pPr>
      <w:r w:rsidRPr="2BD74933">
        <w:rPr>
          <w:rFonts w:ascii="Times New Roman" w:hAnsi="Times New Roman" w:cs="Times New Roman"/>
          <w:sz w:val="24"/>
          <w:szCs w:val="24"/>
        </w:rPr>
        <w:t xml:space="preserve">In </w:t>
      </w:r>
      <w:proofErr w:type="spellStart"/>
      <w:r w:rsidRPr="2BD74933">
        <w:rPr>
          <w:rFonts w:ascii="Times New Roman" w:hAnsi="Times New Roman" w:cs="Times New Roman"/>
          <w:sz w:val="24"/>
          <w:szCs w:val="24"/>
        </w:rPr>
        <w:t>honor</w:t>
      </w:r>
      <w:proofErr w:type="spellEnd"/>
      <w:r w:rsidRPr="2BD74933">
        <w:rPr>
          <w:rFonts w:ascii="Times New Roman" w:hAnsi="Times New Roman" w:cs="Times New Roman"/>
          <w:sz w:val="24"/>
          <w:szCs w:val="24"/>
        </w:rPr>
        <w:t xml:space="preserve"> of the women and girls whose basic right and dignities were taken from them as victims of human trafficking during WWII…. May the memories of these women and girls serve as a reminder of the importance of protecting the rights of women and an affirmation of basic human rights. </w:t>
      </w:r>
    </w:p>
    <w:p w14:paraId="6021947C" w14:textId="77777777" w:rsidR="00CB74A7" w:rsidRDefault="00CB74A7" w:rsidP="00653FD1">
      <w:pPr>
        <w:spacing w:after="0" w:line="480" w:lineRule="auto"/>
        <w:jc w:val="both"/>
        <w:rPr>
          <w:rFonts w:ascii="Times New Roman" w:hAnsi="Times New Roman" w:cs="Times New Roman"/>
          <w:sz w:val="24"/>
          <w:szCs w:val="24"/>
        </w:rPr>
      </w:pPr>
    </w:p>
    <w:p w14:paraId="6891D7A1" w14:textId="6B70C424" w:rsidR="00240432" w:rsidRPr="0081003F" w:rsidRDefault="00240432" w:rsidP="00653FD1">
      <w:pPr>
        <w:spacing w:after="0" w:line="480" w:lineRule="auto"/>
        <w:jc w:val="both"/>
        <w:rPr>
          <w:rFonts w:ascii="Times New Roman" w:hAnsi="Times New Roman" w:cs="Times New Roman"/>
          <w:sz w:val="24"/>
          <w:szCs w:val="24"/>
        </w:rPr>
      </w:pPr>
      <w:r w:rsidRPr="0081003F">
        <w:rPr>
          <w:rFonts w:ascii="Times New Roman" w:hAnsi="Times New Roman" w:cs="Times New Roman"/>
          <w:sz w:val="24"/>
          <w:szCs w:val="24"/>
        </w:rPr>
        <w:t xml:space="preserve">In Annandale </w:t>
      </w:r>
    </w:p>
    <w:p w14:paraId="3E0A2AE8" w14:textId="3FFC1CDC" w:rsidR="00240432" w:rsidRPr="0081003F" w:rsidRDefault="00240432" w:rsidP="0077179B">
      <w:pPr>
        <w:spacing w:after="0" w:line="480" w:lineRule="auto"/>
        <w:ind w:left="283" w:right="283"/>
        <w:jc w:val="both"/>
        <w:rPr>
          <w:rFonts w:ascii="Times New Roman" w:hAnsi="Times New Roman" w:cs="Times New Roman"/>
          <w:sz w:val="24"/>
          <w:szCs w:val="24"/>
        </w:rPr>
      </w:pPr>
      <w:r w:rsidRPr="6E8246C0">
        <w:rPr>
          <w:rFonts w:ascii="Times New Roman" w:hAnsi="Times New Roman" w:cs="Times New Roman"/>
          <w:sz w:val="24"/>
          <w:szCs w:val="24"/>
        </w:rPr>
        <w:t xml:space="preserve">In memory of the painful history of Japanese military “comfort women” who were sexually enslaved by the Japanese military government during World War II. We will continue to stand in solidarity, to call for victims and eliminate such war crimes against humanity. </w:t>
      </w:r>
    </w:p>
    <w:p w14:paraId="271F80A4" w14:textId="0D959D55" w:rsidR="00240432" w:rsidRPr="0081003F" w:rsidRDefault="00240432" w:rsidP="00653FD1">
      <w:pPr>
        <w:spacing w:after="0" w:line="480" w:lineRule="auto"/>
        <w:jc w:val="both"/>
        <w:rPr>
          <w:rFonts w:ascii="Times New Roman" w:hAnsi="Times New Roman" w:cs="Times New Roman"/>
          <w:sz w:val="24"/>
          <w:szCs w:val="24"/>
        </w:rPr>
      </w:pPr>
      <w:r w:rsidRPr="6E8246C0">
        <w:rPr>
          <w:rFonts w:ascii="Times New Roman" w:hAnsi="Times New Roman" w:cs="Times New Roman"/>
          <w:sz w:val="24"/>
          <w:szCs w:val="24"/>
        </w:rPr>
        <w:t xml:space="preserve">And in San Francisco </w:t>
      </w:r>
    </w:p>
    <w:p w14:paraId="7E96CE8B" w14:textId="77777777" w:rsidR="00240432" w:rsidRPr="0081003F" w:rsidRDefault="00240432" w:rsidP="0077179B">
      <w:pPr>
        <w:autoSpaceDE w:val="0"/>
        <w:autoSpaceDN w:val="0"/>
        <w:adjustRightInd w:val="0"/>
        <w:spacing w:line="480" w:lineRule="auto"/>
        <w:ind w:left="283" w:right="283"/>
        <w:jc w:val="both"/>
        <w:rPr>
          <w:rFonts w:ascii="Times New Roman" w:hAnsi="Times New Roman" w:cs="Times New Roman"/>
          <w:bCs/>
          <w:sz w:val="24"/>
          <w:szCs w:val="24"/>
        </w:rPr>
      </w:pPr>
      <w:r w:rsidRPr="0081003F">
        <w:rPr>
          <w:rFonts w:ascii="Times New Roman" w:hAnsi="Times New Roman" w:cs="Times New Roman"/>
          <w:color w:val="231F20"/>
          <w:sz w:val="24"/>
          <w:szCs w:val="24"/>
        </w:rPr>
        <w:lastRenderedPageBreak/>
        <w:t>This memorial is dedicated to the memory of [the comfort] women, and to eradicating sexual violence and sex trafficking throughout the world.</w:t>
      </w:r>
      <w:r w:rsidRPr="0081003F">
        <w:rPr>
          <w:rFonts w:ascii="Times New Roman" w:hAnsi="Times New Roman" w:cs="Times New Roman"/>
          <w:bCs/>
          <w:sz w:val="24"/>
          <w:szCs w:val="24"/>
        </w:rPr>
        <w:t xml:space="preserve"> </w:t>
      </w:r>
    </w:p>
    <w:p w14:paraId="7A7EA8D2" w14:textId="77777777" w:rsidR="00240432" w:rsidRPr="0081003F" w:rsidRDefault="00240432" w:rsidP="00653FD1">
      <w:pPr>
        <w:spacing w:after="0" w:line="480" w:lineRule="auto"/>
        <w:jc w:val="both"/>
        <w:rPr>
          <w:rFonts w:ascii="Times New Roman" w:hAnsi="Times New Roman" w:cs="Times New Roman"/>
          <w:sz w:val="24"/>
          <w:szCs w:val="24"/>
        </w:rPr>
      </w:pPr>
    </w:p>
    <w:p w14:paraId="681F8A14" w14:textId="1EE9D453" w:rsidR="00240432" w:rsidRPr="0081003F" w:rsidRDefault="00240432" w:rsidP="000D61EB">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t xml:space="preserve">Visually, also, the memorials </w:t>
      </w:r>
      <w:r w:rsidR="5919D765" w:rsidRPr="2BD74933">
        <w:rPr>
          <w:rFonts w:ascii="Times New Roman" w:hAnsi="Times New Roman" w:cs="Times New Roman"/>
          <w:sz w:val="24"/>
          <w:szCs w:val="24"/>
        </w:rPr>
        <w:t>refer</w:t>
      </w:r>
      <w:r w:rsidRPr="2BD74933">
        <w:rPr>
          <w:rFonts w:ascii="Times New Roman" w:hAnsi="Times New Roman" w:cs="Times New Roman"/>
          <w:sz w:val="24"/>
          <w:szCs w:val="24"/>
        </w:rPr>
        <w:t xml:space="preserve"> not only to the history of the comfort system – both the Statue of Peace and the Column of Strength centre on depictions of young girls, meant to represent </w:t>
      </w:r>
      <w:r w:rsidR="00EA21D3" w:rsidRPr="2BD74933">
        <w:rPr>
          <w:rFonts w:ascii="Times New Roman" w:hAnsi="Times New Roman" w:cs="Times New Roman"/>
          <w:sz w:val="24"/>
          <w:szCs w:val="24"/>
        </w:rPr>
        <w:t xml:space="preserve">the victims at the time </w:t>
      </w:r>
      <w:r w:rsidR="00B05E31" w:rsidRPr="2BD74933">
        <w:rPr>
          <w:rFonts w:ascii="Times New Roman" w:hAnsi="Times New Roman" w:cs="Times New Roman"/>
          <w:sz w:val="24"/>
          <w:szCs w:val="24"/>
        </w:rPr>
        <w:t xml:space="preserve">of their victimisation </w:t>
      </w:r>
      <w:r w:rsidRPr="2BD74933">
        <w:rPr>
          <w:rFonts w:ascii="Times New Roman" w:hAnsi="Times New Roman" w:cs="Times New Roman"/>
          <w:sz w:val="24"/>
          <w:szCs w:val="24"/>
        </w:rPr>
        <w:t xml:space="preserve">– they also incorporate imagery of the comfort women as older activists. On the marble base of the Statue of Peace, behind the central figure of the girl, a mosaic shadow shows the shape of an elderly woman, drawing a link between the young girl and her older, activist self (see Lee 2021; Han and Griffiths 2017). </w:t>
      </w:r>
      <w:r w:rsidR="00B05E31" w:rsidRPr="2BD74933">
        <w:rPr>
          <w:rFonts w:ascii="Times New Roman" w:hAnsi="Times New Roman" w:cs="Times New Roman"/>
          <w:sz w:val="24"/>
          <w:szCs w:val="24"/>
        </w:rPr>
        <w:t>T</w:t>
      </w:r>
      <w:r w:rsidRPr="2BD74933">
        <w:rPr>
          <w:rFonts w:ascii="Times New Roman" w:hAnsi="Times New Roman" w:cs="Times New Roman"/>
          <w:sz w:val="24"/>
          <w:szCs w:val="24"/>
        </w:rPr>
        <w:t>he Column of Strength</w:t>
      </w:r>
      <w:r w:rsidR="00B05E31" w:rsidRPr="2BD74933">
        <w:rPr>
          <w:rFonts w:ascii="Times New Roman" w:hAnsi="Times New Roman" w:cs="Times New Roman"/>
          <w:sz w:val="24"/>
          <w:szCs w:val="24"/>
        </w:rPr>
        <w:t xml:space="preserve"> includes</w:t>
      </w:r>
      <w:r w:rsidRPr="2BD74933">
        <w:rPr>
          <w:rFonts w:ascii="Times New Roman" w:hAnsi="Times New Roman" w:cs="Times New Roman"/>
          <w:sz w:val="24"/>
          <w:szCs w:val="24"/>
        </w:rPr>
        <w:t xml:space="preserve"> a life-size statue in the likeness of South Korean activist Kim Hak-sun, who in 1991 became the first survivor to speak out in public and demand recognition and an apology from the Japanese government. Kim is depicted in her later years and this, again, draws a direct visual connection between the young victims and their older, activist counterparts. Similarly, both the Fairfax Garden and the Statue of Peace feature the motif of a butterfly, widely used by the comfort women redress movement to symbolise “the metamorphosis from victim (cocoon) to activist (butterfly)” </w:t>
      </w:r>
      <w:r w:rsidRPr="2BD74933">
        <w:rPr>
          <w:rFonts w:ascii="Times New Roman" w:hAnsi="Times New Roman" w:cs="Times New Roman"/>
          <w:sz w:val="24"/>
          <w:szCs w:val="24"/>
        </w:rPr>
        <w:fldChar w:fldCharType="begin"/>
      </w:r>
      <w:r w:rsidRPr="2BD74933">
        <w:rPr>
          <w:rFonts w:ascii="Times New Roman" w:hAnsi="Times New Roman" w:cs="Times New Roman"/>
          <w:sz w:val="24"/>
          <w:szCs w:val="24"/>
        </w:rPr>
        <w:instrText xml:space="preserve"> ADDIN EN.CITE &lt;EndNote&gt;&lt;Cite&gt;&lt;Author&gt;Lee&lt;/Author&gt;&lt;Year&gt;2021&lt;/Year&gt;&lt;RecNum&gt;16&lt;/RecNum&gt;&lt;Pages&gt;228&lt;/Pages&gt;&lt;DisplayText&gt;(Lee 2021: 228)&lt;/DisplayText&gt;&lt;record&gt;&lt;rec-number&gt;16&lt;/rec-number&gt;&lt;foreign-keys&gt;&lt;key app="EN" db-id="r2p5v2w04txzsiee0d8x0eaq2rvfaedpzetx" timestamp="1659440713"&gt;16&lt;/key&gt;&lt;/foreign-keys&gt;&lt;ref-type name="Book Section"&gt;5&lt;/ref-type&gt;&lt;contributors&gt;&lt;authors&gt;&lt;author&gt;Lee, Jung-SIl&lt;/author&gt;&lt;/authors&gt;&lt;secondary-authors&gt;&lt;author&gt;Rooney, Sierra&lt;/author&gt;&lt;author&gt;Wingate, Jennifer&lt;/author&gt;&lt;author&gt;Senie, Harriet F.&lt;/author&gt;&lt;/secondary-authors&gt;&lt;/contributors&gt;&lt;titles&gt;&lt;title&gt;Unforeseen Controversy: Reconciliation and recontextualisation of wartime atrocities through &amp;quot;Comfort Women&amp;quot; memorials in the United States &lt;/title&gt;&lt;secondary-title&gt;Teachable Monuments: Using public art to spark dialogue and confront contoversy &lt;/secondary-title&gt;&lt;/titles&gt;&lt;pages&gt;223-236&lt;/pages&gt;&lt;section&gt;16&lt;/section&gt;&lt;dates&gt;&lt;year&gt;2021&lt;/year&gt;&lt;/dates&gt;&lt;pub-location&gt;New York&lt;/pub-location&gt;&lt;publisher&gt;Bloomsbury Visual Arts &lt;/publisher&gt;&lt;urls&gt;&lt;/urls&gt;&lt;/record&gt;&lt;/Cite&gt;&lt;/EndNote&gt;</w:instrText>
      </w:r>
      <w:r w:rsidRPr="2BD74933">
        <w:rPr>
          <w:rFonts w:ascii="Times New Roman" w:hAnsi="Times New Roman" w:cs="Times New Roman"/>
          <w:sz w:val="24"/>
          <w:szCs w:val="24"/>
        </w:rPr>
        <w:fldChar w:fldCharType="separate"/>
      </w:r>
      <w:r w:rsidRPr="2BD74933">
        <w:rPr>
          <w:rFonts w:ascii="Times New Roman" w:hAnsi="Times New Roman" w:cs="Times New Roman"/>
          <w:noProof/>
          <w:sz w:val="24"/>
          <w:szCs w:val="24"/>
        </w:rPr>
        <w:t>(Lee 2021: 228</w:t>
      </w:r>
      <w:r w:rsidR="00253DC8">
        <w:rPr>
          <w:rFonts w:ascii="Times New Roman" w:hAnsi="Times New Roman" w:cs="Times New Roman"/>
          <w:noProof/>
          <w:sz w:val="24"/>
          <w:szCs w:val="24"/>
        </w:rPr>
        <w:t>; see also Gray and Martin forthcoming</w:t>
      </w:r>
      <w:r w:rsidRPr="2BD74933">
        <w:rPr>
          <w:rFonts w:ascii="Times New Roman" w:hAnsi="Times New Roman" w:cs="Times New Roman"/>
          <w:noProof/>
          <w:sz w:val="24"/>
          <w:szCs w:val="24"/>
        </w:rPr>
        <w:t>)</w:t>
      </w:r>
      <w:r w:rsidRPr="2BD74933">
        <w:rPr>
          <w:rFonts w:ascii="Times New Roman" w:hAnsi="Times New Roman" w:cs="Times New Roman"/>
          <w:sz w:val="24"/>
          <w:szCs w:val="24"/>
        </w:rPr>
        <w:fldChar w:fldCharType="end"/>
      </w:r>
      <w:r w:rsidRPr="2BD74933">
        <w:rPr>
          <w:rFonts w:ascii="Times New Roman" w:hAnsi="Times New Roman" w:cs="Times New Roman"/>
          <w:sz w:val="24"/>
          <w:szCs w:val="24"/>
        </w:rPr>
        <w:t xml:space="preserve">. </w:t>
      </w:r>
    </w:p>
    <w:p w14:paraId="27ED9549" w14:textId="03AD6A28" w:rsidR="000C093F" w:rsidRPr="0081003F" w:rsidRDefault="00240432" w:rsidP="0077179B">
      <w:pPr>
        <w:spacing w:after="0" w:line="480" w:lineRule="auto"/>
        <w:ind w:firstLine="720"/>
        <w:jc w:val="both"/>
        <w:rPr>
          <w:rFonts w:ascii="Times New Roman" w:hAnsi="Times New Roman" w:cs="Times New Roman"/>
          <w:sz w:val="24"/>
          <w:szCs w:val="24"/>
        </w:rPr>
      </w:pPr>
      <w:r w:rsidRPr="6E8246C0">
        <w:rPr>
          <w:rFonts w:ascii="Times New Roman" w:hAnsi="Times New Roman" w:cs="Times New Roman"/>
          <w:sz w:val="24"/>
          <w:szCs w:val="24"/>
        </w:rPr>
        <w:t xml:space="preserve"> </w:t>
      </w:r>
      <w:r w:rsidRPr="2BD74933">
        <w:rPr>
          <w:rFonts w:ascii="Times New Roman" w:hAnsi="Times New Roman" w:cs="Times New Roman"/>
          <w:sz w:val="24"/>
          <w:szCs w:val="24"/>
        </w:rPr>
        <w:t xml:space="preserve">Here, then, the narrations of past sexual violence are underpinned by a different temporal politics than those in the Kampala example. While the chronicity of GBV seems less immediately obvious, to me, in the case of the comfort women memorials than it does in the lives of our participants in Kampala, the idea of a ‘break’ between conflict and post-conflict, which characterised participants’ narratives in Kampala, is actively resisted by memorial creators in the USA. </w:t>
      </w:r>
      <w:r w:rsidR="00A57093" w:rsidRPr="2BD74933">
        <w:rPr>
          <w:rFonts w:ascii="Times New Roman" w:hAnsi="Times New Roman" w:cs="Times New Roman"/>
          <w:sz w:val="24"/>
          <w:szCs w:val="24"/>
        </w:rPr>
        <w:t xml:space="preserve">The comfort women memorial activists do not seek to narrate their personal histories of violence </w:t>
      </w:r>
      <w:r w:rsidRPr="2BD74933">
        <w:rPr>
          <w:rFonts w:ascii="Times New Roman" w:hAnsi="Times New Roman" w:cs="Times New Roman"/>
          <w:sz w:val="24"/>
          <w:szCs w:val="24"/>
        </w:rPr>
        <w:t>and, as such, the stakes of the narration, in terms of the performative remaking of coherent selfhoods</w:t>
      </w:r>
      <w:r w:rsidR="00945CF7" w:rsidRPr="2BD74933">
        <w:rPr>
          <w:rFonts w:ascii="Times New Roman" w:hAnsi="Times New Roman" w:cs="Times New Roman"/>
          <w:sz w:val="24"/>
          <w:szCs w:val="24"/>
        </w:rPr>
        <w:t xml:space="preserve"> and liveable lives</w:t>
      </w:r>
      <w:r w:rsidRPr="2BD74933">
        <w:rPr>
          <w:rFonts w:ascii="Times New Roman" w:hAnsi="Times New Roman" w:cs="Times New Roman"/>
          <w:sz w:val="24"/>
          <w:szCs w:val="24"/>
        </w:rPr>
        <w:t xml:space="preserve">, are not the same. Instead, a </w:t>
      </w:r>
      <w:r w:rsidRPr="2BD74933">
        <w:rPr>
          <w:rFonts w:ascii="Times New Roman" w:hAnsi="Times New Roman" w:cs="Times New Roman"/>
          <w:sz w:val="24"/>
          <w:szCs w:val="24"/>
        </w:rPr>
        <w:lastRenderedPageBreak/>
        <w:t>focus on the chronicity of violence lends itself to a different set of political objectives; including calling for wider gendered social change, and perhaps also an attempt to sidestep the assertion by the Japanese government that the memorials themselves are “unfair and one-sided attacks” that single out Japan, when GBV is a global issue (</w:t>
      </w:r>
      <w:proofErr w:type="spellStart"/>
      <w:r w:rsidRPr="2BD74933">
        <w:rPr>
          <w:rFonts w:ascii="Times New Roman" w:hAnsi="Times New Roman" w:cs="Times New Roman"/>
          <w:sz w:val="24"/>
          <w:szCs w:val="24"/>
        </w:rPr>
        <w:t>Ushiyama</w:t>
      </w:r>
      <w:proofErr w:type="spellEnd"/>
      <w:r w:rsidRPr="2BD74933">
        <w:rPr>
          <w:rFonts w:ascii="Times New Roman" w:hAnsi="Times New Roman" w:cs="Times New Roman"/>
          <w:sz w:val="24"/>
          <w:szCs w:val="24"/>
        </w:rPr>
        <w:t xml:space="preserve"> 2021: 1256).</w:t>
      </w:r>
      <w:r w:rsidR="00B068CF" w:rsidRPr="2BD74933">
        <w:rPr>
          <w:rFonts w:ascii="Times New Roman" w:hAnsi="Times New Roman" w:cs="Times New Roman"/>
          <w:sz w:val="24"/>
          <w:szCs w:val="24"/>
        </w:rPr>
        <w:t xml:space="preserve"> That is, because of their different personal and political projects, the participants in these two very different studies engaged with the concept of ‘</w:t>
      </w:r>
      <w:proofErr w:type="spellStart"/>
      <w:r w:rsidR="00B068CF" w:rsidRPr="2BD74933">
        <w:rPr>
          <w:rFonts w:ascii="Times New Roman" w:hAnsi="Times New Roman" w:cs="Times New Roman"/>
          <w:sz w:val="24"/>
          <w:szCs w:val="24"/>
        </w:rPr>
        <w:t>postness</w:t>
      </w:r>
      <w:proofErr w:type="spellEnd"/>
      <w:r w:rsidR="00B068CF" w:rsidRPr="2BD74933">
        <w:rPr>
          <w:rFonts w:ascii="Times New Roman" w:hAnsi="Times New Roman" w:cs="Times New Roman"/>
          <w:sz w:val="24"/>
          <w:szCs w:val="24"/>
        </w:rPr>
        <w:t xml:space="preserve">’ in </w:t>
      </w:r>
      <w:r w:rsidR="00CA359B" w:rsidRPr="2BD74933">
        <w:rPr>
          <w:rFonts w:ascii="Times New Roman" w:hAnsi="Times New Roman" w:cs="Times New Roman"/>
          <w:sz w:val="24"/>
          <w:szCs w:val="24"/>
        </w:rPr>
        <w:t xml:space="preserve">markedly different ways. </w:t>
      </w:r>
      <w:r w:rsidR="000C093F" w:rsidRPr="6E8246C0">
        <w:rPr>
          <w:rFonts w:ascii="Times New Roman" w:hAnsi="Times New Roman" w:cs="Times New Roman"/>
          <w:sz w:val="24"/>
          <w:szCs w:val="24"/>
        </w:rPr>
        <w:t>Taken together, then, these two contrasting studies demonstrate the different politics that can be engendered by different approaches to framing the temporality of violence</w:t>
      </w:r>
      <w:r w:rsidR="000431F6" w:rsidRPr="6E8246C0">
        <w:rPr>
          <w:rFonts w:ascii="Times New Roman" w:hAnsi="Times New Roman" w:cs="Times New Roman"/>
          <w:sz w:val="24"/>
          <w:szCs w:val="24"/>
        </w:rPr>
        <w:t xml:space="preserve"> and (in)security</w:t>
      </w:r>
      <w:r w:rsidR="000C093F" w:rsidRPr="6E8246C0">
        <w:rPr>
          <w:rFonts w:ascii="Times New Roman" w:hAnsi="Times New Roman" w:cs="Times New Roman"/>
          <w:sz w:val="24"/>
          <w:szCs w:val="24"/>
        </w:rPr>
        <w:t xml:space="preserve"> in post-conflict spaces. When narrating the temporality of GBV, then, whether ‘</w:t>
      </w:r>
      <w:proofErr w:type="spellStart"/>
      <w:r w:rsidR="000C093F" w:rsidRPr="6E8246C0">
        <w:rPr>
          <w:rFonts w:ascii="Times New Roman" w:hAnsi="Times New Roman" w:cs="Times New Roman"/>
          <w:sz w:val="24"/>
          <w:szCs w:val="24"/>
        </w:rPr>
        <w:t>postness</w:t>
      </w:r>
      <w:proofErr w:type="spellEnd"/>
      <w:r w:rsidR="000C093F" w:rsidRPr="6E8246C0">
        <w:rPr>
          <w:rFonts w:ascii="Times New Roman" w:hAnsi="Times New Roman" w:cs="Times New Roman"/>
          <w:sz w:val="24"/>
          <w:szCs w:val="24"/>
        </w:rPr>
        <w:t>’ is taken to primarily mean a break with what came before or a continuation of it can dictate what kind of political implications a story of violence can bring to bear</w:t>
      </w:r>
      <w:r w:rsidR="00E17C9E" w:rsidRPr="6E8246C0">
        <w:rPr>
          <w:rFonts w:ascii="Times New Roman" w:hAnsi="Times New Roman" w:cs="Times New Roman"/>
          <w:sz w:val="24"/>
          <w:szCs w:val="24"/>
        </w:rPr>
        <w:t xml:space="preserve">, at multiple levels from the personal upwards. </w:t>
      </w:r>
      <w:r w:rsidR="000C093F" w:rsidRPr="6E8246C0">
        <w:rPr>
          <w:rFonts w:ascii="Times New Roman" w:hAnsi="Times New Roman" w:cs="Times New Roman"/>
          <w:sz w:val="24"/>
          <w:szCs w:val="24"/>
        </w:rPr>
        <w:t>Importantly, this can generate different orientations towards the future; specifically, towards a hoped</w:t>
      </w:r>
      <w:r w:rsidR="07CC3B71" w:rsidRPr="6E8246C0">
        <w:rPr>
          <w:rFonts w:ascii="Times New Roman" w:hAnsi="Times New Roman" w:cs="Times New Roman"/>
          <w:sz w:val="24"/>
          <w:szCs w:val="24"/>
        </w:rPr>
        <w:t>-</w:t>
      </w:r>
      <w:r w:rsidR="000C093F" w:rsidRPr="6E8246C0">
        <w:rPr>
          <w:rFonts w:ascii="Times New Roman" w:hAnsi="Times New Roman" w:cs="Times New Roman"/>
          <w:sz w:val="24"/>
          <w:szCs w:val="24"/>
        </w:rPr>
        <w:t xml:space="preserve">for future where security can be realised. Is the desired future one in which a return to the ‘before’ becomes possible? Or is it one in which chronic structures of inequality and oppression </w:t>
      </w:r>
      <w:r w:rsidR="2D7062AC" w:rsidRPr="6E8246C0">
        <w:rPr>
          <w:rFonts w:ascii="Times New Roman" w:hAnsi="Times New Roman" w:cs="Times New Roman"/>
          <w:sz w:val="24"/>
          <w:szCs w:val="24"/>
        </w:rPr>
        <w:t>must</w:t>
      </w:r>
      <w:r w:rsidR="000C093F" w:rsidRPr="6E8246C0">
        <w:rPr>
          <w:rFonts w:ascii="Times New Roman" w:hAnsi="Times New Roman" w:cs="Times New Roman"/>
          <w:sz w:val="24"/>
          <w:szCs w:val="24"/>
        </w:rPr>
        <w:t xml:space="preserve"> change? </w:t>
      </w:r>
    </w:p>
    <w:p w14:paraId="620EB18F" w14:textId="6CFB1CA6" w:rsidR="2BD74933" w:rsidRDefault="2BD74933" w:rsidP="2BD74933">
      <w:pPr>
        <w:spacing w:after="0" w:line="480" w:lineRule="auto"/>
        <w:jc w:val="both"/>
        <w:rPr>
          <w:rFonts w:ascii="Times New Roman" w:hAnsi="Times New Roman" w:cs="Times New Roman"/>
          <w:sz w:val="24"/>
          <w:szCs w:val="24"/>
        </w:rPr>
      </w:pPr>
    </w:p>
    <w:p w14:paraId="775CC212" w14:textId="77777777" w:rsidR="00473DA5" w:rsidRDefault="5AFD8D5C" w:rsidP="000C093F">
      <w:pPr>
        <w:spacing w:after="0" w:line="480" w:lineRule="auto"/>
        <w:jc w:val="both"/>
        <w:rPr>
          <w:rFonts w:ascii="Times New Roman" w:hAnsi="Times New Roman" w:cs="Times New Roman"/>
          <w:sz w:val="24"/>
          <w:szCs w:val="24"/>
        </w:rPr>
      </w:pPr>
      <w:r w:rsidRPr="00473DA5">
        <w:rPr>
          <w:rFonts w:ascii="Times New Roman" w:hAnsi="Times New Roman" w:cs="Times New Roman"/>
          <w:sz w:val="24"/>
          <w:szCs w:val="24"/>
        </w:rPr>
        <w:t xml:space="preserve">FUTURE RESEARCH AGENDA: MEMORIAL POLITICS AND THE TEMPORALITY OF GBV </w:t>
      </w:r>
    </w:p>
    <w:p w14:paraId="6EC2D7ED" w14:textId="2FC69A73" w:rsidR="000C093F" w:rsidRPr="0081003F" w:rsidRDefault="00CA359B" w:rsidP="000C093F">
      <w:pPr>
        <w:spacing w:after="0" w:line="480" w:lineRule="auto"/>
        <w:jc w:val="both"/>
        <w:rPr>
          <w:rFonts w:ascii="Times New Roman" w:hAnsi="Times New Roman" w:cs="Times New Roman"/>
          <w:sz w:val="24"/>
          <w:szCs w:val="24"/>
        </w:rPr>
      </w:pPr>
      <w:r w:rsidRPr="6E8246C0">
        <w:rPr>
          <w:rFonts w:ascii="Times New Roman" w:hAnsi="Times New Roman" w:cs="Times New Roman"/>
          <w:sz w:val="24"/>
          <w:szCs w:val="24"/>
        </w:rPr>
        <w:t xml:space="preserve">This area of study </w:t>
      </w:r>
      <w:r w:rsidR="00155DE3" w:rsidRPr="6E8246C0">
        <w:rPr>
          <w:rFonts w:ascii="Times New Roman" w:hAnsi="Times New Roman" w:cs="Times New Roman"/>
          <w:sz w:val="24"/>
          <w:szCs w:val="24"/>
        </w:rPr>
        <w:t xml:space="preserve">holds significant avenues for further research. </w:t>
      </w:r>
      <w:r w:rsidR="000C093F" w:rsidRPr="6E8246C0">
        <w:rPr>
          <w:rFonts w:ascii="Times New Roman" w:hAnsi="Times New Roman" w:cs="Times New Roman"/>
          <w:sz w:val="24"/>
          <w:szCs w:val="24"/>
        </w:rPr>
        <w:t>As Clark</w:t>
      </w:r>
      <w:r w:rsidR="21E18EF2" w:rsidRPr="6E8246C0">
        <w:rPr>
          <w:rFonts w:ascii="Times New Roman" w:hAnsi="Times New Roman" w:cs="Times New Roman"/>
          <w:sz w:val="24"/>
          <w:szCs w:val="24"/>
        </w:rPr>
        <w:t xml:space="preserve"> (2023: 946)</w:t>
      </w:r>
      <w:r w:rsidR="000C093F" w:rsidRPr="6E8246C0">
        <w:rPr>
          <w:rFonts w:ascii="Times New Roman" w:hAnsi="Times New Roman" w:cs="Times New Roman"/>
          <w:sz w:val="24"/>
          <w:szCs w:val="24"/>
        </w:rPr>
        <w:t xml:space="preserve"> points out, while there is now a significant and dynamic body of scholarship that seeks to make sense of conflict-related GBV</w:t>
      </w:r>
      <w:r w:rsidR="4AE38854" w:rsidRPr="6E8246C0">
        <w:rPr>
          <w:rFonts w:ascii="Times New Roman" w:hAnsi="Times New Roman" w:cs="Times New Roman"/>
          <w:sz w:val="24"/>
          <w:szCs w:val="24"/>
        </w:rPr>
        <w:t>,</w:t>
      </w:r>
      <w:r w:rsidR="000C093F" w:rsidRPr="6E8246C0">
        <w:rPr>
          <w:rFonts w:ascii="Times New Roman" w:hAnsi="Times New Roman" w:cs="Times New Roman"/>
          <w:sz w:val="24"/>
          <w:szCs w:val="24"/>
        </w:rPr>
        <w:t xml:space="preserve"> it does not </w:t>
      </w:r>
      <w:r w:rsidR="69080F90" w:rsidRPr="6E8246C0">
        <w:rPr>
          <w:rFonts w:ascii="Times New Roman" w:hAnsi="Times New Roman" w:cs="Times New Roman"/>
          <w:sz w:val="24"/>
          <w:szCs w:val="24"/>
        </w:rPr>
        <w:t>yet</w:t>
      </w:r>
      <w:r w:rsidR="000C093F" w:rsidRPr="6E8246C0">
        <w:rPr>
          <w:rFonts w:ascii="Times New Roman" w:hAnsi="Times New Roman" w:cs="Times New Roman"/>
          <w:sz w:val="24"/>
          <w:szCs w:val="24"/>
        </w:rPr>
        <w:t xml:space="preserve"> substantively engage with the topic of temporality (c.f.</w:t>
      </w:r>
      <w:r w:rsidR="4F469CB4" w:rsidRPr="6E8246C0">
        <w:rPr>
          <w:rFonts w:ascii="Times New Roman" w:hAnsi="Times New Roman" w:cs="Times New Roman"/>
          <w:sz w:val="24"/>
          <w:szCs w:val="24"/>
        </w:rPr>
        <w:t>,</w:t>
      </w:r>
      <w:r w:rsidR="000C093F" w:rsidRPr="6E8246C0">
        <w:rPr>
          <w:rFonts w:ascii="Times New Roman" w:hAnsi="Times New Roman" w:cs="Times New Roman"/>
          <w:sz w:val="24"/>
          <w:szCs w:val="24"/>
        </w:rPr>
        <w:t xml:space="preserve"> Martin and Gray forthcoming; Medawatte </w:t>
      </w:r>
      <w:r w:rsidR="00517438" w:rsidRPr="6E8246C0">
        <w:rPr>
          <w:rFonts w:ascii="Times New Roman" w:hAnsi="Times New Roman" w:cs="Times New Roman"/>
          <w:sz w:val="24"/>
          <w:szCs w:val="24"/>
        </w:rPr>
        <w:t>2020</w:t>
      </w:r>
      <w:r w:rsidR="000C093F" w:rsidRPr="6E8246C0">
        <w:rPr>
          <w:rFonts w:ascii="Times New Roman" w:hAnsi="Times New Roman" w:cs="Times New Roman"/>
          <w:sz w:val="24"/>
          <w:szCs w:val="24"/>
        </w:rPr>
        <w:t>). A research agenda focused on the temporality of GBV may offer a fruitful path, as it may shed light on some</w:t>
      </w:r>
      <w:r w:rsidR="5FCC4D37" w:rsidRPr="6E8246C0">
        <w:rPr>
          <w:rFonts w:ascii="Times New Roman" w:hAnsi="Times New Roman" w:cs="Times New Roman"/>
          <w:sz w:val="24"/>
          <w:szCs w:val="24"/>
        </w:rPr>
        <w:t xml:space="preserve"> </w:t>
      </w:r>
      <w:r w:rsidR="000C093F" w:rsidRPr="6E8246C0">
        <w:rPr>
          <w:rFonts w:ascii="Times New Roman" w:hAnsi="Times New Roman" w:cs="Times New Roman"/>
          <w:sz w:val="24"/>
          <w:szCs w:val="24"/>
        </w:rPr>
        <w:t xml:space="preserve">yet unexamined assumptions that structure the field as it currently stands.  </w:t>
      </w:r>
    </w:p>
    <w:p w14:paraId="68A157BC" w14:textId="77777777" w:rsidR="000C093F" w:rsidRPr="0081003F" w:rsidRDefault="000C093F" w:rsidP="007D4553">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lastRenderedPageBreak/>
        <w:t xml:space="preserve">In addition, the ongoing moment of “memorial mania” </w:t>
      </w:r>
      <w:r w:rsidRPr="2BD74933">
        <w:rPr>
          <w:rFonts w:ascii="Times New Roman" w:eastAsia="Times New Roman" w:hAnsi="Times New Roman" w:cs="Times New Roman"/>
          <w:color w:val="000000" w:themeColor="text1"/>
          <w:sz w:val="24"/>
          <w:szCs w:val="24"/>
        </w:rPr>
        <w:t xml:space="preserve">(Doss 2010) in relation to GBV, characterised by a proliferation of memorials commemorating GBV in both war and peace in multiple spaces across the world, offers a fascinating area for further study. </w:t>
      </w:r>
      <w:r w:rsidRPr="2BD74933">
        <w:rPr>
          <w:rFonts w:ascii="Times New Roman" w:hAnsi="Times New Roman" w:cs="Times New Roman"/>
          <w:sz w:val="24"/>
          <w:szCs w:val="24"/>
        </w:rPr>
        <w:t xml:space="preserve">This is an interesting time to be engaging with memorials, as their interventions into </w:t>
      </w:r>
      <w:r w:rsidRPr="2BD74933">
        <w:rPr>
          <w:rFonts w:ascii="Times New Roman" w:hAnsi="Times New Roman" w:cs="Times New Roman"/>
          <w:color w:val="000000" w:themeColor="text1"/>
          <w:sz w:val="24"/>
          <w:szCs w:val="24"/>
        </w:rPr>
        <w:t xml:space="preserve">conversations about what forms of harm – which insecurities, whose insecurities – matter to the polity as a whole are continuing to play out. </w:t>
      </w:r>
      <w:r w:rsidRPr="2BD74933">
        <w:rPr>
          <w:rFonts w:ascii="Times New Roman" w:hAnsi="Times New Roman" w:cs="Times New Roman"/>
          <w:sz w:val="24"/>
          <w:szCs w:val="24"/>
        </w:rPr>
        <w:t>It is important to note, of course, that memorials do not, and cannot, do this work in isolation. To have any power, they must be embedded into social and political movements. As such, this research agenda is one that looks to the changing approaches of social and political movements striving to tackle everyday gendered insecurities across the continuum. How do these proliferating memorials help people to tell stories about violence, in whatever tense, that contribute to rebuilding their lives after trauma?</w:t>
      </w:r>
    </w:p>
    <w:p w14:paraId="3EE4D4F2" w14:textId="2ECE423F" w:rsidR="000C093F" w:rsidRPr="0081003F" w:rsidRDefault="00155DE3" w:rsidP="007D4553">
      <w:pPr>
        <w:spacing w:after="0" w:line="480" w:lineRule="auto"/>
        <w:ind w:firstLine="720"/>
        <w:jc w:val="both"/>
        <w:rPr>
          <w:rFonts w:ascii="Times New Roman" w:hAnsi="Times New Roman" w:cs="Times New Roman"/>
          <w:sz w:val="24"/>
          <w:szCs w:val="24"/>
        </w:rPr>
      </w:pPr>
      <w:r w:rsidRPr="2BD74933">
        <w:rPr>
          <w:rFonts w:ascii="Times New Roman" w:hAnsi="Times New Roman" w:cs="Times New Roman"/>
          <w:sz w:val="24"/>
          <w:szCs w:val="24"/>
        </w:rPr>
        <w:t xml:space="preserve">It is, </w:t>
      </w:r>
      <w:r w:rsidR="008A793A" w:rsidRPr="2BD74933">
        <w:rPr>
          <w:rFonts w:ascii="Times New Roman" w:hAnsi="Times New Roman" w:cs="Times New Roman"/>
          <w:sz w:val="24"/>
          <w:szCs w:val="24"/>
        </w:rPr>
        <w:t>in addition</w:t>
      </w:r>
      <w:r w:rsidRPr="2BD74933">
        <w:rPr>
          <w:rFonts w:ascii="Times New Roman" w:hAnsi="Times New Roman" w:cs="Times New Roman"/>
          <w:sz w:val="24"/>
          <w:szCs w:val="24"/>
        </w:rPr>
        <w:t xml:space="preserve">, crucial </w:t>
      </w:r>
      <w:r w:rsidR="000C093F" w:rsidRPr="2BD74933">
        <w:rPr>
          <w:rFonts w:ascii="Times New Roman" w:hAnsi="Times New Roman" w:cs="Times New Roman"/>
          <w:sz w:val="24"/>
          <w:szCs w:val="24"/>
        </w:rPr>
        <w:t>to keep focus on the unnoticed silences that structure the proliferation of memorials. Which experiences or forms of GBV are not (yet) represented in memorials? What is still considered too controversial, too inflammatory, too inappropriate to be storied in public space? For example, while the USA now houses multiple memorials commemorating the comfort women – women who were victimised in a geographical and temporal space significantly removed from that in which the</w:t>
      </w:r>
      <w:r w:rsidR="00120C00">
        <w:rPr>
          <w:rFonts w:ascii="Times New Roman" w:hAnsi="Times New Roman" w:cs="Times New Roman"/>
          <w:sz w:val="24"/>
          <w:szCs w:val="24"/>
        </w:rPr>
        <w:t>se</w:t>
      </w:r>
      <w:r w:rsidR="000C093F" w:rsidRPr="2BD74933">
        <w:rPr>
          <w:rFonts w:ascii="Times New Roman" w:hAnsi="Times New Roman" w:cs="Times New Roman"/>
          <w:sz w:val="24"/>
          <w:szCs w:val="24"/>
        </w:rPr>
        <w:t xml:space="preserve"> memorials are located – it remains difficult to imagine a national memorial to, say, victims of military sexual trauma within the US armed forces. The persistence of these silences, then, should remind us that, as much as we might celebrate a ‘breaking of the silence’ around GBV, </w:t>
      </w:r>
      <w:r w:rsidR="00C716A5">
        <w:rPr>
          <w:rFonts w:ascii="Times New Roman" w:hAnsi="Times New Roman" w:cs="Times New Roman"/>
          <w:sz w:val="24"/>
          <w:szCs w:val="24"/>
        </w:rPr>
        <w:t xml:space="preserve">there is </w:t>
      </w:r>
      <w:r w:rsidR="000C093F" w:rsidRPr="2BD74933">
        <w:rPr>
          <w:rFonts w:ascii="Times New Roman" w:hAnsi="Times New Roman" w:cs="Times New Roman"/>
          <w:sz w:val="24"/>
          <w:szCs w:val="24"/>
        </w:rPr>
        <w:t xml:space="preserve">much work still to be done.  </w:t>
      </w:r>
    </w:p>
    <w:p w14:paraId="1F3DFBB2" w14:textId="77777777" w:rsidR="000C093F" w:rsidRPr="002A194E" w:rsidRDefault="000C093F" w:rsidP="000219CE">
      <w:pPr>
        <w:spacing w:after="0" w:line="480" w:lineRule="auto"/>
        <w:jc w:val="both"/>
        <w:rPr>
          <w:rFonts w:ascii="Times New Roman" w:eastAsia="Times New Roman" w:hAnsi="Times New Roman" w:cs="Times New Roman"/>
          <w:b/>
          <w:bCs/>
          <w:color w:val="000000" w:themeColor="text1"/>
          <w:sz w:val="24"/>
          <w:szCs w:val="24"/>
          <w:highlight w:val="blue"/>
        </w:rPr>
      </w:pPr>
    </w:p>
    <w:p w14:paraId="617DAC0A" w14:textId="77777777" w:rsidR="008A6040" w:rsidRPr="00AE3748" w:rsidRDefault="008A6040" w:rsidP="008A6040">
      <w:pPr>
        <w:spacing w:after="0" w:line="480" w:lineRule="auto"/>
        <w:jc w:val="both"/>
        <w:rPr>
          <w:rFonts w:ascii="Times New Roman" w:hAnsi="Times New Roman" w:cs="Times New Roman"/>
          <w:b/>
          <w:bCs/>
          <w:color w:val="000000" w:themeColor="text1"/>
          <w:sz w:val="24"/>
          <w:szCs w:val="24"/>
        </w:rPr>
      </w:pPr>
    </w:p>
    <w:p w14:paraId="2D3DEF40" w14:textId="1EC3DFBE" w:rsidR="008A6040" w:rsidRPr="001C66FE" w:rsidRDefault="32CACE5A" w:rsidP="008A6040">
      <w:pPr>
        <w:spacing w:after="0" w:line="480" w:lineRule="auto"/>
        <w:jc w:val="both"/>
        <w:rPr>
          <w:rFonts w:ascii="Times New Roman" w:hAnsi="Times New Roman" w:cs="Times New Roman"/>
          <w:b/>
          <w:bCs/>
          <w:color w:val="000000" w:themeColor="text1"/>
          <w:sz w:val="24"/>
          <w:szCs w:val="24"/>
        </w:rPr>
      </w:pPr>
      <w:r w:rsidRPr="007D4553">
        <w:rPr>
          <w:rFonts w:ascii="Times New Roman" w:hAnsi="Times New Roman" w:cs="Times New Roman"/>
          <w:color w:val="000000" w:themeColor="text1"/>
          <w:sz w:val="24"/>
          <w:szCs w:val="24"/>
        </w:rPr>
        <w:t>R</w:t>
      </w:r>
      <w:r w:rsidRPr="1689FABC">
        <w:rPr>
          <w:rFonts w:ascii="Times New Roman" w:hAnsi="Times New Roman" w:cs="Times New Roman"/>
          <w:color w:val="000000" w:themeColor="text1"/>
          <w:sz w:val="24"/>
          <w:szCs w:val="24"/>
        </w:rPr>
        <w:t>E</w:t>
      </w:r>
      <w:r w:rsidRPr="007D4553">
        <w:rPr>
          <w:rFonts w:ascii="Times New Roman" w:hAnsi="Times New Roman" w:cs="Times New Roman"/>
          <w:color w:val="000000" w:themeColor="text1"/>
          <w:sz w:val="24"/>
          <w:szCs w:val="24"/>
        </w:rPr>
        <w:t>FERENCES</w:t>
      </w:r>
    </w:p>
    <w:p w14:paraId="3C102824" w14:textId="77777777" w:rsidR="008A6040" w:rsidRPr="001C66FE" w:rsidRDefault="008A6040" w:rsidP="008A6040">
      <w:pPr>
        <w:autoSpaceDE w:val="0"/>
        <w:autoSpaceDN w:val="0"/>
        <w:adjustRightInd w:val="0"/>
        <w:spacing w:after="0" w:line="480" w:lineRule="auto"/>
        <w:ind w:left="720" w:hanging="720"/>
        <w:jc w:val="both"/>
        <w:rPr>
          <w:rFonts w:ascii="Times New Roman" w:hAnsi="Times New Roman" w:cs="Times New Roman"/>
          <w:color w:val="000000" w:themeColor="text1"/>
          <w:sz w:val="24"/>
          <w:szCs w:val="24"/>
        </w:rPr>
      </w:pPr>
      <w:proofErr w:type="spellStart"/>
      <w:r w:rsidRPr="001C66FE">
        <w:rPr>
          <w:rFonts w:ascii="Times New Roman" w:hAnsi="Times New Roman" w:cs="Times New Roman"/>
          <w:color w:val="000000" w:themeColor="text1"/>
          <w:sz w:val="24"/>
          <w:szCs w:val="24"/>
        </w:rPr>
        <w:lastRenderedPageBreak/>
        <w:t>Abousnnouga</w:t>
      </w:r>
      <w:proofErr w:type="spellEnd"/>
      <w:r w:rsidRPr="001C66FE">
        <w:rPr>
          <w:rFonts w:ascii="Times New Roman" w:hAnsi="Times New Roman" w:cs="Times New Roman"/>
          <w:color w:val="000000" w:themeColor="text1"/>
          <w:sz w:val="24"/>
          <w:szCs w:val="24"/>
        </w:rPr>
        <w:t xml:space="preserve">, Gill, and David Machin. 2010. “Analysing the Language of War Monuments.” </w:t>
      </w:r>
      <w:r w:rsidRPr="001C66FE">
        <w:rPr>
          <w:rFonts w:ascii="Times New Roman" w:hAnsi="Times New Roman" w:cs="Times New Roman"/>
          <w:i/>
          <w:iCs/>
          <w:color w:val="000000" w:themeColor="text1"/>
          <w:sz w:val="24"/>
          <w:szCs w:val="24"/>
        </w:rPr>
        <w:t xml:space="preserve">Visual Communication </w:t>
      </w:r>
      <w:r w:rsidRPr="001C66FE">
        <w:rPr>
          <w:rFonts w:ascii="Times New Roman" w:hAnsi="Times New Roman" w:cs="Times New Roman"/>
          <w:color w:val="000000" w:themeColor="text1"/>
          <w:sz w:val="24"/>
          <w:szCs w:val="24"/>
        </w:rPr>
        <w:t>9(2): 131–149.</w:t>
      </w:r>
    </w:p>
    <w:p w14:paraId="52E0C844" w14:textId="77777777" w:rsidR="008A6040" w:rsidRPr="001C66FE" w:rsidRDefault="008A6040" w:rsidP="008A6040">
      <w:pPr>
        <w:autoSpaceDE w:val="0"/>
        <w:autoSpaceDN w:val="0"/>
        <w:adjustRightInd w:val="0"/>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Ahn, </w:t>
      </w:r>
      <w:proofErr w:type="spellStart"/>
      <w:r w:rsidRPr="001C66FE">
        <w:rPr>
          <w:rFonts w:ascii="Times New Roman" w:hAnsi="Times New Roman" w:cs="Times New Roman"/>
          <w:color w:val="000000" w:themeColor="text1"/>
          <w:sz w:val="24"/>
          <w:szCs w:val="24"/>
        </w:rPr>
        <w:t>Yonson</w:t>
      </w:r>
      <w:proofErr w:type="spellEnd"/>
      <w:r w:rsidRPr="001C66FE">
        <w:rPr>
          <w:rFonts w:ascii="Times New Roman" w:hAnsi="Times New Roman" w:cs="Times New Roman"/>
          <w:color w:val="000000" w:themeColor="text1"/>
          <w:sz w:val="24"/>
          <w:szCs w:val="24"/>
        </w:rPr>
        <w:t xml:space="preserve">. 2019. </w:t>
      </w:r>
      <w:r w:rsidRPr="001C66FE">
        <w:rPr>
          <w:rFonts w:ascii="Times New Roman" w:hAnsi="Times New Roman" w:cs="Times New Roman"/>
          <w:i/>
          <w:iCs/>
          <w:color w:val="000000" w:themeColor="text1"/>
          <w:sz w:val="24"/>
          <w:szCs w:val="24"/>
        </w:rPr>
        <w:t>Whose Comfort? Body, Sexuality and Identities of Korean ‘Comfort Women’ and Japanese Soldiers during WWII</w:t>
      </w:r>
      <w:r w:rsidRPr="001C66FE">
        <w:rPr>
          <w:rFonts w:ascii="Times New Roman" w:hAnsi="Times New Roman" w:cs="Times New Roman"/>
          <w:color w:val="000000" w:themeColor="text1"/>
          <w:sz w:val="24"/>
          <w:szCs w:val="24"/>
        </w:rPr>
        <w:t>. Singapore: World Scientific Publishing.</w:t>
      </w:r>
    </w:p>
    <w:p w14:paraId="146FB4B8"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Anderson, Letitia. 2010. “Politics by Other Means: When does sexual violence threaten international peace and security?” </w:t>
      </w:r>
      <w:r w:rsidRPr="001C66FE">
        <w:rPr>
          <w:rFonts w:ascii="Times New Roman" w:hAnsi="Times New Roman" w:cs="Times New Roman"/>
          <w:i/>
          <w:iCs/>
          <w:color w:val="000000" w:themeColor="text1"/>
          <w:sz w:val="24"/>
          <w:szCs w:val="24"/>
        </w:rPr>
        <w:t>International Peacekeeping</w:t>
      </w:r>
      <w:r w:rsidRPr="001C66FE">
        <w:rPr>
          <w:rFonts w:ascii="Times New Roman" w:hAnsi="Times New Roman" w:cs="Times New Roman"/>
          <w:color w:val="000000" w:themeColor="text1"/>
          <w:sz w:val="24"/>
          <w:szCs w:val="24"/>
        </w:rPr>
        <w:t xml:space="preserve"> 17(2): 244-260. </w:t>
      </w:r>
    </w:p>
    <w:p w14:paraId="1C74AC6C"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Style w:val="authorname"/>
          <w:rFonts w:ascii="Times New Roman" w:hAnsi="Times New Roman" w:cs="Times New Roman"/>
          <w:color w:val="000000" w:themeColor="text1"/>
          <w:sz w:val="24"/>
          <w:szCs w:val="24"/>
          <w:shd w:val="clear" w:color="auto" w:fill="FFFFFF"/>
        </w:rPr>
        <w:t>Basham, Victoria M.</w:t>
      </w:r>
      <w:r w:rsidRPr="001C66FE">
        <w:rPr>
          <w:rStyle w:val="separator"/>
          <w:rFonts w:ascii="Times New Roman" w:hAnsi="Times New Roman" w:cs="Times New Roman"/>
          <w:color w:val="000000" w:themeColor="text1"/>
          <w:sz w:val="24"/>
          <w:szCs w:val="24"/>
          <w:shd w:val="clear" w:color="auto" w:fill="FFFFFF"/>
        </w:rPr>
        <w:t> </w:t>
      </w:r>
      <w:r w:rsidRPr="001C66FE">
        <w:rPr>
          <w:rFonts w:ascii="Times New Roman" w:hAnsi="Times New Roman" w:cs="Times New Roman"/>
          <w:color w:val="000000" w:themeColor="text1"/>
          <w:sz w:val="24"/>
          <w:szCs w:val="24"/>
          <w:shd w:val="clear" w:color="auto" w:fill="FFFFFF"/>
        </w:rPr>
        <w:t> </w:t>
      </w:r>
      <w:r w:rsidRPr="001C66FE">
        <w:rPr>
          <w:rStyle w:val="Date2"/>
          <w:rFonts w:ascii="Times New Roman" w:hAnsi="Times New Roman" w:cs="Times New Roman"/>
          <w:color w:val="000000" w:themeColor="text1"/>
          <w:sz w:val="24"/>
          <w:szCs w:val="24"/>
          <w:shd w:val="clear" w:color="auto" w:fill="FFFFFF"/>
        </w:rPr>
        <w:t>2016.</w:t>
      </w:r>
      <w:r w:rsidRPr="001C66FE">
        <w:rPr>
          <w:rFonts w:ascii="Times New Roman" w:hAnsi="Times New Roman" w:cs="Times New Roman"/>
          <w:color w:val="000000" w:themeColor="text1"/>
          <w:sz w:val="24"/>
          <w:szCs w:val="24"/>
          <w:shd w:val="clear" w:color="auto" w:fill="FFFFFF"/>
        </w:rPr>
        <w:t> “</w:t>
      </w:r>
      <w:r w:rsidRPr="001C66FE">
        <w:rPr>
          <w:rStyle w:val="arttitle"/>
          <w:rFonts w:ascii="Times New Roman" w:hAnsi="Times New Roman" w:cs="Times New Roman"/>
          <w:color w:val="000000" w:themeColor="text1"/>
          <w:sz w:val="24"/>
          <w:szCs w:val="24"/>
          <w:shd w:val="clear" w:color="auto" w:fill="FFFFFF"/>
        </w:rPr>
        <w:t>Gender, Race, Militarism and Remembrance: The everyday geopolitics of the poppy.”</w:t>
      </w:r>
      <w:r w:rsidRPr="001C66FE">
        <w:rPr>
          <w:rFonts w:ascii="Times New Roman" w:hAnsi="Times New Roman" w:cs="Times New Roman"/>
          <w:color w:val="000000" w:themeColor="text1"/>
          <w:sz w:val="24"/>
          <w:szCs w:val="24"/>
          <w:shd w:val="clear" w:color="auto" w:fill="FFFFFF"/>
        </w:rPr>
        <w:t> </w:t>
      </w:r>
      <w:r w:rsidRPr="001C66FE">
        <w:rPr>
          <w:rStyle w:val="serialtitle"/>
          <w:rFonts w:ascii="Times New Roman" w:hAnsi="Times New Roman" w:cs="Times New Roman"/>
          <w:color w:val="000000" w:themeColor="text1"/>
          <w:sz w:val="24"/>
          <w:szCs w:val="24"/>
          <w:shd w:val="clear" w:color="auto" w:fill="FFFFFF"/>
        </w:rPr>
        <w:t>Gender, Place &amp; Culture</w:t>
      </w:r>
      <w:r w:rsidRPr="001C66FE">
        <w:rPr>
          <w:rFonts w:ascii="Times New Roman" w:hAnsi="Times New Roman" w:cs="Times New Roman"/>
          <w:color w:val="000000" w:themeColor="text1"/>
          <w:sz w:val="24"/>
          <w:szCs w:val="24"/>
          <w:shd w:val="clear" w:color="auto" w:fill="FFFFFF"/>
        </w:rPr>
        <w:t> </w:t>
      </w:r>
      <w:r w:rsidRPr="001C66FE">
        <w:rPr>
          <w:rStyle w:val="volumeissue"/>
          <w:rFonts w:ascii="Times New Roman" w:hAnsi="Times New Roman" w:cs="Times New Roman"/>
          <w:color w:val="000000" w:themeColor="text1"/>
          <w:sz w:val="24"/>
          <w:szCs w:val="24"/>
          <w:shd w:val="clear" w:color="auto" w:fill="FFFFFF"/>
        </w:rPr>
        <w:t>2(6):</w:t>
      </w:r>
      <w:r w:rsidRPr="001C66FE">
        <w:rPr>
          <w:rFonts w:ascii="Times New Roman" w:hAnsi="Times New Roman" w:cs="Times New Roman"/>
          <w:color w:val="000000" w:themeColor="text1"/>
          <w:sz w:val="24"/>
          <w:szCs w:val="24"/>
          <w:shd w:val="clear" w:color="auto" w:fill="FFFFFF"/>
        </w:rPr>
        <w:t> </w:t>
      </w:r>
      <w:r w:rsidRPr="001C66FE">
        <w:rPr>
          <w:rStyle w:val="pagerange"/>
          <w:rFonts w:ascii="Times New Roman" w:hAnsi="Times New Roman" w:cs="Times New Roman"/>
          <w:color w:val="000000" w:themeColor="text1"/>
          <w:sz w:val="24"/>
          <w:szCs w:val="24"/>
          <w:shd w:val="clear" w:color="auto" w:fill="FFFFFF"/>
        </w:rPr>
        <w:t>883-896.</w:t>
      </w:r>
    </w:p>
    <w:p w14:paraId="430759D7"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Beale, Marissa. 2015. ‘A Memorial Honouring Civilians: Celebrating the one-year anniversary of the Comfort Women Memorial Peace Garden.’ </w:t>
      </w:r>
      <w:r w:rsidRPr="001C66FE">
        <w:rPr>
          <w:rFonts w:ascii="Times New Roman" w:hAnsi="Times New Roman" w:cs="Times New Roman"/>
          <w:i/>
          <w:iCs/>
          <w:color w:val="000000" w:themeColor="text1"/>
          <w:sz w:val="24"/>
          <w:szCs w:val="24"/>
        </w:rPr>
        <w:t xml:space="preserve">The Connection. </w:t>
      </w:r>
      <w:r w:rsidRPr="001C66FE">
        <w:rPr>
          <w:rFonts w:ascii="Times New Roman" w:hAnsi="Times New Roman" w:cs="Times New Roman"/>
          <w:color w:val="000000" w:themeColor="text1"/>
          <w:sz w:val="24"/>
          <w:szCs w:val="24"/>
        </w:rPr>
        <w:t xml:space="preserve">26 May 2015. Available at </w:t>
      </w:r>
      <w:hyperlink r:id="rId12" w:history="1">
        <w:r w:rsidRPr="001C66FE">
          <w:rPr>
            <w:rStyle w:val="Hyperlink"/>
            <w:rFonts w:ascii="Times New Roman" w:hAnsi="Times New Roman" w:cs="Times New Roman"/>
            <w:color w:val="000000" w:themeColor="text1"/>
            <w:sz w:val="24"/>
            <w:szCs w:val="24"/>
            <w:u w:val="none"/>
          </w:rPr>
          <w:t>http://www.connectionnewspapers.com/news/2015/may/26/memorial-honoring-civilians/</w:t>
        </w:r>
      </w:hyperlink>
      <w:r w:rsidRPr="001C66FE">
        <w:rPr>
          <w:rFonts w:ascii="Times New Roman" w:hAnsi="Times New Roman" w:cs="Times New Roman"/>
          <w:color w:val="000000" w:themeColor="text1"/>
          <w:sz w:val="24"/>
          <w:szCs w:val="24"/>
        </w:rPr>
        <w:t>.</w:t>
      </w:r>
    </w:p>
    <w:p w14:paraId="0C0E6633"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proofErr w:type="spellStart"/>
      <w:r w:rsidRPr="001C66FE">
        <w:rPr>
          <w:rFonts w:ascii="Times New Roman" w:hAnsi="Times New Roman" w:cs="Times New Roman"/>
          <w:color w:val="000000" w:themeColor="text1"/>
          <w:sz w:val="24"/>
          <w:szCs w:val="24"/>
        </w:rPr>
        <w:t>Bleiker</w:t>
      </w:r>
      <w:proofErr w:type="spellEnd"/>
      <w:r w:rsidRPr="001C66FE">
        <w:rPr>
          <w:rFonts w:ascii="Times New Roman" w:hAnsi="Times New Roman" w:cs="Times New Roman"/>
          <w:color w:val="000000" w:themeColor="text1"/>
          <w:sz w:val="24"/>
          <w:szCs w:val="24"/>
        </w:rPr>
        <w:t xml:space="preserve">, Roland. 2009. </w:t>
      </w:r>
      <w:r w:rsidRPr="001C66FE">
        <w:rPr>
          <w:rFonts w:ascii="Times New Roman" w:hAnsi="Times New Roman" w:cs="Times New Roman"/>
          <w:i/>
          <w:iCs/>
          <w:color w:val="000000" w:themeColor="text1"/>
          <w:sz w:val="24"/>
          <w:szCs w:val="24"/>
        </w:rPr>
        <w:t>Aesthetics and World Politics</w:t>
      </w:r>
      <w:r w:rsidRPr="001C66FE">
        <w:rPr>
          <w:rFonts w:ascii="Times New Roman" w:hAnsi="Times New Roman" w:cs="Times New Roman"/>
          <w:color w:val="000000" w:themeColor="text1"/>
          <w:sz w:val="24"/>
          <w:szCs w:val="24"/>
        </w:rPr>
        <w:t>. London: Palgrave Macmillan.</w:t>
      </w:r>
    </w:p>
    <w:p w14:paraId="1F7364E2"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Boesten, Jelke. 2014 </w:t>
      </w:r>
      <w:r w:rsidRPr="001C66FE">
        <w:rPr>
          <w:rFonts w:ascii="Times New Roman" w:hAnsi="Times New Roman" w:cs="Times New Roman"/>
          <w:i/>
          <w:iCs/>
          <w:color w:val="000000" w:themeColor="text1"/>
          <w:sz w:val="24"/>
          <w:szCs w:val="24"/>
        </w:rPr>
        <w:t xml:space="preserve">Sexual Violence during War and Peace: Gender, power, and post-conflict justice in Peru. </w:t>
      </w:r>
      <w:r w:rsidRPr="001C66FE">
        <w:rPr>
          <w:rFonts w:ascii="Times New Roman" w:hAnsi="Times New Roman" w:cs="Times New Roman"/>
          <w:color w:val="000000" w:themeColor="text1"/>
          <w:sz w:val="24"/>
          <w:szCs w:val="24"/>
        </w:rPr>
        <w:t>New York: Palgrave Macmillan.</w:t>
      </w:r>
    </w:p>
    <w:p w14:paraId="28F1E7FA"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Boesten, Jelke and Helen Scanlon (eds). 2021. </w:t>
      </w:r>
      <w:r w:rsidRPr="001C66FE">
        <w:rPr>
          <w:rFonts w:ascii="Times New Roman" w:hAnsi="Times New Roman" w:cs="Times New Roman"/>
          <w:i/>
          <w:iCs/>
          <w:color w:val="000000" w:themeColor="text1"/>
          <w:sz w:val="24"/>
          <w:szCs w:val="24"/>
        </w:rPr>
        <w:t>Gender, Transitional Justice and Memorial Arts: Global perspectives on commemoration and mobilisation</w:t>
      </w:r>
      <w:r w:rsidRPr="001C66FE">
        <w:rPr>
          <w:rFonts w:ascii="Times New Roman" w:hAnsi="Times New Roman" w:cs="Times New Roman"/>
          <w:color w:val="000000" w:themeColor="text1"/>
          <w:sz w:val="24"/>
          <w:szCs w:val="24"/>
        </w:rPr>
        <w:t xml:space="preserve">. Oxon: Routledge. </w:t>
      </w:r>
    </w:p>
    <w:p w14:paraId="635D2C4C"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Bold, Christine, Ric Knowles and Belina Leach. 2002. “Feminist Memorializing and Cultural </w:t>
      </w:r>
      <w:proofErr w:type="spellStart"/>
      <w:r w:rsidRPr="001C66FE">
        <w:rPr>
          <w:rFonts w:ascii="Times New Roman" w:hAnsi="Times New Roman" w:cs="Times New Roman"/>
          <w:color w:val="000000" w:themeColor="text1"/>
          <w:sz w:val="24"/>
          <w:szCs w:val="24"/>
        </w:rPr>
        <w:t>Countermemory</w:t>
      </w:r>
      <w:proofErr w:type="spellEnd"/>
      <w:r w:rsidRPr="001C66FE">
        <w:rPr>
          <w:rFonts w:ascii="Times New Roman" w:hAnsi="Times New Roman" w:cs="Times New Roman"/>
          <w:color w:val="000000" w:themeColor="text1"/>
          <w:sz w:val="24"/>
          <w:szCs w:val="24"/>
        </w:rPr>
        <w:t xml:space="preserve">: The Case of Marianne’s Park.” </w:t>
      </w:r>
      <w:r w:rsidRPr="001C66FE">
        <w:rPr>
          <w:rFonts w:ascii="Times New Roman" w:hAnsi="Times New Roman" w:cs="Times New Roman"/>
          <w:i/>
          <w:iCs/>
          <w:color w:val="000000" w:themeColor="text1"/>
          <w:sz w:val="24"/>
          <w:szCs w:val="24"/>
        </w:rPr>
        <w:t xml:space="preserve">Signs </w:t>
      </w:r>
      <w:r w:rsidRPr="001C66FE">
        <w:rPr>
          <w:rFonts w:ascii="Times New Roman" w:hAnsi="Times New Roman" w:cs="Times New Roman"/>
          <w:color w:val="000000" w:themeColor="text1"/>
          <w:sz w:val="24"/>
          <w:szCs w:val="24"/>
        </w:rPr>
        <w:t>28(1): 125-148.</w:t>
      </w:r>
    </w:p>
    <w:p w14:paraId="08794E95"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shd w:val="clear" w:color="auto" w:fill="FFFFFF"/>
        </w:rPr>
        <w:t>Clark, Janine N. 2023. “The living past in the lives of victims-/survivors of conflict-related sexual violence: Temporal implications for transitional justice.” </w:t>
      </w:r>
      <w:r w:rsidRPr="001C66FE">
        <w:rPr>
          <w:rFonts w:ascii="Times New Roman" w:hAnsi="Times New Roman" w:cs="Times New Roman"/>
          <w:i/>
          <w:iCs/>
          <w:color w:val="000000" w:themeColor="text1"/>
          <w:sz w:val="24"/>
          <w:szCs w:val="24"/>
          <w:shd w:val="clear" w:color="auto" w:fill="FFFFFF"/>
        </w:rPr>
        <w:t>Memory Studies</w:t>
      </w:r>
      <w:r w:rsidRPr="001C66FE">
        <w:rPr>
          <w:rFonts w:ascii="Times New Roman" w:hAnsi="Times New Roman" w:cs="Times New Roman"/>
          <w:color w:val="000000" w:themeColor="text1"/>
          <w:sz w:val="24"/>
          <w:szCs w:val="24"/>
          <w:shd w:val="clear" w:color="auto" w:fill="FFFFFF"/>
        </w:rPr>
        <w:t>, </w:t>
      </w:r>
      <w:r w:rsidRPr="001C66FE">
        <w:rPr>
          <w:rFonts w:ascii="Times New Roman" w:hAnsi="Times New Roman" w:cs="Times New Roman"/>
          <w:i/>
          <w:iCs/>
          <w:color w:val="000000" w:themeColor="text1"/>
          <w:sz w:val="24"/>
          <w:szCs w:val="24"/>
          <w:shd w:val="clear" w:color="auto" w:fill="FFFFFF"/>
        </w:rPr>
        <w:t>16</w:t>
      </w:r>
      <w:r w:rsidRPr="001C66FE">
        <w:rPr>
          <w:rFonts w:ascii="Times New Roman" w:hAnsi="Times New Roman" w:cs="Times New Roman"/>
          <w:color w:val="000000" w:themeColor="text1"/>
          <w:sz w:val="24"/>
          <w:szCs w:val="24"/>
          <w:shd w:val="clear" w:color="auto" w:fill="FFFFFF"/>
        </w:rPr>
        <w:t>(4), 942-961.</w:t>
      </w:r>
    </w:p>
    <w:p w14:paraId="30C85DFB"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Cockburn, Cynthia. 2004. The Continuum of Violence: A gender perspective on war and peace. In: </w:t>
      </w:r>
      <w:r w:rsidRPr="001C66FE">
        <w:rPr>
          <w:rFonts w:ascii="Times New Roman" w:hAnsi="Times New Roman" w:cs="Times New Roman"/>
          <w:i/>
          <w:iCs/>
          <w:color w:val="000000" w:themeColor="text1"/>
          <w:sz w:val="24"/>
          <w:szCs w:val="24"/>
        </w:rPr>
        <w:t>Sites of Violence: Gender and Conflict Zones</w:t>
      </w:r>
      <w:r w:rsidRPr="001C66FE">
        <w:rPr>
          <w:rFonts w:ascii="Times New Roman" w:hAnsi="Times New Roman" w:cs="Times New Roman"/>
          <w:color w:val="000000" w:themeColor="text1"/>
          <w:sz w:val="24"/>
          <w:szCs w:val="24"/>
        </w:rPr>
        <w:t>, eds. Giles Wenona and</w:t>
      </w:r>
      <w:r w:rsidRPr="001C66FE">
        <w:rPr>
          <w:rFonts w:ascii="Times New Roman" w:hAnsi="Times New Roman" w:cs="Times New Roman"/>
          <w:color w:val="000000" w:themeColor="text1"/>
          <w:sz w:val="24"/>
          <w:szCs w:val="24"/>
          <w:shd w:val="clear" w:color="auto" w:fill="FFFFFF"/>
        </w:rPr>
        <w:t xml:space="preserve"> Jennifer </w:t>
      </w:r>
      <w:r w:rsidRPr="001C66FE">
        <w:rPr>
          <w:rFonts w:ascii="Times New Roman" w:hAnsi="Times New Roman" w:cs="Times New Roman"/>
          <w:color w:val="000000" w:themeColor="text1"/>
          <w:sz w:val="24"/>
          <w:szCs w:val="24"/>
        </w:rPr>
        <w:t>Hyndman. Berkeley, CA: University of California Press, pp. 24–44.</w:t>
      </w:r>
    </w:p>
    <w:p w14:paraId="11CA3456"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sz w:val="24"/>
          <w:szCs w:val="24"/>
          <w14:ligatures w14:val="standardContextual"/>
        </w:rPr>
        <w:lastRenderedPageBreak/>
        <w:t xml:space="preserve">Crawford Kerry. 2017. </w:t>
      </w:r>
      <w:r w:rsidRPr="001C66FE">
        <w:rPr>
          <w:rFonts w:ascii="Times New Roman" w:hAnsi="Times New Roman" w:cs="Times New Roman"/>
          <w:i/>
          <w:iCs/>
          <w:sz w:val="24"/>
          <w:szCs w:val="24"/>
          <w14:ligatures w14:val="standardContextual"/>
        </w:rPr>
        <w:t>Wartime Sexual Violence: From Silence to Condemnation of a Weapon of War</w:t>
      </w:r>
      <w:r w:rsidRPr="001C66FE">
        <w:rPr>
          <w:rFonts w:ascii="Times New Roman" w:hAnsi="Times New Roman" w:cs="Times New Roman"/>
          <w:sz w:val="24"/>
          <w:szCs w:val="24"/>
          <w14:ligatures w14:val="standardContextual"/>
        </w:rPr>
        <w:t>.</w:t>
      </w:r>
      <w:r w:rsidRPr="001C66FE">
        <w:rPr>
          <w:rFonts w:ascii="Times New Roman" w:hAnsi="Times New Roman" w:cs="Times New Roman"/>
          <w:color w:val="000000" w:themeColor="text1"/>
          <w:sz w:val="24"/>
          <w:szCs w:val="24"/>
        </w:rPr>
        <w:t xml:space="preserve"> </w:t>
      </w:r>
      <w:r w:rsidRPr="001C66FE">
        <w:rPr>
          <w:rFonts w:ascii="Times New Roman" w:hAnsi="Times New Roman" w:cs="Times New Roman"/>
          <w:sz w:val="24"/>
          <w:szCs w:val="24"/>
          <w14:ligatures w14:val="standardContextual"/>
        </w:rPr>
        <w:t>Washington, DC: Georgetown University Press.</w:t>
      </w:r>
    </w:p>
    <w:p w14:paraId="15468C07"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Crozier-de Rosa, Sharon and Vera Mackie. 2019. </w:t>
      </w:r>
      <w:r w:rsidRPr="001C66FE">
        <w:rPr>
          <w:rFonts w:ascii="Times New Roman" w:hAnsi="Times New Roman" w:cs="Times New Roman"/>
          <w:i/>
          <w:iCs/>
          <w:color w:val="000000" w:themeColor="text1"/>
          <w:sz w:val="24"/>
          <w:szCs w:val="24"/>
        </w:rPr>
        <w:t>Remembering Women’s Activism.</w:t>
      </w:r>
      <w:r w:rsidRPr="001C66FE">
        <w:rPr>
          <w:rFonts w:ascii="Times New Roman" w:hAnsi="Times New Roman" w:cs="Times New Roman"/>
          <w:color w:val="000000" w:themeColor="text1"/>
          <w:sz w:val="24"/>
          <w:szCs w:val="24"/>
        </w:rPr>
        <w:t xml:space="preserve"> London: Routledge.</w:t>
      </w:r>
    </w:p>
    <w:p w14:paraId="4E76B8A4" w14:textId="77777777" w:rsidR="008A6040" w:rsidRPr="001C66FE" w:rsidRDefault="008A6040" w:rsidP="008A6040">
      <w:pPr>
        <w:spacing w:after="0" w:line="480" w:lineRule="auto"/>
        <w:ind w:left="720" w:hanging="720"/>
        <w:jc w:val="both"/>
        <w:rPr>
          <w:rStyle w:val="authorname"/>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Cultural Memory Group. 2006. </w:t>
      </w:r>
      <w:r w:rsidRPr="001C66FE">
        <w:rPr>
          <w:rFonts w:ascii="Times New Roman" w:hAnsi="Times New Roman" w:cs="Times New Roman"/>
          <w:i/>
          <w:iCs/>
          <w:color w:val="000000" w:themeColor="text1"/>
          <w:sz w:val="24"/>
          <w:szCs w:val="24"/>
        </w:rPr>
        <w:t>Remembering Women Murdered by Men: Memorials across Canada</w:t>
      </w:r>
      <w:r w:rsidRPr="001C66FE">
        <w:rPr>
          <w:rFonts w:ascii="Times New Roman" w:hAnsi="Times New Roman" w:cs="Times New Roman"/>
          <w:color w:val="000000" w:themeColor="text1"/>
          <w:sz w:val="24"/>
          <w:szCs w:val="24"/>
        </w:rPr>
        <w:t xml:space="preserve">. Toronto: </w:t>
      </w:r>
      <w:proofErr w:type="spellStart"/>
      <w:r w:rsidRPr="001C66FE">
        <w:rPr>
          <w:rFonts w:ascii="Times New Roman" w:hAnsi="Times New Roman" w:cs="Times New Roman"/>
          <w:color w:val="000000" w:themeColor="text1"/>
          <w:sz w:val="24"/>
          <w:szCs w:val="24"/>
        </w:rPr>
        <w:t>Sumach</w:t>
      </w:r>
      <w:proofErr w:type="spellEnd"/>
      <w:r w:rsidRPr="001C66FE">
        <w:rPr>
          <w:rFonts w:ascii="Times New Roman" w:hAnsi="Times New Roman" w:cs="Times New Roman"/>
          <w:color w:val="000000" w:themeColor="text1"/>
          <w:sz w:val="24"/>
          <w:szCs w:val="24"/>
        </w:rPr>
        <w:t xml:space="preserve"> Press.</w:t>
      </w:r>
    </w:p>
    <w:p w14:paraId="3B964C16"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Style w:val="authorname"/>
          <w:rFonts w:ascii="Times New Roman" w:hAnsi="Times New Roman" w:cs="Times New Roman"/>
          <w:color w:val="000000" w:themeColor="text1"/>
          <w:sz w:val="24"/>
          <w:szCs w:val="24"/>
          <w:shd w:val="clear" w:color="auto" w:fill="FFFFFF"/>
        </w:rPr>
        <w:t xml:space="preserve">Cuomo, Dana. </w:t>
      </w:r>
      <w:r w:rsidRPr="001C66FE">
        <w:rPr>
          <w:rStyle w:val="Date1"/>
          <w:rFonts w:ascii="Times New Roman" w:hAnsi="Times New Roman" w:cs="Times New Roman"/>
          <w:color w:val="000000" w:themeColor="text1"/>
          <w:sz w:val="24"/>
          <w:szCs w:val="24"/>
          <w:shd w:val="clear" w:color="auto" w:fill="FFFFFF"/>
        </w:rPr>
        <w:t>2013</w:t>
      </w:r>
      <w:r w:rsidRPr="001C66FE">
        <w:rPr>
          <w:rFonts w:ascii="Times New Roman" w:hAnsi="Times New Roman" w:cs="Times New Roman"/>
          <w:color w:val="000000" w:themeColor="text1"/>
          <w:sz w:val="24"/>
          <w:szCs w:val="24"/>
          <w:shd w:val="clear" w:color="auto" w:fill="FFFFFF"/>
        </w:rPr>
        <w:t> “</w:t>
      </w:r>
      <w:r w:rsidRPr="001C66FE">
        <w:rPr>
          <w:rStyle w:val="arttitle"/>
          <w:rFonts w:ascii="Times New Roman" w:hAnsi="Times New Roman" w:cs="Times New Roman"/>
          <w:color w:val="000000" w:themeColor="text1"/>
          <w:sz w:val="24"/>
          <w:szCs w:val="24"/>
          <w:shd w:val="clear" w:color="auto" w:fill="FFFFFF"/>
        </w:rPr>
        <w:t>Security and Fear: The Geopolitics of Intimate Partner Violence Policing.”</w:t>
      </w:r>
      <w:r w:rsidRPr="001C66FE">
        <w:rPr>
          <w:rFonts w:ascii="Times New Roman" w:hAnsi="Times New Roman" w:cs="Times New Roman"/>
          <w:color w:val="000000" w:themeColor="text1"/>
          <w:sz w:val="24"/>
          <w:szCs w:val="24"/>
          <w:shd w:val="clear" w:color="auto" w:fill="FFFFFF"/>
        </w:rPr>
        <w:t> </w:t>
      </w:r>
      <w:r w:rsidRPr="001C66FE">
        <w:rPr>
          <w:rStyle w:val="serialtitle"/>
          <w:rFonts w:ascii="Times New Roman" w:hAnsi="Times New Roman" w:cs="Times New Roman"/>
          <w:color w:val="000000" w:themeColor="text1"/>
          <w:sz w:val="24"/>
          <w:szCs w:val="24"/>
          <w:shd w:val="clear" w:color="auto" w:fill="FFFFFF"/>
        </w:rPr>
        <w:t>Geopolitics</w:t>
      </w:r>
      <w:r w:rsidRPr="001C66FE">
        <w:rPr>
          <w:rFonts w:ascii="Times New Roman" w:hAnsi="Times New Roman" w:cs="Times New Roman"/>
          <w:color w:val="000000" w:themeColor="text1"/>
          <w:sz w:val="24"/>
          <w:szCs w:val="24"/>
          <w:shd w:val="clear" w:color="auto" w:fill="FFFFFF"/>
        </w:rPr>
        <w:t> </w:t>
      </w:r>
      <w:r w:rsidRPr="001C66FE">
        <w:rPr>
          <w:rStyle w:val="volumeissue"/>
          <w:rFonts w:ascii="Times New Roman" w:hAnsi="Times New Roman" w:cs="Times New Roman"/>
          <w:color w:val="000000" w:themeColor="text1"/>
          <w:sz w:val="24"/>
          <w:szCs w:val="24"/>
          <w:shd w:val="clear" w:color="auto" w:fill="FFFFFF"/>
        </w:rPr>
        <w:t>18(4):</w:t>
      </w:r>
      <w:r w:rsidRPr="001C66FE">
        <w:rPr>
          <w:rFonts w:ascii="Times New Roman" w:hAnsi="Times New Roman" w:cs="Times New Roman"/>
          <w:color w:val="000000" w:themeColor="text1"/>
          <w:sz w:val="24"/>
          <w:szCs w:val="24"/>
          <w:shd w:val="clear" w:color="auto" w:fill="FFFFFF"/>
        </w:rPr>
        <w:t> </w:t>
      </w:r>
      <w:r w:rsidRPr="001C66FE">
        <w:rPr>
          <w:rStyle w:val="pagerange"/>
          <w:rFonts w:ascii="Times New Roman" w:hAnsi="Times New Roman" w:cs="Times New Roman"/>
          <w:color w:val="000000" w:themeColor="text1"/>
          <w:sz w:val="24"/>
          <w:szCs w:val="24"/>
          <w:shd w:val="clear" w:color="auto" w:fill="FFFFFF"/>
        </w:rPr>
        <w:t xml:space="preserve">856-874. </w:t>
      </w:r>
    </w:p>
    <w:p w14:paraId="0FF1C009"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Style w:val="authorname"/>
          <w:rFonts w:ascii="Times New Roman" w:hAnsi="Times New Roman" w:cs="Times New Roman"/>
          <w:color w:val="000000" w:themeColor="text1"/>
          <w:sz w:val="24"/>
          <w:szCs w:val="24"/>
          <w:shd w:val="clear" w:color="auto" w:fill="FFFFFF"/>
        </w:rPr>
        <w:t>Davies, Sara E.</w:t>
      </w:r>
      <w:r w:rsidRPr="001C66FE">
        <w:rPr>
          <w:rStyle w:val="separator"/>
          <w:rFonts w:ascii="Times New Roman" w:hAnsi="Times New Roman" w:cs="Times New Roman"/>
          <w:color w:val="000000" w:themeColor="text1"/>
          <w:sz w:val="24"/>
          <w:szCs w:val="24"/>
          <w:shd w:val="clear" w:color="auto" w:fill="FFFFFF"/>
        </w:rPr>
        <w:t xml:space="preserve"> and </w:t>
      </w:r>
      <w:r w:rsidRPr="001C66FE">
        <w:rPr>
          <w:rStyle w:val="authorname"/>
          <w:rFonts w:ascii="Times New Roman" w:hAnsi="Times New Roman" w:cs="Times New Roman"/>
          <w:color w:val="000000" w:themeColor="text1"/>
          <w:sz w:val="24"/>
          <w:szCs w:val="24"/>
          <w:shd w:val="clear" w:color="auto" w:fill="FFFFFF"/>
        </w:rPr>
        <w:t>Jacqui</w:t>
      </w:r>
      <w:r w:rsidRPr="001C66FE">
        <w:rPr>
          <w:rStyle w:val="separator"/>
          <w:rFonts w:ascii="Times New Roman" w:hAnsi="Times New Roman" w:cs="Times New Roman"/>
          <w:color w:val="000000" w:themeColor="text1"/>
          <w:sz w:val="24"/>
          <w:szCs w:val="24"/>
          <w:shd w:val="clear" w:color="auto" w:fill="FFFFFF"/>
        </w:rPr>
        <w:t> </w:t>
      </w:r>
      <w:r w:rsidRPr="001C66FE">
        <w:rPr>
          <w:rStyle w:val="authorname"/>
          <w:rFonts w:ascii="Times New Roman" w:hAnsi="Times New Roman" w:cs="Times New Roman"/>
          <w:color w:val="000000" w:themeColor="text1"/>
          <w:sz w:val="24"/>
          <w:szCs w:val="24"/>
          <w:shd w:val="clear" w:color="auto" w:fill="FFFFFF"/>
        </w:rPr>
        <w:t>True</w:t>
      </w:r>
      <w:r w:rsidRPr="001C66FE">
        <w:rPr>
          <w:rFonts w:ascii="Times New Roman" w:hAnsi="Times New Roman" w:cs="Times New Roman"/>
          <w:color w:val="000000" w:themeColor="text1"/>
          <w:sz w:val="24"/>
          <w:szCs w:val="24"/>
          <w:shd w:val="clear" w:color="auto" w:fill="FFFFFF"/>
        </w:rPr>
        <w:t> </w:t>
      </w:r>
      <w:r w:rsidRPr="001C66FE">
        <w:rPr>
          <w:rStyle w:val="Date3"/>
          <w:rFonts w:ascii="Times New Roman" w:hAnsi="Times New Roman" w:cs="Times New Roman"/>
          <w:color w:val="000000" w:themeColor="text1"/>
          <w:sz w:val="24"/>
          <w:szCs w:val="24"/>
          <w:shd w:val="clear" w:color="auto" w:fill="FFFFFF"/>
        </w:rPr>
        <w:t>(2017)</w:t>
      </w:r>
      <w:r w:rsidRPr="001C66FE">
        <w:rPr>
          <w:rFonts w:ascii="Times New Roman" w:hAnsi="Times New Roman" w:cs="Times New Roman"/>
          <w:color w:val="000000" w:themeColor="text1"/>
          <w:sz w:val="24"/>
          <w:szCs w:val="24"/>
          <w:shd w:val="clear" w:color="auto" w:fill="FFFFFF"/>
        </w:rPr>
        <w:t> “</w:t>
      </w:r>
      <w:r w:rsidRPr="001C66FE">
        <w:rPr>
          <w:rStyle w:val="arttitle"/>
          <w:rFonts w:ascii="Times New Roman" w:hAnsi="Times New Roman" w:cs="Times New Roman"/>
          <w:color w:val="000000" w:themeColor="text1"/>
          <w:sz w:val="24"/>
          <w:szCs w:val="24"/>
          <w:shd w:val="clear" w:color="auto" w:fill="FFFFFF"/>
        </w:rPr>
        <w:t xml:space="preserve">When There is No Justice: Gendered violence and harm in post-conflict Sri Lanka.” </w:t>
      </w:r>
      <w:r w:rsidRPr="001C66FE">
        <w:rPr>
          <w:rStyle w:val="serialtitle"/>
          <w:rFonts w:ascii="Times New Roman" w:hAnsi="Times New Roman" w:cs="Times New Roman"/>
          <w:color w:val="000000" w:themeColor="text1"/>
          <w:sz w:val="24"/>
          <w:szCs w:val="24"/>
          <w:shd w:val="clear" w:color="auto" w:fill="FFFFFF"/>
        </w:rPr>
        <w:t>The International Journal of Human Rights</w:t>
      </w:r>
      <w:r w:rsidRPr="001C66FE">
        <w:rPr>
          <w:rFonts w:ascii="Times New Roman" w:hAnsi="Times New Roman" w:cs="Times New Roman"/>
          <w:color w:val="000000" w:themeColor="text1"/>
          <w:sz w:val="24"/>
          <w:szCs w:val="24"/>
          <w:shd w:val="clear" w:color="auto" w:fill="FFFFFF"/>
        </w:rPr>
        <w:t> </w:t>
      </w:r>
      <w:r w:rsidRPr="001C66FE">
        <w:rPr>
          <w:rStyle w:val="volumeissue"/>
          <w:rFonts w:ascii="Times New Roman" w:hAnsi="Times New Roman" w:cs="Times New Roman"/>
          <w:color w:val="000000" w:themeColor="text1"/>
          <w:sz w:val="24"/>
          <w:szCs w:val="24"/>
          <w:shd w:val="clear" w:color="auto" w:fill="FFFFFF"/>
        </w:rPr>
        <w:t>21(9):</w:t>
      </w:r>
      <w:r w:rsidRPr="001C66FE">
        <w:rPr>
          <w:rFonts w:ascii="Times New Roman" w:hAnsi="Times New Roman" w:cs="Times New Roman"/>
          <w:color w:val="000000" w:themeColor="text1"/>
          <w:sz w:val="24"/>
          <w:szCs w:val="24"/>
          <w:shd w:val="clear" w:color="auto" w:fill="FFFFFF"/>
        </w:rPr>
        <w:t> </w:t>
      </w:r>
      <w:r w:rsidRPr="001C66FE">
        <w:rPr>
          <w:rStyle w:val="pagerange"/>
          <w:rFonts w:ascii="Times New Roman" w:hAnsi="Times New Roman" w:cs="Times New Roman"/>
          <w:color w:val="000000" w:themeColor="text1"/>
          <w:sz w:val="24"/>
          <w:szCs w:val="24"/>
          <w:shd w:val="clear" w:color="auto" w:fill="FFFFFF"/>
        </w:rPr>
        <w:t xml:space="preserve">1320-1336. </w:t>
      </w:r>
    </w:p>
    <w:p w14:paraId="4860DD28"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D’Costa, Bina. 2011. </w:t>
      </w:r>
      <w:proofErr w:type="spellStart"/>
      <w:r w:rsidRPr="001C66FE">
        <w:rPr>
          <w:rFonts w:ascii="Times New Roman" w:hAnsi="Times New Roman" w:cs="Times New Roman"/>
          <w:i/>
          <w:iCs/>
          <w:color w:val="000000" w:themeColor="text1"/>
          <w:sz w:val="24"/>
          <w:szCs w:val="24"/>
        </w:rPr>
        <w:t>Nationbuilding</w:t>
      </w:r>
      <w:proofErr w:type="spellEnd"/>
      <w:r w:rsidRPr="001C66FE">
        <w:rPr>
          <w:rFonts w:ascii="Times New Roman" w:hAnsi="Times New Roman" w:cs="Times New Roman"/>
          <w:i/>
          <w:iCs/>
          <w:color w:val="000000" w:themeColor="text1"/>
          <w:sz w:val="24"/>
          <w:szCs w:val="24"/>
        </w:rPr>
        <w:t>, Gender, and War Crimes in South Asia</w:t>
      </w:r>
      <w:r w:rsidRPr="001C66FE">
        <w:rPr>
          <w:rFonts w:ascii="Times New Roman" w:hAnsi="Times New Roman" w:cs="Times New Roman"/>
          <w:color w:val="000000" w:themeColor="text1"/>
          <w:sz w:val="24"/>
          <w:szCs w:val="24"/>
        </w:rPr>
        <w:t>. London and New York: Routledge.</w:t>
      </w:r>
    </w:p>
    <w:p w14:paraId="471110BC"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Doss, Erika. 2010. </w:t>
      </w:r>
      <w:r w:rsidRPr="001C66FE">
        <w:rPr>
          <w:rFonts w:ascii="Times New Roman" w:hAnsi="Times New Roman" w:cs="Times New Roman"/>
          <w:i/>
          <w:iCs/>
          <w:color w:val="000000" w:themeColor="text1"/>
          <w:sz w:val="24"/>
          <w:szCs w:val="24"/>
        </w:rPr>
        <w:t>Memorial Mania: Public Feeling in America</w:t>
      </w:r>
      <w:r w:rsidRPr="001C66FE">
        <w:rPr>
          <w:rFonts w:ascii="Times New Roman" w:hAnsi="Times New Roman" w:cs="Times New Roman"/>
          <w:color w:val="000000" w:themeColor="text1"/>
          <w:sz w:val="24"/>
          <w:szCs w:val="24"/>
        </w:rPr>
        <w:t>. London: University of Chicago Press.</w:t>
      </w:r>
    </w:p>
    <w:p w14:paraId="74BBE7E4"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Edkins, Jenny. 2003. </w:t>
      </w:r>
      <w:r w:rsidRPr="001C66FE">
        <w:rPr>
          <w:rFonts w:ascii="Times New Roman" w:hAnsi="Times New Roman" w:cs="Times New Roman"/>
          <w:i/>
          <w:iCs/>
          <w:color w:val="000000" w:themeColor="text1"/>
          <w:sz w:val="24"/>
          <w:szCs w:val="24"/>
        </w:rPr>
        <w:t>Trauma and the Memory of Politics.</w:t>
      </w:r>
      <w:r w:rsidRPr="001C66FE">
        <w:rPr>
          <w:rFonts w:ascii="Times New Roman" w:hAnsi="Times New Roman" w:cs="Times New Roman"/>
          <w:color w:val="000000" w:themeColor="text1"/>
          <w:sz w:val="24"/>
          <w:szCs w:val="24"/>
        </w:rPr>
        <w:t xml:space="preserve"> Cambridge: Cambridge University Press. </w:t>
      </w:r>
    </w:p>
    <w:p w14:paraId="67BC0FBC"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Eriksson </w:t>
      </w:r>
      <w:proofErr w:type="spellStart"/>
      <w:r w:rsidRPr="001C66FE">
        <w:rPr>
          <w:rFonts w:ascii="Times New Roman" w:hAnsi="Times New Roman" w:cs="Times New Roman"/>
          <w:color w:val="000000" w:themeColor="text1"/>
          <w:sz w:val="24"/>
          <w:szCs w:val="24"/>
        </w:rPr>
        <w:t>Baaz</w:t>
      </w:r>
      <w:proofErr w:type="spellEnd"/>
      <w:r w:rsidRPr="001C66FE">
        <w:rPr>
          <w:rFonts w:ascii="Times New Roman" w:hAnsi="Times New Roman" w:cs="Times New Roman"/>
          <w:color w:val="000000" w:themeColor="text1"/>
          <w:sz w:val="24"/>
          <w:szCs w:val="24"/>
        </w:rPr>
        <w:t xml:space="preserve"> Maria and Maria Stern. 2013. </w:t>
      </w:r>
      <w:r w:rsidRPr="001C66FE">
        <w:rPr>
          <w:rFonts w:ascii="Times New Roman" w:hAnsi="Times New Roman" w:cs="Times New Roman"/>
          <w:i/>
          <w:iCs/>
          <w:color w:val="000000" w:themeColor="text1"/>
          <w:sz w:val="24"/>
          <w:szCs w:val="24"/>
        </w:rPr>
        <w:t>Sexual Violence as a Weapon of War? Perceptions, Prescriptions,</w:t>
      </w:r>
      <w:r w:rsidRPr="001C66FE">
        <w:rPr>
          <w:rFonts w:ascii="Times New Roman" w:hAnsi="Times New Roman" w:cs="Times New Roman"/>
          <w:color w:val="000000" w:themeColor="text1"/>
          <w:sz w:val="24"/>
          <w:szCs w:val="24"/>
        </w:rPr>
        <w:t xml:space="preserve"> </w:t>
      </w:r>
      <w:r w:rsidRPr="001C66FE">
        <w:rPr>
          <w:rFonts w:ascii="Times New Roman" w:hAnsi="Times New Roman" w:cs="Times New Roman"/>
          <w:i/>
          <w:iCs/>
          <w:color w:val="000000" w:themeColor="text1"/>
          <w:sz w:val="24"/>
          <w:szCs w:val="24"/>
        </w:rPr>
        <w:t>Problems in the Congo and beyond</w:t>
      </w:r>
      <w:r w:rsidRPr="001C66FE">
        <w:rPr>
          <w:rFonts w:ascii="Times New Roman" w:hAnsi="Times New Roman" w:cs="Times New Roman"/>
          <w:color w:val="000000" w:themeColor="text1"/>
          <w:sz w:val="24"/>
          <w:szCs w:val="24"/>
        </w:rPr>
        <w:t>. London; New York: Zed Books.</w:t>
      </w:r>
    </w:p>
    <w:p w14:paraId="34B48D84"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pacing w:val="-5"/>
          <w:sz w:val="24"/>
          <w:szCs w:val="24"/>
          <w:shd w:val="clear" w:color="auto" w:fill="FFFFFF"/>
        </w:rPr>
        <w:t>Farmer, Paul. 2009. “On Suffering and Structural Violence: A View from Below.” </w:t>
      </w:r>
      <w:r w:rsidRPr="001C66FE">
        <w:rPr>
          <w:rFonts w:ascii="Times New Roman" w:hAnsi="Times New Roman" w:cs="Times New Roman"/>
          <w:i/>
          <w:iCs/>
          <w:color w:val="000000" w:themeColor="text1"/>
          <w:spacing w:val="-5"/>
          <w:sz w:val="24"/>
          <w:szCs w:val="24"/>
          <w:shd w:val="clear" w:color="auto" w:fill="FFFFFF"/>
        </w:rPr>
        <w:t>Race/Ethnicity: Multidisciplinary Global Contexts</w:t>
      </w:r>
      <w:r w:rsidRPr="001C66FE">
        <w:rPr>
          <w:rFonts w:ascii="Times New Roman" w:hAnsi="Times New Roman" w:cs="Times New Roman"/>
          <w:color w:val="000000" w:themeColor="text1"/>
          <w:spacing w:val="-5"/>
          <w:sz w:val="24"/>
          <w:szCs w:val="24"/>
          <w:shd w:val="clear" w:color="auto" w:fill="FFFFFF"/>
        </w:rPr>
        <w:t>, </w:t>
      </w:r>
      <w:r w:rsidRPr="001C66FE">
        <w:rPr>
          <w:rFonts w:ascii="Times New Roman" w:hAnsi="Times New Roman" w:cs="Times New Roman"/>
          <w:i/>
          <w:iCs/>
          <w:color w:val="000000" w:themeColor="text1"/>
          <w:spacing w:val="-5"/>
          <w:sz w:val="24"/>
          <w:szCs w:val="24"/>
          <w:shd w:val="clear" w:color="auto" w:fill="FFFFFF"/>
        </w:rPr>
        <w:t>3</w:t>
      </w:r>
      <w:r w:rsidRPr="001C66FE">
        <w:rPr>
          <w:rFonts w:ascii="Times New Roman" w:hAnsi="Times New Roman" w:cs="Times New Roman"/>
          <w:color w:val="000000" w:themeColor="text1"/>
          <w:spacing w:val="-5"/>
          <w:sz w:val="24"/>
          <w:szCs w:val="24"/>
          <w:shd w:val="clear" w:color="auto" w:fill="FFFFFF"/>
        </w:rPr>
        <w:t>(1): 11–28.</w:t>
      </w:r>
    </w:p>
    <w:p w14:paraId="0DA5E237" w14:textId="77777777" w:rsidR="008A6040" w:rsidRPr="001C66FE" w:rsidRDefault="008A6040" w:rsidP="008A6040">
      <w:pPr>
        <w:spacing w:after="0" w:line="480" w:lineRule="auto"/>
        <w:ind w:left="720" w:hanging="720"/>
        <w:jc w:val="both"/>
        <w:rPr>
          <w:rStyle w:val="Strong"/>
          <w:rFonts w:ascii="Times New Roman" w:hAnsi="Times New Roman" w:cs="Times New Roman"/>
          <w:b w:val="0"/>
          <w:color w:val="000000" w:themeColor="text1"/>
          <w:sz w:val="24"/>
          <w:szCs w:val="24"/>
        </w:rPr>
      </w:pPr>
      <w:r w:rsidRPr="001C66FE">
        <w:rPr>
          <w:rFonts w:ascii="Times New Roman" w:hAnsi="Times New Roman" w:cs="Times New Roman"/>
          <w:color w:val="000000" w:themeColor="text1"/>
          <w:sz w:val="24"/>
          <w:szCs w:val="24"/>
        </w:rPr>
        <w:t xml:space="preserve">Gray, Harriet. 2019. </w:t>
      </w:r>
      <w:r w:rsidRPr="001C66FE">
        <w:rPr>
          <w:rStyle w:val="Strong"/>
          <w:rFonts w:ascii="Times New Roman" w:hAnsi="Times New Roman" w:cs="Times New Roman"/>
          <w:b w:val="0"/>
          <w:bCs w:val="0"/>
          <w:color w:val="000000" w:themeColor="text1"/>
          <w:sz w:val="24"/>
          <w:szCs w:val="24"/>
        </w:rPr>
        <w:t xml:space="preserve">‘The ‘War’/’Not-War’ Divide: Domestic violence in the Preventing Sexual Violence Initiative.’ </w:t>
      </w:r>
      <w:r w:rsidRPr="001C66FE">
        <w:rPr>
          <w:rStyle w:val="Strong"/>
          <w:rFonts w:ascii="Times New Roman" w:hAnsi="Times New Roman" w:cs="Times New Roman"/>
          <w:b w:val="0"/>
          <w:bCs w:val="0"/>
          <w:i/>
          <w:color w:val="000000" w:themeColor="text1"/>
          <w:sz w:val="24"/>
          <w:szCs w:val="24"/>
        </w:rPr>
        <w:t>The</w:t>
      </w:r>
      <w:r w:rsidRPr="001C66FE">
        <w:rPr>
          <w:rStyle w:val="Strong"/>
          <w:rFonts w:ascii="Times New Roman" w:hAnsi="Times New Roman" w:cs="Times New Roman"/>
          <w:b w:val="0"/>
          <w:bCs w:val="0"/>
          <w:color w:val="000000" w:themeColor="text1"/>
          <w:sz w:val="24"/>
          <w:szCs w:val="24"/>
        </w:rPr>
        <w:t xml:space="preserve"> </w:t>
      </w:r>
      <w:r w:rsidRPr="001C66FE">
        <w:rPr>
          <w:rStyle w:val="Strong"/>
          <w:rFonts w:ascii="Times New Roman" w:hAnsi="Times New Roman" w:cs="Times New Roman"/>
          <w:b w:val="0"/>
          <w:bCs w:val="0"/>
          <w:i/>
          <w:color w:val="000000" w:themeColor="text1"/>
          <w:sz w:val="24"/>
          <w:szCs w:val="24"/>
        </w:rPr>
        <w:t>British Journal of Politics and International Relations</w:t>
      </w:r>
      <w:r w:rsidRPr="001C66FE">
        <w:rPr>
          <w:rStyle w:val="Strong"/>
          <w:rFonts w:ascii="Times New Roman" w:hAnsi="Times New Roman" w:cs="Times New Roman"/>
          <w:b w:val="0"/>
          <w:bCs w:val="0"/>
          <w:color w:val="000000" w:themeColor="text1"/>
          <w:sz w:val="24"/>
          <w:szCs w:val="24"/>
        </w:rPr>
        <w:t xml:space="preserve"> 21(1): 189-206.</w:t>
      </w:r>
      <w:r w:rsidRPr="001C66FE">
        <w:rPr>
          <w:rStyle w:val="Strong"/>
          <w:rFonts w:ascii="Times New Roman" w:hAnsi="Times New Roman" w:cs="Times New Roman"/>
          <w:color w:val="000000" w:themeColor="text1"/>
          <w:sz w:val="24"/>
          <w:szCs w:val="24"/>
        </w:rPr>
        <w:t xml:space="preserve"> </w:t>
      </w:r>
    </w:p>
    <w:p w14:paraId="2FE4029E" w14:textId="77777777" w:rsidR="008A6040" w:rsidRPr="001C66FE" w:rsidRDefault="008A6040" w:rsidP="008A6040">
      <w:pPr>
        <w:spacing w:after="0" w:line="480" w:lineRule="auto"/>
        <w:ind w:left="720" w:hanging="720"/>
        <w:jc w:val="both"/>
        <w:rPr>
          <w:rStyle w:val="Strong"/>
          <w:rFonts w:ascii="Times New Roman" w:hAnsi="Times New Roman" w:cs="Times New Roman"/>
          <w:b w:val="0"/>
          <w:color w:val="000000" w:themeColor="text1"/>
          <w:sz w:val="24"/>
          <w:szCs w:val="24"/>
        </w:rPr>
      </w:pPr>
      <w:r w:rsidRPr="001C66FE">
        <w:rPr>
          <w:rFonts w:ascii="Times New Roman" w:hAnsi="Times New Roman" w:cs="Times New Roman"/>
          <w:color w:val="000000" w:themeColor="text1"/>
          <w:sz w:val="24"/>
          <w:szCs w:val="24"/>
        </w:rPr>
        <w:lastRenderedPageBreak/>
        <w:t xml:space="preserve">Gray, Harriet (no date) ‘Memorials,’ </w:t>
      </w:r>
      <w:hyperlink r:id="rId13" w:history="1">
        <w:r w:rsidRPr="001C66FE">
          <w:rPr>
            <w:rStyle w:val="Hyperlink"/>
            <w:rFonts w:ascii="Times New Roman" w:hAnsi="Times New Roman" w:cs="Times New Roman"/>
            <w:color w:val="000000" w:themeColor="text1"/>
            <w:sz w:val="24"/>
            <w:szCs w:val="24"/>
          </w:rPr>
          <w:t>https://gbv-memorials.org.uk/memorials/</w:t>
        </w:r>
      </w:hyperlink>
      <w:r w:rsidRPr="001C66FE">
        <w:rPr>
          <w:rFonts w:ascii="Times New Roman" w:hAnsi="Times New Roman" w:cs="Times New Roman"/>
          <w:color w:val="000000" w:themeColor="text1"/>
          <w:sz w:val="24"/>
          <w:szCs w:val="24"/>
        </w:rPr>
        <w:t xml:space="preserve">.  </w:t>
      </w:r>
    </w:p>
    <w:p w14:paraId="034FD2CA" w14:textId="77777777" w:rsidR="00E94E96" w:rsidRDefault="008A6040" w:rsidP="00E94E96">
      <w:pPr>
        <w:spacing w:after="0" w:line="480" w:lineRule="auto"/>
        <w:ind w:left="720" w:hanging="720"/>
        <w:jc w:val="both"/>
        <w:rPr>
          <w:rFonts w:ascii="Times New Roman" w:hAnsi="Times New Roman" w:cs="Times New Roman"/>
          <w:color w:val="000000" w:themeColor="text1"/>
          <w:sz w:val="24"/>
          <w:szCs w:val="24"/>
        </w:rPr>
      </w:pPr>
      <w:r w:rsidRPr="001C66FE">
        <w:rPr>
          <w:rStyle w:val="Strong"/>
          <w:rFonts w:ascii="Times New Roman" w:hAnsi="Times New Roman" w:cs="Times New Roman"/>
          <w:b w:val="0"/>
          <w:bCs w:val="0"/>
          <w:color w:val="000000" w:themeColor="text1"/>
          <w:sz w:val="24"/>
          <w:szCs w:val="24"/>
        </w:rPr>
        <w:t>Gray, Harriet and Chris Dolan. 2022.</w:t>
      </w:r>
      <w:r w:rsidRPr="001C66FE">
        <w:rPr>
          <w:rStyle w:val="Strong"/>
          <w:rFonts w:ascii="Times New Roman" w:hAnsi="Times New Roman" w:cs="Times New Roman"/>
          <w:color w:val="000000" w:themeColor="text1"/>
          <w:sz w:val="24"/>
          <w:szCs w:val="24"/>
        </w:rPr>
        <w:t xml:space="preserve"> </w:t>
      </w:r>
      <w:r w:rsidRPr="001C66FE">
        <w:rPr>
          <w:rFonts w:ascii="Times New Roman" w:hAnsi="Times New Roman" w:cs="Times New Roman"/>
          <w:color w:val="000000" w:themeColor="text1"/>
          <w:sz w:val="24"/>
          <w:szCs w:val="24"/>
        </w:rPr>
        <w:t xml:space="preserve">‘“Disrupting peace at home”? Narrating relationships between sexual violence perpetrated by armed men and domestic violence in (post-)conflict settings.’ </w:t>
      </w:r>
      <w:r w:rsidRPr="001C66FE">
        <w:rPr>
          <w:rFonts w:ascii="Times New Roman" w:hAnsi="Times New Roman" w:cs="Times New Roman"/>
          <w:i/>
          <w:color w:val="000000" w:themeColor="text1"/>
          <w:sz w:val="24"/>
          <w:szCs w:val="24"/>
        </w:rPr>
        <w:t xml:space="preserve">International Feminist Journal of Politics </w:t>
      </w:r>
      <w:r w:rsidRPr="001C66FE">
        <w:rPr>
          <w:rFonts w:ascii="Times New Roman" w:hAnsi="Times New Roman" w:cs="Times New Roman"/>
          <w:iCs/>
          <w:color w:val="000000" w:themeColor="text1"/>
          <w:sz w:val="24"/>
          <w:szCs w:val="24"/>
        </w:rPr>
        <w:t>24(4): 564-585.</w:t>
      </w:r>
    </w:p>
    <w:p w14:paraId="50889807" w14:textId="6D6CAC40" w:rsidR="00E94E96" w:rsidRPr="00E94E96" w:rsidRDefault="008A6040" w:rsidP="00E94E96">
      <w:pPr>
        <w:spacing w:after="0" w:line="480" w:lineRule="auto"/>
        <w:ind w:left="720" w:hanging="720"/>
        <w:jc w:val="both"/>
        <w:rPr>
          <w:rFonts w:ascii="Times New Roman" w:hAnsi="Times New Roman" w:cs="Times New Roman"/>
          <w:b/>
          <w:bCs/>
          <w:color w:val="000000" w:themeColor="text1"/>
          <w:sz w:val="24"/>
          <w:szCs w:val="24"/>
        </w:rPr>
      </w:pPr>
      <w:r w:rsidRPr="00E94E96">
        <w:rPr>
          <w:rStyle w:val="Strong"/>
          <w:rFonts w:ascii="Times New Roman" w:hAnsi="Times New Roman" w:cs="Times New Roman"/>
          <w:b w:val="0"/>
          <w:bCs w:val="0"/>
          <w:color w:val="000000" w:themeColor="text1"/>
          <w:sz w:val="24"/>
          <w:szCs w:val="24"/>
        </w:rPr>
        <w:t>Gray, Harriet and Phoebe Martin (forthcoming)</w:t>
      </w:r>
      <w:r w:rsidRPr="00E94E96">
        <w:rPr>
          <w:rFonts w:ascii="Times New Roman" w:hAnsi="Times New Roman" w:cs="Times New Roman"/>
          <w:b/>
          <w:bCs/>
          <w:color w:val="000000" w:themeColor="text1"/>
          <w:sz w:val="24"/>
          <w:szCs w:val="24"/>
        </w:rPr>
        <w:t xml:space="preserve"> </w:t>
      </w:r>
      <w:r w:rsidR="00E94E96" w:rsidRPr="00E94E96">
        <w:rPr>
          <w:rFonts w:ascii="Times New Roman" w:hAnsi="Times New Roman" w:cs="Times New Roman"/>
          <w:color w:val="000000" w:themeColor="text1"/>
          <w:sz w:val="24"/>
          <w:szCs w:val="24"/>
        </w:rPr>
        <w:t>‘</w:t>
      </w:r>
      <w:r w:rsidR="00E94E96" w:rsidRPr="00E94E96">
        <w:rPr>
          <w:rFonts w:ascii="Times New Roman" w:hAnsi="Times New Roman" w:cs="Times New Roman"/>
          <w:sz w:val="24"/>
          <w:szCs w:val="24"/>
        </w:rPr>
        <w:t>Victim, Survivor, Perpetrator: Tracing tropes in the memorialisation of sexual violence.’</w:t>
      </w:r>
    </w:p>
    <w:p w14:paraId="56D6E4F5" w14:textId="77777777" w:rsidR="008A6040" w:rsidRPr="001C66FE" w:rsidRDefault="008A6040" w:rsidP="008A6040">
      <w:pPr>
        <w:spacing w:after="0" w:line="480" w:lineRule="auto"/>
        <w:ind w:left="720" w:hanging="720"/>
        <w:jc w:val="both"/>
        <w:rPr>
          <w:rStyle w:val="Strong"/>
          <w:rFonts w:ascii="Times New Roman" w:hAnsi="Times New Roman" w:cs="Times New Roman"/>
          <w:b w:val="0"/>
          <w:bCs w:val="0"/>
          <w:color w:val="000000" w:themeColor="text1"/>
          <w:sz w:val="24"/>
          <w:szCs w:val="24"/>
        </w:rPr>
      </w:pPr>
      <w:r w:rsidRPr="001C66FE">
        <w:rPr>
          <w:rStyle w:val="Strong"/>
          <w:rFonts w:ascii="Times New Roman" w:hAnsi="Times New Roman" w:cs="Times New Roman"/>
          <w:b w:val="0"/>
          <w:bCs w:val="0"/>
          <w:color w:val="000000" w:themeColor="text1"/>
          <w:sz w:val="24"/>
          <w:szCs w:val="24"/>
        </w:rPr>
        <w:t xml:space="preserve">Gray, Harriet and Maria Stern (2019) “Risky Dis/Entanglements: Torture and sexual violence in conflict.” </w:t>
      </w:r>
      <w:r w:rsidRPr="001C66FE">
        <w:rPr>
          <w:rStyle w:val="Strong"/>
          <w:rFonts w:ascii="Times New Roman" w:hAnsi="Times New Roman" w:cs="Times New Roman"/>
          <w:b w:val="0"/>
          <w:bCs w:val="0"/>
          <w:i/>
          <w:color w:val="000000" w:themeColor="text1"/>
          <w:sz w:val="24"/>
          <w:szCs w:val="24"/>
        </w:rPr>
        <w:t xml:space="preserve">European Journal of International Relations </w:t>
      </w:r>
      <w:r w:rsidRPr="001C66FE">
        <w:rPr>
          <w:rStyle w:val="Strong"/>
          <w:rFonts w:ascii="Times New Roman" w:hAnsi="Times New Roman" w:cs="Times New Roman"/>
          <w:b w:val="0"/>
          <w:bCs w:val="0"/>
          <w:iCs/>
          <w:color w:val="000000" w:themeColor="text1"/>
          <w:sz w:val="24"/>
          <w:szCs w:val="24"/>
        </w:rPr>
        <w:t>25(4): 1035-1058</w:t>
      </w:r>
      <w:r w:rsidRPr="001C66FE">
        <w:rPr>
          <w:rStyle w:val="Strong"/>
          <w:rFonts w:ascii="Times New Roman" w:hAnsi="Times New Roman" w:cs="Times New Roman"/>
          <w:b w:val="0"/>
          <w:bCs w:val="0"/>
          <w:color w:val="000000" w:themeColor="text1"/>
          <w:sz w:val="24"/>
          <w:szCs w:val="24"/>
        </w:rPr>
        <w:t>.</w:t>
      </w:r>
    </w:p>
    <w:p w14:paraId="0D1A76AE"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lang w:val="en"/>
        </w:rPr>
      </w:pPr>
      <w:r w:rsidRPr="001C66FE">
        <w:rPr>
          <w:rStyle w:val="Strong"/>
          <w:rFonts w:ascii="Times New Roman" w:hAnsi="Times New Roman" w:cs="Times New Roman"/>
          <w:b w:val="0"/>
          <w:bCs w:val="0"/>
          <w:color w:val="000000" w:themeColor="text1"/>
          <w:sz w:val="24"/>
          <w:szCs w:val="24"/>
        </w:rPr>
        <w:t>Gray, Harriet, Maria Stern, and Chris Dolan. 2020.</w:t>
      </w:r>
      <w:r w:rsidRPr="001C66FE">
        <w:rPr>
          <w:rStyle w:val="Strong"/>
          <w:rFonts w:ascii="Times New Roman" w:hAnsi="Times New Roman" w:cs="Times New Roman"/>
          <w:color w:val="000000" w:themeColor="text1"/>
          <w:sz w:val="24"/>
          <w:szCs w:val="24"/>
        </w:rPr>
        <w:t xml:space="preserve"> “</w:t>
      </w:r>
      <w:r w:rsidRPr="001C66FE">
        <w:rPr>
          <w:rFonts w:ascii="Times New Roman" w:hAnsi="Times New Roman" w:cs="Times New Roman"/>
          <w:color w:val="000000" w:themeColor="text1"/>
          <w:sz w:val="24"/>
          <w:szCs w:val="24"/>
        </w:rPr>
        <w:t xml:space="preserve">Torture and Sexual Violence in War and Conflict: The unmaking and remaking of subjects of violence.” </w:t>
      </w:r>
      <w:r w:rsidRPr="001C66FE">
        <w:rPr>
          <w:rFonts w:ascii="Times New Roman" w:hAnsi="Times New Roman" w:cs="Times New Roman"/>
          <w:i/>
          <w:color w:val="000000" w:themeColor="text1"/>
          <w:sz w:val="24"/>
          <w:szCs w:val="24"/>
        </w:rPr>
        <w:t>Review of International Studies</w:t>
      </w:r>
      <w:r w:rsidRPr="001C66FE">
        <w:rPr>
          <w:rFonts w:ascii="Times New Roman" w:hAnsi="Times New Roman" w:cs="Times New Roman"/>
          <w:color w:val="000000" w:themeColor="text1"/>
          <w:sz w:val="24"/>
          <w:szCs w:val="24"/>
        </w:rPr>
        <w:t xml:space="preserve"> 46(2): 197-216.</w:t>
      </w:r>
    </w:p>
    <w:p w14:paraId="4B47A55C"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proofErr w:type="spellStart"/>
      <w:r w:rsidRPr="001C66FE">
        <w:rPr>
          <w:rFonts w:ascii="Times New Roman" w:hAnsi="Times New Roman" w:cs="Times New Roman"/>
          <w:color w:val="000000" w:themeColor="text1"/>
          <w:sz w:val="24"/>
          <w:szCs w:val="24"/>
          <w:shd w:val="clear" w:color="auto" w:fill="FCFCFC"/>
        </w:rPr>
        <w:t>Hasunuma</w:t>
      </w:r>
      <w:proofErr w:type="spellEnd"/>
      <w:r w:rsidRPr="001C66FE">
        <w:rPr>
          <w:rFonts w:ascii="Times New Roman" w:hAnsi="Times New Roman" w:cs="Times New Roman"/>
          <w:color w:val="000000" w:themeColor="text1"/>
          <w:sz w:val="24"/>
          <w:szCs w:val="24"/>
          <w:shd w:val="clear" w:color="auto" w:fill="FCFCFC"/>
        </w:rPr>
        <w:t>, Linda, McCarthy, Mary. 2019 “Creating a Collective Memory of the Comfort Women in the USA.” </w:t>
      </w:r>
      <w:r w:rsidRPr="001C66FE">
        <w:rPr>
          <w:rFonts w:ascii="Times New Roman" w:hAnsi="Times New Roman" w:cs="Times New Roman"/>
          <w:i/>
          <w:iCs/>
          <w:color w:val="000000" w:themeColor="text1"/>
          <w:sz w:val="24"/>
          <w:szCs w:val="24"/>
          <w:shd w:val="clear" w:color="auto" w:fill="FCFCFC"/>
        </w:rPr>
        <w:t>International Journal Politics Culture and Society</w:t>
      </w:r>
      <w:r w:rsidRPr="001C66FE">
        <w:rPr>
          <w:rFonts w:ascii="Times New Roman" w:hAnsi="Times New Roman" w:cs="Times New Roman"/>
          <w:color w:val="000000" w:themeColor="text1"/>
          <w:sz w:val="24"/>
          <w:szCs w:val="24"/>
          <w:shd w:val="clear" w:color="auto" w:fill="FCFCFC"/>
        </w:rPr>
        <w:t xml:space="preserve"> 32: 145–162. </w:t>
      </w:r>
    </w:p>
    <w:p w14:paraId="169FA473"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Held, Sarah. 2022. “Textile Healing – Feminist Resistance Against Sexualized Violence and Femicides Through Activist Art.” </w:t>
      </w:r>
      <w:r w:rsidRPr="001C66FE">
        <w:rPr>
          <w:rFonts w:ascii="Times New Roman" w:hAnsi="Times New Roman" w:cs="Times New Roman"/>
          <w:i/>
          <w:iCs/>
          <w:color w:val="000000" w:themeColor="text1"/>
          <w:sz w:val="24"/>
          <w:szCs w:val="24"/>
        </w:rPr>
        <w:t xml:space="preserve">Journal of Textile Design Research and </w:t>
      </w:r>
      <w:r w:rsidRPr="001C66FE">
        <w:rPr>
          <w:rFonts w:ascii="Times New Roman" w:hAnsi="Times New Roman" w:cs="Times New Roman"/>
          <w:color w:val="000000" w:themeColor="text1"/>
          <w:sz w:val="24"/>
          <w:szCs w:val="24"/>
        </w:rPr>
        <w:t>Practice 10(2): 175–194.</w:t>
      </w:r>
    </w:p>
    <w:p w14:paraId="05748415"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lang w:val="en"/>
        </w:rPr>
      </w:pPr>
      <w:r w:rsidRPr="001C66FE">
        <w:rPr>
          <w:rFonts w:ascii="Times New Roman" w:hAnsi="Times New Roman" w:cs="Times New Roman"/>
          <w:color w:val="000000" w:themeColor="text1"/>
          <w:sz w:val="24"/>
          <w:szCs w:val="24"/>
        </w:rPr>
        <w:t xml:space="preserve">Herman, Judith. 1992. </w:t>
      </w:r>
      <w:r w:rsidRPr="001C66FE">
        <w:rPr>
          <w:rFonts w:ascii="Times New Roman" w:eastAsia="Times New Roman" w:hAnsi="Times New Roman" w:cs="Times New Roman"/>
          <w:i/>
          <w:iCs/>
          <w:color w:val="000000" w:themeColor="text1"/>
          <w:kern w:val="36"/>
          <w:sz w:val="24"/>
          <w:szCs w:val="24"/>
          <w:lang w:eastAsia="en-GB"/>
        </w:rPr>
        <w:t xml:space="preserve">Trauma and Recovery: The Aftermath of Violence--From Domestic Abuse to Political Terror. </w:t>
      </w:r>
      <w:r w:rsidRPr="001C66FE">
        <w:rPr>
          <w:rFonts w:ascii="Times New Roman" w:eastAsia="Times New Roman" w:hAnsi="Times New Roman" w:cs="Times New Roman"/>
          <w:color w:val="000000" w:themeColor="text1"/>
          <w:kern w:val="36"/>
          <w:sz w:val="24"/>
          <w:szCs w:val="24"/>
          <w:lang w:eastAsia="en-GB"/>
        </w:rPr>
        <w:t xml:space="preserve">New York: Basic Books. </w:t>
      </w:r>
    </w:p>
    <w:p w14:paraId="61FBC4DC"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lang w:val="en"/>
        </w:rPr>
      </w:pPr>
      <w:r w:rsidRPr="001C66FE">
        <w:rPr>
          <w:rFonts w:ascii="Times New Roman" w:hAnsi="Times New Roman" w:cs="Times New Roman"/>
          <w:color w:val="000000" w:themeColor="text1"/>
          <w:sz w:val="24"/>
          <w:szCs w:val="24"/>
        </w:rPr>
        <w:t xml:space="preserve">Hicks, George. 1995. </w:t>
      </w:r>
      <w:r w:rsidRPr="001C66FE">
        <w:rPr>
          <w:rFonts w:ascii="Times New Roman" w:hAnsi="Times New Roman" w:cs="Times New Roman"/>
          <w:i/>
          <w:iCs/>
          <w:color w:val="000000" w:themeColor="text1"/>
          <w:sz w:val="24"/>
          <w:szCs w:val="24"/>
        </w:rPr>
        <w:t>The Comfort Women: Japan’s Brutal Regime of Enforced Prostitution in the</w:t>
      </w:r>
      <w:r w:rsidRPr="001C66FE">
        <w:rPr>
          <w:rFonts w:ascii="Times New Roman" w:hAnsi="Times New Roman" w:cs="Times New Roman"/>
          <w:color w:val="000000" w:themeColor="text1"/>
          <w:sz w:val="24"/>
          <w:szCs w:val="24"/>
        </w:rPr>
        <w:t xml:space="preserve"> </w:t>
      </w:r>
      <w:r w:rsidRPr="001C66FE">
        <w:rPr>
          <w:rFonts w:ascii="Times New Roman" w:hAnsi="Times New Roman" w:cs="Times New Roman"/>
          <w:i/>
          <w:iCs/>
          <w:color w:val="000000" w:themeColor="text1"/>
          <w:sz w:val="24"/>
          <w:szCs w:val="24"/>
        </w:rPr>
        <w:t xml:space="preserve">Second World War. </w:t>
      </w:r>
      <w:r w:rsidRPr="001C66FE">
        <w:rPr>
          <w:rFonts w:ascii="Times New Roman" w:hAnsi="Times New Roman" w:cs="Times New Roman"/>
          <w:color w:val="000000" w:themeColor="text1"/>
          <w:sz w:val="24"/>
          <w:szCs w:val="24"/>
        </w:rPr>
        <w:t>New York and London: W. W. Norton and Company.</w:t>
      </w:r>
    </w:p>
    <w:p w14:paraId="12BC24B6"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Kelly Liz. 1988. </w:t>
      </w:r>
      <w:r w:rsidRPr="001C66FE">
        <w:rPr>
          <w:rFonts w:ascii="Times New Roman" w:hAnsi="Times New Roman" w:cs="Times New Roman"/>
          <w:i/>
          <w:iCs/>
          <w:color w:val="000000" w:themeColor="text1"/>
          <w:sz w:val="24"/>
          <w:szCs w:val="24"/>
        </w:rPr>
        <w:t>Surviving Sexual Violence</w:t>
      </w:r>
      <w:r w:rsidRPr="001C66FE">
        <w:rPr>
          <w:rFonts w:ascii="Times New Roman" w:hAnsi="Times New Roman" w:cs="Times New Roman"/>
          <w:color w:val="000000" w:themeColor="text1"/>
          <w:sz w:val="24"/>
          <w:szCs w:val="24"/>
        </w:rPr>
        <w:t>. Minneapolis, MN: University of Minnesota Press.</w:t>
      </w:r>
    </w:p>
    <w:p w14:paraId="56D90619"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hAnsi="Times New Roman" w:cs="Times New Roman"/>
          <w:color w:val="000000" w:themeColor="text1"/>
          <w:sz w:val="24"/>
          <w:szCs w:val="24"/>
        </w:rPr>
        <w:t>Kirby, Paul. 2012. “</w:t>
      </w:r>
      <w:r w:rsidRPr="001C66FE">
        <w:rPr>
          <w:rFonts w:ascii="Times New Roman" w:hAnsi="Times New Roman" w:cs="Times New Roman"/>
          <w:color w:val="000000" w:themeColor="text1"/>
          <w:sz w:val="24"/>
          <w:szCs w:val="24"/>
          <w:shd w:val="clear" w:color="auto" w:fill="FFFFFF"/>
        </w:rPr>
        <w:t>How is rape a weapon of war? Feminist International Relations, modes of critical explanation and the study of wartime sexual violence.” </w:t>
      </w:r>
      <w:r w:rsidRPr="001C66FE">
        <w:rPr>
          <w:rFonts w:ascii="Times New Roman" w:hAnsi="Times New Roman" w:cs="Times New Roman"/>
          <w:i/>
          <w:iCs/>
          <w:color w:val="000000" w:themeColor="text1"/>
          <w:sz w:val="24"/>
          <w:szCs w:val="24"/>
          <w:shd w:val="clear" w:color="auto" w:fill="FFFFFF"/>
        </w:rPr>
        <w:t>European Journal of International Relations, </w:t>
      </w:r>
      <w:r w:rsidRPr="001C66FE">
        <w:rPr>
          <w:rFonts w:ascii="Times New Roman" w:hAnsi="Times New Roman" w:cs="Times New Roman"/>
          <w:color w:val="000000" w:themeColor="text1"/>
          <w:sz w:val="24"/>
          <w:szCs w:val="24"/>
          <w:shd w:val="clear" w:color="auto" w:fill="FFFFFF"/>
        </w:rPr>
        <w:t>19(4): 797-82.</w:t>
      </w:r>
    </w:p>
    <w:p w14:paraId="5ECBDED2"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hAnsi="Times New Roman" w:cs="Times New Roman"/>
          <w:color w:val="000000" w:themeColor="text1"/>
          <w:sz w:val="24"/>
          <w:szCs w:val="24"/>
          <w:shd w:val="clear" w:color="auto" w:fill="FFFFFF"/>
        </w:rPr>
        <w:lastRenderedPageBreak/>
        <w:t>Kirby, Paul and Laura J. Shepherd. 2016. “The futures past of the Women, Peace and Security agenda.” </w:t>
      </w:r>
      <w:r w:rsidRPr="001C66FE">
        <w:rPr>
          <w:rStyle w:val="Emphasis"/>
          <w:rFonts w:ascii="Times New Roman" w:hAnsi="Times New Roman" w:cs="Times New Roman"/>
          <w:color w:val="000000" w:themeColor="text1"/>
          <w:sz w:val="24"/>
          <w:szCs w:val="24"/>
          <w:bdr w:val="none" w:sz="0" w:space="0" w:color="auto" w:frame="1"/>
          <w:shd w:val="clear" w:color="auto" w:fill="FFFFFF"/>
        </w:rPr>
        <w:t>International Affairs</w:t>
      </w:r>
      <w:r w:rsidRPr="001C66FE">
        <w:rPr>
          <w:rFonts w:ascii="Times New Roman" w:hAnsi="Times New Roman" w:cs="Times New Roman"/>
          <w:color w:val="000000" w:themeColor="text1"/>
          <w:sz w:val="24"/>
          <w:szCs w:val="24"/>
          <w:shd w:val="clear" w:color="auto" w:fill="FFFFFF"/>
        </w:rPr>
        <w:t xml:space="preserve"> 92(2): 373–392.</w:t>
      </w:r>
    </w:p>
    <w:p w14:paraId="4E301427"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sz w:val="24"/>
          <w:szCs w:val="24"/>
        </w:rPr>
        <w:t xml:space="preserve">Lee, Jung-Sil. 2021. 'Unforeseen Controversy: Reconciliation and </w:t>
      </w:r>
      <w:proofErr w:type="spellStart"/>
      <w:r w:rsidRPr="001C66FE">
        <w:rPr>
          <w:rFonts w:ascii="Times New Roman" w:hAnsi="Times New Roman" w:cs="Times New Roman"/>
          <w:sz w:val="24"/>
          <w:szCs w:val="24"/>
        </w:rPr>
        <w:t>recontextualisation</w:t>
      </w:r>
      <w:proofErr w:type="spellEnd"/>
      <w:r w:rsidRPr="001C66FE">
        <w:rPr>
          <w:rFonts w:ascii="Times New Roman" w:hAnsi="Times New Roman" w:cs="Times New Roman"/>
          <w:sz w:val="24"/>
          <w:szCs w:val="24"/>
        </w:rPr>
        <w:t xml:space="preserve"> of wartime atrocities through "Comfort Women" memorials in the United States ' in Sierra Rooney, Jennifer Wingate and Harriet F. Senie (eds.), </w:t>
      </w:r>
      <w:r w:rsidRPr="001C66FE">
        <w:rPr>
          <w:rFonts w:ascii="Times New Roman" w:hAnsi="Times New Roman" w:cs="Times New Roman"/>
          <w:i/>
          <w:sz w:val="24"/>
          <w:szCs w:val="24"/>
        </w:rPr>
        <w:t>Teachable Monuments: Using public art to spark dialogue and confront controversy.</w:t>
      </w:r>
      <w:r w:rsidRPr="001C66FE">
        <w:rPr>
          <w:rFonts w:ascii="Times New Roman" w:hAnsi="Times New Roman" w:cs="Times New Roman"/>
          <w:iCs/>
          <w:sz w:val="24"/>
          <w:szCs w:val="24"/>
        </w:rPr>
        <w:t xml:space="preserve"> New York:</w:t>
      </w:r>
      <w:r w:rsidRPr="001C66FE">
        <w:rPr>
          <w:rFonts w:ascii="Times New Roman" w:hAnsi="Times New Roman" w:cs="Times New Roman"/>
          <w:i/>
          <w:sz w:val="24"/>
          <w:szCs w:val="24"/>
        </w:rPr>
        <w:t xml:space="preserve"> </w:t>
      </w:r>
      <w:r w:rsidRPr="001C66FE">
        <w:rPr>
          <w:rFonts w:ascii="Times New Roman" w:hAnsi="Times New Roman" w:cs="Times New Roman"/>
          <w:sz w:val="24"/>
          <w:szCs w:val="24"/>
        </w:rPr>
        <w:t>Bloomsbury Visual Arts.</w:t>
      </w:r>
    </w:p>
    <w:p w14:paraId="2581EB4B"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Lewis, Ruth, Rebecca Emerson </w:t>
      </w:r>
      <w:proofErr w:type="spellStart"/>
      <w:r w:rsidRPr="001C66FE">
        <w:rPr>
          <w:rFonts w:ascii="Times New Roman" w:hAnsi="Times New Roman" w:cs="Times New Roman"/>
          <w:color w:val="000000" w:themeColor="text1"/>
          <w:sz w:val="24"/>
          <w:szCs w:val="24"/>
        </w:rPr>
        <w:t>Dobash</w:t>
      </w:r>
      <w:proofErr w:type="spellEnd"/>
      <w:r w:rsidRPr="001C66FE">
        <w:rPr>
          <w:rFonts w:ascii="Times New Roman" w:hAnsi="Times New Roman" w:cs="Times New Roman"/>
          <w:color w:val="000000" w:themeColor="text1"/>
          <w:sz w:val="24"/>
          <w:szCs w:val="24"/>
        </w:rPr>
        <w:t xml:space="preserve">, Russell </w:t>
      </w:r>
      <w:proofErr w:type="spellStart"/>
      <w:r w:rsidRPr="001C66FE">
        <w:rPr>
          <w:rFonts w:ascii="Times New Roman" w:hAnsi="Times New Roman" w:cs="Times New Roman"/>
          <w:color w:val="000000" w:themeColor="text1"/>
          <w:sz w:val="24"/>
          <w:szCs w:val="24"/>
        </w:rPr>
        <w:t>Dobash</w:t>
      </w:r>
      <w:proofErr w:type="spellEnd"/>
      <w:r w:rsidRPr="001C66FE">
        <w:rPr>
          <w:rFonts w:ascii="Times New Roman" w:hAnsi="Times New Roman" w:cs="Times New Roman"/>
          <w:color w:val="000000" w:themeColor="text1"/>
          <w:sz w:val="24"/>
          <w:szCs w:val="24"/>
        </w:rPr>
        <w:t xml:space="preserve">, and Kate Cavanagh. 2002. “Researching Homicide: Methodological Issues in the Exploration of Lethal Violence,” in </w:t>
      </w:r>
      <w:r w:rsidRPr="001C66FE">
        <w:rPr>
          <w:rFonts w:ascii="Times New Roman" w:hAnsi="Times New Roman" w:cs="Times New Roman"/>
          <w:i/>
          <w:iCs/>
          <w:color w:val="000000" w:themeColor="text1"/>
          <w:sz w:val="24"/>
          <w:szCs w:val="24"/>
        </w:rPr>
        <w:t xml:space="preserve">Researching Violence: Methodology and Measurement, </w:t>
      </w:r>
      <w:r w:rsidRPr="001C66FE">
        <w:rPr>
          <w:rFonts w:ascii="Times New Roman" w:hAnsi="Times New Roman" w:cs="Times New Roman"/>
          <w:color w:val="000000" w:themeColor="text1"/>
          <w:sz w:val="24"/>
          <w:szCs w:val="24"/>
        </w:rPr>
        <w:t>ed.</w:t>
      </w:r>
      <w:r w:rsidRPr="001C66FE">
        <w:rPr>
          <w:rFonts w:ascii="Times New Roman" w:hAnsi="Times New Roman" w:cs="Times New Roman"/>
          <w:i/>
          <w:iCs/>
          <w:color w:val="000000" w:themeColor="text1"/>
          <w:sz w:val="24"/>
          <w:szCs w:val="24"/>
        </w:rPr>
        <w:t xml:space="preserve"> </w:t>
      </w:r>
      <w:r w:rsidRPr="001C66FE">
        <w:rPr>
          <w:rFonts w:ascii="Times New Roman" w:hAnsi="Times New Roman" w:cs="Times New Roman"/>
          <w:color w:val="000000" w:themeColor="text1"/>
          <w:sz w:val="24"/>
          <w:szCs w:val="24"/>
        </w:rPr>
        <w:t>Raymond M. Lee and Elizabeth A. Stanko. London: Routledge, pp. 49-65.</w:t>
      </w:r>
    </w:p>
    <w:p w14:paraId="042C6EE5"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shd w:val="clear" w:color="auto" w:fill="FFFFFF"/>
        </w:rPr>
        <w:t>Li, Lin. 2022. "“Comfort Women” Memorials at the Crossroads of Ultranationalist, Feminist, and Decolonial Critiques: Triangulating Japan, South Korea, and the United States." </w:t>
      </w:r>
      <w:r w:rsidRPr="001C66FE">
        <w:rPr>
          <w:rFonts w:ascii="Times New Roman" w:hAnsi="Times New Roman" w:cs="Times New Roman"/>
          <w:i/>
          <w:iCs/>
          <w:color w:val="000000" w:themeColor="text1"/>
          <w:sz w:val="24"/>
          <w:szCs w:val="24"/>
          <w:shd w:val="clear" w:color="auto" w:fill="FFFFFF"/>
        </w:rPr>
        <w:t>Frontiers: A Journal of Women Studies</w:t>
      </w:r>
      <w:r w:rsidRPr="001C66FE">
        <w:rPr>
          <w:rFonts w:ascii="Times New Roman" w:hAnsi="Times New Roman" w:cs="Times New Roman"/>
          <w:color w:val="000000" w:themeColor="text1"/>
          <w:sz w:val="24"/>
          <w:szCs w:val="24"/>
          <w:shd w:val="clear" w:color="auto" w:fill="FFFFFF"/>
        </w:rPr>
        <w:t xml:space="preserve"> 43(3): 89-116. </w:t>
      </w:r>
    </w:p>
    <w:p w14:paraId="37A70815"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proofErr w:type="spellStart"/>
      <w:r w:rsidRPr="001C66FE">
        <w:rPr>
          <w:rStyle w:val="authorname"/>
          <w:rFonts w:ascii="Times New Roman" w:hAnsi="Times New Roman" w:cs="Times New Roman"/>
          <w:color w:val="000000" w:themeColor="text1"/>
          <w:sz w:val="24"/>
          <w:szCs w:val="24"/>
          <w:shd w:val="clear" w:color="auto" w:fill="FFFFFF"/>
        </w:rPr>
        <w:t>Lugova</w:t>
      </w:r>
      <w:proofErr w:type="spellEnd"/>
      <w:r w:rsidRPr="001C66FE">
        <w:rPr>
          <w:rStyle w:val="separator"/>
          <w:rFonts w:ascii="Times New Roman" w:hAnsi="Times New Roman" w:cs="Times New Roman"/>
          <w:color w:val="000000" w:themeColor="text1"/>
          <w:sz w:val="24"/>
          <w:szCs w:val="24"/>
          <w:shd w:val="clear" w:color="auto" w:fill="FFFFFF"/>
        </w:rPr>
        <w:t>, </w:t>
      </w:r>
      <w:r w:rsidRPr="001C66FE">
        <w:rPr>
          <w:rStyle w:val="authorname"/>
          <w:rFonts w:ascii="Times New Roman" w:hAnsi="Times New Roman" w:cs="Times New Roman"/>
          <w:color w:val="000000" w:themeColor="text1"/>
          <w:sz w:val="24"/>
          <w:szCs w:val="24"/>
          <w:shd w:val="clear" w:color="auto" w:fill="FFFFFF"/>
        </w:rPr>
        <w:t>Halyna</w:t>
      </w:r>
      <w:r w:rsidRPr="001C66FE">
        <w:rPr>
          <w:rStyle w:val="separator"/>
          <w:rFonts w:ascii="Times New Roman" w:hAnsi="Times New Roman" w:cs="Times New Roman"/>
          <w:color w:val="000000" w:themeColor="text1"/>
          <w:sz w:val="24"/>
          <w:szCs w:val="24"/>
          <w:shd w:val="clear" w:color="auto" w:fill="FFFFFF"/>
        </w:rPr>
        <w:t>,</w:t>
      </w:r>
      <w:r w:rsidRPr="001C66FE">
        <w:rPr>
          <w:rStyle w:val="authorname"/>
          <w:rFonts w:ascii="Times New Roman" w:hAnsi="Times New Roman" w:cs="Times New Roman"/>
          <w:color w:val="000000" w:themeColor="text1"/>
          <w:sz w:val="24"/>
          <w:szCs w:val="24"/>
          <w:shd w:val="clear" w:color="auto" w:fill="FFFFFF"/>
        </w:rPr>
        <w:t xml:space="preserve"> </w:t>
      </w:r>
      <w:proofErr w:type="spellStart"/>
      <w:r w:rsidRPr="001C66FE">
        <w:rPr>
          <w:rStyle w:val="authorname"/>
          <w:rFonts w:ascii="Times New Roman" w:hAnsi="Times New Roman" w:cs="Times New Roman"/>
          <w:color w:val="000000" w:themeColor="text1"/>
          <w:sz w:val="24"/>
          <w:szCs w:val="24"/>
          <w:shd w:val="clear" w:color="auto" w:fill="FFFFFF"/>
        </w:rPr>
        <w:t>Nandeeta</w:t>
      </w:r>
      <w:proofErr w:type="spellEnd"/>
      <w:r w:rsidRPr="001C66FE">
        <w:rPr>
          <w:rStyle w:val="separator"/>
          <w:rFonts w:ascii="Times New Roman" w:hAnsi="Times New Roman" w:cs="Times New Roman"/>
          <w:color w:val="000000" w:themeColor="text1"/>
          <w:sz w:val="24"/>
          <w:szCs w:val="24"/>
          <w:shd w:val="clear" w:color="auto" w:fill="FFFFFF"/>
        </w:rPr>
        <w:t> </w:t>
      </w:r>
      <w:r w:rsidRPr="001C66FE">
        <w:rPr>
          <w:rStyle w:val="authorname"/>
          <w:rFonts w:ascii="Times New Roman" w:hAnsi="Times New Roman" w:cs="Times New Roman"/>
          <w:color w:val="000000" w:themeColor="text1"/>
          <w:sz w:val="24"/>
          <w:szCs w:val="24"/>
          <w:shd w:val="clear" w:color="auto" w:fill="FFFFFF"/>
        </w:rPr>
        <w:t>Samad</w:t>
      </w:r>
      <w:r w:rsidRPr="001C66FE">
        <w:rPr>
          <w:rStyle w:val="separator"/>
          <w:rFonts w:ascii="Times New Roman" w:hAnsi="Times New Roman" w:cs="Times New Roman"/>
          <w:color w:val="000000" w:themeColor="text1"/>
          <w:sz w:val="24"/>
          <w:szCs w:val="24"/>
          <w:shd w:val="clear" w:color="auto" w:fill="FFFFFF"/>
        </w:rPr>
        <w:t xml:space="preserve"> and </w:t>
      </w:r>
      <w:proofErr w:type="spellStart"/>
      <w:r w:rsidRPr="001C66FE">
        <w:rPr>
          <w:rStyle w:val="authorname"/>
          <w:rFonts w:ascii="Times New Roman" w:hAnsi="Times New Roman" w:cs="Times New Roman"/>
          <w:color w:val="000000" w:themeColor="text1"/>
          <w:sz w:val="24"/>
          <w:szCs w:val="24"/>
          <w:shd w:val="clear" w:color="auto" w:fill="FFFFFF"/>
        </w:rPr>
        <w:t>Mainul</w:t>
      </w:r>
      <w:proofErr w:type="spellEnd"/>
      <w:r w:rsidRPr="001C66FE">
        <w:rPr>
          <w:rStyle w:val="separator"/>
          <w:rFonts w:ascii="Times New Roman" w:hAnsi="Times New Roman" w:cs="Times New Roman"/>
          <w:color w:val="000000" w:themeColor="text1"/>
          <w:sz w:val="24"/>
          <w:szCs w:val="24"/>
          <w:shd w:val="clear" w:color="auto" w:fill="FFFFFF"/>
        </w:rPr>
        <w:t> </w:t>
      </w:r>
      <w:r w:rsidRPr="001C66FE">
        <w:rPr>
          <w:rStyle w:val="authorname"/>
          <w:rFonts w:ascii="Times New Roman" w:hAnsi="Times New Roman" w:cs="Times New Roman"/>
          <w:color w:val="000000" w:themeColor="text1"/>
          <w:sz w:val="24"/>
          <w:szCs w:val="24"/>
          <w:shd w:val="clear" w:color="auto" w:fill="FFFFFF"/>
        </w:rPr>
        <w:t>Haque</w:t>
      </w:r>
      <w:r w:rsidRPr="001C66FE">
        <w:rPr>
          <w:rFonts w:ascii="Times New Roman" w:hAnsi="Times New Roman" w:cs="Times New Roman"/>
          <w:color w:val="000000" w:themeColor="text1"/>
          <w:sz w:val="24"/>
          <w:szCs w:val="24"/>
          <w:shd w:val="clear" w:color="auto" w:fill="FFFFFF"/>
        </w:rPr>
        <w:t xml:space="preserve">. </w:t>
      </w:r>
      <w:r w:rsidRPr="001C66FE">
        <w:rPr>
          <w:rStyle w:val="Date3"/>
          <w:rFonts w:ascii="Times New Roman" w:hAnsi="Times New Roman" w:cs="Times New Roman"/>
          <w:color w:val="000000" w:themeColor="text1"/>
          <w:sz w:val="24"/>
          <w:szCs w:val="24"/>
          <w:shd w:val="clear" w:color="auto" w:fill="FFFFFF"/>
        </w:rPr>
        <w:t>2020. “</w:t>
      </w:r>
      <w:r w:rsidRPr="001C66FE">
        <w:rPr>
          <w:rStyle w:val="arttitle"/>
          <w:rFonts w:ascii="Times New Roman" w:hAnsi="Times New Roman" w:cs="Times New Roman"/>
          <w:color w:val="000000" w:themeColor="text1"/>
          <w:sz w:val="24"/>
          <w:szCs w:val="24"/>
          <w:shd w:val="clear" w:color="auto" w:fill="FFFFFF"/>
        </w:rPr>
        <w:t xml:space="preserve">Sexual and Gender-Based Violence Among Refugees and Internally Displaced Persons in the Democratic Republic of the Congo: Post-Conflict Scenario.” </w:t>
      </w:r>
      <w:r w:rsidRPr="001C66FE">
        <w:rPr>
          <w:rStyle w:val="serialtitle"/>
          <w:rFonts w:ascii="Times New Roman" w:hAnsi="Times New Roman" w:cs="Times New Roman"/>
          <w:i/>
          <w:iCs/>
          <w:color w:val="000000" w:themeColor="text1"/>
          <w:sz w:val="24"/>
          <w:szCs w:val="24"/>
          <w:shd w:val="clear" w:color="auto" w:fill="FFFFFF"/>
        </w:rPr>
        <w:t>Risk Management and Healthcare Policy</w:t>
      </w:r>
      <w:r w:rsidRPr="001C66FE">
        <w:rPr>
          <w:rFonts w:ascii="Times New Roman" w:hAnsi="Times New Roman" w:cs="Times New Roman"/>
          <w:color w:val="000000" w:themeColor="text1"/>
          <w:sz w:val="24"/>
          <w:szCs w:val="24"/>
          <w:shd w:val="clear" w:color="auto" w:fill="FFFFFF"/>
        </w:rPr>
        <w:t> </w:t>
      </w:r>
      <w:r w:rsidRPr="001C66FE">
        <w:rPr>
          <w:rStyle w:val="volumeissue"/>
          <w:rFonts w:ascii="Times New Roman" w:hAnsi="Times New Roman" w:cs="Times New Roman"/>
          <w:color w:val="000000" w:themeColor="text1"/>
          <w:sz w:val="24"/>
          <w:szCs w:val="24"/>
          <w:shd w:val="clear" w:color="auto" w:fill="FFFFFF"/>
        </w:rPr>
        <w:t xml:space="preserve">13: </w:t>
      </w:r>
      <w:r w:rsidRPr="001C66FE">
        <w:rPr>
          <w:rStyle w:val="pagerange"/>
          <w:rFonts w:ascii="Times New Roman" w:hAnsi="Times New Roman" w:cs="Times New Roman"/>
          <w:color w:val="000000" w:themeColor="text1"/>
          <w:sz w:val="24"/>
          <w:szCs w:val="24"/>
          <w:shd w:val="clear" w:color="auto" w:fill="FFFFFF"/>
        </w:rPr>
        <w:t xml:space="preserve">2937-2948. </w:t>
      </w:r>
    </w:p>
    <w:p w14:paraId="1DEDCCA5"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spellStart"/>
      <w:r w:rsidRPr="001C66FE">
        <w:rPr>
          <w:rFonts w:ascii="Times New Roman" w:hAnsi="Times New Roman" w:cs="Times New Roman"/>
          <w:color w:val="000000" w:themeColor="text1"/>
          <w:sz w:val="24"/>
          <w:szCs w:val="24"/>
        </w:rPr>
        <w:t>M</w:t>
      </w:r>
      <w:r w:rsidRPr="001C66FE">
        <w:rPr>
          <w:rFonts w:ascii="Times New Roman" w:hAnsi="Times New Roman" w:cs="Times New Roman"/>
          <w:color w:val="000000" w:themeColor="text1"/>
          <w:sz w:val="24"/>
          <w:szCs w:val="24"/>
          <w:shd w:val="clear" w:color="auto" w:fill="FFFFFF"/>
        </w:rPr>
        <w:t>älksoo</w:t>
      </w:r>
      <w:proofErr w:type="spellEnd"/>
      <w:r w:rsidRPr="001C66FE">
        <w:rPr>
          <w:rFonts w:ascii="Times New Roman" w:hAnsi="Times New Roman" w:cs="Times New Roman"/>
          <w:color w:val="000000" w:themeColor="text1"/>
          <w:sz w:val="24"/>
          <w:szCs w:val="24"/>
          <w:shd w:val="clear" w:color="auto" w:fill="FFFFFF"/>
        </w:rPr>
        <w:t xml:space="preserve">, Maria. 2023. ‘Politics of Memory: A conceptual introduction,’ in </w:t>
      </w:r>
      <w:r w:rsidRPr="001C66FE">
        <w:rPr>
          <w:rFonts w:ascii="Times New Roman" w:hAnsi="Times New Roman" w:cs="Times New Roman"/>
          <w:i/>
          <w:iCs/>
          <w:color w:val="000000" w:themeColor="text1"/>
          <w:sz w:val="24"/>
          <w:szCs w:val="24"/>
          <w:shd w:val="clear" w:color="auto" w:fill="FFFFFF"/>
        </w:rPr>
        <w:t xml:space="preserve">Handbook on the Politics of Memory, </w:t>
      </w:r>
      <w:r w:rsidRPr="001C66FE">
        <w:rPr>
          <w:rFonts w:ascii="Times New Roman" w:hAnsi="Times New Roman" w:cs="Times New Roman"/>
          <w:color w:val="000000" w:themeColor="text1"/>
          <w:sz w:val="24"/>
          <w:szCs w:val="24"/>
          <w:shd w:val="clear" w:color="auto" w:fill="FFFFFF"/>
        </w:rPr>
        <w:t xml:space="preserve">ed. Maria </w:t>
      </w:r>
      <w:proofErr w:type="spellStart"/>
      <w:r w:rsidRPr="001C66FE">
        <w:rPr>
          <w:rFonts w:ascii="Times New Roman" w:hAnsi="Times New Roman" w:cs="Times New Roman"/>
          <w:color w:val="000000" w:themeColor="text1"/>
          <w:sz w:val="24"/>
          <w:szCs w:val="24"/>
        </w:rPr>
        <w:t>M</w:t>
      </w:r>
      <w:r w:rsidRPr="001C66FE">
        <w:rPr>
          <w:rFonts w:ascii="Times New Roman" w:hAnsi="Times New Roman" w:cs="Times New Roman"/>
          <w:color w:val="000000" w:themeColor="text1"/>
          <w:sz w:val="24"/>
          <w:szCs w:val="24"/>
          <w:shd w:val="clear" w:color="auto" w:fill="FFFFFF"/>
        </w:rPr>
        <w:t>älksoo</w:t>
      </w:r>
      <w:proofErr w:type="spellEnd"/>
      <w:r w:rsidRPr="001C66FE">
        <w:rPr>
          <w:rFonts w:ascii="Times New Roman" w:hAnsi="Times New Roman" w:cs="Times New Roman"/>
          <w:color w:val="000000" w:themeColor="text1"/>
          <w:sz w:val="24"/>
          <w:szCs w:val="24"/>
          <w:shd w:val="clear" w:color="auto" w:fill="FFFFFF"/>
        </w:rPr>
        <w:t>. Cheltenham: Edward Elgar. Pp. 1-16.</w:t>
      </w:r>
    </w:p>
    <w:p w14:paraId="46D0A690"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hAnsi="Times New Roman" w:cs="Times New Roman"/>
          <w:color w:val="000000" w:themeColor="text1"/>
          <w:sz w:val="24"/>
          <w:szCs w:val="24"/>
        </w:rPr>
        <w:t xml:space="preserve">Manjoo, Rashida and Calleigh McRaith. 2011. "Gender-Based Violence and Justice in Conflict and Post-Conflict Areas." </w:t>
      </w:r>
      <w:r w:rsidRPr="001C66FE">
        <w:rPr>
          <w:rFonts w:ascii="Times New Roman" w:hAnsi="Times New Roman" w:cs="Times New Roman"/>
          <w:i/>
          <w:iCs/>
          <w:color w:val="000000" w:themeColor="text1"/>
          <w:sz w:val="24"/>
          <w:szCs w:val="24"/>
        </w:rPr>
        <w:t>Cornell International Law Journal</w:t>
      </w:r>
      <w:r w:rsidRPr="001C66FE">
        <w:rPr>
          <w:rFonts w:ascii="Times New Roman" w:hAnsi="Times New Roman" w:cs="Times New Roman"/>
          <w:color w:val="000000" w:themeColor="text1"/>
          <w:sz w:val="24"/>
          <w:szCs w:val="24"/>
        </w:rPr>
        <w:t xml:space="preserve"> 44(1): 11-32. </w:t>
      </w:r>
    </w:p>
    <w:p w14:paraId="49DC7069" w14:textId="66C0E53B" w:rsidR="004E49C5" w:rsidRPr="004E49C5"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4E49C5">
        <w:rPr>
          <w:rFonts w:ascii="Times New Roman" w:hAnsi="Times New Roman" w:cs="Times New Roman"/>
          <w:color w:val="000000" w:themeColor="text1"/>
          <w:sz w:val="24"/>
          <w:szCs w:val="24"/>
          <w:shd w:val="clear" w:color="auto" w:fill="FFFFFF"/>
        </w:rPr>
        <w:t xml:space="preserve">Martin, Phoebe, and Harriet Gray (forthcoming) </w:t>
      </w:r>
      <w:r w:rsidR="00F90936">
        <w:rPr>
          <w:rFonts w:ascii="Times New Roman" w:hAnsi="Times New Roman" w:cs="Times New Roman"/>
          <w:color w:val="000000" w:themeColor="text1"/>
          <w:sz w:val="24"/>
          <w:szCs w:val="24"/>
          <w:shd w:val="clear" w:color="auto" w:fill="FFFFFF"/>
        </w:rPr>
        <w:t>‘</w:t>
      </w:r>
      <w:r w:rsidR="004E49C5" w:rsidRPr="004E49C5">
        <w:rPr>
          <w:rStyle w:val="cf01"/>
          <w:rFonts w:ascii="Times New Roman" w:hAnsi="Times New Roman" w:cs="Times New Roman"/>
          <w:sz w:val="24"/>
          <w:szCs w:val="24"/>
        </w:rPr>
        <w:t>You are Not Alone:</w:t>
      </w:r>
      <w:r w:rsidR="00F90936">
        <w:rPr>
          <w:rStyle w:val="cf01"/>
          <w:rFonts w:ascii="Times New Roman" w:hAnsi="Times New Roman" w:cs="Times New Roman"/>
          <w:sz w:val="24"/>
          <w:szCs w:val="24"/>
        </w:rPr>
        <w:t xml:space="preserve"> </w:t>
      </w:r>
      <w:r w:rsidR="004E49C5" w:rsidRPr="004E49C5">
        <w:rPr>
          <w:rStyle w:val="cf01"/>
          <w:rFonts w:ascii="Times New Roman" w:hAnsi="Times New Roman" w:cs="Times New Roman"/>
          <w:sz w:val="24"/>
          <w:szCs w:val="24"/>
        </w:rPr>
        <w:t>Feminist memorialisation and the present tense of sexual violence in the Monument Quilt</w:t>
      </w:r>
      <w:r w:rsidR="00F90936">
        <w:rPr>
          <w:rStyle w:val="cf01"/>
          <w:rFonts w:ascii="Times New Roman" w:hAnsi="Times New Roman" w:cs="Times New Roman"/>
          <w:sz w:val="24"/>
          <w:szCs w:val="24"/>
        </w:rPr>
        <w:t>.’</w:t>
      </w:r>
    </w:p>
    <w:p w14:paraId="13D8585B"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4E49C5">
        <w:rPr>
          <w:rFonts w:ascii="Times New Roman" w:hAnsi="Times New Roman" w:cs="Times New Roman"/>
          <w:color w:val="000000" w:themeColor="text1"/>
          <w:sz w:val="24"/>
          <w:szCs w:val="24"/>
        </w:rPr>
        <w:lastRenderedPageBreak/>
        <w:t xml:space="preserve">Medawatte, Danushka S. 2020. ‘Conflict Related Sexual Violence: Patriarchy’s Bugle Call.’ </w:t>
      </w:r>
      <w:r w:rsidRPr="004E49C5">
        <w:rPr>
          <w:rFonts w:ascii="Times New Roman" w:hAnsi="Times New Roman" w:cs="Times New Roman"/>
          <w:i/>
          <w:iCs/>
          <w:color w:val="000000" w:themeColor="text1"/>
          <w:sz w:val="24"/>
          <w:szCs w:val="24"/>
        </w:rPr>
        <w:t>Georgetown Journal of Gender and</w:t>
      </w:r>
      <w:r w:rsidRPr="001C66FE">
        <w:rPr>
          <w:rFonts w:ascii="Times New Roman" w:hAnsi="Times New Roman" w:cs="Times New Roman"/>
          <w:i/>
          <w:iCs/>
          <w:color w:val="000000" w:themeColor="text1"/>
          <w:sz w:val="24"/>
          <w:szCs w:val="24"/>
        </w:rPr>
        <w:t xml:space="preserve"> the Law </w:t>
      </w:r>
      <w:r w:rsidRPr="001C66FE">
        <w:rPr>
          <w:rFonts w:ascii="Times New Roman" w:hAnsi="Times New Roman" w:cs="Times New Roman"/>
          <w:color w:val="000000" w:themeColor="text1"/>
          <w:sz w:val="24"/>
          <w:szCs w:val="24"/>
        </w:rPr>
        <w:t xml:space="preserve">21(3): 671-704.  </w:t>
      </w:r>
    </w:p>
    <w:p w14:paraId="6DC26190"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7F8F9"/>
        </w:rPr>
      </w:pPr>
      <w:r w:rsidRPr="001C66FE">
        <w:rPr>
          <w:rFonts w:ascii="Times New Roman" w:hAnsi="Times New Roman" w:cs="Times New Roman"/>
          <w:color w:val="000000" w:themeColor="text1"/>
          <w:sz w:val="24"/>
          <w:szCs w:val="24"/>
        </w:rPr>
        <w:t xml:space="preserve">Mirkinson, Judith (2020) “Building the San Francisco Memorial: Why the Issue of the ‘Comfort Women’ is Still Relevant Today?” in Min, Pyong Gap, Thomas R. Chung and </w:t>
      </w:r>
      <w:proofErr w:type="spellStart"/>
      <w:r w:rsidRPr="001C66FE">
        <w:rPr>
          <w:rFonts w:ascii="Times New Roman" w:hAnsi="Times New Roman" w:cs="Times New Roman"/>
          <w:color w:val="000000" w:themeColor="text1"/>
          <w:sz w:val="24"/>
          <w:szCs w:val="24"/>
        </w:rPr>
        <w:t>Sejung</w:t>
      </w:r>
      <w:proofErr w:type="spellEnd"/>
      <w:r w:rsidRPr="001C66FE">
        <w:rPr>
          <w:rFonts w:ascii="Times New Roman" w:hAnsi="Times New Roman" w:cs="Times New Roman"/>
          <w:color w:val="000000" w:themeColor="text1"/>
          <w:sz w:val="24"/>
          <w:szCs w:val="24"/>
        </w:rPr>
        <w:t xml:space="preserve"> Sage Yim (eds.), </w:t>
      </w:r>
      <w:r w:rsidRPr="00430AC0">
        <w:rPr>
          <w:rFonts w:ascii="Times New Roman" w:eastAsia="Times New Roman" w:hAnsi="Times New Roman" w:cs="Times New Roman"/>
          <w:i/>
          <w:iCs/>
          <w:color w:val="000000" w:themeColor="text1"/>
          <w:kern w:val="36"/>
          <w:sz w:val="24"/>
          <w:szCs w:val="24"/>
          <w:lang w:eastAsia="en-GB"/>
        </w:rPr>
        <w:t>The Transnational Redress Movement for the Victims of Japanese Military Sexual Slavery</w:t>
      </w:r>
      <w:r w:rsidRPr="001C66FE">
        <w:rPr>
          <w:rFonts w:ascii="Times New Roman" w:eastAsia="Times New Roman" w:hAnsi="Times New Roman" w:cs="Times New Roman"/>
          <w:color w:val="000000" w:themeColor="text1"/>
          <w:kern w:val="36"/>
          <w:sz w:val="24"/>
          <w:szCs w:val="24"/>
          <w:lang w:eastAsia="en-GB"/>
        </w:rPr>
        <w:t xml:space="preserve">. Berlin: De Gruyter </w:t>
      </w:r>
      <w:proofErr w:type="spellStart"/>
      <w:r w:rsidRPr="001C66FE">
        <w:rPr>
          <w:rFonts w:ascii="Times New Roman" w:eastAsia="Times New Roman" w:hAnsi="Times New Roman" w:cs="Times New Roman"/>
          <w:color w:val="000000" w:themeColor="text1"/>
          <w:kern w:val="36"/>
          <w:sz w:val="24"/>
          <w:szCs w:val="24"/>
          <w:lang w:eastAsia="en-GB"/>
        </w:rPr>
        <w:t>Oldenbourg</w:t>
      </w:r>
      <w:proofErr w:type="spellEnd"/>
      <w:r w:rsidRPr="001C66FE">
        <w:rPr>
          <w:rFonts w:ascii="Times New Roman" w:eastAsia="Times New Roman" w:hAnsi="Times New Roman" w:cs="Times New Roman"/>
          <w:color w:val="000000" w:themeColor="text1"/>
          <w:kern w:val="36"/>
          <w:sz w:val="24"/>
          <w:szCs w:val="24"/>
          <w:lang w:eastAsia="en-GB"/>
        </w:rPr>
        <w:t xml:space="preserve">. Pp. 149-177. </w:t>
      </w:r>
    </w:p>
    <w:p w14:paraId="5525CE97"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proofErr w:type="spellStart"/>
      <w:r w:rsidRPr="001C66FE">
        <w:rPr>
          <w:rFonts w:ascii="Times New Roman" w:hAnsi="Times New Roman" w:cs="Times New Roman"/>
          <w:color w:val="000000" w:themeColor="text1"/>
          <w:sz w:val="24"/>
          <w:szCs w:val="24"/>
        </w:rPr>
        <w:t>Mookherjee</w:t>
      </w:r>
      <w:proofErr w:type="spellEnd"/>
      <w:r w:rsidRPr="001C66FE">
        <w:rPr>
          <w:rFonts w:ascii="Times New Roman" w:hAnsi="Times New Roman" w:cs="Times New Roman"/>
          <w:color w:val="000000" w:themeColor="text1"/>
          <w:sz w:val="24"/>
          <w:szCs w:val="24"/>
        </w:rPr>
        <w:t xml:space="preserve">, </w:t>
      </w:r>
      <w:proofErr w:type="spellStart"/>
      <w:r w:rsidRPr="001C66FE">
        <w:rPr>
          <w:rFonts w:ascii="Times New Roman" w:hAnsi="Times New Roman" w:cs="Times New Roman"/>
          <w:color w:val="000000" w:themeColor="text1"/>
          <w:sz w:val="24"/>
          <w:szCs w:val="24"/>
        </w:rPr>
        <w:t>Nayanika</w:t>
      </w:r>
      <w:proofErr w:type="spellEnd"/>
      <w:r w:rsidRPr="001C66FE">
        <w:rPr>
          <w:rFonts w:ascii="Times New Roman" w:hAnsi="Times New Roman" w:cs="Times New Roman"/>
          <w:color w:val="000000" w:themeColor="text1"/>
          <w:sz w:val="24"/>
          <w:szCs w:val="24"/>
        </w:rPr>
        <w:t xml:space="preserve"> (2015) </w:t>
      </w:r>
      <w:r w:rsidRPr="001C66FE">
        <w:rPr>
          <w:rFonts w:ascii="Times New Roman" w:hAnsi="Times New Roman" w:cs="Times New Roman"/>
          <w:i/>
          <w:iCs/>
          <w:color w:val="000000" w:themeColor="text1"/>
          <w:sz w:val="24"/>
          <w:szCs w:val="24"/>
        </w:rPr>
        <w:t>The Spectral Wound: Sexual Violence, Public Memories, and the</w:t>
      </w:r>
      <w:r w:rsidRPr="001C66FE">
        <w:rPr>
          <w:rFonts w:ascii="Times New Roman" w:hAnsi="Times New Roman" w:cs="Times New Roman"/>
          <w:color w:val="000000" w:themeColor="text1"/>
          <w:sz w:val="24"/>
          <w:szCs w:val="24"/>
        </w:rPr>
        <w:t xml:space="preserve"> </w:t>
      </w:r>
      <w:r w:rsidRPr="001C66FE">
        <w:rPr>
          <w:rFonts w:ascii="Times New Roman" w:hAnsi="Times New Roman" w:cs="Times New Roman"/>
          <w:i/>
          <w:iCs/>
          <w:color w:val="000000" w:themeColor="text1"/>
          <w:sz w:val="24"/>
          <w:szCs w:val="24"/>
        </w:rPr>
        <w:t>Bangladesh War of 1971</w:t>
      </w:r>
      <w:r w:rsidRPr="001C66FE">
        <w:rPr>
          <w:rFonts w:ascii="Times New Roman" w:hAnsi="Times New Roman" w:cs="Times New Roman"/>
          <w:color w:val="000000" w:themeColor="text1"/>
          <w:sz w:val="24"/>
          <w:szCs w:val="24"/>
        </w:rPr>
        <w:t>. Durham: Duke University Press.</w:t>
      </w:r>
    </w:p>
    <w:p w14:paraId="26736BAC"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Munn, Nancy. 1992. ‘The Cultural Anthropology of Time: A critical essay.’ </w:t>
      </w:r>
      <w:r w:rsidRPr="001C66FE">
        <w:rPr>
          <w:rFonts w:ascii="Times New Roman" w:hAnsi="Times New Roman" w:cs="Times New Roman"/>
          <w:i/>
          <w:iCs/>
          <w:color w:val="000000" w:themeColor="text1"/>
          <w:sz w:val="24"/>
          <w:szCs w:val="24"/>
        </w:rPr>
        <w:t>Annual Review of Anthropology</w:t>
      </w:r>
      <w:r w:rsidRPr="001C66FE">
        <w:rPr>
          <w:rFonts w:ascii="Times New Roman" w:hAnsi="Times New Roman" w:cs="Times New Roman"/>
          <w:color w:val="000000" w:themeColor="text1"/>
          <w:sz w:val="24"/>
          <w:szCs w:val="24"/>
        </w:rPr>
        <w:t xml:space="preserve"> 21: 93-123. </w:t>
      </w:r>
    </w:p>
    <w:p w14:paraId="34F65FC8" w14:textId="77777777" w:rsidR="008A6040" w:rsidRPr="001C66FE" w:rsidRDefault="008A6040" w:rsidP="008A6040">
      <w:pPr>
        <w:spacing w:after="0" w:line="480" w:lineRule="auto"/>
        <w:ind w:left="720" w:hanging="720"/>
        <w:jc w:val="both"/>
        <w:rPr>
          <w:rStyle w:val="Emphasis"/>
          <w:rFonts w:ascii="Times New Roman" w:hAnsi="Times New Roman" w:cs="Times New Roman"/>
          <w:i w:val="0"/>
          <w:iCs w:val="0"/>
          <w:color w:val="000000" w:themeColor="text1"/>
          <w:sz w:val="24"/>
          <w:szCs w:val="24"/>
        </w:rPr>
      </w:pPr>
      <w:r w:rsidRPr="001C66FE">
        <w:rPr>
          <w:rFonts w:ascii="Times New Roman" w:hAnsi="Times New Roman" w:cs="Times New Roman"/>
          <w:color w:val="000000" w:themeColor="text1"/>
          <w:sz w:val="24"/>
          <w:szCs w:val="24"/>
        </w:rPr>
        <w:t xml:space="preserve">Nagy, Rosemary. 2008. ‘Transitional Justice as Global Project: Critical reflections.’ </w:t>
      </w:r>
      <w:r w:rsidRPr="001C66FE">
        <w:rPr>
          <w:rFonts w:ascii="Times New Roman" w:hAnsi="Times New Roman" w:cs="Times New Roman"/>
          <w:i/>
          <w:iCs/>
          <w:color w:val="000000" w:themeColor="text1"/>
          <w:sz w:val="24"/>
          <w:szCs w:val="24"/>
        </w:rPr>
        <w:t>Third World Quarterly</w:t>
      </w:r>
      <w:r w:rsidRPr="001C66FE">
        <w:rPr>
          <w:rFonts w:ascii="Times New Roman" w:hAnsi="Times New Roman" w:cs="Times New Roman"/>
          <w:color w:val="000000" w:themeColor="text1"/>
          <w:sz w:val="24"/>
          <w:szCs w:val="24"/>
        </w:rPr>
        <w:t xml:space="preserve"> 29(2): 275-289.</w:t>
      </w:r>
    </w:p>
    <w:p w14:paraId="6AC53B45" w14:textId="77777777" w:rsidR="008A6040" w:rsidRPr="001C66FE" w:rsidRDefault="008A6040" w:rsidP="008A6040">
      <w:pPr>
        <w:spacing w:after="0" w:line="480" w:lineRule="auto"/>
        <w:ind w:left="720" w:hanging="720"/>
        <w:jc w:val="both"/>
        <w:rPr>
          <w:rStyle w:val="Emphasis"/>
          <w:rFonts w:ascii="Times New Roman" w:hAnsi="Times New Roman" w:cs="Times New Roman"/>
          <w:color w:val="000000" w:themeColor="text1"/>
          <w:sz w:val="24"/>
          <w:szCs w:val="24"/>
          <w:shd w:val="clear" w:color="auto" w:fill="FFFFFF"/>
        </w:rPr>
      </w:pPr>
      <w:r w:rsidRPr="001C66FE">
        <w:rPr>
          <w:rStyle w:val="Emphasis"/>
          <w:rFonts w:ascii="Times New Roman" w:hAnsi="Times New Roman" w:cs="Times New Roman"/>
          <w:i w:val="0"/>
          <w:iCs w:val="0"/>
          <w:color w:val="000000" w:themeColor="text1"/>
          <w:sz w:val="24"/>
          <w:szCs w:val="24"/>
          <w:shd w:val="clear" w:color="auto" w:fill="FFFFFF"/>
        </w:rPr>
        <w:t>Nguyen, Viet Thanh. 2017.</w:t>
      </w:r>
      <w:r w:rsidRPr="001C66FE">
        <w:rPr>
          <w:rStyle w:val="Emphasis"/>
          <w:rFonts w:ascii="Times New Roman" w:hAnsi="Times New Roman" w:cs="Times New Roman"/>
          <w:color w:val="000000" w:themeColor="text1"/>
          <w:sz w:val="24"/>
          <w:szCs w:val="24"/>
          <w:shd w:val="clear" w:color="auto" w:fill="FFFFFF"/>
        </w:rPr>
        <w:t xml:space="preserve"> Nothing Ever Dies: Vietnam and the memory of war. </w:t>
      </w:r>
      <w:r w:rsidRPr="001C66FE">
        <w:rPr>
          <w:rStyle w:val="Emphasis"/>
          <w:rFonts w:ascii="Times New Roman" w:hAnsi="Times New Roman" w:cs="Times New Roman"/>
          <w:i w:val="0"/>
          <w:iCs w:val="0"/>
          <w:color w:val="000000" w:themeColor="text1"/>
          <w:sz w:val="24"/>
          <w:szCs w:val="24"/>
          <w:shd w:val="clear" w:color="auto" w:fill="FFFFFF"/>
        </w:rPr>
        <w:t>Cambridge MA: Harvard University Press.</w:t>
      </w:r>
      <w:r w:rsidRPr="001C66FE">
        <w:rPr>
          <w:rStyle w:val="Emphasis"/>
          <w:rFonts w:ascii="Times New Roman" w:hAnsi="Times New Roman" w:cs="Times New Roman"/>
          <w:color w:val="000000" w:themeColor="text1"/>
          <w:sz w:val="24"/>
          <w:szCs w:val="24"/>
          <w:shd w:val="clear" w:color="auto" w:fill="FFFFFF"/>
        </w:rPr>
        <w:t xml:space="preserve"> </w:t>
      </w:r>
    </w:p>
    <w:p w14:paraId="2B7FA813"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hAnsi="Times New Roman" w:cs="Times New Roman"/>
          <w:color w:val="000000" w:themeColor="text1"/>
          <w:sz w:val="24"/>
          <w:szCs w:val="24"/>
          <w:shd w:val="clear" w:color="auto" w:fill="FFFFFF"/>
        </w:rPr>
        <w:t xml:space="preserve">Pankhurst, Donna. 2008. “Post-War Backlash Violence against Women: What can “masculinity” explain?” </w:t>
      </w:r>
      <w:r w:rsidRPr="001C66FE">
        <w:rPr>
          <w:rFonts w:ascii="Times New Roman" w:hAnsi="Times New Roman" w:cs="Times New Roman"/>
          <w:i/>
          <w:iCs/>
          <w:color w:val="000000" w:themeColor="text1"/>
          <w:sz w:val="24"/>
          <w:szCs w:val="24"/>
          <w:shd w:val="clear" w:color="auto" w:fill="FFFFFF"/>
        </w:rPr>
        <w:t xml:space="preserve">Gendered Peace: Women’s Struggles for Post-War Justice and Reconciliation </w:t>
      </w:r>
      <w:r w:rsidRPr="001C66FE">
        <w:rPr>
          <w:rFonts w:ascii="Times New Roman" w:hAnsi="Times New Roman" w:cs="Times New Roman"/>
          <w:color w:val="000000" w:themeColor="text1"/>
          <w:sz w:val="24"/>
          <w:szCs w:val="24"/>
          <w:shd w:val="clear" w:color="auto" w:fill="FFFFFF"/>
        </w:rPr>
        <w:t>ed. Donna Pankhurst. New York: Routledge. Pp: 293-320.</w:t>
      </w:r>
    </w:p>
    <w:p w14:paraId="5B5FAADB"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eastAsia="Times New Roman" w:hAnsi="Times New Roman" w:cs="Times New Roman"/>
          <w:color w:val="000000" w:themeColor="text1"/>
          <w:sz w:val="24"/>
          <w:szCs w:val="24"/>
          <w:lang w:eastAsia="en-GB"/>
        </w:rPr>
        <w:t>Pető, Andrea. 2021. “</w:t>
      </w:r>
      <w:r w:rsidRPr="001C66FE">
        <w:rPr>
          <w:rFonts w:ascii="Times New Roman" w:hAnsi="Times New Roman" w:cs="Times New Roman"/>
          <w:color w:val="000000" w:themeColor="text1"/>
          <w:sz w:val="24"/>
          <w:szCs w:val="24"/>
        </w:rPr>
        <w:t>The New Monument to Victims of Military Sexual Violence in Budapest.”</w:t>
      </w:r>
      <w:r w:rsidRPr="001C66FE">
        <w:rPr>
          <w:rFonts w:ascii="Times New Roman" w:hAnsi="Times New Roman" w:cs="Times New Roman"/>
          <w:i/>
          <w:iCs/>
          <w:color w:val="000000" w:themeColor="text1"/>
          <w:sz w:val="24"/>
          <w:szCs w:val="24"/>
        </w:rPr>
        <w:t xml:space="preserve"> Hungarian Studies Review</w:t>
      </w:r>
      <w:r w:rsidRPr="001C66FE">
        <w:rPr>
          <w:rFonts w:ascii="Times New Roman" w:hAnsi="Times New Roman" w:cs="Times New Roman"/>
          <w:color w:val="000000" w:themeColor="text1"/>
          <w:sz w:val="24"/>
          <w:szCs w:val="24"/>
        </w:rPr>
        <w:t xml:space="preserve"> 48(2): 209-215.</w:t>
      </w:r>
    </w:p>
    <w:p w14:paraId="002A781E"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hAnsi="Times New Roman" w:cs="Times New Roman"/>
          <w:color w:val="000000" w:themeColor="text1"/>
          <w:sz w:val="24"/>
          <w:szCs w:val="24"/>
          <w:shd w:val="clear" w:color="auto" w:fill="FFFFFF"/>
        </w:rPr>
        <w:t xml:space="preserve">Porter, Holly. 2017. </w:t>
      </w:r>
      <w:r w:rsidRPr="001C66FE">
        <w:rPr>
          <w:rFonts w:ascii="Times New Roman" w:hAnsi="Times New Roman" w:cs="Times New Roman"/>
          <w:i/>
          <w:iCs/>
          <w:color w:val="000000" w:themeColor="text1"/>
          <w:sz w:val="24"/>
          <w:szCs w:val="24"/>
          <w:shd w:val="clear" w:color="auto" w:fill="FFFFFF"/>
        </w:rPr>
        <w:t>After Rape: Violence, justice and social harmony in Uganda.</w:t>
      </w:r>
      <w:r w:rsidRPr="001C66FE">
        <w:rPr>
          <w:rFonts w:ascii="Times New Roman" w:hAnsi="Times New Roman" w:cs="Times New Roman"/>
          <w:color w:val="000000" w:themeColor="text1"/>
          <w:sz w:val="24"/>
          <w:szCs w:val="24"/>
          <w:shd w:val="clear" w:color="auto" w:fill="FFFFFF"/>
        </w:rPr>
        <w:t xml:space="preserve"> Cambridge: Cambridge University Press. </w:t>
      </w:r>
    </w:p>
    <w:p w14:paraId="784EC13B"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shd w:val="clear" w:color="auto" w:fill="FFFFFF"/>
        </w:rPr>
        <w:t xml:space="preserve">Puar, Jasbir and Amit Rai. 2002. “Monster, Terrorist, Fag: The War on Terrorism and the Production of Docile Patriots.” </w:t>
      </w:r>
      <w:r w:rsidRPr="001C66FE">
        <w:rPr>
          <w:rFonts w:ascii="Times New Roman" w:hAnsi="Times New Roman" w:cs="Times New Roman"/>
          <w:i/>
          <w:iCs/>
          <w:color w:val="000000" w:themeColor="text1"/>
          <w:sz w:val="24"/>
          <w:szCs w:val="24"/>
          <w:shd w:val="clear" w:color="auto" w:fill="FFFFFF"/>
        </w:rPr>
        <w:t>Social Text</w:t>
      </w:r>
      <w:r w:rsidRPr="001C66FE">
        <w:rPr>
          <w:rFonts w:ascii="Times New Roman" w:hAnsi="Times New Roman" w:cs="Times New Roman"/>
          <w:color w:val="000000" w:themeColor="text1"/>
          <w:sz w:val="24"/>
          <w:szCs w:val="24"/>
          <w:shd w:val="clear" w:color="auto" w:fill="FFFFFF"/>
        </w:rPr>
        <w:t> 20(3): 117–148.</w:t>
      </w:r>
    </w:p>
    <w:p w14:paraId="0057E655"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Style w:val="authorname"/>
          <w:rFonts w:ascii="Times New Roman" w:hAnsi="Times New Roman" w:cs="Times New Roman"/>
          <w:color w:val="000000" w:themeColor="text1"/>
          <w:sz w:val="24"/>
          <w:szCs w:val="24"/>
          <w:shd w:val="clear" w:color="auto" w:fill="FFFFFF"/>
        </w:rPr>
        <w:lastRenderedPageBreak/>
        <w:t xml:space="preserve">Ramisetty, </w:t>
      </w:r>
      <w:proofErr w:type="spellStart"/>
      <w:r w:rsidRPr="001C66FE">
        <w:rPr>
          <w:rStyle w:val="authorname"/>
          <w:rFonts w:ascii="Times New Roman" w:hAnsi="Times New Roman" w:cs="Times New Roman"/>
          <w:color w:val="000000" w:themeColor="text1"/>
          <w:sz w:val="24"/>
          <w:szCs w:val="24"/>
          <w:shd w:val="clear" w:color="auto" w:fill="FFFFFF"/>
        </w:rPr>
        <w:t>Alivelu</w:t>
      </w:r>
      <w:proofErr w:type="spellEnd"/>
      <w:r w:rsidRPr="001C66FE">
        <w:rPr>
          <w:rStyle w:val="separator"/>
          <w:rFonts w:ascii="Times New Roman" w:hAnsi="Times New Roman" w:cs="Times New Roman"/>
          <w:color w:val="000000" w:themeColor="text1"/>
          <w:sz w:val="24"/>
          <w:szCs w:val="24"/>
          <w:shd w:val="clear" w:color="auto" w:fill="FFFFFF"/>
        </w:rPr>
        <w:t xml:space="preserve"> and </w:t>
      </w:r>
      <w:r w:rsidRPr="001C66FE">
        <w:rPr>
          <w:rStyle w:val="authorname"/>
          <w:rFonts w:ascii="Times New Roman" w:hAnsi="Times New Roman" w:cs="Times New Roman"/>
          <w:color w:val="000000" w:themeColor="text1"/>
          <w:sz w:val="24"/>
          <w:szCs w:val="24"/>
          <w:shd w:val="clear" w:color="auto" w:fill="FFFFFF"/>
        </w:rPr>
        <w:t>Muthoni</w:t>
      </w:r>
      <w:r w:rsidRPr="001C66FE">
        <w:rPr>
          <w:rStyle w:val="separator"/>
          <w:rFonts w:ascii="Times New Roman" w:hAnsi="Times New Roman" w:cs="Times New Roman"/>
          <w:color w:val="000000" w:themeColor="text1"/>
          <w:sz w:val="24"/>
          <w:szCs w:val="24"/>
          <w:shd w:val="clear" w:color="auto" w:fill="FFFFFF"/>
        </w:rPr>
        <w:t> </w:t>
      </w:r>
      <w:proofErr w:type="spellStart"/>
      <w:r w:rsidRPr="001C66FE">
        <w:rPr>
          <w:rStyle w:val="authorname"/>
          <w:rFonts w:ascii="Times New Roman" w:hAnsi="Times New Roman" w:cs="Times New Roman"/>
          <w:color w:val="000000" w:themeColor="text1"/>
          <w:sz w:val="24"/>
          <w:szCs w:val="24"/>
          <w:shd w:val="clear" w:color="auto" w:fill="FFFFFF"/>
        </w:rPr>
        <w:t>Muriu</w:t>
      </w:r>
      <w:proofErr w:type="spellEnd"/>
      <w:r w:rsidRPr="001C66FE">
        <w:rPr>
          <w:rFonts w:ascii="Times New Roman" w:hAnsi="Times New Roman" w:cs="Times New Roman"/>
          <w:color w:val="000000" w:themeColor="text1"/>
          <w:sz w:val="24"/>
          <w:szCs w:val="24"/>
          <w:shd w:val="clear" w:color="auto" w:fill="FFFFFF"/>
        </w:rPr>
        <w:t xml:space="preserve">. </w:t>
      </w:r>
      <w:r w:rsidRPr="001C66FE">
        <w:rPr>
          <w:rStyle w:val="Date3"/>
          <w:rFonts w:ascii="Times New Roman" w:hAnsi="Times New Roman" w:cs="Times New Roman"/>
          <w:color w:val="000000" w:themeColor="text1"/>
          <w:sz w:val="24"/>
          <w:szCs w:val="24"/>
          <w:shd w:val="clear" w:color="auto" w:fill="FFFFFF"/>
        </w:rPr>
        <w:t>2013.</w:t>
      </w:r>
      <w:r w:rsidRPr="001C66FE">
        <w:rPr>
          <w:rFonts w:ascii="Times New Roman" w:hAnsi="Times New Roman" w:cs="Times New Roman"/>
          <w:color w:val="000000" w:themeColor="text1"/>
          <w:sz w:val="24"/>
          <w:szCs w:val="24"/>
          <w:shd w:val="clear" w:color="auto" w:fill="FFFFFF"/>
        </w:rPr>
        <w:t> </w:t>
      </w:r>
      <w:r w:rsidRPr="001C66FE">
        <w:rPr>
          <w:rStyle w:val="arttitle"/>
          <w:rFonts w:ascii="Times New Roman" w:hAnsi="Times New Roman" w:cs="Times New Roman"/>
          <w:color w:val="000000" w:themeColor="text1"/>
          <w:sz w:val="24"/>
          <w:szCs w:val="24"/>
          <w:shd w:val="clear" w:color="auto" w:fill="FFFFFF"/>
        </w:rPr>
        <w:t>“’When does the end begin?’ Addressing gender-based violence in post-conflict societies: case studies from Zimbabwe and El Salvador.”</w:t>
      </w:r>
      <w:r w:rsidRPr="001C66FE">
        <w:rPr>
          <w:rFonts w:ascii="Times New Roman" w:hAnsi="Times New Roman" w:cs="Times New Roman"/>
          <w:color w:val="000000" w:themeColor="text1"/>
          <w:sz w:val="24"/>
          <w:szCs w:val="24"/>
          <w:shd w:val="clear" w:color="auto" w:fill="FFFFFF"/>
        </w:rPr>
        <w:t> </w:t>
      </w:r>
      <w:r w:rsidRPr="001C66FE">
        <w:rPr>
          <w:rStyle w:val="serialtitle"/>
          <w:rFonts w:ascii="Times New Roman" w:hAnsi="Times New Roman" w:cs="Times New Roman"/>
          <w:i/>
          <w:iCs/>
          <w:color w:val="000000" w:themeColor="text1"/>
          <w:sz w:val="24"/>
          <w:szCs w:val="24"/>
          <w:shd w:val="clear" w:color="auto" w:fill="FFFFFF"/>
        </w:rPr>
        <w:t>Gender and Development</w:t>
      </w:r>
      <w:r w:rsidRPr="001C66FE">
        <w:rPr>
          <w:rFonts w:ascii="Times New Roman" w:hAnsi="Times New Roman" w:cs="Times New Roman"/>
          <w:color w:val="000000" w:themeColor="text1"/>
          <w:sz w:val="24"/>
          <w:szCs w:val="24"/>
          <w:shd w:val="clear" w:color="auto" w:fill="FFFFFF"/>
        </w:rPr>
        <w:t> </w:t>
      </w:r>
      <w:r w:rsidRPr="001C66FE">
        <w:rPr>
          <w:rStyle w:val="volumeissue"/>
          <w:rFonts w:ascii="Times New Roman" w:hAnsi="Times New Roman" w:cs="Times New Roman"/>
          <w:color w:val="000000" w:themeColor="text1"/>
          <w:sz w:val="24"/>
          <w:szCs w:val="24"/>
          <w:shd w:val="clear" w:color="auto" w:fill="FFFFFF"/>
        </w:rPr>
        <w:t>21(3):</w:t>
      </w:r>
      <w:r w:rsidRPr="001C66FE">
        <w:rPr>
          <w:rFonts w:ascii="Times New Roman" w:hAnsi="Times New Roman" w:cs="Times New Roman"/>
          <w:color w:val="000000" w:themeColor="text1"/>
          <w:sz w:val="24"/>
          <w:szCs w:val="24"/>
          <w:shd w:val="clear" w:color="auto" w:fill="FFFFFF"/>
        </w:rPr>
        <w:t> </w:t>
      </w:r>
      <w:r w:rsidRPr="001C66FE">
        <w:rPr>
          <w:rStyle w:val="pagerange"/>
          <w:rFonts w:ascii="Times New Roman" w:hAnsi="Times New Roman" w:cs="Times New Roman"/>
          <w:color w:val="000000" w:themeColor="text1"/>
          <w:sz w:val="24"/>
          <w:szCs w:val="24"/>
          <w:shd w:val="clear" w:color="auto" w:fill="FFFFFF"/>
        </w:rPr>
        <w:t xml:space="preserve">489-503. </w:t>
      </w:r>
    </w:p>
    <w:p w14:paraId="472BE9F9" w14:textId="77777777" w:rsidR="008A6040" w:rsidRPr="001C66FE" w:rsidRDefault="008A6040" w:rsidP="008A6040">
      <w:pPr>
        <w:spacing w:after="0" w:line="480" w:lineRule="auto"/>
        <w:ind w:left="720" w:hanging="720"/>
        <w:jc w:val="both"/>
        <w:rPr>
          <w:rFonts w:ascii="Times New Roman" w:hAnsi="Times New Roman" w:cs="Times New Roman"/>
          <w:i/>
          <w:iCs/>
          <w:color w:val="000000" w:themeColor="text1"/>
          <w:sz w:val="24"/>
          <w:szCs w:val="24"/>
          <w:shd w:val="clear" w:color="auto" w:fill="FFFFFF"/>
        </w:rPr>
      </w:pPr>
      <w:r w:rsidRPr="001C66FE">
        <w:rPr>
          <w:rFonts w:ascii="Times New Roman" w:hAnsi="Times New Roman" w:cs="Times New Roman"/>
          <w:color w:val="000000" w:themeColor="text1"/>
          <w:sz w:val="24"/>
          <w:szCs w:val="24"/>
        </w:rPr>
        <w:t>Rooney, Sierra. 2018. “The Politics of Shame: The Glendale Comfort Women Memorial and the</w:t>
      </w:r>
      <w:r w:rsidRPr="001C66FE">
        <w:rPr>
          <w:rFonts w:ascii="Times New Roman" w:hAnsi="Times New Roman" w:cs="Times New Roman"/>
          <w:i/>
          <w:iCs/>
          <w:color w:val="000000" w:themeColor="text1"/>
          <w:sz w:val="24"/>
          <w:szCs w:val="24"/>
          <w:shd w:val="clear" w:color="auto" w:fill="FFFFFF"/>
        </w:rPr>
        <w:t xml:space="preserve"> </w:t>
      </w:r>
      <w:r w:rsidRPr="001C66FE">
        <w:rPr>
          <w:rFonts w:ascii="Times New Roman" w:hAnsi="Times New Roman" w:cs="Times New Roman"/>
          <w:color w:val="000000" w:themeColor="text1"/>
          <w:sz w:val="24"/>
          <w:szCs w:val="24"/>
        </w:rPr>
        <w:t xml:space="preserve">Complications of Transnational Commemorations.” </w:t>
      </w:r>
      <w:r w:rsidRPr="001C66FE">
        <w:rPr>
          <w:rFonts w:ascii="Times New Roman" w:hAnsi="Times New Roman" w:cs="Times New Roman"/>
          <w:i/>
          <w:iCs/>
          <w:color w:val="000000" w:themeColor="text1"/>
          <w:sz w:val="24"/>
          <w:szCs w:val="24"/>
        </w:rPr>
        <w:t xml:space="preserve">de </w:t>
      </w:r>
      <w:proofErr w:type="spellStart"/>
      <w:r w:rsidRPr="001C66FE">
        <w:rPr>
          <w:rFonts w:ascii="Times New Roman" w:hAnsi="Times New Roman" w:cs="Times New Roman"/>
          <w:i/>
          <w:iCs/>
          <w:color w:val="000000" w:themeColor="text1"/>
          <w:sz w:val="24"/>
          <w:szCs w:val="24"/>
        </w:rPr>
        <w:t>arte</w:t>
      </w:r>
      <w:proofErr w:type="spellEnd"/>
      <w:r w:rsidRPr="001C66FE">
        <w:rPr>
          <w:rFonts w:ascii="Times New Roman" w:hAnsi="Times New Roman" w:cs="Times New Roman"/>
          <w:i/>
          <w:iCs/>
          <w:color w:val="000000" w:themeColor="text1"/>
          <w:sz w:val="24"/>
          <w:szCs w:val="24"/>
        </w:rPr>
        <w:t xml:space="preserve"> </w:t>
      </w:r>
      <w:r w:rsidRPr="001C66FE">
        <w:rPr>
          <w:rFonts w:ascii="Times New Roman" w:hAnsi="Times New Roman" w:cs="Times New Roman"/>
          <w:color w:val="000000" w:themeColor="text1"/>
          <w:sz w:val="24"/>
          <w:szCs w:val="24"/>
        </w:rPr>
        <w:t>53(2-3): 86-102.</w:t>
      </w:r>
    </w:p>
    <w:p w14:paraId="7ABBDDE8"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Sardina, A. and Fox, N. (2022) ‘America’s First Memorial </w:t>
      </w:r>
      <w:proofErr w:type="spellStart"/>
      <w:r w:rsidRPr="001C66FE">
        <w:rPr>
          <w:rFonts w:ascii="Times New Roman" w:hAnsi="Times New Roman" w:cs="Times New Roman"/>
          <w:color w:val="000000" w:themeColor="text1"/>
          <w:sz w:val="24"/>
          <w:szCs w:val="24"/>
        </w:rPr>
        <w:t>Honoring</w:t>
      </w:r>
      <w:proofErr w:type="spellEnd"/>
      <w:r w:rsidRPr="001C66FE">
        <w:rPr>
          <w:rFonts w:ascii="Times New Roman" w:hAnsi="Times New Roman" w:cs="Times New Roman"/>
          <w:color w:val="000000" w:themeColor="text1"/>
          <w:sz w:val="24"/>
          <w:szCs w:val="24"/>
        </w:rPr>
        <w:t xml:space="preserve"> Survivors of Sexual Violence’, Journal of Interpersonal Violence, 37(17–18), pp. NP14914–NP14937.</w:t>
      </w:r>
    </w:p>
    <w:p w14:paraId="143CFD74"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hAnsi="Times New Roman" w:cs="Times New Roman"/>
          <w:color w:val="000000" w:themeColor="text1"/>
          <w:sz w:val="24"/>
          <w:szCs w:val="24"/>
        </w:rPr>
        <w:t>Selimovic, Johanna Mannergren (2020) ‘Gender, Narrative and Affect: Top -down Politics of</w:t>
      </w:r>
      <w:r w:rsidRPr="001C66FE">
        <w:rPr>
          <w:rFonts w:ascii="Times New Roman" w:hAnsi="Times New Roman" w:cs="Times New Roman"/>
          <w:i/>
          <w:iCs/>
          <w:color w:val="000000" w:themeColor="text1"/>
          <w:sz w:val="24"/>
          <w:szCs w:val="24"/>
          <w:shd w:val="clear" w:color="auto" w:fill="FFFFFF"/>
        </w:rPr>
        <w:t xml:space="preserve"> </w:t>
      </w:r>
      <w:r w:rsidRPr="001C66FE">
        <w:rPr>
          <w:rFonts w:ascii="Times New Roman" w:hAnsi="Times New Roman" w:cs="Times New Roman"/>
          <w:color w:val="000000" w:themeColor="text1"/>
          <w:sz w:val="24"/>
          <w:szCs w:val="24"/>
        </w:rPr>
        <w:t xml:space="preserve">Commemoration in Post-Genocide Rwanda’ </w:t>
      </w:r>
      <w:r w:rsidRPr="001C66FE">
        <w:rPr>
          <w:rFonts w:ascii="Times New Roman" w:hAnsi="Times New Roman" w:cs="Times New Roman"/>
          <w:i/>
          <w:iCs/>
          <w:color w:val="000000" w:themeColor="text1"/>
          <w:sz w:val="24"/>
          <w:szCs w:val="24"/>
        </w:rPr>
        <w:t>Memory Studies</w:t>
      </w:r>
      <w:r w:rsidRPr="001C66FE">
        <w:rPr>
          <w:rFonts w:ascii="Times New Roman" w:hAnsi="Times New Roman" w:cs="Times New Roman"/>
          <w:color w:val="000000" w:themeColor="text1"/>
          <w:sz w:val="24"/>
          <w:szCs w:val="24"/>
        </w:rPr>
        <w:t xml:space="preserve"> 13(2): 131-145.</w:t>
      </w:r>
    </w:p>
    <w:p w14:paraId="02D3FB79"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hAnsi="Times New Roman" w:cs="Times New Roman"/>
          <w:color w:val="000000" w:themeColor="text1"/>
          <w:sz w:val="24"/>
          <w:szCs w:val="24"/>
          <w:shd w:val="clear" w:color="auto" w:fill="FFFFFF"/>
        </w:rPr>
        <w:t>Serafini, Paula. 2020. “‘A rapist in your path’: Transnational feminist protest and why (and how) performance matters.” </w:t>
      </w:r>
      <w:r w:rsidRPr="001C66FE">
        <w:rPr>
          <w:rFonts w:ascii="Times New Roman" w:hAnsi="Times New Roman" w:cs="Times New Roman"/>
          <w:i/>
          <w:iCs/>
          <w:color w:val="000000" w:themeColor="text1"/>
          <w:sz w:val="24"/>
          <w:szCs w:val="24"/>
          <w:shd w:val="clear" w:color="auto" w:fill="FFFFFF"/>
        </w:rPr>
        <w:t>European Journal of Cultural Studies</w:t>
      </w:r>
      <w:r w:rsidRPr="001C66FE">
        <w:rPr>
          <w:rFonts w:ascii="Times New Roman" w:hAnsi="Times New Roman" w:cs="Times New Roman"/>
          <w:color w:val="000000" w:themeColor="text1"/>
          <w:sz w:val="24"/>
          <w:szCs w:val="24"/>
          <w:shd w:val="clear" w:color="auto" w:fill="FFFFFF"/>
        </w:rPr>
        <w:t>, </w:t>
      </w:r>
      <w:r w:rsidRPr="001C66FE">
        <w:rPr>
          <w:rFonts w:ascii="Times New Roman" w:hAnsi="Times New Roman" w:cs="Times New Roman"/>
          <w:i/>
          <w:iCs/>
          <w:color w:val="000000" w:themeColor="text1"/>
          <w:sz w:val="24"/>
          <w:szCs w:val="24"/>
          <w:shd w:val="clear" w:color="auto" w:fill="FFFFFF"/>
        </w:rPr>
        <w:t>23</w:t>
      </w:r>
      <w:r w:rsidRPr="001C66FE">
        <w:rPr>
          <w:rFonts w:ascii="Times New Roman" w:hAnsi="Times New Roman" w:cs="Times New Roman"/>
          <w:color w:val="000000" w:themeColor="text1"/>
          <w:sz w:val="24"/>
          <w:szCs w:val="24"/>
          <w:shd w:val="clear" w:color="auto" w:fill="FFFFFF"/>
        </w:rPr>
        <w:t>(2), 290-295.</w:t>
      </w:r>
    </w:p>
    <w:p w14:paraId="19630A81"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hAnsi="Times New Roman" w:cs="Times New Roman"/>
          <w:color w:val="000000" w:themeColor="text1"/>
          <w:sz w:val="24"/>
          <w:szCs w:val="24"/>
        </w:rPr>
        <w:t xml:space="preserve">Sjoberg Laura. 2013 </w:t>
      </w:r>
      <w:r w:rsidRPr="001C66FE">
        <w:rPr>
          <w:rFonts w:ascii="Times New Roman" w:hAnsi="Times New Roman" w:cs="Times New Roman"/>
          <w:i/>
          <w:iCs/>
          <w:color w:val="000000" w:themeColor="text1"/>
          <w:sz w:val="24"/>
          <w:szCs w:val="24"/>
        </w:rPr>
        <w:t>Gendering Global Conflict: Toward a Feminist Theory of War</w:t>
      </w:r>
      <w:r w:rsidRPr="001C66FE">
        <w:rPr>
          <w:rFonts w:ascii="Times New Roman" w:hAnsi="Times New Roman" w:cs="Times New Roman"/>
          <w:color w:val="000000" w:themeColor="text1"/>
          <w:sz w:val="24"/>
          <w:szCs w:val="24"/>
        </w:rPr>
        <w:t>. New York: Columbia University Press.</w:t>
      </w:r>
    </w:p>
    <w:p w14:paraId="0796BD87"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hAnsi="Times New Roman" w:cs="Times New Roman"/>
          <w:color w:val="000000" w:themeColor="text1"/>
          <w:sz w:val="24"/>
          <w:szCs w:val="24"/>
        </w:rPr>
        <w:t xml:space="preserve">Soh, </w:t>
      </w:r>
      <w:proofErr w:type="spellStart"/>
      <w:r w:rsidRPr="001C66FE">
        <w:rPr>
          <w:rFonts w:ascii="Times New Roman" w:hAnsi="Times New Roman" w:cs="Times New Roman"/>
          <w:color w:val="000000" w:themeColor="text1"/>
          <w:sz w:val="24"/>
          <w:szCs w:val="24"/>
        </w:rPr>
        <w:t>Chunghee</w:t>
      </w:r>
      <w:proofErr w:type="spellEnd"/>
      <w:r w:rsidRPr="001C66FE">
        <w:rPr>
          <w:rFonts w:ascii="Times New Roman" w:hAnsi="Times New Roman" w:cs="Times New Roman"/>
          <w:color w:val="000000" w:themeColor="text1"/>
          <w:sz w:val="24"/>
          <w:szCs w:val="24"/>
        </w:rPr>
        <w:t xml:space="preserve"> Sarah (2008) </w:t>
      </w:r>
      <w:r w:rsidRPr="001C66FE">
        <w:rPr>
          <w:rFonts w:ascii="Times New Roman" w:hAnsi="Times New Roman" w:cs="Times New Roman"/>
          <w:i/>
          <w:iCs/>
          <w:color w:val="000000" w:themeColor="text1"/>
          <w:sz w:val="24"/>
          <w:szCs w:val="24"/>
        </w:rPr>
        <w:t>The Comfort Women: Sexual Violence and Postcolonial Memory in Korea</w:t>
      </w:r>
      <w:r w:rsidRPr="001C66FE">
        <w:rPr>
          <w:rFonts w:ascii="Times New Roman" w:hAnsi="Times New Roman" w:cs="Times New Roman"/>
          <w:color w:val="000000" w:themeColor="text1"/>
          <w:sz w:val="24"/>
          <w:szCs w:val="24"/>
          <w:shd w:val="clear" w:color="auto" w:fill="FFFFFF"/>
        </w:rPr>
        <w:t xml:space="preserve"> </w:t>
      </w:r>
      <w:r w:rsidRPr="001C66FE">
        <w:rPr>
          <w:rFonts w:ascii="Times New Roman" w:hAnsi="Times New Roman" w:cs="Times New Roman"/>
          <w:i/>
          <w:iCs/>
          <w:color w:val="000000" w:themeColor="text1"/>
          <w:sz w:val="24"/>
          <w:szCs w:val="24"/>
        </w:rPr>
        <w:t>and Japan</w:t>
      </w:r>
      <w:r w:rsidRPr="001C66FE">
        <w:rPr>
          <w:rFonts w:ascii="Times New Roman" w:hAnsi="Times New Roman" w:cs="Times New Roman"/>
          <w:color w:val="000000" w:themeColor="text1"/>
          <w:sz w:val="24"/>
          <w:szCs w:val="24"/>
        </w:rPr>
        <w:t>. Chicago: University of Chicago Press.</w:t>
      </w:r>
    </w:p>
    <w:p w14:paraId="3CF1932C" w14:textId="77777777" w:rsidR="008A6040" w:rsidRPr="001C66FE" w:rsidRDefault="008A6040" w:rsidP="008A6040">
      <w:pPr>
        <w:spacing w:after="0" w:line="480" w:lineRule="auto"/>
        <w:ind w:left="720" w:hanging="720"/>
        <w:jc w:val="both"/>
        <w:rPr>
          <w:rStyle w:val="Emphasis"/>
          <w:rFonts w:ascii="Times New Roman" w:hAnsi="Times New Roman" w:cs="Times New Roman"/>
          <w:i w:val="0"/>
          <w:iCs w:val="0"/>
          <w:color w:val="000000" w:themeColor="text1"/>
          <w:sz w:val="24"/>
          <w:szCs w:val="24"/>
          <w:shd w:val="clear" w:color="auto" w:fill="FFFFFF"/>
        </w:rPr>
      </w:pPr>
      <w:r w:rsidRPr="001C66FE">
        <w:rPr>
          <w:rFonts w:ascii="Times New Roman" w:hAnsi="Times New Roman" w:cs="Times New Roman"/>
          <w:color w:val="000000" w:themeColor="text1"/>
          <w:sz w:val="24"/>
          <w:szCs w:val="24"/>
        </w:rPr>
        <w:t xml:space="preserve">Son, Elizabeth W. (2018) </w:t>
      </w:r>
      <w:r w:rsidRPr="001C66FE">
        <w:rPr>
          <w:rFonts w:ascii="Times New Roman" w:hAnsi="Times New Roman" w:cs="Times New Roman"/>
          <w:i/>
          <w:iCs/>
          <w:color w:val="000000" w:themeColor="text1"/>
          <w:sz w:val="24"/>
          <w:szCs w:val="24"/>
        </w:rPr>
        <w:t>Embodied Reckonings: “Comfort Women,” Performance, and Transpacific</w:t>
      </w:r>
      <w:r w:rsidRPr="001C66FE">
        <w:rPr>
          <w:rFonts w:ascii="Times New Roman" w:hAnsi="Times New Roman" w:cs="Times New Roman"/>
          <w:color w:val="000000" w:themeColor="text1"/>
          <w:sz w:val="24"/>
          <w:szCs w:val="24"/>
          <w:shd w:val="clear" w:color="auto" w:fill="FFFFFF"/>
        </w:rPr>
        <w:t xml:space="preserve"> </w:t>
      </w:r>
      <w:r w:rsidRPr="001C66FE">
        <w:rPr>
          <w:rFonts w:ascii="Times New Roman" w:hAnsi="Times New Roman" w:cs="Times New Roman"/>
          <w:i/>
          <w:iCs/>
          <w:color w:val="000000" w:themeColor="text1"/>
          <w:sz w:val="24"/>
          <w:szCs w:val="24"/>
        </w:rPr>
        <w:t xml:space="preserve">Redress. </w:t>
      </w:r>
      <w:r w:rsidRPr="001C66FE">
        <w:rPr>
          <w:rFonts w:ascii="Times New Roman" w:hAnsi="Times New Roman" w:cs="Times New Roman"/>
          <w:color w:val="000000" w:themeColor="text1"/>
          <w:sz w:val="24"/>
          <w:szCs w:val="24"/>
        </w:rPr>
        <w:t>Ann Arbor: University of Michigan Press.</w:t>
      </w:r>
    </w:p>
    <w:p w14:paraId="1AA7E27E" w14:textId="77777777" w:rsidR="008A6040" w:rsidRPr="001C66FE" w:rsidRDefault="008A6040" w:rsidP="008A6040">
      <w:pPr>
        <w:spacing w:after="0" w:line="480" w:lineRule="auto"/>
        <w:ind w:left="720" w:hanging="720"/>
        <w:jc w:val="both"/>
        <w:rPr>
          <w:rStyle w:val="Emphasis"/>
          <w:rFonts w:ascii="Times New Roman" w:hAnsi="Times New Roman" w:cs="Times New Roman"/>
          <w:i w:val="0"/>
          <w:iCs w:val="0"/>
          <w:color w:val="000000" w:themeColor="text1"/>
          <w:sz w:val="24"/>
          <w:szCs w:val="24"/>
          <w:shd w:val="clear" w:color="auto" w:fill="FFFFFF"/>
        </w:rPr>
      </w:pPr>
      <w:r w:rsidRPr="001C66FE">
        <w:rPr>
          <w:rStyle w:val="Emphasis"/>
          <w:rFonts w:ascii="Times New Roman" w:hAnsi="Times New Roman" w:cs="Times New Roman"/>
          <w:i w:val="0"/>
          <w:iCs w:val="0"/>
          <w:color w:val="000000" w:themeColor="text1"/>
          <w:sz w:val="24"/>
          <w:szCs w:val="24"/>
          <w:shd w:val="clear" w:color="auto" w:fill="FFFFFF"/>
        </w:rPr>
        <w:t>Swaine, Aisling. 2015. “Beyond Strategic Rape, and Between the Public and Private: Violence against women in armed conflicts”</w:t>
      </w:r>
      <w:r w:rsidRPr="001C66FE">
        <w:rPr>
          <w:rStyle w:val="Emphasis"/>
          <w:rFonts w:ascii="Times New Roman" w:hAnsi="Times New Roman" w:cs="Times New Roman"/>
          <w:color w:val="000000" w:themeColor="text1"/>
          <w:sz w:val="24"/>
          <w:szCs w:val="24"/>
          <w:shd w:val="clear" w:color="auto" w:fill="FFFFFF"/>
        </w:rPr>
        <w:t xml:space="preserve"> Human Rights Quarterly </w:t>
      </w:r>
      <w:r w:rsidRPr="001C66FE">
        <w:rPr>
          <w:rStyle w:val="Emphasis"/>
          <w:rFonts w:ascii="Times New Roman" w:hAnsi="Times New Roman" w:cs="Times New Roman"/>
          <w:i w:val="0"/>
          <w:iCs w:val="0"/>
          <w:color w:val="000000" w:themeColor="text1"/>
          <w:sz w:val="24"/>
          <w:szCs w:val="24"/>
          <w:shd w:val="clear" w:color="auto" w:fill="FFFFFF"/>
        </w:rPr>
        <w:t>37(3): 755-786.</w:t>
      </w:r>
      <w:r w:rsidRPr="001C66FE">
        <w:rPr>
          <w:rStyle w:val="Emphasis"/>
          <w:rFonts w:ascii="Times New Roman" w:hAnsi="Times New Roman" w:cs="Times New Roman"/>
          <w:color w:val="000000" w:themeColor="text1"/>
          <w:sz w:val="24"/>
          <w:szCs w:val="24"/>
          <w:shd w:val="clear" w:color="auto" w:fill="FFFFFF"/>
        </w:rPr>
        <w:t xml:space="preserve"> </w:t>
      </w:r>
    </w:p>
    <w:p w14:paraId="35A8B7A4" w14:textId="77777777" w:rsidR="008A6040" w:rsidRPr="001C66FE" w:rsidRDefault="008A6040" w:rsidP="008A6040">
      <w:pPr>
        <w:spacing w:after="0" w:line="480" w:lineRule="auto"/>
        <w:ind w:left="720" w:hanging="720"/>
        <w:jc w:val="both"/>
        <w:rPr>
          <w:rStyle w:val="Emphasis"/>
          <w:rFonts w:ascii="Times New Roman" w:hAnsi="Times New Roman" w:cs="Times New Roman"/>
          <w:i w:val="0"/>
          <w:iCs w:val="0"/>
          <w:color w:val="000000" w:themeColor="text1"/>
          <w:sz w:val="24"/>
          <w:szCs w:val="24"/>
          <w:shd w:val="clear" w:color="auto" w:fill="FFFFFF"/>
        </w:rPr>
      </w:pPr>
      <w:r w:rsidRPr="001C66FE">
        <w:rPr>
          <w:rStyle w:val="Emphasis"/>
          <w:rFonts w:ascii="Times New Roman" w:hAnsi="Times New Roman" w:cs="Times New Roman"/>
          <w:i w:val="0"/>
          <w:iCs w:val="0"/>
          <w:color w:val="000000" w:themeColor="text1"/>
          <w:sz w:val="24"/>
          <w:szCs w:val="24"/>
          <w:shd w:val="clear" w:color="auto" w:fill="FFFFFF"/>
        </w:rPr>
        <w:t xml:space="preserve">Sylvester, Christine. 2006. </w:t>
      </w:r>
      <w:r w:rsidRPr="001C66FE">
        <w:rPr>
          <w:rStyle w:val="Emphasis"/>
          <w:rFonts w:ascii="Times New Roman" w:hAnsi="Times New Roman" w:cs="Times New Roman"/>
          <w:color w:val="000000" w:themeColor="text1"/>
          <w:sz w:val="24"/>
          <w:szCs w:val="24"/>
          <w:shd w:val="clear" w:color="auto" w:fill="FFFFFF"/>
        </w:rPr>
        <w:t>“Bringing art/museums to feminist International Relations.”</w:t>
      </w:r>
      <w:r w:rsidRPr="001C66FE">
        <w:rPr>
          <w:rStyle w:val="Emphasis"/>
          <w:i w:val="0"/>
          <w:iCs w:val="0"/>
          <w:color w:val="000000" w:themeColor="text1"/>
          <w:sz w:val="24"/>
          <w:szCs w:val="24"/>
          <w:shd w:val="clear" w:color="auto" w:fill="FFFFFF"/>
        </w:rPr>
        <w:t xml:space="preserve"> In.</w:t>
      </w:r>
      <w:r w:rsidRPr="001C66FE">
        <w:rPr>
          <w:rStyle w:val="Emphasis"/>
          <w:rFonts w:ascii="Times New Roman" w:hAnsi="Times New Roman" w:cs="Times New Roman"/>
          <w:color w:val="000000" w:themeColor="text1"/>
          <w:sz w:val="24"/>
          <w:szCs w:val="24"/>
          <w:shd w:val="clear" w:color="auto" w:fill="FFFFFF"/>
        </w:rPr>
        <w:t xml:space="preserve"> </w:t>
      </w:r>
      <w:r w:rsidRPr="001C66FE">
        <w:rPr>
          <w:rStyle w:val="Emphasis"/>
          <w:rFonts w:ascii="Times New Roman" w:hAnsi="Times New Roman" w:cs="Times New Roman"/>
          <w:i w:val="0"/>
          <w:iCs w:val="0"/>
          <w:color w:val="000000" w:themeColor="text1"/>
          <w:sz w:val="24"/>
          <w:szCs w:val="24"/>
          <w:shd w:val="clear" w:color="auto" w:fill="FFFFFF"/>
        </w:rPr>
        <w:t>Ackerly, Brooke A., Maria Stern, and Jacqui True</w:t>
      </w:r>
      <w:r w:rsidRPr="001C66FE">
        <w:rPr>
          <w:rStyle w:val="Emphasis"/>
          <w:i w:val="0"/>
          <w:iCs w:val="0"/>
          <w:color w:val="000000" w:themeColor="text1"/>
          <w:sz w:val="24"/>
          <w:szCs w:val="24"/>
          <w:shd w:val="clear" w:color="auto" w:fill="FFFFFF"/>
        </w:rPr>
        <w:t xml:space="preserve"> (eds.), </w:t>
      </w:r>
      <w:r w:rsidRPr="001C66FE">
        <w:rPr>
          <w:rStyle w:val="Emphasis"/>
          <w:rFonts w:ascii="Times New Roman" w:hAnsi="Times New Roman" w:cs="Times New Roman"/>
          <w:color w:val="000000" w:themeColor="text1"/>
          <w:sz w:val="24"/>
          <w:szCs w:val="24"/>
          <w:shd w:val="clear" w:color="auto" w:fill="FFFFFF"/>
        </w:rPr>
        <w:t>Feminist Methodologies for International Relations</w:t>
      </w:r>
      <w:r w:rsidRPr="001C66FE">
        <w:rPr>
          <w:rStyle w:val="Emphasis"/>
          <w:rFonts w:ascii="Times New Roman" w:hAnsi="Times New Roman" w:cs="Times New Roman"/>
          <w:i w:val="0"/>
          <w:iCs w:val="0"/>
          <w:color w:val="000000" w:themeColor="text1"/>
          <w:sz w:val="24"/>
          <w:szCs w:val="24"/>
          <w:shd w:val="clear" w:color="auto" w:fill="FFFFFF"/>
        </w:rPr>
        <w:t>, Cambridge: Cambridge University Press. Pp. 201-220.</w:t>
      </w:r>
    </w:p>
    <w:p w14:paraId="2499ED70"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Sylvester, Christine. 2019. </w:t>
      </w:r>
      <w:r w:rsidRPr="001C66FE">
        <w:rPr>
          <w:rFonts w:ascii="Times New Roman" w:hAnsi="Times New Roman" w:cs="Times New Roman"/>
          <w:i/>
          <w:iCs/>
          <w:color w:val="000000" w:themeColor="text1"/>
          <w:sz w:val="24"/>
          <w:szCs w:val="24"/>
        </w:rPr>
        <w:t>Curating and Re-Curating the American Wars in Vietnam and Iraq</w:t>
      </w:r>
      <w:r w:rsidRPr="001C66FE">
        <w:rPr>
          <w:rFonts w:ascii="Times New Roman" w:hAnsi="Times New Roman" w:cs="Times New Roman"/>
          <w:color w:val="000000" w:themeColor="text1"/>
          <w:sz w:val="24"/>
          <w:szCs w:val="24"/>
        </w:rPr>
        <w:t>. Oxford: Oxford University Press.</w:t>
      </w:r>
    </w:p>
    <w:p w14:paraId="4036B9E1" w14:textId="77777777" w:rsidR="008A6040" w:rsidRPr="001C66FE" w:rsidRDefault="008A6040" w:rsidP="008A6040">
      <w:pPr>
        <w:spacing w:after="0" w:line="480" w:lineRule="auto"/>
        <w:ind w:left="720" w:hanging="720"/>
        <w:jc w:val="both"/>
        <w:rPr>
          <w:rFonts w:ascii="Times New Roman" w:eastAsia="Times New Roman" w:hAnsi="Times New Roman" w:cs="Times New Roman"/>
          <w:color w:val="000000" w:themeColor="text1"/>
          <w:kern w:val="36"/>
          <w:sz w:val="24"/>
          <w:szCs w:val="24"/>
          <w:lang w:eastAsia="en-GB"/>
        </w:rPr>
      </w:pPr>
      <w:r w:rsidRPr="001C66FE">
        <w:rPr>
          <w:rStyle w:val="Emphasis"/>
          <w:rFonts w:ascii="Times New Roman" w:hAnsi="Times New Roman" w:cs="Times New Roman"/>
          <w:i w:val="0"/>
          <w:iCs w:val="0"/>
          <w:color w:val="000000" w:themeColor="text1"/>
          <w:sz w:val="24"/>
          <w:szCs w:val="24"/>
          <w:shd w:val="clear" w:color="auto" w:fill="FFFFFF"/>
        </w:rPr>
        <w:lastRenderedPageBreak/>
        <w:t>Tanaka, Yuki. 2001.</w:t>
      </w:r>
      <w:r w:rsidRPr="001C66FE">
        <w:rPr>
          <w:rStyle w:val="Emphasis"/>
          <w:rFonts w:ascii="Times New Roman" w:hAnsi="Times New Roman" w:cs="Times New Roman"/>
          <w:color w:val="000000" w:themeColor="text1"/>
          <w:sz w:val="24"/>
          <w:szCs w:val="24"/>
          <w:shd w:val="clear" w:color="auto" w:fill="FFFFFF"/>
        </w:rPr>
        <w:t xml:space="preserve"> </w:t>
      </w:r>
      <w:r w:rsidRPr="001C66FE">
        <w:rPr>
          <w:rFonts w:ascii="Times New Roman" w:eastAsia="Times New Roman" w:hAnsi="Times New Roman" w:cs="Times New Roman"/>
          <w:i/>
          <w:iCs/>
          <w:color w:val="000000" w:themeColor="text1"/>
          <w:kern w:val="36"/>
          <w:sz w:val="24"/>
          <w:szCs w:val="24"/>
          <w:lang w:eastAsia="en-GB"/>
        </w:rPr>
        <w:t>Japan's Comfort Women: Sexual slavery and prostitution during World War II and the US occupation</w:t>
      </w:r>
      <w:r w:rsidRPr="001C66FE">
        <w:rPr>
          <w:rFonts w:ascii="Times New Roman" w:eastAsia="Times New Roman" w:hAnsi="Times New Roman" w:cs="Times New Roman"/>
          <w:color w:val="000000" w:themeColor="text1"/>
          <w:kern w:val="36"/>
          <w:sz w:val="24"/>
          <w:szCs w:val="24"/>
          <w:lang w:eastAsia="en-GB"/>
        </w:rPr>
        <w:t xml:space="preserve">. New York: Routledge. </w:t>
      </w:r>
    </w:p>
    <w:p w14:paraId="0E85BE90" w14:textId="77777777" w:rsidR="008A6040" w:rsidRPr="001C66FE" w:rsidRDefault="008A6040" w:rsidP="008A6040">
      <w:pPr>
        <w:shd w:val="clear" w:color="auto" w:fill="FFFFFF"/>
        <w:spacing w:line="480" w:lineRule="auto"/>
        <w:rPr>
          <w:rStyle w:val="Emphasis"/>
          <w:rFonts w:ascii="Times New Roman" w:hAnsi="Times New Roman" w:cs="Times New Roman"/>
          <w:i w:val="0"/>
          <w:iCs w:val="0"/>
          <w:color w:val="000000" w:themeColor="text1"/>
          <w:sz w:val="24"/>
          <w:szCs w:val="24"/>
        </w:rPr>
      </w:pPr>
      <w:proofErr w:type="spellStart"/>
      <w:r w:rsidRPr="001C66FE">
        <w:rPr>
          <w:rFonts w:ascii="Times New Roman" w:hAnsi="Times New Roman" w:cs="Times New Roman"/>
          <w:color w:val="000000" w:themeColor="text1"/>
          <w:sz w:val="24"/>
          <w:szCs w:val="24"/>
        </w:rPr>
        <w:t>Ushiyama</w:t>
      </w:r>
      <w:proofErr w:type="spellEnd"/>
      <w:r w:rsidRPr="001C66FE">
        <w:rPr>
          <w:rFonts w:ascii="Times New Roman" w:hAnsi="Times New Roman" w:cs="Times New Roman"/>
          <w:color w:val="000000" w:themeColor="text1"/>
          <w:sz w:val="24"/>
          <w:szCs w:val="24"/>
        </w:rPr>
        <w:t xml:space="preserve">, Rin. 2021. “’Comfort women must fall?’ Japanese governmental responses to ‘comfort women’ status around the world.” </w:t>
      </w:r>
      <w:r w:rsidRPr="001C66FE">
        <w:rPr>
          <w:rStyle w:val="journalname"/>
          <w:rFonts w:ascii="Times New Roman" w:hAnsi="Times New Roman" w:cs="Times New Roman"/>
          <w:i/>
          <w:iCs/>
          <w:color w:val="000000" w:themeColor="text1"/>
          <w:sz w:val="24"/>
          <w:szCs w:val="24"/>
          <w:shd w:val="clear" w:color="auto" w:fill="FFFFFF"/>
        </w:rPr>
        <w:t>Memory Studies</w:t>
      </w:r>
      <w:r w:rsidRPr="001C66FE">
        <w:rPr>
          <w:rFonts w:ascii="Times New Roman" w:hAnsi="Times New Roman" w:cs="Times New Roman"/>
          <w:color w:val="000000" w:themeColor="text1"/>
          <w:sz w:val="24"/>
          <w:szCs w:val="24"/>
          <w:shd w:val="clear" w:color="auto" w:fill="FFFFFF"/>
        </w:rPr>
        <w:t> </w:t>
      </w:r>
      <w:r w:rsidRPr="001C66FE">
        <w:rPr>
          <w:rStyle w:val="volume"/>
          <w:rFonts w:ascii="Times New Roman" w:hAnsi="Times New Roman" w:cs="Times New Roman"/>
          <w:color w:val="000000" w:themeColor="text1"/>
          <w:sz w:val="24"/>
          <w:szCs w:val="24"/>
          <w:shd w:val="clear" w:color="auto" w:fill="FFFFFF"/>
        </w:rPr>
        <w:t>14</w:t>
      </w:r>
      <w:r w:rsidRPr="001C66FE">
        <w:rPr>
          <w:rFonts w:ascii="Times New Roman" w:hAnsi="Times New Roman" w:cs="Times New Roman"/>
          <w:color w:val="000000" w:themeColor="text1"/>
          <w:sz w:val="24"/>
          <w:szCs w:val="24"/>
          <w:shd w:val="clear" w:color="auto" w:fill="FFFFFF"/>
        </w:rPr>
        <w:t>(</w:t>
      </w:r>
      <w:r w:rsidRPr="001C66FE">
        <w:rPr>
          <w:rStyle w:val="issue"/>
          <w:rFonts w:ascii="Times New Roman" w:hAnsi="Times New Roman" w:cs="Times New Roman"/>
          <w:color w:val="000000" w:themeColor="text1"/>
          <w:sz w:val="24"/>
          <w:szCs w:val="24"/>
          <w:shd w:val="clear" w:color="auto" w:fill="FFFFFF"/>
        </w:rPr>
        <w:t>6</w:t>
      </w:r>
      <w:r w:rsidRPr="001C66FE">
        <w:rPr>
          <w:rFonts w:ascii="Times New Roman" w:hAnsi="Times New Roman" w:cs="Times New Roman"/>
          <w:color w:val="000000" w:themeColor="text1"/>
          <w:sz w:val="24"/>
          <w:szCs w:val="24"/>
          <w:shd w:val="clear" w:color="auto" w:fill="FFFFFF"/>
        </w:rPr>
        <w:t>): </w:t>
      </w:r>
      <w:r w:rsidRPr="001C66FE">
        <w:rPr>
          <w:rStyle w:val="page"/>
          <w:rFonts w:ascii="Times New Roman" w:hAnsi="Times New Roman" w:cs="Times New Roman"/>
          <w:color w:val="000000" w:themeColor="text1"/>
          <w:sz w:val="24"/>
          <w:szCs w:val="24"/>
          <w:shd w:val="clear" w:color="auto" w:fill="FFFFFF"/>
        </w:rPr>
        <w:t>1255-1271.</w:t>
      </w:r>
    </w:p>
    <w:p w14:paraId="3BEC5B47" w14:textId="77777777" w:rsidR="008A6040" w:rsidRPr="001C66FE" w:rsidRDefault="008A6040" w:rsidP="008A6040">
      <w:pPr>
        <w:spacing w:after="0" w:line="480" w:lineRule="auto"/>
        <w:ind w:left="720" w:hanging="720"/>
        <w:jc w:val="both"/>
        <w:rPr>
          <w:rStyle w:val="Emphasis"/>
          <w:color w:val="000000" w:themeColor="text1"/>
          <w:sz w:val="24"/>
          <w:szCs w:val="24"/>
          <w:shd w:val="clear" w:color="auto" w:fill="FFFFFF"/>
        </w:rPr>
      </w:pPr>
      <w:r w:rsidRPr="001C66FE">
        <w:rPr>
          <w:rStyle w:val="Emphasis"/>
          <w:rFonts w:ascii="Times New Roman" w:hAnsi="Times New Roman" w:cs="Times New Roman"/>
          <w:i w:val="0"/>
          <w:iCs w:val="0"/>
          <w:color w:val="000000" w:themeColor="text1"/>
          <w:sz w:val="24"/>
          <w:szCs w:val="24"/>
          <w:shd w:val="clear" w:color="auto" w:fill="FFFFFF"/>
        </w:rPr>
        <w:t>Van Leeuwen, Theo, and Carey Jewitt (eds). 2000.</w:t>
      </w:r>
      <w:r w:rsidRPr="001C66FE">
        <w:rPr>
          <w:rStyle w:val="Emphasis"/>
          <w:rFonts w:ascii="Times New Roman" w:hAnsi="Times New Roman" w:cs="Times New Roman"/>
          <w:color w:val="000000" w:themeColor="text1"/>
          <w:sz w:val="24"/>
          <w:szCs w:val="24"/>
          <w:shd w:val="clear" w:color="auto" w:fill="FFFFFF"/>
        </w:rPr>
        <w:t xml:space="preserve"> The Handbook of Visual Analysis</w:t>
      </w:r>
      <w:r w:rsidRPr="001C66FE">
        <w:rPr>
          <w:rStyle w:val="Emphasis"/>
          <w:rFonts w:ascii="Times New Roman" w:hAnsi="Times New Roman" w:cs="Times New Roman"/>
          <w:i w:val="0"/>
          <w:iCs w:val="0"/>
          <w:color w:val="000000" w:themeColor="text1"/>
          <w:sz w:val="24"/>
          <w:szCs w:val="24"/>
          <w:shd w:val="clear" w:color="auto" w:fill="FFFFFF"/>
        </w:rPr>
        <w:t>. London: Sage.</w:t>
      </w:r>
      <w:r w:rsidRPr="001C66FE">
        <w:rPr>
          <w:rStyle w:val="Emphasis"/>
          <w:rFonts w:ascii="Times New Roman" w:hAnsi="Times New Roman" w:cs="Times New Roman"/>
          <w:color w:val="000000" w:themeColor="text1"/>
          <w:sz w:val="24"/>
          <w:szCs w:val="24"/>
          <w:shd w:val="clear" w:color="auto" w:fill="FFFFFF"/>
        </w:rPr>
        <w:t xml:space="preserve"> </w:t>
      </w:r>
    </w:p>
    <w:p w14:paraId="757678C6" w14:textId="77777777" w:rsidR="008A6040" w:rsidRPr="001C66FE" w:rsidRDefault="008A6040" w:rsidP="008A6040">
      <w:pPr>
        <w:spacing w:after="0" w:line="480" w:lineRule="auto"/>
        <w:ind w:left="720" w:hanging="720"/>
        <w:jc w:val="both"/>
        <w:rPr>
          <w:rFonts w:ascii="Times New Roman" w:hAnsi="Times New Roman" w:cs="Times New Roman"/>
          <w:i/>
          <w:iCs/>
          <w:color w:val="000000" w:themeColor="text1"/>
          <w:sz w:val="24"/>
          <w:szCs w:val="24"/>
          <w:shd w:val="clear" w:color="auto" w:fill="FFFFFF"/>
        </w:rPr>
      </w:pPr>
      <w:proofErr w:type="spellStart"/>
      <w:r w:rsidRPr="001C66FE">
        <w:rPr>
          <w:rFonts w:ascii="Times New Roman" w:hAnsi="Times New Roman" w:cs="Times New Roman"/>
          <w:color w:val="000000" w:themeColor="text1"/>
        </w:rPr>
        <w:t>Viebach</w:t>
      </w:r>
      <w:proofErr w:type="spellEnd"/>
      <w:r w:rsidRPr="001C66FE">
        <w:rPr>
          <w:rFonts w:ascii="Times New Roman" w:hAnsi="Times New Roman" w:cs="Times New Roman"/>
          <w:color w:val="000000" w:themeColor="text1"/>
        </w:rPr>
        <w:t xml:space="preserve">, Julia (2019) ‘Of Other Times: Temporality, memory and trauma in post-genocide Rwanda’ </w:t>
      </w:r>
      <w:r w:rsidRPr="001C66FE">
        <w:rPr>
          <w:rFonts w:ascii="Times New Roman" w:hAnsi="Times New Roman" w:cs="Times New Roman"/>
          <w:i/>
          <w:iCs/>
          <w:color w:val="000000" w:themeColor="text1"/>
        </w:rPr>
        <w:t>International Review of Victimology</w:t>
      </w:r>
      <w:r w:rsidRPr="001C66FE">
        <w:rPr>
          <w:rFonts w:ascii="Times New Roman" w:hAnsi="Times New Roman" w:cs="Times New Roman"/>
          <w:color w:val="000000" w:themeColor="text1"/>
        </w:rPr>
        <w:t xml:space="preserve"> 25(3): 277-301.  </w:t>
      </w:r>
    </w:p>
    <w:p w14:paraId="5D0436CB" w14:textId="77777777" w:rsidR="008A6040" w:rsidRPr="001C66FE" w:rsidRDefault="008A6040" w:rsidP="008A6040">
      <w:pPr>
        <w:spacing w:after="0" w:line="480" w:lineRule="auto"/>
        <w:ind w:left="720" w:hanging="720"/>
        <w:jc w:val="both"/>
        <w:rPr>
          <w:rFonts w:ascii="Times New Roman" w:hAnsi="Times New Roman" w:cs="Times New Roman"/>
          <w:i/>
          <w:iCs/>
          <w:color w:val="000000" w:themeColor="text1"/>
          <w:sz w:val="24"/>
          <w:szCs w:val="24"/>
        </w:rPr>
      </w:pPr>
      <w:r w:rsidRPr="001C66FE">
        <w:rPr>
          <w:rStyle w:val="Emphasis"/>
          <w:rFonts w:ascii="Times New Roman" w:hAnsi="Times New Roman" w:cs="Times New Roman"/>
          <w:i w:val="0"/>
          <w:iCs w:val="0"/>
          <w:color w:val="000000" w:themeColor="text1"/>
          <w:sz w:val="24"/>
          <w:szCs w:val="24"/>
          <w:shd w:val="clear" w:color="auto" w:fill="FFFFFF"/>
        </w:rPr>
        <w:t>Violi, Patrizia. 2019.</w:t>
      </w:r>
      <w:r w:rsidRPr="001C66FE">
        <w:rPr>
          <w:rStyle w:val="Emphasis"/>
          <w:rFonts w:ascii="Times New Roman" w:hAnsi="Times New Roman" w:cs="Times New Roman"/>
          <w:color w:val="000000" w:themeColor="text1"/>
          <w:sz w:val="24"/>
          <w:szCs w:val="24"/>
          <w:shd w:val="clear" w:color="auto" w:fill="FFFFFF"/>
        </w:rPr>
        <w:t xml:space="preserve"> “</w:t>
      </w:r>
      <w:r w:rsidRPr="001C66FE">
        <w:rPr>
          <w:rFonts w:ascii="Times New Roman" w:hAnsi="Times New Roman" w:cs="Times New Roman"/>
          <w:color w:val="000000" w:themeColor="text1"/>
          <w:sz w:val="24"/>
          <w:szCs w:val="24"/>
        </w:rPr>
        <w:t xml:space="preserve">Story of a Counter Monument: Doris Salcedo’s </w:t>
      </w:r>
      <w:proofErr w:type="spellStart"/>
      <w:r w:rsidRPr="001C66FE">
        <w:rPr>
          <w:rFonts w:ascii="Times New Roman" w:hAnsi="Times New Roman" w:cs="Times New Roman"/>
          <w:color w:val="000000" w:themeColor="text1"/>
          <w:sz w:val="24"/>
          <w:szCs w:val="24"/>
        </w:rPr>
        <w:t>Fragmentos</w:t>
      </w:r>
      <w:proofErr w:type="spellEnd"/>
      <w:r w:rsidRPr="001C66FE">
        <w:rPr>
          <w:rFonts w:ascii="Times New Roman" w:hAnsi="Times New Roman" w:cs="Times New Roman"/>
          <w:color w:val="000000" w:themeColor="text1"/>
          <w:sz w:val="24"/>
          <w:szCs w:val="24"/>
        </w:rPr>
        <w:t xml:space="preserve"> in Bogotá.’ </w:t>
      </w:r>
      <w:r w:rsidRPr="001C66FE">
        <w:rPr>
          <w:rFonts w:ascii="Times New Roman" w:hAnsi="Times New Roman" w:cs="Times New Roman"/>
          <w:i/>
          <w:iCs/>
          <w:color w:val="000000" w:themeColor="text1"/>
          <w:sz w:val="24"/>
          <w:szCs w:val="24"/>
        </w:rPr>
        <w:t>Punctum</w:t>
      </w:r>
      <w:r w:rsidRPr="001C66FE">
        <w:rPr>
          <w:rFonts w:ascii="Times New Roman" w:hAnsi="Times New Roman" w:cs="Times New Roman"/>
          <w:color w:val="000000" w:themeColor="text1"/>
          <w:sz w:val="24"/>
          <w:szCs w:val="24"/>
        </w:rPr>
        <w:t xml:space="preserve"> 5(2): 62-71. </w:t>
      </w:r>
    </w:p>
    <w:p w14:paraId="05B6F51F"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Wibben, Annick T. R. 2020. “Everyday Security, Feminism, and the Continuum of Violence.”</w:t>
      </w:r>
      <w:r w:rsidRPr="001C66FE">
        <w:rPr>
          <w:rFonts w:ascii="Times New Roman" w:hAnsi="Times New Roman" w:cs="Times New Roman"/>
          <w:i/>
          <w:iCs/>
          <w:color w:val="000000" w:themeColor="text1"/>
          <w:sz w:val="24"/>
          <w:szCs w:val="24"/>
        </w:rPr>
        <w:t xml:space="preserve"> Journal of Global Security Studies </w:t>
      </w:r>
      <w:r w:rsidRPr="001C66FE">
        <w:rPr>
          <w:rFonts w:ascii="Times New Roman" w:hAnsi="Times New Roman" w:cs="Times New Roman"/>
          <w:color w:val="000000" w:themeColor="text1"/>
          <w:sz w:val="24"/>
          <w:szCs w:val="24"/>
        </w:rPr>
        <w:t xml:space="preserve">5(1): 115-121. </w:t>
      </w:r>
    </w:p>
    <w:p w14:paraId="56E664E7" w14:textId="77777777" w:rsidR="008A6040"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Winter, Jay. 2001. “The Generation of Memory: Reflections on the “Memory Boom” in Contemporary Historical Studies.”</w:t>
      </w:r>
      <w:r w:rsidRPr="001C66FE">
        <w:rPr>
          <w:rFonts w:ascii="Times New Roman" w:hAnsi="Times New Roman" w:cs="Times New Roman"/>
          <w:i/>
          <w:iCs/>
          <w:color w:val="000000" w:themeColor="text1"/>
          <w:sz w:val="24"/>
          <w:szCs w:val="24"/>
        </w:rPr>
        <w:t xml:space="preserve"> Canadian Military History </w:t>
      </w:r>
      <w:r w:rsidRPr="001C66FE">
        <w:rPr>
          <w:rFonts w:ascii="Times New Roman" w:hAnsi="Times New Roman" w:cs="Times New Roman"/>
          <w:color w:val="000000" w:themeColor="text1"/>
          <w:sz w:val="24"/>
          <w:szCs w:val="24"/>
        </w:rPr>
        <w:t xml:space="preserve">10(3): 57-66. </w:t>
      </w:r>
    </w:p>
    <w:p w14:paraId="1DFEFD74" w14:textId="32BDFA11" w:rsidR="000D5AFA" w:rsidRPr="0077179B" w:rsidRDefault="000D5AFA" w:rsidP="008A6040">
      <w:pPr>
        <w:spacing w:after="0" w:line="48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Wood, Elizabeth Jean (2018) ‘Rape as a Practice of War: Towards a Typology of Political Violence.’ </w:t>
      </w:r>
      <w:r>
        <w:rPr>
          <w:rFonts w:ascii="Times New Roman" w:hAnsi="Times New Roman" w:cs="Times New Roman"/>
          <w:i/>
          <w:iCs/>
          <w:color w:val="000000" w:themeColor="text1"/>
          <w:sz w:val="24"/>
          <w:szCs w:val="24"/>
        </w:rPr>
        <w:t>Politics &amp; Society</w:t>
      </w:r>
      <w:r>
        <w:rPr>
          <w:rFonts w:ascii="Times New Roman" w:hAnsi="Times New Roman" w:cs="Times New Roman"/>
          <w:color w:val="000000" w:themeColor="text1"/>
          <w:sz w:val="24"/>
          <w:szCs w:val="24"/>
        </w:rPr>
        <w:t xml:space="preserve"> </w:t>
      </w:r>
      <w:r w:rsidR="000C112F">
        <w:rPr>
          <w:rFonts w:ascii="Times New Roman" w:hAnsi="Times New Roman" w:cs="Times New Roman"/>
          <w:color w:val="000000" w:themeColor="text1"/>
          <w:sz w:val="24"/>
          <w:szCs w:val="24"/>
        </w:rPr>
        <w:t>46(4): 513-537.</w:t>
      </w:r>
    </w:p>
    <w:p w14:paraId="5FB9C610"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Style w:val="authorname"/>
          <w:rFonts w:ascii="Times New Roman" w:hAnsi="Times New Roman" w:cs="Times New Roman"/>
          <w:color w:val="000000" w:themeColor="text1"/>
          <w:sz w:val="24"/>
          <w:szCs w:val="24"/>
          <w:shd w:val="clear" w:color="auto" w:fill="FFFFFF"/>
        </w:rPr>
        <w:t xml:space="preserve">Wright, Hannah. </w:t>
      </w:r>
      <w:r w:rsidRPr="001C66FE">
        <w:rPr>
          <w:rStyle w:val="Date4"/>
          <w:rFonts w:ascii="Times New Roman" w:hAnsi="Times New Roman" w:cs="Times New Roman"/>
          <w:color w:val="000000" w:themeColor="text1"/>
          <w:sz w:val="24"/>
          <w:szCs w:val="24"/>
          <w:shd w:val="clear" w:color="auto" w:fill="FFFFFF"/>
        </w:rPr>
        <w:t>2015.</w:t>
      </w:r>
      <w:r w:rsidRPr="001C66FE">
        <w:rPr>
          <w:rFonts w:ascii="Times New Roman" w:hAnsi="Times New Roman" w:cs="Times New Roman"/>
          <w:color w:val="000000" w:themeColor="text1"/>
          <w:sz w:val="24"/>
          <w:szCs w:val="24"/>
          <w:shd w:val="clear" w:color="auto" w:fill="FFFFFF"/>
        </w:rPr>
        <w:t> “</w:t>
      </w:r>
      <w:r w:rsidRPr="001C66FE">
        <w:rPr>
          <w:rStyle w:val="arttitle"/>
          <w:rFonts w:ascii="Times New Roman" w:hAnsi="Times New Roman" w:cs="Times New Roman"/>
          <w:color w:val="000000" w:themeColor="text1"/>
          <w:sz w:val="24"/>
          <w:szCs w:val="24"/>
          <w:shd w:val="clear" w:color="auto" w:fill="FFFFFF"/>
        </w:rPr>
        <w:t>Ending Sexual Violence </w:t>
      </w:r>
      <w:r w:rsidRPr="001C66FE">
        <w:rPr>
          <w:rStyle w:val="arttitle"/>
          <w:rFonts w:ascii="Times New Roman" w:hAnsi="Times New Roman" w:cs="Times New Roman"/>
          <w:i/>
          <w:iCs/>
          <w:color w:val="000000" w:themeColor="text1"/>
          <w:sz w:val="24"/>
          <w:szCs w:val="24"/>
          <w:shd w:val="clear" w:color="auto" w:fill="FFFFFF"/>
        </w:rPr>
        <w:t>and</w:t>
      </w:r>
      <w:r w:rsidRPr="001C66FE">
        <w:rPr>
          <w:rStyle w:val="arttitle"/>
          <w:rFonts w:ascii="Times New Roman" w:hAnsi="Times New Roman" w:cs="Times New Roman"/>
          <w:color w:val="000000" w:themeColor="text1"/>
          <w:sz w:val="24"/>
          <w:szCs w:val="24"/>
          <w:shd w:val="clear" w:color="auto" w:fill="FFFFFF"/>
        </w:rPr>
        <w:t> the War System – Or Militarizing Feminism?”</w:t>
      </w:r>
      <w:r w:rsidRPr="001C66FE">
        <w:rPr>
          <w:rFonts w:ascii="Times New Roman" w:hAnsi="Times New Roman" w:cs="Times New Roman"/>
          <w:color w:val="000000" w:themeColor="text1"/>
          <w:sz w:val="24"/>
          <w:szCs w:val="24"/>
          <w:shd w:val="clear" w:color="auto" w:fill="FFFFFF"/>
        </w:rPr>
        <w:t> </w:t>
      </w:r>
      <w:r w:rsidRPr="001C66FE">
        <w:rPr>
          <w:rStyle w:val="serialtitle"/>
          <w:rFonts w:ascii="Times New Roman" w:hAnsi="Times New Roman" w:cs="Times New Roman"/>
          <w:color w:val="000000" w:themeColor="text1"/>
          <w:sz w:val="24"/>
          <w:szCs w:val="24"/>
          <w:shd w:val="clear" w:color="auto" w:fill="FFFFFF"/>
        </w:rPr>
        <w:t>International Feminist Journal of Politics</w:t>
      </w:r>
      <w:r w:rsidRPr="001C66FE">
        <w:rPr>
          <w:rFonts w:ascii="Times New Roman" w:hAnsi="Times New Roman" w:cs="Times New Roman"/>
          <w:color w:val="000000" w:themeColor="text1"/>
          <w:sz w:val="24"/>
          <w:szCs w:val="24"/>
          <w:shd w:val="clear" w:color="auto" w:fill="FFFFFF"/>
        </w:rPr>
        <w:t> </w:t>
      </w:r>
      <w:r w:rsidRPr="001C66FE">
        <w:rPr>
          <w:rStyle w:val="volumeissue"/>
          <w:rFonts w:ascii="Times New Roman" w:hAnsi="Times New Roman" w:cs="Times New Roman"/>
          <w:color w:val="000000" w:themeColor="text1"/>
          <w:sz w:val="24"/>
          <w:szCs w:val="24"/>
          <w:shd w:val="clear" w:color="auto" w:fill="FFFFFF"/>
        </w:rPr>
        <w:t>17(3):</w:t>
      </w:r>
      <w:r w:rsidRPr="001C66FE">
        <w:rPr>
          <w:rFonts w:ascii="Times New Roman" w:hAnsi="Times New Roman" w:cs="Times New Roman"/>
          <w:color w:val="000000" w:themeColor="text1"/>
          <w:sz w:val="24"/>
          <w:szCs w:val="24"/>
          <w:shd w:val="clear" w:color="auto" w:fill="FFFFFF"/>
        </w:rPr>
        <w:t> </w:t>
      </w:r>
      <w:r w:rsidRPr="001C66FE">
        <w:rPr>
          <w:rStyle w:val="pagerange"/>
          <w:rFonts w:ascii="Times New Roman" w:hAnsi="Times New Roman" w:cs="Times New Roman"/>
          <w:color w:val="000000" w:themeColor="text1"/>
          <w:sz w:val="24"/>
          <w:szCs w:val="24"/>
          <w:shd w:val="clear" w:color="auto" w:fill="FFFFFF"/>
        </w:rPr>
        <w:t xml:space="preserve">503-507. </w:t>
      </w:r>
    </w:p>
    <w:p w14:paraId="74F02CF9" w14:textId="77777777" w:rsidR="008A6040" w:rsidRPr="001C66FE" w:rsidRDefault="008A6040" w:rsidP="008A6040">
      <w:pPr>
        <w:spacing w:after="0" w:line="480" w:lineRule="auto"/>
        <w:ind w:left="720" w:hanging="720"/>
        <w:jc w:val="both"/>
        <w:rPr>
          <w:rFonts w:ascii="Times New Roman" w:hAnsi="Times New Roman" w:cs="Times New Roman"/>
          <w:i/>
          <w:iCs/>
          <w:color w:val="000000" w:themeColor="text1"/>
          <w:sz w:val="24"/>
          <w:szCs w:val="24"/>
        </w:rPr>
      </w:pPr>
      <w:r w:rsidRPr="001C66FE">
        <w:rPr>
          <w:rFonts w:ascii="Times New Roman" w:hAnsi="Times New Roman" w:cs="Times New Roman"/>
          <w:color w:val="000000" w:themeColor="text1"/>
          <w:sz w:val="24"/>
          <w:szCs w:val="24"/>
        </w:rPr>
        <w:t xml:space="preserve">Yoon, </w:t>
      </w:r>
      <w:proofErr w:type="spellStart"/>
      <w:r w:rsidRPr="001C66FE">
        <w:rPr>
          <w:rFonts w:ascii="Times New Roman" w:hAnsi="Times New Roman" w:cs="Times New Roman"/>
          <w:color w:val="000000" w:themeColor="text1"/>
          <w:sz w:val="24"/>
          <w:szCs w:val="24"/>
        </w:rPr>
        <w:t>Rangsook</w:t>
      </w:r>
      <w:proofErr w:type="spellEnd"/>
      <w:r w:rsidRPr="001C66FE">
        <w:rPr>
          <w:rFonts w:ascii="Times New Roman" w:hAnsi="Times New Roman" w:cs="Times New Roman"/>
          <w:color w:val="000000" w:themeColor="text1"/>
          <w:sz w:val="24"/>
          <w:szCs w:val="24"/>
        </w:rPr>
        <w:t xml:space="preserve"> (2018) ‘Erecting the “Comfort Women” Memorials: From Seoul to San Francisco.’ </w:t>
      </w:r>
      <w:r w:rsidRPr="001C66FE">
        <w:rPr>
          <w:rFonts w:ascii="Times New Roman" w:hAnsi="Times New Roman" w:cs="Times New Roman"/>
          <w:i/>
          <w:iCs/>
          <w:color w:val="000000" w:themeColor="text1"/>
          <w:sz w:val="24"/>
          <w:szCs w:val="24"/>
        </w:rPr>
        <w:t xml:space="preserve">De </w:t>
      </w:r>
      <w:proofErr w:type="spellStart"/>
      <w:r w:rsidRPr="001C66FE">
        <w:rPr>
          <w:rFonts w:ascii="Times New Roman" w:hAnsi="Times New Roman" w:cs="Times New Roman"/>
          <w:i/>
          <w:iCs/>
          <w:color w:val="000000" w:themeColor="text1"/>
          <w:sz w:val="24"/>
          <w:szCs w:val="24"/>
        </w:rPr>
        <w:t>arte</w:t>
      </w:r>
      <w:proofErr w:type="spellEnd"/>
      <w:r w:rsidRPr="001C66FE">
        <w:rPr>
          <w:rFonts w:ascii="Times New Roman" w:hAnsi="Times New Roman" w:cs="Times New Roman"/>
          <w:color w:val="000000" w:themeColor="text1"/>
          <w:sz w:val="24"/>
          <w:szCs w:val="24"/>
        </w:rPr>
        <w:t xml:space="preserve"> 53(2-3): 70-85.</w:t>
      </w:r>
    </w:p>
    <w:p w14:paraId="3CFA5281"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1C66FE">
        <w:rPr>
          <w:rFonts w:ascii="Times New Roman" w:hAnsi="Times New Roman" w:cs="Times New Roman"/>
          <w:color w:val="000000" w:themeColor="text1"/>
          <w:sz w:val="24"/>
          <w:szCs w:val="24"/>
        </w:rPr>
        <w:t xml:space="preserve">Young, Iris Marion. 2003. </w:t>
      </w:r>
      <w:r w:rsidRPr="001C66FE">
        <w:rPr>
          <w:rFonts w:ascii="Times New Roman" w:hAnsi="Times New Roman" w:cs="Times New Roman"/>
          <w:color w:val="000000" w:themeColor="text1"/>
          <w:sz w:val="24"/>
          <w:szCs w:val="24"/>
          <w:shd w:val="clear" w:color="auto" w:fill="FFFFFF"/>
        </w:rPr>
        <w:t>“The Logic of Masculinist Protection: Reflections on the Current Security State.” </w:t>
      </w:r>
      <w:r w:rsidRPr="001C66FE">
        <w:rPr>
          <w:rFonts w:ascii="Times New Roman" w:hAnsi="Times New Roman" w:cs="Times New Roman"/>
          <w:i/>
          <w:iCs/>
          <w:color w:val="000000" w:themeColor="text1"/>
          <w:sz w:val="24"/>
          <w:szCs w:val="24"/>
          <w:shd w:val="clear" w:color="auto" w:fill="FFFFFF"/>
        </w:rPr>
        <w:t>Signs: Journal of Women in Culture and Society</w:t>
      </w:r>
      <w:r w:rsidRPr="001C66FE">
        <w:rPr>
          <w:rFonts w:ascii="Times New Roman" w:hAnsi="Times New Roman" w:cs="Times New Roman"/>
          <w:color w:val="000000" w:themeColor="text1"/>
          <w:sz w:val="24"/>
          <w:szCs w:val="24"/>
          <w:shd w:val="clear" w:color="auto" w:fill="FFFFFF"/>
        </w:rPr>
        <w:t> 29(1): 1–25.</w:t>
      </w:r>
    </w:p>
    <w:p w14:paraId="6A3BF70D"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shd w:val="clear" w:color="auto" w:fill="FFFFFF"/>
        </w:rPr>
        <w:t>Young, James. 1992. “</w:t>
      </w:r>
      <w:r w:rsidRPr="001C66FE">
        <w:rPr>
          <w:rFonts w:ascii="Times New Roman" w:hAnsi="Times New Roman" w:cs="Times New Roman"/>
          <w:color w:val="000000" w:themeColor="text1"/>
          <w:sz w:val="24"/>
          <w:szCs w:val="24"/>
        </w:rPr>
        <w:t xml:space="preserve">The Counter-Monument: Memory against Itself in Germany Today.” </w:t>
      </w:r>
      <w:r w:rsidRPr="001C66FE">
        <w:rPr>
          <w:rFonts w:ascii="Times New Roman" w:hAnsi="Times New Roman" w:cs="Times New Roman"/>
          <w:i/>
          <w:iCs/>
          <w:color w:val="000000" w:themeColor="text1"/>
          <w:sz w:val="24"/>
          <w:szCs w:val="24"/>
        </w:rPr>
        <w:t>Critical Inquiry</w:t>
      </w:r>
      <w:r w:rsidRPr="001C66FE">
        <w:rPr>
          <w:rFonts w:ascii="Times New Roman" w:hAnsi="Times New Roman" w:cs="Times New Roman"/>
          <w:color w:val="000000" w:themeColor="text1"/>
          <w:sz w:val="24"/>
          <w:szCs w:val="24"/>
        </w:rPr>
        <w:t xml:space="preserve"> 18(2): 267-296. </w:t>
      </w:r>
    </w:p>
    <w:p w14:paraId="1981A5E9"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lastRenderedPageBreak/>
        <w:t xml:space="preserve">Zalewski, Marysia, and Anne Sisson Runyan. 2015. “’Unthinking’ Sexual Violence in a Neoliberal Era of Spectacular Terror.’ </w:t>
      </w:r>
      <w:r w:rsidRPr="001C66FE">
        <w:rPr>
          <w:rFonts w:ascii="Times New Roman" w:hAnsi="Times New Roman" w:cs="Times New Roman"/>
          <w:i/>
          <w:iCs/>
          <w:color w:val="000000" w:themeColor="text1"/>
          <w:sz w:val="24"/>
          <w:szCs w:val="24"/>
        </w:rPr>
        <w:t>Critical Studies on Terrorism</w:t>
      </w:r>
      <w:r w:rsidRPr="001C66FE">
        <w:rPr>
          <w:rFonts w:ascii="Times New Roman" w:hAnsi="Times New Roman" w:cs="Times New Roman"/>
          <w:color w:val="000000" w:themeColor="text1"/>
          <w:sz w:val="24"/>
          <w:szCs w:val="24"/>
        </w:rPr>
        <w:t xml:space="preserve"> 8(3): 439-455. </w:t>
      </w:r>
    </w:p>
    <w:p w14:paraId="1DC69C9C" w14:textId="77777777" w:rsidR="008A6040" w:rsidRPr="001C66FE" w:rsidRDefault="008A6040" w:rsidP="008A6040">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Zebracki, Martin. 2015. “</w:t>
      </w:r>
      <w:proofErr w:type="spellStart"/>
      <w:r w:rsidRPr="001C66FE">
        <w:rPr>
          <w:rFonts w:ascii="Times New Roman" w:hAnsi="Times New Roman" w:cs="Times New Roman"/>
          <w:color w:val="000000" w:themeColor="text1"/>
          <w:sz w:val="24"/>
          <w:szCs w:val="24"/>
        </w:rPr>
        <w:t>Homomonument</w:t>
      </w:r>
      <w:proofErr w:type="spellEnd"/>
      <w:r w:rsidRPr="001C66FE">
        <w:rPr>
          <w:rFonts w:ascii="Times New Roman" w:hAnsi="Times New Roman" w:cs="Times New Roman"/>
          <w:color w:val="000000" w:themeColor="text1"/>
          <w:sz w:val="24"/>
          <w:szCs w:val="24"/>
        </w:rPr>
        <w:t xml:space="preserve"> as Queer </w:t>
      </w:r>
      <w:proofErr w:type="spellStart"/>
      <w:r w:rsidRPr="001C66FE">
        <w:rPr>
          <w:rFonts w:ascii="Times New Roman" w:hAnsi="Times New Roman" w:cs="Times New Roman"/>
          <w:color w:val="000000" w:themeColor="text1"/>
          <w:sz w:val="24"/>
          <w:szCs w:val="24"/>
        </w:rPr>
        <w:t>Micropublic</w:t>
      </w:r>
      <w:proofErr w:type="spellEnd"/>
      <w:r w:rsidRPr="001C66FE">
        <w:rPr>
          <w:rFonts w:ascii="Times New Roman" w:hAnsi="Times New Roman" w:cs="Times New Roman"/>
          <w:color w:val="000000" w:themeColor="text1"/>
          <w:sz w:val="24"/>
          <w:szCs w:val="24"/>
        </w:rPr>
        <w:t xml:space="preserve">: An Emotional Geography of Sexual Citizenship.” </w:t>
      </w:r>
      <w:proofErr w:type="spellStart"/>
      <w:r w:rsidRPr="001C66FE">
        <w:rPr>
          <w:rFonts w:ascii="Times New Roman" w:hAnsi="Times New Roman" w:cs="Times New Roman"/>
          <w:i/>
          <w:iCs/>
          <w:color w:val="000000" w:themeColor="text1"/>
          <w:sz w:val="24"/>
          <w:szCs w:val="24"/>
        </w:rPr>
        <w:t>Tijdschrift</w:t>
      </w:r>
      <w:proofErr w:type="spellEnd"/>
      <w:r w:rsidRPr="001C66FE">
        <w:rPr>
          <w:rFonts w:ascii="Times New Roman" w:hAnsi="Times New Roman" w:cs="Times New Roman"/>
          <w:i/>
          <w:iCs/>
          <w:color w:val="000000" w:themeColor="text1"/>
          <w:sz w:val="24"/>
          <w:szCs w:val="24"/>
        </w:rPr>
        <w:t xml:space="preserve"> </w:t>
      </w:r>
      <w:proofErr w:type="spellStart"/>
      <w:r w:rsidRPr="001C66FE">
        <w:rPr>
          <w:rFonts w:ascii="Times New Roman" w:hAnsi="Times New Roman" w:cs="Times New Roman"/>
          <w:i/>
          <w:iCs/>
          <w:color w:val="000000" w:themeColor="text1"/>
          <w:sz w:val="24"/>
          <w:szCs w:val="24"/>
        </w:rPr>
        <w:t>voor</w:t>
      </w:r>
      <w:proofErr w:type="spellEnd"/>
      <w:r w:rsidRPr="001C66FE">
        <w:rPr>
          <w:rFonts w:ascii="Times New Roman" w:hAnsi="Times New Roman" w:cs="Times New Roman"/>
          <w:i/>
          <w:iCs/>
          <w:color w:val="000000" w:themeColor="text1"/>
          <w:sz w:val="24"/>
          <w:szCs w:val="24"/>
        </w:rPr>
        <w:t xml:space="preserve"> </w:t>
      </w:r>
      <w:proofErr w:type="spellStart"/>
      <w:r w:rsidRPr="001C66FE">
        <w:rPr>
          <w:rFonts w:ascii="Times New Roman" w:hAnsi="Times New Roman" w:cs="Times New Roman"/>
          <w:i/>
          <w:iCs/>
          <w:color w:val="000000" w:themeColor="text1"/>
          <w:sz w:val="24"/>
          <w:szCs w:val="24"/>
        </w:rPr>
        <w:t>Economische</w:t>
      </w:r>
      <w:proofErr w:type="spellEnd"/>
      <w:r w:rsidRPr="001C66FE">
        <w:rPr>
          <w:rFonts w:ascii="Times New Roman" w:hAnsi="Times New Roman" w:cs="Times New Roman"/>
          <w:i/>
          <w:iCs/>
          <w:color w:val="000000" w:themeColor="text1"/>
          <w:sz w:val="24"/>
          <w:szCs w:val="24"/>
        </w:rPr>
        <w:t xml:space="preserve"> </w:t>
      </w:r>
      <w:proofErr w:type="spellStart"/>
      <w:r w:rsidRPr="001C66FE">
        <w:rPr>
          <w:rFonts w:ascii="Times New Roman" w:hAnsi="Times New Roman" w:cs="Times New Roman"/>
          <w:i/>
          <w:iCs/>
          <w:color w:val="000000" w:themeColor="text1"/>
          <w:sz w:val="24"/>
          <w:szCs w:val="24"/>
        </w:rPr>
        <w:t>Sociale</w:t>
      </w:r>
      <w:proofErr w:type="spellEnd"/>
      <w:r w:rsidRPr="001C66FE">
        <w:rPr>
          <w:rFonts w:ascii="Times New Roman" w:hAnsi="Times New Roman" w:cs="Times New Roman"/>
          <w:i/>
          <w:iCs/>
          <w:color w:val="000000" w:themeColor="text1"/>
          <w:sz w:val="24"/>
          <w:szCs w:val="24"/>
        </w:rPr>
        <w:t xml:space="preserve"> </w:t>
      </w:r>
      <w:proofErr w:type="spellStart"/>
      <w:r w:rsidRPr="001C66FE">
        <w:rPr>
          <w:rFonts w:ascii="Times New Roman" w:hAnsi="Times New Roman" w:cs="Times New Roman"/>
          <w:i/>
          <w:iCs/>
          <w:color w:val="000000" w:themeColor="text1"/>
          <w:sz w:val="24"/>
          <w:szCs w:val="24"/>
        </w:rPr>
        <w:t>Geografie</w:t>
      </w:r>
      <w:proofErr w:type="spellEnd"/>
      <w:r w:rsidRPr="001C66FE">
        <w:rPr>
          <w:rFonts w:ascii="Times New Roman" w:hAnsi="Times New Roman" w:cs="Times New Roman"/>
          <w:i/>
          <w:iCs/>
          <w:color w:val="000000" w:themeColor="text1"/>
          <w:sz w:val="24"/>
          <w:szCs w:val="24"/>
        </w:rPr>
        <w:t xml:space="preserve">: Journal of Economic and Social Geography </w:t>
      </w:r>
      <w:r w:rsidRPr="001C66FE">
        <w:rPr>
          <w:rFonts w:ascii="Times New Roman" w:hAnsi="Times New Roman" w:cs="Times New Roman"/>
          <w:color w:val="000000" w:themeColor="text1"/>
          <w:sz w:val="24"/>
          <w:szCs w:val="24"/>
        </w:rPr>
        <w:t>108: 345-355.</w:t>
      </w:r>
    </w:p>
    <w:p w14:paraId="63620836" w14:textId="3712EFBA" w:rsidR="00B15A86" w:rsidRPr="00B11059" w:rsidRDefault="008A6040" w:rsidP="00F1489C">
      <w:pPr>
        <w:spacing w:after="0" w:line="480" w:lineRule="auto"/>
        <w:ind w:left="720" w:hanging="720"/>
        <w:jc w:val="both"/>
        <w:rPr>
          <w:rFonts w:ascii="Times New Roman" w:hAnsi="Times New Roman" w:cs="Times New Roman"/>
          <w:color w:val="000000" w:themeColor="text1"/>
          <w:sz w:val="24"/>
          <w:szCs w:val="24"/>
        </w:rPr>
      </w:pPr>
      <w:r w:rsidRPr="001C66FE">
        <w:rPr>
          <w:rFonts w:ascii="Times New Roman" w:hAnsi="Times New Roman" w:cs="Times New Roman"/>
          <w:color w:val="000000" w:themeColor="text1"/>
          <w:sz w:val="24"/>
          <w:szCs w:val="24"/>
        </w:rPr>
        <w:t xml:space="preserve">Zucker, Eve Monique and David J. Simon (eds). 2020. </w:t>
      </w:r>
      <w:r w:rsidRPr="001C66FE">
        <w:rPr>
          <w:rFonts w:ascii="Times New Roman" w:hAnsi="Times New Roman" w:cs="Times New Roman"/>
          <w:i/>
          <w:iCs/>
          <w:color w:val="000000" w:themeColor="text1"/>
          <w:sz w:val="24"/>
          <w:szCs w:val="24"/>
        </w:rPr>
        <w:t>Mass Violence and Memory in the Digital Age: Memorialisation unmoored</w:t>
      </w:r>
      <w:r w:rsidRPr="001C66FE">
        <w:rPr>
          <w:rFonts w:ascii="Times New Roman" w:hAnsi="Times New Roman" w:cs="Times New Roman"/>
          <w:color w:val="000000" w:themeColor="text1"/>
          <w:sz w:val="24"/>
          <w:szCs w:val="24"/>
        </w:rPr>
        <w:t>. Cham: Palgrave Macmillan.</w:t>
      </w:r>
      <w:r w:rsidRPr="00187128">
        <w:rPr>
          <w:rFonts w:ascii="Times New Roman" w:hAnsi="Times New Roman" w:cs="Times New Roman"/>
          <w:color w:val="000000" w:themeColor="text1"/>
          <w:sz w:val="24"/>
          <w:szCs w:val="24"/>
        </w:rPr>
        <w:t xml:space="preserve"> </w:t>
      </w:r>
    </w:p>
    <w:sectPr w:rsidR="00B15A86" w:rsidRPr="00B11059" w:rsidSect="00A44481">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46FBA" w14:textId="77777777" w:rsidR="00F77068" w:rsidRDefault="00F77068" w:rsidP="00F82854">
      <w:pPr>
        <w:spacing w:after="0" w:line="240" w:lineRule="auto"/>
      </w:pPr>
      <w:r>
        <w:separator/>
      </w:r>
    </w:p>
  </w:endnote>
  <w:endnote w:type="continuationSeparator" w:id="0">
    <w:p w14:paraId="0F32C7C1" w14:textId="77777777" w:rsidR="00F77068" w:rsidRDefault="00F77068" w:rsidP="00F82854">
      <w:pPr>
        <w:spacing w:after="0" w:line="240" w:lineRule="auto"/>
      </w:pPr>
      <w:r>
        <w:continuationSeparator/>
      </w:r>
    </w:p>
  </w:endnote>
  <w:endnote w:id="1">
    <w:p w14:paraId="2F23C5A8" w14:textId="5F400ABD" w:rsidR="00E30610" w:rsidRDefault="00E30610">
      <w:pPr>
        <w:pStyle w:val="EndnoteText"/>
      </w:pPr>
      <w:r>
        <w:rPr>
          <w:rStyle w:val="EndnoteReference"/>
        </w:rPr>
        <w:endnoteRef/>
      </w:r>
      <w:r>
        <w:t xml:space="preserve"> </w:t>
      </w:r>
      <w:r w:rsidRPr="0052053C">
        <w:rPr>
          <w:rFonts w:ascii="Calibri" w:hAnsi="Calibri" w:cs="Calibri"/>
        </w:rPr>
        <w:t xml:space="preserve">This research was supported by Riksbankens jubileumsfond: [Grant Number P14-0795:1]; </w:t>
      </w:r>
      <w:proofErr w:type="spellStart"/>
      <w:r w:rsidRPr="0052053C">
        <w:rPr>
          <w:rFonts w:ascii="Calibri" w:hAnsi="Calibri" w:cs="Calibri"/>
        </w:rPr>
        <w:t>Vetenskapsrådet</w:t>
      </w:r>
      <w:proofErr w:type="spellEnd"/>
      <w:r w:rsidRPr="0052053C">
        <w:rPr>
          <w:rFonts w:ascii="Calibri" w:hAnsi="Calibri" w:cs="Calibri"/>
        </w:rPr>
        <w:t>: [Grant Number 2014-3519].</w:t>
      </w:r>
      <w:r w:rsidR="00AB01BC">
        <w:rPr>
          <w:rFonts w:ascii="Calibri" w:hAnsi="Calibri" w:cs="Calibri"/>
        </w:rPr>
        <w:t xml:space="preserve"> It was part of a broader </w:t>
      </w:r>
      <w:r w:rsidR="008B4964">
        <w:rPr>
          <w:rFonts w:ascii="Calibri" w:hAnsi="Calibri" w:cs="Calibri"/>
        </w:rPr>
        <w:t xml:space="preserve">project conducted with Maria Stern and Maria Eriksson </w:t>
      </w:r>
      <w:proofErr w:type="spellStart"/>
      <w:r w:rsidR="008B4964">
        <w:rPr>
          <w:rFonts w:ascii="Calibri" w:hAnsi="Calibri" w:cs="Calibri"/>
        </w:rPr>
        <w:t>Baaz</w:t>
      </w:r>
      <w:proofErr w:type="spellEnd"/>
      <w:r w:rsidR="008B4964">
        <w:rPr>
          <w:rFonts w:ascii="Calibri" w:hAnsi="Calibri" w:cs="Calibri"/>
        </w:rPr>
        <w:t xml:space="preserve">. </w:t>
      </w:r>
    </w:p>
  </w:endnote>
  <w:endnote w:id="2">
    <w:p w14:paraId="6AA99439" w14:textId="434271C9" w:rsidR="00E30610" w:rsidRDefault="00E30610">
      <w:pPr>
        <w:pStyle w:val="EndnoteText"/>
      </w:pPr>
      <w:r>
        <w:rPr>
          <w:rStyle w:val="EndnoteReference"/>
        </w:rPr>
        <w:endnoteRef/>
      </w:r>
      <w:r>
        <w:t xml:space="preserve"> </w:t>
      </w:r>
      <w:r w:rsidRPr="00105434">
        <w:rPr>
          <w:rFonts w:ascii="Calibri" w:hAnsi="Calibri" w:cs="Calibri"/>
        </w:rPr>
        <w:t xml:space="preserve">This work is supported by the Economics and Social Research Council </w:t>
      </w:r>
      <w:r w:rsidRPr="00105434">
        <w:rPr>
          <w:rFonts w:ascii="Calibri" w:hAnsi="Calibri" w:cs="Calibri"/>
          <w:color w:val="000000" w:themeColor="text1"/>
        </w:rPr>
        <w:t xml:space="preserve">[grant number </w:t>
      </w:r>
      <w:r w:rsidRPr="00105434">
        <w:t>ES/V003321/1]</w:t>
      </w:r>
      <w:r w:rsidRPr="0052053C">
        <w:rPr>
          <w:rFonts w:ascii="Calibri" w:hAnsi="Calibri" w:cs="Calibri"/>
          <w:color w:val="000000" w:themeColor="text1"/>
        </w:rPr>
        <w:t xml:space="preserve">. This funding runs from August 2021 to August 2024; at the time of writing, </w:t>
      </w:r>
      <w:r>
        <w:rPr>
          <w:rFonts w:ascii="Calibri" w:hAnsi="Calibri" w:cs="Calibri"/>
          <w:color w:val="000000" w:themeColor="text1"/>
        </w:rPr>
        <w:t xml:space="preserve">in March 2024, </w:t>
      </w:r>
      <w:r w:rsidRPr="0052053C">
        <w:rPr>
          <w:rFonts w:ascii="Calibri" w:hAnsi="Calibri" w:cs="Calibri"/>
          <w:color w:val="000000" w:themeColor="text1"/>
        </w:rPr>
        <w:t>the research is ongoing. I am PI on this project</w:t>
      </w:r>
      <w:r>
        <w:rPr>
          <w:rFonts w:ascii="Calibri" w:hAnsi="Calibri" w:cs="Calibri"/>
          <w:color w:val="000000" w:themeColor="text1"/>
        </w:rPr>
        <w:t xml:space="preserve">, and </w:t>
      </w:r>
      <w:r w:rsidRPr="0052053C">
        <w:rPr>
          <w:rFonts w:ascii="Calibri" w:hAnsi="Calibri" w:cs="Calibri"/>
          <w:color w:val="000000" w:themeColor="text1"/>
        </w:rPr>
        <w:t>Dr Phoebe Martin</w:t>
      </w:r>
      <w:r>
        <w:rPr>
          <w:rFonts w:ascii="Calibri" w:hAnsi="Calibri" w:cs="Calibri"/>
          <w:color w:val="000000" w:themeColor="text1"/>
        </w:rPr>
        <w:t xml:space="preserve"> </w:t>
      </w:r>
      <w:r w:rsidRPr="0052053C">
        <w:rPr>
          <w:rFonts w:ascii="Calibri" w:hAnsi="Calibri" w:cs="Calibri"/>
          <w:color w:val="000000" w:themeColor="text1"/>
        </w:rPr>
        <w:t>was employed as a Postdoctoral Research Associate on the project for one year from October 2022.</w:t>
      </w:r>
      <w:r>
        <w:rPr>
          <w:rFonts w:ascii="Calibri" w:hAnsi="Calibri" w:cs="Calibri"/>
          <w:color w:val="000000" w:themeColor="text1"/>
        </w:rPr>
        <w:t xml:space="preserve"> While I focus this chapter only on the memorialisation of the comfort women within the USA, the broader project analyses GBV memorialisation across the war/peace continuum. The project will have multiple outputs, some written alone and others in collaboration with Phoebe Martin.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6279400"/>
      <w:docPartObj>
        <w:docPartGallery w:val="Page Numbers (Bottom of Page)"/>
        <w:docPartUnique/>
      </w:docPartObj>
    </w:sdtPr>
    <w:sdtEndPr>
      <w:rPr>
        <w:noProof/>
      </w:rPr>
    </w:sdtEndPr>
    <w:sdtContent>
      <w:p w14:paraId="0DAF821D" w14:textId="7114C0CC" w:rsidR="003F5194" w:rsidRDefault="003F51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C60BC" w14:textId="77777777" w:rsidR="003F5194" w:rsidRDefault="003F5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1F20B" w14:textId="77777777" w:rsidR="00F77068" w:rsidRDefault="00F77068" w:rsidP="00F82854">
      <w:pPr>
        <w:spacing w:after="0" w:line="240" w:lineRule="auto"/>
      </w:pPr>
      <w:r>
        <w:separator/>
      </w:r>
    </w:p>
  </w:footnote>
  <w:footnote w:type="continuationSeparator" w:id="0">
    <w:p w14:paraId="6347B98E" w14:textId="77777777" w:rsidR="00F77068" w:rsidRDefault="00F77068" w:rsidP="00F8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EB117" w14:textId="365806E2" w:rsidR="00A44481" w:rsidRDefault="00B52F5C">
    <w:pPr>
      <w:pStyle w:val="Header"/>
    </w:pPr>
    <w:r>
      <w:t>Harriet Gray</w:t>
    </w:r>
    <w:r w:rsidR="00A44481">
      <w:tab/>
    </w:r>
    <w:r w:rsidR="00A44481">
      <w:tab/>
      <w:t>What Does the ‘Post’ in ‘Post-Conflict’ Do?</w:t>
    </w:r>
  </w:p>
  <w:p w14:paraId="5624210A" w14:textId="77777777" w:rsidR="00A44481" w:rsidRDefault="00A44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832E1"/>
    <w:multiLevelType w:val="hybridMultilevel"/>
    <w:tmpl w:val="639CED5C"/>
    <w:lvl w:ilvl="0" w:tplc="658E6490">
      <w:start w:val="1"/>
      <w:numFmt w:val="bullet"/>
      <w:lvlText w:val="•"/>
      <w:lvlJc w:val="left"/>
      <w:pPr>
        <w:tabs>
          <w:tab w:val="num" w:pos="720"/>
        </w:tabs>
        <w:ind w:left="720" w:hanging="360"/>
      </w:pPr>
      <w:rPr>
        <w:rFonts w:ascii="Arial" w:hAnsi="Arial" w:hint="default"/>
      </w:rPr>
    </w:lvl>
    <w:lvl w:ilvl="1" w:tplc="4B78C7CE" w:tentative="1">
      <w:start w:val="1"/>
      <w:numFmt w:val="bullet"/>
      <w:lvlText w:val="•"/>
      <w:lvlJc w:val="left"/>
      <w:pPr>
        <w:tabs>
          <w:tab w:val="num" w:pos="1440"/>
        </w:tabs>
        <w:ind w:left="1440" w:hanging="360"/>
      </w:pPr>
      <w:rPr>
        <w:rFonts w:ascii="Arial" w:hAnsi="Arial" w:hint="default"/>
      </w:rPr>
    </w:lvl>
    <w:lvl w:ilvl="2" w:tplc="D030437A" w:tentative="1">
      <w:start w:val="1"/>
      <w:numFmt w:val="bullet"/>
      <w:lvlText w:val="•"/>
      <w:lvlJc w:val="left"/>
      <w:pPr>
        <w:tabs>
          <w:tab w:val="num" w:pos="2160"/>
        </w:tabs>
        <w:ind w:left="2160" w:hanging="360"/>
      </w:pPr>
      <w:rPr>
        <w:rFonts w:ascii="Arial" w:hAnsi="Arial" w:hint="default"/>
      </w:rPr>
    </w:lvl>
    <w:lvl w:ilvl="3" w:tplc="2FDC6002" w:tentative="1">
      <w:start w:val="1"/>
      <w:numFmt w:val="bullet"/>
      <w:lvlText w:val="•"/>
      <w:lvlJc w:val="left"/>
      <w:pPr>
        <w:tabs>
          <w:tab w:val="num" w:pos="2880"/>
        </w:tabs>
        <w:ind w:left="2880" w:hanging="360"/>
      </w:pPr>
      <w:rPr>
        <w:rFonts w:ascii="Arial" w:hAnsi="Arial" w:hint="default"/>
      </w:rPr>
    </w:lvl>
    <w:lvl w:ilvl="4" w:tplc="A9547CC0" w:tentative="1">
      <w:start w:val="1"/>
      <w:numFmt w:val="bullet"/>
      <w:lvlText w:val="•"/>
      <w:lvlJc w:val="left"/>
      <w:pPr>
        <w:tabs>
          <w:tab w:val="num" w:pos="3600"/>
        </w:tabs>
        <w:ind w:left="3600" w:hanging="360"/>
      </w:pPr>
      <w:rPr>
        <w:rFonts w:ascii="Arial" w:hAnsi="Arial" w:hint="default"/>
      </w:rPr>
    </w:lvl>
    <w:lvl w:ilvl="5" w:tplc="7478B74E" w:tentative="1">
      <w:start w:val="1"/>
      <w:numFmt w:val="bullet"/>
      <w:lvlText w:val="•"/>
      <w:lvlJc w:val="left"/>
      <w:pPr>
        <w:tabs>
          <w:tab w:val="num" w:pos="4320"/>
        </w:tabs>
        <w:ind w:left="4320" w:hanging="360"/>
      </w:pPr>
      <w:rPr>
        <w:rFonts w:ascii="Arial" w:hAnsi="Arial" w:hint="default"/>
      </w:rPr>
    </w:lvl>
    <w:lvl w:ilvl="6" w:tplc="D6BEC476" w:tentative="1">
      <w:start w:val="1"/>
      <w:numFmt w:val="bullet"/>
      <w:lvlText w:val="•"/>
      <w:lvlJc w:val="left"/>
      <w:pPr>
        <w:tabs>
          <w:tab w:val="num" w:pos="5040"/>
        </w:tabs>
        <w:ind w:left="5040" w:hanging="360"/>
      </w:pPr>
      <w:rPr>
        <w:rFonts w:ascii="Arial" w:hAnsi="Arial" w:hint="default"/>
      </w:rPr>
    </w:lvl>
    <w:lvl w:ilvl="7" w:tplc="754A2508" w:tentative="1">
      <w:start w:val="1"/>
      <w:numFmt w:val="bullet"/>
      <w:lvlText w:val="•"/>
      <w:lvlJc w:val="left"/>
      <w:pPr>
        <w:tabs>
          <w:tab w:val="num" w:pos="5760"/>
        </w:tabs>
        <w:ind w:left="5760" w:hanging="360"/>
      </w:pPr>
      <w:rPr>
        <w:rFonts w:ascii="Arial" w:hAnsi="Arial" w:hint="default"/>
      </w:rPr>
    </w:lvl>
    <w:lvl w:ilvl="8" w:tplc="059692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092730"/>
    <w:multiLevelType w:val="multilevel"/>
    <w:tmpl w:val="17FA37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3963EE"/>
    <w:multiLevelType w:val="multilevel"/>
    <w:tmpl w:val="CC9E6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614773"/>
    <w:multiLevelType w:val="multilevel"/>
    <w:tmpl w:val="7B9EC18C"/>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4" w15:restartNumberingAfterBreak="0">
    <w:nsid w:val="3AB15763"/>
    <w:multiLevelType w:val="hybridMultilevel"/>
    <w:tmpl w:val="B22E378A"/>
    <w:lvl w:ilvl="0" w:tplc="4A669E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92E2B"/>
    <w:multiLevelType w:val="multilevel"/>
    <w:tmpl w:val="CC4E47AE"/>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6" w15:restartNumberingAfterBreak="0">
    <w:nsid w:val="4F401908"/>
    <w:multiLevelType w:val="multilevel"/>
    <w:tmpl w:val="F1584214"/>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7" w15:restartNumberingAfterBreak="0">
    <w:nsid w:val="5BDE17B7"/>
    <w:multiLevelType w:val="hybridMultilevel"/>
    <w:tmpl w:val="66DC8DE0"/>
    <w:lvl w:ilvl="0" w:tplc="8A66F4E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A7B48"/>
    <w:multiLevelType w:val="multilevel"/>
    <w:tmpl w:val="86665FA0"/>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9" w15:restartNumberingAfterBreak="0">
    <w:nsid w:val="66593278"/>
    <w:multiLevelType w:val="multilevel"/>
    <w:tmpl w:val="92508AC4"/>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ind w:left="1788" w:hanging="360"/>
      </w:pPr>
      <w:rPr>
        <w:rFonts w:ascii="Calibri Light" w:eastAsia="Calibri" w:hAnsi="Calibri Light" w:cs="Calibri Light" w:hint="default"/>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0" w15:restartNumberingAfterBreak="0">
    <w:nsid w:val="66866F37"/>
    <w:multiLevelType w:val="hybridMultilevel"/>
    <w:tmpl w:val="394A4032"/>
    <w:lvl w:ilvl="0" w:tplc="6FC44BC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70C6F0"/>
    <w:multiLevelType w:val="hybridMultilevel"/>
    <w:tmpl w:val="EAFA02D4"/>
    <w:lvl w:ilvl="0" w:tplc="C8CCF4FA">
      <w:start w:val="1"/>
      <w:numFmt w:val="decimal"/>
      <w:lvlText w:val="%1."/>
      <w:lvlJc w:val="left"/>
      <w:pPr>
        <w:ind w:left="720" w:hanging="360"/>
      </w:pPr>
    </w:lvl>
    <w:lvl w:ilvl="1" w:tplc="A4D87B72">
      <w:start w:val="1"/>
      <w:numFmt w:val="lowerLetter"/>
      <w:lvlText w:val="%2."/>
      <w:lvlJc w:val="left"/>
      <w:pPr>
        <w:ind w:left="1440" w:hanging="360"/>
      </w:pPr>
    </w:lvl>
    <w:lvl w:ilvl="2" w:tplc="45D683D0">
      <w:start w:val="1"/>
      <w:numFmt w:val="lowerRoman"/>
      <w:lvlText w:val="%3."/>
      <w:lvlJc w:val="right"/>
      <w:pPr>
        <w:ind w:left="2160" w:hanging="180"/>
      </w:pPr>
    </w:lvl>
    <w:lvl w:ilvl="3" w:tplc="4192ED8E">
      <w:start w:val="1"/>
      <w:numFmt w:val="decimal"/>
      <w:lvlText w:val="%4."/>
      <w:lvlJc w:val="left"/>
      <w:pPr>
        <w:ind w:left="2880" w:hanging="360"/>
      </w:pPr>
    </w:lvl>
    <w:lvl w:ilvl="4" w:tplc="19B6D090">
      <w:start w:val="1"/>
      <w:numFmt w:val="lowerLetter"/>
      <w:lvlText w:val="%5."/>
      <w:lvlJc w:val="left"/>
      <w:pPr>
        <w:ind w:left="3600" w:hanging="360"/>
      </w:pPr>
    </w:lvl>
    <w:lvl w:ilvl="5" w:tplc="D8AE2CE6">
      <w:start w:val="1"/>
      <w:numFmt w:val="lowerRoman"/>
      <w:lvlText w:val="%6."/>
      <w:lvlJc w:val="right"/>
      <w:pPr>
        <w:ind w:left="4320" w:hanging="180"/>
      </w:pPr>
    </w:lvl>
    <w:lvl w:ilvl="6" w:tplc="BF3CF2A8">
      <w:start w:val="1"/>
      <w:numFmt w:val="decimal"/>
      <w:lvlText w:val="%7."/>
      <w:lvlJc w:val="left"/>
      <w:pPr>
        <w:ind w:left="5040" w:hanging="360"/>
      </w:pPr>
    </w:lvl>
    <w:lvl w:ilvl="7" w:tplc="C7D82590">
      <w:start w:val="1"/>
      <w:numFmt w:val="lowerLetter"/>
      <w:lvlText w:val="%8."/>
      <w:lvlJc w:val="left"/>
      <w:pPr>
        <w:ind w:left="5760" w:hanging="360"/>
      </w:pPr>
    </w:lvl>
    <w:lvl w:ilvl="8" w:tplc="7B1AEFFC">
      <w:start w:val="1"/>
      <w:numFmt w:val="lowerRoman"/>
      <w:lvlText w:val="%9."/>
      <w:lvlJc w:val="right"/>
      <w:pPr>
        <w:ind w:left="6480" w:hanging="180"/>
      </w:pPr>
    </w:lvl>
  </w:abstractNum>
  <w:abstractNum w:abstractNumId="12" w15:restartNumberingAfterBreak="0">
    <w:nsid w:val="7C774166"/>
    <w:multiLevelType w:val="multilevel"/>
    <w:tmpl w:val="4064B1F0"/>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num w:numId="1" w16cid:durableId="1902712720">
    <w:abstractNumId w:val="11"/>
  </w:num>
  <w:num w:numId="2" w16cid:durableId="851378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068591">
    <w:abstractNumId w:val="5"/>
  </w:num>
  <w:num w:numId="4" w16cid:durableId="885026157">
    <w:abstractNumId w:val="6"/>
  </w:num>
  <w:num w:numId="5" w16cid:durableId="379014916">
    <w:abstractNumId w:val="9"/>
  </w:num>
  <w:num w:numId="6" w16cid:durableId="1660621206">
    <w:abstractNumId w:val="8"/>
  </w:num>
  <w:num w:numId="7" w16cid:durableId="1844542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851258">
    <w:abstractNumId w:val="12"/>
  </w:num>
  <w:num w:numId="9" w16cid:durableId="1895651699">
    <w:abstractNumId w:val="3"/>
  </w:num>
  <w:num w:numId="10" w16cid:durableId="491143110">
    <w:abstractNumId w:val="7"/>
  </w:num>
  <w:num w:numId="11" w16cid:durableId="482817731">
    <w:abstractNumId w:val="4"/>
  </w:num>
  <w:num w:numId="12" w16cid:durableId="482233557">
    <w:abstractNumId w:val="10"/>
  </w:num>
  <w:num w:numId="13" w16cid:durableId="69103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92"/>
    <w:rsid w:val="00000AB6"/>
    <w:rsid w:val="0000406F"/>
    <w:rsid w:val="00005A70"/>
    <w:rsid w:val="000061E7"/>
    <w:rsid w:val="00007347"/>
    <w:rsid w:val="00011FDE"/>
    <w:rsid w:val="00012CA1"/>
    <w:rsid w:val="00016991"/>
    <w:rsid w:val="000219CE"/>
    <w:rsid w:val="0002374A"/>
    <w:rsid w:val="00025674"/>
    <w:rsid w:val="00026282"/>
    <w:rsid w:val="00030841"/>
    <w:rsid w:val="00037CA5"/>
    <w:rsid w:val="000400BF"/>
    <w:rsid w:val="0004078A"/>
    <w:rsid w:val="00041EBE"/>
    <w:rsid w:val="000431F6"/>
    <w:rsid w:val="000444EB"/>
    <w:rsid w:val="000513E7"/>
    <w:rsid w:val="0005544A"/>
    <w:rsid w:val="000613EC"/>
    <w:rsid w:val="00061706"/>
    <w:rsid w:val="00062709"/>
    <w:rsid w:val="0006678A"/>
    <w:rsid w:val="0007059C"/>
    <w:rsid w:val="0007218B"/>
    <w:rsid w:val="00072ABC"/>
    <w:rsid w:val="0007349D"/>
    <w:rsid w:val="00075F0E"/>
    <w:rsid w:val="000773D7"/>
    <w:rsid w:val="00077E77"/>
    <w:rsid w:val="0008056F"/>
    <w:rsid w:val="00080CC0"/>
    <w:rsid w:val="000817B8"/>
    <w:rsid w:val="00083807"/>
    <w:rsid w:val="000855F8"/>
    <w:rsid w:val="00086289"/>
    <w:rsid w:val="0009013A"/>
    <w:rsid w:val="0009016B"/>
    <w:rsid w:val="00092120"/>
    <w:rsid w:val="00092431"/>
    <w:rsid w:val="00095705"/>
    <w:rsid w:val="00097A56"/>
    <w:rsid w:val="000A1546"/>
    <w:rsid w:val="000A3078"/>
    <w:rsid w:val="000B1D93"/>
    <w:rsid w:val="000B2BED"/>
    <w:rsid w:val="000B3F4B"/>
    <w:rsid w:val="000B4E10"/>
    <w:rsid w:val="000B61A1"/>
    <w:rsid w:val="000B62AE"/>
    <w:rsid w:val="000C02CB"/>
    <w:rsid w:val="000C093F"/>
    <w:rsid w:val="000C112F"/>
    <w:rsid w:val="000C2002"/>
    <w:rsid w:val="000C4637"/>
    <w:rsid w:val="000C5852"/>
    <w:rsid w:val="000C5DDD"/>
    <w:rsid w:val="000C698C"/>
    <w:rsid w:val="000D2FE9"/>
    <w:rsid w:val="000D31E4"/>
    <w:rsid w:val="000D5AFA"/>
    <w:rsid w:val="000D61EB"/>
    <w:rsid w:val="000D6CC3"/>
    <w:rsid w:val="000D6D32"/>
    <w:rsid w:val="000D6FAE"/>
    <w:rsid w:val="000D7007"/>
    <w:rsid w:val="000E39F2"/>
    <w:rsid w:val="000E4A84"/>
    <w:rsid w:val="000E6015"/>
    <w:rsid w:val="000E61A8"/>
    <w:rsid w:val="000F2029"/>
    <w:rsid w:val="001077DD"/>
    <w:rsid w:val="0011044B"/>
    <w:rsid w:val="00110E49"/>
    <w:rsid w:val="001145F1"/>
    <w:rsid w:val="0011571E"/>
    <w:rsid w:val="00116777"/>
    <w:rsid w:val="00120C00"/>
    <w:rsid w:val="0012637B"/>
    <w:rsid w:val="001270BB"/>
    <w:rsid w:val="001278EB"/>
    <w:rsid w:val="00130041"/>
    <w:rsid w:val="001302A0"/>
    <w:rsid w:val="00131A28"/>
    <w:rsid w:val="00135D38"/>
    <w:rsid w:val="00135FC8"/>
    <w:rsid w:val="00140501"/>
    <w:rsid w:val="001405D4"/>
    <w:rsid w:val="00140E71"/>
    <w:rsid w:val="00142D1A"/>
    <w:rsid w:val="00145DE3"/>
    <w:rsid w:val="001460DB"/>
    <w:rsid w:val="00147605"/>
    <w:rsid w:val="0015092E"/>
    <w:rsid w:val="00150A5A"/>
    <w:rsid w:val="00154104"/>
    <w:rsid w:val="00154C9D"/>
    <w:rsid w:val="00155DE3"/>
    <w:rsid w:val="00156748"/>
    <w:rsid w:val="00161D71"/>
    <w:rsid w:val="00162FA4"/>
    <w:rsid w:val="0016334D"/>
    <w:rsid w:val="00163B63"/>
    <w:rsid w:val="00164233"/>
    <w:rsid w:val="00164244"/>
    <w:rsid w:val="00165075"/>
    <w:rsid w:val="00166B80"/>
    <w:rsid w:val="001676F7"/>
    <w:rsid w:val="001735C2"/>
    <w:rsid w:val="00173A08"/>
    <w:rsid w:val="001750BC"/>
    <w:rsid w:val="00175C68"/>
    <w:rsid w:val="00176D23"/>
    <w:rsid w:val="00180933"/>
    <w:rsid w:val="00182E28"/>
    <w:rsid w:val="00190AD2"/>
    <w:rsid w:val="00195607"/>
    <w:rsid w:val="001B01BD"/>
    <w:rsid w:val="001B3A92"/>
    <w:rsid w:val="001B775E"/>
    <w:rsid w:val="001C11E3"/>
    <w:rsid w:val="001C3A2B"/>
    <w:rsid w:val="001C4109"/>
    <w:rsid w:val="001C6B5D"/>
    <w:rsid w:val="001C7167"/>
    <w:rsid w:val="001D3CF1"/>
    <w:rsid w:val="001E7836"/>
    <w:rsid w:val="001E7C65"/>
    <w:rsid w:val="001F1076"/>
    <w:rsid w:val="001F34AF"/>
    <w:rsid w:val="001F391C"/>
    <w:rsid w:val="001F3D87"/>
    <w:rsid w:val="001F52FA"/>
    <w:rsid w:val="001F604B"/>
    <w:rsid w:val="001F6AAE"/>
    <w:rsid w:val="00201EBD"/>
    <w:rsid w:val="0020444F"/>
    <w:rsid w:val="00204B58"/>
    <w:rsid w:val="00207B4A"/>
    <w:rsid w:val="00207C64"/>
    <w:rsid w:val="00210474"/>
    <w:rsid w:val="00210B9E"/>
    <w:rsid w:val="00216C6D"/>
    <w:rsid w:val="00224647"/>
    <w:rsid w:val="002264D1"/>
    <w:rsid w:val="00232E5E"/>
    <w:rsid w:val="0023500C"/>
    <w:rsid w:val="002354F8"/>
    <w:rsid w:val="002359AB"/>
    <w:rsid w:val="00235E18"/>
    <w:rsid w:val="00240432"/>
    <w:rsid w:val="00244A7A"/>
    <w:rsid w:val="00247DC4"/>
    <w:rsid w:val="00250BF8"/>
    <w:rsid w:val="00252905"/>
    <w:rsid w:val="00253DC8"/>
    <w:rsid w:val="0026017F"/>
    <w:rsid w:val="00260D22"/>
    <w:rsid w:val="00263473"/>
    <w:rsid w:val="00264A9D"/>
    <w:rsid w:val="00272660"/>
    <w:rsid w:val="0027371C"/>
    <w:rsid w:val="00277262"/>
    <w:rsid w:val="00280ECB"/>
    <w:rsid w:val="002825A4"/>
    <w:rsid w:val="00286B46"/>
    <w:rsid w:val="002900B7"/>
    <w:rsid w:val="00293143"/>
    <w:rsid w:val="0029752F"/>
    <w:rsid w:val="002A194E"/>
    <w:rsid w:val="002A76C4"/>
    <w:rsid w:val="002B225D"/>
    <w:rsid w:val="002B26CD"/>
    <w:rsid w:val="002B285B"/>
    <w:rsid w:val="002B2A8E"/>
    <w:rsid w:val="002B6FB5"/>
    <w:rsid w:val="002B7C44"/>
    <w:rsid w:val="002C1249"/>
    <w:rsid w:val="002C7420"/>
    <w:rsid w:val="002D0F2A"/>
    <w:rsid w:val="002D4170"/>
    <w:rsid w:val="002E2324"/>
    <w:rsid w:val="002E460A"/>
    <w:rsid w:val="002F0076"/>
    <w:rsid w:val="002F1223"/>
    <w:rsid w:val="002F49ED"/>
    <w:rsid w:val="002F6F03"/>
    <w:rsid w:val="00300EC1"/>
    <w:rsid w:val="003028B9"/>
    <w:rsid w:val="00302D82"/>
    <w:rsid w:val="00303916"/>
    <w:rsid w:val="00304F02"/>
    <w:rsid w:val="0030594A"/>
    <w:rsid w:val="003066D4"/>
    <w:rsid w:val="003139C4"/>
    <w:rsid w:val="00313FD1"/>
    <w:rsid w:val="003163FC"/>
    <w:rsid w:val="00317431"/>
    <w:rsid w:val="003176B5"/>
    <w:rsid w:val="00324C0E"/>
    <w:rsid w:val="00326466"/>
    <w:rsid w:val="00326950"/>
    <w:rsid w:val="0032711A"/>
    <w:rsid w:val="00333FEF"/>
    <w:rsid w:val="00335039"/>
    <w:rsid w:val="00344BE3"/>
    <w:rsid w:val="00345829"/>
    <w:rsid w:val="00346196"/>
    <w:rsid w:val="00350589"/>
    <w:rsid w:val="00352BBB"/>
    <w:rsid w:val="00355A0F"/>
    <w:rsid w:val="00355E3D"/>
    <w:rsid w:val="0036007B"/>
    <w:rsid w:val="00361DFD"/>
    <w:rsid w:val="0036331B"/>
    <w:rsid w:val="00364A28"/>
    <w:rsid w:val="00365BFF"/>
    <w:rsid w:val="0036620A"/>
    <w:rsid w:val="003667C9"/>
    <w:rsid w:val="003673E2"/>
    <w:rsid w:val="00370846"/>
    <w:rsid w:val="0037145F"/>
    <w:rsid w:val="003714A2"/>
    <w:rsid w:val="003717B8"/>
    <w:rsid w:val="00373FAA"/>
    <w:rsid w:val="00375AA9"/>
    <w:rsid w:val="003763BA"/>
    <w:rsid w:val="00380BBA"/>
    <w:rsid w:val="003816BE"/>
    <w:rsid w:val="0038218D"/>
    <w:rsid w:val="00382A4E"/>
    <w:rsid w:val="00384898"/>
    <w:rsid w:val="00387DB6"/>
    <w:rsid w:val="00392672"/>
    <w:rsid w:val="00397001"/>
    <w:rsid w:val="003976CA"/>
    <w:rsid w:val="003A108D"/>
    <w:rsid w:val="003A1DDC"/>
    <w:rsid w:val="003A30C5"/>
    <w:rsid w:val="003A5063"/>
    <w:rsid w:val="003A6ECF"/>
    <w:rsid w:val="003B3ADD"/>
    <w:rsid w:val="003B50D3"/>
    <w:rsid w:val="003B6D40"/>
    <w:rsid w:val="003C63EF"/>
    <w:rsid w:val="003C6B4D"/>
    <w:rsid w:val="003C7E2F"/>
    <w:rsid w:val="003D6666"/>
    <w:rsid w:val="003D6B61"/>
    <w:rsid w:val="003E0E2E"/>
    <w:rsid w:val="003E2224"/>
    <w:rsid w:val="003E27BF"/>
    <w:rsid w:val="003E28FC"/>
    <w:rsid w:val="003E2E4C"/>
    <w:rsid w:val="003E4985"/>
    <w:rsid w:val="003E4D43"/>
    <w:rsid w:val="003E7839"/>
    <w:rsid w:val="003F5194"/>
    <w:rsid w:val="003F720F"/>
    <w:rsid w:val="003F7DEC"/>
    <w:rsid w:val="00401C0F"/>
    <w:rsid w:val="00401E62"/>
    <w:rsid w:val="00404464"/>
    <w:rsid w:val="00405CBF"/>
    <w:rsid w:val="004114F5"/>
    <w:rsid w:val="0041234E"/>
    <w:rsid w:val="0041491C"/>
    <w:rsid w:val="00415E5D"/>
    <w:rsid w:val="004170EA"/>
    <w:rsid w:val="00417CCB"/>
    <w:rsid w:val="004218DA"/>
    <w:rsid w:val="004251C6"/>
    <w:rsid w:val="00426D6D"/>
    <w:rsid w:val="004278CE"/>
    <w:rsid w:val="004308F0"/>
    <w:rsid w:val="00430A12"/>
    <w:rsid w:val="004317DB"/>
    <w:rsid w:val="00432DA0"/>
    <w:rsid w:val="004331F1"/>
    <w:rsid w:val="00433227"/>
    <w:rsid w:val="00433CE3"/>
    <w:rsid w:val="00435560"/>
    <w:rsid w:val="00445689"/>
    <w:rsid w:val="0044617B"/>
    <w:rsid w:val="00446BA0"/>
    <w:rsid w:val="00447944"/>
    <w:rsid w:val="0045259A"/>
    <w:rsid w:val="0045508D"/>
    <w:rsid w:val="00455FEF"/>
    <w:rsid w:val="00457CF0"/>
    <w:rsid w:val="004661D1"/>
    <w:rsid w:val="00471B8C"/>
    <w:rsid w:val="004721F9"/>
    <w:rsid w:val="0047286F"/>
    <w:rsid w:val="00473DA5"/>
    <w:rsid w:val="00474CF8"/>
    <w:rsid w:val="00475B4B"/>
    <w:rsid w:val="00477B70"/>
    <w:rsid w:val="00477BFD"/>
    <w:rsid w:val="00482817"/>
    <w:rsid w:val="004829E6"/>
    <w:rsid w:val="004867EB"/>
    <w:rsid w:val="00493E80"/>
    <w:rsid w:val="004946AB"/>
    <w:rsid w:val="00496723"/>
    <w:rsid w:val="004A072B"/>
    <w:rsid w:val="004A3E40"/>
    <w:rsid w:val="004A4C12"/>
    <w:rsid w:val="004A57F7"/>
    <w:rsid w:val="004A6F63"/>
    <w:rsid w:val="004A7069"/>
    <w:rsid w:val="004B0639"/>
    <w:rsid w:val="004B0DB5"/>
    <w:rsid w:val="004B10BF"/>
    <w:rsid w:val="004B1A9A"/>
    <w:rsid w:val="004B2CA4"/>
    <w:rsid w:val="004B54F0"/>
    <w:rsid w:val="004C1CC1"/>
    <w:rsid w:val="004C20A2"/>
    <w:rsid w:val="004C23DD"/>
    <w:rsid w:val="004C254A"/>
    <w:rsid w:val="004C3981"/>
    <w:rsid w:val="004C3C45"/>
    <w:rsid w:val="004D1ECD"/>
    <w:rsid w:val="004D5078"/>
    <w:rsid w:val="004D613E"/>
    <w:rsid w:val="004E0FAF"/>
    <w:rsid w:val="004E49C5"/>
    <w:rsid w:val="004E4DEC"/>
    <w:rsid w:val="004E7C96"/>
    <w:rsid w:val="004F0732"/>
    <w:rsid w:val="004F531A"/>
    <w:rsid w:val="005001DD"/>
    <w:rsid w:val="00500FD3"/>
    <w:rsid w:val="00501D16"/>
    <w:rsid w:val="00501E4C"/>
    <w:rsid w:val="00503A4E"/>
    <w:rsid w:val="00505394"/>
    <w:rsid w:val="005110DA"/>
    <w:rsid w:val="005128B3"/>
    <w:rsid w:val="005158B1"/>
    <w:rsid w:val="00517438"/>
    <w:rsid w:val="00521F11"/>
    <w:rsid w:val="005316AA"/>
    <w:rsid w:val="00533587"/>
    <w:rsid w:val="00536189"/>
    <w:rsid w:val="005365A1"/>
    <w:rsid w:val="00537467"/>
    <w:rsid w:val="00537794"/>
    <w:rsid w:val="005414CA"/>
    <w:rsid w:val="00541CF2"/>
    <w:rsid w:val="00541FE1"/>
    <w:rsid w:val="0054209E"/>
    <w:rsid w:val="00545BFD"/>
    <w:rsid w:val="00545E58"/>
    <w:rsid w:val="00547DDE"/>
    <w:rsid w:val="00552004"/>
    <w:rsid w:val="00565D66"/>
    <w:rsid w:val="00566F6A"/>
    <w:rsid w:val="00570554"/>
    <w:rsid w:val="00571E8C"/>
    <w:rsid w:val="00572177"/>
    <w:rsid w:val="0057241C"/>
    <w:rsid w:val="00572661"/>
    <w:rsid w:val="00572926"/>
    <w:rsid w:val="00575C4E"/>
    <w:rsid w:val="0058183B"/>
    <w:rsid w:val="00590ECF"/>
    <w:rsid w:val="00591728"/>
    <w:rsid w:val="00592C96"/>
    <w:rsid w:val="005937E9"/>
    <w:rsid w:val="0059460C"/>
    <w:rsid w:val="00594657"/>
    <w:rsid w:val="00594A4A"/>
    <w:rsid w:val="00594FB1"/>
    <w:rsid w:val="00595460"/>
    <w:rsid w:val="005A3431"/>
    <w:rsid w:val="005A3EF7"/>
    <w:rsid w:val="005A42A0"/>
    <w:rsid w:val="005A4BFF"/>
    <w:rsid w:val="005A6DD3"/>
    <w:rsid w:val="005A7E10"/>
    <w:rsid w:val="005B1010"/>
    <w:rsid w:val="005B1516"/>
    <w:rsid w:val="005B27E7"/>
    <w:rsid w:val="005B3E63"/>
    <w:rsid w:val="005B46A5"/>
    <w:rsid w:val="005B62E4"/>
    <w:rsid w:val="005B7E02"/>
    <w:rsid w:val="005C0354"/>
    <w:rsid w:val="005C3265"/>
    <w:rsid w:val="005D331F"/>
    <w:rsid w:val="005D5EE0"/>
    <w:rsid w:val="005E0003"/>
    <w:rsid w:val="005E010E"/>
    <w:rsid w:val="005E1573"/>
    <w:rsid w:val="005E3898"/>
    <w:rsid w:val="005E692E"/>
    <w:rsid w:val="005E7DE3"/>
    <w:rsid w:val="005E7F61"/>
    <w:rsid w:val="005F3888"/>
    <w:rsid w:val="005F4D31"/>
    <w:rsid w:val="005F703F"/>
    <w:rsid w:val="005F7726"/>
    <w:rsid w:val="005F7C5D"/>
    <w:rsid w:val="006010B6"/>
    <w:rsid w:val="00601655"/>
    <w:rsid w:val="00603335"/>
    <w:rsid w:val="00603D81"/>
    <w:rsid w:val="00605844"/>
    <w:rsid w:val="006058D8"/>
    <w:rsid w:val="00610E42"/>
    <w:rsid w:val="00611A31"/>
    <w:rsid w:val="00613F62"/>
    <w:rsid w:val="00616A6D"/>
    <w:rsid w:val="006208FE"/>
    <w:rsid w:val="00623F37"/>
    <w:rsid w:val="00625C55"/>
    <w:rsid w:val="006260D8"/>
    <w:rsid w:val="00631CAE"/>
    <w:rsid w:val="006335FC"/>
    <w:rsid w:val="00635097"/>
    <w:rsid w:val="00635529"/>
    <w:rsid w:val="00635F35"/>
    <w:rsid w:val="006424B1"/>
    <w:rsid w:val="0064266E"/>
    <w:rsid w:val="00643EB1"/>
    <w:rsid w:val="0064455B"/>
    <w:rsid w:val="00653FD1"/>
    <w:rsid w:val="00656CD3"/>
    <w:rsid w:val="00665BDD"/>
    <w:rsid w:val="006661BA"/>
    <w:rsid w:val="006665D7"/>
    <w:rsid w:val="00671BF7"/>
    <w:rsid w:val="0067440C"/>
    <w:rsid w:val="006746C9"/>
    <w:rsid w:val="006772A8"/>
    <w:rsid w:val="006819DE"/>
    <w:rsid w:val="00684B85"/>
    <w:rsid w:val="00686679"/>
    <w:rsid w:val="00693515"/>
    <w:rsid w:val="00693BF7"/>
    <w:rsid w:val="00694D5E"/>
    <w:rsid w:val="0069751E"/>
    <w:rsid w:val="006A055D"/>
    <w:rsid w:val="006A0A2C"/>
    <w:rsid w:val="006A2014"/>
    <w:rsid w:val="006A4015"/>
    <w:rsid w:val="006A43E0"/>
    <w:rsid w:val="006A6FBC"/>
    <w:rsid w:val="006B11CD"/>
    <w:rsid w:val="006B208C"/>
    <w:rsid w:val="006B35DA"/>
    <w:rsid w:val="006B58AA"/>
    <w:rsid w:val="006B6400"/>
    <w:rsid w:val="006C03C9"/>
    <w:rsid w:val="006D1DE8"/>
    <w:rsid w:val="006D4403"/>
    <w:rsid w:val="006D5178"/>
    <w:rsid w:val="006E03C5"/>
    <w:rsid w:val="006E7E6C"/>
    <w:rsid w:val="006E7E73"/>
    <w:rsid w:val="006E7FED"/>
    <w:rsid w:val="006F2A77"/>
    <w:rsid w:val="006F406F"/>
    <w:rsid w:val="006F5D4E"/>
    <w:rsid w:val="006F6531"/>
    <w:rsid w:val="006F752B"/>
    <w:rsid w:val="006F7585"/>
    <w:rsid w:val="007029AB"/>
    <w:rsid w:val="007043F7"/>
    <w:rsid w:val="0070713E"/>
    <w:rsid w:val="00707E8A"/>
    <w:rsid w:val="007109A1"/>
    <w:rsid w:val="00711404"/>
    <w:rsid w:val="00712A76"/>
    <w:rsid w:val="00716E03"/>
    <w:rsid w:val="0072244A"/>
    <w:rsid w:val="0073055B"/>
    <w:rsid w:val="00733224"/>
    <w:rsid w:val="00735315"/>
    <w:rsid w:val="007377C7"/>
    <w:rsid w:val="00742252"/>
    <w:rsid w:val="0074661C"/>
    <w:rsid w:val="007525F5"/>
    <w:rsid w:val="00754F7D"/>
    <w:rsid w:val="007552BE"/>
    <w:rsid w:val="007579BB"/>
    <w:rsid w:val="0076135E"/>
    <w:rsid w:val="007615D7"/>
    <w:rsid w:val="00763A2D"/>
    <w:rsid w:val="00763B8E"/>
    <w:rsid w:val="00767836"/>
    <w:rsid w:val="0077107A"/>
    <w:rsid w:val="0077179B"/>
    <w:rsid w:val="00772AB3"/>
    <w:rsid w:val="00772BE9"/>
    <w:rsid w:val="00772D30"/>
    <w:rsid w:val="00776994"/>
    <w:rsid w:val="007772C2"/>
    <w:rsid w:val="007805A8"/>
    <w:rsid w:val="00784C9A"/>
    <w:rsid w:val="007863F8"/>
    <w:rsid w:val="007911AB"/>
    <w:rsid w:val="00792A46"/>
    <w:rsid w:val="0079316D"/>
    <w:rsid w:val="007948C0"/>
    <w:rsid w:val="00795600"/>
    <w:rsid w:val="007A1351"/>
    <w:rsid w:val="007A1762"/>
    <w:rsid w:val="007A2CC3"/>
    <w:rsid w:val="007A4981"/>
    <w:rsid w:val="007A4F3B"/>
    <w:rsid w:val="007B07D1"/>
    <w:rsid w:val="007B2123"/>
    <w:rsid w:val="007B39AD"/>
    <w:rsid w:val="007B41A4"/>
    <w:rsid w:val="007B467E"/>
    <w:rsid w:val="007B4F71"/>
    <w:rsid w:val="007B7A54"/>
    <w:rsid w:val="007B7BC5"/>
    <w:rsid w:val="007C102B"/>
    <w:rsid w:val="007C13EF"/>
    <w:rsid w:val="007C1847"/>
    <w:rsid w:val="007C24BD"/>
    <w:rsid w:val="007D085C"/>
    <w:rsid w:val="007D1D32"/>
    <w:rsid w:val="007D1D5D"/>
    <w:rsid w:val="007D38F7"/>
    <w:rsid w:val="007D4553"/>
    <w:rsid w:val="007D6489"/>
    <w:rsid w:val="007E7FA8"/>
    <w:rsid w:val="007F098F"/>
    <w:rsid w:val="007F2BEC"/>
    <w:rsid w:val="007F64E9"/>
    <w:rsid w:val="007F7F74"/>
    <w:rsid w:val="00801E7B"/>
    <w:rsid w:val="0081003F"/>
    <w:rsid w:val="00811A24"/>
    <w:rsid w:val="00812B8E"/>
    <w:rsid w:val="00814C33"/>
    <w:rsid w:val="00817CFF"/>
    <w:rsid w:val="00821229"/>
    <w:rsid w:val="0082196A"/>
    <w:rsid w:val="00830269"/>
    <w:rsid w:val="00830E27"/>
    <w:rsid w:val="008319C7"/>
    <w:rsid w:val="008369DF"/>
    <w:rsid w:val="008371D0"/>
    <w:rsid w:val="00841D2F"/>
    <w:rsid w:val="008442BF"/>
    <w:rsid w:val="00846594"/>
    <w:rsid w:val="0084689D"/>
    <w:rsid w:val="00846C64"/>
    <w:rsid w:val="00847D52"/>
    <w:rsid w:val="0085035C"/>
    <w:rsid w:val="008509CC"/>
    <w:rsid w:val="0085492B"/>
    <w:rsid w:val="00856669"/>
    <w:rsid w:val="00856886"/>
    <w:rsid w:val="0085790B"/>
    <w:rsid w:val="008622BB"/>
    <w:rsid w:val="00862787"/>
    <w:rsid w:val="00864E47"/>
    <w:rsid w:val="00865F18"/>
    <w:rsid w:val="0087064E"/>
    <w:rsid w:val="00875B36"/>
    <w:rsid w:val="008760ED"/>
    <w:rsid w:val="008762AB"/>
    <w:rsid w:val="00876302"/>
    <w:rsid w:val="00877467"/>
    <w:rsid w:val="008778CC"/>
    <w:rsid w:val="008826C1"/>
    <w:rsid w:val="008859D0"/>
    <w:rsid w:val="008871E2"/>
    <w:rsid w:val="00893178"/>
    <w:rsid w:val="00893F23"/>
    <w:rsid w:val="00896F4E"/>
    <w:rsid w:val="008A6040"/>
    <w:rsid w:val="008A734E"/>
    <w:rsid w:val="008A793A"/>
    <w:rsid w:val="008B0833"/>
    <w:rsid w:val="008B12D0"/>
    <w:rsid w:val="008B4964"/>
    <w:rsid w:val="008B5BD3"/>
    <w:rsid w:val="008C067F"/>
    <w:rsid w:val="008C4F15"/>
    <w:rsid w:val="008C5B5C"/>
    <w:rsid w:val="008C6726"/>
    <w:rsid w:val="008C6A8C"/>
    <w:rsid w:val="008C6AFB"/>
    <w:rsid w:val="008D06A1"/>
    <w:rsid w:val="008D2387"/>
    <w:rsid w:val="008D4975"/>
    <w:rsid w:val="008D4E99"/>
    <w:rsid w:val="008D55AD"/>
    <w:rsid w:val="008D5FAF"/>
    <w:rsid w:val="008D75D4"/>
    <w:rsid w:val="008E0DAC"/>
    <w:rsid w:val="008E0EF0"/>
    <w:rsid w:val="008E11D3"/>
    <w:rsid w:val="008E152D"/>
    <w:rsid w:val="008F1B54"/>
    <w:rsid w:val="008F3305"/>
    <w:rsid w:val="008F6872"/>
    <w:rsid w:val="00900445"/>
    <w:rsid w:val="00900E90"/>
    <w:rsid w:val="0091047C"/>
    <w:rsid w:val="0091078C"/>
    <w:rsid w:val="0091150F"/>
    <w:rsid w:val="00912C10"/>
    <w:rsid w:val="00913298"/>
    <w:rsid w:val="009132DE"/>
    <w:rsid w:val="00914586"/>
    <w:rsid w:val="00916054"/>
    <w:rsid w:val="009164A1"/>
    <w:rsid w:val="0091659A"/>
    <w:rsid w:val="00920C2B"/>
    <w:rsid w:val="00920F24"/>
    <w:rsid w:val="0092129E"/>
    <w:rsid w:val="00922F34"/>
    <w:rsid w:val="009237A8"/>
    <w:rsid w:val="00924CE0"/>
    <w:rsid w:val="00930BB7"/>
    <w:rsid w:val="009322B4"/>
    <w:rsid w:val="00933C95"/>
    <w:rsid w:val="00934951"/>
    <w:rsid w:val="00935632"/>
    <w:rsid w:val="009417FB"/>
    <w:rsid w:val="00941F0C"/>
    <w:rsid w:val="0094264A"/>
    <w:rsid w:val="0094350B"/>
    <w:rsid w:val="009447C9"/>
    <w:rsid w:val="00945CF7"/>
    <w:rsid w:val="00947B6E"/>
    <w:rsid w:val="009503EF"/>
    <w:rsid w:val="00951703"/>
    <w:rsid w:val="009522FA"/>
    <w:rsid w:val="00954B75"/>
    <w:rsid w:val="00961397"/>
    <w:rsid w:val="00963320"/>
    <w:rsid w:val="00965177"/>
    <w:rsid w:val="00967B2B"/>
    <w:rsid w:val="00967E9D"/>
    <w:rsid w:val="00970FFB"/>
    <w:rsid w:val="00971E98"/>
    <w:rsid w:val="0097686C"/>
    <w:rsid w:val="009775B6"/>
    <w:rsid w:val="009803F3"/>
    <w:rsid w:val="00982082"/>
    <w:rsid w:val="009825DD"/>
    <w:rsid w:val="00983190"/>
    <w:rsid w:val="00984C61"/>
    <w:rsid w:val="00992E6F"/>
    <w:rsid w:val="00993619"/>
    <w:rsid w:val="009940FE"/>
    <w:rsid w:val="0099693E"/>
    <w:rsid w:val="009979FE"/>
    <w:rsid w:val="009A14D5"/>
    <w:rsid w:val="009B079B"/>
    <w:rsid w:val="009B28A1"/>
    <w:rsid w:val="009B2ADE"/>
    <w:rsid w:val="009B2E6E"/>
    <w:rsid w:val="009B4D56"/>
    <w:rsid w:val="009B5E9C"/>
    <w:rsid w:val="009C0FC7"/>
    <w:rsid w:val="009C1359"/>
    <w:rsid w:val="009C2968"/>
    <w:rsid w:val="009C70B4"/>
    <w:rsid w:val="009D3780"/>
    <w:rsid w:val="009D3A43"/>
    <w:rsid w:val="009D5622"/>
    <w:rsid w:val="009E0B4D"/>
    <w:rsid w:val="009E1776"/>
    <w:rsid w:val="009E2AB1"/>
    <w:rsid w:val="009E4491"/>
    <w:rsid w:val="009E5670"/>
    <w:rsid w:val="009F0B09"/>
    <w:rsid w:val="009F2E9D"/>
    <w:rsid w:val="009F56E9"/>
    <w:rsid w:val="009F77B0"/>
    <w:rsid w:val="009F7863"/>
    <w:rsid w:val="009F7B46"/>
    <w:rsid w:val="00A00C7C"/>
    <w:rsid w:val="00A00C98"/>
    <w:rsid w:val="00A033D2"/>
    <w:rsid w:val="00A03942"/>
    <w:rsid w:val="00A04144"/>
    <w:rsid w:val="00A05E8A"/>
    <w:rsid w:val="00A069ED"/>
    <w:rsid w:val="00A1616E"/>
    <w:rsid w:val="00A22810"/>
    <w:rsid w:val="00A2542E"/>
    <w:rsid w:val="00A256A8"/>
    <w:rsid w:val="00A34F66"/>
    <w:rsid w:val="00A43914"/>
    <w:rsid w:val="00A43A41"/>
    <w:rsid w:val="00A44481"/>
    <w:rsid w:val="00A46B69"/>
    <w:rsid w:val="00A46D08"/>
    <w:rsid w:val="00A471F7"/>
    <w:rsid w:val="00A50480"/>
    <w:rsid w:val="00A512C3"/>
    <w:rsid w:val="00A522A3"/>
    <w:rsid w:val="00A5666E"/>
    <w:rsid w:val="00A56B61"/>
    <w:rsid w:val="00A56ED5"/>
    <w:rsid w:val="00A57093"/>
    <w:rsid w:val="00A6028E"/>
    <w:rsid w:val="00A61DBC"/>
    <w:rsid w:val="00A61E1D"/>
    <w:rsid w:val="00A627B8"/>
    <w:rsid w:val="00A66925"/>
    <w:rsid w:val="00A703BA"/>
    <w:rsid w:val="00A72EB7"/>
    <w:rsid w:val="00A7465D"/>
    <w:rsid w:val="00A74BC9"/>
    <w:rsid w:val="00A81598"/>
    <w:rsid w:val="00A83A06"/>
    <w:rsid w:val="00A841A2"/>
    <w:rsid w:val="00A85A1A"/>
    <w:rsid w:val="00A86681"/>
    <w:rsid w:val="00A91F72"/>
    <w:rsid w:val="00A941EA"/>
    <w:rsid w:val="00A94C75"/>
    <w:rsid w:val="00A96F9A"/>
    <w:rsid w:val="00AA1B04"/>
    <w:rsid w:val="00AA1C7E"/>
    <w:rsid w:val="00AA2650"/>
    <w:rsid w:val="00AA34FF"/>
    <w:rsid w:val="00AA63D7"/>
    <w:rsid w:val="00AB01BC"/>
    <w:rsid w:val="00AB58AA"/>
    <w:rsid w:val="00AC36A8"/>
    <w:rsid w:val="00AC631B"/>
    <w:rsid w:val="00AC6938"/>
    <w:rsid w:val="00AC7862"/>
    <w:rsid w:val="00AD590B"/>
    <w:rsid w:val="00AD596E"/>
    <w:rsid w:val="00AE1747"/>
    <w:rsid w:val="00AE1BD3"/>
    <w:rsid w:val="00AE3188"/>
    <w:rsid w:val="00AE7A7D"/>
    <w:rsid w:val="00AF37E2"/>
    <w:rsid w:val="00AF37EE"/>
    <w:rsid w:val="00AF54D5"/>
    <w:rsid w:val="00B05ACE"/>
    <w:rsid w:val="00B05E31"/>
    <w:rsid w:val="00B068CF"/>
    <w:rsid w:val="00B0742E"/>
    <w:rsid w:val="00B10338"/>
    <w:rsid w:val="00B11059"/>
    <w:rsid w:val="00B13DAB"/>
    <w:rsid w:val="00B15465"/>
    <w:rsid w:val="00B15A86"/>
    <w:rsid w:val="00B17736"/>
    <w:rsid w:val="00B17CF7"/>
    <w:rsid w:val="00B205BA"/>
    <w:rsid w:val="00B20E98"/>
    <w:rsid w:val="00B20EE4"/>
    <w:rsid w:val="00B21F59"/>
    <w:rsid w:val="00B2478A"/>
    <w:rsid w:val="00B27C8D"/>
    <w:rsid w:val="00B30D45"/>
    <w:rsid w:val="00B32B86"/>
    <w:rsid w:val="00B33C44"/>
    <w:rsid w:val="00B34C40"/>
    <w:rsid w:val="00B36CE7"/>
    <w:rsid w:val="00B40DD1"/>
    <w:rsid w:val="00B432C3"/>
    <w:rsid w:val="00B433B0"/>
    <w:rsid w:val="00B44447"/>
    <w:rsid w:val="00B4668D"/>
    <w:rsid w:val="00B510BD"/>
    <w:rsid w:val="00B52F5C"/>
    <w:rsid w:val="00B56EB8"/>
    <w:rsid w:val="00B61BB1"/>
    <w:rsid w:val="00B70509"/>
    <w:rsid w:val="00B7193E"/>
    <w:rsid w:val="00B73D38"/>
    <w:rsid w:val="00B74256"/>
    <w:rsid w:val="00B765CA"/>
    <w:rsid w:val="00B767B3"/>
    <w:rsid w:val="00B7761C"/>
    <w:rsid w:val="00B80FFF"/>
    <w:rsid w:val="00B81054"/>
    <w:rsid w:val="00B810C7"/>
    <w:rsid w:val="00B82779"/>
    <w:rsid w:val="00B8279C"/>
    <w:rsid w:val="00B8320F"/>
    <w:rsid w:val="00B8380B"/>
    <w:rsid w:val="00B85537"/>
    <w:rsid w:val="00B86FFE"/>
    <w:rsid w:val="00B90AFD"/>
    <w:rsid w:val="00B939BE"/>
    <w:rsid w:val="00B94159"/>
    <w:rsid w:val="00BA0360"/>
    <w:rsid w:val="00BA05CC"/>
    <w:rsid w:val="00BA36A8"/>
    <w:rsid w:val="00BA6B1A"/>
    <w:rsid w:val="00BB2605"/>
    <w:rsid w:val="00BB5DC6"/>
    <w:rsid w:val="00BB5F4B"/>
    <w:rsid w:val="00BC02D8"/>
    <w:rsid w:val="00BC0C4D"/>
    <w:rsid w:val="00BC17A4"/>
    <w:rsid w:val="00BC3418"/>
    <w:rsid w:val="00BD0874"/>
    <w:rsid w:val="00BD188C"/>
    <w:rsid w:val="00BD72E1"/>
    <w:rsid w:val="00BD7D34"/>
    <w:rsid w:val="00BE1692"/>
    <w:rsid w:val="00BE257B"/>
    <w:rsid w:val="00BE7FE5"/>
    <w:rsid w:val="00BF6122"/>
    <w:rsid w:val="00C01227"/>
    <w:rsid w:val="00C01577"/>
    <w:rsid w:val="00C02850"/>
    <w:rsid w:val="00C02F16"/>
    <w:rsid w:val="00C03992"/>
    <w:rsid w:val="00C06CC5"/>
    <w:rsid w:val="00C07455"/>
    <w:rsid w:val="00C123C9"/>
    <w:rsid w:val="00C1251B"/>
    <w:rsid w:val="00C12B47"/>
    <w:rsid w:val="00C14891"/>
    <w:rsid w:val="00C17A3B"/>
    <w:rsid w:val="00C215F8"/>
    <w:rsid w:val="00C2178C"/>
    <w:rsid w:val="00C237A8"/>
    <w:rsid w:val="00C24F17"/>
    <w:rsid w:val="00C27A88"/>
    <w:rsid w:val="00C32E83"/>
    <w:rsid w:val="00C37046"/>
    <w:rsid w:val="00C42392"/>
    <w:rsid w:val="00C4275D"/>
    <w:rsid w:val="00C43B92"/>
    <w:rsid w:val="00C45F80"/>
    <w:rsid w:val="00C460DA"/>
    <w:rsid w:val="00C51E0C"/>
    <w:rsid w:val="00C60920"/>
    <w:rsid w:val="00C60A17"/>
    <w:rsid w:val="00C618E5"/>
    <w:rsid w:val="00C648EE"/>
    <w:rsid w:val="00C66772"/>
    <w:rsid w:val="00C669AA"/>
    <w:rsid w:val="00C7085F"/>
    <w:rsid w:val="00C716A5"/>
    <w:rsid w:val="00C7273D"/>
    <w:rsid w:val="00C747EB"/>
    <w:rsid w:val="00C76FE6"/>
    <w:rsid w:val="00C80431"/>
    <w:rsid w:val="00C8050B"/>
    <w:rsid w:val="00C83A27"/>
    <w:rsid w:val="00C86183"/>
    <w:rsid w:val="00C86A40"/>
    <w:rsid w:val="00C91337"/>
    <w:rsid w:val="00C9216A"/>
    <w:rsid w:val="00C94C75"/>
    <w:rsid w:val="00C95F48"/>
    <w:rsid w:val="00C97415"/>
    <w:rsid w:val="00CA1458"/>
    <w:rsid w:val="00CA359B"/>
    <w:rsid w:val="00CA41CD"/>
    <w:rsid w:val="00CA7984"/>
    <w:rsid w:val="00CB0C10"/>
    <w:rsid w:val="00CB214D"/>
    <w:rsid w:val="00CB2331"/>
    <w:rsid w:val="00CB24CC"/>
    <w:rsid w:val="00CB40CD"/>
    <w:rsid w:val="00CB56B8"/>
    <w:rsid w:val="00CB5E41"/>
    <w:rsid w:val="00CB6A3C"/>
    <w:rsid w:val="00CB74A7"/>
    <w:rsid w:val="00CC6DC1"/>
    <w:rsid w:val="00CD0AA8"/>
    <w:rsid w:val="00CD0EB6"/>
    <w:rsid w:val="00CD13DB"/>
    <w:rsid w:val="00CD1DF1"/>
    <w:rsid w:val="00CD1E79"/>
    <w:rsid w:val="00CD698F"/>
    <w:rsid w:val="00CE1645"/>
    <w:rsid w:val="00CE75E9"/>
    <w:rsid w:val="00CE7735"/>
    <w:rsid w:val="00CE7BC0"/>
    <w:rsid w:val="00CE7C57"/>
    <w:rsid w:val="00CF155B"/>
    <w:rsid w:val="00CF22E3"/>
    <w:rsid w:val="00CF24A9"/>
    <w:rsid w:val="00CF2F69"/>
    <w:rsid w:val="00CF7B54"/>
    <w:rsid w:val="00D01DC7"/>
    <w:rsid w:val="00D03290"/>
    <w:rsid w:val="00D05072"/>
    <w:rsid w:val="00D0526A"/>
    <w:rsid w:val="00D064C0"/>
    <w:rsid w:val="00D065A8"/>
    <w:rsid w:val="00D14C4E"/>
    <w:rsid w:val="00D14D2C"/>
    <w:rsid w:val="00D20110"/>
    <w:rsid w:val="00D2405A"/>
    <w:rsid w:val="00D25011"/>
    <w:rsid w:val="00D25190"/>
    <w:rsid w:val="00D2519A"/>
    <w:rsid w:val="00D25581"/>
    <w:rsid w:val="00D2787E"/>
    <w:rsid w:val="00D3236F"/>
    <w:rsid w:val="00D35917"/>
    <w:rsid w:val="00D35B92"/>
    <w:rsid w:val="00D365D9"/>
    <w:rsid w:val="00D40061"/>
    <w:rsid w:val="00D42270"/>
    <w:rsid w:val="00D4276D"/>
    <w:rsid w:val="00D519EC"/>
    <w:rsid w:val="00D534E0"/>
    <w:rsid w:val="00D540DC"/>
    <w:rsid w:val="00D54511"/>
    <w:rsid w:val="00D57465"/>
    <w:rsid w:val="00D61E06"/>
    <w:rsid w:val="00D65443"/>
    <w:rsid w:val="00D67C6B"/>
    <w:rsid w:val="00D75035"/>
    <w:rsid w:val="00D762F8"/>
    <w:rsid w:val="00D8066C"/>
    <w:rsid w:val="00D806E5"/>
    <w:rsid w:val="00D828AB"/>
    <w:rsid w:val="00D83299"/>
    <w:rsid w:val="00D8440D"/>
    <w:rsid w:val="00D860A6"/>
    <w:rsid w:val="00D86177"/>
    <w:rsid w:val="00D86C12"/>
    <w:rsid w:val="00D91E26"/>
    <w:rsid w:val="00D92317"/>
    <w:rsid w:val="00D94ABC"/>
    <w:rsid w:val="00D94DE5"/>
    <w:rsid w:val="00D95C8E"/>
    <w:rsid w:val="00D96005"/>
    <w:rsid w:val="00D96747"/>
    <w:rsid w:val="00D96A7F"/>
    <w:rsid w:val="00DA2814"/>
    <w:rsid w:val="00DA2843"/>
    <w:rsid w:val="00DA3512"/>
    <w:rsid w:val="00DA3758"/>
    <w:rsid w:val="00DA4757"/>
    <w:rsid w:val="00DB7F6F"/>
    <w:rsid w:val="00DC26D8"/>
    <w:rsid w:val="00DC2AED"/>
    <w:rsid w:val="00DC3425"/>
    <w:rsid w:val="00DD0BCB"/>
    <w:rsid w:val="00DD220E"/>
    <w:rsid w:val="00DD7ADC"/>
    <w:rsid w:val="00DE0314"/>
    <w:rsid w:val="00DE4BC8"/>
    <w:rsid w:val="00DF0ED3"/>
    <w:rsid w:val="00DF17F4"/>
    <w:rsid w:val="00DF1BA6"/>
    <w:rsid w:val="00DF3630"/>
    <w:rsid w:val="00DF5947"/>
    <w:rsid w:val="00E00292"/>
    <w:rsid w:val="00E006E9"/>
    <w:rsid w:val="00E01470"/>
    <w:rsid w:val="00E03CD1"/>
    <w:rsid w:val="00E05349"/>
    <w:rsid w:val="00E05397"/>
    <w:rsid w:val="00E06ADD"/>
    <w:rsid w:val="00E11429"/>
    <w:rsid w:val="00E11447"/>
    <w:rsid w:val="00E13DB3"/>
    <w:rsid w:val="00E17C9E"/>
    <w:rsid w:val="00E23326"/>
    <w:rsid w:val="00E244DF"/>
    <w:rsid w:val="00E257AD"/>
    <w:rsid w:val="00E26FF6"/>
    <w:rsid w:val="00E30610"/>
    <w:rsid w:val="00E307B6"/>
    <w:rsid w:val="00E3340F"/>
    <w:rsid w:val="00E34737"/>
    <w:rsid w:val="00E378EA"/>
    <w:rsid w:val="00E40B5F"/>
    <w:rsid w:val="00E45220"/>
    <w:rsid w:val="00E47E6B"/>
    <w:rsid w:val="00E50E39"/>
    <w:rsid w:val="00E521E6"/>
    <w:rsid w:val="00E52B00"/>
    <w:rsid w:val="00E559B3"/>
    <w:rsid w:val="00E61236"/>
    <w:rsid w:val="00E62BB4"/>
    <w:rsid w:val="00E64712"/>
    <w:rsid w:val="00E67E5E"/>
    <w:rsid w:val="00E70982"/>
    <w:rsid w:val="00E7301E"/>
    <w:rsid w:val="00E74930"/>
    <w:rsid w:val="00E836FA"/>
    <w:rsid w:val="00E851C8"/>
    <w:rsid w:val="00E86A7C"/>
    <w:rsid w:val="00E87170"/>
    <w:rsid w:val="00E92756"/>
    <w:rsid w:val="00E94E96"/>
    <w:rsid w:val="00E95992"/>
    <w:rsid w:val="00E95C2F"/>
    <w:rsid w:val="00EA21D3"/>
    <w:rsid w:val="00EB0F19"/>
    <w:rsid w:val="00EB1BE7"/>
    <w:rsid w:val="00EB2AB1"/>
    <w:rsid w:val="00EB44FD"/>
    <w:rsid w:val="00EB4DCA"/>
    <w:rsid w:val="00EB522E"/>
    <w:rsid w:val="00EB5258"/>
    <w:rsid w:val="00EB5680"/>
    <w:rsid w:val="00EB588B"/>
    <w:rsid w:val="00EB7F6E"/>
    <w:rsid w:val="00EC5CEB"/>
    <w:rsid w:val="00ED5722"/>
    <w:rsid w:val="00EE50C5"/>
    <w:rsid w:val="00EE5D75"/>
    <w:rsid w:val="00EF186A"/>
    <w:rsid w:val="00EF1EEF"/>
    <w:rsid w:val="00EF79E5"/>
    <w:rsid w:val="00F0199E"/>
    <w:rsid w:val="00F02944"/>
    <w:rsid w:val="00F02D2C"/>
    <w:rsid w:val="00F05693"/>
    <w:rsid w:val="00F11B75"/>
    <w:rsid w:val="00F12A8A"/>
    <w:rsid w:val="00F1489C"/>
    <w:rsid w:val="00F165A3"/>
    <w:rsid w:val="00F21DA7"/>
    <w:rsid w:val="00F222CB"/>
    <w:rsid w:val="00F230F9"/>
    <w:rsid w:val="00F24CF3"/>
    <w:rsid w:val="00F30581"/>
    <w:rsid w:val="00F3186A"/>
    <w:rsid w:val="00F349E4"/>
    <w:rsid w:val="00F37F9B"/>
    <w:rsid w:val="00F4100A"/>
    <w:rsid w:val="00F422A1"/>
    <w:rsid w:val="00F42A17"/>
    <w:rsid w:val="00F43C9A"/>
    <w:rsid w:val="00F46FF8"/>
    <w:rsid w:val="00F47571"/>
    <w:rsid w:val="00F47F3E"/>
    <w:rsid w:val="00F50C3C"/>
    <w:rsid w:val="00F57B58"/>
    <w:rsid w:val="00F61A5D"/>
    <w:rsid w:val="00F636B9"/>
    <w:rsid w:val="00F66D6A"/>
    <w:rsid w:val="00F70D24"/>
    <w:rsid w:val="00F71436"/>
    <w:rsid w:val="00F71E8F"/>
    <w:rsid w:val="00F77068"/>
    <w:rsid w:val="00F7793B"/>
    <w:rsid w:val="00F80CD6"/>
    <w:rsid w:val="00F82854"/>
    <w:rsid w:val="00F82E66"/>
    <w:rsid w:val="00F84C8C"/>
    <w:rsid w:val="00F90934"/>
    <w:rsid w:val="00F90936"/>
    <w:rsid w:val="00F92EAC"/>
    <w:rsid w:val="00F93C59"/>
    <w:rsid w:val="00F957CB"/>
    <w:rsid w:val="00F957E3"/>
    <w:rsid w:val="00F96A72"/>
    <w:rsid w:val="00F9757F"/>
    <w:rsid w:val="00FB0D94"/>
    <w:rsid w:val="00FB2A70"/>
    <w:rsid w:val="00FB3198"/>
    <w:rsid w:val="00FB5F2B"/>
    <w:rsid w:val="00FC54F1"/>
    <w:rsid w:val="00FC6987"/>
    <w:rsid w:val="00FC70BD"/>
    <w:rsid w:val="00FC790A"/>
    <w:rsid w:val="00FD0A68"/>
    <w:rsid w:val="00FD5635"/>
    <w:rsid w:val="00FD6152"/>
    <w:rsid w:val="00FE1B0A"/>
    <w:rsid w:val="00FE4684"/>
    <w:rsid w:val="00FE6093"/>
    <w:rsid w:val="00FE71FE"/>
    <w:rsid w:val="00FF280B"/>
    <w:rsid w:val="00FF4866"/>
    <w:rsid w:val="00FF6E8A"/>
    <w:rsid w:val="019B8177"/>
    <w:rsid w:val="0214A82D"/>
    <w:rsid w:val="0234B2FF"/>
    <w:rsid w:val="03994E69"/>
    <w:rsid w:val="051C8A82"/>
    <w:rsid w:val="0532BBEB"/>
    <w:rsid w:val="066C10F0"/>
    <w:rsid w:val="06B349CE"/>
    <w:rsid w:val="07CC3B71"/>
    <w:rsid w:val="088A7BEA"/>
    <w:rsid w:val="08E62C4A"/>
    <w:rsid w:val="09D1C233"/>
    <w:rsid w:val="09FE12B1"/>
    <w:rsid w:val="0A1E9B15"/>
    <w:rsid w:val="0B124E15"/>
    <w:rsid w:val="0C4E7532"/>
    <w:rsid w:val="0C5448AA"/>
    <w:rsid w:val="0C5C79A3"/>
    <w:rsid w:val="0CB3A384"/>
    <w:rsid w:val="0DFED5C9"/>
    <w:rsid w:val="0E0807CB"/>
    <w:rsid w:val="0E6CE02C"/>
    <w:rsid w:val="0EA53356"/>
    <w:rsid w:val="0F5AD34D"/>
    <w:rsid w:val="0F670B56"/>
    <w:rsid w:val="11DD821F"/>
    <w:rsid w:val="1273E633"/>
    <w:rsid w:val="13AE25FE"/>
    <w:rsid w:val="1582402D"/>
    <w:rsid w:val="15AAC68C"/>
    <w:rsid w:val="1611F456"/>
    <w:rsid w:val="1689FABC"/>
    <w:rsid w:val="16F09A25"/>
    <w:rsid w:val="178EA8D9"/>
    <w:rsid w:val="17DB23C4"/>
    <w:rsid w:val="19681203"/>
    <w:rsid w:val="1B6310CC"/>
    <w:rsid w:val="1D6507B3"/>
    <w:rsid w:val="1DDC4149"/>
    <w:rsid w:val="1F683799"/>
    <w:rsid w:val="1F95F1B6"/>
    <w:rsid w:val="20B894DD"/>
    <w:rsid w:val="217E9AF9"/>
    <w:rsid w:val="21E18EF2"/>
    <w:rsid w:val="22096583"/>
    <w:rsid w:val="246962D9"/>
    <w:rsid w:val="25199D51"/>
    <w:rsid w:val="256807AF"/>
    <w:rsid w:val="2605333A"/>
    <w:rsid w:val="26AC1D84"/>
    <w:rsid w:val="26F7CCBC"/>
    <w:rsid w:val="28FDFF60"/>
    <w:rsid w:val="293CD3FC"/>
    <w:rsid w:val="2A3246D0"/>
    <w:rsid w:val="2A3B78D2"/>
    <w:rsid w:val="2AE5A15C"/>
    <w:rsid w:val="2B5C6C39"/>
    <w:rsid w:val="2BD74933"/>
    <w:rsid w:val="2D34660D"/>
    <w:rsid w:val="2D7062AC"/>
    <w:rsid w:val="2EC42E6B"/>
    <w:rsid w:val="2ECD3D12"/>
    <w:rsid w:val="2EE10C9E"/>
    <w:rsid w:val="2F85B9AE"/>
    <w:rsid w:val="2FA892E7"/>
    <w:rsid w:val="3147E5E1"/>
    <w:rsid w:val="32CACE5A"/>
    <w:rsid w:val="331F544D"/>
    <w:rsid w:val="33A0AE35"/>
    <w:rsid w:val="33A6D957"/>
    <w:rsid w:val="3623448A"/>
    <w:rsid w:val="36620C6A"/>
    <w:rsid w:val="37545BE1"/>
    <w:rsid w:val="3B18E11F"/>
    <w:rsid w:val="3BD05EE9"/>
    <w:rsid w:val="3EA8376B"/>
    <w:rsid w:val="3FC0FEFA"/>
    <w:rsid w:val="3FE5694E"/>
    <w:rsid w:val="3FFC0CD7"/>
    <w:rsid w:val="40C8CAB7"/>
    <w:rsid w:val="42ED2D9F"/>
    <w:rsid w:val="42F8F633"/>
    <w:rsid w:val="43C16FB3"/>
    <w:rsid w:val="45043EA8"/>
    <w:rsid w:val="462D3CF6"/>
    <w:rsid w:val="4741F124"/>
    <w:rsid w:val="48B1832C"/>
    <w:rsid w:val="48E383D0"/>
    <w:rsid w:val="49227B7E"/>
    <w:rsid w:val="4964DDB8"/>
    <w:rsid w:val="4A778A84"/>
    <w:rsid w:val="4AE38854"/>
    <w:rsid w:val="4C86824A"/>
    <w:rsid w:val="4CFB82EE"/>
    <w:rsid w:val="4F469CB4"/>
    <w:rsid w:val="4F52C554"/>
    <w:rsid w:val="50EE95B5"/>
    <w:rsid w:val="516AE024"/>
    <w:rsid w:val="52036D90"/>
    <w:rsid w:val="524DFC6C"/>
    <w:rsid w:val="5283060F"/>
    <w:rsid w:val="528A6616"/>
    <w:rsid w:val="53EE54C9"/>
    <w:rsid w:val="54263677"/>
    <w:rsid w:val="54EDA6CF"/>
    <w:rsid w:val="559E4CAE"/>
    <w:rsid w:val="573C5509"/>
    <w:rsid w:val="575DD739"/>
    <w:rsid w:val="58260274"/>
    <w:rsid w:val="58BCF2E5"/>
    <w:rsid w:val="58F9A79A"/>
    <w:rsid w:val="5919D765"/>
    <w:rsid w:val="59A4CD3E"/>
    <w:rsid w:val="5A61C776"/>
    <w:rsid w:val="5AFD8D5C"/>
    <w:rsid w:val="5B465F1B"/>
    <w:rsid w:val="5BFD97D7"/>
    <w:rsid w:val="5D6B2C65"/>
    <w:rsid w:val="5F8DA655"/>
    <w:rsid w:val="5FCC4D37"/>
    <w:rsid w:val="5FE15A43"/>
    <w:rsid w:val="60EDF40F"/>
    <w:rsid w:val="61755C79"/>
    <w:rsid w:val="62A87766"/>
    <w:rsid w:val="636E98C7"/>
    <w:rsid w:val="64DE9FE9"/>
    <w:rsid w:val="662C1523"/>
    <w:rsid w:val="671EE351"/>
    <w:rsid w:val="672DBB94"/>
    <w:rsid w:val="684E1667"/>
    <w:rsid w:val="68EEDFED"/>
    <w:rsid w:val="69080F90"/>
    <w:rsid w:val="6AB3894B"/>
    <w:rsid w:val="6BCC3C94"/>
    <w:rsid w:val="6C0280CA"/>
    <w:rsid w:val="6CB78707"/>
    <w:rsid w:val="6D014793"/>
    <w:rsid w:val="6DD1827E"/>
    <w:rsid w:val="6E8246C0"/>
    <w:rsid w:val="6F3D2D8C"/>
    <w:rsid w:val="6FD833AA"/>
    <w:rsid w:val="710A7808"/>
    <w:rsid w:val="716FB38B"/>
    <w:rsid w:val="7174040B"/>
    <w:rsid w:val="71CAD94A"/>
    <w:rsid w:val="72E8BBA0"/>
    <w:rsid w:val="7531943A"/>
    <w:rsid w:val="761D5A3E"/>
    <w:rsid w:val="762650AF"/>
    <w:rsid w:val="7695387D"/>
    <w:rsid w:val="772CD299"/>
    <w:rsid w:val="77701297"/>
    <w:rsid w:val="786CA6E9"/>
    <w:rsid w:val="7886EE43"/>
    <w:rsid w:val="795DF171"/>
    <w:rsid w:val="7B01E2F4"/>
    <w:rsid w:val="7B100767"/>
    <w:rsid w:val="7CAFB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7067"/>
  <w15:chartTrackingRefBased/>
  <w15:docId w15:val="{47EDE8CC-0394-4912-BF09-0356C81B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06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B9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5A86"/>
    <w:rPr>
      <w:color w:val="0563C1"/>
      <w:u w:val="single"/>
    </w:rPr>
  </w:style>
  <w:style w:type="paragraph" w:styleId="ListParagraph">
    <w:name w:val="List Paragraph"/>
    <w:basedOn w:val="Normal"/>
    <w:uiPriority w:val="34"/>
    <w:qFormat/>
    <w:rsid w:val="00B15A86"/>
    <w:pPr>
      <w:spacing w:after="0" w:line="240" w:lineRule="auto"/>
      <w:ind w:left="720"/>
    </w:pPr>
    <w:rPr>
      <w:rFonts w:ascii="Calibri" w:hAnsi="Calibri" w:cs="Calibri"/>
    </w:rPr>
  </w:style>
  <w:style w:type="paragraph" w:styleId="FootnoteText">
    <w:name w:val="footnote text"/>
    <w:basedOn w:val="Normal"/>
    <w:link w:val="FootnoteTextChar"/>
    <w:uiPriority w:val="99"/>
    <w:unhideWhenUsed/>
    <w:rsid w:val="00F82854"/>
    <w:pPr>
      <w:spacing w:after="0" w:line="240" w:lineRule="auto"/>
    </w:pPr>
    <w:rPr>
      <w:sz w:val="20"/>
      <w:szCs w:val="20"/>
    </w:rPr>
  </w:style>
  <w:style w:type="character" w:customStyle="1" w:styleId="FootnoteTextChar">
    <w:name w:val="Footnote Text Char"/>
    <w:basedOn w:val="DefaultParagraphFont"/>
    <w:link w:val="FootnoteText"/>
    <w:uiPriority w:val="99"/>
    <w:rsid w:val="00F82854"/>
    <w:rPr>
      <w:sz w:val="20"/>
      <w:szCs w:val="20"/>
    </w:rPr>
  </w:style>
  <w:style w:type="character" w:styleId="FootnoteReference">
    <w:name w:val="footnote reference"/>
    <w:basedOn w:val="DefaultParagraphFont"/>
    <w:uiPriority w:val="99"/>
    <w:semiHidden/>
    <w:unhideWhenUsed/>
    <w:rsid w:val="00F82854"/>
    <w:rPr>
      <w:vertAlign w:val="superscript"/>
    </w:rPr>
  </w:style>
  <w:style w:type="paragraph" w:styleId="PlainText">
    <w:name w:val="Plain Text"/>
    <w:basedOn w:val="Normal"/>
    <w:link w:val="PlainTextChar"/>
    <w:uiPriority w:val="99"/>
    <w:semiHidden/>
    <w:unhideWhenUsed/>
    <w:rsid w:val="00AC6938"/>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AC6938"/>
    <w:rPr>
      <w:rFonts w:ascii="Calibri" w:hAnsi="Calibri"/>
      <w:kern w:val="2"/>
      <w:szCs w:val="21"/>
      <w14:ligatures w14:val="standardContextual"/>
    </w:rPr>
  </w:style>
  <w:style w:type="character" w:styleId="Strong">
    <w:name w:val="Strong"/>
    <w:uiPriority w:val="22"/>
    <w:qFormat/>
    <w:rsid w:val="005A4BFF"/>
    <w:rPr>
      <w:b/>
      <w:bCs/>
    </w:rPr>
  </w:style>
  <w:style w:type="character" w:styleId="Emphasis">
    <w:name w:val="Emphasis"/>
    <w:basedOn w:val="DefaultParagraphFont"/>
    <w:uiPriority w:val="20"/>
    <w:qFormat/>
    <w:rsid w:val="00FE4684"/>
    <w:rPr>
      <w:i/>
      <w:iCs/>
    </w:rPr>
  </w:style>
  <w:style w:type="character" w:styleId="UnresolvedMention">
    <w:name w:val="Unresolved Mention"/>
    <w:basedOn w:val="DefaultParagraphFont"/>
    <w:uiPriority w:val="99"/>
    <w:semiHidden/>
    <w:unhideWhenUsed/>
    <w:rsid w:val="00F4100A"/>
    <w:rPr>
      <w:color w:val="605E5C"/>
      <w:shd w:val="clear" w:color="auto" w:fill="E1DFDD"/>
    </w:rPr>
  </w:style>
  <w:style w:type="character" w:styleId="CommentReference">
    <w:name w:val="annotation reference"/>
    <w:basedOn w:val="DefaultParagraphFont"/>
    <w:uiPriority w:val="99"/>
    <w:semiHidden/>
    <w:unhideWhenUsed/>
    <w:rsid w:val="00077E77"/>
    <w:rPr>
      <w:sz w:val="16"/>
      <w:szCs w:val="16"/>
    </w:rPr>
  </w:style>
  <w:style w:type="character" w:customStyle="1" w:styleId="contrib">
    <w:name w:val="contrib"/>
    <w:basedOn w:val="DefaultParagraphFont"/>
    <w:rsid w:val="006B6400"/>
  </w:style>
  <w:style w:type="character" w:customStyle="1" w:styleId="authorname">
    <w:name w:val="authorname"/>
    <w:basedOn w:val="DefaultParagraphFont"/>
    <w:rsid w:val="006B6400"/>
  </w:style>
  <w:style w:type="character" w:customStyle="1" w:styleId="Date1">
    <w:name w:val="Date1"/>
    <w:basedOn w:val="DefaultParagraphFont"/>
    <w:rsid w:val="006B6400"/>
  </w:style>
  <w:style w:type="character" w:customStyle="1" w:styleId="arttitle">
    <w:name w:val="art_title"/>
    <w:basedOn w:val="DefaultParagraphFont"/>
    <w:rsid w:val="006B6400"/>
  </w:style>
  <w:style w:type="character" w:customStyle="1" w:styleId="serialtitle">
    <w:name w:val="serial_title"/>
    <w:basedOn w:val="DefaultParagraphFont"/>
    <w:rsid w:val="006B6400"/>
  </w:style>
  <w:style w:type="character" w:customStyle="1" w:styleId="volumeissue">
    <w:name w:val="volume_issue"/>
    <w:basedOn w:val="DefaultParagraphFont"/>
    <w:rsid w:val="006B6400"/>
  </w:style>
  <w:style w:type="character" w:customStyle="1" w:styleId="pagerange">
    <w:name w:val="page_range"/>
    <w:basedOn w:val="DefaultParagraphFont"/>
    <w:rsid w:val="006B6400"/>
  </w:style>
  <w:style w:type="character" w:styleId="FollowedHyperlink">
    <w:name w:val="FollowedHyperlink"/>
    <w:basedOn w:val="DefaultParagraphFont"/>
    <w:uiPriority w:val="99"/>
    <w:semiHidden/>
    <w:unhideWhenUsed/>
    <w:rsid w:val="00992E6F"/>
    <w:rPr>
      <w:color w:val="954F72" w:themeColor="followedHyperlink"/>
      <w:u w:val="single"/>
    </w:rPr>
  </w:style>
  <w:style w:type="character" w:customStyle="1" w:styleId="separator">
    <w:name w:val="separator"/>
    <w:basedOn w:val="DefaultParagraphFont"/>
    <w:rsid w:val="00324C0E"/>
  </w:style>
  <w:style w:type="character" w:customStyle="1" w:styleId="Date2">
    <w:name w:val="Date2"/>
    <w:basedOn w:val="DefaultParagraphFont"/>
    <w:rsid w:val="00324C0E"/>
  </w:style>
  <w:style w:type="character" w:customStyle="1" w:styleId="Heading1Char">
    <w:name w:val="Heading 1 Char"/>
    <w:basedOn w:val="DefaultParagraphFont"/>
    <w:link w:val="Heading1"/>
    <w:uiPriority w:val="9"/>
    <w:rsid w:val="008C067F"/>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8C067F"/>
  </w:style>
  <w:style w:type="paragraph" w:styleId="Header">
    <w:name w:val="header"/>
    <w:basedOn w:val="Normal"/>
    <w:link w:val="HeaderChar"/>
    <w:uiPriority w:val="99"/>
    <w:unhideWhenUsed/>
    <w:rsid w:val="00C83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A27"/>
  </w:style>
  <w:style w:type="paragraph" w:styleId="Footer">
    <w:name w:val="footer"/>
    <w:basedOn w:val="Normal"/>
    <w:link w:val="FooterChar"/>
    <w:uiPriority w:val="99"/>
    <w:unhideWhenUsed/>
    <w:rsid w:val="00C83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A27"/>
  </w:style>
  <w:style w:type="paragraph" w:styleId="CommentText">
    <w:name w:val="annotation text"/>
    <w:basedOn w:val="Normal"/>
    <w:link w:val="CommentTextChar"/>
    <w:uiPriority w:val="99"/>
    <w:unhideWhenUsed/>
    <w:rsid w:val="000061E7"/>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0061E7"/>
    <w:rPr>
      <w:kern w:val="2"/>
      <w:sz w:val="20"/>
      <w:szCs w:val="20"/>
      <w14:ligatures w14:val="standardContextual"/>
    </w:rPr>
  </w:style>
  <w:style w:type="character" w:customStyle="1" w:styleId="Date3">
    <w:name w:val="Date3"/>
    <w:basedOn w:val="DefaultParagraphFont"/>
    <w:rsid w:val="003673E2"/>
  </w:style>
  <w:style w:type="character" w:customStyle="1" w:styleId="Date4">
    <w:name w:val="Date4"/>
    <w:basedOn w:val="DefaultParagraphFont"/>
    <w:rsid w:val="00707E8A"/>
  </w:style>
  <w:style w:type="character" w:customStyle="1" w:styleId="nlmstring-name">
    <w:name w:val="nlm_string-name"/>
    <w:basedOn w:val="DefaultParagraphFont"/>
    <w:rsid w:val="00C02F16"/>
  </w:style>
  <w:style w:type="character" w:customStyle="1" w:styleId="journalname">
    <w:name w:val="journalname"/>
    <w:basedOn w:val="DefaultParagraphFont"/>
    <w:rsid w:val="00C02F16"/>
  </w:style>
  <w:style w:type="character" w:customStyle="1" w:styleId="year">
    <w:name w:val="year"/>
    <w:basedOn w:val="DefaultParagraphFont"/>
    <w:rsid w:val="00C02F16"/>
  </w:style>
  <w:style w:type="character" w:customStyle="1" w:styleId="volume">
    <w:name w:val="volume"/>
    <w:basedOn w:val="DefaultParagraphFont"/>
    <w:rsid w:val="00C02F16"/>
  </w:style>
  <w:style w:type="character" w:customStyle="1" w:styleId="issue">
    <w:name w:val="issue"/>
    <w:basedOn w:val="DefaultParagraphFont"/>
    <w:rsid w:val="00C02F16"/>
  </w:style>
  <w:style w:type="character" w:customStyle="1" w:styleId="page">
    <w:name w:val="page"/>
    <w:basedOn w:val="DefaultParagraphFont"/>
    <w:rsid w:val="00C02F16"/>
  </w:style>
  <w:style w:type="character" w:customStyle="1" w:styleId="cf01">
    <w:name w:val="cf01"/>
    <w:basedOn w:val="DefaultParagraphFont"/>
    <w:rsid w:val="004E49C5"/>
    <w:rPr>
      <w:rFonts w:ascii="Segoe UI" w:hAnsi="Segoe UI" w:cs="Segoe UI" w:hint="default"/>
      <w:sz w:val="18"/>
      <w:szCs w:val="18"/>
    </w:rPr>
  </w:style>
  <w:style w:type="paragraph" w:styleId="Revision">
    <w:name w:val="Revision"/>
    <w:hidden/>
    <w:uiPriority w:val="99"/>
    <w:semiHidden/>
    <w:rsid w:val="005B1010"/>
    <w:pPr>
      <w:spacing w:after="0" w:line="240" w:lineRule="auto"/>
    </w:pPr>
  </w:style>
  <w:style w:type="paragraph" w:styleId="CommentSubject">
    <w:name w:val="annotation subject"/>
    <w:basedOn w:val="CommentText"/>
    <w:next w:val="CommentText"/>
    <w:link w:val="CommentSubjectChar"/>
    <w:uiPriority w:val="99"/>
    <w:semiHidden/>
    <w:unhideWhenUsed/>
    <w:rsid w:val="00C07455"/>
    <w:pPr>
      <w:spacing w:after="160"/>
    </w:pPr>
    <w:rPr>
      <w:b/>
      <w:bCs/>
      <w:kern w:val="0"/>
      <w14:ligatures w14:val="none"/>
    </w:rPr>
  </w:style>
  <w:style w:type="character" w:customStyle="1" w:styleId="CommentSubjectChar">
    <w:name w:val="Comment Subject Char"/>
    <w:basedOn w:val="CommentTextChar"/>
    <w:link w:val="CommentSubject"/>
    <w:uiPriority w:val="99"/>
    <w:semiHidden/>
    <w:rsid w:val="00C07455"/>
    <w:rPr>
      <w:b/>
      <w:bCs/>
      <w:kern w:val="2"/>
      <w:sz w:val="20"/>
      <w:szCs w:val="20"/>
      <w14:ligatures w14:val="standardContextual"/>
    </w:rPr>
  </w:style>
  <w:style w:type="paragraph" w:styleId="EndnoteText">
    <w:name w:val="endnote text"/>
    <w:basedOn w:val="Normal"/>
    <w:link w:val="EndnoteTextChar"/>
    <w:uiPriority w:val="99"/>
    <w:semiHidden/>
    <w:unhideWhenUsed/>
    <w:rsid w:val="00E306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0610"/>
    <w:rPr>
      <w:sz w:val="20"/>
      <w:szCs w:val="20"/>
    </w:rPr>
  </w:style>
  <w:style w:type="character" w:styleId="EndnoteReference">
    <w:name w:val="endnote reference"/>
    <w:basedOn w:val="DefaultParagraphFont"/>
    <w:uiPriority w:val="99"/>
    <w:semiHidden/>
    <w:unhideWhenUsed/>
    <w:rsid w:val="00E30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010042">
      <w:bodyDiv w:val="1"/>
      <w:marLeft w:val="0"/>
      <w:marRight w:val="0"/>
      <w:marTop w:val="0"/>
      <w:marBottom w:val="0"/>
      <w:divBdr>
        <w:top w:val="none" w:sz="0" w:space="0" w:color="auto"/>
        <w:left w:val="none" w:sz="0" w:space="0" w:color="auto"/>
        <w:bottom w:val="none" w:sz="0" w:space="0" w:color="auto"/>
        <w:right w:val="none" w:sz="0" w:space="0" w:color="auto"/>
      </w:divBdr>
    </w:div>
    <w:div w:id="533349952">
      <w:bodyDiv w:val="1"/>
      <w:marLeft w:val="0"/>
      <w:marRight w:val="0"/>
      <w:marTop w:val="0"/>
      <w:marBottom w:val="0"/>
      <w:divBdr>
        <w:top w:val="none" w:sz="0" w:space="0" w:color="auto"/>
        <w:left w:val="none" w:sz="0" w:space="0" w:color="auto"/>
        <w:bottom w:val="none" w:sz="0" w:space="0" w:color="auto"/>
        <w:right w:val="none" w:sz="0" w:space="0" w:color="auto"/>
      </w:divBdr>
    </w:div>
    <w:div w:id="546260111">
      <w:bodyDiv w:val="1"/>
      <w:marLeft w:val="0"/>
      <w:marRight w:val="0"/>
      <w:marTop w:val="0"/>
      <w:marBottom w:val="0"/>
      <w:divBdr>
        <w:top w:val="none" w:sz="0" w:space="0" w:color="auto"/>
        <w:left w:val="none" w:sz="0" w:space="0" w:color="auto"/>
        <w:bottom w:val="none" w:sz="0" w:space="0" w:color="auto"/>
        <w:right w:val="none" w:sz="0" w:space="0" w:color="auto"/>
      </w:divBdr>
    </w:div>
    <w:div w:id="665059728">
      <w:bodyDiv w:val="1"/>
      <w:marLeft w:val="0"/>
      <w:marRight w:val="0"/>
      <w:marTop w:val="0"/>
      <w:marBottom w:val="0"/>
      <w:divBdr>
        <w:top w:val="none" w:sz="0" w:space="0" w:color="auto"/>
        <w:left w:val="none" w:sz="0" w:space="0" w:color="auto"/>
        <w:bottom w:val="none" w:sz="0" w:space="0" w:color="auto"/>
        <w:right w:val="none" w:sz="0" w:space="0" w:color="auto"/>
      </w:divBdr>
    </w:div>
    <w:div w:id="809830194">
      <w:bodyDiv w:val="1"/>
      <w:marLeft w:val="0"/>
      <w:marRight w:val="0"/>
      <w:marTop w:val="0"/>
      <w:marBottom w:val="0"/>
      <w:divBdr>
        <w:top w:val="none" w:sz="0" w:space="0" w:color="auto"/>
        <w:left w:val="none" w:sz="0" w:space="0" w:color="auto"/>
        <w:bottom w:val="none" w:sz="0" w:space="0" w:color="auto"/>
        <w:right w:val="none" w:sz="0" w:space="0" w:color="auto"/>
      </w:divBdr>
    </w:div>
    <w:div w:id="1662615175">
      <w:bodyDiv w:val="1"/>
      <w:marLeft w:val="0"/>
      <w:marRight w:val="0"/>
      <w:marTop w:val="0"/>
      <w:marBottom w:val="0"/>
      <w:divBdr>
        <w:top w:val="none" w:sz="0" w:space="0" w:color="auto"/>
        <w:left w:val="none" w:sz="0" w:space="0" w:color="auto"/>
        <w:bottom w:val="none" w:sz="0" w:space="0" w:color="auto"/>
        <w:right w:val="none" w:sz="0" w:space="0" w:color="auto"/>
      </w:divBdr>
      <w:divsChild>
        <w:div w:id="969169832">
          <w:marLeft w:val="360"/>
          <w:marRight w:val="0"/>
          <w:marTop w:val="200"/>
          <w:marBottom w:val="0"/>
          <w:divBdr>
            <w:top w:val="none" w:sz="0" w:space="0" w:color="auto"/>
            <w:left w:val="none" w:sz="0" w:space="0" w:color="auto"/>
            <w:bottom w:val="none" w:sz="0" w:space="0" w:color="auto"/>
            <w:right w:val="none" w:sz="0" w:space="0" w:color="auto"/>
          </w:divBdr>
        </w:div>
      </w:divsChild>
    </w:div>
    <w:div w:id="1743524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1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bv-memorials.org.uk/memoria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nnectionnewspapers.com/news/2015/may/26/memorial-honoring-civilia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U Dokument Grp" ma:contentTypeID="0x010100C7C811754E204E47A665D3B7C5D98E1E01000B05834B9FEA2B4A86033A8EA5475912" ma:contentTypeVersion="8" ma:contentTypeDescription="" ma:contentTypeScope="" ma:versionID="5e9f0a1872c95c36e2f8a424509ff9b9">
  <xsd:schema xmlns:xsd="http://www.w3.org/2001/XMLSchema" xmlns:xs="http://www.w3.org/2001/XMLSchema" xmlns:p="http://schemas.microsoft.com/office/2006/metadata/properties" xmlns:ns2="18cded82-839b-4033-9d68-2e3eb6ea253d" xmlns:ns3="231fe8cf-ccc0-454c-9b48-ac3bf72b5807" xmlns:ns4="ae9dd6ea-c2e4-4869-976b-8dbce2ea94e0" xmlns:ns5="4160d47a-ddaf-4f96-aa5a-ac84a930d3d1" xmlns:ns6="a94ff575-881d-444c-a15f-28f2022b7885" xmlns:ns7="654a1ebe-eff7-437e-93e8-149995ee7a7f" targetNamespace="http://schemas.microsoft.com/office/2006/metadata/properties" ma:root="true" ma:fieldsID="fbe092c5ecbfd9c1185061745230f90d" ns2:_="" ns3:_="" ns4:_="" ns5:_="" ns6:_="" ns7:_="">
    <xsd:import namespace="18cded82-839b-4033-9d68-2e3eb6ea253d"/>
    <xsd:import namespace="231fe8cf-ccc0-454c-9b48-ac3bf72b5807"/>
    <xsd:import namespace="ae9dd6ea-c2e4-4869-976b-8dbce2ea94e0"/>
    <xsd:import namespace="4160d47a-ddaf-4f96-aa5a-ac84a930d3d1"/>
    <xsd:import namespace="a94ff575-881d-444c-a15f-28f2022b7885"/>
    <xsd:import namespace="654a1ebe-eff7-437e-93e8-149995ee7a7f"/>
    <xsd:element name="properties">
      <xsd:complexType>
        <xsd:sequence>
          <xsd:element name="documentManagement">
            <xsd:complexType>
              <xsd:all>
                <xsd:element ref="ns2:TaxKeywordTaxHTField" minOccurs="0"/>
                <xsd:element ref="ns2:TaxCatchAll" minOccurs="0"/>
                <xsd:element ref="ns2:TaxCatchAllLabel" minOccurs="0"/>
                <xsd:element ref="ns3:GU_DocDescription" minOccurs="0"/>
                <xsd:element ref="ns3:GU_DocStatus" minOccurs="0"/>
                <xsd:element ref="ns3:ffd98747c26642ec8caf6ec3431d5d08" minOccurs="0"/>
                <xsd:element ref="ns2:_dlc_DocIdPersistId" minOccurs="0"/>
                <xsd:element ref="ns2:_dlc_DocId" minOccurs="0"/>
                <xsd:element ref="ns2:_dlc_DocIdUrl" minOccurs="0"/>
                <xsd:element ref="ns4:GU_DocGrpId" minOccurs="0"/>
                <xsd:element ref="ns5:GU_ArchivedDate" minOccurs="0"/>
                <xsd:element ref="ns2:GU_ArchivedBy" minOccurs="0"/>
                <xsd:element ref="ns5:GU_ArchiveDocId" minOccurs="0"/>
                <xsd:element ref="ns5:GU_ArchiveDocGuid" minOccurs="0"/>
                <xsd:element ref="ns5:GU_ArchiveDocVersionId" minOccurs="0"/>
                <xsd:element ref="ns4:GU_SiteGuid" minOccurs="0"/>
                <xsd:element ref="ns5:GU_ArchiveDocUrl" minOccurs="0"/>
                <xsd:element ref="ns2:GU_DocumentApprover" minOccurs="0"/>
                <xsd:element ref="ns2:GU_DocumentApprovedBy" minOccurs="0"/>
                <xsd:element ref="ns6:GU_DocumentApprovedDate" minOccurs="0"/>
                <xsd:element ref="ns6:GU_DocumentApproval" minOccurs="0"/>
                <xsd:element ref="ns6:GU_CommentsAuthor" minOccurs="0"/>
                <xsd:element ref="ns6:GU_DiaryNumber" minOccurs="0"/>
                <xsd:element ref="ns6:GU_DiaryDirectionType" minOccurs="0"/>
                <xsd:element ref="ns6:GU_DiaryDirectionOrg" minOccurs="0"/>
                <xsd:element ref="ns4:GU_SendToDiary" minOccurs="0"/>
                <xsd:element ref="ns5:GU_AccessRight" minOccurs="0"/>
                <xsd:element ref="ns5:b96f7c442203436fbdf8d4ebf5de5e7a" minOccurs="0"/>
                <xsd:element ref="ns5:GU_EstablishedDate" minOccurs="0"/>
                <xsd:element ref="ns7:MediaServiceMetadata" minOccurs="0"/>
                <xsd:element ref="ns7:MediaServiceFastMetadata" minOccurs="0"/>
                <xsd:element ref="ns7:MediaServiceObjectDetectorVersions" minOccurs="0"/>
                <xsd:element ref="ns7:MediaServiceSearchProperties" minOccurs="0"/>
                <xsd:element ref="ns7:Reviewedby_x002e__x002e_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ded82-839b-4033-9d68-2e3eb6ea253d"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85cde726-cec2-4dbf-bde0-2c3495ee07fa"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324bb65a-1aec-4126-8475-9f19dab0fc33}" ma:internalName="TaxCatchAll" ma:showField="CatchAllData" ma:web="18cded82-839b-4033-9d68-2e3eb6ea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4bb65a-1aec-4126-8475-9f19dab0fc33}" ma:internalName="TaxCatchAllLabel" ma:readOnly="true" ma:showField="CatchAllDataLabel" ma:web="18cded82-839b-4033-9d68-2e3eb6ea253d">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GU_ArchivedBy" ma:index="21" nillable="true" ma:displayName="Archived By" ma:hidden="true" ma:list="UserInfo" ma:SharePointGroup="0" ma:internalName="GU_Archi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_DocumentApprover" ma:index="27" nillable="true" ma:displayName="Document approver" ma:hidden="true" ma:list="UserInfo" ma:SharePointGroup="0" ma:internalName="GU_Documen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_DocumentApprovedBy" ma:index="28" nillable="true" ma:displayName="Document approved by" ma:hidden="true" ma:list="UserInfo" ma:SharePointGroup="0" ma:internalName="GU_Document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1fe8cf-ccc0-454c-9b48-ac3bf72b5807" elementFormDefault="qualified">
    <xsd:import namespace="http://schemas.microsoft.com/office/2006/documentManagement/types"/>
    <xsd:import namespace="http://schemas.microsoft.com/office/infopath/2007/PartnerControls"/>
    <xsd:element name="GU_DocDescription" ma:index="12" nillable="true" ma:displayName="Document Description" ma:internalName="GU_DocDescription">
      <xsd:simpleType>
        <xsd:restriction base="dms:Note">
          <xsd:maxLength value="255"/>
        </xsd:restriction>
      </xsd:simpleType>
    </xsd:element>
    <xsd:element name="GU_DocStatus" ma:index="13" nillable="true" ma:displayName="Document Status" ma:default="Arbetsmaterial" ma:format="Dropdown" ma:internalName="GU_DocStatus" ma:readOnly="true">
      <xsd:simpleType>
        <xsd:restriction base="dms:Choice">
          <xsd:enumeration value="Arbetsmaterial"/>
          <xsd:enumeration value="Fastställande pågår"/>
          <xsd:enumeration value="Fastställd"/>
          <xsd:enumeration value="Väntar på attest"/>
          <xsd:enumeration value="Fel vid fastställande"/>
        </xsd:restriction>
      </xsd:simpleType>
    </xsd:element>
    <xsd:element name="ffd98747c26642ec8caf6ec3431d5d08" ma:index="14" nillable="true" ma:taxonomy="true" ma:internalName="ffd98747c26642ec8caf6ec3431d5d08" ma:taxonomyFieldName="GU_DocOrganisation" ma:displayName="Responsible Unit" ma:readOnly="true" ma:default="" ma:fieldId="{ffd98747-c266-42ec-8caf-6ec3431d5d08}" ma:sspId="85cde726-cec2-4dbf-bde0-2c3495ee07fa" ma:termSetId="938bbb0a-f50e-4d72-96c1-d7b7216eae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9dd6ea-c2e4-4869-976b-8dbce2ea94e0" elementFormDefault="qualified">
    <xsd:import namespace="http://schemas.microsoft.com/office/2006/documentManagement/types"/>
    <xsd:import namespace="http://schemas.microsoft.com/office/infopath/2007/PartnerControls"/>
    <xsd:element name="GU_DocGrpId" ma:index="19" nillable="true" ma:displayName="Grp Id" ma:internalName="GU_DocGrpId">
      <xsd:simpleType>
        <xsd:restriction base="dms:Text">
          <xsd:maxLength value="255"/>
        </xsd:restriction>
      </xsd:simpleType>
    </xsd:element>
    <xsd:element name="GU_SiteGuid" ma:index="25" nillable="true" ma:displayName="Site Guid" ma:hidden="true" ma:internalName="GU_SiteGuid" ma:readOnly="false">
      <xsd:simpleType>
        <xsd:restriction base="dms:Text">
          <xsd:maxLength value="255"/>
        </xsd:restriction>
      </xsd:simpleType>
    </xsd:element>
    <xsd:element name="GU_SendToDiary" ma:index="35" nillable="true" ma:displayName="Add to Diary" ma:default="0" ma:description="Anger om handlingen också ska skickas till diariet när den fastställs" ma:internalName="GU_SendToDiary"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60d47a-ddaf-4f96-aa5a-ac84a930d3d1" elementFormDefault="qualified">
    <xsd:import namespace="http://schemas.microsoft.com/office/2006/documentManagement/types"/>
    <xsd:import namespace="http://schemas.microsoft.com/office/infopath/2007/PartnerControls"/>
    <xsd:element name="GU_ArchivedDate" ma:index="20" nillable="true" ma:displayName="Archived Date" ma:format="DateTime" ma:hidden="true" ma:internalName="GU_ArchivedDate" ma:readOnly="false">
      <xsd:simpleType>
        <xsd:restriction base="dms:DateTime"/>
      </xsd:simpleType>
    </xsd:element>
    <xsd:element name="GU_ArchiveDocId" ma:index="22" nillable="true" ma:displayName="Archive Doc Id" ma:hidden="true" ma:internalName="GU_ArchiveDocId" ma:readOnly="false">
      <xsd:simpleType>
        <xsd:restriction base="dms:Text">
          <xsd:maxLength value="255"/>
        </xsd:restriction>
      </xsd:simpleType>
    </xsd:element>
    <xsd:element name="GU_ArchiveDocGuid" ma:index="23" nillable="true" ma:displayName="Archive Doc Guid" ma:hidden="true" ma:internalName="GU_ArchiveDocGuid" ma:readOnly="false">
      <xsd:simpleType>
        <xsd:restriction base="dms:Text">
          <xsd:maxLength value="255"/>
        </xsd:restriction>
      </xsd:simpleType>
    </xsd:element>
    <xsd:element name="GU_ArchiveDocVersionId" ma:index="24" nillable="true" ma:displayName="Archive Doc Version Id" ma:hidden="true" ma:internalName="GU_ArchiveDocVersionId" ma:readOnly="false">
      <xsd:simpleType>
        <xsd:restriction base="dms:Text">
          <xsd:maxLength value="255"/>
        </xsd:restriction>
      </xsd:simpleType>
    </xsd:element>
    <xsd:element name="GU_ArchiveDocUrl" ma:index="26" nillable="true" ma:displayName="Archive Doc Url" ma:internalName="GU_ArchiveDocUrl" ma:readOnly="true">
      <xsd:simpleType>
        <xsd:restriction base="dms:Text">
          <xsd:maxLength value="255"/>
        </xsd:restriction>
      </xsd:simpleType>
    </xsd:element>
    <xsd:element name="GU_AccessRight" ma:index="37" nillable="true" ma:displayName="Access Right" ma:default="0" ma:format="Dropdown" ma:hidden="true" ma:internalName="GU_AccessRight" ma:readOnly="false">
      <xsd:simpleType>
        <xsd:restriction base="dms:Choice">
          <xsd:enumeration value="0"/>
          <xsd:enumeration value="1"/>
          <xsd:enumeration value="2"/>
          <xsd:enumeration value="3"/>
          <xsd:enumeration value="4"/>
          <xsd:enumeration value="5"/>
        </xsd:restriction>
      </xsd:simpleType>
    </xsd:element>
    <xsd:element name="b96f7c442203436fbdf8d4ebf5de5e7a" ma:index="38" nillable="true" ma:taxonomy="true" ma:internalName="b96f7c442203436fbdf8d4ebf5de5e7a" ma:taxonomyFieldName="GU_RecordType" ma:displayName="Record Type" ma:readOnly="true" ma:default="" ma:fieldId="{b96f7c44-2203-436f-bdf8-d4ebf5de5e7a}" ma:sspId="85cde726-cec2-4dbf-bde0-2c3495ee07fa" ma:termSetId="f64da07e-df9c-4500-a5ac-815ac121141b" ma:anchorId="00000000-0000-0000-0000-000000000000" ma:open="false" ma:isKeyword="false">
      <xsd:complexType>
        <xsd:sequence>
          <xsd:element ref="pc:Terms" minOccurs="0" maxOccurs="1"/>
        </xsd:sequence>
      </xsd:complexType>
    </xsd:element>
    <xsd:element name="GU_EstablishedDate" ma:index="40" nillable="true" ma:displayName="Established Date" ma:format="DateTime" ma:hidden="true" ma:internalName="GU_Esta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4ff575-881d-444c-a15f-28f2022b7885" elementFormDefault="qualified">
    <xsd:import namespace="http://schemas.microsoft.com/office/2006/documentManagement/types"/>
    <xsd:import namespace="http://schemas.microsoft.com/office/infopath/2007/PartnerControls"/>
    <xsd:element name="GU_DocumentApprovedDate" ma:index="29" nillable="true" ma:displayName="Document approved" ma:format="DateTime" ma:hidden="true" ma:internalName="GU_DocumentApprovedDate" ma:readOnly="false">
      <xsd:simpleType>
        <xsd:restriction base="dms:DateTime"/>
      </xsd:simpleType>
    </xsd:element>
    <xsd:element name="GU_DocumentApproval" ma:index="30" nillable="true" ma:displayName="Document approval" ma:default="0" ma:hidden="true" ma:internalName="GU_DocumentApproval" ma:readOnly="false">
      <xsd:simpleType>
        <xsd:restriction base="dms:Boolean"/>
      </xsd:simpleType>
    </xsd:element>
    <xsd:element name="GU_CommentsAuthor" ma:index="31" nillable="true" ma:displayName="Comments from author" ma:internalName="GU_CommentsAuthor" ma:readOnly="true">
      <xsd:simpleType>
        <xsd:restriction base="dms:Note"/>
      </xsd:simpleType>
    </xsd:element>
    <xsd:element name="GU_DiaryNumber" ma:index="32" nillable="true" ma:displayName="Diary number" ma:description="Diarienr som kan användas vid fastställande" ma:internalName="GU_DiaryNumber" ma:readOnly="true">
      <xsd:simpleType>
        <xsd:restriction base="dms:Text">
          <xsd:maxLength value="255"/>
        </xsd:restriction>
      </xsd:simpleType>
    </xsd:element>
    <xsd:element name="GU_DiaryDirectionType" ma:index="33" nillable="true" ma:displayName="Direction Type" ma:description="Avser riktning typ för handling som diarieförs" ma:internalName="GU_DiaryDirectionType" ma:readOnly="true">
      <xsd:simpleType>
        <xsd:restriction base="dms:Text">
          <xsd:maxLength value="255"/>
        </xsd:restriction>
      </xsd:simpleType>
    </xsd:element>
    <xsd:element name="GU_DiaryDirectionOrg" ma:index="34" nillable="true" ma:displayName="Direction Org" ma:description="Avser avsändare mottagare för handlingen (beroende på vald typ riktning)" ma:internalName="GU_DiaryDirectionOrg"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1ebe-eff7-437e-93e8-149995ee7a7f"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Reviewedby_x002e__x002e__x002e_" ma:index="45" nillable="true" ma:displayName="Reviewed by ..." ma:format="Dropdown" ma:internalName="Reviewedby_x002e__x002e__x002e_">
      <xsd:simpleType>
        <xsd:union memberTypes="dms:Text">
          <xsd:simpleType>
            <xsd:restriction base="dms:Choice">
              <xsd:enumeration value="Format review (Albijona)"/>
              <xsd:enumeration value="Reviewed by Annica"/>
              <xsd:enumeration value="Reviewed by Jutta"/>
              <xsd:enumeration value="Reviewed by Natalia"/>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U_ArchivedBy xmlns="18cded82-839b-4033-9d68-2e3eb6ea253d">
      <UserInfo>
        <DisplayName/>
        <AccountId xsi:nil="true"/>
        <AccountType/>
      </UserInfo>
    </GU_ArchivedBy>
    <ffd98747c26642ec8caf6ec3431d5d08 xmlns="231fe8cf-ccc0-454c-9b48-ac3bf72b5807">
      <Terms xmlns="http://schemas.microsoft.com/office/infopath/2007/PartnerControls">
        <TermInfo xmlns="http://schemas.microsoft.com/office/infopath/2007/PartnerControls">
          <TermName xmlns="http://schemas.microsoft.com/office/infopath/2007/PartnerControls">Institutionen för globala studier</TermName>
          <TermId xmlns="http://schemas.microsoft.com/office/infopath/2007/PartnerControls">1c85b652-a412-4fcf-9888-e0f69dfdd6fe</TermId>
        </TermInfo>
      </Terms>
    </ffd98747c26642ec8caf6ec3431d5d08>
    <GU_EstablishedDate xmlns="4160d47a-ddaf-4f96-aa5a-ac84a930d3d1" xsi:nil="true"/>
    <GU_DocGrpId xmlns="ae9dd6ea-c2e4-4869-976b-8dbce2ea94e0" xsi:nil="true"/>
    <GU_ArchiveDocId xmlns="4160d47a-ddaf-4f96-aa5a-ac84a930d3d1" xsi:nil="true"/>
    <GU_DocumentApprover xmlns="18cded82-839b-4033-9d68-2e3eb6ea253d">
      <UserInfo>
        <DisplayName/>
        <AccountId xsi:nil="true"/>
        <AccountType/>
      </UserInfo>
    </GU_DocumentApprover>
    <GU_ArchivedDate xmlns="4160d47a-ddaf-4f96-aa5a-ac84a930d3d1" xsi:nil="true"/>
    <GU_ArchiveDocVersionId xmlns="4160d47a-ddaf-4f96-aa5a-ac84a930d3d1" xsi:nil="true"/>
    <GU_DocumentApprovedBy xmlns="18cded82-839b-4033-9d68-2e3eb6ea253d">
      <UserInfo>
        <DisplayName/>
        <AccountId xsi:nil="true"/>
        <AccountType/>
      </UserInfo>
    </GU_DocumentApprovedBy>
    <TaxKeywordTaxHTField xmlns="18cded82-839b-4033-9d68-2e3eb6ea253d">
      <Terms xmlns="http://schemas.microsoft.com/office/infopath/2007/PartnerControls"/>
    </TaxKeywordTaxHTField>
    <GU_DocumentApproval xmlns="a94ff575-881d-444c-a15f-28f2022b7885">false</GU_DocumentApproval>
    <GU_AccessRight xmlns="4160d47a-ddaf-4f96-aa5a-ac84a930d3d1">0</GU_AccessRight>
    <GU_DocDescription xmlns="231fe8cf-ccc0-454c-9b48-ac3bf72b5807" xsi:nil="true"/>
    <GU_ArchiveDocGuid xmlns="4160d47a-ddaf-4f96-aa5a-ac84a930d3d1" xsi:nil="true"/>
    <GU_SiteGuid xmlns="ae9dd6ea-c2e4-4869-976b-8dbce2ea94e0" xsi:nil="true"/>
    <b96f7c442203436fbdf8d4ebf5de5e7a xmlns="4160d47a-ddaf-4f96-aa5a-ac84a930d3d1">
      <Terms xmlns="http://schemas.microsoft.com/office/infopath/2007/PartnerControls"/>
    </b96f7c442203436fbdf8d4ebf5de5e7a>
    <GU_DocumentApprovedDate xmlns="a94ff575-881d-444c-a15f-28f2022b7885" xsi:nil="true"/>
    <TaxCatchAll xmlns="18cded82-839b-4033-9d68-2e3eb6ea253d">
      <Value>1</Value>
    </TaxCatchAll>
    <GU_SendToDiary xmlns="ae9dd6ea-c2e4-4869-976b-8dbce2ea94e0">false</GU_SendToDiary>
    <_dlc_DocId xmlns="18cded82-839b-4033-9d68-2e3eb6ea253d">GU4150-2115373534-244</_dlc_DocId>
    <GU_DocStatus xmlns="231fe8cf-ccc0-454c-9b48-ac3bf72b5807">Arbetsmaterial</GU_DocStatus>
    <_dlc_DocIdUrl xmlns="18cded82-839b-4033-9d68-2e3eb6ea253d">
      <Url>https://gunet.sharepoint.com/sites/sy-grp--gender-and-security-research-handbook/_layouts/15/DocIdRedir.aspx?ID=GU4150-2115373534-244</Url>
      <Description>GU4150-2115373534-244</Description>
    </_dlc_DocIdUrl>
    <Reviewedby_x002e__x002e__x002e_ xmlns="654a1ebe-eff7-437e-93e8-149995ee7a7f" xsi:nil="true"/>
  </documentManagement>
</p:properties>
</file>

<file path=customXml/itemProps1.xml><?xml version="1.0" encoding="utf-8"?>
<ds:datastoreItem xmlns:ds="http://schemas.openxmlformats.org/officeDocument/2006/customXml" ds:itemID="{1FB964E9-E85D-4538-B980-4C0B7D065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ded82-839b-4033-9d68-2e3eb6ea253d"/>
    <ds:schemaRef ds:uri="231fe8cf-ccc0-454c-9b48-ac3bf72b5807"/>
    <ds:schemaRef ds:uri="ae9dd6ea-c2e4-4869-976b-8dbce2ea94e0"/>
    <ds:schemaRef ds:uri="4160d47a-ddaf-4f96-aa5a-ac84a930d3d1"/>
    <ds:schemaRef ds:uri="a94ff575-881d-444c-a15f-28f2022b7885"/>
    <ds:schemaRef ds:uri="654a1ebe-eff7-437e-93e8-149995ee7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73F23-3DD4-4B82-8E72-ED11497C1452}">
  <ds:schemaRefs>
    <ds:schemaRef ds:uri="http://schemas.microsoft.com/sharepoint/events"/>
  </ds:schemaRefs>
</ds:datastoreItem>
</file>

<file path=customXml/itemProps3.xml><?xml version="1.0" encoding="utf-8"?>
<ds:datastoreItem xmlns:ds="http://schemas.openxmlformats.org/officeDocument/2006/customXml" ds:itemID="{47594BA6-3845-423C-A50E-574E51F24C97}">
  <ds:schemaRefs>
    <ds:schemaRef ds:uri="http://schemas.microsoft.com/sharepoint/v3/contenttype/forms"/>
  </ds:schemaRefs>
</ds:datastoreItem>
</file>

<file path=customXml/itemProps4.xml><?xml version="1.0" encoding="utf-8"?>
<ds:datastoreItem xmlns:ds="http://schemas.openxmlformats.org/officeDocument/2006/customXml" ds:itemID="{7074BB9E-0992-434C-A4C2-A0C2E3D94822}">
  <ds:schemaRefs>
    <ds:schemaRef ds:uri="http://schemas.openxmlformats.org/officeDocument/2006/bibliography"/>
  </ds:schemaRefs>
</ds:datastoreItem>
</file>

<file path=customXml/itemProps5.xml><?xml version="1.0" encoding="utf-8"?>
<ds:datastoreItem xmlns:ds="http://schemas.openxmlformats.org/officeDocument/2006/customXml" ds:itemID="{41C83ABD-C115-4250-A3B6-50C38FEAEE14}">
  <ds:schemaRefs>
    <ds:schemaRef ds:uri="http://schemas.microsoft.com/office/2006/metadata/properties"/>
    <ds:schemaRef ds:uri="http://schemas.microsoft.com/office/infopath/2007/PartnerControls"/>
    <ds:schemaRef ds:uri="18cded82-839b-4033-9d68-2e3eb6ea253d"/>
    <ds:schemaRef ds:uri="231fe8cf-ccc0-454c-9b48-ac3bf72b5807"/>
    <ds:schemaRef ds:uri="4160d47a-ddaf-4f96-aa5a-ac84a930d3d1"/>
    <ds:schemaRef ds:uri="ae9dd6ea-c2e4-4869-976b-8dbce2ea94e0"/>
    <ds:schemaRef ds:uri="a94ff575-881d-444c-a15f-28f2022b7885"/>
    <ds:schemaRef ds:uri="654a1ebe-eff7-437e-93e8-149995ee7a7f"/>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25</Pages>
  <Words>7267</Words>
  <Characters>41424</Characters>
  <Application>Microsoft Office Word</Application>
  <DocSecurity>0</DocSecurity>
  <Lines>345</Lines>
  <Paragraphs>97</Paragraphs>
  <ScaleCrop>false</ScaleCrop>
  <Company/>
  <LinksUpToDate>false</LinksUpToDate>
  <CharactersWithSpaces>48594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Gray</dc:creator>
  <cp:keywords/>
  <dc:description/>
  <cp:lastModifiedBy>Harriet Gray</cp:lastModifiedBy>
  <cp:revision>94</cp:revision>
  <cp:lastPrinted>2024-02-26T12:06:00Z</cp:lastPrinted>
  <dcterms:created xsi:type="dcterms:W3CDTF">2024-03-13T17:35:00Z</dcterms:created>
  <dcterms:modified xsi:type="dcterms:W3CDTF">2024-06-12T10:05:00Z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0x010100C7C811754E204E47A665D3B7C5D98E1E01000B05834B9FEA2B4A86033A8EA5475912</vt:lpwstr>
  </property>
  <property fmtid="{D5CDD505-2E9C-101B-9397-08002B2CF9AE}" pid="3" name="_dlc_DocIdItemGuid">
    <vt:lpwstr>9c3e6d6a-bf9f-4148-84d3-750f5f19d318</vt:lpwstr>
  </property>
  <property fmtid="{D5CDD505-2E9C-101B-9397-08002B2CF9AE}" pid="4" name="TaxKeyword">
    <vt:lpwstr/>
  </property>
  <property fmtid="{D5CDD505-2E9C-101B-9397-08002B2CF9AE}" pid="5" name="GU_DocOrganisation">
    <vt:lpwstr>1;#Institutionen för globala studier|1c85b652-a412-4fcf-9888-e0f69dfdd6fe</vt:lpwstr>
  </property>
  <property fmtid="{D5CDD505-2E9C-101B-9397-08002B2CF9AE}" pid="6" name="GU_RecordType">
    <vt:lpwstr/>
  </property>
</Properties>
</file>