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0B6A6" w14:textId="355DF76E" w:rsidR="00710BFD" w:rsidRPr="00710BFD" w:rsidRDefault="00710BFD" w:rsidP="00710BFD">
      <w:pPr>
        <w:spacing w:before="400" w:after="120" w:line="240" w:lineRule="auto"/>
        <w:outlineLvl w:val="0"/>
        <w:rPr>
          <w:rFonts w:ascii="Times New Roman" w:eastAsia="Times New Roman" w:hAnsi="Times New Roman" w:cs="Times New Roman"/>
          <w:b/>
          <w:bCs/>
          <w:kern w:val="36"/>
          <w:sz w:val="48"/>
          <w:szCs w:val="48"/>
          <w:lang w:eastAsia="en-GB"/>
        </w:rPr>
      </w:pPr>
      <w:r w:rsidRPr="00710BFD">
        <w:rPr>
          <w:rFonts w:ascii="Arial" w:eastAsia="Times New Roman" w:hAnsi="Arial" w:cs="Arial"/>
          <w:color w:val="000000"/>
          <w:kern w:val="36"/>
          <w:sz w:val="40"/>
          <w:szCs w:val="40"/>
          <w:lang w:eastAsia="en-GB"/>
        </w:rPr>
        <w:t>Title</w:t>
      </w:r>
    </w:p>
    <w:p w14:paraId="177F3C1F" w14:textId="7B7CB9D7" w:rsidR="00C53822" w:rsidRDefault="000A47A6" w:rsidP="002D02F4">
      <w:pPr>
        <w:spacing w:after="0" w:line="240" w:lineRule="auto"/>
        <w:textAlignment w:val="baseline"/>
        <w:rPr>
          <w:rFonts w:ascii="Arial" w:eastAsia="Times New Roman" w:hAnsi="Arial" w:cs="Arial"/>
          <w:color w:val="000000"/>
          <w:lang w:eastAsia="en-GB"/>
        </w:rPr>
      </w:pPr>
      <w:bookmarkStart w:id="0" w:name="_Hlk141092939"/>
      <w:r w:rsidRPr="000A47A6">
        <w:rPr>
          <w:rFonts w:ascii="Arial" w:eastAsia="Times New Roman" w:hAnsi="Arial" w:cs="Arial"/>
          <w:color w:val="000000"/>
          <w:lang w:eastAsia="en-GB"/>
        </w:rPr>
        <w:t xml:space="preserve">Rapid </w:t>
      </w:r>
      <w:r w:rsidR="00D172FB">
        <w:rPr>
          <w:rFonts w:ascii="Arial" w:eastAsia="Times New Roman" w:hAnsi="Arial" w:cs="Arial"/>
          <w:color w:val="000000"/>
          <w:lang w:eastAsia="en-GB"/>
        </w:rPr>
        <w:t>a</w:t>
      </w:r>
      <w:r w:rsidRPr="000A47A6">
        <w:rPr>
          <w:rFonts w:ascii="Arial" w:eastAsia="Times New Roman" w:hAnsi="Arial" w:cs="Arial"/>
          <w:color w:val="000000"/>
          <w:lang w:eastAsia="en-GB"/>
        </w:rPr>
        <w:t xml:space="preserve">ssessment of </w:t>
      </w:r>
      <w:r w:rsidR="00A90A5A">
        <w:rPr>
          <w:rFonts w:ascii="Arial" w:eastAsia="Times New Roman" w:hAnsi="Arial" w:cs="Arial"/>
          <w:color w:val="000000"/>
          <w:lang w:eastAsia="en-GB"/>
        </w:rPr>
        <w:t xml:space="preserve">the </w:t>
      </w:r>
      <w:r w:rsidR="00D172FB">
        <w:rPr>
          <w:rFonts w:ascii="Arial" w:eastAsia="Times New Roman" w:hAnsi="Arial" w:cs="Arial"/>
          <w:color w:val="000000"/>
          <w:lang w:eastAsia="en-GB"/>
        </w:rPr>
        <w:t>n</w:t>
      </w:r>
      <w:r w:rsidRPr="000A47A6">
        <w:rPr>
          <w:rFonts w:ascii="Arial" w:eastAsia="Times New Roman" w:hAnsi="Arial" w:cs="Arial"/>
          <w:color w:val="000000"/>
          <w:lang w:eastAsia="en-GB"/>
        </w:rPr>
        <w:t xml:space="preserve">eed for </w:t>
      </w:r>
      <w:r w:rsidR="00D172FB">
        <w:rPr>
          <w:rFonts w:ascii="Arial" w:eastAsia="Times New Roman" w:hAnsi="Arial" w:cs="Arial"/>
          <w:color w:val="000000"/>
          <w:lang w:eastAsia="en-GB"/>
        </w:rPr>
        <w:t>e</w:t>
      </w:r>
      <w:r w:rsidRPr="000A47A6">
        <w:rPr>
          <w:rFonts w:ascii="Arial" w:eastAsia="Times New Roman" w:hAnsi="Arial" w:cs="Arial"/>
          <w:color w:val="000000"/>
          <w:lang w:eastAsia="en-GB"/>
        </w:rPr>
        <w:t>vidence:</w:t>
      </w:r>
      <w:r>
        <w:rPr>
          <w:rFonts w:ascii="Arial" w:eastAsia="Times New Roman" w:hAnsi="Arial" w:cs="Arial"/>
          <w:color w:val="000000"/>
          <w:lang w:eastAsia="en-GB"/>
        </w:rPr>
        <w:t xml:space="preserve"> applying the principles of value of information to research </w:t>
      </w:r>
      <w:proofErr w:type="gramStart"/>
      <w:r w:rsidR="00A90A5A">
        <w:rPr>
          <w:rFonts w:ascii="Arial" w:eastAsia="Times New Roman" w:hAnsi="Arial" w:cs="Arial"/>
          <w:color w:val="000000"/>
          <w:lang w:eastAsia="en-GB"/>
        </w:rPr>
        <w:t>prioritisation</w:t>
      </w:r>
      <w:proofErr w:type="gramEnd"/>
    </w:p>
    <w:p w14:paraId="76A27380" w14:textId="77777777" w:rsidR="00C53822" w:rsidRPr="00642FDD" w:rsidRDefault="00C53822" w:rsidP="00C53822">
      <w:pPr>
        <w:spacing w:before="400" w:after="120" w:line="240" w:lineRule="auto"/>
        <w:outlineLvl w:val="0"/>
        <w:rPr>
          <w:rFonts w:ascii="Times New Roman" w:eastAsia="Times New Roman" w:hAnsi="Times New Roman" w:cs="Times New Roman"/>
          <w:b/>
          <w:bCs/>
          <w:kern w:val="36"/>
          <w:sz w:val="48"/>
          <w:szCs w:val="48"/>
          <w:lang w:eastAsia="en-GB"/>
        </w:rPr>
      </w:pPr>
      <w:r>
        <w:rPr>
          <w:rFonts w:ascii="Arial" w:eastAsia="Times New Roman" w:hAnsi="Arial" w:cs="Arial"/>
          <w:color w:val="000000"/>
          <w:kern w:val="36"/>
          <w:sz w:val="40"/>
          <w:szCs w:val="40"/>
          <w:lang w:eastAsia="en-GB"/>
        </w:rPr>
        <w:t>Authors</w:t>
      </w:r>
    </w:p>
    <w:p w14:paraId="5135FBB2" w14:textId="78677FDA" w:rsidR="00C53822" w:rsidRDefault="00C53822" w:rsidP="00C53822">
      <w:pPr>
        <w:spacing w:after="0" w:line="240" w:lineRule="auto"/>
        <w:textAlignment w:val="baseline"/>
        <w:rPr>
          <w:rFonts w:ascii="Arial" w:eastAsia="Times New Roman" w:hAnsi="Arial" w:cs="Arial"/>
          <w:color w:val="000000"/>
          <w:lang w:eastAsia="en-GB"/>
        </w:rPr>
      </w:pPr>
      <w:r w:rsidRPr="004D67B3">
        <w:rPr>
          <w:rFonts w:ascii="Arial" w:eastAsia="Times New Roman" w:hAnsi="Arial" w:cs="Arial"/>
          <w:color w:val="000000"/>
          <w:lang w:eastAsia="en-GB"/>
        </w:rPr>
        <w:t xml:space="preserve">David Glynn*, PhD. Centre for Health Economics, University of York, York, UK. david.glynn@york.ac.uk. </w:t>
      </w:r>
      <w:hyperlink r:id="rId8" w:history="1">
        <w:r w:rsidR="0024600D" w:rsidRPr="00A828B8">
          <w:rPr>
            <w:rStyle w:val="Hyperlink"/>
            <w:rFonts w:ascii="Arial" w:eastAsia="Times New Roman" w:hAnsi="Arial" w:cs="Arial"/>
            <w:lang w:eastAsia="en-GB"/>
          </w:rPr>
          <w:t>https://orcid.org/0000-0002-0989-1984</w:t>
        </w:r>
      </w:hyperlink>
      <w:r w:rsidR="0024600D">
        <w:rPr>
          <w:rFonts w:ascii="Arial" w:eastAsia="Times New Roman" w:hAnsi="Arial" w:cs="Arial"/>
          <w:color w:val="000000"/>
          <w:lang w:eastAsia="en-GB"/>
        </w:rPr>
        <w:t xml:space="preserve"> </w:t>
      </w:r>
    </w:p>
    <w:p w14:paraId="1F05C1CB" w14:textId="77777777" w:rsidR="00C53822" w:rsidRPr="004D67B3" w:rsidRDefault="00C53822" w:rsidP="00C53822">
      <w:pPr>
        <w:spacing w:after="0" w:line="240" w:lineRule="auto"/>
        <w:textAlignment w:val="baseline"/>
        <w:rPr>
          <w:rFonts w:ascii="Arial" w:eastAsia="Times New Roman" w:hAnsi="Arial" w:cs="Arial"/>
          <w:color w:val="000000"/>
          <w:lang w:eastAsia="en-GB"/>
        </w:rPr>
      </w:pPr>
    </w:p>
    <w:p w14:paraId="3AE85254" w14:textId="77777777" w:rsidR="00C53822" w:rsidRDefault="00C53822" w:rsidP="00C53822">
      <w:pPr>
        <w:spacing w:after="0" w:line="240" w:lineRule="auto"/>
        <w:textAlignment w:val="baseline"/>
        <w:rPr>
          <w:rFonts w:ascii="Arial" w:eastAsia="Times New Roman" w:hAnsi="Arial" w:cs="Arial"/>
          <w:color w:val="000000"/>
          <w:lang w:eastAsia="en-GB"/>
        </w:rPr>
      </w:pPr>
      <w:r w:rsidRPr="004D67B3">
        <w:rPr>
          <w:rFonts w:ascii="Arial" w:eastAsia="Times New Roman" w:hAnsi="Arial" w:cs="Arial"/>
          <w:color w:val="000000"/>
          <w:lang w:eastAsia="en-GB"/>
        </w:rPr>
        <w:t xml:space="preserve">Vijay S. Gc, PhD. School of Human and Health Sciences, University of Huddersfield, Huddersfield, UK. </w:t>
      </w:r>
      <w:hyperlink r:id="rId9" w:history="1">
        <w:r w:rsidRPr="004D67B3">
          <w:rPr>
            <w:rStyle w:val="Hyperlink"/>
            <w:rFonts w:ascii="Arial" w:eastAsia="Times New Roman" w:hAnsi="Arial" w:cs="Arial"/>
            <w:lang w:eastAsia="en-GB"/>
          </w:rPr>
          <w:t>https://orcid.org/0000-0003-0365-2605</w:t>
        </w:r>
      </w:hyperlink>
      <w:r w:rsidRPr="004D67B3">
        <w:rPr>
          <w:rFonts w:ascii="Arial" w:eastAsia="Times New Roman" w:hAnsi="Arial" w:cs="Arial"/>
          <w:color w:val="000000"/>
          <w:lang w:eastAsia="en-GB"/>
        </w:rPr>
        <w:t xml:space="preserve"> </w:t>
      </w:r>
    </w:p>
    <w:p w14:paraId="7DAB2239" w14:textId="77777777" w:rsidR="00C53822" w:rsidRPr="004D67B3" w:rsidRDefault="00C53822" w:rsidP="00C53822">
      <w:pPr>
        <w:spacing w:after="0" w:line="240" w:lineRule="auto"/>
        <w:textAlignment w:val="baseline"/>
        <w:rPr>
          <w:rFonts w:ascii="Arial" w:eastAsia="Times New Roman" w:hAnsi="Arial" w:cs="Arial"/>
          <w:color w:val="000000"/>
          <w:lang w:eastAsia="en-GB"/>
        </w:rPr>
      </w:pPr>
    </w:p>
    <w:p w14:paraId="294CF060" w14:textId="77777777" w:rsidR="00C53822" w:rsidRDefault="00C53822" w:rsidP="00C53822">
      <w:pPr>
        <w:spacing w:after="0" w:line="240" w:lineRule="auto"/>
        <w:textAlignment w:val="baseline"/>
        <w:rPr>
          <w:rFonts w:ascii="Arial" w:eastAsia="Times New Roman" w:hAnsi="Arial" w:cs="Arial"/>
          <w:color w:val="000000"/>
          <w:lang w:eastAsia="en-GB"/>
        </w:rPr>
      </w:pPr>
      <w:r w:rsidRPr="004D67B3">
        <w:rPr>
          <w:rFonts w:ascii="Arial" w:eastAsia="Times New Roman" w:hAnsi="Arial" w:cs="Arial"/>
          <w:color w:val="000000"/>
          <w:lang w:eastAsia="en-GB"/>
        </w:rPr>
        <w:t>Karl Claxton, PhD. Centre for Health Economics, University of York, York, UK.</w:t>
      </w:r>
    </w:p>
    <w:p w14:paraId="07AE5C89" w14:textId="77777777" w:rsidR="00C53822" w:rsidRPr="004D67B3" w:rsidRDefault="00C53822" w:rsidP="00C53822">
      <w:pPr>
        <w:spacing w:after="0" w:line="240" w:lineRule="auto"/>
        <w:textAlignment w:val="baseline"/>
        <w:rPr>
          <w:rFonts w:ascii="Arial" w:eastAsia="Times New Roman" w:hAnsi="Arial" w:cs="Arial"/>
          <w:color w:val="000000"/>
          <w:lang w:eastAsia="en-GB"/>
        </w:rPr>
      </w:pPr>
    </w:p>
    <w:p w14:paraId="47209616" w14:textId="77777777" w:rsidR="00C53822" w:rsidRDefault="00C53822" w:rsidP="00C53822">
      <w:pPr>
        <w:spacing w:after="0" w:line="240" w:lineRule="auto"/>
        <w:textAlignment w:val="baseline"/>
        <w:rPr>
          <w:rFonts w:ascii="Arial" w:eastAsia="Times New Roman" w:hAnsi="Arial" w:cs="Arial"/>
          <w:color w:val="000000"/>
          <w:lang w:eastAsia="en-GB"/>
        </w:rPr>
      </w:pPr>
      <w:r w:rsidRPr="004D67B3">
        <w:rPr>
          <w:rFonts w:ascii="Arial" w:eastAsia="Times New Roman" w:hAnsi="Arial" w:cs="Arial"/>
          <w:color w:val="000000"/>
          <w:lang w:eastAsia="en-GB"/>
        </w:rPr>
        <w:t xml:space="preserve">Chris Littlewood, PhD. Allied Health, Social Work &amp; Wellbeing, Edgehill University, Ormskirk, UK. </w:t>
      </w:r>
      <w:hyperlink r:id="rId10" w:history="1">
        <w:r w:rsidRPr="006D6A23">
          <w:rPr>
            <w:rStyle w:val="Hyperlink"/>
            <w:rFonts w:ascii="Arial" w:eastAsia="Times New Roman" w:hAnsi="Arial" w:cs="Arial"/>
            <w:lang w:eastAsia="en-GB"/>
          </w:rPr>
          <w:t>https://orcid.org/0000-0002-7703-727X</w:t>
        </w:r>
      </w:hyperlink>
      <w:r w:rsidRPr="004D67B3">
        <w:rPr>
          <w:rFonts w:ascii="Arial" w:eastAsia="Times New Roman" w:hAnsi="Arial" w:cs="Arial"/>
          <w:color w:val="000000"/>
          <w:lang w:eastAsia="en-GB"/>
        </w:rPr>
        <w:t xml:space="preserve"> </w:t>
      </w:r>
    </w:p>
    <w:p w14:paraId="482AAB2D" w14:textId="77777777" w:rsidR="00C53822" w:rsidRPr="004D67B3" w:rsidRDefault="00C53822" w:rsidP="00C53822">
      <w:pPr>
        <w:spacing w:after="0" w:line="240" w:lineRule="auto"/>
        <w:textAlignment w:val="baseline"/>
        <w:rPr>
          <w:rFonts w:ascii="Arial" w:eastAsia="Times New Roman" w:hAnsi="Arial" w:cs="Arial"/>
          <w:color w:val="000000"/>
          <w:lang w:eastAsia="en-GB"/>
        </w:rPr>
      </w:pPr>
    </w:p>
    <w:p w14:paraId="27F5A761" w14:textId="77777777" w:rsidR="00C53822" w:rsidRDefault="00C53822" w:rsidP="00C53822">
      <w:pPr>
        <w:spacing w:after="0" w:line="240" w:lineRule="auto"/>
        <w:textAlignment w:val="baseline"/>
        <w:rPr>
          <w:rFonts w:ascii="Arial" w:eastAsia="Times New Roman" w:hAnsi="Arial" w:cs="Arial"/>
          <w:color w:val="000000"/>
          <w:lang w:eastAsia="en-GB"/>
        </w:rPr>
      </w:pPr>
      <w:r w:rsidRPr="004D67B3">
        <w:rPr>
          <w:rFonts w:ascii="Arial" w:eastAsia="Times New Roman" w:hAnsi="Arial" w:cs="Arial"/>
          <w:color w:val="000000"/>
          <w:lang w:eastAsia="en-GB"/>
        </w:rPr>
        <w:t>Claire Rothery, PhD. Centre for Health Economics, University of York, York, UK.</w:t>
      </w:r>
    </w:p>
    <w:p w14:paraId="1622F966" w14:textId="77777777" w:rsidR="00C53822" w:rsidRPr="004D67B3" w:rsidRDefault="00C53822" w:rsidP="00C53822">
      <w:pPr>
        <w:spacing w:after="0" w:line="240" w:lineRule="auto"/>
        <w:textAlignment w:val="baseline"/>
        <w:rPr>
          <w:rFonts w:ascii="Arial" w:eastAsia="Times New Roman" w:hAnsi="Arial" w:cs="Arial"/>
          <w:color w:val="000000"/>
          <w:lang w:eastAsia="en-GB"/>
        </w:rPr>
      </w:pPr>
    </w:p>
    <w:p w14:paraId="56C68AA1" w14:textId="77777777" w:rsidR="00C53822" w:rsidRDefault="00C53822" w:rsidP="00C53822">
      <w:pPr>
        <w:spacing w:after="0" w:line="240" w:lineRule="auto"/>
        <w:textAlignment w:val="baseline"/>
        <w:rPr>
          <w:rFonts w:ascii="Arial" w:eastAsia="Times New Roman" w:hAnsi="Arial" w:cs="Arial"/>
          <w:color w:val="000000"/>
          <w:lang w:eastAsia="en-GB"/>
        </w:rPr>
      </w:pPr>
      <w:r w:rsidRPr="004D67B3">
        <w:rPr>
          <w:rFonts w:ascii="Arial" w:eastAsia="Times New Roman" w:hAnsi="Arial" w:cs="Arial"/>
          <w:color w:val="000000"/>
          <w:lang w:eastAsia="en-GB"/>
        </w:rPr>
        <w:t>*</w:t>
      </w:r>
      <w:proofErr w:type="gramStart"/>
      <w:r w:rsidRPr="004D67B3">
        <w:rPr>
          <w:rFonts w:ascii="Arial" w:eastAsia="Times New Roman" w:hAnsi="Arial" w:cs="Arial"/>
          <w:color w:val="000000"/>
          <w:lang w:eastAsia="en-GB"/>
        </w:rPr>
        <w:t>corresponding</w:t>
      </w:r>
      <w:proofErr w:type="gramEnd"/>
      <w:r w:rsidRPr="004D67B3">
        <w:rPr>
          <w:rFonts w:ascii="Arial" w:eastAsia="Times New Roman" w:hAnsi="Arial" w:cs="Arial"/>
          <w:color w:val="000000"/>
          <w:lang w:eastAsia="en-GB"/>
        </w:rPr>
        <w:t xml:space="preserve"> author</w:t>
      </w:r>
    </w:p>
    <w:p w14:paraId="19C134C2" w14:textId="77777777" w:rsidR="00C53822" w:rsidRPr="00642FDD" w:rsidRDefault="00C53822" w:rsidP="00C53822">
      <w:pPr>
        <w:spacing w:before="400" w:after="120" w:line="240" w:lineRule="auto"/>
        <w:outlineLvl w:val="0"/>
        <w:rPr>
          <w:rFonts w:ascii="Arial" w:eastAsia="Times New Roman" w:hAnsi="Arial" w:cs="Arial"/>
          <w:color w:val="000000"/>
          <w:kern w:val="36"/>
          <w:sz w:val="40"/>
          <w:szCs w:val="40"/>
          <w:lang w:eastAsia="en-GB"/>
        </w:rPr>
      </w:pPr>
      <w:r w:rsidRPr="00642FDD">
        <w:rPr>
          <w:rFonts w:ascii="Arial" w:eastAsia="Times New Roman" w:hAnsi="Arial" w:cs="Arial"/>
          <w:color w:val="000000"/>
          <w:kern w:val="36"/>
          <w:sz w:val="40"/>
          <w:szCs w:val="40"/>
          <w:lang w:eastAsia="en-GB"/>
        </w:rPr>
        <w:t>Declarations</w:t>
      </w:r>
    </w:p>
    <w:p w14:paraId="2411AA07" w14:textId="77777777" w:rsidR="00C53822" w:rsidRPr="004D67B3" w:rsidRDefault="00C53822" w:rsidP="00C53822">
      <w:pPr>
        <w:spacing w:after="0" w:line="240" w:lineRule="auto"/>
        <w:textAlignment w:val="baseline"/>
        <w:rPr>
          <w:rFonts w:ascii="Arial" w:eastAsia="Times New Roman" w:hAnsi="Arial" w:cs="Arial"/>
          <w:color w:val="000000"/>
          <w:lang w:eastAsia="en-GB"/>
        </w:rPr>
      </w:pPr>
      <w:r w:rsidRPr="004D67B3">
        <w:rPr>
          <w:rFonts w:ascii="Arial" w:eastAsia="Times New Roman" w:hAnsi="Arial" w:cs="Arial"/>
          <w:color w:val="000000"/>
          <w:lang w:eastAsia="en-GB"/>
        </w:rPr>
        <w:t>Funding was provided to DG, CR and KC by UK National Institute for Health Research (NIHR) Health Technology Assessment (HTA) Programme as project number 16/29/</w:t>
      </w:r>
      <w:proofErr w:type="gramStart"/>
      <w:r w:rsidRPr="004D67B3">
        <w:rPr>
          <w:rFonts w:ascii="Arial" w:eastAsia="Times New Roman" w:hAnsi="Arial" w:cs="Arial"/>
          <w:color w:val="000000"/>
          <w:lang w:eastAsia="en-GB"/>
        </w:rPr>
        <w:t>01</w:t>
      </w:r>
      <w:proofErr w:type="gramEnd"/>
    </w:p>
    <w:p w14:paraId="54B4A72F" w14:textId="77777777" w:rsidR="00C53822" w:rsidRDefault="00C53822" w:rsidP="00C53822">
      <w:pPr>
        <w:spacing w:after="0" w:line="240" w:lineRule="auto"/>
        <w:textAlignment w:val="baseline"/>
        <w:rPr>
          <w:rFonts w:ascii="Arial" w:eastAsia="Times New Roman" w:hAnsi="Arial" w:cs="Arial"/>
          <w:color w:val="000000"/>
          <w:lang w:eastAsia="en-GB"/>
        </w:rPr>
      </w:pPr>
      <w:r w:rsidRPr="004D67B3">
        <w:rPr>
          <w:rFonts w:ascii="Arial" w:eastAsia="Times New Roman" w:hAnsi="Arial" w:cs="Arial"/>
          <w:color w:val="000000"/>
          <w:lang w:eastAsia="en-GB"/>
        </w:rPr>
        <w:t>The authors report no conflicts of interest.</w:t>
      </w:r>
    </w:p>
    <w:p w14:paraId="317E8B58" w14:textId="77777777" w:rsidR="00C53822" w:rsidRPr="004D67B3" w:rsidRDefault="00C53822" w:rsidP="00C53822">
      <w:pPr>
        <w:spacing w:after="0" w:line="240" w:lineRule="auto"/>
        <w:textAlignment w:val="baseline"/>
        <w:rPr>
          <w:rFonts w:ascii="Arial" w:eastAsia="Times New Roman" w:hAnsi="Arial" w:cs="Arial"/>
          <w:color w:val="000000"/>
          <w:lang w:eastAsia="en-GB"/>
        </w:rPr>
      </w:pPr>
    </w:p>
    <w:p w14:paraId="5EB47D91" w14:textId="301BCB64" w:rsidR="00C53822" w:rsidRPr="004D67B3" w:rsidRDefault="00016D86" w:rsidP="00C53822">
      <w:pPr>
        <w:spacing w:after="0" w:line="240" w:lineRule="auto"/>
        <w:textAlignment w:val="baseline"/>
        <w:rPr>
          <w:rFonts w:ascii="Arial" w:eastAsia="Times New Roman" w:hAnsi="Arial" w:cs="Arial"/>
          <w:color w:val="000000"/>
          <w:lang w:eastAsia="en-GB"/>
        </w:rPr>
      </w:pPr>
      <w:r w:rsidRPr="00016D86">
        <w:rPr>
          <w:rFonts w:ascii="Arial" w:eastAsia="Times New Roman" w:hAnsi="Arial" w:cs="Arial"/>
          <w:color w:val="000000"/>
          <w:lang w:eastAsia="en-GB"/>
        </w:rPr>
        <w:t>DG, CR and KC developed the method, with CR leading the work.</w:t>
      </w:r>
      <w:r>
        <w:rPr>
          <w:rFonts w:ascii="Arial" w:eastAsia="Times New Roman" w:hAnsi="Arial" w:cs="Arial"/>
          <w:color w:val="000000"/>
          <w:lang w:eastAsia="en-GB"/>
        </w:rPr>
        <w:t xml:space="preserve"> </w:t>
      </w:r>
      <w:r w:rsidR="00C53822" w:rsidRPr="004D67B3">
        <w:rPr>
          <w:rFonts w:ascii="Arial" w:eastAsia="Times New Roman" w:hAnsi="Arial" w:cs="Arial"/>
          <w:color w:val="000000"/>
          <w:lang w:eastAsia="en-GB"/>
        </w:rPr>
        <w:t>DG drafted the paper, VG implemented the method, CL supported the case study. All authors provided comments on drafts of the paper.</w:t>
      </w:r>
    </w:p>
    <w:p w14:paraId="671CAF36" w14:textId="77777777" w:rsidR="00C53822" w:rsidRDefault="00C53822" w:rsidP="002D02F4">
      <w:pPr>
        <w:spacing w:after="0" w:line="240" w:lineRule="auto"/>
        <w:textAlignment w:val="baseline"/>
        <w:rPr>
          <w:rFonts w:ascii="Arial" w:eastAsia="Times New Roman" w:hAnsi="Arial" w:cs="Arial"/>
          <w:color w:val="000000"/>
          <w:lang w:eastAsia="en-GB"/>
        </w:rPr>
        <w:sectPr w:rsidR="00C53822" w:rsidSect="00090C37">
          <w:pgSz w:w="11906" w:h="16838"/>
          <w:pgMar w:top="1440" w:right="1440" w:bottom="1440" w:left="1440" w:header="708" w:footer="708" w:gutter="0"/>
          <w:cols w:space="708"/>
          <w:docGrid w:linePitch="360"/>
        </w:sectPr>
      </w:pPr>
    </w:p>
    <w:p w14:paraId="4CC3444F" w14:textId="77777777" w:rsidR="00C53822" w:rsidRDefault="00C53822" w:rsidP="002D02F4">
      <w:pPr>
        <w:spacing w:after="0" w:line="240" w:lineRule="auto"/>
        <w:textAlignment w:val="baseline"/>
        <w:rPr>
          <w:rFonts w:ascii="Arial" w:eastAsia="Times New Roman" w:hAnsi="Arial" w:cs="Arial"/>
          <w:color w:val="000000"/>
          <w:lang w:eastAsia="en-GB"/>
        </w:rPr>
      </w:pPr>
    </w:p>
    <w:bookmarkEnd w:id="0"/>
    <w:p w14:paraId="2D70A135" w14:textId="77777777" w:rsidR="00AC0525" w:rsidRDefault="00AC0525" w:rsidP="00AC0525">
      <w:pPr>
        <w:spacing w:before="400" w:after="120" w:line="240" w:lineRule="auto"/>
        <w:outlineLvl w:val="0"/>
        <w:rPr>
          <w:rFonts w:ascii="Arial" w:eastAsia="Times New Roman" w:hAnsi="Arial" w:cs="Arial"/>
          <w:color w:val="000000"/>
          <w:kern w:val="36"/>
          <w:sz w:val="40"/>
          <w:szCs w:val="40"/>
          <w:lang w:eastAsia="en-GB"/>
        </w:rPr>
      </w:pPr>
      <w:r>
        <w:rPr>
          <w:rFonts w:ascii="Arial" w:eastAsia="Times New Roman" w:hAnsi="Arial" w:cs="Arial"/>
          <w:color w:val="000000"/>
          <w:kern w:val="36"/>
          <w:sz w:val="40"/>
          <w:szCs w:val="40"/>
          <w:lang w:eastAsia="en-GB"/>
        </w:rPr>
        <w:t>Abstract</w:t>
      </w:r>
    </w:p>
    <w:p w14:paraId="4345EC02" w14:textId="725440BF" w:rsidR="00AC0525" w:rsidRDefault="005251C0" w:rsidP="00AC0525">
      <w:p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We </w:t>
      </w:r>
      <w:r w:rsidR="00AC0525" w:rsidRPr="004E10B8">
        <w:rPr>
          <w:rFonts w:ascii="Arial" w:eastAsia="Times New Roman" w:hAnsi="Arial" w:cs="Arial"/>
          <w:color w:val="000000"/>
          <w:lang w:eastAsia="en-GB"/>
        </w:rPr>
        <w:t>propose a</w:t>
      </w:r>
      <w:r w:rsidR="00596643">
        <w:rPr>
          <w:rFonts w:ascii="Arial" w:eastAsia="Times New Roman" w:hAnsi="Arial" w:cs="Arial"/>
          <w:color w:val="000000"/>
          <w:lang w:eastAsia="en-GB"/>
        </w:rPr>
        <w:t xml:space="preserve"> short-cut heuristic</w:t>
      </w:r>
      <w:r w:rsidR="00AC0525" w:rsidRPr="004E10B8">
        <w:rPr>
          <w:rFonts w:ascii="Arial" w:eastAsia="Times New Roman" w:hAnsi="Arial" w:cs="Arial"/>
          <w:color w:val="000000"/>
          <w:lang w:eastAsia="en-GB"/>
        </w:rPr>
        <w:t xml:space="preserve"> approach to</w:t>
      </w:r>
      <w:r w:rsidR="00AC0525">
        <w:rPr>
          <w:rFonts w:ascii="Arial" w:eastAsia="Times New Roman" w:hAnsi="Arial" w:cs="Arial"/>
          <w:color w:val="000000"/>
          <w:lang w:eastAsia="en-GB"/>
        </w:rPr>
        <w:t xml:space="preserve"> </w:t>
      </w:r>
      <w:r w:rsidR="002B4CD7">
        <w:rPr>
          <w:rFonts w:ascii="Arial" w:eastAsia="Times New Roman" w:hAnsi="Arial" w:cs="Arial"/>
          <w:color w:val="000000"/>
          <w:lang w:eastAsia="en-GB"/>
        </w:rPr>
        <w:t xml:space="preserve">rapidly </w:t>
      </w:r>
      <w:r w:rsidR="00AC0525">
        <w:rPr>
          <w:rFonts w:ascii="Arial" w:eastAsia="Times New Roman" w:hAnsi="Arial" w:cs="Arial"/>
          <w:color w:val="000000"/>
          <w:lang w:eastAsia="en-GB"/>
        </w:rPr>
        <w:t xml:space="preserve">estimate </w:t>
      </w:r>
      <w:r>
        <w:rPr>
          <w:rFonts w:ascii="Arial" w:eastAsia="Times New Roman" w:hAnsi="Arial" w:cs="Arial"/>
          <w:color w:val="000000"/>
          <w:lang w:eastAsia="en-GB"/>
        </w:rPr>
        <w:t>value of information (VOI)</w:t>
      </w:r>
      <w:r w:rsidR="00AC0525">
        <w:rPr>
          <w:rFonts w:ascii="Arial" w:eastAsia="Times New Roman" w:hAnsi="Arial" w:cs="Arial"/>
          <w:color w:val="000000"/>
          <w:lang w:eastAsia="en-GB"/>
        </w:rPr>
        <w:t xml:space="preserve"> using information </w:t>
      </w:r>
      <w:r w:rsidR="002B4CD7">
        <w:rPr>
          <w:rFonts w:ascii="Arial" w:eastAsia="Times New Roman" w:hAnsi="Arial" w:cs="Arial"/>
          <w:color w:val="000000"/>
          <w:lang w:eastAsia="en-GB"/>
        </w:rPr>
        <w:t xml:space="preserve">commonly reported </w:t>
      </w:r>
      <w:r w:rsidR="00AC0525">
        <w:rPr>
          <w:rFonts w:ascii="Arial" w:eastAsia="Times New Roman" w:hAnsi="Arial" w:cs="Arial"/>
          <w:color w:val="000000"/>
          <w:lang w:eastAsia="en-GB"/>
        </w:rPr>
        <w:t xml:space="preserve">in a </w:t>
      </w:r>
      <w:r w:rsidR="00AC0525" w:rsidRPr="004E10B8">
        <w:rPr>
          <w:rFonts w:ascii="Arial" w:eastAsia="Times New Roman" w:hAnsi="Arial" w:cs="Arial"/>
          <w:color w:val="000000"/>
          <w:lang w:eastAsia="en-GB"/>
        </w:rPr>
        <w:t>research funding application</w:t>
      </w:r>
      <w:r w:rsidR="002B4CD7">
        <w:rPr>
          <w:rFonts w:ascii="Arial" w:eastAsia="Times New Roman" w:hAnsi="Arial" w:cs="Arial"/>
          <w:color w:val="000000"/>
          <w:lang w:eastAsia="en-GB"/>
        </w:rPr>
        <w:t xml:space="preserve"> to make a case for the need for further </w:t>
      </w:r>
      <w:r w:rsidR="00D74564">
        <w:rPr>
          <w:rFonts w:ascii="Arial" w:eastAsia="Times New Roman" w:hAnsi="Arial" w:cs="Arial"/>
          <w:color w:val="000000"/>
          <w:lang w:eastAsia="en-GB"/>
        </w:rPr>
        <w:t xml:space="preserve">evaluative </w:t>
      </w:r>
      <w:r w:rsidR="002B4CD7">
        <w:rPr>
          <w:rFonts w:ascii="Arial" w:eastAsia="Times New Roman" w:hAnsi="Arial" w:cs="Arial"/>
          <w:color w:val="000000"/>
          <w:lang w:eastAsia="en-GB"/>
        </w:rPr>
        <w:t>research</w:t>
      </w:r>
      <w:r w:rsidR="00AC0525">
        <w:rPr>
          <w:rFonts w:ascii="Arial" w:eastAsia="Times New Roman" w:hAnsi="Arial" w:cs="Arial"/>
          <w:color w:val="000000"/>
          <w:lang w:eastAsia="en-GB"/>
        </w:rPr>
        <w:t xml:space="preserve">. </w:t>
      </w:r>
      <w:r w:rsidR="00AC0525" w:rsidRPr="004E10B8">
        <w:rPr>
          <w:rFonts w:ascii="Arial" w:eastAsia="Times New Roman" w:hAnsi="Arial" w:cs="Arial"/>
          <w:color w:val="000000"/>
          <w:lang w:eastAsia="en-GB"/>
        </w:rPr>
        <w:t xml:space="preserve">We develop a </w:t>
      </w:r>
      <w:r w:rsidR="00D77134">
        <w:rPr>
          <w:rFonts w:ascii="Arial" w:eastAsia="Times New Roman" w:hAnsi="Arial" w:cs="Arial"/>
          <w:color w:val="000000"/>
          <w:lang w:eastAsia="en-GB"/>
        </w:rPr>
        <w:t>“</w:t>
      </w:r>
      <w:r w:rsidR="00AC0525">
        <w:rPr>
          <w:rFonts w:ascii="Arial" w:eastAsia="Times New Roman" w:hAnsi="Arial" w:cs="Arial"/>
          <w:color w:val="000000"/>
          <w:lang w:eastAsia="en-GB"/>
        </w:rPr>
        <w:t>R</w:t>
      </w:r>
      <w:r w:rsidR="00AC0525" w:rsidRPr="004E10B8">
        <w:rPr>
          <w:rFonts w:ascii="Arial" w:eastAsia="Times New Roman" w:hAnsi="Arial" w:cs="Arial"/>
          <w:color w:val="000000"/>
          <w:lang w:eastAsia="en-GB"/>
        </w:rPr>
        <w:t>apid VOI</w:t>
      </w:r>
      <w:r w:rsidR="00D77134">
        <w:rPr>
          <w:rFonts w:ascii="Arial" w:eastAsia="Times New Roman" w:hAnsi="Arial" w:cs="Arial"/>
          <w:color w:val="000000"/>
          <w:lang w:eastAsia="en-GB"/>
        </w:rPr>
        <w:t>”</w:t>
      </w:r>
      <w:r w:rsidR="00AC0525" w:rsidRPr="004E10B8">
        <w:rPr>
          <w:rFonts w:ascii="Arial" w:eastAsia="Times New Roman" w:hAnsi="Arial" w:cs="Arial"/>
          <w:color w:val="000000"/>
          <w:lang w:eastAsia="en-GB"/>
        </w:rPr>
        <w:t xml:space="preserve"> </w:t>
      </w:r>
      <w:r w:rsidR="00AC0525">
        <w:rPr>
          <w:rFonts w:ascii="Arial" w:eastAsia="Times New Roman" w:hAnsi="Arial" w:cs="Arial"/>
          <w:color w:val="000000"/>
          <w:lang w:eastAsia="en-GB"/>
        </w:rPr>
        <w:t xml:space="preserve">approach </w:t>
      </w:r>
      <w:r w:rsidR="00AC0525" w:rsidRPr="004E10B8">
        <w:rPr>
          <w:rFonts w:ascii="Arial" w:eastAsia="Times New Roman" w:hAnsi="Arial" w:cs="Arial"/>
          <w:color w:val="000000"/>
          <w:lang w:eastAsia="en-GB"/>
        </w:rPr>
        <w:t xml:space="preserve">which focuses on </w:t>
      </w:r>
      <w:r w:rsidR="00D77134">
        <w:rPr>
          <w:rFonts w:ascii="Arial" w:eastAsia="Times New Roman" w:hAnsi="Arial" w:cs="Arial"/>
          <w:color w:val="000000"/>
          <w:lang w:eastAsia="en-GB"/>
        </w:rPr>
        <w:t xml:space="preserve">uncertainty in </w:t>
      </w:r>
      <w:r w:rsidR="00AC0525" w:rsidRPr="004E10B8">
        <w:rPr>
          <w:rFonts w:ascii="Arial" w:eastAsia="Times New Roman" w:hAnsi="Arial" w:cs="Arial"/>
          <w:color w:val="000000"/>
          <w:lang w:eastAsia="en-GB"/>
        </w:rPr>
        <w:t>the primary outcome of</w:t>
      </w:r>
      <w:r w:rsidR="00ED3E5E">
        <w:rPr>
          <w:rFonts w:ascii="Arial" w:eastAsia="Times New Roman" w:hAnsi="Arial" w:cs="Arial"/>
          <w:color w:val="000000"/>
          <w:lang w:eastAsia="en-GB"/>
        </w:rPr>
        <w:t xml:space="preserve"> clinical effectiveness and uses t</w:t>
      </w:r>
      <w:r w:rsidR="00D77134">
        <w:rPr>
          <w:rFonts w:ascii="Arial" w:eastAsia="Times New Roman" w:hAnsi="Arial" w:cs="Arial"/>
          <w:color w:val="000000"/>
          <w:lang w:eastAsia="en-GB"/>
        </w:rPr>
        <w:t>his</w:t>
      </w:r>
      <w:r w:rsidR="00ED3E5E">
        <w:rPr>
          <w:rFonts w:ascii="Arial" w:eastAsia="Times New Roman" w:hAnsi="Arial" w:cs="Arial"/>
          <w:color w:val="000000"/>
          <w:lang w:eastAsia="en-GB"/>
        </w:rPr>
        <w:t xml:space="preserve"> to </w:t>
      </w:r>
      <w:r w:rsidR="00D77134">
        <w:rPr>
          <w:rFonts w:ascii="Arial" w:eastAsia="Times New Roman" w:hAnsi="Arial" w:cs="Arial"/>
          <w:color w:val="000000"/>
          <w:lang w:eastAsia="en-GB"/>
        </w:rPr>
        <w:t xml:space="preserve">explore </w:t>
      </w:r>
      <w:r w:rsidR="00ED3E5E">
        <w:rPr>
          <w:rFonts w:ascii="Arial" w:eastAsia="Times New Roman" w:hAnsi="Arial" w:cs="Arial"/>
          <w:color w:val="000000"/>
          <w:lang w:eastAsia="en-GB"/>
        </w:rPr>
        <w:t xml:space="preserve">the health consequences of </w:t>
      </w:r>
      <w:r w:rsidR="00210398">
        <w:rPr>
          <w:rFonts w:ascii="Arial" w:eastAsia="Times New Roman" w:hAnsi="Arial" w:cs="Arial"/>
          <w:color w:val="000000"/>
          <w:lang w:eastAsia="en-GB"/>
        </w:rPr>
        <w:t xml:space="preserve">decision </w:t>
      </w:r>
      <w:r w:rsidR="00ED3E5E">
        <w:rPr>
          <w:rFonts w:ascii="Arial" w:eastAsia="Times New Roman" w:hAnsi="Arial" w:cs="Arial"/>
          <w:color w:val="000000"/>
          <w:lang w:eastAsia="en-GB"/>
        </w:rPr>
        <w:t>uncertainty</w:t>
      </w:r>
      <w:r w:rsidR="00AC0525" w:rsidRPr="004E10B8">
        <w:rPr>
          <w:rFonts w:ascii="Arial" w:eastAsia="Times New Roman" w:hAnsi="Arial" w:cs="Arial"/>
          <w:color w:val="000000"/>
          <w:lang w:eastAsia="en-GB"/>
        </w:rPr>
        <w:t xml:space="preserve">. We develop a freely accessible online tool, RANE (Rapid Assessment of the Need for Evidence), </w:t>
      </w:r>
      <w:r w:rsidR="00210398">
        <w:rPr>
          <w:rFonts w:ascii="Arial" w:eastAsia="Times New Roman" w:hAnsi="Arial" w:cs="Arial"/>
          <w:color w:val="000000"/>
          <w:lang w:eastAsia="en-GB"/>
        </w:rPr>
        <w:t xml:space="preserve">to allow </w:t>
      </w:r>
      <w:r w:rsidR="00AC0525" w:rsidRPr="004E10B8">
        <w:rPr>
          <w:rFonts w:ascii="Arial" w:eastAsia="Times New Roman" w:hAnsi="Arial" w:cs="Arial"/>
          <w:color w:val="000000"/>
          <w:lang w:eastAsia="en-GB"/>
        </w:rPr>
        <w:t xml:space="preserve">for the efficient </w:t>
      </w:r>
      <w:r w:rsidR="00210398">
        <w:rPr>
          <w:rFonts w:ascii="Arial" w:eastAsia="Times New Roman" w:hAnsi="Arial" w:cs="Arial"/>
          <w:color w:val="000000"/>
          <w:lang w:eastAsia="en-GB"/>
        </w:rPr>
        <w:t>computation</w:t>
      </w:r>
      <w:r w:rsidR="00210398" w:rsidRPr="004E10B8">
        <w:rPr>
          <w:rFonts w:ascii="Arial" w:eastAsia="Times New Roman" w:hAnsi="Arial" w:cs="Arial"/>
          <w:color w:val="000000"/>
          <w:lang w:eastAsia="en-GB"/>
        </w:rPr>
        <w:t xml:space="preserve"> </w:t>
      </w:r>
      <w:r w:rsidR="00AC0525" w:rsidRPr="004E10B8">
        <w:rPr>
          <w:rFonts w:ascii="Arial" w:eastAsia="Times New Roman" w:hAnsi="Arial" w:cs="Arial"/>
          <w:color w:val="000000"/>
          <w:lang w:eastAsia="en-GB"/>
        </w:rPr>
        <w:t xml:space="preserve">of </w:t>
      </w:r>
      <w:r w:rsidR="00210398">
        <w:rPr>
          <w:rFonts w:ascii="Arial" w:eastAsia="Times New Roman" w:hAnsi="Arial" w:cs="Arial"/>
          <w:color w:val="000000"/>
          <w:lang w:eastAsia="en-GB"/>
        </w:rPr>
        <w:t xml:space="preserve">the </w:t>
      </w:r>
      <w:r w:rsidR="00AC0525" w:rsidRPr="004E10B8">
        <w:rPr>
          <w:rFonts w:ascii="Arial" w:eastAsia="Times New Roman" w:hAnsi="Arial" w:cs="Arial"/>
          <w:color w:val="000000"/>
          <w:lang w:eastAsia="en-GB"/>
        </w:rPr>
        <w:t>value</w:t>
      </w:r>
      <w:r w:rsidR="00210398">
        <w:rPr>
          <w:rFonts w:ascii="Arial" w:eastAsia="Times New Roman" w:hAnsi="Arial" w:cs="Arial"/>
          <w:color w:val="000000"/>
          <w:lang w:eastAsia="en-GB"/>
        </w:rPr>
        <w:t xml:space="preserve"> of research</w:t>
      </w:r>
      <w:r w:rsidR="00AC0525" w:rsidRPr="004E10B8">
        <w:rPr>
          <w:rFonts w:ascii="Arial" w:eastAsia="Times New Roman" w:hAnsi="Arial" w:cs="Arial"/>
          <w:color w:val="000000"/>
          <w:lang w:eastAsia="en-GB"/>
        </w:rPr>
        <w:t xml:space="preserve">. </w:t>
      </w:r>
      <w:r>
        <w:rPr>
          <w:rFonts w:ascii="Arial" w:eastAsia="Times New Roman" w:hAnsi="Arial" w:cs="Arial"/>
          <w:color w:val="000000"/>
          <w:lang w:eastAsia="en-GB"/>
        </w:rPr>
        <w:t>As a case study, t</w:t>
      </w:r>
      <w:r w:rsidR="00AC0525" w:rsidRPr="004E10B8">
        <w:rPr>
          <w:rFonts w:ascii="Arial" w:eastAsia="Times New Roman" w:hAnsi="Arial" w:cs="Arial"/>
          <w:color w:val="000000"/>
          <w:lang w:eastAsia="en-GB"/>
        </w:rPr>
        <w:t xml:space="preserve">he method </w:t>
      </w:r>
      <w:r>
        <w:rPr>
          <w:rFonts w:ascii="Arial" w:eastAsia="Times New Roman" w:hAnsi="Arial" w:cs="Arial"/>
          <w:color w:val="000000"/>
          <w:lang w:eastAsia="en-GB"/>
        </w:rPr>
        <w:t>was applied to a proposal for research on shoulder pain rehabilitation. The analysis</w:t>
      </w:r>
      <w:r w:rsidR="008835F7">
        <w:rPr>
          <w:rFonts w:ascii="Arial" w:eastAsia="Times New Roman" w:hAnsi="Arial" w:cs="Arial"/>
          <w:color w:val="000000"/>
          <w:lang w:eastAsia="en-GB"/>
        </w:rPr>
        <w:t xml:space="preserve"> was included as part of </w:t>
      </w:r>
      <w:r>
        <w:rPr>
          <w:rFonts w:ascii="Arial" w:eastAsia="Times New Roman" w:hAnsi="Arial" w:cs="Arial"/>
          <w:color w:val="000000"/>
          <w:lang w:eastAsia="en-GB"/>
        </w:rPr>
        <w:t>a successful</w:t>
      </w:r>
      <w:r w:rsidR="008835F7">
        <w:rPr>
          <w:rFonts w:ascii="Arial" w:eastAsia="Times New Roman" w:hAnsi="Arial" w:cs="Arial"/>
          <w:color w:val="000000"/>
          <w:lang w:eastAsia="en-GB"/>
        </w:rPr>
        <w:t xml:space="preserve"> application for research funding to the UK National Institute for Health and Care Research</w:t>
      </w:r>
      <w:r w:rsidR="00AC0525" w:rsidRPr="004E10B8">
        <w:rPr>
          <w:rFonts w:ascii="Arial" w:eastAsia="Times New Roman" w:hAnsi="Arial" w:cs="Arial"/>
          <w:color w:val="000000"/>
          <w:lang w:eastAsia="en-GB"/>
        </w:rPr>
        <w:t>.</w:t>
      </w:r>
      <w:r w:rsidR="00C53822">
        <w:rPr>
          <w:rFonts w:ascii="Arial" w:eastAsia="Times New Roman" w:hAnsi="Arial" w:cs="Arial"/>
          <w:b/>
          <w:color w:val="000000"/>
          <w:lang w:eastAsia="en-GB"/>
        </w:rPr>
        <w:t xml:space="preserve"> </w:t>
      </w:r>
      <w:r w:rsidR="00AC0525" w:rsidRPr="004E10B8">
        <w:rPr>
          <w:rFonts w:ascii="Arial" w:eastAsia="Times New Roman" w:hAnsi="Arial" w:cs="Arial"/>
          <w:color w:val="000000"/>
          <w:lang w:eastAsia="en-GB"/>
        </w:rPr>
        <w:t xml:space="preserve">Our approach enables research funders </w:t>
      </w:r>
      <w:r w:rsidR="00AC0525">
        <w:rPr>
          <w:rFonts w:ascii="Arial" w:eastAsia="Times New Roman" w:hAnsi="Arial" w:cs="Arial"/>
          <w:color w:val="000000"/>
          <w:lang w:eastAsia="en-GB"/>
        </w:rPr>
        <w:t xml:space="preserve">and applicants </w:t>
      </w:r>
      <w:r w:rsidR="00AC0525" w:rsidRPr="004E10B8">
        <w:rPr>
          <w:rFonts w:ascii="Arial" w:eastAsia="Times New Roman" w:hAnsi="Arial" w:cs="Arial"/>
          <w:color w:val="000000"/>
          <w:lang w:eastAsia="en-GB"/>
        </w:rPr>
        <w:t xml:space="preserve">to </w:t>
      </w:r>
      <w:r w:rsidR="006A03C7">
        <w:rPr>
          <w:rFonts w:ascii="Arial" w:eastAsia="Times New Roman" w:hAnsi="Arial" w:cs="Arial"/>
          <w:color w:val="000000"/>
          <w:lang w:eastAsia="en-GB"/>
        </w:rPr>
        <w:t>rapidly</w:t>
      </w:r>
      <w:r w:rsidR="006A03C7" w:rsidRPr="004E10B8">
        <w:rPr>
          <w:rFonts w:ascii="Arial" w:eastAsia="Times New Roman" w:hAnsi="Arial" w:cs="Arial"/>
          <w:color w:val="000000"/>
          <w:lang w:eastAsia="en-GB"/>
        </w:rPr>
        <w:t xml:space="preserve"> </w:t>
      </w:r>
      <w:r w:rsidR="00AC0525" w:rsidRPr="004E10B8">
        <w:rPr>
          <w:rFonts w:ascii="Arial" w:eastAsia="Times New Roman" w:hAnsi="Arial" w:cs="Arial"/>
          <w:color w:val="000000"/>
          <w:lang w:eastAsia="en-GB"/>
        </w:rPr>
        <w:t xml:space="preserve">estimate the value </w:t>
      </w:r>
      <w:r w:rsidR="00AC0525">
        <w:rPr>
          <w:rFonts w:ascii="Arial" w:eastAsia="Times New Roman" w:hAnsi="Arial" w:cs="Arial"/>
          <w:color w:val="000000"/>
          <w:lang w:eastAsia="en-GB"/>
        </w:rPr>
        <w:t>propos</w:t>
      </w:r>
      <w:r w:rsidR="003C7CDA">
        <w:rPr>
          <w:rFonts w:ascii="Arial" w:eastAsia="Times New Roman" w:hAnsi="Arial" w:cs="Arial"/>
          <w:color w:val="000000"/>
          <w:lang w:eastAsia="en-GB"/>
        </w:rPr>
        <w:t>ed research</w:t>
      </w:r>
      <w:r w:rsidR="00AC0525">
        <w:rPr>
          <w:rFonts w:ascii="Arial" w:eastAsia="Times New Roman" w:hAnsi="Arial" w:cs="Arial"/>
          <w:color w:val="000000"/>
          <w:lang w:eastAsia="en-GB"/>
        </w:rPr>
        <w:t xml:space="preserve">. Rapid VOI </w:t>
      </w:r>
      <w:r w:rsidR="00AC0525" w:rsidRPr="004E10B8">
        <w:rPr>
          <w:rFonts w:ascii="Arial" w:eastAsia="Times New Roman" w:hAnsi="Arial" w:cs="Arial"/>
          <w:color w:val="000000"/>
          <w:lang w:eastAsia="en-GB"/>
        </w:rPr>
        <w:t>relies on information</w:t>
      </w:r>
      <w:r w:rsidR="00AC0525">
        <w:rPr>
          <w:rFonts w:ascii="Arial" w:eastAsia="Times New Roman" w:hAnsi="Arial" w:cs="Arial"/>
          <w:color w:val="000000"/>
          <w:lang w:eastAsia="en-GB"/>
        </w:rPr>
        <w:t xml:space="preserve"> which </w:t>
      </w:r>
      <w:r w:rsidR="003C7CDA">
        <w:rPr>
          <w:rFonts w:ascii="Arial" w:eastAsia="Times New Roman" w:hAnsi="Arial" w:cs="Arial"/>
          <w:color w:val="000000"/>
          <w:lang w:eastAsia="en-GB"/>
        </w:rPr>
        <w:t>is</w:t>
      </w:r>
      <w:r w:rsidR="00AC0525" w:rsidRPr="004E10B8">
        <w:rPr>
          <w:rFonts w:ascii="Arial" w:eastAsia="Times New Roman" w:hAnsi="Arial" w:cs="Arial"/>
          <w:color w:val="000000"/>
          <w:lang w:eastAsia="en-GB"/>
        </w:rPr>
        <w:t xml:space="preserve"> </w:t>
      </w:r>
      <w:r w:rsidR="006A03C7">
        <w:rPr>
          <w:rFonts w:ascii="Arial" w:eastAsia="Times New Roman" w:hAnsi="Arial" w:cs="Arial"/>
          <w:color w:val="000000"/>
          <w:lang w:eastAsia="en-GB"/>
        </w:rPr>
        <w:t>readily available and reported</w:t>
      </w:r>
      <w:r w:rsidR="006A03C7" w:rsidRPr="004E10B8">
        <w:rPr>
          <w:rFonts w:ascii="Arial" w:eastAsia="Times New Roman" w:hAnsi="Arial" w:cs="Arial"/>
          <w:color w:val="000000"/>
          <w:lang w:eastAsia="en-GB"/>
        </w:rPr>
        <w:t xml:space="preserve"> </w:t>
      </w:r>
      <w:r w:rsidR="00AC0525" w:rsidRPr="004E10B8">
        <w:rPr>
          <w:rFonts w:ascii="Arial" w:eastAsia="Times New Roman" w:hAnsi="Arial" w:cs="Arial"/>
          <w:color w:val="000000"/>
          <w:lang w:eastAsia="en-GB"/>
        </w:rPr>
        <w:t xml:space="preserve">in </w:t>
      </w:r>
      <w:r w:rsidR="00AC0525">
        <w:rPr>
          <w:rFonts w:ascii="Arial" w:eastAsia="Times New Roman" w:hAnsi="Arial" w:cs="Arial"/>
          <w:color w:val="000000"/>
          <w:lang w:eastAsia="en-GB"/>
        </w:rPr>
        <w:t xml:space="preserve">research </w:t>
      </w:r>
      <w:r w:rsidR="00AC0525" w:rsidRPr="004E10B8">
        <w:rPr>
          <w:rFonts w:ascii="Arial" w:eastAsia="Times New Roman" w:hAnsi="Arial" w:cs="Arial"/>
          <w:color w:val="000000"/>
          <w:lang w:eastAsia="en-GB"/>
        </w:rPr>
        <w:t xml:space="preserve">funding applications. </w:t>
      </w:r>
      <w:r w:rsidR="00FB4B0F" w:rsidRPr="00FB4B0F">
        <w:rPr>
          <w:rFonts w:ascii="Arial" w:eastAsia="Times New Roman" w:hAnsi="Arial" w:cs="Arial"/>
          <w:color w:val="000000"/>
          <w:lang w:eastAsia="en-GB"/>
        </w:rPr>
        <w:t>Rapid VOI supports research prioritisation and commissioning decisions where there is insufficient time and resources available to develop and validate complex decision-analytic models</w:t>
      </w:r>
      <w:r w:rsidR="00FB4B0F">
        <w:rPr>
          <w:rFonts w:ascii="Arial" w:eastAsia="Times New Roman" w:hAnsi="Arial" w:cs="Arial"/>
          <w:color w:val="000000"/>
          <w:lang w:eastAsia="en-GB"/>
        </w:rPr>
        <w:t>. T</w:t>
      </w:r>
      <w:r w:rsidR="00AC0525">
        <w:rPr>
          <w:rFonts w:ascii="Arial" w:eastAsia="Times New Roman" w:hAnsi="Arial" w:cs="Arial"/>
          <w:color w:val="000000"/>
          <w:lang w:eastAsia="en-GB"/>
        </w:rPr>
        <w:t xml:space="preserve">he method </w:t>
      </w:r>
      <w:r w:rsidR="00AC0525" w:rsidRPr="004E10B8">
        <w:rPr>
          <w:rFonts w:ascii="Arial" w:eastAsia="Times New Roman" w:hAnsi="Arial" w:cs="Arial"/>
          <w:color w:val="000000"/>
          <w:lang w:eastAsia="en-GB"/>
        </w:rPr>
        <w:t xml:space="preserve">provides practical means for implementing VOI </w:t>
      </w:r>
      <w:r w:rsidR="00AC0525">
        <w:rPr>
          <w:rFonts w:ascii="Arial" w:eastAsia="Times New Roman" w:hAnsi="Arial" w:cs="Arial"/>
          <w:color w:val="000000"/>
          <w:lang w:eastAsia="en-GB"/>
        </w:rPr>
        <w:t>in practice</w:t>
      </w:r>
      <w:r w:rsidR="00AC0525" w:rsidRPr="004E10B8">
        <w:rPr>
          <w:rFonts w:ascii="Arial" w:eastAsia="Times New Roman" w:hAnsi="Arial" w:cs="Arial"/>
          <w:color w:val="000000"/>
          <w:lang w:eastAsia="en-GB"/>
        </w:rPr>
        <w:t>, thus</w:t>
      </w:r>
      <w:r w:rsidR="00FB4B0F">
        <w:rPr>
          <w:rFonts w:ascii="Arial" w:eastAsia="Times New Roman" w:hAnsi="Arial" w:cs="Arial"/>
          <w:color w:val="000000"/>
          <w:lang w:eastAsia="en-GB"/>
        </w:rPr>
        <w:t xml:space="preserve"> providing a starting point for </w:t>
      </w:r>
      <w:proofErr w:type="gramStart"/>
      <w:r w:rsidR="00FB4B0F">
        <w:rPr>
          <w:rFonts w:ascii="Arial" w:eastAsia="Times New Roman" w:hAnsi="Arial" w:cs="Arial"/>
          <w:color w:val="000000"/>
          <w:lang w:eastAsia="en-GB"/>
        </w:rPr>
        <w:t>deliberation</w:t>
      </w:r>
      <w:proofErr w:type="gramEnd"/>
      <w:r w:rsidR="00FB4B0F">
        <w:rPr>
          <w:rFonts w:ascii="Arial" w:eastAsia="Times New Roman" w:hAnsi="Arial" w:cs="Arial"/>
          <w:color w:val="000000"/>
          <w:lang w:eastAsia="en-GB"/>
        </w:rPr>
        <w:t xml:space="preserve"> and</w:t>
      </w:r>
      <w:r w:rsidR="00AC0525" w:rsidRPr="004E10B8">
        <w:rPr>
          <w:rFonts w:ascii="Arial" w:eastAsia="Times New Roman" w:hAnsi="Arial" w:cs="Arial"/>
          <w:color w:val="000000"/>
          <w:lang w:eastAsia="en-GB"/>
        </w:rPr>
        <w:t xml:space="preserve"> contributing to the transparency and accountability of research prioritisation</w:t>
      </w:r>
      <w:r w:rsidR="00204E22">
        <w:rPr>
          <w:rFonts w:ascii="Arial" w:eastAsia="Times New Roman" w:hAnsi="Arial" w:cs="Arial"/>
          <w:color w:val="000000"/>
          <w:lang w:eastAsia="en-GB"/>
        </w:rPr>
        <w:t xml:space="preserve"> decisions</w:t>
      </w:r>
      <w:r w:rsidR="00AC0525" w:rsidRPr="004E10B8">
        <w:rPr>
          <w:rFonts w:ascii="Arial" w:eastAsia="Times New Roman" w:hAnsi="Arial" w:cs="Arial"/>
          <w:color w:val="000000"/>
          <w:lang w:eastAsia="en-GB"/>
        </w:rPr>
        <w:t>.</w:t>
      </w:r>
    </w:p>
    <w:p w14:paraId="1F62BA86" w14:textId="07ECAC4A" w:rsidR="00AC0525" w:rsidRDefault="00AC0525" w:rsidP="002D02F4">
      <w:pPr>
        <w:spacing w:after="0" w:line="240" w:lineRule="auto"/>
        <w:textAlignment w:val="baseline"/>
        <w:rPr>
          <w:rFonts w:ascii="Arial" w:eastAsia="Times New Roman" w:hAnsi="Arial" w:cs="Arial"/>
          <w:color w:val="000000"/>
          <w:lang w:eastAsia="en-GB"/>
        </w:rPr>
      </w:pPr>
    </w:p>
    <w:p w14:paraId="1D9A54AC" w14:textId="3BA2E2D2" w:rsidR="00E47E24" w:rsidRDefault="00E47E24" w:rsidP="00E47E24">
      <w:pPr>
        <w:pStyle w:val="Heading1"/>
      </w:pPr>
      <w:r>
        <w:t>Key words</w:t>
      </w:r>
    </w:p>
    <w:p w14:paraId="72E45E1D" w14:textId="542859DF" w:rsidR="00E47E24" w:rsidRDefault="00E47E24" w:rsidP="00E47E24">
      <w:pPr>
        <w:spacing w:after="0" w:line="240" w:lineRule="auto"/>
        <w:textAlignment w:val="baseline"/>
        <w:rPr>
          <w:rFonts w:ascii="Arial" w:eastAsia="Times New Roman" w:hAnsi="Arial" w:cs="Arial"/>
          <w:color w:val="000000"/>
          <w:lang w:eastAsia="en-GB"/>
        </w:rPr>
      </w:pPr>
      <w:bookmarkStart w:id="1" w:name="_Hlk141093077"/>
      <w:r w:rsidRPr="00E47E24">
        <w:rPr>
          <w:rFonts w:ascii="Arial" w:eastAsia="Times New Roman" w:hAnsi="Arial" w:cs="Arial"/>
          <w:color w:val="000000"/>
          <w:lang w:eastAsia="en-GB"/>
        </w:rPr>
        <w:t>Value of informatio</w:t>
      </w:r>
      <w:r>
        <w:rPr>
          <w:rFonts w:ascii="Arial" w:eastAsia="Times New Roman" w:hAnsi="Arial" w:cs="Arial"/>
          <w:color w:val="000000"/>
          <w:lang w:eastAsia="en-GB"/>
        </w:rPr>
        <w:t>n, r</w:t>
      </w:r>
      <w:r w:rsidRPr="00E47E24">
        <w:rPr>
          <w:rFonts w:ascii="Arial" w:eastAsia="Times New Roman" w:hAnsi="Arial" w:cs="Arial"/>
          <w:color w:val="000000"/>
          <w:lang w:eastAsia="en-GB"/>
        </w:rPr>
        <w:t>esearch prioritization</w:t>
      </w:r>
      <w:r>
        <w:rPr>
          <w:rFonts w:ascii="Arial" w:eastAsia="Times New Roman" w:hAnsi="Arial" w:cs="Arial"/>
          <w:color w:val="000000"/>
          <w:lang w:eastAsia="en-GB"/>
        </w:rPr>
        <w:t>, d</w:t>
      </w:r>
      <w:r w:rsidRPr="00E47E24">
        <w:rPr>
          <w:rFonts w:ascii="Arial" w:eastAsia="Times New Roman" w:hAnsi="Arial" w:cs="Arial"/>
          <w:color w:val="000000"/>
          <w:lang w:eastAsia="en-GB"/>
        </w:rPr>
        <w:t>ecision support tools</w:t>
      </w:r>
      <w:r>
        <w:rPr>
          <w:rFonts w:ascii="Arial" w:eastAsia="Times New Roman" w:hAnsi="Arial" w:cs="Arial"/>
          <w:color w:val="000000"/>
          <w:lang w:eastAsia="en-GB"/>
        </w:rPr>
        <w:t>, m</w:t>
      </w:r>
      <w:r w:rsidRPr="00E47E24">
        <w:rPr>
          <w:rFonts w:ascii="Arial" w:eastAsia="Times New Roman" w:hAnsi="Arial" w:cs="Arial"/>
          <w:color w:val="000000"/>
          <w:lang w:eastAsia="en-GB"/>
        </w:rPr>
        <w:t>inimal modelling</w:t>
      </w:r>
    </w:p>
    <w:p w14:paraId="2B0CAE28" w14:textId="20820ED2" w:rsidR="00FB3621" w:rsidRDefault="00FB3621" w:rsidP="00E47E24">
      <w:pPr>
        <w:spacing w:after="0" w:line="240" w:lineRule="auto"/>
        <w:textAlignment w:val="baseline"/>
        <w:rPr>
          <w:rFonts w:ascii="Arial" w:eastAsia="Times New Roman" w:hAnsi="Arial" w:cs="Arial"/>
          <w:color w:val="000000"/>
          <w:lang w:eastAsia="en-GB"/>
        </w:rPr>
      </w:pPr>
    </w:p>
    <w:p w14:paraId="387F6369" w14:textId="77777777" w:rsidR="00FB3621" w:rsidRDefault="00FB3621" w:rsidP="00E47E24">
      <w:pPr>
        <w:spacing w:after="0" w:line="240" w:lineRule="auto"/>
        <w:textAlignment w:val="baseline"/>
        <w:rPr>
          <w:rFonts w:ascii="Arial" w:eastAsia="Times New Roman" w:hAnsi="Arial" w:cs="Arial"/>
          <w:color w:val="000000"/>
          <w:lang w:eastAsia="en-GB"/>
        </w:rPr>
      </w:pPr>
    </w:p>
    <w:p w14:paraId="74089CAB" w14:textId="7F1F5945" w:rsidR="00FB3621" w:rsidRDefault="00FB3621" w:rsidP="00FB3621">
      <w:pPr>
        <w:pStyle w:val="Heading1"/>
      </w:pPr>
      <w:r>
        <w:t>Running heading</w:t>
      </w:r>
    </w:p>
    <w:p w14:paraId="5D1B46A4" w14:textId="113445E4" w:rsidR="006269E7" w:rsidRDefault="00FB3621" w:rsidP="00E47E24">
      <w:p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Rapid VOI</w:t>
      </w:r>
    </w:p>
    <w:p w14:paraId="0EDFA1F2" w14:textId="7A073FBF" w:rsidR="006269E7" w:rsidRDefault="006269E7" w:rsidP="006269E7">
      <w:pPr>
        <w:pStyle w:val="Heading1"/>
      </w:pPr>
      <w:r>
        <w:t>Key points</w:t>
      </w:r>
    </w:p>
    <w:bookmarkEnd w:id="1"/>
    <w:p w14:paraId="5C6D9B79" w14:textId="270F2FDF" w:rsidR="006269E7" w:rsidRPr="006269E7" w:rsidRDefault="006269E7" w:rsidP="006269E7">
      <w:pPr>
        <w:pStyle w:val="ListParagraph"/>
        <w:numPr>
          <w:ilvl w:val="0"/>
          <w:numId w:val="33"/>
        </w:numPr>
        <w:spacing w:after="0" w:line="240" w:lineRule="auto"/>
        <w:textAlignment w:val="baseline"/>
        <w:rPr>
          <w:rFonts w:ascii="Arial" w:eastAsia="Times New Roman" w:hAnsi="Arial" w:cs="Arial"/>
          <w:color w:val="000000"/>
          <w:lang w:eastAsia="en-GB"/>
        </w:rPr>
      </w:pPr>
      <w:r w:rsidRPr="006269E7">
        <w:rPr>
          <w:rFonts w:ascii="Arial" w:eastAsia="Times New Roman" w:hAnsi="Arial" w:cs="Arial"/>
          <w:color w:val="000000"/>
          <w:lang w:eastAsia="en-GB"/>
        </w:rPr>
        <w:t>We propose an approach to rapidly estimate the value of research funding applications</w:t>
      </w:r>
      <w:r>
        <w:rPr>
          <w:rFonts w:ascii="Arial" w:eastAsia="Times New Roman" w:hAnsi="Arial" w:cs="Arial"/>
          <w:color w:val="000000"/>
          <w:lang w:eastAsia="en-GB"/>
        </w:rPr>
        <w:t xml:space="preserve">. </w:t>
      </w:r>
      <w:r w:rsidRPr="006269E7">
        <w:rPr>
          <w:rFonts w:ascii="Arial" w:eastAsia="Times New Roman" w:hAnsi="Arial" w:cs="Arial"/>
          <w:color w:val="000000"/>
          <w:lang w:eastAsia="en-GB"/>
        </w:rPr>
        <w:t>This method was developed so that it would be practical for those without extensive time and resources such as those submitting research funding applications and research funding bodies.</w:t>
      </w:r>
    </w:p>
    <w:p w14:paraId="1C4F7705" w14:textId="77777777" w:rsidR="006269E7" w:rsidRDefault="006269E7" w:rsidP="006269E7">
      <w:pPr>
        <w:pStyle w:val="ListParagraph"/>
        <w:numPr>
          <w:ilvl w:val="0"/>
          <w:numId w:val="33"/>
        </w:numPr>
        <w:spacing w:after="0" w:line="240" w:lineRule="auto"/>
        <w:textAlignment w:val="baseline"/>
        <w:rPr>
          <w:rFonts w:ascii="Arial" w:eastAsia="Times New Roman" w:hAnsi="Arial" w:cs="Arial"/>
          <w:color w:val="000000"/>
          <w:lang w:eastAsia="en-GB"/>
        </w:rPr>
      </w:pPr>
      <w:r w:rsidRPr="006269E7">
        <w:rPr>
          <w:rFonts w:ascii="Arial" w:eastAsia="Times New Roman" w:hAnsi="Arial" w:cs="Arial"/>
          <w:color w:val="000000"/>
          <w:lang w:eastAsia="en-GB"/>
        </w:rPr>
        <w:t xml:space="preserve">The case study in the paper describes a proposal which was submitted to NIHR in the UK. This successful funding application utilised our method to support the case for new research. </w:t>
      </w:r>
    </w:p>
    <w:p w14:paraId="70CB2F31" w14:textId="2A125E4A" w:rsidR="008378D9" w:rsidRDefault="006269E7" w:rsidP="006269E7">
      <w:pPr>
        <w:pStyle w:val="ListParagraph"/>
        <w:numPr>
          <w:ilvl w:val="0"/>
          <w:numId w:val="33"/>
        </w:numPr>
        <w:spacing w:after="0" w:line="240" w:lineRule="auto"/>
        <w:textAlignment w:val="baseline"/>
        <w:rPr>
          <w:rFonts w:ascii="Arial" w:eastAsia="Times New Roman" w:hAnsi="Arial" w:cs="Arial"/>
          <w:color w:val="000000"/>
          <w:lang w:eastAsia="en-GB"/>
        </w:rPr>
      </w:pPr>
      <w:r w:rsidRPr="006269E7">
        <w:rPr>
          <w:rFonts w:ascii="Arial" w:eastAsia="Times New Roman" w:hAnsi="Arial" w:cs="Arial"/>
          <w:color w:val="000000"/>
          <w:lang w:eastAsia="en-GB"/>
        </w:rPr>
        <w:t xml:space="preserve">To aid its implementation in practice this paper links to an online tool which implements our method </w:t>
      </w:r>
      <w:hyperlink r:id="rId11" w:history="1">
        <w:r w:rsidRPr="00F575B1">
          <w:rPr>
            <w:rStyle w:val="Hyperlink"/>
            <w:rFonts w:ascii="Arial" w:eastAsia="Times New Roman" w:hAnsi="Arial" w:cs="Arial"/>
            <w:lang w:eastAsia="en-GB"/>
          </w:rPr>
          <w:t>https://shiny.york.ac.uk/rane/</w:t>
        </w:r>
      </w:hyperlink>
      <w:r>
        <w:rPr>
          <w:rFonts w:ascii="Arial" w:eastAsia="Times New Roman" w:hAnsi="Arial" w:cs="Arial"/>
          <w:color w:val="000000"/>
          <w:lang w:eastAsia="en-GB"/>
        </w:rPr>
        <w:t xml:space="preserve"> </w:t>
      </w:r>
    </w:p>
    <w:p w14:paraId="1DB80B56" w14:textId="77777777" w:rsidR="00CD70AD" w:rsidRPr="006269E7" w:rsidRDefault="00CD70AD" w:rsidP="00CD70AD">
      <w:pPr>
        <w:pStyle w:val="ListParagraph"/>
        <w:spacing w:after="0" w:line="240" w:lineRule="auto"/>
        <w:textAlignment w:val="baseline"/>
        <w:rPr>
          <w:rFonts w:ascii="Arial" w:eastAsia="Times New Roman" w:hAnsi="Arial" w:cs="Arial"/>
          <w:color w:val="000000"/>
          <w:lang w:eastAsia="en-GB"/>
        </w:rPr>
      </w:pPr>
    </w:p>
    <w:p w14:paraId="305FA363" w14:textId="34C7B291" w:rsidR="000619EA" w:rsidRPr="00CD70AD" w:rsidRDefault="00710BFD" w:rsidP="00CD70AD">
      <w:pPr>
        <w:pStyle w:val="ListParagraph"/>
        <w:numPr>
          <w:ilvl w:val="0"/>
          <w:numId w:val="34"/>
        </w:numPr>
        <w:spacing w:before="400" w:after="120" w:line="240" w:lineRule="auto"/>
        <w:outlineLvl w:val="0"/>
        <w:rPr>
          <w:rFonts w:ascii="Times New Roman" w:eastAsia="Times New Roman" w:hAnsi="Times New Roman" w:cs="Times New Roman"/>
          <w:b/>
          <w:bCs/>
          <w:kern w:val="36"/>
          <w:sz w:val="48"/>
          <w:szCs w:val="48"/>
          <w:lang w:eastAsia="en-GB"/>
        </w:rPr>
      </w:pPr>
      <w:r w:rsidRPr="00CD70AD">
        <w:rPr>
          <w:rFonts w:ascii="Arial" w:eastAsia="Times New Roman" w:hAnsi="Arial" w:cs="Arial"/>
          <w:color w:val="000000"/>
          <w:kern w:val="36"/>
          <w:sz w:val="40"/>
          <w:szCs w:val="40"/>
          <w:lang w:eastAsia="en-GB"/>
        </w:rPr>
        <w:t>Introduction</w:t>
      </w:r>
    </w:p>
    <w:p w14:paraId="77E254BC" w14:textId="5BE1677F" w:rsidR="001338AC" w:rsidRDefault="000619EA" w:rsidP="000619EA">
      <w:pPr>
        <w:spacing w:after="0" w:line="240" w:lineRule="auto"/>
        <w:textAlignment w:val="baseline"/>
        <w:rPr>
          <w:rFonts w:ascii="Arial" w:eastAsia="Times New Roman" w:hAnsi="Arial" w:cs="Arial"/>
          <w:color w:val="000000"/>
          <w:lang w:eastAsia="en-GB"/>
        </w:rPr>
      </w:pPr>
      <w:r w:rsidRPr="000619EA">
        <w:rPr>
          <w:rFonts w:ascii="Arial" w:eastAsia="Times New Roman" w:hAnsi="Arial" w:cs="Arial"/>
          <w:color w:val="000000"/>
          <w:lang w:eastAsia="en-GB"/>
        </w:rPr>
        <w:t>Empirical research provides the scientific foundation for modern medicine. Research can take many forms</w:t>
      </w:r>
      <w:r w:rsidR="009E2BD1">
        <w:rPr>
          <w:rFonts w:ascii="Arial" w:eastAsia="Times New Roman" w:hAnsi="Arial" w:cs="Arial"/>
          <w:color w:val="000000"/>
          <w:lang w:eastAsia="en-GB"/>
        </w:rPr>
        <w:t>,</w:t>
      </w:r>
      <w:r w:rsidRPr="000619EA">
        <w:rPr>
          <w:rFonts w:ascii="Arial" w:eastAsia="Times New Roman" w:hAnsi="Arial" w:cs="Arial"/>
          <w:color w:val="000000"/>
          <w:lang w:eastAsia="en-GB"/>
        </w:rPr>
        <w:t xml:space="preserve"> such as randomised controlled trials (RCTs), observational studies, </w:t>
      </w:r>
      <w:r w:rsidR="00FD1FD6">
        <w:rPr>
          <w:rFonts w:ascii="Arial" w:eastAsia="Times New Roman" w:hAnsi="Arial" w:cs="Arial"/>
          <w:color w:val="000000"/>
          <w:lang w:eastAsia="en-GB"/>
        </w:rPr>
        <w:t xml:space="preserve">and </w:t>
      </w:r>
      <w:r w:rsidRPr="000619EA">
        <w:rPr>
          <w:rFonts w:ascii="Arial" w:eastAsia="Times New Roman" w:hAnsi="Arial" w:cs="Arial"/>
          <w:color w:val="000000"/>
          <w:lang w:eastAsia="en-GB"/>
        </w:rPr>
        <w:t>feasibility studies</w:t>
      </w:r>
      <w:r w:rsidR="00A90A5A">
        <w:rPr>
          <w:rFonts w:ascii="Arial" w:eastAsia="Times New Roman" w:hAnsi="Arial" w:cs="Arial"/>
          <w:color w:val="000000"/>
          <w:lang w:eastAsia="en-GB"/>
        </w:rPr>
        <w:t xml:space="preserve">, which provide additional evidence to support the use of health </w:t>
      </w:r>
      <w:r w:rsidR="00A90A5A">
        <w:rPr>
          <w:rFonts w:ascii="Arial" w:eastAsia="Times New Roman" w:hAnsi="Arial" w:cs="Arial"/>
          <w:color w:val="000000"/>
          <w:lang w:eastAsia="en-GB"/>
        </w:rPr>
        <w:lastRenderedPageBreak/>
        <w:t>technologies</w:t>
      </w:r>
      <w:r w:rsidRPr="000619EA">
        <w:rPr>
          <w:rFonts w:ascii="Arial" w:eastAsia="Times New Roman" w:hAnsi="Arial" w:cs="Arial"/>
          <w:color w:val="000000"/>
          <w:lang w:eastAsia="en-GB"/>
        </w:rPr>
        <w:t xml:space="preserve">. </w:t>
      </w:r>
      <w:r>
        <w:rPr>
          <w:rFonts w:ascii="Arial" w:eastAsia="Times New Roman" w:hAnsi="Arial" w:cs="Arial"/>
          <w:color w:val="000000"/>
          <w:lang w:eastAsia="en-GB"/>
        </w:rPr>
        <w:t>Regardless of its form, b</w:t>
      </w:r>
      <w:r w:rsidRPr="000619EA">
        <w:rPr>
          <w:rFonts w:ascii="Arial" w:eastAsia="Times New Roman" w:hAnsi="Arial" w:cs="Arial"/>
          <w:color w:val="000000"/>
          <w:lang w:eastAsia="en-GB"/>
        </w:rPr>
        <w:t xml:space="preserve">udgets to fund research and the resources </w:t>
      </w:r>
      <w:r w:rsidR="00A90A5A">
        <w:rPr>
          <w:rFonts w:ascii="Arial" w:eastAsia="Times New Roman" w:hAnsi="Arial" w:cs="Arial"/>
          <w:color w:val="000000"/>
          <w:lang w:eastAsia="en-GB"/>
        </w:rPr>
        <w:t xml:space="preserve">required </w:t>
      </w:r>
      <w:r w:rsidRPr="000619EA">
        <w:rPr>
          <w:rFonts w:ascii="Arial" w:eastAsia="Times New Roman" w:hAnsi="Arial" w:cs="Arial"/>
          <w:color w:val="000000"/>
          <w:lang w:eastAsia="en-GB"/>
        </w:rPr>
        <w:t>to carry it out are limited. Research prioritisation is the practice of choosing to fund certain research proposals at the expense of not funding others.</w:t>
      </w:r>
      <w:r w:rsidR="001338AC">
        <w:rPr>
          <w:rFonts w:ascii="Arial" w:eastAsia="Times New Roman" w:hAnsi="Arial" w:cs="Arial"/>
          <w:color w:val="000000"/>
          <w:lang w:eastAsia="en-GB"/>
        </w:rPr>
        <w:t xml:space="preserve"> This task is carried out by a range of national and inter</w:t>
      </w:r>
      <w:r w:rsidR="00FD1FD6">
        <w:rPr>
          <w:rFonts w:ascii="Arial" w:eastAsia="Times New Roman" w:hAnsi="Arial" w:cs="Arial"/>
          <w:color w:val="000000"/>
          <w:lang w:eastAsia="en-GB"/>
        </w:rPr>
        <w:t>n</w:t>
      </w:r>
      <w:r w:rsidR="001338AC">
        <w:rPr>
          <w:rFonts w:ascii="Arial" w:eastAsia="Times New Roman" w:hAnsi="Arial" w:cs="Arial"/>
          <w:color w:val="000000"/>
          <w:lang w:eastAsia="en-GB"/>
        </w:rPr>
        <w:t xml:space="preserve">ational agencies. </w:t>
      </w:r>
    </w:p>
    <w:p w14:paraId="238CC7BE" w14:textId="563994B5" w:rsidR="009D38DE" w:rsidRPr="00D263FA" w:rsidRDefault="009D38DE" w:rsidP="009D38DE">
      <w:pPr>
        <w:spacing w:after="0" w:line="240" w:lineRule="auto"/>
        <w:textAlignment w:val="baseline"/>
        <w:rPr>
          <w:rFonts w:ascii="Arial" w:eastAsia="Times New Roman" w:hAnsi="Arial" w:cs="Arial"/>
          <w:color w:val="000000"/>
          <w:lang w:eastAsia="en-GB"/>
        </w:rPr>
      </w:pPr>
    </w:p>
    <w:p w14:paraId="6C3FA838" w14:textId="2C5D3488" w:rsidR="002D02F4" w:rsidRDefault="00D263FA" w:rsidP="00723B6E">
      <w:p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When </w:t>
      </w:r>
      <w:r w:rsidR="00836537">
        <w:rPr>
          <w:rFonts w:ascii="Arial" w:eastAsia="Times New Roman" w:hAnsi="Arial" w:cs="Arial"/>
          <w:color w:val="000000"/>
          <w:lang w:eastAsia="en-GB"/>
        </w:rPr>
        <w:t xml:space="preserve">making </w:t>
      </w:r>
      <w:r w:rsidR="00CD3C1E">
        <w:rPr>
          <w:rFonts w:ascii="Arial" w:eastAsia="Times New Roman" w:hAnsi="Arial" w:cs="Arial"/>
          <w:color w:val="000000"/>
          <w:lang w:eastAsia="en-GB"/>
        </w:rPr>
        <w:t>funding decisions</w:t>
      </w:r>
      <w:r w:rsidR="00836537">
        <w:rPr>
          <w:rFonts w:ascii="Arial" w:eastAsia="Times New Roman" w:hAnsi="Arial" w:cs="Arial"/>
          <w:color w:val="000000"/>
          <w:lang w:eastAsia="en-GB"/>
        </w:rPr>
        <w:t xml:space="preserve"> </w:t>
      </w:r>
      <w:r>
        <w:rPr>
          <w:rFonts w:ascii="Arial" w:eastAsia="Times New Roman" w:hAnsi="Arial" w:cs="Arial"/>
          <w:color w:val="000000"/>
          <w:lang w:eastAsia="en-GB"/>
        </w:rPr>
        <w:t xml:space="preserve">across </w:t>
      </w:r>
      <w:r w:rsidR="00CD3C1E">
        <w:rPr>
          <w:rFonts w:ascii="Arial" w:eastAsia="Times New Roman" w:hAnsi="Arial" w:cs="Arial"/>
          <w:color w:val="000000"/>
          <w:lang w:eastAsia="en-GB"/>
        </w:rPr>
        <w:t xml:space="preserve">research </w:t>
      </w:r>
      <w:r>
        <w:rPr>
          <w:rFonts w:ascii="Arial" w:eastAsia="Times New Roman" w:hAnsi="Arial" w:cs="Arial"/>
          <w:color w:val="000000"/>
          <w:lang w:eastAsia="en-GB"/>
        </w:rPr>
        <w:t>proposals,</w:t>
      </w:r>
      <w:r w:rsidR="009D38DE" w:rsidRPr="009D38DE">
        <w:rPr>
          <w:rFonts w:ascii="Arial" w:eastAsia="Times New Roman" w:hAnsi="Arial" w:cs="Arial"/>
          <w:color w:val="000000"/>
          <w:lang w:eastAsia="en-GB"/>
        </w:rPr>
        <w:t xml:space="preserve"> the aim is to fund research </w:t>
      </w:r>
      <w:r w:rsidR="00723B6E">
        <w:rPr>
          <w:rFonts w:ascii="Arial" w:eastAsia="Times New Roman" w:hAnsi="Arial" w:cs="Arial"/>
          <w:color w:val="000000"/>
          <w:lang w:eastAsia="en-GB"/>
        </w:rPr>
        <w:t>that</w:t>
      </w:r>
      <w:r w:rsidR="00723B6E" w:rsidRPr="009D38DE">
        <w:rPr>
          <w:rFonts w:ascii="Arial" w:eastAsia="Times New Roman" w:hAnsi="Arial" w:cs="Arial"/>
          <w:color w:val="000000"/>
          <w:lang w:eastAsia="en-GB"/>
        </w:rPr>
        <w:t xml:space="preserve"> </w:t>
      </w:r>
      <w:r w:rsidR="00723B6E">
        <w:rPr>
          <w:rFonts w:ascii="Arial" w:eastAsia="Times New Roman" w:hAnsi="Arial" w:cs="Arial"/>
          <w:color w:val="000000"/>
          <w:lang w:eastAsia="en-GB"/>
        </w:rPr>
        <w:t>is efficient, effective and offers an improvement in population health outcomes</w:t>
      </w:r>
      <w:r w:rsidR="009D38DE" w:rsidRPr="009D38DE">
        <w:rPr>
          <w:rFonts w:ascii="Arial" w:eastAsia="Times New Roman" w:hAnsi="Arial" w:cs="Arial"/>
          <w:color w:val="000000"/>
          <w:lang w:eastAsia="en-GB"/>
        </w:rPr>
        <w:t xml:space="preserve">. This complex task requires </w:t>
      </w:r>
      <w:proofErr w:type="gramStart"/>
      <w:r w:rsidR="00723B6E">
        <w:rPr>
          <w:rFonts w:ascii="Arial" w:eastAsia="Times New Roman" w:hAnsi="Arial" w:cs="Arial"/>
          <w:color w:val="000000"/>
          <w:lang w:eastAsia="en-GB"/>
        </w:rPr>
        <w:t xml:space="preserve">careful </w:t>
      </w:r>
      <w:r w:rsidR="009D38DE" w:rsidRPr="009D38DE">
        <w:rPr>
          <w:rFonts w:ascii="Arial" w:eastAsia="Times New Roman" w:hAnsi="Arial" w:cs="Arial"/>
          <w:color w:val="000000"/>
          <w:lang w:eastAsia="en-GB"/>
        </w:rPr>
        <w:t>scrutiny</w:t>
      </w:r>
      <w:proofErr w:type="gramEnd"/>
      <w:r w:rsidR="00723B6E" w:rsidRPr="00723B6E">
        <w:t xml:space="preserve"> </w:t>
      </w:r>
      <w:r w:rsidR="00723B6E" w:rsidRPr="00723B6E">
        <w:rPr>
          <w:rFonts w:ascii="Arial" w:eastAsia="Times New Roman" w:hAnsi="Arial" w:cs="Arial"/>
          <w:color w:val="000000"/>
          <w:lang w:eastAsia="en-GB"/>
        </w:rPr>
        <w:t>by work</w:t>
      </w:r>
      <w:r w:rsidR="00723B6E">
        <w:rPr>
          <w:rFonts w:ascii="Arial" w:eastAsia="Times New Roman" w:hAnsi="Arial" w:cs="Arial"/>
          <w:color w:val="000000"/>
          <w:lang w:eastAsia="en-GB"/>
        </w:rPr>
        <w:t xml:space="preserve">ing closely with stakeholders </w:t>
      </w:r>
      <w:r w:rsidR="00723B6E" w:rsidRPr="00723B6E">
        <w:rPr>
          <w:rFonts w:ascii="Arial" w:eastAsia="Times New Roman" w:hAnsi="Arial" w:cs="Arial"/>
          <w:color w:val="000000"/>
          <w:lang w:eastAsia="en-GB"/>
        </w:rPr>
        <w:t xml:space="preserve">across the </w:t>
      </w:r>
      <w:r w:rsidR="00723B6E">
        <w:rPr>
          <w:rFonts w:ascii="Arial" w:eastAsia="Times New Roman" w:hAnsi="Arial" w:cs="Arial"/>
          <w:color w:val="000000"/>
          <w:lang w:eastAsia="en-GB"/>
        </w:rPr>
        <w:t xml:space="preserve">health </w:t>
      </w:r>
      <w:r w:rsidR="00723B6E" w:rsidRPr="00723B6E">
        <w:rPr>
          <w:rFonts w:ascii="Arial" w:eastAsia="Times New Roman" w:hAnsi="Arial" w:cs="Arial"/>
          <w:color w:val="000000"/>
          <w:lang w:eastAsia="en-GB"/>
        </w:rPr>
        <w:t>system to respond</w:t>
      </w:r>
      <w:r w:rsidR="00723B6E">
        <w:rPr>
          <w:rFonts w:ascii="Arial" w:eastAsia="Times New Roman" w:hAnsi="Arial" w:cs="Arial"/>
          <w:color w:val="000000"/>
          <w:lang w:eastAsia="en-GB"/>
        </w:rPr>
        <w:t xml:space="preserve"> to </w:t>
      </w:r>
      <w:r w:rsidR="00723B6E" w:rsidRPr="00723B6E">
        <w:rPr>
          <w:rFonts w:ascii="Arial" w:eastAsia="Times New Roman" w:hAnsi="Arial" w:cs="Arial"/>
          <w:color w:val="000000"/>
          <w:lang w:eastAsia="en-GB"/>
        </w:rPr>
        <w:t>research needs</w:t>
      </w:r>
      <w:r w:rsidR="00A45BBB">
        <w:rPr>
          <w:rFonts w:ascii="Arial" w:eastAsia="Times New Roman" w:hAnsi="Arial" w:cs="Arial"/>
          <w:color w:val="000000"/>
          <w:lang w:eastAsia="en-GB"/>
        </w:rPr>
        <w:t>, improve health outcomes</w:t>
      </w:r>
      <w:r w:rsidR="00C82A4B">
        <w:rPr>
          <w:rFonts w:ascii="Arial" w:eastAsia="Times New Roman" w:hAnsi="Arial" w:cs="Arial"/>
          <w:color w:val="000000"/>
          <w:lang w:eastAsia="en-GB"/>
        </w:rPr>
        <w:t>,</w:t>
      </w:r>
      <w:r w:rsidR="00723B6E">
        <w:rPr>
          <w:rFonts w:ascii="Arial" w:eastAsia="Times New Roman" w:hAnsi="Arial" w:cs="Arial"/>
          <w:color w:val="000000"/>
          <w:lang w:eastAsia="en-GB"/>
        </w:rPr>
        <w:t xml:space="preserve"> and ensure that the research represents good value for money</w:t>
      </w:r>
      <w:r w:rsidR="009D38DE" w:rsidRPr="009D38DE">
        <w:rPr>
          <w:rFonts w:ascii="Arial" w:eastAsia="Times New Roman" w:hAnsi="Arial" w:cs="Arial"/>
          <w:color w:val="000000"/>
          <w:lang w:eastAsia="en-GB"/>
        </w:rPr>
        <w:t>. Quantitative methods</w:t>
      </w:r>
      <w:r w:rsidR="00A45BBB">
        <w:rPr>
          <w:rFonts w:ascii="Arial" w:eastAsia="Times New Roman" w:hAnsi="Arial" w:cs="Arial"/>
          <w:color w:val="000000"/>
          <w:lang w:eastAsia="en-GB"/>
        </w:rPr>
        <w:t>,</w:t>
      </w:r>
      <w:r w:rsidR="009D38DE" w:rsidRPr="009D38DE">
        <w:rPr>
          <w:rFonts w:ascii="Arial" w:eastAsia="Times New Roman" w:hAnsi="Arial" w:cs="Arial"/>
          <w:color w:val="000000"/>
          <w:lang w:eastAsia="en-GB"/>
        </w:rPr>
        <w:t xml:space="preserve"> which estimate the health impact of research projects</w:t>
      </w:r>
      <w:r w:rsidR="00C82A4B">
        <w:rPr>
          <w:rFonts w:ascii="Arial" w:eastAsia="Times New Roman" w:hAnsi="Arial" w:cs="Arial"/>
          <w:color w:val="000000"/>
          <w:lang w:eastAsia="en-GB"/>
        </w:rPr>
        <w:t>,</w:t>
      </w:r>
      <w:r w:rsidR="009D38DE" w:rsidRPr="009D38DE">
        <w:rPr>
          <w:rFonts w:ascii="Arial" w:eastAsia="Times New Roman" w:hAnsi="Arial" w:cs="Arial"/>
          <w:color w:val="000000"/>
          <w:lang w:eastAsia="en-GB"/>
        </w:rPr>
        <w:t xml:space="preserve"> can improve the transparency and accountability of </w:t>
      </w:r>
      <w:r w:rsidR="00FD1FD6">
        <w:rPr>
          <w:rFonts w:ascii="Arial" w:eastAsia="Times New Roman" w:hAnsi="Arial" w:cs="Arial"/>
          <w:color w:val="000000"/>
          <w:lang w:eastAsia="en-GB"/>
        </w:rPr>
        <w:t xml:space="preserve">the </w:t>
      </w:r>
      <w:r w:rsidR="00846DEE">
        <w:rPr>
          <w:rFonts w:ascii="Arial" w:eastAsia="Times New Roman" w:hAnsi="Arial" w:cs="Arial"/>
          <w:color w:val="000000"/>
          <w:lang w:eastAsia="en-GB"/>
        </w:rPr>
        <w:t>research prioritisation</w:t>
      </w:r>
      <w:r w:rsidR="00846DEE" w:rsidRPr="009D38DE">
        <w:rPr>
          <w:rFonts w:ascii="Arial" w:eastAsia="Times New Roman" w:hAnsi="Arial" w:cs="Arial"/>
          <w:color w:val="000000"/>
          <w:lang w:eastAsia="en-GB"/>
        </w:rPr>
        <w:t xml:space="preserve"> </w:t>
      </w:r>
      <w:r w:rsidR="009D38DE" w:rsidRPr="009D38DE">
        <w:rPr>
          <w:rFonts w:ascii="Arial" w:eastAsia="Times New Roman" w:hAnsi="Arial" w:cs="Arial"/>
          <w:color w:val="000000"/>
          <w:lang w:eastAsia="en-GB"/>
        </w:rPr>
        <w:t xml:space="preserve">process. </w:t>
      </w:r>
      <w:r w:rsidR="001338AC">
        <w:rPr>
          <w:rFonts w:ascii="Arial" w:eastAsia="Times New Roman" w:hAnsi="Arial" w:cs="Arial"/>
          <w:color w:val="000000"/>
          <w:lang w:eastAsia="en-GB"/>
        </w:rPr>
        <w:t xml:space="preserve">Value of information (VOI) </w:t>
      </w:r>
      <w:r w:rsidR="002D02F4" w:rsidRPr="00275564">
        <w:rPr>
          <w:rFonts w:ascii="Arial" w:eastAsia="Times New Roman" w:hAnsi="Arial" w:cs="Arial"/>
          <w:color w:val="000000"/>
          <w:lang w:eastAsia="en-GB"/>
        </w:rPr>
        <w:t>methods provide an analytic framework to quantify the expected benefits of research</w:t>
      </w:r>
      <w:r w:rsidR="00275564" w:rsidRPr="00275564">
        <w:rPr>
          <w:rFonts w:ascii="Arial" w:eastAsia="Times New Roman" w:hAnsi="Arial" w:cs="Arial"/>
          <w:color w:val="000000"/>
          <w:lang w:eastAsia="en-GB"/>
        </w:rPr>
        <w:t xml:space="preserve">. VOI quantifies the extent to which </w:t>
      </w:r>
      <w:r w:rsidR="00997010">
        <w:rPr>
          <w:rFonts w:ascii="Arial" w:eastAsia="Times New Roman" w:hAnsi="Arial" w:cs="Arial"/>
          <w:color w:val="000000"/>
          <w:lang w:eastAsia="en-GB"/>
        </w:rPr>
        <w:t xml:space="preserve">further </w:t>
      </w:r>
      <w:r w:rsidR="00275564" w:rsidRPr="00275564">
        <w:rPr>
          <w:rFonts w:ascii="Arial" w:eastAsia="Times New Roman" w:hAnsi="Arial" w:cs="Arial"/>
          <w:color w:val="000000"/>
          <w:lang w:eastAsia="en-GB"/>
        </w:rPr>
        <w:t xml:space="preserve">research </w:t>
      </w:r>
      <w:r w:rsidR="002D02F4" w:rsidRPr="00275564">
        <w:rPr>
          <w:rFonts w:ascii="Arial" w:eastAsia="Times New Roman" w:hAnsi="Arial" w:cs="Arial"/>
          <w:color w:val="000000"/>
          <w:lang w:eastAsia="en-GB"/>
        </w:rPr>
        <w:t>resolve</w:t>
      </w:r>
      <w:r w:rsidR="00997010">
        <w:rPr>
          <w:rFonts w:ascii="Arial" w:eastAsia="Times New Roman" w:hAnsi="Arial" w:cs="Arial"/>
          <w:color w:val="000000"/>
          <w:lang w:eastAsia="en-GB"/>
        </w:rPr>
        <w:t>s</w:t>
      </w:r>
      <w:r w:rsidR="002D02F4" w:rsidRPr="00275564">
        <w:rPr>
          <w:rFonts w:ascii="Arial" w:eastAsia="Times New Roman" w:hAnsi="Arial" w:cs="Arial"/>
          <w:color w:val="000000"/>
          <w:lang w:eastAsia="en-GB"/>
        </w:rPr>
        <w:t xml:space="preserve"> decision uncertainty</w:t>
      </w:r>
      <w:r w:rsidR="00817458">
        <w:rPr>
          <w:rFonts w:ascii="Arial" w:eastAsia="Times New Roman" w:hAnsi="Arial" w:cs="Arial"/>
          <w:color w:val="000000"/>
          <w:lang w:eastAsia="en-GB"/>
        </w:rPr>
        <w:t>,</w:t>
      </w:r>
      <w:r w:rsidR="00275564" w:rsidRPr="00275564">
        <w:rPr>
          <w:rFonts w:ascii="Arial" w:eastAsia="Times New Roman" w:hAnsi="Arial" w:cs="Arial"/>
          <w:color w:val="000000"/>
          <w:lang w:eastAsia="en-GB"/>
        </w:rPr>
        <w:t xml:space="preserve"> i.e. the probability weighted consequences of making an incorrect decision given current evidence</w:t>
      </w:r>
      <w:r w:rsidR="002D02F4" w:rsidRPr="00275564">
        <w:rPr>
          <w:rFonts w:ascii="Arial" w:eastAsia="Times New Roman" w:hAnsi="Arial" w:cs="Arial"/>
          <w:color w:val="000000"/>
          <w:lang w:eastAsia="en-GB"/>
        </w:rPr>
        <w:t xml:space="preserve"> </w:t>
      </w:r>
      <w:r w:rsidR="002D02F4" w:rsidRPr="00275564">
        <w:rPr>
          <w:rFonts w:ascii="Arial" w:eastAsia="Times New Roman" w:hAnsi="Arial" w:cs="Arial"/>
          <w:color w:val="000000"/>
          <w:lang w:eastAsia="en-GB"/>
        </w:rPr>
        <w:fldChar w:fldCharType="begin">
          <w:fldData xml:space="preserve">PEVuZE5vdGU+PENpdGU+PEF1dGhvcj5CcmlnZ3M8L0F1dGhvcj48WWVhcj4yMDA2PC9ZZWFyPjxS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</w:fldData>
        </w:fldChar>
      </w:r>
      <w:r w:rsidR="001338AC">
        <w:rPr>
          <w:rFonts w:ascii="Arial" w:eastAsia="Times New Roman" w:hAnsi="Arial" w:cs="Arial"/>
          <w:color w:val="000000"/>
          <w:lang w:eastAsia="en-GB"/>
        </w:rPr>
        <w:instrText xml:space="preserve"> ADDIN EN.CITE </w:instrText>
      </w:r>
      <w:r w:rsidR="001338AC">
        <w:rPr>
          <w:rFonts w:ascii="Arial" w:eastAsia="Times New Roman" w:hAnsi="Arial" w:cs="Arial"/>
          <w:color w:val="000000"/>
          <w:lang w:eastAsia="en-GB"/>
        </w:rPr>
        <w:fldChar w:fldCharType="begin">
          <w:fldData xml:space="preserve">PEVuZE5vdGU+PENpdGU+PEF1dGhvcj5CcmlnZ3M8L0F1dGhvcj48WWVhcj4yMDA2PC9ZZWFyPjxS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</w:fldData>
        </w:fldChar>
      </w:r>
      <w:r w:rsidR="001338AC">
        <w:rPr>
          <w:rFonts w:ascii="Arial" w:eastAsia="Times New Roman" w:hAnsi="Arial" w:cs="Arial"/>
          <w:color w:val="000000"/>
          <w:lang w:eastAsia="en-GB"/>
        </w:rPr>
        <w:instrText xml:space="preserve"> ADDIN EN.CITE.DATA </w:instrText>
      </w:r>
      <w:r w:rsidR="001338AC">
        <w:rPr>
          <w:rFonts w:ascii="Arial" w:eastAsia="Times New Roman" w:hAnsi="Arial" w:cs="Arial"/>
          <w:color w:val="000000"/>
          <w:lang w:eastAsia="en-GB"/>
        </w:rPr>
      </w:r>
      <w:r w:rsidR="001338AC">
        <w:rPr>
          <w:rFonts w:ascii="Arial" w:eastAsia="Times New Roman" w:hAnsi="Arial" w:cs="Arial"/>
          <w:color w:val="000000"/>
          <w:lang w:eastAsia="en-GB"/>
        </w:rPr>
        <w:fldChar w:fldCharType="end"/>
      </w:r>
      <w:r w:rsidR="002D02F4" w:rsidRPr="00275564">
        <w:rPr>
          <w:rFonts w:ascii="Arial" w:eastAsia="Times New Roman" w:hAnsi="Arial" w:cs="Arial"/>
          <w:color w:val="000000"/>
          <w:lang w:eastAsia="en-GB"/>
        </w:rPr>
      </w:r>
      <w:r w:rsidR="002D02F4" w:rsidRPr="00275564">
        <w:rPr>
          <w:rFonts w:ascii="Arial" w:eastAsia="Times New Roman" w:hAnsi="Arial" w:cs="Arial"/>
          <w:color w:val="000000"/>
          <w:lang w:eastAsia="en-GB"/>
        </w:rPr>
        <w:fldChar w:fldCharType="separate"/>
      </w:r>
      <w:r w:rsidR="001338AC">
        <w:rPr>
          <w:rFonts w:ascii="Arial" w:eastAsia="Times New Roman" w:hAnsi="Arial" w:cs="Arial"/>
          <w:noProof/>
          <w:color w:val="000000"/>
          <w:lang w:eastAsia="en-GB"/>
        </w:rPr>
        <w:t>(1-5)</w:t>
      </w:r>
      <w:r w:rsidR="002D02F4" w:rsidRPr="00275564">
        <w:rPr>
          <w:rFonts w:ascii="Arial" w:eastAsia="Times New Roman" w:hAnsi="Arial" w:cs="Arial"/>
          <w:color w:val="000000"/>
          <w:lang w:eastAsia="en-GB"/>
        </w:rPr>
        <w:fldChar w:fldCharType="end"/>
      </w:r>
      <w:r w:rsidR="002D02F4" w:rsidRPr="00275564">
        <w:rPr>
          <w:rFonts w:ascii="Arial" w:eastAsia="Times New Roman" w:hAnsi="Arial" w:cs="Arial"/>
          <w:color w:val="000000"/>
          <w:lang w:eastAsia="en-GB"/>
        </w:rPr>
        <w:t xml:space="preserve">. </w:t>
      </w:r>
    </w:p>
    <w:p w14:paraId="681366E8" w14:textId="4B5FB09E" w:rsidR="009D38DE" w:rsidRDefault="009D38DE" w:rsidP="009D38DE">
      <w:pPr>
        <w:spacing w:after="0" w:line="240" w:lineRule="auto"/>
        <w:textAlignment w:val="baseline"/>
        <w:rPr>
          <w:rFonts w:ascii="Arial" w:eastAsia="Times New Roman" w:hAnsi="Arial" w:cs="Arial"/>
          <w:color w:val="000000"/>
          <w:lang w:eastAsia="en-GB"/>
        </w:rPr>
      </w:pPr>
    </w:p>
    <w:p w14:paraId="71DE6F72" w14:textId="744371CB" w:rsidR="00D263FA" w:rsidRDefault="00D263FA" w:rsidP="009D38DE">
      <w:pPr>
        <w:spacing w:after="0" w:line="240" w:lineRule="auto"/>
        <w:textAlignment w:val="baseline"/>
        <w:rPr>
          <w:rFonts w:ascii="Arial" w:eastAsia="Times New Roman" w:hAnsi="Arial" w:cs="Arial"/>
          <w:color w:val="000000"/>
          <w:lang w:eastAsia="en-GB"/>
        </w:rPr>
      </w:pPr>
      <w:r w:rsidRPr="00D263FA">
        <w:rPr>
          <w:rFonts w:ascii="Arial" w:eastAsia="Times New Roman" w:hAnsi="Arial" w:cs="Arial"/>
          <w:color w:val="000000"/>
          <w:lang w:eastAsia="en-GB"/>
        </w:rPr>
        <w:t xml:space="preserve">VOI </w:t>
      </w:r>
      <w:r w:rsidR="00BE411C">
        <w:rPr>
          <w:rFonts w:ascii="Arial" w:eastAsia="Times New Roman" w:hAnsi="Arial" w:cs="Arial"/>
          <w:color w:val="000000"/>
          <w:lang w:eastAsia="en-GB"/>
        </w:rPr>
        <w:t xml:space="preserve">methods were developed originally by </w:t>
      </w:r>
      <w:proofErr w:type="spellStart"/>
      <w:r w:rsidR="00BE411C" w:rsidRPr="00BE411C">
        <w:rPr>
          <w:rFonts w:ascii="Arial" w:eastAsia="Times New Roman" w:hAnsi="Arial" w:cs="Arial"/>
          <w:color w:val="000000"/>
          <w:lang w:eastAsia="en-GB"/>
        </w:rPr>
        <w:t>Raiffa</w:t>
      </w:r>
      <w:proofErr w:type="spellEnd"/>
      <w:r w:rsidR="00BE411C" w:rsidRPr="00BE411C">
        <w:rPr>
          <w:rFonts w:ascii="Arial" w:eastAsia="Times New Roman" w:hAnsi="Arial" w:cs="Arial"/>
          <w:color w:val="000000"/>
          <w:lang w:eastAsia="en-GB"/>
        </w:rPr>
        <w:t xml:space="preserve"> and </w:t>
      </w:r>
      <w:proofErr w:type="spellStart"/>
      <w:r w:rsidR="00BE411C" w:rsidRPr="00BE411C">
        <w:rPr>
          <w:rFonts w:ascii="Arial" w:eastAsia="Times New Roman" w:hAnsi="Arial" w:cs="Arial"/>
          <w:color w:val="000000"/>
          <w:lang w:eastAsia="en-GB"/>
        </w:rPr>
        <w:t>Schlaifer</w:t>
      </w:r>
      <w:proofErr w:type="spellEnd"/>
      <w:r w:rsidR="00BE411C">
        <w:rPr>
          <w:rFonts w:ascii="Arial" w:eastAsia="Times New Roman" w:hAnsi="Arial" w:cs="Arial"/>
          <w:color w:val="000000"/>
          <w:lang w:eastAsia="en-GB"/>
        </w:rPr>
        <w:t xml:space="preserve"> in the context of business decision making with the aim of maximizing profit </w:t>
      </w:r>
      <w:r w:rsidR="00BE411C">
        <w:rPr>
          <w:rFonts w:ascii="Arial" w:eastAsia="Times New Roman" w:hAnsi="Arial" w:cs="Arial"/>
          <w:color w:val="000000"/>
          <w:lang w:eastAsia="en-GB"/>
        </w:rPr>
        <w:fldChar w:fldCharType="begin"/>
      </w:r>
      <w:r w:rsidR="00BE411C">
        <w:rPr>
          <w:rFonts w:ascii="Arial" w:eastAsia="Times New Roman" w:hAnsi="Arial" w:cs="Arial"/>
          <w:color w:val="000000"/>
          <w:lang w:eastAsia="en-GB"/>
        </w:rPr>
        <w:instrText xml:space="preserve"> ADDIN EN.CITE &lt;EndNote&gt;&lt;Cite&gt;&lt;Author&gt;Raiffa&lt;/Author&gt;&lt;Year&gt;2000&lt;/Year&gt;&lt;RecNum&gt;48&lt;/RecNum&gt;&lt;DisplayText&gt;(6)&lt;/DisplayText&gt;&lt;record&gt;&lt;rec-number&gt;48&lt;/rec-number&gt;&lt;foreign-keys&gt;&lt;key app="EN" db-id="aesfzdr2k250z9ezzrkxxrsjx2s0a25x02dz" timestamp="1712246076"&gt;48&lt;/key&gt;&lt;/foreign-keys&gt;&lt;ref-type name="Book"&gt;6&lt;/ref-type&gt;&lt;contributors&gt;&lt;authors&gt;&lt;author&gt;Raiffa, Howard&lt;/author&gt;&lt;author&gt;Schlaifer, Robert&lt;/author&gt;&lt;/authors&gt;&lt;/contributors&gt;&lt;titles&gt;&lt;title&gt;Applied statistical decision theory&lt;/title&gt;&lt;/titles&gt;&lt;volume&gt;78&lt;/volume&gt;&lt;dates&gt;&lt;year&gt;2000&lt;/year&gt;&lt;/dates&gt;&lt;publisher&gt;John Wiley &amp;amp; Sons&lt;/publisher&gt;&lt;isbn&gt;047138349X&lt;/isbn&gt;&lt;urls&gt;&lt;/urls&gt;&lt;/record&gt;&lt;/Cite&gt;&lt;/EndNote&gt;</w:instrText>
      </w:r>
      <w:r w:rsidR="00BE411C">
        <w:rPr>
          <w:rFonts w:ascii="Arial" w:eastAsia="Times New Roman" w:hAnsi="Arial" w:cs="Arial"/>
          <w:color w:val="000000"/>
          <w:lang w:eastAsia="en-GB"/>
        </w:rPr>
        <w:fldChar w:fldCharType="separate"/>
      </w:r>
      <w:r w:rsidR="00BE411C">
        <w:rPr>
          <w:rFonts w:ascii="Arial" w:eastAsia="Times New Roman" w:hAnsi="Arial" w:cs="Arial"/>
          <w:noProof/>
          <w:color w:val="000000"/>
          <w:lang w:eastAsia="en-GB"/>
        </w:rPr>
        <w:t>(6)</w:t>
      </w:r>
      <w:r w:rsidR="00BE411C">
        <w:rPr>
          <w:rFonts w:ascii="Arial" w:eastAsia="Times New Roman" w:hAnsi="Arial" w:cs="Arial"/>
          <w:color w:val="000000"/>
          <w:lang w:eastAsia="en-GB"/>
        </w:rPr>
        <w:fldChar w:fldCharType="end"/>
      </w:r>
      <w:r w:rsidR="00BE411C">
        <w:rPr>
          <w:rFonts w:ascii="Arial" w:eastAsia="Times New Roman" w:hAnsi="Arial" w:cs="Arial"/>
          <w:color w:val="000000"/>
          <w:lang w:eastAsia="en-GB"/>
        </w:rPr>
        <w:t xml:space="preserve">. They have since been adapted for use within healthcare </w:t>
      </w:r>
      <w:proofErr w:type="spellStart"/>
      <w:r w:rsidR="00BE411C">
        <w:rPr>
          <w:rFonts w:ascii="Arial" w:eastAsia="Times New Roman" w:hAnsi="Arial" w:cs="Arial"/>
          <w:color w:val="000000"/>
          <w:lang w:eastAsia="en-GB"/>
        </w:rPr>
        <w:t>decisionmaking</w:t>
      </w:r>
      <w:proofErr w:type="spellEnd"/>
      <w:r w:rsidR="00BE411C">
        <w:rPr>
          <w:rFonts w:ascii="Arial" w:eastAsia="Times New Roman" w:hAnsi="Arial" w:cs="Arial"/>
          <w:color w:val="000000"/>
          <w:lang w:eastAsia="en-GB"/>
        </w:rPr>
        <w:t xml:space="preserve"> with the aim of maximizing health </w:t>
      </w:r>
      <w:r w:rsidR="00BE411C">
        <w:rPr>
          <w:rFonts w:ascii="Arial" w:eastAsia="Times New Roman" w:hAnsi="Arial" w:cs="Arial"/>
          <w:color w:val="000000"/>
          <w:lang w:eastAsia="en-GB"/>
        </w:rPr>
        <w:fldChar w:fldCharType="begin">
          <w:fldData xml:space="preserve">PEVuZE5vdGU+PENpdGU+PEF1dGhvcj5UaG9tcHNvbjwvQXV0aG9yPjxZZWFyPjE5ODE8L1llYXI+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</w:fldData>
        </w:fldChar>
      </w:r>
      <w:r w:rsidR="00894B54">
        <w:rPr>
          <w:rFonts w:ascii="Arial" w:eastAsia="Times New Roman" w:hAnsi="Arial" w:cs="Arial"/>
          <w:color w:val="000000"/>
          <w:lang w:eastAsia="en-GB"/>
        </w:rPr>
        <w:instrText xml:space="preserve"> ADDIN EN.CITE </w:instrText>
      </w:r>
      <w:r w:rsidR="00894B54">
        <w:rPr>
          <w:rFonts w:ascii="Arial" w:eastAsia="Times New Roman" w:hAnsi="Arial" w:cs="Arial"/>
          <w:color w:val="000000"/>
          <w:lang w:eastAsia="en-GB"/>
        </w:rPr>
        <w:fldChar w:fldCharType="begin">
          <w:fldData xml:space="preserve">PEVuZE5vdGU+PENpdGU+PEF1dGhvcj5UaG9tcHNvbjwvQXV0aG9yPjxZZWFyPjE5ODE8L1llYXI+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</w:fldData>
        </w:fldChar>
      </w:r>
      <w:r w:rsidR="00894B54">
        <w:rPr>
          <w:rFonts w:ascii="Arial" w:eastAsia="Times New Roman" w:hAnsi="Arial" w:cs="Arial"/>
          <w:color w:val="000000"/>
          <w:lang w:eastAsia="en-GB"/>
        </w:rPr>
        <w:instrText xml:space="preserve"> ADDIN EN.CITE.DATA </w:instrText>
      </w:r>
      <w:r w:rsidR="00894B54">
        <w:rPr>
          <w:rFonts w:ascii="Arial" w:eastAsia="Times New Roman" w:hAnsi="Arial" w:cs="Arial"/>
          <w:color w:val="000000"/>
          <w:lang w:eastAsia="en-GB"/>
        </w:rPr>
      </w:r>
      <w:r w:rsidR="00894B54">
        <w:rPr>
          <w:rFonts w:ascii="Arial" w:eastAsia="Times New Roman" w:hAnsi="Arial" w:cs="Arial"/>
          <w:color w:val="000000"/>
          <w:lang w:eastAsia="en-GB"/>
        </w:rPr>
        <w:fldChar w:fldCharType="end"/>
      </w:r>
      <w:r w:rsidR="00BE411C">
        <w:rPr>
          <w:rFonts w:ascii="Arial" w:eastAsia="Times New Roman" w:hAnsi="Arial" w:cs="Arial"/>
          <w:color w:val="000000"/>
          <w:lang w:eastAsia="en-GB"/>
        </w:rPr>
      </w:r>
      <w:r w:rsidR="00BE411C">
        <w:rPr>
          <w:rFonts w:ascii="Arial" w:eastAsia="Times New Roman" w:hAnsi="Arial" w:cs="Arial"/>
          <w:color w:val="000000"/>
          <w:lang w:eastAsia="en-GB"/>
        </w:rPr>
        <w:fldChar w:fldCharType="separate"/>
      </w:r>
      <w:r w:rsidR="00894B54">
        <w:rPr>
          <w:rFonts w:ascii="Arial" w:eastAsia="Times New Roman" w:hAnsi="Arial" w:cs="Arial"/>
          <w:noProof/>
          <w:color w:val="000000"/>
          <w:lang w:eastAsia="en-GB"/>
        </w:rPr>
        <w:t>(2, 7, 8)</w:t>
      </w:r>
      <w:r w:rsidR="00BE411C">
        <w:rPr>
          <w:rFonts w:ascii="Arial" w:eastAsia="Times New Roman" w:hAnsi="Arial" w:cs="Arial"/>
          <w:color w:val="000000"/>
          <w:lang w:eastAsia="en-GB"/>
        </w:rPr>
        <w:fldChar w:fldCharType="end"/>
      </w:r>
      <w:r w:rsidR="00BE411C">
        <w:rPr>
          <w:rFonts w:ascii="Arial" w:eastAsia="Times New Roman" w:hAnsi="Arial" w:cs="Arial"/>
          <w:color w:val="000000"/>
          <w:lang w:eastAsia="en-GB"/>
        </w:rPr>
        <w:t>.</w:t>
      </w:r>
      <w:r w:rsidR="00894B54">
        <w:rPr>
          <w:rFonts w:ascii="Arial" w:eastAsia="Times New Roman" w:hAnsi="Arial" w:cs="Arial"/>
          <w:color w:val="000000"/>
          <w:lang w:eastAsia="en-GB"/>
        </w:rPr>
        <w:t xml:space="preserve"> VOI </w:t>
      </w:r>
      <w:r w:rsidRPr="00D263FA">
        <w:rPr>
          <w:rFonts w:ascii="Arial" w:eastAsia="Times New Roman" w:hAnsi="Arial" w:cs="Arial"/>
          <w:color w:val="000000"/>
          <w:lang w:eastAsia="en-GB"/>
        </w:rPr>
        <w:t xml:space="preserve">has traditionally been applied within the context of probabilistic decision-analytic models used to inform health care decisions. </w:t>
      </w:r>
      <w:r>
        <w:rPr>
          <w:rFonts w:ascii="Arial" w:eastAsia="Times New Roman" w:hAnsi="Arial" w:cs="Arial"/>
          <w:color w:val="000000"/>
          <w:lang w:eastAsia="en-GB"/>
        </w:rPr>
        <w:t xml:space="preserve">Decision analytic models are </w:t>
      </w:r>
      <w:r w:rsidRPr="00D263FA">
        <w:rPr>
          <w:rFonts w:ascii="Arial" w:eastAsia="Times New Roman" w:hAnsi="Arial" w:cs="Arial"/>
          <w:color w:val="000000"/>
          <w:lang w:eastAsia="en-GB"/>
        </w:rPr>
        <w:t xml:space="preserve">mathematical </w:t>
      </w:r>
      <w:r>
        <w:rPr>
          <w:rFonts w:ascii="Arial" w:eastAsia="Times New Roman" w:hAnsi="Arial" w:cs="Arial"/>
          <w:color w:val="000000"/>
          <w:lang w:eastAsia="en-GB"/>
        </w:rPr>
        <w:t>structures</w:t>
      </w:r>
      <w:r w:rsidRPr="00D263FA">
        <w:rPr>
          <w:rFonts w:ascii="Arial" w:eastAsia="Times New Roman" w:hAnsi="Arial" w:cs="Arial"/>
          <w:color w:val="000000"/>
          <w:lang w:eastAsia="en-GB"/>
        </w:rPr>
        <w:t xml:space="preserve"> used to inform decision making by comparing the costs and health effects associated with the relevant treatment options</w:t>
      </w:r>
      <w:r w:rsidR="006467E0">
        <w:rPr>
          <w:rFonts w:ascii="Arial" w:eastAsia="Times New Roman" w:hAnsi="Arial" w:cs="Arial"/>
          <w:color w:val="000000"/>
          <w:lang w:eastAsia="en-GB"/>
        </w:rPr>
        <w:t xml:space="preserve">, with health benefits typically expressed in </w:t>
      </w:r>
      <w:r w:rsidR="00162DD4">
        <w:rPr>
          <w:rFonts w:ascii="Arial" w:eastAsia="Times New Roman" w:hAnsi="Arial" w:cs="Arial"/>
          <w:color w:val="000000"/>
          <w:lang w:eastAsia="en-GB"/>
        </w:rPr>
        <w:t>quality</w:t>
      </w:r>
      <w:r w:rsidR="006467E0">
        <w:rPr>
          <w:rFonts w:ascii="Arial" w:eastAsia="Times New Roman" w:hAnsi="Arial" w:cs="Arial"/>
          <w:color w:val="000000"/>
          <w:lang w:eastAsia="en-GB"/>
        </w:rPr>
        <w:t>-</w:t>
      </w:r>
      <w:r w:rsidR="00162DD4">
        <w:rPr>
          <w:rFonts w:ascii="Arial" w:eastAsia="Times New Roman" w:hAnsi="Arial" w:cs="Arial"/>
          <w:color w:val="000000"/>
          <w:lang w:eastAsia="en-GB"/>
        </w:rPr>
        <w:t>adjusted life years (QALYs)</w:t>
      </w:r>
      <w:r>
        <w:rPr>
          <w:rFonts w:ascii="Arial" w:eastAsia="Times New Roman" w:hAnsi="Arial" w:cs="Arial"/>
          <w:color w:val="000000"/>
          <w:lang w:eastAsia="en-GB"/>
        </w:rPr>
        <w:t xml:space="preserve"> </w:t>
      </w:r>
      <w:r>
        <w:rPr>
          <w:rFonts w:ascii="Arial" w:eastAsia="Times New Roman" w:hAnsi="Arial" w:cs="Arial"/>
          <w:color w:val="000000"/>
          <w:lang w:eastAsia="en-GB"/>
        </w:rPr>
        <w:fldChar w:fldCharType="begin"/>
      </w:r>
      <w:r w:rsidR="001338AC">
        <w:rPr>
          <w:rFonts w:ascii="Arial" w:eastAsia="Times New Roman" w:hAnsi="Arial" w:cs="Arial"/>
          <w:color w:val="000000"/>
          <w:lang w:eastAsia="en-GB"/>
        </w:rPr>
        <w:instrText xml:space="preserve"> ADDIN EN.CITE &lt;EndNote&gt;&lt;Cite&gt;&lt;Author&gt;Briggs&lt;/Author&gt;&lt;Year&gt;2006&lt;/Year&gt;&lt;RecNum&gt;5&lt;/RecNum&gt;&lt;DisplayText&gt;(1)&lt;/DisplayText&gt;&lt;record&gt;&lt;rec-number&gt;5&lt;/rec-number&gt;&lt;foreign-keys&gt;&lt;key app="EN" db-id="aesfzdr2k250z9ezzrkxxrsjx2s0a25x02dz" timestamp="1678812476"&gt;5&lt;/key&gt;&lt;/foreign-keys&gt;&lt;ref-type name="Book"&gt;6&lt;/ref-type&gt;&lt;contributors&gt;&lt;authors&gt;&lt;author&gt;Briggs, Andrew&lt;/author&gt;&lt;author&gt;Sculpher, Mark&lt;/author&gt;&lt;author&gt;Claxton, Karl&lt;/author&gt;&lt;/authors&gt;&lt;/contributors&gt;&lt;titles&gt;&lt;title&gt;Decision modelling for health economic evaluation&lt;/title&gt;&lt;/titles&gt;&lt;dates&gt;&lt;year&gt;2006&lt;/year&gt;&lt;/dates&gt;&lt;publisher&gt;Oup Oxford&lt;/publisher&gt;&lt;isbn&gt;0191592978&lt;/isbn&gt;&lt;urls&gt;&lt;/urls&gt;&lt;/record&gt;&lt;/Cite&gt;&lt;/EndNote&gt;</w:instrText>
      </w:r>
      <w:r>
        <w:rPr>
          <w:rFonts w:ascii="Arial" w:eastAsia="Times New Roman" w:hAnsi="Arial" w:cs="Arial"/>
          <w:color w:val="000000"/>
          <w:lang w:eastAsia="en-GB"/>
        </w:rPr>
        <w:fldChar w:fldCharType="separate"/>
      </w:r>
      <w:r w:rsidR="001338AC">
        <w:rPr>
          <w:rFonts w:ascii="Arial" w:eastAsia="Times New Roman" w:hAnsi="Arial" w:cs="Arial"/>
          <w:noProof/>
          <w:color w:val="000000"/>
          <w:lang w:eastAsia="en-GB"/>
        </w:rPr>
        <w:t>(1)</w:t>
      </w:r>
      <w:r>
        <w:rPr>
          <w:rFonts w:ascii="Arial" w:eastAsia="Times New Roman" w:hAnsi="Arial" w:cs="Arial"/>
          <w:color w:val="000000"/>
          <w:lang w:eastAsia="en-GB"/>
        </w:rPr>
        <w:fldChar w:fldCharType="end"/>
      </w:r>
      <w:r>
        <w:rPr>
          <w:rFonts w:ascii="Arial" w:eastAsia="Times New Roman" w:hAnsi="Arial" w:cs="Arial"/>
          <w:color w:val="000000"/>
          <w:lang w:eastAsia="en-GB"/>
        </w:rPr>
        <w:t xml:space="preserve">. </w:t>
      </w:r>
      <w:r w:rsidR="00162DD4">
        <w:rPr>
          <w:rFonts w:ascii="Arial" w:eastAsia="Times New Roman" w:hAnsi="Arial" w:cs="Arial"/>
          <w:color w:val="000000"/>
          <w:lang w:eastAsia="en-GB"/>
        </w:rPr>
        <w:t xml:space="preserve">These models can range in complexity from relatively simple decision trees to </w:t>
      </w:r>
      <w:r w:rsidR="00846DEE">
        <w:rPr>
          <w:rFonts w:ascii="Arial" w:eastAsia="Times New Roman" w:hAnsi="Arial" w:cs="Arial"/>
          <w:color w:val="000000"/>
          <w:lang w:eastAsia="en-GB"/>
        </w:rPr>
        <w:t xml:space="preserve">more </w:t>
      </w:r>
      <w:r w:rsidR="00162DD4">
        <w:rPr>
          <w:rFonts w:ascii="Arial" w:eastAsia="Times New Roman" w:hAnsi="Arial" w:cs="Arial"/>
          <w:color w:val="000000"/>
          <w:lang w:eastAsia="en-GB"/>
        </w:rPr>
        <w:t xml:space="preserve">sophisticated patient level simulation models </w:t>
      </w:r>
      <w:r w:rsidR="00162DD4">
        <w:rPr>
          <w:rFonts w:ascii="Arial" w:eastAsia="Times New Roman" w:hAnsi="Arial" w:cs="Arial"/>
          <w:color w:val="000000"/>
          <w:lang w:eastAsia="en-GB"/>
        </w:rPr>
        <w:fldChar w:fldCharType="begin"/>
      </w:r>
      <w:r w:rsidR="00BE411C">
        <w:rPr>
          <w:rFonts w:ascii="Arial" w:eastAsia="Times New Roman" w:hAnsi="Arial" w:cs="Arial"/>
          <w:color w:val="000000"/>
          <w:lang w:eastAsia="en-GB"/>
        </w:rPr>
        <w:instrText xml:space="preserve"> ADDIN EN.CITE &lt;EndNote&gt;&lt;Cite&gt;&lt;Author&gt;Brennan&lt;/Author&gt;&lt;Year&gt;2006&lt;/Year&gt;&lt;RecNum&gt;27&lt;/RecNum&gt;&lt;DisplayText&gt;(9)&lt;/DisplayText&gt;&lt;record&gt;&lt;rec-number&gt;27&lt;/rec-number&gt;&lt;foreign-keys&gt;&lt;key app="EN" db-id="aesfzdr2k250z9ezzrkxxrsjx2s0a25x02dz" timestamp="1679574206"&gt;27&lt;/key&gt;&lt;/foreign-keys&gt;&lt;ref-type name="Journal Article"&gt;17&lt;/ref-type&gt;&lt;contributors&gt;&lt;authors&gt;&lt;author&gt;Brennan, Alan&lt;/author&gt;&lt;author&gt;Chick, Stephen E&lt;/author&gt;&lt;author&gt;Davies, Ruth&lt;/author&gt;&lt;/authors&gt;&lt;/contributors&gt;&lt;titles&gt;&lt;title&gt;A taxonomy of model structures for economic evaluation of health technologies&lt;/title&gt;&lt;secondary-title&gt;Health economics&lt;/secondary-title&gt;&lt;/titles&gt;&lt;periodical&gt;&lt;full-title&gt;Health economics&lt;/full-title&gt;&lt;/periodical&gt;&lt;pages&gt;1295-1310&lt;/pages&gt;&lt;volume&gt;15&lt;/volume&gt;&lt;number&gt;12&lt;/number&gt;&lt;dates&gt;&lt;year&gt;2006&lt;/year&gt;&lt;/dates&gt;&lt;isbn&gt;1057-9230&lt;/isbn&gt;&lt;urls&gt;&lt;/urls&gt;&lt;/record&gt;&lt;/Cite&gt;&lt;/EndNote&gt;</w:instrText>
      </w:r>
      <w:r w:rsidR="00162DD4">
        <w:rPr>
          <w:rFonts w:ascii="Arial" w:eastAsia="Times New Roman" w:hAnsi="Arial" w:cs="Arial"/>
          <w:color w:val="000000"/>
          <w:lang w:eastAsia="en-GB"/>
        </w:rPr>
        <w:fldChar w:fldCharType="separate"/>
      </w:r>
      <w:r w:rsidR="00BE411C">
        <w:rPr>
          <w:rFonts w:ascii="Arial" w:eastAsia="Times New Roman" w:hAnsi="Arial" w:cs="Arial"/>
          <w:noProof/>
          <w:color w:val="000000"/>
          <w:lang w:eastAsia="en-GB"/>
        </w:rPr>
        <w:t>(9)</w:t>
      </w:r>
      <w:r w:rsidR="00162DD4">
        <w:rPr>
          <w:rFonts w:ascii="Arial" w:eastAsia="Times New Roman" w:hAnsi="Arial" w:cs="Arial"/>
          <w:color w:val="000000"/>
          <w:lang w:eastAsia="en-GB"/>
        </w:rPr>
        <w:fldChar w:fldCharType="end"/>
      </w:r>
      <w:r w:rsidR="00162DD4">
        <w:rPr>
          <w:rFonts w:ascii="Arial" w:eastAsia="Times New Roman" w:hAnsi="Arial" w:cs="Arial"/>
          <w:color w:val="000000"/>
          <w:lang w:eastAsia="en-GB"/>
        </w:rPr>
        <w:t xml:space="preserve">. </w:t>
      </w:r>
    </w:p>
    <w:p w14:paraId="6A5B88D1" w14:textId="549CB88E" w:rsidR="00162DD4" w:rsidRDefault="00162DD4" w:rsidP="009D38DE">
      <w:pPr>
        <w:spacing w:after="0" w:line="240" w:lineRule="auto"/>
        <w:textAlignment w:val="baseline"/>
        <w:rPr>
          <w:rFonts w:ascii="Arial" w:eastAsia="Times New Roman" w:hAnsi="Arial" w:cs="Arial"/>
          <w:color w:val="000000"/>
          <w:lang w:eastAsia="en-GB"/>
        </w:rPr>
      </w:pPr>
    </w:p>
    <w:p w14:paraId="2115E004" w14:textId="3EB3278A" w:rsidR="00AB0396" w:rsidRPr="00637B91" w:rsidRDefault="0017035F" w:rsidP="009D38DE">
      <w:pPr>
        <w:spacing w:after="0" w:line="240" w:lineRule="auto"/>
        <w:textAlignment w:val="baseline"/>
        <w:rPr>
          <w:rFonts w:ascii="Arial" w:eastAsia="Times New Roman" w:hAnsi="Arial" w:cs="Arial"/>
          <w:color w:val="000000"/>
          <w:highlight w:val="yellow"/>
          <w:lang w:eastAsia="en-GB"/>
        </w:rPr>
      </w:pPr>
      <w:r>
        <w:rPr>
          <w:rFonts w:ascii="Arial" w:eastAsia="Times New Roman" w:hAnsi="Arial" w:cs="Arial"/>
          <w:color w:val="000000"/>
          <w:lang w:eastAsia="en-GB"/>
        </w:rPr>
        <w:t xml:space="preserve">Recent advances </w:t>
      </w:r>
      <w:r w:rsidR="003E7C1F">
        <w:rPr>
          <w:rFonts w:ascii="Arial" w:eastAsia="Times New Roman" w:hAnsi="Arial" w:cs="Arial"/>
          <w:color w:val="000000"/>
          <w:lang w:eastAsia="en-GB"/>
        </w:rPr>
        <w:t xml:space="preserve">in “efficient computation” for VOI </w:t>
      </w:r>
      <w:r>
        <w:rPr>
          <w:rFonts w:ascii="Arial" w:eastAsia="Times New Roman" w:hAnsi="Arial" w:cs="Arial"/>
          <w:color w:val="000000"/>
          <w:lang w:eastAsia="en-GB"/>
        </w:rPr>
        <w:t xml:space="preserve">have substantially reduced the computation time required </w:t>
      </w:r>
      <w:r w:rsidR="00807E25">
        <w:rPr>
          <w:rFonts w:ascii="Arial" w:eastAsia="Times New Roman" w:hAnsi="Arial" w:cs="Arial"/>
          <w:color w:val="000000"/>
          <w:lang w:eastAsia="en-GB"/>
        </w:rPr>
        <w:t>to calculate</w:t>
      </w:r>
      <w:r>
        <w:rPr>
          <w:rFonts w:ascii="Arial" w:eastAsia="Times New Roman" w:hAnsi="Arial" w:cs="Arial"/>
          <w:color w:val="000000"/>
          <w:lang w:eastAsia="en-GB"/>
        </w:rPr>
        <w:t xml:space="preserve"> VOI</w:t>
      </w:r>
      <w:r w:rsidR="00807E25">
        <w:rPr>
          <w:rFonts w:ascii="Arial" w:eastAsia="Times New Roman" w:hAnsi="Arial" w:cs="Arial"/>
          <w:color w:val="000000"/>
          <w:lang w:eastAsia="en-GB"/>
        </w:rPr>
        <w:t xml:space="preserve"> metrics </w:t>
      </w:r>
      <w:r w:rsidR="00807E25">
        <w:rPr>
          <w:rFonts w:ascii="Arial" w:eastAsia="Times New Roman" w:hAnsi="Arial" w:cs="Arial"/>
          <w:color w:val="000000"/>
          <w:lang w:eastAsia="en-GB"/>
        </w:rPr>
        <w:fldChar w:fldCharType="begin">
          <w:fldData xml:space="preserve">PEVuZE5vdGU+PENpdGU+PEF1dGhvcj5LdW5zdDwvQXV0aG9yPjxZZWFyPjIwMjA8L1llYXI+PFJl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==
</w:fldData>
        </w:fldChar>
      </w:r>
      <w:r w:rsidR="00BE411C">
        <w:rPr>
          <w:rFonts w:ascii="Arial" w:eastAsia="Times New Roman" w:hAnsi="Arial" w:cs="Arial"/>
          <w:color w:val="000000"/>
          <w:lang w:eastAsia="en-GB"/>
        </w:rPr>
        <w:instrText xml:space="preserve"> ADDIN EN.CITE </w:instrText>
      </w:r>
      <w:r w:rsidR="00BE411C">
        <w:rPr>
          <w:rFonts w:ascii="Arial" w:eastAsia="Times New Roman" w:hAnsi="Arial" w:cs="Arial"/>
          <w:color w:val="000000"/>
          <w:lang w:eastAsia="en-GB"/>
        </w:rPr>
        <w:fldChar w:fldCharType="begin">
          <w:fldData xml:space="preserve">PEVuZE5vdGU+PENpdGU+PEF1dGhvcj5LdW5zdDwvQXV0aG9yPjxZZWFyPjIwMjA8L1llYXI+PFJl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==
</w:fldData>
        </w:fldChar>
      </w:r>
      <w:r w:rsidR="00BE411C">
        <w:rPr>
          <w:rFonts w:ascii="Arial" w:eastAsia="Times New Roman" w:hAnsi="Arial" w:cs="Arial"/>
          <w:color w:val="000000"/>
          <w:lang w:eastAsia="en-GB"/>
        </w:rPr>
        <w:instrText xml:space="preserve"> ADDIN EN.CITE.DATA </w:instrText>
      </w:r>
      <w:r w:rsidR="00BE411C">
        <w:rPr>
          <w:rFonts w:ascii="Arial" w:eastAsia="Times New Roman" w:hAnsi="Arial" w:cs="Arial"/>
          <w:color w:val="000000"/>
          <w:lang w:eastAsia="en-GB"/>
        </w:rPr>
      </w:r>
      <w:r w:rsidR="00BE411C">
        <w:rPr>
          <w:rFonts w:ascii="Arial" w:eastAsia="Times New Roman" w:hAnsi="Arial" w:cs="Arial"/>
          <w:color w:val="000000"/>
          <w:lang w:eastAsia="en-GB"/>
        </w:rPr>
        <w:fldChar w:fldCharType="end"/>
      </w:r>
      <w:r w:rsidR="00807E25">
        <w:rPr>
          <w:rFonts w:ascii="Arial" w:eastAsia="Times New Roman" w:hAnsi="Arial" w:cs="Arial"/>
          <w:color w:val="000000"/>
          <w:lang w:eastAsia="en-GB"/>
        </w:rPr>
      </w:r>
      <w:r w:rsidR="00807E25">
        <w:rPr>
          <w:rFonts w:ascii="Arial" w:eastAsia="Times New Roman" w:hAnsi="Arial" w:cs="Arial"/>
          <w:color w:val="000000"/>
          <w:lang w:eastAsia="en-GB"/>
        </w:rPr>
        <w:fldChar w:fldCharType="separate"/>
      </w:r>
      <w:r w:rsidR="00BE411C">
        <w:rPr>
          <w:rFonts w:ascii="Arial" w:eastAsia="Times New Roman" w:hAnsi="Arial" w:cs="Arial"/>
          <w:noProof/>
          <w:color w:val="000000"/>
          <w:lang w:eastAsia="en-GB"/>
        </w:rPr>
        <w:t>(10, 11)</w:t>
      </w:r>
      <w:r w:rsidR="00807E25">
        <w:rPr>
          <w:rFonts w:ascii="Arial" w:eastAsia="Times New Roman" w:hAnsi="Arial" w:cs="Arial"/>
          <w:color w:val="000000"/>
          <w:lang w:eastAsia="en-GB"/>
        </w:rPr>
        <w:fldChar w:fldCharType="end"/>
      </w:r>
      <w:r w:rsidR="00807E25">
        <w:rPr>
          <w:rFonts w:ascii="Arial" w:eastAsia="Times New Roman" w:hAnsi="Arial" w:cs="Arial"/>
          <w:color w:val="000000"/>
          <w:lang w:eastAsia="en-GB"/>
        </w:rPr>
        <w:t>. H</w:t>
      </w:r>
      <w:r>
        <w:rPr>
          <w:rFonts w:ascii="Arial" w:eastAsia="Times New Roman" w:hAnsi="Arial" w:cs="Arial"/>
          <w:color w:val="000000"/>
          <w:lang w:eastAsia="en-GB"/>
        </w:rPr>
        <w:t xml:space="preserve">owever, the </w:t>
      </w:r>
      <w:r w:rsidRPr="0017035F">
        <w:rPr>
          <w:rFonts w:ascii="Arial" w:eastAsia="Times New Roman" w:hAnsi="Arial" w:cs="Arial"/>
          <w:color w:val="000000"/>
          <w:lang w:eastAsia="en-GB"/>
        </w:rPr>
        <w:t xml:space="preserve">large amount of time </w:t>
      </w:r>
      <w:r>
        <w:rPr>
          <w:rFonts w:ascii="Arial" w:eastAsia="Times New Roman" w:hAnsi="Arial" w:cs="Arial"/>
          <w:color w:val="000000"/>
          <w:lang w:eastAsia="en-GB"/>
        </w:rPr>
        <w:t xml:space="preserve">required </w:t>
      </w:r>
      <w:r w:rsidRPr="0017035F">
        <w:rPr>
          <w:rFonts w:ascii="Arial" w:eastAsia="Times New Roman" w:hAnsi="Arial" w:cs="Arial"/>
          <w:color w:val="000000"/>
          <w:lang w:eastAsia="en-GB"/>
        </w:rPr>
        <w:t>to construct and validate</w:t>
      </w:r>
      <w:r>
        <w:rPr>
          <w:rFonts w:ascii="Arial" w:eastAsia="Times New Roman" w:hAnsi="Arial" w:cs="Arial"/>
          <w:color w:val="000000"/>
          <w:lang w:eastAsia="en-GB"/>
        </w:rPr>
        <w:t xml:space="preserve"> decision models remains a barrier</w:t>
      </w:r>
      <w:r w:rsidR="00807E25">
        <w:rPr>
          <w:rFonts w:ascii="Arial" w:eastAsia="Times New Roman" w:hAnsi="Arial" w:cs="Arial"/>
          <w:color w:val="000000"/>
          <w:lang w:eastAsia="en-GB"/>
        </w:rPr>
        <w:t xml:space="preserve"> to uptake</w:t>
      </w:r>
      <w:r w:rsidRPr="0017035F">
        <w:rPr>
          <w:rFonts w:ascii="Arial" w:eastAsia="Times New Roman" w:hAnsi="Arial" w:cs="Arial"/>
          <w:color w:val="000000"/>
          <w:lang w:eastAsia="en-GB"/>
        </w:rPr>
        <w:t xml:space="preserve">. </w:t>
      </w:r>
      <w:r>
        <w:rPr>
          <w:rFonts w:ascii="Arial" w:eastAsia="Times New Roman" w:hAnsi="Arial" w:cs="Arial"/>
          <w:color w:val="000000"/>
          <w:lang w:eastAsia="en-GB"/>
        </w:rPr>
        <w:t>Research funders</w:t>
      </w:r>
      <w:r w:rsidRPr="0017035F">
        <w:rPr>
          <w:rFonts w:ascii="Arial" w:eastAsia="Times New Roman" w:hAnsi="Arial" w:cs="Arial"/>
          <w:color w:val="000000"/>
          <w:lang w:eastAsia="en-GB"/>
        </w:rPr>
        <w:t xml:space="preserve"> often operate within rigid timelines</w:t>
      </w:r>
      <w:r w:rsidR="003C0F9A">
        <w:rPr>
          <w:rFonts w:ascii="Arial" w:eastAsia="Times New Roman" w:hAnsi="Arial" w:cs="Arial"/>
          <w:color w:val="000000"/>
          <w:lang w:eastAsia="en-GB"/>
        </w:rPr>
        <w:t>,</w:t>
      </w:r>
      <w:r w:rsidRPr="0017035F">
        <w:rPr>
          <w:rFonts w:ascii="Arial" w:eastAsia="Times New Roman" w:hAnsi="Arial" w:cs="Arial"/>
          <w:color w:val="000000"/>
          <w:lang w:eastAsia="en-GB"/>
        </w:rPr>
        <w:t xml:space="preserve"> and so cannot easily delay decisions until a full </w:t>
      </w:r>
      <w:r>
        <w:rPr>
          <w:rFonts w:ascii="Arial" w:eastAsia="Times New Roman" w:hAnsi="Arial" w:cs="Arial"/>
          <w:color w:val="000000"/>
          <w:lang w:eastAsia="en-GB"/>
        </w:rPr>
        <w:t>decision</w:t>
      </w:r>
      <w:r w:rsidRPr="0017035F">
        <w:rPr>
          <w:rFonts w:ascii="Arial" w:eastAsia="Times New Roman" w:hAnsi="Arial" w:cs="Arial"/>
          <w:color w:val="000000"/>
          <w:lang w:eastAsia="en-GB"/>
        </w:rPr>
        <w:t xml:space="preserve"> model has been constructed</w:t>
      </w:r>
      <w:r w:rsidR="00807E25">
        <w:rPr>
          <w:rFonts w:ascii="Arial" w:eastAsia="Times New Roman" w:hAnsi="Arial" w:cs="Arial"/>
          <w:color w:val="000000"/>
          <w:lang w:eastAsia="en-GB"/>
        </w:rPr>
        <w:t xml:space="preserve"> </w:t>
      </w:r>
      <w:r w:rsidR="00807E25">
        <w:rPr>
          <w:rFonts w:ascii="Arial" w:eastAsia="Times New Roman" w:hAnsi="Arial" w:cs="Arial"/>
          <w:color w:val="000000"/>
          <w:lang w:eastAsia="en-GB"/>
        </w:rPr>
        <w:fldChar w:fldCharType="begin">
          <w:fldData xml:space="preserve">PEVuZE5vdGU+PENpdGU+PEF1dGhvcj5CZW5uZXR0ZTwvQXV0aG9yPjxZZWFyPjIwMTY8L1llYXI+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</w:fldData>
        </w:fldChar>
      </w:r>
      <w:r w:rsidR="00BE411C">
        <w:rPr>
          <w:rFonts w:ascii="Arial" w:eastAsia="Times New Roman" w:hAnsi="Arial" w:cs="Arial"/>
          <w:color w:val="000000"/>
          <w:lang w:eastAsia="en-GB"/>
        </w:rPr>
        <w:instrText xml:space="preserve"> ADDIN EN.CITE </w:instrText>
      </w:r>
      <w:r w:rsidR="00BE411C">
        <w:rPr>
          <w:rFonts w:ascii="Arial" w:eastAsia="Times New Roman" w:hAnsi="Arial" w:cs="Arial"/>
          <w:color w:val="000000"/>
          <w:lang w:eastAsia="en-GB"/>
        </w:rPr>
        <w:fldChar w:fldCharType="begin">
          <w:fldData xml:space="preserve">PEVuZE5vdGU+PENpdGU+PEF1dGhvcj5CZW5uZXR0ZTwvQXV0aG9yPjxZZWFyPjIwMTY8L1llYXI+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</w:fldData>
        </w:fldChar>
      </w:r>
      <w:r w:rsidR="00BE411C">
        <w:rPr>
          <w:rFonts w:ascii="Arial" w:eastAsia="Times New Roman" w:hAnsi="Arial" w:cs="Arial"/>
          <w:color w:val="000000"/>
          <w:lang w:eastAsia="en-GB"/>
        </w:rPr>
        <w:instrText xml:space="preserve"> ADDIN EN.CITE.DATA </w:instrText>
      </w:r>
      <w:r w:rsidR="00BE411C">
        <w:rPr>
          <w:rFonts w:ascii="Arial" w:eastAsia="Times New Roman" w:hAnsi="Arial" w:cs="Arial"/>
          <w:color w:val="000000"/>
          <w:lang w:eastAsia="en-GB"/>
        </w:rPr>
      </w:r>
      <w:r w:rsidR="00BE411C">
        <w:rPr>
          <w:rFonts w:ascii="Arial" w:eastAsia="Times New Roman" w:hAnsi="Arial" w:cs="Arial"/>
          <w:color w:val="000000"/>
          <w:lang w:eastAsia="en-GB"/>
        </w:rPr>
        <w:fldChar w:fldCharType="end"/>
      </w:r>
      <w:r w:rsidR="00807E25">
        <w:rPr>
          <w:rFonts w:ascii="Arial" w:eastAsia="Times New Roman" w:hAnsi="Arial" w:cs="Arial"/>
          <w:color w:val="000000"/>
          <w:lang w:eastAsia="en-GB"/>
        </w:rPr>
      </w:r>
      <w:r w:rsidR="00807E25">
        <w:rPr>
          <w:rFonts w:ascii="Arial" w:eastAsia="Times New Roman" w:hAnsi="Arial" w:cs="Arial"/>
          <w:color w:val="000000"/>
          <w:lang w:eastAsia="en-GB"/>
        </w:rPr>
        <w:fldChar w:fldCharType="separate"/>
      </w:r>
      <w:r w:rsidR="00BE411C">
        <w:rPr>
          <w:rFonts w:ascii="Arial" w:eastAsia="Times New Roman" w:hAnsi="Arial" w:cs="Arial"/>
          <w:noProof/>
          <w:color w:val="000000"/>
          <w:lang w:eastAsia="en-GB"/>
        </w:rPr>
        <w:t>(12, 13)</w:t>
      </w:r>
      <w:r w:rsidR="00807E25">
        <w:rPr>
          <w:rFonts w:ascii="Arial" w:eastAsia="Times New Roman" w:hAnsi="Arial" w:cs="Arial"/>
          <w:color w:val="000000"/>
          <w:lang w:eastAsia="en-GB"/>
        </w:rPr>
        <w:fldChar w:fldCharType="end"/>
      </w:r>
      <w:r w:rsidR="00807E25">
        <w:rPr>
          <w:rFonts w:ascii="Arial" w:eastAsia="Times New Roman" w:hAnsi="Arial" w:cs="Arial"/>
          <w:color w:val="000000"/>
          <w:lang w:eastAsia="en-GB"/>
        </w:rPr>
        <w:t>.</w:t>
      </w:r>
      <w:r w:rsidR="00012B5C">
        <w:rPr>
          <w:rFonts w:ascii="Arial" w:eastAsia="Times New Roman" w:hAnsi="Arial" w:cs="Arial"/>
          <w:color w:val="000000"/>
          <w:lang w:eastAsia="en-GB"/>
        </w:rPr>
        <w:t xml:space="preserve"> Further</w:t>
      </w:r>
      <w:r w:rsidR="00536B4E">
        <w:rPr>
          <w:rFonts w:ascii="Arial" w:eastAsia="Times New Roman" w:hAnsi="Arial" w:cs="Arial"/>
          <w:color w:val="000000"/>
          <w:lang w:eastAsia="en-GB"/>
        </w:rPr>
        <w:t>,</w:t>
      </w:r>
      <w:r w:rsidR="00012B5C">
        <w:rPr>
          <w:rFonts w:ascii="Arial" w:eastAsia="Times New Roman" w:hAnsi="Arial" w:cs="Arial"/>
          <w:color w:val="000000"/>
          <w:lang w:eastAsia="en-GB"/>
        </w:rPr>
        <w:t xml:space="preserve"> the </w:t>
      </w:r>
      <w:r w:rsidR="00012B5C" w:rsidRPr="00012B5C">
        <w:rPr>
          <w:rFonts w:ascii="Arial" w:eastAsia="Times New Roman" w:hAnsi="Arial" w:cs="Arial"/>
          <w:color w:val="000000"/>
          <w:lang w:eastAsia="en-GB"/>
        </w:rPr>
        <w:t>standard information provided in research funding applications</w:t>
      </w:r>
      <w:r w:rsidR="00012B5C">
        <w:rPr>
          <w:rFonts w:ascii="Arial" w:eastAsia="Times New Roman" w:hAnsi="Arial" w:cs="Arial"/>
          <w:color w:val="000000"/>
          <w:lang w:eastAsia="en-GB"/>
        </w:rPr>
        <w:t xml:space="preserve"> is not sufficient to construct full decision </w:t>
      </w:r>
      <w:r w:rsidR="00012B5C" w:rsidRPr="00637B91">
        <w:rPr>
          <w:rFonts w:ascii="Arial" w:eastAsia="Times New Roman" w:hAnsi="Arial" w:cs="Arial"/>
          <w:color w:val="000000"/>
          <w:lang w:eastAsia="en-GB"/>
        </w:rPr>
        <w:t>models.</w:t>
      </w:r>
      <w:r w:rsidR="001338AC" w:rsidRPr="00637B91">
        <w:rPr>
          <w:rFonts w:ascii="Arial" w:eastAsia="Times New Roman" w:hAnsi="Arial" w:cs="Arial"/>
          <w:color w:val="000000"/>
          <w:lang w:eastAsia="en-GB"/>
        </w:rPr>
        <w:t xml:space="preserve"> “Minimal modelling” approaches have been developed to overcome these barriers</w:t>
      </w:r>
      <w:r w:rsidR="00637B91" w:rsidRPr="00637B91">
        <w:rPr>
          <w:rFonts w:ascii="Arial" w:eastAsia="Times New Roman" w:hAnsi="Arial" w:cs="Arial"/>
          <w:color w:val="000000"/>
          <w:lang w:eastAsia="en-GB"/>
        </w:rPr>
        <w:t>.</w:t>
      </w:r>
      <w:r w:rsidR="008A2542" w:rsidRPr="00637B91">
        <w:rPr>
          <w:rFonts w:ascii="Arial" w:eastAsia="Times New Roman" w:hAnsi="Arial" w:cs="Arial"/>
          <w:color w:val="000000"/>
          <w:lang w:eastAsia="en-GB"/>
        </w:rPr>
        <w:t xml:space="preserve"> Meltzer et al </w:t>
      </w:r>
      <w:r w:rsidR="006467E0" w:rsidRPr="00637B91">
        <w:rPr>
          <w:rFonts w:ascii="Arial" w:eastAsia="Times New Roman" w:hAnsi="Arial" w:cs="Arial"/>
          <w:color w:val="000000"/>
          <w:lang w:eastAsia="en-GB"/>
        </w:rPr>
        <w:t xml:space="preserve">(2011) </w:t>
      </w:r>
      <w:r w:rsidR="005E699E" w:rsidRPr="00637B91">
        <w:rPr>
          <w:rFonts w:ascii="Arial" w:eastAsia="Times New Roman" w:hAnsi="Arial" w:cs="Arial"/>
          <w:color w:val="000000"/>
          <w:lang w:eastAsia="en-GB"/>
        </w:rPr>
        <w:t xml:space="preserve">proposed a method </w:t>
      </w:r>
      <w:r w:rsidR="00637B91" w:rsidRPr="00637B91">
        <w:rPr>
          <w:rFonts w:ascii="Arial" w:eastAsia="Times New Roman" w:hAnsi="Arial" w:cs="Arial"/>
          <w:color w:val="000000"/>
          <w:lang w:eastAsia="en-GB"/>
        </w:rPr>
        <w:t xml:space="preserve">based on individual patient data </w:t>
      </w:r>
      <w:r w:rsidR="00637B91" w:rsidRPr="00637B91">
        <w:rPr>
          <w:rFonts w:ascii="Arial" w:eastAsia="Times New Roman" w:hAnsi="Arial" w:cs="Arial"/>
          <w:color w:val="000000"/>
          <w:lang w:eastAsia="en-GB"/>
        </w:rPr>
        <w:fldChar w:fldCharType="begin"/>
      </w:r>
      <w:r w:rsidR="00BE411C">
        <w:rPr>
          <w:rFonts w:ascii="Arial" w:eastAsia="Times New Roman" w:hAnsi="Arial" w:cs="Arial"/>
          <w:color w:val="000000"/>
          <w:lang w:eastAsia="en-GB"/>
        </w:rPr>
        <w:instrText xml:space="preserve"> ADDIN EN.CITE &lt;EndNote&gt;&lt;Cite&gt;&lt;Author&gt;Meltzer&lt;/Author&gt;&lt;Year&gt;2011&lt;/Year&gt;&lt;RecNum&gt;30&lt;/RecNum&gt;&lt;DisplayText&gt;(14)&lt;/DisplayText&gt;&lt;record&gt;&lt;rec-number&gt;30&lt;/rec-number&gt;&lt;foreign-keys&gt;&lt;key app="EN" db-id="aesfzdr2k250z9ezzrkxxrsjx2s0a25x02dz" timestamp="1679574944"&gt;30&lt;/key&gt;&lt;/foreign-keys&gt;&lt;ref-type name="Journal Article"&gt;17&lt;/ref-type&gt;&lt;contributors&gt;&lt;authors&gt;&lt;author&gt;Meltzer, David O&lt;/author&gt;&lt;author&gt;Hoomans, Ties&lt;/author&gt;&lt;author&gt;Chung, Jeanette W&lt;/author&gt;&lt;author&gt;Basu, Anirban&lt;/author&gt;&lt;/authors&gt;&lt;/contributors&gt;&lt;titles&gt;&lt;title&gt;Minimal modeling approaches to value of information analysis for health research&lt;/title&gt;&lt;secondary-title&gt;Medical decision making&lt;/secondary-title&gt;&lt;/titles&gt;&lt;periodical&gt;&lt;full-title&gt;Medical Decision Making&lt;/full-title&gt;&lt;/periodical&gt;&lt;pages&gt;E1-E22&lt;/pages&gt;&lt;volume&gt;31&lt;/volume&gt;&lt;number&gt;6&lt;/number&gt;&lt;dates&gt;&lt;year&gt;2011&lt;/year&gt;&lt;/dates&gt;&lt;isbn&gt;0272-989X&lt;/isbn&gt;&lt;urls&gt;&lt;/urls&gt;&lt;/record&gt;&lt;/Cite&gt;&lt;/EndNote&gt;</w:instrText>
      </w:r>
      <w:r w:rsidR="00637B91" w:rsidRPr="00637B91">
        <w:rPr>
          <w:rFonts w:ascii="Arial" w:eastAsia="Times New Roman" w:hAnsi="Arial" w:cs="Arial"/>
          <w:color w:val="000000"/>
          <w:lang w:eastAsia="en-GB"/>
        </w:rPr>
        <w:fldChar w:fldCharType="separate"/>
      </w:r>
      <w:r w:rsidR="00BE411C">
        <w:rPr>
          <w:rFonts w:ascii="Arial" w:eastAsia="Times New Roman" w:hAnsi="Arial" w:cs="Arial"/>
          <w:noProof/>
          <w:color w:val="000000"/>
          <w:lang w:eastAsia="en-GB"/>
        </w:rPr>
        <w:t>(14)</w:t>
      </w:r>
      <w:r w:rsidR="00637B91" w:rsidRPr="00637B91">
        <w:rPr>
          <w:rFonts w:ascii="Arial" w:eastAsia="Times New Roman" w:hAnsi="Arial" w:cs="Arial"/>
          <w:color w:val="000000"/>
          <w:lang w:eastAsia="en-GB"/>
        </w:rPr>
        <w:fldChar w:fldCharType="end"/>
      </w:r>
      <w:r w:rsidR="00637B91" w:rsidRPr="00637B91">
        <w:rPr>
          <w:rFonts w:ascii="Arial" w:eastAsia="Times New Roman" w:hAnsi="Arial" w:cs="Arial"/>
          <w:color w:val="000000"/>
          <w:lang w:eastAsia="en-GB"/>
        </w:rPr>
        <w:t xml:space="preserve">. </w:t>
      </w:r>
      <w:r w:rsidR="00925AF0" w:rsidRPr="00637B91">
        <w:rPr>
          <w:rFonts w:ascii="Arial" w:eastAsia="Times New Roman" w:hAnsi="Arial" w:cs="Arial"/>
          <w:color w:val="000000"/>
          <w:lang w:eastAsia="en-GB"/>
        </w:rPr>
        <w:t xml:space="preserve">Bennette et al </w:t>
      </w:r>
      <w:r w:rsidR="002837B6" w:rsidRPr="00637B91">
        <w:rPr>
          <w:rFonts w:ascii="Arial" w:eastAsia="Times New Roman" w:hAnsi="Arial" w:cs="Arial"/>
          <w:color w:val="000000"/>
          <w:lang w:eastAsia="en-GB"/>
        </w:rPr>
        <w:t xml:space="preserve">(2016) </w:t>
      </w:r>
      <w:r w:rsidR="00637B91" w:rsidRPr="00637B91">
        <w:rPr>
          <w:rFonts w:ascii="Arial" w:eastAsia="Times New Roman" w:hAnsi="Arial" w:cs="Arial"/>
          <w:color w:val="000000"/>
          <w:lang w:eastAsia="en-GB"/>
        </w:rPr>
        <w:t>developed</w:t>
      </w:r>
      <w:r w:rsidR="00925AF0" w:rsidRPr="00637B91">
        <w:rPr>
          <w:rFonts w:ascii="Arial" w:eastAsia="Times New Roman" w:hAnsi="Arial" w:cs="Arial"/>
          <w:color w:val="000000"/>
          <w:lang w:eastAsia="en-GB"/>
        </w:rPr>
        <w:t xml:space="preserve"> an approach based on simple Markov models</w:t>
      </w:r>
      <w:r w:rsidR="00637B91" w:rsidRPr="00637B91">
        <w:rPr>
          <w:rFonts w:ascii="Arial" w:eastAsia="Times New Roman" w:hAnsi="Arial" w:cs="Arial"/>
          <w:color w:val="000000"/>
          <w:lang w:eastAsia="en-GB"/>
        </w:rPr>
        <w:t xml:space="preserve"> commonly seen in oncology</w:t>
      </w:r>
      <w:r w:rsidR="00925AF0" w:rsidRPr="00637B91">
        <w:rPr>
          <w:rFonts w:ascii="Arial" w:eastAsia="Times New Roman" w:hAnsi="Arial" w:cs="Arial"/>
          <w:color w:val="000000"/>
          <w:lang w:eastAsia="en-GB"/>
        </w:rPr>
        <w:t xml:space="preserve"> </w:t>
      </w:r>
      <w:r w:rsidR="00925AF0" w:rsidRPr="00637B91">
        <w:rPr>
          <w:rFonts w:ascii="Arial" w:eastAsia="Times New Roman" w:hAnsi="Arial" w:cs="Arial"/>
          <w:color w:val="000000"/>
          <w:lang w:eastAsia="en-GB"/>
        </w:rPr>
        <w:fldChar w:fldCharType="begin">
          <w:fldData xml:space="preserve">PEVuZE5vdGU+PENpdGU+PEF1dGhvcj5CZW5uZXR0ZTwvQXV0aG9yPjxZZWFyPjIwMTY8L1llYXI+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</w:fldData>
        </w:fldChar>
      </w:r>
      <w:r w:rsidR="00BE411C">
        <w:rPr>
          <w:rFonts w:ascii="Arial" w:eastAsia="Times New Roman" w:hAnsi="Arial" w:cs="Arial"/>
          <w:color w:val="000000"/>
          <w:lang w:eastAsia="en-GB"/>
        </w:rPr>
        <w:instrText xml:space="preserve"> ADDIN EN.CITE </w:instrText>
      </w:r>
      <w:r w:rsidR="00BE411C">
        <w:rPr>
          <w:rFonts w:ascii="Arial" w:eastAsia="Times New Roman" w:hAnsi="Arial" w:cs="Arial"/>
          <w:color w:val="000000"/>
          <w:lang w:eastAsia="en-GB"/>
        </w:rPr>
        <w:fldChar w:fldCharType="begin">
          <w:fldData xml:space="preserve">PEVuZE5vdGU+PENpdGU+PEF1dGhvcj5CZW5uZXR0ZTwvQXV0aG9yPjxZZWFyPjIwMTY8L1llYXI+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</w:fldData>
        </w:fldChar>
      </w:r>
      <w:r w:rsidR="00BE411C">
        <w:rPr>
          <w:rFonts w:ascii="Arial" w:eastAsia="Times New Roman" w:hAnsi="Arial" w:cs="Arial"/>
          <w:color w:val="000000"/>
          <w:lang w:eastAsia="en-GB"/>
        </w:rPr>
        <w:instrText xml:space="preserve"> ADDIN EN.CITE.DATA </w:instrText>
      </w:r>
      <w:r w:rsidR="00BE411C">
        <w:rPr>
          <w:rFonts w:ascii="Arial" w:eastAsia="Times New Roman" w:hAnsi="Arial" w:cs="Arial"/>
          <w:color w:val="000000"/>
          <w:lang w:eastAsia="en-GB"/>
        </w:rPr>
      </w:r>
      <w:r w:rsidR="00BE411C">
        <w:rPr>
          <w:rFonts w:ascii="Arial" w:eastAsia="Times New Roman" w:hAnsi="Arial" w:cs="Arial"/>
          <w:color w:val="000000"/>
          <w:lang w:eastAsia="en-GB"/>
        </w:rPr>
        <w:fldChar w:fldCharType="end"/>
      </w:r>
      <w:r w:rsidR="00925AF0" w:rsidRPr="00637B91">
        <w:rPr>
          <w:rFonts w:ascii="Arial" w:eastAsia="Times New Roman" w:hAnsi="Arial" w:cs="Arial"/>
          <w:color w:val="000000"/>
          <w:lang w:eastAsia="en-GB"/>
        </w:rPr>
      </w:r>
      <w:r w:rsidR="00925AF0" w:rsidRPr="00637B91">
        <w:rPr>
          <w:rFonts w:ascii="Arial" w:eastAsia="Times New Roman" w:hAnsi="Arial" w:cs="Arial"/>
          <w:color w:val="000000"/>
          <w:lang w:eastAsia="en-GB"/>
        </w:rPr>
        <w:fldChar w:fldCharType="separate"/>
      </w:r>
      <w:r w:rsidR="00BE411C">
        <w:rPr>
          <w:rFonts w:ascii="Arial" w:eastAsia="Times New Roman" w:hAnsi="Arial" w:cs="Arial"/>
          <w:noProof/>
          <w:color w:val="000000"/>
          <w:lang w:eastAsia="en-GB"/>
        </w:rPr>
        <w:t>(12, 13)</w:t>
      </w:r>
      <w:r w:rsidR="00925AF0" w:rsidRPr="00637B91">
        <w:rPr>
          <w:rFonts w:ascii="Arial" w:eastAsia="Times New Roman" w:hAnsi="Arial" w:cs="Arial"/>
          <w:color w:val="000000"/>
          <w:lang w:eastAsia="en-GB"/>
        </w:rPr>
        <w:fldChar w:fldCharType="end"/>
      </w:r>
      <w:r w:rsidR="00925AF0" w:rsidRPr="00637B91">
        <w:rPr>
          <w:rFonts w:ascii="Arial" w:eastAsia="Times New Roman" w:hAnsi="Arial" w:cs="Arial"/>
          <w:color w:val="000000"/>
          <w:lang w:eastAsia="en-GB"/>
        </w:rPr>
        <w:t xml:space="preserve">. </w:t>
      </w:r>
      <w:r w:rsidR="00AB0396" w:rsidRPr="00637B91">
        <w:rPr>
          <w:rFonts w:ascii="Arial" w:eastAsia="Times New Roman" w:hAnsi="Arial" w:cs="Arial"/>
          <w:color w:val="000000"/>
          <w:lang w:eastAsia="en-GB"/>
        </w:rPr>
        <w:t>An</w:t>
      </w:r>
      <w:r w:rsidR="00925AF0" w:rsidRPr="00637B91">
        <w:rPr>
          <w:rFonts w:ascii="Arial" w:eastAsia="Times New Roman" w:hAnsi="Arial" w:cs="Arial"/>
          <w:color w:val="000000"/>
          <w:lang w:eastAsia="en-GB"/>
        </w:rPr>
        <w:t xml:space="preserve"> </w:t>
      </w:r>
      <w:r w:rsidR="00AB0396" w:rsidRPr="00637B91">
        <w:rPr>
          <w:rFonts w:ascii="Arial" w:eastAsia="Times New Roman" w:hAnsi="Arial" w:cs="Arial"/>
          <w:color w:val="000000"/>
          <w:lang w:eastAsia="en-GB"/>
        </w:rPr>
        <w:t xml:space="preserve">alternative </w:t>
      </w:r>
      <w:r w:rsidR="006467E0" w:rsidRPr="00637B91">
        <w:rPr>
          <w:rFonts w:ascii="Arial" w:eastAsia="Times New Roman" w:hAnsi="Arial" w:cs="Arial"/>
          <w:color w:val="000000"/>
          <w:lang w:eastAsia="en-GB"/>
        </w:rPr>
        <w:t xml:space="preserve">approach </w:t>
      </w:r>
      <w:r w:rsidR="00AB0396" w:rsidRPr="00637B91">
        <w:rPr>
          <w:rFonts w:ascii="Arial" w:eastAsia="Times New Roman" w:hAnsi="Arial" w:cs="Arial"/>
          <w:color w:val="000000"/>
          <w:lang w:eastAsia="en-GB"/>
        </w:rPr>
        <w:t>was</w:t>
      </w:r>
      <w:r w:rsidR="00925AF0" w:rsidRPr="00637B91">
        <w:rPr>
          <w:rFonts w:ascii="Arial" w:eastAsia="Times New Roman" w:hAnsi="Arial" w:cs="Arial"/>
          <w:color w:val="000000"/>
          <w:lang w:eastAsia="en-GB"/>
        </w:rPr>
        <w:t xml:space="preserve"> proposed by Claxton et al</w:t>
      </w:r>
      <w:r w:rsidR="006467E0" w:rsidRPr="00637B91">
        <w:rPr>
          <w:rFonts w:ascii="Arial" w:eastAsia="Times New Roman" w:hAnsi="Arial" w:cs="Arial"/>
          <w:color w:val="000000"/>
          <w:lang w:eastAsia="en-GB"/>
        </w:rPr>
        <w:t xml:space="preserve"> (2015)</w:t>
      </w:r>
      <w:r w:rsidR="00925AF0" w:rsidRPr="00637B91">
        <w:rPr>
          <w:rFonts w:ascii="Arial" w:eastAsia="Times New Roman" w:hAnsi="Arial" w:cs="Arial"/>
          <w:color w:val="000000"/>
          <w:lang w:eastAsia="en-GB"/>
        </w:rPr>
        <w:t xml:space="preserve">, </w:t>
      </w:r>
      <w:r w:rsidR="00AB0396" w:rsidRPr="00637B91">
        <w:rPr>
          <w:rFonts w:ascii="Arial" w:eastAsia="Times New Roman" w:hAnsi="Arial" w:cs="Arial"/>
          <w:color w:val="000000"/>
          <w:lang w:eastAsia="en-GB"/>
        </w:rPr>
        <w:t xml:space="preserve">which </w:t>
      </w:r>
      <w:r w:rsidR="00925AF0" w:rsidRPr="00637B91">
        <w:rPr>
          <w:rFonts w:ascii="Arial" w:eastAsia="Times New Roman" w:hAnsi="Arial" w:cs="Arial"/>
          <w:color w:val="000000"/>
          <w:lang w:eastAsia="en-GB"/>
        </w:rPr>
        <w:t>place</w:t>
      </w:r>
      <w:r w:rsidR="006B1CD1" w:rsidRPr="00637B91">
        <w:rPr>
          <w:rFonts w:ascii="Arial" w:eastAsia="Times New Roman" w:hAnsi="Arial" w:cs="Arial"/>
          <w:color w:val="000000"/>
          <w:lang w:eastAsia="en-GB"/>
        </w:rPr>
        <w:t>s the focus on a</w:t>
      </w:r>
      <w:r w:rsidR="00925AF0" w:rsidRPr="00637B91">
        <w:rPr>
          <w:rFonts w:ascii="Arial" w:eastAsia="Times New Roman" w:hAnsi="Arial" w:cs="Arial"/>
          <w:color w:val="000000"/>
          <w:lang w:eastAsia="en-GB"/>
        </w:rPr>
        <w:t xml:space="preserve"> primary outcome</w:t>
      </w:r>
      <w:r w:rsidR="00925AF0" w:rsidRPr="00925AF0">
        <w:rPr>
          <w:rFonts w:ascii="Arial" w:eastAsia="Times New Roman" w:hAnsi="Arial" w:cs="Arial"/>
          <w:color w:val="000000"/>
          <w:lang w:eastAsia="en-GB"/>
        </w:rPr>
        <w:t xml:space="preserve"> </w:t>
      </w:r>
      <w:r w:rsidR="006B1CD1" w:rsidRPr="006B1CD1">
        <w:rPr>
          <w:rFonts w:ascii="Arial" w:eastAsia="Times New Roman" w:hAnsi="Arial" w:cs="Arial"/>
          <w:color w:val="000000"/>
          <w:lang w:eastAsia="en-GB"/>
        </w:rPr>
        <w:t>of relevance to the decision and uses it to understand the consequences</w:t>
      </w:r>
      <w:r w:rsidR="006B1CD1">
        <w:rPr>
          <w:rFonts w:ascii="Arial" w:eastAsia="Times New Roman" w:hAnsi="Arial" w:cs="Arial"/>
          <w:color w:val="000000"/>
          <w:lang w:eastAsia="en-GB"/>
        </w:rPr>
        <w:t xml:space="preserve"> </w:t>
      </w:r>
      <w:r w:rsidR="006B1CD1" w:rsidRPr="006B1CD1">
        <w:rPr>
          <w:rFonts w:ascii="Arial" w:eastAsia="Times New Roman" w:hAnsi="Arial" w:cs="Arial"/>
          <w:color w:val="000000"/>
          <w:lang w:eastAsia="en-GB"/>
        </w:rPr>
        <w:t>of decision uncertainty</w:t>
      </w:r>
      <w:r w:rsidR="006B1CD1">
        <w:rPr>
          <w:rFonts w:ascii="Arial" w:eastAsia="Times New Roman" w:hAnsi="Arial" w:cs="Arial"/>
          <w:color w:val="000000"/>
          <w:lang w:eastAsia="en-GB"/>
        </w:rPr>
        <w:t>, expressed in terms of the primary outcome</w:t>
      </w:r>
      <w:r w:rsidR="006B1CD1" w:rsidRPr="006B1CD1" w:rsidDel="006B1CD1">
        <w:rPr>
          <w:rFonts w:ascii="Arial" w:eastAsia="Times New Roman" w:hAnsi="Arial" w:cs="Arial"/>
          <w:color w:val="000000"/>
          <w:lang w:eastAsia="en-GB"/>
        </w:rPr>
        <w:t xml:space="preserve"> </w:t>
      </w:r>
      <w:r w:rsidR="000B75CA">
        <w:rPr>
          <w:rFonts w:ascii="Arial" w:eastAsia="Times New Roman" w:hAnsi="Arial" w:cs="Arial"/>
          <w:color w:val="000000"/>
          <w:lang w:eastAsia="en-GB"/>
        </w:rPr>
        <w:fldChar w:fldCharType="begin"/>
      </w:r>
      <w:r w:rsidR="00BE411C">
        <w:rPr>
          <w:rFonts w:ascii="Arial" w:eastAsia="Times New Roman" w:hAnsi="Arial" w:cs="Arial"/>
          <w:color w:val="000000"/>
          <w:lang w:eastAsia="en-GB"/>
        </w:rPr>
        <w:instrText xml:space="preserve"> ADDIN EN.CITE &lt;EndNote&gt;&lt;Cite&gt;&lt;Author&gt;Claxton&lt;/Author&gt;&lt;Year&gt;2015&lt;/Year&gt;&lt;RecNum&gt;6&lt;/RecNum&gt;&lt;DisplayText&gt;(3, 15)&lt;/DisplayText&gt;&lt;record&gt;&lt;rec-number&gt;6&lt;/rec-number&gt;&lt;foreign-keys&gt;&lt;key app="EN" db-id="aesfzdr2k250z9ezzrkxxrsjx2s0a25x02dz" timestamp="1678812541"&gt;6&lt;/key&gt;&lt;/foreign-keys&gt;&lt;ref-type name="Journal Article"&gt;17&lt;/ref-type&gt;&lt;contributors&gt;&lt;authors&gt;&lt;author&gt;Claxton, Karl&lt;/author&gt;&lt;author&gt;Griffin, Susan&lt;/author&gt;&lt;author&gt;Koffijberg, Hendrik&lt;/author&gt;&lt;author&gt;McKenna, Claire&lt;/author&gt;&lt;/authors&gt;&lt;/contributors&gt;&lt;titles&gt;&lt;title&gt;How to estimate the health benefits of additional research and changing clinical practice&lt;/title&gt;&lt;secondary-title&gt;Bmj&lt;/secondary-title&gt;&lt;/titles&gt;&lt;periodical&gt;&lt;full-title&gt;Bmj&lt;/full-title&gt;&lt;/periodical&gt;&lt;volume&gt;351&lt;/volume&gt;&lt;dates&gt;&lt;year&gt;2015&lt;/year&gt;&lt;/dates&gt;&lt;isbn&gt;1756-1833&lt;/isbn&gt;&lt;urls&gt;&lt;/urls&gt;&lt;/record&gt;&lt;/Cite&gt;&lt;Cite&gt;&lt;Author&gt;McKenna&lt;/Author&gt;&lt;Year&gt;2016&lt;/Year&gt;&lt;RecNum&gt;31&lt;/RecNum&gt;&lt;record&gt;&lt;rec-number&gt;31&lt;/rec-number&gt;&lt;foreign-keys&gt;&lt;key app="EN" db-id="aesfzdr2k250z9ezzrkxxrsjx2s0a25x02dz" timestamp="1679575794"&gt;31&lt;/key&gt;&lt;/foreign-keys&gt;&lt;ref-type name="Journal Article"&gt;17&lt;/ref-type&gt;&lt;contributors&gt;&lt;authors&gt;&lt;author&gt;McKenna, Claire&lt;/author&gt;&lt;author&gt;Griffin, Susan&lt;/author&gt;&lt;author&gt;Koffijberg, Hendrik&lt;/author&gt;&lt;author&gt;Claxton, Karl&lt;/author&gt;&lt;/authors&gt;&lt;/contributors&gt;&lt;titles&gt;&lt;title&gt;Methods to place a value on additional evidence are illustrated using a case study of corticosteroids after traumatic brain injury&lt;/title&gt;&lt;secondary-title&gt;Journal of clinical epidemiology&lt;/secondary-title&gt;&lt;/titles&gt;&lt;periodical&gt;&lt;full-title&gt;Journal of clinical epidemiology&lt;/full-title&gt;&lt;/periodical&gt;&lt;pages&gt;183-190&lt;/pages&gt;&lt;volume&gt;70&lt;/volume&gt;&lt;dates&gt;&lt;year&gt;2016&lt;/year&gt;&lt;/dates&gt;&lt;isbn&gt;0895-4356&lt;/isbn&gt;&lt;urls&gt;&lt;/urls&gt;&lt;/record&gt;&lt;/Cite&gt;&lt;/EndNote&gt;</w:instrText>
      </w:r>
      <w:r w:rsidR="000B75CA">
        <w:rPr>
          <w:rFonts w:ascii="Arial" w:eastAsia="Times New Roman" w:hAnsi="Arial" w:cs="Arial"/>
          <w:color w:val="000000"/>
          <w:lang w:eastAsia="en-GB"/>
        </w:rPr>
        <w:fldChar w:fldCharType="separate"/>
      </w:r>
      <w:r w:rsidR="00BE411C">
        <w:rPr>
          <w:rFonts w:ascii="Arial" w:eastAsia="Times New Roman" w:hAnsi="Arial" w:cs="Arial"/>
          <w:noProof/>
          <w:color w:val="000000"/>
          <w:lang w:eastAsia="en-GB"/>
        </w:rPr>
        <w:t>(3, 15)</w:t>
      </w:r>
      <w:r w:rsidR="000B75CA">
        <w:rPr>
          <w:rFonts w:ascii="Arial" w:eastAsia="Times New Roman" w:hAnsi="Arial" w:cs="Arial"/>
          <w:color w:val="000000"/>
          <w:lang w:eastAsia="en-GB"/>
        </w:rPr>
        <w:fldChar w:fldCharType="end"/>
      </w:r>
      <w:r w:rsidR="00925AF0" w:rsidRPr="00925AF0">
        <w:rPr>
          <w:rFonts w:ascii="Arial" w:eastAsia="Times New Roman" w:hAnsi="Arial" w:cs="Arial"/>
          <w:color w:val="000000"/>
          <w:lang w:eastAsia="en-GB"/>
        </w:rPr>
        <w:t xml:space="preserve">. </w:t>
      </w:r>
      <w:r w:rsidR="00AB0396">
        <w:rPr>
          <w:rFonts w:ascii="Arial" w:eastAsia="Times New Roman" w:hAnsi="Arial" w:cs="Arial"/>
          <w:color w:val="000000"/>
          <w:lang w:eastAsia="en-GB"/>
        </w:rPr>
        <w:t>This “Rapid VOI” approach a</w:t>
      </w:r>
      <w:r w:rsidR="00925AF0">
        <w:rPr>
          <w:rFonts w:ascii="Arial" w:eastAsia="Times New Roman" w:hAnsi="Arial" w:cs="Arial"/>
          <w:color w:val="000000"/>
          <w:lang w:eastAsia="en-GB"/>
        </w:rPr>
        <w:t>ssum</w:t>
      </w:r>
      <w:r w:rsidR="00AB0396">
        <w:rPr>
          <w:rFonts w:ascii="Arial" w:eastAsia="Times New Roman" w:hAnsi="Arial" w:cs="Arial"/>
          <w:color w:val="000000"/>
          <w:lang w:eastAsia="en-GB"/>
        </w:rPr>
        <w:t>es that</w:t>
      </w:r>
      <w:r w:rsidR="00925AF0">
        <w:rPr>
          <w:rFonts w:ascii="Arial" w:eastAsia="Times New Roman" w:hAnsi="Arial" w:cs="Arial"/>
          <w:color w:val="000000"/>
          <w:lang w:eastAsia="en-GB"/>
        </w:rPr>
        <w:t xml:space="preserve"> t</w:t>
      </w:r>
      <w:r w:rsidR="00925AF0" w:rsidRPr="00925AF0">
        <w:rPr>
          <w:rFonts w:ascii="Arial" w:eastAsia="Times New Roman" w:hAnsi="Arial" w:cs="Arial"/>
          <w:color w:val="000000"/>
          <w:lang w:eastAsia="en-GB"/>
        </w:rPr>
        <w:t xml:space="preserve">he primary </w:t>
      </w:r>
      <w:r w:rsidR="00012B5C">
        <w:rPr>
          <w:rFonts w:ascii="Arial" w:eastAsia="Times New Roman" w:hAnsi="Arial" w:cs="Arial"/>
          <w:color w:val="000000"/>
          <w:lang w:eastAsia="en-GB"/>
        </w:rPr>
        <w:t>outcome</w:t>
      </w:r>
      <w:r w:rsidR="00925AF0" w:rsidRPr="00925AF0">
        <w:rPr>
          <w:rFonts w:ascii="Arial" w:eastAsia="Times New Roman" w:hAnsi="Arial" w:cs="Arial"/>
          <w:color w:val="000000"/>
          <w:lang w:eastAsia="en-GB"/>
        </w:rPr>
        <w:t xml:space="preserve"> </w:t>
      </w:r>
      <w:r w:rsidR="006B1CD1">
        <w:rPr>
          <w:rFonts w:ascii="Arial" w:eastAsia="Times New Roman" w:hAnsi="Arial" w:cs="Arial"/>
          <w:color w:val="000000"/>
          <w:lang w:eastAsia="en-GB"/>
        </w:rPr>
        <w:t>reported in studies</w:t>
      </w:r>
      <w:r w:rsidR="006B1CD1" w:rsidRPr="006B1CD1">
        <w:rPr>
          <w:rFonts w:ascii="Arial" w:eastAsia="Times New Roman" w:hAnsi="Arial" w:cs="Arial"/>
          <w:color w:val="000000"/>
          <w:lang w:eastAsia="en-GB"/>
        </w:rPr>
        <w:t xml:space="preserve"> or</w:t>
      </w:r>
      <w:r w:rsidR="006B1CD1">
        <w:rPr>
          <w:rFonts w:ascii="Arial" w:eastAsia="Times New Roman" w:hAnsi="Arial" w:cs="Arial"/>
          <w:color w:val="000000"/>
          <w:lang w:eastAsia="en-GB"/>
        </w:rPr>
        <w:t xml:space="preserve"> a proposed new research study, </w:t>
      </w:r>
      <w:r w:rsidR="006B1CD1" w:rsidRPr="006B1CD1">
        <w:rPr>
          <w:rFonts w:ascii="Arial" w:eastAsia="Times New Roman" w:hAnsi="Arial" w:cs="Arial"/>
          <w:color w:val="000000"/>
          <w:lang w:eastAsia="en-GB"/>
        </w:rPr>
        <w:t>typically captures the most important aspect of outcome for the decision</w:t>
      </w:r>
      <w:r w:rsidR="000B75CA">
        <w:rPr>
          <w:rFonts w:ascii="Arial" w:eastAsia="Times New Roman" w:hAnsi="Arial" w:cs="Arial"/>
          <w:color w:val="000000"/>
          <w:lang w:eastAsia="en-GB"/>
        </w:rPr>
        <w:t xml:space="preserve">. </w:t>
      </w:r>
    </w:p>
    <w:p w14:paraId="7E10D781" w14:textId="672873BC" w:rsidR="005665F2" w:rsidRDefault="005665F2" w:rsidP="009D38DE">
      <w:pPr>
        <w:spacing w:after="0" w:line="240" w:lineRule="auto"/>
        <w:textAlignment w:val="baseline"/>
        <w:rPr>
          <w:rFonts w:ascii="Arial" w:eastAsia="Times New Roman" w:hAnsi="Arial" w:cs="Arial"/>
          <w:color w:val="000000"/>
          <w:lang w:eastAsia="en-GB"/>
        </w:rPr>
      </w:pPr>
    </w:p>
    <w:p w14:paraId="1FD9B455" w14:textId="4E631C8E" w:rsidR="003D172F" w:rsidRDefault="00141F54" w:rsidP="003D172F">
      <w:p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The different</w:t>
      </w:r>
      <w:r w:rsidR="00B07C2A">
        <w:rPr>
          <w:rFonts w:ascii="Arial" w:eastAsia="Times New Roman" w:hAnsi="Arial" w:cs="Arial"/>
          <w:color w:val="000000"/>
          <w:lang w:eastAsia="en-GB"/>
        </w:rPr>
        <w:t xml:space="preserve"> </w:t>
      </w:r>
      <w:r w:rsidR="005665F2">
        <w:rPr>
          <w:rFonts w:ascii="Arial" w:eastAsia="Times New Roman" w:hAnsi="Arial" w:cs="Arial"/>
          <w:color w:val="000000"/>
          <w:lang w:eastAsia="en-GB"/>
        </w:rPr>
        <w:t>approaches</w:t>
      </w:r>
      <w:r>
        <w:rPr>
          <w:rFonts w:ascii="Arial" w:eastAsia="Times New Roman" w:hAnsi="Arial" w:cs="Arial"/>
          <w:color w:val="000000"/>
          <w:lang w:eastAsia="en-GB"/>
        </w:rPr>
        <w:t xml:space="preserve"> to VOI may be viewed as</w:t>
      </w:r>
      <w:r w:rsidR="005665F2">
        <w:rPr>
          <w:rFonts w:ascii="Arial" w:eastAsia="Times New Roman" w:hAnsi="Arial" w:cs="Arial"/>
          <w:color w:val="000000"/>
          <w:lang w:eastAsia="en-GB"/>
        </w:rPr>
        <w:t xml:space="preserve"> a “</w:t>
      </w:r>
      <w:r w:rsidR="005E699E">
        <w:rPr>
          <w:rFonts w:ascii="Arial" w:eastAsia="Times New Roman" w:hAnsi="Arial" w:cs="Arial"/>
          <w:color w:val="000000"/>
          <w:lang w:eastAsia="en-GB"/>
        </w:rPr>
        <w:t>spectrum</w:t>
      </w:r>
      <w:r w:rsidR="005665F2">
        <w:rPr>
          <w:rFonts w:ascii="Arial" w:eastAsia="Times New Roman" w:hAnsi="Arial" w:cs="Arial"/>
          <w:color w:val="000000"/>
          <w:lang w:eastAsia="en-GB"/>
        </w:rPr>
        <w:t xml:space="preserve"> of complexity”</w:t>
      </w:r>
      <w:r w:rsidR="006C6054">
        <w:rPr>
          <w:rFonts w:ascii="Arial" w:eastAsia="Times New Roman" w:hAnsi="Arial" w:cs="Arial"/>
          <w:color w:val="000000"/>
          <w:lang w:eastAsia="en-GB"/>
        </w:rPr>
        <w:t xml:space="preserve"> (see Table 1)</w:t>
      </w:r>
      <w:r w:rsidR="005665F2">
        <w:rPr>
          <w:rFonts w:ascii="Arial" w:eastAsia="Times New Roman" w:hAnsi="Arial" w:cs="Arial"/>
          <w:color w:val="000000"/>
          <w:lang w:eastAsia="en-GB"/>
        </w:rPr>
        <w:t xml:space="preserve">. At </w:t>
      </w:r>
      <w:r w:rsidR="005E699E">
        <w:rPr>
          <w:rFonts w:ascii="Arial" w:eastAsia="Times New Roman" w:hAnsi="Arial" w:cs="Arial"/>
          <w:color w:val="000000"/>
          <w:lang w:eastAsia="en-GB"/>
        </w:rPr>
        <w:t>one end of the spectrum</w:t>
      </w:r>
      <w:r w:rsidR="005665F2">
        <w:rPr>
          <w:rFonts w:ascii="Arial" w:eastAsia="Times New Roman" w:hAnsi="Arial" w:cs="Arial"/>
          <w:color w:val="000000"/>
          <w:lang w:eastAsia="en-GB"/>
        </w:rPr>
        <w:t xml:space="preserve"> is a narrative approach in which decision makers </w:t>
      </w:r>
      <w:r w:rsidR="00AB0396">
        <w:rPr>
          <w:rFonts w:ascii="Arial" w:eastAsia="Times New Roman" w:hAnsi="Arial" w:cs="Arial"/>
          <w:color w:val="000000"/>
          <w:lang w:eastAsia="en-GB"/>
        </w:rPr>
        <w:t xml:space="preserve">use the principles of VOI to </w:t>
      </w:r>
      <w:r w:rsidR="005665F2">
        <w:rPr>
          <w:rFonts w:ascii="Arial" w:eastAsia="Times New Roman" w:hAnsi="Arial" w:cs="Arial"/>
          <w:color w:val="000000"/>
          <w:lang w:eastAsia="en-GB"/>
        </w:rPr>
        <w:t xml:space="preserve">compare research proposals without quantitative estimates. </w:t>
      </w:r>
      <w:bookmarkStart w:id="2" w:name="_Hlk163125844"/>
      <w:r w:rsidR="00CF5B41">
        <w:rPr>
          <w:rFonts w:ascii="Arial" w:eastAsia="Times New Roman" w:hAnsi="Arial" w:cs="Arial"/>
          <w:color w:val="000000"/>
          <w:lang w:eastAsia="en-GB"/>
        </w:rPr>
        <w:t>The principles of VOI are the insights which come from formal VOI literature, namely insights into the drivers of research value.</w:t>
      </w:r>
      <w:bookmarkEnd w:id="2"/>
      <w:r w:rsidR="00CF5B41">
        <w:rPr>
          <w:rFonts w:ascii="Arial" w:eastAsia="Times New Roman" w:hAnsi="Arial" w:cs="Arial"/>
          <w:color w:val="000000"/>
          <w:lang w:eastAsia="en-GB"/>
        </w:rPr>
        <w:t xml:space="preserve"> </w:t>
      </w:r>
      <w:r w:rsidR="00AB0396">
        <w:rPr>
          <w:rFonts w:ascii="Arial" w:eastAsia="Times New Roman" w:hAnsi="Arial" w:cs="Arial"/>
          <w:color w:val="000000"/>
          <w:lang w:eastAsia="en-GB"/>
        </w:rPr>
        <w:t>Rapid VOI and minimal modelling approaches</w:t>
      </w:r>
      <w:r w:rsidR="009F0F69">
        <w:rPr>
          <w:rFonts w:ascii="Arial" w:eastAsia="Times New Roman" w:hAnsi="Arial" w:cs="Arial"/>
          <w:color w:val="000000"/>
          <w:lang w:eastAsia="en-GB"/>
        </w:rPr>
        <w:t xml:space="preserve"> </w:t>
      </w:r>
      <w:r w:rsidR="00B07C2A">
        <w:rPr>
          <w:rFonts w:ascii="Arial" w:eastAsia="Times New Roman" w:hAnsi="Arial" w:cs="Arial"/>
          <w:color w:val="000000"/>
          <w:lang w:eastAsia="en-GB"/>
        </w:rPr>
        <w:t xml:space="preserve">represent </w:t>
      </w:r>
      <w:r w:rsidR="005E699E">
        <w:rPr>
          <w:rFonts w:ascii="Arial" w:eastAsia="Times New Roman" w:hAnsi="Arial" w:cs="Arial"/>
          <w:color w:val="000000"/>
          <w:lang w:eastAsia="en-GB"/>
        </w:rPr>
        <w:t>an increase in complexity relative to the narrative approach</w:t>
      </w:r>
      <w:r w:rsidR="00B07C2A">
        <w:rPr>
          <w:rFonts w:ascii="Arial" w:eastAsia="Times New Roman" w:hAnsi="Arial" w:cs="Arial"/>
          <w:color w:val="000000"/>
          <w:lang w:eastAsia="en-GB"/>
        </w:rPr>
        <w:t xml:space="preserve">, requiring additional time, assumptions and resources but </w:t>
      </w:r>
      <w:r w:rsidR="005E699E">
        <w:rPr>
          <w:rFonts w:ascii="Arial" w:eastAsia="Times New Roman" w:hAnsi="Arial" w:cs="Arial"/>
          <w:color w:val="000000"/>
          <w:lang w:eastAsia="en-GB"/>
        </w:rPr>
        <w:t xml:space="preserve">potentially </w:t>
      </w:r>
      <w:r w:rsidR="00B07C2A">
        <w:rPr>
          <w:rFonts w:ascii="Arial" w:eastAsia="Times New Roman" w:hAnsi="Arial" w:cs="Arial"/>
          <w:color w:val="000000"/>
          <w:lang w:eastAsia="en-GB"/>
        </w:rPr>
        <w:t>providing additional insight</w:t>
      </w:r>
      <w:r w:rsidR="00AB0396">
        <w:rPr>
          <w:rFonts w:ascii="Arial" w:eastAsia="Times New Roman" w:hAnsi="Arial" w:cs="Arial"/>
          <w:color w:val="000000"/>
          <w:lang w:eastAsia="en-GB"/>
        </w:rPr>
        <w:t xml:space="preserve">. VOI </w:t>
      </w:r>
      <w:r w:rsidR="003D172F">
        <w:rPr>
          <w:rFonts w:ascii="Arial" w:eastAsia="Times New Roman" w:hAnsi="Arial" w:cs="Arial"/>
          <w:color w:val="000000"/>
          <w:lang w:eastAsia="en-GB"/>
        </w:rPr>
        <w:t xml:space="preserve">calculated </w:t>
      </w:r>
      <w:r w:rsidR="00AB0396">
        <w:rPr>
          <w:rFonts w:ascii="Arial" w:eastAsia="Times New Roman" w:hAnsi="Arial" w:cs="Arial"/>
          <w:color w:val="000000"/>
          <w:lang w:eastAsia="en-GB"/>
        </w:rPr>
        <w:t>using full decision analytic models</w:t>
      </w:r>
      <w:r w:rsidR="005E699E">
        <w:rPr>
          <w:rFonts w:ascii="Arial" w:eastAsia="Times New Roman" w:hAnsi="Arial" w:cs="Arial"/>
          <w:color w:val="000000"/>
          <w:lang w:eastAsia="en-GB"/>
        </w:rPr>
        <w:t xml:space="preserve"> represent</w:t>
      </w:r>
      <w:r w:rsidR="009625F5">
        <w:rPr>
          <w:rFonts w:ascii="Arial" w:eastAsia="Times New Roman" w:hAnsi="Arial" w:cs="Arial"/>
          <w:color w:val="000000"/>
          <w:lang w:eastAsia="en-GB"/>
        </w:rPr>
        <w:t>s</w:t>
      </w:r>
      <w:r w:rsidR="005E699E">
        <w:rPr>
          <w:rFonts w:ascii="Arial" w:eastAsia="Times New Roman" w:hAnsi="Arial" w:cs="Arial"/>
          <w:color w:val="000000"/>
          <w:lang w:eastAsia="en-GB"/>
        </w:rPr>
        <w:t xml:space="preserve"> a further increase in complexity</w:t>
      </w:r>
      <w:r w:rsidR="00423EF0">
        <w:rPr>
          <w:rFonts w:ascii="Arial" w:eastAsia="Times New Roman" w:hAnsi="Arial" w:cs="Arial"/>
          <w:color w:val="000000"/>
          <w:lang w:eastAsia="en-GB"/>
        </w:rPr>
        <w:t xml:space="preserve"> </w:t>
      </w:r>
      <w:r w:rsidR="00423EF0">
        <w:rPr>
          <w:rFonts w:ascii="Arial" w:eastAsia="Times New Roman" w:hAnsi="Arial" w:cs="Arial"/>
          <w:color w:val="000000"/>
          <w:lang w:eastAsia="en-GB"/>
        </w:rPr>
        <w:fldChar w:fldCharType="begin">
          <w:fldData xml:space="preserve">PEVuZE5vdGU+PENpdGU+PEF1dGhvcj5LdW5zdDwvQXV0aG9yPjxZZWFyPjIwMTk8L1llYXI+PFJl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</w:fldData>
        </w:fldChar>
      </w:r>
      <w:r w:rsidR="00582C4D">
        <w:rPr>
          <w:rFonts w:ascii="Arial" w:eastAsia="Times New Roman" w:hAnsi="Arial" w:cs="Arial"/>
          <w:color w:val="000000"/>
          <w:lang w:eastAsia="en-GB"/>
        </w:rPr>
        <w:instrText xml:space="preserve"> ADDIN EN.CITE </w:instrText>
      </w:r>
      <w:r w:rsidR="00582C4D">
        <w:rPr>
          <w:rFonts w:ascii="Arial" w:eastAsia="Times New Roman" w:hAnsi="Arial" w:cs="Arial"/>
          <w:color w:val="000000"/>
          <w:lang w:eastAsia="en-GB"/>
        </w:rPr>
        <w:fldChar w:fldCharType="begin">
          <w:fldData xml:space="preserve">PEVuZE5vdGU+PENpdGU+PEF1dGhvcj5LdW5zdDwvQXV0aG9yPjxZZWFyPjIwMTk8L1llYXI+PFJl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</w:fldData>
        </w:fldChar>
      </w:r>
      <w:r w:rsidR="00582C4D">
        <w:rPr>
          <w:rFonts w:ascii="Arial" w:eastAsia="Times New Roman" w:hAnsi="Arial" w:cs="Arial"/>
          <w:color w:val="000000"/>
          <w:lang w:eastAsia="en-GB"/>
        </w:rPr>
        <w:instrText xml:space="preserve"> ADDIN EN.CITE.DATA </w:instrText>
      </w:r>
      <w:r w:rsidR="00582C4D">
        <w:rPr>
          <w:rFonts w:ascii="Arial" w:eastAsia="Times New Roman" w:hAnsi="Arial" w:cs="Arial"/>
          <w:color w:val="000000"/>
          <w:lang w:eastAsia="en-GB"/>
        </w:rPr>
      </w:r>
      <w:r w:rsidR="00582C4D">
        <w:rPr>
          <w:rFonts w:ascii="Arial" w:eastAsia="Times New Roman" w:hAnsi="Arial" w:cs="Arial"/>
          <w:color w:val="000000"/>
          <w:lang w:eastAsia="en-GB"/>
        </w:rPr>
        <w:fldChar w:fldCharType="end"/>
      </w:r>
      <w:r w:rsidR="00423EF0">
        <w:rPr>
          <w:rFonts w:ascii="Arial" w:eastAsia="Times New Roman" w:hAnsi="Arial" w:cs="Arial"/>
          <w:color w:val="000000"/>
          <w:lang w:eastAsia="en-GB"/>
        </w:rPr>
      </w:r>
      <w:r w:rsidR="00423EF0">
        <w:rPr>
          <w:rFonts w:ascii="Arial" w:eastAsia="Times New Roman" w:hAnsi="Arial" w:cs="Arial"/>
          <w:color w:val="000000"/>
          <w:lang w:eastAsia="en-GB"/>
        </w:rPr>
        <w:fldChar w:fldCharType="separate"/>
      </w:r>
      <w:r w:rsidR="00582C4D">
        <w:rPr>
          <w:rFonts w:ascii="Arial" w:eastAsia="Times New Roman" w:hAnsi="Arial" w:cs="Arial"/>
          <w:noProof/>
          <w:color w:val="000000"/>
          <w:lang w:eastAsia="en-GB"/>
        </w:rPr>
        <w:t>(16-18)</w:t>
      </w:r>
      <w:r w:rsidR="00423EF0">
        <w:rPr>
          <w:rFonts w:ascii="Arial" w:eastAsia="Times New Roman" w:hAnsi="Arial" w:cs="Arial"/>
          <w:color w:val="000000"/>
          <w:lang w:eastAsia="en-GB"/>
        </w:rPr>
        <w:fldChar w:fldCharType="end"/>
      </w:r>
      <w:r w:rsidR="005E699E">
        <w:rPr>
          <w:rFonts w:ascii="Arial" w:eastAsia="Times New Roman" w:hAnsi="Arial" w:cs="Arial"/>
          <w:color w:val="000000"/>
          <w:lang w:eastAsia="en-GB"/>
        </w:rPr>
        <w:t>. It is important to note that additional complexity comes with potential benefits (better representation of reality) as well as costs (more resource intensive, less transparency to non-specialists). T</w:t>
      </w:r>
      <w:r w:rsidR="003D172F">
        <w:rPr>
          <w:rFonts w:ascii="Arial" w:eastAsia="Times New Roman" w:hAnsi="Arial" w:cs="Arial"/>
          <w:color w:val="000000"/>
          <w:lang w:eastAsia="en-GB"/>
        </w:rPr>
        <w:t xml:space="preserve">he appropriate </w:t>
      </w:r>
      <w:r>
        <w:rPr>
          <w:rFonts w:ascii="Arial" w:eastAsia="Times New Roman" w:hAnsi="Arial" w:cs="Arial"/>
          <w:color w:val="000000"/>
          <w:lang w:eastAsia="en-GB"/>
        </w:rPr>
        <w:t xml:space="preserve">level of </w:t>
      </w:r>
      <w:r w:rsidR="005E699E">
        <w:rPr>
          <w:rFonts w:ascii="Arial" w:eastAsia="Times New Roman" w:hAnsi="Arial" w:cs="Arial"/>
          <w:color w:val="000000"/>
          <w:lang w:eastAsia="en-GB"/>
        </w:rPr>
        <w:t>complexity</w:t>
      </w:r>
      <w:r w:rsidR="003D172F">
        <w:rPr>
          <w:rFonts w:ascii="Arial" w:eastAsia="Times New Roman" w:hAnsi="Arial" w:cs="Arial"/>
          <w:color w:val="000000"/>
          <w:lang w:eastAsia="en-GB"/>
        </w:rPr>
        <w:t xml:space="preserve"> </w:t>
      </w:r>
      <w:r w:rsidR="005E699E">
        <w:rPr>
          <w:rFonts w:ascii="Arial" w:eastAsia="Times New Roman" w:hAnsi="Arial" w:cs="Arial"/>
          <w:color w:val="000000"/>
          <w:lang w:eastAsia="en-GB"/>
        </w:rPr>
        <w:t xml:space="preserve">for a given context </w:t>
      </w:r>
      <w:r w:rsidR="003D172F">
        <w:rPr>
          <w:rFonts w:ascii="Arial" w:eastAsia="Times New Roman" w:hAnsi="Arial" w:cs="Arial"/>
          <w:color w:val="000000"/>
          <w:lang w:eastAsia="en-GB"/>
        </w:rPr>
        <w:t xml:space="preserve">will depend on the </w:t>
      </w:r>
      <w:r w:rsidR="005E699E">
        <w:rPr>
          <w:rFonts w:ascii="Arial" w:eastAsia="Times New Roman" w:hAnsi="Arial" w:cs="Arial"/>
          <w:color w:val="000000"/>
          <w:lang w:eastAsia="en-GB"/>
        </w:rPr>
        <w:t>needs of the</w:t>
      </w:r>
      <w:r w:rsidR="003D172F">
        <w:rPr>
          <w:rFonts w:ascii="Arial" w:eastAsia="Times New Roman" w:hAnsi="Arial" w:cs="Arial"/>
          <w:color w:val="000000"/>
          <w:lang w:eastAsia="en-GB"/>
        </w:rPr>
        <w:t xml:space="preserve"> decision maker. </w:t>
      </w:r>
    </w:p>
    <w:p w14:paraId="48A51A90" w14:textId="77777777" w:rsidR="00B07C2A" w:rsidRDefault="00B07C2A" w:rsidP="003D172F">
      <w:pPr>
        <w:spacing w:after="0" w:line="240" w:lineRule="auto"/>
        <w:textAlignment w:val="baseline"/>
        <w:rPr>
          <w:rFonts w:ascii="Arial" w:eastAsia="Times New Roman" w:hAnsi="Arial" w:cs="Arial"/>
          <w:color w:val="000000"/>
          <w:lang w:eastAsia="en-GB"/>
        </w:rPr>
      </w:pPr>
    </w:p>
    <w:p w14:paraId="0130E193" w14:textId="76C1B707" w:rsidR="00012B5C" w:rsidRDefault="003D172F" w:rsidP="004D3232">
      <w:p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lastRenderedPageBreak/>
        <w:t>The a</w:t>
      </w:r>
      <w:r w:rsidR="00710BFD" w:rsidRPr="00710BFD">
        <w:rPr>
          <w:rFonts w:ascii="Arial" w:eastAsia="Times New Roman" w:hAnsi="Arial" w:cs="Arial"/>
          <w:color w:val="000000"/>
          <w:lang w:eastAsia="en-GB"/>
        </w:rPr>
        <w:t>im of this paper</w:t>
      </w:r>
      <w:r>
        <w:rPr>
          <w:rFonts w:ascii="Arial" w:eastAsia="Times New Roman" w:hAnsi="Arial" w:cs="Arial"/>
          <w:color w:val="000000"/>
          <w:lang w:eastAsia="en-GB"/>
        </w:rPr>
        <w:t xml:space="preserve"> is twofold. First, we aim to support narrative </w:t>
      </w:r>
      <w:r w:rsidR="00A24F21">
        <w:rPr>
          <w:rFonts w:ascii="Arial" w:eastAsia="Times New Roman" w:hAnsi="Arial" w:cs="Arial"/>
          <w:color w:val="000000"/>
          <w:lang w:eastAsia="en-GB"/>
        </w:rPr>
        <w:t>assessments</w:t>
      </w:r>
      <w:r>
        <w:rPr>
          <w:rFonts w:ascii="Arial" w:eastAsia="Times New Roman" w:hAnsi="Arial" w:cs="Arial"/>
          <w:color w:val="000000"/>
          <w:lang w:eastAsia="en-GB"/>
        </w:rPr>
        <w:t xml:space="preserve"> of research value by showing how the principles of VOI can be used to </w:t>
      </w:r>
      <w:r w:rsidR="009F289F">
        <w:rPr>
          <w:rFonts w:ascii="Arial" w:eastAsia="Times New Roman" w:hAnsi="Arial" w:cs="Arial"/>
          <w:color w:val="000000"/>
          <w:lang w:eastAsia="en-GB"/>
        </w:rPr>
        <w:t>interpret the</w:t>
      </w:r>
      <w:r>
        <w:rPr>
          <w:rFonts w:ascii="Arial" w:eastAsia="Times New Roman" w:hAnsi="Arial" w:cs="Arial"/>
          <w:color w:val="000000"/>
          <w:lang w:eastAsia="en-GB"/>
        </w:rPr>
        <w:t xml:space="preserve"> </w:t>
      </w:r>
      <w:r w:rsidRPr="00710BFD">
        <w:rPr>
          <w:rFonts w:ascii="Arial" w:eastAsia="Times New Roman" w:hAnsi="Arial" w:cs="Arial"/>
          <w:color w:val="000000"/>
          <w:lang w:eastAsia="en-GB"/>
        </w:rPr>
        <w:t xml:space="preserve">standard information </w:t>
      </w:r>
      <w:r w:rsidR="009F289F">
        <w:rPr>
          <w:rFonts w:ascii="Arial" w:eastAsia="Times New Roman" w:hAnsi="Arial" w:cs="Arial"/>
          <w:color w:val="000000"/>
          <w:lang w:eastAsia="en-GB"/>
        </w:rPr>
        <w:t>provided</w:t>
      </w:r>
      <w:r w:rsidRPr="00710BFD">
        <w:rPr>
          <w:rFonts w:ascii="Arial" w:eastAsia="Times New Roman" w:hAnsi="Arial" w:cs="Arial"/>
          <w:color w:val="000000"/>
          <w:lang w:eastAsia="en-GB"/>
        </w:rPr>
        <w:t xml:space="preserve"> </w:t>
      </w:r>
      <w:r>
        <w:rPr>
          <w:rFonts w:ascii="Arial" w:eastAsia="Times New Roman" w:hAnsi="Arial" w:cs="Arial"/>
          <w:color w:val="000000"/>
          <w:lang w:eastAsia="en-GB"/>
        </w:rPr>
        <w:t>in</w:t>
      </w:r>
      <w:r w:rsidRPr="00710BFD">
        <w:rPr>
          <w:rFonts w:ascii="Arial" w:eastAsia="Times New Roman" w:hAnsi="Arial" w:cs="Arial"/>
          <w:color w:val="000000"/>
          <w:lang w:eastAsia="en-GB"/>
        </w:rPr>
        <w:t xml:space="preserve"> research funding </w:t>
      </w:r>
      <w:r>
        <w:rPr>
          <w:rFonts w:ascii="Arial" w:eastAsia="Times New Roman" w:hAnsi="Arial" w:cs="Arial"/>
          <w:color w:val="000000"/>
          <w:lang w:eastAsia="en-GB"/>
        </w:rPr>
        <w:t>applications</w:t>
      </w:r>
      <w:r w:rsidRPr="00710BFD">
        <w:rPr>
          <w:rFonts w:ascii="Arial" w:eastAsia="Times New Roman" w:hAnsi="Arial" w:cs="Arial"/>
          <w:color w:val="000000"/>
          <w:lang w:eastAsia="en-GB"/>
        </w:rPr>
        <w:t>.</w:t>
      </w:r>
      <w:r>
        <w:rPr>
          <w:rFonts w:ascii="Arial" w:eastAsia="Times New Roman" w:hAnsi="Arial" w:cs="Arial"/>
          <w:color w:val="000000"/>
          <w:lang w:eastAsia="en-GB"/>
        </w:rPr>
        <w:t xml:space="preserve"> Second, we build upon the Rapid VOI approach </w:t>
      </w:r>
      <w:r w:rsidR="00B910EA">
        <w:rPr>
          <w:rFonts w:ascii="Arial" w:eastAsia="Times New Roman" w:hAnsi="Arial" w:cs="Arial"/>
          <w:color w:val="000000"/>
          <w:lang w:eastAsia="en-GB"/>
        </w:rPr>
        <w:t xml:space="preserve">of Claxton et al </w:t>
      </w:r>
      <w:r>
        <w:rPr>
          <w:rFonts w:ascii="Arial" w:eastAsia="Times New Roman" w:hAnsi="Arial" w:cs="Arial"/>
          <w:color w:val="000000"/>
          <w:lang w:eastAsia="en-GB"/>
        </w:rPr>
        <w:t xml:space="preserve">to show how </w:t>
      </w:r>
      <w:r w:rsidR="00997010">
        <w:rPr>
          <w:rFonts w:ascii="Arial" w:eastAsia="Times New Roman" w:hAnsi="Arial" w:cs="Arial"/>
          <w:color w:val="000000"/>
          <w:lang w:eastAsia="en-GB"/>
        </w:rPr>
        <w:t xml:space="preserve">a </w:t>
      </w:r>
      <w:r>
        <w:rPr>
          <w:rFonts w:ascii="Arial" w:eastAsia="Times New Roman" w:hAnsi="Arial" w:cs="Arial"/>
          <w:color w:val="000000"/>
          <w:lang w:eastAsia="en-GB"/>
        </w:rPr>
        <w:t>mi</w:t>
      </w:r>
      <w:r w:rsidR="00A24F21">
        <w:rPr>
          <w:rFonts w:ascii="Arial" w:eastAsia="Times New Roman" w:hAnsi="Arial" w:cs="Arial"/>
          <w:color w:val="000000"/>
          <w:lang w:eastAsia="en-GB"/>
        </w:rPr>
        <w:t xml:space="preserve">nimal information set can be used to produce quantitative </w:t>
      </w:r>
      <w:r w:rsidR="009F289F">
        <w:rPr>
          <w:rFonts w:ascii="Arial" w:eastAsia="Times New Roman" w:hAnsi="Arial" w:cs="Arial"/>
          <w:color w:val="000000"/>
          <w:lang w:eastAsia="en-GB"/>
        </w:rPr>
        <w:t xml:space="preserve">VOI </w:t>
      </w:r>
      <w:r w:rsidR="00A24F21">
        <w:rPr>
          <w:rFonts w:ascii="Arial" w:eastAsia="Times New Roman" w:hAnsi="Arial" w:cs="Arial"/>
          <w:color w:val="000000"/>
          <w:lang w:eastAsia="en-GB"/>
        </w:rPr>
        <w:t>estimates of research value</w:t>
      </w:r>
      <w:r w:rsidR="003E7C1F">
        <w:rPr>
          <w:rFonts w:ascii="Arial" w:eastAsia="Times New Roman" w:hAnsi="Arial" w:cs="Arial"/>
          <w:color w:val="000000"/>
          <w:lang w:eastAsia="en-GB"/>
        </w:rPr>
        <w:t xml:space="preserve"> </w:t>
      </w:r>
      <w:r w:rsidR="003E7C1F">
        <w:rPr>
          <w:rFonts w:ascii="Arial" w:eastAsia="Times New Roman" w:hAnsi="Arial" w:cs="Arial"/>
          <w:color w:val="000000"/>
          <w:lang w:eastAsia="en-GB"/>
        </w:rPr>
        <w:fldChar w:fldCharType="begin"/>
      </w:r>
      <w:r w:rsidR="003E7C1F">
        <w:rPr>
          <w:rFonts w:ascii="Arial" w:eastAsia="Times New Roman" w:hAnsi="Arial" w:cs="Arial"/>
          <w:color w:val="000000"/>
          <w:lang w:eastAsia="en-GB"/>
        </w:rPr>
        <w:instrText xml:space="preserve"> ADDIN EN.CITE &lt;EndNote&gt;&lt;Cite&gt;&lt;Author&gt;Claxton&lt;/Author&gt;&lt;Year&gt;2015&lt;/Year&gt;&lt;RecNum&gt;6&lt;/RecNum&gt;&lt;DisplayText&gt;(3)&lt;/DisplayText&gt;&lt;record&gt;&lt;rec-number&gt;6&lt;/rec-number&gt;&lt;foreign-keys&gt;&lt;key app="EN" db-id="aesfzdr2k250z9ezzrkxxrsjx2s0a25x02dz" timestamp="1678812541"&gt;6&lt;/key&gt;&lt;/foreign-keys&gt;&lt;ref-type name="Journal Article"&gt;17&lt;/ref-type&gt;&lt;contributors&gt;&lt;authors&gt;&lt;author&gt;Claxton, Karl&lt;/author&gt;&lt;author&gt;Griffin, Susan&lt;/author&gt;&lt;author&gt;Koffijberg, Hendrik&lt;/author&gt;&lt;author&gt;McKenna, Claire&lt;/author&gt;&lt;/authors&gt;&lt;/contributors&gt;&lt;titles&gt;&lt;title&gt;How to estimate the health benefits of additional research and changing clinical practice&lt;/title&gt;&lt;secondary-title&gt;Bmj&lt;/secondary-title&gt;&lt;/titles&gt;&lt;periodical&gt;&lt;full-title&gt;Bmj&lt;/full-title&gt;&lt;/periodical&gt;&lt;volume&gt;351&lt;/volume&gt;&lt;dates&gt;&lt;year&gt;2015&lt;/year&gt;&lt;/dates&gt;&lt;isbn&gt;1756-1833&lt;/isbn&gt;&lt;urls&gt;&lt;/urls&gt;&lt;/record&gt;&lt;/Cite&gt;&lt;/EndNote&gt;</w:instrText>
      </w:r>
      <w:r w:rsidR="003E7C1F">
        <w:rPr>
          <w:rFonts w:ascii="Arial" w:eastAsia="Times New Roman" w:hAnsi="Arial" w:cs="Arial"/>
          <w:color w:val="000000"/>
          <w:lang w:eastAsia="en-GB"/>
        </w:rPr>
        <w:fldChar w:fldCharType="separate"/>
      </w:r>
      <w:r w:rsidR="003E7C1F">
        <w:rPr>
          <w:rFonts w:ascii="Arial" w:eastAsia="Times New Roman" w:hAnsi="Arial" w:cs="Arial"/>
          <w:noProof/>
          <w:color w:val="000000"/>
          <w:lang w:eastAsia="en-GB"/>
        </w:rPr>
        <w:t>(3)</w:t>
      </w:r>
      <w:r w:rsidR="003E7C1F">
        <w:rPr>
          <w:rFonts w:ascii="Arial" w:eastAsia="Times New Roman" w:hAnsi="Arial" w:cs="Arial"/>
          <w:color w:val="000000"/>
          <w:lang w:eastAsia="en-GB"/>
        </w:rPr>
        <w:fldChar w:fldCharType="end"/>
      </w:r>
      <w:r w:rsidR="00A24F21">
        <w:rPr>
          <w:rFonts w:ascii="Arial" w:eastAsia="Times New Roman" w:hAnsi="Arial" w:cs="Arial"/>
          <w:color w:val="000000"/>
          <w:lang w:eastAsia="en-GB"/>
        </w:rPr>
        <w:t>.</w:t>
      </w:r>
      <w:r w:rsidR="00012B5C">
        <w:rPr>
          <w:rFonts w:ascii="Arial" w:eastAsia="Times New Roman" w:hAnsi="Arial" w:cs="Arial"/>
          <w:color w:val="000000"/>
          <w:lang w:eastAsia="en-GB"/>
        </w:rPr>
        <w:t xml:space="preserve"> </w:t>
      </w:r>
      <w:r w:rsidR="00012B5C" w:rsidRPr="00012B5C">
        <w:rPr>
          <w:rFonts w:ascii="Arial" w:eastAsia="Times New Roman" w:hAnsi="Arial" w:cs="Arial"/>
          <w:color w:val="000000"/>
          <w:lang w:eastAsia="en-GB"/>
        </w:rPr>
        <w:t>We have developed a freely available online tool, RANE (Rapid Assessment of the Need for Evidence)</w:t>
      </w:r>
      <w:r w:rsidR="009A7AE8">
        <w:rPr>
          <w:rFonts w:ascii="Arial" w:eastAsia="Times New Roman" w:hAnsi="Arial" w:cs="Arial"/>
          <w:color w:val="000000"/>
          <w:lang w:eastAsia="en-GB"/>
        </w:rPr>
        <w:t>,</w:t>
      </w:r>
      <w:r w:rsidR="00012B5C" w:rsidRPr="00012B5C">
        <w:rPr>
          <w:rFonts w:ascii="Arial" w:eastAsia="Times New Roman" w:hAnsi="Arial" w:cs="Arial"/>
          <w:color w:val="000000"/>
          <w:lang w:eastAsia="en-GB"/>
        </w:rPr>
        <w:t xml:space="preserve"> to calculate the value of research proposals to inform research funding and prioritisation decisions in a timely manner: </w:t>
      </w:r>
      <w:hyperlink r:id="rId12" w:history="1">
        <w:r w:rsidR="00012B5C" w:rsidRPr="0098787D">
          <w:rPr>
            <w:rStyle w:val="Hyperlink"/>
            <w:rFonts w:ascii="Arial" w:eastAsia="Times New Roman" w:hAnsi="Arial" w:cs="Arial"/>
            <w:lang w:eastAsia="en-GB"/>
          </w:rPr>
          <w:t>https://shiny.york.ac.uk/rane/</w:t>
        </w:r>
      </w:hyperlink>
      <w:r w:rsidR="002549A5">
        <w:rPr>
          <w:rFonts w:ascii="Arial" w:eastAsia="Times New Roman" w:hAnsi="Arial" w:cs="Arial"/>
          <w:color w:val="000000"/>
          <w:lang w:eastAsia="en-GB"/>
        </w:rPr>
        <w:t xml:space="preserve"> (version 1.0).</w:t>
      </w:r>
      <w:r w:rsidR="00012B5C">
        <w:rPr>
          <w:rFonts w:ascii="Arial" w:eastAsia="Times New Roman" w:hAnsi="Arial" w:cs="Arial"/>
          <w:color w:val="000000"/>
          <w:lang w:eastAsia="en-GB"/>
        </w:rPr>
        <w:t xml:space="preserve"> We illustrate the method using a research proposal which was successfully funded by the </w:t>
      </w:r>
      <w:r w:rsidR="00FD1FD6">
        <w:rPr>
          <w:rFonts w:ascii="Arial" w:eastAsia="Times New Roman" w:hAnsi="Arial" w:cs="Arial"/>
          <w:color w:val="000000"/>
          <w:lang w:eastAsia="en-GB"/>
        </w:rPr>
        <w:t>National Institute f</w:t>
      </w:r>
      <w:r w:rsidR="001F3607">
        <w:rPr>
          <w:rFonts w:ascii="Arial" w:eastAsia="Times New Roman" w:hAnsi="Arial" w:cs="Arial"/>
          <w:color w:val="000000"/>
          <w:lang w:eastAsia="en-GB"/>
        </w:rPr>
        <w:t>or</w:t>
      </w:r>
      <w:r w:rsidR="00FD1FD6">
        <w:rPr>
          <w:rFonts w:ascii="Arial" w:eastAsia="Times New Roman" w:hAnsi="Arial" w:cs="Arial"/>
          <w:color w:val="000000"/>
          <w:lang w:eastAsia="en-GB"/>
        </w:rPr>
        <w:t xml:space="preserve"> Health and Care Research (</w:t>
      </w:r>
      <w:r w:rsidR="00012B5C">
        <w:rPr>
          <w:rFonts w:ascii="Arial" w:eastAsia="Times New Roman" w:hAnsi="Arial" w:cs="Arial"/>
          <w:color w:val="000000"/>
          <w:lang w:eastAsia="en-GB"/>
        </w:rPr>
        <w:t>NIHR</w:t>
      </w:r>
      <w:r w:rsidR="00FD1FD6">
        <w:rPr>
          <w:rFonts w:ascii="Arial" w:eastAsia="Times New Roman" w:hAnsi="Arial" w:cs="Arial"/>
          <w:color w:val="000000"/>
          <w:lang w:eastAsia="en-GB"/>
        </w:rPr>
        <w:t>)</w:t>
      </w:r>
      <w:r w:rsidR="00012B5C">
        <w:rPr>
          <w:rFonts w:ascii="Arial" w:eastAsia="Times New Roman" w:hAnsi="Arial" w:cs="Arial"/>
          <w:color w:val="000000"/>
          <w:lang w:eastAsia="en-GB"/>
        </w:rPr>
        <w:t xml:space="preserve"> and included a Rapid VOI analysis.</w:t>
      </w:r>
    </w:p>
    <w:p w14:paraId="39DC30F7" w14:textId="77777777" w:rsidR="00E00BC0" w:rsidRDefault="00E00BC0" w:rsidP="004D3232">
      <w:pPr>
        <w:spacing w:after="0" w:line="240" w:lineRule="auto"/>
        <w:textAlignment w:val="baseline"/>
        <w:rPr>
          <w:rFonts w:ascii="Arial" w:eastAsia="Times New Roman" w:hAnsi="Arial" w:cs="Arial"/>
          <w:color w:val="000000"/>
          <w:lang w:eastAsia="en-GB"/>
        </w:rPr>
      </w:pPr>
    </w:p>
    <w:p w14:paraId="1AE24519" w14:textId="0ACD2D1F" w:rsidR="00E00BC0" w:rsidRPr="00710BFD" w:rsidRDefault="00E00BC0" w:rsidP="00686D17">
      <w:pPr>
        <w:spacing w:after="0" w:line="240" w:lineRule="auto"/>
        <w:jc w:val="center"/>
        <w:textAlignment w:val="baseline"/>
        <w:rPr>
          <w:rFonts w:ascii="Arial" w:eastAsia="Times New Roman" w:hAnsi="Arial" w:cs="Arial"/>
          <w:color w:val="000000"/>
          <w:lang w:eastAsia="en-GB"/>
        </w:rPr>
      </w:pPr>
      <w:r>
        <w:rPr>
          <w:rFonts w:ascii="Arial" w:eastAsia="Times New Roman" w:hAnsi="Arial" w:cs="Arial"/>
          <w:color w:val="000000"/>
          <w:lang w:eastAsia="en-GB"/>
        </w:rPr>
        <w:t>[INSERT TABLE 1]</w:t>
      </w:r>
    </w:p>
    <w:p w14:paraId="308C2A70" w14:textId="10E36AA6" w:rsidR="00710BFD" w:rsidRPr="00CD70AD" w:rsidRDefault="00710BFD" w:rsidP="00CD70AD">
      <w:pPr>
        <w:pStyle w:val="ListParagraph"/>
        <w:numPr>
          <w:ilvl w:val="0"/>
          <w:numId w:val="34"/>
        </w:numPr>
        <w:spacing w:before="400" w:after="120" w:line="240" w:lineRule="auto"/>
        <w:outlineLvl w:val="0"/>
        <w:rPr>
          <w:rFonts w:ascii="Times New Roman" w:eastAsia="Times New Roman" w:hAnsi="Times New Roman" w:cs="Times New Roman"/>
          <w:b/>
          <w:bCs/>
          <w:kern w:val="36"/>
          <w:sz w:val="48"/>
          <w:szCs w:val="48"/>
          <w:lang w:eastAsia="en-GB"/>
        </w:rPr>
      </w:pPr>
      <w:bookmarkStart w:id="3" w:name="_Hlk131166155"/>
      <w:r w:rsidRPr="00CD70AD">
        <w:rPr>
          <w:rFonts w:ascii="Arial" w:eastAsia="Times New Roman" w:hAnsi="Arial" w:cs="Arial"/>
          <w:color w:val="000000"/>
          <w:kern w:val="36"/>
          <w:sz w:val="40"/>
          <w:szCs w:val="40"/>
          <w:lang w:eastAsia="en-GB"/>
        </w:rPr>
        <w:t>Methods</w:t>
      </w:r>
    </w:p>
    <w:p w14:paraId="4908ABD6" w14:textId="719D17B8" w:rsidR="00AA4D1F" w:rsidRPr="004D3232" w:rsidRDefault="00710BFD" w:rsidP="00710BFD">
      <w:pPr>
        <w:spacing w:after="0" w:line="240" w:lineRule="auto"/>
        <w:rPr>
          <w:rFonts w:ascii="Arial" w:eastAsia="Times New Roman" w:hAnsi="Arial" w:cs="Arial"/>
          <w:color w:val="000000"/>
          <w:lang w:eastAsia="en-GB"/>
        </w:rPr>
      </w:pPr>
      <w:r w:rsidRPr="00710BFD">
        <w:rPr>
          <w:rFonts w:ascii="Arial" w:eastAsia="Times New Roman" w:hAnsi="Arial" w:cs="Arial"/>
          <w:color w:val="000000"/>
          <w:lang w:eastAsia="en-GB"/>
        </w:rPr>
        <w:t>In this section</w:t>
      </w:r>
      <w:r w:rsidR="009A7AE8">
        <w:rPr>
          <w:rFonts w:ascii="Arial" w:eastAsia="Times New Roman" w:hAnsi="Arial" w:cs="Arial"/>
          <w:color w:val="000000"/>
          <w:lang w:eastAsia="en-GB"/>
        </w:rPr>
        <w:t>,</w:t>
      </w:r>
      <w:r w:rsidRPr="00710BFD">
        <w:rPr>
          <w:rFonts w:ascii="Arial" w:eastAsia="Times New Roman" w:hAnsi="Arial" w:cs="Arial"/>
          <w:color w:val="000000"/>
          <w:lang w:eastAsia="en-GB"/>
        </w:rPr>
        <w:t xml:space="preserve"> we describe </w:t>
      </w:r>
      <w:r w:rsidR="0006766C">
        <w:rPr>
          <w:rFonts w:ascii="Arial" w:eastAsia="Times New Roman" w:hAnsi="Arial" w:cs="Arial"/>
          <w:color w:val="000000"/>
          <w:lang w:eastAsia="en-GB"/>
        </w:rPr>
        <w:t xml:space="preserve">the minimum requirements </w:t>
      </w:r>
      <w:r w:rsidR="0006766C" w:rsidRPr="0006766C">
        <w:rPr>
          <w:rFonts w:ascii="Arial" w:eastAsia="Times New Roman" w:hAnsi="Arial" w:cs="Arial"/>
          <w:color w:val="000000"/>
          <w:lang w:eastAsia="en-GB"/>
        </w:rPr>
        <w:t>to conduct a rapid assessment of the value of research</w:t>
      </w:r>
      <w:r w:rsidR="00461F29">
        <w:rPr>
          <w:rFonts w:ascii="Arial" w:eastAsia="Times New Roman" w:hAnsi="Arial" w:cs="Arial"/>
          <w:color w:val="000000"/>
          <w:lang w:eastAsia="en-GB"/>
        </w:rPr>
        <w:t xml:space="preserve"> using the principles of VOI</w:t>
      </w:r>
      <w:r w:rsidR="00C57056">
        <w:rPr>
          <w:rFonts w:ascii="Arial" w:eastAsia="Times New Roman" w:hAnsi="Arial" w:cs="Arial"/>
          <w:color w:val="000000"/>
          <w:lang w:eastAsia="en-GB"/>
        </w:rPr>
        <w:t xml:space="preserve">. </w:t>
      </w:r>
      <w:r w:rsidR="00870EF7">
        <w:rPr>
          <w:rFonts w:ascii="Arial" w:eastAsia="Times New Roman" w:hAnsi="Arial" w:cs="Arial"/>
          <w:color w:val="000000"/>
          <w:lang w:eastAsia="en-GB"/>
        </w:rPr>
        <w:t xml:space="preserve">Informed by </w:t>
      </w:r>
      <w:r w:rsidR="00CF5B41">
        <w:rPr>
          <w:rFonts w:ascii="Arial" w:eastAsia="Times New Roman" w:hAnsi="Arial" w:cs="Arial"/>
          <w:color w:val="000000"/>
          <w:lang w:eastAsia="en-GB"/>
        </w:rPr>
        <w:t xml:space="preserve">these </w:t>
      </w:r>
      <w:r w:rsidR="00870EF7">
        <w:rPr>
          <w:rFonts w:ascii="Arial" w:eastAsia="Times New Roman" w:hAnsi="Arial" w:cs="Arial"/>
          <w:color w:val="000000"/>
          <w:lang w:eastAsia="en-GB"/>
        </w:rPr>
        <w:t xml:space="preserve">principles, we describe how each </w:t>
      </w:r>
      <w:r w:rsidR="00C57056">
        <w:rPr>
          <w:rFonts w:ascii="Arial" w:eastAsia="Times New Roman" w:hAnsi="Arial" w:cs="Arial"/>
          <w:color w:val="000000"/>
          <w:lang w:eastAsia="en-GB"/>
        </w:rPr>
        <w:t>piece of information</w:t>
      </w:r>
      <w:r w:rsidR="008C7D89">
        <w:rPr>
          <w:rFonts w:ascii="Arial" w:eastAsia="Times New Roman" w:hAnsi="Arial" w:cs="Arial"/>
          <w:color w:val="000000"/>
          <w:lang w:eastAsia="en-GB"/>
        </w:rPr>
        <w:t xml:space="preserve"> </w:t>
      </w:r>
      <w:r w:rsidR="00870EF7">
        <w:rPr>
          <w:rFonts w:ascii="Arial" w:eastAsia="Times New Roman" w:hAnsi="Arial" w:cs="Arial"/>
          <w:color w:val="000000"/>
          <w:lang w:eastAsia="en-GB"/>
        </w:rPr>
        <w:t>relates to the health consequences of uncertainty.</w:t>
      </w:r>
      <w:r w:rsidR="00012B5C">
        <w:rPr>
          <w:rFonts w:ascii="Arial" w:eastAsia="Times New Roman" w:hAnsi="Arial" w:cs="Arial"/>
          <w:color w:val="000000"/>
          <w:lang w:eastAsia="en-GB"/>
        </w:rPr>
        <w:t xml:space="preserve"> </w:t>
      </w:r>
      <w:r w:rsidR="00870EF7">
        <w:rPr>
          <w:rFonts w:ascii="Arial" w:eastAsia="Times New Roman" w:hAnsi="Arial" w:cs="Arial"/>
          <w:color w:val="000000"/>
          <w:lang w:eastAsia="en-GB"/>
        </w:rPr>
        <w:t>If a narrative approach to research prioritisation is taken</w:t>
      </w:r>
      <w:r w:rsidR="0085212B">
        <w:rPr>
          <w:rFonts w:ascii="Arial" w:eastAsia="Times New Roman" w:hAnsi="Arial" w:cs="Arial"/>
          <w:color w:val="000000"/>
          <w:lang w:eastAsia="en-GB"/>
        </w:rPr>
        <w:t>,</w:t>
      </w:r>
      <w:r w:rsidR="00870EF7">
        <w:rPr>
          <w:rFonts w:ascii="Arial" w:eastAsia="Times New Roman" w:hAnsi="Arial" w:cs="Arial"/>
          <w:color w:val="000000"/>
          <w:lang w:eastAsia="en-GB"/>
        </w:rPr>
        <w:t xml:space="preserve"> </w:t>
      </w:r>
      <w:bookmarkStart w:id="4" w:name="_Hlk163125728"/>
      <w:r w:rsidR="00870EF7">
        <w:rPr>
          <w:rFonts w:ascii="Arial" w:eastAsia="Times New Roman" w:hAnsi="Arial" w:cs="Arial"/>
          <w:color w:val="000000"/>
          <w:lang w:eastAsia="en-GB"/>
        </w:rPr>
        <w:t xml:space="preserve">then these principles can </w:t>
      </w:r>
      <w:r w:rsidR="00E466E9">
        <w:rPr>
          <w:rFonts w:ascii="Arial" w:eastAsia="Times New Roman" w:hAnsi="Arial" w:cs="Arial"/>
          <w:color w:val="000000"/>
          <w:lang w:eastAsia="en-GB"/>
        </w:rPr>
        <w:t>improve deliberation by</w:t>
      </w:r>
      <w:r w:rsidR="00870EF7">
        <w:rPr>
          <w:rFonts w:ascii="Arial" w:eastAsia="Times New Roman" w:hAnsi="Arial" w:cs="Arial"/>
          <w:color w:val="000000"/>
          <w:lang w:eastAsia="en-GB"/>
        </w:rPr>
        <w:t xml:space="preserve"> clarify</w:t>
      </w:r>
      <w:r w:rsidR="00E466E9">
        <w:rPr>
          <w:rFonts w:ascii="Arial" w:eastAsia="Times New Roman" w:hAnsi="Arial" w:cs="Arial"/>
          <w:color w:val="000000"/>
          <w:lang w:eastAsia="en-GB"/>
        </w:rPr>
        <w:t>ing</w:t>
      </w:r>
      <w:r w:rsidR="00870EF7">
        <w:rPr>
          <w:rFonts w:ascii="Arial" w:eastAsia="Times New Roman" w:hAnsi="Arial" w:cs="Arial"/>
          <w:color w:val="000000"/>
          <w:lang w:eastAsia="en-GB"/>
        </w:rPr>
        <w:t xml:space="preserve"> the drivers of research value. </w:t>
      </w:r>
      <w:bookmarkEnd w:id="4"/>
      <w:r w:rsidR="00870EF7">
        <w:rPr>
          <w:rFonts w:ascii="Arial" w:eastAsia="Times New Roman" w:hAnsi="Arial" w:cs="Arial"/>
          <w:color w:val="000000"/>
          <w:lang w:eastAsia="en-GB"/>
        </w:rPr>
        <w:t xml:space="preserve">In the case study </w:t>
      </w:r>
      <w:r w:rsidR="00C57056">
        <w:rPr>
          <w:rFonts w:ascii="Arial" w:eastAsia="Times New Roman" w:hAnsi="Arial" w:cs="Arial"/>
          <w:color w:val="000000"/>
          <w:lang w:eastAsia="en-GB"/>
        </w:rPr>
        <w:t>section, we illustrate how to</w:t>
      </w:r>
      <w:r w:rsidR="00495F4D">
        <w:rPr>
          <w:rFonts w:ascii="Arial" w:eastAsia="Times New Roman" w:hAnsi="Arial" w:cs="Arial"/>
          <w:color w:val="000000"/>
          <w:lang w:eastAsia="en-GB"/>
        </w:rPr>
        <w:t xml:space="preserve"> go beyond a narrative understanding </w:t>
      </w:r>
      <w:r w:rsidR="00C57056">
        <w:rPr>
          <w:rFonts w:ascii="Arial" w:eastAsia="Times New Roman" w:hAnsi="Arial" w:cs="Arial"/>
          <w:color w:val="000000"/>
          <w:lang w:eastAsia="en-GB"/>
        </w:rPr>
        <w:t xml:space="preserve">by </w:t>
      </w:r>
      <w:r w:rsidR="00870EF7" w:rsidRPr="00870EF7">
        <w:rPr>
          <w:rFonts w:ascii="Arial" w:eastAsia="Times New Roman" w:hAnsi="Arial" w:cs="Arial"/>
          <w:color w:val="000000"/>
          <w:lang w:eastAsia="en-GB"/>
        </w:rPr>
        <w:t>combi</w:t>
      </w:r>
      <w:r w:rsidR="00C57056">
        <w:rPr>
          <w:rFonts w:ascii="Arial" w:eastAsia="Times New Roman" w:hAnsi="Arial" w:cs="Arial"/>
          <w:color w:val="000000"/>
          <w:lang w:eastAsia="en-GB"/>
        </w:rPr>
        <w:t>ning the information</w:t>
      </w:r>
      <w:r w:rsidR="00870EF7" w:rsidRPr="00870EF7">
        <w:rPr>
          <w:rFonts w:ascii="Arial" w:eastAsia="Times New Roman" w:hAnsi="Arial" w:cs="Arial"/>
          <w:color w:val="000000"/>
          <w:lang w:eastAsia="en-GB"/>
        </w:rPr>
        <w:t xml:space="preserve"> to create a quantitative estimate of research value.</w:t>
      </w:r>
    </w:p>
    <w:p w14:paraId="6CB51345" w14:textId="38D95473" w:rsidR="00AA4D1F" w:rsidRPr="00710BFD" w:rsidRDefault="00CD70AD" w:rsidP="003C65B6">
      <w:pPr>
        <w:spacing w:before="360" w:after="120" w:line="240" w:lineRule="auto"/>
        <w:outlineLvl w:val="1"/>
        <w:rPr>
          <w:rFonts w:ascii="Times New Roman" w:eastAsia="Times New Roman" w:hAnsi="Times New Roman" w:cs="Times New Roman"/>
          <w:b/>
          <w:bCs/>
          <w:sz w:val="36"/>
          <w:szCs w:val="36"/>
          <w:lang w:eastAsia="en-GB"/>
        </w:rPr>
      </w:pPr>
      <w:bookmarkStart w:id="5" w:name="_Hlk129707670"/>
      <w:r>
        <w:rPr>
          <w:rFonts w:ascii="Arial" w:eastAsia="Times New Roman" w:hAnsi="Arial" w:cs="Arial"/>
          <w:color w:val="000000"/>
          <w:sz w:val="32"/>
          <w:szCs w:val="32"/>
          <w:lang w:eastAsia="en-GB"/>
        </w:rPr>
        <w:t xml:space="preserve">2.1 </w:t>
      </w:r>
      <w:r w:rsidR="00AA4D1F">
        <w:rPr>
          <w:rFonts w:ascii="Arial" w:eastAsia="Times New Roman" w:hAnsi="Arial" w:cs="Arial"/>
          <w:color w:val="000000"/>
          <w:sz w:val="32"/>
          <w:szCs w:val="32"/>
          <w:lang w:eastAsia="en-GB"/>
        </w:rPr>
        <w:t xml:space="preserve">Information </w:t>
      </w:r>
      <w:r w:rsidR="003C65B6">
        <w:rPr>
          <w:rFonts w:ascii="Arial" w:eastAsia="Times New Roman" w:hAnsi="Arial" w:cs="Arial"/>
          <w:color w:val="000000"/>
          <w:sz w:val="32"/>
          <w:szCs w:val="32"/>
          <w:lang w:eastAsia="en-GB"/>
        </w:rPr>
        <w:t xml:space="preserve">required for research </w:t>
      </w:r>
      <w:proofErr w:type="gramStart"/>
      <w:r w:rsidR="003C65B6">
        <w:rPr>
          <w:rFonts w:ascii="Arial" w:eastAsia="Times New Roman" w:hAnsi="Arial" w:cs="Arial"/>
          <w:color w:val="000000"/>
          <w:sz w:val="32"/>
          <w:szCs w:val="32"/>
          <w:lang w:eastAsia="en-GB"/>
        </w:rPr>
        <w:t>prioritisation</w:t>
      </w:r>
      <w:proofErr w:type="gramEnd"/>
    </w:p>
    <w:bookmarkEnd w:id="3"/>
    <w:bookmarkEnd w:id="5"/>
    <w:p w14:paraId="79B138CC" w14:textId="6B24D0CB" w:rsidR="00710BFD" w:rsidRPr="00710BFD" w:rsidRDefault="003E7C1F" w:rsidP="00710BFD">
      <w:pPr>
        <w:spacing w:before="240" w:after="240" w:line="240" w:lineRule="auto"/>
        <w:rPr>
          <w:rFonts w:ascii="Times New Roman" w:eastAsia="Times New Roman" w:hAnsi="Times New Roman" w:cs="Times New Roman"/>
          <w:sz w:val="24"/>
          <w:szCs w:val="24"/>
          <w:lang w:eastAsia="en-GB"/>
        </w:rPr>
      </w:pPr>
      <w:r>
        <w:rPr>
          <w:rFonts w:ascii="Arial" w:eastAsia="Times New Roman" w:hAnsi="Arial" w:cs="Arial"/>
          <w:b/>
          <w:bCs/>
          <w:i/>
          <w:iCs/>
          <w:color w:val="000000"/>
          <w:lang w:eastAsia="en-GB"/>
        </w:rPr>
        <w:t>2.1.</w:t>
      </w:r>
      <w:proofErr w:type="gramStart"/>
      <w:r w:rsidR="00495F4D">
        <w:rPr>
          <w:rFonts w:ascii="Arial" w:eastAsia="Times New Roman" w:hAnsi="Arial" w:cs="Arial"/>
          <w:b/>
          <w:bCs/>
          <w:i/>
          <w:iCs/>
          <w:color w:val="000000"/>
          <w:lang w:eastAsia="en-GB"/>
        </w:rPr>
        <w:t>1.</w:t>
      </w:r>
      <w:r w:rsidR="00710BFD" w:rsidRPr="00710BFD">
        <w:rPr>
          <w:rFonts w:ascii="Arial" w:eastAsia="Times New Roman" w:hAnsi="Arial" w:cs="Arial"/>
          <w:b/>
          <w:bCs/>
          <w:i/>
          <w:iCs/>
          <w:color w:val="000000"/>
          <w:lang w:eastAsia="en-GB"/>
        </w:rPr>
        <w:t>Primary</w:t>
      </w:r>
      <w:proofErr w:type="gramEnd"/>
      <w:r w:rsidR="00710BFD" w:rsidRPr="00710BFD">
        <w:rPr>
          <w:rFonts w:ascii="Arial" w:eastAsia="Times New Roman" w:hAnsi="Arial" w:cs="Arial"/>
          <w:b/>
          <w:bCs/>
          <w:i/>
          <w:iCs/>
          <w:color w:val="000000"/>
          <w:lang w:eastAsia="en-GB"/>
        </w:rPr>
        <w:t xml:space="preserve"> outcome measure</w:t>
      </w:r>
    </w:p>
    <w:p w14:paraId="1EDCD855" w14:textId="39379DEA" w:rsidR="00710BFD" w:rsidRPr="00710BFD" w:rsidRDefault="00C85EC2" w:rsidP="00710BFD">
      <w:pPr>
        <w:spacing w:before="240" w:after="24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RCTs</w:t>
      </w:r>
      <w:r w:rsidR="00710BFD" w:rsidRPr="00710BFD">
        <w:rPr>
          <w:rFonts w:ascii="Arial" w:eastAsia="Times New Roman" w:hAnsi="Arial" w:cs="Arial"/>
          <w:color w:val="000000"/>
          <w:lang w:eastAsia="en-GB"/>
        </w:rPr>
        <w:t xml:space="preserve"> are commonly designed around a primary outcome measure or endpoint. </w:t>
      </w:r>
      <w:r w:rsidR="00E466E9">
        <w:rPr>
          <w:rFonts w:ascii="Arial" w:eastAsia="Times New Roman" w:hAnsi="Arial" w:cs="Arial"/>
          <w:color w:val="000000"/>
          <w:lang w:eastAsia="en-GB"/>
        </w:rPr>
        <w:t>If a</w:t>
      </w:r>
      <w:r w:rsidR="00D93899">
        <w:rPr>
          <w:rFonts w:ascii="Arial" w:eastAsia="Times New Roman" w:hAnsi="Arial" w:cs="Arial"/>
          <w:color w:val="000000"/>
          <w:lang w:eastAsia="en-GB"/>
        </w:rPr>
        <w:t xml:space="preserve"> primary outcome </w:t>
      </w:r>
      <w:r w:rsidR="00E466E9">
        <w:rPr>
          <w:rFonts w:ascii="Arial" w:eastAsia="Times New Roman" w:hAnsi="Arial" w:cs="Arial"/>
          <w:color w:val="000000"/>
          <w:lang w:eastAsia="en-GB"/>
        </w:rPr>
        <w:t>can</w:t>
      </w:r>
      <w:r w:rsidR="00D93899">
        <w:rPr>
          <w:rFonts w:ascii="Arial" w:eastAsia="Times New Roman" w:hAnsi="Arial" w:cs="Arial"/>
          <w:color w:val="000000"/>
          <w:lang w:eastAsia="en-GB"/>
        </w:rPr>
        <w:t xml:space="preserve"> be chosen which </w:t>
      </w:r>
      <w:r w:rsidR="00710BFD" w:rsidRPr="00710BFD">
        <w:rPr>
          <w:rFonts w:ascii="Arial" w:eastAsia="Times New Roman" w:hAnsi="Arial" w:cs="Arial"/>
          <w:color w:val="000000"/>
          <w:lang w:eastAsia="en-GB"/>
        </w:rPr>
        <w:t>capture</w:t>
      </w:r>
      <w:r w:rsidR="00D93899">
        <w:rPr>
          <w:rFonts w:ascii="Arial" w:eastAsia="Times New Roman" w:hAnsi="Arial" w:cs="Arial"/>
          <w:color w:val="000000"/>
          <w:lang w:eastAsia="en-GB"/>
        </w:rPr>
        <w:t>s</w:t>
      </w:r>
      <w:r w:rsidR="00710BFD" w:rsidRPr="00710BFD">
        <w:rPr>
          <w:rFonts w:ascii="Arial" w:eastAsia="Times New Roman" w:hAnsi="Arial" w:cs="Arial"/>
          <w:color w:val="000000"/>
          <w:lang w:eastAsia="en-GB"/>
        </w:rPr>
        <w:t xml:space="preserve"> the most important aspect</w:t>
      </w:r>
      <w:r w:rsidR="00E466E9">
        <w:rPr>
          <w:rFonts w:ascii="Arial" w:eastAsia="Times New Roman" w:hAnsi="Arial" w:cs="Arial"/>
          <w:color w:val="000000"/>
          <w:lang w:eastAsia="en-GB"/>
        </w:rPr>
        <w:t>s</w:t>
      </w:r>
      <w:r w:rsidR="00710BFD" w:rsidRPr="00710BFD">
        <w:rPr>
          <w:rFonts w:ascii="Arial" w:eastAsia="Times New Roman" w:hAnsi="Arial" w:cs="Arial"/>
          <w:color w:val="000000"/>
          <w:lang w:eastAsia="en-GB"/>
        </w:rPr>
        <w:t xml:space="preserve"> of health outcome</w:t>
      </w:r>
      <w:r w:rsidR="00FD1FD6">
        <w:rPr>
          <w:rFonts w:ascii="Arial" w:eastAsia="Times New Roman" w:hAnsi="Arial" w:cs="Arial"/>
          <w:color w:val="000000"/>
          <w:lang w:eastAsia="en-GB"/>
        </w:rPr>
        <w:t>,</w:t>
      </w:r>
      <w:r w:rsidR="00E466E9">
        <w:rPr>
          <w:rFonts w:ascii="Arial" w:eastAsia="Times New Roman" w:hAnsi="Arial" w:cs="Arial"/>
          <w:color w:val="000000"/>
          <w:lang w:eastAsia="en-GB"/>
        </w:rPr>
        <w:t xml:space="preserve"> this can be used to </w:t>
      </w:r>
      <w:r w:rsidR="00461F29">
        <w:rPr>
          <w:rFonts w:ascii="Arial" w:eastAsia="Times New Roman" w:hAnsi="Arial" w:cs="Arial"/>
          <w:color w:val="000000"/>
          <w:lang w:eastAsia="en-GB"/>
        </w:rPr>
        <w:t>express the value of research in terms of this outcome, e.g.,</w:t>
      </w:r>
      <w:r w:rsidR="00461F29" w:rsidRPr="00461F29">
        <w:t xml:space="preserve"> </w:t>
      </w:r>
      <w:r w:rsidR="00461F29" w:rsidRPr="00461F29">
        <w:rPr>
          <w:rFonts w:ascii="Arial" w:eastAsia="Times New Roman" w:hAnsi="Arial" w:cs="Arial"/>
          <w:color w:val="000000"/>
          <w:lang w:eastAsia="en-GB"/>
        </w:rPr>
        <w:t>as ‘benefits gained’ or ‘harms avoided’ depending on whether the outcome is a benefit or harm</w:t>
      </w:r>
      <w:r w:rsidR="00461F29">
        <w:rPr>
          <w:rFonts w:ascii="Arial" w:eastAsia="Times New Roman" w:hAnsi="Arial" w:cs="Arial"/>
          <w:color w:val="000000"/>
          <w:lang w:eastAsia="en-GB"/>
        </w:rPr>
        <w:t>ful outcome</w:t>
      </w:r>
      <w:r w:rsidR="00710BFD" w:rsidRPr="00710BFD">
        <w:rPr>
          <w:rFonts w:ascii="Arial" w:eastAsia="Times New Roman" w:hAnsi="Arial" w:cs="Arial"/>
          <w:color w:val="000000"/>
          <w:lang w:eastAsia="en-GB"/>
        </w:rPr>
        <w:t xml:space="preserve">. </w:t>
      </w:r>
      <w:r w:rsidR="00D93899" w:rsidRPr="00710BFD">
        <w:rPr>
          <w:rFonts w:ascii="Arial" w:eastAsia="Times New Roman" w:hAnsi="Arial" w:cs="Arial"/>
          <w:color w:val="000000"/>
          <w:lang w:eastAsia="en-GB"/>
        </w:rPr>
        <w:t>Typically,</w:t>
      </w:r>
      <w:r w:rsidR="00710BFD" w:rsidRPr="00710BFD">
        <w:rPr>
          <w:rFonts w:ascii="Arial" w:eastAsia="Times New Roman" w:hAnsi="Arial" w:cs="Arial"/>
          <w:color w:val="000000"/>
          <w:lang w:eastAsia="en-GB"/>
        </w:rPr>
        <w:t xml:space="preserve"> </w:t>
      </w:r>
      <w:r w:rsidR="00E466E9">
        <w:rPr>
          <w:rFonts w:ascii="Arial" w:eastAsia="Times New Roman" w:hAnsi="Arial" w:cs="Arial"/>
          <w:color w:val="000000"/>
          <w:lang w:eastAsia="en-GB"/>
        </w:rPr>
        <w:t>primary outcomes</w:t>
      </w:r>
      <w:r w:rsidR="00710BFD" w:rsidRPr="00710BFD">
        <w:rPr>
          <w:rFonts w:ascii="Arial" w:eastAsia="Times New Roman" w:hAnsi="Arial" w:cs="Arial"/>
          <w:color w:val="000000"/>
          <w:lang w:eastAsia="en-GB"/>
        </w:rPr>
        <w:t xml:space="preserve"> can be classified as binary, continuous or survival outcomes. </w:t>
      </w:r>
    </w:p>
    <w:p w14:paraId="1963EFDA" w14:textId="7B08CB1A" w:rsidR="00710BFD" w:rsidRPr="00710BFD" w:rsidRDefault="003E7C1F" w:rsidP="00710BFD">
      <w:pPr>
        <w:spacing w:before="240" w:after="240" w:line="240" w:lineRule="auto"/>
        <w:rPr>
          <w:rFonts w:ascii="Times New Roman" w:eastAsia="Times New Roman" w:hAnsi="Times New Roman" w:cs="Times New Roman"/>
          <w:sz w:val="24"/>
          <w:szCs w:val="24"/>
          <w:lang w:eastAsia="en-GB"/>
        </w:rPr>
      </w:pPr>
      <w:r>
        <w:rPr>
          <w:rFonts w:ascii="Arial" w:eastAsia="Times New Roman" w:hAnsi="Arial" w:cs="Arial"/>
          <w:b/>
          <w:bCs/>
          <w:i/>
          <w:iCs/>
          <w:color w:val="000000"/>
          <w:lang w:eastAsia="en-GB"/>
        </w:rPr>
        <w:t>2.1.</w:t>
      </w:r>
      <w:proofErr w:type="gramStart"/>
      <w:r w:rsidR="00495F4D">
        <w:rPr>
          <w:rFonts w:ascii="Arial" w:eastAsia="Times New Roman" w:hAnsi="Arial" w:cs="Arial"/>
          <w:b/>
          <w:bCs/>
          <w:i/>
          <w:iCs/>
          <w:color w:val="000000"/>
          <w:lang w:eastAsia="en-GB"/>
        </w:rPr>
        <w:t>2.</w:t>
      </w:r>
      <w:r w:rsidR="00710BFD" w:rsidRPr="00710BFD">
        <w:rPr>
          <w:rFonts w:ascii="Arial" w:eastAsia="Times New Roman" w:hAnsi="Arial" w:cs="Arial"/>
          <w:b/>
          <w:bCs/>
          <w:i/>
          <w:iCs/>
          <w:color w:val="000000"/>
          <w:lang w:eastAsia="en-GB"/>
        </w:rPr>
        <w:t>Expected</w:t>
      </w:r>
      <w:proofErr w:type="gramEnd"/>
      <w:r w:rsidR="00710BFD" w:rsidRPr="00710BFD">
        <w:rPr>
          <w:rFonts w:ascii="Arial" w:eastAsia="Times New Roman" w:hAnsi="Arial" w:cs="Arial"/>
          <w:b/>
          <w:bCs/>
          <w:i/>
          <w:iCs/>
          <w:color w:val="000000"/>
          <w:lang w:eastAsia="en-GB"/>
        </w:rPr>
        <w:t xml:space="preserve"> health outcomes with current standard of care (baseline outcome)</w:t>
      </w:r>
    </w:p>
    <w:p w14:paraId="29F52FCD" w14:textId="4089D1CF" w:rsidR="00710BFD" w:rsidRPr="00487B81" w:rsidRDefault="00F161D4" w:rsidP="00710BFD">
      <w:pPr>
        <w:spacing w:before="240" w:after="240" w:line="240" w:lineRule="auto"/>
        <w:rPr>
          <w:rFonts w:ascii="Arial" w:eastAsia="Times New Roman" w:hAnsi="Arial" w:cs="Arial"/>
          <w:color w:val="000000"/>
          <w:lang w:eastAsia="en-GB"/>
        </w:rPr>
      </w:pPr>
      <w:r>
        <w:rPr>
          <w:rFonts w:ascii="Arial" w:eastAsia="Times New Roman" w:hAnsi="Arial" w:cs="Arial"/>
          <w:color w:val="000000"/>
          <w:lang w:eastAsia="en-GB"/>
        </w:rPr>
        <w:t>The value of research comes from potential changes to current practice, therefore a</w:t>
      </w:r>
      <w:r w:rsidR="00710BFD" w:rsidRPr="00710BFD">
        <w:rPr>
          <w:rFonts w:ascii="Arial" w:eastAsia="Times New Roman" w:hAnsi="Arial" w:cs="Arial"/>
          <w:color w:val="000000"/>
          <w:lang w:eastAsia="en-GB"/>
        </w:rPr>
        <w:t>n estimate of the baseline event rate under the current standard of care, is required</w:t>
      </w:r>
      <w:r w:rsidR="00487B81">
        <w:rPr>
          <w:rFonts w:ascii="Arial" w:eastAsia="Times New Roman" w:hAnsi="Arial" w:cs="Arial"/>
          <w:color w:val="000000"/>
          <w:lang w:eastAsia="en-GB"/>
        </w:rPr>
        <w:t xml:space="preserve"> for binary and survival outcomes</w:t>
      </w:r>
      <w:r w:rsidR="00710BFD" w:rsidRPr="00710BFD">
        <w:rPr>
          <w:rFonts w:ascii="Arial" w:eastAsia="Times New Roman" w:hAnsi="Arial" w:cs="Arial"/>
          <w:color w:val="000000"/>
          <w:lang w:eastAsia="en-GB"/>
        </w:rPr>
        <w:t xml:space="preserve">. </w:t>
      </w:r>
      <w:r w:rsidR="00487B81">
        <w:rPr>
          <w:rFonts w:ascii="Arial" w:eastAsia="Times New Roman" w:hAnsi="Arial" w:cs="Arial"/>
          <w:color w:val="000000"/>
          <w:lang w:eastAsia="en-GB"/>
        </w:rPr>
        <w:t>For binary outcomes</w:t>
      </w:r>
      <w:r w:rsidR="00434E94">
        <w:rPr>
          <w:rFonts w:ascii="Arial" w:eastAsia="Times New Roman" w:hAnsi="Arial" w:cs="Arial"/>
          <w:color w:val="000000"/>
          <w:lang w:eastAsia="en-GB"/>
        </w:rPr>
        <w:t>,</w:t>
      </w:r>
      <w:r w:rsidR="00487B81">
        <w:rPr>
          <w:rFonts w:ascii="Arial" w:eastAsia="Times New Roman" w:hAnsi="Arial" w:cs="Arial"/>
          <w:color w:val="000000"/>
          <w:lang w:eastAsia="en-GB"/>
        </w:rPr>
        <w:t xml:space="preserve"> this is the probability of the outcome with current </w:t>
      </w:r>
      <w:r w:rsidR="00434E94">
        <w:rPr>
          <w:rFonts w:ascii="Arial" w:eastAsia="Times New Roman" w:hAnsi="Arial" w:cs="Arial"/>
          <w:color w:val="000000"/>
          <w:lang w:eastAsia="en-GB"/>
        </w:rPr>
        <w:t>standard of care</w:t>
      </w:r>
      <w:r w:rsidR="00487B81">
        <w:rPr>
          <w:rFonts w:ascii="Arial" w:eastAsia="Times New Roman" w:hAnsi="Arial" w:cs="Arial"/>
          <w:color w:val="000000"/>
          <w:lang w:eastAsia="en-GB"/>
        </w:rPr>
        <w:t xml:space="preserve">, </w:t>
      </w:r>
      <w:r w:rsidR="00434E94">
        <w:rPr>
          <w:rFonts w:ascii="Arial" w:eastAsia="Times New Roman" w:hAnsi="Arial" w:cs="Arial"/>
          <w:color w:val="000000"/>
          <w:lang w:eastAsia="en-GB"/>
        </w:rPr>
        <w:t xml:space="preserve">while </w:t>
      </w:r>
      <w:r w:rsidR="00487B81">
        <w:rPr>
          <w:rFonts w:ascii="Arial" w:eastAsia="Times New Roman" w:hAnsi="Arial" w:cs="Arial"/>
          <w:color w:val="000000"/>
          <w:lang w:eastAsia="en-GB"/>
        </w:rPr>
        <w:t xml:space="preserve">for survival outcomes this is the baseline </w:t>
      </w:r>
      <w:r w:rsidR="00434E94">
        <w:rPr>
          <w:rFonts w:ascii="Arial" w:eastAsia="Times New Roman" w:hAnsi="Arial" w:cs="Arial"/>
          <w:color w:val="000000"/>
          <w:lang w:eastAsia="en-GB"/>
        </w:rPr>
        <w:t xml:space="preserve">event </w:t>
      </w:r>
      <w:r w:rsidR="00487B81">
        <w:rPr>
          <w:rFonts w:ascii="Arial" w:eastAsia="Times New Roman" w:hAnsi="Arial" w:cs="Arial"/>
          <w:color w:val="000000"/>
          <w:lang w:eastAsia="en-GB"/>
        </w:rPr>
        <w:t xml:space="preserve">rate </w:t>
      </w:r>
      <w:r w:rsidR="00434E94">
        <w:rPr>
          <w:rFonts w:ascii="Arial" w:eastAsia="Times New Roman" w:hAnsi="Arial" w:cs="Arial"/>
          <w:color w:val="000000"/>
          <w:lang w:eastAsia="en-GB"/>
        </w:rPr>
        <w:t xml:space="preserve">under </w:t>
      </w:r>
      <w:r w:rsidR="00487B81">
        <w:rPr>
          <w:rFonts w:ascii="Arial" w:eastAsia="Times New Roman" w:hAnsi="Arial" w:cs="Arial"/>
          <w:color w:val="000000"/>
          <w:lang w:eastAsia="en-GB"/>
        </w:rPr>
        <w:t xml:space="preserve">current </w:t>
      </w:r>
      <w:r w:rsidR="00434E94">
        <w:rPr>
          <w:rFonts w:ascii="Arial" w:eastAsia="Times New Roman" w:hAnsi="Arial" w:cs="Arial"/>
          <w:color w:val="000000"/>
          <w:lang w:eastAsia="en-GB"/>
        </w:rPr>
        <w:t>standard of care</w:t>
      </w:r>
      <w:r w:rsidR="00487B81">
        <w:rPr>
          <w:rFonts w:ascii="Arial" w:eastAsia="Times New Roman" w:hAnsi="Arial" w:cs="Arial"/>
          <w:color w:val="000000"/>
          <w:lang w:eastAsia="en-GB"/>
        </w:rPr>
        <w:t xml:space="preserve">. </w:t>
      </w:r>
      <w:r w:rsidR="00710BFD" w:rsidRPr="00710BFD">
        <w:rPr>
          <w:rFonts w:ascii="Arial" w:eastAsia="Times New Roman" w:hAnsi="Arial" w:cs="Arial"/>
          <w:color w:val="000000"/>
          <w:lang w:eastAsia="en-GB"/>
        </w:rPr>
        <w:t xml:space="preserve">This should be expressed in terms of the primary outcome measure. </w:t>
      </w:r>
      <w:r w:rsidR="00487B81">
        <w:rPr>
          <w:rFonts w:ascii="Arial" w:eastAsia="Times New Roman" w:hAnsi="Arial" w:cs="Arial"/>
          <w:color w:val="000000"/>
          <w:lang w:eastAsia="en-GB"/>
        </w:rPr>
        <w:t xml:space="preserve">This is required to understand the consequences of current uncertainty as, all else equal, uncertainty about more common events will have larger absolute health consequences. </w:t>
      </w:r>
      <w:r w:rsidR="00710BFD" w:rsidRPr="00710BFD">
        <w:rPr>
          <w:rFonts w:ascii="Arial" w:eastAsia="Times New Roman" w:hAnsi="Arial" w:cs="Arial"/>
          <w:color w:val="000000"/>
          <w:lang w:eastAsia="en-GB"/>
        </w:rPr>
        <w:t>The baseline probability</w:t>
      </w:r>
      <w:r w:rsidR="00487B81">
        <w:rPr>
          <w:rFonts w:ascii="Arial" w:eastAsia="Times New Roman" w:hAnsi="Arial" w:cs="Arial"/>
          <w:color w:val="000000"/>
          <w:lang w:eastAsia="en-GB"/>
        </w:rPr>
        <w:t>/rate</w:t>
      </w:r>
      <w:r w:rsidR="00710BFD" w:rsidRPr="00710BFD">
        <w:rPr>
          <w:rFonts w:ascii="Arial" w:eastAsia="Times New Roman" w:hAnsi="Arial" w:cs="Arial"/>
          <w:color w:val="000000"/>
          <w:lang w:eastAsia="en-GB"/>
        </w:rPr>
        <w:t xml:space="preserve"> of </w:t>
      </w:r>
      <w:r w:rsidR="00487B81">
        <w:rPr>
          <w:rFonts w:ascii="Arial" w:eastAsia="Times New Roman" w:hAnsi="Arial" w:cs="Arial"/>
          <w:color w:val="000000"/>
          <w:lang w:eastAsia="en-GB"/>
        </w:rPr>
        <w:t xml:space="preserve">an </w:t>
      </w:r>
      <w:r w:rsidR="00710BFD" w:rsidRPr="00710BFD">
        <w:rPr>
          <w:rFonts w:ascii="Arial" w:eastAsia="Times New Roman" w:hAnsi="Arial" w:cs="Arial"/>
          <w:color w:val="000000"/>
          <w:lang w:eastAsia="en-GB"/>
        </w:rPr>
        <w:t xml:space="preserve">outcome may be informed by the control arm of clinical trials, external evidence, or expert opinion or judgements relevant to the target </w:t>
      </w:r>
      <w:proofErr w:type="gramStart"/>
      <w:r w:rsidR="00710BFD" w:rsidRPr="00710BFD">
        <w:rPr>
          <w:rFonts w:ascii="Arial" w:eastAsia="Times New Roman" w:hAnsi="Arial" w:cs="Arial"/>
          <w:color w:val="000000"/>
          <w:lang w:eastAsia="en-GB"/>
        </w:rPr>
        <w:t>population, and</w:t>
      </w:r>
      <w:proofErr w:type="gramEnd"/>
      <w:r w:rsidR="00710BFD" w:rsidRPr="00710BFD">
        <w:rPr>
          <w:rFonts w:ascii="Arial" w:eastAsia="Times New Roman" w:hAnsi="Arial" w:cs="Arial"/>
          <w:color w:val="000000"/>
          <w:lang w:eastAsia="en-GB"/>
        </w:rPr>
        <w:t xml:space="preserve"> is likely to be subject to uncertainty.</w:t>
      </w:r>
    </w:p>
    <w:p w14:paraId="3E378864" w14:textId="6BFAAA7E" w:rsidR="00710BFD" w:rsidRPr="00710BFD" w:rsidRDefault="003E7C1F" w:rsidP="00710BFD">
      <w:pPr>
        <w:spacing w:before="240" w:after="240" w:line="240" w:lineRule="auto"/>
        <w:rPr>
          <w:rFonts w:ascii="Times New Roman" w:eastAsia="Times New Roman" w:hAnsi="Times New Roman" w:cs="Times New Roman"/>
          <w:sz w:val="24"/>
          <w:szCs w:val="24"/>
          <w:lang w:eastAsia="en-GB"/>
        </w:rPr>
      </w:pPr>
      <w:r>
        <w:rPr>
          <w:rFonts w:ascii="Arial" w:eastAsia="Times New Roman" w:hAnsi="Arial" w:cs="Arial"/>
          <w:b/>
          <w:bCs/>
          <w:i/>
          <w:iCs/>
          <w:color w:val="000000"/>
          <w:lang w:eastAsia="en-GB"/>
        </w:rPr>
        <w:t>2.1.</w:t>
      </w:r>
      <w:proofErr w:type="gramStart"/>
      <w:r w:rsidR="00495F4D">
        <w:rPr>
          <w:rFonts w:ascii="Arial" w:eastAsia="Times New Roman" w:hAnsi="Arial" w:cs="Arial"/>
          <w:b/>
          <w:bCs/>
          <w:i/>
          <w:iCs/>
          <w:color w:val="000000"/>
          <w:lang w:eastAsia="en-GB"/>
        </w:rPr>
        <w:t>3.</w:t>
      </w:r>
      <w:r w:rsidR="00710BFD" w:rsidRPr="00710BFD">
        <w:rPr>
          <w:rFonts w:ascii="Arial" w:eastAsia="Times New Roman" w:hAnsi="Arial" w:cs="Arial"/>
          <w:b/>
          <w:bCs/>
          <w:i/>
          <w:iCs/>
          <w:color w:val="000000"/>
          <w:lang w:eastAsia="en-GB"/>
        </w:rPr>
        <w:t>Uncertainty</w:t>
      </w:r>
      <w:proofErr w:type="gramEnd"/>
      <w:r w:rsidR="00710BFD" w:rsidRPr="00710BFD">
        <w:rPr>
          <w:rFonts w:ascii="Arial" w:eastAsia="Times New Roman" w:hAnsi="Arial" w:cs="Arial"/>
          <w:b/>
          <w:bCs/>
          <w:i/>
          <w:iCs/>
          <w:color w:val="000000"/>
          <w:lang w:eastAsia="en-GB"/>
        </w:rPr>
        <w:t xml:space="preserve"> about relative effectiveness of the experimental treatment</w:t>
      </w:r>
    </w:p>
    <w:p w14:paraId="737831A7" w14:textId="5D352AE7" w:rsidR="00710BFD" w:rsidRPr="00710BFD" w:rsidRDefault="00710BFD" w:rsidP="00710BFD">
      <w:pPr>
        <w:spacing w:before="240" w:after="240" w:line="240" w:lineRule="auto"/>
        <w:rPr>
          <w:rFonts w:ascii="Times New Roman" w:eastAsia="Times New Roman" w:hAnsi="Times New Roman" w:cs="Times New Roman"/>
          <w:sz w:val="24"/>
          <w:szCs w:val="24"/>
          <w:lang w:eastAsia="en-GB"/>
        </w:rPr>
      </w:pPr>
      <w:r w:rsidRPr="00710BFD">
        <w:rPr>
          <w:rFonts w:ascii="Arial" w:eastAsia="Times New Roman" w:hAnsi="Arial" w:cs="Arial"/>
          <w:color w:val="000000"/>
          <w:lang w:eastAsia="en-GB"/>
        </w:rPr>
        <w:t xml:space="preserve">To understand the value of research, an estimate of the relative effectiveness of the experimental </w:t>
      </w:r>
      <w:r w:rsidR="00012B5C">
        <w:rPr>
          <w:rFonts w:ascii="Arial" w:eastAsia="Times New Roman" w:hAnsi="Arial" w:cs="Arial"/>
          <w:color w:val="000000"/>
          <w:lang w:eastAsia="en-GB"/>
        </w:rPr>
        <w:t>treatment</w:t>
      </w:r>
      <w:r w:rsidRPr="00710BFD">
        <w:rPr>
          <w:rFonts w:ascii="Arial" w:eastAsia="Times New Roman" w:hAnsi="Arial" w:cs="Arial"/>
          <w:color w:val="000000"/>
          <w:lang w:eastAsia="en-GB"/>
        </w:rPr>
        <w:t xml:space="preserve"> compared to the current standard of care is required for the primary </w:t>
      </w:r>
      <w:r w:rsidR="00434E94">
        <w:rPr>
          <w:rFonts w:ascii="Arial" w:eastAsia="Times New Roman" w:hAnsi="Arial" w:cs="Arial"/>
          <w:color w:val="000000"/>
          <w:lang w:eastAsia="en-GB"/>
        </w:rPr>
        <w:t>outcome measure</w:t>
      </w:r>
      <w:r w:rsidRPr="00710BFD">
        <w:rPr>
          <w:rFonts w:ascii="Arial" w:eastAsia="Times New Roman" w:hAnsi="Arial" w:cs="Arial"/>
          <w:color w:val="000000"/>
          <w:lang w:eastAsia="en-GB"/>
        </w:rPr>
        <w:t xml:space="preserve">, along with an estimate of its uncertainty. Depending on the nature of the primary outcome this may be expressed as an odds ratio, relative risk, risk difference, mean </w:t>
      </w:r>
      <w:r w:rsidRPr="00710BFD">
        <w:rPr>
          <w:rFonts w:ascii="Arial" w:eastAsia="Times New Roman" w:hAnsi="Arial" w:cs="Arial"/>
          <w:color w:val="000000"/>
          <w:lang w:eastAsia="en-GB"/>
        </w:rPr>
        <w:lastRenderedPageBreak/>
        <w:t>difference</w:t>
      </w:r>
      <w:r w:rsidR="00434E94">
        <w:rPr>
          <w:rFonts w:ascii="Arial" w:eastAsia="Times New Roman" w:hAnsi="Arial" w:cs="Arial"/>
          <w:color w:val="000000"/>
          <w:lang w:eastAsia="en-GB"/>
        </w:rPr>
        <w:t>,</w:t>
      </w:r>
      <w:r w:rsidRPr="00710BFD">
        <w:rPr>
          <w:rFonts w:ascii="Arial" w:eastAsia="Times New Roman" w:hAnsi="Arial" w:cs="Arial"/>
          <w:color w:val="000000"/>
          <w:lang w:eastAsia="en-GB"/>
        </w:rPr>
        <w:t xml:space="preserve"> or hazard ratio. Importantly, some judgement about uncertainty in the estimate of </w:t>
      </w:r>
      <w:r w:rsidR="00FD1FD6">
        <w:rPr>
          <w:rFonts w:ascii="Arial" w:eastAsia="Times New Roman" w:hAnsi="Arial" w:cs="Arial"/>
          <w:color w:val="000000"/>
          <w:lang w:eastAsia="en-GB"/>
        </w:rPr>
        <w:t xml:space="preserve">the </w:t>
      </w:r>
      <w:r w:rsidRPr="00710BFD">
        <w:rPr>
          <w:rFonts w:ascii="Arial" w:eastAsia="Times New Roman" w:hAnsi="Arial" w:cs="Arial"/>
          <w:color w:val="000000"/>
          <w:lang w:eastAsia="en-GB"/>
        </w:rPr>
        <w:t xml:space="preserve">relative effectiveness of the </w:t>
      </w:r>
      <w:r w:rsidR="00012B5C">
        <w:rPr>
          <w:rFonts w:ascii="Arial" w:eastAsia="Times New Roman" w:hAnsi="Arial" w:cs="Arial"/>
          <w:color w:val="000000"/>
          <w:lang w:eastAsia="en-GB"/>
        </w:rPr>
        <w:t>new treatment</w:t>
      </w:r>
      <w:r w:rsidRPr="00710BFD">
        <w:rPr>
          <w:rFonts w:ascii="Arial" w:eastAsia="Times New Roman" w:hAnsi="Arial" w:cs="Arial"/>
          <w:color w:val="000000"/>
          <w:lang w:eastAsia="en-GB"/>
        </w:rPr>
        <w:t xml:space="preserve"> compared with </w:t>
      </w:r>
      <w:r w:rsidR="00FD1FD6">
        <w:rPr>
          <w:rFonts w:ascii="Arial" w:eastAsia="Times New Roman" w:hAnsi="Arial" w:cs="Arial"/>
          <w:color w:val="000000"/>
          <w:lang w:eastAsia="en-GB"/>
        </w:rPr>
        <w:t xml:space="preserve">the </w:t>
      </w:r>
      <w:r w:rsidRPr="00710BFD">
        <w:rPr>
          <w:rFonts w:ascii="Arial" w:eastAsia="Times New Roman" w:hAnsi="Arial" w:cs="Arial"/>
          <w:color w:val="000000"/>
          <w:lang w:eastAsia="en-GB"/>
        </w:rPr>
        <w:t xml:space="preserve">standard of care must be made </w:t>
      </w:r>
      <w:proofErr w:type="gramStart"/>
      <w:r w:rsidRPr="00710BFD">
        <w:rPr>
          <w:rFonts w:ascii="Arial" w:eastAsia="Times New Roman" w:hAnsi="Arial" w:cs="Arial"/>
          <w:color w:val="000000"/>
          <w:lang w:eastAsia="en-GB"/>
        </w:rPr>
        <w:t>in order to</w:t>
      </w:r>
      <w:proofErr w:type="gramEnd"/>
      <w:r w:rsidRPr="00710BFD">
        <w:rPr>
          <w:rFonts w:ascii="Arial" w:eastAsia="Times New Roman" w:hAnsi="Arial" w:cs="Arial"/>
          <w:color w:val="000000"/>
          <w:lang w:eastAsia="en-GB"/>
        </w:rPr>
        <w:t xml:space="preserve"> determine whether additional evidence is required. This judgement may come from a </w:t>
      </w:r>
      <w:r w:rsidR="00647D2B">
        <w:rPr>
          <w:rFonts w:ascii="Arial" w:eastAsia="Times New Roman" w:hAnsi="Arial" w:cs="Arial"/>
          <w:color w:val="000000"/>
          <w:lang w:eastAsia="en-GB"/>
        </w:rPr>
        <w:t>singl</w:t>
      </w:r>
      <w:r w:rsidR="00647D2B" w:rsidRPr="005E699E">
        <w:rPr>
          <w:rFonts w:ascii="Arial" w:eastAsia="Times New Roman" w:hAnsi="Arial" w:cs="Arial"/>
          <w:color w:val="000000"/>
          <w:lang w:eastAsia="en-GB"/>
        </w:rPr>
        <w:t xml:space="preserve">e study or </w:t>
      </w:r>
      <w:r w:rsidRPr="005E699E">
        <w:rPr>
          <w:rFonts w:ascii="Arial" w:eastAsia="Times New Roman" w:hAnsi="Arial" w:cs="Arial"/>
          <w:color w:val="000000"/>
          <w:lang w:eastAsia="en-GB"/>
        </w:rPr>
        <w:t>systematic review and meta-analysis of existing evidence</w:t>
      </w:r>
      <w:r w:rsidR="00434E94" w:rsidRPr="005E699E">
        <w:rPr>
          <w:rFonts w:ascii="Arial" w:eastAsia="Times New Roman" w:hAnsi="Arial" w:cs="Arial"/>
          <w:color w:val="000000"/>
          <w:lang w:eastAsia="en-GB"/>
        </w:rPr>
        <w:t xml:space="preserve"> </w:t>
      </w:r>
      <w:r w:rsidR="005E699E" w:rsidRPr="005E699E">
        <w:rPr>
          <w:rFonts w:ascii="Arial" w:eastAsia="Times New Roman" w:hAnsi="Arial" w:cs="Arial"/>
          <w:color w:val="000000"/>
          <w:lang w:eastAsia="en-GB"/>
        </w:rPr>
        <w:fldChar w:fldCharType="begin"/>
      </w:r>
      <w:r w:rsidR="001338AC">
        <w:rPr>
          <w:rFonts w:ascii="Arial" w:eastAsia="Times New Roman" w:hAnsi="Arial" w:cs="Arial"/>
          <w:color w:val="000000"/>
          <w:lang w:eastAsia="en-GB"/>
        </w:rPr>
        <w:instrText xml:space="preserve"> ADDIN EN.CITE &lt;EndNote&gt;&lt;Cite&gt;&lt;Author&gt;Claxton&lt;/Author&gt;&lt;Year&gt;2015&lt;/Year&gt;&lt;RecNum&gt;6&lt;/RecNum&gt;&lt;DisplayText&gt;(3)&lt;/DisplayText&gt;&lt;record&gt;&lt;rec-number&gt;6&lt;/rec-number&gt;&lt;foreign-keys&gt;&lt;key app="EN" db-id="aesfzdr2k250z9ezzrkxxrsjx2s0a25x02dz" timestamp="1678812541"&gt;6&lt;/key&gt;&lt;/foreign-keys&gt;&lt;ref-type name="Journal Article"&gt;17&lt;/ref-type&gt;&lt;contributors&gt;&lt;authors&gt;&lt;author&gt;Claxton, Karl&lt;/author&gt;&lt;author&gt;Griffin, Susan&lt;/author&gt;&lt;author&gt;Koffijberg, Hendrik&lt;/author&gt;&lt;author&gt;McKenna, Claire&lt;/author&gt;&lt;/authors&gt;&lt;/contributors&gt;&lt;titles&gt;&lt;title&gt;How to estimate the health benefits of additional research and changing clinical practice&lt;/title&gt;&lt;secondary-title&gt;Bmj&lt;/secondary-title&gt;&lt;/titles&gt;&lt;periodical&gt;&lt;full-title&gt;Bmj&lt;/full-title&gt;&lt;/periodical&gt;&lt;volume&gt;351&lt;/volume&gt;&lt;dates&gt;&lt;year&gt;2015&lt;/year&gt;&lt;/dates&gt;&lt;isbn&gt;1756-1833&lt;/isbn&gt;&lt;urls&gt;&lt;/urls&gt;&lt;/record&gt;&lt;/Cite&gt;&lt;/EndNote&gt;</w:instrText>
      </w:r>
      <w:r w:rsidR="005E699E" w:rsidRPr="005E699E">
        <w:rPr>
          <w:rFonts w:ascii="Arial" w:eastAsia="Times New Roman" w:hAnsi="Arial" w:cs="Arial"/>
          <w:color w:val="000000"/>
          <w:lang w:eastAsia="en-GB"/>
        </w:rPr>
        <w:fldChar w:fldCharType="separate"/>
      </w:r>
      <w:r w:rsidR="001338AC">
        <w:rPr>
          <w:rFonts w:ascii="Arial" w:eastAsia="Times New Roman" w:hAnsi="Arial" w:cs="Arial"/>
          <w:noProof/>
          <w:color w:val="000000"/>
          <w:lang w:eastAsia="en-GB"/>
        </w:rPr>
        <w:t>(3)</w:t>
      </w:r>
      <w:r w:rsidR="005E699E" w:rsidRPr="005E699E">
        <w:rPr>
          <w:rFonts w:ascii="Arial" w:eastAsia="Times New Roman" w:hAnsi="Arial" w:cs="Arial"/>
          <w:color w:val="000000"/>
          <w:lang w:eastAsia="en-GB"/>
        </w:rPr>
        <w:fldChar w:fldCharType="end"/>
      </w:r>
      <w:r w:rsidR="00D93899" w:rsidRPr="005E699E">
        <w:rPr>
          <w:rFonts w:ascii="Arial" w:eastAsia="Times New Roman" w:hAnsi="Arial" w:cs="Arial"/>
          <w:color w:val="000000"/>
          <w:lang w:eastAsia="en-GB"/>
        </w:rPr>
        <w:t>. In</w:t>
      </w:r>
      <w:r w:rsidR="00D93899">
        <w:rPr>
          <w:rFonts w:ascii="Arial" w:eastAsia="Times New Roman" w:hAnsi="Arial" w:cs="Arial"/>
          <w:color w:val="000000"/>
          <w:lang w:eastAsia="en-GB"/>
        </w:rPr>
        <w:t xml:space="preserve"> cases where there is no existing evidence upon which to form a judgement,</w:t>
      </w:r>
      <w:r w:rsidRPr="00710BFD">
        <w:rPr>
          <w:rFonts w:ascii="Arial" w:eastAsia="Times New Roman" w:hAnsi="Arial" w:cs="Arial"/>
          <w:color w:val="000000"/>
          <w:lang w:eastAsia="en-GB"/>
        </w:rPr>
        <w:t xml:space="preserve"> </w:t>
      </w:r>
      <w:r w:rsidR="00D93899" w:rsidRPr="005E699E">
        <w:rPr>
          <w:rFonts w:ascii="Arial" w:eastAsia="Times New Roman" w:hAnsi="Arial" w:cs="Arial"/>
          <w:color w:val="000000"/>
          <w:lang w:eastAsia="en-GB"/>
        </w:rPr>
        <w:t>methods</w:t>
      </w:r>
      <w:r w:rsidRPr="005E699E">
        <w:rPr>
          <w:rFonts w:ascii="Arial" w:eastAsia="Times New Roman" w:hAnsi="Arial" w:cs="Arial"/>
          <w:color w:val="000000"/>
          <w:lang w:eastAsia="en-GB"/>
        </w:rPr>
        <w:t xml:space="preserve"> such as expert elicitation </w:t>
      </w:r>
      <w:r w:rsidR="00D93899" w:rsidRPr="005E699E">
        <w:rPr>
          <w:rFonts w:ascii="Arial" w:eastAsia="Times New Roman" w:hAnsi="Arial" w:cs="Arial"/>
          <w:color w:val="000000"/>
          <w:lang w:eastAsia="en-GB"/>
        </w:rPr>
        <w:t>and</w:t>
      </w:r>
      <w:r w:rsidRPr="005E699E">
        <w:rPr>
          <w:rFonts w:ascii="Arial" w:eastAsia="Times New Roman" w:hAnsi="Arial" w:cs="Arial"/>
          <w:color w:val="000000"/>
          <w:lang w:eastAsia="en-GB"/>
        </w:rPr>
        <w:t xml:space="preserve"> meta-epidemiological studies</w:t>
      </w:r>
      <w:r w:rsidR="00D93899" w:rsidRPr="005E699E">
        <w:rPr>
          <w:rFonts w:ascii="Arial" w:eastAsia="Times New Roman" w:hAnsi="Arial" w:cs="Arial"/>
          <w:color w:val="000000"/>
          <w:lang w:eastAsia="en-GB"/>
        </w:rPr>
        <w:t xml:space="preserve"> are available</w:t>
      </w:r>
      <w:r w:rsidRPr="005E699E">
        <w:rPr>
          <w:rFonts w:ascii="Arial" w:eastAsia="Times New Roman" w:hAnsi="Arial" w:cs="Arial"/>
          <w:color w:val="000000"/>
          <w:lang w:eastAsia="en-GB"/>
        </w:rPr>
        <w:t xml:space="preserve"> </w:t>
      </w:r>
      <w:r w:rsidR="00F57429" w:rsidRPr="005E699E">
        <w:rPr>
          <w:rFonts w:ascii="Arial" w:eastAsia="Times New Roman" w:hAnsi="Arial" w:cs="Arial"/>
          <w:color w:val="000000"/>
          <w:lang w:eastAsia="en-GB"/>
        </w:rPr>
        <w:fldChar w:fldCharType="begin">
          <w:fldData xml:space="preserve">PEVuZE5vdGU+PENpdGU+PEF1dGhvcj5PJmFwb3M7SGFnYW48L0F1dGhvcj48WWVhcj4yMDA2PC9Z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</w:fldData>
        </w:fldChar>
      </w:r>
      <w:r w:rsidR="00582C4D">
        <w:rPr>
          <w:rFonts w:ascii="Arial" w:eastAsia="Times New Roman" w:hAnsi="Arial" w:cs="Arial"/>
          <w:color w:val="000000"/>
          <w:lang w:eastAsia="en-GB"/>
        </w:rPr>
        <w:instrText xml:space="preserve"> ADDIN EN.CITE </w:instrText>
      </w:r>
      <w:r w:rsidR="00582C4D">
        <w:rPr>
          <w:rFonts w:ascii="Arial" w:eastAsia="Times New Roman" w:hAnsi="Arial" w:cs="Arial"/>
          <w:color w:val="000000"/>
          <w:lang w:eastAsia="en-GB"/>
        </w:rPr>
        <w:fldChar w:fldCharType="begin">
          <w:fldData xml:space="preserve">PEVuZE5vdGU+PENpdGU+PEF1dGhvcj5PJmFwb3M7SGFnYW48L0F1dGhvcj48WWVhcj4yMDA2PC9Z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</w:fldData>
        </w:fldChar>
      </w:r>
      <w:r w:rsidR="00582C4D">
        <w:rPr>
          <w:rFonts w:ascii="Arial" w:eastAsia="Times New Roman" w:hAnsi="Arial" w:cs="Arial"/>
          <w:color w:val="000000"/>
          <w:lang w:eastAsia="en-GB"/>
        </w:rPr>
        <w:instrText xml:space="preserve"> ADDIN EN.CITE.DATA </w:instrText>
      </w:r>
      <w:r w:rsidR="00582C4D">
        <w:rPr>
          <w:rFonts w:ascii="Arial" w:eastAsia="Times New Roman" w:hAnsi="Arial" w:cs="Arial"/>
          <w:color w:val="000000"/>
          <w:lang w:eastAsia="en-GB"/>
        </w:rPr>
      </w:r>
      <w:r w:rsidR="00582C4D">
        <w:rPr>
          <w:rFonts w:ascii="Arial" w:eastAsia="Times New Roman" w:hAnsi="Arial" w:cs="Arial"/>
          <w:color w:val="000000"/>
          <w:lang w:eastAsia="en-GB"/>
        </w:rPr>
        <w:fldChar w:fldCharType="end"/>
      </w:r>
      <w:r w:rsidR="00F57429" w:rsidRPr="005E699E">
        <w:rPr>
          <w:rFonts w:ascii="Arial" w:eastAsia="Times New Roman" w:hAnsi="Arial" w:cs="Arial"/>
          <w:color w:val="000000"/>
          <w:lang w:eastAsia="en-GB"/>
        </w:rPr>
      </w:r>
      <w:r w:rsidR="00F57429" w:rsidRPr="005E699E">
        <w:rPr>
          <w:rFonts w:ascii="Arial" w:eastAsia="Times New Roman" w:hAnsi="Arial" w:cs="Arial"/>
          <w:color w:val="000000"/>
          <w:lang w:eastAsia="en-GB"/>
        </w:rPr>
        <w:fldChar w:fldCharType="separate"/>
      </w:r>
      <w:r w:rsidR="00582C4D">
        <w:rPr>
          <w:rFonts w:ascii="Arial" w:eastAsia="Times New Roman" w:hAnsi="Arial" w:cs="Arial"/>
          <w:noProof/>
          <w:color w:val="000000"/>
          <w:lang w:eastAsia="en-GB"/>
        </w:rPr>
        <w:t>(19, 20)</w:t>
      </w:r>
      <w:r w:rsidR="00F57429" w:rsidRPr="005E699E">
        <w:rPr>
          <w:rFonts w:ascii="Arial" w:eastAsia="Times New Roman" w:hAnsi="Arial" w:cs="Arial"/>
          <w:color w:val="000000"/>
          <w:lang w:eastAsia="en-GB"/>
        </w:rPr>
        <w:fldChar w:fldCharType="end"/>
      </w:r>
      <w:r w:rsidRPr="005E699E">
        <w:rPr>
          <w:rFonts w:ascii="Arial" w:eastAsia="Times New Roman" w:hAnsi="Arial" w:cs="Arial"/>
          <w:color w:val="000000"/>
          <w:lang w:eastAsia="en-GB"/>
        </w:rPr>
        <w:t>. If a</w:t>
      </w:r>
      <w:r w:rsidR="00647D2B" w:rsidRPr="005E699E">
        <w:rPr>
          <w:rFonts w:ascii="Arial" w:eastAsia="Times New Roman" w:hAnsi="Arial" w:cs="Arial"/>
          <w:color w:val="000000"/>
          <w:lang w:eastAsia="en-GB"/>
        </w:rPr>
        <w:t xml:space="preserve"> single</w:t>
      </w:r>
      <w:r w:rsidRPr="005E699E">
        <w:rPr>
          <w:rFonts w:ascii="Arial" w:eastAsia="Times New Roman" w:hAnsi="Arial" w:cs="Arial"/>
          <w:color w:val="000000"/>
          <w:lang w:eastAsia="en-GB"/>
        </w:rPr>
        <w:t xml:space="preserve"> estimate is unavailable or considered inadequate, alternative values can be used to represent</w:t>
      </w:r>
      <w:r w:rsidRPr="00710BFD">
        <w:rPr>
          <w:rFonts w:ascii="Arial" w:eastAsia="Times New Roman" w:hAnsi="Arial" w:cs="Arial"/>
          <w:color w:val="000000"/>
          <w:lang w:eastAsia="en-GB"/>
        </w:rPr>
        <w:t xml:space="preserve"> different judgements about the uncertain estimate of relative effect.</w:t>
      </w:r>
    </w:p>
    <w:p w14:paraId="6515BEE3" w14:textId="5AB7F0DD" w:rsidR="00710BFD" w:rsidRPr="00710BFD" w:rsidRDefault="003E7C1F" w:rsidP="00710BFD">
      <w:pPr>
        <w:spacing w:before="240" w:after="240" w:line="240" w:lineRule="auto"/>
        <w:rPr>
          <w:rFonts w:ascii="Times New Roman" w:eastAsia="Times New Roman" w:hAnsi="Times New Roman" w:cs="Times New Roman"/>
          <w:sz w:val="24"/>
          <w:szCs w:val="24"/>
          <w:lang w:eastAsia="en-GB"/>
        </w:rPr>
      </w:pPr>
      <w:r>
        <w:rPr>
          <w:rFonts w:ascii="Arial" w:eastAsia="Times New Roman" w:hAnsi="Arial" w:cs="Arial"/>
          <w:b/>
          <w:bCs/>
          <w:i/>
          <w:iCs/>
          <w:color w:val="000000"/>
          <w:lang w:eastAsia="en-GB"/>
        </w:rPr>
        <w:t>2.1.</w:t>
      </w:r>
      <w:proofErr w:type="gramStart"/>
      <w:r w:rsidR="00495F4D">
        <w:rPr>
          <w:rFonts w:ascii="Arial" w:eastAsia="Times New Roman" w:hAnsi="Arial" w:cs="Arial"/>
          <w:b/>
          <w:bCs/>
          <w:i/>
          <w:iCs/>
          <w:color w:val="000000"/>
          <w:lang w:eastAsia="en-GB"/>
        </w:rPr>
        <w:t>4.</w:t>
      </w:r>
      <w:r w:rsidR="00710BFD" w:rsidRPr="00710BFD">
        <w:rPr>
          <w:rFonts w:ascii="Arial" w:eastAsia="Times New Roman" w:hAnsi="Arial" w:cs="Arial"/>
          <w:b/>
          <w:bCs/>
          <w:i/>
          <w:iCs/>
          <w:color w:val="000000"/>
          <w:lang w:eastAsia="en-GB"/>
        </w:rPr>
        <w:t>Incidence</w:t>
      </w:r>
      <w:proofErr w:type="gramEnd"/>
      <w:r w:rsidR="00710BFD" w:rsidRPr="00710BFD">
        <w:rPr>
          <w:rFonts w:ascii="Arial" w:eastAsia="Times New Roman" w:hAnsi="Arial" w:cs="Arial"/>
          <w:b/>
          <w:bCs/>
          <w:i/>
          <w:iCs/>
          <w:color w:val="000000"/>
          <w:lang w:eastAsia="en-GB"/>
        </w:rPr>
        <w:t xml:space="preserve"> per annum</w:t>
      </w:r>
    </w:p>
    <w:p w14:paraId="0E4907F9" w14:textId="51083CBC" w:rsidR="00710BFD" w:rsidRPr="00710BFD" w:rsidRDefault="00710BFD" w:rsidP="00710BFD">
      <w:pPr>
        <w:spacing w:before="240" w:after="240" w:line="240" w:lineRule="auto"/>
        <w:rPr>
          <w:rFonts w:ascii="Times New Roman" w:eastAsia="Times New Roman" w:hAnsi="Times New Roman" w:cs="Times New Roman"/>
          <w:sz w:val="24"/>
          <w:szCs w:val="24"/>
          <w:lang w:eastAsia="en-GB"/>
        </w:rPr>
      </w:pPr>
      <w:r w:rsidRPr="00710BFD">
        <w:rPr>
          <w:rFonts w:ascii="Arial" w:eastAsia="Times New Roman" w:hAnsi="Arial" w:cs="Arial"/>
          <w:color w:val="000000"/>
          <w:lang w:eastAsia="en-GB"/>
        </w:rPr>
        <w:t>Information generated by research is used to inform decisions for the population of individuals who could potentially benefit from the information. In order to translate clinical uncertainty into an estimate of the health consequences of uncertainty, some assessment of the number of patients affected by the clinical decision each year is required</w:t>
      </w:r>
      <w:r w:rsidR="008A0544">
        <w:rPr>
          <w:rFonts w:ascii="Arial" w:eastAsia="Times New Roman" w:hAnsi="Arial" w:cs="Arial"/>
          <w:color w:val="000000"/>
          <w:lang w:eastAsia="en-GB"/>
        </w:rPr>
        <w:t xml:space="preserve"> </w:t>
      </w:r>
      <w:r w:rsidR="008A0544">
        <w:rPr>
          <w:rFonts w:ascii="Arial" w:eastAsia="Times New Roman" w:hAnsi="Arial" w:cs="Arial"/>
          <w:color w:val="000000"/>
          <w:lang w:eastAsia="en-GB"/>
        </w:rPr>
        <w:fldChar w:fldCharType="begin"/>
      </w:r>
      <w:r w:rsidR="001338AC">
        <w:rPr>
          <w:rFonts w:ascii="Arial" w:eastAsia="Times New Roman" w:hAnsi="Arial" w:cs="Arial"/>
          <w:color w:val="000000"/>
          <w:lang w:eastAsia="en-GB"/>
        </w:rPr>
        <w:instrText xml:space="preserve"> ADDIN EN.CITE &lt;EndNote&gt;&lt;Cite&gt;&lt;Author&gt;Briggs&lt;/Author&gt;&lt;Year&gt;2006&lt;/Year&gt;&lt;RecNum&gt;5&lt;/RecNum&gt;&lt;DisplayText&gt;(1)&lt;/DisplayText&gt;&lt;record&gt;&lt;rec-number&gt;5&lt;/rec-number&gt;&lt;foreign-keys&gt;&lt;key app="EN" db-id="aesfzdr2k250z9ezzrkxxrsjx2s0a25x02dz" timestamp="1678812476"&gt;5&lt;/key&gt;&lt;/foreign-keys&gt;&lt;ref-type name="Book"&gt;6&lt;/ref-type&gt;&lt;contributors&gt;&lt;authors&gt;&lt;author&gt;Briggs, Andrew&lt;/author&gt;&lt;author&gt;Sculpher, Mark&lt;/author&gt;&lt;author&gt;Claxton, Karl&lt;/author&gt;&lt;/authors&gt;&lt;/contributors&gt;&lt;titles&gt;&lt;title&gt;Decision modelling for health economic evaluation&lt;/title&gt;&lt;/titles&gt;&lt;dates&gt;&lt;year&gt;2006&lt;/year&gt;&lt;/dates&gt;&lt;publisher&gt;Oup Oxford&lt;/publisher&gt;&lt;isbn&gt;0191592978&lt;/isbn&gt;&lt;urls&gt;&lt;/urls&gt;&lt;/record&gt;&lt;/Cite&gt;&lt;/EndNote&gt;</w:instrText>
      </w:r>
      <w:r w:rsidR="008A0544">
        <w:rPr>
          <w:rFonts w:ascii="Arial" w:eastAsia="Times New Roman" w:hAnsi="Arial" w:cs="Arial"/>
          <w:color w:val="000000"/>
          <w:lang w:eastAsia="en-GB"/>
        </w:rPr>
        <w:fldChar w:fldCharType="separate"/>
      </w:r>
      <w:r w:rsidR="001338AC">
        <w:rPr>
          <w:rFonts w:ascii="Arial" w:eastAsia="Times New Roman" w:hAnsi="Arial" w:cs="Arial"/>
          <w:noProof/>
          <w:color w:val="000000"/>
          <w:lang w:eastAsia="en-GB"/>
        </w:rPr>
        <w:t>(1)</w:t>
      </w:r>
      <w:r w:rsidR="008A0544">
        <w:rPr>
          <w:rFonts w:ascii="Arial" w:eastAsia="Times New Roman" w:hAnsi="Arial" w:cs="Arial"/>
          <w:color w:val="000000"/>
          <w:lang w:eastAsia="en-GB"/>
        </w:rPr>
        <w:fldChar w:fldCharType="end"/>
      </w:r>
      <w:r w:rsidRPr="00710BFD">
        <w:rPr>
          <w:rFonts w:ascii="Arial" w:eastAsia="Times New Roman" w:hAnsi="Arial" w:cs="Arial"/>
          <w:color w:val="000000"/>
          <w:lang w:eastAsia="en-GB"/>
        </w:rPr>
        <w:t>.</w:t>
      </w:r>
    </w:p>
    <w:p w14:paraId="22C39873" w14:textId="177A914E" w:rsidR="00710BFD" w:rsidRPr="00710BFD" w:rsidRDefault="003E7C1F" w:rsidP="00710BFD">
      <w:pPr>
        <w:spacing w:before="240" w:after="240" w:line="240" w:lineRule="auto"/>
        <w:rPr>
          <w:rFonts w:ascii="Times New Roman" w:eastAsia="Times New Roman" w:hAnsi="Times New Roman" w:cs="Times New Roman"/>
          <w:sz w:val="24"/>
          <w:szCs w:val="24"/>
          <w:lang w:eastAsia="en-GB"/>
        </w:rPr>
      </w:pPr>
      <w:r>
        <w:rPr>
          <w:rFonts w:ascii="Arial" w:eastAsia="Times New Roman" w:hAnsi="Arial" w:cs="Arial"/>
          <w:b/>
          <w:bCs/>
          <w:i/>
          <w:iCs/>
          <w:color w:val="000000"/>
          <w:lang w:eastAsia="en-GB"/>
        </w:rPr>
        <w:t>2.1.</w:t>
      </w:r>
      <w:proofErr w:type="gramStart"/>
      <w:r w:rsidR="00495F4D">
        <w:rPr>
          <w:rFonts w:ascii="Arial" w:eastAsia="Times New Roman" w:hAnsi="Arial" w:cs="Arial"/>
          <w:b/>
          <w:bCs/>
          <w:i/>
          <w:iCs/>
          <w:color w:val="000000"/>
          <w:lang w:eastAsia="en-GB"/>
        </w:rPr>
        <w:t>5.</w:t>
      </w:r>
      <w:r w:rsidR="00710BFD" w:rsidRPr="00710BFD">
        <w:rPr>
          <w:rFonts w:ascii="Arial" w:eastAsia="Times New Roman" w:hAnsi="Arial" w:cs="Arial"/>
          <w:b/>
          <w:bCs/>
          <w:i/>
          <w:iCs/>
          <w:color w:val="000000"/>
          <w:lang w:eastAsia="en-GB"/>
        </w:rPr>
        <w:t>Minimum</w:t>
      </w:r>
      <w:proofErr w:type="gramEnd"/>
      <w:r w:rsidR="00710BFD" w:rsidRPr="00710BFD">
        <w:rPr>
          <w:rFonts w:ascii="Arial" w:eastAsia="Times New Roman" w:hAnsi="Arial" w:cs="Arial"/>
          <w:b/>
          <w:bCs/>
          <w:i/>
          <w:iCs/>
          <w:color w:val="000000"/>
          <w:lang w:eastAsia="en-GB"/>
        </w:rPr>
        <w:t xml:space="preserve"> clinical difference (MCD) in primary outcome</w:t>
      </w:r>
    </w:p>
    <w:p w14:paraId="65CB8271" w14:textId="453E70DB" w:rsidR="00D54CFC" w:rsidRPr="002A3FE0" w:rsidRDefault="00710BFD" w:rsidP="00710BFD">
      <w:pPr>
        <w:spacing w:before="240" w:after="240" w:line="240" w:lineRule="auto"/>
        <w:rPr>
          <w:rFonts w:ascii="Arial" w:eastAsia="Times New Roman" w:hAnsi="Arial" w:cs="Arial"/>
          <w:color w:val="000000"/>
          <w:lang w:eastAsia="en-GB"/>
        </w:rPr>
      </w:pPr>
      <w:r w:rsidRPr="00710BFD">
        <w:rPr>
          <w:rFonts w:ascii="Arial" w:eastAsia="Times New Roman" w:hAnsi="Arial" w:cs="Arial"/>
          <w:color w:val="000000"/>
          <w:lang w:eastAsia="en-GB"/>
        </w:rPr>
        <w:t xml:space="preserve">In </w:t>
      </w:r>
      <w:r w:rsidR="002A3FE0">
        <w:rPr>
          <w:rFonts w:ascii="Arial" w:eastAsia="Times New Roman" w:hAnsi="Arial" w:cs="Arial"/>
          <w:color w:val="000000"/>
          <w:lang w:eastAsia="en-GB"/>
        </w:rPr>
        <w:t xml:space="preserve">some </w:t>
      </w:r>
      <w:r w:rsidR="002A3FE0" w:rsidRPr="00710BFD">
        <w:rPr>
          <w:rFonts w:ascii="Arial" w:eastAsia="Times New Roman" w:hAnsi="Arial" w:cs="Arial"/>
          <w:color w:val="000000"/>
          <w:lang w:eastAsia="en-GB"/>
        </w:rPr>
        <w:t>situations,</w:t>
      </w:r>
      <w:r w:rsidRPr="00710BFD">
        <w:rPr>
          <w:rFonts w:ascii="Arial" w:eastAsia="Times New Roman" w:hAnsi="Arial" w:cs="Arial"/>
          <w:color w:val="000000"/>
          <w:lang w:eastAsia="en-GB"/>
        </w:rPr>
        <w:t xml:space="preserve"> the primary </w:t>
      </w:r>
      <w:r w:rsidR="00A9205C">
        <w:rPr>
          <w:rFonts w:ascii="Arial" w:eastAsia="Times New Roman" w:hAnsi="Arial" w:cs="Arial"/>
          <w:color w:val="000000"/>
          <w:lang w:eastAsia="en-GB"/>
        </w:rPr>
        <w:t>outcome</w:t>
      </w:r>
      <w:r w:rsidR="00A9205C" w:rsidRPr="00710BFD">
        <w:rPr>
          <w:rFonts w:ascii="Arial" w:eastAsia="Times New Roman" w:hAnsi="Arial" w:cs="Arial"/>
          <w:color w:val="000000"/>
          <w:lang w:eastAsia="en-GB"/>
        </w:rPr>
        <w:t xml:space="preserve"> </w:t>
      </w:r>
      <w:r w:rsidR="002A3FE0">
        <w:rPr>
          <w:rFonts w:ascii="Arial" w:eastAsia="Times New Roman" w:hAnsi="Arial" w:cs="Arial"/>
          <w:color w:val="000000"/>
          <w:lang w:eastAsia="en-GB"/>
        </w:rPr>
        <w:t>will</w:t>
      </w:r>
      <w:r w:rsidRPr="00710BFD">
        <w:rPr>
          <w:rFonts w:ascii="Arial" w:eastAsia="Times New Roman" w:hAnsi="Arial" w:cs="Arial"/>
          <w:color w:val="000000"/>
          <w:lang w:eastAsia="en-GB"/>
        </w:rPr>
        <w:t xml:space="preserve"> not </w:t>
      </w:r>
      <w:r w:rsidR="002A3FE0">
        <w:rPr>
          <w:rFonts w:ascii="Arial" w:eastAsia="Times New Roman" w:hAnsi="Arial" w:cs="Arial"/>
          <w:color w:val="000000"/>
          <w:lang w:eastAsia="en-GB"/>
        </w:rPr>
        <w:t xml:space="preserve">be </w:t>
      </w:r>
      <w:r w:rsidRPr="00710BFD">
        <w:rPr>
          <w:rFonts w:ascii="Arial" w:eastAsia="Times New Roman" w:hAnsi="Arial" w:cs="Arial"/>
          <w:color w:val="000000"/>
          <w:lang w:eastAsia="en-GB"/>
        </w:rPr>
        <w:t xml:space="preserve">sufficient to capture some important aspects of outcome that </w:t>
      </w:r>
      <w:r w:rsidR="002A3FE0">
        <w:rPr>
          <w:rFonts w:ascii="Arial" w:eastAsia="Times New Roman" w:hAnsi="Arial" w:cs="Arial"/>
          <w:color w:val="000000"/>
          <w:lang w:eastAsia="en-GB"/>
        </w:rPr>
        <w:t>are</w:t>
      </w:r>
      <w:r w:rsidRPr="00710BFD">
        <w:rPr>
          <w:rFonts w:ascii="Arial" w:eastAsia="Times New Roman" w:hAnsi="Arial" w:cs="Arial"/>
          <w:color w:val="000000"/>
          <w:lang w:eastAsia="en-GB"/>
        </w:rPr>
        <w:t xml:space="preserve"> relevant for choosing between the alternative </w:t>
      </w:r>
      <w:r w:rsidR="00012B5C">
        <w:rPr>
          <w:rFonts w:ascii="Arial" w:eastAsia="Times New Roman" w:hAnsi="Arial" w:cs="Arial"/>
          <w:color w:val="000000"/>
          <w:lang w:eastAsia="en-GB"/>
        </w:rPr>
        <w:t>treatments</w:t>
      </w:r>
      <w:r w:rsidR="002A3FE0">
        <w:rPr>
          <w:rFonts w:ascii="Arial" w:eastAsia="Times New Roman" w:hAnsi="Arial" w:cs="Arial"/>
          <w:color w:val="000000"/>
          <w:lang w:eastAsia="en-GB"/>
        </w:rPr>
        <w:t xml:space="preserve">. The new treatment may be more or less expensive and/or have increased or decreased side effects relative to current </w:t>
      </w:r>
      <w:r w:rsidR="00997010">
        <w:rPr>
          <w:rFonts w:ascii="Arial" w:eastAsia="Times New Roman" w:hAnsi="Arial" w:cs="Arial"/>
          <w:color w:val="000000"/>
          <w:lang w:eastAsia="en-GB"/>
        </w:rPr>
        <w:t>standard of care</w:t>
      </w:r>
      <w:r w:rsidR="002A3FE0">
        <w:rPr>
          <w:rFonts w:ascii="Arial" w:eastAsia="Times New Roman" w:hAnsi="Arial" w:cs="Arial"/>
          <w:color w:val="000000"/>
          <w:lang w:eastAsia="en-GB"/>
        </w:rPr>
        <w:t>. In these cases a minimum clinical difference</w:t>
      </w:r>
      <w:r w:rsidRPr="00710BFD">
        <w:rPr>
          <w:rFonts w:ascii="Arial" w:eastAsia="Times New Roman" w:hAnsi="Arial" w:cs="Arial"/>
          <w:color w:val="000000"/>
          <w:lang w:eastAsia="en-GB"/>
        </w:rPr>
        <w:t xml:space="preserve"> </w:t>
      </w:r>
      <w:r w:rsidR="002A3FE0">
        <w:rPr>
          <w:rFonts w:ascii="Arial" w:eastAsia="Times New Roman" w:hAnsi="Arial" w:cs="Arial"/>
          <w:color w:val="000000"/>
          <w:lang w:eastAsia="en-GB"/>
        </w:rPr>
        <w:t>(</w:t>
      </w:r>
      <w:r w:rsidRPr="00710BFD">
        <w:rPr>
          <w:rFonts w:ascii="Arial" w:eastAsia="Times New Roman" w:hAnsi="Arial" w:cs="Arial"/>
          <w:color w:val="000000"/>
          <w:lang w:eastAsia="en-GB"/>
        </w:rPr>
        <w:t>MCD</w:t>
      </w:r>
      <w:r w:rsidR="002A3FE0">
        <w:rPr>
          <w:rFonts w:ascii="Arial" w:eastAsia="Times New Roman" w:hAnsi="Arial" w:cs="Arial"/>
          <w:color w:val="000000"/>
          <w:lang w:eastAsia="en-GB"/>
        </w:rPr>
        <w:t>)</w:t>
      </w:r>
      <w:r w:rsidRPr="00710BFD">
        <w:rPr>
          <w:rFonts w:ascii="Arial" w:eastAsia="Times New Roman" w:hAnsi="Arial" w:cs="Arial"/>
          <w:color w:val="000000"/>
          <w:lang w:eastAsia="en-GB"/>
        </w:rPr>
        <w:t xml:space="preserve"> in effectiveness in the primary outcome may be specified in order to capture these additional considerations</w:t>
      </w:r>
      <w:r w:rsidR="002A3FE0">
        <w:rPr>
          <w:rFonts w:ascii="Arial" w:eastAsia="Times New Roman" w:hAnsi="Arial" w:cs="Arial"/>
          <w:color w:val="000000"/>
          <w:lang w:eastAsia="en-GB"/>
        </w:rPr>
        <w:t xml:space="preserve"> i.e. secondary outcomes</w:t>
      </w:r>
      <w:r w:rsidRPr="00710BFD">
        <w:rPr>
          <w:rFonts w:ascii="Arial" w:eastAsia="Times New Roman" w:hAnsi="Arial" w:cs="Arial"/>
          <w:color w:val="000000"/>
          <w:lang w:eastAsia="en-GB"/>
        </w:rPr>
        <w:t xml:space="preserve"> </w:t>
      </w:r>
      <w:r w:rsidR="008A0544">
        <w:rPr>
          <w:rFonts w:ascii="Arial" w:eastAsia="Times New Roman" w:hAnsi="Arial" w:cs="Arial"/>
          <w:color w:val="000000"/>
          <w:lang w:eastAsia="en-GB"/>
        </w:rPr>
        <w:fldChar w:fldCharType="begin"/>
      </w:r>
      <w:r w:rsidR="001338AC">
        <w:rPr>
          <w:rFonts w:ascii="Arial" w:eastAsia="Times New Roman" w:hAnsi="Arial" w:cs="Arial"/>
          <w:color w:val="000000"/>
          <w:lang w:eastAsia="en-GB"/>
        </w:rPr>
        <w:instrText xml:space="preserve"> ADDIN EN.CITE &lt;EndNote&gt;&lt;Cite&gt;&lt;Author&gt;Claxton&lt;/Author&gt;&lt;Year&gt;2015&lt;/Year&gt;&lt;RecNum&gt;6&lt;/RecNum&gt;&lt;DisplayText&gt;(3)&lt;/DisplayText&gt;&lt;record&gt;&lt;rec-number&gt;6&lt;/rec-number&gt;&lt;foreign-keys&gt;&lt;key app="EN" db-id="aesfzdr2k250z9ezzrkxxrsjx2s0a25x02dz" timestamp="1678812541"&gt;6&lt;/key&gt;&lt;/foreign-keys&gt;&lt;ref-type name="Journal Article"&gt;17&lt;/ref-type&gt;&lt;contributors&gt;&lt;authors&gt;&lt;author&gt;Claxton, Karl&lt;/author&gt;&lt;author&gt;Griffin, Susan&lt;/author&gt;&lt;author&gt;Koffijberg, Hendrik&lt;/author&gt;&lt;author&gt;McKenna, Claire&lt;/author&gt;&lt;/authors&gt;&lt;/contributors&gt;&lt;titles&gt;&lt;title&gt;How to estimate the health benefits of additional research and changing clinical practice&lt;/title&gt;&lt;secondary-title&gt;Bmj&lt;/secondary-title&gt;&lt;/titles&gt;&lt;periodical&gt;&lt;full-title&gt;Bmj&lt;/full-title&gt;&lt;/periodical&gt;&lt;volume&gt;351&lt;/volume&gt;&lt;dates&gt;&lt;year&gt;2015&lt;/year&gt;&lt;/dates&gt;&lt;isbn&gt;1756-1833&lt;/isbn&gt;&lt;urls&gt;&lt;/urls&gt;&lt;/record&gt;&lt;/Cite&gt;&lt;/EndNote&gt;</w:instrText>
      </w:r>
      <w:r w:rsidR="008A0544">
        <w:rPr>
          <w:rFonts w:ascii="Arial" w:eastAsia="Times New Roman" w:hAnsi="Arial" w:cs="Arial"/>
          <w:color w:val="000000"/>
          <w:lang w:eastAsia="en-GB"/>
        </w:rPr>
        <w:fldChar w:fldCharType="separate"/>
      </w:r>
      <w:r w:rsidR="001338AC">
        <w:rPr>
          <w:rFonts w:ascii="Arial" w:eastAsia="Times New Roman" w:hAnsi="Arial" w:cs="Arial"/>
          <w:noProof/>
          <w:color w:val="000000"/>
          <w:lang w:eastAsia="en-GB"/>
        </w:rPr>
        <w:t>(3)</w:t>
      </w:r>
      <w:r w:rsidR="008A0544">
        <w:rPr>
          <w:rFonts w:ascii="Arial" w:eastAsia="Times New Roman" w:hAnsi="Arial" w:cs="Arial"/>
          <w:color w:val="000000"/>
          <w:lang w:eastAsia="en-GB"/>
        </w:rPr>
        <w:fldChar w:fldCharType="end"/>
      </w:r>
      <w:r w:rsidRPr="00710BFD">
        <w:rPr>
          <w:rFonts w:ascii="Arial" w:eastAsia="Times New Roman" w:hAnsi="Arial" w:cs="Arial"/>
          <w:color w:val="000000"/>
          <w:lang w:eastAsia="en-GB"/>
        </w:rPr>
        <w:t xml:space="preserve">. </w:t>
      </w:r>
      <w:r w:rsidR="00D54CFC" w:rsidRPr="00D54CFC">
        <w:rPr>
          <w:rFonts w:ascii="Arial" w:eastAsia="Times New Roman" w:hAnsi="Arial" w:cs="Arial"/>
          <w:color w:val="000000"/>
          <w:lang w:eastAsia="en-GB"/>
        </w:rPr>
        <w:t>A positive MCD represents the required improvement in the primary outcome</w:t>
      </w:r>
      <w:r w:rsidR="00651C85">
        <w:rPr>
          <w:rFonts w:ascii="Arial" w:eastAsia="Times New Roman" w:hAnsi="Arial" w:cs="Arial"/>
          <w:color w:val="000000"/>
          <w:lang w:eastAsia="en-GB"/>
        </w:rPr>
        <w:t xml:space="preserve"> to compensate for some undesirable secondary outcomes (e.g</w:t>
      </w:r>
      <w:r w:rsidR="00997010">
        <w:rPr>
          <w:rFonts w:ascii="Arial" w:eastAsia="Times New Roman" w:hAnsi="Arial" w:cs="Arial"/>
          <w:color w:val="000000"/>
          <w:lang w:eastAsia="en-GB"/>
        </w:rPr>
        <w:t>.,</w:t>
      </w:r>
      <w:r w:rsidR="00651C85">
        <w:rPr>
          <w:rFonts w:ascii="Arial" w:eastAsia="Times New Roman" w:hAnsi="Arial" w:cs="Arial"/>
          <w:color w:val="000000"/>
          <w:lang w:eastAsia="en-GB"/>
        </w:rPr>
        <w:t xml:space="preserve"> additional cost)</w:t>
      </w:r>
      <w:r w:rsidR="00D54CFC" w:rsidRPr="00D54CFC">
        <w:rPr>
          <w:rFonts w:ascii="Arial" w:eastAsia="Times New Roman" w:hAnsi="Arial" w:cs="Arial"/>
          <w:color w:val="000000"/>
          <w:lang w:eastAsia="en-GB"/>
        </w:rPr>
        <w:t>.</w:t>
      </w:r>
      <w:r w:rsidR="00651C85">
        <w:rPr>
          <w:rFonts w:ascii="Arial" w:eastAsia="Times New Roman" w:hAnsi="Arial" w:cs="Arial"/>
          <w:color w:val="000000"/>
          <w:lang w:eastAsia="en-GB"/>
        </w:rPr>
        <w:t xml:space="preserve"> See appendix A1 for further details.</w:t>
      </w:r>
      <w:r w:rsidR="00D54CFC" w:rsidRPr="00D54CFC">
        <w:rPr>
          <w:rFonts w:ascii="Arial" w:eastAsia="Times New Roman" w:hAnsi="Arial" w:cs="Arial"/>
          <w:color w:val="000000"/>
          <w:lang w:eastAsia="en-GB"/>
        </w:rPr>
        <w:t xml:space="preserve"> </w:t>
      </w:r>
    </w:p>
    <w:p w14:paraId="0625C1A5" w14:textId="250DA3C1" w:rsidR="00710BFD" w:rsidRPr="00710BFD" w:rsidRDefault="003E7C1F" w:rsidP="00710BFD">
      <w:pPr>
        <w:spacing w:before="240" w:after="240" w:line="240" w:lineRule="auto"/>
        <w:rPr>
          <w:rFonts w:ascii="Times New Roman" w:eastAsia="Times New Roman" w:hAnsi="Times New Roman" w:cs="Times New Roman"/>
          <w:sz w:val="24"/>
          <w:szCs w:val="24"/>
          <w:lang w:eastAsia="en-GB"/>
        </w:rPr>
      </w:pPr>
      <w:r>
        <w:rPr>
          <w:rFonts w:ascii="Arial" w:eastAsia="Times New Roman" w:hAnsi="Arial" w:cs="Arial"/>
          <w:b/>
          <w:bCs/>
          <w:i/>
          <w:iCs/>
          <w:color w:val="000000"/>
          <w:lang w:eastAsia="en-GB"/>
        </w:rPr>
        <w:t>2.1.</w:t>
      </w:r>
      <w:proofErr w:type="gramStart"/>
      <w:r w:rsidR="00495F4D">
        <w:rPr>
          <w:rFonts w:ascii="Arial" w:eastAsia="Times New Roman" w:hAnsi="Arial" w:cs="Arial"/>
          <w:b/>
          <w:bCs/>
          <w:i/>
          <w:iCs/>
          <w:color w:val="000000"/>
          <w:lang w:eastAsia="en-GB"/>
        </w:rPr>
        <w:t>6.</w:t>
      </w:r>
      <w:r w:rsidR="00710BFD" w:rsidRPr="00710BFD">
        <w:rPr>
          <w:rFonts w:ascii="Arial" w:eastAsia="Times New Roman" w:hAnsi="Arial" w:cs="Arial"/>
          <w:b/>
          <w:bCs/>
          <w:i/>
          <w:iCs/>
          <w:color w:val="000000"/>
          <w:lang w:eastAsia="en-GB"/>
        </w:rPr>
        <w:t>Costs</w:t>
      </w:r>
      <w:proofErr w:type="gramEnd"/>
      <w:r w:rsidR="00710BFD" w:rsidRPr="00710BFD">
        <w:rPr>
          <w:rFonts w:ascii="Arial" w:eastAsia="Times New Roman" w:hAnsi="Arial" w:cs="Arial"/>
          <w:b/>
          <w:bCs/>
          <w:i/>
          <w:iCs/>
          <w:color w:val="000000"/>
          <w:lang w:eastAsia="en-GB"/>
        </w:rPr>
        <w:t xml:space="preserve"> of the proposed new study</w:t>
      </w:r>
    </w:p>
    <w:p w14:paraId="71828804" w14:textId="5D03B835" w:rsidR="00710BFD" w:rsidRPr="00710BFD" w:rsidRDefault="00710BFD" w:rsidP="00710BFD">
      <w:pPr>
        <w:spacing w:before="240" w:after="240" w:line="240" w:lineRule="auto"/>
        <w:rPr>
          <w:rFonts w:ascii="Times New Roman" w:eastAsia="Times New Roman" w:hAnsi="Times New Roman" w:cs="Times New Roman"/>
          <w:sz w:val="24"/>
          <w:szCs w:val="24"/>
          <w:lang w:eastAsia="en-GB"/>
        </w:rPr>
      </w:pPr>
      <w:r w:rsidRPr="00710BFD">
        <w:rPr>
          <w:rFonts w:ascii="Arial" w:eastAsia="Times New Roman" w:hAnsi="Arial" w:cs="Arial"/>
          <w:color w:val="000000"/>
          <w:lang w:eastAsia="en-GB"/>
        </w:rPr>
        <w:t xml:space="preserve">Some assessment of the likely costs of the proposed new study to the research funder is required </w:t>
      </w:r>
      <w:proofErr w:type="gramStart"/>
      <w:r w:rsidRPr="00710BFD">
        <w:rPr>
          <w:rFonts w:ascii="Arial" w:eastAsia="Times New Roman" w:hAnsi="Arial" w:cs="Arial"/>
          <w:color w:val="000000"/>
          <w:lang w:eastAsia="en-GB"/>
        </w:rPr>
        <w:t>in order to</w:t>
      </w:r>
      <w:proofErr w:type="gramEnd"/>
      <w:r w:rsidRPr="00710BFD">
        <w:rPr>
          <w:rFonts w:ascii="Arial" w:eastAsia="Times New Roman" w:hAnsi="Arial" w:cs="Arial"/>
          <w:color w:val="000000"/>
          <w:lang w:eastAsia="en-GB"/>
        </w:rPr>
        <w:t xml:space="preserve"> establish whether the expected benefits of the study are sufficient to justify the expected costs</w:t>
      </w:r>
      <w:r w:rsidR="008A0544">
        <w:rPr>
          <w:rFonts w:ascii="Arial" w:eastAsia="Times New Roman" w:hAnsi="Arial" w:cs="Arial"/>
          <w:color w:val="000000"/>
          <w:lang w:eastAsia="en-GB"/>
        </w:rPr>
        <w:t xml:space="preserve"> </w:t>
      </w:r>
      <w:r w:rsidR="008A0544">
        <w:rPr>
          <w:rFonts w:ascii="Arial" w:eastAsia="Times New Roman" w:hAnsi="Arial" w:cs="Arial"/>
          <w:color w:val="000000"/>
          <w:lang w:eastAsia="en-GB"/>
        </w:rPr>
        <w:fldChar w:fldCharType="begin">
          <w:fldData xml:space="preserve">PEVuZE5vdGU+PENpdGU+PEF1dGhvcj5XaWxsYW48L0F1dGhvcj48WWVhcj4yMDA1PC9ZZWFyPjxS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</w:fldData>
        </w:fldChar>
      </w:r>
      <w:r w:rsidR="00582C4D">
        <w:rPr>
          <w:rFonts w:ascii="Arial" w:eastAsia="Times New Roman" w:hAnsi="Arial" w:cs="Arial"/>
          <w:color w:val="000000"/>
          <w:lang w:eastAsia="en-GB"/>
        </w:rPr>
        <w:instrText xml:space="preserve"> ADDIN EN.CITE </w:instrText>
      </w:r>
      <w:r w:rsidR="00582C4D">
        <w:rPr>
          <w:rFonts w:ascii="Arial" w:eastAsia="Times New Roman" w:hAnsi="Arial" w:cs="Arial"/>
          <w:color w:val="000000"/>
          <w:lang w:eastAsia="en-GB"/>
        </w:rPr>
        <w:fldChar w:fldCharType="begin">
          <w:fldData xml:space="preserve">PEVuZE5vdGU+PENpdGU+PEF1dGhvcj5XaWxsYW48L0F1dGhvcj48WWVhcj4yMDA1PC9ZZWFyPjxS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</w:fldData>
        </w:fldChar>
      </w:r>
      <w:r w:rsidR="00582C4D">
        <w:rPr>
          <w:rFonts w:ascii="Arial" w:eastAsia="Times New Roman" w:hAnsi="Arial" w:cs="Arial"/>
          <w:color w:val="000000"/>
          <w:lang w:eastAsia="en-GB"/>
        </w:rPr>
        <w:instrText xml:space="preserve"> ADDIN EN.CITE.DATA </w:instrText>
      </w:r>
      <w:r w:rsidR="00582C4D">
        <w:rPr>
          <w:rFonts w:ascii="Arial" w:eastAsia="Times New Roman" w:hAnsi="Arial" w:cs="Arial"/>
          <w:color w:val="000000"/>
          <w:lang w:eastAsia="en-GB"/>
        </w:rPr>
      </w:r>
      <w:r w:rsidR="00582C4D">
        <w:rPr>
          <w:rFonts w:ascii="Arial" w:eastAsia="Times New Roman" w:hAnsi="Arial" w:cs="Arial"/>
          <w:color w:val="000000"/>
          <w:lang w:eastAsia="en-GB"/>
        </w:rPr>
        <w:fldChar w:fldCharType="end"/>
      </w:r>
      <w:r w:rsidR="008A0544">
        <w:rPr>
          <w:rFonts w:ascii="Arial" w:eastAsia="Times New Roman" w:hAnsi="Arial" w:cs="Arial"/>
          <w:color w:val="000000"/>
          <w:lang w:eastAsia="en-GB"/>
        </w:rPr>
      </w:r>
      <w:r w:rsidR="008A0544">
        <w:rPr>
          <w:rFonts w:ascii="Arial" w:eastAsia="Times New Roman" w:hAnsi="Arial" w:cs="Arial"/>
          <w:color w:val="000000"/>
          <w:lang w:eastAsia="en-GB"/>
        </w:rPr>
        <w:fldChar w:fldCharType="separate"/>
      </w:r>
      <w:r w:rsidR="00582C4D">
        <w:rPr>
          <w:rFonts w:ascii="Arial" w:eastAsia="Times New Roman" w:hAnsi="Arial" w:cs="Arial"/>
          <w:noProof/>
          <w:color w:val="000000"/>
          <w:lang w:eastAsia="en-GB"/>
        </w:rPr>
        <w:t>(2, 21)</w:t>
      </w:r>
      <w:r w:rsidR="008A0544">
        <w:rPr>
          <w:rFonts w:ascii="Arial" w:eastAsia="Times New Roman" w:hAnsi="Arial" w:cs="Arial"/>
          <w:color w:val="000000"/>
          <w:lang w:eastAsia="en-GB"/>
        </w:rPr>
        <w:fldChar w:fldCharType="end"/>
      </w:r>
      <w:r w:rsidRPr="00710BFD">
        <w:rPr>
          <w:rFonts w:ascii="Arial" w:eastAsia="Times New Roman" w:hAnsi="Arial" w:cs="Arial"/>
          <w:color w:val="000000"/>
          <w:lang w:eastAsia="en-GB"/>
        </w:rPr>
        <w:t>.</w:t>
      </w:r>
    </w:p>
    <w:p w14:paraId="37A900AF" w14:textId="3DD36F51" w:rsidR="00710BFD" w:rsidRPr="00710BFD" w:rsidRDefault="003E7C1F" w:rsidP="00710BFD">
      <w:pPr>
        <w:spacing w:before="240" w:after="240" w:line="240" w:lineRule="auto"/>
        <w:rPr>
          <w:rFonts w:ascii="Times New Roman" w:eastAsia="Times New Roman" w:hAnsi="Times New Roman" w:cs="Times New Roman"/>
          <w:sz w:val="24"/>
          <w:szCs w:val="24"/>
          <w:lang w:eastAsia="en-GB"/>
        </w:rPr>
      </w:pPr>
      <w:r>
        <w:rPr>
          <w:rFonts w:ascii="Arial" w:eastAsia="Times New Roman" w:hAnsi="Arial" w:cs="Arial"/>
          <w:b/>
          <w:bCs/>
          <w:i/>
          <w:iCs/>
          <w:color w:val="000000"/>
          <w:lang w:eastAsia="en-GB"/>
        </w:rPr>
        <w:t>2.1.</w:t>
      </w:r>
      <w:proofErr w:type="gramStart"/>
      <w:r w:rsidR="00495F4D">
        <w:rPr>
          <w:rFonts w:ascii="Arial" w:eastAsia="Times New Roman" w:hAnsi="Arial" w:cs="Arial"/>
          <w:b/>
          <w:bCs/>
          <w:i/>
          <w:iCs/>
          <w:color w:val="000000"/>
          <w:lang w:eastAsia="en-GB"/>
        </w:rPr>
        <w:t>7.</w:t>
      </w:r>
      <w:r w:rsidR="00710BFD" w:rsidRPr="00710BFD">
        <w:rPr>
          <w:rFonts w:ascii="Arial" w:eastAsia="Times New Roman" w:hAnsi="Arial" w:cs="Arial"/>
          <w:b/>
          <w:bCs/>
          <w:i/>
          <w:iCs/>
          <w:color w:val="000000"/>
          <w:lang w:eastAsia="en-GB"/>
        </w:rPr>
        <w:t>Duration</w:t>
      </w:r>
      <w:proofErr w:type="gramEnd"/>
      <w:r w:rsidR="00710BFD" w:rsidRPr="00710BFD">
        <w:rPr>
          <w:rFonts w:ascii="Arial" w:eastAsia="Times New Roman" w:hAnsi="Arial" w:cs="Arial"/>
          <w:b/>
          <w:bCs/>
          <w:i/>
          <w:iCs/>
          <w:color w:val="000000"/>
          <w:lang w:eastAsia="en-GB"/>
        </w:rPr>
        <w:t xml:space="preserve"> of the proposed new study</w:t>
      </w:r>
    </w:p>
    <w:p w14:paraId="698BFD88" w14:textId="14590CF8" w:rsidR="00710BFD" w:rsidRPr="00885760" w:rsidRDefault="00710BFD" w:rsidP="00710BFD">
      <w:pPr>
        <w:spacing w:before="240" w:after="240" w:line="240" w:lineRule="auto"/>
        <w:rPr>
          <w:rFonts w:ascii="Arial" w:eastAsia="Times New Roman" w:hAnsi="Arial" w:cs="Arial"/>
          <w:color w:val="000000"/>
          <w:lang w:eastAsia="en-GB"/>
        </w:rPr>
      </w:pPr>
      <w:r w:rsidRPr="00710BFD">
        <w:rPr>
          <w:rFonts w:ascii="Arial" w:eastAsia="Times New Roman" w:hAnsi="Arial" w:cs="Arial"/>
          <w:color w:val="000000"/>
          <w:lang w:eastAsia="en-GB"/>
        </w:rPr>
        <w:t xml:space="preserve">A judgement about the duration of time it will take for the proposed research to be conducted and for the results to report is required since </w:t>
      </w:r>
      <w:r w:rsidR="00885760">
        <w:rPr>
          <w:rFonts w:ascii="Arial" w:eastAsia="Times New Roman" w:hAnsi="Arial" w:cs="Arial"/>
          <w:color w:val="000000"/>
          <w:lang w:eastAsia="en-GB"/>
        </w:rPr>
        <w:t xml:space="preserve">the information produced by a study is only available at the end of that study. This means that </w:t>
      </w:r>
      <w:r w:rsidRPr="00710BFD">
        <w:rPr>
          <w:rFonts w:ascii="Arial" w:eastAsia="Times New Roman" w:hAnsi="Arial" w:cs="Arial"/>
          <w:color w:val="000000"/>
          <w:lang w:eastAsia="en-GB"/>
        </w:rPr>
        <w:t xml:space="preserve">the health benefits of research decline the longer it takes for research to report </w:t>
      </w:r>
      <w:r w:rsidR="00AA4D1F">
        <w:rPr>
          <w:rFonts w:ascii="Arial" w:eastAsia="Times New Roman" w:hAnsi="Arial" w:cs="Arial"/>
          <w:color w:val="000000"/>
          <w:lang w:eastAsia="en-GB"/>
        </w:rPr>
        <w:fldChar w:fldCharType="begin">
          <w:fldData xml:space="preserve">PEVuZE5vdGU+PENpdGU+PEF1dGhvcj5NY0tlbm5hPC9BdXRob3I+PFllYXI+MjAxNTwvWWVhcj48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</w:fldData>
        </w:fldChar>
      </w:r>
      <w:r w:rsidR="00582C4D">
        <w:rPr>
          <w:rFonts w:ascii="Arial" w:eastAsia="Times New Roman" w:hAnsi="Arial" w:cs="Arial"/>
          <w:color w:val="000000"/>
          <w:lang w:eastAsia="en-GB"/>
        </w:rPr>
        <w:instrText xml:space="preserve"> ADDIN EN.CITE </w:instrText>
      </w:r>
      <w:r w:rsidR="00582C4D">
        <w:rPr>
          <w:rFonts w:ascii="Arial" w:eastAsia="Times New Roman" w:hAnsi="Arial" w:cs="Arial"/>
          <w:color w:val="000000"/>
          <w:lang w:eastAsia="en-GB"/>
        </w:rPr>
        <w:fldChar w:fldCharType="begin">
          <w:fldData xml:space="preserve">PEVuZE5vdGU+PENpdGU+PEF1dGhvcj5NY0tlbm5hPC9BdXRob3I+PFllYXI+MjAxNTwvWWVhcj48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</w:fldData>
        </w:fldChar>
      </w:r>
      <w:r w:rsidR="00582C4D">
        <w:rPr>
          <w:rFonts w:ascii="Arial" w:eastAsia="Times New Roman" w:hAnsi="Arial" w:cs="Arial"/>
          <w:color w:val="000000"/>
          <w:lang w:eastAsia="en-GB"/>
        </w:rPr>
        <w:instrText xml:space="preserve"> ADDIN EN.CITE.DATA </w:instrText>
      </w:r>
      <w:r w:rsidR="00582C4D">
        <w:rPr>
          <w:rFonts w:ascii="Arial" w:eastAsia="Times New Roman" w:hAnsi="Arial" w:cs="Arial"/>
          <w:color w:val="000000"/>
          <w:lang w:eastAsia="en-GB"/>
        </w:rPr>
      </w:r>
      <w:r w:rsidR="00582C4D">
        <w:rPr>
          <w:rFonts w:ascii="Arial" w:eastAsia="Times New Roman" w:hAnsi="Arial" w:cs="Arial"/>
          <w:color w:val="000000"/>
          <w:lang w:eastAsia="en-GB"/>
        </w:rPr>
        <w:fldChar w:fldCharType="end"/>
      </w:r>
      <w:r w:rsidR="00AA4D1F">
        <w:rPr>
          <w:rFonts w:ascii="Arial" w:eastAsia="Times New Roman" w:hAnsi="Arial" w:cs="Arial"/>
          <w:color w:val="000000"/>
          <w:lang w:eastAsia="en-GB"/>
        </w:rPr>
      </w:r>
      <w:r w:rsidR="00AA4D1F">
        <w:rPr>
          <w:rFonts w:ascii="Arial" w:eastAsia="Times New Roman" w:hAnsi="Arial" w:cs="Arial"/>
          <w:color w:val="000000"/>
          <w:lang w:eastAsia="en-GB"/>
        </w:rPr>
        <w:fldChar w:fldCharType="separate"/>
      </w:r>
      <w:r w:rsidR="00582C4D">
        <w:rPr>
          <w:rFonts w:ascii="Arial" w:eastAsia="Times New Roman" w:hAnsi="Arial" w:cs="Arial"/>
          <w:noProof/>
          <w:color w:val="000000"/>
          <w:lang w:eastAsia="en-GB"/>
        </w:rPr>
        <w:t>(1, 21)</w:t>
      </w:r>
      <w:r w:rsidR="00AA4D1F">
        <w:rPr>
          <w:rFonts w:ascii="Arial" w:eastAsia="Times New Roman" w:hAnsi="Arial" w:cs="Arial"/>
          <w:color w:val="000000"/>
          <w:lang w:eastAsia="en-GB"/>
        </w:rPr>
        <w:fldChar w:fldCharType="end"/>
      </w:r>
      <w:r w:rsidRPr="00710BFD">
        <w:rPr>
          <w:rFonts w:ascii="Arial" w:eastAsia="Times New Roman" w:hAnsi="Arial" w:cs="Arial"/>
          <w:color w:val="000000"/>
          <w:lang w:eastAsia="en-GB"/>
        </w:rPr>
        <w:t>. This might be informed by an assessment of study sample size, expected recruitment rates, or historical experience from conducting similar types of studies.</w:t>
      </w:r>
    </w:p>
    <w:p w14:paraId="3A8A40F2" w14:textId="36C8FAC5" w:rsidR="00710BFD" w:rsidRPr="00710BFD" w:rsidRDefault="003E7C1F" w:rsidP="00710BFD">
      <w:pPr>
        <w:spacing w:before="240" w:after="240" w:line="240" w:lineRule="auto"/>
        <w:rPr>
          <w:rFonts w:ascii="Times New Roman" w:eastAsia="Times New Roman" w:hAnsi="Times New Roman" w:cs="Times New Roman"/>
          <w:sz w:val="24"/>
          <w:szCs w:val="24"/>
          <w:lang w:eastAsia="en-GB"/>
        </w:rPr>
      </w:pPr>
      <w:r>
        <w:rPr>
          <w:rFonts w:ascii="Arial" w:eastAsia="Times New Roman" w:hAnsi="Arial" w:cs="Arial"/>
          <w:b/>
          <w:bCs/>
          <w:i/>
          <w:iCs/>
          <w:color w:val="000000"/>
          <w:lang w:eastAsia="en-GB"/>
        </w:rPr>
        <w:t>2.1.</w:t>
      </w:r>
      <w:proofErr w:type="gramStart"/>
      <w:r w:rsidR="00495F4D">
        <w:rPr>
          <w:rFonts w:ascii="Arial" w:eastAsia="Times New Roman" w:hAnsi="Arial" w:cs="Arial"/>
          <w:b/>
          <w:bCs/>
          <w:i/>
          <w:iCs/>
          <w:color w:val="000000"/>
          <w:lang w:eastAsia="en-GB"/>
        </w:rPr>
        <w:t>8.</w:t>
      </w:r>
      <w:r w:rsidR="00710BFD" w:rsidRPr="00710BFD">
        <w:rPr>
          <w:rFonts w:ascii="Arial" w:eastAsia="Times New Roman" w:hAnsi="Arial" w:cs="Arial"/>
          <w:b/>
          <w:bCs/>
          <w:i/>
          <w:iCs/>
          <w:color w:val="000000"/>
          <w:lang w:eastAsia="en-GB"/>
        </w:rPr>
        <w:t>Length</w:t>
      </w:r>
      <w:proofErr w:type="gramEnd"/>
      <w:r w:rsidR="00710BFD" w:rsidRPr="00710BFD">
        <w:rPr>
          <w:rFonts w:ascii="Arial" w:eastAsia="Times New Roman" w:hAnsi="Arial" w:cs="Arial"/>
          <w:b/>
          <w:bCs/>
          <w:i/>
          <w:iCs/>
          <w:color w:val="000000"/>
          <w:lang w:eastAsia="en-GB"/>
        </w:rPr>
        <w:t xml:space="preserve"> of time for which new evidence is expected to be valuable</w:t>
      </w:r>
    </w:p>
    <w:p w14:paraId="64EA4506" w14:textId="1850B81A" w:rsidR="00710BFD" w:rsidRPr="00710BFD" w:rsidRDefault="00710BFD" w:rsidP="00710BFD">
      <w:pPr>
        <w:spacing w:before="240" w:after="240" w:line="240" w:lineRule="auto"/>
        <w:rPr>
          <w:rFonts w:ascii="Times New Roman" w:eastAsia="Times New Roman" w:hAnsi="Times New Roman" w:cs="Times New Roman"/>
          <w:sz w:val="24"/>
          <w:szCs w:val="24"/>
          <w:lang w:eastAsia="en-GB"/>
        </w:rPr>
      </w:pPr>
      <w:r w:rsidRPr="00710BFD">
        <w:rPr>
          <w:rFonts w:ascii="Arial" w:eastAsia="Times New Roman" w:hAnsi="Arial" w:cs="Arial"/>
          <w:color w:val="000000"/>
          <w:lang w:eastAsia="en-GB"/>
        </w:rPr>
        <w:t xml:space="preserve">The information generated by new research will not be valuable indefinitely because other changes occur over time </w:t>
      </w:r>
      <w:r w:rsidR="00AA4D1F">
        <w:rPr>
          <w:rFonts w:ascii="Arial" w:eastAsia="Times New Roman" w:hAnsi="Arial" w:cs="Arial"/>
          <w:color w:val="000000"/>
          <w:lang w:eastAsia="en-GB"/>
        </w:rPr>
        <w:fldChar w:fldCharType="begin"/>
      </w:r>
      <w:r w:rsidR="00582C4D">
        <w:rPr>
          <w:rFonts w:ascii="Arial" w:eastAsia="Times New Roman" w:hAnsi="Arial" w:cs="Arial"/>
          <w:color w:val="000000"/>
          <w:lang w:eastAsia="en-GB"/>
        </w:rPr>
        <w:instrText xml:space="preserve"> ADDIN EN.CITE &lt;EndNote&gt;&lt;Cite&gt;&lt;Author&gt;Philips&lt;/Author&gt;&lt;Year&gt;2008&lt;/Year&gt;&lt;RecNum&gt;1&lt;/RecNum&gt;&lt;DisplayText&gt;(22)&lt;/DisplayText&gt;&lt;record&gt;&lt;rec-number&gt;1&lt;/rec-number&gt;&lt;foreign-keys&gt;&lt;key app="EN" db-id="aesfzdr2k250z9ezzrkxxrsjx2s0a25x02dz" timestamp="1678806942"&gt;1&lt;/key&gt;&lt;/foreign-keys&gt;&lt;ref-type name="Journal Article"&gt;17&lt;/ref-type&gt;&lt;contributors&gt;&lt;authors&gt;&lt;author&gt;Philips, Zoe&lt;/author&gt;&lt;author&gt;Claxton, Karl&lt;/author&gt;&lt;author&gt;Palmer, Stephen&lt;/author&gt;&lt;/authors&gt;&lt;/contributors&gt;&lt;titles&gt;&lt;title&gt;The Half-Life of Truth: What Are Appropriate Time Horizons for Research Decisions?&lt;/title&gt;&lt;secondary-title&gt;Medical Decision Making&lt;/secondary-title&gt;&lt;/titles&gt;&lt;periodical&gt;&lt;full-title&gt;Medical Decision Making&lt;/full-title&gt;&lt;/periodical&gt;&lt;pages&gt;287-299&lt;/pages&gt;&lt;volume&gt;28&lt;/volume&gt;&lt;number&gt;3&lt;/number&gt;&lt;keywords&gt;&lt;keyword&gt;value of information,priority setting,research decisions.&lt;/keyword&gt;&lt;/keywords&gt;&lt;dates&gt;&lt;year&gt;2008&lt;/year&gt;&lt;/dates&gt;&lt;accession-num&gt;18448701&lt;/accession-num&gt;&lt;urls&gt;&lt;related-urls&gt;&lt;url&gt;https://journals.sagepub.com/doi/abs/10.1177/0272989X07312724&lt;/url&gt;&lt;/related-urls&gt;&lt;/urls&gt;&lt;electronic-resource-num&gt;10.1177/0272989x07312724&lt;/electronic-resource-num&gt;&lt;/record&gt;&lt;/Cite&gt;&lt;/EndNote&gt;</w:instrText>
      </w:r>
      <w:r w:rsidR="00AA4D1F">
        <w:rPr>
          <w:rFonts w:ascii="Arial" w:eastAsia="Times New Roman" w:hAnsi="Arial" w:cs="Arial"/>
          <w:color w:val="000000"/>
          <w:lang w:eastAsia="en-GB"/>
        </w:rPr>
        <w:fldChar w:fldCharType="separate"/>
      </w:r>
      <w:r w:rsidR="00582C4D">
        <w:rPr>
          <w:rFonts w:ascii="Arial" w:eastAsia="Times New Roman" w:hAnsi="Arial" w:cs="Arial"/>
          <w:noProof/>
          <w:color w:val="000000"/>
          <w:lang w:eastAsia="en-GB"/>
        </w:rPr>
        <w:t>(22)</w:t>
      </w:r>
      <w:r w:rsidR="00AA4D1F">
        <w:rPr>
          <w:rFonts w:ascii="Arial" w:eastAsia="Times New Roman" w:hAnsi="Arial" w:cs="Arial"/>
          <w:color w:val="000000"/>
          <w:lang w:eastAsia="en-GB"/>
        </w:rPr>
        <w:fldChar w:fldCharType="end"/>
      </w:r>
      <w:r w:rsidR="00AA4D1F">
        <w:rPr>
          <w:rFonts w:ascii="Arial" w:eastAsia="Times New Roman" w:hAnsi="Arial" w:cs="Arial"/>
          <w:color w:val="000000"/>
          <w:lang w:eastAsia="en-GB"/>
        </w:rPr>
        <w:t xml:space="preserve">. </w:t>
      </w:r>
      <w:r w:rsidRPr="00710BFD">
        <w:rPr>
          <w:rFonts w:ascii="Arial" w:eastAsia="Times New Roman" w:hAnsi="Arial" w:cs="Arial"/>
          <w:color w:val="000000"/>
          <w:lang w:eastAsia="en-GB"/>
        </w:rPr>
        <w:t xml:space="preserve">For example, over time new and more effective </w:t>
      </w:r>
      <w:r w:rsidR="00012B5C">
        <w:rPr>
          <w:rFonts w:ascii="Arial" w:eastAsia="Times New Roman" w:hAnsi="Arial" w:cs="Arial"/>
          <w:color w:val="000000"/>
          <w:lang w:eastAsia="en-GB"/>
        </w:rPr>
        <w:t>treatments</w:t>
      </w:r>
      <w:r w:rsidRPr="00710BFD">
        <w:rPr>
          <w:rFonts w:ascii="Arial" w:eastAsia="Times New Roman" w:hAnsi="Arial" w:cs="Arial"/>
          <w:color w:val="000000"/>
          <w:lang w:eastAsia="en-GB"/>
        </w:rPr>
        <w:t xml:space="preserve"> become available, which will eventually make those currently available obsolete. This means that clinical evidence is only relevant for a specific amount of time. A judgement about the length of time that the evidence from the proposed new study might be valuable is required </w:t>
      </w:r>
      <w:proofErr w:type="gramStart"/>
      <w:r w:rsidRPr="00710BFD">
        <w:rPr>
          <w:rFonts w:ascii="Arial" w:eastAsia="Times New Roman" w:hAnsi="Arial" w:cs="Arial"/>
          <w:color w:val="000000"/>
          <w:lang w:eastAsia="en-GB"/>
        </w:rPr>
        <w:t>in order to</w:t>
      </w:r>
      <w:proofErr w:type="gramEnd"/>
      <w:r w:rsidRPr="00710BFD">
        <w:rPr>
          <w:rFonts w:ascii="Arial" w:eastAsia="Times New Roman" w:hAnsi="Arial" w:cs="Arial"/>
          <w:color w:val="000000"/>
          <w:lang w:eastAsia="en-GB"/>
        </w:rPr>
        <w:t xml:space="preserve"> estimate the expected benefits over an appropriate time horizon. This judgement could be informed by historical evidence or experience about whether a particular research area is likely to see future innovations and/or other evaluative research reporting. As this judgement </w:t>
      </w:r>
      <w:r w:rsidR="009F139E">
        <w:rPr>
          <w:rFonts w:ascii="Arial" w:eastAsia="Times New Roman" w:hAnsi="Arial" w:cs="Arial"/>
          <w:color w:val="000000"/>
          <w:lang w:eastAsia="en-GB"/>
        </w:rPr>
        <w:t>represents an important source of structural uncertainty</w:t>
      </w:r>
      <w:r w:rsidRPr="00710BFD">
        <w:rPr>
          <w:rFonts w:ascii="Arial" w:eastAsia="Times New Roman" w:hAnsi="Arial" w:cs="Arial"/>
          <w:color w:val="000000"/>
          <w:lang w:eastAsia="en-GB"/>
        </w:rPr>
        <w:t xml:space="preserve">, </w:t>
      </w:r>
      <w:r w:rsidR="009F139E">
        <w:rPr>
          <w:rFonts w:ascii="Arial" w:eastAsia="Times New Roman" w:hAnsi="Arial" w:cs="Arial"/>
          <w:color w:val="000000"/>
          <w:lang w:eastAsia="en-GB"/>
        </w:rPr>
        <w:t>one</w:t>
      </w:r>
      <w:r w:rsidR="007C769F">
        <w:rPr>
          <w:rFonts w:ascii="Arial" w:eastAsia="Times New Roman" w:hAnsi="Arial" w:cs="Arial"/>
          <w:color w:val="000000"/>
          <w:lang w:eastAsia="en-GB"/>
        </w:rPr>
        <w:t>-</w:t>
      </w:r>
      <w:r w:rsidR="009F139E">
        <w:rPr>
          <w:rFonts w:ascii="Arial" w:eastAsia="Times New Roman" w:hAnsi="Arial" w:cs="Arial"/>
          <w:color w:val="000000"/>
          <w:lang w:eastAsia="en-GB"/>
        </w:rPr>
        <w:t xml:space="preserve">way </w:t>
      </w:r>
      <w:r w:rsidRPr="00710BFD">
        <w:rPr>
          <w:rFonts w:ascii="Arial" w:eastAsia="Times New Roman" w:hAnsi="Arial" w:cs="Arial"/>
          <w:color w:val="000000"/>
          <w:lang w:eastAsia="en-GB"/>
        </w:rPr>
        <w:t>sensitivity analysis is usually recommended</w:t>
      </w:r>
      <w:r w:rsidR="009F139E">
        <w:rPr>
          <w:rFonts w:ascii="Arial" w:eastAsia="Times New Roman" w:hAnsi="Arial" w:cs="Arial"/>
          <w:color w:val="000000"/>
          <w:lang w:eastAsia="en-GB"/>
        </w:rPr>
        <w:t xml:space="preserve"> in which different values are used to explore the impact on results </w:t>
      </w:r>
      <w:r w:rsidR="009F139E">
        <w:rPr>
          <w:rFonts w:ascii="Arial" w:eastAsia="Times New Roman" w:hAnsi="Arial" w:cs="Arial"/>
          <w:color w:val="000000"/>
          <w:lang w:eastAsia="en-GB"/>
        </w:rPr>
        <w:fldChar w:fldCharType="begin"/>
      </w:r>
      <w:r w:rsidR="00582C4D">
        <w:rPr>
          <w:rFonts w:ascii="Arial" w:eastAsia="Times New Roman" w:hAnsi="Arial" w:cs="Arial"/>
          <w:color w:val="000000"/>
          <w:lang w:eastAsia="en-GB"/>
        </w:rPr>
        <w:instrText xml:space="preserve"> ADDIN EN.CITE &lt;EndNote&gt;&lt;Cite&gt;&lt;Author&gt;Bojke&lt;/Author&gt;&lt;Year&gt;2009&lt;/Year&gt;&lt;RecNum&gt;42&lt;/RecNum&gt;&lt;DisplayText&gt;(1, 23)&lt;/DisplayText&gt;&lt;record&gt;&lt;rec-number&gt;42&lt;/rec-number&gt;&lt;foreign-keys&gt;&lt;key app="EN" db-id="aesfzdr2k250z9ezzrkxxrsjx2s0a25x02dz" timestamp="1712241904"&gt;42&lt;/key&gt;&lt;/foreign-keys&gt;&lt;ref-type name="Journal Article"&gt;17&lt;/ref-type&gt;&lt;contributors&gt;&lt;authors&gt;&lt;author&gt;Bojke, Laura&lt;/author&gt;&lt;author&gt;Claxton, Karl&lt;/author&gt;&lt;author&gt;Sculpher, Mark&lt;/author&gt;&lt;author&gt;Palmer, Stephen&lt;/author&gt;&lt;/authors&gt;&lt;/contributors&gt;&lt;titles&gt;&lt;title&gt;Characterizing structural uncertainty in decision analytic models: a review and application of methods&lt;/title&gt;&lt;secondary-title&gt;Value in Health&lt;/secondary-title&gt;&lt;/titles&gt;&lt;periodical&gt;&lt;full-title&gt;Value in Health&lt;/full-title&gt;&lt;/periodical&gt;&lt;pages&gt;739-749&lt;/pages&gt;&lt;volume&gt;12&lt;/volume&gt;&lt;number&gt;5&lt;/number&gt;&lt;dates&gt;&lt;year&gt;2009&lt;/year&gt;&lt;/dates&gt;&lt;isbn&gt;1098-3015&lt;/isbn&gt;&lt;urls&gt;&lt;/urls&gt;&lt;/record&gt;&lt;/Cite&gt;&lt;Cite&gt;&lt;Author&gt;Briggs&lt;/Author&gt;&lt;Year&gt;2006&lt;/Year&gt;&lt;RecNum&gt;5&lt;/RecNum&gt;&lt;record&gt;&lt;rec-number&gt;5&lt;/rec-number&gt;&lt;foreign-keys&gt;&lt;key app="EN" db-id="aesfzdr2k250z9ezzrkxxrsjx2s0a25x02dz" timestamp="1678812476"&gt;5&lt;/key&gt;&lt;/foreign-keys&gt;&lt;ref-type name="Book"&gt;6&lt;/ref-type&gt;&lt;contributors&gt;&lt;authors&gt;&lt;author&gt;Briggs, Andrew&lt;/author&gt;&lt;author&gt;Sculpher, Mark&lt;/author&gt;&lt;author&gt;Claxton, Karl&lt;/author&gt;&lt;/authors&gt;&lt;/contributors&gt;&lt;titles&gt;&lt;title&gt;Decision modelling for health economic evaluation&lt;/title&gt;&lt;/titles&gt;&lt;dates&gt;&lt;year&gt;2006&lt;/year&gt;&lt;/dates&gt;&lt;publisher&gt;Oup Oxford&lt;/publisher&gt;&lt;isbn&gt;0191592978&lt;/isbn&gt;&lt;urls&gt;&lt;/urls&gt;&lt;/record&gt;&lt;/Cite&gt;&lt;/EndNote&gt;</w:instrText>
      </w:r>
      <w:r w:rsidR="009F139E">
        <w:rPr>
          <w:rFonts w:ascii="Arial" w:eastAsia="Times New Roman" w:hAnsi="Arial" w:cs="Arial"/>
          <w:color w:val="000000"/>
          <w:lang w:eastAsia="en-GB"/>
        </w:rPr>
        <w:fldChar w:fldCharType="separate"/>
      </w:r>
      <w:r w:rsidR="00582C4D">
        <w:rPr>
          <w:rFonts w:ascii="Arial" w:eastAsia="Times New Roman" w:hAnsi="Arial" w:cs="Arial"/>
          <w:noProof/>
          <w:color w:val="000000"/>
          <w:lang w:eastAsia="en-GB"/>
        </w:rPr>
        <w:t>(1, 23)</w:t>
      </w:r>
      <w:r w:rsidR="009F139E">
        <w:rPr>
          <w:rFonts w:ascii="Arial" w:eastAsia="Times New Roman" w:hAnsi="Arial" w:cs="Arial"/>
          <w:color w:val="000000"/>
          <w:lang w:eastAsia="en-GB"/>
        </w:rPr>
        <w:fldChar w:fldCharType="end"/>
      </w:r>
      <w:r w:rsidRPr="00710BFD">
        <w:rPr>
          <w:rFonts w:ascii="Arial" w:eastAsia="Times New Roman" w:hAnsi="Arial" w:cs="Arial"/>
          <w:color w:val="000000"/>
          <w:lang w:eastAsia="en-GB"/>
        </w:rPr>
        <w:t>.</w:t>
      </w:r>
    </w:p>
    <w:p w14:paraId="0A66F177" w14:textId="20822680" w:rsidR="00710BFD" w:rsidRPr="00710BFD" w:rsidRDefault="003E7C1F" w:rsidP="00710BFD">
      <w:pPr>
        <w:spacing w:before="240" w:after="240" w:line="240" w:lineRule="auto"/>
        <w:rPr>
          <w:rFonts w:ascii="Times New Roman" w:eastAsia="Times New Roman" w:hAnsi="Times New Roman" w:cs="Times New Roman"/>
          <w:sz w:val="24"/>
          <w:szCs w:val="24"/>
          <w:lang w:eastAsia="en-GB"/>
        </w:rPr>
      </w:pPr>
      <w:r>
        <w:rPr>
          <w:rFonts w:ascii="Arial" w:eastAsia="Times New Roman" w:hAnsi="Arial" w:cs="Arial"/>
          <w:b/>
          <w:bCs/>
          <w:i/>
          <w:iCs/>
          <w:color w:val="000000"/>
          <w:lang w:eastAsia="en-GB"/>
        </w:rPr>
        <w:lastRenderedPageBreak/>
        <w:t>2.1.</w:t>
      </w:r>
      <w:proofErr w:type="gramStart"/>
      <w:r w:rsidR="00495F4D">
        <w:rPr>
          <w:rFonts w:ascii="Arial" w:eastAsia="Times New Roman" w:hAnsi="Arial" w:cs="Arial"/>
          <w:b/>
          <w:bCs/>
          <w:i/>
          <w:iCs/>
          <w:color w:val="000000"/>
          <w:lang w:eastAsia="en-GB"/>
        </w:rPr>
        <w:t>9.</w:t>
      </w:r>
      <w:r w:rsidR="00710BFD" w:rsidRPr="00710BFD">
        <w:rPr>
          <w:rFonts w:ascii="Arial" w:eastAsia="Times New Roman" w:hAnsi="Arial" w:cs="Arial"/>
          <w:b/>
          <w:bCs/>
          <w:i/>
          <w:iCs/>
          <w:color w:val="000000"/>
          <w:lang w:eastAsia="en-GB"/>
        </w:rPr>
        <w:t>Discount</w:t>
      </w:r>
      <w:proofErr w:type="gramEnd"/>
      <w:r w:rsidR="00710BFD" w:rsidRPr="00710BFD">
        <w:rPr>
          <w:rFonts w:ascii="Arial" w:eastAsia="Times New Roman" w:hAnsi="Arial" w:cs="Arial"/>
          <w:b/>
          <w:bCs/>
          <w:i/>
          <w:iCs/>
          <w:color w:val="000000"/>
          <w:lang w:eastAsia="en-GB"/>
        </w:rPr>
        <w:t xml:space="preserve"> rate</w:t>
      </w:r>
    </w:p>
    <w:p w14:paraId="2A4A267E" w14:textId="6A59BA9A" w:rsidR="00710BFD" w:rsidRPr="00710BFD" w:rsidRDefault="00710BFD" w:rsidP="00710BFD">
      <w:pPr>
        <w:spacing w:before="240" w:after="240" w:line="240" w:lineRule="auto"/>
        <w:rPr>
          <w:rFonts w:ascii="Times New Roman" w:eastAsia="Times New Roman" w:hAnsi="Times New Roman" w:cs="Times New Roman"/>
          <w:sz w:val="24"/>
          <w:szCs w:val="24"/>
          <w:lang w:eastAsia="en-GB"/>
        </w:rPr>
      </w:pPr>
      <w:r w:rsidRPr="00710BFD">
        <w:rPr>
          <w:rFonts w:ascii="Arial" w:eastAsia="Times New Roman" w:hAnsi="Arial" w:cs="Arial"/>
          <w:color w:val="000000"/>
          <w:lang w:eastAsia="en-GB"/>
        </w:rPr>
        <w:t xml:space="preserve">When a time horizon greater than one year is considered, discounting should be used to reflect the fact that resources committed today could be invested at a real rate of return to provide more resources in the future. </w:t>
      </w:r>
    </w:p>
    <w:p w14:paraId="2030503F" w14:textId="6589A2C8" w:rsidR="00710BFD" w:rsidRPr="00CD70AD" w:rsidRDefault="00710BFD" w:rsidP="00CD70AD">
      <w:pPr>
        <w:pStyle w:val="ListParagraph"/>
        <w:numPr>
          <w:ilvl w:val="0"/>
          <w:numId w:val="34"/>
        </w:numPr>
        <w:spacing w:before="400" w:after="120" w:line="240" w:lineRule="auto"/>
        <w:outlineLvl w:val="0"/>
        <w:rPr>
          <w:rFonts w:ascii="Times New Roman" w:eastAsia="Times New Roman" w:hAnsi="Times New Roman" w:cs="Times New Roman"/>
          <w:b/>
          <w:bCs/>
          <w:kern w:val="36"/>
          <w:sz w:val="48"/>
          <w:szCs w:val="48"/>
          <w:lang w:eastAsia="en-GB"/>
        </w:rPr>
      </w:pPr>
      <w:r w:rsidRPr="00CD70AD">
        <w:rPr>
          <w:rFonts w:ascii="Arial" w:eastAsia="Times New Roman" w:hAnsi="Arial" w:cs="Arial"/>
          <w:color w:val="000000"/>
          <w:kern w:val="36"/>
          <w:sz w:val="40"/>
          <w:szCs w:val="40"/>
          <w:lang w:eastAsia="en-GB"/>
        </w:rPr>
        <w:t>Case study</w:t>
      </w:r>
    </w:p>
    <w:p w14:paraId="52793A16" w14:textId="17711310" w:rsidR="00EE00CB" w:rsidRDefault="00AF56A6" w:rsidP="00EE00CB">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This </w:t>
      </w:r>
      <w:r w:rsidR="00E845D9">
        <w:rPr>
          <w:rFonts w:ascii="Arial" w:eastAsia="Times New Roman" w:hAnsi="Arial" w:cs="Arial"/>
          <w:color w:val="000000"/>
          <w:lang w:eastAsia="en-GB"/>
        </w:rPr>
        <w:t xml:space="preserve">case study </w:t>
      </w:r>
      <w:r>
        <w:rPr>
          <w:rFonts w:ascii="Arial" w:eastAsia="Times New Roman" w:hAnsi="Arial" w:cs="Arial"/>
          <w:color w:val="000000"/>
          <w:lang w:eastAsia="en-GB"/>
        </w:rPr>
        <w:t xml:space="preserve">represents </w:t>
      </w:r>
      <w:r w:rsidR="00E845D9">
        <w:rPr>
          <w:rFonts w:ascii="Arial" w:eastAsia="Times New Roman" w:hAnsi="Arial" w:cs="Arial"/>
          <w:color w:val="000000"/>
          <w:lang w:eastAsia="en-GB"/>
        </w:rPr>
        <w:t xml:space="preserve">a proposal which was submitted to </w:t>
      </w:r>
      <w:r w:rsidR="00F57EB9" w:rsidRPr="00EE00CB">
        <w:rPr>
          <w:rFonts w:ascii="Arial" w:eastAsia="Times New Roman" w:hAnsi="Arial" w:cs="Arial"/>
          <w:color w:val="000000"/>
          <w:lang w:eastAsia="en-GB"/>
        </w:rPr>
        <w:t>NIHR in the UK</w:t>
      </w:r>
      <w:r w:rsidR="00AB157E">
        <w:rPr>
          <w:rFonts w:ascii="Arial" w:eastAsia="Times New Roman" w:hAnsi="Arial" w:cs="Arial"/>
          <w:color w:val="000000"/>
          <w:lang w:eastAsia="en-GB"/>
        </w:rPr>
        <w:t xml:space="preserve"> </w:t>
      </w:r>
      <w:r w:rsidR="00AB157E">
        <w:rPr>
          <w:rFonts w:ascii="Arial" w:eastAsia="Times New Roman" w:hAnsi="Arial" w:cs="Arial"/>
          <w:color w:val="000000"/>
          <w:lang w:eastAsia="en-GB"/>
        </w:rPr>
        <w:fldChar w:fldCharType="begin"/>
      </w:r>
      <w:r w:rsidR="00582C4D">
        <w:rPr>
          <w:rFonts w:ascii="Arial" w:eastAsia="Times New Roman" w:hAnsi="Arial" w:cs="Arial"/>
          <w:color w:val="000000"/>
          <w:lang w:eastAsia="en-GB"/>
        </w:rPr>
        <w:instrText xml:space="preserve"> ADDIN EN.CITE &lt;EndNote&gt;&lt;Cite&gt;&lt;Author&gt;NIHR&lt;/Author&gt;&lt;Year&gt;2022&lt;/Year&gt;&lt;RecNum&gt;14&lt;/RecNum&gt;&lt;DisplayText&gt;(24)&lt;/DisplayText&gt;&lt;record&gt;&lt;rec-number&gt;14&lt;/rec-number&gt;&lt;foreign-keys&gt;&lt;key app="EN" db-id="aesfzdr2k250z9ezzrkxxrsjx2s0a25x02dz" timestamp="1679065017"&gt;14&lt;/key&gt;&lt;/foreign-keys&gt;&lt;ref-type name="Web Page"&gt;12&lt;/ref-type&gt;&lt;contributors&gt;&lt;authors&gt;&lt;author&gt;NIHR,&lt;/author&gt;&lt;/authors&gt;&lt;/contributors&gt;&lt;titles&gt;&lt;title&gt;Funding award. Clinical and cost-effectiveness of early patient-directed rehabilitation versus standard rehabilitation after surgical repair of the rotator cuff of the shoulder: a multi-centre, randomised controlled trial with integrated Quintet Recruitment Intervention (RaCeR 2)&lt;/title&gt;&lt;/titles&gt;&lt;dates&gt;&lt;year&gt;2022&lt;/year&gt;&lt;/dates&gt;&lt;publisher&gt;National Institute for Health and Care Research (NIHR)&lt;/publisher&gt;&lt;urls&gt;&lt;related-urls&gt;&lt;url&gt;https://fundingawards.nihr.ac.uk/award/NIHR133874&lt;/url&gt;&lt;/related-urls&gt;&lt;/urls&gt;&lt;/record&gt;&lt;/Cite&gt;&lt;/EndNote&gt;</w:instrText>
      </w:r>
      <w:r w:rsidR="00AB157E">
        <w:rPr>
          <w:rFonts w:ascii="Arial" w:eastAsia="Times New Roman" w:hAnsi="Arial" w:cs="Arial"/>
          <w:color w:val="000000"/>
          <w:lang w:eastAsia="en-GB"/>
        </w:rPr>
        <w:fldChar w:fldCharType="separate"/>
      </w:r>
      <w:r w:rsidR="00582C4D">
        <w:rPr>
          <w:rFonts w:ascii="Arial" w:eastAsia="Times New Roman" w:hAnsi="Arial" w:cs="Arial"/>
          <w:noProof/>
          <w:color w:val="000000"/>
          <w:lang w:eastAsia="en-GB"/>
        </w:rPr>
        <w:t>(24)</w:t>
      </w:r>
      <w:r w:rsidR="00AB157E">
        <w:rPr>
          <w:rFonts w:ascii="Arial" w:eastAsia="Times New Roman" w:hAnsi="Arial" w:cs="Arial"/>
          <w:color w:val="000000"/>
          <w:lang w:eastAsia="en-GB"/>
        </w:rPr>
        <w:fldChar w:fldCharType="end"/>
      </w:r>
      <w:r w:rsidR="00F57EB9" w:rsidRPr="00EE00CB">
        <w:rPr>
          <w:rFonts w:ascii="Arial" w:eastAsia="Times New Roman" w:hAnsi="Arial" w:cs="Arial"/>
          <w:color w:val="000000"/>
          <w:lang w:eastAsia="en-GB"/>
        </w:rPr>
        <w:t xml:space="preserve">. </w:t>
      </w:r>
      <w:r w:rsidR="00E845D9">
        <w:rPr>
          <w:rFonts w:ascii="Arial" w:eastAsia="Times New Roman" w:hAnsi="Arial" w:cs="Arial"/>
          <w:color w:val="000000"/>
          <w:lang w:eastAsia="en-GB"/>
        </w:rPr>
        <w:t xml:space="preserve">This </w:t>
      </w:r>
      <w:r w:rsidR="006B17F9">
        <w:rPr>
          <w:rFonts w:ascii="Arial" w:eastAsia="Times New Roman" w:hAnsi="Arial" w:cs="Arial"/>
          <w:color w:val="000000"/>
          <w:lang w:eastAsia="en-GB"/>
        </w:rPr>
        <w:t xml:space="preserve">successful </w:t>
      </w:r>
      <w:r w:rsidR="00E845D9">
        <w:rPr>
          <w:rFonts w:ascii="Arial" w:eastAsia="Times New Roman" w:hAnsi="Arial" w:cs="Arial"/>
          <w:color w:val="000000"/>
          <w:lang w:eastAsia="en-GB"/>
        </w:rPr>
        <w:t xml:space="preserve">funding application included </w:t>
      </w:r>
      <w:r w:rsidR="00E845D9" w:rsidRPr="00EE00CB">
        <w:rPr>
          <w:rFonts w:ascii="Arial" w:eastAsia="Times New Roman" w:hAnsi="Arial" w:cs="Arial"/>
          <w:color w:val="000000"/>
          <w:lang w:eastAsia="en-GB"/>
        </w:rPr>
        <w:t xml:space="preserve">Rapid VOI </w:t>
      </w:r>
      <w:r w:rsidR="006B17F9">
        <w:rPr>
          <w:rFonts w:ascii="Arial" w:eastAsia="Times New Roman" w:hAnsi="Arial" w:cs="Arial"/>
          <w:color w:val="000000"/>
          <w:lang w:eastAsia="en-GB"/>
        </w:rPr>
        <w:t>to support the case for new research</w:t>
      </w:r>
      <w:r w:rsidR="00E845D9">
        <w:rPr>
          <w:rFonts w:ascii="Arial" w:eastAsia="Times New Roman" w:hAnsi="Arial" w:cs="Arial"/>
          <w:color w:val="000000"/>
          <w:lang w:eastAsia="en-GB"/>
        </w:rPr>
        <w:t>.</w:t>
      </w:r>
      <w:r w:rsidR="00E00BC0">
        <w:rPr>
          <w:rFonts w:ascii="Arial" w:eastAsia="Times New Roman" w:hAnsi="Arial" w:cs="Arial"/>
          <w:color w:val="000000"/>
          <w:lang w:eastAsia="en-GB"/>
        </w:rPr>
        <w:t xml:space="preserve"> Details of the application are summarised in Table 2.</w:t>
      </w:r>
      <w:r w:rsidR="00E845D9" w:rsidRPr="00EE00CB">
        <w:rPr>
          <w:rFonts w:ascii="Arial" w:eastAsia="Times New Roman" w:hAnsi="Arial" w:cs="Arial"/>
          <w:color w:val="000000"/>
          <w:lang w:eastAsia="en-GB"/>
        </w:rPr>
        <w:t xml:space="preserve"> </w:t>
      </w:r>
    </w:p>
    <w:p w14:paraId="02826E34" w14:textId="174122F0" w:rsidR="00445449" w:rsidRDefault="00445449" w:rsidP="00EE00CB">
      <w:pPr>
        <w:spacing w:after="0" w:line="240" w:lineRule="auto"/>
        <w:rPr>
          <w:rFonts w:ascii="Arial" w:eastAsia="Times New Roman" w:hAnsi="Arial" w:cs="Arial"/>
          <w:color w:val="000000"/>
          <w:lang w:eastAsia="en-GB"/>
        </w:rPr>
      </w:pPr>
    </w:p>
    <w:p w14:paraId="38E61260" w14:textId="6BB3739E" w:rsidR="00A95E9B" w:rsidRDefault="00A95E9B" w:rsidP="00686D17">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[INSERT TABLE</w:t>
      </w:r>
      <w:r w:rsidR="007C769F">
        <w:rPr>
          <w:rFonts w:ascii="Arial" w:eastAsia="Times New Roman" w:hAnsi="Arial" w:cs="Arial"/>
          <w:color w:val="000000"/>
          <w:lang w:eastAsia="en-GB"/>
        </w:rPr>
        <w:t xml:space="preserve"> </w:t>
      </w:r>
      <w:r w:rsidR="00E00BC0">
        <w:rPr>
          <w:rFonts w:ascii="Arial" w:eastAsia="Times New Roman" w:hAnsi="Arial" w:cs="Arial"/>
          <w:color w:val="000000"/>
          <w:lang w:eastAsia="en-GB"/>
        </w:rPr>
        <w:t>2</w:t>
      </w:r>
      <w:r>
        <w:rPr>
          <w:rFonts w:ascii="Arial" w:eastAsia="Times New Roman" w:hAnsi="Arial" w:cs="Arial"/>
          <w:color w:val="000000"/>
          <w:lang w:eastAsia="en-GB"/>
        </w:rPr>
        <w:t>]</w:t>
      </w:r>
    </w:p>
    <w:p w14:paraId="6FC09836" w14:textId="3548B399" w:rsidR="00445449" w:rsidRDefault="00DD3033" w:rsidP="00180279">
      <w:pPr>
        <w:spacing w:before="360" w:after="120" w:line="240" w:lineRule="auto"/>
        <w:outlineLvl w:val="1"/>
        <w:rPr>
          <w:rFonts w:ascii="Arial" w:eastAsia="Times New Roman" w:hAnsi="Arial" w:cs="Arial"/>
          <w:color w:val="000000"/>
          <w:sz w:val="32"/>
          <w:szCs w:val="32"/>
          <w:lang w:eastAsia="en-GB"/>
        </w:rPr>
      </w:pPr>
      <w:bookmarkStart w:id="6" w:name="_Hlk139464367"/>
      <w:r>
        <w:rPr>
          <w:rFonts w:ascii="Arial" w:eastAsia="Times New Roman" w:hAnsi="Arial" w:cs="Arial"/>
          <w:color w:val="000000"/>
          <w:sz w:val="32"/>
          <w:szCs w:val="32"/>
          <w:lang w:eastAsia="en-GB"/>
        </w:rPr>
        <w:t xml:space="preserve">3.1. </w:t>
      </w:r>
      <w:r w:rsidR="00445449" w:rsidRPr="00A50253">
        <w:rPr>
          <w:rFonts w:ascii="Arial" w:eastAsia="Times New Roman" w:hAnsi="Arial" w:cs="Arial"/>
          <w:color w:val="000000"/>
          <w:sz w:val="32"/>
          <w:szCs w:val="32"/>
          <w:lang w:eastAsia="en-GB"/>
        </w:rPr>
        <w:t>Why is the trial needed?</w:t>
      </w:r>
    </w:p>
    <w:bookmarkEnd w:id="6"/>
    <w:p w14:paraId="3897E02F" w14:textId="13C01486" w:rsidR="006E256E" w:rsidRDefault="00445449" w:rsidP="00445449">
      <w:pPr>
        <w:spacing w:after="0" w:line="240" w:lineRule="auto"/>
        <w:rPr>
          <w:rFonts w:ascii="Arial" w:eastAsia="Times New Roman" w:hAnsi="Arial" w:cs="Arial"/>
          <w:color w:val="000000"/>
          <w:lang w:eastAsia="en-GB"/>
        </w:rPr>
      </w:pPr>
      <w:r w:rsidRPr="00445449">
        <w:rPr>
          <w:rFonts w:ascii="Arial" w:eastAsia="Times New Roman" w:hAnsi="Arial" w:cs="Arial"/>
          <w:color w:val="000000"/>
          <w:lang w:eastAsia="en-GB"/>
        </w:rPr>
        <w:t xml:space="preserve">The primary aim of the RCT is to determine the effects of </w:t>
      </w:r>
      <w:r w:rsidR="000351B5" w:rsidRPr="000351B5">
        <w:rPr>
          <w:rFonts w:ascii="Arial" w:eastAsia="Times New Roman" w:hAnsi="Arial" w:cs="Arial"/>
          <w:color w:val="000000"/>
          <w:lang w:eastAsia="en-GB"/>
        </w:rPr>
        <w:t xml:space="preserve">early patient-directed rehabilitation </w:t>
      </w:r>
      <w:r w:rsidR="000351B5">
        <w:rPr>
          <w:rFonts w:ascii="Arial" w:eastAsia="Times New Roman" w:hAnsi="Arial" w:cs="Arial"/>
          <w:color w:val="000000"/>
          <w:lang w:eastAsia="en-GB"/>
        </w:rPr>
        <w:t>(</w:t>
      </w:r>
      <w:r w:rsidRPr="00445449">
        <w:rPr>
          <w:rFonts w:ascii="Arial" w:eastAsia="Times New Roman" w:hAnsi="Arial" w:cs="Arial"/>
          <w:color w:val="000000"/>
          <w:lang w:eastAsia="en-GB"/>
        </w:rPr>
        <w:t>EPDR</w:t>
      </w:r>
      <w:r w:rsidR="000351B5">
        <w:rPr>
          <w:rFonts w:ascii="Arial" w:eastAsia="Times New Roman" w:hAnsi="Arial" w:cs="Arial"/>
          <w:color w:val="000000"/>
          <w:lang w:eastAsia="en-GB"/>
        </w:rPr>
        <w:t>)</w:t>
      </w:r>
      <w:r w:rsidRPr="00445449">
        <w:rPr>
          <w:rFonts w:ascii="Arial" w:eastAsia="Times New Roman" w:hAnsi="Arial" w:cs="Arial"/>
          <w:color w:val="000000"/>
          <w:lang w:eastAsia="en-GB"/>
        </w:rPr>
        <w:t xml:space="preserve"> compared with </w:t>
      </w:r>
      <w:r w:rsidR="000351B5">
        <w:rPr>
          <w:rFonts w:ascii="Arial" w:eastAsia="Times New Roman" w:hAnsi="Arial" w:cs="Arial"/>
          <w:color w:val="000000"/>
          <w:lang w:eastAsia="en-GB"/>
        </w:rPr>
        <w:t xml:space="preserve">standard rehabilitation </w:t>
      </w:r>
      <w:r w:rsidRPr="00445449">
        <w:rPr>
          <w:rFonts w:ascii="Arial" w:eastAsia="Times New Roman" w:hAnsi="Arial" w:cs="Arial"/>
          <w:color w:val="000000"/>
          <w:lang w:eastAsia="en-GB"/>
        </w:rPr>
        <w:t xml:space="preserve">on </w:t>
      </w:r>
      <w:r w:rsidR="000F4349" w:rsidRPr="00B4190C">
        <w:rPr>
          <w:rFonts w:ascii="Arial" w:eastAsia="Times New Roman" w:hAnsi="Arial" w:cs="Arial"/>
          <w:color w:val="000000"/>
          <w:lang w:eastAsia="en-GB"/>
        </w:rPr>
        <w:t xml:space="preserve">Shoulder Pain and Disability Index </w:t>
      </w:r>
      <w:r w:rsidR="000F4349">
        <w:rPr>
          <w:rFonts w:ascii="Arial" w:eastAsia="Times New Roman" w:hAnsi="Arial" w:cs="Arial"/>
          <w:color w:val="000000"/>
          <w:lang w:eastAsia="en-GB"/>
        </w:rPr>
        <w:t>(</w:t>
      </w:r>
      <w:r w:rsidRPr="00445449">
        <w:rPr>
          <w:rFonts w:ascii="Arial" w:eastAsia="Times New Roman" w:hAnsi="Arial" w:cs="Arial"/>
          <w:color w:val="000000"/>
          <w:lang w:eastAsia="en-GB"/>
        </w:rPr>
        <w:t>SPADI</w:t>
      </w:r>
      <w:r w:rsidR="000F4349">
        <w:rPr>
          <w:rFonts w:ascii="Arial" w:eastAsia="Times New Roman" w:hAnsi="Arial" w:cs="Arial"/>
          <w:color w:val="000000"/>
          <w:lang w:eastAsia="en-GB"/>
        </w:rPr>
        <w:t xml:space="preserve">) </w:t>
      </w:r>
      <w:r w:rsidR="000351B5">
        <w:rPr>
          <w:rFonts w:ascii="Arial" w:eastAsia="Times New Roman" w:hAnsi="Arial" w:cs="Arial"/>
          <w:color w:val="000000"/>
          <w:lang w:eastAsia="en-GB"/>
        </w:rPr>
        <w:t xml:space="preserve">score </w:t>
      </w:r>
      <w:r w:rsidR="000F4349" w:rsidRPr="00445449">
        <w:rPr>
          <w:rFonts w:ascii="Arial" w:eastAsia="Times New Roman" w:hAnsi="Arial" w:cs="Arial"/>
          <w:color w:val="000000"/>
          <w:lang w:eastAsia="en-GB"/>
        </w:rPr>
        <w:t>at 12 weeks in adults who have undergone surgery for tears of tendons of the shoulder (rotator cuff).</w:t>
      </w:r>
      <w:r w:rsidR="000F4349">
        <w:rPr>
          <w:rFonts w:ascii="Arial" w:eastAsia="Times New Roman" w:hAnsi="Arial" w:cs="Arial"/>
          <w:color w:val="000000"/>
          <w:lang w:eastAsia="en-GB"/>
        </w:rPr>
        <w:t xml:space="preserve"> The SPADI </w:t>
      </w:r>
      <w:r w:rsidR="000A05D2">
        <w:rPr>
          <w:rFonts w:ascii="Arial" w:eastAsia="Times New Roman" w:hAnsi="Arial" w:cs="Arial"/>
          <w:color w:val="000000"/>
          <w:lang w:eastAsia="en-GB"/>
        </w:rPr>
        <w:t xml:space="preserve">score </w:t>
      </w:r>
      <w:r w:rsidR="000F4349">
        <w:rPr>
          <w:rFonts w:ascii="Arial" w:eastAsia="Times New Roman" w:hAnsi="Arial" w:cs="Arial"/>
          <w:color w:val="000000"/>
          <w:lang w:eastAsia="en-GB"/>
        </w:rPr>
        <w:t>is</w:t>
      </w:r>
      <w:r w:rsidR="009F1B6C">
        <w:rPr>
          <w:rFonts w:ascii="Arial" w:eastAsia="Times New Roman" w:hAnsi="Arial" w:cs="Arial"/>
          <w:color w:val="000000"/>
          <w:lang w:eastAsia="en-GB"/>
        </w:rPr>
        <w:t xml:space="preserve"> </w:t>
      </w:r>
      <w:r w:rsidR="009F1B6C" w:rsidRPr="009F1B6C">
        <w:rPr>
          <w:rFonts w:ascii="Arial" w:eastAsia="Times New Roman" w:hAnsi="Arial" w:cs="Arial"/>
          <w:color w:val="000000"/>
          <w:lang w:eastAsia="en-GB"/>
        </w:rPr>
        <w:t xml:space="preserve">a patient </w:t>
      </w:r>
      <w:r w:rsidR="000351B5">
        <w:rPr>
          <w:rFonts w:ascii="Arial" w:eastAsia="Times New Roman" w:hAnsi="Arial" w:cs="Arial"/>
          <w:color w:val="000000"/>
          <w:lang w:eastAsia="en-GB"/>
        </w:rPr>
        <w:t>reported</w:t>
      </w:r>
      <w:r w:rsidR="009F1B6C" w:rsidRPr="009F1B6C">
        <w:rPr>
          <w:rFonts w:ascii="Arial" w:eastAsia="Times New Roman" w:hAnsi="Arial" w:cs="Arial"/>
          <w:color w:val="000000"/>
          <w:lang w:eastAsia="en-GB"/>
        </w:rPr>
        <w:t xml:space="preserve"> questionnaire with 13 items assessing pain level and extent of difficulty using the involved shoulder</w:t>
      </w:r>
      <w:r w:rsidR="00D336E3">
        <w:rPr>
          <w:rFonts w:ascii="Arial" w:eastAsia="Times New Roman" w:hAnsi="Arial" w:cs="Arial"/>
          <w:color w:val="000000"/>
          <w:lang w:eastAsia="en-GB"/>
        </w:rPr>
        <w:t>. I</w:t>
      </w:r>
      <w:r w:rsidR="009E47CE">
        <w:rPr>
          <w:rFonts w:ascii="Arial" w:eastAsia="Times New Roman" w:hAnsi="Arial" w:cs="Arial"/>
          <w:color w:val="000000"/>
          <w:lang w:eastAsia="en-GB"/>
        </w:rPr>
        <w:t xml:space="preserve">t is a continuous outcome </w:t>
      </w:r>
      <w:r w:rsidR="000F4349">
        <w:rPr>
          <w:rFonts w:ascii="Arial" w:eastAsia="Times New Roman" w:hAnsi="Arial" w:cs="Arial"/>
          <w:color w:val="000000"/>
          <w:lang w:eastAsia="en-GB"/>
        </w:rPr>
        <w:t xml:space="preserve">which ranges from </w:t>
      </w:r>
      <w:r w:rsidR="00505843">
        <w:rPr>
          <w:rFonts w:ascii="Arial" w:eastAsia="Times New Roman" w:hAnsi="Arial" w:cs="Arial"/>
          <w:color w:val="000000"/>
          <w:lang w:eastAsia="en-GB"/>
        </w:rPr>
        <w:t>0 (best) to 100 (worst)</w:t>
      </w:r>
      <w:r w:rsidR="009E47CE">
        <w:rPr>
          <w:rFonts w:ascii="Arial" w:eastAsia="Times New Roman" w:hAnsi="Arial" w:cs="Arial"/>
          <w:color w:val="000000"/>
          <w:lang w:eastAsia="en-GB"/>
        </w:rPr>
        <w:t xml:space="preserve"> </w:t>
      </w:r>
      <w:r w:rsidR="009E47CE">
        <w:rPr>
          <w:rFonts w:ascii="Arial" w:eastAsia="Times New Roman" w:hAnsi="Arial" w:cs="Arial"/>
          <w:color w:val="000000"/>
          <w:lang w:eastAsia="en-GB"/>
        </w:rPr>
        <w:fldChar w:fldCharType="begin"/>
      </w:r>
      <w:r w:rsidR="00582C4D">
        <w:rPr>
          <w:rFonts w:ascii="Arial" w:eastAsia="Times New Roman" w:hAnsi="Arial" w:cs="Arial"/>
          <w:color w:val="000000"/>
          <w:lang w:eastAsia="en-GB"/>
        </w:rPr>
        <w:instrText xml:space="preserve"> ADDIN EN.CITE &lt;EndNote&gt;&lt;Cite&gt;&lt;Author&gt;Roach&lt;/Author&gt;&lt;Year&gt;1991&lt;/Year&gt;&lt;RecNum&gt;13&lt;/RecNum&gt;&lt;DisplayText&gt;(25)&lt;/DisplayText&gt;&lt;record&gt;&lt;rec-number&gt;13&lt;/rec-number&gt;&lt;foreign-keys&gt;&lt;key app="EN" db-id="aesfzdr2k250z9ezzrkxxrsjx2s0a25x02dz" timestamp="1679064889"&gt;13&lt;/key&gt;&lt;/foreign-keys&gt;&lt;ref-type name="Journal Article"&gt;17&lt;/ref-type&gt;&lt;contributors&gt;&lt;authors&gt;&lt;author&gt;Roach, Kathryn E&lt;/author&gt;&lt;author&gt;Budiman</w:instrText>
      </w:r>
      <w:r w:rsidR="00582C4D">
        <w:rPr>
          <w:rFonts w:ascii="Cambria Math" w:eastAsia="Times New Roman" w:hAnsi="Cambria Math" w:cs="Cambria Math"/>
          <w:color w:val="000000"/>
          <w:lang w:eastAsia="en-GB"/>
        </w:rPr>
        <w:instrText>‐</w:instrText>
      </w:r>
      <w:r w:rsidR="00582C4D">
        <w:rPr>
          <w:rFonts w:ascii="Arial" w:eastAsia="Times New Roman" w:hAnsi="Arial" w:cs="Arial"/>
          <w:color w:val="000000"/>
          <w:lang w:eastAsia="en-GB"/>
        </w:rPr>
        <w:instrText>Mak, Elly&lt;/author&gt;&lt;author&gt;Songsiridej, Norwarat&lt;/author&gt;&lt;author&gt;Lertratanakul, Yongsuk&lt;/author&gt;&lt;/authors&gt;&lt;/contributors&gt;&lt;titles&gt;&lt;title&gt;Development of a shoulder pain and disability index&lt;/title&gt;&lt;secondary-title&gt;Arthritis &amp;amp; Rheumatism: Official Journal of the American College of Rheumatology&lt;/secondary-title&gt;&lt;/titles&gt;&lt;periodical&gt;&lt;full-title&gt;Arthritis &amp;amp; Rheumatism: Official Journal of the American College of Rheumatology&lt;/full-title&gt;&lt;/periodical&gt;&lt;pages&gt;143-149&lt;/pages&gt;&lt;volume&gt;4&lt;/volume&gt;&lt;number&gt;4&lt;/number&gt;&lt;dates&gt;&lt;year&gt;1991&lt;/year&gt;&lt;/dates&gt;&lt;isbn&gt;0004-3591&lt;/isbn&gt;&lt;urls&gt;&lt;/urls&gt;&lt;/record&gt;&lt;/Cite&gt;&lt;/EndNote&gt;</w:instrText>
      </w:r>
      <w:r w:rsidR="009E47CE">
        <w:rPr>
          <w:rFonts w:ascii="Arial" w:eastAsia="Times New Roman" w:hAnsi="Arial" w:cs="Arial"/>
          <w:color w:val="000000"/>
          <w:lang w:eastAsia="en-GB"/>
        </w:rPr>
        <w:fldChar w:fldCharType="separate"/>
      </w:r>
      <w:r w:rsidR="00582C4D">
        <w:rPr>
          <w:rFonts w:ascii="Arial" w:eastAsia="Times New Roman" w:hAnsi="Arial" w:cs="Arial"/>
          <w:noProof/>
          <w:color w:val="000000"/>
          <w:lang w:eastAsia="en-GB"/>
        </w:rPr>
        <w:t>(25)</w:t>
      </w:r>
      <w:r w:rsidR="009E47CE">
        <w:rPr>
          <w:rFonts w:ascii="Arial" w:eastAsia="Times New Roman" w:hAnsi="Arial" w:cs="Arial"/>
          <w:color w:val="000000"/>
          <w:lang w:eastAsia="en-GB"/>
        </w:rPr>
        <w:fldChar w:fldCharType="end"/>
      </w:r>
      <w:r w:rsidR="00505843">
        <w:rPr>
          <w:rFonts w:ascii="Arial" w:eastAsia="Times New Roman" w:hAnsi="Arial" w:cs="Arial"/>
          <w:color w:val="000000"/>
          <w:lang w:eastAsia="en-GB"/>
        </w:rPr>
        <w:t xml:space="preserve">. </w:t>
      </w:r>
    </w:p>
    <w:p w14:paraId="29A5B94F" w14:textId="77777777" w:rsidR="006E256E" w:rsidRDefault="006E256E" w:rsidP="00445449">
      <w:pPr>
        <w:spacing w:after="0" w:line="240" w:lineRule="auto"/>
        <w:rPr>
          <w:rFonts w:ascii="Arial" w:eastAsia="Times New Roman" w:hAnsi="Arial" w:cs="Arial"/>
          <w:color w:val="000000"/>
          <w:lang w:eastAsia="en-GB"/>
        </w:rPr>
      </w:pPr>
    </w:p>
    <w:p w14:paraId="6BF1EA62" w14:textId="77777777" w:rsidR="000D3B6A" w:rsidRDefault="000D3B6A" w:rsidP="00445449">
      <w:pPr>
        <w:spacing w:after="0" w:line="240" w:lineRule="auto"/>
        <w:rPr>
          <w:rFonts w:ascii="Arial" w:eastAsia="Times New Roman" w:hAnsi="Arial" w:cs="Arial"/>
          <w:color w:val="000000"/>
          <w:lang w:eastAsia="en-GB"/>
        </w:rPr>
      </w:pPr>
    </w:p>
    <w:p w14:paraId="47877D75" w14:textId="631BCA39" w:rsidR="00DA719B" w:rsidRDefault="00DA719B" w:rsidP="00686D17">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[INSERT BOX</w:t>
      </w:r>
      <w:r w:rsidR="007C769F">
        <w:rPr>
          <w:rFonts w:ascii="Arial" w:eastAsia="Times New Roman" w:hAnsi="Arial" w:cs="Arial"/>
          <w:color w:val="000000"/>
          <w:lang w:eastAsia="en-GB"/>
        </w:rPr>
        <w:t xml:space="preserve"> </w:t>
      </w:r>
      <w:r>
        <w:rPr>
          <w:rFonts w:ascii="Arial" w:eastAsia="Times New Roman" w:hAnsi="Arial" w:cs="Arial"/>
          <w:color w:val="000000"/>
          <w:lang w:eastAsia="en-GB"/>
        </w:rPr>
        <w:t>1]</w:t>
      </w:r>
    </w:p>
    <w:p w14:paraId="1EF80F02" w14:textId="3ACAD887" w:rsidR="00FC5A0E" w:rsidRPr="00EE220B" w:rsidRDefault="00DD3033" w:rsidP="00180279">
      <w:pPr>
        <w:spacing w:before="360" w:after="120" w:line="240" w:lineRule="auto"/>
        <w:outlineLvl w:val="1"/>
        <w:rPr>
          <w:rFonts w:ascii="Arial" w:eastAsia="Times New Roman" w:hAnsi="Arial" w:cs="Arial"/>
          <w:color w:val="000000"/>
          <w:lang w:eastAsia="en-GB"/>
        </w:rPr>
      </w:pPr>
      <w:r>
        <w:rPr>
          <w:rFonts w:ascii="Arial" w:eastAsia="Times New Roman" w:hAnsi="Arial" w:cs="Arial"/>
          <w:color w:val="000000"/>
          <w:sz w:val="32"/>
          <w:szCs w:val="32"/>
          <w:lang w:eastAsia="en-GB"/>
        </w:rPr>
        <w:t>3.2. P</w:t>
      </w:r>
      <w:r w:rsidR="00FC5A0E" w:rsidRPr="00EE220B">
        <w:rPr>
          <w:rFonts w:ascii="Arial" w:eastAsia="Times New Roman" w:hAnsi="Arial" w:cs="Arial"/>
          <w:color w:val="000000"/>
          <w:sz w:val="32"/>
          <w:szCs w:val="32"/>
          <w:lang w:eastAsia="en-GB"/>
        </w:rPr>
        <w:t>rimary outcome measure</w:t>
      </w:r>
    </w:p>
    <w:p w14:paraId="146805D2" w14:textId="3749AA0D" w:rsidR="000F69B7" w:rsidRPr="000F69B7" w:rsidRDefault="00710BFD" w:rsidP="000F69B7">
      <w:pPr>
        <w:spacing w:after="0" w:line="240" w:lineRule="auto"/>
        <w:rPr>
          <w:rFonts w:ascii="Arial" w:eastAsia="Times New Roman" w:hAnsi="Arial" w:cs="Arial"/>
          <w:color w:val="000000"/>
          <w:lang w:eastAsia="en-GB"/>
        </w:rPr>
      </w:pPr>
      <w:r w:rsidRPr="00EE220B">
        <w:rPr>
          <w:rFonts w:ascii="Arial" w:eastAsia="Times New Roman" w:hAnsi="Arial" w:cs="Arial"/>
          <w:color w:val="000000"/>
          <w:lang w:eastAsia="en-GB"/>
        </w:rPr>
        <w:t xml:space="preserve">The primary outcome for the proposed trial is </w:t>
      </w:r>
      <w:r w:rsidR="00D9073C" w:rsidRPr="00EE220B">
        <w:rPr>
          <w:rFonts w:ascii="Arial" w:eastAsia="Times New Roman" w:hAnsi="Arial" w:cs="Arial"/>
          <w:color w:val="000000"/>
          <w:lang w:eastAsia="en-GB"/>
        </w:rPr>
        <w:t xml:space="preserve">the difference </w:t>
      </w:r>
      <w:r w:rsidRPr="00EE220B">
        <w:rPr>
          <w:rFonts w:ascii="Arial" w:eastAsia="Times New Roman" w:hAnsi="Arial" w:cs="Arial"/>
          <w:color w:val="000000"/>
          <w:lang w:eastAsia="en-GB"/>
        </w:rPr>
        <w:t xml:space="preserve">in </w:t>
      </w:r>
      <w:r w:rsidR="00D9073C" w:rsidRPr="00EE220B">
        <w:rPr>
          <w:rFonts w:ascii="Arial" w:eastAsia="Times New Roman" w:hAnsi="Arial" w:cs="Arial"/>
          <w:color w:val="000000"/>
          <w:lang w:eastAsia="en-GB"/>
        </w:rPr>
        <w:t xml:space="preserve">total </w:t>
      </w:r>
      <w:r w:rsidR="000F69B7" w:rsidRPr="00EE220B">
        <w:rPr>
          <w:rFonts w:ascii="Arial" w:eastAsia="Times New Roman" w:hAnsi="Arial" w:cs="Arial"/>
          <w:color w:val="000000"/>
          <w:lang w:eastAsia="en-GB"/>
        </w:rPr>
        <w:t>SPADI</w:t>
      </w:r>
      <w:r w:rsidR="000351B5" w:rsidRPr="00EE220B">
        <w:rPr>
          <w:rFonts w:ascii="Arial" w:eastAsia="Times New Roman" w:hAnsi="Arial" w:cs="Arial"/>
          <w:color w:val="000000"/>
          <w:lang w:eastAsia="en-GB"/>
        </w:rPr>
        <w:t xml:space="preserve"> score</w:t>
      </w:r>
      <w:r w:rsidR="000F69B7" w:rsidRPr="00EE220B">
        <w:rPr>
          <w:rFonts w:ascii="Arial" w:eastAsia="Times New Roman" w:hAnsi="Arial" w:cs="Arial"/>
          <w:color w:val="000000"/>
          <w:lang w:eastAsia="en-GB"/>
        </w:rPr>
        <w:t xml:space="preserve"> </w:t>
      </w:r>
      <w:r w:rsidR="00D9073C" w:rsidRPr="00EE220B">
        <w:rPr>
          <w:rFonts w:ascii="Arial" w:eastAsia="Times New Roman" w:hAnsi="Arial" w:cs="Arial"/>
          <w:color w:val="000000"/>
          <w:lang w:eastAsia="en-GB"/>
        </w:rPr>
        <w:t xml:space="preserve">between treatments </w:t>
      </w:r>
      <w:r w:rsidR="000F69B7" w:rsidRPr="00EE220B">
        <w:rPr>
          <w:rFonts w:ascii="Arial" w:eastAsia="Times New Roman" w:hAnsi="Arial" w:cs="Arial"/>
          <w:color w:val="000000"/>
          <w:lang w:eastAsia="en-GB"/>
        </w:rPr>
        <w:t xml:space="preserve">at 12 weeks </w:t>
      </w:r>
      <w:r w:rsidR="000351B5" w:rsidRPr="00EE220B">
        <w:rPr>
          <w:rFonts w:ascii="Arial" w:eastAsia="Times New Roman" w:hAnsi="Arial" w:cs="Arial"/>
          <w:color w:val="000000"/>
          <w:lang w:eastAsia="en-GB"/>
        </w:rPr>
        <w:t xml:space="preserve">as </w:t>
      </w:r>
      <w:r w:rsidR="00D9073C" w:rsidRPr="00EE220B">
        <w:rPr>
          <w:rFonts w:ascii="Arial" w:eastAsia="Times New Roman" w:hAnsi="Arial" w:cs="Arial"/>
          <w:color w:val="000000"/>
          <w:lang w:eastAsia="en-GB"/>
        </w:rPr>
        <w:t>estimated</w:t>
      </w:r>
      <w:r w:rsidR="000351B5" w:rsidRPr="00EE220B">
        <w:rPr>
          <w:rFonts w:ascii="Arial" w:eastAsia="Times New Roman" w:hAnsi="Arial" w:cs="Arial"/>
          <w:color w:val="000000"/>
          <w:lang w:eastAsia="en-GB"/>
        </w:rPr>
        <w:t xml:space="preserve"> by ANCOVA.</w:t>
      </w:r>
      <w:r w:rsidR="000161A7" w:rsidRPr="00EE220B">
        <w:rPr>
          <w:rFonts w:ascii="Arial" w:eastAsia="Times New Roman" w:hAnsi="Arial" w:cs="Arial"/>
          <w:color w:val="000000"/>
          <w:lang w:eastAsia="en-GB"/>
        </w:rPr>
        <w:t xml:space="preserve"> </w:t>
      </w:r>
      <w:r w:rsidRPr="00EE220B">
        <w:rPr>
          <w:rFonts w:ascii="Arial" w:eastAsia="Times New Roman" w:hAnsi="Arial" w:cs="Arial"/>
          <w:color w:val="000000"/>
          <w:lang w:eastAsia="en-GB"/>
        </w:rPr>
        <w:t xml:space="preserve">The </w:t>
      </w:r>
      <w:r w:rsidR="00D9073C" w:rsidRPr="00EE220B">
        <w:rPr>
          <w:rFonts w:ascii="Arial" w:eastAsia="Times New Roman" w:hAnsi="Arial" w:cs="Arial"/>
          <w:color w:val="000000"/>
          <w:lang w:eastAsia="en-GB"/>
        </w:rPr>
        <w:t xml:space="preserve">incremental </w:t>
      </w:r>
      <w:r w:rsidRPr="00EE220B">
        <w:rPr>
          <w:rFonts w:ascii="Arial" w:eastAsia="Times New Roman" w:hAnsi="Arial" w:cs="Arial"/>
          <w:color w:val="000000"/>
          <w:lang w:eastAsia="en-GB"/>
        </w:rPr>
        <w:t xml:space="preserve">health benefits </w:t>
      </w:r>
      <w:r w:rsidR="00936E8F" w:rsidRPr="00EE220B">
        <w:rPr>
          <w:rFonts w:ascii="Arial" w:eastAsia="Times New Roman" w:hAnsi="Arial" w:cs="Arial"/>
          <w:color w:val="000000"/>
          <w:lang w:eastAsia="en-GB"/>
        </w:rPr>
        <w:t xml:space="preserve">of </w:t>
      </w:r>
      <w:r w:rsidR="00D9073C" w:rsidRPr="00EE220B">
        <w:rPr>
          <w:rFonts w:ascii="Arial" w:eastAsia="Times New Roman" w:hAnsi="Arial" w:cs="Arial"/>
          <w:color w:val="000000"/>
          <w:lang w:eastAsia="en-GB"/>
        </w:rPr>
        <w:t>EPDR</w:t>
      </w:r>
      <w:r w:rsidRPr="00EE220B">
        <w:rPr>
          <w:rFonts w:ascii="Arial" w:eastAsia="Times New Roman" w:hAnsi="Arial" w:cs="Arial"/>
          <w:color w:val="000000"/>
          <w:lang w:eastAsia="en-GB"/>
        </w:rPr>
        <w:t xml:space="preserve"> are estimated by the </w:t>
      </w:r>
      <w:r w:rsidR="00D9073C" w:rsidRPr="00EE220B">
        <w:rPr>
          <w:rFonts w:ascii="Arial" w:eastAsia="Times New Roman" w:hAnsi="Arial" w:cs="Arial"/>
          <w:color w:val="000000"/>
          <w:lang w:eastAsia="en-GB"/>
        </w:rPr>
        <w:t>average change</w:t>
      </w:r>
      <w:r w:rsidRPr="00EE220B">
        <w:rPr>
          <w:rFonts w:ascii="Arial" w:eastAsia="Times New Roman" w:hAnsi="Arial" w:cs="Arial"/>
          <w:color w:val="000000"/>
          <w:lang w:eastAsia="en-GB"/>
        </w:rPr>
        <w:t xml:space="preserve"> in the </w:t>
      </w:r>
      <w:r w:rsidR="000F69B7" w:rsidRPr="00EE220B">
        <w:rPr>
          <w:rFonts w:ascii="Arial" w:eastAsia="Times New Roman" w:hAnsi="Arial" w:cs="Arial"/>
          <w:color w:val="000000"/>
          <w:lang w:eastAsia="en-GB"/>
        </w:rPr>
        <w:t>SPADI</w:t>
      </w:r>
      <w:r w:rsidRPr="00EE220B">
        <w:rPr>
          <w:rFonts w:ascii="Arial" w:eastAsia="Times New Roman" w:hAnsi="Arial" w:cs="Arial"/>
          <w:color w:val="000000"/>
          <w:lang w:eastAsia="en-GB"/>
        </w:rPr>
        <w:t xml:space="preserve"> </w:t>
      </w:r>
      <w:r w:rsidR="00D9073C" w:rsidRPr="00EE220B">
        <w:rPr>
          <w:rFonts w:ascii="Arial" w:eastAsia="Times New Roman" w:hAnsi="Arial" w:cs="Arial"/>
          <w:color w:val="000000"/>
          <w:lang w:eastAsia="en-GB"/>
        </w:rPr>
        <w:t xml:space="preserve">score relative to the comparator. </w:t>
      </w:r>
      <w:r w:rsidRPr="00EE220B">
        <w:rPr>
          <w:rFonts w:ascii="Arial" w:eastAsia="Times New Roman" w:hAnsi="Arial" w:cs="Arial"/>
          <w:color w:val="000000"/>
          <w:lang w:eastAsia="en-GB"/>
        </w:rPr>
        <w:t xml:space="preserve">If </w:t>
      </w:r>
      <w:r w:rsidR="000F69B7" w:rsidRPr="00EE220B">
        <w:rPr>
          <w:rFonts w:ascii="Arial" w:eastAsia="Times New Roman" w:hAnsi="Arial" w:cs="Arial"/>
          <w:color w:val="000000"/>
          <w:lang w:eastAsia="en-GB"/>
        </w:rPr>
        <w:t>EPDR</w:t>
      </w:r>
      <w:r w:rsidRPr="00EE220B">
        <w:rPr>
          <w:rFonts w:ascii="Arial" w:eastAsia="Times New Roman" w:hAnsi="Arial" w:cs="Arial"/>
          <w:color w:val="000000"/>
          <w:lang w:eastAsia="en-GB"/>
        </w:rPr>
        <w:t xml:space="preserve"> is better than </w:t>
      </w:r>
      <w:r w:rsidR="00434116" w:rsidRPr="00EE220B">
        <w:rPr>
          <w:rFonts w:ascii="Arial" w:eastAsia="Times New Roman" w:hAnsi="Arial" w:cs="Arial"/>
          <w:color w:val="000000"/>
          <w:lang w:eastAsia="en-GB"/>
        </w:rPr>
        <w:t>standard rehabilitation</w:t>
      </w:r>
      <w:r w:rsidRPr="00EE220B">
        <w:rPr>
          <w:rFonts w:ascii="Arial" w:eastAsia="Times New Roman" w:hAnsi="Arial" w:cs="Arial"/>
          <w:color w:val="000000"/>
          <w:lang w:eastAsia="en-GB"/>
        </w:rPr>
        <w:t xml:space="preserve">, then </w:t>
      </w:r>
      <w:r w:rsidR="008F0D7F" w:rsidRPr="00EE220B">
        <w:rPr>
          <w:rFonts w:ascii="Arial" w:eastAsia="Times New Roman" w:hAnsi="Arial" w:cs="Arial"/>
          <w:color w:val="000000"/>
          <w:lang w:eastAsia="en-GB"/>
        </w:rPr>
        <w:t xml:space="preserve">the change in SPADI </w:t>
      </w:r>
      <w:r w:rsidR="00434116" w:rsidRPr="00EE220B">
        <w:rPr>
          <w:rFonts w:ascii="Arial" w:eastAsia="Times New Roman" w:hAnsi="Arial" w:cs="Arial"/>
          <w:color w:val="000000"/>
          <w:lang w:eastAsia="en-GB"/>
        </w:rPr>
        <w:t xml:space="preserve">score </w:t>
      </w:r>
      <w:r w:rsidR="008F0D7F" w:rsidRPr="00EE220B">
        <w:rPr>
          <w:rFonts w:ascii="Arial" w:eastAsia="Times New Roman" w:hAnsi="Arial" w:cs="Arial"/>
          <w:color w:val="000000"/>
          <w:lang w:eastAsia="en-GB"/>
        </w:rPr>
        <w:t xml:space="preserve">will be negative in </w:t>
      </w:r>
      <w:r w:rsidRPr="00EE220B">
        <w:rPr>
          <w:rFonts w:ascii="Arial" w:eastAsia="Times New Roman" w:hAnsi="Arial" w:cs="Arial"/>
          <w:color w:val="000000"/>
          <w:lang w:eastAsia="en-GB"/>
        </w:rPr>
        <w:t xml:space="preserve">the </w:t>
      </w:r>
      <w:r w:rsidR="000F69B7" w:rsidRPr="00EE220B">
        <w:rPr>
          <w:rFonts w:ascii="Arial" w:eastAsia="Times New Roman" w:hAnsi="Arial" w:cs="Arial"/>
          <w:color w:val="000000"/>
          <w:lang w:eastAsia="en-GB"/>
        </w:rPr>
        <w:t>EPDR</w:t>
      </w:r>
      <w:r w:rsidRPr="00EE220B">
        <w:rPr>
          <w:rFonts w:ascii="Arial" w:eastAsia="Times New Roman" w:hAnsi="Arial" w:cs="Arial"/>
          <w:color w:val="000000"/>
          <w:lang w:eastAsia="en-GB"/>
        </w:rPr>
        <w:t xml:space="preserve"> group.</w:t>
      </w:r>
    </w:p>
    <w:p w14:paraId="2D647E5E" w14:textId="5BC6CCF4" w:rsidR="00FC5A0E" w:rsidRPr="00180279" w:rsidRDefault="00DD3033" w:rsidP="00180279">
      <w:pPr>
        <w:spacing w:before="360" w:after="120" w:line="240" w:lineRule="auto"/>
        <w:outlineLvl w:val="1"/>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 xml:space="preserve">3.3. </w:t>
      </w:r>
      <w:r w:rsidR="00FC5A0E" w:rsidRPr="00FC5A0E">
        <w:rPr>
          <w:rFonts w:ascii="Arial" w:eastAsia="Times New Roman" w:hAnsi="Arial" w:cs="Arial"/>
          <w:color w:val="000000"/>
          <w:sz w:val="32"/>
          <w:szCs w:val="32"/>
          <w:lang w:eastAsia="en-GB"/>
        </w:rPr>
        <w:t xml:space="preserve">Relative effectiveness of </w:t>
      </w:r>
      <w:r w:rsidR="00012B5C">
        <w:rPr>
          <w:rFonts w:ascii="Arial" w:eastAsia="Times New Roman" w:hAnsi="Arial" w:cs="Arial"/>
          <w:color w:val="000000"/>
          <w:sz w:val="32"/>
          <w:szCs w:val="32"/>
          <w:lang w:eastAsia="en-GB"/>
        </w:rPr>
        <w:t>treatment</w:t>
      </w:r>
      <w:r w:rsidR="00FC5A0E" w:rsidRPr="00FC5A0E">
        <w:rPr>
          <w:rFonts w:ascii="Arial" w:eastAsia="Times New Roman" w:hAnsi="Arial" w:cs="Arial"/>
          <w:color w:val="000000"/>
          <w:sz w:val="32"/>
          <w:szCs w:val="32"/>
          <w:lang w:eastAsia="en-GB"/>
        </w:rPr>
        <w:t xml:space="preserve"> based on existing </w:t>
      </w:r>
      <w:proofErr w:type="gramStart"/>
      <w:r w:rsidR="00FC5A0E" w:rsidRPr="00FC5A0E">
        <w:rPr>
          <w:rFonts w:ascii="Arial" w:eastAsia="Times New Roman" w:hAnsi="Arial" w:cs="Arial"/>
          <w:color w:val="000000"/>
          <w:sz w:val="32"/>
          <w:szCs w:val="32"/>
          <w:lang w:eastAsia="en-GB"/>
        </w:rPr>
        <w:t>evidence</w:t>
      </w:r>
      <w:proofErr w:type="gramEnd"/>
    </w:p>
    <w:p w14:paraId="4547EBE1" w14:textId="5B261842" w:rsidR="00710BFD" w:rsidRDefault="005B627B" w:rsidP="00394EAD">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 UK based</w:t>
      </w:r>
      <w:r w:rsidR="00DB2883">
        <w:rPr>
          <w:rFonts w:ascii="Arial" w:eastAsia="Times New Roman" w:hAnsi="Arial" w:cs="Arial"/>
          <w:color w:val="000000"/>
          <w:lang w:eastAsia="en-GB"/>
        </w:rPr>
        <w:t xml:space="preserve"> </w:t>
      </w:r>
      <w:r w:rsidR="00253BF3">
        <w:rPr>
          <w:rFonts w:ascii="Arial" w:eastAsia="Times New Roman" w:hAnsi="Arial" w:cs="Arial"/>
          <w:color w:val="000000"/>
          <w:lang w:eastAsia="en-GB"/>
        </w:rPr>
        <w:t>pilot</w:t>
      </w:r>
      <w:r w:rsidR="00DB2883">
        <w:rPr>
          <w:rFonts w:ascii="Arial" w:eastAsia="Times New Roman" w:hAnsi="Arial" w:cs="Arial"/>
          <w:color w:val="000000"/>
          <w:lang w:eastAsia="en-GB"/>
        </w:rPr>
        <w:t xml:space="preserve"> study</w:t>
      </w:r>
      <w:r w:rsidR="00EA44C5">
        <w:rPr>
          <w:rFonts w:ascii="Arial" w:eastAsia="Times New Roman" w:hAnsi="Arial" w:cs="Arial"/>
          <w:color w:val="000000"/>
          <w:lang w:eastAsia="en-GB"/>
        </w:rPr>
        <w:t xml:space="preserve"> </w:t>
      </w:r>
      <w:r w:rsidR="00DB2883">
        <w:rPr>
          <w:rFonts w:ascii="Arial" w:eastAsia="Times New Roman" w:hAnsi="Arial" w:cs="Arial"/>
          <w:color w:val="000000"/>
          <w:lang w:eastAsia="en-GB"/>
        </w:rPr>
        <w:t xml:space="preserve">was </w:t>
      </w:r>
      <w:r>
        <w:rPr>
          <w:rFonts w:ascii="Arial" w:eastAsia="Times New Roman" w:hAnsi="Arial" w:cs="Arial"/>
          <w:color w:val="000000"/>
          <w:lang w:eastAsia="en-GB"/>
        </w:rPr>
        <w:t xml:space="preserve">used as the </w:t>
      </w:r>
      <w:r w:rsidR="00DB2883" w:rsidRPr="007F2256">
        <w:rPr>
          <w:rFonts w:ascii="Arial" w:eastAsia="Times New Roman" w:hAnsi="Arial" w:cs="Arial"/>
          <w:color w:val="000000"/>
          <w:lang w:eastAsia="en-GB"/>
        </w:rPr>
        <w:t>source of data</w:t>
      </w:r>
      <w:r w:rsidR="00394EAD" w:rsidRPr="007F2256">
        <w:rPr>
          <w:rFonts w:ascii="Arial" w:eastAsia="Times New Roman" w:hAnsi="Arial" w:cs="Arial"/>
          <w:color w:val="000000"/>
          <w:lang w:eastAsia="en-GB"/>
        </w:rPr>
        <w:t xml:space="preserve"> </w:t>
      </w:r>
      <w:r w:rsidR="00EE220B">
        <w:rPr>
          <w:rFonts w:ascii="Arial" w:eastAsia="Times New Roman" w:hAnsi="Arial" w:cs="Arial"/>
          <w:color w:val="000000"/>
          <w:lang w:eastAsia="en-GB"/>
        </w:rPr>
        <w:t xml:space="preserve">on relative effectiveness </w:t>
      </w:r>
      <w:r w:rsidR="00DB2883" w:rsidRPr="007F2256">
        <w:rPr>
          <w:rFonts w:ascii="Arial" w:eastAsia="Times New Roman" w:hAnsi="Arial" w:cs="Arial"/>
          <w:color w:val="000000"/>
          <w:lang w:eastAsia="en-GB"/>
        </w:rPr>
        <w:t xml:space="preserve">as it is representative of the </w:t>
      </w:r>
      <w:r w:rsidR="00DB2883" w:rsidRPr="00253BF3">
        <w:rPr>
          <w:rFonts w:ascii="Arial" w:eastAsia="Times New Roman" w:hAnsi="Arial" w:cs="Arial"/>
          <w:color w:val="000000"/>
          <w:lang w:eastAsia="en-GB"/>
        </w:rPr>
        <w:t xml:space="preserve">population </w:t>
      </w:r>
      <w:r w:rsidR="00394EAD" w:rsidRPr="00253BF3">
        <w:rPr>
          <w:rFonts w:ascii="Arial" w:eastAsia="Times New Roman" w:hAnsi="Arial" w:cs="Arial"/>
          <w:color w:val="000000"/>
          <w:lang w:eastAsia="en-GB"/>
        </w:rPr>
        <w:t xml:space="preserve">and </w:t>
      </w:r>
      <w:r w:rsidR="00012B5C">
        <w:rPr>
          <w:rFonts w:ascii="Arial" w:eastAsia="Times New Roman" w:hAnsi="Arial" w:cs="Arial"/>
          <w:color w:val="000000"/>
          <w:lang w:eastAsia="en-GB"/>
        </w:rPr>
        <w:t>treatments</w:t>
      </w:r>
      <w:r w:rsidR="00394EAD" w:rsidRPr="00253BF3">
        <w:rPr>
          <w:rFonts w:ascii="Arial" w:eastAsia="Times New Roman" w:hAnsi="Arial" w:cs="Arial"/>
          <w:color w:val="000000"/>
          <w:lang w:eastAsia="en-GB"/>
        </w:rPr>
        <w:t xml:space="preserve"> </w:t>
      </w:r>
      <w:r w:rsidR="00DB2883" w:rsidRPr="00253BF3">
        <w:rPr>
          <w:rFonts w:ascii="Arial" w:eastAsia="Times New Roman" w:hAnsi="Arial" w:cs="Arial"/>
          <w:color w:val="000000"/>
          <w:lang w:eastAsia="en-GB"/>
        </w:rPr>
        <w:t>of interest</w:t>
      </w:r>
      <w:r w:rsidR="009E47CE">
        <w:rPr>
          <w:rFonts w:ascii="Arial" w:eastAsia="Times New Roman" w:hAnsi="Arial" w:cs="Arial"/>
          <w:color w:val="000000"/>
          <w:lang w:eastAsia="en-GB"/>
        </w:rPr>
        <w:t xml:space="preserve"> </w:t>
      </w:r>
      <w:r w:rsidR="009E47CE">
        <w:rPr>
          <w:rFonts w:ascii="Arial" w:eastAsia="Times New Roman" w:hAnsi="Arial" w:cs="Arial"/>
          <w:color w:val="000000"/>
          <w:lang w:eastAsia="en-GB"/>
        </w:rPr>
        <w:fldChar w:fldCharType="begin"/>
      </w:r>
      <w:r w:rsidR="00582C4D">
        <w:rPr>
          <w:rFonts w:ascii="Arial" w:eastAsia="Times New Roman" w:hAnsi="Arial" w:cs="Arial"/>
          <w:color w:val="000000"/>
          <w:lang w:eastAsia="en-GB"/>
        </w:rPr>
        <w:instrText xml:space="preserve"> ADDIN EN.CITE &lt;EndNote&gt;&lt;Cite&gt;&lt;Author&gt;Littlewood&lt;/Author&gt;&lt;Year&gt;2021&lt;/Year&gt;&lt;RecNum&gt;2&lt;/RecNum&gt;&lt;DisplayText&gt;(26)&lt;/DisplayText&gt;&lt;record&gt;&lt;rec-number&gt;2&lt;/rec-number&gt;&lt;foreign-keys&gt;&lt;key app="EN" db-id="aesfzdr2k250z9ezzrkxxrsjx2s0a25x02dz" timestamp="1678807012"&gt;2&lt;/key&gt;&lt;/foreign-keys&gt;&lt;ref-type name="Journal Article"&gt;17&lt;/ref-type&gt;&lt;contributors&gt;&lt;authors&gt;&lt;author&gt;Littlewood, Chris&lt;/author&gt;&lt;author&gt;Bateman, Marcus&lt;/author&gt;&lt;author&gt;Butler-Walley, Stephanie&lt;/author&gt;&lt;author&gt;Bathers, Sarah&lt;/author&gt;&lt;author&gt;Bromley, Kieran&lt;/author&gt;&lt;author&gt;Lewis, Martyn&lt;/author&gt;&lt;author&gt;Funk, Lennard&lt;/author&gt;&lt;author&gt;Denton, Jean&lt;/author&gt;&lt;author&gt;Moffatt, Maria&lt;/author&gt;&lt;author&gt;Winstanley, Rachel&lt;/author&gt;&lt;author&gt;Mehta, Saurabh&lt;/author&gt;&lt;author&gt;Stephens, Gareth&lt;/author&gt;&lt;author&gt;Dikomitis, Lisa&lt;/author&gt;&lt;author&gt;Foster, Nadine E&lt;/author&gt;&lt;/authors&gt;&lt;/contributors&gt;&lt;titles&gt;&lt;title&gt;Rehabilitation following rotator cuff repair: A multi-centre pilot &amp;amp; feasibility randomised controlled trial (RaCeR)&lt;/title&gt;&lt;secondary-title&gt;Clinical Rehabilitation&lt;/secondary-title&gt;&lt;/titles&gt;&lt;periodical&gt;&lt;full-title&gt;Clinical Rehabilitation&lt;/full-title&gt;&lt;/periodical&gt;&lt;pages&gt;829-839&lt;/pages&gt;&lt;volume&gt;35&lt;/volume&gt;&lt;number&gt;6&lt;/number&gt;&lt;keywords&gt;&lt;keyword&gt;Rehabilitation interventions,randomized controlled trial,physiotherapy,shoulder pain&lt;/keyword&gt;&lt;/keywords&gt;&lt;dates&gt;&lt;year&gt;2021&lt;/year&gt;&lt;/dates&gt;&lt;accession-num&gt;33305619&lt;/accession-num&gt;&lt;urls&gt;&lt;related-urls&gt;&lt;url&gt;https://journals.sagepub.com/doi/abs/10.1177/0269215520978859&lt;/url&gt;&lt;/related-urls&gt;&lt;/urls&gt;&lt;electronic-resource-num&gt;10.1177/0269215520978859&lt;/electronic-resource-num&gt;&lt;/record&gt;&lt;/Cite&gt;&lt;/EndNote&gt;</w:instrText>
      </w:r>
      <w:r w:rsidR="009E47CE">
        <w:rPr>
          <w:rFonts w:ascii="Arial" w:eastAsia="Times New Roman" w:hAnsi="Arial" w:cs="Arial"/>
          <w:color w:val="000000"/>
          <w:lang w:eastAsia="en-GB"/>
        </w:rPr>
        <w:fldChar w:fldCharType="separate"/>
      </w:r>
      <w:r w:rsidR="00582C4D">
        <w:rPr>
          <w:rFonts w:ascii="Arial" w:eastAsia="Times New Roman" w:hAnsi="Arial" w:cs="Arial"/>
          <w:noProof/>
          <w:color w:val="000000"/>
          <w:lang w:eastAsia="en-GB"/>
        </w:rPr>
        <w:t>(26)</w:t>
      </w:r>
      <w:r w:rsidR="009E47CE">
        <w:rPr>
          <w:rFonts w:ascii="Arial" w:eastAsia="Times New Roman" w:hAnsi="Arial" w:cs="Arial"/>
          <w:color w:val="000000"/>
          <w:lang w:eastAsia="en-GB"/>
        </w:rPr>
        <w:fldChar w:fldCharType="end"/>
      </w:r>
      <w:r w:rsidR="00394EAD" w:rsidRPr="00253BF3">
        <w:rPr>
          <w:rFonts w:ascii="Arial" w:eastAsia="Times New Roman" w:hAnsi="Arial" w:cs="Arial"/>
          <w:color w:val="000000"/>
          <w:lang w:eastAsia="en-GB"/>
        </w:rPr>
        <w:t xml:space="preserve">. </w:t>
      </w:r>
      <w:r w:rsidR="00253BF3" w:rsidRPr="00253BF3">
        <w:rPr>
          <w:rFonts w:ascii="Arial" w:eastAsia="Times New Roman" w:hAnsi="Arial" w:cs="Arial"/>
          <w:color w:val="000000"/>
          <w:lang w:eastAsia="en-GB"/>
        </w:rPr>
        <w:t>Littlewood et al</w:t>
      </w:r>
      <w:r w:rsidR="00EA44C5">
        <w:rPr>
          <w:rFonts w:ascii="Arial" w:eastAsia="Times New Roman" w:hAnsi="Arial" w:cs="Arial"/>
          <w:color w:val="000000"/>
          <w:lang w:eastAsia="en-GB"/>
        </w:rPr>
        <w:t xml:space="preserve"> (2021)</w:t>
      </w:r>
      <w:r w:rsidR="00253BF3" w:rsidRPr="00253BF3">
        <w:rPr>
          <w:rFonts w:ascii="Arial" w:eastAsia="Times New Roman" w:hAnsi="Arial" w:cs="Arial"/>
          <w:color w:val="000000"/>
          <w:lang w:eastAsia="en-GB"/>
        </w:rPr>
        <w:t xml:space="preserve"> </w:t>
      </w:r>
      <w:r w:rsidR="008F0D7F">
        <w:rPr>
          <w:rFonts w:ascii="Arial" w:eastAsia="Times New Roman" w:hAnsi="Arial" w:cs="Arial"/>
          <w:color w:val="000000"/>
          <w:lang w:eastAsia="en-GB"/>
        </w:rPr>
        <w:t>reported</w:t>
      </w:r>
      <w:r w:rsidR="00253BF3" w:rsidRPr="00253BF3">
        <w:rPr>
          <w:rFonts w:ascii="Arial" w:eastAsia="Times New Roman" w:hAnsi="Arial" w:cs="Arial"/>
          <w:color w:val="000000"/>
          <w:lang w:eastAsia="en-GB"/>
        </w:rPr>
        <w:t xml:space="preserve"> a </w:t>
      </w:r>
      <w:r w:rsidR="00EA44C5">
        <w:rPr>
          <w:rFonts w:ascii="Arial" w:eastAsia="Times New Roman" w:hAnsi="Arial" w:cs="Arial"/>
          <w:color w:val="000000"/>
          <w:lang w:eastAsia="en-GB"/>
        </w:rPr>
        <w:t xml:space="preserve">mean </w:t>
      </w:r>
      <w:r w:rsidR="00253BF3" w:rsidRPr="00253BF3">
        <w:rPr>
          <w:rFonts w:ascii="Arial" w:eastAsia="Times New Roman" w:hAnsi="Arial" w:cs="Arial"/>
          <w:color w:val="000000"/>
          <w:lang w:eastAsia="en-GB"/>
        </w:rPr>
        <w:t xml:space="preserve">between-group difference </w:t>
      </w:r>
      <w:r w:rsidR="00434116">
        <w:rPr>
          <w:rFonts w:ascii="Arial" w:eastAsia="Times New Roman" w:hAnsi="Arial" w:cs="Arial"/>
          <w:color w:val="000000"/>
          <w:lang w:eastAsia="en-GB"/>
        </w:rPr>
        <w:t>in</w:t>
      </w:r>
      <w:r w:rsidR="00253BF3" w:rsidRPr="00253BF3">
        <w:rPr>
          <w:rFonts w:ascii="Arial" w:eastAsia="Times New Roman" w:hAnsi="Arial" w:cs="Arial"/>
          <w:color w:val="000000"/>
          <w:lang w:eastAsia="en-GB"/>
        </w:rPr>
        <w:t xml:space="preserve"> the SPADI </w:t>
      </w:r>
      <w:r w:rsidR="00434116">
        <w:rPr>
          <w:rFonts w:ascii="Arial" w:eastAsia="Times New Roman" w:hAnsi="Arial" w:cs="Arial"/>
          <w:color w:val="000000"/>
          <w:lang w:eastAsia="en-GB"/>
        </w:rPr>
        <w:t xml:space="preserve">score </w:t>
      </w:r>
      <w:r w:rsidR="00253BF3" w:rsidRPr="00253BF3">
        <w:rPr>
          <w:rFonts w:ascii="Arial" w:eastAsia="Times New Roman" w:hAnsi="Arial" w:cs="Arial"/>
          <w:color w:val="000000"/>
          <w:lang w:eastAsia="en-GB"/>
        </w:rPr>
        <w:t>at 12-weeks of -5.5</w:t>
      </w:r>
      <w:r w:rsidR="002F27FA">
        <w:rPr>
          <w:rFonts w:ascii="Arial" w:eastAsia="Times New Roman" w:hAnsi="Arial" w:cs="Arial"/>
          <w:color w:val="000000"/>
          <w:lang w:eastAsia="en-GB"/>
        </w:rPr>
        <w:t xml:space="preserve"> favouring EPDR</w:t>
      </w:r>
      <w:r w:rsidR="005D53D6">
        <w:rPr>
          <w:rFonts w:ascii="Arial" w:eastAsia="Times New Roman" w:hAnsi="Arial" w:cs="Arial"/>
          <w:color w:val="000000"/>
          <w:lang w:eastAsia="en-GB"/>
        </w:rPr>
        <w:t xml:space="preserve"> relative to standard rehabilitation.</w:t>
      </w:r>
      <w:r w:rsidR="00253BF3">
        <w:rPr>
          <w:rFonts w:ascii="Arial" w:eastAsia="Times New Roman" w:hAnsi="Arial" w:cs="Arial"/>
          <w:color w:val="000000"/>
          <w:lang w:eastAsia="en-GB"/>
        </w:rPr>
        <w:t xml:space="preserve"> </w:t>
      </w:r>
      <w:r w:rsidR="005D53D6">
        <w:rPr>
          <w:rFonts w:ascii="Arial" w:eastAsia="Times New Roman" w:hAnsi="Arial" w:cs="Arial"/>
          <w:color w:val="000000"/>
          <w:lang w:eastAsia="en-GB"/>
        </w:rPr>
        <w:t>T</w:t>
      </w:r>
      <w:r w:rsidR="00253BF3">
        <w:rPr>
          <w:rFonts w:ascii="Arial" w:eastAsia="Times New Roman" w:hAnsi="Arial" w:cs="Arial"/>
          <w:color w:val="000000"/>
          <w:lang w:eastAsia="en-GB"/>
        </w:rPr>
        <w:t xml:space="preserve">he 95% </w:t>
      </w:r>
      <w:r w:rsidR="009E47CE">
        <w:rPr>
          <w:rFonts w:ascii="Arial" w:eastAsia="Times New Roman" w:hAnsi="Arial" w:cs="Arial"/>
          <w:color w:val="000000"/>
          <w:lang w:eastAsia="en-GB"/>
        </w:rPr>
        <w:t xml:space="preserve">confidence </w:t>
      </w:r>
      <w:r w:rsidR="00253BF3">
        <w:rPr>
          <w:rFonts w:ascii="Arial" w:eastAsia="Times New Roman" w:hAnsi="Arial" w:cs="Arial"/>
          <w:color w:val="000000"/>
          <w:lang w:eastAsia="en-GB"/>
        </w:rPr>
        <w:t>interval</w:t>
      </w:r>
      <w:r w:rsidR="009E47CE">
        <w:rPr>
          <w:rStyle w:val="FootnoteReference"/>
          <w:rFonts w:ascii="Arial" w:eastAsia="Times New Roman" w:hAnsi="Arial" w:cs="Arial"/>
          <w:color w:val="000000"/>
          <w:lang w:eastAsia="en-GB"/>
        </w:rPr>
        <w:footnoteReference w:id="1"/>
      </w:r>
      <w:r w:rsidR="00253BF3">
        <w:rPr>
          <w:rFonts w:ascii="Arial" w:eastAsia="Times New Roman" w:hAnsi="Arial" w:cs="Arial"/>
          <w:color w:val="000000"/>
          <w:lang w:eastAsia="en-GB"/>
        </w:rPr>
        <w:t xml:space="preserve"> ranged from</w:t>
      </w:r>
      <w:r w:rsidR="002F27FA">
        <w:rPr>
          <w:rFonts w:ascii="Arial" w:eastAsia="Times New Roman" w:hAnsi="Arial" w:cs="Arial"/>
          <w:color w:val="000000"/>
          <w:lang w:eastAsia="en-GB"/>
        </w:rPr>
        <w:t xml:space="preserve"> -</w:t>
      </w:r>
      <w:r w:rsidR="00253BF3" w:rsidRPr="00253BF3">
        <w:rPr>
          <w:rFonts w:ascii="Arial" w:eastAsia="Times New Roman" w:hAnsi="Arial" w:cs="Arial"/>
          <w:color w:val="000000"/>
          <w:lang w:eastAsia="en-GB"/>
        </w:rPr>
        <w:t>19.8 to 8.7</w:t>
      </w:r>
      <w:r w:rsidR="002F27FA">
        <w:rPr>
          <w:rFonts w:ascii="Arial" w:eastAsia="Times New Roman" w:hAnsi="Arial" w:cs="Arial"/>
          <w:color w:val="000000"/>
          <w:lang w:eastAsia="en-GB"/>
        </w:rPr>
        <w:t xml:space="preserve">. The link between current uncertainty and health consequences at the individual level </w:t>
      </w:r>
      <w:r w:rsidR="00253BF3" w:rsidRPr="00253BF3">
        <w:rPr>
          <w:rFonts w:ascii="Arial" w:eastAsia="Times New Roman" w:hAnsi="Arial" w:cs="Arial"/>
          <w:color w:val="000000"/>
          <w:lang w:eastAsia="en-GB"/>
        </w:rPr>
        <w:t xml:space="preserve">is </w:t>
      </w:r>
      <w:r w:rsidR="00394EAD" w:rsidRPr="00253BF3">
        <w:rPr>
          <w:rFonts w:ascii="Arial" w:eastAsia="Times New Roman" w:hAnsi="Arial" w:cs="Arial"/>
          <w:color w:val="000000"/>
          <w:lang w:eastAsia="en-GB"/>
        </w:rPr>
        <w:t>illustrated in Figure 1.</w:t>
      </w:r>
      <w:r w:rsidR="002F785D">
        <w:rPr>
          <w:rFonts w:ascii="Arial" w:eastAsia="Times New Roman" w:hAnsi="Arial" w:cs="Arial"/>
          <w:color w:val="000000"/>
          <w:lang w:eastAsia="en-GB"/>
        </w:rPr>
        <w:t xml:space="preserve"> To calculate the magnitude of health consequences associated with current uncertainty</w:t>
      </w:r>
      <w:r w:rsidR="007F3B43">
        <w:rPr>
          <w:rFonts w:ascii="Arial" w:eastAsia="Times New Roman" w:hAnsi="Arial" w:cs="Arial"/>
          <w:color w:val="000000"/>
          <w:lang w:eastAsia="en-GB"/>
        </w:rPr>
        <w:t>,</w:t>
      </w:r>
      <w:r w:rsidR="002F785D">
        <w:rPr>
          <w:rFonts w:ascii="Arial" w:eastAsia="Times New Roman" w:hAnsi="Arial" w:cs="Arial"/>
          <w:color w:val="000000"/>
          <w:lang w:eastAsia="en-GB"/>
        </w:rPr>
        <w:t xml:space="preserve"> we fit a normal distribution to the 95% uncertainty interval. </w:t>
      </w:r>
      <w:r w:rsidR="00160999">
        <w:rPr>
          <w:rFonts w:ascii="Arial" w:eastAsia="Times New Roman" w:hAnsi="Arial" w:cs="Arial"/>
          <w:color w:val="000000"/>
          <w:lang w:eastAsia="en-GB"/>
        </w:rPr>
        <w:t>A normal distribution was chosen because the study had over 3</w:t>
      </w:r>
      <w:r w:rsidR="003B3F00">
        <w:rPr>
          <w:rFonts w:ascii="Arial" w:eastAsia="Times New Roman" w:hAnsi="Arial" w:cs="Arial"/>
          <w:color w:val="000000"/>
          <w:lang w:eastAsia="en-GB"/>
        </w:rPr>
        <w:t>5</w:t>
      </w:r>
      <w:r w:rsidR="00160999">
        <w:rPr>
          <w:rFonts w:ascii="Arial" w:eastAsia="Times New Roman" w:hAnsi="Arial" w:cs="Arial"/>
          <w:color w:val="000000"/>
          <w:lang w:eastAsia="en-GB"/>
        </w:rPr>
        <w:t xml:space="preserve"> observations per arm which means the </w:t>
      </w:r>
      <w:r w:rsidR="00160999" w:rsidRPr="00160999">
        <w:rPr>
          <w:rFonts w:ascii="Arial" w:eastAsia="Times New Roman" w:hAnsi="Arial" w:cs="Arial"/>
          <w:color w:val="000000"/>
          <w:lang w:eastAsia="en-GB"/>
        </w:rPr>
        <w:t xml:space="preserve">sampling distribution of the mean </w:t>
      </w:r>
      <w:r w:rsidR="00160999">
        <w:rPr>
          <w:rFonts w:ascii="Arial" w:eastAsia="Times New Roman" w:hAnsi="Arial" w:cs="Arial"/>
          <w:color w:val="000000"/>
          <w:lang w:eastAsia="en-GB"/>
        </w:rPr>
        <w:t>should</w:t>
      </w:r>
      <w:r w:rsidR="00160999" w:rsidRPr="00160999">
        <w:rPr>
          <w:rFonts w:ascii="Arial" w:eastAsia="Times New Roman" w:hAnsi="Arial" w:cs="Arial"/>
          <w:color w:val="000000"/>
          <w:lang w:eastAsia="en-GB"/>
        </w:rPr>
        <w:t xml:space="preserve"> be approximately normal</w:t>
      </w:r>
      <w:r w:rsidR="00160999" w:rsidRPr="00160999">
        <w:t xml:space="preserve"> </w:t>
      </w:r>
      <w:r w:rsidR="00160999">
        <w:rPr>
          <w:rFonts w:ascii="Arial" w:eastAsia="Times New Roman" w:hAnsi="Arial" w:cs="Arial"/>
          <w:color w:val="000000"/>
          <w:lang w:eastAsia="en-GB"/>
        </w:rPr>
        <w:t>under</w:t>
      </w:r>
      <w:r w:rsidR="00160999" w:rsidRPr="00160999">
        <w:rPr>
          <w:rFonts w:ascii="Arial" w:eastAsia="Times New Roman" w:hAnsi="Arial" w:cs="Arial"/>
          <w:color w:val="000000"/>
          <w:lang w:eastAsia="en-GB"/>
        </w:rPr>
        <w:t xml:space="preserve"> the central limit theorem</w:t>
      </w:r>
      <w:r w:rsidR="00160999">
        <w:rPr>
          <w:rFonts w:ascii="Arial" w:eastAsia="Times New Roman" w:hAnsi="Arial" w:cs="Arial"/>
          <w:color w:val="000000"/>
          <w:lang w:eastAsia="en-GB"/>
        </w:rPr>
        <w:t xml:space="preserve">. </w:t>
      </w:r>
      <w:r w:rsidR="002F785D">
        <w:rPr>
          <w:rFonts w:ascii="Arial" w:eastAsia="Times New Roman" w:hAnsi="Arial" w:cs="Arial"/>
          <w:color w:val="000000"/>
          <w:lang w:eastAsia="en-GB"/>
        </w:rPr>
        <w:t xml:space="preserve">This distribution has a mean at -5.5 and has 22% of its density above zero. </w:t>
      </w:r>
      <w:r w:rsidR="003B3F00" w:rsidRPr="003B3F00">
        <w:rPr>
          <w:rFonts w:ascii="Arial" w:eastAsia="Times New Roman" w:hAnsi="Arial" w:cs="Arial"/>
          <w:color w:val="000000"/>
          <w:lang w:eastAsia="en-GB"/>
        </w:rPr>
        <w:t>Assuming that any improvement in the outcome is considered beneficial,</w:t>
      </w:r>
      <w:r w:rsidR="003B3F00">
        <w:rPr>
          <w:rFonts w:ascii="Arial" w:eastAsia="Times New Roman" w:hAnsi="Arial" w:cs="Arial"/>
          <w:color w:val="000000"/>
          <w:lang w:eastAsia="en-GB"/>
        </w:rPr>
        <w:t xml:space="preserve"> t</w:t>
      </w:r>
      <w:r w:rsidR="002F785D">
        <w:rPr>
          <w:rFonts w:ascii="Arial" w:eastAsia="Times New Roman" w:hAnsi="Arial" w:cs="Arial"/>
          <w:color w:val="000000"/>
          <w:lang w:eastAsia="en-GB"/>
        </w:rPr>
        <w:t xml:space="preserve">his means that </w:t>
      </w:r>
      <w:r w:rsidR="002F785D">
        <w:rPr>
          <w:rFonts w:ascii="Arial" w:eastAsia="Times New Roman" w:hAnsi="Arial" w:cs="Arial"/>
          <w:color w:val="000000"/>
          <w:lang w:eastAsia="en-GB"/>
        </w:rPr>
        <w:lastRenderedPageBreak/>
        <w:t>with current information we expect the new treatment to improve outcomes but there is still a 22% chance that the new treatment will make the primary outcome worse.</w:t>
      </w:r>
    </w:p>
    <w:p w14:paraId="2412FA1F" w14:textId="7D2C7B47" w:rsidR="000D6F13" w:rsidRDefault="000D6F13" w:rsidP="00394EAD">
      <w:pPr>
        <w:spacing w:after="0" w:line="240" w:lineRule="auto"/>
        <w:rPr>
          <w:rFonts w:ascii="Arial" w:eastAsia="Times New Roman" w:hAnsi="Arial" w:cs="Arial"/>
          <w:color w:val="000000"/>
          <w:lang w:eastAsia="en-GB"/>
        </w:rPr>
      </w:pPr>
    </w:p>
    <w:p w14:paraId="2E8246A2" w14:textId="250ED4A2" w:rsidR="00F42C7D" w:rsidRDefault="00F42C7D" w:rsidP="00686D17">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[INSERT FIG1]</w:t>
      </w:r>
    </w:p>
    <w:p w14:paraId="3B64A234" w14:textId="77777777" w:rsidR="00DA719B" w:rsidRDefault="00DA719B" w:rsidP="00686D17">
      <w:pPr>
        <w:spacing w:after="0" w:line="240" w:lineRule="auto"/>
        <w:jc w:val="center"/>
        <w:rPr>
          <w:rFonts w:ascii="Arial" w:eastAsia="Times New Roman" w:hAnsi="Arial" w:cs="Arial"/>
          <w:color w:val="000000"/>
          <w:lang w:eastAsia="en-GB"/>
        </w:rPr>
      </w:pPr>
      <w:bookmarkStart w:id="7" w:name="_Hlk162971594"/>
    </w:p>
    <w:p w14:paraId="2019B661" w14:textId="77777777" w:rsidR="000D3B6A" w:rsidRDefault="000D3B6A" w:rsidP="00686D17">
      <w:pPr>
        <w:spacing w:after="0" w:line="240" w:lineRule="auto"/>
        <w:jc w:val="center"/>
        <w:rPr>
          <w:rFonts w:ascii="Arial" w:eastAsia="Times New Roman" w:hAnsi="Arial" w:cs="Arial"/>
          <w:color w:val="000000"/>
          <w:lang w:eastAsia="en-GB"/>
        </w:rPr>
      </w:pPr>
    </w:p>
    <w:p w14:paraId="3F1FF454" w14:textId="3C29CD24" w:rsidR="00DA719B" w:rsidRDefault="00970A73" w:rsidP="00686D17">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[INSERT BOX</w:t>
      </w:r>
      <w:r w:rsidR="007C769F">
        <w:rPr>
          <w:rFonts w:ascii="Arial" w:eastAsia="Times New Roman" w:hAnsi="Arial" w:cs="Arial"/>
          <w:color w:val="000000"/>
          <w:lang w:eastAsia="en-GB"/>
        </w:rPr>
        <w:t xml:space="preserve"> </w:t>
      </w:r>
      <w:r>
        <w:rPr>
          <w:rFonts w:ascii="Arial" w:eastAsia="Times New Roman" w:hAnsi="Arial" w:cs="Arial"/>
          <w:color w:val="000000"/>
          <w:lang w:eastAsia="en-GB"/>
        </w:rPr>
        <w:t>2]</w:t>
      </w:r>
    </w:p>
    <w:bookmarkEnd w:id="7"/>
    <w:p w14:paraId="182F1168" w14:textId="127442CF" w:rsidR="00710BFD" w:rsidRPr="00180279" w:rsidRDefault="00DD3033" w:rsidP="00180279">
      <w:pPr>
        <w:spacing w:before="360" w:after="120" w:line="240" w:lineRule="auto"/>
        <w:outlineLvl w:val="1"/>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 xml:space="preserve">3.4. </w:t>
      </w:r>
      <w:r w:rsidR="00FC5A0E" w:rsidRPr="00FC5A0E">
        <w:rPr>
          <w:rFonts w:ascii="Arial" w:eastAsia="Times New Roman" w:hAnsi="Arial" w:cs="Arial"/>
          <w:color w:val="000000"/>
          <w:sz w:val="32"/>
          <w:szCs w:val="32"/>
          <w:lang w:eastAsia="en-GB"/>
        </w:rPr>
        <w:t>Incidence per annum</w:t>
      </w:r>
    </w:p>
    <w:p w14:paraId="6CDDF1E3" w14:textId="352467C6" w:rsidR="0090580E" w:rsidRDefault="00710BFD" w:rsidP="0090580E">
      <w:pPr>
        <w:spacing w:after="0" w:line="240" w:lineRule="auto"/>
        <w:rPr>
          <w:rFonts w:ascii="Arial" w:eastAsia="Times New Roman" w:hAnsi="Arial" w:cs="Arial"/>
          <w:color w:val="000000"/>
          <w:lang w:eastAsia="en-GB"/>
        </w:rPr>
      </w:pPr>
      <w:r w:rsidRPr="0090580E">
        <w:rPr>
          <w:rFonts w:ascii="Arial" w:eastAsia="Times New Roman" w:hAnsi="Arial" w:cs="Arial"/>
          <w:color w:val="000000"/>
          <w:lang w:eastAsia="en-GB"/>
        </w:rPr>
        <w:t xml:space="preserve">The expected health benefits of additional evidence depend on the size of the population whose treatment choice is to be informed by the evidence i.e., the number of individuals facing the uncertain choice between the alternative </w:t>
      </w:r>
      <w:r w:rsidR="00012B5C">
        <w:rPr>
          <w:rFonts w:ascii="Arial" w:eastAsia="Times New Roman" w:hAnsi="Arial" w:cs="Arial"/>
          <w:color w:val="000000"/>
          <w:lang w:eastAsia="en-GB"/>
        </w:rPr>
        <w:t>treatments</w:t>
      </w:r>
      <w:r w:rsidRPr="0090580E">
        <w:rPr>
          <w:rFonts w:ascii="Arial" w:eastAsia="Times New Roman" w:hAnsi="Arial" w:cs="Arial"/>
          <w:color w:val="000000"/>
          <w:lang w:eastAsia="en-GB"/>
        </w:rPr>
        <w:t>.</w:t>
      </w:r>
      <w:r w:rsidR="0090580E" w:rsidRPr="0090580E">
        <w:rPr>
          <w:rFonts w:ascii="Arial" w:eastAsia="Times New Roman" w:hAnsi="Arial" w:cs="Arial"/>
          <w:color w:val="000000"/>
          <w:lang w:eastAsia="en-GB"/>
        </w:rPr>
        <w:t xml:space="preserve"> The research proposal states that 9</w:t>
      </w:r>
      <w:r w:rsidR="00AD2300">
        <w:rPr>
          <w:rFonts w:ascii="Arial" w:eastAsia="Times New Roman" w:hAnsi="Arial" w:cs="Arial"/>
          <w:color w:val="000000"/>
          <w:lang w:eastAsia="en-GB"/>
        </w:rPr>
        <w:t>,</w:t>
      </w:r>
      <w:r w:rsidR="0090580E" w:rsidRPr="0090580E">
        <w:rPr>
          <w:rFonts w:ascii="Arial" w:eastAsia="Times New Roman" w:hAnsi="Arial" w:cs="Arial"/>
          <w:color w:val="000000"/>
          <w:lang w:eastAsia="en-GB"/>
        </w:rPr>
        <w:t xml:space="preserve">000 individuals each year undergo surgery for </w:t>
      </w:r>
      <w:r w:rsidR="002F442E">
        <w:rPr>
          <w:rFonts w:ascii="Arial" w:eastAsia="Times New Roman" w:hAnsi="Arial" w:cs="Arial"/>
          <w:color w:val="000000"/>
          <w:lang w:eastAsia="en-GB"/>
        </w:rPr>
        <w:t>tears of the tendons of the shoulder (</w:t>
      </w:r>
      <w:r w:rsidR="0090580E" w:rsidRPr="0090580E">
        <w:rPr>
          <w:rFonts w:ascii="Arial" w:eastAsia="Times New Roman" w:hAnsi="Arial" w:cs="Arial"/>
          <w:color w:val="000000"/>
          <w:lang w:eastAsia="en-GB"/>
        </w:rPr>
        <w:t>rotator cuff</w:t>
      </w:r>
      <w:r w:rsidR="002F442E">
        <w:rPr>
          <w:rFonts w:ascii="Arial" w:eastAsia="Times New Roman" w:hAnsi="Arial" w:cs="Arial"/>
          <w:color w:val="000000"/>
          <w:lang w:eastAsia="en-GB"/>
        </w:rPr>
        <w:t>)</w:t>
      </w:r>
      <w:r w:rsidR="0090580E" w:rsidRPr="0090580E">
        <w:rPr>
          <w:rFonts w:ascii="Arial" w:eastAsia="Times New Roman" w:hAnsi="Arial" w:cs="Arial"/>
          <w:color w:val="000000"/>
          <w:lang w:eastAsia="en-GB"/>
        </w:rPr>
        <w:t xml:space="preserve"> and so may benefit from the EPDR approach</w:t>
      </w:r>
      <w:r w:rsidR="00E52286">
        <w:rPr>
          <w:rFonts w:ascii="Arial" w:eastAsia="Times New Roman" w:hAnsi="Arial" w:cs="Arial"/>
          <w:color w:val="000000"/>
          <w:lang w:eastAsia="en-GB"/>
        </w:rPr>
        <w:t xml:space="preserve"> </w:t>
      </w:r>
      <w:r w:rsidR="00E52286">
        <w:rPr>
          <w:rFonts w:ascii="Arial" w:eastAsia="Times New Roman" w:hAnsi="Arial" w:cs="Arial"/>
          <w:color w:val="000000"/>
          <w:lang w:eastAsia="en-GB"/>
        </w:rPr>
        <w:fldChar w:fldCharType="begin"/>
      </w:r>
      <w:r w:rsidR="00582C4D">
        <w:rPr>
          <w:rFonts w:ascii="Arial" w:eastAsia="Times New Roman" w:hAnsi="Arial" w:cs="Arial"/>
          <w:color w:val="000000"/>
          <w:lang w:eastAsia="en-GB"/>
        </w:rPr>
        <w:instrText xml:space="preserve"> ADDIN EN.CITE &lt;EndNote&gt;&lt;Cite&gt;&lt;Author&gt;NHS Digital&lt;/Author&gt;&lt;Year&gt;2019&lt;/Year&gt;&lt;RecNum&gt;38&lt;/RecNum&gt;&lt;DisplayText&gt;(27)&lt;/DisplayText&gt;&lt;record&gt;&lt;rec-number&gt;38&lt;/rec-number&gt;&lt;foreign-keys&gt;&lt;key app="EN" db-id="aesfzdr2k250z9ezzrkxxrsjx2s0a25x02dz" timestamp="1687276840"&gt;38&lt;/key&gt;&lt;/foreign-keys&gt;&lt;ref-type name="Government Document"&gt;46&lt;/ref-type&gt;&lt;contributors&gt;&lt;authors&gt;&lt;author&gt;NHS Digital,&lt;/author&gt;&lt;/authors&gt;&lt;secondary-authors&gt;&lt;author&gt;National statistics&lt;/author&gt;&lt;/secondary-authors&gt;&lt;/contributors&gt;&lt;titles&gt;&lt;title&gt;Hospital Admitted Patient Care Activity 2018-19&lt;/title&gt;&lt;/titles&gt;&lt;dates&gt;&lt;year&gt;2019&lt;/year&gt;&lt;/dates&gt;&lt;urls&gt;&lt;related-urls&gt;&lt;url&gt;https://digital.nhs.uk/data-and-information/publications/statistical/hospital-admitted-patient-care-activity/2018-19&lt;/url&gt;&lt;/related-urls&gt;&lt;/urls&gt;&lt;/record&gt;&lt;/Cite&gt;&lt;/EndNote&gt;</w:instrText>
      </w:r>
      <w:r w:rsidR="00E52286">
        <w:rPr>
          <w:rFonts w:ascii="Arial" w:eastAsia="Times New Roman" w:hAnsi="Arial" w:cs="Arial"/>
          <w:color w:val="000000"/>
          <w:lang w:eastAsia="en-GB"/>
        </w:rPr>
        <w:fldChar w:fldCharType="separate"/>
      </w:r>
      <w:r w:rsidR="00582C4D">
        <w:rPr>
          <w:rFonts w:ascii="Arial" w:eastAsia="Times New Roman" w:hAnsi="Arial" w:cs="Arial"/>
          <w:noProof/>
          <w:color w:val="000000"/>
          <w:lang w:eastAsia="en-GB"/>
        </w:rPr>
        <w:t>(27)</w:t>
      </w:r>
      <w:r w:rsidR="00E52286">
        <w:rPr>
          <w:rFonts w:ascii="Arial" w:eastAsia="Times New Roman" w:hAnsi="Arial" w:cs="Arial"/>
          <w:color w:val="000000"/>
          <w:lang w:eastAsia="en-GB"/>
        </w:rPr>
        <w:fldChar w:fldCharType="end"/>
      </w:r>
      <w:r w:rsidR="0090580E" w:rsidRPr="0090580E">
        <w:rPr>
          <w:rFonts w:ascii="Arial" w:eastAsia="Times New Roman" w:hAnsi="Arial" w:cs="Arial"/>
          <w:color w:val="000000"/>
          <w:lang w:eastAsia="en-GB"/>
        </w:rPr>
        <w:t>.</w:t>
      </w:r>
    </w:p>
    <w:p w14:paraId="23547090" w14:textId="1133B85F" w:rsidR="00710BFD" w:rsidRPr="00686D17" w:rsidRDefault="00DD3033" w:rsidP="00DD3033">
      <w:pPr>
        <w:spacing w:before="360" w:after="120" w:line="240" w:lineRule="auto"/>
        <w:outlineLvl w:val="1"/>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3.5. R</w:t>
      </w:r>
      <w:r w:rsidR="00FC5A0E" w:rsidRPr="00686D17">
        <w:rPr>
          <w:rFonts w:ascii="Arial" w:eastAsia="Times New Roman" w:hAnsi="Arial" w:cs="Arial"/>
          <w:color w:val="000000"/>
          <w:sz w:val="32"/>
          <w:szCs w:val="32"/>
          <w:lang w:eastAsia="en-GB"/>
        </w:rPr>
        <w:t>apid estimation of the expected health benefits of research per year</w:t>
      </w:r>
    </w:p>
    <w:p w14:paraId="7579DF74" w14:textId="248FDCA2" w:rsidR="0090580E" w:rsidRDefault="00AD2300" w:rsidP="00710BFD">
      <w:pPr>
        <w:spacing w:before="240" w:after="24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On </w:t>
      </w:r>
      <w:r w:rsidR="00710BFD" w:rsidRPr="0090580E">
        <w:rPr>
          <w:rFonts w:ascii="Arial" w:eastAsia="Times New Roman" w:hAnsi="Arial" w:cs="Arial"/>
          <w:color w:val="000000"/>
          <w:lang w:eastAsia="en-GB"/>
        </w:rPr>
        <w:t xml:space="preserve">the balance of the </w:t>
      </w:r>
      <w:r w:rsidR="0090580E" w:rsidRPr="0090580E">
        <w:rPr>
          <w:rFonts w:ascii="Arial" w:eastAsia="Times New Roman" w:hAnsi="Arial" w:cs="Arial"/>
          <w:color w:val="000000"/>
          <w:lang w:eastAsia="en-GB"/>
        </w:rPr>
        <w:t xml:space="preserve">pilot </w:t>
      </w:r>
      <w:r w:rsidR="008F0D7F">
        <w:rPr>
          <w:rFonts w:ascii="Arial" w:eastAsia="Times New Roman" w:hAnsi="Arial" w:cs="Arial"/>
          <w:color w:val="000000"/>
          <w:lang w:eastAsia="en-GB"/>
        </w:rPr>
        <w:t>RCT data</w:t>
      </w:r>
      <w:r w:rsidR="00710BFD" w:rsidRPr="0090580E">
        <w:rPr>
          <w:rFonts w:ascii="Arial" w:eastAsia="Times New Roman" w:hAnsi="Arial" w:cs="Arial"/>
          <w:color w:val="000000"/>
          <w:lang w:eastAsia="en-GB"/>
        </w:rPr>
        <w:t xml:space="preserve">, </w:t>
      </w:r>
      <w:r w:rsidR="0090580E" w:rsidRPr="0090580E">
        <w:rPr>
          <w:rFonts w:ascii="Arial" w:eastAsia="Times New Roman" w:hAnsi="Arial" w:cs="Arial"/>
          <w:color w:val="000000"/>
          <w:lang w:eastAsia="en-GB"/>
        </w:rPr>
        <w:t>EPDR</w:t>
      </w:r>
      <w:r w:rsidR="00710BFD" w:rsidRPr="0090580E">
        <w:rPr>
          <w:rFonts w:ascii="Arial" w:eastAsia="Times New Roman" w:hAnsi="Arial" w:cs="Arial"/>
          <w:color w:val="000000"/>
          <w:lang w:eastAsia="en-GB"/>
        </w:rPr>
        <w:t xml:space="preserve"> is judged to be the most effective option (based on a mean difference of -</w:t>
      </w:r>
      <w:r w:rsidR="0090580E" w:rsidRPr="0090580E">
        <w:rPr>
          <w:rFonts w:ascii="Arial" w:eastAsia="Times New Roman" w:hAnsi="Arial" w:cs="Arial"/>
          <w:color w:val="000000"/>
          <w:lang w:eastAsia="en-GB"/>
        </w:rPr>
        <w:t>5.5</w:t>
      </w:r>
      <w:r w:rsidR="00710BFD" w:rsidRPr="0090580E">
        <w:rPr>
          <w:rFonts w:ascii="Arial" w:eastAsia="Times New Roman" w:hAnsi="Arial" w:cs="Arial"/>
          <w:color w:val="000000"/>
          <w:lang w:eastAsia="en-GB"/>
        </w:rPr>
        <w:t xml:space="preserve"> in </w:t>
      </w:r>
      <w:r w:rsidR="0090580E" w:rsidRPr="0090580E">
        <w:rPr>
          <w:rFonts w:ascii="Arial" w:eastAsia="Times New Roman" w:hAnsi="Arial" w:cs="Arial"/>
          <w:color w:val="000000"/>
          <w:lang w:eastAsia="en-GB"/>
        </w:rPr>
        <w:t>SPADI</w:t>
      </w:r>
      <w:r w:rsidR="00710BFD" w:rsidRPr="0090580E">
        <w:rPr>
          <w:rFonts w:ascii="Arial" w:eastAsia="Times New Roman" w:hAnsi="Arial" w:cs="Arial"/>
          <w:color w:val="000000"/>
          <w:lang w:eastAsia="en-GB"/>
        </w:rPr>
        <w:t xml:space="preserve"> </w:t>
      </w:r>
      <w:r w:rsidR="00434116">
        <w:rPr>
          <w:rFonts w:ascii="Arial" w:eastAsia="Times New Roman" w:hAnsi="Arial" w:cs="Arial"/>
          <w:color w:val="000000"/>
          <w:lang w:eastAsia="en-GB"/>
        </w:rPr>
        <w:t xml:space="preserve">score </w:t>
      </w:r>
      <w:r w:rsidR="00710BFD" w:rsidRPr="0090580E">
        <w:rPr>
          <w:rFonts w:ascii="Arial" w:eastAsia="Times New Roman" w:hAnsi="Arial" w:cs="Arial"/>
          <w:color w:val="000000"/>
          <w:lang w:eastAsia="en-GB"/>
        </w:rPr>
        <w:t xml:space="preserve">at </w:t>
      </w:r>
      <w:r w:rsidR="0090580E" w:rsidRPr="0090580E">
        <w:rPr>
          <w:rFonts w:ascii="Arial" w:eastAsia="Times New Roman" w:hAnsi="Arial" w:cs="Arial"/>
          <w:color w:val="000000"/>
          <w:lang w:eastAsia="en-GB"/>
        </w:rPr>
        <w:t>12</w:t>
      </w:r>
      <w:r w:rsidR="00710BFD" w:rsidRPr="0090580E">
        <w:rPr>
          <w:rFonts w:ascii="Arial" w:eastAsia="Times New Roman" w:hAnsi="Arial" w:cs="Arial"/>
          <w:color w:val="000000"/>
          <w:lang w:eastAsia="en-GB"/>
        </w:rPr>
        <w:t xml:space="preserve"> </w:t>
      </w:r>
      <w:r w:rsidR="0090580E" w:rsidRPr="0090580E">
        <w:rPr>
          <w:rFonts w:ascii="Arial" w:eastAsia="Times New Roman" w:hAnsi="Arial" w:cs="Arial"/>
          <w:color w:val="000000"/>
          <w:lang w:eastAsia="en-GB"/>
        </w:rPr>
        <w:t>weeks</w:t>
      </w:r>
      <w:r w:rsidR="00710BFD" w:rsidRPr="0090580E">
        <w:rPr>
          <w:rFonts w:ascii="Arial" w:eastAsia="Times New Roman" w:hAnsi="Arial" w:cs="Arial"/>
          <w:color w:val="000000"/>
          <w:lang w:eastAsia="en-GB"/>
        </w:rPr>
        <w:t xml:space="preserve"> </w:t>
      </w:r>
      <w:r w:rsidR="002F6E6D">
        <w:rPr>
          <w:rFonts w:ascii="Arial" w:eastAsia="Times New Roman" w:hAnsi="Arial" w:cs="Arial"/>
          <w:color w:val="000000"/>
          <w:lang w:eastAsia="en-GB"/>
        </w:rPr>
        <w:t>post-surgery</w:t>
      </w:r>
      <w:r w:rsidR="001D353B">
        <w:rPr>
          <w:rFonts w:ascii="Arial" w:eastAsia="Times New Roman" w:hAnsi="Arial" w:cs="Arial"/>
          <w:color w:val="000000"/>
          <w:lang w:eastAsia="en-GB"/>
        </w:rPr>
        <w:t xml:space="preserve"> </w:t>
      </w:r>
      <w:r w:rsidR="00710BFD" w:rsidRPr="0090580E">
        <w:rPr>
          <w:rFonts w:ascii="Arial" w:eastAsia="Times New Roman" w:hAnsi="Arial" w:cs="Arial"/>
          <w:color w:val="000000"/>
          <w:lang w:eastAsia="en-GB"/>
        </w:rPr>
        <w:t xml:space="preserve">compared with </w:t>
      </w:r>
      <w:r w:rsidR="008F0D7F">
        <w:rPr>
          <w:rFonts w:ascii="Arial" w:eastAsia="Times New Roman" w:hAnsi="Arial" w:cs="Arial"/>
          <w:color w:val="000000"/>
          <w:lang w:eastAsia="en-GB"/>
        </w:rPr>
        <w:t>standard rehabilitation</w:t>
      </w:r>
      <w:r w:rsidR="00710BFD" w:rsidRPr="0090580E">
        <w:rPr>
          <w:rFonts w:ascii="Arial" w:eastAsia="Times New Roman" w:hAnsi="Arial" w:cs="Arial"/>
          <w:color w:val="000000"/>
          <w:lang w:eastAsia="en-GB"/>
        </w:rPr>
        <w:t xml:space="preserve">). However, due to uncertainty in the evidence base, there is a </w:t>
      </w:r>
      <w:r w:rsidR="0090580E" w:rsidRPr="0090580E">
        <w:rPr>
          <w:rFonts w:ascii="Arial" w:eastAsia="Times New Roman" w:hAnsi="Arial" w:cs="Arial"/>
          <w:color w:val="000000"/>
          <w:lang w:eastAsia="en-GB"/>
        </w:rPr>
        <w:t>22</w:t>
      </w:r>
      <w:r w:rsidR="00710BFD" w:rsidRPr="0090580E">
        <w:rPr>
          <w:rFonts w:ascii="Arial" w:eastAsia="Times New Roman" w:hAnsi="Arial" w:cs="Arial"/>
          <w:color w:val="000000"/>
          <w:lang w:eastAsia="en-GB"/>
        </w:rPr>
        <w:t xml:space="preserve">% chance that </w:t>
      </w:r>
      <w:r w:rsidR="0090580E" w:rsidRPr="0090580E">
        <w:rPr>
          <w:rFonts w:ascii="Arial" w:eastAsia="Times New Roman" w:hAnsi="Arial" w:cs="Arial"/>
          <w:color w:val="000000"/>
          <w:lang w:eastAsia="en-GB"/>
        </w:rPr>
        <w:t>EPDR</w:t>
      </w:r>
      <w:r w:rsidR="00710BFD" w:rsidRPr="0090580E">
        <w:rPr>
          <w:rFonts w:ascii="Arial" w:eastAsia="Times New Roman" w:hAnsi="Arial" w:cs="Arial"/>
          <w:color w:val="000000"/>
          <w:lang w:eastAsia="en-GB"/>
        </w:rPr>
        <w:t xml:space="preserve"> is not more effective than </w:t>
      </w:r>
      <w:r w:rsidR="008F0D7F">
        <w:rPr>
          <w:rFonts w:ascii="Arial" w:eastAsia="Times New Roman" w:hAnsi="Arial" w:cs="Arial"/>
          <w:color w:val="000000"/>
          <w:lang w:eastAsia="en-GB"/>
        </w:rPr>
        <w:t>standard rehabilitation</w:t>
      </w:r>
      <w:r w:rsidR="00710BFD" w:rsidRPr="0090580E">
        <w:rPr>
          <w:rFonts w:ascii="Arial" w:eastAsia="Times New Roman" w:hAnsi="Arial" w:cs="Arial"/>
          <w:color w:val="000000"/>
          <w:lang w:eastAsia="en-GB"/>
        </w:rPr>
        <w:t>. </w:t>
      </w:r>
      <w:r w:rsidR="00710BFD" w:rsidRPr="007F2256">
        <w:rPr>
          <w:rFonts w:ascii="Arial" w:eastAsia="Times New Roman" w:hAnsi="Arial" w:cs="Arial"/>
          <w:color w:val="000000"/>
          <w:lang w:eastAsia="en-GB"/>
        </w:rPr>
        <w:t xml:space="preserve">The uncertainty translates into </w:t>
      </w:r>
      <w:r w:rsidR="001D353B">
        <w:rPr>
          <w:rFonts w:ascii="Arial" w:eastAsia="Times New Roman" w:hAnsi="Arial" w:cs="Arial"/>
          <w:color w:val="000000"/>
          <w:lang w:eastAsia="en-GB"/>
        </w:rPr>
        <w:t xml:space="preserve">health </w:t>
      </w:r>
      <w:r w:rsidR="00710BFD" w:rsidRPr="007F2256">
        <w:rPr>
          <w:rFonts w:ascii="Arial" w:eastAsia="Times New Roman" w:hAnsi="Arial" w:cs="Arial"/>
          <w:color w:val="000000"/>
          <w:lang w:eastAsia="en-GB"/>
        </w:rPr>
        <w:t xml:space="preserve">consequences </w:t>
      </w:r>
      <w:r w:rsidR="001D353B">
        <w:rPr>
          <w:rFonts w:ascii="Arial" w:eastAsia="Times New Roman" w:hAnsi="Arial" w:cs="Arial"/>
          <w:color w:val="000000"/>
          <w:lang w:eastAsia="en-GB"/>
        </w:rPr>
        <w:t>at a</w:t>
      </w:r>
      <w:r w:rsidR="001D353B" w:rsidRPr="007F2256">
        <w:rPr>
          <w:rFonts w:ascii="Arial" w:eastAsia="Times New Roman" w:hAnsi="Arial" w:cs="Arial"/>
          <w:color w:val="000000"/>
          <w:lang w:eastAsia="en-GB"/>
        </w:rPr>
        <w:t xml:space="preserve"> </w:t>
      </w:r>
      <w:r w:rsidR="00034D76">
        <w:rPr>
          <w:rFonts w:ascii="Arial" w:eastAsia="Times New Roman" w:hAnsi="Arial" w:cs="Arial"/>
          <w:color w:val="000000"/>
          <w:lang w:eastAsia="en-GB"/>
        </w:rPr>
        <w:t>population level</w:t>
      </w:r>
      <w:r w:rsidR="00710BFD" w:rsidRPr="007F2256">
        <w:rPr>
          <w:rFonts w:ascii="Arial" w:eastAsia="Times New Roman" w:hAnsi="Arial" w:cs="Arial"/>
          <w:color w:val="000000"/>
          <w:lang w:eastAsia="en-GB"/>
        </w:rPr>
        <w:t xml:space="preserve">, i.e. number of additional </w:t>
      </w:r>
      <w:r w:rsidR="0090580E" w:rsidRPr="007F2256">
        <w:rPr>
          <w:rFonts w:ascii="Arial" w:eastAsia="Times New Roman" w:hAnsi="Arial" w:cs="Arial"/>
          <w:color w:val="000000"/>
          <w:lang w:eastAsia="en-GB"/>
        </w:rPr>
        <w:t>SPADI</w:t>
      </w:r>
      <w:r w:rsidR="00710BFD" w:rsidRPr="007F2256">
        <w:rPr>
          <w:rFonts w:ascii="Arial" w:eastAsia="Times New Roman" w:hAnsi="Arial" w:cs="Arial"/>
          <w:color w:val="000000"/>
          <w:lang w:eastAsia="en-GB"/>
        </w:rPr>
        <w:t xml:space="preserve"> units experienced each year due to uncertainty about the optimal </w:t>
      </w:r>
      <w:r w:rsidR="0090580E" w:rsidRPr="007F2256">
        <w:rPr>
          <w:rFonts w:ascii="Arial" w:eastAsia="Times New Roman" w:hAnsi="Arial" w:cs="Arial"/>
          <w:color w:val="000000"/>
          <w:lang w:eastAsia="en-GB"/>
        </w:rPr>
        <w:t>rehabilitation</w:t>
      </w:r>
      <w:r w:rsidR="00710BFD" w:rsidRPr="007F2256">
        <w:rPr>
          <w:rFonts w:ascii="Arial" w:eastAsia="Times New Roman" w:hAnsi="Arial" w:cs="Arial"/>
          <w:color w:val="000000"/>
          <w:lang w:eastAsia="en-GB"/>
        </w:rPr>
        <w:t xml:space="preserve"> option (Figure </w:t>
      </w:r>
      <w:r w:rsidR="0090580E" w:rsidRPr="007F2256">
        <w:rPr>
          <w:rFonts w:ascii="Arial" w:eastAsia="Times New Roman" w:hAnsi="Arial" w:cs="Arial"/>
          <w:color w:val="000000"/>
          <w:lang w:eastAsia="en-GB"/>
        </w:rPr>
        <w:t>2</w:t>
      </w:r>
      <w:r w:rsidR="00710BFD" w:rsidRPr="007F2256">
        <w:rPr>
          <w:rFonts w:ascii="Arial" w:eastAsia="Times New Roman" w:hAnsi="Arial" w:cs="Arial"/>
          <w:color w:val="000000"/>
          <w:lang w:eastAsia="en-GB"/>
        </w:rPr>
        <w:t>).</w:t>
      </w:r>
      <w:r w:rsidR="00710BFD" w:rsidRPr="00365E50">
        <w:rPr>
          <w:rFonts w:ascii="Arial" w:eastAsia="Times New Roman" w:hAnsi="Arial" w:cs="Arial"/>
          <w:color w:val="000000"/>
          <w:lang w:eastAsia="en-GB"/>
        </w:rPr>
        <w:t xml:space="preserve">  </w:t>
      </w:r>
    </w:p>
    <w:p w14:paraId="3EC0B658" w14:textId="66DD0B6B" w:rsidR="00F42C7D" w:rsidRDefault="00F42C7D" w:rsidP="00686D17">
      <w:pPr>
        <w:spacing w:before="240" w:after="240" w:line="240" w:lineRule="auto"/>
        <w:jc w:val="center"/>
        <w:rPr>
          <w:rFonts w:ascii="Arial" w:eastAsia="Times New Roman" w:hAnsi="Arial" w:cs="Arial"/>
          <w:color w:val="000000"/>
          <w:lang w:eastAsia="en-GB"/>
        </w:rPr>
      </w:pPr>
      <w:r>
        <w:rPr>
          <w:rFonts w:ascii="Arial" w:eastAsia="Times New Roman" w:hAnsi="Arial" w:cs="Arial"/>
          <w:color w:val="000000"/>
          <w:lang w:eastAsia="en-GB"/>
        </w:rPr>
        <w:t>[INSERT FIG2]</w:t>
      </w:r>
    </w:p>
    <w:p w14:paraId="317B93D1" w14:textId="01FB7A48" w:rsidR="00710BFD" w:rsidRPr="008D0348" w:rsidRDefault="00034D76" w:rsidP="00710BFD">
      <w:pPr>
        <w:spacing w:before="240" w:after="24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There is a 78% </w:t>
      </w:r>
      <w:r w:rsidR="001D353B">
        <w:rPr>
          <w:rFonts w:ascii="Arial" w:eastAsia="Times New Roman" w:hAnsi="Arial" w:cs="Arial"/>
          <w:color w:val="000000"/>
          <w:lang w:eastAsia="en-GB"/>
        </w:rPr>
        <w:t xml:space="preserve">chance </w:t>
      </w:r>
      <w:r>
        <w:rPr>
          <w:rFonts w:ascii="Arial" w:eastAsia="Times New Roman" w:hAnsi="Arial" w:cs="Arial"/>
          <w:color w:val="000000"/>
          <w:lang w:eastAsia="en-GB"/>
        </w:rPr>
        <w:t xml:space="preserve">of no health consequences because EPDR is </w:t>
      </w:r>
      <w:r w:rsidR="001D353B">
        <w:rPr>
          <w:rFonts w:ascii="Arial" w:eastAsia="Times New Roman" w:hAnsi="Arial" w:cs="Arial"/>
          <w:color w:val="000000"/>
          <w:lang w:eastAsia="en-GB"/>
        </w:rPr>
        <w:t xml:space="preserve">expected to be the </w:t>
      </w:r>
      <w:r>
        <w:rPr>
          <w:rFonts w:ascii="Arial" w:eastAsia="Times New Roman" w:hAnsi="Arial" w:cs="Arial"/>
          <w:color w:val="000000"/>
          <w:lang w:eastAsia="en-GB"/>
        </w:rPr>
        <w:t>optimal treatment</w:t>
      </w:r>
      <w:r w:rsidR="001D353B">
        <w:rPr>
          <w:rFonts w:ascii="Arial" w:eastAsia="Times New Roman" w:hAnsi="Arial" w:cs="Arial"/>
          <w:color w:val="000000"/>
          <w:lang w:eastAsia="en-GB"/>
        </w:rPr>
        <w:t xml:space="preserve"> choice</w:t>
      </w:r>
      <w:r>
        <w:rPr>
          <w:rFonts w:ascii="Arial" w:eastAsia="Times New Roman" w:hAnsi="Arial" w:cs="Arial"/>
          <w:color w:val="000000"/>
          <w:lang w:eastAsia="en-GB"/>
        </w:rPr>
        <w:t xml:space="preserve">. </w:t>
      </w:r>
      <w:r w:rsidR="001D353B">
        <w:rPr>
          <w:rFonts w:ascii="Arial" w:eastAsia="Times New Roman" w:hAnsi="Arial" w:cs="Arial"/>
          <w:color w:val="000000"/>
          <w:lang w:eastAsia="en-GB"/>
        </w:rPr>
        <w:t xml:space="preserve">However, </w:t>
      </w:r>
      <w:r>
        <w:rPr>
          <w:rFonts w:ascii="Arial" w:eastAsia="Times New Roman" w:hAnsi="Arial" w:cs="Arial"/>
          <w:color w:val="000000"/>
          <w:lang w:eastAsia="en-GB"/>
        </w:rPr>
        <w:t xml:space="preserve">there is a 22% chance that EPDR is worse than </w:t>
      </w:r>
      <w:r w:rsidR="008F0D7F">
        <w:rPr>
          <w:rFonts w:ascii="Arial" w:eastAsia="Times New Roman" w:hAnsi="Arial" w:cs="Arial"/>
          <w:color w:val="000000"/>
          <w:lang w:eastAsia="en-GB"/>
        </w:rPr>
        <w:t>standard rehabilitation</w:t>
      </w:r>
      <w:r>
        <w:rPr>
          <w:rFonts w:ascii="Arial" w:eastAsia="Times New Roman" w:hAnsi="Arial" w:cs="Arial"/>
          <w:color w:val="000000"/>
          <w:lang w:eastAsia="en-GB"/>
        </w:rPr>
        <w:t>. The consequences of getting the decision wrong are not uniform:</w:t>
      </w:r>
      <w:r w:rsidR="00710BFD" w:rsidRPr="008D0348">
        <w:rPr>
          <w:rFonts w:ascii="Arial" w:eastAsia="Times New Roman" w:hAnsi="Arial" w:cs="Arial"/>
          <w:color w:val="000000"/>
          <w:lang w:eastAsia="en-GB"/>
        </w:rPr>
        <w:t xml:space="preserve"> there is a</w:t>
      </w:r>
      <w:r>
        <w:rPr>
          <w:rFonts w:ascii="Arial" w:eastAsia="Times New Roman" w:hAnsi="Arial" w:cs="Arial"/>
          <w:color w:val="000000"/>
          <w:lang w:eastAsia="en-GB"/>
        </w:rPr>
        <w:t xml:space="preserve"> greater chance of more limited consequences (e.g. an</w:t>
      </w:r>
      <w:r w:rsidR="00710BFD" w:rsidRPr="008D0348">
        <w:rPr>
          <w:rFonts w:ascii="Arial" w:eastAsia="Times New Roman" w:hAnsi="Arial" w:cs="Arial"/>
          <w:color w:val="000000"/>
          <w:lang w:eastAsia="en-GB"/>
        </w:rPr>
        <w:t xml:space="preserve"> </w:t>
      </w:r>
      <w:r w:rsidR="008D0348" w:rsidRPr="008D0348">
        <w:rPr>
          <w:rFonts w:ascii="Arial" w:eastAsia="Times New Roman" w:hAnsi="Arial" w:cs="Arial"/>
          <w:color w:val="000000"/>
          <w:lang w:eastAsia="en-GB"/>
        </w:rPr>
        <w:t>8</w:t>
      </w:r>
      <w:r w:rsidR="00710BFD" w:rsidRPr="008D0348">
        <w:rPr>
          <w:rFonts w:ascii="Arial" w:eastAsia="Times New Roman" w:hAnsi="Arial" w:cs="Arial"/>
          <w:color w:val="000000"/>
          <w:lang w:eastAsia="en-GB"/>
        </w:rPr>
        <w:t xml:space="preserve">% chance of </w:t>
      </w:r>
      <w:r>
        <w:rPr>
          <w:rFonts w:ascii="Arial" w:eastAsia="Times New Roman" w:hAnsi="Arial" w:cs="Arial"/>
          <w:color w:val="000000"/>
          <w:lang w:eastAsia="en-GB"/>
        </w:rPr>
        <w:t>10,000</w:t>
      </w:r>
      <w:r w:rsidR="00710BFD" w:rsidRPr="008D0348">
        <w:rPr>
          <w:rFonts w:ascii="Arial" w:eastAsia="Times New Roman" w:hAnsi="Arial" w:cs="Arial"/>
          <w:color w:val="000000"/>
          <w:lang w:eastAsia="en-GB"/>
        </w:rPr>
        <w:t xml:space="preserve"> additional </w:t>
      </w:r>
      <w:r w:rsidR="008D0348" w:rsidRPr="008D0348">
        <w:rPr>
          <w:rFonts w:ascii="Arial" w:eastAsia="Times New Roman" w:hAnsi="Arial" w:cs="Arial"/>
          <w:color w:val="000000"/>
          <w:lang w:eastAsia="en-GB"/>
        </w:rPr>
        <w:t>SPADI</w:t>
      </w:r>
      <w:r w:rsidR="00710BFD" w:rsidRPr="008D0348">
        <w:rPr>
          <w:rFonts w:ascii="Arial" w:eastAsia="Times New Roman" w:hAnsi="Arial" w:cs="Arial"/>
          <w:color w:val="000000"/>
          <w:lang w:eastAsia="en-GB"/>
        </w:rPr>
        <w:t xml:space="preserve"> units per year) and a smaller chance of larger consequences (e.g., a </w:t>
      </w:r>
      <w:r>
        <w:rPr>
          <w:rFonts w:ascii="Arial" w:eastAsia="Times New Roman" w:hAnsi="Arial" w:cs="Arial"/>
          <w:color w:val="000000"/>
          <w:lang w:eastAsia="en-GB"/>
        </w:rPr>
        <w:t>&lt;1</w:t>
      </w:r>
      <w:r w:rsidR="00710BFD" w:rsidRPr="008D0348">
        <w:rPr>
          <w:rFonts w:ascii="Arial" w:eastAsia="Times New Roman" w:hAnsi="Arial" w:cs="Arial"/>
          <w:color w:val="000000"/>
          <w:lang w:eastAsia="en-GB"/>
        </w:rPr>
        <w:t xml:space="preserve">% chance of </w:t>
      </w:r>
      <w:r>
        <w:rPr>
          <w:rFonts w:ascii="Arial" w:eastAsia="Times New Roman" w:hAnsi="Arial" w:cs="Arial"/>
          <w:color w:val="000000"/>
          <w:lang w:eastAsia="en-GB"/>
        </w:rPr>
        <w:t>210,000</w:t>
      </w:r>
      <w:r w:rsidR="008D0348" w:rsidRPr="008D0348">
        <w:rPr>
          <w:rFonts w:ascii="Arial" w:eastAsia="Times New Roman" w:hAnsi="Arial" w:cs="Arial"/>
          <w:color w:val="000000"/>
          <w:lang w:eastAsia="en-GB"/>
        </w:rPr>
        <w:t xml:space="preserve"> </w:t>
      </w:r>
      <w:r w:rsidR="00710BFD" w:rsidRPr="008D0348">
        <w:rPr>
          <w:rFonts w:ascii="Arial" w:eastAsia="Times New Roman" w:hAnsi="Arial" w:cs="Arial"/>
          <w:color w:val="000000"/>
          <w:lang w:eastAsia="en-GB"/>
        </w:rPr>
        <w:t xml:space="preserve">additional </w:t>
      </w:r>
      <w:r w:rsidR="008D0348">
        <w:rPr>
          <w:rFonts w:ascii="Arial" w:eastAsia="Times New Roman" w:hAnsi="Arial" w:cs="Arial"/>
          <w:color w:val="000000"/>
          <w:lang w:eastAsia="en-GB"/>
        </w:rPr>
        <w:t>SPADI</w:t>
      </w:r>
      <w:r w:rsidR="00710BFD" w:rsidRPr="008D0348">
        <w:rPr>
          <w:rFonts w:ascii="Arial" w:eastAsia="Times New Roman" w:hAnsi="Arial" w:cs="Arial"/>
          <w:color w:val="000000"/>
          <w:lang w:eastAsia="en-GB"/>
        </w:rPr>
        <w:t xml:space="preserve"> units per year). The average over this distribution </w:t>
      </w:r>
      <w:r>
        <w:rPr>
          <w:rFonts w:ascii="Arial" w:eastAsia="Times New Roman" w:hAnsi="Arial" w:cs="Arial"/>
          <w:color w:val="000000"/>
          <w:lang w:eastAsia="en-GB"/>
        </w:rPr>
        <w:t xml:space="preserve">of consequences </w:t>
      </w:r>
      <w:r w:rsidR="00710BFD" w:rsidRPr="008D0348">
        <w:rPr>
          <w:rFonts w:ascii="Arial" w:eastAsia="Times New Roman" w:hAnsi="Arial" w:cs="Arial"/>
          <w:color w:val="000000"/>
          <w:lang w:eastAsia="en-GB"/>
        </w:rPr>
        <w:t xml:space="preserve">provides an estimate of the expected consequences of uncertainty, which is </w:t>
      </w:r>
      <w:r w:rsidR="008D0348" w:rsidRPr="008D0348">
        <w:rPr>
          <w:rFonts w:ascii="Arial" w:eastAsia="Times New Roman" w:hAnsi="Arial" w:cs="Arial"/>
          <w:color w:val="000000"/>
          <w:lang w:eastAsia="en-GB"/>
        </w:rPr>
        <w:t>8,5</w:t>
      </w:r>
      <w:r w:rsidR="00E27335">
        <w:rPr>
          <w:rFonts w:ascii="Arial" w:eastAsia="Times New Roman" w:hAnsi="Arial" w:cs="Arial"/>
          <w:color w:val="000000"/>
          <w:lang w:eastAsia="en-GB"/>
        </w:rPr>
        <w:t>84</w:t>
      </w:r>
      <w:r w:rsidR="008D0348" w:rsidRPr="008D0348">
        <w:rPr>
          <w:rFonts w:ascii="Arial" w:eastAsia="Times New Roman" w:hAnsi="Arial" w:cs="Arial"/>
          <w:color w:val="000000"/>
          <w:lang w:eastAsia="en-GB"/>
        </w:rPr>
        <w:t xml:space="preserve"> </w:t>
      </w:r>
      <w:r w:rsidR="00710BFD" w:rsidRPr="008D0348">
        <w:rPr>
          <w:rFonts w:ascii="Arial" w:eastAsia="Times New Roman" w:hAnsi="Arial" w:cs="Arial"/>
          <w:color w:val="000000"/>
          <w:lang w:eastAsia="en-GB"/>
        </w:rPr>
        <w:t xml:space="preserve">additional </w:t>
      </w:r>
      <w:r w:rsidR="008D0348">
        <w:rPr>
          <w:rFonts w:ascii="Arial" w:eastAsia="Times New Roman" w:hAnsi="Arial" w:cs="Arial"/>
          <w:color w:val="000000"/>
          <w:lang w:eastAsia="en-GB"/>
        </w:rPr>
        <w:t>SPADI</w:t>
      </w:r>
      <w:r w:rsidR="00710BFD" w:rsidRPr="008D0348">
        <w:rPr>
          <w:rFonts w:ascii="Arial" w:eastAsia="Times New Roman" w:hAnsi="Arial" w:cs="Arial"/>
          <w:color w:val="000000"/>
          <w:lang w:eastAsia="en-GB"/>
        </w:rPr>
        <w:t xml:space="preserve"> units per year. </w:t>
      </w:r>
    </w:p>
    <w:p w14:paraId="6CE2977C" w14:textId="65B8ED5A" w:rsidR="00710BFD" w:rsidRPr="008D0348" w:rsidRDefault="00710BFD" w:rsidP="00710BFD">
      <w:pPr>
        <w:spacing w:before="240" w:after="240" w:line="240" w:lineRule="auto"/>
        <w:rPr>
          <w:rFonts w:ascii="Arial" w:eastAsia="Times New Roman" w:hAnsi="Arial" w:cs="Arial"/>
          <w:color w:val="000000"/>
          <w:lang w:eastAsia="en-GB"/>
        </w:rPr>
      </w:pPr>
      <w:r w:rsidRPr="008D0348">
        <w:rPr>
          <w:rFonts w:ascii="Arial" w:eastAsia="Times New Roman" w:hAnsi="Arial" w:cs="Arial"/>
          <w:color w:val="000000"/>
          <w:lang w:eastAsia="en-GB"/>
        </w:rPr>
        <w:t xml:space="preserve">The expected consequences of uncertainty can be interpreted as an estimate of the expected health benefits that could be gained each year if the uncertainty surrounding the decision about optimal </w:t>
      </w:r>
      <w:r w:rsidR="008D0348">
        <w:rPr>
          <w:rFonts w:ascii="Arial" w:eastAsia="Times New Roman" w:hAnsi="Arial" w:cs="Arial"/>
          <w:color w:val="000000"/>
          <w:lang w:eastAsia="en-GB"/>
        </w:rPr>
        <w:t>rehabilitation for those recovering from rotator cuff repair</w:t>
      </w:r>
      <w:r w:rsidRPr="008D0348">
        <w:rPr>
          <w:rFonts w:ascii="Arial" w:eastAsia="Times New Roman" w:hAnsi="Arial" w:cs="Arial"/>
          <w:color w:val="000000"/>
          <w:lang w:eastAsia="en-GB"/>
        </w:rPr>
        <w:t xml:space="preserve"> were resolved, i.e., it indicates an expected upper bound on the benefits of further research that would confirm whether </w:t>
      </w:r>
      <w:r w:rsidR="008F0D7F">
        <w:rPr>
          <w:rFonts w:ascii="Arial" w:eastAsia="Times New Roman" w:hAnsi="Arial" w:cs="Arial"/>
          <w:color w:val="000000"/>
          <w:lang w:eastAsia="en-GB"/>
        </w:rPr>
        <w:t xml:space="preserve">standard rehabilitation </w:t>
      </w:r>
      <w:r w:rsidRPr="008D0348">
        <w:rPr>
          <w:rFonts w:ascii="Arial" w:eastAsia="Times New Roman" w:hAnsi="Arial" w:cs="Arial"/>
          <w:color w:val="000000"/>
          <w:lang w:eastAsia="en-GB"/>
        </w:rPr>
        <w:t xml:space="preserve">or </w:t>
      </w:r>
      <w:r w:rsidR="008D0348">
        <w:rPr>
          <w:rFonts w:ascii="Arial" w:eastAsia="Times New Roman" w:hAnsi="Arial" w:cs="Arial"/>
          <w:color w:val="000000"/>
          <w:lang w:eastAsia="en-GB"/>
        </w:rPr>
        <w:t>EPDR</w:t>
      </w:r>
      <w:r w:rsidRPr="008D0348">
        <w:rPr>
          <w:rFonts w:ascii="Arial" w:eastAsia="Times New Roman" w:hAnsi="Arial" w:cs="Arial"/>
          <w:color w:val="000000"/>
          <w:lang w:eastAsia="en-GB"/>
        </w:rPr>
        <w:t>, is more effective</w:t>
      </w:r>
      <w:r w:rsidR="00EA2EED">
        <w:rPr>
          <w:rStyle w:val="FootnoteReference"/>
          <w:rFonts w:ascii="Arial" w:eastAsia="Times New Roman" w:hAnsi="Arial" w:cs="Arial"/>
          <w:color w:val="000000"/>
          <w:lang w:eastAsia="en-GB"/>
        </w:rPr>
        <w:footnoteReference w:id="2"/>
      </w:r>
      <w:r w:rsidRPr="008D0348">
        <w:rPr>
          <w:rFonts w:ascii="Arial" w:eastAsia="Times New Roman" w:hAnsi="Arial" w:cs="Arial"/>
          <w:color w:val="000000"/>
          <w:lang w:eastAsia="en-GB"/>
        </w:rPr>
        <w:t>.   </w:t>
      </w:r>
    </w:p>
    <w:p w14:paraId="026AC9D6" w14:textId="6D0B1B04" w:rsidR="00FC5A0E" w:rsidRPr="00180279" w:rsidRDefault="00DD3033" w:rsidP="00FC5A0E">
      <w:pPr>
        <w:spacing w:before="360" w:after="120" w:line="240" w:lineRule="auto"/>
        <w:outlineLvl w:val="1"/>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lastRenderedPageBreak/>
        <w:t xml:space="preserve">3.6. </w:t>
      </w:r>
      <w:r w:rsidR="00FC5A0E" w:rsidRPr="00FC5A0E">
        <w:rPr>
          <w:rFonts w:ascii="Arial" w:eastAsia="Times New Roman" w:hAnsi="Arial" w:cs="Arial"/>
          <w:color w:val="000000"/>
          <w:sz w:val="32"/>
          <w:szCs w:val="32"/>
          <w:lang w:eastAsia="en-GB"/>
        </w:rPr>
        <w:t xml:space="preserve">Length of time for which new evidence is expected to be </w:t>
      </w:r>
      <w:proofErr w:type="gramStart"/>
      <w:r w:rsidR="00FC5A0E" w:rsidRPr="00FC5A0E">
        <w:rPr>
          <w:rFonts w:ascii="Arial" w:eastAsia="Times New Roman" w:hAnsi="Arial" w:cs="Arial"/>
          <w:color w:val="000000"/>
          <w:sz w:val="32"/>
          <w:szCs w:val="32"/>
          <w:lang w:eastAsia="en-GB"/>
        </w:rPr>
        <w:t>valuable</w:t>
      </w:r>
      <w:proofErr w:type="gramEnd"/>
    </w:p>
    <w:p w14:paraId="25C59E5C" w14:textId="17FF7DE0" w:rsidR="00710BFD" w:rsidRPr="00786844" w:rsidRDefault="00710BFD" w:rsidP="00710BFD">
      <w:pPr>
        <w:spacing w:before="240" w:after="240" w:line="240" w:lineRule="auto"/>
        <w:rPr>
          <w:rFonts w:ascii="Arial" w:eastAsia="Times New Roman" w:hAnsi="Arial" w:cs="Arial"/>
          <w:color w:val="000000"/>
          <w:lang w:eastAsia="en-GB"/>
        </w:rPr>
      </w:pPr>
      <w:r w:rsidRPr="00786844">
        <w:rPr>
          <w:rFonts w:ascii="Arial" w:eastAsia="Times New Roman" w:hAnsi="Arial" w:cs="Arial"/>
          <w:color w:val="000000"/>
          <w:lang w:eastAsia="en-GB"/>
        </w:rPr>
        <w:t xml:space="preserve">The expected benefits of research increase with the size of the patient population whose treatment choice can be informed by the additional evidence and the time over which evidence about the effectiveness of the </w:t>
      </w:r>
      <w:r w:rsidR="00012B5C">
        <w:rPr>
          <w:rFonts w:ascii="Arial" w:eastAsia="Times New Roman" w:hAnsi="Arial" w:cs="Arial"/>
          <w:color w:val="000000"/>
          <w:lang w:eastAsia="en-GB"/>
        </w:rPr>
        <w:t>treatments</w:t>
      </w:r>
      <w:r w:rsidRPr="00786844">
        <w:rPr>
          <w:rFonts w:ascii="Arial" w:eastAsia="Times New Roman" w:hAnsi="Arial" w:cs="Arial"/>
          <w:color w:val="000000"/>
          <w:lang w:eastAsia="en-GB"/>
        </w:rPr>
        <w:t xml:space="preserve"> is expected to be useful.</w:t>
      </w:r>
    </w:p>
    <w:p w14:paraId="2958EE70" w14:textId="0D579758" w:rsidR="00710BFD" w:rsidRPr="00786844" w:rsidRDefault="00710BFD" w:rsidP="00710BFD">
      <w:pPr>
        <w:spacing w:before="240" w:after="240" w:line="240" w:lineRule="auto"/>
        <w:rPr>
          <w:rFonts w:ascii="Arial" w:eastAsia="Times New Roman" w:hAnsi="Arial" w:cs="Arial"/>
          <w:color w:val="000000"/>
          <w:lang w:eastAsia="en-GB"/>
        </w:rPr>
      </w:pPr>
      <w:r w:rsidRPr="00786844">
        <w:rPr>
          <w:rFonts w:ascii="Arial" w:eastAsia="Times New Roman" w:hAnsi="Arial" w:cs="Arial"/>
          <w:color w:val="000000"/>
          <w:lang w:eastAsia="en-GB"/>
        </w:rPr>
        <w:t xml:space="preserve">There is currently no empirical evidence about the rate at which standard practice in </w:t>
      </w:r>
      <w:r w:rsidR="00786844">
        <w:rPr>
          <w:rFonts w:ascii="Arial" w:eastAsia="Times New Roman" w:hAnsi="Arial" w:cs="Arial"/>
          <w:color w:val="000000"/>
          <w:lang w:eastAsia="en-GB"/>
        </w:rPr>
        <w:t>shoulder rehabilitation</w:t>
      </w:r>
      <w:r w:rsidRPr="00786844">
        <w:rPr>
          <w:rFonts w:ascii="Arial" w:eastAsia="Times New Roman" w:hAnsi="Arial" w:cs="Arial"/>
          <w:color w:val="000000"/>
          <w:lang w:eastAsia="en-GB"/>
        </w:rPr>
        <w:t xml:space="preserve"> progresses, but it is anticipated that effective </w:t>
      </w:r>
      <w:r w:rsidR="00786844">
        <w:rPr>
          <w:rFonts w:ascii="Arial" w:eastAsia="Times New Roman" w:hAnsi="Arial" w:cs="Arial"/>
          <w:color w:val="000000"/>
          <w:lang w:eastAsia="en-GB"/>
        </w:rPr>
        <w:t>rehabilitation approaches</w:t>
      </w:r>
      <w:r w:rsidRPr="00786844">
        <w:rPr>
          <w:rFonts w:ascii="Arial" w:eastAsia="Times New Roman" w:hAnsi="Arial" w:cs="Arial"/>
          <w:color w:val="000000"/>
          <w:lang w:eastAsia="en-GB"/>
        </w:rPr>
        <w:t xml:space="preserve"> might be valuable for a long </w:t>
      </w:r>
      <w:proofErr w:type="gramStart"/>
      <w:r w:rsidRPr="00786844">
        <w:rPr>
          <w:rFonts w:ascii="Arial" w:eastAsia="Times New Roman" w:hAnsi="Arial" w:cs="Arial"/>
          <w:color w:val="000000"/>
          <w:lang w:eastAsia="en-GB"/>
        </w:rPr>
        <w:t>time period</w:t>
      </w:r>
      <w:proofErr w:type="gramEnd"/>
      <w:r w:rsidRPr="00786844">
        <w:rPr>
          <w:rFonts w:ascii="Arial" w:eastAsia="Times New Roman" w:hAnsi="Arial" w:cs="Arial"/>
          <w:color w:val="000000"/>
          <w:lang w:eastAsia="en-GB"/>
        </w:rPr>
        <w:t xml:space="preserve">. A time span of </w:t>
      </w:r>
      <w:r w:rsidR="00786844">
        <w:rPr>
          <w:rFonts w:ascii="Arial" w:eastAsia="Times New Roman" w:hAnsi="Arial" w:cs="Arial"/>
          <w:color w:val="000000"/>
          <w:lang w:eastAsia="en-GB"/>
        </w:rPr>
        <w:t>20</w:t>
      </w:r>
      <w:r w:rsidRPr="00786844">
        <w:rPr>
          <w:rFonts w:ascii="Arial" w:eastAsia="Times New Roman" w:hAnsi="Arial" w:cs="Arial"/>
          <w:color w:val="000000"/>
          <w:lang w:eastAsia="en-GB"/>
        </w:rPr>
        <w:t xml:space="preserve"> years is assumed (alternative scenarios may be considered to assess the impact of shorter durations). This means that the </w:t>
      </w:r>
      <w:r w:rsidR="00786844">
        <w:rPr>
          <w:rFonts w:ascii="Arial" w:eastAsia="Times New Roman" w:hAnsi="Arial" w:cs="Arial"/>
          <w:color w:val="000000"/>
          <w:lang w:eastAsia="en-GB"/>
        </w:rPr>
        <w:t xml:space="preserve">health </w:t>
      </w:r>
      <w:r w:rsidRPr="00786844">
        <w:rPr>
          <w:rFonts w:ascii="Arial" w:eastAsia="Times New Roman" w:hAnsi="Arial" w:cs="Arial"/>
          <w:color w:val="000000"/>
          <w:lang w:eastAsia="en-GB"/>
        </w:rPr>
        <w:t xml:space="preserve">consequences of uncertainty surrounding the decision increase greatly by the fact that, in the absence of better evidence, the health system </w:t>
      </w:r>
      <w:r w:rsidR="00DB0AE0">
        <w:rPr>
          <w:rFonts w:ascii="Arial" w:eastAsia="Times New Roman" w:hAnsi="Arial" w:cs="Arial"/>
          <w:color w:val="000000"/>
          <w:lang w:eastAsia="en-GB"/>
        </w:rPr>
        <w:t>runs the risk of</w:t>
      </w:r>
      <w:r w:rsidRPr="00786844">
        <w:rPr>
          <w:rFonts w:ascii="Arial" w:eastAsia="Times New Roman" w:hAnsi="Arial" w:cs="Arial"/>
          <w:color w:val="000000"/>
          <w:lang w:eastAsia="en-GB"/>
        </w:rPr>
        <w:t xml:space="preserve"> utilis</w:t>
      </w:r>
      <w:r w:rsidR="00DB0AE0">
        <w:rPr>
          <w:rFonts w:ascii="Arial" w:eastAsia="Times New Roman" w:hAnsi="Arial" w:cs="Arial"/>
          <w:color w:val="000000"/>
          <w:lang w:eastAsia="en-GB"/>
        </w:rPr>
        <w:t>ing</w:t>
      </w:r>
      <w:r w:rsidRPr="00786844">
        <w:rPr>
          <w:rFonts w:ascii="Arial" w:eastAsia="Times New Roman" w:hAnsi="Arial" w:cs="Arial"/>
          <w:color w:val="000000"/>
          <w:lang w:eastAsia="en-GB"/>
        </w:rPr>
        <w:t xml:space="preserve"> the suboptimal option every year for the next </w:t>
      </w:r>
      <w:r w:rsidR="00786844">
        <w:rPr>
          <w:rFonts w:ascii="Arial" w:eastAsia="Times New Roman" w:hAnsi="Arial" w:cs="Arial"/>
          <w:color w:val="000000"/>
          <w:lang w:eastAsia="en-GB"/>
        </w:rPr>
        <w:t>20</w:t>
      </w:r>
      <w:r w:rsidRPr="00786844">
        <w:rPr>
          <w:rFonts w:ascii="Arial" w:eastAsia="Times New Roman" w:hAnsi="Arial" w:cs="Arial"/>
          <w:color w:val="000000"/>
          <w:lang w:eastAsia="en-GB"/>
        </w:rPr>
        <w:t xml:space="preserve"> years. </w:t>
      </w:r>
    </w:p>
    <w:p w14:paraId="53C00F4F" w14:textId="057CDEA5" w:rsidR="00710BFD" w:rsidRDefault="00710BFD" w:rsidP="00710BFD">
      <w:pPr>
        <w:spacing w:before="240" w:after="240" w:line="240" w:lineRule="auto"/>
        <w:rPr>
          <w:rFonts w:ascii="Arial" w:eastAsia="Times New Roman" w:hAnsi="Arial" w:cs="Arial"/>
          <w:color w:val="000000"/>
          <w:lang w:eastAsia="en-GB"/>
        </w:rPr>
      </w:pPr>
      <w:r w:rsidRPr="00786844">
        <w:rPr>
          <w:rFonts w:ascii="Arial" w:eastAsia="Times New Roman" w:hAnsi="Arial" w:cs="Arial"/>
          <w:color w:val="000000"/>
          <w:lang w:eastAsia="en-GB"/>
        </w:rPr>
        <w:t xml:space="preserve">Taking the time horizon into account means that the expected consequences of uncertainty are </w:t>
      </w:r>
      <w:r w:rsidR="00786844" w:rsidRPr="00786844">
        <w:rPr>
          <w:rFonts w:ascii="Arial" w:eastAsia="Times New Roman" w:hAnsi="Arial" w:cs="Arial"/>
          <w:color w:val="000000"/>
          <w:lang w:eastAsia="en-GB"/>
        </w:rPr>
        <w:t>12</w:t>
      </w:r>
      <w:r w:rsidR="00DE2CF9">
        <w:rPr>
          <w:rFonts w:ascii="Arial" w:eastAsia="Times New Roman" w:hAnsi="Arial" w:cs="Arial"/>
          <w:color w:val="000000"/>
          <w:lang w:eastAsia="en-GB"/>
        </w:rPr>
        <w:t>3</w:t>
      </w:r>
      <w:r w:rsidR="00786844" w:rsidRPr="00786844">
        <w:rPr>
          <w:rFonts w:ascii="Arial" w:eastAsia="Times New Roman" w:hAnsi="Arial" w:cs="Arial"/>
          <w:color w:val="000000"/>
          <w:lang w:eastAsia="en-GB"/>
        </w:rPr>
        <w:t>,</w:t>
      </w:r>
      <w:r w:rsidR="00E27335">
        <w:rPr>
          <w:rFonts w:ascii="Arial" w:eastAsia="Times New Roman" w:hAnsi="Arial" w:cs="Arial"/>
          <w:color w:val="000000"/>
          <w:lang w:eastAsia="en-GB"/>
        </w:rPr>
        <w:t>467</w:t>
      </w:r>
      <w:r w:rsidR="00786844">
        <w:rPr>
          <w:rFonts w:ascii="Arial" w:eastAsia="Times New Roman" w:hAnsi="Arial" w:cs="Arial"/>
          <w:color w:val="000000"/>
          <w:lang w:eastAsia="en-GB"/>
        </w:rPr>
        <w:t xml:space="preserve"> additional SPADI units </w:t>
      </w:r>
      <w:r w:rsidRPr="00786844">
        <w:rPr>
          <w:rFonts w:ascii="Arial" w:eastAsia="Times New Roman" w:hAnsi="Arial" w:cs="Arial"/>
          <w:color w:val="000000"/>
          <w:lang w:eastAsia="en-GB"/>
        </w:rPr>
        <w:t xml:space="preserve">over a </w:t>
      </w:r>
      <w:r w:rsidR="00786844">
        <w:rPr>
          <w:rFonts w:ascii="Arial" w:eastAsia="Times New Roman" w:hAnsi="Arial" w:cs="Arial"/>
          <w:color w:val="000000"/>
          <w:lang w:eastAsia="en-GB"/>
        </w:rPr>
        <w:t>20</w:t>
      </w:r>
      <w:r w:rsidRPr="00786844">
        <w:rPr>
          <w:rFonts w:ascii="Arial" w:eastAsia="Times New Roman" w:hAnsi="Arial" w:cs="Arial"/>
          <w:color w:val="000000"/>
          <w:lang w:eastAsia="en-GB"/>
        </w:rPr>
        <w:t>-year period (after discounting at 3.5% per annum</w:t>
      </w:r>
      <w:r w:rsidR="00DB0AE0">
        <w:rPr>
          <w:rFonts w:ascii="Arial" w:eastAsia="Times New Roman" w:hAnsi="Arial" w:cs="Arial"/>
          <w:color w:val="000000"/>
          <w:lang w:eastAsia="en-GB"/>
        </w:rPr>
        <w:t>)</w:t>
      </w:r>
      <w:r w:rsidR="00786844">
        <w:rPr>
          <w:rFonts w:ascii="Arial" w:eastAsia="Times New Roman" w:hAnsi="Arial" w:cs="Arial"/>
          <w:color w:val="000000"/>
          <w:lang w:eastAsia="en-GB"/>
        </w:rPr>
        <w:t xml:space="preserve">. </w:t>
      </w:r>
      <w:r w:rsidRPr="00786844">
        <w:rPr>
          <w:rFonts w:ascii="Arial" w:eastAsia="Times New Roman" w:hAnsi="Arial" w:cs="Arial"/>
          <w:color w:val="000000"/>
          <w:lang w:eastAsia="en-GB"/>
        </w:rPr>
        <w:t>However, the proposed trial will not report immediately, and the value of additional evidence will decline the longer it takes to report. The proposed trial is expected to take 4</w:t>
      </w:r>
      <w:r w:rsidR="00786844">
        <w:rPr>
          <w:rFonts w:ascii="Arial" w:eastAsia="Times New Roman" w:hAnsi="Arial" w:cs="Arial"/>
          <w:color w:val="000000"/>
          <w:lang w:eastAsia="en-GB"/>
        </w:rPr>
        <w:t>.5</w:t>
      </w:r>
      <w:r w:rsidRPr="00786844">
        <w:rPr>
          <w:rFonts w:ascii="Arial" w:eastAsia="Times New Roman" w:hAnsi="Arial" w:cs="Arial"/>
          <w:color w:val="000000"/>
          <w:lang w:eastAsia="en-GB"/>
        </w:rPr>
        <w:t xml:space="preserve"> years to report. Therefore, the expected upper bound on the benefits of further research is reduced to </w:t>
      </w:r>
      <w:r w:rsidR="00786844" w:rsidRPr="00786844">
        <w:rPr>
          <w:rFonts w:ascii="Arial" w:eastAsia="Times New Roman" w:hAnsi="Arial" w:cs="Arial"/>
          <w:color w:val="000000"/>
          <w:lang w:eastAsia="en-GB"/>
        </w:rPr>
        <w:t>8</w:t>
      </w:r>
      <w:r w:rsidR="00754681">
        <w:rPr>
          <w:rFonts w:ascii="Arial" w:eastAsia="Times New Roman" w:hAnsi="Arial" w:cs="Arial"/>
          <w:color w:val="000000"/>
          <w:lang w:eastAsia="en-GB"/>
        </w:rPr>
        <w:t>7</w:t>
      </w:r>
      <w:r w:rsidR="00786844" w:rsidRPr="00786844">
        <w:rPr>
          <w:rFonts w:ascii="Arial" w:eastAsia="Times New Roman" w:hAnsi="Arial" w:cs="Arial"/>
          <w:color w:val="000000"/>
          <w:lang w:eastAsia="en-GB"/>
        </w:rPr>
        <w:t>,</w:t>
      </w:r>
      <w:r w:rsidR="00754681">
        <w:rPr>
          <w:rFonts w:ascii="Arial" w:eastAsia="Times New Roman" w:hAnsi="Arial" w:cs="Arial"/>
          <w:color w:val="000000"/>
          <w:lang w:eastAsia="en-GB"/>
        </w:rPr>
        <w:t>7</w:t>
      </w:r>
      <w:r w:rsidR="00E27335">
        <w:rPr>
          <w:rFonts w:ascii="Arial" w:eastAsia="Times New Roman" w:hAnsi="Arial" w:cs="Arial"/>
          <w:color w:val="000000"/>
          <w:lang w:eastAsia="en-GB"/>
        </w:rPr>
        <w:t>27</w:t>
      </w:r>
      <w:r w:rsidR="00786844">
        <w:rPr>
          <w:rFonts w:ascii="Arial" w:eastAsia="Times New Roman" w:hAnsi="Arial" w:cs="Arial"/>
          <w:color w:val="000000"/>
          <w:lang w:eastAsia="en-GB"/>
        </w:rPr>
        <w:t xml:space="preserve"> </w:t>
      </w:r>
      <w:r w:rsidRPr="00786844">
        <w:rPr>
          <w:rFonts w:ascii="Arial" w:eastAsia="Times New Roman" w:hAnsi="Arial" w:cs="Arial"/>
          <w:color w:val="000000"/>
          <w:lang w:eastAsia="en-GB"/>
        </w:rPr>
        <w:t xml:space="preserve">additional </w:t>
      </w:r>
      <w:r w:rsidR="00786844">
        <w:rPr>
          <w:rFonts w:ascii="Arial" w:eastAsia="Times New Roman" w:hAnsi="Arial" w:cs="Arial"/>
          <w:color w:val="000000"/>
          <w:lang w:eastAsia="en-GB"/>
        </w:rPr>
        <w:t>SPADI</w:t>
      </w:r>
      <w:r w:rsidRPr="00786844">
        <w:rPr>
          <w:rFonts w:ascii="Arial" w:eastAsia="Times New Roman" w:hAnsi="Arial" w:cs="Arial"/>
          <w:color w:val="000000"/>
          <w:lang w:eastAsia="en-GB"/>
        </w:rPr>
        <w:t xml:space="preserve"> units avoided over the </w:t>
      </w:r>
      <w:r w:rsidR="00786844">
        <w:rPr>
          <w:rFonts w:ascii="Arial" w:eastAsia="Times New Roman" w:hAnsi="Arial" w:cs="Arial"/>
          <w:color w:val="000000"/>
          <w:lang w:eastAsia="en-GB"/>
        </w:rPr>
        <w:t>20</w:t>
      </w:r>
      <w:r w:rsidRPr="00786844">
        <w:rPr>
          <w:rFonts w:ascii="Arial" w:eastAsia="Times New Roman" w:hAnsi="Arial" w:cs="Arial"/>
          <w:color w:val="000000"/>
          <w:lang w:eastAsia="en-GB"/>
        </w:rPr>
        <w:t>-year period</w:t>
      </w:r>
      <w:r w:rsidR="00786844">
        <w:rPr>
          <w:rFonts w:ascii="Arial" w:eastAsia="Times New Roman" w:hAnsi="Arial" w:cs="Arial"/>
          <w:color w:val="000000"/>
          <w:lang w:eastAsia="en-GB"/>
        </w:rPr>
        <w:t>.</w:t>
      </w:r>
      <w:r w:rsidR="007F2256">
        <w:rPr>
          <w:rFonts w:ascii="Arial" w:eastAsia="Times New Roman" w:hAnsi="Arial" w:cs="Arial"/>
          <w:color w:val="000000"/>
          <w:lang w:eastAsia="en-GB"/>
        </w:rPr>
        <w:t xml:space="preserve"> This is illustrated in Figure 3.</w:t>
      </w:r>
    </w:p>
    <w:p w14:paraId="37D6739B" w14:textId="6B895EFF" w:rsidR="00754681" w:rsidRDefault="00F42C7D" w:rsidP="00686D17">
      <w:pPr>
        <w:spacing w:before="240" w:after="240" w:line="240" w:lineRule="auto"/>
        <w:jc w:val="center"/>
        <w:rPr>
          <w:rFonts w:ascii="Arial" w:eastAsia="Times New Roman" w:hAnsi="Arial" w:cs="Arial"/>
          <w:color w:val="000000"/>
          <w:lang w:eastAsia="en-GB"/>
        </w:rPr>
      </w:pPr>
      <w:r>
        <w:rPr>
          <w:rFonts w:ascii="Arial" w:eastAsia="Times New Roman" w:hAnsi="Arial" w:cs="Arial"/>
          <w:color w:val="000000"/>
          <w:lang w:eastAsia="en-GB"/>
        </w:rPr>
        <w:t>[INSERT FIG3]</w:t>
      </w:r>
    </w:p>
    <w:p w14:paraId="1CADE170" w14:textId="6EA399F7" w:rsidR="00710BFD" w:rsidRPr="00180279" w:rsidRDefault="00DD3033" w:rsidP="00180279">
      <w:pPr>
        <w:spacing w:before="360" w:after="120" w:line="240" w:lineRule="auto"/>
        <w:outlineLvl w:val="1"/>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 xml:space="preserve">3.7. </w:t>
      </w:r>
      <w:r w:rsidR="000C41AA" w:rsidRPr="000C41AA">
        <w:rPr>
          <w:rFonts w:ascii="Arial" w:eastAsia="Times New Roman" w:hAnsi="Arial" w:cs="Arial"/>
          <w:color w:val="000000"/>
          <w:sz w:val="32"/>
          <w:szCs w:val="32"/>
          <w:lang w:eastAsia="en-GB"/>
        </w:rPr>
        <w:t>The value of new evidence</w:t>
      </w:r>
    </w:p>
    <w:p w14:paraId="1849ACA1" w14:textId="0834DEB2" w:rsidR="00710BFD" w:rsidRDefault="00710BFD" w:rsidP="00710BFD">
      <w:pPr>
        <w:spacing w:before="240" w:after="240" w:line="240" w:lineRule="auto"/>
        <w:rPr>
          <w:rFonts w:ascii="Arial" w:eastAsia="Times New Roman" w:hAnsi="Arial" w:cs="Arial"/>
          <w:color w:val="000000"/>
          <w:lang w:eastAsia="en-GB"/>
        </w:rPr>
      </w:pPr>
      <w:r w:rsidRPr="00D926D3">
        <w:rPr>
          <w:rFonts w:ascii="Arial" w:eastAsia="Times New Roman" w:hAnsi="Arial" w:cs="Arial"/>
          <w:color w:val="000000"/>
          <w:lang w:eastAsia="en-GB"/>
        </w:rPr>
        <w:t xml:space="preserve">The value of new evidence is summarised by comparing the maximum expected benefits of research to the costs of research (Table </w:t>
      </w:r>
      <w:r w:rsidR="00E00BC0">
        <w:rPr>
          <w:rFonts w:ascii="Arial" w:eastAsia="Times New Roman" w:hAnsi="Arial" w:cs="Arial"/>
          <w:color w:val="000000"/>
          <w:lang w:eastAsia="en-GB"/>
        </w:rPr>
        <w:t>3</w:t>
      </w:r>
      <w:r w:rsidRPr="00D926D3">
        <w:rPr>
          <w:rFonts w:ascii="Arial" w:eastAsia="Times New Roman" w:hAnsi="Arial" w:cs="Arial"/>
          <w:color w:val="000000"/>
          <w:lang w:eastAsia="en-GB"/>
        </w:rPr>
        <w:t>). The trial is expected to cost the NIHR budget approximately £</w:t>
      </w:r>
      <w:r w:rsidR="00D926D3">
        <w:rPr>
          <w:rFonts w:ascii="Arial" w:eastAsia="Times New Roman" w:hAnsi="Arial" w:cs="Arial"/>
          <w:color w:val="000000"/>
          <w:lang w:eastAsia="en-GB"/>
        </w:rPr>
        <w:t>1.8</w:t>
      </w:r>
      <w:r w:rsidRPr="00D926D3">
        <w:rPr>
          <w:rFonts w:ascii="Arial" w:eastAsia="Times New Roman" w:hAnsi="Arial" w:cs="Arial"/>
          <w:color w:val="000000"/>
          <w:lang w:eastAsia="en-GB"/>
        </w:rPr>
        <w:t xml:space="preserve"> million.  The maximum expected value of the proposed trial is </w:t>
      </w:r>
      <w:r w:rsidR="00532783">
        <w:rPr>
          <w:rFonts w:ascii="Arial" w:eastAsia="Times New Roman" w:hAnsi="Arial" w:cs="Arial"/>
          <w:color w:val="000000"/>
          <w:lang w:eastAsia="en-GB"/>
        </w:rPr>
        <w:t xml:space="preserve">therefore </w:t>
      </w:r>
      <w:r w:rsidRPr="00D926D3">
        <w:rPr>
          <w:rFonts w:ascii="Arial" w:eastAsia="Times New Roman" w:hAnsi="Arial" w:cs="Arial"/>
          <w:color w:val="000000"/>
          <w:lang w:eastAsia="en-GB"/>
        </w:rPr>
        <w:t>£</w:t>
      </w:r>
      <w:r w:rsidR="00D926D3">
        <w:rPr>
          <w:rFonts w:ascii="Arial" w:eastAsia="Times New Roman" w:hAnsi="Arial" w:cs="Arial"/>
          <w:color w:val="000000"/>
          <w:lang w:eastAsia="en-GB"/>
        </w:rPr>
        <w:t>1.8</w:t>
      </w:r>
      <w:r w:rsidRPr="00D926D3">
        <w:rPr>
          <w:rFonts w:ascii="Arial" w:eastAsia="Times New Roman" w:hAnsi="Arial" w:cs="Arial"/>
          <w:color w:val="000000"/>
          <w:lang w:eastAsia="en-GB"/>
        </w:rPr>
        <w:t xml:space="preserve"> million / </w:t>
      </w:r>
      <w:r w:rsidR="00D926D3" w:rsidRPr="00786844">
        <w:rPr>
          <w:rFonts w:ascii="Arial" w:eastAsia="Times New Roman" w:hAnsi="Arial" w:cs="Arial"/>
          <w:color w:val="000000"/>
          <w:lang w:eastAsia="en-GB"/>
        </w:rPr>
        <w:t>8</w:t>
      </w:r>
      <w:r w:rsidR="00754681">
        <w:rPr>
          <w:rFonts w:ascii="Arial" w:eastAsia="Times New Roman" w:hAnsi="Arial" w:cs="Arial"/>
          <w:color w:val="000000"/>
          <w:lang w:eastAsia="en-GB"/>
        </w:rPr>
        <w:t>7</w:t>
      </w:r>
      <w:r w:rsidR="00D926D3" w:rsidRPr="00786844">
        <w:rPr>
          <w:rFonts w:ascii="Arial" w:eastAsia="Times New Roman" w:hAnsi="Arial" w:cs="Arial"/>
          <w:color w:val="000000"/>
          <w:lang w:eastAsia="en-GB"/>
        </w:rPr>
        <w:t>,</w:t>
      </w:r>
      <w:r w:rsidR="00754681">
        <w:rPr>
          <w:rFonts w:ascii="Arial" w:eastAsia="Times New Roman" w:hAnsi="Arial" w:cs="Arial"/>
          <w:color w:val="000000"/>
          <w:lang w:eastAsia="en-GB"/>
        </w:rPr>
        <w:t>7</w:t>
      </w:r>
      <w:r w:rsidR="00E27335">
        <w:rPr>
          <w:rFonts w:ascii="Arial" w:eastAsia="Times New Roman" w:hAnsi="Arial" w:cs="Arial"/>
          <w:color w:val="000000"/>
          <w:lang w:eastAsia="en-GB"/>
        </w:rPr>
        <w:t>27</w:t>
      </w:r>
      <w:r w:rsidR="00D926D3">
        <w:rPr>
          <w:rFonts w:ascii="Arial" w:eastAsia="Times New Roman" w:hAnsi="Arial" w:cs="Arial"/>
          <w:color w:val="000000"/>
          <w:lang w:eastAsia="en-GB"/>
        </w:rPr>
        <w:t xml:space="preserve"> </w:t>
      </w:r>
      <w:r w:rsidRPr="00D926D3">
        <w:rPr>
          <w:rFonts w:ascii="Arial" w:eastAsia="Times New Roman" w:hAnsi="Arial" w:cs="Arial"/>
          <w:color w:val="000000"/>
          <w:lang w:eastAsia="en-GB"/>
        </w:rPr>
        <w:t>= £</w:t>
      </w:r>
      <w:r w:rsidR="00D926D3">
        <w:rPr>
          <w:rFonts w:ascii="Arial" w:eastAsia="Times New Roman" w:hAnsi="Arial" w:cs="Arial"/>
          <w:color w:val="000000"/>
          <w:lang w:eastAsia="en-GB"/>
        </w:rPr>
        <w:t>2</w:t>
      </w:r>
      <w:r w:rsidR="00754681">
        <w:rPr>
          <w:rFonts w:ascii="Arial" w:eastAsia="Times New Roman" w:hAnsi="Arial" w:cs="Arial"/>
          <w:color w:val="000000"/>
          <w:lang w:eastAsia="en-GB"/>
        </w:rPr>
        <w:t>1</w:t>
      </w:r>
      <w:r w:rsidRPr="00D926D3">
        <w:rPr>
          <w:rFonts w:ascii="Arial" w:eastAsia="Times New Roman" w:hAnsi="Arial" w:cs="Arial"/>
          <w:color w:val="000000"/>
          <w:lang w:eastAsia="en-GB"/>
        </w:rPr>
        <w:t xml:space="preserve"> per </w:t>
      </w:r>
      <w:r w:rsidR="00D926D3">
        <w:rPr>
          <w:rFonts w:ascii="Arial" w:eastAsia="Times New Roman" w:hAnsi="Arial" w:cs="Arial"/>
          <w:color w:val="000000"/>
          <w:lang w:eastAsia="en-GB"/>
        </w:rPr>
        <w:t>SPADI</w:t>
      </w:r>
      <w:r w:rsidRPr="00D926D3">
        <w:rPr>
          <w:rFonts w:ascii="Arial" w:eastAsia="Times New Roman" w:hAnsi="Arial" w:cs="Arial"/>
          <w:color w:val="000000"/>
          <w:lang w:eastAsia="en-GB"/>
        </w:rPr>
        <w:t xml:space="preserve"> unit avoided</w:t>
      </w:r>
      <w:r w:rsidR="00EA2EED">
        <w:rPr>
          <w:rStyle w:val="FootnoteReference"/>
          <w:rFonts w:ascii="Arial" w:eastAsia="Times New Roman" w:hAnsi="Arial" w:cs="Arial"/>
          <w:color w:val="000000"/>
          <w:lang w:eastAsia="en-GB"/>
        </w:rPr>
        <w:footnoteReference w:id="3"/>
      </w:r>
      <w:r w:rsidR="00D926D3">
        <w:rPr>
          <w:rFonts w:ascii="Arial" w:eastAsia="Times New Roman" w:hAnsi="Arial" w:cs="Arial"/>
          <w:color w:val="000000"/>
          <w:lang w:eastAsia="en-GB"/>
        </w:rPr>
        <w:t>.</w:t>
      </w:r>
    </w:p>
    <w:p w14:paraId="289C0205" w14:textId="6F4FFF65" w:rsidR="000D3B6A" w:rsidRDefault="00F42C7D" w:rsidP="00686D17">
      <w:pPr>
        <w:spacing w:before="240" w:after="240" w:line="240" w:lineRule="auto"/>
        <w:jc w:val="center"/>
        <w:rPr>
          <w:rFonts w:ascii="Arial" w:eastAsia="Times New Roman" w:hAnsi="Arial" w:cs="Arial"/>
          <w:color w:val="000000"/>
          <w:lang w:eastAsia="en-GB"/>
        </w:rPr>
      </w:pPr>
      <w:r>
        <w:rPr>
          <w:rFonts w:ascii="Arial" w:eastAsia="Times New Roman" w:hAnsi="Arial" w:cs="Arial"/>
          <w:color w:val="000000"/>
          <w:lang w:eastAsia="en-GB"/>
        </w:rPr>
        <w:t>[INSERT TABLE</w:t>
      </w:r>
      <w:r w:rsidR="00E00BC0">
        <w:rPr>
          <w:rFonts w:ascii="Arial" w:eastAsia="Times New Roman" w:hAnsi="Arial" w:cs="Arial"/>
          <w:color w:val="000000"/>
          <w:lang w:eastAsia="en-GB"/>
        </w:rPr>
        <w:t>3</w:t>
      </w:r>
      <w:r>
        <w:rPr>
          <w:rFonts w:ascii="Arial" w:eastAsia="Times New Roman" w:hAnsi="Arial" w:cs="Arial"/>
          <w:color w:val="000000"/>
          <w:lang w:eastAsia="en-GB"/>
        </w:rPr>
        <w:t>]</w:t>
      </w:r>
    </w:p>
    <w:p w14:paraId="29FDF55E" w14:textId="7387F0AB" w:rsidR="000D3B6A" w:rsidRDefault="000D3B6A" w:rsidP="00686D17">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[INSERT BOX</w:t>
      </w:r>
      <w:r w:rsidR="007C769F">
        <w:rPr>
          <w:rFonts w:ascii="Arial" w:eastAsia="Times New Roman" w:hAnsi="Arial" w:cs="Arial"/>
          <w:color w:val="000000"/>
          <w:lang w:eastAsia="en-GB"/>
        </w:rPr>
        <w:t xml:space="preserve"> </w:t>
      </w:r>
      <w:r>
        <w:rPr>
          <w:rFonts w:ascii="Arial" w:eastAsia="Times New Roman" w:hAnsi="Arial" w:cs="Arial"/>
          <w:color w:val="000000"/>
          <w:lang w:eastAsia="en-GB"/>
        </w:rPr>
        <w:t>3]</w:t>
      </w:r>
    </w:p>
    <w:p w14:paraId="4DC2F3F0" w14:textId="77777777" w:rsidR="000D3B6A" w:rsidRDefault="000D3B6A" w:rsidP="00710BFD">
      <w:pPr>
        <w:spacing w:before="240" w:after="240" w:line="240" w:lineRule="auto"/>
        <w:rPr>
          <w:rFonts w:ascii="Arial" w:eastAsia="Times New Roman" w:hAnsi="Arial" w:cs="Arial"/>
          <w:color w:val="000000"/>
          <w:lang w:eastAsia="en-GB"/>
        </w:rPr>
      </w:pPr>
    </w:p>
    <w:p w14:paraId="4991B8A8" w14:textId="68393272" w:rsidR="00710BFD" w:rsidRPr="00CD70AD" w:rsidRDefault="00710BFD" w:rsidP="00CD70AD">
      <w:pPr>
        <w:pStyle w:val="ListParagraph"/>
        <w:numPr>
          <w:ilvl w:val="0"/>
          <w:numId w:val="34"/>
        </w:numPr>
        <w:spacing w:before="400" w:after="120" w:line="240" w:lineRule="auto"/>
        <w:outlineLvl w:val="0"/>
        <w:rPr>
          <w:rFonts w:ascii="Times New Roman" w:eastAsia="Times New Roman" w:hAnsi="Times New Roman" w:cs="Times New Roman"/>
          <w:b/>
          <w:bCs/>
          <w:kern w:val="36"/>
          <w:sz w:val="48"/>
          <w:szCs w:val="48"/>
          <w:lang w:eastAsia="en-GB"/>
        </w:rPr>
      </w:pPr>
      <w:bookmarkStart w:id="8" w:name="_Hlk163144228"/>
      <w:r w:rsidRPr="00CD70AD">
        <w:rPr>
          <w:rFonts w:ascii="Arial" w:eastAsia="Times New Roman" w:hAnsi="Arial" w:cs="Arial"/>
          <w:color w:val="000000"/>
          <w:kern w:val="36"/>
          <w:sz w:val="40"/>
          <w:szCs w:val="40"/>
          <w:lang w:eastAsia="en-GB"/>
        </w:rPr>
        <w:t>Discussion</w:t>
      </w:r>
    </w:p>
    <w:bookmarkEnd w:id="8"/>
    <w:p w14:paraId="73E1CBF7" w14:textId="1518F6C1" w:rsidR="00495F4D" w:rsidRPr="00B1183E" w:rsidRDefault="00495F4D" w:rsidP="00A17F1E">
      <w:pPr>
        <w:spacing w:after="0" w:line="240" w:lineRule="auto"/>
        <w:textAlignment w:val="baseline"/>
        <w:rPr>
          <w:rFonts w:ascii="Arial" w:eastAsia="Times New Roman" w:hAnsi="Arial" w:cs="Arial"/>
          <w:color w:val="000000"/>
          <w:lang w:eastAsia="en-GB"/>
        </w:rPr>
      </w:pPr>
      <w:r w:rsidRPr="00B1183E">
        <w:rPr>
          <w:rFonts w:ascii="Arial" w:eastAsia="Times New Roman" w:hAnsi="Arial" w:cs="Arial"/>
          <w:color w:val="000000"/>
          <w:lang w:eastAsia="en-GB"/>
        </w:rPr>
        <w:t xml:space="preserve">Using the principles of VOI we described how nine pieces of information </w:t>
      </w:r>
      <w:r w:rsidR="00411CAE">
        <w:rPr>
          <w:rFonts w:ascii="Arial" w:eastAsia="Times New Roman" w:hAnsi="Arial" w:cs="Arial"/>
          <w:color w:val="000000"/>
          <w:lang w:eastAsia="en-GB"/>
        </w:rPr>
        <w:t>may be used to establish the value of research</w:t>
      </w:r>
      <w:r w:rsidR="00B1183E" w:rsidRPr="00B1183E">
        <w:rPr>
          <w:rFonts w:ascii="Arial" w:eastAsia="Times New Roman" w:hAnsi="Arial" w:cs="Arial"/>
          <w:color w:val="000000"/>
          <w:lang w:eastAsia="en-GB"/>
        </w:rPr>
        <w:t>. This represent</w:t>
      </w:r>
      <w:r w:rsidR="002D4BCE">
        <w:rPr>
          <w:rFonts w:ascii="Arial" w:eastAsia="Times New Roman" w:hAnsi="Arial" w:cs="Arial"/>
          <w:color w:val="000000"/>
          <w:lang w:eastAsia="en-GB"/>
        </w:rPr>
        <w:t>s</w:t>
      </w:r>
      <w:r w:rsidR="00B1183E" w:rsidRPr="00B1183E">
        <w:rPr>
          <w:rFonts w:ascii="Arial" w:eastAsia="Times New Roman" w:hAnsi="Arial" w:cs="Arial"/>
          <w:color w:val="000000"/>
          <w:lang w:eastAsia="en-GB"/>
        </w:rPr>
        <w:t xml:space="preserve"> the minimum information requirements to conduct the Rapid VOI analysis using the RANE tool. </w:t>
      </w:r>
      <w:r w:rsidRPr="00B1183E">
        <w:rPr>
          <w:rFonts w:ascii="Arial" w:eastAsia="Times New Roman" w:hAnsi="Arial" w:cs="Arial"/>
          <w:color w:val="000000"/>
          <w:lang w:eastAsia="en-GB"/>
        </w:rPr>
        <w:t>Because the budget for funding research is limited, it is reasonable to expect that these nine pieces of information should form a minimum requirement for research funding decisions.</w:t>
      </w:r>
      <w:r w:rsidR="0027390A" w:rsidRPr="00B1183E">
        <w:rPr>
          <w:rFonts w:ascii="Arial" w:eastAsia="Times New Roman" w:hAnsi="Arial" w:cs="Arial"/>
          <w:color w:val="000000"/>
          <w:lang w:eastAsia="en-GB"/>
        </w:rPr>
        <w:t xml:space="preserve"> </w:t>
      </w:r>
      <w:r w:rsidRPr="00B1183E">
        <w:rPr>
          <w:rFonts w:ascii="Arial" w:eastAsia="Times New Roman" w:hAnsi="Arial" w:cs="Arial"/>
          <w:color w:val="000000"/>
          <w:lang w:eastAsia="en-GB"/>
        </w:rPr>
        <w:t xml:space="preserve">Going beyond </w:t>
      </w:r>
      <w:r w:rsidR="004F0731" w:rsidRPr="00B1183E">
        <w:rPr>
          <w:rFonts w:ascii="Arial" w:eastAsia="Times New Roman" w:hAnsi="Arial" w:cs="Arial"/>
          <w:color w:val="000000"/>
          <w:lang w:eastAsia="en-GB"/>
        </w:rPr>
        <w:t xml:space="preserve">a </w:t>
      </w:r>
      <w:r w:rsidRPr="00B1183E">
        <w:rPr>
          <w:rFonts w:ascii="Arial" w:eastAsia="Times New Roman" w:hAnsi="Arial" w:cs="Arial"/>
          <w:color w:val="000000"/>
          <w:lang w:eastAsia="en-GB"/>
        </w:rPr>
        <w:t xml:space="preserve">narrative </w:t>
      </w:r>
      <w:r w:rsidR="0027390A" w:rsidRPr="00B1183E">
        <w:rPr>
          <w:rFonts w:ascii="Arial" w:eastAsia="Times New Roman" w:hAnsi="Arial" w:cs="Arial"/>
          <w:color w:val="000000"/>
          <w:lang w:eastAsia="en-GB"/>
        </w:rPr>
        <w:t>assessment</w:t>
      </w:r>
      <w:r w:rsidRPr="00B1183E">
        <w:rPr>
          <w:rFonts w:ascii="Arial" w:eastAsia="Times New Roman" w:hAnsi="Arial" w:cs="Arial"/>
          <w:color w:val="000000"/>
          <w:lang w:eastAsia="en-GB"/>
        </w:rPr>
        <w:t xml:space="preserve"> </w:t>
      </w:r>
      <w:r w:rsidR="004F0731" w:rsidRPr="00B1183E">
        <w:rPr>
          <w:rFonts w:ascii="Arial" w:eastAsia="Times New Roman" w:hAnsi="Arial" w:cs="Arial"/>
          <w:color w:val="000000"/>
          <w:lang w:eastAsia="en-GB"/>
        </w:rPr>
        <w:t>of the need for further research</w:t>
      </w:r>
      <w:r w:rsidR="00EB4A2B">
        <w:rPr>
          <w:rFonts w:ascii="Arial" w:eastAsia="Times New Roman" w:hAnsi="Arial" w:cs="Arial"/>
          <w:color w:val="000000"/>
          <w:lang w:eastAsia="en-GB"/>
        </w:rPr>
        <w:t>,</w:t>
      </w:r>
      <w:r w:rsidR="004F0731" w:rsidRPr="00B1183E">
        <w:rPr>
          <w:rFonts w:ascii="Arial" w:eastAsia="Times New Roman" w:hAnsi="Arial" w:cs="Arial"/>
          <w:color w:val="000000"/>
          <w:lang w:eastAsia="en-GB"/>
        </w:rPr>
        <w:t xml:space="preserve"> </w:t>
      </w:r>
      <w:r w:rsidRPr="00B1183E">
        <w:rPr>
          <w:rFonts w:ascii="Arial" w:eastAsia="Times New Roman" w:hAnsi="Arial" w:cs="Arial"/>
          <w:color w:val="000000"/>
          <w:lang w:eastAsia="en-GB"/>
        </w:rPr>
        <w:t xml:space="preserve">we </w:t>
      </w:r>
      <w:r w:rsidR="004F0731" w:rsidRPr="00B1183E">
        <w:rPr>
          <w:rFonts w:ascii="Arial" w:eastAsia="Times New Roman" w:hAnsi="Arial" w:cs="Arial"/>
          <w:color w:val="000000"/>
          <w:lang w:eastAsia="en-GB"/>
        </w:rPr>
        <w:t xml:space="preserve">have shown </w:t>
      </w:r>
      <w:r w:rsidR="00A17F1E" w:rsidRPr="00B1183E">
        <w:rPr>
          <w:rFonts w:ascii="Arial" w:eastAsia="Times New Roman" w:hAnsi="Arial" w:cs="Arial"/>
          <w:color w:val="000000"/>
          <w:lang w:eastAsia="en-GB"/>
        </w:rPr>
        <w:t xml:space="preserve">how </w:t>
      </w:r>
      <w:r w:rsidR="00A8089B" w:rsidRPr="00B1183E">
        <w:rPr>
          <w:rFonts w:ascii="Arial" w:eastAsia="Times New Roman" w:hAnsi="Arial" w:cs="Arial"/>
          <w:color w:val="000000"/>
          <w:lang w:eastAsia="en-GB"/>
        </w:rPr>
        <w:t xml:space="preserve">the </w:t>
      </w:r>
      <w:r w:rsidR="00663F2C" w:rsidRPr="00B1183E">
        <w:rPr>
          <w:rFonts w:ascii="Arial" w:eastAsia="Times New Roman" w:hAnsi="Arial" w:cs="Arial"/>
          <w:color w:val="000000"/>
          <w:lang w:eastAsia="en-GB"/>
        </w:rPr>
        <w:t xml:space="preserve">minimum </w:t>
      </w:r>
      <w:r w:rsidR="00A17F1E" w:rsidRPr="00B1183E">
        <w:rPr>
          <w:rFonts w:ascii="Arial" w:eastAsia="Times New Roman" w:hAnsi="Arial" w:cs="Arial"/>
          <w:color w:val="000000"/>
          <w:lang w:eastAsia="en-GB"/>
        </w:rPr>
        <w:t xml:space="preserve">information </w:t>
      </w:r>
      <w:r w:rsidR="00663F2C" w:rsidRPr="00B1183E">
        <w:rPr>
          <w:rFonts w:ascii="Arial" w:eastAsia="Times New Roman" w:hAnsi="Arial" w:cs="Arial"/>
          <w:color w:val="000000"/>
          <w:lang w:eastAsia="en-GB"/>
        </w:rPr>
        <w:t xml:space="preserve">set </w:t>
      </w:r>
      <w:r w:rsidR="00A17F1E" w:rsidRPr="00B1183E">
        <w:rPr>
          <w:rFonts w:ascii="Arial" w:eastAsia="Times New Roman" w:hAnsi="Arial" w:cs="Arial"/>
          <w:color w:val="000000"/>
          <w:lang w:eastAsia="en-GB"/>
        </w:rPr>
        <w:t xml:space="preserve">can be </w:t>
      </w:r>
      <w:r w:rsidR="00663F2C" w:rsidRPr="00B1183E">
        <w:rPr>
          <w:rFonts w:ascii="Arial" w:eastAsia="Times New Roman" w:hAnsi="Arial" w:cs="Arial"/>
          <w:color w:val="000000"/>
          <w:lang w:eastAsia="en-GB"/>
        </w:rPr>
        <w:t>used</w:t>
      </w:r>
      <w:r w:rsidR="00A17F1E" w:rsidRPr="00B1183E">
        <w:rPr>
          <w:rFonts w:ascii="Arial" w:eastAsia="Times New Roman" w:hAnsi="Arial" w:cs="Arial"/>
          <w:color w:val="000000"/>
          <w:lang w:eastAsia="en-GB"/>
        </w:rPr>
        <w:t xml:space="preserve"> to obtain a quantitative estimate </w:t>
      </w:r>
      <w:r w:rsidR="00A8089B" w:rsidRPr="00B1183E">
        <w:rPr>
          <w:rFonts w:ascii="Arial" w:eastAsia="Times New Roman" w:hAnsi="Arial" w:cs="Arial"/>
          <w:color w:val="000000"/>
          <w:lang w:eastAsia="en-GB"/>
        </w:rPr>
        <w:t xml:space="preserve">of </w:t>
      </w:r>
      <w:r w:rsidR="004F0731" w:rsidRPr="00B1183E">
        <w:rPr>
          <w:rFonts w:ascii="Arial" w:eastAsia="Times New Roman" w:hAnsi="Arial" w:cs="Arial"/>
          <w:color w:val="000000"/>
          <w:lang w:eastAsia="en-GB"/>
        </w:rPr>
        <w:t xml:space="preserve">the </w:t>
      </w:r>
      <w:r w:rsidR="00A17F1E" w:rsidRPr="00B1183E">
        <w:rPr>
          <w:rFonts w:ascii="Arial" w:eastAsia="Times New Roman" w:hAnsi="Arial" w:cs="Arial"/>
          <w:color w:val="000000"/>
          <w:lang w:eastAsia="en-GB"/>
        </w:rPr>
        <w:t>value</w:t>
      </w:r>
      <w:r w:rsidR="004F0731" w:rsidRPr="00B1183E">
        <w:rPr>
          <w:rFonts w:ascii="Arial" w:eastAsia="Times New Roman" w:hAnsi="Arial" w:cs="Arial"/>
          <w:color w:val="000000"/>
          <w:lang w:eastAsia="en-GB"/>
        </w:rPr>
        <w:t xml:space="preserve"> of research</w:t>
      </w:r>
      <w:r w:rsidR="00A17F1E" w:rsidRPr="00B1183E">
        <w:rPr>
          <w:rFonts w:ascii="Arial" w:eastAsia="Times New Roman" w:hAnsi="Arial" w:cs="Arial"/>
          <w:color w:val="000000"/>
          <w:lang w:eastAsia="en-GB"/>
        </w:rPr>
        <w:t xml:space="preserve">. </w:t>
      </w:r>
      <w:r w:rsidR="002D4BCE">
        <w:rPr>
          <w:rFonts w:ascii="Arial" w:eastAsia="Times New Roman" w:hAnsi="Arial" w:cs="Arial"/>
          <w:color w:val="000000"/>
          <w:lang w:eastAsia="en-GB"/>
        </w:rPr>
        <w:t xml:space="preserve">We provide a free online tool (RANE) which can be used to quickly carry out the analysis. See appendix A2 for </w:t>
      </w:r>
      <w:r w:rsidR="002D4BCE">
        <w:rPr>
          <w:rFonts w:ascii="Arial" w:eastAsia="Times New Roman" w:hAnsi="Arial" w:cs="Arial"/>
          <w:color w:val="000000"/>
          <w:lang w:eastAsia="en-GB"/>
        </w:rPr>
        <w:lastRenderedPageBreak/>
        <w:t xml:space="preserve">details on the validity and generalisability of RANE. </w:t>
      </w:r>
      <w:r w:rsidR="00A17F1E" w:rsidRPr="00B1183E">
        <w:rPr>
          <w:rFonts w:ascii="Arial" w:eastAsia="Times New Roman" w:hAnsi="Arial" w:cs="Arial"/>
          <w:color w:val="000000"/>
          <w:lang w:eastAsia="en-GB"/>
        </w:rPr>
        <w:t>T</w:t>
      </w:r>
      <w:r w:rsidR="002D4BCE">
        <w:rPr>
          <w:rFonts w:ascii="Arial" w:eastAsia="Times New Roman" w:hAnsi="Arial" w:cs="Arial"/>
          <w:color w:val="000000"/>
          <w:lang w:eastAsia="en-GB"/>
        </w:rPr>
        <w:t>he method and tool</w:t>
      </w:r>
      <w:r w:rsidR="00A17F1E" w:rsidRPr="00B1183E">
        <w:rPr>
          <w:rFonts w:ascii="Arial" w:eastAsia="Times New Roman" w:hAnsi="Arial" w:cs="Arial"/>
          <w:color w:val="000000"/>
          <w:lang w:eastAsia="en-GB"/>
        </w:rPr>
        <w:t xml:space="preserve"> w</w:t>
      </w:r>
      <w:r w:rsidR="002D4BCE">
        <w:rPr>
          <w:rFonts w:ascii="Arial" w:eastAsia="Times New Roman" w:hAnsi="Arial" w:cs="Arial"/>
          <w:color w:val="000000"/>
          <w:lang w:eastAsia="en-GB"/>
        </w:rPr>
        <w:t>ere</w:t>
      </w:r>
      <w:r w:rsidR="00A17F1E" w:rsidRPr="00B1183E">
        <w:rPr>
          <w:rFonts w:ascii="Arial" w:eastAsia="Times New Roman" w:hAnsi="Arial" w:cs="Arial"/>
          <w:color w:val="000000"/>
          <w:lang w:eastAsia="en-GB"/>
        </w:rPr>
        <w:t xml:space="preserve"> illustrated through a case study which estimated the value of research compar</w:t>
      </w:r>
      <w:r w:rsidR="00663F2C" w:rsidRPr="00B1183E">
        <w:rPr>
          <w:rFonts w:ascii="Arial" w:eastAsia="Times New Roman" w:hAnsi="Arial" w:cs="Arial"/>
          <w:color w:val="000000"/>
          <w:lang w:eastAsia="en-GB"/>
        </w:rPr>
        <w:t>ing</w:t>
      </w:r>
      <w:r w:rsidR="00A17F1E" w:rsidRPr="00B1183E">
        <w:rPr>
          <w:rFonts w:ascii="Arial" w:eastAsia="Times New Roman" w:hAnsi="Arial" w:cs="Arial"/>
          <w:color w:val="000000"/>
          <w:lang w:eastAsia="en-GB"/>
        </w:rPr>
        <w:t xml:space="preserve"> options for rehabilitation after shoulder surgery.</w:t>
      </w:r>
    </w:p>
    <w:p w14:paraId="4EAE018F" w14:textId="77777777" w:rsidR="0073717C" w:rsidRDefault="0073717C" w:rsidP="00753900">
      <w:pPr>
        <w:spacing w:after="0" w:line="240" w:lineRule="auto"/>
        <w:textAlignment w:val="baseline"/>
        <w:rPr>
          <w:rFonts w:ascii="Arial" w:eastAsia="Times New Roman" w:hAnsi="Arial" w:cs="Arial"/>
          <w:color w:val="000000"/>
          <w:lang w:eastAsia="en-GB"/>
        </w:rPr>
      </w:pPr>
    </w:p>
    <w:p w14:paraId="2FF6AA91" w14:textId="42FFC8A0" w:rsidR="00747EC0" w:rsidRPr="00747EC0" w:rsidRDefault="00C360FA" w:rsidP="00C360FA">
      <w:p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Moving from a narrative approach to a quantitative approach represents a step up </w:t>
      </w:r>
      <w:r w:rsidR="00411CAE">
        <w:rPr>
          <w:rFonts w:ascii="Arial" w:eastAsia="Times New Roman" w:hAnsi="Arial" w:cs="Arial"/>
          <w:color w:val="000000"/>
          <w:lang w:eastAsia="en-GB"/>
        </w:rPr>
        <w:t xml:space="preserve">in </w:t>
      </w:r>
      <w:r>
        <w:rPr>
          <w:rFonts w:ascii="Arial" w:eastAsia="Times New Roman" w:hAnsi="Arial" w:cs="Arial"/>
          <w:color w:val="000000"/>
          <w:lang w:eastAsia="en-GB"/>
        </w:rPr>
        <w:t xml:space="preserve">the </w:t>
      </w:r>
      <w:r w:rsidR="00B1183E">
        <w:rPr>
          <w:rFonts w:ascii="Arial" w:eastAsia="Times New Roman" w:hAnsi="Arial" w:cs="Arial"/>
          <w:color w:val="000000"/>
          <w:lang w:eastAsia="en-GB"/>
        </w:rPr>
        <w:t>spectrum</w:t>
      </w:r>
      <w:r>
        <w:rPr>
          <w:rFonts w:ascii="Arial" w:eastAsia="Times New Roman" w:hAnsi="Arial" w:cs="Arial"/>
          <w:color w:val="000000"/>
          <w:lang w:eastAsia="en-GB"/>
        </w:rPr>
        <w:t xml:space="preserve"> of </w:t>
      </w:r>
      <w:r w:rsidR="007207C4">
        <w:rPr>
          <w:rFonts w:ascii="Arial" w:eastAsia="Times New Roman" w:hAnsi="Arial" w:cs="Arial"/>
          <w:color w:val="000000"/>
          <w:lang w:eastAsia="en-GB"/>
        </w:rPr>
        <w:t xml:space="preserve">complexity, </w:t>
      </w:r>
      <w:r w:rsidR="00527D1B">
        <w:rPr>
          <w:rFonts w:ascii="Arial" w:eastAsia="Times New Roman" w:hAnsi="Arial" w:cs="Arial"/>
          <w:color w:val="000000"/>
          <w:lang w:eastAsia="en-GB"/>
        </w:rPr>
        <w:t xml:space="preserve">providing additional insight for additional time and resource use. Applying </w:t>
      </w:r>
      <w:r w:rsidR="00527D1B" w:rsidRPr="00747EC0">
        <w:rPr>
          <w:rFonts w:ascii="Arial" w:eastAsia="Times New Roman" w:hAnsi="Arial" w:cs="Arial"/>
          <w:color w:val="000000"/>
          <w:lang w:eastAsia="en-GB"/>
        </w:rPr>
        <w:t xml:space="preserve">our Rapid VOI method estimated the value of research in terms of cost per SPADI unit avoided. </w:t>
      </w:r>
      <w:proofErr w:type="gramStart"/>
      <w:r w:rsidR="00747EC0">
        <w:rPr>
          <w:rFonts w:ascii="Arial" w:eastAsia="Times New Roman" w:hAnsi="Arial" w:cs="Arial"/>
          <w:color w:val="000000"/>
          <w:lang w:eastAsia="en-GB"/>
        </w:rPr>
        <w:t>In order to</w:t>
      </w:r>
      <w:proofErr w:type="gramEnd"/>
      <w:r w:rsidR="00747EC0">
        <w:rPr>
          <w:rFonts w:ascii="Arial" w:eastAsia="Times New Roman" w:hAnsi="Arial" w:cs="Arial"/>
          <w:color w:val="000000"/>
          <w:lang w:eastAsia="en-GB"/>
        </w:rPr>
        <w:t xml:space="preserve"> make decisions,</w:t>
      </w:r>
      <w:r w:rsidR="00747EC0" w:rsidRPr="00747EC0">
        <w:rPr>
          <w:rFonts w:ascii="Arial" w:eastAsia="Times New Roman" w:hAnsi="Arial" w:cs="Arial"/>
          <w:color w:val="000000"/>
          <w:lang w:eastAsia="en-GB"/>
        </w:rPr>
        <w:t xml:space="preserve"> the value of research proposals </w:t>
      </w:r>
      <w:r w:rsidR="00747EC0">
        <w:rPr>
          <w:rFonts w:ascii="Arial" w:eastAsia="Times New Roman" w:hAnsi="Arial" w:cs="Arial"/>
          <w:color w:val="000000"/>
          <w:lang w:eastAsia="en-GB"/>
        </w:rPr>
        <w:t xml:space="preserve">will need to be compared </w:t>
      </w:r>
      <w:r w:rsidR="00747EC0" w:rsidRPr="00747EC0">
        <w:rPr>
          <w:rFonts w:ascii="Arial" w:eastAsia="Times New Roman" w:hAnsi="Arial" w:cs="Arial"/>
          <w:color w:val="000000"/>
          <w:lang w:eastAsia="en-GB"/>
        </w:rPr>
        <w:t>either to each</w:t>
      </w:r>
      <w:r w:rsidR="001F3607">
        <w:rPr>
          <w:rFonts w:ascii="Arial" w:eastAsia="Times New Roman" w:hAnsi="Arial" w:cs="Arial"/>
          <w:color w:val="000000"/>
          <w:lang w:eastAsia="en-GB"/>
        </w:rPr>
        <w:t xml:space="preserve"> </w:t>
      </w:r>
      <w:r w:rsidR="00747EC0" w:rsidRPr="00747EC0">
        <w:rPr>
          <w:rFonts w:ascii="Arial" w:eastAsia="Times New Roman" w:hAnsi="Arial" w:cs="Arial"/>
          <w:color w:val="000000"/>
          <w:lang w:eastAsia="en-GB"/>
        </w:rPr>
        <w:t xml:space="preserve">other or to some other standard of value. </w:t>
      </w:r>
      <w:r w:rsidR="00083A2F" w:rsidRPr="00747EC0">
        <w:rPr>
          <w:rFonts w:ascii="Arial" w:eastAsia="Times New Roman" w:hAnsi="Arial" w:cs="Arial"/>
          <w:color w:val="000000"/>
          <w:lang w:eastAsia="en-GB"/>
        </w:rPr>
        <w:t>For example, the value of the research in the case study is estimated as £2</w:t>
      </w:r>
      <w:r w:rsidR="00527D1B" w:rsidRPr="00747EC0">
        <w:rPr>
          <w:rFonts w:ascii="Arial" w:eastAsia="Times New Roman" w:hAnsi="Arial" w:cs="Arial"/>
          <w:color w:val="000000"/>
          <w:lang w:eastAsia="en-GB"/>
        </w:rPr>
        <w:t>1</w:t>
      </w:r>
      <w:r w:rsidR="00083A2F" w:rsidRPr="00747EC0">
        <w:rPr>
          <w:rFonts w:ascii="Arial" w:eastAsia="Times New Roman" w:hAnsi="Arial" w:cs="Arial"/>
          <w:color w:val="000000"/>
          <w:lang w:eastAsia="en-GB"/>
        </w:rPr>
        <w:t xml:space="preserve"> per SPADI point</w:t>
      </w:r>
      <w:r w:rsidR="004F0731" w:rsidRPr="00747EC0">
        <w:rPr>
          <w:rFonts w:ascii="Arial" w:eastAsia="Times New Roman" w:hAnsi="Arial" w:cs="Arial"/>
          <w:color w:val="000000"/>
          <w:lang w:eastAsia="en-GB"/>
        </w:rPr>
        <w:t>s</w:t>
      </w:r>
      <w:r w:rsidR="00083A2F" w:rsidRPr="00747EC0">
        <w:rPr>
          <w:rFonts w:ascii="Arial" w:eastAsia="Times New Roman" w:hAnsi="Arial" w:cs="Arial"/>
          <w:color w:val="000000"/>
          <w:lang w:eastAsia="en-GB"/>
        </w:rPr>
        <w:t xml:space="preserve"> avoided</w:t>
      </w:r>
      <w:r w:rsidR="001F3607">
        <w:rPr>
          <w:rFonts w:ascii="Arial" w:eastAsia="Times New Roman" w:hAnsi="Arial" w:cs="Arial"/>
          <w:color w:val="000000"/>
          <w:lang w:eastAsia="en-GB"/>
        </w:rPr>
        <w:t>;</w:t>
      </w:r>
      <w:r w:rsidR="001F3607" w:rsidRPr="00747EC0">
        <w:rPr>
          <w:rFonts w:ascii="Arial" w:eastAsia="Times New Roman" w:hAnsi="Arial" w:cs="Arial"/>
          <w:color w:val="000000"/>
          <w:lang w:eastAsia="en-GB"/>
        </w:rPr>
        <w:t xml:space="preserve"> </w:t>
      </w:r>
      <w:r w:rsidR="00083A2F" w:rsidRPr="00747EC0">
        <w:rPr>
          <w:rFonts w:ascii="Arial" w:eastAsia="Times New Roman" w:hAnsi="Arial" w:cs="Arial"/>
          <w:color w:val="000000"/>
          <w:lang w:eastAsia="en-GB"/>
        </w:rPr>
        <w:t xml:space="preserve">this may be competing for funding against another proposal which is estimated to have a value of £40,000 per death avoided. </w:t>
      </w:r>
      <w:r w:rsidR="00747EC0">
        <w:rPr>
          <w:rFonts w:ascii="Arial" w:eastAsia="Times New Roman" w:hAnsi="Arial" w:cs="Arial"/>
          <w:color w:val="000000"/>
          <w:lang w:eastAsia="en-GB"/>
        </w:rPr>
        <w:t>Notwithstanding the benefits of Rapid VOI</w:t>
      </w:r>
      <w:r w:rsidR="00083A2F" w:rsidRPr="00747EC0">
        <w:rPr>
          <w:rFonts w:ascii="Arial" w:eastAsia="Times New Roman" w:hAnsi="Arial" w:cs="Arial"/>
          <w:color w:val="000000"/>
          <w:lang w:eastAsia="en-GB"/>
        </w:rPr>
        <w:t xml:space="preserve">, decision </w:t>
      </w:r>
      <w:r w:rsidR="00747EC0">
        <w:rPr>
          <w:rFonts w:ascii="Arial" w:eastAsia="Times New Roman" w:hAnsi="Arial" w:cs="Arial"/>
          <w:color w:val="000000"/>
          <w:lang w:eastAsia="en-GB"/>
        </w:rPr>
        <w:t>makers in this scenario are</w:t>
      </w:r>
      <w:r w:rsidRPr="00747EC0">
        <w:rPr>
          <w:rFonts w:ascii="Arial" w:eastAsia="Times New Roman" w:hAnsi="Arial" w:cs="Arial"/>
          <w:color w:val="000000"/>
          <w:lang w:eastAsia="en-GB"/>
        </w:rPr>
        <w:t xml:space="preserve"> </w:t>
      </w:r>
      <w:r w:rsidR="001F3607" w:rsidRPr="00747EC0">
        <w:rPr>
          <w:rFonts w:ascii="Arial" w:eastAsia="Times New Roman" w:hAnsi="Arial" w:cs="Arial"/>
          <w:color w:val="000000"/>
          <w:lang w:eastAsia="en-GB"/>
        </w:rPr>
        <w:t>require</w:t>
      </w:r>
      <w:r w:rsidR="001F3607">
        <w:rPr>
          <w:rFonts w:ascii="Arial" w:eastAsia="Times New Roman" w:hAnsi="Arial" w:cs="Arial"/>
          <w:color w:val="000000"/>
          <w:lang w:eastAsia="en-GB"/>
        </w:rPr>
        <w:t xml:space="preserve">d </w:t>
      </w:r>
      <w:r w:rsidR="00747EC0">
        <w:rPr>
          <w:rFonts w:ascii="Arial" w:eastAsia="Times New Roman" w:hAnsi="Arial" w:cs="Arial"/>
          <w:color w:val="000000"/>
          <w:lang w:eastAsia="en-GB"/>
        </w:rPr>
        <w:t>to</w:t>
      </w:r>
      <w:r w:rsidRPr="00747EC0">
        <w:rPr>
          <w:rFonts w:ascii="Arial" w:eastAsia="Times New Roman" w:hAnsi="Arial" w:cs="Arial"/>
          <w:color w:val="000000"/>
          <w:lang w:eastAsia="en-GB"/>
        </w:rPr>
        <w:t xml:space="preserve"> </w:t>
      </w:r>
      <w:proofErr w:type="spellStart"/>
      <w:r w:rsidRPr="00747EC0">
        <w:rPr>
          <w:rFonts w:ascii="Arial" w:eastAsia="Times New Roman" w:hAnsi="Arial" w:cs="Arial"/>
          <w:color w:val="000000"/>
          <w:lang w:eastAsia="en-GB"/>
        </w:rPr>
        <w:t>implicit</w:t>
      </w:r>
      <w:r w:rsidR="00747EC0">
        <w:rPr>
          <w:rFonts w:ascii="Arial" w:eastAsia="Times New Roman" w:hAnsi="Arial" w:cs="Arial"/>
          <w:color w:val="000000"/>
          <w:lang w:eastAsia="en-GB"/>
        </w:rPr>
        <w:t>y</w:t>
      </w:r>
      <w:proofErr w:type="spellEnd"/>
      <w:r w:rsidRPr="00747EC0">
        <w:rPr>
          <w:rFonts w:ascii="Arial" w:eastAsia="Times New Roman" w:hAnsi="Arial" w:cs="Arial"/>
          <w:color w:val="000000"/>
          <w:lang w:eastAsia="en-GB"/>
        </w:rPr>
        <w:t xml:space="preserve"> </w:t>
      </w:r>
      <w:r w:rsidR="00411CAE">
        <w:rPr>
          <w:rFonts w:ascii="Arial" w:eastAsia="Times New Roman" w:hAnsi="Arial" w:cs="Arial"/>
          <w:color w:val="000000"/>
          <w:lang w:eastAsia="en-GB"/>
        </w:rPr>
        <w:t xml:space="preserve">make </w:t>
      </w:r>
      <w:r w:rsidRPr="00747EC0">
        <w:rPr>
          <w:rFonts w:ascii="Arial" w:eastAsia="Times New Roman" w:hAnsi="Arial" w:cs="Arial"/>
          <w:color w:val="000000"/>
          <w:lang w:eastAsia="en-GB"/>
        </w:rPr>
        <w:t>trade-off</w:t>
      </w:r>
      <w:r w:rsidR="00411CAE">
        <w:rPr>
          <w:rFonts w:ascii="Arial" w:eastAsia="Times New Roman" w:hAnsi="Arial" w:cs="Arial"/>
          <w:color w:val="000000"/>
          <w:lang w:eastAsia="en-GB"/>
        </w:rPr>
        <w:t>s</w:t>
      </w:r>
      <w:r w:rsidRPr="00747EC0">
        <w:rPr>
          <w:rFonts w:ascii="Arial" w:eastAsia="Times New Roman" w:hAnsi="Arial" w:cs="Arial"/>
          <w:color w:val="000000"/>
          <w:lang w:eastAsia="en-GB"/>
        </w:rPr>
        <w:t xml:space="preserve"> </w:t>
      </w:r>
      <w:r w:rsidR="00411CAE">
        <w:rPr>
          <w:rFonts w:ascii="Arial" w:eastAsia="Times New Roman" w:hAnsi="Arial" w:cs="Arial"/>
          <w:color w:val="000000"/>
          <w:lang w:eastAsia="en-GB"/>
        </w:rPr>
        <w:t>regarding the importance of the</w:t>
      </w:r>
      <w:r w:rsidR="00411CAE" w:rsidRPr="00747EC0">
        <w:rPr>
          <w:rFonts w:ascii="Arial" w:eastAsia="Times New Roman" w:hAnsi="Arial" w:cs="Arial"/>
          <w:color w:val="000000"/>
          <w:lang w:eastAsia="en-GB"/>
        </w:rPr>
        <w:t xml:space="preserve"> </w:t>
      </w:r>
      <w:r w:rsidR="00527D1B" w:rsidRPr="00747EC0">
        <w:rPr>
          <w:rFonts w:ascii="Arial" w:eastAsia="Times New Roman" w:hAnsi="Arial" w:cs="Arial"/>
          <w:color w:val="000000"/>
          <w:lang w:eastAsia="en-GB"/>
        </w:rPr>
        <w:t xml:space="preserve">primary </w:t>
      </w:r>
      <w:r w:rsidRPr="00747EC0">
        <w:rPr>
          <w:rFonts w:ascii="Arial" w:eastAsia="Times New Roman" w:hAnsi="Arial" w:cs="Arial"/>
          <w:color w:val="000000"/>
          <w:lang w:eastAsia="en-GB"/>
        </w:rPr>
        <w:t xml:space="preserve">outcomes. </w:t>
      </w:r>
    </w:p>
    <w:p w14:paraId="4E716627" w14:textId="77777777" w:rsidR="006610E7" w:rsidRPr="00747EC0" w:rsidRDefault="006610E7" w:rsidP="00C360FA">
      <w:pPr>
        <w:spacing w:after="0" w:line="240" w:lineRule="auto"/>
        <w:textAlignment w:val="baseline"/>
        <w:rPr>
          <w:rFonts w:ascii="Arial" w:eastAsia="Times New Roman" w:hAnsi="Arial" w:cs="Arial"/>
          <w:color w:val="000000"/>
          <w:lang w:eastAsia="en-GB"/>
        </w:rPr>
      </w:pPr>
    </w:p>
    <w:p w14:paraId="6B2359F9" w14:textId="79BEF8A4" w:rsidR="003330BD" w:rsidRPr="00747EC0" w:rsidRDefault="00C360FA" w:rsidP="00C360FA">
      <w:pPr>
        <w:spacing w:after="0" w:line="240" w:lineRule="auto"/>
        <w:textAlignment w:val="baseline"/>
        <w:rPr>
          <w:rFonts w:ascii="Arial" w:eastAsia="Times New Roman" w:hAnsi="Arial" w:cs="Arial"/>
          <w:color w:val="000000"/>
          <w:lang w:eastAsia="en-GB"/>
        </w:rPr>
      </w:pPr>
      <w:r w:rsidRPr="00747EC0">
        <w:rPr>
          <w:rFonts w:ascii="Arial" w:eastAsia="Times New Roman" w:hAnsi="Arial" w:cs="Arial"/>
          <w:color w:val="000000"/>
          <w:lang w:eastAsia="en-GB"/>
        </w:rPr>
        <w:t xml:space="preserve">Linking </w:t>
      </w:r>
      <w:r w:rsidR="002976DD" w:rsidRPr="00747EC0">
        <w:rPr>
          <w:rFonts w:ascii="Arial" w:eastAsia="Times New Roman" w:hAnsi="Arial" w:cs="Arial"/>
          <w:color w:val="000000"/>
          <w:lang w:eastAsia="en-GB"/>
        </w:rPr>
        <w:t xml:space="preserve">primary </w:t>
      </w:r>
      <w:r w:rsidRPr="00747EC0">
        <w:rPr>
          <w:rFonts w:ascii="Arial" w:eastAsia="Times New Roman" w:hAnsi="Arial" w:cs="Arial"/>
          <w:color w:val="000000"/>
          <w:lang w:eastAsia="en-GB"/>
        </w:rPr>
        <w:t>outcomes to</w:t>
      </w:r>
      <w:r w:rsidR="00083A2F" w:rsidRPr="00747EC0">
        <w:rPr>
          <w:rFonts w:ascii="Arial" w:eastAsia="Times New Roman" w:hAnsi="Arial" w:cs="Arial"/>
          <w:color w:val="000000"/>
          <w:lang w:eastAsia="en-GB"/>
        </w:rPr>
        <w:t xml:space="preserve"> costs,</w:t>
      </w:r>
      <w:r w:rsidR="00560FD6" w:rsidRPr="00747EC0">
        <w:rPr>
          <w:rFonts w:ascii="Arial" w:eastAsia="Times New Roman" w:hAnsi="Arial" w:cs="Arial"/>
          <w:color w:val="000000"/>
          <w:lang w:eastAsia="en-GB"/>
        </w:rPr>
        <w:t xml:space="preserve"> length </w:t>
      </w:r>
      <w:r w:rsidR="00083A2F" w:rsidRPr="00747EC0">
        <w:rPr>
          <w:rFonts w:ascii="Arial" w:eastAsia="Times New Roman" w:hAnsi="Arial" w:cs="Arial"/>
          <w:color w:val="000000"/>
          <w:lang w:eastAsia="en-GB"/>
        </w:rPr>
        <w:t xml:space="preserve">of life </w:t>
      </w:r>
      <w:r w:rsidR="00560FD6" w:rsidRPr="00747EC0">
        <w:rPr>
          <w:rFonts w:ascii="Arial" w:eastAsia="Times New Roman" w:hAnsi="Arial" w:cs="Arial"/>
          <w:color w:val="000000"/>
          <w:lang w:eastAsia="en-GB"/>
        </w:rPr>
        <w:t>and quality of life using</w:t>
      </w:r>
      <w:r w:rsidRPr="00747EC0">
        <w:rPr>
          <w:rFonts w:ascii="Arial" w:eastAsia="Times New Roman" w:hAnsi="Arial" w:cs="Arial"/>
          <w:color w:val="000000"/>
          <w:lang w:eastAsia="en-GB"/>
        </w:rPr>
        <w:t xml:space="preserve"> QALYs provides one approach to making </w:t>
      </w:r>
      <w:proofErr w:type="gramStart"/>
      <w:r w:rsidR="006610E7" w:rsidRPr="00747EC0">
        <w:rPr>
          <w:rFonts w:ascii="Arial" w:eastAsia="Times New Roman" w:hAnsi="Arial" w:cs="Arial"/>
          <w:color w:val="000000"/>
          <w:lang w:eastAsia="en-GB"/>
        </w:rPr>
        <w:t>these</w:t>
      </w:r>
      <w:r w:rsidRPr="00747EC0">
        <w:rPr>
          <w:rFonts w:ascii="Arial" w:eastAsia="Times New Roman" w:hAnsi="Arial" w:cs="Arial"/>
          <w:color w:val="000000"/>
          <w:lang w:eastAsia="en-GB"/>
        </w:rPr>
        <w:t xml:space="preserve"> trade-off</w:t>
      </w:r>
      <w:proofErr w:type="gramEnd"/>
      <w:r w:rsidRPr="00747EC0">
        <w:rPr>
          <w:rFonts w:ascii="Arial" w:eastAsia="Times New Roman" w:hAnsi="Arial" w:cs="Arial"/>
          <w:color w:val="000000"/>
          <w:lang w:eastAsia="en-GB"/>
        </w:rPr>
        <w:t xml:space="preserve"> explicit and accountable. </w:t>
      </w:r>
      <w:r w:rsidR="001E3FDC" w:rsidRPr="00747EC0">
        <w:rPr>
          <w:rFonts w:ascii="Arial" w:eastAsia="Times New Roman" w:hAnsi="Arial" w:cs="Arial"/>
          <w:color w:val="000000"/>
          <w:lang w:eastAsia="en-GB"/>
        </w:rPr>
        <w:t xml:space="preserve">This </w:t>
      </w:r>
      <w:r w:rsidR="002976DD" w:rsidRPr="00747EC0">
        <w:rPr>
          <w:rFonts w:ascii="Arial" w:eastAsia="Times New Roman" w:hAnsi="Arial" w:cs="Arial"/>
          <w:color w:val="000000"/>
          <w:lang w:eastAsia="en-GB"/>
        </w:rPr>
        <w:t xml:space="preserve">link to QALYs </w:t>
      </w:r>
      <w:r w:rsidRPr="00747EC0">
        <w:rPr>
          <w:rFonts w:ascii="Arial" w:eastAsia="Times New Roman" w:hAnsi="Arial" w:cs="Arial"/>
          <w:color w:val="000000"/>
          <w:lang w:eastAsia="en-GB"/>
        </w:rPr>
        <w:t xml:space="preserve">represents </w:t>
      </w:r>
      <w:r w:rsidR="00B1183E" w:rsidRPr="00747EC0">
        <w:rPr>
          <w:rFonts w:ascii="Arial" w:eastAsia="Times New Roman" w:hAnsi="Arial" w:cs="Arial"/>
          <w:color w:val="000000"/>
          <w:lang w:eastAsia="en-GB"/>
        </w:rPr>
        <w:t xml:space="preserve">an increase in </w:t>
      </w:r>
      <w:r w:rsidR="001E3FDC" w:rsidRPr="00747EC0">
        <w:rPr>
          <w:rFonts w:ascii="Arial" w:eastAsia="Times New Roman" w:hAnsi="Arial" w:cs="Arial"/>
          <w:color w:val="000000"/>
          <w:lang w:eastAsia="en-GB"/>
        </w:rPr>
        <w:t>complexity</w:t>
      </w:r>
      <w:r w:rsidR="00527D1B" w:rsidRPr="00747EC0">
        <w:rPr>
          <w:rFonts w:ascii="Arial" w:eastAsia="Times New Roman" w:hAnsi="Arial" w:cs="Arial"/>
          <w:color w:val="000000"/>
          <w:lang w:eastAsia="en-GB"/>
        </w:rPr>
        <w:t>,</w:t>
      </w:r>
      <w:r w:rsidRPr="00747EC0">
        <w:rPr>
          <w:rFonts w:ascii="Arial" w:eastAsia="Times New Roman" w:hAnsi="Arial" w:cs="Arial"/>
          <w:color w:val="000000"/>
          <w:lang w:eastAsia="en-GB"/>
        </w:rPr>
        <w:t xml:space="preserve"> </w:t>
      </w:r>
      <w:r w:rsidR="00527D1B" w:rsidRPr="00747EC0">
        <w:rPr>
          <w:rFonts w:ascii="Arial" w:eastAsia="Times New Roman" w:hAnsi="Arial" w:cs="Arial"/>
          <w:color w:val="000000"/>
          <w:lang w:eastAsia="en-GB"/>
        </w:rPr>
        <w:t>providing additional insight at the cost of additional time and resource</w:t>
      </w:r>
      <w:r w:rsidR="00411CAE">
        <w:rPr>
          <w:rFonts w:ascii="Arial" w:eastAsia="Times New Roman" w:hAnsi="Arial" w:cs="Arial"/>
          <w:color w:val="000000"/>
          <w:lang w:eastAsia="en-GB"/>
        </w:rPr>
        <w:t>s</w:t>
      </w:r>
      <w:r w:rsidR="00527D1B" w:rsidRPr="00747EC0">
        <w:rPr>
          <w:rFonts w:ascii="Arial" w:eastAsia="Times New Roman" w:hAnsi="Arial" w:cs="Arial"/>
          <w:color w:val="000000"/>
          <w:lang w:eastAsia="en-GB"/>
        </w:rPr>
        <w:t>.</w:t>
      </w:r>
      <w:r w:rsidR="00977CE7" w:rsidRPr="00747EC0">
        <w:rPr>
          <w:rFonts w:ascii="Arial" w:eastAsia="Times New Roman" w:hAnsi="Arial" w:cs="Arial"/>
          <w:color w:val="000000"/>
          <w:lang w:eastAsia="en-GB"/>
        </w:rPr>
        <w:t xml:space="preserve"> In appendix </w:t>
      </w:r>
      <w:r w:rsidR="00F20BDC">
        <w:rPr>
          <w:rFonts w:ascii="Arial" w:eastAsia="Times New Roman" w:hAnsi="Arial" w:cs="Arial"/>
          <w:color w:val="000000"/>
          <w:lang w:eastAsia="en-GB"/>
        </w:rPr>
        <w:t>A</w:t>
      </w:r>
      <w:r w:rsidR="002D4BCE">
        <w:rPr>
          <w:rFonts w:ascii="Arial" w:eastAsia="Times New Roman" w:hAnsi="Arial" w:cs="Arial"/>
          <w:color w:val="000000"/>
          <w:lang w:eastAsia="en-GB"/>
        </w:rPr>
        <w:t>3</w:t>
      </w:r>
      <w:r w:rsidR="00F20BDC">
        <w:rPr>
          <w:rFonts w:ascii="Arial" w:eastAsia="Times New Roman" w:hAnsi="Arial" w:cs="Arial"/>
          <w:color w:val="000000"/>
          <w:lang w:eastAsia="en-GB"/>
        </w:rPr>
        <w:t xml:space="preserve"> </w:t>
      </w:r>
      <w:r w:rsidR="00977CE7" w:rsidRPr="00747EC0">
        <w:rPr>
          <w:rFonts w:ascii="Arial" w:eastAsia="Times New Roman" w:hAnsi="Arial" w:cs="Arial"/>
          <w:color w:val="000000"/>
          <w:lang w:eastAsia="en-GB"/>
        </w:rPr>
        <w:t xml:space="preserve">we provide a </w:t>
      </w:r>
      <w:r w:rsidR="00411CAE">
        <w:rPr>
          <w:rFonts w:ascii="Arial" w:eastAsia="Times New Roman" w:hAnsi="Arial" w:cs="Arial"/>
          <w:color w:val="000000"/>
          <w:lang w:eastAsia="en-GB"/>
        </w:rPr>
        <w:t>rapid estimation</w:t>
      </w:r>
      <w:r w:rsidR="00977CE7" w:rsidRPr="00747EC0">
        <w:rPr>
          <w:rFonts w:ascii="Arial" w:eastAsia="Times New Roman" w:hAnsi="Arial" w:cs="Arial"/>
          <w:color w:val="000000"/>
          <w:lang w:eastAsia="en-GB"/>
        </w:rPr>
        <w:t xml:space="preserve"> that </w:t>
      </w:r>
      <w:r w:rsidR="003330BD" w:rsidRPr="00747EC0">
        <w:rPr>
          <w:rFonts w:ascii="Arial" w:eastAsia="Times New Roman" w:hAnsi="Arial" w:cs="Arial"/>
          <w:color w:val="000000"/>
          <w:lang w:eastAsia="en-GB"/>
        </w:rPr>
        <w:t>one SPADI point avoided results in 0.00471 additional QALYs</w:t>
      </w:r>
      <w:r w:rsidR="00594803">
        <w:rPr>
          <w:rFonts w:ascii="Arial" w:eastAsia="Times New Roman" w:hAnsi="Arial" w:cs="Arial"/>
          <w:color w:val="000000"/>
          <w:lang w:eastAsia="en-GB"/>
        </w:rPr>
        <w:t xml:space="preserve"> for the patient population</w:t>
      </w:r>
      <w:r w:rsidR="003330BD" w:rsidRPr="00747EC0">
        <w:rPr>
          <w:rFonts w:ascii="Arial" w:eastAsia="Times New Roman" w:hAnsi="Arial" w:cs="Arial"/>
          <w:color w:val="000000"/>
          <w:lang w:eastAsia="en-GB"/>
        </w:rPr>
        <w:t xml:space="preserve">. </w:t>
      </w:r>
      <w:r w:rsidR="00977CE7" w:rsidRPr="00747EC0">
        <w:rPr>
          <w:rFonts w:ascii="Arial" w:eastAsia="Times New Roman" w:hAnsi="Arial" w:cs="Arial"/>
          <w:color w:val="000000"/>
          <w:lang w:eastAsia="en-GB"/>
        </w:rPr>
        <w:t xml:space="preserve">As the </w:t>
      </w:r>
      <w:r w:rsidR="003330BD" w:rsidRPr="00747EC0">
        <w:rPr>
          <w:rFonts w:ascii="Arial" w:eastAsia="Times New Roman" w:hAnsi="Arial" w:cs="Arial"/>
          <w:color w:val="000000"/>
          <w:lang w:eastAsia="en-GB"/>
        </w:rPr>
        <w:t>value of the research is £21</w:t>
      </w:r>
      <w:r w:rsidR="00977CE7" w:rsidRPr="00747EC0">
        <w:rPr>
          <w:rFonts w:ascii="Arial" w:eastAsia="Times New Roman" w:hAnsi="Arial" w:cs="Arial"/>
          <w:color w:val="000000"/>
          <w:lang w:eastAsia="en-GB"/>
        </w:rPr>
        <w:t xml:space="preserve"> per </w:t>
      </w:r>
      <w:r w:rsidR="003330BD" w:rsidRPr="00747EC0">
        <w:rPr>
          <w:rFonts w:ascii="Arial" w:eastAsia="Times New Roman" w:hAnsi="Arial" w:cs="Arial"/>
          <w:color w:val="000000"/>
          <w:lang w:eastAsia="en-GB"/>
        </w:rPr>
        <w:t>SPADI point avoided</w:t>
      </w:r>
      <w:r w:rsidR="00594803">
        <w:rPr>
          <w:rFonts w:ascii="Arial" w:eastAsia="Times New Roman" w:hAnsi="Arial" w:cs="Arial"/>
          <w:color w:val="000000"/>
          <w:lang w:eastAsia="en-GB"/>
        </w:rPr>
        <w:t xml:space="preserve">, this is equivalent to </w:t>
      </w:r>
      <w:r w:rsidR="00977CE7" w:rsidRPr="00747EC0">
        <w:rPr>
          <w:rFonts w:ascii="Arial" w:eastAsia="Times New Roman" w:hAnsi="Arial" w:cs="Arial"/>
          <w:color w:val="000000"/>
          <w:lang w:eastAsia="en-GB"/>
        </w:rPr>
        <w:t>approximately (£21/0.00471 =) £4</w:t>
      </w:r>
      <w:r w:rsidR="00411CAE">
        <w:rPr>
          <w:rFonts w:ascii="Arial" w:eastAsia="Times New Roman" w:hAnsi="Arial" w:cs="Arial"/>
          <w:color w:val="000000"/>
          <w:lang w:eastAsia="en-GB"/>
        </w:rPr>
        <w:t>,</w:t>
      </w:r>
      <w:r w:rsidR="00977CE7" w:rsidRPr="00747EC0">
        <w:rPr>
          <w:rFonts w:ascii="Arial" w:eastAsia="Times New Roman" w:hAnsi="Arial" w:cs="Arial"/>
          <w:color w:val="000000"/>
          <w:lang w:eastAsia="en-GB"/>
        </w:rPr>
        <w:t>500 per QALY gained.</w:t>
      </w:r>
    </w:p>
    <w:p w14:paraId="3304C1E0" w14:textId="74DF8E3A" w:rsidR="006A1BC1" w:rsidRPr="00747EC0" w:rsidRDefault="006A1BC1" w:rsidP="00C360FA">
      <w:pPr>
        <w:spacing w:after="0" w:line="240" w:lineRule="auto"/>
        <w:textAlignment w:val="baseline"/>
        <w:rPr>
          <w:rFonts w:ascii="Arial" w:eastAsia="Times New Roman" w:hAnsi="Arial" w:cs="Arial"/>
          <w:color w:val="000000"/>
          <w:lang w:eastAsia="en-GB"/>
        </w:rPr>
      </w:pPr>
    </w:p>
    <w:p w14:paraId="0D27710E" w14:textId="602420FB" w:rsidR="00543B41" w:rsidRDefault="00411CAE" w:rsidP="00FD7098">
      <w:p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It</w:t>
      </w:r>
      <w:r w:rsidR="00B1183E">
        <w:rPr>
          <w:rFonts w:ascii="Arial" w:eastAsia="Times New Roman" w:hAnsi="Arial" w:cs="Arial"/>
          <w:color w:val="000000"/>
          <w:lang w:eastAsia="en-GB"/>
        </w:rPr>
        <w:t xml:space="preserve"> is possible to increase complexity further by </w:t>
      </w:r>
      <w:r w:rsidR="00083A2F">
        <w:rPr>
          <w:rFonts w:ascii="Arial" w:eastAsia="Times New Roman" w:hAnsi="Arial" w:cs="Arial"/>
          <w:color w:val="000000"/>
          <w:lang w:eastAsia="en-GB"/>
        </w:rPr>
        <w:t>carry</w:t>
      </w:r>
      <w:r w:rsidR="00B1183E">
        <w:rPr>
          <w:rFonts w:ascii="Arial" w:eastAsia="Times New Roman" w:hAnsi="Arial" w:cs="Arial"/>
          <w:color w:val="000000"/>
          <w:lang w:eastAsia="en-GB"/>
        </w:rPr>
        <w:t>ing</w:t>
      </w:r>
      <w:r w:rsidR="00083A2F">
        <w:rPr>
          <w:rFonts w:ascii="Arial" w:eastAsia="Times New Roman" w:hAnsi="Arial" w:cs="Arial"/>
          <w:color w:val="000000"/>
          <w:lang w:eastAsia="en-GB"/>
        </w:rPr>
        <w:t xml:space="preserve"> out </w:t>
      </w:r>
      <w:r w:rsidR="00B1183E">
        <w:rPr>
          <w:rFonts w:ascii="Arial" w:eastAsia="Times New Roman" w:hAnsi="Arial" w:cs="Arial"/>
          <w:color w:val="000000"/>
          <w:lang w:eastAsia="en-GB"/>
        </w:rPr>
        <w:t xml:space="preserve">VOI based on a </w:t>
      </w:r>
      <w:r w:rsidR="00083A2F">
        <w:rPr>
          <w:rFonts w:ascii="Arial" w:eastAsia="Times New Roman" w:hAnsi="Arial" w:cs="Arial"/>
          <w:color w:val="000000"/>
          <w:lang w:eastAsia="en-GB"/>
        </w:rPr>
        <w:t>“full modelling”</w:t>
      </w:r>
      <w:r w:rsidR="00B1183E">
        <w:rPr>
          <w:rFonts w:ascii="Arial" w:eastAsia="Times New Roman" w:hAnsi="Arial" w:cs="Arial"/>
          <w:color w:val="000000"/>
          <w:lang w:eastAsia="en-GB"/>
        </w:rPr>
        <w:t xml:space="preserve"> approach</w:t>
      </w:r>
      <w:r w:rsidR="00083A2F">
        <w:rPr>
          <w:rFonts w:ascii="Arial" w:eastAsia="Times New Roman" w:hAnsi="Arial" w:cs="Arial"/>
          <w:color w:val="000000"/>
          <w:lang w:eastAsia="en-GB"/>
        </w:rPr>
        <w:t xml:space="preserve">. </w:t>
      </w:r>
      <w:r w:rsidR="00B87733">
        <w:rPr>
          <w:rFonts w:ascii="Arial" w:eastAsia="Times New Roman" w:hAnsi="Arial" w:cs="Arial"/>
          <w:color w:val="000000"/>
          <w:lang w:eastAsia="en-GB"/>
        </w:rPr>
        <w:t>Traditionally, t</w:t>
      </w:r>
      <w:r w:rsidR="00083A2F">
        <w:rPr>
          <w:rFonts w:ascii="Arial" w:eastAsia="Times New Roman" w:hAnsi="Arial" w:cs="Arial"/>
          <w:color w:val="000000"/>
          <w:lang w:eastAsia="en-GB"/>
        </w:rPr>
        <w:t xml:space="preserve">his has been </w:t>
      </w:r>
      <w:r>
        <w:rPr>
          <w:rFonts w:ascii="Arial" w:eastAsia="Times New Roman" w:hAnsi="Arial" w:cs="Arial"/>
          <w:color w:val="000000"/>
          <w:lang w:eastAsia="en-GB"/>
        </w:rPr>
        <w:t xml:space="preserve">a </w:t>
      </w:r>
      <w:r w:rsidR="00083A2F">
        <w:rPr>
          <w:rFonts w:ascii="Arial" w:eastAsia="Times New Roman" w:hAnsi="Arial" w:cs="Arial"/>
          <w:color w:val="000000"/>
          <w:lang w:eastAsia="en-GB"/>
        </w:rPr>
        <w:t xml:space="preserve">pre-requisite for </w:t>
      </w:r>
      <w:r>
        <w:rPr>
          <w:rFonts w:ascii="Arial" w:eastAsia="Times New Roman" w:hAnsi="Arial" w:cs="Arial"/>
          <w:color w:val="000000"/>
          <w:lang w:eastAsia="en-GB"/>
        </w:rPr>
        <w:t xml:space="preserve">undertaking a </w:t>
      </w:r>
      <w:r w:rsidR="00083A2F">
        <w:rPr>
          <w:rFonts w:ascii="Arial" w:eastAsia="Times New Roman" w:hAnsi="Arial" w:cs="Arial"/>
          <w:color w:val="000000"/>
          <w:lang w:eastAsia="en-GB"/>
        </w:rPr>
        <w:t xml:space="preserve">VOI analysis. A full modelling approach can overcome some of the </w:t>
      </w:r>
      <w:r w:rsidR="00B1183E">
        <w:rPr>
          <w:rFonts w:ascii="Arial" w:eastAsia="Times New Roman" w:hAnsi="Arial" w:cs="Arial"/>
          <w:color w:val="000000"/>
          <w:lang w:eastAsia="en-GB"/>
        </w:rPr>
        <w:t>simplifications</w:t>
      </w:r>
      <w:r w:rsidR="00083A2F">
        <w:rPr>
          <w:rFonts w:ascii="Arial" w:eastAsia="Times New Roman" w:hAnsi="Arial" w:cs="Arial"/>
          <w:color w:val="000000"/>
          <w:lang w:eastAsia="en-GB"/>
        </w:rPr>
        <w:t xml:space="preserve"> of the Rapid VOI approach. Most importantly, the Rapid VOI approach requires a primary outcome which captures the main sources of value of the </w:t>
      </w:r>
      <w:r w:rsidR="00012B5C">
        <w:rPr>
          <w:rFonts w:ascii="Arial" w:eastAsia="Times New Roman" w:hAnsi="Arial" w:cs="Arial"/>
          <w:color w:val="000000"/>
          <w:lang w:eastAsia="en-GB"/>
        </w:rPr>
        <w:t>treatment</w:t>
      </w:r>
      <w:r w:rsidR="00083A2F">
        <w:rPr>
          <w:rFonts w:ascii="Arial" w:eastAsia="Times New Roman" w:hAnsi="Arial" w:cs="Arial"/>
          <w:color w:val="000000"/>
          <w:lang w:eastAsia="en-GB"/>
        </w:rPr>
        <w:t xml:space="preserve"> of interest. Other outcomes </w:t>
      </w:r>
      <w:r>
        <w:rPr>
          <w:rFonts w:ascii="Arial" w:eastAsia="Times New Roman" w:hAnsi="Arial" w:cs="Arial"/>
          <w:color w:val="000000"/>
          <w:lang w:eastAsia="en-GB"/>
        </w:rPr>
        <w:t>are</w:t>
      </w:r>
      <w:r w:rsidR="00083A2F">
        <w:rPr>
          <w:rFonts w:ascii="Arial" w:eastAsia="Times New Roman" w:hAnsi="Arial" w:cs="Arial"/>
          <w:color w:val="000000"/>
          <w:lang w:eastAsia="en-GB"/>
        </w:rPr>
        <w:t xml:space="preserve"> </w:t>
      </w:r>
      <w:r>
        <w:rPr>
          <w:rFonts w:ascii="Arial" w:eastAsia="Times New Roman" w:hAnsi="Arial" w:cs="Arial"/>
          <w:color w:val="000000"/>
          <w:lang w:eastAsia="en-GB"/>
        </w:rPr>
        <w:t xml:space="preserve">considered as </w:t>
      </w:r>
      <w:r w:rsidR="00083A2F">
        <w:rPr>
          <w:rFonts w:ascii="Arial" w:eastAsia="Times New Roman" w:hAnsi="Arial" w:cs="Arial"/>
          <w:color w:val="000000"/>
          <w:lang w:eastAsia="en-GB"/>
        </w:rPr>
        <w:t xml:space="preserve">secondary outcomes </w:t>
      </w:r>
      <w:r w:rsidR="001F3607">
        <w:rPr>
          <w:rFonts w:ascii="Arial" w:eastAsia="Times New Roman" w:hAnsi="Arial" w:cs="Arial"/>
          <w:color w:val="000000"/>
          <w:lang w:eastAsia="en-GB"/>
        </w:rPr>
        <w:t xml:space="preserve">and </w:t>
      </w:r>
      <w:r w:rsidR="00083A2F">
        <w:rPr>
          <w:rFonts w:ascii="Arial" w:eastAsia="Times New Roman" w:hAnsi="Arial" w:cs="Arial"/>
          <w:color w:val="000000"/>
          <w:lang w:eastAsia="en-GB"/>
        </w:rPr>
        <w:t xml:space="preserve">can only be implicitly accounted for using the MCD. The advantage of full modelling is that a complex decision model can explicitly model </w:t>
      </w:r>
      <w:proofErr w:type="gramStart"/>
      <w:r w:rsidR="00083A2F">
        <w:rPr>
          <w:rFonts w:ascii="Arial" w:eastAsia="Times New Roman" w:hAnsi="Arial" w:cs="Arial"/>
          <w:color w:val="000000"/>
          <w:lang w:eastAsia="en-GB"/>
        </w:rPr>
        <w:t>a number of</w:t>
      </w:r>
      <w:proofErr w:type="gramEnd"/>
      <w:r w:rsidR="00083A2F">
        <w:rPr>
          <w:rFonts w:ascii="Arial" w:eastAsia="Times New Roman" w:hAnsi="Arial" w:cs="Arial"/>
          <w:color w:val="000000"/>
          <w:lang w:eastAsia="en-GB"/>
        </w:rPr>
        <w:t xml:space="preserve"> outcomes. The joint uncertainty in all inputs can be used to estimate downstream QALYs and costs. </w:t>
      </w:r>
      <w:r w:rsidR="00B87733">
        <w:rPr>
          <w:rFonts w:ascii="Arial" w:eastAsia="Times New Roman" w:hAnsi="Arial" w:cs="Arial"/>
          <w:color w:val="000000"/>
          <w:lang w:eastAsia="en-GB"/>
        </w:rPr>
        <w:t>Because t</w:t>
      </w:r>
      <w:r w:rsidR="00083A2F">
        <w:rPr>
          <w:rFonts w:ascii="Arial" w:eastAsia="Times New Roman" w:hAnsi="Arial" w:cs="Arial"/>
          <w:color w:val="000000"/>
          <w:lang w:eastAsia="en-GB"/>
        </w:rPr>
        <w:t xml:space="preserve">he </w:t>
      </w:r>
      <w:r w:rsidR="00B87733">
        <w:rPr>
          <w:rFonts w:ascii="Arial" w:eastAsia="Times New Roman" w:hAnsi="Arial" w:cs="Arial"/>
          <w:color w:val="000000"/>
          <w:lang w:eastAsia="en-GB"/>
        </w:rPr>
        <w:t>R</w:t>
      </w:r>
      <w:r w:rsidR="00083A2F">
        <w:rPr>
          <w:rFonts w:ascii="Arial" w:eastAsia="Times New Roman" w:hAnsi="Arial" w:cs="Arial"/>
          <w:color w:val="000000"/>
          <w:lang w:eastAsia="en-GB"/>
        </w:rPr>
        <w:t>apid VOI approach only takes account of uncertainty in the primary outcome</w:t>
      </w:r>
      <w:r w:rsidR="001F3607">
        <w:rPr>
          <w:rFonts w:ascii="Arial" w:eastAsia="Times New Roman" w:hAnsi="Arial" w:cs="Arial"/>
          <w:color w:val="000000"/>
          <w:lang w:eastAsia="en-GB"/>
        </w:rPr>
        <w:t>,</w:t>
      </w:r>
      <w:r w:rsidR="00083A2F">
        <w:rPr>
          <w:rFonts w:ascii="Arial" w:eastAsia="Times New Roman" w:hAnsi="Arial" w:cs="Arial"/>
          <w:color w:val="000000"/>
          <w:lang w:eastAsia="en-GB"/>
        </w:rPr>
        <w:t xml:space="preserve"> this means that the value of reducing uncertainty in other aspects of the clinical decision (e.g. probability of side effects, or other outcomes of interest) will not be estimated.</w:t>
      </w:r>
      <w:r w:rsidR="00543B41">
        <w:rPr>
          <w:rFonts w:ascii="Arial" w:eastAsia="Times New Roman" w:hAnsi="Arial" w:cs="Arial"/>
          <w:color w:val="000000"/>
          <w:lang w:eastAsia="en-GB"/>
        </w:rPr>
        <w:t xml:space="preserve"> Rapid VOI provides a short-cut heuristic which may be considered in the absence of a full decision model, where a full decision model would provide an exhaustive assessment of research value.</w:t>
      </w:r>
    </w:p>
    <w:p w14:paraId="67808168" w14:textId="77777777" w:rsidR="00B24315" w:rsidRDefault="00B24315" w:rsidP="00FD7098">
      <w:pPr>
        <w:spacing w:after="0" w:line="240" w:lineRule="auto"/>
        <w:textAlignment w:val="baseline"/>
        <w:rPr>
          <w:rFonts w:ascii="Arial" w:eastAsia="Times New Roman" w:hAnsi="Arial" w:cs="Arial"/>
          <w:color w:val="000000"/>
          <w:lang w:eastAsia="en-GB"/>
        </w:rPr>
      </w:pPr>
    </w:p>
    <w:p w14:paraId="4ABFBEDA" w14:textId="4C934F42" w:rsidR="00B24315" w:rsidRDefault="00B24315" w:rsidP="001D4253">
      <w:p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I</w:t>
      </w:r>
      <w:r w:rsidR="00083A2F">
        <w:rPr>
          <w:rFonts w:ascii="Arial" w:eastAsia="Times New Roman" w:hAnsi="Arial" w:cs="Arial"/>
          <w:color w:val="000000"/>
          <w:lang w:eastAsia="en-GB"/>
        </w:rPr>
        <w:t xml:space="preserve">t should be noted that </w:t>
      </w:r>
      <w:r>
        <w:rPr>
          <w:rFonts w:ascii="Arial" w:eastAsia="Times New Roman" w:hAnsi="Arial" w:cs="Arial"/>
          <w:color w:val="000000"/>
          <w:lang w:eastAsia="en-GB"/>
        </w:rPr>
        <w:t xml:space="preserve">a </w:t>
      </w:r>
      <w:r w:rsidR="006A1BC1">
        <w:rPr>
          <w:rFonts w:ascii="Arial" w:eastAsia="Times New Roman" w:hAnsi="Arial" w:cs="Arial"/>
          <w:color w:val="000000"/>
          <w:lang w:eastAsia="en-GB"/>
        </w:rPr>
        <w:t xml:space="preserve">full </w:t>
      </w:r>
      <w:r>
        <w:rPr>
          <w:rFonts w:ascii="Arial" w:eastAsia="Times New Roman" w:hAnsi="Arial" w:cs="Arial"/>
          <w:color w:val="000000"/>
          <w:lang w:eastAsia="en-GB"/>
        </w:rPr>
        <w:t xml:space="preserve">decision </w:t>
      </w:r>
      <w:r w:rsidR="006A1BC1">
        <w:rPr>
          <w:rFonts w:ascii="Arial" w:eastAsia="Times New Roman" w:hAnsi="Arial" w:cs="Arial"/>
          <w:color w:val="000000"/>
          <w:lang w:eastAsia="en-GB"/>
        </w:rPr>
        <w:t xml:space="preserve">model </w:t>
      </w:r>
      <w:r w:rsidR="00083A2F">
        <w:rPr>
          <w:rFonts w:ascii="Arial" w:eastAsia="Times New Roman" w:hAnsi="Arial" w:cs="Arial"/>
          <w:color w:val="000000"/>
          <w:lang w:eastAsia="en-GB"/>
        </w:rPr>
        <w:t xml:space="preserve">linking all relevant evidence to costs and QALYs </w:t>
      </w:r>
      <w:r w:rsidR="00B1183E">
        <w:rPr>
          <w:rFonts w:ascii="Arial" w:eastAsia="Times New Roman" w:hAnsi="Arial" w:cs="Arial"/>
          <w:color w:val="000000"/>
          <w:lang w:eastAsia="en-GB"/>
        </w:rPr>
        <w:t>does not represent the maximum point on the spectrum of complexity</w:t>
      </w:r>
      <w:r w:rsidR="00083A2F">
        <w:rPr>
          <w:rFonts w:ascii="Arial" w:eastAsia="Times New Roman" w:hAnsi="Arial" w:cs="Arial"/>
          <w:color w:val="000000"/>
          <w:lang w:eastAsia="en-GB"/>
        </w:rPr>
        <w:t xml:space="preserve">. </w:t>
      </w:r>
      <w:r>
        <w:rPr>
          <w:rFonts w:ascii="Arial" w:eastAsia="Times New Roman" w:hAnsi="Arial" w:cs="Arial"/>
          <w:color w:val="000000"/>
          <w:lang w:eastAsia="en-GB"/>
        </w:rPr>
        <w:t xml:space="preserve">Within the class of full decision models there is </w:t>
      </w:r>
      <w:r w:rsidR="001F3607">
        <w:rPr>
          <w:rFonts w:ascii="Arial" w:eastAsia="Times New Roman" w:hAnsi="Arial" w:cs="Arial"/>
          <w:color w:val="000000"/>
          <w:lang w:eastAsia="en-GB"/>
        </w:rPr>
        <w:t xml:space="preserve">a </w:t>
      </w:r>
      <w:r>
        <w:rPr>
          <w:rFonts w:ascii="Arial" w:eastAsia="Times New Roman" w:hAnsi="Arial" w:cs="Arial"/>
          <w:color w:val="000000"/>
          <w:lang w:eastAsia="en-GB"/>
        </w:rPr>
        <w:t>great range of complexity</w:t>
      </w:r>
      <w:r w:rsidR="00B1183E">
        <w:rPr>
          <w:rFonts w:ascii="Arial" w:eastAsia="Times New Roman" w:hAnsi="Arial" w:cs="Arial"/>
          <w:color w:val="000000"/>
          <w:lang w:eastAsia="en-GB"/>
        </w:rPr>
        <w:t xml:space="preserve"> (e.g. cohort vs microsimulation)</w:t>
      </w:r>
      <w:r w:rsidR="00083A2F">
        <w:rPr>
          <w:rFonts w:ascii="Arial" w:eastAsia="Times New Roman" w:hAnsi="Arial" w:cs="Arial"/>
          <w:color w:val="000000"/>
          <w:lang w:eastAsia="en-GB"/>
        </w:rPr>
        <w:t>, and there are many outcomes which are relevant to decision making which are not captured in the QALY but can be modelled quantitatively</w:t>
      </w:r>
      <w:r w:rsidR="00FD7098">
        <w:rPr>
          <w:rFonts w:ascii="Arial" w:eastAsia="Times New Roman" w:hAnsi="Arial" w:cs="Arial"/>
          <w:color w:val="000000"/>
          <w:lang w:eastAsia="en-GB"/>
        </w:rPr>
        <w:t xml:space="preserve"> </w:t>
      </w:r>
      <w:r w:rsidR="00B1183E">
        <w:rPr>
          <w:rFonts w:ascii="Arial" w:eastAsia="Times New Roman" w:hAnsi="Arial" w:cs="Arial"/>
          <w:color w:val="000000"/>
          <w:lang w:eastAsia="en-GB"/>
        </w:rPr>
        <w:t>(</w:t>
      </w:r>
      <w:r>
        <w:rPr>
          <w:rFonts w:ascii="Arial" w:eastAsia="Times New Roman" w:hAnsi="Arial" w:cs="Arial"/>
          <w:color w:val="000000"/>
          <w:lang w:eastAsia="en-GB"/>
        </w:rPr>
        <w:t>e.g. effects on education, inequalities</w:t>
      </w:r>
      <w:r w:rsidR="00B1183E">
        <w:rPr>
          <w:rFonts w:ascii="Arial" w:eastAsia="Times New Roman" w:hAnsi="Arial" w:cs="Arial"/>
          <w:color w:val="000000"/>
          <w:lang w:eastAsia="en-GB"/>
        </w:rPr>
        <w:t xml:space="preserve"> etc.)</w:t>
      </w:r>
      <w:r>
        <w:rPr>
          <w:rFonts w:ascii="Arial" w:eastAsia="Times New Roman" w:hAnsi="Arial" w:cs="Arial"/>
          <w:color w:val="000000"/>
          <w:lang w:eastAsia="en-GB"/>
        </w:rPr>
        <w:t xml:space="preserve"> </w:t>
      </w:r>
      <w:r w:rsidR="00FD7098">
        <w:rPr>
          <w:rFonts w:ascii="Arial" w:eastAsia="Times New Roman" w:hAnsi="Arial" w:cs="Arial"/>
          <w:color w:val="000000"/>
          <w:lang w:eastAsia="en-GB"/>
        </w:rPr>
        <w:fldChar w:fldCharType="begin">
          <w:fldData xml:space="preserve">PEVuZE5vdGU+PENpdGU+PEF1dGhvcj5SYW1wb25pPC9BdXRob3I+PFllYXI+MjAyMTwvWWVhcj48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</w:fldData>
        </w:fldChar>
      </w:r>
      <w:r w:rsidR="003E7C1F">
        <w:rPr>
          <w:rFonts w:ascii="Arial" w:eastAsia="Times New Roman" w:hAnsi="Arial" w:cs="Arial"/>
          <w:color w:val="000000"/>
          <w:lang w:eastAsia="en-GB"/>
        </w:rPr>
        <w:instrText xml:space="preserve"> ADDIN EN.CITE </w:instrText>
      </w:r>
      <w:r w:rsidR="003E7C1F">
        <w:rPr>
          <w:rFonts w:ascii="Arial" w:eastAsia="Times New Roman" w:hAnsi="Arial" w:cs="Arial"/>
          <w:color w:val="000000"/>
          <w:lang w:eastAsia="en-GB"/>
        </w:rPr>
        <w:fldChar w:fldCharType="begin">
          <w:fldData xml:space="preserve">PEVuZE5vdGU+PENpdGU+PEF1dGhvcj5SYW1wb25pPC9BdXRob3I+PFllYXI+MjAyMTwvWWVhcj48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</w:fldData>
        </w:fldChar>
      </w:r>
      <w:r w:rsidR="003E7C1F">
        <w:rPr>
          <w:rFonts w:ascii="Arial" w:eastAsia="Times New Roman" w:hAnsi="Arial" w:cs="Arial"/>
          <w:color w:val="000000"/>
          <w:lang w:eastAsia="en-GB"/>
        </w:rPr>
        <w:instrText xml:space="preserve"> ADDIN EN.CITE.DATA </w:instrText>
      </w:r>
      <w:r w:rsidR="003E7C1F">
        <w:rPr>
          <w:rFonts w:ascii="Arial" w:eastAsia="Times New Roman" w:hAnsi="Arial" w:cs="Arial"/>
          <w:color w:val="000000"/>
          <w:lang w:eastAsia="en-GB"/>
        </w:rPr>
      </w:r>
      <w:r w:rsidR="003E7C1F">
        <w:rPr>
          <w:rFonts w:ascii="Arial" w:eastAsia="Times New Roman" w:hAnsi="Arial" w:cs="Arial"/>
          <w:color w:val="000000"/>
          <w:lang w:eastAsia="en-GB"/>
        </w:rPr>
        <w:fldChar w:fldCharType="end"/>
      </w:r>
      <w:r w:rsidR="00FD7098">
        <w:rPr>
          <w:rFonts w:ascii="Arial" w:eastAsia="Times New Roman" w:hAnsi="Arial" w:cs="Arial"/>
          <w:color w:val="000000"/>
          <w:lang w:eastAsia="en-GB"/>
        </w:rPr>
      </w:r>
      <w:r w:rsidR="00FD7098">
        <w:rPr>
          <w:rFonts w:ascii="Arial" w:eastAsia="Times New Roman" w:hAnsi="Arial" w:cs="Arial"/>
          <w:color w:val="000000"/>
          <w:lang w:eastAsia="en-GB"/>
        </w:rPr>
        <w:fldChar w:fldCharType="separate"/>
      </w:r>
      <w:r w:rsidR="003E7C1F">
        <w:rPr>
          <w:rFonts w:ascii="Arial" w:eastAsia="Times New Roman" w:hAnsi="Arial" w:cs="Arial"/>
          <w:noProof/>
          <w:color w:val="000000"/>
          <w:lang w:eastAsia="en-GB"/>
        </w:rPr>
        <w:t>(28, 29)</w:t>
      </w:r>
      <w:r w:rsidR="00FD7098">
        <w:rPr>
          <w:rFonts w:ascii="Arial" w:eastAsia="Times New Roman" w:hAnsi="Arial" w:cs="Arial"/>
          <w:color w:val="000000"/>
          <w:lang w:eastAsia="en-GB"/>
        </w:rPr>
        <w:fldChar w:fldCharType="end"/>
      </w:r>
      <w:r w:rsidR="00083A2F">
        <w:rPr>
          <w:rFonts w:ascii="Arial" w:eastAsia="Times New Roman" w:hAnsi="Arial" w:cs="Arial"/>
          <w:color w:val="000000"/>
          <w:lang w:eastAsia="en-GB"/>
        </w:rPr>
        <w:t>.</w:t>
      </w:r>
      <w:r>
        <w:rPr>
          <w:rFonts w:ascii="Arial" w:eastAsia="Times New Roman" w:hAnsi="Arial" w:cs="Arial"/>
          <w:color w:val="000000"/>
          <w:lang w:eastAsia="en-GB"/>
        </w:rPr>
        <w:t xml:space="preserve"> </w:t>
      </w:r>
      <w:r w:rsidR="000A23EB">
        <w:rPr>
          <w:rFonts w:ascii="Arial" w:eastAsia="Times New Roman" w:hAnsi="Arial" w:cs="Arial"/>
          <w:color w:val="000000"/>
          <w:lang w:eastAsia="en-GB"/>
        </w:rPr>
        <w:t>T</w:t>
      </w:r>
      <w:r w:rsidR="006A1BC1">
        <w:rPr>
          <w:rFonts w:ascii="Arial" w:eastAsia="Times New Roman" w:hAnsi="Arial" w:cs="Arial"/>
          <w:color w:val="000000"/>
          <w:lang w:eastAsia="en-GB"/>
        </w:rPr>
        <w:t xml:space="preserve">he appropriate </w:t>
      </w:r>
      <w:r w:rsidR="00FD7098">
        <w:rPr>
          <w:rFonts w:ascii="Arial" w:eastAsia="Times New Roman" w:hAnsi="Arial" w:cs="Arial"/>
          <w:color w:val="000000"/>
          <w:lang w:eastAsia="en-GB"/>
        </w:rPr>
        <w:t xml:space="preserve">analysis </w:t>
      </w:r>
      <w:r w:rsidR="000A23EB">
        <w:rPr>
          <w:rFonts w:ascii="Arial" w:eastAsia="Times New Roman" w:hAnsi="Arial" w:cs="Arial"/>
          <w:color w:val="000000"/>
          <w:lang w:eastAsia="en-GB"/>
        </w:rPr>
        <w:t xml:space="preserve">is not always the most complex, rather it </w:t>
      </w:r>
      <w:r w:rsidR="006A1BC1">
        <w:rPr>
          <w:rFonts w:ascii="Arial" w:eastAsia="Times New Roman" w:hAnsi="Arial" w:cs="Arial"/>
          <w:color w:val="000000"/>
          <w:lang w:eastAsia="en-GB"/>
        </w:rPr>
        <w:t>will depend on the</w:t>
      </w:r>
      <w:r w:rsidR="00FD7098">
        <w:rPr>
          <w:rFonts w:ascii="Arial" w:eastAsia="Times New Roman" w:hAnsi="Arial" w:cs="Arial"/>
          <w:color w:val="000000"/>
          <w:lang w:eastAsia="en-GB"/>
        </w:rPr>
        <w:t xml:space="preserve"> </w:t>
      </w:r>
      <w:r w:rsidR="006A1BC1">
        <w:rPr>
          <w:rFonts w:ascii="Arial" w:eastAsia="Times New Roman" w:hAnsi="Arial" w:cs="Arial"/>
          <w:color w:val="000000"/>
          <w:lang w:eastAsia="en-GB"/>
        </w:rPr>
        <w:t xml:space="preserve">constraints faced. </w:t>
      </w:r>
    </w:p>
    <w:p w14:paraId="412A0748" w14:textId="77777777" w:rsidR="00B24315" w:rsidRDefault="00B24315" w:rsidP="001D4253">
      <w:pPr>
        <w:spacing w:after="0" w:line="240" w:lineRule="auto"/>
        <w:textAlignment w:val="baseline"/>
        <w:rPr>
          <w:rFonts w:ascii="Arial" w:eastAsia="Times New Roman" w:hAnsi="Arial" w:cs="Arial"/>
          <w:color w:val="000000"/>
          <w:lang w:eastAsia="en-GB"/>
        </w:rPr>
      </w:pPr>
    </w:p>
    <w:p w14:paraId="2DACCD19" w14:textId="57C731B1" w:rsidR="00FB4B0F" w:rsidRDefault="006A1BC1" w:rsidP="001D4253">
      <w:pPr>
        <w:spacing w:after="0" w:line="240" w:lineRule="auto"/>
        <w:textAlignment w:val="baseline"/>
        <w:rPr>
          <w:rFonts w:ascii="Arial" w:eastAsia="Times New Roman" w:hAnsi="Arial" w:cs="Arial"/>
          <w:color w:val="000000"/>
          <w:lang w:eastAsia="en-GB"/>
        </w:rPr>
      </w:pPr>
      <w:r w:rsidRPr="00753900">
        <w:rPr>
          <w:rFonts w:ascii="Arial" w:eastAsia="Times New Roman" w:hAnsi="Arial" w:cs="Arial"/>
          <w:color w:val="000000"/>
          <w:lang w:eastAsia="en-GB"/>
        </w:rPr>
        <w:t xml:space="preserve">The case study application formed part of a successful research funding bid, demonstrating that </w:t>
      </w:r>
      <w:r w:rsidR="00B24315">
        <w:rPr>
          <w:rFonts w:ascii="Arial" w:eastAsia="Times New Roman" w:hAnsi="Arial" w:cs="Arial"/>
          <w:color w:val="000000"/>
          <w:lang w:eastAsia="en-GB"/>
        </w:rPr>
        <w:t>it is</w:t>
      </w:r>
      <w:r w:rsidRPr="00753900">
        <w:rPr>
          <w:rFonts w:ascii="Arial" w:eastAsia="Times New Roman" w:hAnsi="Arial" w:cs="Arial"/>
          <w:color w:val="000000"/>
          <w:lang w:eastAsia="en-GB"/>
        </w:rPr>
        <w:t xml:space="preserve"> feasible </w:t>
      </w:r>
      <w:r w:rsidR="00FD7098">
        <w:rPr>
          <w:rFonts w:ascii="Arial" w:eastAsia="Times New Roman" w:hAnsi="Arial" w:cs="Arial"/>
          <w:color w:val="000000"/>
          <w:lang w:eastAsia="en-GB"/>
        </w:rPr>
        <w:t>for research applicants to include this analysis in their funding bids</w:t>
      </w:r>
      <w:r w:rsidR="000A23EB">
        <w:rPr>
          <w:rFonts w:ascii="Arial" w:eastAsia="Times New Roman" w:hAnsi="Arial" w:cs="Arial"/>
          <w:color w:val="000000"/>
          <w:lang w:eastAsia="en-GB"/>
        </w:rPr>
        <w:t xml:space="preserve"> </w:t>
      </w:r>
      <w:r w:rsidR="00411CAE">
        <w:rPr>
          <w:rFonts w:ascii="Arial" w:eastAsia="Times New Roman" w:hAnsi="Arial" w:cs="Arial"/>
          <w:color w:val="000000"/>
          <w:lang w:eastAsia="en-GB"/>
        </w:rPr>
        <w:t>to support the value of further research</w:t>
      </w:r>
      <w:r w:rsidR="000A23EB">
        <w:rPr>
          <w:rFonts w:ascii="Arial" w:eastAsia="Times New Roman" w:hAnsi="Arial" w:cs="Arial"/>
          <w:color w:val="000000"/>
          <w:lang w:eastAsia="en-GB"/>
        </w:rPr>
        <w:t>. Those who fund research</w:t>
      </w:r>
      <w:r w:rsidR="001D4253">
        <w:rPr>
          <w:rFonts w:ascii="Arial" w:eastAsia="Times New Roman" w:hAnsi="Arial" w:cs="Arial"/>
          <w:color w:val="000000"/>
          <w:lang w:eastAsia="en-GB"/>
        </w:rPr>
        <w:t>, and the patients they serve,</w:t>
      </w:r>
      <w:r w:rsidR="000A23EB">
        <w:rPr>
          <w:rFonts w:ascii="Arial" w:eastAsia="Times New Roman" w:hAnsi="Arial" w:cs="Arial"/>
          <w:color w:val="000000"/>
          <w:lang w:eastAsia="en-GB"/>
        </w:rPr>
        <w:t xml:space="preserve"> may benefit from this analysis insofar as it can improve the transparency </w:t>
      </w:r>
      <w:r w:rsidR="00B24315">
        <w:rPr>
          <w:rFonts w:ascii="Arial" w:eastAsia="Times New Roman" w:hAnsi="Arial" w:cs="Arial"/>
          <w:color w:val="000000"/>
          <w:lang w:eastAsia="en-GB"/>
        </w:rPr>
        <w:t>and accountability of</w:t>
      </w:r>
      <w:r w:rsidR="000A23EB">
        <w:rPr>
          <w:rFonts w:ascii="Arial" w:eastAsia="Times New Roman" w:hAnsi="Arial" w:cs="Arial"/>
          <w:color w:val="000000"/>
          <w:lang w:eastAsia="en-GB"/>
        </w:rPr>
        <w:t xml:space="preserve"> research funding decisions.</w:t>
      </w:r>
      <w:r w:rsidR="00B24315">
        <w:rPr>
          <w:rFonts w:ascii="Arial" w:eastAsia="Times New Roman" w:hAnsi="Arial" w:cs="Arial"/>
          <w:color w:val="000000"/>
          <w:lang w:eastAsia="en-GB"/>
        </w:rPr>
        <w:t xml:space="preserve"> </w:t>
      </w:r>
      <w:r w:rsidR="00405402">
        <w:rPr>
          <w:rFonts w:ascii="Arial" w:eastAsia="Times New Roman" w:hAnsi="Arial" w:cs="Arial"/>
          <w:color w:val="000000"/>
          <w:lang w:eastAsia="en-GB"/>
        </w:rPr>
        <w:t xml:space="preserve">The method can also be applied to interpret the results of a meta-analysis, to help understand the value of additional research. This is demonstrated in Claxton et al and McKenna et al </w:t>
      </w:r>
      <w:r w:rsidR="00405402">
        <w:rPr>
          <w:rFonts w:ascii="Arial" w:eastAsia="Times New Roman" w:hAnsi="Arial" w:cs="Arial"/>
          <w:color w:val="000000"/>
          <w:lang w:eastAsia="en-GB"/>
        </w:rPr>
        <w:fldChar w:fldCharType="begin"/>
      </w:r>
      <w:r w:rsidR="00405402">
        <w:rPr>
          <w:rFonts w:ascii="Arial" w:eastAsia="Times New Roman" w:hAnsi="Arial" w:cs="Arial"/>
          <w:color w:val="000000"/>
          <w:lang w:eastAsia="en-GB"/>
        </w:rPr>
        <w:instrText xml:space="preserve"> ADDIN EN.CITE &lt;EndNote&gt;&lt;Cite&gt;&lt;Author&gt;Claxton&lt;/Author&gt;&lt;Year&gt;2015&lt;/Year&gt;&lt;RecNum&gt;6&lt;/RecNum&gt;&lt;DisplayText&gt;(3, 15)&lt;/DisplayText&gt;&lt;record&gt;&lt;rec-number&gt;6&lt;/rec-number&gt;&lt;foreign-keys&gt;&lt;key app="EN" db-id="aesfzdr2k250z9ezzrkxxrsjx2s0a25x02dz" timestamp="1678812541"&gt;6&lt;/key&gt;&lt;/foreign-keys&gt;&lt;ref-type name="Journal Article"&gt;17&lt;/ref-type&gt;&lt;contributors&gt;&lt;authors&gt;&lt;author&gt;Claxton, Karl&lt;/author&gt;&lt;author&gt;Griffin, Susan&lt;/author&gt;&lt;author&gt;Koffijberg, Hendrik&lt;/author&gt;&lt;author&gt;McKenna, Claire&lt;/author&gt;&lt;/authors&gt;&lt;/contributors&gt;&lt;titles&gt;&lt;title&gt;How to estimate the health benefits of additional research and changing clinical practice&lt;/title&gt;&lt;secondary-title&gt;Bmj&lt;/secondary-title&gt;&lt;/titles&gt;&lt;periodical&gt;&lt;full-title&gt;Bmj&lt;/full-title&gt;&lt;/periodical&gt;&lt;volume&gt;351&lt;/volume&gt;&lt;dates&gt;&lt;year&gt;2015&lt;/year&gt;&lt;/dates&gt;&lt;isbn&gt;1756-1833&lt;/isbn&gt;&lt;urls&gt;&lt;/urls&gt;&lt;/record&gt;&lt;/Cite&gt;&lt;Cite&gt;&lt;Author&gt;McKenna&lt;/Author&gt;&lt;Year&gt;2016&lt;/Year&gt;&lt;RecNum&gt;31&lt;/RecNum&gt;&lt;record&gt;&lt;rec-number&gt;31&lt;/rec-number&gt;&lt;foreign-keys&gt;&lt;key app="EN" db-id="aesfzdr2k250z9ezzrkxxrsjx2s0a25x02dz" timestamp="1679575794"&gt;31&lt;/key&gt;&lt;/foreign-keys&gt;&lt;ref-type name="Journal Article"&gt;17&lt;/ref-type&gt;&lt;contributors&gt;&lt;authors&gt;&lt;author&gt;McKenna, Claire&lt;/author&gt;&lt;author&gt;Griffin, Susan&lt;/author&gt;&lt;author&gt;Koffijberg, Hendrik&lt;/author&gt;&lt;author&gt;Claxton, Karl&lt;/author&gt;&lt;/authors&gt;&lt;/contributors&gt;&lt;titles&gt;&lt;title&gt;Methods to place a value on additional evidence are illustrated using a case study of corticosteroids after traumatic brain injury&lt;/title&gt;&lt;secondary-title&gt;Journal of clinical epidemiology&lt;/secondary-title&gt;&lt;/titles&gt;&lt;periodical&gt;&lt;full-title&gt;Journal of clinical epidemiology&lt;/full-title&gt;&lt;/periodical&gt;&lt;pages&gt;183-190&lt;/pages&gt;&lt;volume&gt;70&lt;/volume&gt;&lt;dates&gt;&lt;year&gt;2016&lt;/year&gt;&lt;/dates&gt;&lt;isbn&gt;0895-4356&lt;/isbn&gt;&lt;urls&gt;&lt;/urls&gt;&lt;/record&gt;&lt;/Cite&gt;&lt;/EndNote&gt;</w:instrText>
      </w:r>
      <w:r w:rsidR="00405402">
        <w:rPr>
          <w:rFonts w:ascii="Arial" w:eastAsia="Times New Roman" w:hAnsi="Arial" w:cs="Arial"/>
          <w:color w:val="000000"/>
          <w:lang w:eastAsia="en-GB"/>
        </w:rPr>
        <w:fldChar w:fldCharType="separate"/>
      </w:r>
      <w:r w:rsidR="00405402">
        <w:rPr>
          <w:rFonts w:ascii="Arial" w:eastAsia="Times New Roman" w:hAnsi="Arial" w:cs="Arial"/>
          <w:noProof/>
          <w:color w:val="000000"/>
          <w:lang w:eastAsia="en-GB"/>
        </w:rPr>
        <w:t>(3, 15)</w:t>
      </w:r>
      <w:r w:rsidR="00405402">
        <w:rPr>
          <w:rFonts w:ascii="Arial" w:eastAsia="Times New Roman" w:hAnsi="Arial" w:cs="Arial"/>
          <w:color w:val="000000"/>
          <w:lang w:eastAsia="en-GB"/>
        </w:rPr>
        <w:fldChar w:fldCharType="end"/>
      </w:r>
      <w:r w:rsidR="00405402">
        <w:rPr>
          <w:rFonts w:ascii="Arial" w:eastAsia="Times New Roman" w:hAnsi="Arial" w:cs="Arial"/>
          <w:color w:val="000000"/>
          <w:lang w:eastAsia="en-GB"/>
        </w:rPr>
        <w:t xml:space="preserve">. </w:t>
      </w:r>
    </w:p>
    <w:p w14:paraId="42951444" w14:textId="77777777" w:rsidR="00EA17E7" w:rsidRDefault="00EA17E7" w:rsidP="001D4253">
      <w:pPr>
        <w:spacing w:after="0" w:line="240" w:lineRule="auto"/>
        <w:textAlignment w:val="baseline"/>
        <w:rPr>
          <w:rFonts w:ascii="Arial" w:eastAsia="Times New Roman" w:hAnsi="Arial" w:cs="Arial"/>
          <w:color w:val="000000"/>
          <w:lang w:eastAsia="en-GB"/>
        </w:rPr>
      </w:pPr>
    </w:p>
    <w:p w14:paraId="06A87086" w14:textId="3775BC54" w:rsidR="00EA17E7" w:rsidRDefault="00EA17E7" w:rsidP="00EA17E7">
      <w:p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lastRenderedPageBreak/>
        <w:t xml:space="preserve">In this paper we have discussed the use of Rapid VOI to estimate the value of an RCT within a defined population. </w:t>
      </w:r>
      <w:r w:rsidRPr="00EA17E7">
        <w:rPr>
          <w:rFonts w:ascii="Arial" w:eastAsia="Times New Roman" w:hAnsi="Arial" w:cs="Arial"/>
          <w:color w:val="000000"/>
          <w:lang w:eastAsia="en-GB"/>
        </w:rPr>
        <w:t>In principle</w:t>
      </w:r>
      <w:r w:rsidR="007C769F">
        <w:rPr>
          <w:rFonts w:ascii="Arial" w:eastAsia="Times New Roman" w:hAnsi="Arial" w:cs="Arial"/>
          <w:color w:val="000000"/>
          <w:lang w:eastAsia="en-GB"/>
        </w:rPr>
        <w:t>,</w:t>
      </w:r>
      <w:r w:rsidRPr="00EA17E7">
        <w:rPr>
          <w:rFonts w:ascii="Arial" w:eastAsia="Times New Roman" w:hAnsi="Arial" w:cs="Arial"/>
          <w:color w:val="000000"/>
          <w:lang w:eastAsia="en-GB"/>
        </w:rPr>
        <w:t xml:space="preserve"> </w:t>
      </w:r>
      <w:r>
        <w:rPr>
          <w:rFonts w:ascii="Arial" w:eastAsia="Times New Roman" w:hAnsi="Arial" w:cs="Arial"/>
          <w:color w:val="000000"/>
          <w:lang w:eastAsia="en-GB"/>
        </w:rPr>
        <w:t>the method</w:t>
      </w:r>
      <w:r w:rsidRPr="00EA17E7">
        <w:rPr>
          <w:rFonts w:ascii="Arial" w:eastAsia="Times New Roman" w:hAnsi="Arial" w:cs="Arial"/>
          <w:color w:val="000000"/>
          <w:lang w:eastAsia="en-GB"/>
        </w:rPr>
        <w:t xml:space="preserve"> </w:t>
      </w:r>
      <w:r>
        <w:rPr>
          <w:rFonts w:ascii="Arial" w:eastAsia="Times New Roman" w:hAnsi="Arial" w:cs="Arial"/>
          <w:color w:val="000000"/>
          <w:lang w:eastAsia="en-GB"/>
        </w:rPr>
        <w:t>can be applied to estimate</w:t>
      </w:r>
      <w:r w:rsidRPr="00EA17E7">
        <w:rPr>
          <w:rFonts w:ascii="Arial" w:eastAsia="Times New Roman" w:hAnsi="Arial" w:cs="Arial"/>
          <w:color w:val="000000"/>
          <w:lang w:eastAsia="en-GB"/>
        </w:rPr>
        <w:t xml:space="preserve"> the value of an observational study designed to answer a specific research question</w:t>
      </w:r>
      <w:r w:rsidR="00EA5E44">
        <w:rPr>
          <w:rFonts w:ascii="Arial" w:eastAsia="Times New Roman" w:hAnsi="Arial" w:cs="Arial"/>
          <w:color w:val="000000"/>
          <w:lang w:eastAsia="en-GB"/>
        </w:rPr>
        <w:t xml:space="preserve"> </w:t>
      </w:r>
      <w:r w:rsidR="00EA5E44">
        <w:rPr>
          <w:rFonts w:ascii="Arial" w:eastAsia="Times New Roman" w:hAnsi="Arial" w:cs="Arial"/>
          <w:color w:val="000000"/>
          <w:lang w:eastAsia="en-GB"/>
        </w:rPr>
        <w:fldChar w:fldCharType="begin"/>
      </w:r>
      <w:r w:rsidR="003E7C1F">
        <w:rPr>
          <w:rFonts w:ascii="Arial" w:eastAsia="Times New Roman" w:hAnsi="Arial" w:cs="Arial"/>
          <w:color w:val="000000"/>
          <w:lang w:eastAsia="en-GB"/>
        </w:rPr>
        <w:instrText xml:space="preserve"> ADDIN EN.CITE &lt;EndNote&gt;&lt;Cite&gt;&lt;Author&gt;Hernán&lt;/Author&gt;&lt;Year&gt;2022&lt;/Year&gt;&lt;RecNum&gt;47&lt;/RecNum&gt;&lt;DisplayText&gt;(30)&lt;/DisplayText&gt;&lt;record&gt;&lt;rec-number&gt;47&lt;/rec-number&gt;&lt;foreign-keys&gt;&lt;key app="EN" db-id="aesfzdr2k250z9ezzrkxxrsjx2s0a25x02dz" timestamp="1712243691"&gt;47&lt;/key&gt;&lt;/foreign-keys&gt;&lt;ref-type name="Journal Article"&gt;17&lt;/ref-type&gt;&lt;contributors&gt;&lt;authors&gt;&lt;author&gt;Hernán, Miguel A.&lt;/author&gt;&lt;author&gt;Wang, Wei&lt;/author&gt;&lt;author&gt;Leaf, David E.&lt;/author&gt;&lt;/authors&gt;&lt;/contributors&gt;&lt;titles&gt;&lt;title&gt;Target Trial Emulation: A Framework for Causal Inference From Observational Data&lt;/title&gt;&lt;secondary-title&gt;JAMA&lt;/secondary-title&gt;&lt;/titles&gt;&lt;periodical&gt;&lt;full-title&gt;JAMA&lt;/full-title&gt;&lt;/periodical&gt;&lt;pages&gt;2446-2447&lt;/pages&gt;&lt;volume&gt;328&lt;/volume&gt;&lt;number&gt;24&lt;/number&gt;&lt;dates&gt;&lt;year&gt;2022&lt;/year&gt;&lt;/dates&gt;&lt;isbn&gt;0098-7484&lt;/isbn&gt;&lt;urls&gt;&lt;related-urls&gt;&lt;url&gt;https://doi.org/10.1001/jama.2022.21383&lt;/url&gt;&lt;/related-urls&gt;&lt;/urls&gt;&lt;electronic-resource-num&gt;10.1001/jama.2022.21383&lt;/electronic-resource-num&gt;&lt;access-date&gt;4/4/2024&lt;/access-date&gt;&lt;/record&gt;&lt;/Cite&gt;&lt;/EndNote&gt;</w:instrText>
      </w:r>
      <w:r w:rsidR="00EA5E44">
        <w:rPr>
          <w:rFonts w:ascii="Arial" w:eastAsia="Times New Roman" w:hAnsi="Arial" w:cs="Arial"/>
          <w:color w:val="000000"/>
          <w:lang w:eastAsia="en-GB"/>
        </w:rPr>
        <w:fldChar w:fldCharType="separate"/>
      </w:r>
      <w:r w:rsidR="003E7C1F">
        <w:rPr>
          <w:rFonts w:ascii="Arial" w:eastAsia="Times New Roman" w:hAnsi="Arial" w:cs="Arial"/>
          <w:noProof/>
          <w:color w:val="000000"/>
          <w:lang w:eastAsia="en-GB"/>
        </w:rPr>
        <w:t>(30)</w:t>
      </w:r>
      <w:r w:rsidR="00EA5E44">
        <w:rPr>
          <w:rFonts w:ascii="Arial" w:eastAsia="Times New Roman" w:hAnsi="Arial" w:cs="Arial"/>
          <w:color w:val="000000"/>
          <w:lang w:eastAsia="en-GB"/>
        </w:rPr>
        <w:fldChar w:fldCharType="end"/>
      </w:r>
      <w:r w:rsidRPr="00EA17E7">
        <w:rPr>
          <w:rFonts w:ascii="Arial" w:eastAsia="Times New Roman" w:hAnsi="Arial" w:cs="Arial"/>
          <w:color w:val="000000"/>
          <w:lang w:eastAsia="en-GB"/>
        </w:rPr>
        <w:t xml:space="preserve">. </w:t>
      </w:r>
      <w:r>
        <w:rPr>
          <w:rFonts w:ascii="Arial" w:eastAsia="Times New Roman" w:hAnsi="Arial" w:cs="Arial"/>
          <w:color w:val="000000"/>
          <w:lang w:eastAsia="en-GB"/>
        </w:rPr>
        <w:t>However,</w:t>
      </w:r>
      <w:r w:rsidRPr="00EA17E7">
        <w:rPr>
          <w:rFonts w:ascii="Arial" w:eastAsia="Times New Roman" w:hAnsi="Arial" w:cs="Arial"/>
          <w:color w:val="000000"/>
          <w:lang w:eastAsia="en-GB"/>
        </w:rPr>
        <w:t xml:space="preserve"> observational studies may include biases which will reduce the value of research. </w:t>
      </w:r>
      <w:r>
        <w:rPr>
          <w:rFonts w:ascii="Arial" w:eastAsia="Times New Roman" w:hAnsi="Arial" w:cs="Arial"/>
          <w:color w:val="000000"/>
          <w:lang w:eastAsia="en-GB"/>
        </w:rPr>
        <w:t xml:space="preserve">Additionally, the </w:t>
      </w:r>
      <w:r w:rsidR="002F6B07">
        <w:rPr>
          <w:rFonts w:ascii="Arial" w:eastAsia="Times New Roman" w:hAnsi="Arial" w:cs="Arial"/>
          <w:color w:val="000000"/>
          <w:lang w:eastAsia="en-GB"/>
        </w:rPr>
        <w:t xml:space="preserve">methods here do not take </w:t>
      </w:r>
      <w:r w:rsidRPr="00EA17E7">
        <w:rPr>
          <w:rFonts w:ascii="Arial" w:eastAsia="Times New Roman" w:hAnsi="Arial" w:cs="Arial"/>
          <w:color w:val="000000"/>
          <w:lang w:eastAsia="en-GB"/>
        </w:rPr>
        <w:t xml:space="preserve">account of the value of transporting evidence from one population to another </w:t>
      </w:r>
      <w:r w:rsidR="002F6B07">
        <w:rPr>
          <w:rFonts w:ascii="Arial" w:eastAsia="Times New Roman" w:hAnsi="Arial" w:cs="Arial"/>
          <w:color w:val="000000"/>
          <w:lang w:eastAsia="en-GB"/>
        </w:rPr>
        <w:fldChar w:fldCharType="begin"/>
      </w:r>
      <w:r w:rsidR="003E7C1F">
        <w:rPr>
          <w:rFonts w:ascii="Arial" w:eastAsia="Times New Roman" w:hAnsi="Arial" w:cs="Arial"/>
          <w:color w:val="000000"/>
          <w:lang w:eastAsia="en-GB"/>
        </w:rPr>
        <w:instrText xml:space="preserve"> ADDIN EN.CITE &lt;EndNote&gt;&lt;Cite&gt;&lt;Author&gt;Westreich&lt;/Author&gt;&lt;Year&gt;2017&lt;/Year&gt;&lt;RecNum&gt;46&lt;/RecNum&gt;&lt;DisplayText&gt;(31)&lt;/DisplayText&gt;&lt;record&gt;&lt;rec-number&gt;46&lt;/rec-number&gt;&lt;foreign-keys&gt;&lt;key app="EN" db-id="aesfzdr2k250z9ezzrkxxrsjx2s0a25x02dz" timestamp="1712243596"&gt;46&lt;/key&gt;&lt;/foreign-keys&gt;&lt;ref-type name="Journal Article"&gt;17&lt;/ref-type&gt;&lt;contributors&gt;&lt;authors&gt;&lt;author&gt;Westreich, Daniel&lt;/author&gt;&lt;author&gt;Edwards, Jessie K&lt;/author&gt;&lt;author&gt;Lesko, Catherine R&lt;/author&gt;&lt;author&gt;Stuart, Elizabeth&lt;/author&gt;&lt;author&gt;Cole, Stephen R&lt;/author&gt;&lt;/authors&gt;&lt;/contributors&gt;&lt;titles&gt;&lt;title&gt;Transportability of trial results using inverse odds of sampling weights&lt;/title&gt;&lt;secondary-title&gt;American journal of epidemiology&lt;/secondary-title&gt;&lt;/titles&gt;&lt;periodical&gt;&lt;full-title&gt;American journal of epidemiology&lt;/full-title&gt;&lt;/periodical&gt;&lt;pages&gt;1010-1014&lt;/pages&gt;&lt;volume&gt;186&lt;/volume&gt;&lt;number&gt;8&lt;/number&gt;&lt;dates&gt;&lt;year&gt;2017&lt;/year&gt;&lt;/dates&gt;&lt;isbn&gt;0002-9262&lt;/isbn&gt;&lt;urls&gt;&lt;/urls&gt;&lt;/record&gt;&lt;/Cite&gt;&lt;/EndNote&gt;</w:instrText>
      </w:r>
      <w:r w:rsidR="002F6B07">
        <w:rPr>
          <w:rFonts w:ascii="Arial" w:eastAsia="Times New Roman" w:hAnsi="Arial" w:cs="Arial"/>
          <w:color w:val="000000"/>
          <w:lang w:eastAsia="en-GB"/>
        </w:rPr>
        <w:fldChar w:fldCharType="separate"/>
      </w:r>
      <w:r w:rsidR="003E7C1F">
        <w:rPr>
          <w:rFonts w:ascii="Arial" w:eastAsia="Times New Roman" w:hAnsi="Arial" w:cs="Arial"/>
          <w:noProof/>
          <w:color w:val="000000"/>
          <w:lang w:eastAsia="en-GB"/>
        </w:rPr>
        <w:t>(31)</w:t>
      </w:r>
      <w:r w:rsidR="002F6B07">
        <w:rPr>
          <w:rFonts w:ascii="Arial" w:eastAsia="Times New Roman" w:hAnsi="Arial" w:cs="Arial"/>
          <w:color w:val="000000"/>
          <w:lang w:eastAsia="en-GB"/>
        </w:rPr>
        <w:fldChar w:fldCharType="end"/>
      </w:r>
      <w:r w:rsidR="002F6B07">
        <w:rPr>
          <w:rFonts w:ascii="Arial" w:eastAsia="Times New Roman" w:hAnsi="Arial" w:cs="Arial"/>
          <w:color w:val="000000"/>
          <w:lang w:eastAsia="en-GB"/>
        </w:rPr>
        <w:t>. These are limitations in the VOI literature more br</w:t>
      </w:r>
      <w:r w:rsidR="003A72DA">
        <w:rPr>
          <w:rFonts w:ascii="Arial" w:eastAsia="Times New Roman" w:hAnsi="Arial" w:cs="Arial"/>
          <w:color w:val="000000"/>
          <w:lang w:eastAsia="en-GB"/>
        </w:rPr>
        <w:t>o</w:t>
      </w:r>
      <w:r w:rsidR="002F6B07">
        <w:rPr>
          <w:rFonts w:ascii="Arial" w:eastAsia="Times New Roman" w:hAnsi="Arial" w:cs="Arial"/>
          <w:color w:val="000000"/>
          <w:lang w:eastAsia="en-GB"/>
        </w:rPr>
        <w:t xml:space="preserve">adly and </w:t>
      </w:r>
      <w:r w:rsidR="00EA5E44">
        <w:rPr>
          <w:rFonts w:ascii="Arial" w:eastAsia="Times New Roman" w:hAnsi="Arial" w:cs="Arial"/>
          <w:color w:val="000000"/>
          <w:lang w:eastAsia="en-GB"/>
        </w:rPr>
        <w:t xml:space="preserve">further </w:t>
      </w:r>
      <w:r w:rsidRPr="00EA17E7">
        <w:rPr>
          <w:rFonts w:ascii="Arial" w:eastAsia="Times New Roman" w:hAnsi="Arial" w:cs="Arial"/>
          <w:color w:val="000000"/>
          <w:lang w:eastAsia="en-GB"/>
        </w:rPr>
        <w:t xml:space="preserve">research </w:t>
      </w:r>
      <w:r>
        <w:rPr>
          <w:rFonts w:ascii="Arial" w:eastAsia="Times New Roman" w:hAnsi="Arial" w:cs="Arial"/>
          <w:color w:val="000000"/>
          <w:lang w:eastAsia="en-GB"/>
        </w:rPr>
        <w:t xml:space="preserve">is required to </w:t>
      </w:r>
      <w:r w:rsidR="002F6B07">
        <w:rPr>
          <w:rFonts w:ascii="Arial" w:eastAsia="Times New Roman" w:hAnsi="Arial" w:cs="Arial"/>
          <w:color w:val="000000"/>
          <w:lang w:eastAsia="en-GB"/>
        </w:rPr>
        <w:t>address them.</w:t>
      </w:r>
    </w:p>
    <w:p w14:paraId="3F6CF949" w14:textId="52A448CC" w:rsidR="006A1BC1" w:rsidRDefault="006A1BC1" w:rsidP="006A1BC1">
      <w:pPr>
        <w:spacing w:after="0" w:line="240" w:lineRule="auto"/>
        <w:textAlignment w:val="baseline"/>
        <w:rPr>
          <w:rFonts w:ascii="Arial" w:eastAsia="Times New Roman" w:hAnsi="Arial" w:cs="Arial"/>
          <w:color w:val="000000"/>
          <w:lang w:eastAsia="en-GB"/>
        </w:rPr>
      </w:pPr>
    </w:p>
    <w:p w14:paraId="43D4B531" w14:textId="2683D6A7" w:rsidR="00EA17E7" w:rsidRDefault="001D4253" w:rsidP="001D4253">
      <w:p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An important extension to the Rapid VOI approach is to extend the methods to take account of sample size. </w:t>
      </w:r>
      <w:r w:rsidR="001E3FDC">
        <w:rPr>
          <w:rFonts w:ascii="Arial" w:eastAsia="Times New Roman" w:hAnsi="Arial" w:cs="Arial"/>
          <w:color w:val="000000"/>
          <w:lang w:eastAsia="en-GB"/>
        </w:rPr>
        <w:t xml:space="preserve">The method </w:t>
      </w:r>
      <w:r>
        <w:rPr>
          <w:rFonts w:ascii="Arial" w:eastAsia="Times New Roman" w:hAnsi="Arial" w:cs="Arial"/>
          <w:color w:val="000000"/>
          <w:lang w:eastAsia="en-GB"/>
        </w:rPr>
        <w:t xml:space="preserve">described in this paper </w:t>
      </w:r>
      <w:r w:rsidR="008A57B4">
        <w:rPr>
          <w:rFonts w:ascii="Arial" w:eastAsia="Times New Roman" w:hAnsi="Arial" w:cs="Arial"/>
          <w:color w:val="000000"/>
          <w:lang w:eastAsia="en-GB"/>
        </w:rPr>
        <w:t>provide an estimate of the expected</w:t>
      </w:r>
      <w:r w:rsidR="003C7CDA">
        <w:rPr>
          <w:rFonts w:ascii="Arial" w:eastAsia="Times New Roman" w:hAnsi="Arial" w:cs="Arial"/>
          <w:color w:val="000000"/>
          <w:lang w:eastAsia="en-GB"/>
        </w:rPr>
        <w:t xml:space="preserve"> </w:t>
      </w:r>
      <w:r w:rsidR="001E3FDC">
        <w:rPr>
          <w:rFonts w:ascii="Arial" w:eastAsia="Times New Roman" w:hAnsi="Arial" w:cs="Arial"/>
          <w:color w:val="000000"/>
          <w:lang w:eastAsia="en-GB"/>
        </w:rPr>
        <w:t>upper bound for the value of research</w:t>
      </w:r>
      <w:r>
        <w:rPr>
          <w:rFonts w:ascii="Arial" w:eastAsia="Times New Roman" w:hAnsi="Arial" w:cs="Arial"/>
          <w:color w:val="000000"/>
          <w:lang w:eastAsia="en-GB"/>
        </w:rPr>
        <w:t xml:space="preserve"> as it assumes that the proposed research will resolve all uncertainty in the primary outcome </w:t>
      </w:r>
      <w:r>
        <w:rPr>
          <w:rFonts w:ascii="Arial" w:eastAsia="Times New Roman" w:hAnsi="Arial" w:cs="Arial"/>
          <w:color w:val="000000"/>
          <w:lang w:eastAsia="en-GB"/>
        </w:rPr>
        <w:fldChar w:fldCharType="begin"/>
      </w:r>
      <w:r w:rsidR="001338AC">
        <w:rPr>
          <w:rFonts w:ascii="Arial" w:eastAsia="Times New Roman" w:hAnsi="Arial" w:cs="Arial"/>
          <w:color w:val="000000"/>
          <w:lang w:eastAsia="en-GB"/>
        </w:rPr>
        <w:instrText xml:space="preserve"> ADDIN EN.CITE &lt;EndNote&gt;&lt;Cite&gt;&lt;Author&gt;Claxton&lt;/Author&gt;&lt;Year&gt;2015&lt;/Year&gt;&lt;RecNum&gt;6&lt;/RecNum&gt;&lt;DisplayText&gt;(3)&lt;/DisplayText&gt;&lt;record&gt;&lt;rec-number&gt;6&lt;/rec-number&gt;&lt;foreign-keys&gt;&lt;key app="EN" db-id="aesfzdr2k250z9ezzrkxxrsjx2s0a25x02dz" timestamp="1678812541"&gt;6&lt;/key&gt;&lt;/foreign-keys&gt;&lt;ref-type name="Journal Article"&gt;17&lt;/ref-type&gt;&lt;contributors&gt;&lt;authors&gt;&lt;author&gt;Claxton, Karl&lt;/author&gt;&lt;author&gt;Griffin, Susan&lt;/author&gt;&lt;author&gt;Koffijberg, Hendrik&lt;/author&gt;&lt;author&gt;McKenna, Claire&lt;/author&gt;&lt;/authors&gt;&lt;/contributors&gt;&lt;titles&gt;&lt;title&gt;How to estimate the health benefits of additional research and changing clinical practice&lt;/title&gt;&lt;secondary-title&gt;Bmj&lt;/secondary-title&gt;&lt;/titles&gt;&lt;periodical&gt;&lt;full-title&gt;Bmj&lt;/full-title&gt;&lt;/periodical&gt;&lt;volume&gt;351&lt;/volume&gt;&lt;dates&gt;&lt;year&gt;2015&lt;/year&gt;&lt;/dates&gt;&lt;isbn&gt;1756-1833&lt;/isbn&gt;&lt;urls&gt;&lt;/urls&gt;&lt;/record&gt;&lt;/Cite&gt;&lt;/EndNote&gt;</w:instrText>
      </w:r>
      <w:r>
        <w:rPr>
          <w:rFonts w:ascii="Arial" w:eastAsia="Times New Roman" w:hAnsi="Arial" w:cs="Arial"/>
          <w:color w:val="000000"/>
          <w:lang w:eastAsia="en-GB"/>
        </w:rPr>
        <w:fldChar w:fldCharType="separate"/>
      </w:r>
      <w:r w:rsidR="001338AC">
        <w:rPr>
          <w:rFonts w:ascii="Arial" w:eastAsia="Times New Roman" w:hAnsi="Arial" w:cs="Arial"/>
          <w:noProof/>
          <w:color w:val="000000"/>
          <w:lang w:eastAsia="en-GB"/>
        </w:rPr>
        <w:t>(3)</w:t>
      </w:r>
      <w:r>
        <w:rPr>
          <w:rFonts w:ascii="Arial" w:eastAsia="Times New Roman" w:hAnsi="Arial" w:cs="Arial"/>
          <w:color w:val="000000"/>
          <w:lang w:eastAsia="en-GB"/>
        </w:rPr>
        <w:fldChar w:fldCharType="end"/>
      </w:r>
      <w:r>
        <w:rPr>
          <w:rFonts w:ascii="Arial" w:eastAsia="Times New Roman" w:hAnsi="Arial" w:cs="Arial"/>
          <w:color w:val="000000"/>
          <w:lang w:eastAsia="en-GB"/>
        </w:rPr>
        <w:t xml:space="preserve">. </w:t>
      </w:r>
      <w:r w:rsidR="00B24315">
        <w:rPr>
          <w:rFonts w:ascii="Arial" w:eastAsia="Times New Roman" w:hAnsi="Arial" w:cs="Arial"/>
          <w:color w:val="000000"/>
          <w:lang w:eastAsia="en-GB"/>
        </w:rPr>
        <w:t>VOI m</w:t>
      </w:r>
      <w:r>
        <w:rPr>
          <w:rFonts w:ascii="Arial" w:eastAsia="Times New Roman" w:hAnsi="Arial" w:cs="Arial"/>
          <w:color w:val="000000"/>
          <w:lang w:eastAsia="en-GB"/>
        </w:rPr>
        <w:t xml:space="preserve">ethods to adjust the value of research for the number of patients enrolled are well established </w:t>
      </w:r>
      <w:r>
        <w:rPr>
          <w:rFonts w:ascii="Arial" w:eastAsia="Times New Roman" w:hAnsi="Arial" w:cs="Arial"/>
          <w:color w:val="000000"/>
          <w:lang w:eastAsia="en-GB"/>
        </w:rPr>
        <w:fldChar w:fldCharType="begin">
          <w:fldData xml:space="preserve">PEVuZE5vdGU+PENpdGU+PEF1dGhvcj5IZWF0aDwvQXV0aG9yPjxZZWFyPjIwMjI8L1llYXI+PFJl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</w:fldData>
        </w:fldChar>
      </w:r>
      <w:r w:rsidR="003E7C1F">
        <w:rPr>
          <w:rFonts w:ascii="Arial" w:eastAsia="Times New Roman" w:hAnsi="Arial" w:cs="Arial"/>
          <w:color w:val="000000"/>
          <w:lang w:eastAsia="en-GB"/>
        </w:rPr>
        <w:instrText xml:space="preserve"> ADDIN EN.CITE </w:instrText>
      </w:r>
      <w:r w:rsidR="003E7C1F">
        <w:rPr>
          <w:rFonts w:ascii="Arial" w:eastAsia="Times New Roman" w:hAnsi="Arial" w:cs="Arial"/>
          <w:color w:val="000000"/>
          <w:lang w:eastAsia="en-GB"/>
        </w:rPr>
        <w:fldChar w:fldCharType="begin">
          <w:fldData xml:space="preserve">PEVuZE5vdGU+PENpdGU+PEF1dGhvcj5IZWF0aDwvQXV0aG9yPjxZZWFyPjIwMjI8L1llYXI+PFJl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</w:fldData>
        </w:fldChar>
      </w:r>
      <w:r w:rsidR="003E7C1F">
        <w:rPr>
          <w:rFonts w:ascii="Arial" w:eastAsia="Times New Roman" w:hAnsi="Arial" w:cs="Arial"/>
          <w:color w:val="000000"/>
          <w:lang w:eastAsia="en-GB"/>
        </w:rPr>
        <w:instrText xml:space="preserve"> ADDIN EN.CITE.DATA </w:instrText>
      </w:r>
      <w:r w:rsidR="003E7C1F">
        <w:rPr>
          <w:rFonts w:ascii="Arial" w:eastAsia="Times New Roman" w:hAnsi="Arial" w:cs="Arial"/>
          <w:color w:val="000000"/>
          <w:lang w:eastAsia="en-GB"/>
        </w:rPr>
      </w:r>
      <w:r w:rsidR="003E7C1F">
        <w:rPr>
          <w:rFonts w:ascii="Arial" w:eastAsia="Times New Roman" w:hAnsi="Arial" w:cs="Arial"/>
          <w:color w:val="000000"/>
          <w:lang w:eastAsia="en-GB"/>
        </w:rPr>
        <w:fldChar w:fldCharType="end"/>
      </w:r>
      <w:r>
        <w:rPr>
          <w:rFonts w:ascii="Arial" w:eastAsia="Times New Roman" w:hAnsi="Arial" w:cs="Arial"/>
          <w:color w:val="000000"/>
          <w:lang w:eastAsia="en-GB"/>
        </w:rPr>
      </w:r>
      <w:r>
        <w:rPr>
          <w:rFonts w:ascii="Arial" w:eastAsia="Times New Roman" w:hAnsi="Arial" w:cs="Arial"/>
          <w:color w:val="000000"/>
          <w:lang w:eastAsia="en-GB"/>
        </w:rPr>
        <w:fldChar w:fldCharType="separate"/>
      </w:r>
      <w:r w:rsidR="003E7C1F">
        <w:rPr>
          <w:rFonts w:ascii="Arial" w:eastAsia="Times New Roman" w:hAnsi="Arial" w:cs="Arial"/>
          <w:noProof/>
          <w:color w:val="000000"/>
          <w:lang w:eastAsia="en-GB"/>
        </w:rPr>
        <w:t>(10, 32)</w:t>
      </w:r>
      <w:r>
        <w:rPr>
          <w:rFonts w:ascii="Arial" w:eastAsia="Times New Roman" w:hAnsi="Arial" w:cs="Arial"/>
          <w:color w:val="000000"/>
          <w:lang w:eastAsia="en-GB"/>
        </w:rPr>
        <w:fldChar w:fldCharType="end"/>
      </w:r>
      <w:r w:rsidR="002549A5">
        <w:rPr>
          <w:rStyle w:val="FootnoteReference"/>
          <w:rFonts w:ascii="Arial" w:eastAsia="Times New Roman" w:hAnsi="Arial" w:cs="Arial"/>
          <w:color w:val="000000"/>
          <w:lang w:eastAsia="en-GB"/>
        </w:rPr>
        <w:footnoteReference w:id="4"/>
      </w:r>
      <w:r>
        <w:rPr>
          <w:rFonts w:ascii="Arial" w:eastAsia="Times New Roman" w:hAnsi="Arial" w:cs="Arial"/>
          <w:color w:val="000000"/>
          <w:lang w:eastAsia="en-GB"/>
        </w:rPr>
        <w:t xml:space="preserve">. In addition to providing a more accurate estimate of the value of research this extended method could be used to help determine the sample size of proposed research. The advantage of this approach over the traditional power calculation is that sample size would be based on the principles set out in this paper, explicitly considering resource constraints, the size of the incident population, the time for research to report and the current </w:t>
      </w:r>
      <w:r w:rsidR="008A57B4">
        <w:rPr>
          <w:rFonts w:ascii="Arial" w:eastAsia="Times New Roman" w:hAnsi="Arial" w:cs="Arial"/>
          <w:color w:val="000000"/>
          <w:lang w:eastAsia="en-GB"/>
        </w:rPr>
        <w:t xml:space="preserve">levels </w:t>
      </w:r>
      <w:r>
        <w:rPr>
          <w:rFonts w:ascii="Arial" w:eastAsia="Times New Roman" w:hAnsi="Arial" w:cs="Arial"/>
          <w:color w:val="000000"/>
          <w:lang w:eastAsia="en-GB"/>
        </w:rPr>
        <w:t>of uncertainty.</w:t>
      </w:r>
      <w:r w:rsidR="00EA17E7">
        <w:rPr>
          <w:rFonts w:ascii="Arial" w:eastAsia="Times New Roman" w:hAnsi="Arial" w:cs="Arial"/>
          <w:color w:val="000000"/>
          <w:lang w:eastAsia="en-GB"/>
        </w:rPr>
        <w:t xml:space="preserve"> </w:t>
      </w:r>
      <w:r w:rsidR="00A02267">
        <w:rPr>
          <w:rFonts w:ascii="Arial" w:eastAsia="Times New Roman" w:hAnsi="Arial" w:cs="Arial"/>
          <w:color w:val="000000"/>
          <w:lang w:eastAsia="en-GB"/>
        </w:rPr>
        <w:t>In principle, t</w:t>
      </w:r>
      <w:r w:rsidR="00EA17E7">
        <w:rPr>
          <w:rFonts w:ascii="Arial" w:eastAsia="Times New Roman" w:hAnsi="Arial" w:cs="Arial"/>
          <w:color w:val="000000"/>
          <w:lang w:eastAsia="en-GB"/>
        </w:rPr>
        <w:t xml:space="preserve">he Rapid VOI approach can also be extended to incorporate other dimensions of the “research design space” such as trial duration, unbalanced allocation, sequential </w:t>
      </w:r>
      <w:proofErr w:type="gramStart"/>
      <w:r w:rsidR="00EA17E7">
        <w:rPr>
          <w:rFonts w:ascii="Arial" w:eastAsia="Times New Roman" w:hAnsi="Arial" w:cs="Arial"/>
          <w:color w:val="000000"/>
          <w:lang w:eastAsia="en-GB"/>
        </w:rPr>
        <w:t>designs</w:t>
      </w:r>
      <w:proofErr w:type="gramEnd"/>
      <w:r w:rsidR="008F7BE2">
        <w:rPr>
          <w:rFonts w:ascii="Arial" w:eastAsia="Times New Roman" w:hAnsi="Arial" w:cs="Arial"/>
          <w:color w:val="000000"/>
          <w:lang w:eastAsia="en-GB"/>
        </w:rPr>
        <w:t xml:space="preserve"> and</w:t>
      </w:r>
      <w:r w:rsidR="00EA17E7">
        <w:rPr>
          <w:rFonts w:ascii="Arial" w:eastAsia="Times New Roman" w:hAnsi="Arial" w:cs="Arial"/>
          <w:color w:val="000000"/>
          <w:lang w:eastAsia="en-GB"/>
        </w:rPr>
        <w:t xml:space="preserve"> portfolio design </w:t>
      </w:r>
      <w:r w:rsidR="00EA17E7">
        <w:rPr>
          <w:rFonts w:ascii="Arial" w:eastAsia="Times New Roman" w:hAnsi="Arial" w:cs="Arial"/>
          <w:color w:val="000000"/>
          <w:lang w:eastAsia="en-GB"/>
        </w:rPr>
        <w:fldChar w:fldCharType="begin">
          <w:fldData xml:space="preserve">PEVuZE5vdGU+PENpdGU+PEF1dGhvcj5Db250aTwvQXV0aG9yPjxZZWFyPjIwMDk8L1llYXI+PFJl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</w:fldData>
        </w:fldChar>
      </w:r>
      <w:r w:rsidR="003E7C1F">
        <w:rPr>
          <w:rFonts w:ascii="Arial" w:eastAsia="Times New Roman" w:hAnsi="Arial" w:cs="Arial"/>
          <w:color w:val="000000"/>
          <w:lang w:eastAsia="en-GB"/>
        </w:rPr>
        <w:instrText xml:space="preserve"> ADDIN EN.CITE </w:instrText>
      </w:r>
      <w:r w:rsidR="003E7C1F">
        <w:rPr>
          <w:rFonts w:ascii="Arial" w:eastAsia="Times New Roman" w:hAnsi="Arial" w:cs="Arial"/>
          <w:color w:val="000000"/>
          <w:lang w:eastAsia="en-GB"/>
        </w:rPr>
        <w:fldChar w:fldCharType="begin">
          <w:fldData xml:space="preserve">PEVuZE5vdGU+PENpdGU+PEF1dGhvcj5Db250aTwvQXV0aG9yPjxZZWFyPjIwMDk8L1llYXI+PFJl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</w:fldData>
        </w:fldChar>
      </w:r>
      <w:r w:rsidR="003E7C1F">
        <w:rPr>
          <w:rFonts w:ascii="Arial" w:eastAsia="Times New Roman" w:hAnsi="Arial" w:cs="Arial"/>
          <w:color w:val="000000"/>
          <w:lang w:eastAsia="en-GB"/>
        </w:rPr>
        <w:instrText xml:space="preserve"> ADDIN EN.CITE.DATA </w:instrText>
      </w:r>
      <w:r w:rsidR="003E7C1F">
        <w:rPr>
          <w:rFonts w:ascii="Arial" w:eastAsia="Times New Roman" w:hAnsi="Arial" w:cs="Arial"/>
          <w:color w:val="000000"/>
          <w:lang w:eastAsia="en-GB"/>
        </w:rPr>
      </w:r>
      <w:r w:rsidR="003E7C1F">
        <w:rPr>
          <w:rFonts w:ascii="Arial" w:eastAsia="Times New Roman" w:hAnsi="Arial" w:cs="Arial"/>
          <w:color w:val="000000"/>
          <w:lang w:eastAsia="en-GB"/>
        </w:rPr>
        <w:fldChar w:fldCharType="end"/>
      </w:r>
      <w:r w:rsidR="00EA17E7">
        <w:rPr>
          <w:rFonts w:ascii="Arial" w:eastAsia="Times New Roman" w:hAnsi="Arial" w:cs="Arial"/>
          <w:color w:val="000000"/>
          <w:lang w:eastAsia="en-GB"/>
        </w:rPr>
      </w:r>
      <w:r w:rsidR="00EA17E7">
        <w:rPr>
          <w:rFonts w:ascii="Arial" w:eastAsia="Times New Roman" w:hAnsi="Arial" w:cs="Arial"/>
          <w:color w:val="000000"/>
          <w:lang w:eastAsia="en-GB"/>
        </w:rPr>
        <w:fldChar w:fldCharType="separate"/>
      </w:r>
      <w:r w:rsidR="003E7C1F">
        <w:rPr>
          <w:rFonts w:ascii="Arial" w:eastAsia="Times New Roman" w:hAnsi="Arial" w:cs="Arial"/>
          <w:noProof/>
          <w:color w:val="000000"/>
          <w:lang w:eastAsia="en-GB"/>
        </w:rPr>
        <w:t>(33-35)</w:t>
      </w:r>
      <w:r w:rsidR="00EA17E7">
        <w:rPr>
          <w:rFonts w:ascii="Arial" w:eastAsia="Times New Roman" w:hAnsi="Arial" w:cs="Arial"/>
          <w:color w:val="000000"/>
          <w:lang w:eastAsia="en-GB"/>
        </w:rPr>
        <w:fldChar w:fldCharType="end"/>
      </w:r>
    </w:p>
    <w:p w14:paraId="7EA375F7" w14:textId="6DAC31BB" w:rsidR="002549A5" w:rsidRPr="00CD70AD" w:rsidRDefault="002549A5" w:rsidP="002549A5">
      <w:pPr>
        <w:pStyle w:val="ListParagraph"/>
        <w:numPr>
          <w:ilvl w:val="0"/>
          <w:numId w:val="34"/>
        </w:numPr>
        <w:spacing w:before="400" w:after="120" w:line="240" w:lineRule="auto"/>
        <w:outlineLvl w:val="0"/>
        <w:rPr>
          <w:rFonts w:ascii="Times New Roman" w:eastAsia="Times New Roman" w:hAnsi="Times New Roman" w:cs="Times New Roman"/>
          <w:b/>
          <w:bCs/>
          <w:kern w:val="36"/>
          <w:sz w:val="48"/>
          <w:szCs w:val="48"/>
          <w:lang w:eastAsia="en-GB"/>
        </w:rPr>
      </w:pPr>
      <w:r>
        <w:rPr>
          <w:rFonts w:ascii="Arial" w:eastAsia="Times New Roman" w:hAnsi="Arial" w:cs="Arial"/>
          <w:color w:val="000000"/>
          <w:kern w:val="36"/>
          <w:sz w:val="40"/>
          <w:szCs w:val="40"/>
          <w:lang w:eastAsia="en-GB"/>
        </w:rPr>
        <w:t>Conclusion</w:t>
      </w:r>
    </w:p>
    <w:p w14:paraId="6AA8149F" w14:textId="4E31919F" w:rsidR="002549A5" w:rsidRDefault="002549A5" w:rsidP="00753900">
      <w:p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This paper describes the principles of research prioritisation and provides a</w:t>
      </w:r>
      <w:r w:rsidRPr="002549A5">
        <w:rPr>
          <w:rFonts w:ascii="Arial" w:eastAsia="Times New Roman" w:hAnsi="Arial" w:cs="Arial"/>
          <w:color w:val="000000"/>
          <w:lang w:eastAsia="en-GB"/>
        </w:rPr>
        <w:t xml:space="preserve"> </w:t>
      </w:r>
      <w:r>
        <w:rPr>
          <w:rFonts w:ascii="Arial" w:eastAsia="Times New Roman" w:hAnsi="Arial" w:cs="Arial"/>
          <w:color w:val="000000"/>
          <w:lang w:eastAsia="en-GB"/>
        </w:rPr>
        <w:t xml:space="preserve">pragmatic method to </w:t>
      </w:r>
      <w:r w:rsidRPr="002549A5">
        <w:rPr>
          <w:rFonts w:ascii="Arial" w:eastAsia="Times New Roman" w:hAnsi="Arial" w:cs="Arial"/>
          <w:color w:val="000000"/>
          <w:lang w:eastAsia="en-GB"/>
        </w:rPr>
        <w:t>approx</w:t>
      </w:r>
      <w:r>
        <w:rPr>
          <w:rFonts w:ascii="Arial" w:eastAsia="Times New Roman" w:hAnsi="Arial" w:cs="Arial"/>
          <w:color w:val="000000"/>
          <w:lang w:eastAsia="en-GB"/>
        </w:rPr>
        <w:t>imate</w:t>
      </w:r>
      <w:r w:rsidRPr="002549A5">
        <w:rPr>
          <w:rFonts w:ascii="Arial" w:eastAsia="Times New Roman" w:hAnsi="Arial" w:cs="Arial"/>
          <w:color w:val="000000"/>
          <w:lang w:eastAsia="en-GB"/>
        </w:rPr>
        <w:t xml:space="preserve"> </w:t>
      </w:r>
      <w:r>
        <w:rPr>
          <w:rFonts w:ascii="Arial" w:eastAsia="Times New Roman" w:hAnsi="Arial" w:cs="Arial"/>
          <w:color w:val="000000"/>
          <w:lang w:eastAsia="en-GB"/>
        </w:rPr>
        <w:t xml:space="preserve">the value of research proposals to give a </w:t>
      </w:r>
      <w:r w:rsidRPr="002549A5">
        <w:rPr>
          <w:rFonts w:ascii="Arial" w:eastAsia="Times New Roman" w:hAnsi="Arial" w:cs="Arial"/>
          <w:color w:val="000000"/>
          <w:lang w:eastAsia="en-GB"/>
        </w:rPr>
        <w:t>broad indication of the value for money of a research project.</w:t>
      </w:r>
      <w:r>
        <w:rPr>
          <w:rFonts w:ascii="Arial" w:eastAsia="Times New Roman" w:hAnsi="Arial" w:cs="Arial"/>
          <w:color w:val="000000"/>
          <w:lang w:eastAsia="en-GB"/>
        </w:rPr>
        <w:t xml:space="preserve"> These methods may be useful </w:t>
      </w:r>
      <w:r w:rsidR="009965DF">
        <w:rPr>
          <w:rFonts w:ascii="Arial" w:eastAsia="Times New Roman" w:hAnsi="Arial" w:cs="Arial"/>
          <w:color w:val="000000"/>
          <w:lang w:eastAsia="en-GB"/>
        </w:rPr>
        <w:t>to</w:t>
      </w:r>
      <w:r>
        <w:rPr>
          <w:rFonts w:ascii="Arial" w:eastAsia="Times New Roman" w:hAnsi="Arial" w:cs="Arial"/>
          <w:color w:val="000000"/>
          <w:lang w:eastAsia="en-GB"/>
        </w:rPr>
        <w:t xml:space="preserve"> both research funders</w:t>
      </w:r>
      <w:r w:rsidR="009965DF">
        <w:rPr>
          <w:rFonts w:ascii="Arial" w:eastAsia="Times New Roman" w:hAnsi="Arial" w:cs="Arial"/>
          <w:color w:val="000000"/>
          <w:lang w:eastAsia="en-GB"/>
        </w:rPr>
        <w:t>, charged with making research prioritisation decisions,</w:t>
      </w:r>
      <w:r>
        <w:rPr>
          <w:rFonts w:ascii="Arial" w:eastAsia="Times New Roman" w:hAnsi="Arial" w:cs="Arial"/>
          <w:color w:val="000000"/>
          <w:lang w:eastAsia="en-GB"/>
        </w:rPr>
        <w:t xml:space="preserve"> and those applying for research funding. </w:t>
      </w:r>
    </w:p>
    <w:p w14:paraId="25245E02" w14:textId="27893DE3" w:rsidR="00F57429" w:rsidRPr="00AB157E" w:rsidRDefault="00710BFD" w:rsidP="00AB157E">
      <w:pPr>
        <w:spacing w:before="400" w:after="120" w:line="240" w:lineRule="auto"/>
        <w:outlineLvl w:val="0"/>
        <w:rPr>
          <w:rFonts w:ascii="Times New Roman" w:eastAsia="Times New Roman" w:hAnsi="Times New Roman" w:cs="Times New Roman"/>
          <w:b/>
          <w:bCs/>
          <w:kern w:val="36"/>
          <w:sz w:val="48"/>
          <w:szCs w:val="48"/>
          <w:lang w:eastAsia="en-GB"/>
        </w:rPr>
      </w:pPr>
      <w:r w:rsidRPr="00710BFD">
        <w:rPr>
          <w:rFonts w:ascii="Arial" w:eastAsia="Times New Roman" w:hAnsi="Arial" w:cs="Arial"/>
          <w:color w:val="000000"/>
          <w:kern w:val="36"/>
          <w:sz w:val="40"/>
          <w:szCs w:val="40"/>
          <w:lang w:eastAsia="en-GB"/>
        </w:rPr>
        <w:t>References</w:t>
      </w:r>
    </w:p>
    <w:p w14:paraId="70F85D6F" w14:textId="77777777" w:rsidR="00596643" w:rsidRPr="00596643" w:rsidRDefault="00F57429" w:rsidP="00596643">
      <w:pPr>
        <w:pStyle w:val="EndNoteBibliography"/>
        <w:spacing w:after="0"/>
      </w:pPr>
      <w:r>
        <w:fldChar w:fldCharType="begin"/>
      </w:r>
      <w:r>
        <w:instrText xml:space="preserve"> ADDIN EN.REFLIST </w:instrText>
      </w:r>
      <w:r>
        <w:fldChar w:fldCharType="separate"/>
      </w:r>
      <w:r w:rsidR="00596643" w:rsidRPr="00596643">
        <w:t>1.</w:t>
      </w:r>
      <w:r w:rsidR="00596643" w:rsidRPr="00596643">
        <w:tab/>
        <w:t>Briggs A, Sculpher M, Claxton K. Decision modelling for health economic evaluation: Oup Oxford; 2006.</w:t>
      </w:r>
    </w:p>
    <w:p w14:paraId="4DE5A86D" w14:textId="77777777" w:rsidR="00596643" w:rsidRPr="00596643" w:rsidRDefault="00596643" w:rsidP="00596643">
      <w:pPr>
        <w:pStyle w:val="EndNoteBibliography"/>
        <w:spacing w:after="0"/>
      </w:pPr>
      <w:r w:rsidRPr="00596643">
        <w:t>2.</w:t>
      </w:r>
      <w:r w:rsidRPr="00596643">
        <w:tab/>
        <w:t>Willan AR, Pinto EM. The value of information and optimal clinical trial design. Statistics in medicine. 2005;24(12):1791-806.</w:t>
      </w:r>
    </w:p>
    <w:p w14:paraId="4F991128" w14:textId="77777777" w:rsidR="00596643" w:rsidRPr="00596643" w:rsidRDefault="00596643" w:rsidP="00596643">
      <w:pPr>
        <w:pStyle w:val="EndNoteBibliography"/>
        <w:spacing w:after="0"/>
      </w:pPr>
      <w:r w:rsidRPr="00596643">
        <w:t>3.</w:t>
      </w:r>
      <w:r w:rsidRPr="00596643">
        <w:tab/>
        <w:t>Claxton K, Griffin S, Koffijberg H, McKenna C. How to estimate the health benefits of additional research and changing clinical practice. Bmj. 2015;351.</w:t>
      </w:r>
    </w:p>
    <w:p w14:paraId="1ED7DF53" w14:textId="77777777" w:rsidR="00596643" w:rsidRPr="00596643" w:rsidRDefault="00596643" w:rsidP="00596643">
      <w:pPr>
        <w:pStyle w:val="EndNoteBibliography"/>
        <w:spacing w:after="0"/>
      </w:pPr>
      <w:r w:rsidRPr="00596643">
        <w:t>4.</w:t>
      </w:r>
      <w:r w:rsidRPr="00596643">
        <w:tab/>
        <w:t>Fenwick E, Steuten L, Knies S, Ghabri S, Basu A, Murray JF, et al. Value of information analysis for research decisions—an introduction: report 1 of the ISPOR Value of Information Analysis Emerging Good Practices Task Force. Value in Health. 2020;23(2):139-50.</w:t>
      </w:r>
    </w:p>
    <w:p w14:paraId="1E3E408C" w14:textId="77777777" w:rsidR="00596643" w:rsidRPr="00596643" w:rsidRDefault="00596643" w:rsidP="00596643">
      <w:pPr>
        <w:pStyle w:val="EndNoteBibliography"/>
        <w:spacing w:after="0"/>
      </w:pPr>
      <w:r w:rsidRPr="00596643">
        <w:t>5.</w:t>
      </w:r>
      <w:r w:rsidRPr="00596643">
        <w:tab/>
        <w:t>Rothery C, Strong M, Koffijberg HE, Basu A, Ghabri S, Knies S, et al. Value of Information Analytical Methods: Report 2 of the ISPOR Value of Information Analysis Emerging Good Practices Task Force. Value Health. 2020;23(3):277-86.</w:t>
      </w:r>
    </w:p>
    <w:p w14:paraId="6C527381" w14:textId="77777777" w:rsidR="00596643" w:rsidRPr="00596643" w:rsidRDefault="00596643" w:rsidP="00596643">
      <w:pPr>
        <w:pStyle w:val="EndNoteBibliography"/>
        <w:spacing w:after="0"/>
      </w:pPr>
      <w:r w:rsidRPr="00596643">
        <w:t>6.</w:t>
      </w:r>
      <w:r w:rsidRPr="00596643">
        <w:tab/>
        <w:t>Raiffa H, Schlaifer R. Applied statistical decision theory: John Wiley &amp; Sons; 2000.</w:t>
      </w:r>
    </w:p>
    <w:p w14:paraId="40178270" w14:textId="77777777" w:rsidR="00596643" w:rsidRPr="00596643" w:rsidRDefault="00596643" w:rsidP="00596643">
      <w:pPr>
        <w:pStyle w:val="EndNoteBibliography"/>
        <w:spacing w:after="0"/>
      </w:pPr>
      <w:r w:rsidRPr="00596643">
        <w:t>7.</w:t>
      </w:r>
      <w:r w:rsidRPr="00596643">
        <w:tab/>
        <w:t>Thompson MS. Decision-analytic determination of study size: the case of electronic fetal monitoring. Medical Decision Making. 1981;1(2):165-79.</w:t>
      </w:r>
    </w:p>
    <w:p w14:paraId="308A0A10" w14:textId="77777777" w:rsidR="00596643" w:rsidRPr="00596643" w:rsidRDefault="00596643" w:rsidP="00596643">
      <w:pPr>
        <w:pStyle w:val="EndNoteBibliography"/>
        <w:spacing w:after="0"/>
      </w:pPr>
      <w:r w:rsidRPr="00596643">
        <w:lastRenderedPageBreak/>
        <w:t>8.</w:t>
      </w:r>
      <w:r w:rsidRPr="00596643">
        <w:tab/>
        <w:t>Claxton K. The irrelevance of inference: a decision-making approach to the stochastic evaluation of health care technologies. Journal of health economics. 1999;18(3):341-64.</w:t>
      </w:r>
    </w:p>
    <w:p w14:paraId="2D6085C4" w14:textId="77777777" w:rsidR="00596643" w:rsidRPr="00596643" w:rsidRDefault="00596643" w:rsidP="00596643">
      <w:pPr>
        <w:pStyle w:val="EndNoteBibliography"/>
        <w:spacing w:after="0"/>
      </w:pPr>
      <w:r w:rsidRPr="00596643">
        <w:t>9.</w:t>
      </w:r>
      <w:r w:rsidRPr="00596643">
        <w:tab/>
        <w:t>Brennan A, Chick SE, Davies R. A taxonomy of model structures for economic evaluation of health technologies. Health economics. 2006;15(12):1295-310.</w:t>
      </w:r>
    </w:p>
    <w:p w14:paraId="1C1BE141" w14:textId="77777777" w:rsidR="00596643" w:rsidRPr="00596643" w:rsidRDefault="00596643" w:rsidP="00596643">
      <w:pPr>
        <w:pStyle w:val="EndNoteBibliography"/>
        <w:spacing w:after="0"/>
      </w:pPr>
      <w:r w:rsidRPr="00596643">
        <w:t>10.</w:t>
      </w:r>
      <w:r w:rsidRPr="00596643">
        <w:tab/>
        <w:t>Kunst N, Wilson EC, Glynn D, Alarid-Escudero F, Baio G, Brennan A, et al. Computing the expected value of sample information efficiently: practical guidance and recommendations for four model-based methods. Value in Health. 2020;23(6):734-42.</w:t>
      </w:r>
    </w:p>
    <w:p w14:paraId="191AC027" w14:textId="77777777" w:rsidR="00596643" w:rsidRPr="00596643" w:rsidRDefault="00596643" w:rsidP="00596643">
      <w:pPr>
        <w:pStyle w:val="EndNoteBibliography"/>
        <w:spacing w:after="0"/>
      </w:pPr>
      <w:r w:rsidRPr="00596643">
        <w:t>11.</w:t>
      </w:r>
      <w:r w:rsidRPr="00596643">
        <w:tab/>
        <w:t>Strong M, Oakley JE, Brennan A, Breeze P. Estimating the Expected Value of Sample Information Using the Probabilistic Sensitivity Analysis Sample: A Fast, Nonparametric Regression-Based Method. Med Decis Making. 2015;35(5):570-83.</w:t>
      </w:r>
    </w:p>
    <w:p w14:paraId="3D7145E9" w14:textId="77777777" w:rsidR="00596643" w:rsidRPr="00596643" w:rsidRDefault="00596643" w:rsidP="00596643">
      <w:pPr>
        <w:pStyle w:val="EndNoteBibliography"/>
        <w:spacing w:after="0"/>
      </w:pPr>
      <w:r w:rsidRPr="00596643">
        <w:t>12.</w:t>
      </w:r>
      <w:r w:rsidRPr="00596643">
        <w:tab/>
        <w:t>Bennette CS, Veenstra DL, Basu A, Baker LH, Ramsey SD, Carlson JJ. Development and evaluation of an approach to using value of information analyses for real-time prioritization decisions within SWOG, a large cancer clinical trials cooperative group. Medical Decision Making. 2016;36(5):641-51.</w:t>
      </w:r>
    </w:p>
    <w:p w14:paraId="4C072B9B" w14:textId="77777777" w:rsidR="00596643" w:rsidRPr="00596643" w:rsidRDefault="00596643" w:rsidP="00596643">
      <w:pPr>
        <w:pStyle w:val="EndNoteBibliography"/>
        <w:spacing w:after="0"/>
      </w:pPr>
      <w:r w:rsidRPr="00596643">
        <w:t>13.</w:t>
      </w:r>
      <w:r w:rsidRPr="00596643">
        <w:tab/>
        <w:t>Carlson JJ, Kim DD, Guzauskas GF, Bennette CS, Veenstra DL, Basu A, et al. Integrating value of research into NCI Clinical Trials Cooperative Group research review and prioritization: a pilot study. Cancer Medicine. 2018;7(9):4251-60.</w:t>
      </w:r>
    </w:p>
    <w:p w14:paraId="24939E70" w14:textId="77777777" w:rsidR="00596643" w:rsidRPr="00596643" w:rsidRDefault="00596643" w:rsidP="00596643">
      <w:pPr>
        <w:pStyle w:val="EndNoteBibliography"/>
        <w:spacing w:after="0"/>
      </w:pPr>
      <w:r w:rsidRPr="00596643">
        <w:t>14.</w:t>
      </w:r>
      <w:r w:rsidRPr="00596643">
        <w:tab/>
        <w:t>Meltzer DO, Hoomans T, Chung JW, Basu A. Minimal modeling approaches to value of information analysis for health research. Medical decision making. 2011;31(6):E1-E22.</w:t>
      </w:r>
    </w:p>
    <w:p w14:paraId="1A230268" w14:textId="77777777" w:rsidR="00596643" w:rsidRPr="00596643" w:rsidRDefault="00596643" w:rsidP="00596643">
      <w:pPr>
        <w:pStyle w:val="EndNoteBibliography"/>
        <w:spacing w:after="0"/>
      </w:pPr>
      <w:r w:rsidRPr="00596643">
        <w:t>15.</w:t>
      </w:r>
      <w:r w:rsidRPr="00596643">
        <w:tab/>
        <w:t>McKenna C, Griffin S, Koffijberg H, Claxton K. Methods to place a value on additional evidence are illustrated using a case study of corticosteroids after traumatic brain injury. Journal of clinical epidemiology. 2016;70:183-90.</w:t>
      </w:r>
    </w:p>
    <w:p w14:paraId="0F4F5362" w14:textId="77777777" w:rsidR="00596643" w:rsidRPr="00596643" w:rsidRDefault="00596643" w:rsidP="00596643">
      <w:pPr>
        <w:pStyle w:val="EndNoteBibliography"/>
        <w:spacing w:after="0"/>
      </w:pPr>
      <w:r w:rsidRPr="00596643">
        <w:t>16.</w:t>
      </w:r>
      <w:r w:rsidRPr="00596643">
        <w:tab/>
        <w:t>Kunst NR, Alarid-Escudero F, Paltiel AD, Wang SY. A Value of Information Analysis of Research on the 21-Gene Assay for Breast Cancer Management. Value Health. 2019;22(10):1102-10.</w:t>
      </w:r>
    </w:p>
    <w:p w14:paraId="085ADD66" w14:textId="77777777" w:rsidR="00596643" w:rsidRPr="00596643" w:rsidRDefault="00596643" w:rsidP="00596643">
      <w:pPr>
        <w:pStyle w:val="EndNoteBibliography"/>
        <w:spacing w:after="0"/>
      </w:pPr>
      <w:r w:rsidRPr="00596643">
        <w:t>17.</w:t>
      </w:r>
      <w:r w:rsidRPr="00596643">
        <w:tab/>
        <w:t>Jackson C, Presanis A, Conti S, De Angelis D. Value of information: Sensitivity analysis and research design in Bayesian evidence synthesis. Journal of the American Statistical Association. 2019.</w:t>
      </w:r>
    </w:p>
    <w:p w14:paraId="3E73B1D9" w14:textId="77777777" w:rsidR="00596643" w:rsidRPr="00596643" w:rsidRDefault="00596643" w:rsidP="00596643">
      <w:pPr>
        <w:pStyle w:val="EndNoteBibliography"/>
        <w:spacing w:after="0"/>
      </w:pPr>
      <w:r w:rsidRPr="00596643">
        <w:t>18.</w:t>
      </w:r>
      <w:r w:rsidRPr="00596643">
        <w:tab/>
        <w:t>Tuffaha HW, Gordon LG, Scuffham PA. Value of Information Analysis Informing Adoption and Research Decisions in a Portfolio of Health Care Interventions. MDM Policy &amp; Practice. 2016;1(1):2381468316642238.</w:t>
      </w:r>
    </w:p>
    <w:p w14:paraId="4A4D27E5" w14:textId="77777777" w:rsidR="00596643" w:rsidRPr="00596643" w:rsidRDefault="00596643" w:rsidP="00596643">
      <w:pPr>
        <w:pStyle w:val="EndNoteBibliography"/>
        <w:spacing w:after="0"/>
      </w:pPr>
      <w:r w:rsidRPr="00596643">
        <w:t>19.</w:t>
      </w:r>
      <w:r w:rsidRPr="00596643">
        <w:tab/>
        <w:t>O'Hagan A, Buck CE, Daneshkhah A, Eiser JR, Garthwaite PH, Jenkinson DJ, et al. Uncertain judgements: eliciting experts' probabilities. 2006.</w:t>
      </w:r>
    </w:p>
    <w:p w14:paraId="5F95723A" w14:textId="77777777" w:rsidR="00596643" w:rsidRPr="00596643" w:rsidRDefault="00596643" w:rsidP="00596643">
      <w:pPr>
        <w:pStyle w:val="EndNoteBibliography"/>
        <w:spacing w:after="0"/>
      </w:pPr>
      <w:r w:rsidRPr="00596643">
        <w:t>20.</w:t>
      </w:r>
      <w:r w:rsidRPr="00596643">
        <w:tab/>
        <w:t>Glynn D, Nikolaidis G, Jankovic D, Welton NJ. Constructing Relative Effect Priors for Research Prioritization and Trial Design: A Meta-epidemiological Analysis. Med Decis Making. 2023:272989x231165985.</w:t>
      </w:r>
    </w:p>
    <w:p w14:paraId="4331F795" w14:textId="77777777" w:rsidR="00596643" w:rsidRPr="00596643" w:rsidRDefault="00596643" w:rsidP="00596643">
      <w:pPr>
        <w:pStyle w:val="EndNoteBibliography"/>
        <w:spacing w:after="0"/>
      </w:pPr>
      <w:r w:rsidRPr="00596643">
        <w:t>21.</w:t>
      </w:r>
      <w:r w:rsidRPr="00596643">
        <w:tab/>
        <w:t>McKenna C, Soares M, Claxton K, Bojke L, Griffin S, Palmer S, Spackman E. Unifying Research and Reimbursement Decisions: Case Studies Demonstrating the Sequence of Assessment and Judgments Required. Value Health. 2015;18(6):865-75.</w:t>
      </w:r>
    </w:p>
    <w:p w14:paraId="158BF4E1" w14:textId="77777777" w:rsidR="00596643" w:rsidRPr="00596643" w:rsidRDefault="00596643" w:rsidP="00596643">
      <w:pPr>
        <w:pStyle w:val="EndNoteBibliography"/>
        <w:spacing w:after="0"/>
      </w:pPr>
      <w:r w:rsidRPr="00596643">
        <w:t>22.</w:t>
      </w:r>
      <w:r w:rsidRPr="00596643">
        <w:tab/>
        <w:t>Philips Z, Claxton K, Palmer S. The Half-Life of Truth: What Are Appropriate Time Horizons for Research Decisions? Medical Decision Making. 2008;28(3):287-99.</w:t>
      </w:r>
    </w:p>
    <w:p w14:paraId="1ED9A6DB" w14:textId="77777777" w:rsidR="00596643" w:rsidRPr="00596643" w:rsidRDefault="00596643" w:rsidP="00596643">
      <w:pPr>
        <w:pStyle w:val="EndNoteBibliography"/>
        <w:spacing w:after="0"/>
      </w:pPr>
      <w:r w:rsidRPr="00596643">
        <w:t>23.</w:t>
      </w:r>
      <w:r w:rsidRPr="00596643">
        <w:tab/>
        <w:t>Bojke L, Claxton K, Sculpher M, Palmer S. Characterizing structural uncertainty in decision analytic models: a review and application of methods. Value in Health. 2009;12(5):739-49.</w:t>
      </w:r>
    </w:p>
    <w:p w14:paraId="25C34EE5" w14:textId="79DB73EA" w:rsidR="00596643" w:rsidRPr="00596643" w:rsidRDefault="00596643" w:rsidP="00596643">
      <w:pPr>
        <w:pStyle w:val="EndNoteBibliography"/>
        <w:spacing w:after="0"/>
      </w:pPr>
      <w:r w:rsidRPr="00596643">
        <w:t>24.</w:t>
      </w:r>
      <w:r w:rsidRPr="00596643">
        <w:tab/>
        <w:t xml:space="preserve">NIHR. Funding award. Clinical and cost-effectiveness of early patient-directed rehabilitation versus standard rehabilitation after surgical repair of the rotator cuff of the shoulder: a multi-centre, randomised controlled trial with integrated Quintet Recruitment Intervention (RaCeR 2): National Institute for Health and Care Research (NIHR); 2022 [Available from: </w:t>
      </w:r>
      <w:hyperlink r:id="rId13" w:history="1">
        <w:r w:rsidRPr="00596643">
          <w:rPr>
            <w:rStyle w:val="Hyperlink"/>
          </w:rPr>
          <w:t>https://fundingawards.nihr.ac.uk/award/NIHR133874</w:t>
        </w:r>
      </w:hyperlink>
      <w:r w:rsidRPr="00596643">
        <w:t>.</w:t>
      </w:r>
    </w:p>
    <w:p w14:paraId="46059DCA" w14:textId="77777777" w:rsidR="00596643" w:rsidRPr="00596643" w:rsidRDefault="00596643" w:rsidP="00596643">
      <w:pPr>
        <w:pStyle w:val="EndNoteBibliography"/>
        <w:spacing w:after="0"/>
      </w:pPr>
      <w:r w:rsidRPr="00596643">
        <w:t>25.</w:t>
      </w:r>
      <w:r w:rsidRPr="00596643">
        <w:tab/>
        <w:t>Roach KE, Budiman‐Mak E, Songsiridej N, Lertratanakul Y. Development of a shoulder pain and disability index. Arthritis &amp; Rheumatism: Official Journal of the American College of Rheumatology. 1991;4(4):143-9.</w:t>
      </w:r>
    </w:p>
    <w:p w14:paraId="6AD66216" w14:textId="77777777" w:rsidR="00596643" w:rsidRPr="00596643" w:rsidRDefault="00596643" w:rsidP="00596643">
      <w:pPr>
        <w:pStyle w:val="EndNoteBibliography"/>
        <w:spacing w:after="0"/>
      </w:pPr>
      <w:r w:rsidRPr="00596643">
        <w:lastRenderedPageBreak/>
        <w:t>26.</w:t>
      </w:r>
      <w:r w:rsidRPr="00596643">
        <w:tab/>
        <w:t>Littlewood C, Bateman M, Butler-Walley S, Bathers S, Bromley K, Lewis M, et al. Rehabilitation following rotator cuff repair: A multi-centre pilot &amp; feasibility randomised controlled trial (RaCeR). Clinical Rehabilitation. 2021;35(6):829-39.</w:t>
      </w:r>
    </w:p>
    <w:p w14:paraId="58797384" w14:textId="77777777" w:rsidR="00596643" w:rsidRPr="00596643" w:rsidRDefault="00596643" w:rsidP="00596643">
      <w:pPr>
        <w:pStyle w:val="EndNoteBibliography"/>
        <w:spacing w:after="0"/>
      </w:pPr>
      <w:r w:rsidRPr="00596643">
        <w:t>27.</w:t>
      </w:r>
      <w:r w:rsidRPr="00596643">
        <w:tab/>
        <w:t>NHS Digital. Hospital Admitted Patient Care Activity 2018-19. In: statistics N, editor. 2019.</w:t>
      </w:r>
    </w:p>
    <w:p w14:paraId="5F979BE6" w14:textId="77777777" w:rsidR="00596643" w:rsidRPr="00596643" w:rsidRDefault="00596643" w:rsidP="00596643">
      <w:pPr>
        <w:pStyle w:val="EndNoteBibliography"/>
        <w:spacing w:after="0"/>
      </w:pPr>
      <w:r w:rsidRPr="00596643">
        <w:t>28.</w:t>
      </w:r>
      <w:r w:rsidRPr="00596643">
        <w:tab/>
        <w:t>Ramponi F, Walker S, Griffin S, Parrott S, Drummond C, Deluca P, et al. Cost-effectiveness analysis of public health interventions with impacts on health and criminal justice: An applied cross-sectoral analysis of an alcohol misuse intervention. Health Economics. 2021;30(5):972-88.</w:t>
      </w:r>
    </w:p>
    <w:p w14:paraId="54772342" w14:textId="77777777" w:rsidR="00596643" w:rsidRPr="00596643" w:rsidRDefault="00596643" w:rsidP="00596643">
      <w:pPr>
        <w:pStyle w:val="EndNoteBibliography"/>
        <w:spacing w:after="0"/>
      </w:pPr>
      <w:r w:rsidRPr="00596643">
        <w:t>29.</w:t>
      </w:r>
      <w:r w:rsidRPr="00596643">
        <w:tab/>
        <w:t>Walker S, Griffin S, Asaria M, Tsuchiya A, Sculpher M. Striving for a Societal Perspective: A Framework for Economic Evaluations When Costs and Effects Fall on Multiple Sectors and Decision Makers. Applied Health Economics and Health Policy. 2019;17(5):577-90.</w:t>
      </w:r>
    </w:p>
    <w:p w14:paraId="347F9760" w14:textId="77777777" w:rsidR="00596643" w:rsidRPr="00596643" w:rsidRDefault="00596643" w:rsidP="00596643">
      <w:pPr>
        <w:pStyle w:val="EndNoteBibliography"/>
        <w:spacing w:after="0"/>
      </w:pPr>
      <w:r w:rsidRPr="00596643">
        <w:t>30.</w:t>
      </w:r>
      <w:r w:rsidRPr="00596643">
        <w:tab/>
        <w:t>Hernán MA, Wang W, Leaf DE. Target Trial Emulation: A Framework for Causal Inference From Observational Data. JAMA. 2022;328(24):2446-7.</w:t>
      </w:r>
    </w:p>
    <w:p w14:paraId="703D214E" w14:textId="77777777" w:rsidR="00596643" w:rsidRPr="00596643" w:rsidRDefault="00596643" w:rsidP="00596643">
      <w:pPr>
        <w:pStyle w:val="EndNoteBibliography"/>
        <w:spacing w:after="0"/>
      </w:pPr>
      <w:r w:rsidRPr="00596643">
        <w:t>31.</w:t>
      </w:r>
      <w:r w:rsidRPr="00596643">
        <w:tab/>
        <w:t>Westreich D, Edwards JK, Lesko CR, Stuart E, Cole SR. Transportability of trial results using inverse odds of sampling weights. American journal of epidemiology. 2017;186(8):1010-4.</w:t>
      </w:r>
    </w:p>
    <w:p w14:paraId="02DDD903" w14:textId="77777777" w:rsidR="00596643" w:rsidRPr="00596643" w:rsidRDefault="00596643" w:rsidP="00596643">
      <w:pPr>
        <w:pStyle w:val="EndNoteBibliography"/>
        <w:spacing w:after="0"/>
      </w:pPr>
      <w:r w:rsidRPr="00596643">
        <w:t>32.</w:t>
      </w:r>
      <w:r w:rsidRPr="00596643">
        <w:tab/>
        <w:t>Heath A, Strong M, Glynn D, Kunst N, Welton NJ, Goldhaber-Fiebert JD. Simulating Study Data to Support Expected Value of Sample Information Calculations: A Tutorial. Med Decis Making. 2022;42(2):143-55.</w:t>
      </w:r>
    </w:p>
    <w:p w14:paraId="51484E7D" w14:textId="77777777" w:rsidR="00596643" w:rsidRPr="00596643" w:rsidRDefault="00596643" w:rsidP="00596643">
      <w:pPr>
        <w:pStyle w:val="EndNoteBibliography"/>
        <w:spacing w:after="0"/>
      </w:pPr>
      <w:r w:rsidRPr="00596643">
        <w:t>33.</w:t>
      </w:r>
      <w:r w:rsidRPr="00596643">
        <w:tab/>
        <w:t>Conti S, Claxton K. Dimensions of design space: a decision-theoretic approach to optimal research design. Med Decis Making. 2009;29(6):643-60.</w:t>
      </w:r>
    </w:p>
    <w:p w14:paraId="2D6780E7" w14:textId="77777777" w:rsidR="00596643" w:rsidRPr="00596643" w:rsidRDefault="00596643" w:rsidP="00596643">
      <w:pPr>
        <w:pStyle w:val="EndNoteBibliography"/>
        <w:spacing w:after="0"/>
      </w:pPr>
      <w:r w:rsidRPr="00596643">
        <w:t>34.</w:t>
      </w:r>
      <w:r w:rsidRPr="00596643">
        <w:tab/>
        <w:t>Flight L, Julious S, Brennan A, Todd S. Expected Value of Sample Information to Guide the Design of Group Sequential Clinical Trials. Medical Decision Making. 2021;42(4):461-73.</w:t>
      </w:r>
    </w:p>
    <w:p w14:paraId="7D9AD2F4" w14:textId="77777777" w:rsidR="00596643" w:rsidRPr="00596643" w:rsidRDefault="00596643" w:rsidP="00596643">
      <w:pPr>
        <w:pStyle w:val="EndNoteBibliography"/>
      </w:pPr>
      <w:r w:rsidRPr="00596643">
        <w:t>35.</w:t>
      </w:r>
      <w:r w:rsidRPr="00596643">
        <w:tab/>
        <w:t>Fairley M, Cipriano LE, Goldhaber-Fiebert JD. Optimal Allocation of Research Funds under a Budget Constraint. Medical Decision Making. 2020;40(6):797-814.</w:t>
      </w:r>
    </w:p>
    <w:p w14:paraId="3E1A97DC" w14:textId="11D398D5" w:rsidR="0084408E" w:rsidRPr="00AB157E" w:rsidRDefault="00F57429" w:rsidP="002A3FE0">
      <w:pPr>
        <w:rPr>
          <w:lang w:eastAsia="en-GB"/>
        </w:rPr>
      </w:pPr>
      <w:r>
        <w:fldChar w:fldCharType="end"/>
      </w:r>
    </w:p>
    <w:p w14:paraId="2BCC74AE" w14:textId="332603F5" w:rsidR="00F42C7D" w:rsidRDefault="00F42C7D" w:rsidP="0063082F">
      <w:pPr>
        <w:spacing w:before="400" w:after="120" w:line="240" w:lineRule="auto"/>
        <w:outlineLvl w:val="0"/>
        <w:rPr>
          <w:rFonts w:ascii="Arial" w:eastAsia="Times New Roman" w:hAnsi="Arial" w:cs="Arial"/>
          <w:color w:val="000000"/>
          <w:kern w:val="36"/>
          <w:sz w:val="40"/>
          <w:szCs w:val="40"/>
          <w:lang w:eastAsia="en-GB"/>
        </w:rPr>
      </w:pPr>
      <w:r>
        <w:rPr>
          <w:rFonts w:ascii="Arial" w:eastAsia="Times New Roman" w:hAnsi="Arial" w:cs="Arial"/>
          <w:color w:val="000000"/>
          <w:kern w:val="36"/>
          <w:sz w:val="40"/>
          <w:szCs w:val="40"/>
          <w:lang w:eastAsia="en-GB"/>
        </w:rPr>
        <w:t>Figures</w:t>
      </w:r>
    </w:p>
    <w:p w14:paraId="54729EB3" w14:textId="7F2A0295" w:rsidR="00F42C7D" w:rsidRDefault="00F42C7D" w:rsidP="00F42C7D">
      <w:pPr>
        <w:pStyle w:val="Heading2"/>
      </w:pPr>
      <w:r>
        <w:t>Figure 1</w:t>
      </w:r>
    </w:p>
    <w:p w14:paraId="470634F4" w14:textId="77777777" w:rsidR="00F42C7D" w:rsidRPr="00710BFD" w:rsidRDefault="00F42C7D" w:rsidP="00F42C7D">
      <w:pPr>
        <w:rPr>
          <w:lang w:eastAsia="en-GB"/>
        </w:rPr>
      </w:pPr>
      <w:r>
        <w:rPr>
          <w:noProof/>
          <w:lang w:eastAsia="en-GB"/>
        </w:rPr>
        <w:lastRenderedPageBreak/>
        <w:drawing>
          <wp:inline distT="0" distB="0" distL="0" distR="0" wp14:anchorId="75F1F7C6" wp14:editId="5EBB6DA6">
            <wp:extent cx="5266481" cy="400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8509" cy="4009637"/>
                    </a:xfrm>
                    <a:prstGeom prst="rect">
                      <a:avLst/>
                    </a:prstGeom>
                    <a:noFill/>
                  </pic:spPr>
                </pic:pic>
              </a:graphicData>
            </a:graphic>
          </wp:inline>
        </w:drawing>
      </w:r>
    </w:p>
    <w:p w14:paraId="542A4DA8" w14:textId="5528288D" w:rsidR="00F42C7D" w:rsidRDefault="00F42C7D" w:rsidP="00F42C7D">
      <w:pPr>
        <w:spacing w:after="0" w:line="240" w:lineRule="auto"/>
        <w:rPr>
          <w:rFonts w:ascii="Arial" w:eastAsia="Times New Roman" w:hAnsi="Arial" w:cs="Arial"/>
          <w:color w:val="000000"/>
          <w:lang w:eastAsia="en-GB"/>
        </w:rPr>
      </w:pPr>
      <w:r w:rsidRPr="00AD2300">
        <w:rPr>
          <w:rFonts w:ascii="Arial" w:eastAsia="Times New Roman" w:hAnsi="Arial" w:cs="Arial"/>
          <w:color w:val="000000"/>
          <w:lang w:eastAsia="en-GB"/>
        </w:rPr>
        <w:t xml:space="preserve">Figure 1: Estimate of uncertainty in the relative effectiveness of EPDR before the trial was commissioned. </w:t>
      </w:r>
      <w:r>
        <w:rPr>
          <w:rFonts w:ascii="Arial" w:eastAsia="Times New Roman" w:hAnsi="Arial" w:cs="Arial"/>
          <w:color w:val="000000"/>
          <w:lang w:eastAsia="en-GB"/>
        </w:rPr>
        <w:t>This plot i</w:t>
      </w:r>
      <w:r w:rsidRPr="00AD2300">
        <w:rPr>
          <w:rFonts w:ascii="Arial" w:eastAsia="Times New Roman" w:hAnsi="Arial" w:cs="Arial"/>
          <w:color w:val="000000"/>
          <w:lang w:eastAsia="en-GB"/>
        </w:rPr>
        <w:t xml:space="preserve">llustrates the mean </w:t>
      </w:r>
      <w:r w:rsidRPr="00253BF3">
        <w:rPr>
          <w:rFonts w:ascii="Arial" w:eastAsia="Times New Roman" w:hAnsi="Arial" w:cs="Arial"/>
          <w:color w:val="000000"/>
          <w:lang w:eastAsia="en-GB"/>
        </w:rPr>
        <w:t xml:space="preserve">between-group </w:t>
      </w:r>
      <w:r w:rsidRPr="00AD2300">
        <w:rPr>
          <w:rFonts w:ascii="Arial" w:eastAsia="Times New Roman" w:hAnsi="Arial" w:cs="Arial"/>
          <w:color w:val="000000"/>
          <w:lang w:eastAsia="en-GB"/>
        </w:rPr>
        <w:t xml:space="preserve">difference </w:t>
      </w:r>
      <w:r>
        <w:rPr>
          <w:rFonts w:ascii="Arial" w:eastAsia="Times New Roman" w:hAnsi="Arial" w:cs="Arial"/>
          <w:color w:val="000000"/>
          <w:lang w:eastAsia="en-GB"/>
        </w:rPr>
        <w:t xml:space="preserve">in SPADI score </w:t>
      </w:r>
      <w:r w:rsidRPr="00AD2300">
        <w:rPr>
          <w:rFonts w:ascii="Arial" w:eastAsia="Times New Roman" w:hAnsi="Arial" w:cs="Arial"/>
          <w:color w:val="000000"/>
          <w:lang w:eastAsia="en-GB"/>
        </w:rPr>
        <w:t>for EPDR</w:t>
      </w:r>
      <w:r>
        <w:rPr>
          <w:rFonts w:ascii="Arial" w:eastAsia="Times New Roman" w:hAnsi="Arial" w:cs="Arial"/>
          <w:color w:val="000000"/>
          <w:lang w:eastAsia="en-GB"/>
        </w:rPr>
        <w:t xml:space="preserve"> (solid black diamond)</w:t>
      </w:r>
      <w:r w:rsidRPr="00AD2300">
        <w:rPr>
          <w:rFonts w:ascii="Arial" w:eastAsia="Times New Roman" w:hAnsi="Arial" w:cs="Arial"/>
          <w:color w:val="000000"/>
          <w:lang w:eastAsia="en-GB"/>
        </w:rPr>
        <w:t xml:space="preserve">. </w:t>
      </w:r>
      <w:r>
        <w:rPr>
          <w:rFonts w:ascii="Arial" w:eastAsia="Times New Roman" w:hAnsi="Arial" w:cs="Arial"/>
          <w:color w:val="000000"/>
          <w:lang w:eastAsia="en-GB"/>
        </w:rPr>
        <w:t xml:space="preserve">The lower image shows the 95% interval from the pilot study, the upper image translates this into a histogram of uncertain health consequences. The </w:t>
      </w:r>
      <w:r w:rsidRPr="00AD2300">
        <w:rPr>
          <w:rFonts w:ascii="Arial" w:eastAsia="Times New Roman" w:hAnsi="Arial" w:cs="Arial"/>
          <w:color w:val="000000"/>
          <w:lang w:eastAsia="en-GB"/>
        </w:rPr>
        <w:t xml:space="preserve">SPADI </w:t>
      </w:r>
      <w:r>
        <w:rPr>
          <w:rFonts w:ascii="Arial" w:eastAsia="Times New Roman" w:hAnsi="Arial" w:cs="Arial"/>
          <w:color w:val="000000"/>
          <w:lang w:eastAsia="en-GB"/>
        </w:rPr>
        <w:t xml:space="preserve">score </w:t>
      </w:r>
      <w:r w:rsidRPr="00AD2300">
        <w:rPr>
          <w:rFonts w:ascii="Arial" w:eastAsia="Times New Roman" w:hAnsi="Arial" w:cs="Arial"/>
          <w:color w:val="000000"/>
          <w:lang w:eastAsia="en-GB"/>
        </w:rPr>
        <w:t xml:space="preserve">is a continuous measure of effectiveness where lower values indicate improvement. EPDR has a higher probability of improving outcomes relative to </w:t>
      </w:r>
      <w:r>
        <w:rPr>
          <w:rFonts w:ascii="Arial" w:eastAsia="Times New Roman" w:hAnsi="Arial" w:cs="Arial"/>
          <w:color w:val="000000"/>
          <w:lang w:eastAsia="en-GB"/>
        </w:rPr>
        <w:t xml:space="preserve">standard </w:t>
      </w:r>
      <w:r w:rsidR="001F3607">
        <w:rPr>
          <w:rFonts w:ascii="Arial" w:eastAsia="Times New Roman" w:hAnsi="Arial" w:cs="Arial"/>
          <w:color w:val="000000"/>
          <w:lang w:eastAsia="en-GB"/>
        </w:rPr>
        <w:t>rehabilitation</w:t>
      </w:r>
      <w:r>
        <w:rPr>
          <w:rFonts w:ascii="Arial" w:eastAsia="Times New Roman" w:hAnsi="Arial" w:cs="Arial"/>
          <w:color w:val="000000"/>
          <w:lang w:eastAsia="en-GB"/>
        </w:rPr>
        <w:t>. This is</w:t>
      </w:r>
      <w:r w:rsidRPr="00AD2300">
        <w:rPr>
          <w:rFonts w:ascii="Arial" w:eastAsia="Times New Roman" w:hAnsi="Arial" w:cs="Arial"/>
          <w:color w:val="000000"/>
          <w:lang w:eastAsia="en-GB"/>
        </w:rPr>
        <w:t xml:space="preserve"> </w:t>
      </w:r>
      <w:r>
        <w:rPr>
          <w:rFonts w:ascii="Arial" w:eastAsia="Times New Roman" w:hAnsi="Arial" w:cs="Arial"/>
          <w:color w:val="000000"/>
          <w:lang w:eastAsia="en-GB"/>
        </w:rPr>
        <w:t>shown</w:t>
      </w:r>
      <w:r w:rsidRPr="00AD2300">
        <w:rPr>
          <w:rFonts w:ascii="Arial" w:eastAsia="Times New Roman" w:hAnsi="Arial" w:cs="Arial"/>
          <w:color w:val="000000"/>
          <w:lang w:eastAsia="en-GB"/>
        </w:rPr>
        <w:t xml:space="preserve"> by the larger proportion of white columns relative to grey</w:t>
      </w:r>
      <w:r>
        <w:rPr>
          <w:rFonts w:ascii="Arial" w:eastAsia="Times New Roman" w:hAnsi="Arial" w:cs="Arial"/>
          <w:color w:val="000000"/>
          <w:lang w:eastAsia="en-GB"/>
        </w:rPr>
        <w:t xml:space="preserve"> in the histogram</w:t>
      </w:r>
      <w:r w:rsidRPr="00AD2300">
        <w:rPr>
          <w:rFonts w:ascii="Arial" w:eastAsia="Times New Roman" w:hAnsi="Arial" w:cs="Arial"/>
          <w:color w:val="000000"/>
          <w:lang w:eastAsia="en-GB"/>
        </w:rPr>
        <w:t xml:space="preserve">. </w:t>
      </w:r>
    </w:p>
    <w:p w14:paraId="4AD7773D" w14:textId="02FCCEB6" w:rsidR="00F42C7D" w:rsidRPr="005D0656" w:rsidRDefault="005D0656" w:rsidP="005D0656">
      <w:pPr>
        <w:spacing w:after="0" w:line="240" w:lineRule="auto"/>
        <w:rPr>
          <w:rFonts w:ascii="Arial" w:eastAsia="Times New Roman" w:hAnsi="Arial" w:cs="Arial"/>
          <w:color w:val="000000"/>
          <w:lang w:eastAsia="en-GB"/>
        </w:rPr>
      </w:pPr>
      <w:r w:rsidRPr="005D0656">
        <w:rPr>
          <w:rFonts w:ascii="Arial" w:eastAsia="Times New Roman" w:hAnsi="Arial" w:cs="Arial"/>
          <w:color w:val="000000"/>
          <w:lang w:eastAsia="en-GB"/>
        </w:rPr>
        <w:t xml:space="preserve">EPDR </w:t>
      </w:r>
      <w:r>
        <w:rPr>
          <w:rFonts w:ascii="Arial" w:eastAsia="Times New Roman" w:hAnsi="Arial" w:cs="Arial"/>
          <w:color w:val="000000"/>
          <w:lang w:eastAsia="en-GB"/>
        </w:rPr>
        <w:t xml:space="preserve">= </w:t>
      </w:r>
      <w:r w:rsidRPr="005D0656">
        <w:rPr>
          <w:rFonts w:ascii="Arial" w:eastAsia="Times New Roman" w:hAnsi="Arial" w:cs="Arial"/>
          <w:color w:val="000000"/>
          <w:lang w:eastAsia="en-GB"/>
        </w:rPr>
        <w:t>early patient-directed rehabilitation</w:t>
      </w:r>
      <w:r>
        <w:rPr>
          <w:rFonts w:ascii="Arial" w:eastAsia="Times New Roman" w:hAnsi="Arial" w:cs="Arial"/>
          <w:color w:val="000000"/>
          <w:lang w:eastAsia="en-GB"/>
        </w:rPr>
        <w:t xml:space="preserve">; </w:t>
      </w:r>
      <w:r w:rsidRPr="005D0656">
        <w:rPr>
          <w:rFonts w:ascii="Arial" w:eastAsia="Times New Roman" w:hAnsi="Arial" w:cs="Arial"/>
          <w:color w:val="000000"/>
          <w:lang w:eastAsia="en-GB"/>
        </w:rPr>
        <w:t>SPADI</w:t>
      </w:r>
      <w:r>
        <w:rPr>
          <w:rFonts w:ascii="Arial" w:eastAsia="Times New Roman" w:hAnsi="Arial" w:cs="Arial"/>
          <w:color w:val="000000"/>
          <w:lang w:eastAsia="en-GB"/>
        </w:rPr>
        <w:t xml:space="preserve"> = s</w:t>
      </w:r>
      <w:r w:rsidRPr="005D0656">
        <w:rPr>
          <w:rFonts w:ascii="Arial" w:eastAsia="Times New Roman" w:hAnsi="Arial" w:cs="Arial"/>
          <w:color w:val="000000"/>
          <w:lang w:eastAsia="en-GB"/>
        </w:rPr>
        <w:t xml:space="preserve">houlder </w:t>
      </w:r>
      <w:r>
        <w:rPr>
          <w:rFonts w:ascii="Arial" w:eastAsia="Times New Roman" w:hAnsi="Arial" w:cs="Arial"/>
          <w:color w:val="000000"/>
          <w:lang w:eastAsia="en-GB"/>
        </w:rPr>
        <w:t>p</w:t>
      </w:r>
      <w:r w:rsidRPr="005D0656">
        <w:rPr>
          <w:rFonts w:ascii="Arial" w:eastAsia="Times New Roman" w:hAnsi="Arial" w:cs="Arial"/>
          <w:color w:val="000000"/>
          <w:lang w:eastAsia="en-GB"/>
        </w:rPr>
        <w:t xml:space="preserve">ain and </w:t>
      </w:r>
      <w:r>
        <w:rPr>
          <w:rFonts w:ascii="Arial" w:eastAsia="Times New Roman" w:hAnsi="Arial" w:cs="Arial"/>
          <w:color w:val="000000"/>
          <w:lang w:eastAsia="en-GB"/>
        </w:rPr>
        <w:t>d</w:t>
      </w:r>
      <w:r w:rsidRPr="005D0656">
        <w:rPr>
          <w:rFonts w:ascii="Arial" w:eastAsia="Times New Roman" w:hAnsi="Arial" w:cs="Arial"/>
          <w:color w:val="000000"/>
          <w:lang w:eastAsia="en-GB"/>
        </w:rPr>
        <w:t xml:space="preserve">isability </w:t>
      </w:r>
      <w:r>
        <w:rPr>
          <w:rFonts w:ascii="Arial" w:eastAsia="Times New Roman" w:hAnsi="Arial" w:cs="Arial"/>
          <w:color w:val="000000"/>
          <w:lang w:eastAsia="en-GB"/>
        </w:rPr>
        <w:t>i</w:t>
      </w:r>
      <w:r w:rsidRPr="005D0656">
        <w:rPr>
          <w:rFonts w:ascii="Arial" w:eastAsia="Times New Roman" w:hAnsi="Arial" w:cs="Arial"/>
          <w:color w:val="000000"/>
          <w:lang w:eastAsia="en-GB"/>
        </w:rPr>
        <w:t>ndex</w:t>
      </w:r>
    </w:p>
    <w:p w14:paraId="11100B48" w14:textId="79A11F07" w:rsidR="00F42C7D" w:rsidRDefault="00F42C7D" w:rsidP="00F42C7D">
      <w:pPr>
        <w:pStyle w:val="Heading2"/>
      </w:pPr>
      <w:r>
        <w:t>Figure 2</w:t>
      </w:r>
    </w:p>
    <w:p w14:paraId="490BEB9A" w14:textId="77777777" w:rsidR="00F42C7D" w:rsidRDefault="00F42C7D" w:rsidP="00F42C7D">
      <w:pPr>
        <w:spacing w:before="240" w:after="240" w:line="240" w:lineRule="auto"/>
        <w:rPr>
          <w:rFonts w:ascii="Arial" w:eastAsia="Times New Roman" w:hAnsi="Arial" w:cs="Arial"/>
          <w:noProof/>
          <w:color w:val="000000"/>
          <w:lang w:eastAsia="en-GB"/>
        </w:rPr>
      </w:pPr>
      <w:bookmarkStart w:id="9" w:name="_Hlk129968581"/>
      <w:r>
        <w:rPr>
          <w:rFonts w:ascii="Arial" w:eastAsia="Times New Roman" w:hAnsi="Arial" w:cs="Arial"/>
          <w:noProof/>
          <w:color w:val="000000"/>
          <w:lang w:eastAsia="en-GB"/>
        </w:rPr>
        <w:drawing>
          <wp:inline distT="0" distB="0" distL="0" distR="0" wp14:anchorId="46E4BC57" wp14:editId="501A2EEB">
            <wp:extent cx="5714365" cy="236924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74292" cy="2394092"/>
                    </a:xfrm>
                    <a:prstGeom prst="rect">
                      <a:avLst/>
                    </a:prstGeom>
                    <a:noFill/>
                  </pic:spPr>
                </pic:pic>
              </a:graphicData>
            </a:graphic>
          </wp:inline>
        </w:drawing>
      </w:r>
    </w:p>
    <w:p w14:paraId="51895492" w14:textId="2B1FDA5A" w:rsidR="005D0656" w:rsidRPr="005D0656" w:rsidRDefault="00F42C7D" w:rsidP="005D0656">
      <w:pPr>
        <w:spacing w:before="240" w:after="240" w:line="240" w:lineRule="auto"/>
        <w:rPr>
          <w:rFonts w:ascii="Arial" w:eastAsia="Times New Roman" w:hAnsi="Arial" w:cs="Arial"/>
          <w:color w:val="000000"/>
          <w:lang w:eastAsia="en-GB"/>
        </w:rPr>
      </w:pPr>
      <w:r w:rsidRPr="007F2256">
        <w:rPr>
          <w:rFonts w:ascii="Arial" w:eastAsia="Times New Roman" w:hAnsi="Arial" w:cs="Arial"/>
          <w:color w:val="000000"/>
          <w:lang w:eastAsia="en-GB"/>
        </w:rPr>
        <w:lastRenderedPageBreak/>
        <w:t xml:space="preserve">Figure 2: Number of additional SPADI units experienced each year due to uncertainty about the optimal rehabilitation option following shoulder surgery. The tall white column indicates the probability that </w:t>
      </w:r>
      <w:bookmarkEnd w:id="9"/>
      <w:r>
        <w:rPr>
          <w:rFonts w:ascii="Arial" w:eastAsia="Times New Roman" w:hAnsi="Arial" w:cs="Arial"/>
          <w:color w:val="000000"/>
          <w:lang w:eastAsia="en-GB"/>
        </w:rPr>
        <w:t xml:space="preserve">EPDR is optimal, resulting in no adverse consequences of uncertainty. The lower grey columns illustrate the magnitude and probability of adverse health consequences if EPDR is worse than standard rehabilitation. </w:t>
      </w:r>
      <w:r w:rsidR="005D0656" w:rsidRPr="005D0656">
        <w:rPr>
          <w:rFonts w:ascii="Arial" w:eastAsia="Times New Roman" w:hAnsi="Arial" w:cs="Arial"/>
          <w:color w:val="000000"/>
          <w:lang w:eastAsia="en-GB"/>
        </w:rPr>
        <w:t xml:space="preserve">EPDR </w:t>
      </w:r>
      <w:r w:rsidR="005D0656">
        <w:rPr>
          <w:rFonts w:ascii="Arial" w:eastAsia="Times New Roman" w:hAnsi="Arial" w:cs="Arial"/>
          <w:color w:val="000000"/>
          <w:lang w:eastAsia="en-GB"/>
        </w:rPr>
        <w:t xml:space="preserve">= </w:t>
      </w:r>
      <w:r w:rsidR="005D0656" w:rsidRPr="005D0656">
        <w:rPr>
          <w:rFonts w:ascii="Arial" w:eastAsia="Times New Roman" w:hAnsi="Arial" w:cs="Arial"/>
          <w:color w:val="000000"/>
          <w:lang w:eastAsia="en-GB"/>
        </w:rPr>
        <w:t>early patient-directed rehabilitation</w:t>
      </w:r>
      <w:r w:rsidR="005D0656">
        <w:rPr>
          <w:rFonts w:ascii="Arial" w:eastAsia="Times New Roman" w:hAnsi="Arial" w:cs="Arial"/>
          <w:color w:val="000000"/>
          <w:lang w:eastAsia="en-GB"/>
        </w:rPr>
        <w:t xml:space="preserve">; </w:t>
      </w:r>
      <w:r w:rsidR="005D0656" w:rsidRPr="005D0656">
        <w:rPr>
          <w:rFonts w:ascii="Arial" w:eastAsia="Times New Roman" w:hAnsi="Arial" w:cs="Arial"/>
          <w:color w:val="000000"/>
          <w:lang w:eastAsia="en-GB"/>
        </w:rPr>
        <w:t>SPADI</w:t>
      </w:r>
      <w:r w:rsidR="005D0656">
        <w:rPr>
          <w:rFonts w:ascii="Arial" w:eastAsia="Times New Roman" w:hAnsi="Arial" w:cs="Arial"/>
          <w:color w:val="000000"/>
          <w:lang w:eastAsia="en-GB"/>
        </w:rPr>
        <w:t xml:space="preserve"> = s</w:t>
      </w:r>
      <w:r w:rsidR="005D0656" w:rsidRPr="005D0656">
        <w:rPr>
          <w:rFonts w:ascii="Arial" w:eastAsia="Times New Roman" w:hAnsi="Arial" w:cs="Arial"/>
          <w:color w:val="000000"/>
          <w:lang w:eastAsia="en-GB"/>
        </w:rPr>
        <w:t xml:space="preserve">houlder </w:t>
      </w:r>
      <w:r w:rsidR="005D0656">
        <w:rPr>
          <w:rFonts w:ascii="Arial" w:eastAsia="Times New Roman" w:hAnsi="Arial" w:cs="Arial"/>
          <w:color w:val="000000"/>
          <w:lang w:eastAsia="en-GB"/>
        </w:rPr>
        <w:t>p</w:t>
      </w:r>
      <w:r w:rsidR="005D0656" w:rsidRPr="005D0656">
        <w:rPr>
          <w:rFonts w:ascii="Arial" w:eastAsia="Times New Roman" w:hAnsi="Arial" w:cs="Arial"/>
          <w:color w:val="000000"/>
          <w:lang w:eastAsia="en-GB"/>
        </w:rPr>
        <w:t xml:space="preserve">ain and </w:t>
      </w:r>
      <w:r w:rsidR="005D0656">
        <w:rPr>
          <w:rFonts w:ascii="Arial" w:eastAsia="Times New Roman" w:hAnsi="Arial" w:cs="Arial"/>
          <w:color w:val="000000"/>
          <w:lang w:eastAsia="en-GB"/>
        </w:rPr>
        <w:t>d</w:t>
      </w:r>
      <w:r w:rsidR="005D0656" w:rsidRPr="005D0656">
        <w:rPr>
          <w:rFonts w:ascii="Arial" w:eastAsia="Times New Roman" w:hAnsi="Arial" w:cs="Arial"/>
          <w:color w:val="000000"/>
          <w:lang w:eastAsia="en-GB"/>
        </w:rPr>
        <w:t xml:space="preserve">isability </w:t>
      </w:r>
      <w:r w:rsidR="005D0656">
        <w:rPr>
          <w:rFonts w:ascii="Arial" w:eastAsia="Times New Roman" w:hAnsi="Arial" w:cs="Arial"/>
          <w:color w:val="000000"/>
          <w:lang w:eastAsia="en-GB"/>
        </w:rPr>
        <w:t>i</w:t>
      </w:r>
      <w:r w:rsidR="005D0656" w:rsidRPr="005D0656">
        <w:rPr>
          <w:rFonts w:ascii="Arial" w:eastAsia="Times New Roman" w:hAnsi="Arial" w:cs="Arial"/>
          <w:color w:val="000000"/>
          <w:lang w:eastAsia="en-GB"/>
        </w:rPr>
        <w:t>ndex</w:t>
      </w:r>
    </w:p>
    <w:p w14:paraId="5B29114B" w14:textId="77777777" w:rsidR="005D0656" w:rsidRDefault="005D0656" w:rsidP="00F42C7D">
      <w:pPr>
        <w:spacing w:before="240" w:after="240" w:line="240" w:lineRule="auto"/>
        <w:rPr>
          <w:rFonts w:ascii="Arial" w:eastAsia="Times New Roman" w:hAnsi="Arial" w:cs="Arial"/>
          <w:color w:val="000000"/>
          <w:lang w:eastAsia="en-GB"/>
        </w:rPr>
      </w:pPr>
    </w:p>
    <w:p w14:paraId="36A960A5" w14:textId="1541514D" w:rsidR="00F42C7D" w:rsidRDefault="00F42C7D" w:rsidP="00F42C7D">
      <w:pPr>
        <w:pStyle w:val="Heading2"/>
      </w:pPr>
      <w:r>
        <w:t>Figure 3</w:t>
      </w:r>
    </w:p>
    <w:p w14:paraId="2085A817" w14:textId="77777777" w:rsidR="00F42C7D" w:rsidRPr="007F2256" w:rsidRDefault="00F42C7D" w:rsidP="00F42C7D">
      <w:pPr>
        <w:spacing w:before="240" w:after="240" w:line="240" w:lineRule="auto"/>
        <w:rPr>
          <w:rFonts w:ascii="Arial" w:eastAsia="Times New Roman" w:hAnsi="Arial" w:cs="Arial"/>
          <w:color w:val="000000"/>
          <w:lang w:eastAsia="en-GB"/>
        </w:rPr>
      </w:pPr>
    </w:p>
    <w:p w14:paraId="100E5559" w14:textId="77777777" w:rsidR="00F42C7D" w:rsidRDefault="00F42C7D" w:rsidP="00F42C7D">
      <w:pPr>
        <w:spacing w:before="240" w:after="240" w:line="240" w:lineRule="auto"/>
        <w:rPr>
          <w:rFonts w:ascii="Arial" w:eastAsia="Times New Roman" w:hAnsi="Arial" w:cs="Arial"/>
          <w:color w:val="000000"/>
          <w:lang w:eastAsia="en-GB"/>
        </w:rPr>
      </w:pPr>
      <w:r>
        <w:rPr>
          <w:rFonts w:ascii="Arial" w:eastAsia="Times New Roman" w:hAnsi="Arial" w:cs="Arial"/>
          <w:noProof/>
          <w:color w:val="000000"/>
          <w:lang w:eastAsia="en-GB"/>
        </w:rPr>
        <w:drawing>
          <wp:inline distT="0" distB="0" distL="0" distR="0" wp14:anchorId="6F90AF7C" wp14:editId="7E9076C4">
            <wp:extent cx="4913630" cy="34033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26900" cy="3412555"/>
                    </a:xfrm>
                    <a:prstGeom prst="rect">
                      <a:avLst/>
                    </a:prstGeom>
                    <a:noFill/>
                  </pic:spPr>
                </pic:pic>
              </a:graphicData>
            </a:graphic>
          </wp:inline>
        </w:drawing>
      </w:r>
    </w:p>
    <w:p w14:paraId="10ED02CA" w14:textId="00938C5A" w:rsidR="00F42C7D" w:rsidRDefault="00F42C7D" w:rsidP="00F42C7D">
      <w:pPr>
        <w:spacing w:before="240" w:after="240" w:line="240" w:lineRule="auto"/>
        <w:rPr>
          <w:rFonts w:ascii="Arial" w:eastAsia="Times New Roman" w:hAnsi="Arial" w:cs="Arial"/>
          <w:color w:val="000000"/>
          <w:lang w:eastAsia="en-GB"/>
        </w:rPr>
      </w:pPr>
      <w:r w:rsidRPr="007F2256">
        <w:rPr>
          <w:rFonts w:ascii="Arial" w:eastAsia="Times New Roman" w:hAnsi="Arial" w:cs="Arial"/>
          <w:color w:val="000000"/>
          <w:lang w:eastAsia="en-GB"/>
        </w:rPr>
        <w:t xml:space="preserve">Figure 3: </w:t>
      </w:r>
      <w:r>
        <w:rPr>
          <w:rFonts w:ascii="Arial" w:eastAsia="Times New Roman" w:hAnsi="Arial" w:cs="Arial"/>
          <w:color w:val="000000"/>
          <w:lang w:eastAsia="en-GB"/>
        </w:rPr>
        <w:t xml:space="preserve">Taking account of the size of the population expected to benefit from the results of the research. The upper bar shows the total population and the value of research over the full 20-year time horizon. The lower bar shows how the size of the population which can </w:t>
      </w:r>
      <w:proofErr w:type="gramStart"/>
      <w:r>
        <w:rPr>
          <w:rFonts w:ascii="Arial" w:eastAsia="Times New Roman" w:hAnsi="Arial" w:cs="Arial"/>
          <w:color w:val="000000"/>
          <w:lang w:eastAsia="en-GB"/>
        </w:rPr>
        <w:t>benefit</w:t>
      </w:r>
      <w:proofErr w:type="gramEnd"/>
      <w:r>
        <w:rPr>
          <w:rFonts w:ascii="Arial" w:eastAsia="Times New Roman" w:hAnsi="Arial" w:cs="Arial"/>
          <w:color w:val="000000"/>
          <w:lang w:eastAsia="en-GB"/>
        </w:rPr>
        <w:t xml:space="preserve"> and the value of the research decrease as the duration of the research is considered. Because the proposed research is expected to take 4.5 years to report, logically, only the incident population after this time can benefit from the results. All results are </w:t>
      </w:r>
      <w:r w:rsidRPr="00DB0AE0">
        <w:rPr>
          <w:rFonts w:ascii="Arial" w:eastAsia="Times New Roman" w:hAnsi="Arial" w:cs="Arial"/>
          <w:color w:val="000000"/>
          <w:lang w:eastAsia="en-GB"/>
        </w:rPr>
        <w:t>discounted at a rate of 3.5%</w:t>
      </w:r>
      <w:r>
        <w:rPr>
          <w:rFonts w:ascii="Arial" w:eastAsia="Times New Roman" w:hAnsi="Arial" w:cs="Arial"/>
          <w:color w:val="000000"/>
          <w:lang w:eastAsia="en-GB"/>
        </w:rPr>
        <w:t>.</w:t>
      </w:r>
      <w:r w:rsidR="005D0656">
        <w:rPr>
          <w:rFonts w:ascii="Arial" w:eastAsia="Times New Roman" w:hAnsi="Arial" w:cs="Arial"/>
          <w:color w:val="000000"/>
          <w:lang w:eastAsia="en-GB"/>
        </w:rPr>
        <w:t xml:space="preserve"> </w:t>
      </w:r>
      <w:r w:rsidR="005D0656" w:rsidRPr="005D0656">
        <w:rPr>
          <w:rFonts w:ascii="Arial" w:eastAsia="Times New Roman" w:hAnsi="Arial" w:cs="Arial"/>
          <w:color w:val="000000"/>
          <w:lang w:eastAsia="en-GB"/>
        </w:rPr>
        <w:t>SPADI = shoulder pain and disability index</w:t>
      </w:r>
    </w:p>
    <w:p w14:paraId="4A5400F7" w14:textId="20FE39AC" w:rsidR="00F42C7D" w:rsidRDefault="00F42C7D" w:rsidP="00F42C7D">
      <w:pPr>
        <w:pStyle w:val="Heading1"/>
      </w:pPr>
      <w:r>
        <w:t>Tables</w:t>
      </w:r>
    </w:p>
    <w:p w14:paraId="36122726" w14:textId="77777777" w:rsidR="00E00BC0" w:rsidRDefault="00E00BC0" w:rsidP="00E00BC0">
      <w:pPr>
        <w:pStyle w:val="Heading2"/>
      </w:pPr>
      <w:r>
        <w:t>Table 1</w:t>
      </w:r>
    </w:p>
    <w:tbl>
      <w:tblPr>
        <w:tblStyle w:val="TableGrid"/>
        <w:tblW w:w="9493" w:type="dxa"/>
        <w:tblLook w:val="04A0" w:firstRow="1" w:lastRow="0" w:firstColumn="1" w:lastColumn="0" w:noHBand="0" w:noVBand="1"/>
      </w:tblPr>
      <w:tblGrid>
        <w:gridCol w:w="2405"/>
        <w:gridCol w:w="4111"/>
        <w:gridCol w:w="2977"/>
      </w:tblGrid>
      <w:tr w:rsidR="00E00BC0" w:rsidRPr="00E00BC0" w14:paraId="1EF197B6" w14:textId="77777777" w:rsidTr="00686D17">
        <w:tc>
          <w:tcPr>
            <w:tcW w:w="2405" w:type="dxa"/>
            <w:shd w:val="clear" w:color="auto" w:fill="E7E6E6" w:themeFill="background2"/>
          </w:tcPr>
          <w:p w14:paraId="2C2D6F36" w14:textId="77777777" w:rsidR="00E00BC0" w:rsidRPr="00686D17" w:rsidRDefault="00E00BC0" w:rsidP="00686D17">
            <w:pPr>
              <w:rPr>
                <w:rFonts w:ascii="Arial" w:eastAsia="Times New Roman" w:hAnsi="Arial" w:cs="Arial"/>
                <w:b/>
                <w:bCs/>
                <w:color w:val="000000"/>
                <w:lang w:eastAsia="en-GB"/>
              </w:rPr>
            </w:pPr>
            <w:r w:rsidRPr="00686D17">
              <w:rPr>
                <w:rFonts w:ascii="Arial" w:eastAsia="Times New Roman" w:hAnsi="Arial" w:cs="Arial"/>
                <w:b/>
                <w:bCs/>
                <w:color w:val="000000"/>
                <w:lang w:eastAsia="en-GB"/>
              </w:rPr>
              <w:t>Name of approach</w:t>
            </w:r>
          </w:p>
        </w:tc>
        <w:tc>
          <w:tcPr>
            <w:tcW w:w="4111" w:type="dxa"/>
            <w:shd w:val="clear" w:color="auto" w:fill="E7E6E6" w:themeFill="background2"/>
          </w:tcPr>
          <w:p w14:paraId="66102BCE" w14:textId="77777777" w:rsidR="00E00BC0" w:rsidRPr="00686D17" w:rsidRDefault="00E00BC0" w:rsidP="00686D17">
            <w:pPr>
              <w:rPr>
                <w:rFonts w:ascii="Arial" w:eastAsia="Times New Roman" w:hAnsi="Arial" w:cs="Arial"/>
                <w:b/>
                <w:bCs/>
                <w:color w:val="000000"/>
                <w:lang w:eastAsia="en-GB"/>
              </w:rPr>
            </w:pPr>
            <w:r w:rsidRPr="00686D17">
              <w:rPr>
                <w:rFonts w:ascii="Arial" w:eastAsia="Times New Roman" w:hAnsi="Arial" w:cs="Arial"/>
                <w:b/>
                <w:bCs/>
                <w:color w:val="000000"/>
                <w:lang w:eastAsia="en-GB"/>
              </w:rPr>
              <w:t>Summary</w:t>
            </w:r>
          </w:p>
        </w:tc>
        <w:tc>
          <w:tcPr>
            <w:tcW w:w="2977" w:type="dxa"/>
            <w:shd w:val="clear" w:color="auto" w:fill="E7E6E6" w:themeFill="background2"/>
          </w:tcPr>
          <w:p w14:paraId="156D58BA" w14:textId="77777777" w:rsidR="00E00BC0" w:rsidRPr="00686D17" w:rsidRDefault="00E00BC0" w:rsidP="00686D17">
            <w:pPr>
              <w:rPr>
                <w:rFonts w:ascii="Arial" w:eastAsia="Times New Roman" w:hAnsi="Arial" w:cs="Arial"/>
                <w:b/>
                <w:bCs/>
                <w:color w:val="000000"/>
                <w:lang w:eastAsia="en-GB"/>
              </w:rPr>
            </w:pPr>
            <w:r w:rsidRPr="00686D17">
              <w:rPr>
                <w:rFonts w:ascii="Arial" w:eastAsia="Times New Roman" w:hAnsi="Arial" w:cs="Arial"/>
                <w:b/>
                <w:bCs/>
                <w:color w:val="000000"/>
                <w:lang w:eastAsia="en-GB"/>
              </w:rPr>
              <w:t>Examples</w:t>
            </w:r>
          </w:p>
        </w:tc>
      </w:tr>
      <w:tr w:rsidR="00E00BC0" w:rsidRPr="00E00BC0" w14:paraId="7A26D4DA" w14:textId="77777777" w:rsidTr="00686D17">
        <w:tc>
          <w:tcPr>
            <w:tcW w:w="2405" w:type="dxa"/>
          </w:tcPr>
          <w:p w14:paraId="3555E72D" w14:textId="77777777" w:rsidR="00E00BC0" w:rsidRPr="00686D17" w:rsidRDefault="00E00BC0" w:rsidP="00686D17">
            <w:pPr>
              <w:rPr>
                <w:rFonts w:ascii="Arial" w:eastAsia="Times New Roman" w:hAnsi="Arial" w:cs="Arial"/>
                <w:color w:val="000000"/>
                <w:lang w:eastAsia="en-GB"/>
              </w:rPr>
            </w:pPr>
            <w:r w:rsidRPr="00686D17">
              <w:rPr>
                <w:rFonts w:ascii="Arial" w:eastAsia="Times New Roman" w:hAnsi="Arial" w:cs="Arial"/>
                <w:color w:val="000000"/>
                <w:lang w:eastAsia="en-GB"/>
              </w:rPr>
              <w:t xml:space="preserve">Narrative </w:t>
            </w:r>
          </w:p>
        </w:tc>
        <w:tc>
          <w:tcPr>
            <w:tcW w:w="4111" w:type="dxa"/>
          </w:tcPr>
          <w:p w14:paraId="3B927CD2" w14:textId="33653AEC" w:rsidR="00E00BC0" w:rsidRPr="00686D17" w:rsidRDefault="00E00BC0" w:rsidP="00686D17">
            <w:pPr>
              <w:rPr>
                <w:rFonts w:ascii="Arial" w:eastAsia="Times New Roman" w:hAnsi="Arial" w:cs="Arial"/>
                <w:color w:val="000000"/>
                <w:lang w:eastAsia="en-GB"/>
              </w:rPr>
            </w:pPr>
            <w:r w:rsidRPr="00686D17">
              <w:rPr>
                <w:rFonts w:ascii="Arial" w:eastAsia="Times New Roman" w:hAnsi="Arial" w:cs="Arial"/>
                <w:color w:val="000000"/>
                <w:lang w:eastAsia="en-GB"/>
              </w:rPr>
              <w:t>Qualitatively consider the drive</w:t>
            </w:r>
            <w:r w:rsidR="009965DF">
              <w:rPr>
                <w:rFonts w:ascii="Arial" w:eastAsia="Times New Roman" w:hAnsi="Arial" w:cs="Arial"/>
                <w:color w:val="000000"/>
                <w:lang w:eastAsia="en-GB"/>
              </w:rPr>
              <w:t>r</w:t>
            </w:r>
            <w:r w:rsidRPr="00686D17">
              <w:rPr>
                <w:rFonts w:ascii="Arial" w:eastAsia="Times New Roman" w:hAnsi="Arial" w:cs="Arial"/>
                <w:color w:val="000000"/>
                <w:lang w:eastAsia="en-GB"/>
              </w:rPr>
              <w:t>s of research value. The drivers considered may or may not be informed by the principles of VOI.</w:t>
            </w:r>
          </w:p>
        </w:tc>
        <w:tc>
          <w:tcPr>
            <w:tcW w:w="2977" w:type="dxa"/>
          </w:tcPr>
          <w:p w14:paraId="7DCB4519" w14:textId="77777777" w:rsidR="00E00BC0" w:rsidRPr="00686D17" w:rsidRDefault="00E00BC0" w:rsidP="00686D17">
            <w:pPr>
              <w:rPr>
                <w:rFonts w:ascii="Arial" w:eastAsia="Times New Roman" w:hAnsi="Arial" w:cs="Arial"/>
                <w:color w:val="000000"/>
                <w:lang w:eastAsia="en-GB"/>
              </w:rPr>
            </w:pPr>
            <w:r w:rsidRPr="00686D17">
              <w:rPr>
                <w:rFonts w:ascii="Arial" w:eastAsia="Times New Roman" w:hAnsi="Arial" w:cs="Arial"/>
                <w:color w:val="000000"/>
                <w:lang w:eastAsia="en-GB"/>
              </w:rPr>
              <w:t>Typical approach utilised by research prioritisation bodies</w:t>
            </w:r>
          </w:p>
        </w:tc>
      </w:tr>
      <w:tr w:rsidR="00E00BC0" w:rsidRPr="00E00BC0" w14:paraId="61831735" w14:textId="77777777" w:rsidTr="00686D17">
        <w:tc>
          <w:tcPr>
            <w:tcW w:w="2405" w:type="dxa"/>
          </w:tcPr>
          <w:p w14:paraId="3EC0AA4E" w14:textId="77777777" w:rsidR="00E00BC0" w:rsidRPr="00686D17" w:rsidRDefault="00E00BC0" w:rsidP="00686D17">
            <w:pPr>
              <w:rPr>
                <w:rFonts w:ascii="Arial" w:eastAsia="Times New Roman" w:hAnsi="Arial" w:cs="Arial"/>
                <w:color w:val="000000"/>
                <w:lang w:eastAsia="en-GB"/>
              </w:rPr>
            </w:pPr>
            <w:r w:rsidRPr="00686D17">
              <w:rPr>
                <w:rFonts w:ascii="Arial" w:eastAsia="Times New Roman" w:hAnsi="Arial" w:cs="Arial"/>
                <w:color w:val="000000"/>
                <w:lang w:eastAsia="en-GB"/>
              </w:rPr>
              <w:lastRenderedPageBreak/>
              <w:t>Rapid VOI</w:t>
            </w:r>
          </w:p>
        </w:tc>
        <w:tc>
          <w:tcPr>
            <w:tcW w:w="4111" w:type="dxa"/>
          </w:tcPr>
          <w:p w14:paraId="0052369A" w14:textId="08FBF263" w:rsidR="00E00BC0" w:rsidRPr="00686D17" w:rsidRDefault="00E00BC0" w:rsidP="00686D17">
            <w:pPr>
              <w:rPr>
                <w:rFonts w:ascii="Arial" w:eastAsia="Times New Roman" w:hAnsi="Arial" w:cs="Arial"/>
                <w:color w:val="000000"/>
                <w:lang w:eastAsia="en-GB"/>
              </w:rPr>
            </w:pPr>
            <w:r w:rsidRPr="00686D17">
              <w:rPr>
                <w:rFonts w:ascii="Arial" w:eastAsia="Times New Roman" w:hAnsi="Arial" w:cs="Arial"/>
                <w:color w:val="000000"/>
                <w:lang w:eastAsia="en-GB"/>
              </w:rPr>
              <w:t xml:space="preserve">Apply VOI methodology to uncertainty in the trial primary outcome. Results </w:t>
            </w:r>
            <w:r w:rsidR="009965DF">
              <w:rPr>
                <w:rFonts w:ascii="Arial" w:eastAsia="Times New Roman" w:hAnsi="Arial" w:cs="Arial"/>
                <w:color w:val="000000"/>
                <w:lang w:eastAsia="en-GB"/>
              </w:rPr>
              <w:t xml:space="preserve">may </w:t>
            </w:r>
            <w:r w:rsidRPr="00686D17">
              <w:rPr>
                <w:rFonts w:ascii="Arial" w:eastAsia="Times New Roman" w:hAnsi="Arial" w:cs="Arial"/>
                <w:color w:val="000000"/>
                <w:lang w:eastAsia="en-GB"/>
              </w:rPr>
              <w:t>be expressed in terms of the primary outcome or linked to quality adjusted life years (QALYs).</w:t>
            </w:r>
          </w:p>
        </w:tc>
        <w:tc>
          <w:tcPr>
            <w:tcW w:w="2977" w:type="dxa"/>
          </w:tcPr>
          <w:p w14:paraId="6D055143" w14:textId="3B4CD883" w:rsidR="00E00BC0" w:rsidRPr="00686D17" w:rsidRDefault="00E00BC0" w:rsidP="00686D17">
            <w:pPr>
              <w:rPr>
                <w:rFonts w:ascii="Arial" w:eastAsia="Times New Roman" w:hAnsi="Arial" w:cs="Arial"/>
                <w:color w:val="000000"/>
                <w:lang w:eastAsia="en-GB"/>
              </w:rPr>
            </w:pPr>
            <w:r w:rsidRPr="00686D17">
              <w:rPr>
                <w:rFonts w:ascii="Arial" w:eastAsia="Times New Roman" w:hAnsi="Arial" w:cs="Arial"/>
                <w:color w:val="000000"/>
                <w:lang w:eastAsia="en-GB"/>
              </w:rPr>
              <w:t>Claxton et al 2015</w:t>
            </w:r>
            <w:r w:rsidR="00AA4818">
              <w:rPr>
                <w:rFonts w:ascii="Arial" w:eastAsia="Times New Roman" w:hAnsi="Arial" w:cs="Arial"/>
                <w:color w:val="000000"/>
                <w:lang w:eastAsia="en-GB"/>
              </w:rPr>
              <w:t xml:space="preserve"> </w:t>
            </w:r>
            <w:r w:rsidR="00AA4818">
              <w:rPr>
                <w:rFonts w:ascii="Arial" w:eastAsia="Times New Roman" w:hAnsi="Arial" w:cs="Arial"/>
                <w:color w:val="000000"/>
                <w:lang w:eastAsia="en-GB"/>
              </w:rPr>
              <w:fldChar w:fldCharType="begin"/>
            </w:r>
            <w:r w:rsidR="00AA4818">
              <w:rPr>
                <w:rFonts w:ascii="Arial" w:eastAsia="Times New Roman" w:hAnsi="Arial" w:cs="Arial"/>
                <w:color w:val="000000"/>
                <w:lang w:eastAsia="en-GB"/>
              </w:rPr>
              <w:instrText xml:space="preserve"> ADDIN EN.CITE &lt;EndNote&gt;&lt;Cite&gt;&lt;Author&gt;Claxton&lt;/Author&gt;&lt;Year&gt;2015&lt;/Year&gt;&lt;RecNum&gt;6&lt;/RecNum&gt;&lt;DisplayText&gt;(3)&lt;/DisplayText&gt;&lt;record&gt;&lt;rec-number&gt;6&lt;/rec-number&gt;&lt;foreign-keys&gt;&lt;key app="EN" db-id="aesfzdr2k250z9ezzrkxxrsjx2s0a25x02dz" timestamp="1678812541"&gt;6&lt;/key&gt;&lt;/foreign-keys&gt;&lt;ref-type name="Journal Article"&gt;17&lt;/ref-type&gt;&lt;contributors&gt;&lt;authors&gt;&lt;author&gt;Claxton, Karl&lt;/author&gt;&lt;author&gt;Griffin, Susan&lt;/author&gt;&lt;author&gt;Koffijberg, Hendrik&lt;/author&gt;&lt;author&gt;McKenna, Claire&lt;/author&gt;&lt;/authors&gt;&lt;/contributors&gt;&lt;titles&gt;&lt;title&gt;How to estimate the health benefits of additional research and changing clinical practice&lt;/title&gt;&lt;secondary-title&gt;Bmj&lt;/secondary-title&gt;&lt;/titles&gt;&lt;periodical&gt;&lt;full-title&gt;Bmj&lt;/full-title&gt;&lt;/periodical&gt;&lt;volume&gt;351&lt;/volume&gt;&lt;dates&gt;&lt;year&gt;2015&lt;/year&gt;&lt;/dates&gt;&lt;isbn&gt;1756-1833&lt;/isbn&gt;&lt;urls&gt;&lt;/urls&gt;&lt;/record&gt;&lt;/Cite&gt;&lt;/EndNote&gt;</w:instrText>
            </w:r>
            <w:r w:rsidR="00AA4818">
              <w:rPr>
                <w:rFonts w:ascii="Arial" w:eastAsia="Times New Roman" w:hAnsi="Arial" w:cs="Arial"/>
                <w:color w:val="000000"/>
                <w:lang w:eastAsia="en-GB"/>
              </w:rPr>
              <w:fldChar w:fldCharType="separate"/>
            </w:r>
            <w:r w:rsidR="00AA4818">
              <w:rPr>
                <w:rFonts w:ascii="Arial" w:eastAsia="Times New Roman" w:hAnsi="Arial" w:cs="Arial"/>
                <w:noProof/>
                <w:color w:val="000000"/>
                <w:lang w:eastAsia="en-GB"/>
              </w:rPr>
              <w:t>(3)</w:t>
            </w:r>
            <w:r w:rsidR="00AA4818">
              <w:rPr>
                <w:rFonts w:ascii="Arial" w:eastAsia="Times New Roman" w:hAnsi="Arial" w:cs="Arial"/>
                <w:color w:val="000000"/>
                <w:lang w:eastAsia="en-GB"/>
              </w:rPr>
              <w:fldChar w:fldCharType="end"/>
            </w:r>
          </w:p>
          <w:p w14:paraId="000B74B3" w14:textId="52E49084" w:rsidR="00E00BC0" w:rsidRPr="00686D17" w:rsidRDefault="00E00BC0" w:rsidP="00686D17">
            <w:pPr>
              <w:rPr>
                <w:rFonts w:ascii="Arial" w:eastAsia="Times New Roman" w:hAnsi="Arial" w:cs="Arial"/>
                <w:color w:val="000000"/>
                <w:lang w:eastAsia="en-GB"/>
              </w:rPr>
            </w:pPr>
            <w:r w:rsidRPr="00686D17">
              <w:rPr>
                <w:rFonts w:ascii="Arial" w:eastAsia="Times New Roman" w:hAnsi="Arial" w:cs="Arial"/>
                <w:color w:val="000000"/>
                <w:lang w:eastAsia="en-GB"/>
              </w:rPr>
              <w:t>McKenna et al 2016</w:t>
            </w:r>
            <w:r w:rsidR="00AA4818">
              <w:rPr>
                <w:rFonts w:ascii="Arial" w:eastAsia="Times New Roman" w:hAnsi="Arial" w:cs="Arial"/>
                <w:color w:val="000000"/>
                <w:lang w:eastAsia="en-GB"/>
              </w:rPr>
              <w:t xml:space="preserve"> </w:t>
            </w:r>
            <w:r w:rsidR="00AA4818">
              <w:rPr>
                <w:rFonts w:ascii="Arial" w:eastAsia="Times New Roman" w:hAnsi="Arial" w:cs="Arial"/>
                <w:color w:val="000000"/>
                <w:lang w:eastAsia="en-GB"/>
              </w:rPr>
              <w:fldChar w:fldCharType="begin"/>
            </w:r>
            <w:r w:rsidR="00AA4818">
              <w:rPr>
                <w:rFonts w:ascii="Arial" w:eastAsia="Times New Roman" w:hAnsi="Arial" w:cs="Arial"/>
                <w:color w:val="000000"/>
                <w:lang w:eastAsia="en-GB"/>
              </w:rPr>
              <w:instrText xml:space="preserve"> ADDIN EN.CITE &lt;EndNote&gt;&lt;Cite&gt;&lt;Author&gt;McKenna&lt;/Author&gt;&lt;Year&gt;2016&lt;/Year&gt;&lt;RecNum&gt;31&lt;/RecNum&gt;&lt;DisplayText&gt;(15)&lt;/DisplayText&gt;&lt;record&gt;&lt;rec-number&gt;31&lt;/rec-number&gt;&lt;foreign-keys&gt;&lt;key app="EN" db-id="aesfzdr2k250z9ezzrkxxrsjx2s0a25x02dz" timestamp="1679575794"&gt;31&lt;/key&gt;&lt;/foreign-keys&gt;&lt;ref-type name="Journal Article"&gt;17&lt;/ref-type&gt;&lt;contributors&gt;&lt;authors&gt;&lt;author&gt;McKenna, Claire&lt;/author&gt;&lt;author&gt;Griffin, Susan&lt;/author&gt;&lt;author&gt;Koffijberg, Hendrik&lt;/author&gt;&lt;author&gt;Claxton, Karl&lt;/author&gt;&lt;/authors&gt;&lt;/contributors&gt;&lt;titles&gt;&lt;title&gt;Methods to place a value on additional evidence are illustrated using a case study of corticosteroids after traumatic brain injury&lt;/title&gt;&lt;secondary-title&gt;Journal of clinical epidemiology&lt;/secondary-title&gt;&lt;/titles&gt;&lt;periodical&gt;&lt;full-title&gt;Journal of clinical epidemiology&lt;/full-title&gt;&lt;/periodical&gt;&lt;pages&gt;183-190&lt;/pages&gt;&lt;volume&gt;70&lt;/volume&gt;&lt;dates&gt;&lt;year&gt;2016&lt;/year&gt;&lt;/dates&gt;&lt;isbn&gt;0895-4356&lt;/isbn&gt;&lt;urls&gt;&lt;/urls&gt;&lt;/record&gt;&lt;/Cite&gt;&lt;/EndNote&gt;</w:instrText>
            </w:r>
            <w:r w:rsidR="00AA4818">
              <w:rPr>
                <w:rFonts w:ascii="Arial" w:eastAsia="Times New Roman" w:hAnsi="Arial" w:cs="Arial"/>
                <w:color w:val="000000"/>
                <w:lang w:eastAsia="en-GB"/>
              </w:rPr>
              <w:fldChar w:fldCharType="separate"/>
            </w:r>
            <w:r w:rsidR="00AA4818">
              <w:rPr>
                <w:rFonts w:ascii="Arial" w:eastAsia="Times New Roman" w:hAnsi="Arial" w:cs="Arial"/>
                <w:noProof/>
                <w:color w:val="000000"/>
                <w:lang w:eastAsia="en-GB"/>
              </w:rPr>
              <w:t>(15)</w:t>
            </w:r>
            <w:r w:rsidR="00AA4818">
              <w:rPr>
                <w:rFonts w:ascii="Arial" w:eastAsia="Times New Roman" w:hAnsi="Arial" w:cs="Arial"/>
                <w:color w:val="000000"/>
                <w:lang w:eastAsia="en-GB"/>
              </w:rPr>
              <w:fldChar w:fldCharType="end"/>
            </w:r>
          </w:p>
          <w:p w14:paraId="5288B48B" w14:textId="5EAC5DF9" w:rsidR="00E00BC0" w:rsidRPr="00686D17" w:rsidRDefault="00E00BC0" w:rsidP="00686D17">
            <w:pPr>
              <w:rPr>
                <w:rFonts w:ascii="Arial" w:eastAsia="Times New Roman" w:hAnsi="Arial" w:cs="Arial"/>
                <w:color w:val="000000"/>
                <w:lang w:eastAsia="en-GB"/>
              </w:rPr>
            </w:pPr>
            <w:r w:rsidRPr="00686D17">
              <w:rPr>
                <w:rFonts w:ascii="Arial" w:eastAsia="Times New Roman" w:hAnsi="Arial" w:cs="Arial"/>
                <w:color w:val="000000"/>
                <w:lang w:eastAsia="en-GB"/>
              </w:rPr>
              <w:t>RANE</w:t>
            </w:r>
            <w:r w:rsidR="00667191">
              <w:rPr>
                <w:rFonts w:ascii="Arial" w:eastAsia="Times New Roman" w:hAnsi="Arial" w:cs="Arial"/>
                <w:color w:val="000000"/>
                <w:lang w:eastAsia="en-GB"/>
              </w:rPr>
              <w:t xml:space="preserve"> online </w:t>
            </w:r>
            <w:r w:rsidR="009965DF">
              <w:rPr>
                <w:rFonts w:ascii="Arial" w:eastAsia="Times New Roman" w:hAnsi="Arial" w:cs="Arial"/>
                <w:color w:val="000000"/>
                <w:lang w:eastAsia="en-GB"/>
              </w:rPr>
              <w:t>tool</w:t>
            </w:r>
          </w:p>
        </w:tc>
      </w:tr>
      <w:tr w:rsidR="00E00BC0" w:rsidRPr="00E00BC0" w14:paraId="058E94CD" w14:textId="77777777" w:rsidTr="00686D17">
        <w:tc>
          <w:tcPr>
            <w:tcW w:w="2405" w:type="dxa"/>
          </w:tcPr>
          <w:p w14:paraId="7D1E2424" w14:textId="77777777" w:rsidR="00E00BC0" w:rsidRPr="00686D17" w:rsidRDefault="00E00BC0" w:rsidP="00686D17">
            <w:pPr>
              <w:rPr>
                <w:rFonts w:ascii="Arial" w:eastAsia="Times New Roman" w:hAnsi="Arial" w:cs="Arial"/>
                <w:color w:val="000000"/>
                <w:lang w:eastAsia="en-GB"/>
              </w:rPr>
            </w:pPr>
            <w:r w:rsidRPr="00686D17">
              <w:rPr>
                <w:rFonts w:ascii="Arial" w:eastAsia="Times New Roman" w:hAnsi="Arial" w:cs="Arial"/>
                <w:color w:val="000000"/>
                <w:lang w:eastAsia="en-GB"/>
              </w:rPr>
              <w:t>Minimal modelling 1</w:t>
            </w:r>
          </w:p>
        </w:tc>
        <w:tc>
          <w:tcPr>
            <w:tcW w:w="4111" w:type="dxa"/>
          </w:tcPr>
          <w:p w14:paraId="085D7BC2" w14:textId="25D1CBBF" w:rsidR="00E00BC0" w:rsidRPr="00686D17" w:rsidRDefault="00E00BC0" w:rsidP="00686D17">
            <w:pPr>
              <w:rPr>
                <w:rFonts w:ascii="Arial" w:eastAsia="Times New Roman" w:hAnsi="Arial" w:cs="Arial"/>
                <w:color w:val="000000"/>
                <w:lang w:eastAsia="en-GB"/>
              </w:rPr>
            </w:pPr>
            <w:r w:rsidRPr="00686D17">
              <w:rPr>
                <w:rFonts w:ascii="Arial" w:eastAsia="Times New Roman" w:hAnsi="Arial" w:cs="Arial"/>
                <w:color w:val="000000"/>
                <w:lang w:eastAsia="en-GB"/>
              </w:rPr>
              <w:t>Use the individual patient</w:t>
            </w:r>
            <w:r w:rsidR="009965DF">
              <w:rPr>
                <w:rFonts w:ascii="Arial" w:eastAsia="Times New Roman" w:hAnsi="Arial" w:cs="Arial"/>
                <w:color w:val="000000"/>
                <w:lang w:eastAsia="en-GB"/>
              </w:rPr>
              <w:t>-level</w:t>
            </w:r>
            <w:r w:rsidRPr="00686D17">
              <w:rPr>
                <w:rFonts w:ascii="Arial" w:eastAsia="Times New Roman" w:hAnsi="Arial" w:cs="Arial"/>
                <w:color w:val="000000"/>
                <w:lang w:eastAsia="en-GB"/>
              </w:rPr>
              <w:t xml:space="preserve"> data from an existing clinical study to calculate VOI metrics. </w:t>
            </w:r>
          </w:p>
        </w:tc>
        <w:tc>
          <w:tcPr>
            <w:tcW w:w="2977" w:type="dxa"/>
          </w:tcPr>
          <w:p w14:paraId="05616C90" w14:textId="6A6105CC" w:rsidR="00E00BC0" w:rsidRPr="00686D17" w:rsidRDefault="00E00BC0" w:rsidP="00686D17">
            <w:pPr>
              <w:rPr>
                <w:rFonts w:ascii="Arial" w:eastAsia="Times New Roman" w:hAnsi="Arial" w:cs="Arial"/>
                <w:color w:val="000000"/>
                <w:lang w:eastAsia="en-GB"/>
              </w:rPr>
            </w:pPr>
            <w:r w:rsidRPr="00686D17">
              <w:rPr>
                <w:rFonts w:ascii="Arial" w:eastAsia="Times New Roman" w:hAnsi="Arial" w:cs="Arial"/>
                <w:color w:val="000000"/>
                <w:lang w:eastAsia="en-GB"/>
              </w:rPr>
              <w:t>Meltzer et al 2011</w:t>
            </w:r>
            <w:r w:rsidR="00AA4818">
              <w:rPr>
                <w:rFonts w:ascii="Arial" w:eastAsia="Times New Roman" w:hAnsi="Arial" w:cs="Arial"/>
                <w:color w:val="000000"/>
                <w:lang w:eastAsia="en-GB"/>
              </w:rPr>
              <w:t xml:space="preserve"> </w:t>
            </w:r>
            <w:r w:rsidR="00AA4818">
              <w:rPr>
                <w:rFonts w:ascii="Arial" w:eastAsia="Times New Roman" w:hAnsi="Arial" w:cs="Arial"/>
                <w:color w:val="000000"/>
                <w:lang w:eastAsia="en-GB"/>
              </w:rPr>
              <w:fldChar w:fldCharType="begin"/>
            </w:r>
            <w:r w:rsidR="00AA4818">
              <w:rPr>
                <w:rFonts w:ascii="Arial" w:eastAsia="Times New Roman" w:hAnsi="Arial" w:cs="Arial"/>
                <w:color w:val="000000"/>
                <w:lang w:eastAsia="en-GB"/>
              </w:rPr>
              <w:instrText xml:space="preserve"> ADDIN EN.CITE &lt;EndNote&gt;&lt;Cite&gt;&lt;Author&gt;Meltzer&lt;/Author&gt;&lt;Year&gt;2011&lt;/Year&gt;&lt;RecNum&gt;30&lt;/RecNum&gt;&lt;DisplayText&gt;(14)&lt;/DisplayText&gt;&lt;record&gt;&lt;rec-number&gt;30&lt;/rec-number&gt;&lt;foreign-keys&gt;&lt;key app="EN" db-id="aesfzdr2k250z9ezzrkxxrsjx2s0a25x02dz" timestamp="1679574944"&gt;30&lt;/key&gt;&lt;/foreign-keys&gt;&lt;ref-type name="Journal Article"&gt;17&lt;/ref-type&gt;&lt;contributors&gt;&lt;authors&gt;&lt;author&gt;Meltzer, David O&lt;/author&gt;&lt;author&gt;Hoomans, Ties&lt;/author&gt;&lt;author&gt;Chung, Jeanette W&lt;/author&gt;&lt;author&gt;Basu, Anirban&lt;/author&gt;&lt;/authors&gt;&lt;/contributors&gt;&lt;titles&gt;&lt;title&gt;Minimal modeling approaches to value of information analysis for health research&lt;/title&gt;&lt;secondary-title&gt;Medical decision making&lt;/secondary-title&gt;&lt;/titles&gt;&lt;periodical&gt;&lt;full-title&gt;Medical Decision Making&lt;/full-title&gt;&lt;/periodical&gt;&lt;pages&gt;E1-E22&lt;/pages&gt;&lt;volume&gt;31&lt;/volume&gt;&lt;number&gt;6&lt;/number&gt;&lt;dates&gt;&lt;year&gt;2011&lt;/year&gt;&lt;/dates&gt;&lt;isbn&gt;0272-989X&lt;/isbn&gt;&lt;urls&gt;&lt;/urls&gt;&lt;/record&gt;&lt;/Cite&gt;&lt;/EndNote&gt;</w:instrText>
            </w:r>
            <w:r w:rsidR="00AA4818">
              <w:rPr>
                <w:rFonts w:ascii="Arial" w:eastAsia="Times New Roman" w:hAnsi="Arial" w:cs="Arial"/>
                <w:color w:val="000000"/>
                <w:lang w:eastAsia="en-GB"/>
              </w:rPr>
              <w:fldChar w:fldCharType="separate"/>
            </w:r>
            <w:r w:rsidR="00AA4818">
              <w:rPr>
                <w:rFonts w:ascii="Arial" w:eastAsia="Times New Roman" w:hAnsi="Arial" w:cs="Arial"/>
                <w:noProof/>
                <w:color w:val="000000"/>
                <w:lang w:eastAsia="en-GB"/>
              </w:rPr>
              <w:t>(14)</w:t>
            </w:r>
            <w:r w:rsidR="00AA4818">
              <w:rPr>
                <w:rFonts w:ascii="Arial" w:eastAsia="Times New Roman" w:hAnsi="Arial" w:cs="Arial"/>
                <w:color w:val="000000"/>
                <w:lang w:eastAsia="en-GB"/>
              </w:rPr>
              <w:fldChar w:fldCharType="end"/>
            </w:r>
          </w:p>
        </w:tc>
      </w:tr>
      <w:tr w:rsidR="00E00BC0" w:rsidRPr="00E00BC0" w14:paraId="2F932573" w14:textId="77777777" w:rsidTr="00686D17">
        <w:tc>
          <w:tcPr>
            <w:tcW w:w="2405" w:type="dxa"/>
          </w:tcPr>
          <w:p w14:paraId="49EF30B3" w14:textId="77777777" w:rsidR="00E00BC0" w:rsidRPr="00686D17" w:rsidRDefault="00E00BC0" w:rsidP="00686D17">
            <w:pPr>
              <w:rPr>
                <w:rFonts w:ascii="Arial" w:eastAsia="Times New Roman" w:hAnsi="Arial" w:cs="Arial"/>
                <w:color w:val="000000"/>
                <w:lang w:eastAsia="en-GB"/>
              </w:rPr>
            </w:pPr>
            <w:r w:rsidRPr="00686D17">
              <w:rPr>
                <w:rFonts w:ascii="Arial" w:eastAsia="Times New Roman" w:hAnsi="Arial" w:cs="Arial"/>
                <w:color w:val="000000"/>
                <w:lang w:eastAsia="en-GB"/>
              </w:rPr>
              <w:t>Minimal modelling 2</w:t>
            </w:r>
          </w:p>
        </w:tc>
        <w:tc>
          <w:tcPr>
            <w:tcW w:w="4111" w:type="dxa"/>
          </w:tcPr>
          <w:p w14:paraId="782C0DA7" w14:textId="159DF1CD" w:rsidR="00E00BC0" w:rsidRPr="00686D17" w:rsidRDefault="00E00BC0" w:rsidP="00686D17">
            <w:pPr>
              <w:rPr>
                <w:rFonts w:ascii="Arial" w:eastAsia="Times New Roman" w:hAnsi="Arial" w:cs="Arial"/>
                <w:color w:val="000000"/>
                <w:lang w:eastAsia="en-GB"/>
              </w:rPr>
            </w:pPr>
            <w:r w:rsidRPr="00686D17">
              <w:rPr>
                <w:rFonts w:ascii="Arial" w:eastAsia="Times New Roman" w:hAnsi="Arial" w:cs="Arial"/>
                <w:color w:val="000000"/>
                <w:lang w:eastAsia="en-GB"/>
              </w:rPr>
              <w:t xml:space="preserve">Construct simple Markov models to model disease progression over time then apply standard VOI methodology. </w:t>
            </w:r>
          </w:p>
        </w:tc>
        <w:tc>
          <w:tcPr>
            <w:tcW w:w="2977" w:type="dxa"/>
          </w:tcPr>
          <w:p w14:paraId="4D14BC93" w14:textId="376CAE90" w:rsidR="00E00BC0" w:rsidRPr="00686D17" w:rsidRDefault="00E00BC0" w:rsidP="00686D17">
            <w:pPr>
              <w:rPr>
                <w:rFonts w:ascii="Arial" w:eastAsia="Times New Roman" w:hAnsi="Arial" w:cs="Arial"/>
                <w:color w:val="000000"/>
                <w:lang w:eastAsia="en-GB"/>
              </w:rPr>
            </w:pPr>
            <w:r w:rsidRPr="00686D17">
              <w:rPr>
                <w:rFonts w:ascii="Arial" w:eastAsia="Times New Roman" w:hAnsi="Arial" w:cs="Arial"/>
                <w:color w:val="000000"/>
                <w:lang w:eastAsia="en-GB"/>
              </w:rPr>
              <w:t xml:space="preserve">Bennette et al 2016 </w:t>
            </w:r>
            <w:r w:rsidR="00AA4818">
              <w:rPr>
                <w:rFonts w:ascii="Arial" w:eastAsia="Times New Roman" w:hAnsi="Arial" w:cs="Arial"/>
                <w:color w:val="000000"/>
                <w:lang w:eastAsia="en-GB"/>
              </w:rPr>
              <w:fldChar w:fldCharType="begin"/>
            </w:r>
            <w:r w:rsidR="00AA4818">
              <w:rPr>
                <w:rFonts w:ascii="Arial" w:eastAsia="Times New Roman" w:hAnsi="Arial" w:cs="Arial"/>
                <w:color w:val="000000"/>
                <w:lang w:eastAsia="en-GB"/>
              </w:rPr>
              <w:instrText xml:space="preserve"> ADDIN EN.CITE &lt;EndNote&gt;&lt;Cite&gt;&lt;Author&gt;Bennette&lt;/Author&gt;&lt;Year&gt;2016&lt;/Year&gt;&lt;RecNum&gt;28&lt;/RecNum&gt;&lt;DisplayText&gt;(12)&lt;/DisplayText&gt;&lt;record&gt;&lt;rec-number&gt;28&lt;/rec-number&gt;&lt;foreign-keys&gt;&lt;key app="EN" db-id="aesfzdr2k250z9ezzrkxxrsjx2s0a25x02dz" timestamp="1679574755"&gt;28&lt;/key&gt;&lt;/foreign-keys&gt;&lt;ref-type name="Journal Article"&gt;17&lt;/ref-type&gt;&lt;contributors&gt;&lt;authors&gt;&lt;author&gt;Bennette, Caroline S&lt;/author&gt;&lt;author&gt;Veenstra, David L&lt;/author&gt;&lt;author&gt;Basu, Anirban&lt;/author&gt;&lt;author&gt;Baker, Laurence H&lt;/author&gt;&lt;author&gt;Ramsey, Scott D&lt;/author&gt;&lt;author&gt;Carlson, Josh J&lt;/author&gt;&lt;/authors&gt;&lt;/contributors&gt;&lt;titles&gt;&lt;title&gt;Development and evaluation of an approach to using value of information analyses for real-time prioritization decisions within SWOG, a large cancer clinical trials cooperative group&lt;/title&gt;&lt;secondary-title&gt;Medical Decision Making&lt;/secondary-title&gt;&lt;/titles&gt;&lt;periodical&gt;&lt;full-title&gt;Medical Decision Making&lt;/full-title&gt;&lt;/periodical&gt;&lt;pages&gt;641-651&lt;/pages&gt;&lt;volume&gt;36&lt;/volume&gt;&lt;number&gt;5&lt;/number&gt;&lt;dates&gt;&lt;year&gt;2016&lt;/year&gt;&lt;/dates&gt;&lt;isbn&gt;0272-989X&lt;/isbn&gt;&lt;urls&gt;&lt;/urls&gt;&lt;/record&gt;&lt;/Cite&gt;&lt;/EndNote&gt;</w:instrText>
            </w:r>
            <w:r w:rsidR="00AA4818">
              <w:rPr>
                <w:rFonts w:ascii="Arial" w:eastAsia="Times New Roman" w:hAnsi="Arial" w:cs="Arial"/>
                <w:color w:val="000000"/>
                <w:lang w:eastAsia="en-GB"/>
              </w:rPr>
              <w:fldChar w:fldCharType="separate"/>
            </w:r>
            <w:r w:rsidR="00AA4818">
              <w:rPr>
                <w:rFonts w:ascii="Arial" w:eastAsia="Times New Roman" w:hAnsi="Arial" w:cs="Arial"/>
                <w:noProof/>
                <w:color w:val="000000"/>
                <w:lang w:eastAsia="en-GB"/>
              </w:rPr>
              <w:t>(12)</w:t>
            </w:r>
            <w:r w:rsidR="00AA4818">
              <w:rPr>
                <w:rFonts w:ascii="Arial" w:eastAsia="Times New Roman" w:hAnsi="Arial" w:cs="Arial"/>
                <w:color w:val="000000"/>
                <w:lang w:eastAsia="en-GB"/>
              </w:rPr>
              <w:fldChar w:fldCharType="end"/>
            </w:r>
            <w:r w:rsidR="00AA4818">
              <w:rPr>
                <w:rFonts w:ascii="Arial" w:eastAsia="Times New Roman" w:hAnsi="Arial" w:cs="Arial"/>
                <w:color w:val="000000"/>
                <w:lang w:eastAsia="en-GB"/>
              </w:rPr>
              <w:t xml:space="preserve"> </w:t>
            </w:r>
            <w:r w:rsidRPr="00686D17">
              <w:rPr>
                <w:rFonts w:ascii="Arial" w:eastAsia="Times New Roman" w:hAnsi="Arial" w:cs="Arial"/>
                <w:color w:val="000000"/>
                <w:lang w:eastAsia="en-GB"/>
              </w:rPr>
              <w:t>Carlson et al 2018</w:t>
            </w:r>
            <w:r w:rsidR="00AA4818">
              <w:rPr>
                <w:rFonts w:ascii="Arial" w:eastAsia="Times New Roman" w:hAnsi="Arial" w:cs="Arial"/>
                <w:color w:val="000000"/>
                <w:lang w:eastAsia="en-GB"/>
              </w:rPr>
              <w:t xml:space="preserve"> </w:t>
            </w:r>
            <w:r w:rsidR="00AA4818">
              <w:rPr>
                <w:rFonts w:ascii="Arial" w:eastAsia="Times New Roman" w:hAnsi="Arial" w:cs="Arial"/>
                <w:color w:val="000000"/>
                <w:lang w:eastAsia="en-GB"/>
              </w:rPr>
              <w:fldChar w:fldCharType="begin"/>
            </w:r>
            <w:r w:rsidR="00AA4818">
              <w:rPr>
                <w:rFonts w:ascii="Arial" w:eastAsia="Times New Roman" w:hAnsi="Arial" w:cs="Arial"/>
                <w:color w:val="000000"/>
                <w:lang w:eastAsia="en-GB"/>
              </w:rPr>
              <w:instrText xml:space="preserve"> ADDIN EN.CITE &lt;EndNote&gt;&lt;Cite&gt;&lt;Author&gt;Carlson&lt;/Author&gt;&lt;Year&gt;2018&lt;/Year&gt;&lt;RecNum&gt;29&lt;/RecNum&gt;&lt;DisplayText&gt;(13)&lt;/DisplayText&gt;&lt;record&gt;&lt;rec-number&gt;29&lt;/rec-number&gt;&lt;foreign-keys&gt;&lt;key app="EN" db-id="aesfzdr2k250z9ezzrkxxrsjx2s0a25x02dz" timestamp="1679574786"&gt;29&lt;/key&gt;&lt;/foreign-keys&gt;&lt;ref-type name="Journal Article"&gt;17&lt;/ref-type&gt;&lt;contributors&gt;&lt;authors&gt;&lt;author&gt;Carlson, Josh J&lt;/author&gt;&lt;author&gt;Kim, David D&lt;/author&gt;&lt;author&gt;Guzauskas, Gregory F&lt;/author&gt;&lt;author&gt;Bennette, Caroline S&lt;/author&gt;&lt;author&gt;Veenstra, David L&lt;/author&gt;&lt;author&gt;Basu, Anirban&lt;/author&gt;&lt;author&gt;Hendrix, Nathaniel&lt;/author&gt;&lt;author&gt;Hershman, Dawn L&lt;/author&gt;&lt;author&gt;Baker, Laurence&lt;/author&gt;&lt;author&gt;Ramsey, Scott D&lt;/author&gt;&lt;/authors&gt;&lt;/contributors&gt;&lt;titles&gt;&lt;title&gt;Integrating value of research into NCI Clinical Trials Cooperative Group research review and prioritization: a pilot study&lt;/title&gt;&lt;secondary-title&gt;Cancer Medicine&lt;/secondary-title&gt;&lt;/titles&gt;&lt;periodical&gt;&lt;full-title&gt;Cancer Medicine&lt;/full-title&gt;&lt;/periodical&gt;&lt;pages&gt;4251-4260&lt;/pages&gt;&lt;volume&gt;7&lt;/volume&gt;&lt;number&gt;9&lt;/number&gt;&lt;dates&gt;&lt;year&gt;2018&lt;/year&gt;&lt;/dates&gt;&lt;isbn&gt;2045-7634&lt;/isbn&gt;&lt;urls&gt;&lt;/urls&gt;&lt;/record&gt;&lt;/Cite&gt;&lt;/EndNote&gt;</w:instrText>
            </w:r>
            <w:r w:rsidR="00AA4818">
              <w:rPr>
                <w:rFonts w:ascii="Arial" w:eastAsia="Times New Roman" w:hAnsi="Arial" w:cs="Arial"/>
                <w:color w:val="000000"/>
                <w:lang w:eastAsia="en-GB"/>
              </w:rPr>
              <w:fldChar w:fldCharType="separate"/>
            </w:r>
            <w:r w:rsidR="00AA4818">
              <w:rPr>
                <w:rFonts w:ascii="Arial" w:eastAsia="Times New Roman" w:hAnsi="Arial" w:cs="Arial"/>
                <w:noProof/>
                <w:color w:val="000000"/>
                <w:lang w:eastAsia="en-GB"/>
              </w:rPr>
              <w:t>(13)</w:t>
            </w:r>
            <w:r w:rsidR="00AA4818">
              <w:rPr>
                <w:rFonts w:ascii="Arial" w:eastAsia="Times New Roman" w:hAnsi="Arial" w:cs="Arial"/>
                <w:color w:val="000000"/>
                <w:lang w:eastAsia="en-GB"/>
              </w:rPr>
              <w:fldChar w:fldCharType="end"/>
            </w:r>
          </w:p>
        </w:tc>
      </w:tr>
      <w:tr w:rsidR="00E00BC0" w:rsidRPr="00E00BC0" w14:paraId="126F3123" w14:textId="77777777" w:rsidTr="00686D17">
        <w:tc>
          <w:tcPr>
            <w:tcW w:w="2405" w:type="dxa"/>
          </w:tcPr>
          <w:p w14:paraId="3B1082A5" w14:textId="77777777" w:rsidR="00E00BC0" w:rsidRPr="00686D17" w:rsidRDefault="00E00BC0" w:rsidP="00686D17">
            <w:pPr>
              <w:rPr>
                <w:rFonts w:ascii="Arial" w:eastAsia="Times New Roman" w:hAnsi="Arial" w:cs="Arial"/>
                <w:color w:val="000000"/>
                <w:lang w:eastAsia="en-GB"/>
              </w:rPr>
            </w:pPr>
            <w:r w:rsidRPr="00686D17">
              <w:rPr>
                <w:rFonts w:ascii="Arial" w:eastAsia="Times New Roman" w:hAnsi="Arial" w:cs="Arial"/>
                <w:color w:val="000000"/>
                <w:lang w:eastAsia="en-GB"/>
              </w:rPr>
              <w:t>Full decision modelling</w:t>
            </w:r>
          </w:p>
        </w:tc>
        <w:tc>
          <w:tcPr>
            <w:tcW w:w="4111" w:type="dxa"/>
          </w:tcPr>
          <w:p w14:paraId="0370D3EE" w14:textId="0C17F12C" w:rsidR="00E00BC0" w:rsidRPr="00686D17" w:rsidRDefault="00E00BC0" w:rsidP="00686D17">
            <w:pPr>
              <w:rPr>
                <w:rFonts w:ascii="Arial" w:eastAsia="Times New Roman" w:hAnsi="Arial" w:cs="Arial"/>
                <w:color w:val="000000"/>
                <w:lang w:eastAsia="en-GB"/>
              </w:rPr>
            </w:pPr>
            <w:r w:rsidRPr="00686D17">
              <w:rPr>
                <w:rFonts w:ascii="Arial" w:eastAsia="Times New Roman" w:hAnsi="Arial" w:cs="Arial"/>
                <w:color w:val="000000"/>
                <w:lang w:eastAsia="en-GB"/>
              </w:rPr>
              <w:t xml:space="preserve">Construct a full decision model which captures the progression of disease over time with </w:t>
            </w:r>
            <w:proofErr w:type="gramStart"/>
            <w:r w:rsidRPr="00686D17">
              <w:rPr>
                <w:rFonts w:ascii="Arial" w:eastAsia="Times New Roman" w:hAnsi="Arial" w:cs="Arial"/>
                <w:color w:val="000000"/>
                <w:lang w:eastAsia="en-GB"/>
              </w:rPr>
              <w:t>an</w:t>
            </w:r>
            <w:proofErr w:type="gramEnd"/>
            <w:r w:rsidRPr="00686D17">
              <w:rPr>
                <w:rFonts w:ascii="Arial" w:eastAsia="Times New Roman" w:hAnsi="Arial" w:cs="Arial"/>
                <w:color w:val="000000"/>
                <w:lang w:eastAsia="en-GB"/>
              </w:rPr>
              <w:t xml:space="preserve"> </w:t>
            </w:r>
            <w:r w:rsidR="00D64820">
              <w:rPr>
                <w:rFonts w:ascii="Arial" w:eastAsia="Times New Roman" w:hAnsi="Arial" w:cs="Arial"/>
                <w:color w:val="000000"/>
                <w:lang w:eastAsia="en-GB"/>
              </w:rPr>
              <w:t>varying</w:t>
            </w:r>
            <w:r w:rsidRPr="00686D17">
              <w:rPr>
                <w:rFonts w:ascii="Arial" w:eastAsia="Times New Roman" w:hAnsi="Arial" w:cs="Arial"/>
                <w:color w:val="000000"/>
                <w:lang w:eastAsia="en-GB"/>
              </w:rPr>
              <w:t xml:space="preserve"> degree of complexity, then apply standard VOI methodology. </w:t>
            </w:r>
          </w:p>
        </w:tc>
        <w:tc>
          <w:tcPr>
            <w:tcW w:w="2977" w:type="dxa"/>
          </w:tcPr>
          <w:p w14:paraId="1A7EF8BA" w14:textId="53AE98B9" w:rsidR="00E00BC0" w:rsidRPr="00686D17" w:rsidRDefault="00E00BC0" w:rsidP="00686D17">
            <w:pPr>
              <w:rPr>
                <w:rFonts w:ascii="Arial" w:eastAsia="Times New Roman" w:hAnsi="Arial" w:cs="Arial"/>
                <w:color w:val="000000"/>
                <w:lang w:eastAsia="en-GB"/>
              </w:rPr>
            </w:pPr>
            <w:r w:rsidRPr="00686D17">
              <w:rPr>
                <w:rFonts w:ascii="Arial" w:eastAsia="Times New Roman" w:hAnsi="Arial" w:cs="Arial"/>
                <w:color w:val="000000"/>
                <w:lang w:eastAsia="en-GB"/>
              </w:rPr>
              <w:t>Kunst et al 2019</w:t>
            </w:r>
            <w:r w:rsidR="00AA4818">
              <w:rPr>
                <w:rFonts w:ascii="Arial" w:eastAsia="Times New Roman" w:hAnsi="Arial" w:cs="Arial"/>
                <w:color w:val="000000"/>
                <w:lang w:eastAsia="en-GB"/>
              </w:rPr>
              <w:t xml:space="preserve"> </w:t>
            </w:r>
            <w:r w:rsidR="00AA4818">
              <w:rPr>
                <w:rFonts w:ascii="Arial" w:eastAsia="Times New Roman" w:hAnsi="Arial" w:cs="Arial"/>
                <w:color w:val="000000"/>
                <w:lang w:eastAsia="en-GB"/>
              </w:rPr>
              <w:fldChar w:fldCharType="begin">
                <w:fldData xml:space="preserve">PEVuZE5vdGU+PENpdGU+PEF1dGhvcj5LdW5zdDwvQXV0aG9yPjxZZWFyPjIwMTk8L1llYXI+PFJl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</w:fldData>
              </w:fldChar>
            </w:r>
            <w:r w:rsidR="00AA4818">
              <w:rPr>
                <w:rFonts w:ascii="Arial" w:eastAsia="Times New Roman" w:hAnsi="Arial" w:cs="Arial"/>
                <w:color w:val="000000"/>
                <w:lang w:eastAsia="en-GB"/>
              </w:rPr>
              <w:instrText xml:space="preserve"> ADDIN EN.CITE </w:instrText>
            </w:r>
            <w:r w:rsidR="00AA4818">
              <w:rPr>
                <w:rFonts w:ascii="Arial" w:eastAsia="Times New Roman" w:hAnsi="Arial" w:cs="Arial"/>
                <w:color w:val="000000"/>
                <w:lang w:eastAsia="en-GB"/>
              </w:rPr>
              <w:fldChar w:fldCharType="begin">
                <w:fldData xml:space="preserve">PEVuZE5vdGU+PENpdGU+PEF1dGhvcj5LdW5zdDwvQXV0aG9yPjxZZWFyPjIwMTk8L1llYXI+PFJl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</w:fldData>
              </w:fldChar>
            </w:r>
            <w:r w:rsidR="00AA4818">
              <w:rPr>
                <w:rFonts w:ascii="Arial" w:eastAsia="Times New Roman" w:hAnsi="Arial" w:cs="Arial"/>
                <w:color w:val="000000"/>
                <w:lang w:eastAsia="en-GB"/>
              </w:rPr>
              <w:instrText xml:space="preserve"> ADDIN EN.CITE.DATA </w:instrText>
            </w:r>
            <w:r w:rsidR="00AA4818">
              <w:rPr>
                <w:rFonts w:ascii="Arial" w:eastAsia="Times New Roman" w:hAnsi="Arial" w:cs="Arial"/>
                <w:color w:val="000000"/>
                <w:lang w:eastAsia="en-GB"/>
              </w:rPr>
            </w:r>
            <w:r w:rsidR="00AA4818">
              <w:rPr>
                <w:rFonts w:ascii="Arial" w:eastAsia="Times New Roman" w:hAnsi="Arial" w:cs="Arial"/>
                <w:color w:val="000000"/>
                <w:lang w:eastAsia="en-GB"/>
              </w:rPr>
              <w:fldChar w:fldCharType="end"/>
            </w:r>
            <w:r w:rsidR="00AA4818">
              <w:rPr>
                <w:rFonts w:ascii="Arial" w:eastAsia="Times New Roman" w:hAnsi="Arial" w:cs="Arial"/>
                <w:color w:val="000000"/>
                <w:lang w:eastAsia="en-GB"/>
              </w:rPr>
            </w:r>
            <w:r w:rsidR="00AA4818">
              <w:rPr>
                <w:rFonts w:ascii="Arial" w:eastAsia="Times New Roman" w:hAnsi="Arial" w:cs="Arial"/>
                <w:color w:val="000000"/>
                <w:lang w:eastAsia="en-GB"/>
              </w:rPr>
              <w:fldChar w:fldCharType="separate"/>
            </w:r>
            <w:r w:rsidR="00AA4818">
              <w:rPr>
                <w:rFonts w:ascii="Arial" w:eastAsia="Times New Roman" w:hAnsi="Arial" w:cs="Arial"/>
                <w:noProof/>
                <w:color w:val="000000"/>
                <w:lang w:eastAsia="en-GB"/>
              </w:rPr>
              <w:t>(16)</w:t>
            </w:r>
            <w:r w:rsidR="00AA4818">
              <w:rPr>
                <w:rFonts w:ascii="Arial" w:eastAsia="Times New Roman" w:hAnsi="Arial" w:cs="Arial"/>
                <w:color w:val="000000"/>
                <w:lang w:eastAsia="en-GB"/>
              </w:rPr>
              <w:fldChar w:fldCharType="end"/>
            </w:r>
          </w:p>
          <w:p w14:paraId="3F155711" w14:textId="685A2CEE" w:rsidR="00E00BC0" w:rsidRDefault="00E00BC0" w:rsidP="00E00BC0">
            <w:pPr>
              <w:rPr>
                <w:rFonts w:ascii="Arial" w:eastAsia="Times New Roman" w:hAnsi="Arial" w:cs="Arial"/>
                <w:color w:val="000000"/>
                <w:lang w:eastAsia="en-GB"/>
              </w:rPr>
            </w:pPr>
            <w:r w:rsidRPr="00686D17">
              <w:rPr>
                <w:rFonts w:ascii="Arial" w:eastAsia="Times New Roman" w:hAnsi="Arial" w:cs="Arial"/>
                <w:color w:val="000000"/>
                <w:lang w:eastAsia="en-GB"/>
              </w:rPr>
              <w:t>Jackson et al 2019</w:t>
            </w:r>
            <w:r w:rsidR="00AA4818">
              <w:rPr>
                <w:rFonts w:ascii="Arial" w:eastAsia="Times New Roman" w:hAnsi="Arial" w:cs="Arial"/>
                <w:color w:val="000000"/>
                <w:lang w:eastAsia="en-GB"/>
              </w:rPr>
              <w:t xml:space="preserve"> </w:t>
            </w:r>
            <w:r w:rsidR="00AA4818">
              <w:rPr>
                <w:rFonts w:ascii="Arial" w:eastAsia="Times New Roman" w:hAnsi="Arial" w:cs="Arial"/>
                <w:color w:val="000000"/>
                <w:lang w:eastAsia="en-GB"/>
              </w:rPr>
              <w:fldChar w:fldCharType="begin"/>
            </w:r>
            <w:r w:rsidR="00AA4818">
              <w:rPr>
                <w:rFonts w:ascii="Arial" w:eastAsia="Times New Roman" w:hAnsi="Arial" w:cs="Arial"/>
                <w:color w:val="000000"/>
                <w:lang w:eastAsia="en-GB"/>
              </w:rPr>
              <w:instrText xml:space="preserve"> ADDIN EN.CITE &lt;EndNote&gt;&lt;Cite&gt;&lt;Author&gt;Jackson&lt;/Author&gt;&lt;Year&gt;2019&lt;/Year&gt;&lt;RecNum&gt;54&lt;/RecNum&gt;&lt;DisplayText&gt;(17)&lt;/DisplayText&gt;&lt;record&gt;&lt;rec-number&gt;54&lt;/rec-number&gt;&lt;foreign-keys&gt;&lt;key app="EN" db-id="aesfzdr2k250z9ezzrkxxrsjx2s0a25x02dz" timestamp="1712746379"&gt;54&lt;/key&gt;&lt;/foreign-keys&gt;&lt;ref-type name="Journal Article"&gt;17&lt;/ref-type&gt;&lt;contributors&gt;&lt;authors&gt;&lt;author&gt;Jackson, Christopher&lt;/author&gt;&lt;author&gt;Presanis, Anne&lt;/author&gt;&lt;author&gt;Conti, Stefano&lt;/author&gt;&lt;author&gt;De Angelis, Daniela&lt;/author&gt;&lt;/authors&gt;&lt;/contributors&gt;&lt;titles&gt;&lt;title&gt;Value of information: Sensitivity analysis and research design in Bayesian evidence synthesis&lt;/title&gt;&lt;secondary-title&gt;Journal of the American Statistical Association&lt;/secondary-title&gt;&lt;/titles&gt;&lt;periodical&gt;&lt;full-title&gt;Journal of the American Statistical Association&lt;/full-title&gt;&lt;/periodical&gt;&lt;dates&gt;&lt;year&gt;2019&lt;/year&gt;&lt;/dates&gt;&lt;urls&gt;&lt;/urls&gt;&lt;/record&gt;&lt;/Cite&gt;&lt;/EndNote&gt;</w:instrText>
            </w:r>
            <w:r w:rsidR="00AA4818">
              <w:rPr>
                <w:rFonts w:ascii="Arial" w:eastAsia="Times New Roman" w:hAnsi="Arial" w:cs="Arial"/>
                <w:color w:val="000000"/>
                <w:lang w:eastAsia="en-GB"/>
              </w:rPr>
              <w:fldChar w:fldCharType="separate"/>
            </w:r>
            <w:r w:rsidR="00AA4818">
              <w:rPr>
                <w:rFonts w:ascii="Arial" w:eastAsia="Times New Roman" w:hAnsi="Arial" w:cs="Arial"/>
                <w:noProof/>
                <w:color w:val="000000"/>
                <w:lang w:eastAsia="en-GB"/>
              </w:rPr>
              <w:t>(17)</w:t>
            </w:r>
            <w:r w:rsidR="00AA4818">
              <w:rPr>
                <w:rFonts w:ascii="Arial" w:eastAsia="Times New Roman" w:hAnsi="Arial" w:cs="Arial"/>
                <w:color w:val="000000"/>
                <w:lang w:eastAsia="en-GB"/>
              </w:rPr>
              <w:fldChar w:fldCharType="end"/>
            </w:r>
          </w:p>
          <w:p w14:paraId="1418B1F1" w14:textId="21348AFD" w:rsidR="00582C4D" w:rsidRPr="00686D17" w:rsidRDefault="00582C4D" w:rsidP="00686D17">
            <w:pPr>
              <w:rPr>
                <w:rFonts w:ascii="Arial" w:eastAsia="Times New Roman" w:hAnsi="Arial" w:cs="Arial"/>
                <w:color w:val="000000"/>
                <w:lang w:eastAsia="en-GB"/>
              </w:rPr>
            </w:pPr>
            <w:proofErr w:type="spellStart"/>
            <w:r w:rsidRPr="00582C4D">
              <w:rPr>
                <w:rFonts w:ascii="Arial" w:eastAsia="Times New Roman" w:hAnsi="Arial" w:cs="Arial"/>
                <w:color w:val="000000"/>
                <w:lang w:eastAsia="en-GB"/>
              </w:rPr>
              <w:t>Tuffaha</w:t>
            </w:r>
            <w:proofErr w:type="spellEnd"/>
            <w:r>
              <w:rPr>
                <w:rFonts w:ascii="Arial" w:eastAsia="Times New Roman" w:hAnsi="Arial" w:cs="Arial"/>
                <w:color w:val="000000"/>
                <w:lang w:eastAsia="en-GB"/>
              </w:rPr>
              <w:t xml:space="preserve"> et al 2016</w:t>
            </w:r>
            <w:r w:rsidR="00AA4818">
              <w:rPr>
                <w:rFonts w:ascii="Arial" w:eastAsia="Times New Roman" w:hAnsi="Arial" w:cs="Arial"/>
                <w:color w:val="000000"/>
                <w:lang w:eastAsia="en-GB"/>
              </w:rPr>
              <w:t xml:space="preserve"> </w:t>
            </w:r>
            <w:r w:rsidR="00AA4818">
              <w:rPr>
                <w:rFonts w:ascii="Arial" w:eastAsia="Times New Roman" w:hAnsi="Arial" w:cs="Arial"/>
                <w:color w:val="000000"/>
                <w:lang w:eastAsia="en-GB"/>
              </w:rPr>
              <w:fldChar w:fldCharType="begin"/>
            </w:r>
            <w:r w:rsidR="00AA4818">
              <w:rPr>
                <w:rFonts w:ascii="Arial" w:eastAsia="Times New Roman" w:hAnsi="Arial" w:cs="Arial"/>
                <w:color w:val="000000"/>
                <w:lang w:eastAsia="en-GB"/>
              </w:rPr>
              <w:instrText xml:space="preserve"> ADDIN EN.CITE &lt;EndNote&gt;&lt;Cite&gt;&lt;Author&gt;Tuffaha&lt;/Author&gt;&lt;Year&gt;2016&lt;/Year&gt;&lt;RecNum&gt;55&lt;/RecNum&gt;&lt;DisplayText&gt;(18)&lt;/DisplayText&gt;&lt;record&gt;&lt;rec-number&gt;55&lt;/rec-number&gt;&lt;foreign-keys&gt;&lt;key app="EN" db-id="aesfzdr2k250z9ezzrkxxrsjx2s0a25x02dz" timestamp="1712747169"&gt;55&lt;/key&gt;&lt;/foreign-keys&gt;&lt;ref-type name="Journal Article"&gt;17&lt;/ref-type&gt;&lt;contributors&gt;&lt;authors&gt;&lt;author&gt;Tuffaha, Haitham W.&lt;/author&gt;&lt;author&gt;Gordon, Louisa G.&lt;/author&gt;&lt;author&gt;Scuffham, Paul A.&lt;/author&gt;&lt;/authors&gt;&lt;/contributors&gt;&lt;titles&gt;&lt;title&gt;Value of Information Analysis Informing Adoption and Research Decisions in a Portfolio of Health Care Interventions&lt;/title&gt;&lt;secondary-title&gt;MDM Policy &amp;amp; Practice&lt;/secondary-title&gt;&lt;/titles&gt;&lt;periodical&gt;&lt;full-title&gt;MDM Policy &amp;amp; Practice&lt;/full-title&gt;&lt;/periodical&gt;&lt;pages&gt;2381468316642238&lt;/pages&gt;&lt;volume&gt;1&lt;/volume&gt;&lt;number&gt;1&lt;/number&gt;&lt;keywords&gt;&lt;keyword&gt;detailed methodology,value of information,provider decision making,health economics&lt;/keyword&gt;&lt;/keywords&gt;&lt;dates&gt;&lt;year&gt;2016&lt;/year&gt;&lt;/dates&gt;&lt;accession-num&gt;30288400&lt;/accession-num&gt;&lt;urls&gt;&lt;related-urls&gt;&lt;url&gt;https://journals.sagepub.com/doi/abs/10.1177/2381468316642238&lt;/url&gt;&lt;/related-urls&gt;&lt;/urls&gt;&lt;electronic-resource-num&gt;10.1177/2381468316642238&lt;/electronic-resource-num&gt;&lt;/record&gt;&lt;/Cite&gt;&lt;/EndNote&gt;</w:instrText>
            </w:r>
            <w:r w:rsidR="00AA4818">
              <w:rPr>
                <w:rFonts w:ascii="Arial" w:eastAsia="Times New Roman" w:hAnsi="Arial" w:cs="Arial"/>
                <w:color w:val="000000"/>
                <w:lang w:eastAsia="en-GB"/>
              </w:rPr>
              <w:fldChar w:fldCharType="separate"/>
            </w:r>
            <w:r w:rsidR="00AA4818">
              <w:rPr>
                <w:rFonts w:ascii="Arial" w:eastAsia="Times New Roman" w:hAnsi="Arial" w:cs="Arial"/>
                <w:noProof/>
                <w:color w:val="000000"/>
                <w:lang w:eastAsia="en-GB"/>
              </w:rPr>
              <w:t>(18)</w:t>
            </w:r>
            <w:r w:rsidR="00AA4818">
              <w:rPr>
                <w:rFonts w:ascii="Arial" w:eastAsia="Times New Roman" w:hAnsi="Arial" w:cs="Arial"/>
                <w:color w:val="000000"/>
                <w:lang w:eastAsia="en-GB"/>
              </w:rPr>
              <w:fldChar w:fldCharType="end"/>
            </w:r>
          </w:p>
        </w:tc>
      </w:tr>
    </w:tbl>
    <w:p w14:paraId="5624FC77" w14:textId="77777777" w:rsidR="00E00BC0" w:rsidRDefault="00E00BC0" w:rsidP="00E00BC0"/>
    <w:p w14:paraId="0B975308" w14:textId="4FAB69BB" w:rsidR="00E00BC0" w:rsidRPr="00686D17" w:rsidRDefault="00E00BC0" w:rsidP="00686D17">
      <w:pPr>
        <w:spacing w:before="240" w:after="240" w:line="240" w:lineRule="auto"/>
        <w:rPr>
          <w:rFonts w:ascii="Arial" w:hAnsi="Arial" w:cs="Arial"/>
          <w:color w:val="000000"/>
        </w:rPr>
      </w:pPr>
      <w:r w:rsidRPr="00686D17">
        <w:rPr>
          <w:rFonts w:ascii="Arial" w:eastAsia="Times New Roman" w:hAnsi="Arial" w:cs="Arial"/>
          <w:color w:val="000000"/>
          <w:lang w:eastAsia="en-GB"/>
        </w:rPr>
        <w:t xml:space="preserve">Table 1: </w:t>
      </w:r>
      <w:r w:rsidR="00667191">
        <w:rPr>
          <w:rFonts w:ascii="Arial" w:eastAsia="Times New Roman" w:hAnsi="Arial" w:cs="Arial"/>
          <w:color w:val="000000"/>
          <w:lang w:eastAsia="en-GB"/>
        </w:rPr>
        <w:t>Description</w:t>
      </w:r>
      <w:r>
        <w:rPr>
          <w:rFonts w:ascii="Arial" w:eastAsia="Times New Roman" w:hAnsi="Arial" w:cs="Arial"/>
          <w:color w:val="000000"/>
          <w:lang w:eastAsia="en-GB"/>
        </w:rPr>
        <w:t xml:space="preserve"> of approaches to estimating the value of a proposed research study. In general, the degree of complexity</w:t>
      </w:r>
      <w:r w:rsidR="00E02A08">
        <w:rPr>
          <w:rFonts w:ascii="Arial" w:eastAsia="Times New Roman" w:hAnsi="Arial" w:cs="Arial"/>
          <w:color w:val="000000"/>
          <w:lang w:eastAsia="en-GB"/>
        </w:rPr>
        <w:t xml:space="preserve"> and resources required</w:t>
      </w:r>
      <w:r>
        <w:rPr>
          <w:rFonts w:ascii="Arial" w:eastAsia="Times New Roman" w:hAnsi="Arial" w:cs="Arial"/>
          <w:color w:val="000000"/>
          <w:lang w:eastAsia="en-GB"/>
        </w:rPr>
        <w:t xml:space="preserve"> </w:t>
      </w:r>
      <w:r w:rsidR="00E02A08">
        <w:rPr>
          <w:rFonts w:ascii="Arial" w:eastAsia="Times New Roman" w:hAnsi="Arial" w:cs="Arial"/>
          <w:color w:val="000000"/>
          <w:lang w:eastAsia="en-GB"/>
        </w:rPr>
        <w:t>increases from bottom to top. VOI = value of information</w:t>
      </w:r>
      <w:r w:rsidR="00667191">
        <w:rPr>
          <w:rFonts w:ascii="Arial" w:eastAsia="Times New Roman" w:hAnsi="Arial" w:cs="Arial"/>
          <w:color w:val="000000"/>
          <w:lang w:eastAsia="en-GB"/>
        </w:rPr>
        <w:t>, RANE = r</w:t>
      </w:r>
      <w:r w:rsidR="00667191" w:rsidRPr="00667191">
        <w:rPr>
          <w:rFonts w:ascii="Arial" w:eastAsia="Times New Roman" w:hAnsi="Arial" w:cs="Arial"/>
          <w:color w:val="000000"/>
          <w:lang w:eastAsia="en-GB"/>
        </w:rPr>
        <w:t xml:space="preserve">apid </w:t>
      </w:r>
      <w:r w:rsidR="00667191">
        <w:rPr>
          <w:rFonts w:ascii="Arial" w:eastAsia="Times New Roman" w:hAnsi="Arial" w:cs="Arial"/>
          <w:color w:val="000000"/>
          <w:lang w:eastAsia="en-GB"/>
        </w:rPr>
        <w:t>a</w:t>
      </w:r>
      <w:r w:rsidR="00667191" w:rsidRPr="00667191">
        <w:rPr>
          <w:rFonts w:ascii="Arial" w:eastAsia="Times New Roman" w:hAnsi="Arial" w:cs="Arial"/>
          <w:color w:val="000000"/>
          <w:lang w:eastAsia="en-GB"/>
        </w:rPr>
        <w:t xml:space="preserve">ssessment of </w:t>
      </w:r>
      <w:r w:rsidR="00667191">
        <w:rPr>
          <w:rFonts w:ascii="Arial" w:eastAsia="Times New Roman" w:hAnsi="Arial" w:cs="Arial"/>
          <w:color w:val="000000"/>
          <w:lang w:eastAsia="en-GB"/>
        </w:rPr>
        <w:t>n</w:t>
      </w:r>
      <w:r w:rsidR="00667191" w:rsidRPr="00667191">
        <w:rPr>
          <w:rFonts w:ascii="Arial" w:eastAsia="Times New Roman" w:hAnsi="Arial" w:cs="Arial"/>
          <w:color w:val="000000"/>
          <w:lang w:eastAsia="en-GB"/>
        </w:rPr>
        <w:t xml:space="preserve">eed for </w:t>
      </w:r>
      <w:r w:rsidR="00667191">
        <w:rPr>
          <w:rFonts w:ascii="Arial" w:eastAsia="Times New Roman" w:hAnsi="Arial" w:cs="Arial"/>
          <w:color w:val="000000"/>
          <w:lang w:eastAsia="en-GB"/>
        </w:rPr>
        <w:t>e</w:t>
      </w:r>
      <w:r w:rsidR="00667191" w:rsidRPr="00667191">
        <w:rPr>
          <w:rFonts w:ascii="Arial" w:eastAsia="Times New Roman" w:hAnsi="Arial" w:cs="Arial"/>
          <w:color w:val="000000"/>
          <w:lang w:eastAsia="en-GB"/>
        </w:rPr>
        <w:t>vidence</w:t>
      </w:r>
      <w:r w:rsidR="00667191">
        <w:rPr>
          <w:rFonts w:ascii="Arial" w:eastAsia="Times New Roman" w:hAnsi="Arial" w:cs="Arial"/>
          <w:color w:val="000000"/>
          <w:lang w:eastAsia="en-GB"/>
        </w:rPr>
        <w:t xml:space="preserve">. </w:t>
      </w:r>
    </w:p>
    <w:p w14:paraId="53F74C7B" w14:textId="7E041807" w:rsidR="00F42C7D" w:rsidRDefault="00F42C7D" w:rsidP="00F42C7D">
      <w:pPr>
        <w:pStyle w:val="Heading2"/>
      </w:pPr>
      <w:bookmarkStart w:id="10" w:name="_Hlk162971980"/>
      <w:r>
        <w:t xml:space="preserve">Table </w:t>
      </w:r>
      <w:r w:rsidR="00E00BC0">
        <w:t>2</w:t>
      </w:r>
    </w:p>
    <w:bookmarkEnd w:id="10"/>
    <w:p w14:paraId="69D22997" w14:textId="77777777" w:rsidR="00A95E9B" w:rsidRDefault="00A95E9B" w:rsidP="00A95E9B">
      <w:pPr>
        <w:spacing w:after="0" w:line="240" w:lineRule="auto"/>
        <w:rPr>
          <w:rFonts w:ascii="Arial" w:eastAsia="Times New Roman" w:hAnsi="Arial" w:cs="Arial"/>
          <w:color w:val="000000"/>
          <w:lang w:eastAsia="en-GB"/>
        </w:rPr>
      </w:pPr>
    </w:p>
    <w:tbl>
      <w:tblPr>
        <w:tblStyle w:val="TableGrid"/>
        <w:tblW w:w="0" w:type="auto"/>
        <w:tblLook w:val="04A0" w:firstRow="1" w:lastRow="0" w:firstColumn="1" w:lastColumn="0" w:noHBand="0" w:noVBand="1"/>
      </w:tblPr>
      <w:tblGrid>
        <w:gridCol w:w="2122"/>
        <w:gridCol w:w="6894"/>
      </w:tblGrid>
      <w:tr w:rsidR="00A95E9B" w14:paraId="1A1EA094" w14:textId="77777777" w:rsidTr="00A95E9B">
        <w:tc>
          <w:tcPr>
            <w:tcW w:w="2122" w:type="dxa"/>
            <w:shd w:val="clear" w:color="auto" w:fill="E7E6E6" w:themeFill="background2"/>
          </w:tcPr>
          <w:p w14:paraId="3E926B62" w14:textId="77777777" w:rsidR="00A95E9B" w:rsidRPr="00A95E9B" w:rsidRDefault="00A95E9B" w:rsidP="006A03C7">
            <w:pPr>
              <w:rPr>
                <w:rFonts w:ascii="Arial" w:eastAsia="Times New Roman" w:hAnsi="Arial" w:cs="Arial"/>
                <w:b/>
                <w:color w:val="000000"/>
                <w:lang w:eastAsia="en-GB"/>
              </w:rPr>
            </w:pPr>
            <w:bookmarkStart w:id="11" w:name="_Hlk139636500"/>
            <w:r w:rsidRPr="00A95E9B">
              <w:rPr>
                <w:rFonts w:ascii="Arial" w:eastAsia="Times New Roman" w:hAnsi="Arial" w:cs="Arial"/>
                <w:b/>
                <w:color w:val="000000"/>
                <w:lang w:eastAsia="en-GB"/>
              </w:rPr>
              <w:t>Research question</w:t>
            </w:r>
          </w:p>
        </w:tc>
        <w:tc>
          <w:tcPr>
            <w:tcW w:w="6894" w:type="dxa"/>
          </w:tcPr>
          <w:p w14:paraId="122E6D2A" w14:textId="77777777" w:rsidR="00A95E9B" w:rsidRDefault="00A95E9B" w:rsidP="006A03C7">
            <w:pPr>
              <w:rPr>
                <w:rFonts w:ascii="Arial" w:eastAsia="Times New Roman" w:hAnsi="Arial" w:cs="Arial"/>
                <w:color w:val="000000"/>
                <w:lang w:eastAsia="en-GB"/>
              </w:rPr>
            </w:pPr>
            <w:r w:rsidRPr="00A95E9B">
              <w:rPr>
                <w:rFonts w:ascii="Arial" w:eastAsia="Times New Roman" w:hAnsi="Arial" w:cs="Arial"/>
                <w:color w:val="000000"/>
                <w:lang w:eastAsia="en-GB"/>
              </w:rPr>
              <w:t>Does individualised (early) patient-directed rehabilitation (EPDR) improve shoulder pain and disability compared to current standard (delayed) rehabilitation for patients following surgery to repair the rotator cuff of the shoulder?</w:t>
            </w:r>
          </w:p>
        </w:tc>
      </w:tr>
      <w:tr w:rsidR="00A95E9B" w14:paraId="24720A33" w14:textId="77777777" w:rsidTr="00A95E9B">
        <w:tc>
          <w:tcPr>
            <w:tcW w:w="2122" w:type="dxa"/>
            <w:shd w:val="clear" w:color="auto" w:fill="E7E6E6" w:themeFill="background2"/>
          </w:tcPr>
          <w:p w14:paraId="240309B6" w14:textId="77777777" w:rsidR="00A95E9B" w:rsidRPr="00A95E9B" w:rsidRDefault="00A95E9B" w:rsidP="006A03C7">
            <w:pPr>
              <w:rPr>
                <w:rFonts w:ascii="Arial" w:eastAsia="Times New Roman" w:hAnsi="Arial" w:cs="Arial"/>
                <w:b/>
                <w:color w:val="000000"/>
                <w:lang w:eastAsia="en-GB"/>
              </w:rPr>
            </w:pPr>
            <w:r w:rsidRPr="00A95E9B">
              <w:rPr>
                <w:rFonts w:ascii="Arial" w:eastAsia="Times New Roman" w:hAnsi="Arial" w:cs="Arial"/>
                <w:b/>
                <w:color w:val="000000"/>
                <w:lang w:eastAsia="en-GB"/>
              </w:rPr>
              <w:t>Experimental treatment</w:t>
            </w:r>
          </w:p>
        </w:tc>
        <w:tc>
          <w:tcPr>
            <w:tcW w:w="6894" w:type="dxa"/>
          </w:tcPr>
          <w:p w14:paraId="23984A95" w14:textId="77777777" w:rsidR="00A95E9B" w:rsidRDefault="00A95E9B" w:rsidP="006A03C7">
            <w:pPr>
              <w:rPr>
                <w:rFonts w:ascii="Arial" w:eastAsia="Times New Roman" w:hAnsi="Arial" w:cs="Arial"/>
                <w:color w:val="000000"/>
                <w:lang w:eastAsia="en-GB"/>
              </w:rPr>
            </w:pPr>
            <w:r w:rsidRPr="00A95E9B">
              <w:rPr>
                <w:rFonts w:ascii="Arial" w:eastAsia="Times New Roman" w:hAnsi="Arial" w:cs="Arial"/>
                <w:color w:val="000000"/>
                <w:lang w:eastAsia="en-GB"/>
              </w:rPr>
              <w:t>Early patient-directed rehabilitation (EPDR) enables patients to remove their shoulder sling following surgery as they feel able and to begin to move their arm, as they feel able.</w:t>
            </w:r>
          </w:p>
        </w:tc>
      </w:tr>
      <w:tr w:rsidR="00A95E9B" w14:paraId="74552BD4" w14:textId="77777777" w:rsidTr="00A95E9B">
        <w:tc>
          <w:tcPr>
            <w:tcW w:w="2122" w:type="dxa"/>
            <w:shd w:val="clear" w:color="auto" w:fill="E7E6E6" w:themeFill="background2"/>
          </w:tcPr>
          <w:p w14:paraId="45FE18B9" w14:textId="77777777" w:rsidR="00A95E9B" w:rsidRPr="00A95E9B" w:rsidRDefault="00A95E9B" w:rsidP="006A03C7">
            <w:pPr>
              <w:rPr>
                <w:rFonts w:ascii="Arial" w:eastAsia="Times New Roman" w:hAnsi="Arial" w:cs="Arial"/>
                <w:b/>
                <w:color w:val="000000"/>
                <w:lang w:eastAsia="en-GB"/>
              </w:rPr>
            </w:pPr>
            <w:r w:rsidRPr="00A95E9B">
              <w:rPr>
                <w:rFonts w:ascii="Arial" w:eastAsia="Times New Roman" w:hAnsi="Arial" w:cs="Arial"/>
                <w:b/>
                <w:color w:val="000000"/>
                <w:lang w:eastAsia="en-GB"/>
              </w:rPr>
              <w:t>Comparator</w:t>
            </w:r>
          </w:p>
        </w:tc>
        <w:tc>
          <w:tcPr>
            <w:tcW w:w="6894" w:type="dxa"/>
          </w:tcPr>
          <w:p w14:paraId="40075503" w14:textId="77777777" w:rsidR="00A95E9B" w:rsidRDefault="00A95E9B" w:rsidP="006A03C7">
            <w:pPr>
              <w:rPr>
                <w:rFonts w:ascii="Arial" w:eastAsia="Times New Roman" w:hAnsi="Arial" w:cs="Arial"/>
                <w:color w:val="000000"/>
                <w:lang w:eastAsia="en-GB"/>
              </w:rPr>
            </w:pPr>
            <w:r w:rsidRPr="00FF7877">
              <w:rPr>
                <w:rFonts w:ascii="Arial" w:eastAsia="Times New Roman" w:hAnsi="Arial" w:cs="Arial"/>
                <w:color w:val="000000"/>
                <w:lang w:eastAsia="en-GB"/>
              </w:rPr>
              <w:t>Standard rehabilitation where patients keep shoulder sling on after surgery for four weeks and remove it only when washing, eating, dressing, or when undertaking specific exercises</w:t>
            </w:r>
            <w:r>
              <w:rPr>
                <w:rFonts w:ascii="Arial" w:eastAsia="Times New Roman" w:hAnsi="Arial" w:cs="Arial"/>
                <w:color w:val="000000"/>
                <w:lang w:eastAsia="en-GB"/>
              </w:rPr>
              <w:t>.</w:t>
            </w:r>
          </w:p>
        </w:tc>
      </w:tr>
      <w:tr w:rsidR="00A95E9B" w14:paraId="4E900B50" w14:textId="77777777" w:rsidTr="00A95E9B">
        <w:tc>
          <w:tcPr>
            <w:tcW w:w="2122" w:type="dxa"/>
            <w:shd w:val="clear" w:color="auto" w:fill="E7E6E6" w:themeFill="background2"/>
          </w:tcPr>
          <w:p w14:paraId="027F58C2" w14:textId="77777777" w:rsidR="00A95E9B" w:rsidRPr="00A95E9B" w:rsidRDefault="00A95E9B" w:rsidP="006A03C7">
            <w:pPr>
              <w:rPr>
                <w:rFonts w:ascii="Arial" w:eastAsia="Times New Roman" w:hAnsi="Arial" w:cs="Arial"/>
                <w:b/>
                <w:color w:val="000000"/>
                <w:lang w:eastAsia="en-GB"/>
              </w:rPr>
            </w:pPr>
            <w:r w:rsidRPr="00A95E9B">
              <w:rPr>
                <w:rFonts w:ascii="Arial" w:eastAsia="Times New Roman" w:hAnsi="Arial" w:cs="Arial"/>
                <w:b/>
                <w:color w:val="000000"/>
                <w:lang w:eastAsia="en-GB"/>
              </w:rPr>
              <w:t>Primary outcome</w:t>
            </w:r>
          </w:p>
        </w:tc>
        <w:tc>
          <w:tcPr>
            <w:tcW w:w="6894" w:type="dxa"/>
          </w:tcPr>
          <w:p w14:paraId="6A7CBDF3" w14:textId="77777777" w:rsidR="00A95E9B" w:rsidRDefault="00A95E9B" w:rsidP="006A03C7">
            <w:pPr>
              <w:rPr>
                <w:rFonts w:ascii="Arial" w:eastAsia="Times New Roman" w:hAnsi="Arial" w:cs="Arial"/>
                <w:color w:val="000000"/>
                <w:lang w:eastAsia="en-GB"/>
              </w:rPr>
            </w:pPr>
            <w:r w:rsidRPr="00A95E9B">
              <w:rPr>
                <w:rFonts w:ascii="Arial" w:eastAsia="Times New Roman" w:hAnsi="Arial" w:cs="Arial"/>
                <w:color w:val="000000"/>
                <w:lang w:eastAsia="en-GB"/>
              </w:rPr>
              <w:t>Shoulder Pain and Disability Index (SPADI) score at 12 weeks post-surgery.</w:t>
            </w:r>
          </w:p>
        </w:tc>
      </w:tr>
      <w:tr w:rsidR="00A95E9B" w14:paraId="17898B56" w14:textId="77777777" w:rsidTr="00A95E9B">
        <w:tc>
          <w:tcPr>
            <w:tcW w:w="2122" w:type="dxa"/>
            <w:shd w:val="clear" w:color="auto" w:fill="E7E6E6" w:themeFill="background2"/>
          </w:tcPr>
          <w:p w14:paraId="070EEC75" w14:textId="77777777" w:rsidR="00A95E9B" w:rsidRPr="00A95E9B" w:rsidRDefault="00A95E9B" w:rsidP="006A03C7">
            <w:pPr>
              <w:rPr>
                <w:rFonts w:ascii="Arial" w:eastAsia="Times New Roman" w:hAnsi="Arial" w:cs="Arial"/>
                <w:b/>
                <w:color w:val="000000"/>
                <w:lang w:eastAsia="en-GB"/>
              </w:rPr>
            </w:pPr>
            <w:r w:rsidRPr="00A95E9B">
              <w:rPr>
                <w:rFonts w:ascii="Arial" w:eastAsia="Times New Roman" w:hAnsi="Arial" w:cs="Arial"/>
                <w:b/>
                <w:color w:val="000000"/>
                <w:lang w:eastAsia="en-GB"/>
              </w:rPr>
              <w:t>Secondary outcomes</w:t>
            </w:r>
          </w:p>
        </w:tc>
        <w:tc>
          <w:tcPr>
            <w:tcW w:w="6894" w:type="dxa"/>
          </w:tcPr>
          <w:p w14:paraId="629209A9" w14:textId="31AE3AD2" w:rsidR="00A95E9B" w:rsidRDefault="00A95E9B" w:rsidP="006A03C7">
            <w:pPr>
              <w:rPr>
                <w:rFonts w:ascii="Arial" w:eastAsia="Times New Roman" w:hAnsi="Arial" w:cs="Arial"/>
                <w:color w:val="000000"/>
                <w:lang w:eastAsia="en-GB"/>
              </w:rPr>
            </w:pPr>
            <w:r w:rsidRPr="00A95E9B">
              <w:rPr>
                <w:rFonts w:ascii="Arial" w:eastAsia="Times New Roman" w:hAnsi="Arial" w:cs="Arial"/>
                <w:color w:val="000000"/>
                <w:lang w:eastAsia="en-GB"/>
              </w:rPr>
              <w:t>SPADI score at 6 and 12-months post-surgery; EQ</w:t>
            </w:r>
            <w:r w:rsidR="001F3607">
              <w:rPr>
                <w:rFonts w:ascii="Arial" w:eastAsia="Times New Roman" w:hAnsi="Arial" w:cs="Arial"/>
                <w:color w:val="000000"/>
                <w:lang w:eastAsia="en-GB"/>
              </w:rPr>
              <w:t>-</w:t>
            </w:r>
            <w:r w:rsidRPr="00A95E9B">
              <w:rPr>
                <w:rFonts w:ascii="Arial" w:eastAsia="Times New Roman" w:hAnsi="Arial" w:cs="Arial"/>
                <w:color w:val="000000"/>
                <w:lang w:eastAsia="en-GB"/>
              </w:rPr>
              <w:t>5D-5L at 12-weeks, 6 and 12-months; healthcare resource use over 12 months; time out of sling; time to return to usual activities, including driving and work; adverse events; rotator cuff integrity at 12 months.</w:t>
            </w:r>
          </w:p>
        </w:tc>
      </w:tr>
      <w:tr w:rsidR="00A95E9B" w14:paraId="756C4AB2" w14:textId="77777777" w:rsidTr="00A95E9B">
        <w:tc>
          <w:tcPr>
            <w:tcW w:w="2122" w:type="dxa"/>
            <w:shd w:val="clear" w:color="auto" w:fill="E7E6E6" w:themeFill="background2"/>
          </w:tcPr>
          <w:p w14:paraId="12B32E26" w14:textId="77777777" w:rsidR="00A95E9B" w:rsidRPr="00A95E9B" w:rsidRDefault="00A95E9B" w:rsidP="006A03C7">
            <w:pPr>
              <w:rPr>
                <w:rFonts w:ascii="Arial" w:eastAsia="Times New Roman" w:hAnsi="Arial" w:cs="Arial"/>
                <w:b/>
                <w:color w:val="000000"/>
                <w:lang w:eastAsia="en-GB"/>
              </w:rPr>
            </w:pPr>
            <w:r w:rsidRPr="00A95E9B">
              <w:rPr>
                <w:rFonts w:ascii="Arial" w:eastAsia="Times New Roman" w:hAnsi="Arial" w:cs="Arial"/>
                <w:b/>
                <w:color w:val="000000"/>
                <w:lang w:eastAsia="en-GB"/>
              </w:rPr>
              <w:t>Proposed study</w:t>
            </w:r>
          </w:p>
        </w:tc>
        <w:tc>
          <w:tcPr>
            <w:tcW w:w="6894" w:type="dxa"/>
          </w:tcPr>
          <w:p w14:paraId="7EFE1B5A" w14:textId="77777777" w:rsidR="00A95E9B" w:rsidRDefault="00A95E9B" w:rsidP="006A03C7">
            <w:pPr>
              <w:rPr>
                <w:rFonts w:ascii="Arial" w:eastAsia="Times New Roman" w:hAnsi="Arial" w:cs="Arial"/>
                <w:color w:val="000000"/>
                <w:lang w:eastAsia="en-GB"/>
              </w:rPr>
            </w:pPr>
            <w:r w:rsidRPr="00A95E9B">
              <w:rPr>
                <w:rFonts w:ascii="Arial" w:eastAsia="Times New Roman" w:hAnsi="Arial" w:cs="Arial"/>
                <w:color w:val="000000"/>
                <w:lang w:eastAsia="en-GB"/>
              </w:rPr>
              <w:t>Pragmatic multi-centre, open label, RCT with internal pilot phase using a parallel group design with 1:1 allocation ratio. The pilot will run for 6 months to assess recruitment rates and the number of sites opened. The RCT will recruit 638 adults (319 per treatment group).</w:t>
            </w:r>
          </w:p>
        </w:tc>
      </w:tr>
      <w:tr w:rsidR="00A95E9B" w14:paraId="4CACAD9C" w14:textId="77777777" w:rsidTr="00A95E9B">
        <w:tc>
          <w:tcPr>
            <w:tcW w:w="2122" w:type="dxa"/>
            <w:shd w:val="clear" w:color="auto" w:fill="E7E6E6" w:themeFill="background2"/>
          </w:tcPr>
          <w:p w14:paraId="567A8A5F" w14:textId="77777777" w:rsidR="00A95E9B" w:rsidRPr="00A95E9B" w:rsidRDefault="00A95E9B" w:rsidP="006A03C7">
            <w:pPr>
              <w:rPr>
                <w:rFonts w:ascii="Arial" w:eastAsia="Times New Roman" w:hAnsi="Arial" w:cs="Arial"/>
                <w:b/>
                <w:color w:val="000000"/>
                <w:lang w:eastAsia="en-GB"/>
              </w:rPr>
            </w:pPr>
            <w:r w:rsidRPr="00A95E9B">
              <w:rPr>
                <w:rFonts w:ascii="Arial" w:eastAsia="Times New Roman" w:hAnsi="Arial" w:cs="Arial"/>
                <w:b/>
                <w:color w:val="000000"/>
                <w:lang w:eastAsia="en-GB"/>
              </w:rPr>
              <w:t>Duration of proposed study</w:t>
            </w:r>
          </w:p>
        </w:tc>
        <w:tc>
          <w:tcPr>
            <w:tcW w:w="6894" w:type="dxa"/>
          </w:tcPr>
          <w:p w14:paraId="361B3428" w14:textId="77777777" w:rsidR="00A95E9B" w:rsidRDefault="00A95E9B" w:rsidP="006A03C7">
            <w:pPr>
              <w:rPr>
                <w:rFonts w:ascii="Arial" w:eastAsia="Times New Roman" w:hAnsi="Arial" w:cs="Arial"/>
                <w:color w:val="000000"/>
                <w:lang w:eastAsia="en-GB"/>
              </w:rPr>
            </w:pPr>
            <w:r>
              <w:rPr>
                <w:rFonts w:ascii="Arial" w:eastAsia="Times New Roman" w:hAnsi="Arial" w:cs="Arial"/>
                <w:color w:val="000000"/>
                <w:lang w:eastAsia="en-GB"/>
              </w:rPr>
              <w:t>4</w:t>
            </w:r>
            <w:r w:rsidRPr="00A95E9B">
              <w:rPr>
                <w:rFonts w:ascii="Arial" w:eastAsia="Times New Roman" w:hAnsi="Arial" w:cs="Arial"/>
                <w:color w:val="000000"/>
                <w:lang w:eastAsia="en-GB"/>
              </w:rPr>
              <w:t>.5 years to findings reported.</w:t>
            </w:r>
          </w:p>
        </w:tc>
      </w:tr>
      <w:tr w:rsidR="00A95E9B" w14:paraId="754A6982" w14:textId="77777777" w:rsidTr="00A95E9B">
        <w:tc>
          <w:tcPr>
            <w:tcW w:w="2122" w:type="dxa"/>
            <w:shd w:val="clear" w:color="auto" w:fill="E7E6E6" w:themeFill="background2"/>
          </w:tcPr>
          <w:p w14:paraId="178D13AA" w14:textId="77777777" w:rsidR="00A95E9B" w:rsidRPr="00A95E9B" w:rsidRDefault="00A95E9B" w:rsidP="006A03C7">
            <w:pPr>
              <w:rPr>
                <w:rFonts w:ascii="Arial" w:eastAsia="Times New Roman" w:hAnsi="Arial" w:cs="Arial"/>
                <w:b/>
                <w:color w:val="000000"/>
                <w:lang w:eastAsia="en-GB"/>
              </w:rPr>
            </w:pPr>
            <w:r w:rsidRPr="00A95E9B">
              <w:rPr>
                <w:rFonts w:ascii="Arial" w:eastAsia="Times New Roman" w:hAnsi="Arial" w:cs="Arial"/>
                <w:b/>
                <w:color w:val="000000"/>
                <w:lang w:eastAsia="en-GB"/>
              </w:rPr>
              <w:t>Costs of proposed study</w:t>
            </w:r>
          </w:p>
        </w:tc>
        <w:tc>
          <w:tcPr>
            <w:tcW w:w="6894" w:type="dxa"/>
          </w:tcPr>
          <w:p w14:paraId="1A381A01" w14:textId="77777777" w:rsidR="00A95E9B" w:rsidRDefault="00A95E9B" w:rsidP="006A03C7">
            <w:pPr>
              <w:rPr>
                <w:rFonts w:ascii="Arial" w:eastAsia="Times New Roman" w:hAnsi="Arial" w:cs="Arial"/>
                <w:color w:val="000000"/>
                <w:lang w:eastAsia="en-GB"/>
              </w:rPr>
            </w:pPr>
            <w:r w:rsidRPr="00A95E9B">
              <w:rPr>
                <w:rFonts w:ascii="Arial" w:eastAsia="Times New Roman" w:hAnsi="Arial" w:cs="Arial"/>
                <w:color w:val="000000"/>
                <w:lang w:eastAsia="en-GB"/>
              </w:rPr>
              <w:t>£1,800,000</w:t>
            </w:r>
          </w:p>
        </w:tc>
      </w:tr>
      <w:bookmarkEnd w:id="11"/>
    </w:tbl>
    <w:p w14:paraId="42BE9590" w14:textId="77777777" w:rsidR="00A95E9B" w:rsidRDefault="00A95E9B" w:rsidP="00A95E9B">
      <w:pPr>
        <w:spacing w:after="0" w:line="240" w:lineRule="auto"/>
        <w:rPr>
          <w:rFonts w:ascii="Arial" w:eastAsia="Times New Roman" w:hAnsi="Arial" w:cs="Arial"/>
          <w:color w:val="000000"/>
          <w:lang w:eastAsia="en-GB"/>
        </w:rPr>
      </w:pPr>
    </w:p>
    <w:p w14:paraId="47133467" w14:textId="30DAF0D1" w:rsidR="00A95E9B" w:rsidRPr="0087156A" w:rsidRDefault="00A95E9B" w:rsidP="0087156A">
      <w:pPr>
        <w:spacing w:before="240" w:after="240" w:line="240" w:lineRule="auto"/>
        <w:rPr>
          <w:rFonts w:ascii="Arial" w:eastAsia="Times New Roman" w:hAnsi="Arial" w:cs="Arial"/>
          <w:color w:val="000000"/>
          <w:lang w:eastAsia="en-GB"/>
        </w:rPr>
      </w:pPr>
      <w:r w:rsidRPr="0087156A">
        <w:rPr>
          <w:rFonts w:ascii="Arial" w:eastAsia="Times New Roman" w:hAnsi="Arial" w:cs="Arial"/>
          <w:color w:val="000000"/>
          <w:lang w:eastAsia="en-GB"/>
        </w:rPr>
        <w:lastRenderedPageBreak/>
        <w:t xml:space="preserve">Table </w:t>
      </w:r>
      <w:r w:rsidR="00E00BC0">
        <w:rPr>
          <w:rFonts w:ascii="Arial" w:eastAsia="Times New Roman" w:hAnsi="Arial" w:cs="Arial"/>
          <w:color w:val="000000"/>
          <w:lang w:eastAsia="en-GB"/>
        </w:rPr>
        <w:t>2</w:t>
      </w:r>
      <w:r w:rsidRPr="0087156A">
        <w:rPr>
          <w:rFonts w:ascii="Arial" w:eastAsia="Times New Roman" w:hAnsi="Arial" w:cs="Arial"/>
          <w:color w:val="000000"/>
          <w:lang w:eastAsia="en-GB"/>
        </w:rPr>
        <w:t xml:space="preserve">: </w:t>
      </w:r>
      <w:r w:rsidR="0087156A">
        <w:rPr>
          <w:rFonts w:ascii="Arial" w:eastAsia="Times New Roman" w:hAnsi="Arial" w:cs="Arial"/>
          <w:color w:val="000000"/>
          <w:lang w:eastAsia="en-GB"/>
        </w:rPr>
        <w:t>Summary of proposal information for the trial of e</w:t>
      </w:r>
      <w:r w:rsidR="0087156A" w:rsidRPr="0087156A">
        <w:rPr>
          <w:rFonts w:ascii="Arial" w:eastAsia="Times New Roman" w:hAnsi="Arial" w:cs="Arial"/>
          <w:color w:val="000000"/>
          <w:lang w:eastAsia="en-GB"/>
        </w:rPr>
        <w:t>arly patient-directed rehabilitation</w:t>
      </w:r>
      <w:r w:rsidR="0087156A">
        <w:rPr>
          <w:rFonts w:ascii="Arial" w:eastAsia="Times New Roman" w:hAnsi="Arial" w:cs="Arial"/>
          <w:color w:val="000000"/>
          <w:lang w:eastAsia="en-GB"/>
        </w:rPr>
        <w:t xml:space="preserve"> compared to standard rehabilitation. </w:t>
      </w:r>
      <w:r w:rsidR="005D0656" w:rsidRPr="005D0656">
        <w:rPr>
          <w:rFonts w:ascii="Arial" w:eastAsia="Times New Roman" w:hAnsi="Arial" w:cs="Arial"/>
          <w:color w:val="000000"/>
          <w:lang w:eastAsia="en-GB"/>
        </w:rPr>
        <w:t>EPDR = early patient-directed rehabilitation; SPADI = shoulder pain and disability index</w:t>
      </w:r>
      <w:r w:rsidR="005D0656">
        <w:rPr>
          <w:rFonts w:ascii="Arial" w:eastAsia="Times New Roman" w:hAnsi="Arial" w:cs="Arial"/>
          <w:color w:val="000000"/>
          <w:lang w:eastAsia="en-GB"/>
        </w:rPr>
        <w:t>; RCT = randomised controlled trial.</w:t>
      </w:r>
    </w:p>
    <w:p w14:paraId="76D87A21" w14:textId="5A554DE7" w:rsidR="00A95E9B" w:rsidRDefault="00A95E9B" w:rsidP="00F42C7D">
      <w:pPr>
        <w:pStyle w:val="Heading2"/>
      </w:pPr>
      <w:r>
        <w:t xml:space="preserve">Table </w:t>
      </w:r>
      <w:r w:rsidR="00E00BC0">
        <w:t>3</w:t>
      </w:r>
    </w:p>
    <w:tbl>
      <w:tblPr>
        <w:tblStyle w:val="TableGrid"/>
        <w:tblW w:w="0" w:type="auto"/>
        <w:tblLook w:val="04A0" w:firstRow="1" w:lastRow="0" w:firstColumn="1" w:lastColumn="0" w:noHBand="0" w:noVBand="1"/>
      </w:tblPr>
      <w:tblGrid>
        <w:gridCol w:w="3005"/>
        <w:gridCol w:w="3005"/>
      </w:tblGrid>
      <w:tr w:rsidR="00F42C7D" w14:paraId="507D02F1" w14:textId="77777777" w:rsidTr="006A03C7">
        <w:tc>
          <w:tcPr>
            <w:tcW w:w="6010" w:type="dxa"/>
            <w:gridSpan w:val="2"/>
            <w:shd w:val="clear" w:color="auto" w:fill="E7E6E6" w:themeFill="background2"/>
          </w:tcPr>
          <w:p w14:paraId="513DF215" w14:textId="77777777" w:rsidR="00F42C7D" w:rsidRPr="00862FF7" w:rsidRDefault="00F42C7D" w:rsidP="00686D17">
            <w:pPr>
              <w:spacing w:before="240" w:after="240"/>
              <w:rPr>
                <w:rFonts w:ascii="Arial" w:eastAsia="Times New Roman" w:hAnsi="Arial" w:cs="Arial"/>
                <w:b/>
                <w:color w:val="000000"/>
                <w:lang w:eastAsia="en-GB"/>
              </w:rPr>
            </w:pPr>
            <w:r w:rsidRPr="00862FF7">
              <w:rPr>
                <w:rFonts w:ascii="Arial" w:eastAsia="Times New Roman" w:hAnsi="Arial" w:cs="Arial"/>
                <w:b/>
                <w:color w:val="000000"/>
                <w:lang w:eastAsia="en-GB"/>
              </w:rPr>
              <w:t>Cost of research</w:t>
            </w:r>
          </w:p>
        </w:tc>
      </w:tr>
      <w:tr w:rsidR="00F42C7D" w14:paraId="3E5216EB" w14:textId="77777777" w:rsidTr="006A03C7">
        <w:tc>
          <w:tcPr>
            <w:tcW w:w="6010" w:type="dxa"/>
            <w:gridSpan w:val="2"/>
          </w:tcPr>
          <w:p w14:paraId="66E6C64B" w14:textId="77777777" w:rsidR="00F42C7D" w:rsidRDefault="00F42C7D" w:rsidP="006A03C7">
            <w:pPr>
              <w:spacing w:before="240" w:after="240"/>
              <w:jc w:val="center"/>
              <w:rPr>
                <w:rFonts w:ascii="Arial" w:eastAsia="Times New Roman" w:hAnsi="Arial" w:cs="Arial"/>
                <w:color w:val="000000"/>
                <w:lang w:eastAsia="en-GB"/>
              </w:rPr>
            </w:pPr>
            <w:r w:rsidRPr="008E4CB1">
              <w:rPr>
                <w:rFonts w:ascii="Times New Roman" w:eastAsia="Times New Roman" w:hAnsi="Times New Roman" w:cs="Times New Roman"/>
                <w:sz w:val="24"/>
                <w:szCs w:val="24"/>
                <w:lang w:eastAsia="en-GB"/>
              </w:rPr>
              <w:t>£1,800,000</w:t>
            </w:r>
          </w:p>
        </w:tc>
      </w:tr>
      <w:tr w:rsidR="00F42C7D" w14:paraId="10DC3B21" w14:textId="77777777" w:rsidTr="006A03C7">
        <w:tc>
          <w:tcPr>
            <w:tcW w:w="6010" w:type="dxa"/>
            <w:gridSpan w:val="2"/>
            <w:shd w:val="clear" w:color="auto" w:fill="E7E6E6" w:themeFill="background2"/>
          </w:tcPr>
          <w:p w14:paraId="6E460FE2" w14:textId="77777777" w:rsidR="00F42C7D" w:rsidRPr="00862FF7" w:rsidRDefault="00F42C7D" w:rsidP="006A03C7">
            <w:pPr>
              <w:spacing w:before="240" w:after="240"/>
              <w:jc w:val="center"/>
              <w:rPr>
                <w:rFonts w:ascii="Arial" w:eastAsia="Times New Roman" w:hAnsi="Arial" w:cs="Arial"/>
                <w:b/>
                <w:color w:val="000000"/>
                <w:lang w:eastAsia="en-GB"/>
              </w:rPr>
            </w:pPr>
            <w:r w:rsidRPr="00862FF7">
              <w:rPr>
                <w:rFonts w:ascii="Arial" w:eastAsia="Times New Roman" w:hAnsi="Arial" w:cs="Arial"/>
                <w:b/>
                <w:color w:val="000000"/>
                <w:lang w:eastAsia="en-GB"/>
              </w:rPr>
              <w:t>Maximum expected value of additional evidence</w:t>
            </w:r>
          </w:p>
        </w:tc>
      </w:tr>
      <w:tr w:rsidR="00F42C7D" w14:paraId="13537026" w14:textId="77777777" w:rsidTr="006A03C7">
        <w:tc>
          <w:tcPr>
            <w:tcW w:w="3005" w:type="dxa"/>
          </w:tcPr>
          <w:p w14:paraId="6BD5155C" w14:textId="77777777" w:rsidR="00F42C7D" w:rsidRPr="00862FF7" w:rsidRDefault="00F42C7D" w:rsidP="006A03C7">
            <w:pPr>
              <w:spacing w:before="240" w:after="240"/>
              <w:rPr>
                <w:rFonts w:ascii="Arial" w:eastAsia="Times New Roman" w:hAnsi="Arial" w:cs="Arial"/>
                <w:b/>
                <w:color w:val="000000"/>
                <w:lang w:eastAsia="en-GB"/>
              </w:rPr>
            </w:pPr>
            <w:r w:rsidRPr="00862FF7">
              <w:rPr>
                <w:rFonts w:ascii="Arial" w:eastAsia="Times New Roman" w:hAnsi="Arial" w:cs="Arial"/>
                <w:b/>
                <w:color w:val="000000"/>
                <w:lang w:eastAsia="en-GB"/>
              </w:rPr>
              <w:t>Primary outcome</w:t>
            </w:r>
            <w:r w:rsidRPr="00862FF7">
              <w:rPr>
                <w:rFonts w:ascii="Arial" w:eastAsia="Times New Roman" w:hAnsi="Arial" w:cs="Arial"/>
                <w:b/>
                <w:color w:val="000000"/>
                <w:lang w:eastAsia="en-GB"/>
              </w:rPr>
              <w:tab/>
            </w:r>
          </w:p>
        </w:tc>
        <w:tc>
          <w:tcPr>
            <w:tcW w:w="3005" w:type="dxa"/>
          </w:tcPr>
          <w:p w14:paraId="68A16959" w14:textId="77777777" w:rsidR="00F42C7D" w:rsidRDefault="00F42C7D" w:rsidP="006A03C7">
            <w:pPr>
              <w:spacing w:before="240" w:after="240"/>
              <w:rPr>
                <w:rFonts w:ascii="Arial" w:eastAsia="Times New Roman" w:hAnsi="Arial" w:cs="Arial"/>
                <w:color w:val="000000"/>
                <w:lang w:eastAsia="en-GB"/>
              </w:rPr>
            </w:pPr>
            <w:r w:rsidRPr="008E4CB1">
              <w:rPr>
                <w:rFonts w:ascii="Arial" w:eastAsia="Times New Roman" w:hAnsi="Arial" w:cs="Arial"/>
                <w:color w:val="000000"/>
                <w:lang w:eastAsia="en-GB"/>
              </w:rPr>
              <w:t>SPADI units avoided</w:t>
            </w:r>
          </w:p>
        </w:tc>
      </w:tr>
      <w:tr w:rsidR="00F42C7D" w14:paraId="1C507F75" w14:textId="77777777" w:rsidTr="006A03C7">
        <w:tc>
          <w:tcPr>
            <w:tcW w:w="3005" w:type="dxa"/>
          </w:tcPr>
          <w:p w14:paraId="03021C1A" w14:textId="77777777" w:rsidR="00F42C7D" w:rsidRPr="00862FF7" w:rsidRDefault="00F42C7D" w:rsidP="006A03C7">
            <w:pPr>
              <w:spacing w:before="240" w:after="240"/>
              <w:rPr>
                <w:rFonts w:ascii="Arial" w:eastAsia="Times New Roman" w:hAnsi="Arial" w:cs="Arial"/>
                <w:b/>
                <w:color w:val="000000"/>
                <w:lang w:eastAsia="en-GB"/>
              </w:rPr>
            </w:pPr>
            <w:r w:rsidRPr="00862FF7">
              <w:rPr>
                <w:rFonts w:ascii="Arial" w:eastAsia="Times New Roman" w:hAnsi="Arial" w:cs="Arial"/>
                <w:b/>
                <w:color w:val="000000"/>
                <w:lang w:eastAsia="en-GB"/>
              </w:rPr>
              <w:t>per annum</w:t>
            </w:r>
          </w:p>
          <w:p w14:paraId="02FCD110" w14:textId="77777777" w:rsidR="00F42C7D" w:rsidRDefault="00F42C7D" w:rsidP="006A03C7">
            <w:pPr>
              <w:spacing w:before="240" w:after="240"/>
              <w:rPr>
                <w:rFonts w:ascii="Arial" w:eastAsia="Times New Roman" w:hAnsi="Arial" w:cs="Arial"/>
                <w:color w:val="000000"/>
                <w:lang w:eastAsia="en-GB"/>
              </w:rPr>
            </w:pPr>
            <w:r w:rsidRPr="008E4CB1">
              <w:rPr>
                <w:rFonts w:ascii="Arial" w:eastAsia="Times New Roman" w:hAnsi="Arial" w:cs="Arial"/>
                <w:color w:val="000000"/>
                <w:lang w:eastAsia="en-GB"/>
              </w:rPr>
              <w:t xml:space="preserve">(based on population size of </w:t>
            </w:r>
            <w:r>
              <w:rPr>
                <w:rFonts w:ascii="Arial" w:eastAsia="Times New Roman" w:hAnsi="Arial" w:cs="Arial"/>
                <w:color w:val="000000"/>
                <w:lang w:eastAsia="en-GB"/>
              </w:rPr>
              <w:t>9,000</w:t>
            </w:r>
            <w:r w:rsidRPr="008E4CB1">
              <w:rPr>
                <w:rFonts w:ascii="Arial" w:eastAsia="Times New Roman" w:hAnsi="Arial" w:cs="Arial"/>
                <w:color w:val="000000"/>
                <w:lang w:eastAsia="en-GB"/>
              </w:rPr>
              <w:t xml:space="preserve"> per year)</w:t>
            </w:r>
            <w:r w:rsidRPr="008E4CB1">
              <w:rPr>
                <w:rFonts w:ascii="Arial" w:eastAsia="Times New Roman" w:hAnsi="Arial" w:cs="Arial"/>
                <w:color w:val="000000"/>
                <w:lang w:eastAsia="en-GB"/>
              </w:rPr>
              <w:tab/>
            </w:r>
          </w:p>
        </w:tc>
        <w:tc>
          <w:tcPr>
            <w:tcW w:w="3005" w:type="dxa"/>
          </w:tcPr>
          <w:p w14:paraId="37ED0E75" w14:textId="77777777" w:rsidR="00F42C7D" w:rsidRDefault="00F42C7D" w:rsidP="006A03C7">
            <w:pPr>
              <w:spacing w:before="240" w:after="240"/>
              <w:rPr>
                <w:rFonts w:ascii="Arial" w:eastAsia="Times New Roman" w:hAnsi="Arial" w:cs="Arial"/>
                <w:color w:val="000000"/>
                <w:lang w:eastAsia="en-GB"/>
              </w:rPr>
            </w:pPr>
            <w:r w:rsidRPr="008E4CB1">
              <w:rPr>
                <w:rFonts w:ascii="Arial" w:eastAsia="Times New Roman" w:hAnsi="Arial" w:cs="Arial"/>
                <w:color w:val="000000"/>
                <w:lang w:eastAsia="en-GB"/>
              </w:rPr>
              <w:t>8,5</w:t>
            </w:r>
            <w:r>
              <w:rPr>
                <w:rFonts w:ascii="Arial" w:eastAsia="Times New Roman" w:hAnsi="Arial" w:cs="Arial"/>
                <w:color w:val="000000"/>
                <w:lang w:eastAsia="en-GB"/>
              </w:rPr>
              <w:t>84</w:t>
            </w:r>
            <w:r w:rsidRPr="008E4CB1">
              <w:rPr>
                <w:rFonts w:ascii="Arial" w:eastAsia="Times New Roman" w:hAnsi="Arial" w:cs="Arial"/>
                <w:color w:val="000000"/>
                <w:lang w:eastAsia="en-GB"/>
              </w:rPr>
              <w:t xml:space="preserve"> additional </w:t>
            </w:r>
            <w:r>
              <w:rPr>
                <w:rFonts w:ascii="Arial" w:eastAsia="Times New Roman" w:hAnsi="Arial" w:cs="Arial"/>
                <w:color w:val="000000"/>
                <w:lang w:eastAsia="en-GB"/>
              </w:rPr>
              <w:t>SPADI</w:t>
            </w:r>
            <w:r w:rsidRPr="008E4CB1">
              <w:rPr>
                <w:rFonts w:ascii="Arial" w:eastAsia="Times New Roman" w:hAnsi="Arial" w:cs="Arial"/>
                <w:color w:val="000000"/>
                <w:lang w:eastAsia="en-GB"/>
              </w:rPr>
              <w:t xml:space="preserve"> units avoided per annum</w:t>
            </w:r>
            <w:r>
              <w:rPr>
                <w:rFonts w:ascii="Arial" w:eastAsia="Times New Roman" w:hAnsi="Arial" w:cs="Arial"/>
                <w:color w:val="000000"/>
                <w:lang w:eastAsia="en-GB"/>
              </w:rPr>
              <w:t>.</w:t>
            </w:r>
            <w:r w:rsidRPr="008E4CB1">
              <w:rPr>
                <w:rFonts w:ascii="Arial" w:eastAsia="Times New Roman" w:hAnsi="Arial" w:cs="Arial"/>
                <w:color w:val="000000"/>
                <w:lang w:eastAsia="en-GB"/>
              </w:rPr>
              <w:tab/>
            </w:r>
          </w:p>
        </w:tc>
      </w:tr>
      <w:tr w:rsidR="00F42C7D" w14:paraId="483A4606" w14:textId="77777777" w:rsidTr="006A03C7">
        <w:tc>
          <w:tcPr>
            <w:tcW w:w="3005" w:type="dxa"/>
          </w:tcPr>
          <w:p w14:paraId="57367F59" w14:textId="77777777" w:rsidR="00F42C7D" w:rsidRPr="00862FF7" w:rsidRDefault="00F42C7D" w:rsidP="006A03C7">
            <w:pPr>
              <w:spacing w:before="240" w:after="240"/>
              <w:rPr>
                <w:rFonts w:ascii="Arial" w:eastAsia="Times New Roman" w:hAnsi="Arial" w:cs="Arial"/>
                <w:b/>
                <w:color w:val="000000"/>
                <w:lang w:eastAsia="en-GB"/>
              </w:rPr>
            </w:pPr>
            <w:r w:rsidRPr="00862FF7">
              <w:rPr>
                <w:rFonts w:ascii="Arial" w:eastAsia="Times New Roman" w:hAnsi="Arial" w:cs="Arial"/>
                <w:b/>
                <w:color w:val="000000"/>
                <w:lang w:eastAsia="en-GB"/>
              </w:rPr>
              <w:t>per 20-year period</w:t>
            </w:r>
          </w:p>
          <w:p w14:paraId="60C05CFC" w14:textId="77777777" w:rsidR="00F42C7D" w:rsidRDefault="00F42C7D" w:rsidP="006A03C7">
            <w:pPr>
              <w:spacing w:before="240" w:after="240"/>
              <w:rPr>
                <w:rFonts w:ascii="Arial" w:eastAsia="Times New Roman" w:hAnsi="Arial" w:cs="Arial"/>
                <w:color w:val="000000"/>
                <w:lang w:eastAsia="en-GB"/>
              </w:rPr>
            </w:pPr>
            <w:r w:rsidRPr="00862FF7">
              <w:rPr>
                <w:rFonts w:ascii="Arial" w:eastAsia="Times New Roman" w:hAnsi="Arial" w:cs="Arial"/>
                <w:color w:val="000000"/>
                <w:lang w:eastAsia="en-GB"/>
              </w:rPr>
              <w:t xml:space="preserve">(based on population size of </w:t>
            </w:r>
            <w:r>
              <w:rPr>
                <w:rFonts w:ascii="Arial" w:eastAsia="Times New Roman" w:hAnsi="Arial" w:cs="Arial"/>
                <w:color w:val="000000"/>
                <w:lang w:eastAsia="en-GB"/>
              </w:rPr>
              <w:t>129,449</w:t>
            </w:r>
            <w:r w:rsidRPr="00862FF7">
              <w:rPr>
                <w:rFonts w:ascii="Arial" w:eastAsia="Times New Roman" w:hAnsi="Arial" w:cs="Arial"/>
                <w:color w:val="000000"/>
                <w:lang w:eastAsia="en-GB"/>
              </w:rPr>
              <w:t xml:space="preserve"> and 4</w:t>
            </w:r>
            <w:r>
              <w:rPr>
                <w:rFonts w:ascii="Arial" w:eastAsia="Times New Roman" w:hAnsi="Arial" w:cs="Arial"/>
                <w:color w:val="000000"/>
                <w:lang w:eastAsia="en-GB"/>
              </w:rPr>
              <w:t>.5</w:t>
            </w:r>
            <w:r w:rsidRPr="00862FF7">
              <w:rPr>
                <w:rFonts w:ascii="Arial" w:eastAsia="Times New Roman" w:hAnsi="Arial" w:cs="Arial"/>
                <w:color w:val="000000"/>
                <w:lang w:eastAsia="en-GB"/>
              </w:rPr>
              <w:t xml:space="preserve"> years for research to report)</w:t>
            </w:r>
          </w:p>
        </w:tc>
        <w:tc>
          <w:tcPr>
            <w:tcW w:w="3005" w:type="dxa"/>
          </w:tcPr>
          <w:p w14:paraId="4EBC1FB7" w14:textId="77777777" w:rsidR="00F42C7D" w:rsidRDefault="00F42C7D" w:rsidP="006A03C7">
            <w:pPr>
              <w:spacing w:before="240" w:after="240"/>
              <w:rPr>
                <w:rFonts w:ascii="Arial" w:eastAsia="Times New Roman" w:hAnsi="Arial" w:cs="Arial"/>
                <w:color w:val="000000"/>
                <w:lang w:eastAsia="en-GB"/>
              </w:rPr>
            </w:pPr>
            <w:r w:rsidRPr="00862FF7">
              <w:rPr>
                <w:rFonts w:ascii="Arial" w:eastAsia="Times New Roman" w:hAnsi="Arial" w:cs="Arial"/>
                <w:color w:val="000000"/>
                <w:lang w:eastAsia="en-GB"/>
              </w:rPr>
              <w:t>8</w:t>
            </w:r>
            <w:r>
              <w:rPr>
                <w:rFonts w:ascii="Arial" w:eastAsia="Times New Roman" w:hAnsi="Arial" w:cs="Arial"/>
                <w:color w:val="000000"/>
                <w:lang w:eastAsia="en-GB"/>
              </w:rPr>
              <w:t>7</w:t>
            </w:r>
            <w:r w:rsidRPr="00862FF7">
              <w:rPr>
                <w:rFonts w:ascii="Arial" w:eastAsia="Times New Roman" w:hAnsi="Arial" w:cs="Arial"/>
                <w:color w:val="000000"/>
                <w:lang w:eastAsia="en-GB"/>
              </w:rPr>
              <w:t>,</w:t>
            </w:r>
            <w:r>
              <w:rPr>
                <w:rFonts w:ascii="Arial" w:eastAsia="Times New Roman" w:hAnsi="Arial" w:cs="Arial"/>
                <w:color w:val="000000"/>
                <w:lang w:eastAsia="en-GB"/>
              </w:rPr>
              <w:t>727 additional SPADI units avoided.</w:t>
            </w:r>
          </w:p>
          <w:p w14:paraId="2219861A" w14:textId="77777777" w:rsidR="00F42C7D" w:rsidRDefault="00F42C7D" w:rsidP="006A03C7">
            <w:pPr>
              <w:spacing w:before="240" w:after="240"/>
              <w:rPr>
                <w:rFonts w:ascii="Arial" w:eastAsia="Times New Roman" w:hAnsi="Arial" w:cs="Arial"/>
                <w:color w:val="000000"/>
                <w:lang w:eastAsia="en-GB"/>
              </w:rPr>
            </w:pPr>
            <w:r w:rsidRPr="00373CA8">
              <w:rPr>
                <w:rFonts w:ascii="Arial" w:eastAsia="Times New Roman" w:hAnsi="Arial" w:cs="Arial"/>
                <w:color w:val="000000"/>
                <w:lang w:eastAsia="en-GB"/>
              </w:rPr>
              <w:t>£2</w:t>
            </w:r>
            <w:r>
              <w:rPr>
                <w:rFonts w:ascii="Arial" w:eastAsia="Times New Roman" w:hAnsi="Arial" w:cs="Arial"/>
                <w:color w:val="000000"/>
                <w:lang w:eastAsia="en-GB"/>
              </w:rPr>
              <w:t>1</w:t>
            </w:r>
            <w:r w:rsidRPr="00373CA8">
              <w:rPr>
                <w:rFonts w:ascii="Arial" w:eastAsia="Times New Roman" w:hAnsi="Arial" w:cs="Arial"/>
                <w:color w:val="000000"/>
                <w:lang w:eastAsia="en-GB"/>
              </w:rPr>
              <w:t xml:space="preserve"> per SPADI unit avoided.</w:t>
            </w:r>
          </w:p>
        </w:tc>
      </w:tr>
    </w:tbl>
    <w:p w14:paraId="7E9D1EF4" w14:textId="159A77CE" w:rsidR="00F42C7D" w:rsidRDefault="00F42C7D" w:rsidP="00F42C7D">
      <w:pPr>
        <w:spacing w:before="240" w:after="240" w:line="240" w:lineRule="auto"/>
        <w:rPr>
          <w:rFonts w:ascii="Arial" w:eastAsia="Times New Roman" w:hAnsi="Arial" w:cs="Arial"/>
          <w:color w:val="000000"/>
          <w:lang w:eastAsia="en-GB"/>
        </w:rPr>
      </w:pPr>
      <w:r w:rsidRPr="00862FF7">
        <w:rPr>
          <w:rFonts w:ascii="Arial" w:eastAsia="Times New Roman" w:hAnsi="Arial" w:cs="Arial"/>
          <w:color w:val="000000"/>
          <w:lang w:eastAsia="en-GB"/>
        </w:rPr>
        <w:t xml:space="preserve">Table </w:t>
      </w:r>
      <w:r w:rsidR="00E00BC0">
        <w:rPr>
          <w:rFonts w:ascii="Arial" w:eastAsia="Times New Roman" w:hAnsi="Arial" w:cs="Arial"/>
          <w:color w:val="000000"/>
          <w:lang w:eastAsia="en-GB"/>
        </w:rPr>
        <w:t>3</w:t>
      </w:r>
      <w:r w:rsidRPr="00862FF7">
        <w:rPr>
          <w:rFonts w:ascii="Arial" w:eastAsia="Times New Roman" w:hAnsi="Arial" w:cs="Arial"/>
          <w:color w:val="000000"/>
          <w:lang w:eastAsia="en-GB"/>
        </w:rPr>
        <w:t>: Summary of the maximum expected value of proposed new research study</w:t>
      </w:r>
      <w:r>
        <w:rPr>
          <w:rFonts w:ascii="Arial" w:eastAsia="Times New Roman" w:hAnsi="Arial" w:cs="Arial"/>
          <w:color w:val="000000"/>
          <w:lang w:eastAsia="en-GB"/>
        </w:rPr>
        <w:t xml:space="preserve"> based on SPADI score as the primary outcome. </w:t>
      </w:r>
      <w:r w:rsidRPr="00CC5488">
        <w:rPr>
          <w:rFonts w:ascii="Arial" w:eastAsia="Times New Roman" w:hAnsi="Arial" w:cs="Arial"/>
          <w:color w:val="000000"/>
          <w:lang w:eastAsia="en-GB"/>
        </w:rPr>
        <w:t xml:space="preserve">Individuals are expected to receive </w:t>
      </w:r>
      <w:r>
        <w:rPr>
          <w:rFonts w:ascii="Arial" w:eastAsia="Times New Roman" w:hAnsi="Arial" w:cs="Arial"/>
          <w:color w:val="000000"/>
          <w:lang w:eastAsia="en-GB"/>
        </w:rPr>
        <w:t>standard rehabilitation</w:t>
      </w:r>
      <w:r w:rsidRPr="00CC5488">
        <w:rPr>
          <w:rFonts w:ascii="Arial" w:eastAsia="Times New Roman" w:hAnsi="Arial" w:cs="Arial"/>
          <w:color w:val="000000"/>
          <w:lang w:eastAsia="en-GB"/>
        </w:rPr>
        <w:t xml:space="preserve"> until new research reports. Outcomes discounted at a rate of 3.5% per year.</w:t>
      </w:r>
      <w:r w:rsidR="005D0656">
        <w:rPr>
          <w:rFonts w:ascii="Arial" w:eastAsia="Times New Roman" w:hAnsi="Arial" w:cs="Arial"/>
          <w:color w:val="000000"/>
          <w:lang w:eastAsia="en-GB"/>
        </w:rPr>
        <w:t xml:space="preserve"> </w:t>
      </w:r>
      <w:r w:rsidR="005D0656" w:rsidRPr="005D0656">
        <w:rPr>
          <w:rFonts w:ascii="Arial" w:eastAsia="Times New Roman" w:hAnsi="Arial" w:cs="Arial"/>
          <w:color w:val="000000"/>
          <w:lang w:eastAsia="en-GB"/>
        </w:rPr>
        <w:t>SPADI = shoulder pain and disability index</w:t>
      </w:r>
    </w:p>
    <w:p w14:paraId="6CFDAD2E" w14:textId="77777777" w:rsidR="00A95E9B" w:rsidRDefault="00A95E9B" w:rsidP="00A95E9B">
      <w:pPr>
        <w:spacing w:before="240" w:after="240" w:line="240" w:lineRule="auto"/>
        <w:rPr>
          <w:rFonts w:ascii="Arial" w:eastAsia="Times New Roman" w:hAnsi="Arial" w:cs="Arial"/>
          <w:color w:val="000000"/>
          <w:lang w:eastAsia="en-GB"/>
        </w:rPr>
      </w:pPr>
    </w:p>
    <w:p w14:paraId="5AE9AF87" w14:textId="2A655C2A" w:rsidR="00A95E9B" w:rsidRDefault="00A95E9B" w:rsidP="00A95E9B">
      <w:pPr>
        <w:pStyle w:val="Heading2"/>
      </w:pPr>
      <w:r>
        <w:t>Table A1</w:t>
      </w:r>
    </w:p>
    <w:tbl>
      <w:tblPr>
        <w:tblStyle w:val="TableGrid"/>
        <w:tblW w:w="0" w:type="auto"/>
        <w:tblLook w:val="04A0" w:firstRow="1" w:lastRow="0" w:firstColumn="1" w:lastColumn="0" w:noHBand="0" w:noVBand="1"/>
      </w:tblPr>
      <w:tblGrid>
        <w:gridCol w:w="2254"/>
        <w:gridCol w:w="2254"/>
        <w:gridCol w:w="2254"/>
      </w:tblGrid>
      <w:tr w:rsidR="00A95E9B" w14:paraId="683347F8" w14:textId="77777777" w:rsidTr="006A03C7">
        <w:trPr>
          <w:trHeight w:val="567"/>
        </w:trPr>
        <w:tc>
          <w:tcPr>
            <w:tcW w:w="2254" w:type="dxa"/>
            <w:shd w:val="clear" w:color="auto" w:fill="E7E6E6" w:themeFill="background2"/>
          </w:tcPr>
          <w:p w14:paraId="51FFA496" w14:textId="77777777" w:rsidR="00A95E9B" w:rsidRDefault="00A95E9B" w:rsidP="006A03C7">
            <w:pPr>
              <w:jc w:val="center"/>
              <w:rPr>
                <w:rFonts w:ascii="Arial" w:eastAsia="Times New Roman" w:hAnsi="Arial" w:cs="Arial"/>
                <w:b/>
                <w:color w:val="000000"/>
                <w:lang w:eastAsia="en-GB"/>
              </w:rPr>
            </w:pPr>
            <w:r w:rsidRPr="00CC5488">
              <w:rPr>
                <w:rFonts w:ascii="Arial" w:eastAsia="Times New Roman" w:hAnsi="Arial" w:cs="Arial"/>
                <w:b/>
                <w:color w:val="000000"/>
                <w:lang w:eastAsia="en-GB"/>
              </w:rPr>
              <w:t>MCD</w:t>
            </w:r>
            <w:r>
              <w:rPr>
                <w:rFonts w:ascii="Arial" w:eastAsia="Times New Roman" w:hAnsi="Arial" w:cs="Arial"/>
                <w:b/>
                <w:color w:val="000000"/>
                <w:lang w:eastAsia="en-GB"/>
              </w:rPr>
              <w:t xml:space="preserve"> </w:t>
            </w:r>
          </w:p>
          <w:p w14:paraId="5759E076" w14:textId="77777777" w:rsidR="00A95E9B" w:rsidRPr="00CC5488" w:rsidRDefault="00A95E9B" w:rsidP="006A03C7">
            <w:pPr>
              <w:jc w:val="center"/>
              <w:rPr>
                <w:rFonts w:ascii="Arial" w:eastAsia="Times New Roman" w:hAnsi="Arial" w:cs="Arial"/>
                <w:b/>
                <w:color w:val="000000"/>
                <w:lang w:eastAsia="en-GB"/>
              </w:rPr>
            </w:pPr>
            <w:r>
              <w:rPr>
                <w:rFonts w:ascii="Arial" w:eastAsia="Times New Roman" w:hAnsi="Arial" w:cs="Arial"/>
                <w:b/>
                <w:color w:val="000000"/>
                <w:lang w:eastAsia="en-GB"/>
              </w:rPr>
              <w:t>(units on the SPADI scale)</w:t>
            </w:r>
          </w:p>
        </w:tc>
        <w:tc>
          <w:tcPr>
            <w:tcW w:w="2254" w:type="dxa"/>
            <w:shd w:val="clear" w:color="auto" w:fill="E7E6E6" w:themeFill="background2"/>
          </w:tcPr>
          <w:p w14:paraId="2E050422" w14:textId="77777777" w:rsidR="00A95E9B" w:rsidRPr="00CC5488" w:rsidRDefault="00A95E9B" w:rsidP="006A03C7">
            <w:pPr>
              <w:jc w:val="center"/>
              <w:rPr>
                <w:rFonts w:ascii="Arial" w:eastAsia="Times New Roman" w:hAnsi="Arial" w:cs="Arial"/>
                <w:b/>
                <w:color w:val="000000"/>
                <w:lang w:eastAsia="en-GB"/>
              </w:rPr>
            </w:pPr>
            <w:r w:rsidRPr="00CC5488">
              <w:rPr>
                <w:rFonts w:ascii="Arial" w:eastAsia="Times New Roman" w:hAnsi="Arial" w:cs="Arial"/>
                <w:b/>
                <w:color w:val="000000"/>
                <w:lang w:eastAsia="en-GB"/>
              </w:rPr>
              <w:t xml:space="preserve">Total SPADI </w:t>
            </w:r>
            <w:r>
              <w:rPr>
                <w:rFonts w:ascii="Arial" w:eastAsia="Times New Roman" w:hAnsi="Arial" w:cs="Arial"/>
                <w:b/>
                <w:color w:val="000000"/>
                <w:lang w:eastAsia="en-GB"/>
              </w:rPr>
              <w:t>units</w:t>
            </w:r>
            <w:r w:rsidRPr="00CC5488">
              <w:rPr>
                <w:rFonts w:ascii="Arial" w:eastAsia="Times New Roman" w:hAnsi="Arial" w:cs="Arial"/>
                <w:b/>
                <w:color w:val="000000"/>
                <w:lang w:eastAsia="en-GB"/>
              </w:rPr>
              <w:t xml:space="preserve"> avoided by research</w:t>
            </w:r>
          </w:p>
        </w:tc>
        <w:tc>
          <w:tcPr>
            <w:tcW w:w="2254" w:type="dxa"/>
            <w:shd w:val="clear" w:color="auto" w:fill="E7E6E6" w:themeFill="background2"/>
          </w:tcPr>
          <w:p w14:paraId="117C4A18" w14:textId="77777777" w:rsidR="00A95E9B" w:rsidRPr="00CC5488" w:rsidRDefault="00A95E9B" w:rsidP="006A03C7">
            <w:pPr>
              <w:jc w:val="center"/>
              <w:rPr>
                <w:rFonts w:ascii="Arial" w:eastAsia="Times New Roman" w:hAnsi="Arial" w:cs="Arial"/>
                <w:b/>
                <w:color w:val="000000"/>
                <w:lang w:eastAsia="en-GB"/>
              </w:rPr>
            </w:pPr>
            <w:r w:rsidRPr="00CC5488">
              <w:rPr>
                <w:rFonts w:ascii="Arial" w:eastAsia="Times New Roman" w:hAnsi="Arial" w:cs="Arial"/>
                <w:b/>
                <w:color w:val="000000"/>
                <w:lang w:eastAsia="en-GB"/>
              </w:rPr>
              <w:t xml:space="preserve">Value of research, cost per SPADI </w:t>
            </w:r>
            <w:r>
              <w:rPr>
                <w:rFonts w:ascii="Arial" w:eastAsia="Times New Roman" w:hAnsi="Arial" w:cs="Arial"/>
                <w:b/>
                <w:color w:val="000000"/>
                <w:lang w:eastAsia="en-GB"/>
              </w:rPr>
              <w:t>unit</w:t>
            </w:r>
            <w:r w:rsidRPr="00CC5488">
              <w:rPr>
                <w:rFonts w:ascii="Arial" w:eastAsia="Times New Roman" w:hAnsi="Arial" w:cs="Arial"/>
                <w:b/>
                <w:color w:val="000000"/>
                <w:lang w:eastAsia="en-GB"/>
              </w:rPr>
              <w:t xml:space="preserve"> avoided</w:t>
            </w:r>
          </w:p>
        </w:tc>
      </w:tr>
      <w:tr w:rsidR="00A95E9B" w14:paraId="41148A74" w14:textId="77777777" w:rsidTr="006A03C7">
        <w:trPr>
          <w:trHeight w:val="567"/>
        </w:trPr>
        <w:tc>
          <w:tcPr>
            <w:tcW w:w="2254" w:type="dxa"/>
          </w:tcPr>
          <w:p w14:paraId="125CD95A" w14:textId="77777777" w:rsidR="00A95E9B" w:rsidRDefault="00A95E9B" w:rsidP="006A03C7">
            <w:pPr>
              <w:jc w:val="center"/>
              <w:rPr>
                <w:rFonts w:ascii="Arial" w:eastAsia="Times New Roman" w:hAnsi="Arial" w:cs="Arial"/>
                <w:color w:val="000000"/>
                <w:lang w:eastAsia="en-GB"/>
              </w:rPr>
            </w:pPr>
            <w:r>
              <w:rPr>
                <w:rFonts w:ascii="Arial" w:eastAsia="Times New Roman" w:hAnsi="Arial" w:cs="Arial"/>
                <w:color w:val="000000"/>
                <w:lang w:eastAsia="en-GB"/>
              </w:rPr>
              <w:t>0 (base case)</w:t>
            </w:r>
          </w:p>
        </w:tc>
        <w:tc>
          <w:tcPr>
            <w:tcW w:w="2254" w:type="dxa"/>
          </w:tcPr>
          <w:p w14:paraId="0F0B0686" w14:textId="77777777" w:rsidR="00A95E9B" w:rsidRPr="00754681" w:rsidRDefault="00A95E9B" w:rsidP="006A03C7">
            <w:pPr>
              <w:jc w:val="center"/>
              <w:rPr>
                <w:rFonts w:ascii="Arial" w:eastAsia="Times New Roman" w:hAnsi="Arial" w:cs="Arial"/>
                <w:color w:val="000000"/>
                <w:lang w:eastAsia="en-GB"/>
              </w:rPr>
            </w:pPr>
            <w:r w:rsidRPr="00CC5488">
              <w:rPr>
                <w:rFonts w:ascii="Arial" w:eastAsia="Times New Roman" w:hAnsi="Arial" w:cs="Arial"/>
                <w:color w:val="000000"/>
                <w:lang w:eastAsia="en-GB"/>
              </w:rPr>
              <w:t>87,7</w:t>
            </w:r>
            <w:r>
              <w:rPr>
                <w:rFonts w:ascii="Arial" w:eastAsia="Times New Roman" w:hAnsi="Arial" w:cs="Arial"/>
                <w:color w:val="000000"/>
                <w:lang w:eastAsia="en-GB"/>
              </w:rPr>
              <w:t>27</w:t>
            </w:r>
          </w:p>
        </w:tc>
        <w:tc>
          <w:tcPr>
            <w:tcW w:w="2254" w:type="dxa"/>
          </w:tcPr>
          <w:p w14:paraId="3505F854" w14:textId="77777777" w:rsidR="00A95E9B" w:rsidRDefault="00A95E9B" w:rsidP="006A03C7">
            <w:pPr>
              <w:jc w:val="center"/>
              <w:rPr>
                <w:rFonts w:ascii="Arial" w:eastAsia="Times New Roman" w:hAnsi="Arial" w:cs="Arial"/>
                <w:color w:val="000000"/>
                <w:lang w:eastAsia="en-GB"/>
              </w:rPr>
            </w:pPr>
            <w:r>
              <w:rPr>
                <w:rFonts w:ascii="Arial" w:eastAsia="Times New Roman" w:hAnsi="Arial" w:cs="Arial"/>
                <w:color w:val="000000"/>
                <w:lang w:eastAsia="en-GB"/>
              </w:rPr>
              <w:t>£21</w:t>
            </w:r>
          </w:p>
        </w:tc>
      </w:tr>
      <w:tr w:rsidR="00A95E9B" w14:paraId="7F6BCC52" w14:textId="77777777" w:rsidTr="006A03C7">
        <w:trPr>
          <w:trHeight w:val="567"/>
        </w:trPr>
        <w:tc>
          <w:tcPr>
            <w:tcW w:w="2254" w:type="dxa"/>
          </w:tcPr>
          <w:p w14:paraId="4C10591C" w14:textId="77777777" w:rsidR="00A95E9B" w:rsidRDefault="00A95E9B" w:rsidP="006A03C7">
            <w:pPr>
              <w:jc w:val="center"/>
              <w:rPr>
                <w:rFonts w:ascii="Arial" w:eastAsia="Times New Roman" w:hAnsi="Arial" w:cs="Arial"/>
                <w:color w:val="000000"/>
                <w:lang w:eastAsia="en-GB"/>
              </w:rPr>
            </w:pPr>
            <w:r>
              <w:rPr>
                <w:rFonts w:ascii="Arial" w:eastAsia="Times New Roman" w:hAnsi="Arial" w:cs="Arial"/>
                <w:color w:val="000000"/>
                <w:lang w:eastAsia="en-GB"/>
              </w:rPr>
              <w:t>1</w:t>
            </w:r>
          </w:p>
        </w:tc>
        <w:tc>
          <w:tcPr>
            <w:tcW w:w="2254" w:type="dxa"/>
          </w:tcPr>
          <w:p w14:paraId="2A376043" w14:textId="77777777" w:rsidR="00A95E9B" w:rsidRDefault="00A95E9B" w:rsidP="006A03C7">
            <w:pPr>
              <w:jc w:val="center"/>
              <w:rPr>
                <w:rFonts w:ascii="Arial" w:eastAsia="Times New Roman" w:hAnsi="Arial" w:cs="Arial"/>
                <w:color w:val="000000"/>
                <w:lang w:eastAsia="en-GB"/>
              </w:rPr>
            </w:pPr>
            <w:r w:rsidRPr="00C33089">
              <w:rPr>
                <w:rFonts w:ascii="Arial" w:eastAsia="Times New Roman" w:hAnsi="Arial" w:cs="Arial"/>
                <w:color w:val="000000"/>
                <w:lang w:eastAsia="en-GB"/>
              </w:rPr>
              <w:t>110,121</w:t>
            </w:r>
          </w:p>
        </w:tc>
        <w:tc>
          <w:tcPr>
            <w:tcW w:w="2254" w:type="dxa"/>
          </w:tcPr>
          <w:p w14:paraId="2974C30F" w14:textId="77777777" w:rsidR="00A95E9B" w:rsidRDefault="00A95E9B" w:rsidP="006A03C7">
            <w:pPr>
              <w:jc w:val="center"/>
              <w:rPr>
                <w:rFonts w:ascii="Arial" w:eastAsia="Times New Roman" w:hAnsi="Arial" w:cs="Arial"/>
                <w:color w:val="000000"/>
                <w:lang w:eastAsia="en-GB"/>
              </w:rPr>
            </w:pPr>
            <w:r>
              <w:rPr>
                <w:rFonts w:ascii="Arial" w:eastAsia="Times New Roman" w:hAnsi="Arial" w:cs="Arial"/>
                <w:color w:val="000000"/>
                <w:lang w:eastAsia="en-GB"/>
              </w:rPr>
              <w:t>£16</w:t>
            </w:r>
          </w:p>
        </w:tc>
      </w:tr>
      <w:tr w:rsidR="00A95E9B" w14:paraId="225A43C7" w14:textId="77777777" w:rsidTr="006A03C7">
        <w:trPr>
          <w:trHeight w:val="567"/>
        </w:trPr>
        <w:tc>
          <w:tcPr>
            <w:tcW w:w="2254" w:type="dxa"/>
          </w:tcPr>
          <w:p w14:paraId="658A56A1" w14:textId="77777777" w:rsidR="00A95E9B" w:rsidRDefault="00A95E9B" w:rsidP="006A03C7">
            <w:pPr>
              <w:jc w:val="center"/>
              <w:rPr>
                <w:rFonts w:ascii="Arial" w:eastAsia="Times New Roman" w:hAnsi="Arial" w:cs="Arial"/>
                <w:color w:val="000000"/>
                <w:lang w:eastAsia="en-GB"/>
              </w:rPr>
            </w:pPr>
            <w:r>
              <w:rPr>
                <w:rFonts w:ascii="Arial" w:eastAsia="Times New Roman" w:hAnsi="Arial" w:cs="Arial"/>
                <w:color w:val="000000"/>
                <w:lang w:eastAsia="en-GB"/>
              </w:rPr>
              <w:t>2</w:t>
            </w:r>
          </w:p>
        </w:tc>
        <w:tc>
          <w:tcPr>
            <w:tcW w:w="2254" w:type="dxa"/>
          </w:tcPr>
          <w:p w14:paraId="072A4D9C" w14:textId="77777777" w:rsidR="00A95E9B" w:rsidRDefault="00A95E9B" w:rsidP="006A03C7">
            <w:pPr>
              <w:jc w:val="center"/>
              <w:rPr>
                <w:rFonts w:ascii="Arial" w:eastAsia="Times New Roman" w:hAnsi="Arial" w:cs="Arial"/>
                <w:color w:val="000000"/>
                <w:lang w:eastAsia="en-GB"/>
              </w:rPr>
            </w:pPr>
            <w:r w:rsidRPr="00754681">
              <w:rPr>
                <w:rFonts w:ascii="Arial" w:eastAsia="Times New Roman" w:hAnsi="Arial" w:cs="Arial"/>
                <w:color w:val="000000"/>
                <w:lang w:eastAsia="en-GB"/>
              </w:rPr>
              <w:t>136,</w:t>
            </w:r>
            <w:r>
              <w:rPr>
                <w:rFonts w:ascii="Arial" w:eastAsia="Times New Roman" w:hAnsi="Arial" w:cs="Arial"/>
                <w:color w:val="000000"/>
                <w:lang w:eastAsia="en-GB"/>
              </w:rPr>
              <w:t>680</w:t>
            </w:r>
          </w:p>
        </w:tc>
        <w:tc>
          <w:tcPr>
            <w:tcW w:w="2254" w:type="dxa"/>
          </w:tcPr>
          <w:p w14:paraId="7CF01B75" w14:textId="77777777" w:rsidR="00A95E9B" w:rsidRDefault="00A95E9B" w:rsidP="006A03C7">
            <w:pPr>
              <w:jc w:val="center"/>
              <w:rPr>
                <w:rFonts w:ascii="Arial" w:eastAsia="Times New Roman" w:hAnsi="Arial" w:cs="Arial"/>
                <w:color w:val="000000"/>
                <w:lang w:eastAsia="en-GB"/>
              </w:rPr>
            </w:pPr>
            <w:r>
              <w:rPr>
                <w:rFonts w:ascii="Arial" w:eastAsia="Times New Roman" w:hAnsi="Arial" w:cs="Arial"/>
                <w:color w:val="000000"/>
                <w:lang w:eastAsia="en-GB"/>
              </w:rPr>
              <w:t>£13</w:t>
            </w:r>
          </w:p>
        </w:tc>
      </w:tr>
      <w:tr w:rsidR="00A95E9B" w14:paraId="6EAC4484" w14:textId="77777777" w:rsidTr="006A03C7">
        <w:trPr>
          <w:trHeight w:val="567"/>
        </w:trPr>
        <w:tc>
          <w:tcPr>
            <w:tcW w:w="2254" w:type="dxa"/>
          </w:tcPr>
          <w:p w14:paraId="7BE6EEE6" w14:textId="77777777" w:rsidR="00A95E9B" w:rsidRDefault="00A95E9B" w:rsidP="006A03C7">
            <w:pPr>
              <w:jc w:val="center"/>
              <w:rPr>
                <w:rFonts w:ascii="Arial" w:eastAsia="Times New Roman" w:hAnsi="Arial" w:cs="Arial"/>
                <w:color w:val="000000"/>
                <w:lang w:eastAsia="en-GB"/>
              </w:rPr>
            </w:pPr>
            <w:r>
              <w:rPr>
                <w:rFonts w:ascii="Arial" w:eastAsia="Times New Roman" w:hAnsi="Arial" w:cs="Arial"/>
                <w:color w:val="000000"/>
                <w:lang w:eastAsia="en-GB"/>
              </w:rPr>
              <w:t>3</w:t>
            </w:r>
          </w:p>
        </w:tc>
        <w:tc>
          <w:tcPr>
            <w:tcW w:w="2254" w:type="dxa"/>
          </w:tcPr>
          <w:p w14:paraId="6567E3F0" w14:textId="77777777" w:rsidR="00A95E9B" w:rsidRDefault="00A95E9B" w:rsidP="006A03C7">
            <w:pPr>
              <w:jc w:val="center"/>
              <w:rPr>
                <w:rFonts w:ascii="Arial" w:eastAsia="Times New Roman" w:hAnsi="Arial" w:cs="Arial"/>
                <w:color w:val="000000"/>
                <w:lang w:eastAsia="en-GB"/>
              </w:rPr>
            </w:pPr>
            <w:r w:rsidRPr="00C33089">
              <w:rPr>
                <w:rFonts w:ascii="Arial" w:eastAsia="Times New Roman" w:hAnsi="Arial" w:cs="Arial"/>
                <w:color w:val="000000"/>
                <w:lang w:eastAsia="en-GB"/>
              </w:rPr>
              <w:t>167,601</w:t>
            </w:r>
          </w:p>
        </w:tc>
        <w:tc>
          <w:tcPr>
            <w:tcW w:w="2254" w:type="dxa"/>
          </w:tcPr>
          <w:p w14:paraId="5DA06E17" w14:textId="77777777" w:rsidR="00A95E9B" w:rsidRDefault="00A95E9B" w:rsidP="006A03C7">
            <w:pPr>
              <w:jc w:val="center"/>
              <w:rPr>
                <w:rFonts w:ascii="Arial" w:eastAsia="Times New Roman" w:hAnsi="Arial" w:cs="Arial"/>
                <w:color w:val="000000"/>
                <w:lang w:eastAsia="en-GB"/>
              </w:rPr>
            </w:pPr>
            <w:r>
              <w:rPr>
                <w:rFonts w:ascii="Arial" w:eastAsia="Times New Roman" w:hAnsi="Arial" w:cs="Arial"/>
                <w:color w:val="000000"/>
                <w:lang w:eastAsia="en-GB"/>
              </w:rPr>
              <w:t>£11</w:t>
            </w:r>
          </w:p>
        </w:tc>
      </w:tr>
      <w:tr w:rsidR="00A95E9B" w14:paraId="1498F5DA" w14:textId="77777777" w:rsidTr="006A03C7">
        <w:trPr>
          <w:trHeight w:val="567"/>
        </w:trPr>
        <w:tc>
          <w:tcPr>
            <w:tcW w:w="2254" w:type="dxa"/>
          </w:tcPr>
          <w:p w14:paraId="61CD65D3" w14:textId="77777777" w:rsidR="00A95E9B" w:rsidRDefault="00A95E9B" w:rsidP="006A03C7">
            <w:pPr>
              <w:jc w:val="center"/>
              <w:rPr>
                <w:rFonts w:ascii="Arial" w:eastAsia="Times New Roman" w:hAnsi="Arial" w:cs="Arial"/>
                <w:color w:val="000000"/>
                <w:lang w:eastAsia="en-GB"/>
              </w:rPr>
            </w:pPr>
            <w:r>
              <w:rPr>
                <w:rFonts w:ascii="Arial" w:eastAsia="Times New Roman" w:hAnsi="Arial" w:cs="Arial"/>
                <w:color w:val="000000"/>
                <w:lang w:eastAsia="en-GB"/>
              </w:rPr>
              <w:lastRenderedPageBreak/>
              <w:t>4</w:t>
            </w:r>
          </w:p>
        </w:tc>
        <w:tc>
          <w:tcPr>
            <w:tcW w:w="2254" w:type="dxa"/>
          </w:tcPr>
          <w:p w14:paraId="1FC842D2" w14:textId="77777777" w:rsidR="00A95E9B" w:rsidRDefault="00A95E9B" w:rsidP="006A03C7">
            <w:pPr>
              <w:jc w:val="center"/>
              <w:rPr>
                <w:rFonts w:ascii="Arial" w:eastAsia="Times New Roman" w:hAnsi="Arial" w:cs="Arial"/>
                <w:color w:val="000000"/>
                <w:lang w:eastAsia="en-GB"/>
              </w:rPr>
            </w:pPr>
            <w:r w:rsidRPr="00C33089">
              <w:rPr>
                <w:rFonts w:ascii="Arial" w:eastAsia="Times New Roman" w:hAnsi="Arial" w:cs="Arial"/>
                <w:color w:val="000000"/>
                <w:lang w:eastAsia="en-GB"/>
              </w:rPr>
              <w:t>203,203</w:t>
            </w:r>
          </w:p>
        </w:tc>
        <w:tc>
          <w:tcPr>
            <w:tcW w:w="2254" w:type="dxa"/>
          </w:tcPr>
          <w:p w14:paraId="60B82CBB" w14:textId="77777777" w:rsidR="00A95E9B" w:rsidRDefault="00A95E9B" w:rsidP="006A03C7">
            <w:pPr>
              <w:jc w:val="center"/>
              <w:rPr>
                <w:rFonts w:ascii="Arial" w:eastAsia="Times New Roman" w:hAnsi="Arial" w:cs="Arial"/>
                <w:color w:val="000000"/>
                <w:lang w:eastAsia="en-GB"/>
              </w:rPr>
            </w:pPr>
            <w:r>
              <w:rPr>
                <w:rFonts w:ascii="Arial" w:eastAsia="Times New Roman" w:hAnsi="Arial" w:cs="Arial"/>
                <w:color w:val="000000"/>
                <w:lang w:eastAsia="en-GB"/>
              </w:rPr>
              <w:t>£9</w:t>
            </w:r>
          </w:p>
        </w:tc>
      </w:tr>
      <w:tr w:rsidR="00A95E9B" w14:paraId="5FF129C1" w14:textId="77777777" w:rsidTr="006A03C7">
        <w:trPr>
          <w:trHeight w:val="567"/>
        </w:trPr>
        <w:tc>
          <w:tcPr>
            <w:tcW w:w="2254" w:type="dxa"/>
          </w:tcPr>
          <w:p w14:paraId="4B1C5F99" w14:textId="77777777" w:rsidR="00A95E9B" w:rsidRDefault="00A95E9B" w:rsidP="006A03C7">
            <w:pPr>
              <w:jc w:val="center"/>
              <w:rPr>
                <w:rFonts w:ascii="Arial" w:eastAsia="Times New Roman" w:hAnsi="Arial" w:cs="Arial"/>
                <w:color w:val="000000"/>
                <w:lang w:eastAsia="en-GB"/>
              </w:rPr>
            </w:pPr>
            <w:r>
              <w:rPr>
                <w:rFonts w:ascii="Arial" w:eastAsia="Times New Roman" w:hAnsi="Arial" w:cs="Arial"/>
                <w:color w:val="000000"/>
                <w:lang w:eastAsia="en-GB"/>
              </w:rPr>
              <w:t>5</w:t>
            </w:r>
          </w:p>
        </w:tc>
        <w:tc>
          <w:tcPr>
            <w:tcW w:w="2254" w:type="dxa"/>
          </w:tcPr>
          <w:p w14:paraId="1A8C3B4A" w14:textId="77777777" w:rsidR="00A95E9B" w:rsidRDefault="00A95E9B" w:rsidP="006A03C7">
            <w:pPr>
              <w:jc w:val="center"/>
              <w:rPr>
                <w:rFonts w:ascii="Arial" w:eastAsia="Times New Roman" w:hAnsi="Arial" w:cs="Arial"/>
                <w:color w:val="000000"/>
                <w:lang w:eastAsia="en-GB"/>
              </w:rPr>
            </w:pPr>
            <w:r w:rsidRPr="00C33089">
              <w:rPr>
                <w:rFonts w:ascii="Arial" w:eastAsia="Times New Roman" w:hAnsi="Arial" w:cs="Arial"/>
                <w:color w:val="000000"/>
                <w:lang w:eastAsia="en-GB"/>
              </w:rPr>
              <w:t>243,598</w:t>
            </w:r>
          </w:p>
        </w:tc>
        <w:tc>
          <w:tcPr>
            <w:tcW w:w="2254" w:type="dxa"/>
          </w:tcPr>
          <w:p w14:paraId="10CB3D09" w14:textId="77777777" w:rsidR="00A95E9B" w:rsidRDefault="00A95E9B" w:rsidP="006A03C7">
            <w:pPr>
              <w:jc w:val="center"/>
              <w:rPr>
                <w:rFonts w:ascii="Arial" w:eastAsia="Times New Roman" w:hAnsi="Arial" w:cs="Arial"/>
                <w:color w:val="000000"/>
                <w:lang w:eastAsia="en-GB"/>
              </w:rPr>
            </w:pPr>
            <w:r>
              <w:rPr>
                <w:rFonts w:ascii="Arial" w:eastAsia="Times New Roman" w:hAnsi="Arial" w:cs="Arial"/>
                <w:color w:val="000000"/>
                <w:lang w:eastAsia="en-GB"/>
              </w:rPr>
              <w:t>£7</w:t>
            </w:r>
          </w:p>
        </w:tc>
      </w:tr>
      <w:tr w:rsidR="00A95E9B" w14:paraId="5BBA6D97" w14:textId="77777777" w:rsidTr="006A03C7">
        <w:trPr>
          <w:trHeight w:val="567"/>
        </w:trPr>
        <w:tc>
          <w:tcPr>
            <w:tcW w:w="2254" w:type="dxa"/>
          </w:tcPr>
          <w:p w14:paraId="41DBC6C0" w14:textId="77777777" w:rsidR="00A95E9B" w:rsidRDefault="00A95E9B" w:rsidP="006A03C7">
            <w:pPr>
              <w:jc w:val="center"/>
              <w:rPr>
                <w:rFonts w:ascii="Arial" w:eastAsia="Times New Roman" w:hAnsi="Arial" w:cs="Arial"/>
                <w:color w:val="000000"/>
                <w:lang w:eastAsia="en-GB"/>
              </w:rPr>
            </w:pPr>
            <w:r>
              <w:rPr>
                <w:rFonts w:ascii="Arial" w:eastAsia="Times New Roman" w:hAnsi="Arial" w:cs="Arial"/>
                <w:color w:val="000000"/>
                <w:lang w:eastAsia="en-GB"/>
              </w:rPr>
              <w:t>6</w:t>
            </w:r>
          </w:p>
        </w:tc>
        <w:tc>
          <w:tcPr>
            <w:tcW w:w="2254" w:type="dxa"/>
          </w:tcPr>
          <w:p w14:paraId="27649456" w14:textId="77777777" w:rsidR="00A95E9B" w:rsidRDefault="00A95E9B" w:rsidP="006A03C7">
            <w:pPr>
              <w:jc w:val="center"/>
              <w:rPr>
                <w:rFonts w:ascii="Arial" w:eastAsia="Times New Roman" w:hAnsi="Arial" w:cs="Arial"/>
                <w:color w:val="000000"/>
                <w:lang w:eastAsia="en-GB"/>
              </w:rPr>
            </w:pPr>
            <w:r w:rsidRPr="00C33089">
              <w:rPr>
                <w:rFonts w:ascii="Arial" w:eastAsia="Times New Roman" w:hAnsi="Arial" w:cs="Arial"/>
                <w:color w:val="000000"/>
                <w:lang w:eastAsia="en-GB"/>
              </w:rPr>
              <w:t>249,555</w:t>
            </w:r>
          </w:p>
        </w:tc>
        <w:tc>
          <w:tcPr>
            <w:tcW w:w="2254" w:type="dxa"/>
          </w:tcPr>
          <w:p w14:paraId="589B5FE3" w14:textId="77777777" w:rsidR="00A95E9B" w:rsidRDefault="00A95E9B" w:rsidP="006A03C7">
            <w:pPr>
              <w:jc w:val="center"/>
              <w:rPr>
                <w:rFonts w:ascii="Arial" w:eastAsia="Times New Roman" w:hAnsi="Arial" w:cs="Arial"/>
                <w:color w:val="000000"/>
                <w:lang w:eastAsia="en-GB"/>
              </w:rPr>
            </w:pPr>
            <w:r>
              <w:rPr>
                <w:rFonts w:ascii="Arial" w:eastAsia="Times New Roman" w:hAnsi="Arial" w:cs="Arial"/>
                <w:color w:val="000000"/>
                <w:lang w:eastAsia="en-GB"/>
              </w:rPr>
              <w:t>£7</w:t>
            </w:r>
          </w:p>
        </w:tc>
      </w:tr>
      <w:tr w:rsidR="00A95E9B" w14:paraId="606E19E4" w14:textId="77777777" w:rsidTr="006A03C7">
        <w:trPr>
          <w:trHeight w:val="567"/>
        </w:trPr>
        <w:tc>
          <w:tcPr>
            <w:tcW w:w="2254" w:type="dxa"/>
          </w:tcPr>
          <w:p w14:paraId="1A0B29CD" w14:textId="77777777" w:rsidR="00A95E9B" w:rsidRDefault="00A95E9B" w:rsidP="006A03C7">
            <w:pPr>
              <w:jc w:val="center"/>
              <w:rPr>
                <w:rFonts w:ascii="Arial" w:eastAsia="Times New Roman" w:hAnsi="Arial" w:cs="Arial"/>
                <w:color w:val="000000"/>
                <w:lang w:eastAsia="en-GB"/>
              </w:rPr>
            </w:pPr>
            <w:r>
              <w:rPr>
                <w:rFonts w:ascii="Arial" w:eastAsia="Times New Roman" w:hAnsi="Arial" w:cs="Arial"/>
                <w:color w:val="000000"/>
                <w:lang w:eastAsia="en-GB"/>
              </w:rPr>
              <w:t>7</w:t>
            </w:r>
          </w:p>
        </w:tc>
        <w:tc>
          <w:tcPr>
            <w:tcW w:w="2254" w:type="dxa"/>
          </w:tcPr>
          <w:p w14:paraId="394F5F2F" w14:textId="77777777" w:rsidR="00A95E9B" w:rsidRDefault="00A95E9B" w:rsidP="006A03C7">
            <w:pPr>
              <w:jc w:val="center"/>
              <w:rPr>
                <w:rFonts w:ascii="Arial" w:eastAsia="Times New Roman" w:hAnsi="Arial" w:cs="Arial"/>
                <w:color w:val="000000"/>
                <w:lang w:eastAsia="en-GB"/>
              </w:rPr>
            </w:pPr>
            <w:r w:rsidRPr="00C33089">
              <w:rPr>
                <w:rFonts w:ascii="Arial" w:eastAsia="Times New Roman" w:hAnsi="Arial" w:cs="Arial"/>
                <w:color w:val="000000"/>
                <w:lang w:eastAsia="en-GB"/>
              </w:rPr>
              <w:t>208,051</w:t>
            </w:r>
          </w:p>
        </w:tc>
        <w:tc>
          <w:tcPr>
            <w:tcW w:w="2254" w:type="dxa"/>
          </w:tcPr>
          <w:p w14:paraId="35037361" w14:textId="77777777" w:rsidR="00A95E9B" w:rsidRDefault="00A95E9B" w:rsidP="006A03C7">
            <w:pPr>
              <w:jc w:val="center"/>
              <w:rPr>
                <w:rFonts w:ascii="Arial" w:eastAsia="Times New Roman" w:hAnsi="Arial" w:cs="Arial"/>
                <w:color w:val="000000"/>
                <w:lang w:eastAsia="en-GB"/>
              </w:rPr>
            </w:pPr>
            <w:r>
              <w:rPr>
                <w:rFonts w:ascii="Arial" w:eastAsia="Times New Roman" w:hAnsi="Arial" w:cs="Arial"/>
                <w:color w:val="000000"/>
                <w:lang w:eastAsia="en-GB"/>
              </w:rPr>
              <w:t>£9</w:t>
            </w:r>
          </w:p>
        </w:tc>
      </w:tr>
      <w:tr w:rsidR="00A95E9B" w14:paraId="41FFDD32" w14:textId="77777777" w:rsidTr="006A03C7">
        <w:trPr>
          <w:trHeight w:val="567"/>
        </w:trPr>
        <w:tc>
          <w:tcPr>
            <w:tcW w:w="2254" w:type="dxa"/>
          </w:tcPr>
          <w:p w14:paraId="7AE42EDE" w14:textId="77777777" w:rsidR="00A95E9B" w:rsidRDefault="00A95E9B" w:rsidP="006A03C7">
            <w:pPr>
              <w:jc w:val="center"/>
              <w:rPr>
                <w:rFonts w:ascii="Arial" w:eastAsia="Times New Roman" w:hAnsi="Arial" w:cs="Arial"/>
                <w:color w:val="000000"/>
                <w:lang w:eastAsia="en-GB"/>
              </w:rPr>
            </w:pPr>
            <w:r>
              <w:rPr>
                <w:rFonts w:ascii="Arial" w:eastAsia="Times New Roman" w:hAnsi="Arial" w:cs="Arial"/>
                <w:color w:val="000000"/>
                <w:lang w:eastAsia="en-GB"/>
              </w:rPr>
              <w:t>8</w:t>
            </w:r>
          </w:p>
        </w:tc>
        <w:tc>
          <w:tcPr>
            <w:tcW w:w="2254" w:type="dxa"/>
          </w:tcPr>
          <w:p w14:paraId="1EE70232" w14:textId="77777777" w:rsidR="00A95E9B" w:rsidRDefault="00A95E9B" w:rsidP="006A03C7">
            <w:pPr>
              <w:jc w:val="center"/>
              <w:rPr>
                <w:rFonts w:ascii="Arial" w:eastAsia="Times New Roman" w:hAnsi="Arial" w:cs="Arial"/>
                <w:color w:val="000000"/>
                <w:lang w:eastAsia="en-GB"/>
              </w:rPr>
            </w:pPr>
            <w:r w:rsidRPr="00C33089">
              <w:rPr>
                <w:rFonts w:ascii="Arial" w:eastAsia="Times New Roman" w:hAnsi="Arial" w:cs="Arial"/>
                <w:color w:val="000000"/>
                <w:lang w:eastAsia="en-GB"/>
              </w:rPr>
              <w:t>171,395</w:t>
            </w:r>
          </w:p>
        </w:tc>
        <w:tc>
          <w:tcPr>
            <w:tcW w:w="2254" w:type="dxa"/>
          </w:tcPr>
          <w:p w14:paraId="1F4C0245" w14:textId="77777777" w:rsidR="00A95E9B" w:rsidRDefault="00A95E9B" w:rsidP="006A03C7">
            <w:pPr>
              <w:jc w:val="center"/>
              <w:rPr>
                <w:rFonts w:ascii="Arial" w:eastAsia="Times New Roman" w:hAnsi="Arial" w:cs="Arial"/>
                <w:color w:val="000000"/>
                <w:lang w:eastAsia="en-GB"/>
              </w:rPr>
            </w:pPr>
            <w:r>
              <w:rPr>
                <w:rFonts w:ascii="Arial" w:eastAsia="Times New Roman" w:hAnsi="Arial" w:cs="Arial"/>
                <w:color w:val="000000"/>
                <w:lang w:eastAsia="en-GB"/>
              </w:rPr>
              <w:t>£11</w:t>
            </w:r>
          </w:p>
        </w:tc>
      </w:tr>
      <w:tr w:rsidR="00A95E9B" w14:paraId="4DCC7994" w14:textId="77777777" w:rsidTr="006A03C7">
        <w:trPr>
          <w:trHeight w:val="567"/>
        </w:trPr>
        <w:tc>
          <w:tcPr>
            <w:tcW w:w="2254" w:type="dxa"/>
          </w:tcPr>
          <w:p w14:paraId="0FD58F9F" w14:textId="77777777" w:rsidR="00A95E9B" w:rsidRDefault="00A95E9B" w:rsidP="006A03C7">
            <w:pPr>
              <w:jc w:val="center"/>
              <w:rPr>
                <w:rFonts w:ascii="Arial" w:eastAsia="Times New Roman" w:hAnsi="Arial" w:cs="Arial"/>
                <w:color w:val="000000"/>
                <w:lang w:eastAsia="en-GB"/>
              </w:rPr>
            </w:pPr>
            <w:r>
              <w:rPr>
                <w:rFonts w:ascii="Arial" w:eastAsia="Times New Roman" w:hAnsi="Arial" w:cs="Arial"/>
                <w:color w:val="000000"/>
                <w:lang w:eastAsia="en-GB"/>
              </w:rPr>
              <w:t>9</w:t>
            </w:r>
          </w:p>
        </w:tc>
        <w:tc>
          <w:tcPr>
            <w:tcW w:w="2254" w:type="dxa"/>
          </w:tcPr>
          <w:p w14:paraId="0EF3930B" w14:textId="77777777" w:rsidR="00A95E9B" w:rsidRDefault="00A95E9B" w:rsidP="006A03C7">
            <w:pPr>
              <w:jc w:val="center"/>
              <w:rPr>
                <w:rFonts w:ascii="Arial" w:eastAsia="Times New Roman" w:hAnsi="Arial" w:cs="Arial"/>
                <w:color w:val="000000"/>
                <w:lang w:eastAsia="en-GB"/>
              </w:rPr>
            </w:pPr>
            <w:r w:rsidRPr="00C33089">
              <w:rPr>
                <w:rFonts w:ascii="Arial" w:eastAsia="Times New Roman" w:hAnsi="Arial" w:cs="Arial"/>
                <w:color w:val="000000"/>
                <w:lang w:eastAsia="en-GB"/>
              </w:rPr>
              <w:t>139,539</w:t>
            </w:r>
          </w:p>
        </w:tc>
        <w:tc>
          <w:tcPr>
            <w:tcW w:w="2254" w:type="dxa"/>
          </w:tcPr>
          <w:p w14:paraId="315CBD07" w14:textId="77777777" w:rsidR="00A95E9B" w:rsidRDefault="00A95E9B" w:rsidP="006A03C7">
            <w:pPr>
              <w:jc w:val="center"/>
              <w:rPr>
                <w:rFonts w:ascii="Arial" w:eastAsia="Times New Roman" w:hAnsi="Arial" w:cs="Arial"/>
                <w:color w:val="000000"/>
                <w:lang w:eastAsia="en-GB"/>
              </w:rPr>
            </w:pPr>
            <w:r>
              <w:rPr>
                <w:rFonts w:ascii="Arial" w:eastAsia="Times New Roman" w:hAnsi="Arial" w:cs="Arial"/>
                <w:color w:val="000000"/>
                <w:lang w:eastAsia="en-GB"/>
              </w:rPr>
              <w:t>£13</w:t>
            </w:r>
          </w:p>
        </w:tc>
      </w:tr>
      <w:tr w:rsidR="00A95E9B" w14:paraId="3670FB67" w14:textId="77777777" w:rsidTr="006A03C7">
        <w:trPr>
          <w:trHeight w:val="567"/>
        </w:trPr>
        <w:tc>
          <w:tcPr>
            <w:tcW w:w="2254" w:type="dxa"/>
          </w:tcPr>
          <w:p w14:paraId="3860F9E8" w14:textId="77777777" w:rsidR="00A95E9B" w:rsidRDefault="00A95E9B" w:rsidP="006A03C7">
            <w:pPr>
              <w:jc w:val="center"/>
              <w:rPr>
                <w:rFonts w:ascii="Arial" w:eastAsia="Times New Roman" w:hAnsi="Arial" w:cs="Arial"/>
                <w:color w:val="000000"/>
                <w:lang w:eastAsia="en-GB"/>
              </w:rPr>
            </w:pPr>
            <w:r>
              <w:rPr>
                <w:rFonts w:ascii="Arial" w:eastAsia="Times New Roman" w:hAnsi="Arial" w:cs="Arial"/>
                <w:color w:val="000000"/>
                <w:lang w:eastAsia="en-GB"/>
              </w:rPr>
              <w:t>10</w:t>
            </w:r>
          </w:p>
        </w:tc>
        <w:tc>
          <w:tcPr>
            <w:tcW w:w="2254" w:type="dxa"/>
          </w:tcPr>
          <w:p w14:paraId="7B601CA2" w14:textId="77777777" w:rsidR="00A95E9B" w:rsidRDefault="00A95E9B" w:rsidP="006A03C7">
            <w:pPr>
              <w:jc w:val="center"/>
              <w:rPr>
                <w:rFonts w:ascii="Arial" w:eastAsia="Times New Roman" w:hAnsi="Arial" w:cs="Arial"/>
                <w:color w:val="000000"/>
                <w:lang w:eastAsia="en-GB"/>
              </w:rPr>
            </w:pPr>
            <w:r w:rsidRPr="00C33089">
              <w:rPr>
                <w:rFonts w:ascii="Arial" w:eastAsia="Times New Roman" w:hAnsi="Arial" w:cs="Arial"/>
                <w:color w:val="000000"/>
                <w:lang w:eastAsia="en-GB"/>
              </w:rPr>
              <w:t>112,250</w:t>
            </w:r>
          </w:p>
        </w:tc>
        <w:tc>
          <w:tcPr>
            <w:tcW w:w="2254" w:type="dxa"/>
          </w:tcPr>
          <w:p w14:paraId="31376D83" w14:textId="77777777" w:rsidR="00A95E9B" w:rsidRDefault="00A95E9B" w:rsidP="006A03C7">
            <w:pPr>
              <w:jc w:val="center"/>
              <w:rPr>
                <w:rFonts w:ascii="Arial" w:eastAsia="Times New Roman" w:hAnsi="Arial" w:cs="Arial"/>
                <w:color w:val="000000"/>
                <w:lang w:eastAsia="en-GB"/>
              </w:rPr>
            </w:pPr>
            <w:r>
              <w:rPr>
                <w:rFonts w:ascii="Arial" w:eastAsia="Times New Roman" w:hAnsi="Arial" w:cs="Arial"/>
                <w:color w:val="000000"/>
                <w:lang w:eastAsia="en-GB"/>
              </w:rPr>
              <w:t>£16</w:t>
            </w:r>
          </w:p>
        </w:tc>
      </w:tr>
    </w:tbl>
    <w:p w14:paraId="27697CD4" w14:textId="1D2025C3" w:rsidR="00A95E9B" w:rsidRDefault="00A95E9B" w:rsidP="00A95E9B">
      <w:pPr>
        <w:spacing w:before="240" w:after="24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Table 2: </w:t>
      </w:r>
      <w:r w:rsidRPr="00CC5488">
        <w:rPr>
          <w:rFonts w:ascii="Arial" w:eastAsia="Times New Roman" w:hAnsi="Arial" w:cs="Arial"/>
          <w:color w:val="000000"/>
          <w:lang w:eastAsia="en-GB"/>
        </w:rPr>
        <w:t xml:space="preserve">Summary of the maximum expected value of proposed new research study </w:t>
      </w:r>
      <w:r>
        <w:rPr>
          <w:rFonts w:ascii="Arial" w:eastAsia="Times New Roman" w:hAnsi="Arial" w:cs="Arial"/>
          <w:color w:val="000000"/>
          <w:lang w:eastAsia="en-GB"/>
        </w:rPr>
        <w:t>for a range of positive MCD values</w:t>
      </w:r>
      <w:r w:rsidRPr="00CC5488">
        <w:rPr>
          <w:rFonts w:ascii="Arial" w:eastAsia="Times New Roman" w:hAnsi="Arial" w:cs="Arial"/>
          <w:color w:val="000000"/>
          <w:lang w:eastAsia="en-GB"/>
        </w:rPr>
        <w:t xml:space="preserve">. </w:t>
      </w:r>
      <w:r>
        <w:rPr>
          <w:rFonts w:ascii="Arial" w:eastAsia="Times New Roman" w:hAnsi="Arial" w:cs="Arial"/>
          <w:color w:val="000000"/>
          <w:lang w:eastAsia="en-GB"/>
        </w:rPr>
        <w:t xml:space="preserve">The health impact and the value of research reach a peak when MCD is between 5 and 6. </w:t>
      </w:r>
      <w:r w:rsidRPr="00CC5488">
        <w:rPr>
          <w:rFonts w:ascii="Arial" w:eastAsia="Times New Roman" w:hAnsi="Arial" w:cs="Arial"/>
          <w:color w:val="000000"/>
          <w:lang w:eastAsia="en-GB"/>
        </w:rPr>
        <w:t xml:space="preserve">Individuals are expected to receive </w:t>
      </w:r>
      <w:r>
        <w:rPr>
          <w:rFonts w:ascii="Arial" w:eastAsia="Times New Roman" w:hAnsi="Arial" w:cs="Arial"/>
          <w:color w:val="000000"/>
          <w:lang w:eastAsia="en-GB"/>
        </w:rPr>
        <w:t>standard rehabilitation</w:t>
      </w:r>
      <w:r w:rsidRPr="00CC5488">
        <w:rPr>
          <w:rFonts w:ascii="Arial" w:eastAsia="Times New Roman" w:hAnsi="Arial" w:cs="Arial"/>
          <w:color w:val="000000"/>
          <w:lang w:eastAsia="en-GB"/>
        </w:rPr>
        <w:t xml:space="preserve"> until new research reports. Outcomes discounted at a rate of 3.5% per year.</w:t>
      </w:r>
      <w:r w:rsidR="005D0656">
        <w:rPr>
          <w:rFonts w:ascii="Arial" w:eastAsia="Times New Roman" w:hAnsi="Arial" w:cs="Arial"/>
          <w:color w:val="000000"/>
          <w:lang w:eastAsia="en-GB"/>
        </w:rPr>
        <w:t xml:space="preserve"> </w:t>
      </w:r>
      <w:r w:rsidR="005D0656" w:rsidRPr="005D0656">
        <w:rPr>
          <w:rFonts w:ascii="Arial" w:eastAsia="Times New Roman" w:hAnsi="Arial" w:cs="Arial"/>
          <w:color w:val="000000"/>
          <w:lang w:eastAsia="en-GB"/>
        </w:rPr>
        <w:t>SPADI = shoulder pain and disability index</w:t>
      </w:r>
      <w:r w:rsidR="005D0656">
        <w:rPr>
          <w:rFonts w:ascii="Arial" w:eastAsia="Times New Roman" w:hAnsi="Arial" w:cs="Arial"/>
          <w:color w:val="000000"/>
          <w:lang w:eastAsia="en-GB"/>
        </w:rPr>
        <w:t>; MCD = minimal clinical difference.</w:t>
      </w:r>
    </w:p>
    <w:p w14:paraId="792EDA25" w14:textId="68BAE260" w:rsidR="00902A5E" w:rsidRPr="00686D17" w:rsidRDefault="00902A5E" w:rsidP="00686D17">
      <w:pPr>
        <w:pStyle w:val="Heading1"/>
      </w:pPr>
      <w:r>
        <w:t>Boxes</w:t>
      </w:r>
    </w:p>
    <w:p w14:paraId="6DC883C4" w14:textId="1C861DEC" w:rsidR="000D3B6A" w:rsidRDefault="000D3B6A" w:rsidP="000D3B6A">
      <w:pPr>
        <w:pStyle w:val="Heading2"/>
      </w:pPr>
      <w:r>
        <w:t>Box 1</w:t>
      </w:r>
    </w:p>
    <w:tbl>
      <w:tblPr>
        <w:tblStyle w:val="TableGrid"/>
        <w:tblW w:w="0" w:type="auto"/>
        <w:tblLook w:val="04A0" w:firstRow="1" w:lastRow="0" w:firstColumn="1" w:lastColumn="0" w:noHBand="0" w:noVBand="1"/>
      </w:tblPr>
      <w:tblGrid>
        <w:gridCol w:w="9016"/>
      </w:tblGrid>
      <w:tr w:rsidR="00902A5E" w14:paraId="3CE678E8" w14:textId="77777777" w:rsidTr="007C769F">
        <w:tc>
          <w:tcPr>
            <w:tcW w:w="9016" w:type="dxa"/>
          </w:tcPr>
          <w:p w14:paraId="29675AFF" w14:textId="77777777" w:rsidR="00902A5E" w:rsidRPr="00D0195D" w:rsidRDefault="00902A5E" w:rsidP="007C769F">
            <w:pPr>
              <w:jc w:val="center"/>
              <w:rPr>
                <w:rFonts w:ascii="Arial" w:eastAsia="Times New Roman" w:hAnsi="Arial" w:cs="Arial"/>
                <w:b/>
                <w:bCs/>
                <w:color w:val="000000"/>
                <w:lang w:eastAsia="en-GB"/>
              </w:rPr>
            </w:pPr>
            <w:r w:rsidRPr="00D0195D">
              <w:rPr>
                <w:rFonts w:ascii="Arial" w:eastAsia="Times New Roman" w:hAnsi="Arial" w:cs="Arial"/>
                <w:b/>
                <w:bCs/>
                <w:color w:val="000000"/>
                <w:lang w:eastAsia="en-GB"/>
              </w:rPr>
              <w:t>RANE step 1</w:t>
            </w:r>
          </w:p>
          <w:p w14:paraId="7D1AB715" w14:textId="77777777" w:rsidR="00902A5E" w:rsidRDefault="00902A5E" w:rsidP="007C769F">
            <w:pPr>
              <w:rPr>
                <w:rFonts w:ascii="Arial" w:eastAsia="Times New Roman" w:hAnsi="Arial" w:cs="Arial"/>
                <w:color w:val="000000"/>
                <w:lang w:eastAsia="en-GB"/>
              </w:rPr>
            </w:pPr>
          </w:p>
          <w:p w14:paraId="04EEA7A7" w14:textId="77777777" w:rsidR="00902A5E" w:rsidRDefault="00902A5E" w:rsidP="007C769F">
            <w:pPr>
              <w:rPr>
                <w:rFonts w:ascii="Arial" w:eastAsia="Times New Roman" w:hAnsi="Arial" w:cs="Arial"/>
                <w:color w:val="000000"/>
                <w:lang w:eastAsia="en-GB"/>
              </w:rPr>
            </w:pPr>
            <w:r>
              <w:rPr>
                <w:rFonts w:ascii="Arial" w:eastAsia="Times New Roman" w:hAnsi="Arial" w:cs="Arial"/>
                <w:color w:val="000000"/>
                <w:lang w:eastAsia="en-GB"/>
              </w:rPr>
              <w:t xml:space="preserve">Go to </w:t>
            </w:r>
            <w:hyperlink r:id="rId17" w:history="1">
              <w:r w:rsidRPr="002875CE">
                <w:rPr>
                  <w:rStyle w:val="Hyperlink"/>
                  <w:rFonts w:ascii="Arial" w:eastAsia="Times New Roman" w:hAnsi="Arial" w:cs="Arial"/>
                  <w:lang w:eastAsia="en-GB"/>
                </w:rPr>
                <w:t>https://shiny.york.ac.uk/rane/</w:t>
              </w:r>
            </w:hyperlink>
            <w:r>
              <w:rPr>
                <w:rFonts w:ascii="Arial" w:eastAsia="Times New Roman" w:hAnsi="Arial" w:cs="Arial"/>
                <w:color w:val="000000"/>
                <w:lang w:eastAsia="en-GB"/>
              </w:rPr>
              <w:t>, navigate to the "Inputs” tab, then “Step 1: Primary outcome”. Choose “Continuous” endpoint. For this analysis we keep the results in “Natural outcomes” which is the default. A higher SPADI score is worse so this outcome is classified as a “Harm”. Type “SPADI points” as the name of the outcome.</w:t>
            </w:r>
          </w:p>
          <w:p w14:paraId="52A2716E" w14:textId="77777777" w:rsidR="00902A5E" w:rsidRDefault="00902A5E" w:rsidP="007C769F">
            <w:pPr>
              <w:rPr>
                <w:rFonts w:ascii="Arial" w:eastAsia="Times New Roman" w:hAnsi="Arial" w:cs="Arial"/>
                <w:color w:val="000000"/>
                <w:lang w:eastAsia="en-GB"/>
              </w:rPr>
            </w:pPr>
            <w:r>
              <w:rPr>
                <w:rFonts w:ascii="Arial" w:eastAsia="Times New Roman" w:hAnsi="Arial" w:cs="Arial"/>
                <w:color w:val="000000"/>
                <w:lang w:eastAsia="en-GB"/>
              </w:rPr>
              <w:t xml:space="preserve"> </w:t>
            </w:r>
          </w:p>
        </w:tc>
      </w:tr>
    </w:tbl>
    <w:p w14:paraId="45C842E4" w14:textId="77777777" w:rsidR="000D3B6A" w:rsidRDefault="000D3B6A" w:rsidP="00686D17"/>
    <w:p w14:paraId="4C0EE0FD" w14:textId="71A05BD9" w:rsidR="000D3B6A" w:rsidRDefault="000D3B6A" w:rsidP="000D3B6A">
      <w:pPr>
        <w:pStyle w:val="Heading2"/>
      </w:pPr>
      <w:r>
        <w:t>Box 2</w:t>
      </w:r>
    </w:p>
    <w:tbl>
      <w:tblPr>
        <w:tblStyle w:val="TableGrid"/>
        <w:tblW w:w="0" w:type="auto"/>
        <w:tblLook w:val="04A0" w:firstRow="1" w:lastRow="0" w:firstColumn="1" w:lastColumn="0" w:noHBand="0" w:noVBand="1"/>
      </w:tblPr>
      <w:tblGrid>
        <w:gridCol w:w="9016"/>
      </w:tblGrid>
      <w:tr w:rsidR="000D3B6A" w14:paraId="1DFF7B2D" w14:textId="77777777" w:rsidTr="007C769F">
        <w:tc>
          <w:tcPr>
            <w:tcW w:w="9016" w:type="dxa"/>
          </w:tcPr>
          <w:p w14:paraId="507FB23A" w14:textId="77777777" w:rsidR="000D3B6A" w:rsidRPr="00D0195D" w:rsidRDefault="000D3B6A" w:rsidP="007C769F">
            <w:pPr>
              <w:jc w:val="center"/>
              <w:rPr>
                <w:rFonts w:ascii="Arial" w:eastAsia="Times New Roman" w:hAnsi="Arial" w:cs="Arial"/>
                <w:b/>
                <w:bCs/>
                <w:color w:val="000000"/>
                <w:lang w:eastAsia="en-GB"/>
              </w:rPr>
            </w:pPr>
            <w:r w:rsidRPr="00D0195D">
              <w:rPr>
                <w:rFonts w:ascii="Arial" w:eastAsia="Times New Roman" w:hAnsi="Arial" w:cs="Arial"/>
                <w:b/>
                <w:bCs/>
                <w:color w:val="000000"/>
                <w:lang w:eastAsia="en-GB"/>
              </w:rPr>
              <w:t>RANE step 2</w:t>
            </w:r>
          </w:p>
          <w:p w14:paraId="4DE533A3" w14:textId="77777777" w:rsidR="000D3B6A" w:rsidRDefault="000D3B6A" w:rsidP="007C769F">
            <w:pPr>
              <w:rPr>
                <w:rFonts w:ascii="Arial" w:eastAsia="Times New Roman" w:hAnsi="Arial" w:cs="Arial"/>
                <w:color w:val="000000"/>
                <w:lang w:eastAsia="en-GB"/>
              </w:rPr>
            </w:pPr>
          </w:p>
          <w:p w14:paraId="6CFAC283" w14:textId="77777777" w:rsidR="000D3B6A" w:rsidRDefault="000D3B6A" w:rsidP="007C769F">
            <w:pPr>
              <w:rPr>
                <w:rFonts w:ascii="Arial" w:eastAsia="Times New Roman" w:hAnsi="Arial" w:cs="Arial"/>
                <w:color w:val="000000"/>
                <w:lang w:eastAsia="en-GB"/>
              </w:rPr>
            </w:pPr>
            <w:r>
              <w:rPr>
                <w:rFonts w:ascii="Arial" w:eastAsia="Times New Roman" w:hAnsi="Arial" w:cs="Arial"/>
                <w:color w:val="000000"/>
                <w:lang w:eastAsia="en-GB"/>
              </w:rPr>
              <w:t xml:space="preserve">Navigate to the tab “Step 2: Interventions”. Keep the number of interventions at two (the default). </w:t>
            </w:r>
            <w:r w:rsidRPr="00824416">
              <w:rPr>
                <w:rFonts w:ascii="Arial" w:eastAsia="Times New Roman" w:hAnsi="Arial" w:cs="Arial"/>
                <w:color w:val="000000"/>
                <w:lang w:eastAsia="en-GB"/>
              </w:rPr>
              <w:t>Type “</w:t>
            </w:r>
            <w:r>
              <w:rPr>
                <w:rFonts w:ascii="Arial" w:eastAsia="Times New Roman" w:hAnsi="Arial" w:cs="Arial"/>
                <w:color w:val="000000"/>
                <w:lang w:eastAsia="en-GB"/>
              </w:rPr>
              <w:t>Standard rehabilitation</w:t>
            </w:r>
            <w:r w:rsidRPr="00824416">
              <w:rPr>
                <w:rFonts w:ascii="Arial" w:eastAsia="Times New Roman" w:hAnsi="Arial" w:cs="Arial"/>
                <w:color w:val="000000"/>
                <w:lang w:eastAsia="en-GB"/>
              </w:rPr>
              <w:t xml:space="preserve">” as the name of the </w:t>
            </w:r>
            <w:r>
              <w:rPr>
                <w:rFonts w:ascii="Arial" w:eastAsia="Times New Roman" w:hAnsi="Arial" w:cs="Arial"/>
                <w:color w:val="000000"/>
                <w:lang w:eastAsia="en-GB"/>
              </w:rPr>
              <w:t xml:space="preserve">baseline treatment. Keep the baseline treatment utilisation at 100% (note this will not impact the value of research, only the potential value of implementing </w:t>
            </w:r>
            <w:r w:rsidRPr="00970A73">
              <w:rPr>
                <w:rFonts w:ascii="Arial" w:eastAsia="Times New Roman" w:hAnsi="Arial" w:cs="Arial"/>
                <w:color w:val="000000"/>
                <w:lang w:eastAsia="en-GB"/>
              </w:rPr>
              <w:t>EPDR</w:t>
            </w:r>
            <w:r>
              <w:rPr>
                <w:rFonts w:ascii="Arial" w:eastAsia="Times New Roman" w:hAnsi="Arial" w:cs="Arial"/>
                <w:color w:val="000000"/>
                <w:lang w:eastAsia="en-GB"/>
              </w:rPr>
              <w:t>).</w:t>
            </w:r>
          </w:p>
          <w:p w14:paraId="6B0514AC" w14:textId="77777777" w:rsidR="000D3B6A" w:rsidRDefault="000D3B6A" w:rsidP="007C769F">
            <w:pPr>
              <w:rPr>
                <w:rFonts w:ascii="Arial" w:eastAsia="Times New Roman" w:hAnsi="Arial" w:cs="Arial"/>
                <w:color w:val="000000"/>
                <w:lang w:eastAsia="en-GB"/>
              </w:rPr>
            </w:pPr>
          </w:p>
          <w:p w14:paraId="3CF6F8B4" w14:textId="77777777" w:rsidR="000D3B6A" w:rsidRDefault="000D3B6A" w:rsidP="007C769F">
            <w:pPr>
              <w:rPr>
                <w:rFonts w:ascii="Arial" w:eastAsia="Times New Roman" w:hAnsi="Arial" w:cs="Arial"/>
                <w:color w:val="000000"/>
                <w:lang w:eastAsia="en-GB"/>
              </w:rPr>
            </w:pPr>
            <w:r w:rsidRPr="00970A73">
              <w:rPr>
                <w:rFonts w:ascii="Arial" w:eastAsia="Times New Roman" w:hAnsi="Arial" w:cs="Arial"/>
                <w:color w:val="000000"/>
                <w:lang w:eastAsia="en-GB"/>
              </w:rPr>
              <w:t>Type “</w:t>
            </w:r>
            <w:r>
              <w:rPr>
                <w:rFonts w:ascii="Arial" w:eastAsia="Times New Roman" w:hAnsi="Arial" w:cs="Arial"/>
                <w:color w:val="000000"/>
                <w:lang w:eastAsia="en-GB"/>
              </w:rPr>
              <w:t>EPDR</w:t>
            </w:r>
            <w:r w:rsidRPr="00970A73">
              <w:rPr>
                <w:rFonts w:ascii="Arial" w:eastAsia="Times New Roman" w:hAnsi="Arial" w:cs="Arial"/>
                <w:color w:val="000000"/>
                <w:lang w:eastAsia="en-GB"/>
              </w:rPr>
              <w:t xml:space="preserve">” as the name of </w:t>
            </w:r>
            <w:r>
              <w:rPr>
                <w:rFonts w:ascii="Arial" w:eastAsia="Times New Roman" w:hAnsi="Arial" w:cs="Arial"/>
                <w:color w:val="000000"/>
                <w:lang w:eastAsia="en-GB"/>
              </w:rPr>
              <w:t>intervention 1</w:t>
            </w:r>
            <w:r w:rsidRPr="00970A73">
              <w:rPr>
                <w:rFonts w:ascii="Arial" w:eastAsia="Times New Roman" w:hAnsi="Arial" w:cs="Arial"/>
                <w:color w:val="000000"/>
                <w:lang w:eastAsia="en-GB"/>
              </w:rPr>
              <w:t>.</w:t>
            </w:r>
            <w:r>
              <w:t xml:space="preserve"> </w:t>
            </w:r>
            <w:r w:rsidRPr="00970A73">
              <w:rPr>
                <w:rFonts w:ascii="Arial" w:eastAsia="Times New Roman" w:hAnsi="Arial" w:cs="Arial"/>
                <w:color w:val="000000"/>
                <w:lang w:eastAsia="en-GB"/>
              </w:rPr>
              <w:t xml:space="preserve">Keep the </w:t>
            </w:r>
            <w:r>
              <w:rPr>
                <w:rFonts w:ascii="Arial" w:eastAsia="Times New Roman" w:hAnsi="Arial" w:cs="Arial"/>
                <w:color w:val="000000"/>
                <w:lang w:eastAsia="en-GB"/>
              </w:rPr>
              <w:t>intervention</w:t>
            </w:r>
            <w:r w:rsidRPr="00970A73">
              <w:rPr>
                <w:rFonts w:ascii="Arial" w:eastAsia="Times New Roman" w:hAnsi="Arial" w:cs="Arial"/>
                <w:color w:val="000000"/>
                <w:lang w:eastAsia="en-GB"/>
              </w:rPr>
              <w:t xml:space="preserve"> treatment utilisation at 0%</w:t>
            </w:r>
            <w:r>
              <w:rPr>
                <w:rFonts w:ascii="Arial" w:eastAsia="Times New Roman" w:hAnsi="Arial" w:cs="Arial"/>
                <w:color w:val="000000"/>
                <w:lang w:eastAsia="en-GB"/>
              </w:rPr>
              <w:t>. Use the sliders to set the</w:t>
            </w:r>
            <w:r w:rsidRPr="00970A73">
              <w:rPr>
                <w:rFonts w:ascii="Arial" w:eastAsia="Times New Roman" w:hAnsi="Arial" w:cs="Arial"/>
                <w:color w:val="000000"/>
                <w:lang w:eastAsia="en-GB"/>
              </w:rPr>
              <w:t xml:space="preserve"> 95% range for the mean difference</w:t>
            </w:r>
            <w:r>
              <w:rPr>
                <w:rFonts w:ascii="Arial" w:eastAsia="Times New Roman" w:hAnsi="Arial" w:cs="Arial"/>
                <w:color w:val="000000"/>
                <w:lang w:eastAsia="en-GB"/>
              </w:rPr>
              <w:t xml:space="preserve"> to </w:t>
            </w:r>
            <w:r w:rsidRPr="00970A73">
              <w:rPr>
                <w:rFonts w:ascii="Arial" w:eastAsia="Times New Roman" w:hAnsi="Arial" w:cs="Arial"/>
                <w:color w:val="000000"/>
                <w:lang w:eastAsia="en-GB"/>
              </w:rPr>
              <w:t xml:space="preserve">-19.8 </w:t>
            </w:r>
            <w:r>
              <w:rPr>
                <w:rFonts w:ascii="Arial" w:eastAsia="Times New Roman" w:hAnsi="Arial" w:cs="Arial"/>
                <w:color w:val="000000"/>
                <w:lang w:eastAsia="en-GB"/>
              </w:rPr>
              <w:t>and</w:t>
            </w:r>
            <w:r w:rsidRPr="00970A73">
              <w:rPr>
                <w:rFonts w:ascii="Arial" w:eastAsia="Times New Roman" w:hAnsi="Arial" w:cs="Arial"/>
                <w:color w:val="000000"/>
                <w:lang w:eastAsia="en-GB"/>
              </w:rPr>
              <w:t xml:space="preserve"> 8.7</w:t>
            </w:r>
            <w:r>
              <w:rPr>
                <w:rFonts w:ascii="Arial" w:eastAsia="Times New Roman" w:hAnsi="Arial" w:cs="Arial"/>
                <w:color w:val="000000"/>
                <w:lang w:eastAsia="en-GB"/>
              </w:rPr>
              <w:t xml:space="preserve">. </w:t>
            </w:r>
            <w:r w:rsidRPr="00970A73">
              <w:rPr>
                <w:rFonts w:ascii="Arial" w:eastAsia="Times New Roman" w:hAnsi="Arial" w:cs="Arial"/>
                <w:color w:val="000000"/>
                <w:lang w:eastAsia="en-GB"/>
              </w:rPr>
              <w:t xml:space="preserve">In the base case analysis, EPDR is not expected to be associated with additional costs or side effects and, therefore, </w:t>
            </w:r>
            <w:r>
              <w:rPr>
                <w:rFonts w:ascii="Arial" w:eastAsia="Times New Roman" w:hAnsi="Arial" w:cs="Arial"/>
                <w:color w:val="000000"/>
                <w:lang w:eastAsia="en-GB"/>
              </w:rPr>
              <w:t xml:space="preserve">keep </w:t>
            </w:r>
            <w:r w:rsidRPr="00970A73">
              <w:rPr>
                <w:rFonts w:ascii="Arial" w:eastAsia="Times New Roman" w:hAnsi="Arial" w:cs="Arial"/>
                <w:color w:val="000000"/>
                <w:lang w:eastAsia="en-GB"/>
              </w:rPr>
              <w:t xml:space="preserve">MCD </w:t>
            </w:r>
            <w:r>
              <w:rPr>
                <w:rFonts w:ascii="Arial" w:eastAsia="Times New Roman" w:hAnsi="Arial" w:cs="Arial"/>
                <w:color w:val="000000"/>
                <w:lang w:eastAsia="en-GB"/>
              </w:rPr>
              <w:t>at</w:t>
            </w:r>
            <w:r w:rsidRPr="00970A73">
              <w:rPr>
                <w:rFonts w:ascii="Arial" w:eastAsia="Times New Roman" w:hAnsi="Arial" w:cs="Arial"/>
                <w:color w:val="000000"/>
                <w:lang w:eastAsia="en-GB"/>
              </w:rPr>
              <w:t xml:space="preserve"> zero.</w:t>
            </w:r>
          </w:p>
          <w:p w14:paraId="69AFF2B8" w14:textId="77777777" w:rsidR="000D3B6A" w:rsidRDefault="000D3B6A" w:rsidP="007C769F">
            <w:pPr>
              <w:rPr>
                <w:rFonts w:ascii="Arial" w:eastAsia="Times New Roman" w:hAnsi="Arial" w:cs="Arial"/>
                <w:color w:val="000000"/>
                <w:lang w:eastAsia="en-GB"/>
              </w:rPr>
            </w:pPr>
          </w:p>
        </w:tc>
      </w:tr>
    </w:tbl>
    <w:p w14:paraId="170DB447" w14:textId="77777777" w:rsidR="000D3B6A" w:rsidRDefault="000D3B6A" w:rsidP="00686D17"/>
    <w:p w14:paraId="126D7484" w14:textId="22A4FC9D" w:rsidR="000D3B6A" w:rsidRPr="00686D17" w:rsidRDefault="000D3B6A" w:rsidP="00686D17">
      <w:pPr>
        <w:pStyle w:val="Heading2"/>
      </w:pPr>
      <w:r>
        <w:lastRenderedPageBreak/>
        <w:t>Box 3</w:t>
      </w:r>
    </w:p>
    <w:tbl>
      <w:tblPr>
        <w:tblStyle w:val="TableGrid"/>
        <w:tblW w:w="0" w:type="auto"/>
        <w:tblLook w:val="04A0" w:firstRow="1" w:lastRow="0" w:firstColumn="1" w:lastColumn="0" w:noHBand="0" w:noVBand="1"/>
      </w:tblPr>
      <w:tblGrid>
        <w:gridCol w:w="9016"/>
      </w:tblGrid>
      <w:tr w:rsidR="000D3B6A" w14:paraId="66949930" w14:textId="77777777" w:rsidTr="007C769F">
        <w:tc>
          <w:tcPr>
            <w:tcW w:w="9016" w:type="dxa"/>
          </w:tcPr>
          <w:p w14:paraId="0C1BAE91" w14:textId="77777777" w:rsidR="000D3B6A" w:rsidRPr="00D0195D" w:rsidRDefault="000D3B6A" w:rsidP="007C769F">
            <w:pPr>
              <w:jc w:val="center"/>
              <w:rPr>
                <w:rFonts w:ascii="Arial" w:eastAsia="Times New Roman" w:hAnsi="Arial" w:cs="Arial"/>
                <w:b/>
                <w:bCs/>
                <w:color w:val="000000"/>
                <w:lang w:eastAsia="en-GB"/>
              </w:rPr>
            </w:pPr>
            <w:r w:rsidRPr="00D0195D">
              <w:rPr>
                <w:rFonts w:ascii="Arial" w:eastAsia="Times New Roman" w:hAnsi="Arial" w:cs="Arial"/>
                <w:b/>
                <w:bCs/>
                <w:color w:val="000000"/>
                <w:lang w:eastAsia="en-GB"/>
              </w:rPr>
              <w:t xml:space="preserve">RANE step </w:t>
            </w:r>
            <w:r>
              <w:rPr>
                <w:rFonts w:ascii="Arial" w:eastAsia="Times New Roman" w:hAnsi="Arial" w:cs="Arial"/>
                <w:b/>
                <w:bCs/>
                <w:color w:val="000000"/>
                <w:lang w:eastAsia="en-GB"/>
              </w:rPr>
              <w:t>3</w:t>
            </w:r>
          </w:p>
          <w:p w14:paraId="1D04B683" w14:textId="77777777" w:rsidR="000D3B6A" w:rsidRDefault="000D3B6A" w:rsidP="007C769F">
            <w:pPr>
              <w:rPr>
                <w:rFonts w:ascii="Arial" w:eastAsia="Times New Roman" w:hAnsi="Arial" w:cs="Arial"/>
                <w:color w:val="000000"/>
                <w:lang w:eastAsia="en-GB"/>
              </w:rPr>
            </w:pPr>
          </w:p>
          <w:p w14:paraId="58DA7E27" w14:textId="77777777" w:rsidR="000D3B6A" w:rsidRDefault="000D3B6A" w:rsidP="007C769F">
            <w:pPr>
              <w:rPr>
                <w:rFonts w:ascii="Arial" w:eastAsia="Times New Roman" w:hAnsi="Arial" w:cs="Arial"/>
                <w:color w:val="000000"/>
                <w:lang w:eastAsia="en-GB"/>
              </w:rPr>
            </w:pPr>
            <w:r>
              <w:rPr>
                <w:rFonts w:ascii="Arial" w:eastAsia="Times New Roman" w:hAnsi="Arial" w:cs="Arial"/>
                <w:color w:val="000000"/>
                <w:lang w:eastAsia="en-GB"/>
              </w:rPr>
              <w:t xml:space="preserve">Navigate to the tab “Step 3: Proposed research”. The proposed research is an RCT which is the default type of research. Move the slider for expected duration of research to </w:t>
            </w:r>
            <w:r w:rsidRPr="000D3B6A">
              <w:rPr>
                <w:rFonts w:ascii="Arial" w:eastAsia="Times New Roman" w:hAnsi="Arial" w:cs="Arial"/>
                <w:color w:val="000000"/>
                <w:lang w:eastAsia="en-GB"/>
              </w:rPr>
              <w:t>4.5 years</w:t>
            </w:r>
            <w:r>
              <w:rPr>
                <w:rFonts w:ascii="Arial" w:eastAsia="Times New Roman" w:hAnsi="Arial" w:cs="Arial"/>
                <w:color w:val="000000"/>
                <w:lang w:eastAsia="en-GB"/>
              </w:rPr>
              <w:t xml:space="preserve">. Input </w:t>
            </w:r>
            <w:r w:rsidRPr="000D3B6A">
              <w:rPr>
                <w:rFonts w:ascii="Arial" w:eastAsia="Times New Roman" w:hAnsi="Arial" w:cs="Arial"/>
                <w:color w:val="000000"/>
                <w:lang w:eastAsia="en-GB"/>
              </w:rPr>
              <w:t>1800000</w:t>
            </w:r>
            <w:r>
              <w:rPr>
                <w:rFonts w:ascii="Arial" w:eastAsia="Times New Roman" w:hAnsi="Arial" w:cs="Arial"/>
                <w:color w:val="000000"/>
                <w:lang w:eastAsia="en-GB"/>
              </w:rPr>
              <w:t xml:space="preserve"> as the cost of research (£ is the default currency). Adjust the slider for “</w:t>
            </w:r>
            <w:r w:rsidRPr="000D3B6A">
              <w:rPr>
                <w:rFonts w:ascii="Arial" w:eastAsia="Times New Roman" w:hAnsi="Arial" w:cs="Arial"/>
                <w:color w:val="000000"/>
                <w:lang w:eastAsia="en-GB"/>
              </w:rPr>
              <w:t>Time over which evidence would be valuable</w:t>
            </w:r>
            <w:r>
              <w:rPr>
                <w:rFonts w:ascii="Arial" w:eastAsia="Times New Roman" w:hAnsi="Arial" w:cs="Arial"/>
                <w:color w:val="000000"/>
                <w:lang w:eastAsia="en-GB"/>
              </w:rPr>
              <w:t xml:space="preserve">” to 20 years. Keep the discount rate at its default (3.5% per year). Input 9000 as the incidence </w:t>
            </w:r>
            <w:r w:rsidRPr="000D3B6A">
              <w:rPr>
                <w:rFonts w:ascii="Arial" w:eastAsia="Times New Roman" w:hAnsi="Arial" w:cs="Arial"/>
                <w:color w:val="000000"/>
                <w:lang w:eastAsia="en-GB"/>
              </w:rPr>
              <w:t>per annum</w:t>
            </w:r>
            <w:r>
              <w:rPr>
                <w:rFonts w:ascii="Arial" w:eastAsia="Times New Roman" w:hAnsi="Arial" w:cs="Arial"/>
                <w:color w:val="000000"/>
                <w:lang w:eastAsia="en-GB"/>
              </w:rPr>
              <w:t xml:space="preserve">. </w:t>
            </w:r>
          </w:p>
          <w:p w14:paraId="512691B5" w14:textId="77777777" w:rsidR="000D3B6A" w:rsidRDefault="000D3B6A" w:rsidP="007C769F">
            <w:pPr>
              <w:rPr>
                <w:rFonts w:ascii="Arial" w:eastAsia="Times New Roman" w:hAnsi="Arial" w:cs="Arial"/>
                <w:color w:val="000000"/>
                <w:lang w:eastAsia="en-GB"/>
              </w:rPr>
            </w:pPr>
          </w:p>
          <w:p w14:paraId="4FB0AA0A" w14:textId="77777777" w:rsidR="000D3B6A" w:rsidRDefault="000D3B6A" w:rsidP="007C769F">
            <w:pPr>
              <w:rPr>
                <w:rFonts w:ascii="Arial" w:eastAsia="Times New Roman" w:hAnsi="Arial" w:cs="Arial"/>
                <w:color w:val="000000"/>
                <w:lang w:eastAsia="en-GB"/>
              </w:rPr>
            </w:pPr>
            <w:r>
              <w:rPr>
                <w:rFonts w:ascii="Arial" w:eastAsia="Times New Roman" w:hAnsi="Arial" w:cs="Arial"/>
                <w:color w:val="000000"/>
                <w:lang w:eastAsia="en-GB"/>
              </w:rPr>
              <w:t>Click the “Run analysis” button and navigate to the “Results” tab.</w:t>
            </w:r>
          </w:p>
          <w:p w14:paraId="477820F1" w14:textId="77777777" w:rsidR="000D3B6A" w:rsidRDefault="000D3B6A" w:rsidP="007C769F">
            <w:pPr>
              <w:rPr>
                <w:rFonts w:ascii="Arial" w:eastAsia="Times New Roman" w:hAnsi="Arial" w:cs="Arial"/>
                <w:color w:val="000000"/>
                <w:lang w:eastAsia="en-GB"/>
              </w:rPr>
            </w:pPr>
          </w:p>
        </w:tc>
      </w:tr>
    </w:tbl>
    <w:p w14:paraId="79917100" w14:textId="6158BA2D" w:rsidR="006D0B3C" w:rsidRPr="00FA0204" w:rsidRDefault="006D0B3C" w:rsidP="00686D17">
      <w:pPr>
        <w:spacing w:before="360" w:after="120" w:line="240" w:lineRule="auto"/>
        <w:outlineLvl w:val="1"/>
        <w:rPr>
          <w:rFonts w:ascii="Arial" w:eastAsia="Times New Roman" w:hAnsi="Arial" w:cs="Arial"/>
          <w:color w:val="000000"/>
          <w:lang w:eastAsia="en-GB"/>
        </w:rPr>
      </w:pPr>
    </w:p>
    <w:sectPr w:rsidR="006D0B3C" w:rsidRPr="00FA0204" w:rsidSect="00090C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25513" w14:textId="77777777" w:rsidR="000F306F" w:rsidRDefault="000F306F" w:rsidP="00753900">
      <w:pPr>
        <w:spacing w:after="0" w:line="240" w:lineRule="auto"/>
      </w:pPr>
      <w:r>
        <w:separator/>
      </w:r>
    </w:p>
  </w:endnote>
  <w:endnote w:type="continuationSeparator" w:id="0">
    <w:p w14:paraId="2264B7E8" w14:textId="77777777" w:rsidR="000F306F" w:rsidRDefault="000F306F" w:rsidP="00753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879F0" w14:textId="77777777" w:rsidR="000F306F" w:rsidRDefault="000F306F" w:rsidP="00753900">
      <w:pPr>
        <w:spacing w:after="0" w:line="240" w:lineRule="auto"/>
      </w:pPr>
      <w:r>
        <w:separator/>
      </w:r>
    </w:p>
  </w:footnote>
  <w:footnote w:type="continuationSeparator" w:id="0">
    <w:p w14:paraId="33A93710" w14:textId="77777777" w:rsidR="000F306F" w:rsidRDefault="000F306F" w:rsidP="00753900">
      <w:pPr>
        <w:spacing w:after="0" w:line="240" w:lineRule="auto"/>
      </w:pPr>
      <w:r>
        <w:continuationSeparator/>
      </w:r>
    </w:p>
  </w:footnote>
  <w:footnote w:id="1">
    <w:p w14:paraId="04E73AAA" w14:textId="2C92C5A0" w:rsidR="007C769F" w:rsidRDefault="007C769F">
      <w:pPr>
        <w:pStyle w:val="FootnoteText"/>
      </w:pPr>
      <w:r>
        <w:rPr>
          <w:rStyle w:val="FootnoteReference"/>
        </w:rPr>
        <w:footnoteRef/>
      </w:r>
      <w:r>
        <w:t xml:space="preserve"> </w:t>
      </w:r>
      <w:r w:rsidRPr="009E47CE">
        <w:t xml:space="preserve">Note that this uncertainty interval was estimated using a frequentist procedure and so is a confidence interval. However, in this analysis we are </w:t>
      </w:r>
      <w:r>
        <w:t xml:space="preserve">technically </w:t>
      </w:r>
      <w:r w:rsidRPr="009E47CE">
        <w:t>interpreting it as a Bayesian 95% credible interval. Throughout the text we will refer to this simply as an 95% interval.</w:t>
      </w:r>
    </w:p>
  </w:footnote>
  <w:footnote w:id="2">
    <w:p w14:paraId="02769381" w14:textId="0F7C2816" w:rsidR="007C769F" w:rsidRDefault="007C769F">
      <w:pPr>
        <w:pStyle w:val="FootnoteText"/>
      </w:pPr>
      <w:r>
        <w:rPr>
          <w:rStyle w:val="FootnoteReference"/>
        </w:rPr>
        <w:footnoteRef/>
      </w:r>
      <w:r>
        <w:t xml:space="preserve"> In the VOI literature this is the expected value of perfect information (EVPI), the value of resolving all uncertainty in all uncertain parameters in a decision model. The expected value of partial perfect information (EVPPI) is the expected value of resolving all uncertainty in a subset of model parameters. The expected value of sample information (EVSI) is the expected value of partially resolving uncertainty in a set of model parameters. In the case study the relative effectiveness of EPDR is the only uncertain parameter.</w:t>
      </w:r>
      <w:r w:rsidRPr="00B10107">
        <w:t xml:space="preserve"> EVPI is an </w:t>
      </w:r>
      <w:r>
        <w:t xml:space="preserve">expected </w:t>
      </w:r>
      <w:r w:rsidRPr="00B10107">
        <w:t>upper bound for the value of research as it implicitly assumes a trial with infinite sample size which collects information on all uncertain parameters.</w:t>
      </w:r>
    </w:p>
  </w:footnote>
  <w:footnote w:id="3">
    <w:p w14:paraId="10DE391B" w14:textId="291A9914" w:rsidR="007C769F" w:rsidRDefault="007C769F">
      <w:pPr>
        <w:pStyle w:val="FootnoteText"/>
      </w:pPr>
      <w:r>
        <w:rPr>
          <w:rStyle w:val="FootnoteReference"/>
        </w:rPr>
        <w:footnoteRef/>
      </w:r>
      <w:r>
        <w:t xml:space="preserve"> In technical VOI terminology this ratio represents the e</w:t>
      </w:r>
      <w:r w:rsidRPr="00EA2EED">
        <w:t xml:space="preserve">xpected </w:t>
      </w:r>
      <w:r>
        <w:t>n</w:t>
      </w:r>
      <w:r w:rsidRPr="00EA2EED">
        <w:t xml:space="preserve">et </w:t>
      </w:r>
      <w:r>
        <w:t>g</w:t>
      </w:r>
      <w:r w:rsidRPr="00EA2EED">
        <w:t xml:space="preserve">ain of </w:t>
      </w:r>
      <w:r>
        <w:t>s</w:t>
      </w:r>
      <w:r w:rsidRPr="00EA2EED">
        <w:t>ampling (ENGS)</w:t>
      </w:r>
      <w:r>
        <w:t>. In the case study the benefits of research are measured by EVPI. Typically ENGS is expressed as the benefits of research minus the costs of research, where both are expressed on a common scale (health or money). In the case study the benefits and costs are left in different units and so ENGS is expressed as a ratio.</w:t>
      </w:r>
    </w:p>
  </w:footnote>
  <w:footnote w:id="4">
    <w:p w14:paraId="1D123849" w14:textId="56D7B666" w:rsidR="007C769F" w:rsidRDefault="007C769F">
      <w:pPr>
        <w:pStyle w:val="FootnoteText"/>
      </w:pPr>
      <w:r>
        <w:rPr>
          <w:rStyle w:val="FootnoteReference"/>
        </w:rPr>
        <w:footnoteRef/>
      </w:r>
      <w:r>
        <w:t xml:space="preserve"> In VOI terminology, the expected value of sampl</w:t>
      </w:r>
      <w:r w:rsidR="009965DF">
        <w:t>e</w:t>
      </w:r>
      <w:r>
        <w:t xml:space="preserve"> information (EVSI) takes account of the sample size when calculating the value of research. The methods described in the case study and implemented in the RANE </w:t>
      </w:r>
      <w:r w:rsidR="009965DF">
        <w:t>tool</w:t>
      </w:r>
      <w:r>
        <w:t xml:space="preserve"> only estimate the expected value of perfect information (EVPI)</w:t>
      </w:r>
      <w:r w:rsidR="009965DF">
        <w:t>,</w:t>
      </w:r>
      <w:r>
        <w:t xml:space="preserve"> which assumes an infinite sample size. By definition</w:t>
      </w:r>
      <w:r w:rsidR="009965DF">
        <w:t>,</w:t>
      </w:r>
      <w:r>
        <w:t xml:space="preserve"> EVPI </w:t>
      </w:r>
      <w:r>
        <w:rPr>
          <w:rFonts w:cstheme="minorHAnsi"/>
        </w:rPr>
        <w:t>≥</w:t>
      </w:r>
      <w:r>
        <w:t xml:space="preserve"> EVSI.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01C2"/>
    <w:multiLevelType w:val="multilevel"/>
    <w:tmpl w:val="3B34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F523B"/>
    <w:multiLevelType w:val="hybridMultilevel"/>
    <w:tmpl w:val="BDD89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21E2F"/>
    <w:multiLevelType w:val="multilevel"/>
    <w:tmpl w:val="41E0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42A16"/>
    <w:multiLevelType w:val="multilevel"/>
    <w:tmpl w:val="7932F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D6E8D"/>
    <w:multiLevelType w:val="multilevel"/>
    <w:tmpl w:val="D28A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B05728"/>
    <w:multiLevelType w:val="hybridMultilevel"/>
    <w:tmpl w:val="E7F64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C74DF"/>
    <w:multiLevelType w:val="multilevel"/>
    <w:tmpl w:val="A07C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B313D"/>
    <w:multiLevelType w:val="multilevel"/>
    <w:tmpl w:val="3C38B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01652"/>
    <w:multiLevelType w:val="multilevel"/>
    <w:tmpl w:val="F952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C30B6"/>
    <w:multiLevelType w:val="hybridMultilevel"/>
    <w:tmpl w:val="D9285DBE"/>
    <w:lvl w:ilvl="0" w:tplc="FFFFFFFF">
      <w:start w:val="1"/>
      <w:numFmt w:val="decimal"/>
      <w:lvlText w:val="%1."/>
      <w:lvlJc w:val="left"/>
      <w:pPr>
        <w:ind w:left="720" w:hanging="360"/>
      </w:pPr>
      <w:rPr>
        <w:rFonts w:ascii="Arial" w:hAnsi="Arial" w:cs="Arial" w:hint="default"/>
        <w:b w:val="0"/>
        <w:color w:val="000000"/>
        <w:sz w:val="4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A44676"/>
    <w:multiLevelType w:val="multilevel"/>
    <w:tmpl w:val="9FDE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D92A42"/>
    <w:multiLevelType w:val="hybridMultilevel"/>
    <w:tmpl w:val="BAF6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B3CFB"/>
    <w:multiLevelType w:val="multilevel"/>
    <w:tmpl w:val="4D3E9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D165CC"/>
    <w:multiLevelType w:val="hybridMultilevel"/>
    <w:tmpl w:val="3C80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F3D33"/>
    <w:multiLevelType w:val="multilevel"/>
    <w:tmpl w:val="3690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897A7A"/>
    <w:multiLevelType w:val="multilevel"/>
    <w:tmpl w:val="F8F2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AF6B1B"/>
    <w:multiLevelType w:val="multilevel"/>
    <w:tmpl w:val="77CE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122CFC"/>
    <w:multiLevelType w:val="multilevel"/>
    <w:tmpl w:val="DA58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B41AA4"/>
    <w:multiLevelType w:val="hybridMultilevel"/>
    <w:tmpl w:val="893EB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776121"/>
    <w:multiLevelType w:val="multilevel"/>
    <w:tmpl w:val="DD2E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902D25"/>
    <w:multiLevelType w:val="multilevel"/>
    <w:tmpl w:val="2318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4C4A06"/>
    <w:multiLevelType w:val="multilevel"/>
    <w:tmpl w:val="3E18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0D3A1B"/>
    <w:multiLevelType w:val="multilevel"/>
    <w:tmpl w:val="9624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E1380"/>
    <w:multiLevelType w:val="hybridMultilevel"/>
    <w:tmpl w:val="80445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200621"/>
    <w:multiLevelType w:val="multilevel"/>
    <w:tmpl w:val="7C56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0410DE"/>
    <w:multiLevelType w:val="multilevel"/>
    <w:tmpl w:val="AA70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B15F13"/>
    <w:multiLevelType w:val="multilevel"/>
    <w:tmpl w:val="327C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3522DD"/>
    <w:multiLevelType w:val="multilevel"/>
    <w:tmpl w:val="81CA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176832"/>
    <w:multiLevelType w:val="multilevel"/>
    <w:tmpl w:val="3D42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0D3D08"/>
    <w:multiLevelType w:val="hybridMultilevel"/>
    <w:tmpl w:val="3B28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B05E56"/>
    <w:multiLevelType w:val="multilevel"/>
    <w:tmpl w:val="972CFEB8"/>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6C19465B"/>
    <w:multiLevelType w:val="multilevel"/>
    <w:tmpl w:val="5DCA67C2"/>
    <w:lvl w:ilvl="0">
      <w:start w:val="1"/>
      <w:numFmt w:val="decimal"/>
      <w:lvlText w:val="%1."/>
      <w:lvlJc w:val="left"/>
      <w:pPr>
        <w:ind w:left="720" w:hanging="360"/>
      </w:pPr>
      <w:rPr>
        <w:rFonts w:ascii="Arial" w:hAnsi="Arial" w:cs="Arial" w:hint="default"/>
        <w:b w:val="0"/>
        <w:color w:val="000000"/>
        <w:sz w:val="40"/>
      </w:rPr>
    </w:lvl>
    <w:lvl w:ilvl="1">
      <w:start w:val="6"/>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15:restartNumberingAfterBreak="0">
    <w:nsid w:val="6FA258B3"/>
    <w:multiLevelType w:val="hybridMultilevel"/>
    <w:tmpl w:val="4C408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CD778D"/>
    <w:multiLevelType w:val="multilevel"/>
    <w:tmpl w:val="6D609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03263D"/>
    <w:multiLevelType w:val="hybridMultilevel"/>
    <w:tmpl w:val="7138CD32"/>
    <w:lvl w:ilvl="0" w:tplc="BBCC26F8">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A00762"/>
    <w:multiLevelType w:val="multilevel"/>
    <w:tmpl w:val="D05C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2810828">
    <w:abstractNumId w:val="33"/>
  </w:num>
  <w:num w:numId="2" w16cid:durableId="1577666269">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277982287">
    <w:abstractNumId w:val="35"/>
  </w:num>
  <w:num w:numId="4" w16cid:durableId="297103527">
    <w:abstractNumId w:val="12"/>
  </w:num>
  <w:num w:numId="5" w16cid:durableId="1924682703">
    <w:abstractNumId w:val="15"/>
  </w:num>
  <w:num w:numId="6" w16cid:durableId="408620157">
    <w:abstractNumId w:val="6"/>
  </w:num>
  <w:num w:numId="7" w16cid:durableId="883516449">
    <w:abstractNumId w:val="19"/>
  </w:num>
  <w:num w:numId="8" w16cid:durableId="519011222">
    <w:abstractNumId w:val="27"/>
  </w:num>
  <w:num w:numId="9" w16cid:durableId="1777486155">
    <w:abstractNumId w:val="26"/>
  </w:num>
  <w:num w:numId="10" w16cid:durableId="557864963">
    <w:abstractNumId w:val="17"/>
  </w:num>
  <w:num w:numId="11" w16cid:durableId="1188366843">
    <w:abstractNumId w:val="7"/>
  </w:num>
  <w:num w:numId="12" w16cid:durableId="196545973">
    <w:abstractNumId w:val="13"/>
  </w:num>
  <w:num w:numId="13" w16cid:durableId="151257152">
    <w:abstractNumId w:val="29"/>
  </w:num>
  <w:num w:numId="14" w16cid:durableId="2032951534">
    <w:abstractNumId w:val="34"/>
  </w:num>
  <w:num w:numId="15" w16cid:durableId="1628925693">
    <w:abstractNumId w:val="11"/>
  </w:num>
  <w:num w:numId="16" w16cid:durableId="2049991449">
    <w:abstractNumId w:val="32"/>
  </w:num>
  <w:num w:numId="17" w16cid:durableId="310017888">
    <w:abstractNumId w:val="5"/>
  </w:num>
  <w:num w:numId="18" w16cid:durableId="519124289">
    <w:abstractNumId w:val="8"/>
  </w:num>
  <w:num w:numId="19" w16cid:durableId="977225251">
    <w:abstractNumId w:val="0"/>
  </w:num>
  <w:num w:numId="20" w16cid:durableId="993140941">
    <w:abstractNumId w:val="3"/>
  </w:num>
  <w:num w:numId="21" w16cid:durableId="492993812">
    <w:abstractNumId w:val="20"/>
  </w:num>
  <w:num w:numId="22" w16cid:durableId="334496237">
    <w:abstractNumId w:val="2"/>
  </w:num>
  <w:num w:numId="23" w16cid:durableId="1130785682">
    <w:abstractNumId w:val="16"/>
  </w:num>
  <w:num w:numId="24" w16cid:durableId="1542546346">
    <w:abstractNumId w:val="14"/>
  </w:num>
  <w:num w:numId="25" w16cid:durableId="1049039329">
    <w:abstractNumId w:val="4"/>
  </w:num>
  <w:num w:numId="26" w16cid:durableId="2128348897">
    <w:abstractNumId w:val="24"/>
  </w:num>
  <w:num w:numId="27" w16cid:durableId="159274034">
    <w:abstractNumId w:val="10"/>
  </w:num>
  <w:num w:numId="28" w16cid:durableId="1233352754">
    <w:abstractNumId w:val="21"/>
  </w:num>
  <w:num w:numId="29" w16cid:durableId="2056078060">
    <w:abstractNumId w:val="25"/>
  </w:num>
  <w:num w:numId="30" w16cid:durableId="377777076">
    <w:abstractNumId w:val="28"/>
  </w:num>
  <w:num w:numId="31" w16cid:durableId="89008549">
    <w:abstractNumId w:val="1"/>
  </w:num>
  <w:num w:numId="32" w16cid:durableId="309093313">
    <w:abstractNumId w:val="23"/>
  </w:num>
  <w:num w:numId="33" w16cid:durableId="1598364915">
    <w:abstractNumId w:val="18"/>
  </w:num>
  <w:num w:numId="34" w16cid:durableId="2094933097">
    <w:abstractNumId w:val="31"/>
  </w:num>
  <w:num w:numId="35" w16cid:durableId="178467838">
    <w:abstractNumId w:val="9"/>
  </w:num>
  <w:num w:numId="36" w16cid:durableId="118687228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NTUysjSxMDUwMTFW0lEKTi0uzszPAykwqwUAheRUCS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esfzdr2k250z9ezzrkxxrsjx2s0a25x02dz&quot;&gt;Rapid VOI EndNote Library&lt;record-ids&gt;&lt;item&gt;1&lt;/item&gt;&lt;item&gt;2&lt;/item&gt;&lt;item&gt;3&lt;/item&gt;&lt;item&gt;5&lt;/item&gt;&lt;item&gt;6&lt;/item&gt;&lt;item&gt;7&lt;/item&gt;&lt;item&gt;8&lt;/item&gt;&lt;item&gt;13&lt;/item&gt;&lt;item&gt;14&lt;/item&gt;&lt;item&gt;18&lt;/item&gt;&lt;item&gt;19&lt;/item&gt;&lt;item&gt;21&lt;/item&gt;&lt;item&gt;22&lt;/item&gt;&lt;item&gt;24&lt;/item&gt;&lt;item&gt;27&lt;/item&gt;&lt;item&gt;28&lt;/item&gt;&lt;item&gt;29&lt;/item&gt;&lt;item&gt;30&lt;/item&gt;&lt;item&gt;31&lt;/item&gt;&lt;item&gt;35&lt;/item&gt;&lt;item&gt;36&lt;/item&gt;&lt;item&gt;37&lt;/item&gt;&lt;item&gt;38&lt;/item&gt;&lt;item&gt;42&lt;/item&gt;&lt;item&gt;43&lt;/item&gt;&lt;item&gt;44&lt;/item&gt;&lt;item&gt;45&lt;/item&gt;&lt;item&gt;46&lt;/item&gt;&lt;item&gt;47&lt;/item&gt;&lt;item&gt;48&lt;/item&gt;&lt;item&gt;49&lt;/item&gt;&lt;item&gt;50&lt;/item&gt;&lt;item&gt;53&lt;/item&gt;&lt;item&gt;54&lt;/item&gt;&lt;item&gt;55&lt;/item&gt;&lt;/record-ids&gt;&lt;/item&gt;&lt;/Libraries&gt;"/>
  </w:docVars>
  <w:rsids>
    <w:rsidRoot w:val="00710BFD"/>
    <w:rsid w:val="000020E3"/>
    <w:rsid w:val="00007BE9"/>
    <w:rsid w:val="00012B5C"/>
    <w:rsid w:val="000152DE"/>
    <w:rsid w:val="000161A7"/>
    <w:rsid w:val="00016D86"/>
    <w:rsid w:val="000224E6"/>
    <w:rsid w:val="0003448B"/>
    <w:rsid w:val="00034732"/>
    <w:rsid w:val="00034D76"/>
    <w:rsid w:val="000351B5"/>
    <w:rsid w:val="00045B93"/>
    <w:rsid w:val="00047B48"/>
    <w:rsid w:val="00053802"/>
    <w:rsid w:val="000619EA"/>
    <w:rsid w:val="00064DA7"/>
    <w:rsid w:val="0006766C"/>
    <w:rsid w:val="00072FB9"/>
    <w:rsid w:val="0007434F"/>
    <w:rsid w:val="00077379"/>
    <w:rsid w:val="00080581"/>
    <w:rsid w:val="00081A1B"/>
    <w:rsid w:val="00083A2F"/>
    <w:rsid w:val="00090C37"/>
    <w:rsid w:val="00092C6B"/>
    <w:rsid w:val="000A05D2"/>
    <w:rsid w:val="000A23EB"/>
    <w:rsid w:val="000A47A6"/>
    <w:rsid w:val="000B5687"/>
    <w:rsid w:val="000B75CA"/>
    <w:rsid w:val="000C16F5"/>
    <w:rsid w:val="000C41AA"/>
    <w:rsid w:val="000C78E9"/>
    <w:rsid w:val="000D284E"/>
    <w:rsid w:val="000D3B6A"/>
    <w:rsid w:val="000D6F13"/>
    <w:rsid w:val="000F306F"/>
    <w:rsid w:val="000F4349"/>
    <w:rsid w:val="000F69B7"/>
    <w:rsid w:val="00100936"/>
    <w:rsid w:val="00100F5A"/>
    <w:rsid w:val="001109C9"/>
    <w:rsid w:val="001163C8"/>
    <w:rsid w:val="00132DB8"/>
    <w:rsid w:val="001338AC"/>
    <w:rsid w:val="00141E4F"/>
    <w:rsid w:val="00141F54"/>
    <w:rsid w:val="00143207"/>
    <w:rsid w:val="00143ABC"/>
    <w:rsid w:val="00160999"/>
    <w:rsid w:val="00162DD4"/>
    <w:rsid w:val="0017035F"/>
    <w:rsid w:val="001765D7"/>
    <w:rsid w:val="00180279"/>
    <w:rsid w:val="00182C34"/>
    <w:rsid w:val="00194D65"/>
    <w:rsid w:val="001C41D2"/>
    <w:rsid w:val="001C5F44"/>
    <w:rsid w:val="001D353B"/>
    <w:rsid w:val="001D4253"/>
    <w:rsid w:val="001D474A"/>
    <w:rsid w:val="001D6773"/>
    <w:rsid w:val="001E3FDC"/>
    <w:rsid w:val="001E7990"/>
    <w:rsid w:val="001F3607"/>
    <w:rsid w:val="00204E22"/>
    <w:rsid w:val="00210398"/>
    <w:rsid w:val="00210A60"/>
    <w:rsid w:val="00221FA3"/>
    <w:rsid w:val="00236085"/>
    <w:rsid w:val="0024149D"/>
    <w:rsid w:val="0024600D"/>
    <w:rsid w:val="00253BF3"/>
    <w:rsid w:val="002549A5"/>
    <w:rsid w:val="00260309"/>
    <w:rsid w:val="00264030"/>
    <w:rsid w:val="00270B6B"/>
    <w:rsid w:val="00271BC9"/>
    <w:rsid w:val="0027390A"/>
    <w:rsid w:val="00275564"/>
    <w:rsid w:val="00282F83"/>
    <w:rsid w:val="002837B6"/>
    <w:rsid w:val="002839B4"/>
    <w:rsid w:val="00283C0C"/>
    <w:rsid w:val="002844C0"/>
    <w:rsid w:val="002873D6"/>
    <w:rsid w:val="002907E2"/>
    <w:rsid w:val="002976DD"/>
    <w:rsid w:val="002978FD"/>
    <w:rsid w:val="002A3FE0"/>
    <w:rsid w:val="002A6654"/>
    <w:rsid w:val="002B4CD7"/>
    <w:rsid w:val="002C0ABC"/>
    <w:rsid w:val="002D02F4"/>
    <w:rsid w:val="002D4BCE"/>
    <w:rsid w:val="002F069F"/>
    <w:rsid w:val="002F06BB"/>
    <w:rsid w:val="002F188B"/>
    <w:rsid w:val="002F27FA"/>
    <w:rsid w:val="002F442E"/>
    <w:rsid w:val="002F6B07"/>
    <w:rsid w:val="002F6E6D"/>
    <w:rsid w:val="002F785D"/>
    <w:rsid w:val="00304622"/>
    <w:rsid w:val="00316A05"/>
    <w:rsid w:val="0032713C"/>
    <w:rsid w:val="003307A6"/>
    <w:rsid w:val="00332550"/>
    <w:rsid w:val="003330BD"/>
    <w:rsid w:val="00344747"/>
    <w:rsid w:val="0036094E"/>
    <w:rsid w:val="00365E50"/>
    <w:rsid w:val="00367094"/>
    <w:rsid w:val="00372BD0"/>
    <w:rsid w:val="00373CA8"/>
    <w:rsid w:val="00381135"/>
    <w:rsid w:val="00394EAD"/>
    <w:rsid w:val="003A72DA"/>
    <w:rsid w:val="003B3F00"/>
    <w:rsid w:val="003C0F9A"/>
    <w:rsid w:val="003C65B6"/>
    <w:rsid w:val="003C7CDA"/>
    <w:rsid w:val="003D02A1"/>
    <w:rsid w:val="003D172F"/>
    <w:rsid w:val="003D345E"/>
    <w:rsid w:val="003D6379"/>
    <w:rsid w:val="003D7ACB"/>
    <w:rsid w:val="003E7C1F"/>
    <w:rsid w:val="00405402"/>
    <w:rsid w:val="00411CAE"/>
    <w:rsid w:val="00423EF0"/>
    <w:rsid w:val="00433C4D"/>
    <w:rsid w:val="00434116"/>
    <w:rsid w:val="00434E94"/>
    <w:rsid w:val="00441B7D"/>
    <w:rsid w:val="00442D2C"/>
    <w:rsid w:val="00445449"/>
    <w:rsid w:val="00446F0B"/>
    <w:rsid w:val="00454C5B"/>
    <w:rsid w:val="00461F29"/>
    <w:rsid w:val="004672A5"/>
    <w:rsid w:val="00487B81"/>
    <w:rsid w:val="00490C65"/>
    <w:rsid w:val="00495F4D"/>
    <w:rsid w:val="00496F95"/>
    <w:rsid w:val="004A0F83"/>
    <w:rsid w:val="004A1970"/>
    <w:rsid w:val="004A3070"/>
    <w:rsid w:val="004A3D35"/>
    <w:rsid w:val="004C0E05"/>
    <w:rsid w:val="004C0F3B"/>
    <w:rsid w:val="004D259F"/>
    <w:rsid w:val="004D3232"/>
    <w:rsid w:val="004E17B5"/>
    <w:rsid w:val="004F0731"/>
    <w:rsid w:val="004F3CF7"/>
    <w:rsid w:val="005028BB"/>
    <w:rsid w:val="00503F77"/>
    <w:rsid w:val="00505843"/>
    <w:rsid w:val="005251C0"/>
    <w:rsid w:val="00527D1B"/>
    <w:rsid w:val="00532783"/>
    <w:rsid w:val="00536B4E"/>
    <w:rsid w:val="00543B41"/>
    <w:rsid w:val="00544AD7"/>
    <w:rsid w:val="00553211"/>
    <w:rsid w:val="00555787"/>
    <w:rsid w:val="00560FD6"/>
    <w:rsid w:val="005617BE"/>
    <w:rsid w:val="005665F2"/>
    <w:rsid w:val="00574798"/>
    <w:rsid w:val="00576760"/>
    <w:rsid w:val="00580FBD"/>
    <w:rsid w:val="00582C4D"/>
    <w:rsid w:val="00594803"/>
    <w:rsid w:val="00596643"/>
    <w:rsid w:val="005B627B"/>
    <w:rsid w:val="005C7AA8"/>
    <w:rsid w:val="005D0656"/>
    <w:rsid w:val="005D53D6"/>
    <w:rsid w:val="005E20DF"/>
    <w:rsid w:val="005E699E"/>
    <w:rsid w:val="0060014A"/>
    <w:rsid w:val="0060714A"/>
    <w:rsid w:val="0061068C"/>
    <w:rsid w:val="00610EE7"/>
    <w:rsid w:val="006269E7"/>
    <w:rsid w:val="00626F8C"/>
    <w:rsid w:val="0063082F"/>
    <w:rsid w:val="006315AE"/>
    <w:rsid w:val="00637475"/>
    <w:rsid w:val="00637B91"/>
    <w:rsid w:val="006445AF"/>
    <w:rsid w:val="006467E0"/>
    <w:rsid w:val="00647D2B"/>
    <w:rsid w:val="00651C85"/>
    <w:rsid w:val="006559D1"/>
    <w:rsid w:val="006610E7"/>
    <w:rsid w:val="00663F2C"/>
    <w:rsid w:val="00667191"/>
    <w:rsid w:val="006723B3"/>
    <w:rsid w:val="00685F9C"/>
    <w:rsid w:val="00686D17"/>
    <w:rsid w:val="006969AB"/>
    <w:rsid w:val="006A03C7"/>
    <w:rsid w:val="006A1BC1"/>
    <w:rsid w:val="006A3CF1"/>
    <w:rsid w:val="006B022C"/>
    <w:rsid w:val="006B17F9"/>
    <w:rsid w:val="006B1CD1"/>
    <w:rsid w:val="006B7A32"/>
    <w:rsid w:val="006C4115"/>
    <w:rsid w:val="006C6054"/>
    <w:rsid w:val="006D0B3C"/>
    <w:rsid w:val="006D3922"/>
    <w:rsid w:val="006E256E"/>
    <w:rsid w:val="006E3624"/>
    <w:rsid w:val="006E3B34"/>
    <w:rsid w:val="006E5262"/>
    <w:rsid w:val="006F6E41"/>
    <w:rsid w:val="00700766"/>
    <w:rsid w:val="00707A1B"/>
    <w:rsid w:val="00710BFD"/>
    <w:rsid w:val="00715A53"/>
    <w:rsid w:val="007207C4"/>
    <w:rsid w:val="00723B6E"/>
    <w:rsid w:val="00726EB9"/>
    <w:rsid w:val="00730C96"/>
    <w:rsid w:val="0073717C"/>
    <w:rsid w:val="00747EC0"/>
    <w:rsid w:val="00753900"/>
    <w:rsid w:val="00753CFF"/>
    <w:rsid w:val="00754681"/>
    <w:rsid w:val="00773B0C"/>
    <w:rsid w:val="00780A45"/>
    <w:rsid w:val="007852FD"/>
    <w:rsid w:val="00786844"/>
    <w:rsid w:val="007B39C7"/>
    <w:rsid w:val="007C769F"/>
    <w:rsid w:val="007D365A"/>
    <w:rsid w:val="007F1224"/>
    <w:rsid w:val="007F2256"/>
    <w:rsid w:val="007F3B43"/>
    <w:rsid w:val="00807B75"/>
    <w:rsid w:val="00807E25"/>
    <w:rsid w:val="00816532"/>
    <w:rsid w:val="00817458"/>
    <w:rsid w:val="00824416"/>
    <w:rsid w:val="00836537"/>
    <w:rsid w:val="008378D9"/>
    <w:rsid w:val="0084408E"/>
    <w:rsid w:val="00846DEE"/>
    <w:rsid w:val="0085212B"/>
    <w:rsid w:val="0086096E"/>
    <w:rsid w:val="00861891"/>
    <w:rsid w:val="00862FF7"/>
    <w:rsid w:val="008709DC"/>
    <w:rsid w:val="00870EF7"/>
    <w:rsid w:val="0087156A"/>
    <w:rsid w:val="00872D90"/>
    <w:rsid w:val="00873D70"/>
    <w:rsid w:val="008835F7"/>
    <w:rsid w:val="0088390F"/>
    <w:rsid w:val="00885760"/>
    <w:rsid w:val="008915C0"/>
    <w:rsid w:val="00894B54"/>
    <w:rsid w:val="008A0544"/>
    <w:rsid w:val="008A0C2D"/>
    <w:rsid w:val="008A2542"/>
    <w:rsid w:val="008A57B4"/>
    <w:rsid w:val="008A62EF"/>
    <w:rsid w:val="008B0210"/>
    <w:rsid w:val="008B135E"/>
    <w:rsid w:val="008B56FC"/>
    <w:rsid w:val="008C5E35"/>
    <w:rsid w:val="008C7D89"/>
    <w:rsid w:val="008D0348"/>
    <w:rsid w:val="008D57CF"/>
    <w:rsid w:val="008E39C9"/>
    <w:rsid w:val="008E4CB1"/>
    <w:rsid w:val="008F0D7F"/>
    <w:rsid w:val="008F5A77"/>
    <w:rsid w:val="008F7BE2"/>
    <w:rsid w:val="00902379"/>
    <w:rsid w:val="00902A5E"/>
    <w:rsid w:val="0090580E"/>
    <w:rsid w:val="00915D39"/>
    <w:rsid w:val="00923B4F"/>
    <w:rsid w:val="00925AF0"/>
    <w:rsid w:val="00936E8F"/>
    <w:rsid w:val="009625F5"/>
    <w:rsid w:val="00966B41"/>
    <w:rsid w:val="00967F19"/>
    <w:rsid w:val="00970A73"/>
    <w:rsid w:val="0097338F"/>
    <w:rsid w:val="00977CE7"/>
    <w:rsid w:val="009804B1"/>
    <w:rsid w:val="0099139B"/>
    <w:rsid w:val="009965DF"/>
    <w:rsid w:val="00997010"/>
    <w:rsid w:val="009A323B"/>
    <w:rsid w:val="009A7AE8"/>
    <w:rsid w:val="009B7267"/>
    <w:rsid w:val="009C57A0"/>
    <w:rsid w:val="009D38DE"/>
    <w:rsid w:val="009E2BD1"/>
    <w:rsid w:val="009E47CE"/>
    <w:rsid w:val="009F0F69"/>
    <w:rsid w:val="009F139E"/>
    <w:rsid w:val="009F1B6C"/>
    <w:rsid w:val="009F289F"/>
    <w:rsid w:val="009F667F"/>
    <w:rsid w:val="00A0213C"/>
    <w:rsid w:val="00A02267"/>
    <w:rsid w:val="00A11BA4"/>
    <w:rsid w:val="00A17F1E"/>
    <w:rsid w:val="00A24F21"/>
    <w:rsid w:val="00A304E9"/>
    <w:rsid w:val="00A311F2"/>
    <w:rsid w:val="00A4154F"/>
    <w:rsid w:val="00A45BBB"/>
    <w:rsid w:val="00A461E3"/>
    <w:rsid w:val="00A47FCE"/>
    <w:rsid w:val="00A50253"/>
    <w:rsid w:val="00A50445"/>
    <w:rsid w:val="00A70262"/>
    <w:rsid w:val="00A76747"/>
    <w:rsid w:val="00A76887"/>
    <w:rsid w:val="00A8089B"/>
    <w:rsid w:val="00A85D5C"/>
    <w:rsid w:val="00A902D1"/>
    <w:rsid w:val="00A90A5A"/>
    <w:rsid w:val="00A9205C"/>
    <w:rsid w:val="00A95E9B"/>
    <w:rsid w:val="00AA4818"/>
    <w:rsid w:val="00AA4D1F"/>
    <w:rsid w:val="00AB0396"/>
    <w:rsid w:val="00AB157E"/>
    <w:rsid w:val="00AB3F79"/>
    <w:rsid w:val="00AC0525"/>
    <w:rsid w:val="00AC5163"/>
    <w:rsid w:val="00AD2300"/>
    <w:rsid w:val="00AD3FCC"/>
    <w:rsid w:val="00AF56A6"/>
    <w:rsid w:val="00B07C2A"/>
    <w:rsid w:val="00B10107"/>
    <w:rsid w:val="00B1183E"/>
    <w:rsid w:val="00B12D6F"/>
    <w:rsid w:val="00B24315"/>
    <w:rsid w:val="00B26076"/>
    <w:rsid w:val="00B32EA0"/>
    <w:rsid w:val="00B4190C"/>
    <w:rsid w:val="00B4574E"/>
    <w:rsid w:val="00B6468D"/>
    <w:rsid w:val="00B7140C"/>
    <w:rsid w:val="00B72F0B"/>
    <w:rsid w:val="00B857EE"/>
    <w:rsid w:val="00B87733"/>
    <w:rsid w:val="00B910EA"/>
    <w:rsid w:val="00B97966"/>
    <w:rsid w:val="00BA221A"/>
    <w:rsid w:val="00BE411C"/>
    <w:rsid w:val="00BF43EA"/>
    <w:rsid w:val="00C01C47"/>
    <w:rsid w:val="00C261D2"/>
    <w:rsid w:val="00C33089"/>
    <w:rsid w:val="00C33230"/>
    <w:rsid w:val="00C360FA"/>
    <w:rsid w:val="00C4166C"/>
    <w:rsid w:val="00C41B99"/>
    <w:rsid w:val="00C53822"/>
    <w:rsid w:val="00C556E6"/>
    <w:rsid w:val="00C57056"/>
    <w:rsid w:val="00C71DB6"/>
    <w:rsid w:val="00C8063D"/>
    <w:rsid w:val="00C82A4B"/>
    <w:rsid w:val="00C85EC2"/>
    <w:rsid w:val="00C93264"/>
    <w:rsid w:val="00CA7682"/>
    <w:rsid w:val="00CC1A16"/>
    <w:rsid w:val="00CC5488"/>
    <w:rsid w:val="00CC63BB"/>
    <w:rsid w:val="00CD127D"/>
    <w:rsid w:val="00CD3C1E"/>
    <w:rsid w:val="00CD70AD"/>
    <w:rsid w:val="00CE3090"/>
    <w:rsid w:val="00CF5B41"/>
    <w:rsid w:val="00D172FB"/>
    <w:rsid w:val="00D263FA"/>
    <w:rsid w:val="00D303BE"/>
    <w:rsid w:val="00D336E3"/>
    <w:rsid w:val="00D447B7"/>
    <w:rsid w:val="00D54C70"/>
    <w:rsid w:val="00D54CFC"/>
    <w:rsid w:val="00D64820"/>
    <w:rsid w:val="00D74564"/>
    <w:rsid w:val="00D77134"/>
    <w:rsid w:val="00D77E00"/>
    <w:rsid w:val="00D81CEE"/>
    <w:rsid w:val="00D9073C"/>
    <w:rsid w:val="00D926D3"/>
    <w:rsid w:val="00D93899"/>
    <w:rsid w:val="00DA150D"/>
    <w:rsid w:val="00DA719B"/>
    <w:rsid w:val="00DB0AE0"/>
    <w:rsid w:val="00DB2883"/>
    <w:rsid w:val="00DC78B4"/>
    <w:rsid w:val="00DC7BFD"/>
    <w:rsid w:val="00DD3033"/>
    <w:rsid w:val="00DD3064"/>
    <w:rsid w:val="00DE277E"/>
    <w:rsid w:val="00DE2CF9"/>
    <w:rsid w:val="00DE38D1"/>
    <w:rsid w:val="00DE4DBA"/>
    <w:rsid w:val="00DF13EB"/>
    <w:rsid w:val="00DF23C8"/>
    <w:rsid w:val="00E00BC0"/>
    <w:rsid w:val="00E02A08"/>
    <w:rsid w:val="00E11611"/>
    <w:rsid w:val="00E25D06"/>
    <w:rsid w:val="00E27335"/>
    <w:rsid w:val="00E30ADA"/>
    <w:rsid w:val="00E423E2"/>
    <w:rsid w:val="00E466E9"/>
    <w:rsid w:val="00E47E24"/>
    <w:rsid w:val="00E52286"/>
    <w:rsid w:val="00E71476"/>
    <w:rsid w:val="00E7524D"/>
    <w:rsid w:val="00E83BE8"/>
    <w:rsid w:val="00E845D9"/>
    <w:rsid w:val="00E859D7"/>
    <w:rsid w:val="00EA17E7"/>
    <w:rsid w:val="00EA2EED"/>
    <w:rsid w:val="00EA44C5"/>
    <w:rsid w:val="00EA5E44"/>
    <w:rsid w:val="00EB00CD"/>
    <w:rsid w:val="00EB4A2B"/>
    <w:rsid w:val="00EB6876"/>
    <w:rsid w:val="00EB796B"/>
    <w:rsid w:val="00EC105D"/>
    <w:rsid w:val="00ED3E5E"/>
    <w:rsid w:val="00ED6298"/>
    <w:rsid w:val="00ED65C5"/>
    <w:rsid w:val="00EE00CB"/>
    <w:rsid w:val="00EE220B"/>
    <w:rsid w:val="00EE3205"/>
    <w:rsid w:val="00EE5DBD"/>
    <w:rsid w:val="00EF4493"/>
    <w:rsid w:val="00EF4A9D"/>
    <w:rsid w:val="00EF58BC"/>
    <w:rsid w:val="00EF5928"/>
    <w:rsid w:val="00F1171A"/>
    <w:rsid w:val="00F161D4"/>
    <w:rsid w:val="00F16618"/>
    <w:rsid w:val="00F20BDC"/>
    <w:rsid w:val="00F22CB7"/>
    <w:rsid w:val="00F41A73"/>
    <w:rsid w:val="00F42C7D"/>
    <w:rsid w:val="00F57429"/>
    <w:rsid w:val="00F57EB9"/>
    <w:rsid w:val="00F763A9"/>
    <w:rsid w:val="00F83F6E"/>
    <w:rsid w:val="00FA0204"/>
    <w:rsid w:val="00FA0C42"/>
    <w:rsid w:val="00FA127B"/>
    <w:rsid w:val="00FB3621"/>
    <w:rsid w:val="00FB4B0F"/>
    <w:rsid w:val="00FC5A0E"/>
    <w:rsid w:val="00FD0FA7"/>
    <w:rsid w:val="00FD1FD6"/>
    <w:rsid w:val="00FD7098"/>
    <w:rsid w:val="00FF25F3"/>
    <w:rsid w:val="00FF7877"/>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7B479"/>
  <w15:chartTrackingRefBased/>
  <w15:docId w15:val="{33D1D031-D525-4564-A69B-7CF7EBCD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EF7"/>
  </w:style>
  <w:style w:type="paragraph" w:styleId="Heading1">
    <w:name w:val="heading 1"/>
    <w:basedOn w:val="Normal"/>
    <w:link w:val="Heading1Char"/>
    <w:uiPriority w:val="9"/>
    <w:qFormat/>
    <w:rsid w:val="00710B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10BF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10BF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63082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710BFD"/>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BF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10BF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10BFD"/>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710BFD"/>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710B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710BFD"/>
  </w:style>
  <w:style w:type="character" w:styleId="Hyperlink">
    <w:name w:val="Hyperlink"/>
    <w:basedOn w:val="DefaultParagraphFont"/>
    <w:uiPriority w:val="99"/>
    <w:unhideWhenUsed/>
    <w:rsid w:val="00710BFD"/>
    <w:rPr>
      <w:color w:val="0000FF"/>
      <w:u w:val="single"/>
    </w:rPr>
  </w:style>
  <w:style w:type="paragraph" w:customStyle="1" w:styleId="EndNoteBibliographyTitle">
    <w:name w:val="EndNote Bibliography Title"/>
    <w:basedOn w:val="Normal"/>
    <w:link w:val="EndNoteBibliographyTitleChar"/>
    <w:rsid w:val="00F5742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57429"/>
    <w:rPr>
      <w:rFonts w:ascii="Calibri" w:hAnsi="Calibri" w:cs="Calibri"/>
      <w:noProof/>
      <w:lang w:val="en-US"/>
    </w:rPr>
  </w:style>
  <w:style w:type="paragraph" w:customStyle="1" w:styleId="EndNoteBibliography">
    <w:name w:val="EndNote Bibliography"/>
    <w:basedOn w:val="Normal"/>
    <w:link w:val="EndNoteBibliographyChar"/>
    <w:rsid w:val="00F5742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57429"/>
    <w:rPr>
      <w:rFonts w:ascii="Calibri" w:hAnsi="Calibri" w:cs="Calibri"/>
      <w:noProof/>
      <w:lang w:val="en-US"/>
    </w:rPr>
  </w:style>
  <w:style w:type="character" w:styleId="CommentReference">
    <w:name w:val="annotation reference"/>
    <w:basedOn w:val="DefaultParagraphFont"/>
    <w:uiPriority w:val="99"/>
    <w:semiHidden/>
    <w:unhideWhenUsed/>
    <w:rsid w:val="00F57429"/>
    <w:rPr>
      <w:sz w:val="16"/>
      <w:szCs w:val="16"/>
    </w:rPr>
  </w:style>
  <w:style w:type="paragraph" w:styleId="CommentText">
    <w:name w:val="annotation text"/>
    <w:basedOn w:val="Normal"/>
    <w:link w:val="CommentTextChar"/>
    <w:uiPriority w:val="99"/>
    <w:unhideWhenUsed/>
    <w:rsid w:val="00F57429"/>
    <w:pPr>
      <w:spacing w:line="240" w:lineRule="auto"/>
    </w:pPr>
    <w:rPr>
      <w:sz w:val="20"/>
      <w:szCs w:val="20"/>
    </w:rPr>
  </w:style>
  <w:style w:type="character" w:customStyle="1" w:styleId="CommentTextChar">
    <w:name w:val="Comment Text Char"/>
    <w:basedOn w:val="DefaultParagraphFont"/>
    <w:link w:val="CommentText"/>
    <w:uiPriority w:val="99"/>
    <w:rsid w:val="00F57429"/>
    <w:rPr>
      <w:sz w:val="20"/>
      <w:szCs w:val="20"/>
    </w:rPr>
  </w:style>
  <w:style w:type="paragraph" w:styleId="CommentSubject">
    <w:name w:val="annotation subject"/>
    <w:basedOn w:val="CommentText"/>
    <w:next w:val="CommentText"/>
    <w:link w:val="CommentSubjectChar"/>
    <w:uiPriority w:val="99"/>
    <w:semiHidden/>
    <w:unhideWhenUsed/>
    <w:rsid w:val="00F57429"/>
    <w:rPr>
      <w:b/>
      <w:bCs/>
    </w:rPr>
  </w:style>
  <w:style w:type="character" w:customStyle="1" w:styleId="CommentSubjectChar">
    <w:name w:val="Comment Subject Char"/>
    <w:basedOn w:val="CommentTextChar"/>
    <w:link w:val="CommentSubject"/>
    <w:uiPriority w:val="99"/>
    <w:semiHidden/>
    <w:rsid w:val="00F57429"/>
    <w:rPr>
      <w:b/>
      <w:bCs/>
      <w:sz w:val="20"/>
      <w:szCs w:val="20"/>
    </w:rPr>
  </w:style>
  <w:style w:type="paragraph" w:styleId="BalloonText">
    <w:name w:val="Balloon Text"/>
    <w:basedOn w:val="Normal"/>
    <w:link w:val="BalloonTextChar"/>
    <w:uiPriority w:val="99"/>
    <w:semiHidden/>
    <w:unhideWhenUsed/>
    <w:rsid w:val="00F57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429"/>
    <w:rPr>
      <w:rFonts w:ascii="Segoe UI" w:hAnsi="Segoe UI" w:cs="Segoe UI"/>
      <w:sz w:val="18"/>
      <w:szCs w:val="18"/>
    </w:rPr>
  </w:style>
  <w:style w:type="paragraph" w:styleId="ListParagraph">
    <w:name w:val="List Paragraph"/>
    <w:basedOn w:val="Normal"/>
    <w:uiPriority w:val="34"/>
    <w:qFormat/>
    <w:rsid w:val="002F06BB"/>
    <w:pPr>
      <w:ind w:left="720"/>
      <w:contextualSpacing/>
    </w:pPr>
  </w:style>
  <w:style w:type="character" w:customStyle="1" w:styleId="UnresolvedMention1">
    <w:name w:val="Unresolved Mention1"/>
    <w:basedOn w:val="DefaultParagraphFont"/>
    <w:uiPriority w:val="99"/>
    <w:semiHidden/>
    <w:unhideWhenUsed/>
    <w:rsid w:val="002F06BB"/>
    <w:rPr>
      <w:color w:val="605E5C"/>
      <w:shd w:val="clear" w:color="auto" w:fill="E1DFDD"/>
    </w:rPr>
  </w:style>
  <w:style w:type="table" w:styleId="TableGrid">
    <w:name w:val="Table Grid"/>
    <w:basedOn w:val="TableNormal"/>
    <w:uiPriority w:val="39"/>
    <w:rsid w:val="00B41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539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3900"/>
    <w:rPr>
      <w:sz w:val="20"/>
      <w:szCs w:val="20"/>
    </w:rPr>
  </w:style>
  <w:style w:type="character" w:styleId="FootnoteReference">
    <w:name w:val="footnote reference"/>
    <w:basedOn w:val="DefaultParagraphFont"/>
    <w:uiPriority w:val="99"/>
    <w:semiHidden/>
    <w:unhideWhenUsed/>
    <w:rsid w:val="00753900"/>
    <w:rPr>
      <w:vertAlign w:val="superscript"/>
    </w:rPr>
  </w:style>
  <w:style w:type="character" w:styleId="UnresolvedMention">
    <w:name w:val="Unresolved Mention"/>
    <w:basedOn w:val="DefaultParagraphFont"/>
    <w:uiPriority w:val="99"/>
    <w:semiHidden/>
    <w:unhideWhenUsed/>
    <w:rsid w:val="002D02F4"/>
    <w:rPr>
      <w:color w:val="605E5C"/>
      <w:shd w:val="clear" w:color="auto" w:fill="E1DFDD"/>
    </w:rPr>
  </w:style>
  <w:style w:type="paragraph" w:styleId="Revision">
    <w:name w:val="Revision"/>
    <w:hidden/>
    <w:uiPriority w:val="99"/>
    <w:semiHidden/>
    <w:rsid w:val="008A62EF"/>
    <w:pPr>
      <w:spacing w:after="0" w:line="240" w:lineRule="auto"/>
    </w:pPr>
  </w:style>
  <w:style w:type="character" w:customStyle="1" w:styleId="Heading4Char">
    <w:name w:val="Heading 4 Char"/>
    <w:basedOn w:val="DefaultParagraphFont"/>
    <w:link w:val="Heading4"/>
    <w:uiPriority w:val="9"/>
    <w:semiHidden/>
    <w:rsid w:val="0063082F"/>
    <w:rPr>
      <w:rFonts w:asciiTheme="majorHAnsi" w:eastAsiaTheme="majorEastAsia" w:hAnsiTheme="majorHAnsi" w:cstheme="majorBidi"/>
      <w:i/>
      <w:iCs/>
      <w:color w:val="2F5496" w:themeColor="accent1" w:themeShade="BF"/>
    </w:rPr>
  </w:style>
  <w:style w:type="paragraph" w:styleId="NoSpacing">
    <w:name w:val="No Spacing"/>
    <w:uiPriority w:val="1"/>
    <w:qFormat/>
    <w:rsid w:val="00F42C7D"/>
    <w:pPr>
      <w:spacing w:after="0" w:line="240" w:lineRule="auto"/>
    </w:pPr>
  </w:style>
  <w:style w:type="character" w:styleId="FollowedHyperlink">
    <w:name w:val="FollowedHyperlink"/>
    <w:basedOn w:val="DefaultParagraphFont"/>
    <w:uiPriority w:val="99"/>
    <w:semiHidden/>
    <w:unhideWhenUsed/>
    <w:rsid w:val="00D172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60209">
      <w:bodyDiv w:val="1"/>
      <w:marLeft w:val="0"/>
      <w:marRight w:val="0"/>
      <w:marTop w:val="0"/>
      <w:marBottom w:val="0"/>
      <w:divBdr>
        <w:top w:val="none" w:sz="0" w:space="0" w:color="auto"/>
        <w:left w:val="none" w:sz="0" w:space="0" w:color="auto"/>
        <w:bottom w:val="none" w:sz="0" w:space="0" w:color="auto"/>
        <w:right w:val="none" w:sz="0" w:space="0" w:color="auto"/>
      </w:divBdr>
      <w:divsChild>
        <w:div w:id="1088771669">
          <w:marLeft w:val="0"/>
          <w:marRight w:val="0"/>
          <w:marTop w:val="0"/>
          <w:marBottom w:val="300"/>
          <w:divBdr>
            <w:top w:val="single" w:sz="6" w:space="14" w:color="E3E3E3"/>
            <w:left w:val="single" w:sz="6" w:space="14" w:color="E3E3E3"/>
            <w:bottom w:val="single" w:sz="6" w:space="14" w:color="E3E3E3"/>
            <w:right w:val="single" w:sz="6" w:space="14" w:color="E3E3E3"/>
          </w:divBdr>
          <w:divsChild>
            <w:div w:id="1333028571">
              <w:marLeft w:val="0"/>
              <w:marRight w:val="0"/>
              <w:marTop w:val="0"/>
              <w:marBottom w:val="0"/>
              <w:divBdr>
                <w:top w:val="none" w:sz="0" w:space="0" w:color="auto"/>
                <w:left w:val="none" w:sz="0" w:space="0" w:color="auto"/>
                <w:bottom w:val="none" w:sz="0" w:space="0" w:color="auto"/>
                <w:right w:val="none" w:sz="0" w:space="0" w:color="auto"/>
              </w:divBdr>
            </w:div>
            <w:div w:id="1479806564">
              <w:marLeft w:val="0"/>
              <w:marRight w:val="0"/>
              <w:marTop w:val="0"/>
              <w:marBottom w:val="0"/>
              <w:divBdr>
                <w:top w:val="none" w:sz="0" w:space="0" w:color="auto"/>
                <w:left w:val="none" w:sz="0" w:space="0" w:color="auto"/>
                <w:bottom w:val="none" w:sz="0" w:space="0" w:color="auto"/>
                <w:right w:val="none" w:sz="0" w:space="0" w:color="auto"/>
              </w:divBdr>
              <w:divsChild>
                <w:div w:id="6174379">
                  <w:marLeft w:val="0"/>
                  <w:marRight w:val="0"/>
                  <w:marTop w:val="0"/>
                  <w:marBottom w:val="0"/>
                  <w:divBdr>
                    <w:top w:val="none" w:sz="0" w:space="0" w:color="auto"/>
                    <w:left w:val="none" w:sz="0" w:space="0" w:color="auto"/>
                    <w:bottom w:val="none" w:sz="0" w:space="0" w:color="auto"/>
                    <w:right w:val="none" w:sz="0" w:space="0" w:color="auto"/>
                  </w:divBdr>
                </w:div>
              </w:divsChild>
            </w:div>
            <w:div w:id="500855294">
              <w:marLeft w:val="0"/>
              <w:marRight w:val="0"/>
              <w:marTop w:val="0"/>
              <w:marBottom w:val="0"/>
              <w:divBdr>
                <w:top w:val="none" w:sz="0" w:space="0" w:color="auto"/>
                <w:left w:val="none" w:sz="0" w:space="0" w:color="auto"/>
                <w:bottom w:val="none" w:sz="0" w:space="0" w:color="auto"/>
                <w:right w:val="none" w:sz="0" w:space="0" w:color="auto"/>
              </w:divBdr>
              <w:divsChild>
                <w:div w:id="2122332672">
                  <w:marLeft w:val="0"/>
                  <w:marRight w:val="0"/>
                  <w:marTop w:val="0"/>
                  <w:marBottom w:val="0"/>
                  <w:divBdr>
                    <w:top w:val="none" w:sz="0" w:space="0" w:color="auto"/>
                    <w:left w:val="none" w:sz="0" w:space="0" w:color="auto"/>
                    <w:bottom w:val="none" w:sz="0" w:space="0" w:color="auto"/>
                    <w:right w:val="none" w:sz="0" w:space="0" w:color="auto"/>
                  </w:divBdr>
                </w:div>
              </w:divsChild>
            </w:div>
            <w:div w:id="351995919">
              <w:marLeft w:val="0"/>
              <w:marRight w:val="0"/>
              <w:marTop w:val="0"/>
              <w:marBottom w:val="0"/>
              <w:divBdr>
                <w:top w:val="none" w:sz="0" w:space="0" w:color="auto"/>
                <w:left w:val="none" w:sz="0" w:space="0" w:color="auto"/>
                <w:bottom w:val="none" w:sz="0" w:space="0" w:color="auto"/>
                <w:right w:val="none" w:sz="0" w:space="0" w:color="auto"/>
              </w:divBdr>
              <w:divsChild>
                <w:div w:id="12666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53410">
          <w:marLeft w:val="0"/>
          <w:marRight w:val="0"/>
          <w:marTop w:val="0"/>
          <w:marBottom w:val="0"/>
          <w:divBdr>
            <w:top w:val="none" w:sz="0" w:space="0" w:color="auto"/>
            <w:left w:val="none" w:sz="0" w:space="0" w:color="auto"/>
            <w:bottom w:val="none" w:sz="0" w:space="0" w:color="auto"/>
            <w:right w:val="none" w:sz="0" w:space="0" w:color="auto"/>
          </w:divBdr>
        </w:div>
        <w:div w:id="225842976">
          <w:marLeft w:val="0"/>
          <w:marRight w:val="0"/>
          <w:marTop w:val="0"/>
          <w:marBottom w:val="0"/>
          <w:divBdr>
            <w:top w:val="none" w:sz="0" w:space="0" w:color="auto"/>
            <w:left w:val="none" w:sz="0" w:space="0" w:color="auto"/>
            <w:bottom w:val="none" w:sz="0" w:space="0" w:color="auto"/>
            <w:right w:val="none" w:sz="0" w:space="0" w:color="auto"/>
          </w:divBdr>
          <w:divsChild>
            <w:div w:id="1031300524">
              <w:marLeft w:val="0"/>
              <w:marRight w:val="0"/>
              <w:marTop w:val="0"/>
              <w:marBottom w:val="0"/>
              <w:divBdr>
                <w:top w:val="none" w:sz="0" w:space="0" w:color="auto"/>
                <w:left w:val="none" w:sz="0" w:space="0" w:color="auto"/>
                <w:bottom w:val="none" w:sz="0" w:space="0" w:color="auto"/>
                <w:right w:val="none" w:sz="0" w:space="0" w:color="auto"/>
              </w:divBdr>
            </w:div>
          </w:divsChild>
        </w:div>
        <w:div w:id="1281231242">
          <w:marLeft w:val="0"/>
          <w:marRight w:val="0"/>
          <w:marTop w:val="0"/>
          <w:marBottom w:val="0"/>
          <w:divBdr>
            <w:top w:val="none" w:sz="0" w:space="0" w:color="auto"/>
            <w:left w:val="none" w:sz="0" w:space="0" w:color="auto"/>
            <w:bottom w:val="none" w:sz="0" w:space="0" w:color="auto"/>
            <w:right w:val="none" w:sz="0" w:space="0" w:color="auto"/>
          </w:divBdr>
        </w:div>
        <w:div w:id="1700356591">
          <w:marLeft w:val="0"/>
          <w:marRight w:val="0"/>
          <w:marTop w:val="0"/>
          <w:marBottom w:val="0"/>
          <w:divBdr>
            <w:top w:val="none" w:sz="0" w:space="0" w:color="auto"/>
            <w:left w:val="none" w:sz="0" w:space="0" w:color="auto"/>
            <w:bottom w:val="none" w:sz="0" w:space="0" w:color="auto"/>
            <w:right w:val="none" w:sz="0" w:space="0" w:color="auto"/>
          </w:divBdr>
          <w:divsChild>
            <w:div w:id="1967159817">
              <w:marLeft w:val="0"/>
              <w:marRight w:val="0"/>
              <w:marTop w:val="0"/>
              <w:marBottom w:val="0"/>
              <w:divBdr>
                <w:top w:val="none" w:sz="0" w:space="0" w:color="auto"/>
                <w:left w:val="none" w:sz="0" w:space="0" w:color="auto"/>
                <w:bottom w:val="none" w:sz="0" w:space="0" w:color="auto"/>
                <w:right w:val="none" w:sz="0" w:space="0" w:color="auto"/>
              </w:divBdr>
            </w:div>
            <w:div w:id="1652513488">
              <w:marLeft w:val="0"/>
              <w:marRight w:val="0"/>
              <w:marTop w:val="0"/>
              <w:marBottom w:val="0"/>
              <w:divBdr>
                <w:top w:val="none" w:sz="0" w:space="0" w:color="auto"/>
                <w:left w:val="none" w:sz="0" w:space="0" w:color="auto"/>
                <w:bottom w:val="none" w:sz="0" w:space="0" w:color="auto"/>
                <w:right w:val="none" w:sz="0" w:space="0" w:color="auto"/>
              </w:divBdr>
            </w:div>
            <w:div w:id="1975911203">
              <w:marLeft w:val="0"/>
              <w:marRight w:val="0"/>
              <w:marTop w:val="0"/>
              <w:marBottom w:val="0"/>
              <w:divBdr>
                <w:top w:val="none" w:sz="0" w:space="0" w:color="auto"/>
                <w:left w:val="none" w:sz="0" w:space="0" w:color="auto"/>
                <w:bottom w:val="none" w:sz="0" w:space="0" w:color="auto"/>
                <w:right w:val="none" w:sz="0" w:space="0" w:color="auto"/>
              </w:divBdr>
            </w:div>
            <w:div w:id="368721936">
              <w:marLeft w:val="0"/>
              <w:marRight w:val="0"/>
              <w:marTop w:val="0"/>
              <w:marBottom w:val="0"/>
              <w:divBdr>
                <w:top w:val="none" w:sz="0" w:space="0" w:color="auto"/>
                <w:left w:val="none" w:sz="0" w:space="0" w:color="auto"/>
                <w:bottom w:val="none" w:sz="0" w:space="0" w:color="auto"/>
                <w:right w:val="none" w:sz="0" w:space="0" w:color="auto"/>
              </w:divBdr>
            </w:div>
            <w:div w:id="770050438">
              <w:marLeft w:val="0"/>
              <w:marRight w:val="0"/>
              <w:marTop w:val="0"/>
              <w:marBottom w:val="0"/>
              <w:divBdr>
                <w:top w:val="none" w:sz="0" w:space="0" w:color="auto"/>
                <w:left w:val="none" w:sz="0" w:space="0" w:color="auto"/>
                <w:bottom w:val="none" w:sz="0" w:space="0" w:color="auto"/>
                <w:right w:val="none" w:sz="0" w:space="0" w:color="auto"/>
              </w:divBdr>
            </w:div>
          </w:divsChild>
        </w:div>
        <w:div w:id="1772120730">
          <w:marLeft w:val="0"/>
          <w:marRight w:val="0"/>
          <w:marTop w:val="0"/>
          <w:marBottom w:val="0"/>
          <w:divBdr>
            <w:top w:val="none" w:sz="0" w:space="0" w:color="auto"/>
            <w:left w:val="none" w:sz="0" w:space="0" w:color="auto"/>
            <w:bottom w:val="none" w:sz="0" w:space="0" w:color="auto"/>
            <w:right w:val="none" w:sz="0" w:space="0" w:color="auto"/>
          </w:divBdr>
          <w:divsChild>
            <w:div w:id="174266356">
              <w:marLeft w:val="0"/>
              <w:marRight w:val="0"/>
              <w:marTop w:val="0"/>
              <w:marBottom w:val="0"/>
              <w:divBdr>
                <w:top w:val="none" w:sz="0" w:space="0" w:color="auto"/>
                <w:left w:val="none" w:sz="0" w:space="0" w:color="auto"/>
                <w:bottom w:val="none" w:sz="0" w:space="0" w:color="auto"/>
                <w:right w:val="none" w:sz="0" w:space="0" w:color="auto"/>
              </w:divBdr>
              <w:divsChild>
                <w:div w:id="1526098613">
                  <w:marLeft w:val="0"/>
                  <w:marRight w:val="0"/>
                  <w:marTop w:val="0"/>
                  <w:marBottom w:val="0"/>
                  <w:divBdr>
                    <w:top w:val="none" w:sz="0" w:space="0" w:color="auto"/>
                    <w:left w:val="none" w:sz="0" w:space="0" w:color="auto"/>
                    <w:bottom w:val="none" w:sz="0" w:space="0" w:color="auto"/>
                    <w:right w:val="none" w:sz="0" w:space="0" w:color="auto"/>
                  </w:divBdr>
                </w:div>
                <w:div w:id="298801107">
                  <w:marLeft w:val="0"/>
                  <w:marRight w:val="0"/>
                  <w:marTop w:val="0"/>
                  <w:marBottom w:val="0"/>
                  <w:divBdr>
                    <w:top w:val="none" w:sz="0" w:space="0" w:color="auto"/>
                    <w:left w:val="none" w:sz="0" w:space="0" w:color="auto"/>
                    <w:bottom w:val="none" w:sz="0" w:space="0" w:color="auto"/>
                    <w:right w:val="none" w:sz="0" w:space="0" w:color="auto"/>
                  </w:divBdr>
                </w:div>
                <w:div w:id="210922507">
                  <w:marLeft w:val="0"/>
                  <w:marRight w:val="0"/>
                  <w:marTop w:val="0"/>
                  <w:marBottom w:val="0"/>
                  <w:divBdr>
                    <w:top w:val="none" w:sz="0" w:space="0" w:color="auto"/>
                    <w:left w:val="none" w:sz="0" w:space="0" w:color="auto"/>
                    <w:bottom w:val="none" w:sz="0" w:space="0" w:color="auto"/>
                    <w:right w:val="none" w:sz="0" w:space="0" w:color="auto"/>
                  </w:divBdr>
                  <w:divsChild>
                    <w:div w:id="351760237">
                      <w:marLeft w:val="0"/>
                      <w:marRight w:val="0"/>
                      <w:marTop w:val="0"/>
                      <w:marBottom w:val="0"/>
                      <w:divBdr>
                        <w:top w:val="none" w:sz="0" w:space="0" w:color="auto"/>
                        <w:left w:val="none" w:sz="0" w:space="0" w:color="auto"/>
                        <w:bottom w:val="none" w:sz="0" w:space="0" w:color="auto"/>
                        <w:right w:val="none" w:sz="0" w:space="0" w:color="auto"/>
                      </w:divBdr>
                      <w:divsChild>
                        <w:div w:id="1258830776">
                          <w:marLeft w:val="0"/>
                          <w:marRight w:val="0"/>
                          <w:marTop w:val="0"/>
                          <w:marBottom w:val="0"/>
                          <w:divBdr>
                            <w:top w:val="none" w:sz="0" w:space="0" w:color="auto"/>
                            <w:left w:val="none" w:sz="0" w:space="0" w:color="auto"/>
                            <w:bottom w:val="none" w:sz="0" w:space="0" w:color="auto"/>
                            <w:right w:val="none" w:sz="0" w:space="0" w:color="auto"/>
                          </w:divBdr>
                        </w:div>
                      </w:divsChild>
                    </w:div>
                    <w:div w:id="15235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42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989-1984" TargetMode="External"/><Relationship Id="rId13" Type="http://schemas.openxmlformats.org/officeDocument/2006/relationships/hyperlink" Target="https://fundingawards.nihr.ac.uk/award/NIHR13387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iny.york.ac.uk/rane/" TargetMode="External"/><Relationship Id="rId17" Type="http://schemas.openxmlformats.org/officeDocument/2006/relationships/hyperlink" Target="https://shiny.york.ac.uk/rane/"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hiny.york.ac.uk/rane/"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orcid.org/0000-0002-7703-727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3-0365-2605"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C6ADF-5A06-4BE5-9D06-D84E4335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10485</Words>
  <Characters>59767</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Glynn</dc:creator>
  <cp:keywords/>
  <dc:description/>
  <cp:lastModifiedBy>David Glynn</cp:lastModifiedBy>
  <cp:revision>4</cp:revision>
  <dcterms:created xsi:type="dcterms:W3CDTF">2024-05-24T10:29:00Z</dcterms:created>
  <dcterms:modified xsi:type="dcterms:W3CDTF">2024-05-24T10:41:00Z</dcterms:modified>
</cp:coreProperties>
</file>