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AA95" w14:textId="38979803" w:rsidR="006535EE" w:rsidRDefault="00E523D4">
      <w:pPr>
        <w:spacing w:line="480" w:lineRule="auto"/>
        <w:jc w:val="center"/>
      </w:pPr>
      <w:bookmarkStart w:id="0" w:name="_Toc112767297"/>
      <w:bookmarkStart w:id="1" w:name="_Toc112771318"/>
      <w:bookmarkStart w:id="2" w:name="_Toc112772095"/>
      <w:bookmarkStart w:id="3" w:name="_Toc113288310"/>
      <w:bookmarkStart w:id="4" w:name="_Toc113293339"/>
      <w:bookmarkStart w:id="5" w:name="_Toc113722650"/>
      <w:bookmarkStart w:id="6" w:name="_Toc114139194"/>
      <w:bookmarkStart w:id="7" w:name="_Toc114146020"/>
      <w:bookmarkStart w:id="8" w:name="_Toc114146325"/>
      <w:bookmarkStart w:id="9" w:name="_Toc114146597"/>
      <w:bookmarkStart w:id="10" w:name="_Toc114146868"/>
      <w:r>
        <w:rPr>
          <w:rFonts w:ascii="Times New Roman" w:hAnsi="Times New Roman"/>
          <w:b/>
          <w:bCs/>
          <w:sz w:val="24"/>
          <w:szCs w:val="24"/>
        </w:rPr>
        <w:t>The commercial promotion of electronic cigarettes on social media and its influence on</w:t>
      </w:r>
      <w:r w:rsidR="00500CD3">
        <w:rPr>
          <w:rFonts w:ascii="Times New Roman" w:hAnsi="Times New Roman"/>
          <w:b/>
          <w:bCs/>
          <w:sz w:val="24"/>
          <w:szCs w:val="24"/>
        </w:rPr>
        <w:t xml:space="preserve"> </w:t>
      </w:r>
      <w:r>
        <w:rPr>
          <w:rFonts w:ascii="Times New Roman" w:hAnsi="Times New Roman"/>
          <w:b/>
          <w:sz w:val="24"/>
          <w:szCs w:val="24"/>
        </w:rPr>
        <w:t>positive perceptions of vaping and vaping behaviours</w:t>
      </w:r>
      <w:r>
        <w:rPr>
          <w:rFonts w:ascii="Times New Roman" w:hAnsi="Times New Roman"/>
          <w:b/>
          <w:bCs/>
          <w:sz w:val="24"/>
          <w:szCs w:val="24"/>
        </w:rPr>
        <w:t xml:space="preserve"> in </w:t>
      </w:r>
      <w:r w:rsidR="001764D7">
        <w:rPr>
          <w:rFonts w:ascii="Times New Roman" w:hAnsi="Times New Roman"/>
          <w:b/>
          <w:bCs/>
          <w:sz w:val="24"/>
          <w:szCs w:val="24"/>
        </w:rPr>
        <w:t>A</w:t>
      </w:r>
      <w:r>
        <w:rPr>
          <w:rFonts w:ascii="Times New Roman" w:hAnsi="Times New Roman"/>
          <w:b/>
          <w:bCs/>
          <w:sz w:val="24"/>
          <w:szCs w:val="24"/>
        </w:rPr>
        <w:t>nglophone countries: a scoping review</w:t>
      </w:r>
    </w:p>
    <w:p w14:paraId="6C241FB1" w14:textId="77777777" w:rsidR="00173836" w:rsidRPr="00173836" w:rsidRDefault="00173836" w:rsidP="00173836">
      <w:pPr>
        <w:shd w:val="clear" w:color="auto" w:fill="FFFFFF"/>
        <w:suppressAutoHyphens w:val="0"/>
        <w:autoSpaceDN/>
        <w:spacing w:after="0"/>
        <w:textAlignment w:val="auto"/>
        <w:rPr>
          <w:rFonts w:ascii="Times New Roman" w:eastAsia="Times New Roman" w:hAnsi="Times New Roman"/>
          <w:color w:val="000000"/>
          <w:sz w:val="24"/>
          <w:szCs w:val="24"/>
          <w:lang w:eastAsia="en-GB"/>
        </w:rPr>
      </w:pPr>
      <w:r w:rsidRPr="00173836">
        <w:rPr>
          <w:rFonts w:ascii="Times New Roman" w:eastAsia="Times New Roman" w:hAnsi="Times New Roman"/>
          <w:color w:val="000000"/>
          <w:sz w:val="24"/>
          <w:szCs w:val="24"/>
          <w:lang w:eastAsia="en-GB"/>
        </w:rPr>
        <w:t>Chacon, L</w:t>
      </w:r>
      <w:r w:rsidRPr="00173836">
        <w:rPr>
          <w:rFonts w:ascii="Times New Roman" w:eastAsia="Times New Roman" w:hAnsi="Times New Roman"/>
          <w:color w:val="000000"/>
          <w:sz w:val="24"/>
          <w:szCs w:val="24"/>
          <w:shd w:val="clear" w:color="auto" w:fill="FFFFFF"/>
          <w:vertAlign w:val="superscript"/>
          <w:lang w:eastAsia="en-GB"/>
        </w:rPr>
        <w:t>1</w:t>
      </w:r>
      <w:r w:rsidRPr="00173836">
        <w:rPr>
          <w:rFonts w:ascii="Times New Roman" w:eastAsia="Times New Roman" w:hAnsi="Times New Roman"/>
          <w:color w:val="000000"/>
          <w:sz w:val="24"/>
          <w:szCs w:val="24"/>
          <w:lang w:eastAsia="en-GB"/>
        </w:rPr>
        <w:t>, </w:t>
      </w:r>
      <w:r w:rsidRPr="00173836">
        <w:rPr>
          <w:rFonts w:ascii="Times New Roman" w:eastAsia="Times New Roman" w:hAnsi="Times New Roman"/>
          <w:color w:val="000000"/>
          <w:sz w:val="24"/>
          <w:szCs w:val="24"/>
          <w:shd w:val="clear" w:color="auto" w:fill="FFFFFF"/>
          <w:lang w:eastAsia="en-GB"/>
        </w:rPr>
        <w:t>Mitchell G</w:t>
      </w:r>
      <w:r w:rsidRPr="00173836">
        <w:rPr>
          <w:rFonts w:ascii="Times New Roman" w:eastAsia="Times New Roman" w:hAnsi="Times New Roman"/>
          <w:color w:val="000000"/>
          <w:sz w:val="24"/>
          <w:szCs w:val="24"/>
          <w:shd w:val="clear" w:color="auto" w:fill="FFFFFF"/>
          <w:vertAlign w:val="superscript"/>
          <w:lang w:eastAsia="en-GB"/>
        </w:rPr>
        <w:t>1*</w:t>
      </w:r>
      <w:r w:rsidRPr="00173836">
        <w:rPr>
          <w:rFonts w:ascii="Times New Roman" w:eastAsia="Times New Roman" w:hAnsi="Times New Roman"/>
          <w:color w:val="000000"/>
          <w:sz w:val="24"/>
          <w:szCs w:val="24"/>
          <w:lang w:eastAsia="en-GB"/>
        </w:rPr>
        <w:t>, Golder S.</w:t>
      </w:r>
      <w:r w:rsidRPr="00173836">
        <w:rPr>
          <w:rFonts w:ascii="Times New Roman" w:eastAsia="Times New Roman" w:hAnsi="Times New Roman"/>
          <w:color w:val="000000"/>
          <w:sz w:val="24"/>
          <w:szCs w:val="24"/>
          <w:shd w:val="clear" w:color="auto" w:fill="FFFFFF"/>
          <w:vertAlign w:val="superscript"/>
          <w:lang w:eastAsia="en-GB"/>
        </w:rPr>
        <w:t>1</w:t>
      </w:r>
    </w:p>
    <w:p w14:paraId="40E0BC2B" w14:textId="77777777" w:rsidR="00173836" w:rsidRPr="00173836" w:rsidRDefault="00173836" w:rsidP="00173836">
      <w:pPr>
        <w:shd w:val="clear" w:color="auto" w:fill="FFFFFF"/>
        <w:suppressAutoHyphens w:val="0"/>
        <w:autoSpaceDN/>
        <w:spacing w:after="0"/>
        <w:textAlignment w:val="auto"/>
        <w:rPr>
          <w:rFonts w:ascii="Times New Roman" w:eastAsia="Times New Roman" w:hAnsi="Times New Roman"/>
          <w:color w:val="000000"/>
          <w:sz w:val="24"/>
          <w:szCs w:val="24"/>
          <w:lang w:eastAsia="en-GB"/>
        </w:rPr>
      </w:pPr>
      <w:r w:rsidRPr="00173836">
        <w:rPr>
          <w:rFonts w:ascii="Times New Roman" w:eastAsia="Times New Roman" w:hAnsi="Times New Roman"/>
          <w:color w:val="000000"/>
          <w:sz w:val="24"/>
          <w:szCs w:val="24"/>
          <w:vertAlign w:val="superscript"/>
          <w:lang w:eastAsia="en-GB"/>
        </w:rPr>
        <w:t>1</w:t>
      </w:r>
      <w:r w:rsidRPr="00173836">
        <w:rPr>
          <w:rFonts w:ascii="Times New Roman" w:eastAsia="Times New Roman" w:hAnsi="Times New Roman"/>
          <w:color w:val="000000"/>
          <w:sz w:val="24"/>
          <w:szCs w:val="24"/>
          <w:lang w:eastAsia="en-GB"/>
        </w:rPr>
        <w:t>Department of Health Sciences, University of York, YO10 5DD, UK</w:t>
      </w:r>
    </w:p>
    <w:p w14:paraId="089F82A2" w14:textId="77777777" w:rsidR="00173836" w:rsidRPr="00173836" w:rsidRDefault="00173836" w:rsidP="00173836">
      <w:pPr>
        <w:shd w:val="clear" w:color="auto" w:fill="FFFFFF"/>
        <w:suppressAutoHyphens w:val="0"/>
        <w:autoSpaceDN/>
        <w:spacing w:after="0" w:line="360" w:lineRule="atLeast"/>
        <w:textAlignment w:val="auto"/>
        <w:rPr>
          <w:rFonts w:ascii="Times New Roman" w:eastAsia="Times New Roman" w:hAnsi="Times New Roman"/>
          <w:color w:val="000000"/>
          <w:sz w:val="24"/>
          <w:szCs w:val="24"/>
          <w:lang w:eastAsia="en-GB"/>
        </w:rPr>
      </w:pPr>
      <w:r w:rsidRPr="00173836">
        <w:rPr>
          <w:rFonts w:ascii="Times New Roman" w:eastAsia="Times New Roman" w:hAnsi="Times New Roman"/>
          <w:color w:val="000000"/>
          <w:sz w:val="24"/>
          <w:szCs w:val="24"/>
          <w:lang w:eastAsia="en-GB"/>
        </w:rPr>
        <w:t>*G Mitchell is now with the Institute of Social Marketing and Health, University of Stirling, Stirling, FK9 4LA, Scotland, UK</w:t>
      </w:r>
    </w:p>
    <w:p w14:paraId="7FC39A53" w14:textId="77777777" w:rsidR="006535EE" w:rsidRDefault="006535EE">
      <w:pPr>
        <w:spacing w:line="360" w:lineRule="auto"/>
        <w:rPr>
          <w:rFonts w:ascii="Times New Roman" w:hAnsi="Times New Roman"/>
          <w:b/>
          <w:bCs/>
          <w:sz w:val="24"/>
          <w:szCs w:val="24"/>
        </w:rPr>
      </w:pPr>
    </w:p>
    <w:p w14:paraId="0E045A57" w14:textId="77777777" w:rsidR="006535EE" w:rsidRDefault="00736825">
      <w:pPr>
        <w:pStyle w:val="Heading2"/>
        <w:spacing w:line="360" w:lineRule="auto"/>
      </w:pPr>
      <w:r>
        <w:t>ABSTRACT</w:t>
      </w:r>
      <w:bookmarkEnd w:id="0"/>
      <w:bookmarkEnd w:id="1"/>
      <w:bookmarkEnd w:id="2"/>
      <w:bookmarkEnd w:id="3"/>
      <w:bookmarkEnd w:id="4"/>
      <w:bookmarkEnd w:id="5"/>
      <w:bookmarkEnd w:id="6"/>
      <w:bookmarkEnd w:id="7"/>
      <w:bookmarkEnd w:id="8"/>
      <w:bookmarkEnd w:id="9"/>
      <w:bookmarkEnd w:id="10"/>
      <w:r>
        <w:t xml:space="preserve"> </w:t>
      </w:r>
    </w:p>
    <w:p w14:paraId="45C5429B" w14:textId="316FC8AF" w:rsidR="006535EE" w:rsidRDefault="002070AC" w:rsidP="00C04521">
      <w:pPr>
        <w:tabs>
          <w:tab w:val="left" w:pos="8175"/>
        </w:tabs>
        <w:spacing w:before="240" w:line="360" w:lineRule="auto"/>
        <w:jc w:val="both"/>
        <w:rPr>
          <w:rFonts w:ascii="Times New Roman" w:hAnsi="Times New Roman"/>
          <w:sz w:val="24"/>
          <w:szCs w:val="24"/>
        </w:rPr>
      </w:pPr>
      <w:r w:rsidRPr="00A359DB">
        <w:rPr>
          <w:rFonts w:ascii="Times New Roman" w:hAnsi="Times New Roman"/>
          <w:sz w:val="24"/>
          <w:szCs w:val="24"/>
        </w:rPr>
        <w:t xml:space="preserve">There is ongoing scientific and policy debate about the role e-cigarettes play in tobacco control, with concerns centring around unknown long-term effects, and </w:t>
      </w:r>
      <w:r w:rsidR="00A92B20">
        <w:rPr>
          <w:rFonts w:ascii="Times New Roman" w:hAnsi="Times New Roman"/>
          <w:sz w:val="24"/>
          <w:szCs w:val="24"/>
        </w:rPr>
        <w:t>the potential</w:t>
      </w:r>
      <w:r w:rsidRPr="00A359DB">
        <w:rPr>
          <w:rFonts w:ascii="Times New Roman" w:hAnsi="Times New Roman"/>
          <w:sz w:val="24"/>
          <w:szCs w:val="24"/>
        </w:rPr>
        <w:t xml:space="preserve"> </w:t>
      </w:r>
      <w:r w:rsidR="00401221">
        <w:rPr>
          <w:rFonts w:ascii="Times New Roman" w:hAnsi="Times New Roman"/>
          <w:sz w:val="24"/>
          <w:szCs w:val="24"/>
        </w:rPr>
        <w:t xml:space="preserve">industry </w:t>
      </w:r>
      <w:r w:rsidRPr="00A359DB">
        <w:rPr>
          <w:rFonts w:ascii="Times New Roman" w:hAnsi="Times New Roman"/>
          <w:sz w:val="24"/>
          <w:szCs w:val="24"/>
        </w:rPr>
        <w:t>co-opt</w:t>
      </w:r>
      <w:r w:rsidR="00A92B20">
        <w:rPr>
          <w:rFonts w:ascii="Times New Roman" w:hAnsi="Times New Roman"/>
          <w:sz w:val="24"/>
          <w:szCs w:val="24"/>
        </w:rPr>
        <w:t>ion of</w:t>
      </w:r>
      <w:r w:rsidRPr="00A359DB">
        <w:rPr>
          <w:rFonts w:ascii="Times New Roman" w:hAnsi="Times New Roman"/>
          <w:sz w:val="24"/>
          <w:szCs w:val="24"/>
        </w:rPr>
        <w:t xml:space="preserve"> harm reduction efforts, including marketing to youths</w:t>
      </w:r>
      <w:r>
        <w:rPr>
          <w:rFonts w:ascii="Times New Roman" w:hAnsi="Times New Roman"/>
          <w:sz w:val="24"/>
          <w:szCs w:val="24"/>
        </w:rPr>
        <w:t>.</w:t>
      </w:r>
      <w:r w:rsidR="00BD2B64">
        <w:rPr>
          <w:rFonts w:ascii="Times New Roman" w:hAnsi="Times New Roman"/>
          <w:sz w:val="24"/>
          <w:szCs w:val="24"/>
        </w:rPr>
        <w:t xml:space="preserve"> </w:t>
      </w:r>
      <w:r w:rsidR="00E670F2">
        <w:rPr>
          <w:rFonts w:ascii="Times New Roman" w:hAnsi="Times New Roman"/>
          <w:sz w:val="24"/>
          <w:szCs w:val="24"/>
        </w:rPr>
        <w:t xml:space="preserve">There is substantial evidence </w:t>
      </w:r>
      <w:r w:rsidR="00A301D6">
        <w:rPr>
          <w:rFonts w:ascii="Times New Roman" w:hAnsi="Times New Roman"/>
          <w:sz w:val="24"/>
          <w:szCs w:val="24"/>
        </w:rPr>
        <w:t>o</w:t>
      </w:r>
      <w:r w:rsidR="003D4F8A">
        <w:rPr>
          <w:rFonts w:ascii="Times New Roman" w:hAnsi="Times New Roman"/>
          <w:sz w:val="24"/>
          <w:szCs w:val="24"/>
        </w:rPr>
        <w:t>f</w:t>
      </w:r>
      <w:r w:rsidR="00A301D6">
        <w:rPr>
          <w:rFonts w:ascii="Times New Roman" w:hAnsi="Times New Roman"/>
          <w:sz w:val="24"/>
          <w:szCs w:val="24"/>
        </w:rPr>
        <w:t xml:space="preserve"> the</w:t>
      </w:r>
      <w:r w:rsidR="00736825">
        <w:rPr>
          <w:rFonts w:ascii="Times New Roman" w:hAnsi="Times New Roman"/>
          <w:sz w:val="24"/>
          <w:szCs w:val="24"/>
        </w:rPr>
        <w:t xml:space="preserve"> influence of conventional cigarett</w:t>
      </w:r>
      <w:r w:rsidR="00E670F2">
        <w:rPr>
          <w:rFonts w:ascii="Times New Roman" w:hAnsi="Times New Roman"/>
          <w:sz w:val="24"/>
          <w:szCs w:val="24"/>
        </w:rPr>
        <w:t>e</w:t>
      </w:r>
      <w:r w:rsidR="00736825">
        <w:rPr>
          <w:rFonts w:ascii="Times New Roman" w:hAnsi="Times New Roman"/>
          <w:sz w:val="24"/>
          <w:szCs w:val="24"/>
        </w:rPr>
        <w:t xml:space="preserve"> promotion on smoking behaviours</w:t>
      </w:r>
      <w:r w:rsidR="00D82774">
        <w:rPr>
          <w:rFonts w:ascii="Times New Roman" w:hAnsi="Times New Roman"/>
          <w:sz w:val="24"/>
          <w:szCs w:val="24"/>
        </w:rPr>
        <w:t xml:space="preserve"> in </w:t>
      </w:r>
      <w:r w:rsidR="00084B37">
        <w:rPr>
          <w:rFonts w:ascii="Times New Roman" w:hAnsi="Times New Roman"/>
          <w:sz w:val="24"/>
          <w:szCs w:val="24"/>
        </w:rPr>
        <w:t>A</w:t>
      </w:r>
      <w:r w:rsidR="00D82774">
        <w:rPr>
          <w:rFonts w:ascii="Times New Roman" w:hAnsi="Times New Roman"/>
          <w:sz w:val="24"/>
          <w:szCs w:val="24"/>
        </w:rPr>
        <w:t>nglophone countries</w:t>
      </w:r>
      <w:r w:rsidR="00E670F2">
        <w:rPr>
          <w:rFonts w:ascii="Times New Roman" w:hAnsi="Times New Roman"/>
          <w:sz w:val="24"/>
          <w:szCs w:val="24"/>
        </w:rPr>
        <w:t xml:space="preserve">, and </w:t>
      </w:r>
      <w:r w:rsidR="00104F8A">
        <w:rPr>
          <w:rFonts w:ascii="Times New Roman" w:hAnsi="Times New Roman"/>
          <w:sz w:val="24"/>
          <w:szCs w:val="24"/>
        </w:rPr>
        <w:t>the</w:t>
      </w:r>
      <w:r w:rsidR="00736825">
        <w:rPr>
          <w:rFonts w:ascii="Times New Roman" w:hAnsi="Times New Roman"/>
          <w:sz w:val="24"/>
          <w:szCs w:val="24"/>
        </w:rPr>
        <w:t xml:space="preserve"> popularity of social networking sites</w:t>
      </w:r>
      <w:r w:rsidR="00104F8A">
        <w:rPr>
          <w:rFonts w:ascii="Times New Roman" w:hAnsi="Times New Roman"/>
          <w:sz w:val="24"/>
          <w:szCs w:val="24"/>
        </w:rPr>
        <w:t>,</w:t>
      </w:r>
      <w:r w:rsidR="00736825">
        <w:rPr>
          <w:rFonts w:ascii="Times New Roman" w:hAnsi="Times New Roman"/>
          <w:sz w:val="24"/>
          <w:szCs w:val="24"/>
        </w:rPr>
        <w:t xml:space="preserve"> </w:t>
      </w:r>
      <w:r w:rsidR="00E670F2">
        <w:rPr>
          <w:rFonts w:ascii="Times New Roman" w:hAnsi="Times New Roman"/>
          <w:sz w:val="24"/>
          <w:szCs w:val="24"/>
        </w:rPr>
        <w:t>as well as</w:t>
      </w:r>
      <w:r w:rsidR="00736825">
        <w:rPr>
          <w:rFonts w:ascii="Times New Roman" w:hAnsi="Times New Roman"/>
          <w:sz w:val="24"/>
          <w:szCs w:val="24"/>
        </w:rPr>
        <w:t xml:space="preserve"> </w:t>
      </w:r>
      <w:r w:rsidR="004E56F4">
        <w:rPr>
          <w:rFonts w:ascii="Times New Roman" w:hAnsi="Times New Roman"/>
          <w:sz w:val="24"/>
          <w:szCs w:val="24"/>
        </w:rPr>
        <w:t xml:space="preserve">the </w:t>
      </w:r>
      <w:r w:rsidR="00736825">
        <w:rPr>
          <w:rFonts w:ascii="Times New Roman" w:hAnsi="Times New Roman"/>
          <w:sz w:val="24"/>
          <w:szCs w:val="24"/>
        </w:rPr>
        <w:t>lack of marketing regulations on the commercial promotion of electronic cigarettes online</w:t>
      </w:r>
      <w:r w:rsidR="003D4F8A">
        <w:rPr>
          <w:rFonts w:ascii="Times New Roman" w:hAnsi="Times New Roman"/>
          <w:sz w:val="24"/>
          <w:szCs w:val="24"/>
        </w:rPr>
        <w:t>,</w:t>
      </w:r>
      <w:r w:rsidR="00736825">
        <w:rPr>
          <w:rFonts w:ascii="Times New Roman" w:hAnsi="Times New Roman"/>
          <w:sz w:val="24"/>
          <w:szCs w:val="24"/>
        </w:rPr>
        <w:t xml:space="preserve"> suggest </w:t>
      </w:r>
      <w:r w:rsidR="0024557E">
        <w:rPr>
          <w:rFonts w:ascii="Times New Roman" w:hAnsi="Times New Roman"/>
          <w:sz w:val="24"/>
          <w:szCs w:val="24"/>
        </w:rPr>
        <w:t>an</w:t>
      </w:r>
      <w:r w:rsidR="00736825">
        <w:rPr>
          <w:rFonts w:ascii="Times New Roman" w:hAnsi="Times New Roman"/>
          <w:sz w:val="24"/>
          <w:szCs w:val="24"/>
        </w:rPr>
        <w:t xml:space="preserve"> urgent need to </w:t>
      </w:r>
      <w:r w:rsidR="004E08A3">
        <w:rPr>
          <w:rFonts w:ascii="Times New Roman" w:hAnsi="Times New Roman"/>
          <w:sz w:val="24"/>
          <w:szCs w:val="24"/>
        </w:rPr>
        <w:t>explore</w:t>
      </w:r>
      <w:r w:rsidR="00736825">
        <w:rPr>
          <w:rFonts w:ascii="Times New Roman" w:hAnsi="Times New Roman"/>
          <w:sz w:val="24"/>
          <w:szCs w:val="24"/>
        </w:rPr>
        <w:t xml:space="preserve"> this topic</w:t>
      </w:r>
      <w:r w:rsidR="004E08A3">
        <w:rPr>
          <w:rFonts w:ascii="Times New Roman" w:hAnsi="Times New Roman"/>
          <w:sz w:val="24"/>
          <w:szCs w:val="24"/>
        </w:rPr>
        <w:t xml:space="preserve"> further</w:t>
      </w:r>
      <w:r w:rsidR="00FE4DA7">
        <w:rPr>
          <w:rFonts w:ascii="Times New Roman" w:hAnsi="Times New Roman"/>
          <w:sz w:val="24"/>
          <w:szCs w:val="24"/>
        </w:rPr>
        <w:t>.</w:t>
      </w:r>
      <w:r w:rsidR="00A05DB2">
        <w:t xml:space="preserve"> </w:t>
      </w:r>
      <w:r w:rsidR="00736825">
        <w:rPr>
          <w:rFonts w:ascii="Times New Roman" w:hAnsi="Times New Roman"/>
          <w:sz w:val="24"/>
          <w:szCs w:val="24"/>
        </w:rPr>
        <w:t xml:space="preserve">This </w:t>
      </w:r>
      <w:r w:rsidR="00731CCB">
        <w:rPr>
          <w:rFonts w:ascii="Times New Roman" w:hAnsi="Times New Roman"/>
          <w:sz w:val="24"/>
          <w:szCs w:val="24"/>
        </w:rPr>
        <w:t xml:space="preserve">scoping </w:t>
      </w:r>
      <w:r w:rsidR="00736825">
        <w:rPr>
          <w:rFonts w:ascii="Times New Roman" w:hAnsi="Times New Roman"/>
          <w:sz w:val="24"/>
          <w:szCs w:val="24"/>
        </w:rPr>
        <w:t>review aims to</w:t>
      </w:r>
      <w:r w:rsidR="00BA3138">
        <w:rPr>
          <w:rFonts w:ascii="Times New Roman" w:hAnsi="Times New Roman"/>
          <w:sz w:val="24"/>
          <w:szCs w:val="24"/>
        </w:rPr>
        <w:t xml:space="preserve"> </w:t>
      </w:r>
      <w:r w:rsidR="00731CCB">
        <w:rPr>
          <w:rFonts w:ascii="Times New Roman" w:hAnsi="Times New Roman"/>
          <w:sz w:val="24"/>
          <w:szCs w:val="24"/>
        </w:rPr>
        <w:t>map</w:t>
      </w:r>
      <w:r w:rsidR="00736825">
        <w:rPr>
          <w:rFonts w:ascii="Times New Roman" w:hAnsi="Times New Roman"/>
          <w:sz w:val="24"/>
          <w:szCs w:val="24"/>
        </w:rPr>
        <w:t xml:space="preserve"> the existing evidence related to the influence of e-cigarette commercial promotion on </w:t>
      </w:r>
      <w:r w:rsidR="00084B37">
        <w:rPr>
          <w:rFonts w:ascii="Times New Roman" w:hAnsi="Times New Roman"/>
          <w:sz w:val="24"/>
          <w:szCs w:val="24"/>
        </w:rPr>
        <w:t xml:space="preserve">social media on positive perceptions of vaping and vaping behaviours </w:t>
      </w:r>
      <w:r w:rsidR="00B01C52">
        <w:rPr>
          <w:rFonts w:ascii="Times New Roman" w:hAnsi="Times New Roman"/>
          <w:sz w:val="24"/>
          <w:szCs w:val="24"/>
        </w:rPr>
        <w:t>in</w:t>
      </w:r>
      <w:r w:rsidR="00084B37">
        <w:rPr>
          <w:rFonts w:ascii="Times New Roman" w:hAnsi="Times New Roman"/>
          <w:sz w:val="24"/>
          <w:szCs w:val="24"/>
        </w:rPr>
        <w:t xml:space="preserve"> core A</w:t>
      </w:r>
      <w:r w:rsidR="00736825">
        <w:rPr>
          <w:rFonts w:ascii="Times New Roman" w:hAnsi="Times New Roman"/>
          <w:sz w:val="24"/>
          <w:szCs w:val="24"/>
        </w:rPr>
        <w:t>nglophone countries</w:t>
      </w:r>
      <w:r w:rsidR="00BA3138">
        <w:rPr>
          <w:rFonts w:ascii="Times New Roman" w:hAnsi="Times New Roman"/>
          <w:sz w:val="24"/>
          <w:szCs w:val="24"/>
        </w:rPr>
        <w:t>.</w:t>
      </w:r>
      <w:r w:rsidR="00A05DB2">
        <w:t xml:space="preserve"> </w:t>
      </w:r>
      <w:r w:rsidR="00731CCB">
        <w:rPr>
          <w:rFonts w:ascii="Times New Roman" w:hAnsi="Times New Roman"/>
          <w:sz w:val="24"/>
          <w:szCs w:val="24"/>
        </w:rPr>
        <w:t>Searches were conducted in</w:t>
      </w:r>
      <w:r w:rsidR="004A4E8A">
        <w:rPr>
          <w:rFonts w:ascii="Times New Roman" w:hAnsi="Times New Roman"/>
          <w:color w:val="202020"/>
          <w:sz w:val="24"/>
          <w:szCs w:val="24"/>
          <w:shd w:val="clear" w:color="auto" w:fill="FFFFFF"/>
        </w:rPr>
        <w:t xml:space="preserve"> </w:t>
      </w:r>
      <w:r w:rsidR="000556E3" w:rsidRPr="000556E3">
        <w:rPr>
          <w:rFonts w:ascii="Times New Roman" w:hAnsi="Times New Roman"/>
          <w:sz w:val="24"/>
          <w:szCs w:val="24"/>
        </w:rPr>
        <w:t>CENTRAL</w:t>
      </w:r>
      <w:r w:rsidR="000556E3">
        <w:rPr>
          <w:rFonts w:ascii="Times New Roman" w:hAnsi="Times New Roman"/>
          <w:sz w:val="24"/>
          <w:szCs w:val="24"/>
        </w:rPr>
        <w:t xml:space="preserve">, </w:t>
      </w:r>
      <w:r w:rsidR="000556E3" w:rsidRPr="000556E3">
        <w:rPr>
          <w:rFonts w:ascii="Times New Roman" w:hAnsi="Times New Roman"/>
          <w:sz w:val="24"/>
          <w:szCs w:val="24"/>
        </w:rPr>
        <w:t>Cochrane Database of Systematic</w:t>
      </w:r>
      <w:r w:rsidR="000556E3">
        <w:rPr>
          <w:rFonts w:ascii="Times New Roman" w:hAnsi="Times New Roman"/>
          <w:sz w:val="24"/>
          <w:szCs w:val="24"/>
        </w:rPr>
        <w:t xml:space="preserve"> Reviews</w:t>
      </w:r>
      <w:r w:rsidR="000556E3" w:rsidRPr="000556E3">
        <w:rPr>
          <w:rFonts w:ascii="Times New Roman" w:hAnsi="Times New Roman"/>
          <w:sz w:val="24"/>
          <w:szCs w:val="24"/>
        </w:rPr>
        <w:t xml:space="preserve"> (CDSR)</w:t>
      </w:r>
      <w:r w:rsidR="000556E3">
        <w:rPr>
          <w:rFonts w:ascii="Times New Roman" w:hAnsi="Times New Roman"/>
          <w:sz w:val="24"/>
          <w:szCs w:val="24"/>
        </w:rPr>
        <w:t xml:space="preserve">, </w:t>
      </w:r>
      <w:r w:rsidR="000556E3" w:rsidRPr="000556E3">
        <w:rPr>
          <w:rFonts w:ascii="Times New Roman" w:hAnsi="Times New Roman"/>
          <w:sz w:val="24"/>
          <w:szCs w:val="24"/>
        </w:rPr>
        <w:t>Embase</w:t>
      </w:r>
      <w:r w:rsidR="000556E3">
        <w:rPr>
          <w:rFonts w:ascii="Times New Roman" w:hAnsi="Times New Roman"/>
          <w:sz w:val="24"/>
          <w:szCs w:val="24"/>
        </w:rPr>
        <w:t xml:space="preserve">, </w:t>
      </w:r>
      <w:r w:rsidR="000556E3" w:rsidRPr="000556E3">
        <w:rPr>
          <w:rFonts w:ascii="Times New Roman" w:hAnsi="Times New Roman"/>
          <w:sz w:val="24"/>
          <w:szCs w:val="24"/>
        </w:rPr>
        <w:t>Epistemoniko</w:t>
      </w:r>
      <w:r w:rsidR="000556E3">
        <w:rPr>
          <w:rFonts w:ascii="Times New Roman" w:hAnsi="Times New Roman"/>
          <w:sz w:val="24"/>
          <w:szCs w:val="24"/>
        </w:rPr>
        <w:t xml:space="preserve">s, </w:t>
      </w:r>
      <w:r w:rsidR="000556E3" w:rsidRPr="000556E3">
        <w:rPr>
          <w:rFonts w:ascii="Times New Roman" w:hAnsi="Times New Roman"/>
          <w:sz w:val="24"/>
          <w:szCs w:val="24"/>
        </w:rPr>
        <w:t xml:space="preserve">MEDLINE, </w:t>
      </w:r>
      <w:r w:rsidR="00DD195C" w:rsidRPr="000556E3">
        <w:rPr>
          <w:rFonts w:ascii="Times New Roman" w:hAnsi="Times New Roman"/>
          <w:sz w:val="24"/>
          <w:szCs w:val="24"/>
        </w:rPr>
        <w:t>PsycINFO</w:t>
      </w:r>
      <w:r w:rsidR="00DD195C">
        <w:rPr>
          <w:rFonts w:ascii="Times New Roman" w:hAnsi="Times New Roman"/>
          <w:sz w:val="24"/>
          <w:szCs w:val="24"/>
        </w:rPr>
        <w:t xml:space="preserve"> and </w:t>
      </w:r>
      <w:r w:rsidR="000556E3" w:rsidRPr="000556E3">
        <w:rPr>
          <w:rFonts w:ascii="Times New Roman" w:hAnsi="Times New Roman"/>
          <w:sz w:val="24"/>
          <w:szCs w:val="24"/>
        </w:rPr>
        <w:t>Science Citation Index</w:t>
      </w:r>
      <w:r w:rsidR="004A4E8A">
        <w:rPr>
          <w:rFonts w:ascii="Times New Roman" w:hAnsi="Times New Roman"/>
          <w:sz w:val="24"/>
          <w:szCs w:val="24"/>
        </w:rPr>
        <w:t>,</w:t>
      </w:r>
      <w:r w:rsidR="00731CCB">
        <w:rPr>
          <w:rFonts w:ascii="Times New Roman" w:hAnsi="Times New Roman"/>
          <w:sz w:val="24"/>
          <w:szCs w:val="24"/>
        </w:rPr>
        <w:t xml:space="preserve"> on the </w:t>
      </w:r>
      <w:r w:rsidR="00A301D6">
        <w:rPr>
          <w:rFonts w:ascii="Times New Roman" w:hAnsi="Times New Roman"/>
          <w:sz w:val="24"/>
          <w:szCs w:val="24"/>
        </w:rPr>
        <w:t>21</w:t>
      </w:r>
      <w:r w:rsidR="00A301D6" w:rsidRPr="00A301D6">
        <w:rPr>
          <w:rFonts w:ascii="Times New Roman" w:hAnsi="Times New Roman"/>
          <w:sz w:val="24"/>
          <w:szCs w:val="24"/>
          <w:vertAlign w:val="superscript"/>
        </w:rPr>
        <w:t>st of</w:t>
      </w:r>
      <w:r w:rsidR="00731CCB">
        <w:rPr>
          <w:rFonts w:ascii="Times New Roman" w:hAnsi="Times New Roman"/>
          <w:sz w:val="24"/>
          <w:szCs w:val="24"/>
        </w:rPr>
        <w:t xml:space="preserve"> July </w:t>
      </w:r>
      <w:r w:rsidR="004C1E5E">
        <w:rPr>
          <w:rFonts w:ascii="Times New Roman" w:hAnsi="Times New Roman"/>
          <w:sz w:val="24"/>
          <w:szCs w:val="24"/>
        </w:rPr>
        <w:t>2022.</w:t>
      </w:r>
      <w:r w:rsidR="00C04521">
        <w:rPr>
          <w:rFonts w:ascii="Times New Roman" w:hAnsi="Times New Roman"/>
          <w:sz w:val="24"/>
          <w:szCs w:val="24"/>
        </w:rPr>
        <w:t xml:space="preserve"> </w:t>
      </w:r>
      <w:r w:rsidR="00736825">
        <w:rPr>
          <w:rFonts w:ascii="Times New Roman" w:hAnsi="Times New Roman"/>
          <w:sz w:val="24"/>
          <w:szCs w:val="24"/>
        </w:rPr>
        <w:t xml:space="preserve">From 1,385 studies, </w:t>
      </w:r>
      <w:r w:rsidR="00391BCC">
        <w:rPr>
          <w:rFonts w:ascii="Times New Roman" w:hAnsi="Times New Roman"/>
          <w:sz w:val="24"/>
          <w:szCs w:val="24"/>
        </w:rPr>
        <w:t xml:space="preserve">11 </w:t>
      </w:r>
      <w:r w:rsidR="004A4E8A">
        <w:rPr>
          <w:rFonts w:ascii="Times New Roman" w:hAnsi="Times New Roman"/>
          <w:sz w:val="24"/>
          <w:szCs w:val="24"/>
        </w:rPr>
        <w:t>articles</w:t>
      </w:r>
      <w:r w:rsidR="00736825">
        <w:rPr>
          <w:rFonts w:ascii="Times New Roman" w:hAnsi="Times New Roman"/>
          <w:sz w:val="24"/>
          <w:szCs w:val="24"/>
        </w:rPr>
        <w:t xml:space="preserve"> </w:t>
      </w:r>
      <w:r w:rsidR="004A4E8A">
        <w:rPr>
          <w:rFonts w:ascii="Times New Roman" w:hAnsi="Times New Roman"/>
          <w:sz w:val="24"/>
          <w:szCs w:val="24"/>
        </w:rPr>
        <w:t>were included in the final review</w:t>
      </w:r>
      <w:r w:rsidR="00D478C4">
        <w:rPr>
          <w:rFonts w:ascii="Times New Roman" w:hAnsi="Times New Roman"/>
          <w:sz w:val="24"/>
          <w:szCs w:val="24"/>
        </w:rPr>
        <w:t xml:space="preserve">, using diverse study designs, including </w:t>
      </w:r>
      <w:r w:rsidR="00D478C4" w:rsidRPr="00FF0CEC">
        <w:rPr>
          <w:rFonts w:ascii="Times New Roman" w:hAnsi="Times New Roman"/>
          <w:sz w:val="24"/>
          <w:szCs w:val="24"/>
        </w:rPr>
        <w:t>focus groups, content analysis, cross-sectional studies, and experiments</w:t>
      </w:r>
      <w:r w:rsidR="00736825">
        <w:rPr>
          <w:rFonts w:ascii="Times New Roman" w:hAnsi="Times New Roman"/>
          <w:sz w:val="24"/>
          <w:szCs w:val="24"/>
        </w:rPr>
        <w:t xml:space="preserve">. </w:t>
      </w:r>
      <w:r w:rsidR="004A4E8A">
        <w:rPr>
          <w:rFonts w:ascii="Times New Roman" w:hAnsi="Times New Roman"/>
          <w:sz w:val="24"/>
          <w:szCs w:val="24"/>
        </w:rPr>
        <w:t xml:space="preserve">The studies were primarily based in the U.S. </w:t>
      </w:r>
      <w:r w:rsidR="00D478C4">
        <w:rPr>
          <w:rFonts w:ascii="Times New Roman" w:hAnsi="Times New Roman"/>
          <w:sz w:val="24"/>
          <w:szCs w:val="24"/>
        </w:rPr>
        <w:t xml:space="preserve">and </w:t>
      </w:r>
      <w:r w:rsidR="00736825">
        <w:rPr>
          <w:rFonts w:ascii="Times New Roman" w:hAnsi="Times New Roman"/>
          <w:sz w:val="24"/>
          <w:szCs w:val="24"/>
        </w:rPr>
        <w:t xml:space="preserve">evidenced the association between the commercial promotion of </w:t>
      </w:r>
      <w:r w:rsidR="004A44DC">
        <w:rPr>
          <w:rFonts w:ascii="Times New Roman" w:hAnsi="Times New Roman"/>
          <w:sz w:val="24"/>
          <w:szCs w:val="24"/>
        </w:rPr>
        <w:t>e-</w:t>
      </w:r>
      <w:r w:rsidR="00736825">
        <w:rPr>
          <w:rFonts w:ascii="Times New Roman" w:hAnsi="Times New Roman"/>
          <w:sz w:val="24"/>
          <w:szCs w:val="24"/>
        </w:rPr>
        <w:t xml:space="preserve">cigarettes on social media with </w:t>
      </w:r>
      <w:r w:rsidR="00A359DB">
        <w:rPr>
          <w:rFonts w:ascii="Times New Roman" w:hAnsi="Times New Roman"/>
          <w:sz w:val="24"/>
          <w:szCs w:val="24"/>
        </w:rPr>
        <w:t xml:space="preserve">positive perceptions of vaping and </w:t>
      </w:r>
      <w:r w:rsidR="00736825">
        <w:rPr>
          <w:rFonts w:ascii="Times New Roman" w:hAnsi="Times New Roman"/>
          <w:sz w:val="24"/>
          <w:szCs w:val="24"/>
        </w:rPr>
        <w:t xml:space="preserve">vaping </w:t>
      </w:r>
      <w:r w:rsidR="00A359DB">
        <w:rPr>
          <w:rFonts w:ascii="Times New Roman" w:hAnsi="Times New Roman"/>
          <w:sz w:val="24"/>
          <w:szCs w:val="24"/>
        </w:rPr>
        <w:t>behaviours</w:t>
      </w:r>
      <w:r w:rsidR="00826CDE">
        <w:rPr>
          <w:rFonts w:ascii="Times New Roman" w:hAnsi="Times New Roman"/>
          <w:sz w:val="24"/>
          <w:szCs w:val="24"/>
        </w:rPr>
        <w:t>,</w:t>
      </w:r>
      <w:r w:rsidR="00A359DB">
        <w:rPr>
          <w:rFonts w:ascii="Times New Roman" w:hAnsi="Times New Roman"/>
          <w:sz w:val="24"/>
          <w:szCs w:val="24"/>
        </w:rPr>
        <w:t xml:space="preserve"> </w:t>
      </w:r>
      <w:r w:rsidR="00391BCC">
        <w:rPr>
          <w:rFonts w:ascii="Times New Roman" w:hAnsi="Times New Roman"/>
          <w:sz w:val="24"/>
          <w:szCs w:val="24"/>
        </w:rPr>
        <w:t xml:space="preserve">particularly </w:t>
      </w:r>
      <w:r w:rsidR="00A359DB">
        <w:rPr>
          <w:rFonts w:ascii="Times New Roman" w:hAnsi="Times New Roman"/>
          <w:sz w:val="24"/>
          <w:szCs w:val="24"/>
        </w:rPr>
        <w:t>among you</w:t>
      </w:r>
      <w:r w:rsidR="004A4E8A">
        <w:rPr>
          <w:rFonts w:ascii="Times New Roman" w:hAnsi="Times New Roman"/>
          <w:sz w:val="24"/>
          <w:szCs w:val="24"/>
        </w:rPr>
        <w:t>ng people</w:t>
      </w:r>
      <w:r w:rsidR="00A359DB">
        <w:rPr>
          <w:rFonts w:ascii="Times New Roman" w:hAnsi="Times New Roman"/>
          <w:sz w:val="24"/>
          <w:szCs w:val="24"/>
        </w:rPr>
        <w:t xml:space="preserve">, </w:t>
      </w:r>
      <w:r w:rsidR="00736825">
        <w:rPr>
          <w:rFonts w:ascii="Times New Roman" w:hAnsi="Times New Roman"/>
          <w:sz w:val="24"/>
          <w:szCs w:val="24"/>
        </w:rPr>
        <w:t xml:space="preserve">addressing diverse themes including celebrities’ sponsorship, </w:t>
      </w:r>
      <w:r w:rsidR="00C90B9A">
        <w:rPr>
          <w:rFonts w:ascii="Times New Roman" w:hAnsi="Times New Roman"/>
          <w:sz w:val="24"/>
          <w:szCs w:val="24"/>
        </w:rPr>
        <w:t>e-liquid</w:t>
      </w:r>
      <w:r w:rsidR="00391BCC">
        <w:rPr>
          <w:rFonts w:ascii="Times New Roman" w:hAnsi="Times New Roman"/>
          <w:sz w:val="24"/>
          <w:szCs w:val="24"/>
        </w:rPr>
        <w:t xml:space="preserve"> appeal</w:t>
      </w:r>
      <w:r w:rsidR="00825264">
        <w:rPr>
          <w:rFonts w:ascii="Times New Roman" w:hAnsi="Times New Roman"/>
          <w:sz w:val="24"/>
          <w:szCs w:val="24"/>
        </w:rPr>
        <w:t xml:space="preserve"> (including flavours and nicotine levels</w:t>
      </w:r>
      <w:r w:rsidR="004A4E8A">
        <w:rPr>
          <w:rFonts w:ascii="Times New Roman" w:hAnsi="Times New Roman"/>
          <w:sz w:val="24"/>
          <w:szCs w:val="24"/>
        </w:rPr>
        <w:t>),</w:t>
      </w:r>
      <w:r w:rsidR="00391BCC">
        <w:rPr>
          <w:rFonts w:ascii="Times New Roman" w:hAnsi="Times New Roman"/>
          <w:sz w:val="24"/>
          <w:szCs w:val="24"/>
        </w:rPr>
        <w:t xml:space="preserve"> users’ engagement with ads, </w:t>
      </w:r>
      <w:r w:rsidR="00736825">
        <w:rPr>
          <w:rFonts w:ascii="Times New Roman" w:hAnsi="Times New Roman"/>
          <w:sz w:val="24"/>
          <w:szCs w:val="24"/>
        </w:rPr>
        <w:t xml:space="preserve">and </w:t>
      </w:r>
      <w:r w:rsidR="004E08A3">
        <w:rPr>
          <w:rFonts w:ascii="Times New Roman" w:hAnsi="Times New Roman"/>
          <w:sz w:val="24"/>
          <w:szCs w:val="24"/>
        </w:rPr>
        <w:t xml:space="preserve">other </w:t>
      </w:r>
      <w:r w:rsidR="00736825">
        <w:rPr>
          <w:rFonts w:ascii="Times New Roman" w:hAnsi="Times New Roman"/>
          <w:sz w:val="24"/>
          <w:szCs w:val="24"/>
        </w:rPr>
        <w:t>marketing strategies</w:t>
      </w:r>
      <w:r w:rsidR="00900EC0">
        <w:rPr>
          <w:rFonts w:ascii="Times New Roman" w:hAnsi="Times New Roman"/>
          <w:sz w:val="24"/>
          <w:szCs w:val="24"/>
        </w:rPr>
        <w:t xml:space="preserve">. </w:t>
      </w:r>
      <w:r w:rsidR="00E670F2">
        <w:rPr>
          <w:rFonts w:ascii="Times New Roman" w:hAnsi="Times New Roman"/>
          <w:sz w:val="24"/>
          <w:szCs w:val="24"/>
        </w:rPr>
        <w:t xml:space="preserve">Further, </w:t>
      </w:r>
      <w:r w:rsidR="002B5389">
        <w:rPr>
          <w:rFonts w:ascii="Times New Roman" w:hAnsi="Times New Roman"/>
          <w:sz w:val="24"/>
          <w:szCs w:val="24"/>
        </w:rPr>
        <w:t>s</w:t>
      </w:r>
      <w:r w:rsidR="00736825">
        <w:rPr>
          <w:rFonts w:ascii="Times New Roman" w:hAnsi="Times New Roman"/>
          <w:sz w:val="24"/>
          <w:szCs w:val="24"/>
        </w:rPr>
        <w:t xml:space="preserve">ocial </w:t>
      </w:r>
      <w:r w:rsidR="002B5389">
        <w:rPr>
          <w:rFonts w:ascii="Times New Roman" w:hAnsi="Times New Roman"/>
          <w:sz w:val="24"/>
          <w:szCs w:val="24"/>
        </w:rPr>
        <w:t xml:space="preserve">networking sites </w:t>
      </w:r>
      <w:r w:rsidR="00DB0CC7">
        <w:rPr>
          <w:rFonts w:ascii="Times New Roman" w:hAnsi="Times New Roman"/>
          <w:sz w:val="24"/>
          <w:szCs w:val="24"/>
        </w:rPr>
        <w:t xml:space="preserve">commercially </w:t>
      </w:r>
      <w:r w:rsidR="00900EC0">
        <w:rPr>
          <w:rFonts w:ascii="Times New Roman" w:hAnsi="Times New Roman"/>
          <w:sz w:val="24"/>
          <w:szCs w:val="24"/>
        </w:rPr>
        <w:t xml:space="preserve">promoting </w:t>
      </w:r>
      <w:r w:rsidR="004A44DC">
        <w:rPr>
          <w:rFonts w:ascii="Times New Roman" w:hAnsi="Times New Roman"/>
          <w:sz w:val="24"/>
          <w:szCs w:val="24"/>
        </w:rPr>
        <w:t>e-</w:t>
      </w:r>
      <w:r w:rsidR="00900EC0">
        <w:rPr>
          <w:rFonts w:ascii="Times New Roman" w:hAnsi="Times New Roman"/>
          <w:sz w:val="24"/>
          <w:szCs w:val="24"/>
        </w:rPr>
        <w:t>cigarettes</w:t>
      </w:r>
      <w:r w:rsidR="00391BCC">
        <w:rPr>
          <w:rFonts w:ascii="Times New Roman" w:hAnsi="Times New Roman"/>
          <w:sz w:val="24"/>
          <w:szCs w:val="24"/>
        </w:rPr>
        <w:t xml:space="preserve"> might </w:t>
      </w:r>
      <w:r w:rsidR="00900EC0">
        <w:rPr>
          <w:rFonts w:ascii="Times New Roman" w:hAnsi="Times New Roman"/>
          <w:sz w:val="24"/>
          <w:szCs w:val="24"/>
        </w:rPr>
        <w:t>increas</w:t>
      </w:r>
      <w:r w:rsidR="007B3DBF">
        <w:rPr>
          <w:rFonts w:ascii="Times New Roman" w:hAnsi="Times New Roman"/>
          <w:sz w:val="24"/>
          <w:szCs w:val="24"/>
        </w:rPr>
        <w:t xml:space="preserve">e </w:t>
      </w:r>
      <w:r w:rsidR="00FD6CA0">
        <w:rPr>
          <w:rFonts w:ascii="Times New Roman" w:hAnsi="Times New Roman"/>
          <w:sz w:val="24"/>
          <w:szCs w:val="24"/>
        </w:rPr>
        <w:t>positive attitudes towards vaping and vaping behaviours</w:t>
      </w:r>
      <w:r w:rsidR="007B3DBF">
        <w:rPr>
          <w:rFonts w:ascii="Times New Roman" w:hAnsi="Times New Roman"/>
          <w:sz w:val="24"/>
          <w:szCs w:val="24"/>
        </w:rPr>
        <w:t xml:space="preserve">, particularly </w:t>
      </w:r>
      <w:r w:rsidR="00FC6D9C">
        <w:rPr>
          <w:rFonts w:ascii="Times New Roman" w:hAnsi="Times New Roman"/>
          <w:sz w:val="24"/>
          <w:szCs w:val="24"/>
        </w:rPr>
        <w:t>among youths</w:t>
      </w:r>
      <w:r w:rsidR="00D235D1">
        <w:rPr>
          <w:rFonts w:ascii="Times New Roman" w:hAnsi="Times New Roman"/>
          <w:sz w:val="24"/>
          <w:szCs w:val="24"/>
        </w:rPr>
        <w:t xml:space="preserve">. </w:t>
      </w:r>
      <w:r w:rsidR="00E670F2">
        <w:rPr>
          <w:rFonts w:ascii="Times New Roman" w:hAnsi="Times New Roman"/>
          <w:sz w:val="24"/>
          <w:szCs w:val="24"/>
        </w:rPr>
        <w:t>Future</w:t>
      </w:r>
      <w:r w:rsidR="002B5389">
        <w:rPr>
          <w:rFonts w:ascii="Times New Roman" w:hAnsi="Times New Roman"/>
          <w:sz w:val="24"/>
          <w:szCs w:val="24"/>
        </w:rPr>
        <w:t xml:space="preserve"> </w:t>
      </w:r>
      <w:r w:rsidR="00736825">
        <w:rPr>
          <w:rFonts w:ascii="Times New Roman" w:hAnsi="Times New Roman"/>
          <w:sz w:val="24"/>
          <w:szCs w:val="24"/>
        </w:rPr>
        <w:t xml:space="preserve">research </w:t>
      </w:r>
      <w:r w:rsidR="00E670F2">
        <w:rPr>
          <w:rFonts w:ascii="Times New Roman" w:hAnsi="Times New Roman"/>
          <w:sz w:val="24"/>
          <w:szCs w:val="24"/>
        </w:rPr>
        <w:t>should be conducted in</w:t>
      </w:r>
      <w:r w:rsidR="007B3DBF">
        <w:rPr>
          <w:rFonts w:ascii="Times New Roman" w:hAnsi="Times New Roman"/>
          <w:sz w:val="24"/>
          <w:szCs w:val="24"/>
        </w:rPr>
        <w:t xml:space="preserve"> broader settings, </w:t>
      </w:r>
      <w:r w:rsidR="008B4FDA">
        <w:rPr>
          <w:rFonts w:ascii="Times New Roman" w:hAnsi="Times New Roman"/>
          <w:sz w:val="24"/>
          <w:szCs w:val="24"/>
        </w:rPr>
        <w:t>incorporate</w:t>
      </w:r>
      <w:r w:rsidR="00736825">
        <w:rPr>
          <w:rFonts w:ascii="Times New Roman" w:hAnsi="Times New Roman"/>
          <w:sz w:val="24"/>
          <w:szCs w:val="24"/>
        </w:rPr>
        <w:t xml:space="preserve"> larger</w:t>
      </w:r>
      <w:r w:rsidR="002B5389">
        <w:rPr>
          <w:rFonts w:ascii="Times New Roman" w:hAnsi="Times New Roman"/>
          <w:sz w:val="24"/>
          <w:szCs w:val="24"/>
        </w:rPr>
        <w:t xml:space="preserve"> and </w:t>
      </w:r>
      <w:r w:rsidR="00DB0CC7">
        <w:rPr>
          <w:rFonts w:ascii="Times New Roman" w:hAnsi="Times New Roman"/>
          <w:sz w:val="24"/>
          <w:szCs w:val="24"/>
        </w:rPr>
        <w:t>diverse</w:t>
      </w:r>
      <w:r w:rsidR="008B4FDA">
        <w:rPr>
          <w:rFonts w:ascii="Times New Roman" w:hAnsi="Times New Roman"/>
          <w:sz w:val="24"/>
          <w:szCs w:val="24"/>
        </w:rPr>
        <w:t xml:space="preserve"> </w:t>
      </w:r>
      <w:r w:rsidR="00736825">
        <w:rPr>
          <w:rFonts w:ascii="Times New Roman" w:hAnsi="Times New Roman"/>
          <w:sz w:val="24"/>
          <w:szCs w:val="24"/>
        </w:rPr>
        <w:t>sample sizes</w:t>
      </w:r>
      <w:r w:rsidR="000F7FFE">
        <w:rPr>
          <w:rFonts w:ascii="Times New Roman" w:hAnsi="Times New Roman"/>
          <w:sz w:val="24"/>
          <w:szCs w:val="24"/>
        </w:rPr>
        <w:t xml:space="preserve">, </w:t>
      </w:r>
      <w:r w:rsidR="00A477BD">
        <w:rPr>
          <w:rFonts w:ascii="Times New Roman" w:hAnsi="Times New Roman"/>
          <w:sz w:val="24"/>
          <w:szCs w:val="24"/>
        </w:rPr>
        <w:t xml:space="preserve">ensure research transparency, </w:t>
      </w:r>
      <w:r w:rsidR="008B4FDA">
        <w:rPr>
          <w:rFonts w:ascii="Times New Roman" w:hAnsi="Times New Roman"/>
          <w:sz w:val="24"/>
          <w:szCs w:val="24"/>
        </w:rPr>
        <w:t xml:space="preserve">cover </w:t>
      </w:r>
      <w:r w:rsidR="002B5389">
        <w:rPr>
          <w:rFonts w:ascii="Times New Roman" w:hAnsi="Times New Roman"/>
          <w:sz w:val="24"/>
          <w:szCs w:val="24"/>
        </w:rPr>
        <w:t xml:space="preserve">multiple social networking sites, </w:t>
      </w:r>
      <w:r w:rsidR="000F7FFE" w:rsidRPr="000F7FFE">
        <w:rPr>
          <w:rFonts w:ascii="Times New Roman" w:hAnsi="Times New Roman"/>
          <w:sz w:val="24"/>
          <w:szCs w:val="24"/>
        </w:rPr>
        <w:t>emphasize ecological validity,</w:t>
      </w:r>
      <w:r w:rsidR="00B00D44">
        <w:rPr>
          <w:rFonts w:ascii="Times New Roman" w:hAnsi="Times New Roman"/>
          <w:sz w:val="24"/>
          <w:szCs w:val="24"/>
        </w:rPr>
        <w:t xml:space="preserve"> </w:t>
      </w:r>
      <w:r w:rsidR="00237F5A">
        <w:rPr>
          <w:rFonts w:ascii="Times New Roman" w:hAnsi="Times New Roman"/>
          <w:sz w:val="24"/>
          <w:szCs w:val="24"/>
        </w:rPr>
        <w:t xml:space="preserve">and </w:t>
      </w:r>
      <w:r w:rsidR="000F7FFE">
        <w:rPr>
          <w:rFonts w:ascii="Times New Roman" w:hAnsi="Times New Roman"/>
          <w:sz w:val="24"/>
          <w:szCs w:val="24"/>
        </w:rPr>
        <w:t xml:space="preserve">foment longitudinal studies. </w:t>
      </w:r>
    </w:p>
    <w:p w14:paraId="2EC8FD42" w14:textId="77777777" w:rsidR="009D56DD" w:rsidRDefault="009D56DD">
      <w:pPr>
        <w:spacing w:before="240" w:line="360" w:lineRule="auto"/>
        <w:jc w:val="both"/>
        <w:rPr>
          <w:rFonts w:ascii="Times New Roman" w:hAnsi="Times New Roman"/>
          <w:sz w:val="24"/>
          <w:szCs w:val="24"/>
        </w:rPr>
      </w:pPr>
    </w:p>
    <w:p w14:paraId="3B990D19" w14:textId="1B38275E" w:rsidR="006535EE" w:rsidRPr="00170E16" w:rsidRDefault="00736825" w:rsidP="00170E16">
      <w:pPr>
        <w:rPr>
          <w:rFonts w:ascii="Times New Roman" w:hAnsi="Times New Roman"/>
          <w:b/>
          <w:bCs/>
          <w:sz w:val="24"/>
          <w:szCs w:val="24"/>
        </w:rPr>
      </w:pPr>
      <w:bookmarkStart w:id="11" w:name="_Toc113288311"/>
      <w:bookmarkStart w:id="12" w:name="_Toc113293340"/>
      <w:bookmarkStart w:id="13" w:name="_Toc113722651"/>
      <w:bookmarkStart w:id="14" w:name="_Toc114139195"/>
      <w:bookmarkStart w:id="15" w:name="_Toc114146021"/>
      <w:bookmarkStart w:id="16" w:name="_Toc114146326"/>
      <w:bookmarkStart w:id="17" w:name="_Toc114146598"/>
      <w:bookmarkStart w:id="18" w:name="_Toc114146869"/>
      <w:r w:rsidRPr="00170E16">
        <w:rPr>
          <w:rFonts w:ascii="Times New Roman" w:hAnsi="Times New Roman"/>
          <w:b/>
          <w:bCs/>
          <w:sz w:val="24"/>
          <w:szCs w:val="24"/>
        </w:rPr>
        <w:lastRenderedPageBreak/>
        <w:t>INTRODUCTION</w:t>
      </w:r>
      <w:bookmarkEnd w:id="11"/>
      <w:bookmarkEnd w:id="12"/>
      <w:bookmarkEnd w:id="13"/>
      <w:bookmarkEnd w:id="14"/>
      <w:bookmarkEnd w:id="15"/>
      <w:bookmarkEnd w:id="16"/>
      <w:bookmarkEnd w:id="17"/>
      <w:bookmarkEnd w:id="18"/>
    </w:p>
    <w:p w14:paraId="79985B49" w14:textId="77777777" w:rsidR="006535EE" w:rsidRDefault="006535EE">
      <w:pPr>
        <w:spacing w:before="240"/>
        <w:rPr>
          <w:rFonts w:ascii="Times New Roman" w:hAnsi="Times New Roman"/>
          <w:b/>
          <w:bCs/>
          <w:sz w:val="24"/>
          <w:szCs w:val="24"/>
        </w:rPr>
      </w:pPr>
    </w:p>
    <w:p w14:paraId="7BC5011D" w14:textId="4C2579AD" w:rsidR="00EE0D6A" w:rsidRDefault="00432A71" w:rsidP="003F4E08">
      <w:pPr>
        <w:pStyle w:val="NormalWeb"/>
        <w:spacing w:before="240" w:after="240" w:line="480" w:lineRule="auto"/>
        <w:jc w:val="both"/>
        <w:rPr>
          <w:shd w:val="clear" w:color="auto" w:fill="FFFFFF"/>
        </w:rPr>
      </w:pPr>
      <w:bookmarkStart w:id="19" w:name="_Toc113288316"/>
      <w:bookmarkStart w:id="20" w:name="_Toc113293345"/>
      <w:bookmarkStart w:id="21" w:name="_Toc113722656"/>
      <w:r w:rsidRPr="00432A71">
        <w:rPr>
          <w:shd w:val="clear" w:color="auto" w:fill="FFFFFF"/>
        </w:rPr>
        <w:t>Differently from conventional cigarettes, electronic cigarettes</w:t>
      </w:r>
      <w:r w:rsidR="00507C8D">
        <w:rPr>
          <w:shd w:val="clear" w:color="auto" w:fill="FFFFFF"/>
        </w:rPr>
        <w:t xml:space="preserve"> (or </w:t>
      </w:r>
      <w:r w:rsidRPr="00432A71">
        <w:rPr>
          <w:shd w:val="clear" w:color="auto" w:fill="FFFFFF"/>
        </w:rPr>
        <w:t>e-cigarettes</w:t>
      </w:r>
      <w:r w:rsidR="00507C8D">
        <w:rPr>
          <w:shd w:val="clear" w:color="auto" w:fill="FFFFFF"/>
        </w:rPr>
        <w:t>)</w:t>
      </w:r>
      <w:r w:rsidRPr="00432A71">
        <w:rPr>
          <w:shd w:val="clear" w:color="auto" w:fill="FFFFFF"/>
        </w:rPr>
        <w:t xml:space="preserve"> heat a liquid substance to create a</w:t>
      </w:r>
      <w:r>
        <w:rPr>
          <w:shd w:val="clear" w:color="auto" w:fill="FFFFFF"/>
        </w:rPr>
        <w:t xml:space="preserve">n inhalable </w:t>
      </w:r>
      <w:r w:rsidRPr="00432A71">
        <w:rPr>
          <w:shd w:val="clear" w:color="auto" w:fill="FFFFFF"/>
        </w:rPr>
        <w:t>vapo</w:t>
      </w:r>
      <w:r w:rsidR="004E56F4">
        <w:rPr>
          <w:shd w:val="clear" w:color="auto" w:fill="FFFFFF"/>
        </w:rPr>
        <w:t>u</w:t>
      </w:r>
      <w:r w:rsidRPr="00432A71">
        <w:rPr>
          <w:shd w:val="clear" w:color="auto" w:fill="FFFFFF"/>
        </w:rPr>
        <w:t>r</w:t>
      </w:r>
      <w:r>
        <w:rPr>
          <w:shd w:val="clear" w:color="auto" w:fill="FFFFFF"/>
        </w:rPr>
        <w:t xml:space="preserve">, instead of </w:t>
      </w:r>
      <w:r w:rsidRPr="00432A71">
        <w:rPr>
          <w:shd w:val="clear" w:color="auto" w:fill="FFFFFF"/>
        </w:rPr>
        <w:t>burn</w:t>
      </w:r>
      <w:r>
        <w:rPr>
          <w:shd w:val="clear" w:color="auto" w:fill="FFFFFF"/>
        </w:rPr>
        <w:t>ing</w:t>
      </w:r>
      <w:r w:rsidRPr="00432A71">
        <w:rPr>
          <w:shd w:val="clear" w:color="auto" w:fill="FFFFFF"/>
        </w:rPr>
        <w:t xml:space="preserve"> tobacco </w:t>
      </w:r>
      <w:r w:rsidR="00A77BF6">
        <w:rPr>
          <w:shd w:val="clear" w:color="auto" w:fill="FFFFFF"/>
        </w:rPr>
        <w:t>[</w:t>
      </w:r>
      <w:r w:rsidR="009D2EA4">
        <w:rPr>
          <w:shd w:val="clear" w:color="auto" w:fill="FFFFFF"/>
        </w:rPr>
        <w:fldChar w:fldCharType="begin"/>
      </w:r>
      <w:r w:rsidR="009D2EA4">
        <w:rPr>
          <w:shd w:val="clear" w:color="auto" w:fill="FFFFFF"/>
        </w:rPr>
        <w:instrText xml:space="preserve"> REF _Ref136511323 \r \h </w:instrText>
      </w:r>
      <w:r w:rsidR="009D2EA4">
        <w:rPr>
          <w:shd w:val="clear" w:color="auto" w:fill="FFFFFF"/>
        </w:rPr>
      </w:r>
      <w:r w:rsidR="009D2EA4">
        <w:rPr>
          <w:shd w:val="clear" w:color="auto" w:fill="FFFFFF"/>
        </w:rPr>
        <w:fldChar w:fldCharType="separate"/>
      </w:r>
      <w:r w:rsidR="009D2EA4">
        <w:rPr>
          <w:shd w:val="clear" w:color="auto" w:fill="FFFFFF"/>
        </w:rPr>
        <w:t>1</w:t>
      </w:r>
      <w:r w:rsidR="009D2EA4">
        <w:rPr>
          <w:shd w:val="clear" w:color="auto" w:fill="FFFFFF"/>
        </w:rPr>
        <w:fldChar w:fldCharType="end"/>
      </w:r>
      <w:r w:rsidR="00A77BF6">
        <w:rPr>
          <w:shd w:val="clear" w:color="auto" w:fill="FFFFFF"/>
        </w:rPr>
        <w:t>].</w:t>
      </w:r>
      <w:r w:rsidRPr="00432A71">
        <w:rPr>
          <w:shd w:val="clear" w:color="auto" w:fill="FFFFFF"/>
        </w:rPr>
        <w:t xml:space="preserve"> This liquid, commonly referred to as e-liquid, contains various </w:t>
      </w:r>
      <w:r w:rsidR="004910B1" w:rsidRPr="00432A71">
        <w:rPr>
          <w:shd w:val="clear" w:color="auto" w:fill="FFFFFF"/>
        </w:rPr>
        <w:t>flavours</w:t>
      </w:r>
      <w:r w:rsidRPr="00432A71">
        <w:rPr>
          <w:shd w:val="clear" w:color="auto" w:fill="FFFFFF"/>
        </w:rPr>
        <w:t xml:space="preserve">, additives, and chemicals that can be </w:t>
      </w:r>
      <w:r w:rsidR="004910B1">
        <w:rPr>
          <w:shd w:val="clear" w:color="auto" w:fill="FFFFFF"/>
        </w:rPr>
        <w:t>harmful</w:t>
      </w:r>
      <w:r w:rsidR="004910B1" w:rsidRPr="00432A71">
        <w:rPr>
          <w:shd w:val="clear" w:color="auto" w:fill="FFFFFF"/>
        </w:rPr>
        <w:t xml:space="preserve"> </w:t>
      </w:r>
      <w:r w:rsidRPr="00432A71">
        <w:rPr>
          <w:shd w:val="clear" w:color="auto" w:fill="FFFFFF"/>
        </w:rPr>
        <w:t>to human health</w:t>
      </w:r>
      <w:r w:rsidR="003F4E08" w:rsidRPr="003F4E08">
        <w:rPr>
          <w:shd w:val="clear" w:color="auto" w:fill="FFFFFF"/>
        </w:rPr>
        <w:t xml:space="preserve"> </w:t>
      </w:r>
      <w:r w:rsidR="00990362">
        <w:rPr>
          <w:shd w:val="clear" w:color="auto" w:fill="FFFFFF"/>
        </w:rPr>
        <w:t>[</w:t>
      </w:r>
      <w:r w:rsidR="00656EB9">
        <w:rPr>
          <w:shd w:val="clear" w:color="auto" w:fill="FFFFFF"/>
        </w:rPr>
        <w:fldChar w:fldCharType="begin"/>
      </w:r>
      <w:r w:rsidR="00656EB9">
        <w:rPr>
          <w:shd w:val="clear" w:color="auto" w:fill="FFFFFF"/>
        </w:rPr>
        <w:instrText xml:space="preserve"> REF _Ref136511390 \r \h </w:instrText>
      </w:r>
      <w:r w:rsidR="00656EB9">
        <w:rPr>
          <w:shd w:val="clear" w:color="auto" w:fill="FFFFFF"/>
        </w:rPr>
      </w:r>
      <w:r w:rsidR="00656EB9">
        <w:rPr>
          <w:shd w:val="clear" w:color="auto" w:fill="FFFFFF"/>
        </w:rPr>
        <w:fldChar w:fldCharType="separate"/>
      </w:r>
      <w:r w:rsidR="00656EB9">
        <w:rPr>
          <w:shd w:val="clear" w:color="auto" w:fill="FFFFFF"/>
        </w:rPr>
        <w:t>2</w:t>
      </w:r>
      <w:r w:rsidR="00656EB9">
        <w:rPr>
          <w:shd w:val="clear" w:color="auto" w:fill="FFFFFF"/>
        </w:rPr>
        <w:fldChar w:fldCharType="end"/>
      </w:r>
      <w:r w:rsidR="00990362">
        <w:rPr>
          <w:shd w:val="clear" w:color="auto" w:fill="FFFFFF"/>
        </w:rPr>
        <w:t xml:space="preserve">]. </w:t>
      </w:r>
      <w:r w:rsidR="000D774F">
        <w:rPr>
          <w:shd w:val="clear" w:color="auto" w:fill="FFFFFF"/>
        </w:rPr>
        <w:t>E-cigarettes</w:t>
      </w:r>
      <w:r w:rsidR="00E523D4" w:rsidRPr="00E523D4">
        <w:rPr>
          <w:shd w:val="clear" w:color="auto" w:fill="FFFFFF"/>
        </w:rPr>
        <w:t xml:space="preserve"> can either contain nicotine or be nicotine-</w:t>
      </w:r>
      <w:r w:rsidR="000D774F" w:rsidRPr="00E523D4">
        <w:rPr>
          <w:shd w:val="clear" w:color="auto" w:fill="FFFFFF"/>
        </w:rPr>
        <w:t>free</w:t>
      </w:r>
      <w:r w:rsidR="00990362">
        <w:rPr>
          <w:shd w:val="clear" w:color="auto" w:fill="FFFFFF"/>
        </w:rPr>
        <w:t xml:space="preserve"> [</w:t>
      </w:r>
      <w:r w:rsidR="00656EB9">
        <w:rPr>
          <w:shd w:val="clear" w:color="auto" w:fill="FFFFFF"/>
        </w:rPr>
        <w:fldChar w:fldCharType="begin"/>
      </w:r>
      <w:r w:rsidR="00656EB9">
        <w:rPr>
          <w:shd w:val="clear" w:color="auto" w:fill="FFFFFF"/>
        </w:rPr>
        <w:instrText xml:space="preserve"> REF _Ref136511390 \r \h </w:instrText>
      </w:r>
      <w:r w:rsidR="00656EB9">
        <w:rPr>
          <w:shd w:val="clear" w:color="auto" w:fill="FFFFFF"/>
        </w:rPr>
      </w:r>
      <w:r w:rsidR="00656EB9">
        <w:rPr>
          <w:shd w:val="clear" w:color="auto" w:fill="FFFFFF"/>
        </w:rPr>
        <w:fldChar w:fldCharType="separate"/>
      </w:r>
      <w:r w:rsidR="00656EB9">
        <w:rPr>
          <w:shd w:val="clear" w:color="auto" w:fill="FFFFFF"/>
        </w:rPr>
        <w:t>2</w:t>
      </w:r>
      <w:r w:rsidR="00656EB9">
        <w:rPr>
          <w:shd w:val="clear" w:color="auto" w:fill="FFFFFF"/>
        </w:rPr>
        <w:fldChar w:fldCharType="end"/>
      </w:r>
      <w:r w:rsidR="00990362">
        <w:rPr>
          <w:shd w:val="clear" w:color="auto" w:fill="FFFFFF"/>
        </w:rPr>
        <w:t>]</w:t>
      </w:r>
      <w:r w:rsidR="000D774F">
        <w:rPr>
          <w:shd w:val="clear" w:color="auto" w:fill="FFFFFF"/>
        </w:rPr>
        <w:t xml:space="preserve"> and </w:t>
      </w:r>
      <w:r w:rsidR="001968AE">
        <w:rPr>
          <w:shd w:val="clear" w:color="auto" w:fill="FFFFFF"/>
        </w:rPr>
        <w:t xml:space="preserve">generally </w:t>
      </w:r>
      <w:r w:rsidR="000D774F" w:rsidRPr="00C3515A">
        <w:rPr>
          <w:shd w:val="clear" w:color="auto" w:fill="FFFFFF"/>
        </w:rPr>
        <w:t xml:space="preserve">contain </w:t>
      </w:r>
      <w:r w:rsidR="00826CDE">
        <w:rPr>
          <w:shd w:val="clear" w:color="auto" w:fill="FFFFFF"/>
        </w:rPr>
        <w:t>fewer</w:t>
      </w:r>
      <w:r w:rsidR="000D774F" w:rsidRPr="00C3515A">
        <w:rPr>
          <w:shd w:val="clear" w:color="auto" w:fill="FFFFFF"/>
        </w:rPr>
        <w:t xml:space="preserve"> harmful substances compared to conventional cigarettes </w:t>
      </w:r>
      <w:r w:rsidR="005F0B60">
        <w:rPr>
          <w:shd w:val="clear" w:color="auto" w:fill="FFFFFF"/>
        </w:rPr>
        <w:t>[</w:t>
      </w:r>
      <w:r w:rsidR="00520CBC">
        <w:rPr>
          <w:shd w:val="clear" w:color="auto" w:fill="FFFFFF"/>
        </w:rPr>
        <w:fldChar w:fldCharType="begin"/>
      </w:r>
      <w:r w:rsidR="00520CBC">
        <w:rPr>
          <w:shd w:val="clear" w:color="auto" w:fill="FFFFFF"/>
        </w:rPr>
        <w:instrText xml:space="preserve"> REF _Ref136511424 \r \h </w:instrText>
      </w:r>
      <w:r w:rsidR="00520CBC">
        <w:rPr>
          <w:shd w:val="clear" w:color="auto" w:fill="FFFFFF"/>
        </w:rPr>
      </w:r>
      <w:r w:rsidR="00520CBC">
        <w:rPr>
          <w:shd w:val="clear" w:color="auto" w:fill="FFFFFF"/>
        </w:rPr>
        <w:fldChar w:fldCharType="separate"/>
      </w:r>
      <w:r w:rsidR="00520CBC">
        <w:rPr>
          <w:shd w:val="clear" w:color="auto" w:fill="FFFFFF"/>
        </w:rPr>
        <w:t>3</w:t>
      </w:r>
      <w:r w:rsidR="00520CBC">
        <w:rPr>
          <w:shd w:val="clear" w:color="auto" w:fill="FFFFFF"/>
        </w:rPr>
        <w:fldChar w:fldCharType="end"/>
      </w:r>
      <w:r w:rsidR="005F0B60">
        <w:rPr>
          <w:shd w:val="clear" w:color="auto" w:fill="FFFFFF"/>
        </w:rPr>
        <w:t>]</w:t>
      </w:r>
      <w:r w:rsidR="00EE0D6A">
        <w:rPr>
          <w:shd w:val="clear" w:color="auto" w:fill="FFFFFF"/>
        </w:rPr>
        <w:t xml:space="preserve">. </w:t>
      </w:r>
      <w:r w:rsidR="00183E97">
        <w:rPr>
          <w:shd w:val="clear" w:color="auto" w:fill="FFFFFF"/>
        </w:rPr>
        <w:t xml:space="preserve">Therefore, e-cigarettes are </w:t>
      </w:r>
      <w:r w:rsidR="000933EA" w:rsidRPr="000933EA">
        <w:rPr>
          <w:shd w:val="clear" w:color="auto" w:fill="FFFFFF"/>
        </w:rPr>
        <w:t xml:space="preserve">commonly </w:t>
      </w:r>
      <w:r w:rsidR="00E54426">
        <w:rPr>
          <w:shd w:val="clear" w:color="auto" w:fill="FFFFFF"/>
        </w:rPr>
        <w:t xml:space="preserve">considered </w:t>
      </w:r>
      <w:r w:rsidR="000933EA" w:rsidRPr="000933EA">
        <w:rPr>
          <w:shd w:val="clear" w:color="auto" w:fill="FFFFFF"/>
        </w:rPr>
        <w:t xml:space="preserve">a healthier alternative to traditional </w:t>
      </w:r>
      <w:r w:rsidR="00E54426">
        <w:rPr>
          <w:shd w:val="clear" w:color="auto" w:fill="FFFFFF"/>
        </w:rPr>
        <w:t xml:space="preserve">cigarette </w:t>
      </w:r>
      <w:r w:rsidR="000933EA" w:rsidRPr="000933EA">
        <w:rPr>
          <w:shd w:val="clear" w:color="auto" w:fill="FFFFFF"/>
        </w:rPr>
        <w:t>smoking</w:t>
      </w:r>
      <w:r w:rsidR="00E54426">
        <w:rPr>
          <w:shd w:val="clear" w:color="auto" w:fill="FFFFFF"/>
        </w:rPr>
        <w:t xml:space="preserve"> </w:t>
      </w:r>
      <w:r w:rsidR="00E037B0">
        <w:rPr>
          <w:color w:val="000000"/>
          <w:shd w:val="clear" w:color="auto" w:fill="FFFFFF"/>
        </w:rPr>
        <w:t>[</w:t>
      </w:r>
      <w:r w:rsidR="007077A1">
        <w:rPr>
          <w:color w:val="000000"/>
          <w:shd w:val="clear" w:color="auto" w:fill="FFFFFF"/>
        </w:rPr>
        <w:fldChar w:fldCharType="begin"/>
      </w:r>
      <w:r w:rsidR="007077A1">
        <w:rPr>
          <w:color w:val="000000"/>
          <w:shd w:val="clear" w:color="auto" w:fill="FFFFFF"/>
        </w:rPr>
        <w:instrText xml:space="preserve"> REF _Ref136511466 \r \h </w:instrText>
      </w:r>
      <w:r w:rsidR="007077A1">
        <w:rPr>
          <w:color w:val="000000"/>
          <w:shd w:val="clear" w:color="auto" w:fill="FFFFFF"/>
        </w:rPr>
      </w:r>
      <w:r w:rsidR="007077A1">
        <w:rPr>
          <w:color w:val="000000"/>
          <w:shd w:val="clear" w:color="auto" w:fill="FFFFFF"/>
        </w:rPr>
        <w:fldChar w:fldCharType="separate"/>
      </w:r>
      <w:r w:rsidR="007077A1">
        <w:rPr>
          <w:color w:val="000000"/>
          <w:shd w:val="clear" w:color="auto" w:fill="FFFFFF"/>
        </w:rPr>
        <w:t>4</w:t>
      </w:r>
      <w:r w:rsidR="007077A1">
        <w:rPr>
          <w:color w:val="000000"/>
          <w:shd w:val="clear" w:color="auto" w:fill="FFFFFF"/>
        </w:rPr>
        <w:fldChar w:fldCharType="end"/>
      </w:r>
      <w:r w:rsidR="00E037B0">
        <w:rPr>
          <w:color w:val="000000"/>
          <w:shd w:val="clear" w:color="auto" w:fill="FFFFFF"/>
        </w:rPr>
        <w:t>]</w:t>
      </w:r>
      <w:r w:rsidR="004C55E0">
        <w:rPr>
          <w:color w:val="000000"/>
          <w:shd w:val="clear" w:color="auto" w:fill="FFFFFF"/>
        </w:rPr>
        <w:t>.</w:t>
      </w:r>
    </w:p>
    <w:p w14:paraId="16CAC078" w14:textId="5D7972A6" w:rsidR="0035684B" w:rsidRDefault="008F1F9F" w:rsidP="00497704">
      <w:pPr>
        <w:pStyle w:val="NormalWeb"/>
        <w:spacing w:before="240" w:after="240" w:line="480" w:lineRule="auto"/>
        <w:jc w:val="both"/>
        <w:rPr>
          <w:shd w:val="clear" w:color="auto" w:fill="FFFFFF"/>
        </w:rPr>
      </w:pPr>
      <w:r w:rsidRPr="008F1F9F">
        <w:rPr>
          <w:shd w:val="clear" w:color="auto" w:fill="FFFFFF"/>
        </w:rPr>
        <w:t>The role of e-cigarettes in tobacco control is subject to significant policy debate</w:t>
      </w:r>
      <w:r w:rsidR="005757EC" w:rsidRPr="008F1F9F">
        <w:rPr>
          <w:shd w:val="clear" w:color="auto" w:fill="FFFFFF"/>
        </w:rPr>
        <w:t xml:space="preserve">. While some evidence suggests </w:t>
      </w:r>
      <w:r w:rsidR="003571BC" w:rsidRPr="000F5CC8">
        <w:rPr>
          <w:shd w:val="clear" w:color="auto" w:fill="FFFFFF"/>
        </w:rPr>
        <w:t xml:space="preserve">that e-cigarette </w:t>
      </w:r>
      <w:r w:rsidR="003571BC">
        <w:rPr>
          <w:shd w:val="clear" w:color="auto" w:fill="FFFFFF"/>
        </w:rPr>
        <w:t xml:space="preserve">contributes to </w:t>
      </w:r>
      <w:r w:rsidR="003571BC" w:rsidRPr="000F5CC8">
        <w:rPr>
          <w:shd w:val="clear" w:color="auto" w:fill="FFFFFF"/>
        </w:rPr>
        <w:t>smoking</w:t>
      </w:r>
      <w:r w:rsidR="003571BC">
        <w:rPr>
          <w:shd w:val="clear" w:color="auto" w:fill="FFFFFF"/>
        </w:rPr>
        <w:t xml:space="preserve"> cessation </w:t>
      </w:r>
      <w:r w:rsidR="00673E16">
        <w:rPr>
          <w:shd w:val="clear" w:color="auto" w:fill="FFFFFF"/>
        </w:rPr>
        <w:t>[</w:t>
      </w:r>
      <w:r w:rsidR="007077A1">
        <w:rPr>
          <w:shd w:val="clear" w:color="auto" w:fill="FFFFFF"/>
        </w:rPr>
        <w:fldChar w:fldCharType="begin"/>
      </w:r>
      <w:r w:rsidR="007077A1">
        <w:rPr>
          <w:shd w:val="clear" w:color="auto" w:fill="FFFFFF"/>
        </w:rPr>
        <w:instrText xml:space="preserve"> REF _Ref136512734 \r \h </w:instrText>
      </w:r>
      <w:r w:rsidR="007077A1">
        <w:rPr>
          <w:shd w:val="clear" w:color="auto" w:fill="FFFFFF"/>
        </w:rPr>
      </w:r>
      <w:r w:rsidR="007077A1">
        <w:rPr>
          <w:shd w:val="clear" w:color="auto" w:fill="FFFFFF"/>
        </w:rPr>
        <w:fldChar w:fldCharType="separate"/>
      </w:r>
      <w:r w:rsidR="007077A1">
        <w:rPr>
          <w:shd w:val="clear" w:color="auto" w:fill="FFFFFF"/>
        </w:rPr>
        <w:t>5</w:t>
      </w:r>
      <w:r w:rsidR="007077A1">
        <w:rPr>
          <w:shd w:val="clear" w:color="auto" w:fill="FFFFFF"/>
        </w:rPr>
        <w:fldChar w:fldCharType="end"/>
      </w:r>
      <w:r w:rsidR="00673E16">
        <w:t xml:space="preserve">], </w:t>
      </w:r>
      <w:r w:rsidR="005757EC" w:rsidRPr="008F1F9F">
        <w:rPr>
          <w:shd w:val="clear" w:color="auto" w:fill="FFFFFF"/>
        </w:rPr>
        <w:t xml:space="preserve">there is also concern that their use may lead to increased smoking </w:t>
      </w:r>
      <w:r w:rsidRPr="008F1F9F">
        <w:rPr>
          <w:shd w:val="clear" w:color="auto" w:fill="FFFFFF"/>
        </w:rPr>
        <w:t>behaviours</w:t>
      </w:r>
      <w:r w:rsidR="005757EC" w:rsidRPr="008F1F9F">
        <w:rPr>
          <w:shd w:val="clear" w:color="auto" w:fill="FFFFFF"/>
        </w:rPr>
        <w:t xml:space="preserve"> among young people</w:t>
      </w:r>
      <w:r w:rsidR="0008751E">
        <w:rPr>
          <w:shd w:val="clear" w:color="auto" w:fill="FFFFFF"/>
        </w:rPr>
        <w:t xml:space="preserve"> </w:t>
      </w:r>
      <w:r w:rsidR="00673E16">
        <w:rPr>
          <w:shd w:val="clear" w:color="auto" w:fill="FFFFFF"/>
        </w:rPr>
        <w:t>[</w:t>
      </w:r>
      <w:r w:rsidR="007077A1">
        <w:rPr>
          <w:shd w:val="clear" w:color="auto" w:fill="FFFFFF"/>
        </w:rPr>
        <w:fldChar w:fldCharType="begin"/>
      </w:r>
      <w:r w:rsidR="007077A1">
        <w:rPr>
          <w:shd w:val="clear" w:color="auto" w:fill="FFFFFF"/>
        </w:rPr>
        <w:instrText xml:space="preserve"> REF _Ref136512765 \r \h </w:instrText>
      </w:r>
      <w:r w:rsidR="007077A1">
        <w:rPr>
          <w:shd w:val="clear" w:color="auto" w:fill="FFFFFF"/>
        </w:rPr>
      </w:r>
      <w:r w:rsidR="007077A1">
        <w:rPr>
          <w:shd w:val="clear" w:color="auto" w:fill="FFFFFF"/>
        </w:rPr>
        <w:fldChar w:fldCharType="separate"/>
      </w:r>
      <w:r w:rsidR="007077A1">
        <w:rPr>
          <w:shd w:val="clear" w:color="auto" w:fill="FFFFFF"/>
        </w:rPr>
        <w:t>6</w:t>
      </w:r>
      <w:r w:rsidR="007077A1">
        <w:rPr>
          <w:shd w:val="clear" w:color="auto" w:fill="FFFFFF"/>
        </w:rPr>
        <w:fldChar w:fldCharType="end"/>
      </w:r>
      <w:r w:rsidR="00673E16">
        <w:rPr>
          <w:shd w:val="clear" w:color="auto" w:fill="FFFFFF"/>
        </w:rPr>
        <w:t xml:space="preserve">, </w:t>
      </w:r>
      <w:r w:rsidR="007077A1">
        <w:rPr>
          <w:shd w:val="clear" w:color="auto" w:fill="FFFFFF"/>
        </w:rPr>
        <w:fldChar w:fldCharType="begin"/>
      </w:r>
      <w:r w:rsidR="007077A1">
        <w:rPr>
          <w:shd w:val="clear" w:color="auto" w:fill="FFFFFF"/>
        </w:rPr>
        <w:instrText xml:space="preserve"> REF _Ref136512775 \r \h </w:instrText>
      </w:r>
      <w:r w:rsidR="007077A1">
        <w:rPr>
          <w:shd w:val="clear" w:color="auto" w:fill="FFFFFF"/>
        </w:rPr>
      </w:r>
      <w:r w:rsidR="007077A1">
        <w:rPr>
          <w:shd w:val="clear" w:color="auto" w:fill="FFFFFF"/>
        </w:rPr>
        <w:fldChar w:fldCharType="separate"/>
      </w:r>
      <w:r w:rsidR="007077A1">
        <w:rPr>
          <w:shd w:val="clear" w:color="auto" w:fill="FFFFFF"/>
        </w:rPr>
        <w:t>7</w:t>
      </w:r>
      <w:r w:rsidR="007077A1">
        <w:rPr>
          <w:shd w:val="clear" w:color="auto" w:fill="FFFFFF"/>
        </w:rPr>
        <w:fldChar w:fldCharType="end"/>
      </w:r>
      <w:r w:rsidR="007077A1">
        <w:rPr>
          <w:shd w:val="clear" w:color="auto" w:fill="FFFFFF"/>
        </w:rPr>
        <w:t xml:space="preserve">, </w:t>
      </w:r>
      <w:r w:rsidR="007077A1">
        <w:rPr>
          <w:shd w:val="clear" w:color="auto" w:fill="FFFFFF"/>
        </w:rPr>
        <w:fldChar w:fldCharType="begin"/>
      </w:r>
      <w:r w:rsidR="007077A1">
        <w:rPr>
          <w:shd w:val="clear" w:color="auto" w:fill="FFFFFF"/>
        </w:rPr>
        <w:instrText xml:space="preserve"> REF _Ref136512777 \r \h </w:instrText>
      </w:r>
      <w:r w:rsidR="007077A1">
        <w:rPr>
          <w:shd w:val="clear" w:color="auto" w:fill="FFFFFF"/>
        </w:rPr>
      </w:r>
      <w:r w:rsidR="007077A1">
        <w:rPr>
          <w:shd w:val="clear" w:color="auto" w:fill="FFFFFF"/>
        </w:rPr>
        <w:fldChar w:fldCharType="separate"/>
      </w:r>
      <w:r w:rsidR="007077A1">
        <w:rPr>
          <w:shd w:val="clear" w:color="auto" w:fill="FFFFFF"/>
        </w:rPr>
        <w:t>8</w:t>
      </w:r>
      <w:r w:rsidR="007077A1">
        <w:rPr>
          <w:shd w:val="clear" w:color="auto" w:fill="FFFFFF"/>
        </w:rPr>
        <w:fldChar w:fldCharType="end"/>
      </w:r>
      <w:r w:rsidR="00673E16">
        <w:rPr>
          <w:shd w:val="clear" w:color="auto" w:fill="FFFFFF"/>
        </w:rPr>
        <w:t>]</w:t>
      </w:r>
      <w:r w:rsidR="00673E16" w:rsidRPr="00F317E1">
        <w:rPr>
          <w:shd w:val="clear" w:color="auto" w:fill="FFFFFF"/>
        </w:rPr>
        <w:t>,</w:t>
      </w:r>
      <w:r w:rsidR="00673E16">
        <w:rPr>
          <w:shd w:val="clear" w:color="auto" w:fill="FFFFFF"/>
        </w:rPr>
        <w:t xml:space="preserve"> </w:t>
      </w:r>
      <w:r w:rsidR="005757EC" w:rsidRPr="008F1F9F">
        <w:rPr>
          <w:shd w:val="clear" w:color="auto" w:fill="FFFFFF"/>
        </w:rPr>
        <w:t xml:space="preserve">potentially serving as a gateway to </w:t>
      </w:r>
      <w:r w:rsidR="00673E16" w:rsidRPr="008F1F9F">
        <w:rPr>
          <w:shd w:val="clear" w:color="auto" w:fill="FFFFFF"/>
        </w:rPr>
        <w:t>smoking</w:t>
      </w:r>
      <w:r w:rsidR="00673E16">
        <w:rPr>
          <w:shd w:val="clear" w:color="auto" w:fill="FFFFFF"/>
        </w:rPr>
        <w:t xml:space="preserve"> </w:t>
      </w:r>
      <w:r w:rsidR="006A7BAA">
        <w:rPr>
          <w:shd w:val="clear" w:color="auto" w:fill="FFFFFF"/>
        </w:rPr>
        <w:t>[</w:t>
      </w:r>
      <w:r w:rsidR="007077A1">
        <w:rPr>
          <w:shd w:val="clear" w:color="auto" w:fill="FFFFFF"/>
        </w:rPr>
        <w:fldChar w:fldCharType="begin"/>
      </w:r>
      <w:r w:rsidR="007077A1">
        <w:rPr>
          <w:shd w:val="clear" w:color="auto" w:fill="FFFFFF"/>
        </w:rPr>
        <w:instrText xml:space="preserve"> REF _Ref136512853 \r \h </w:instrText>
      </w:r>
      <w:r w:rsidR="007077A1">
        <w:rPr>
          <w:shd w:val="clear" w:color="auto" w:fill="FFFFFF"/>
        </w:rPr>
      </w:r>
      <w:r w:rsidR="007077A1">
        <w:rPr>
          <w:shd w:val="clear" w:color="auto" w:fill="FFFFFF"/>
        </w:rPr>
        <w:fldChar w:fldCharType="separate"/>
      </w:r>
      <w:r w:rsidR="007077A1">
        <w:rPr>
          <w:shd w:val="clear" w:color="auto" w:fill="FFFFFF"/>
        </w:rPr>
        <w:t>9</w:t>
      </w:r>
      <w:r w:rsidR="007077A1">
        <w:rPr>
          <w:shd w:val="clear" w:color="auto" w:fill="FFFFFF"/>
        </w:rPr>
        <w:fldChar w:fldCharType="end"/>
      </w:r>
      <w:r w:rsidR="006A7BAA">
        <w:rPr>
          <w:shd w:val="clear" w:color="auto" w:fill="FFFFFF"/>
        </w:rPr>
        <w:t>]</w:t>
      </w:r>
      <w:r w:rsidR="00673E16" w:rsidRPr="002623D4">
        <w:rPr>
          <w:shd w:val="clear" w:color="auto" w:fill="FFFFFF"/>
        </w:rPr>
        <w:t>.</w:t>
      </w:r>
      <w:r w:rsidR="00673E16" w:rsidRPr="002622E5">
        <w:rPr>
          <w:shd w:val="clear" w:color="auto" w:fill="FFFFFF"/>
        </w:rPr>
        <w:t xml:space="preserve"> </w:t>
      </w:r>
      <w:r w:rsidR="004C55E0" w:rsidRPr="008F1F9F">
        <w:rPr>
          <w:shd w:val="clear" w:color="auto" w:fill="FFFFFF"/>
        </w:rPr>
        <w:t>Hence, the</w:t>
      </w:r>
      <w:r w:rsidR="00EE0D6A" w:rsidRPr="008F1F9F">
        <w:rPr>
          <w:shd w:val="clear" w:color="auto" w:fill="FFFFFF"/>
        </w:rPr>
        <w:t xml:space="preserve"> paradox surrounding e-cigarette usage</w:t>
      </w:r>
      <w:r w:rsidR="004C55E0" w:rsidRPr="008F1F9F">
        <w:rPr>
          <w:shd w:val="clear" w:color="auto" w:fill="FFFFFF"/>
        </w:rPr>
        <w:t xml:space="preserve"> is related to the </w:t>
      </w:r>
      <w:r w:rsidR="00EE0D6A" w:rsidRPr="008F1F9F">
        <w:rPr>
          <w:shd w:val="clear" w:color="auto" w:fill="FFFFFF"/>
        </w:rPr>
        <w:t>harm reduction benefit it promotes</w:t>
      </w:r>
      <w:r w:rsidR="000D3C32">
        <w:rPr>
          <w:shd w:val="clear" w:color="auto" w:fill="FFFFFF"/>
        </w:rPr>
        <w:t xml:space="preserve"> for former smokers</w:t>
      </w:r>
      <w:r w:rsidR="00EE0D6A" w:rsidRPr="008F1F9F">
        <w:rPr>
          <w:shd w:val="clear" w:color="auto" w:fill="FFFFFF"/>
        </w:rPr>
        <w:t xml:space="preserve"> </w:t>
      </w:r>
      <w:r w:rsidR="005757EC" w:rsidRPr="008F1F9F">
        <w:rPr>
          <w:shd w:val="clear" w:color="auto" w:fill="FFFFFF"/>
        </w:rPr>
        <w:t>against</w:t>
      </w:r>
      <w:r w:rsidR="00EE0D6A" w:rsidRPr="008F1F9F">
        <w:rPr>
          <w:color w:val="000000"/>
          <w:shd w:val="clear" w:color="auto" w:fill="FFFFFF"/>
        </w:rPr>
        <w:t xml:space="preserve"> the </w:t>
      </w:r>
      <w:r w:rsidR="00EE0D6A" w:rsidRPr="008F1F9F">
        <w:rPr>
          <w:shd w:val="clear" w:color="auto" w:fill="FFFFFF"/>
        </w:rPr>
        <w:t xml:space="preserve">health hazards they </w:t>
      </w:r>
      <w:r w:rsidR="00601DDA">
        <w:rPr>
          <w:shd w:val="clear" w:color="auto" w:fill="FFFFFF"/>
        </w:rPr>
        <w:t>present</w:t>
      </w:r>
      <w:r w:rsidR="00EE0D6A" w:rsidRPr="008F1F9F">
        <w:rPr>
          <w:shd w:val="clear" w:color="auto" w:fill="FFFFFF"/>
        </w:rPr>
        <w:t xml:space="preserve">, </w:t>
      </w:r>
      <w:r w:rsidR="00564BBB">
        <w:rPr>
          <w:shd w:val="clear" w:color="auto" w:fill="FFFFFF"/>
        </w:rPr>
        <w:t>including</w:t>
      </w:r>
      <w:r w:rsidR="00EE0D6A" w:rsidRPr="008F1F9F">
        <w:rPr>
          <w:shd w:val="clear" w:color="auto" w:fill="FFFFFF"/>
        </w:rPr>
        <w:t xml:space="preserve"> for </w:t>
      </w:r>
      <w:r w:rsidR="00564BBB">
        <w:rPr>
          <w:shd w:val="clear" w:color="auto" w:fill="FFFFFF"/>
        </w:rPr>
        <w:t>non-smokers</w:t>
      </w:r>
      <w:r w:rsidR="00EE0D6A" w:rsidRPr="008F1F9F">
        <w:rPr>
          <w:shd w:val="clear" w:color="auto" w:fill="FFFFFF"/>
        </w:rPr>
        <w:t xml:space="preserve"> </w:t>
      </w:r>
      <w:r w:rsidR="006A7BAA">
        <w:rPr>
          <w:color w:val="000000"/>
          <w:shd w:val="clear" w:color="auto" w:fill="FFFFFF"/>
        </w:rPr>
        <w:t>[</w:t>
      </w:r>
      <w:r w:rsidR="002F0EA5">
        <w:rPr>
          <w:color w:val="000000"/>
          <w:shd w:val="clear" w:color="auto" w:fill="FFFFFF"/>
        </w:rPr>
        <w:fldChar w:fldCharType="begin"/>
      </w:r>
      <w:r w:rsidR="002F0EA5">
        <w:rPr>
          <w:color w:val="000000"/>
          <w:shd w:val="clear" w:color="auto" w:fill="FFFFFF"/>
        </w:rPr>
        <w:instrText xml:space="preserve"> REF _Ref136512888 \r \h </w:instrText>
      </w:r>
      <w:r w:rsidR="002F0EA5">
        <w:rPr>
          <w:color w:val="000000"/>
          <w:shd w:val="clear" w:color="auto" w:fill="FFFFFF"/>
        </w:rPr>
      </w:r>
      <w:r w:rsidR="002F0EA5">
        <w:rPr>
          <w:color w:val="000000"/>
          <w:shd w:val="clear" w:color="auto" w:fill="FFFFFF"/>
        </w:rPr>
        <w:fldChar w:fldCharType="separate"/>
      </w:r>
      <w:r w:rsidR="002F0EA5">
        <w:rPr>
          <w:color w:val="000000"/>
          <w:shd w:val="clear" w:color="auto" w:fill="FFFFFF"/>
        </w:rPr>
        <w:t>10</w:t>
      </w:r>
      <w:r w:rsidR="002F0EA5">
        <w:rPr>
          <w:color w:val="000000"/>
          <w:shd w:val="clear" w:color="auto" w:fill="FFFFFF"/>
        </w:rPr>
        <w:fldChar w:fldCharType="end"/>
      </w:r>
      <w:r w:rsidR="007077A1">
        <w:rPr>
          <w:color w:val="000000"/>
          <w:shd w:val="clear" w:color="auto" w:fill="FFFFFF"/>
        </w:rPr>
        <w:t xml:space="preserve">, </w:t>
      </w:r>
      <w:r w:rsidR="007077A1">
        <w:rPr>
          <w:color w:val="000000"/>
          <w:shd w:val="clear" w:color="auto" w:fill="FFFFFF"/>
        </w:rPr>
        <w:fldChar w:fldCharType="begin"/>
      </w:r>
      <w:r w:rsidR="007077A1">
        <w:rPr>
          <w:color w:val="000000"/>
          <w:shd w:val="clear" w:color="auto" w:fill="FFFFFF"/>
        </w:rPr>
        <w:instrText xml:space="preserve"> REF _Ref136512894 \r \h </w:instrText>
      </w:r>
      <w:r w:rsidR="007077A1">
        <w:rPr>
          <w:color w:val="000000"/>
          <w:shd w:val="clear" w:color="auto" w:fill="FFFFFF"/>
        </w:rPr>
      </w:r>
      <w:r w:rsidR="007077A1">
        <w:rPr>
          <w:color w:val="000000"/>
          <w:shd w:val="clear" w:color="auto" w:fill="FFFFFF"/>
        </w:rPr>
        <w:fldChar w:fldCharType="separate"/>
      </w:r>
      <w:r w:rsidR="007077A1">
        <w:rPr>
          <w:color w:val="000000"/>
          <w:shd w:val="clear" w:color="auto" w:fill="FFFFFF"/>
        </w:rPr>
        <w:t>11</w:t>
      </w:r>
      <w:r w:rsidR="007077A1">
        <w:rPr>
          <w:color w:val="000000"/>
          <w:shd w:val="clear" w:color="auto" w:fill="FFFFFF"/>
        </w:rPr>
        <w:fldChar w:fldCharType="end"/>
      </w:r>
      <w:r w:rsidR="006A7BAA">
        <w:rPr>
          <w:color w:val="000000"/>
          <w:shd w:val="clear" w:color="auto" w:fill="FFFFFF"/>
        </w:rPr>
        <w:t>]</w:t>
      </w:r>
      <w:r w:rsidR="00673E16">
        <w:rPr>
          <w:color w:val="000000"/>
          <w:shd w:val="clear" w:color="auto" w:fill="FFFFFF"/>
        </w:rPr>
        <w:t>.</w:t>
      </w:r>
      <w:r w:rsidR="00673E16" w:rsidRPr="009F1B40">
        <w:rPr>
          <w:shd w:val="clear" w:color="auto" w:fill="FFFFFF"/>
        </w:rPr>
        <w:t xml:space="preserve"> </w:t>
      </w:r>
    </w:p>
    <w:p w14:paraId="4DB738B0" w14:textId="6FE27BCF" w:rsidR="00497704" w:rsidRDefault="00505DDE" w:rsidP="00497704">
      <w:pPr>
        <w:pStyle w:val="NormalWeb"/>
        <w:spacing w:before="240" w:after="240" w:line="480" w:lineRule="auto"/>
        <w:jc w:val="both"/>
        <w:rPr>
          <w:shd w:val="clear" w:color="auto" w:fill="FFFFFF"/>
        </w:rPr>
      </w:pPr>
      <w:r>
        <w:rPr>
          <w:shd w:val="clear" w:color="auto" w:fill="FFFFFF"/>
        </w:rPr>
        <w:t>T</w:t>
      </w:r>
      <w:r w:rsidR="009B726E">
        <w:rPr>
          <w:shd w:val="clear" w:color="auto" w:fill="FFFFFF"/>
        </w:rPr>
        <w:t>he indiscriminate use of electronic cigarettes</w:t>
      </w:r>
      <w:r w:rsidR="006D392B">
        <w:rPr>
          <w:shd w:val="clear" w:color="auto" w:fill="FFFFFF"/>
        </w:rPr>
        <w:t xml:space="preserve"> </w:t>
      </w:r>
      <w:r w:rsidR="00182ABA">
        <w:rPr>
          <w:shd w:val="clear" w:color="auto" w:fill="FFFFFF"/>
        </w:rPr>
        <w:t>poses</w:t>
      </w:r>
      <w:r w:rsidR="009B726E" w:rsidRPr="000F5CC8">
        <w:t xml:space="preserve"> many health risks </w:t>
      </w:r>
      <w:r w:rsidR="005C69C4">
        <w:t>to humans</w:t>
      </w:r>
      <w:r w:rsidR="009B726E" w:rsidRPr="000F5CC8">
        <w:t xml:space="preserve">, especially </w:t>
      </w:r>
      <w:r w:rsidR="005E4DCF">
        <w:t>to the</w:t>
      </w:r>
      <w:r w:rsidR="001621D7">
        <w:t xml:space="preserve"> </w:t>
      </w:r>
      <w:r w:rsidR="009B726E" w:rsidRPr="000F5CC8">
        <w:t xml:space="preserve">respiratory system </w:t>
      </w:r>
      <w:r w:rsidR="00726ECC">
        <w:rPr>
          <w:shd w:val="clear" w:color="auto" w:fill="FFFFFF"/>
        </w:rPr>
        <w:t>[</w:t>
      </w:r>
      <w:r w:rsidR="00A66DC2">
        <w:rPr>
          <w:shd w:val="clear" w:color="auto" w:fill="FFFFFF"/>
        </w:rPr>
        <w:fldChar w:fldCharType="begin"/>
      </w:r>
      <w:r w:rsidR="00A66DC2">
        <w:rPr>
          <w:shd w:val="clear" w:color="auto" w:fill="FFFFFF"/>
        </w:rPr>
        <w:instrText xml:space="preserve"> REF _Ref136511466 \r \h </w:instrText>
      </w:r>
      <w:r w:rsidR="00A66DC2">
        <w:rPr>
          <w:shd w:val="clear" w:color="auto" w:fill="FFFFFF"/>
        </w:rPr>
      </w:r>
      <w:r w:rsidR="00A66DC2">
        <w:rPr>
          <w:shd w:val="clear" w:color="auto" w:fill="FFFFFF"/>
        </w:rPr>
        <w:fldChar w:fldCharType="separate"/>
      </w:r>
      <w:r w:rsidR="00A66DC2">
        <w:rPr>
          <w:shd w:val="clear" w:color="auto" w:fill="FFFFFF"/>
        </w:rPr>
        <w:t>4</w:t>
      </w:r>
      <w:r w:rsidR="00A66DC2">
        <w:rPr>
          <w:shd w:val="clear" w:color="auto" w:fill="FFFFFF"/>
        </w:rPr>
        <w:fldChar w:fldCharType="end"/>
      </w:r>
      <w:r w:rsidR="00726ECC">
        <w:rPr>
          <w:shd w:val="clear" w:color="auto" w:fill="FFFFFF"/>
        </w:rPr>
        <w:t xml:space="preserve">], </w:t>
      </w:r>
      <w:r w:rsidR="006D392B">
        <w:t xml:space="preserve">as observed </w:t>
      </w:r>
      <w:r w:rsidR="00182ABA">
        <w:t>during</w:t>
      </w:r>
      <w:r w:rsidR="006D392B">
        <w:t xml:space="preserve"> the E</w:t>
      </w:r>
      <w:r w:rsidR="006D392B">
        <w:rPr>
          <w:shd w:val="clear" w:color="auto" w:fill="FFFFFF"/>
        </w:rPr>
        <w:t>-cigarette or Vaping Use-associated Lung Injury</w:t>
      </w:r>
      <w:r w:rsidR="006D392B">
        <w:t xml:space="preserve"> (EVALI) epidemic outbreak in 2019 in the U.S. </w:t>
      </w:r>
      <w:r w:rsidR="00497704">
        <w:rPr>
          <w:shd w:val="clear" w:color="auto" w:fill="FFFFFF"/>
        </w:rPr>
        <w:t>[</w:t>
      </w:r>
      <w:r w:rsidR="00A66DC2">
        <w:rPr>
          <w:shd w:val="clear" w:color="auto" w:fill="FFFFFF"/>
        </w:rPr>
        <w:fldChar w:fldCharType="begin"/>
      </w:r>
      <w:r w:rsidR="00A66DC2">
        <w:rPr>
          <w:shd w:val="clear" w:color="auto" w:fill="FFFFFF"/>
        </w:rPr>
        <w:instrText xml:space="preserve"> REF _Ref136513129 \r \h </w:instrText>
      </w:r>
      <w:r w:rsidR="00A66DC2">
        <w:rPr>
          <w:shd w:val="clear" w:color="auto" w:fill="FFFFFF"/>
        </w:rPr>
      </w:r>
      <w:r w:rsidR="00A66DC2">
        <w:rPr>
          <w:shd w:val="clear" w:color="auto" w:fill="FFFFFF"/>
        </w:rPr>
        <w:fldChar w:fldCharType="separate"/>
      </w:r>
      <w:r w:rsidR="00A66DC2">
        <w:rPr>
          <w:shd w:val="clear" w:color="auto" w:fill="FFFFFF"/>
        </w:rPr>
        <w:t>12</w:t>
      </w:r>
      <w:r w:rsidR="00A66DC2">
        <w:rPr>
          <w:shd w:val="clear" w:color="auto" w:fill="FFFFFF"/>
        </w:rPr>
        <w:fldChar w:fldCharType="end"/>
      </w:r>
      <w:r w:rsidR="00A66DC2">
        <w:rPr>
          <w:shd w:val="clear" w:color="auto" w:fill="FFFFFF"/>
        </w:rPr>
        <w:t xml:space="preserve">, </w:t>
      </w:r>
      <w:r w:rsidR="00A66DC2">
        <w:rPr>
          <w:shd w:val="clear" w:color="auto" w:fill="FFFFFF"/>
        </w:rPr>
        <w:fldChar w:fldCharType="begin"/>
      </w:r>
      <w:r w:rsidR="00A66DC2">
        <w:rPr>
          <w:shd w:val="clear" w:color="auto" w:fill="FFFFFF"/>
        </w:rPr>
        <w:instrText xml:space="preserve"> REF _Ref136513131 \r \h </w:instrText>
      </w:r>
      <w:r w:rsidR="00A66DC2">
        <w:rPr>
          <w:shd w:val="clear" w:color="auto" w:fill="FFFFFF"/>
        </w:rPr>
      </w:r>
      <w:r w:rsidR="00A66DC2">
        <w:rPr>
          <w:shd w:val="clear" w:color="auto" w:fill="FFFFFF"/>
        </w:rPr>
        <w:fldChar w:fldCharType="separate"/>
      </w:r>
      <w:r w:rsidR="00A66DC2">
        <w:rPr>
          <w:shd w:val="clear" w:color="auto" w:fill="FFFFFF"/>
        </w:rPr>
        <w:t>13</w:t>
      </w:r>
      <w:r w:rsidR="00A66DC2">
        <w:rPr>
          <w:shd w:val="clear" w:color="auto" w:fill="FFFFFF"/>
        </w:rPr>
        <w:fldChar w:fldCharType="end"/>
      </w:r>
      <w:r w:rsidR="00A66DC2">
        <w:rPr>
          <w:shd w:val="clear" w:color="auto" w:fill="FFFFFF"/>
        </w:rPr>
        <w:t xml:space="preserve">, </w:t>
      </w:r>
      <w:r w:rsidR="00A66DC2">
        <w:rPr>
          <w:shd w:val="clear" w:color="auto" w:fill="FFFFFF"/>
        </w:rPr>
        <w:fldChar w:fldCharType="begin"/>
      </w:r>
      <w:r w:rsidR="00A66DC2">
        <w:rPr>
          <w:shd w:val="clear" w:color="auto" w:fill="FFFFFF"/>
        </w:rPr>
        <w:instrText xml:space="preserve"> REF _Ref136513132 \r \h </w:instrText>
      </w:r>
      <w:r w:rsidR="00A66DC2">
        <w:rPr>
          <w:shd w:val="clear" w:color="auto" w:fill="FFFFFF"/>
        </w:rPr>
      </w:r>
      <w:r w:rsidR="00A66DC2">
        <w:rPr>
          <w:shd w:val="clear" w:color="auto" w:fill="FFFFFF"/>
        </w:rPr>
        <w:fldChar w:fldCharType="separate"/>
      </w:r>
      <w:r w:rsidR="00A66DC2">
        <w:rPr>
          <w:shd w:val="clear" w:color="auto" w:fill="FFFFFF"/>
        </w:rPr>
        <w:t>14</w:t>
      </w:r>
      <w:r w:rsidR="00A66DC2">
        <w:rPr>
          <w:shd w:val="clear" w:color="auto" w:fill="FFFFFF"/>
        </w:rPr>
        <w:fldChar w:fldCharType="end"/>
      </w:r>
      <w:r w:rsidR="00A66DC2">
        <w:rPr>
          <w:shd w:val="clear" w:color="auto" w:fill="FFFFFF"/>
        </w:rPr>
        <w:t>]</w:t>
      </w:r>
      <w:r w:rsidR="00497704">
        <w:rPr>
          <w:shd w:val="clear" w:color="auto" w:fill="FFFFFF"/>
        </w:rPr>
        <w:t xml:space="preserve">. </w:t>
      </w:r>
      <w:r w:rsidR="00C61B54">
        <w:t xml:space="preserve">In </w:t>
      </w:r>
      <w:r w:rsidR="00C61B54" w:rsidRPr="00557EB3">
        <w:t xml:space="preserve">core </w:t>
      </w:r>
      <w:r w:rsidR="0079064F" w:rsidRPr="00D25EF1">
        <w:rPr>
          <w:shd w:val="clear" w:color="auto" w:fill="FFFFFF"/>
        </w:rPr>
        <w:t>A</w:t>
      </w:r>
      <w:r w:rsidR="00C61B54" w:rsidRPr="00D25EF1">
        <w:rPr>
          <w:shd w:val="clear" w:color="auto" w:fill="FFFFFF"/>
        </w:rPr>
        <w:t>nglophone nations</w:t>
      </w:r>
      <w:r w:rsidR="004F0961">
        <w:rPr>
          <w:shd w:val="clear" w:color="auto" w:fill="FFFFFF"/>
        </w:rPr>
        <w:t xml:space="preserve"> such as the U.S.</w:t>
      </w:r>
      <w:r w:rsidR="00C61B54" w:rsidRPr="00D25EF1">
        <w:rPr>
          <w:shd w:val="clear" w:color="auto" w:fill="FFFFFF"/>
        </w:rPr>
        <w:t>,</w:t>
      </w:r>
      <w:r w:rsidR="00DA620D">
        <w:rPr>
          <w:shd w:val="clear" w:color="auto" w:fill="FFFFFF"/>
        </w:rPr>
        <w:t xml:space="preserve"> the use of</w:t>
      </w:r>
      <w:r w:rsidR="00C61B54" w:rsidRPr="00D25EF1">
        <w:rPr>
          <w:shd w:val="clear" w:color="auto" w:fill="FFFFFF"/>
        </w:rPr>
        <w:t xml:space="preserve"> </w:t>
      </w:r>
      <w:r w:rsidR="00557EB3" w:rsidRPr="00D25EF1">
        <w:rPr>
          <w:shd w:val="clear" w:color="auto" w:fill="FFFFFF"/>
        </w:rPr>
        <w:t>e</w:t>
      </w:r>
      <w:r w:rsidR="00DA620D">
        <w:rPr>
          <w:shd w:val="clear" w:color="auto" w:fill="FFFFFF"/>
        </w:rPr>
        <w:t>-cigarette</w:t>
      </w:r>
      <w:r w:rsidR="00826CDE">
        <w:rPr>
          <w:shd w:val="clear" w:color="auto" w:fill="FFFFFF"/>
        </w:rPr>
        <w:t>s</w:t>
      </w:r>
      <w:r w:rsidR="00DA620D">
        <w:rPr>
          <w:shd w:val="clear" w:color="auto" w:fill="FFFFFF"/>
        </w:rPr>
        <w:t xml:space="preserve"> (also known as </w:t>
      </w:r>
      <w:r w:rsidR="00E670F2">
        <w:rPr>
          <w:shd w:val="clear" w:color="auto" w:fill="FFFFFF"/>
        </w:rPr>
        <w:t>‘</w:t>
      </w:r>
      <w:r w:rsidR="00DA620D">
        <w:rPr>
          <w:shd w:val="clear" w:color="auto" w:fill="FFFFFF"/>
        </w:rPr>
        <w:t>vaping</w:t>
      </w:r>
      <w:r w:rsidR="00E670F2">
        <w:rPr>
          <w:shd w:val="clear" w:color="auto" w:fill="FFFFFF"/>
        </w:rPr>
        <w:t>’</w:t>
      </w:r>
      <w:r w:rsidR="00DA620D">
        <w:rPr>
          <w:shd w:val="clear" w:color="auto" w:fill="FFFFFF"/>
        </w:rPr>
        <w:t xml:space="preserve">) </w:t>
      </w:r>
      <w:r w:rsidR="005A6E0B" w:rsidRPr="00D25EF1">
        <w:rPr>
          <w:shd w:val="clear" w:color="auto" w:fill="FFFFFF"/>
        </w:rPr>
        <w:t xml:space="preserve">is </w:t>
      </w:r>
      <w:r w:rsidR="00601DDA">
        <w:rPr>
          <w:shd w:val="clear" w:color="auto" w:fill="FFFFFF"/>
        </w:rPr>
        <w:t>a widespread</w:t>
      </w:r>
      <w:r w:rsidR="00557EB3" w:rsidRPr="00D25EF1">
        <w:rPr>
          <w:shd w:val="clear" w:color="auto" w:fill="FFFFFF"/>
        </w:rPr>
        <w:t xml:space="preserve"> </w:t>
      </w:r>
      <w:r w:rsidR="00601DDA">
        <w:rPr>
          <w:shd w:val="clear" w:color="auto" w:fill="FFFFFF"/>
        </w:rPr>
        <w:t xml:space="preserve">practice </w:t>
      </w:r>
      <w:r w:rsidR="00557EB3" w:rsidRPr="00D25EF1">
        <w:rPr>
          <w:shd w:val="clear" w:color="auto" w:fill="FFFFFF"/>
        </w:rPr>
        <w:t xml:space="preserve">among young </w:t>
      </w:r>
      <w:r w:rsidR="00497704" w:rsidRPr="00D25EF1">
        <w:rPr>
          <w:shd w:val="clear" w:color="auto" w:fill="FFFFFF"/>
        </w:rPr>
        <w:t>individuals</w:t>
      </w:r>
      <w:r w:rsidR="00A16F30" w:rsidRPr="00D25EF1">
        <w:rPr>
          <w:shd w:val="clear" w:color="auto" w:fill="FFFFFF"/>
        </w:rPr>
        <w:t xml:space="preserve"> </w:t>
      </w:r>
      <w:r w:rsidR="00497704">
        <w:t>[</w:t>
      </w:r>
      <w:r w:rsidR="00D97383">
        <w:fldChar w:fldCharType="begin"/>
      </w:r>
      <w:r w:rsidR="00D97383">
        <w:instrText xml:space="preserve"> REF _Ref136513443 \r \h </w:instrText>
      </w:r>
      <w:r w:rsidR="00D97383">
        <w:fldChar w:fldCharType="separate"/>
      </w:r>
      <w:r w:rsidR="00D97383">
        <w:t>15</w:t>
      </w:r>
      <w:r w:rsidR="00D97383">
        <w:fldChar w:fldCharType="end"/>
      </w:r>
      <w:r w:rsidR="00D97383">
        <w:t xml:space="preserve">, </w:t>
      </w:r>
      <w:r w:rsidR="00D97383">
        <w:fldChar w:fldCharType="begin"/>
      </w:r>
      <w:r w:rsidR="00D97383">
        <w:instrText xml:space="preserve"> REF _Ref136513445 \r \h </w:instrText>
      </w:r>
      <w:r w:rsidR="00D97383">
        <w:fldChar w:fldCharType="separate"/>
      </w:r>
      <w:r w:rsidR="00D97383">
        <w:t>16</w:t>
      </w:r>
      <w:r w:rsidR="00D97383">
        <w:fldChar w:fldCharType="end"/>
      </w:r>
      <w:r w:rsidR="00D97383">
        <w:t xml:space="preserve">, </w:t>
      </w:r>
      <w:r w:rsidR="00D97383">
        <w:fldChar w:fldCharType="begin"/>
      </w:r>
      <w:r w:rsidR="00D97383">
        <w:instrText xml:space="preserve"> REF _Ref136513446 \r \h </w:instrText>
      </w:r>
      <w:r w:rsidR="00D97383">
        <w:fldChar w:fldCharType="separate"/>
      </w:r>
      <w:r w:rsidR="00D97383">
        <w:t>17</w:t>
      </w:r>
      <w:r w:rsidR="00D97383">
        <w:fldChar w:fldCharType="end"/>
      </w:r>
      <w:r w:rsidR="00497704">
        <w:t xml:space="preserve">], </w:t>
      </w:r>
      <w:r w:rsidR="00D25EF1" w:rsidRPr="00D25EF1">
        <w:rPr>
          <w:shd w:val="clear" w:color="auto" w:fill="FFFFFF"/>
        </w:rPr>
        <w:t>who</w:t>
      </w:r>
      <w:r w:rsidR="00A16F30" w:rsidRPr="00D25EF1">
        <w:rPr>
          <w:shd w:val="clear" w:color="auto" w:fill="FFFFFF"/>
        </w:rPr>
        <w:t xml:space="preserve"> are </w:t>
      </w:r>
      <w:r w:rsidR="00D25EF1" w:rsidRPr="00D25EF1">
        <w:rPr>
          <w:shd w:val="clear" w:color="auto" w:fill="FFFFFF"/>
        </w:rPr>
        <w:t>often the</w:t>
      </w:r>
      <w:r w:rsidR="00A16F30" w:rsidRPr="00D25EF1">
        <w:rPr>
          <w:shd w:val="clear" w:color="auto" w:fill="FFFFFF"/>
        </w:rPr>
        <w:t xml:space="preserve"> target</w:t>
      </w:r>
      <w:r w:rsidR="00D25EF1" w:rsidRPr="00D25EF1">
        <w:rPr>
          <w:shd w:val="clear" w:color="auto" w:fill="FFFFFF"/>
        </w:rPr>
        <w:t xml:space="preserve"> of </w:t>
      </w:r>
      <w:r w:rsidR="00A16F30" w:rsidRPr="00D25EF1">
        <w:rPr>
          <w:shd w:val="clear" w:color="auto" w:fill="FFFFFF"/>
        </w:rPr>
        <w:t xml:space="preserve">the vape </w:t>
      </w:r>
      <w:r w:rsidR="00D25EF1" w:rsidRPr="00D25EF1">
        <w:rPr>
          <w:shd w:val="clear" w:color="auto" w:fill="FFFFFF"/>
        </w:rPr>
        <w:t xml:space="preserve">industry's </w:t>
      </w:r>
      <w:r w:rsidR="0072719C">
        <w:rPr>
          <w:shd w:val="clear" w:color="auto" w:fill="FFFFFF"/>
        </w:rPr>
        <w:t xml:space="preserve">appealing </w:t>
      </w:r>
      <w:r w:rsidR="00D25EF1" w:rsidRPr="00D25EF1">
        <w:rPr>
          <w:shd w:val="clear" w:color="auto" w:fill="FFFFFF"/>
        </w:rPr>
        <w:t xml:space="preserve">marketing </w:t>
      </w:r>
      <w:r w:rsidR="00D25EF1" w:rsidRPr="00252609">
        <w:rPr>
          <w:shd w:val="clear" w:color="auto" w:fill="FFFFFF"/>
        </w:rPr>
        <w:t xml:space="preserve">strategies </w:t>
      </w:r>
      <w:r w:rsidR="00252609" w:rsidRPr="00252609">
        <w:rPr>
          <w:shd w:val="clear" w:color="auto" w:fill="FFFFFF"/>
        </w:rPr>
        <w:t>[</w:t>
      </w:r>
      <w:r w:rsidR="00744496">
        <w:rPr>
          <w:shd w:val="clear" w:color="auto" w:fill="FFFFFF"/>
        </w:rPr>
        <w:fldChar w:fldCharType="begin"/>
      </w:r>
      <w:r w:rsidR="00744496">
        <w:rPr>
          <w:shd w:val="clear" w:color="auto" w:fill="FFFFFF"/>
        </w:rPr>
        <w:instrText xml:space="preserve"> REF _Ref136514997 \r \h </w:instrText>
      </w:r>
      <w:r w:rsidR="00744496">
        <w:rPr>
          <w:shd w:val="clear" w:color="auto" w:fill="FFFFFF"/>
        </w:rPr>
      </w:r>
      <w:r w:rsidR="00744496">
        <w:rPr>
          <w:shd w:val="clear" w:color="auto" w:fill="FFFFFF"/>
        </w:rPr>
        <w:fldChar w:fldCharType="separate"/>
      </w:r>
      <w:r w:rsidR="00744496">
        <w:rPr>
          <w:shd w:val="clear" w:color="auto" w:fill="FFFFFF"/>
        </w:rPr>
        <w:t>18</w:t>
      </w:r>
      <w:r w:rsidR="00744496">
        <w:rPr>
          <w:shd w:val="clear" w:color="auto" w:fill="FFFFFF"/>
        </w:rPr>
        <w:fldChar w:fldCharType="end"/>
      </w:r>
      <w:r w:rsidR="00252609" w:rsidRPr="00252609">
        <w:rPr>
          <w:shd w:val="clear" w:color="auto" w:fill="FFFFFF"/>
        </w:rPr>
        <w:t>]</w:t>
      </w:r>
      <w:r w:rsidR="00252609">
        <w:rPr>
          <w:shd w:val="clear" w:color="auto" w:fill="FFFFFF"/>
        </w:rPr>
        <w:t>.</w:t>
      </w:r>
    </w:p>
    <w:bookmarkEnd w:id="19"/>
    <w:bookmarkEnd w:id="20"/>
    <w:bookmarkEnd w:id="21"/>
    <w:p w14:paraId="2D5708A3" w14:textId="5EB4AF28" w:rsidR="007C23D9" w:rsidRDefault="00797646" w:rsidP="008C6FA4">
      <w:pPr>
        <w:pStyle w:val="NormalWeb"/>
        <w:spacing w:after="240" w:line="480" w:lineRule="auto"/>
        <w:jc w:val="both"/>
        <w:rPr>
          <w:color w:val="FF0000"/>
        </w:rPr>
      </w:pPr>
      <w:r>
        <w:rPr>
          <w:color w:val="000000"/>
          <w:shd w:val="clear" w:color="auto" w:fill="FFFFFF"/>
        </w:rPr>
        <w:t xml:space="preserve">As </w:t>
      </w:r>
      <w:r>
        <w:t xml:space="preserve">observed previously in </w:t>
      </w:r>
      <w:r w:rsidR="00826CDE">
        <w:t xml:space="preserve">the </w:t>
      </w:r>
      <w:r>
        <w:t xml:space="preserve">tobacco industry marketing strategies, cigarette promotion in traditional </w:t>
      </w:r>
      <w:r w:rsidR="001E038C">
        <w:t xml:space="preserve">communication </w:t>
      </w:r>
      <w:r>
        <w:t xml:space="preserve">media </w:t>
      </w:r>
      <w:r w:rsidR="001E038C">
        <w:t xml:space="preserve">channels </w:t>
      </w:r>
      <w:r>
        <w:t xml:space="preserve">such as television, radio, and movies played a significant role in smoking behaviours </w:t>
      </w:r>
      <w:r>
        <w:rPr>
          <w:shd w:val="clear" w:color="auto" w:fill="FFFFFF"/>
        </w:rPr>
        <w:t>[</w:t>
      </w:r>
      <w:r w:rsidR="00087212">
        <w:rPr>
          <w:shd w:val="clear" w:color="auto" w:fill="FFFFFF"/>
        </w:rPr>
        <w:fldChar w:fldCharType="begin"/>
      </w:r>
      <w:r w:rsidR="00087212">
        <w:rPr>
          <w:shd w:val="clear" w:color="auto" w:fill="FFFFFF"/>
        </w:rPr>
        <w:instrText xml:space="preserve"> REF _Ref144122939 \r \h </w:instrText>
      </w:r>
      <w:r w:rsidR="00087212">
        <w:rPr>
          <w:shd w:val="clear" w:color="auto" w:fill="FFFFFF"/>
        </w:rPr>
      </w:r>
      <w:r w:rsidR="00087212">
        <w:rPr>
          <w:shd w:val="clear" w:color="auto" w:fill="FFFFFF"/>
        </w:rPr>
        <w:fldChar w:fldCharType="separate"/>
      </w:r>
      <w:r w:rsidR="00087212">
        <w:rPr>
          <w:shd w:val="clear" w:color="auto" w:fill="FFFFFF"/>
        </w:rPr>
        <w:t>19</w:t>
      </w:r>
      <w:r w:rsidR="00087212">
        <w:rPr>
          <w:shd w:val="clear" w:color="auto" w:fill="FFFFFF"/>
        </w:rPr>
        <w:fldChar w:fldCharType="end"/>
      </w:r>
      <w:r w:rsidR="00744496">
        <w:rPr>
          <w:shd w:val="clear" w:color="auto" w:fill="FFFFFF"/>
        </w:rPr>
        <w:fldChar w:fldCharType="begin"/>
      </w:r>
      <w:r w:rsidR="00744496">
        <w:rPr>
          <w:shd w:val="clear" w:color="auto" w:fill="FFFFFF"/>
        </w:rPr>
        <w:instrText xml:space="preserve"> REF _Ref136515007 \r \h </w:instrText>
      </w:r>
      <w:r w:rsidR="00744496">
        <w:rPr>
          <w:shd w:val="clear" w:color="auto" w:fill="FFFFFF"/>
        </w:rPr>
      </w:r>
      <w:r w:rsidR="00744496">
        <w:rPr>
          <w:shd w:val="clear" w:color="auto" w:fill="FFFFFF"/>
        </w:rPr>
        <w:fldChar w:fldCharType="end"/>
      </w:r>
      <w:r w:rsidR="00D25E63">
        <w:rPr>
          <w:shd w:val="clear" w:color="auto" w:fill="FFFFFF"/>
        </w:rPr>
        <w:fldChar w:fldCharType="begin"/>
      </w:r>
      <w:r w:rsidR="00D25E63">
        <w:rPr>
          <w:shd w:val="clear" w:color="auto" w:fill="FFFFFF"/>
        </w:rPr>
        <w:instrText xml:space="preserve"> REF _Ref136513926 \r \h </w:instrText>
      </w:r>
      <w:r w:rsidR="00D25E63">
        <w:rPr>
          <w:shd w:val="clear" w:color="auto" w:fill="FFFFFF"/>
        </w:rPr>
      </w:r>
      <w:r w:rsidR="00D25E63">
        <w:rPr>
          <w:shd w:val="clear" w:color="auto" w:fill="FFFFFF"/>
        </w:rPr>
        <w:fldChar w:fldCharType="end"/>
      </w:r>
      <w:r w:rsidR="00A67BC4">
        <w:rPr>
          <w:shd w:val="clear" w:color="auto" w:fill="FFFFFF"/>
        </w:rPr>
        <w:fldChar w:fldCharType="begin"/>
      </w:r>
      <w:r w:rsidR="00A67BC4">
        <w:rPr>
          <w:shd w:val="clear" w:color="auto" w:fill="FFFFFF"/>
        </w:rPr>
        <w:instrText xml:space="preserve"> REF _Ref136513897 \r \h </w:instrText>
      </w:r>
      <w:r w:rsidR="00A67BC4">
        <w:rPr>
          <w:shd w:val="clear" w:color="auto" w:fill="FFFFFF"/>
        </w:rPr>
      </w:r>
      <w:r w:rsidR="00A67BC4">
        <w:rPr>
          <w:shd w:val="clear" w:color="auto" w:fill="FFFFFF"/>
        </w:rPr>
        <w:fldChar w:fldCharType="end"/>
      </w:r>
      <w:r>
        <w:rPr>
          <w:shd w:val="clear" w:color="auto" w:fill="FFFFFF"/>
        </w:rPr>
        <w:t xml:space="preserve">]. </w:t>
      </w:r>
      <w:r w:rsidR="005242C0">
        <w:rPr>
          <w:shd w:val="clear" w:color="auto" w:fill="FFFFFF"/>
        </w:rPr>
        <w:t xml:space="preserve">Similarly, </w:t>
      </w:r>
      <w:r w:rsidR="003A6642">
        <w:t xml:space="preserve">exposure to electronic cigarettes on social </w:t>
      </w:r>
      <w:r w:rsidR="005242C0">
        <w:t>networking sites (also known as social media)</w:t>
      </w:r>
      <w:r w:rsidR="003A6642">
        <w:t xml:space="preserve"> has been associated with vaping behaviours </w:t>
      </w:r>
      <w:r w:rsidR="003A6642">
        <w:lastRenderedPageBreak/>
        <w:t>across diverse types of smoking statuses individuals [</w:t>
      </w:r>
      <w:r w:rsidR="003A6642">
        <w:fldChar w:fldCharType="begin"/>
      </w:r>
      <w:r w:rsidR="003A6642">
        <w:instrText xml:space="preserve"> REF _Ref136513926 \r \h </w:instrText>
      </w:r>
      <w:r w:rsidR="003A6642">
        <w:fldChar w:fldCharType="separate"/>
      </w:r>
      <w:r w:rsidR="003A6642">
        <w:t>20</w:t>
      </w:r>
      <w:r w:rsidR="003A6642">
        <w:fldChar w:fldCharType="end"/>
      </w:r>
      <w:r w:rsidR="003A6642" w:rsidRPr="00195BA6">
        <w:t xml:space="preserve">, </w:t>
      </w:r>
      <w:r w:rsidR="003A6642" w:rsidRPr="00195BA6">
        <w:fldChar w:fldCharType="begin"/>
      </w:r>
      <w:r w:rsidR="003A6642" w:rsidRPr="00195BA6">
        <w:instrText xml:space="preserve"> REF _Ref136513928 \r \h </w:instrText>
      </w:r>
      <w:r w:rsidR="003A6642" w:rsidRPr="00195BA6">
        <w:fldChar w:fldCharType="separate"/>
      </w:r>
      <w:r w:rsidR="003A6642" w:rsidRPr="00195BA6">
        <w:t>21</w:t>
      </w:r>
      <w:r w:rsidR="003A6642" w:rsidRPr="00195BA6">
        <w:fldChar w:fldCharType="end"/>
      </w:r>
      <w:r w:rsidR="003A6642" w:rsidRPr="00195BA6">
        <w:t xml:space="preserve">, </w:t>
      </w:r>
      <w:r w:rsidR="003A6642" w:rsidRPr="00195BA6">
        <w:fldChar w:fldCharType="begin"/>
      </w:r>
      <w:r w:rsidR="003A6642" w:rsidRPr="00195BA6">
        <w:instrText xml:space="preserve"> REF _Ref136513929 \r \h </w:instrText>
      </w:r>
      <w:r w:rsidR="003A6642" w:rsidRPr="00195BA6">
        <w:fldChar w:fldCharType="separate"/>
      </w:r>
      <w:r w:rsidR="003A6642" w:rsidRPr="00195BA6">
        <w:t>22</w:t>
      </w:r>
      <w:r w:rsidR="003A6642" w:rsidRPr="00195BA6">
        <w:fldChar w:fldCharType="end"/>
      </w:r>
      <w:r w:rsidR="003A6642" w:rsidRPr="00195BA6">
        <w:t xml:space="preserve">, </w:t>
      </w:r>
      <w:r w:rsidR="003A6642" w:rsidRPr="00195BA6">
        <w:fldChar w:fldCharType="begin"/>
      </w:r>
      <w:r w:rsidR="003A6642" w:rsidRPr="00195BA6">
        <w:instrText xml:space="preserve"> REF _Ref136513931 \r \h </w:instrText>
      </w:r>
      <w:r w:rsidR="003A6642" w:rsidRPr="00195BA6">
        <w:fldChar w:fldCharType="separate"/>
      </w:r>
      <w:r w:rsidR="003A6642" w:rsidRPr="00195BA6">
        <w:t>23</w:t>
      </w:r>
      <w:r w:rsidR="003A6642" w:rsidRPr="00195BA6">
        <w:fldChar w:fldCharType="end"/>
      </w:r>
      <w:r w:rsidR="003A6642" w:rsidRPr="00195BA6">
        <w:t>].</w:t>
      </w:r>
      <w:r w:rsidR="00CE7385" w:rsidRPr="00195BA6">
        <w:t xml:space="preserve"> Social media is widely recognized as internet-based channel</w:t>
      </w:r>
      <w:r w:rsidR="00025A96" w:rsidRPr="00195BA6">
        <w:t>s</w:t>
      </w:r>
      <w:r w:rsidR="00CE7385" w:rsidRPr="00195BA6">
        <w:t xml:space="preserve"> that enable individuals and companies to interact with a broad spectrum of audiences and create and share online content</w:t>
      </w:r>
      <w:r w:rsidR="003407F2" w:rsidRPr="00195BA6">
        <w:t xml:space="preserve"> </w:t>
      </w:r>
      <w:r w:rsidR="00F223A1" w:rsidRPr="00195BA6">
        <w:t>[</w:t>
      </w:r>
      <w:r w:rsidR="00FA2520" w:rsidRPr="00195BA6">
        <w:fldChar w:fldCharType="begin"/>
      </w:r>
      <w:r w:rsidR="00FA2520" w:rsidRPr="00195BA6">
        <w:instrText xml:space="preserve"> REF _Ref136513926 \r \h </w:instrText>
      </w:r>
      <w:r w:rsidR="00FA2520" w:rsidRPr="00195BA6">
        <w:fldChar w:fldCharType="separate"/>
      </w:r>
      <w:r w:rsidR="00FA2520" w:rsidRPr="00195BA6">
        <w:t>20</w:t>
      </w:r>
      <w:r w:rsidR="00FA2520" w:rsidRPr="00195BA6">
        <w:fldChar w:fldCharType="end"/>
      </w:r>
      <w:r w:rsidR="00495F87" w:rsidRPr="00195BA6">
        <w:t>,</w:t>
      </w:r>
      <w:r w:rsidR="00FA2520" w:rsidRPr="00195BA6">
        <w:t xml:space="preserve"> </w:t>
      </w:r>
      <w:r w:rsidR="00FA2520" w:rsidRPr="00195BA6">
        <w:fldChar w:fldCharType="begin"/>
      </w:r>
      <w:r w:rsidR="00FA2520" w:rsidRPr="00195BA6">
        <w:instrText xml:space="preserve"> REF _Ref142493164 \r \h </w:instrText>
      </w:r>
      <w:r w:rsidR="00FA2520" w:rsidRPr="00195BA6">
        <w:fldChar w:fldCharType="separate"/>
      </w:r>
      <w:r w:rsidR="00FA2520" w:rsidRPr="00195BA6">
        <w:t>24</w:t>
      </w:r>
      <w:r w:rsidR="00FA2520" w:rsidRPr="00195BA6">
        <w:fldChar w:fldCharType="end"/>
      </w:r>
      <w:r w:rsidR="00FA2520" w:rsidRPr="00195BA6">
        <w:t>]</w:t>
      </w:r>
      <w:r w:rsidR="003C318D" w:rsidRPr="00195BA6">
        <w:t>.</w:t>
      </w:r>
      <w:r w:rsidR="003716DF" w:rsidRPr="00195BA6">
        <w:t xml:space="preserve"> </w:t>
      </w:r>
      <w:r w:rsidR="00CE7385" w:rsidRPr="00195BA6">
        <w:t>In the context of e-cigarettes, social media can be accessed by users to obtain information about the product. Through the widespread dissemination of information across th</w:t>
      </w:r>
      <w:r w:rsidR="00647459" w:rsidRPr="00195BA6">
        <w:t>e</w:t>
      </w:r>
      <w:r w:rsidR="00CE7385" w:rsidRPr="00195BA6">
        <w:t xml:space="preserve">se media platforms, including targeted company content to specific demographics, the likelihood of users adopting e-cigarettes increases </w:t>
      </w:r>
      <w:r w:rsidR="00F223A1" w:rsidRPr="00195BA6">
        <w:t>[</w:t>
      </w:r>
      <w:r w:rsidR="00FA2520" w:rsidRPr="00195BA6">
        <w:fldChar w:fldCharType="begin"/>
      </w:r>
      <w:r w:rsidR="00FA2520" w:rsidRPr="00195BA6">
        <w:instrText xml:space="preserve"> REF _Ref136513926 \r \h </w:instrText>
      </w:r>
      <w:r w:rsidR="00FA2520" w:rsidRPr="00195BA6">
        <w:fldChar w:fldCharType="separate"/>
      </w:r>
      <w:r w:rsidR="00FA2520" w:rsidRPr="00195BA6">
        <w:t>20</w:t>
      </w:r>
      <w:r w:rsidR="00FA2520" w:rsidRPr="00195BA6">
        <w:fldChar w:fldCharType="end"/>
      </w:r>
      <w:r w:rsidR="00F223A1" w:rsidRPr="00195BA6">
        <w:t xml:space="preserve">]. </w:t>
      </w:r>
    </w:p>
    <w:p w14:paraId="6D5BD5FD" w14:textId="2C490E66" w:rsidR="00DB5C6E" w:rsidRPr="00195BA6" w:rsidRDefault="00CE7385" w:rsidP="00CE7385">
      <w:pPr>
        <w:pStyle w:val="NormalWeb"/>
        <w:spacing w:after="240" w:line="480" w:lineRule="auto"/>
        <w:jc w:val="both"/>
      </w:pPr>
      <w:r>
        <w:rPr>
          <w:shd w:val="clear" w:color="auto" w:fill="FFFFFF"/>
        </w:rPr>
        <w:t>T</w:t>
      </w:r>
      <w:r>
        <w:t>he validated correlation of the promotion of conventional cigarettes in traditional media on smoking behaviours [</w:t>
      </w:r>
      <w:r>
        <w:fldChar w:fldCharType="begin"/>
      </w:r>
      <w:r>
        <w:instrText xml:space="preserve"> REF _Ref144122939 \r \h </w:instrText>
      </w:r>
      <w:r>
        <w:fldChar w:fldCharType="separate"/>
      </w:r>
      <w:r>
        <w:t>19</w:t>
      </w:r>
      <w:r>
        <w:fldChar w:fldCharType="end"/>
      </w:r>
      <w:r>
        <w:t xml:space="preserve">] </w:t>
      </w:r>
      <w:r w:rsidRPr="00195BA6">
        <w:t>contributed to long-term restrictive marketing policies [</w:t>
      </w:r>
      <w:r w:rsidRPr="00195BA6">
        <w:fldChar w:fldCharType="begin"/>
      </w:r>
      <w:r w:rsidRPr="00195BA6">
        <w:instrText xml:space="preserve"> REF _Ref143869552 \r \h </w:instrText>
      </w:r>
      <w:r w:rsidRPr="00195BA6">
        <w:fldChar w:fldCharType="separate"/>
      </w:r>
      <w:r w:rsidRPr="00195BA6">
        <w:t>25</w:t>
      </w:r>
      <w:r w:rsidRPr="00195BA6">
        <w:fldChar w:fldCharType="end"/>
      </w:r>
      <w:r w:rsidRPr="00195BA6">
        <w:t xml:space="preserve">], resulting in a decrease in </w:t>
      </w:r>
      <w:r w:rsidRPr="00195BA6">
        <w:rPr>
          <w:shd w:val="clear" w:color="auto" w:fill="FFFFFF"/>
        </w:rPr>
        <w:t>smokers’ awareness of pro-smoking cues [</w:t>
      </w:r>
      <w:r w:rsidRPr="00195BA6">
        <w:rPr>
          <w:shd w:val="clear" w:color="auto" w:fill="FFFFFF"/>
        </w:rPr>
        <w:fldChar w:fldCharType="begin"/>
      </w:r>
      <w:r w:rsidRPr="00195BA6">
        <w:rPr>
          <w:shd w:val="clear" w:color="auto" w:fill="FFFFFF"/>
        </w:rPr>
        <w:instrText xml:space="preserve"> REF _Ref145318555 \r \h </w:instrText>
      </w:r>
      <w:r w:rsidRPr="00195BA6">
        <w:rPr>
          <w:shd w:val="clear" w:color="auto" w:fill="FFFFFF"/>
        </w:rPr>
      </w:r>
      <w:r w:rsidRPr="00195BA6">
        <w:rPr>
          <w:shd w:val="clear" w:color="auto" w:fill="FFFFFF"/>
        </w:rPr>
        <w:fldChar w:fldCharType="separate"/>
      </w:r>
      <w:r w:rsidRPr="00195BA6">
        <w:rPr>
          <w:shd w:val="clear" w:color="auto" w:fill="FFFFFF"/>
        </w:rPr>
        <w:t>26</w:t>
      </w:r>
      <w:r w:rsidRPr="00195BA6">
        <w:rPr>
          <w:shd w:val="clear" w:color="auto" w:fill="FFFFFF"/>
        </w:rPr>
        <w:fldChar w:fldCharType="end"/>
      </w:r>
      <w:r w:rsidRPr="00195BA6">
        <w:rPr>
          <w:shd w:val="clear" w:color="auto" w:fill="FFFFFF"/>
        </w:rPr>
        <w:t xml:space="preserve">], and a reduction </w:t>
      </w:r>
      <w:r w:rsidRPr="00195BA6">
        <w:t>of conventional cigarette use [</w:t>
      </w:r>
      <w:r w:rsidRPr="00195BA6">
        <w:fldChar w:fldCharType="begin"/>
      </w:r>
      <w:r w:rsidRPr="00195BA6">
        <w:instrText xml:space="preserve"> REF _Ref143940468 \r \h </w:instrText>
      </w:r>
      <w:r w:rsidRPr="00195BA6">
        <w:fldChar w:fldCharType="separate"/>
      </w:r>
      <w:r w:rsidRPr="00195BA6">
        <w:t>27</w:t>
      </w:r>
      <w:r w:rsidRPr="00195BA6">
        <w:fldChar w:fldCharType="end"/>
      </w:r>
      <w:r w:rsidRPr="00195BA6">
        <w:t xml:space="preserve">]. Due to the rising concern about </w:t>
      </w:r>
      <w:r w:rsidR="009F1EC5" w:rsidRPr="00195BA6">
        <w:t xml:space="preserve">vaping </w:t>
      </w:r>
      <w:r w:rsidRPr="00195BA6">
        <w:t>[</w:t>
      </w:r>
      <w:r w:rsidRPr="00195BA6">
        <w:fldChar w:fldCharType="begin"/>
      </w:r>
      <w:r w:rsidRPr="00195BA6">
        <w:instrText xml:space="preserve"> REF _Ref143940630 \r \h </w:instrText>
      </w:r>
      <w:r w:rsidRPr="00195BA6">
        <w:fldChar w:fldCharType="separate"/>
      </w:r>
      <w:r w:rsidRPr="00195BA6">
        <w:t>28</w:t>
      </w:r>
      <w:r w:rsidRPr="00195BA6">
        <w:fldChar w:fldCharType="end"/>
      </w:r>
      <w:r w:rsidRPr="00195BA6">
        <w:t xml:space="preserve">], recent sessions at the World Health Organization Framework Convention on Tobacco Control (WHO FCTC) considered incorporating regulatory measures restricting </w:t>
      </w:r>
      <w:r w:rsidRPr="00195BA6">
        <w:rPr>
          <w:shd w:val="clear" w:color="auto" w:fill="FFFFFF"/>
        </w:rPr>
        <w:t xml:space="preserve">e-cigarettes </w:t>
      </w:r>
      <w:r w:rsidRPr="00195BA6">
        <w:t>[</w:t>
      </w:r>
      <w:r w:rsidRPr="00195BA6">
        <w:fldChar w:fldCharType="begin"/>
      </w:r>
      <w:r w:rsidRPr="00195BA6">
        <w:instrText xml:space="preserve"> REF _Ref143940630 \r \h </w:instrText>
      </w:r>
      <w:r w:rsidRPr="00195BA6">
        <w:fldChar w:fldCharType="separate"/>
      </w:r>
      <w:r w:rsidRPr="00195BA6">
        <w:t>28</w:t>
      </w:r>
      <w:r w:rsidRPr="00195BA6">
        <w:fldChar w:fldCharType="end"/>
      </w:r>
      <w:r w:rsidRPr="00195BA6">
        <w:t>]</w:t>
      </w:r>
      <w:r w:rsidRPr="00195BA6">
        <w:rPr>
          <w:shd w:val="clear" w:color="auto" w:fill="FFFFFF"/>
        </w:rPr>
        <w:t>, including its manufacture, importation, distribution, presentation, sale</w:t>
      </w:r>
      <w:r w:rsidR="0091322A" w:rsidRPr="00195BA6">
        <w:rPr>
          <w:shd w:val="clear" w:color="auto" w:fill="FFFFFF"/>
        </w:rPr>
        <w:t xml:space="preserve"> and use</w:t>
      </w:r>
      <w:r w:rsidRPr="00195BA6">
        <w:rPr>
          <w:shd w:val="clear" w:color="auto" w:fill="FFFFFF"/>
        </w:rPr>
        <w:t xml:space="preserve"> </w:t>
      </w:r>
      <w:r w:rsidRPr="00195BA6">
        <w:t>[</w:t>
      </w:r>
      <w:r w:rsidR="0010453B" w:rsidRPr="00195BA6">
        <w:fldChar w:fldCharType="begin"/>
      </w:r>
      <w:r w:rsidR="0010453B" w:rsidRPr="00195BA6">
        <w:instrText xml:space="preserve"> REF _Ref145407756 \r \h </w:instrText>
      </w:r>
      <w:r w:rsidR="0010453B" w:rsidRPr="00195BA6">
        <w:fldChar w:fldCharType="separate"/>
      </w:r>
      <w:r w:rsidR="0010453B" w:rsidRPr="00195BA6">
        <w:t>29</w:t>
      </w:r>
      <w:r w:rsidR="0010453B" w:rsidRPr="00195BA6">
        <w:fldChar w:fldCharType="end"/>
      </w:r>
      <w:r w:rsidRPr="00195BA6">
        <w:t xml:space="preserve">]. </w:t>
      </w:r>
      <w:r w:rsidR="00757512" w:rsidRPr="00195BA6">
        <w:t>Despite the WHO</w:t>
      </w:r>
      <w:r w:rsidR="00FA78EC" w:rsidRPr="00195BA6">
        <w:t>’s</w:t>
      </w:r>
      <w:r w:rsidR="00757512" w:rsidRPr="00195BA6">
        <w:t xml:space="preserve"> </w:t>
      </w:r>
      <w:r w:rsidR="0091322A" w:rsidRPr="00195BA6">
        <w:t xml:space="preserve">efforts </w:t>
      </w:r>
      <w:r w:rsidR="00FA78EC" w:rsidRPr="00195BA6">
        <w:t>to</w:t>
      </w:r>
      <w:r w:rsidR="00757512" w:rsidRPr="00195BA6">
        <w:t xml:space="preserve"> </w:t>
      </w:r>
      <w:r w:rsidR="00FA78EC" w:rsidRPr="00195BA6">
        <w:t>regulate</w:t>
      </w:r>
      <w:r w:rsidR="0091322A" w:rsidRPr="00195BA6">
        <w:t xml:space="preserve"> </w:t>
      </w:r>
      <w:r w:rsidR="00590614" w:rsidRPr="00195BA6">
        <w:t>Electronic Nicotine Delivery Systems and Electronic non-nicotine Delivery Systems (ENDS/ENNDS)</w:t>
      </w:r>
      <w:r w:rsidR="00FA78EC" w:rsidRPr="00195BA6">
        <w:t xml:space="preserve"> </w:t>
      </w:r>
      <w:r w:rsidR="0091322A" w:rsidRPr="00195BA6">
        <w:t>[</w:t>
      </w:r>
      <w:r w:rsidR="0091322A" w:rsidRPr="00195BA6">
        <w:fldChar w:fldCharType="begin"/>
      </w:r>
      <w:r w:rsidR="0091322A" w:rsidRPr="00195BA6">
        <w:instrText xml:space="preserve"> REF _Ref145407756 \r \h </w:instrText>
      </w:r>
      <w:r w:rsidR="0091322A" w:rsidRPr="00195BA6">
        <w:fldChar w:fldCharType="separate"/>
      </w:r>
      <w:r w:rsidR="0091322A" w:rsidRPr="00195BA6">
        <w:t>29</w:t>
      </w:r>
      <w:r w:rsidR="0091322A" w:rsidRPr="00195BA6">
        <w:fldChar w:fldCharType="end"/>
      </w:r>
      <w:r w:rsidR="0091322A" w:rsidRPr="00195BA6">
        <w:t>]</w:t>
      </w:r>
      <w:r w:rsidR="00757512" w:rsidRPr="00195BA6">
        <w:t xml:space="preserve">, </w:t>
      </w:r>
      <w:r w:rsidR="00FA78EC" w:rsidRPr="00195BA6">
        <w:t xml:space="preserve">current actions </w:t>
      </w:r>
      <w:r w:rsidR="00D24498" w:rsidRPr="00195BA6">
        <w:t xml:space="preserve">appear </w:t>
      </w:r>
      <w:r w:rsidR="00757512" w:rsidRPr="00195BA6">
        <w:t xml:space="preserve">to be insufficient </w:t>
      </w:r>
      <w:r w:rsidR="00FA78EC" w:rsidRPr="00195BA6">
        <w:t>in effectively</w:t>
      </w:r>
      <w:r w:rsidR="00757512" w:rsidRPr="00195BA6">
        <w:t xml:space="preserve"> restrict</w:t>
      </w:r>
      <w:r w:rsidR="00480F84" w:rsidRPr="00195BA6">
        <w:t>ing</w:t>
      </w:r>
      <w:r w:rsidR="00757512" w:rsidRPr="00195BA6">
        <w:t xml:space="preserve"> </w:t>
      </w:r>
      <w:r w:rsidR="00480F84" w:rsidRPr="00195BA6">
        <w:t>their</w:t>
      </w:r>
      <w:r w:rsidR="00FA78EC" w:rsidRPr="00195BA6">
        <w:t xml:space="preserve"> exposure</w:t>
      </w:r>
      <w:r w:rsidR="00590614" w:rsidRPr="00195BA6">
        <w:t xml:space="preserve"> </w:t>
      </w:r>
      <w:r w:rsidR="0091322A" w:rsidRPr="00195BA6">
        <w:t>on social networking sites</w:t>
      </w:r>
      <w:r w:rsidR="00757512" w:rsidRPr="00195BA6">
        <w:t xml:space="preserve"> [</w:t>
      </w:r>
      <w:r w:rsidR="003907FE" w:rsidRPr="00195BA6">
        <w:fldChar w:fldCharType="begin"/>
      </w:r>
      <w:r w:rsidR="003907FE" w:rsidRPr="00195BA6">
        <w:instrText xml:space="preserve"> REF _Ref145356813 \r \h </w:instrText>
      </w:r>
      <w:r w:rsidR="003907FE" w:rsidRPr="00195BA6">
        <w:fldChar w:fldCharType="separate"/>
      </w:r>
      <w:r w:rsidR="003907FE" w:rsidRPr="00195BA6">
        <w:t>30</w:t>
      </w:r>
      <w:r w:rsidR="003907FE" w:rsidRPr="00195BA6">
        <w:fldChar w:fldCharType="end"/>
      </w:r>
      <w:r w:rsidR="00757512" w:rsidRPr="00195BA6">
        <w:t xml:space="preserve">]. Hence, </w:t>
      </w:r>
      <w:r w:rsidR="00647C57" w:rsidRPr="00195BA6">
        <w:t xml:space="preserve">enforcement of regulations </w:t>
      </w:r>
      <w:r w:rsidR="00480F84" w:rsidRPr="00195BA6">
        <w:t>on</w:t>
      </w:r>
      <w:r w:rsidR="00647C57" w:rsidRPr="00195BA6">
        <w:t xml:space="preserve"> </w:t>
      </w:r>
      <w:r w:rsidR="009410AD" w:rsidRPr="00195BA6">
        <w:t>e-cigarette advertising, promotion and sponsorship</w:t>
      </w:r>
      <w:r w:rsidR="00757512" w:rsidRPr="00195BA6">
        <w:t xml:space="preserve"> </w:t>
      </w:r>
      <w:r w:rsidR="00FE746E" w:rsidRPr="00195BA6">
        <w:t>might</w:t>
      </w:r>
      <w:r w:rsidR="00757512" w:rsidRPr="00195BA6">
        <w:t xml:space="preserve"> be lacking</w:t>
      </w:r>
      <w:r w:rsidR="00647459" w:rsidRPr="00195BA6">
        <w:t>.</w:t>
      </w:r>
    </w:p>
    <w:p w14:paraId="02CB1EF6" w14:textId="65F88420" w:rsidR="00757512" w:rsidRPr="00195BA6" w:rsidRDefault="00C117A2" w:rsidP="00CE7385">
      <w:pPr>
        <w:pStyle w:val="NormalWeb"/>
        <w:spacing w:after="240" w:line="480" w:lineRule="auto"/>
        <w:jc w:val="both"/>
      </w:pPr>
      <w:r w:rsidRPr="00195BA6">
        <w:t>R</w:t>
      </w:r>
      <w:r w:rsidR="003D38C0" w:rsidRPr="00195BA6">
        <w:t xml:space="preserve">egulatory frameworks for e-cigarette advertising on social media platforms </w:t>
      </w:r>
      <w:r w:rsidRPr="00195BA6">
        <w:t xml:space="preserve">may </w:t>
      </w:r>
      <w:r w:rsidR="00037494" w:rsidRPr="00195BA6">
        <w:t xml:space="preserve">also </w:t>
      </w:r>
      <w:r w:rsidRPr="00195BA6">
        <w:t>vary</w:t>
      </w:r>
      <w:r w:rsidR="003D38C0" w:rsidRPr="00195BA6">
        <w:t xml:space="preserve"> between countries, as they </w:t>
      </w:r>
      <w:r w:rsidR="003D38C0" w:rsidRPr="00195BA6">
        <w:rPr>
          <w:shd w:val="clear" w:color="auto" w:fill="FFFFFF"/>
        </w:rPr>
        <w:t>fall under distinct jurisdiction policies [</w:t>
      </w:r>
      <w:r w:rsidR="00A31686" w:rsidRPr="00195BA6">
        <w:rPr>
          <w:shd w:val="clear" w:color="auto" w:fill="FFFFFF"/>
        </w:rPr>
        <w:fldChar w:fldCharType="begin"/>
      </w:r>
      <w:r w:rsidR="00A31686" w:rsidRPr="00195BA6">
        <w:rPr>
          <w:shd w:val="clear" w:color="auto" w:fill="FFFFFF"/>
        </w:rPr>
        <w:instrText xml:space="preserve"> REF _Ref145356967 \r \h </w:instrText>
      </w:r>
      <w:r w:rsidR="00A31686" w:rsidRPr="00195BA6">
        <w:rPr>
          <w:shd w:val="clear" w:color="auto" w:fill="FFFFFF"/>
        </w:rPr>
      </w:r>
      <w:r w:rsidR="00A31686" w:rsidRPr="00195BA6">
        <w:rPr>
          <w:shd w:val="clear" w:color="auto" w:fill="FFFFFF"/>
        </w:rPr>
        <w:fldChar w:fldCharType="separate"/>
      </w:r>
      <w:r w:rsidR="00A31686" w:rsidRPr="00195BA6">
        <w:rPr>
          <w:shd w:val="clear" w:color="auto" w:fill="FFFFFF"/>
        </w:rPr>
        <w:t>31</w:t>
      </w:r>
      <w:r w:rsidR="00A31686" w:rsidRPr="00195BA6">
        <w:rPr>
          <w:shd w:val="clear" w:color="auto" w:fill="FFFFFF"/>
        </w:rPr>
        <w:fldChar w:fldCharType="end"/>
      </w:r>
      <w:r w:rsidR="003D38C0" w:rsidRPr="00195BA6">
        <w:rPr>
          <w:shd w:val="clear" w:color="auto" w:fill="FFFFFF"/>
        </w:rPr>
        <w:t>]. In Australia, for example, e-cigarette marketing is completely prohibited [</w:t>
      </w:r>
      <w:r w:rsidR="00F36D43" w:rsidRPr="00195BA6">
        <w:rPr>
          <w:shd w:val="clear" w:color="auto" w:fill="FFFFFF"/>
        </w:rPr>
        <w:fldChar w:fldCharType="begin"/>
      </w:r>
      <w:r w:rsidR="00F36D43" w:rsidRPr="00195BA6">
        <w:rPr>
          <w:shd w:val="clear" w:color="auto" w:fill="FFFFFF"/>
        </w:rPr>
        <w:instrText xml:space="preserve"> REF _Ref145592076 \r \h </w:instrText>
      </w:r>
      <w:r w:rsidR="00F36D43" w:rsidRPr="00195BA6">
        <w:rPr>
          <w:shd w:val="clear" w:color="auto" w:fill="FFFFFF"/>
        </w:rPr>
      </w:r>
      <w:r w:rsidR="00F36D43" w:rsidRPr="00195BA6">
        <w:rPr>
          <w:shd w:val="clear" w:color="auto" w:fill="FFFFFF"/>
        </w:rPr>
        <w:fldChar w:fldCharType="separate"/>
      </w:r>
      <w:r w:rsidR="00F36D43" w:rsidRPr="00195BA6">
        <w:rPr>
          <w:shd w:val="clear" w:color="auto" w:fill="FFFFFF"/>
        </w:rPr>
        <w:t>32</w:t>
      </w:r>
      <w:r w:rsidR="00F36D43" w:rsidRPr="00195BA6">
        <w:rPr>
          <w:shd w:val="clear" w:color="auto" w:fill="FFFFFF"/>
        </w:rPr>
        <w:fldChar w:fldCharType="end"/>
      </w:r>
      <w:r w:rsidR="003D38C0" w:rsidRPr="00195BA6">
        <w:rPr>
          <w:shd w:val="clear" w:color="auto" w:fill="FFFFFF"/>
        </w:rPr>
        <w:t>], whereas in the U.S.</w:t>
      </w:r>
      <w:r w:rsidRPr="00195BA6">
        <w:rPr>
          <w:shd w:val="clear" w:color="auto" w:fill="FFFFFF"/>
        </w:rPr>
        <w:t>, the</w:t>
      </w:r>
      <w:r w:rsidR="003D38C0" w:rsidRPr="00195BA6">
        <w:rPr>
          <w:rStyle w:val="cf01"/>
          <w:rFonts w:ascii="Times New Roman" w:hAnsi="Times New Roman" w:cs="Times New Roman"/>
          <w:sz w:val="24"/>
          <w:szCs w:val="24"/>
        </w:rPr>
        <w:t xml:space="preserve"> FDA has introduced various restrictions on </w:t>
      </w:r>
      <w:r w:rsidR="00A1187E" w:rsidRPr="00195BA6">
        <w:rPr>
          <w:rStyle w:val="cf01"/>
          <w:rFonts w:ascii="Times New Roman" w:hAnsi="Times New Roman" w:cs="Times New Roman"/>
          <w:sz w:val="24"/>
          <w:szCs w:val="24"/>
        </w:rPr>
        <w:t>e-cigarette</w:t>
      </w:r>
      <w:r w:rsidR="003D38C0" w:rsidRPr="00195BA6">
        <w:rPr>
          <w:rStyle w:val="cf01"/>
          <w:rFonts w:ascii="Times New Roman" w:hAnsi="Times New Roman" w:cs="Times New Roman"/>
          <w:sz w:val="24"/>
          <w:szCs w:val="24"/>
        </w:rPr>
        <w:t xml:space="preserve"> marketing on social media</w:t>
      </w:r>
      <w:r w:rsidRPr="00195BA6">
        <w:rPr>
          <w:rStyle w:val="cf01"/>
          <w:rFonts w:ascii="Times New Roman" w:hAnsi="Times New Roman" w:cs="Times New Roman"/>
          <w:sz w:val="24"/>
          <w:szCs w:val="24"/>
        </w:rPr>
        <w:t xml:space="preserve"> </w:t>
      </w:r>
      <w:r w:rsidR="003D38C0" w:rsidRPr="00195BA6">
        <w:rPr>
          <w:shd w:val="clear" w:color="auto" w:fill="FFFFFF"/>
        </w:rPr>
        <w:t>[</w:t>
      </w:r>
      <w:r w:rsidR="00A31686" w:rsidRPr="00195BA6">
        <w:rPr>
          <w:shd w:val="clear" w:color="auto" w:fill="FFFFFF"/>
        </w:rPr>
        <w:fldChar w:fldCharType="begin"/>
      </w:r>
      <w:r w:rsidR="00A31686" w:rsidRPr="00195BA6">
        <w:rPr>
          <w:shd w:val="clear" w:color="auto" w:fill="FFFFFF"/>
        </w:rPr>
        <w:instrText xml:space="preserve"> REF _Ref145356813 \r \h </w:instrText>
      </w:r>
      <w:r w:rsidR="00A31686" w:rsidRPr="00195BA6">
        <w:rPr>
          <w:shd w:val="clear" w:color="auto" w:fill="FFFFFF"/>
        </w:rPr>
      </w:r>
      <w:r w:rsidR="00A31686" w:rsidRPr="00195BA6">
        <w:rPr>
          <w:shd w:val="clear" w:color="auto" w:fill="FFFFFF"/>
        </w:rPr>
        <w:fldChar w:fldCharType="separate"/>
      </w:r>
      <w:r w:rsidR="00A31686" w:rsidRPr="00195BA6">
        <w:rPr>
          <w:shd w:val="clear" w:color="auto" w:fill="FFFFFF"/>
        </w:rPr>
        <w:t>30</w:t>
      </w:r>
      <w:r w:rsidR="00A31686" w:rsidRPr="00195BA6">
        <w:rPr>
          <w:shd w:val="clear" w:color="auto" w:fill="FFFFFF"/>
        </w:rPr>
        <w:fldChar w:fldCharType="end"/>
      </w:r>
      <w:r w:rsidR="003D38C0" w:rsidRPr="00195BA6">
        <w:rPr>
          <w:shd w:val="clear" w:color="auto" w:fill="FFFFFF"/>
        </w:rPr>
        <w:t xml:space="preserve">]. </w:t>
      </w:r>
      <w:r w:rsidR="000B2296" w:rsidRPr="00195BA6">
        <w:rPr>
          <w:shd w:val="clear" w:color="auto" w:fill="FFFFFF"/>
        </w:rPr>
        <w:t>S</w:t>
      </w:r>
      <w:r w:rsidRPr="00195BA6">
        <w:t xml:space="preserve">everal self-regulatory restrictions by social media platforms that prohibit the promotion of tobacco products </w:t>
      </w:r>
      <w:r w:rsidR="00FE746E" w:rsidRPr="00195BA6">
        <w:t xml:space="preserve">also </w:t>
      </w:r>
      <w:r w:rsidRPr="00195BA6">
        <w:t xml:space="preserve">fail </w:t>
      </w:r>
      <w:r w:rsidR="00480F84" w:rsidRPr="00195BA6">
        <w:t>to address</w:t>
      </w:r>
      <w:r w:rsidRPr="00195BA6">
        <w:t xml:space="preserve"> novel forms of promotion, including sponsored content and controlling </w:t>
      </w:r>
      <w:r w:rsidRPr="00195BA6">
        <w:lastRenderedPageBreak/>
        <w:t>underaged access [</w:t>
      </w:r>
      <w:r w:rsidR="00822170" w:rsidRPr="00195BA6">
        <w:fldChar w:fldCharType="begin"/>
      </w:r>
      <w:r w:rsidR="00822170" w:rsidRPr="00195BA6">
        <w:instrText xml:space="preserve"> REF _Ref145356813 \r \h </w:instrText>
      </w:r>
      <w:r w:rsidR="00822170" w:rsidRPr="00195BA6">
        <w:fldChar w:fldCharType="separate"/>
      </w:r>
      <w:r w:rsidR="00822170" w:rsidRPr="00195BA6">
        <w:t>30</w:t>
      </w:r>
      <w:r w:rsidR="00822170" w:rsidRPr="00195BA6">
        <w:fldChar w:fldCharType="end"/>
      </w:r>
      <w:r w:rsidRPr="00195BA6">
        <w:t xml:space="preserve">]. </w:t>
      </w:r>
      <w:r w:rsidR="00757512" w:rsidRPr="00195BA6">
        <w:t>I</w:t>
      </w:r>
      <w:r w:rsidR="00743FBC" w:rsidRPr="00195BA6">
        <w:t>ndustry</w:t>
      </w:r>
      <w:r w:rsidR="00CE7385" w:rsidRPr="00195BA6">
        <w:t xml:space="preserve"> influence over science and policy is an ongoing concern, </w:t>
      </w:r>
      <w:r w:rsidR="008A7AC8" w:rsidRPr="00195BA6">
        <w:t xml:space="preserve">particularly, </w:t>
      </w:r>
      <w:r w:rsidR="00CE7385" w:rsidRPr="00195BA6">
        <w:t xml:space="preserve">due to the tobacco industry’s stake in, and promulgators of various e-cigarette brands </w:t>
      </w:r>
      <w:r w:rsidR="00CE7385" w:rsidRPr="00195BA6">
        <w:rPr>
          <w:shd w:val="clear" w:color="auto" w:fill="FFFFFF"/>
        </w:rPr>
        <w:t>[</w:t>
      </w:r>
      <w:r w:rsidR="00822170" w:rsidRPr="00195BA6">
        <w:rPr>
          <w:shd w:val="clear" w:color="auto" w:fill="FFFFFF"/>
        </w:rPr>
        <w:fldChar w:fldCharType="begin"/>
      </w:r>
      <w:r w:rsidR="00822170" w:rsidRPr="00195BA6">
        <w:rPr>
          <w:shd w:val="clear" w:color="auto" w:fill="FFFFFF"/>
        </w:rPr>
        <w:instrText xml:space="preserve"> REF _Ref143944641 \r \h </w:instrText>
      </w:r>
      <w:r w:rsidR="00822170" w:rsidRPr="00195BA6">
        <w:rPr>
          <w:shd w:val="clear" w:color="auto" w:fill="FFFFFF"/>
        </w:rPr>
      </w:r>
      <w:r w:rsidR="00822170" w:rsidRPr="00195BA6">
        <w:rPr>
          <w:shd w:val="clear" w:color="auto" w:fill="FFFFFF"/>
        </w:rPr>
        <w:fldChar w:fldCharType="separate"/>
      </w:r>
      <w:r w:rsidR="00822170" w:rsidRPr="00195BA6">
        <w:rPr>
          <w:shd w:val="clear" w:color="auto" w:fill="FFFFFF"/>
        </w:rPr>
        <w:t>33</w:t>
      </w:r>
      <w:r w:rsidR="00822170" w:rsidRPr="00195BA6">
        <w:rPr>
          <w:shd w:val="clear" w:color="auto" w:fill="FFFFFF"/>
        </w:rPr>
        <w:fldChar w:fldCharType="end"/>
      </w:r>
      <w:r w:rsidR="00822170" w:rsidRPr="00195BA6">
        <w:rPr>
          <w:shd w:val="clear" w:color="auto" w:fill="FFFFFF"/>
        </w:rPr>
        <w:t>,</w:t>
      </w:r>
      <w:r w:rsidR="00F36D43" w:rsidRPr="00195BA6">
        <w:rPr>
          <w:shd w:val="clear" w:color="auto" w:fill="FFFFFF"/>
        </w:rPr>
        <w:t xml:space="preserve"> </w:t>
      </w:r>
      <w:r w:rsidR="00F36D43" w:rsidRPr="00195BA6">
        <w:rPr>
          <w:shd w:val="clear" w:color="auto" w:fill="FFFFFF"/>
        </w:rPr>
        <w:fldChar w:fldCharType="begin"/>
      </w:r>
      <w:r w:rsidR="00F36D43" w:rsidRPr="00195BA6">
        <w:rPr>
          <w:shd w:val="clear" w:color="auto" w:fill="FFFFFF"/>
        </w:rPr>
        <w:instrText xml:space="preserve"> REF _Ref145592293 \r \h </w:instrText>
      </w:r>
      <w:r w:rsidR="00F36D43" w:rsidRPr="00195BA6">
        <w:rPr>
          <w:shd w:val="clear" w:color="auto" w:fill="FFFFFF"/>
        </w:rPr>
      </w:r>
      <w:r w:rsidR="00F36D43" w:rsidRPr="00195BA6">
        <w:rPr>
          <w:shd w:val="clear" w:color="auto" w:fill="FFFFFF"/>
        </w:rPr>
        <w:fldChar w:fldCharType="separate"/>
      </w:r>
      <w:r w:rsidR="00F36D43" w:rsidRPr="00195BA6">
        <w:rPr>
          <w:shd w:val="clear" w:color="auto" w:fill="FFFFFF"/>
        </w:rPr>
        <w:t>34</w:t>
      </w:r>
      <w:r w:rsidR="00F36D43" w:rsidRPr="00195BA6">
        <w:rPr>
          <w:shd w:val="clear" w:color="auto" w:fill="FFFFFF"/>
        </w:rPr>
        <w:fldChar w:fldCharType="end"/>
      </w:r>
      <w:r w:rsidR="00CE7385" w:rsidRPr="00195BA6">
        <w:rPr>
          <w:shd w:val="clear" w:color="auto" w:fill="FFFFFF"/>
        </w:rPr>
        <w:t>]</w:t>
      </w:r>
      <w:r w:rsidR="00757512" w:rsidRPr="00195BA6">
        <w:rPr>
          <w:shd w:val="clear" w:color="auto" w:fill="FFFFFF"/>
        </w:rPr>
        <w:t>.</w:t>
      </w:r>
      <w:r w:rsidR="00CE7385" w:rsidRPr="00195BA6">
        <w:rPr>
          <w:shd w:val="clear" w:color="auto" w:fill="FFFFFF"/>
        </w:rPr>
        <w:t xml:space="preserve"> This influence is evidenced in studies with industry-related conflicts of interest frequently promoting vaping as a harmless activity [</w:t>
      </w:r>
      <w:r w:rsidR="00822170" w:rsidRPr="00195BA6">
        <w:rPr>
          <w:rStyle w:val="CommentReference"/>
          <w:rFonts w:ascii="Calibri" w:eastAsia="Calibri" w:hAnsi="Calibri"/>
          <w:lang w:eastAsia="en-US"/>
        </w:rPr>
        <w:fldChar w:fldCharType="begin"/>
      </w:r>
      <w:r w:rsidR="00822170" w:rsidRPr="00195BA6">
        <w:rPr>
          <w:shd w:val="clear" w:color="auto" w:fill="FFFFFF"/>
        </w:rPr>
        <w:instrText xml:space="preserve"> REF _Ref143944770 \r \h </w:instrText>
      </w:r>
      <w:r w:rsidR="00822170" w:rsidRPr="00195BA6">
        <w:rPr>
          <w:rStyle w:val="CommentReference"/>
          <w:rFonts w:ascii="Calibri" w:eastAsia="Calibri" w:hAnsi="Calibri"/>
          <w:lang w:eastAsia="en-US"/>
        </w:rPr>
      </w:r>
      <w:r w:rsidR="00822170" w:rsidRPr="00195BA6">
        <w:rPr>
          <w:rStyle w:val="CommentReference"/>
          <w:rFonts w:ascii="Calibri" w:eastAsia="Calibri" w:hAnsi="Calibri"/>
          <w:lang w:eastAsia="en-US"/>
        </w:rPr>
        <w:fldChar w:fldCharType="separate"/>
      </w:r>
      <w:r w:rsidR="00822170" w:rsidRPr="00195BA6">
        <w:rPr>
          <w:shd w:val="clear" w:color="auto" w:fill="FFFFFF"/>
        </w:rPr>
        <w:t>35</w:t>
      </w:r>
      <w:r w:rsidR="00822170" w:rsidRPr="00195BA6">
        <w:rPr>
          <w:rStyle w:val="CommentReference"/>
          <w:rFonts w:ascii="Calibri" w:eastAsia="Calibri" w:hAnsi="Calibri"/>
          <w:lang w:eastAsia="en-US"/>
        </w:rPr>
        <w:fldChar w:fldCharType="end"/>
      </w:r>
      <w:r w:rsidR="00CE7385" w:rsidRPr="00195BA6">
        <w:rPr>
          <w:shd w:val="clear" w:color="auto" w:fill="FFFFFF"/>
        </w:rPr>
        <w:t xml:space="preserve">]. </w:t>
      </w:r>
      <w:r w:rsidR="00CE7385" w:rsidRPr="00195BA6">
        <w:t xml:space="preserve"> </w:t>
      </w:r>
    </w:p>
    <w:p w14:paraId="27648200" w14:textId="09F1B80A" w:rsidR="00CE7385" w:rsidRDefault="00CE7385" w:rsidP="00CE7385">
      <w:pPr>
        <w:pStyle w:val="NormalWeb"/>
        <w:spacing w:after="240" w:line="480" w:lineRule="auto"/>
        <w:jc w:val="both"/>
      </w:pPr>
      <w:r>
        <w:rPr>
          <w:shd w:val="clear" w:color="auto" w:fill="FFFFFF"/>
        </w:rPr>
        <w:t>More comprehensive policies are therefore necessary to restrict e-cigarette advertising on social media, and i</w:t>
      </w:r>
      <w:r w:rsidRPr="008C4873">
        <w:rPr>
          <w:shd w:val="clear" w:color="auto" w:fill="FFFFFF"/>
        </w:rPr>
        <w:t xml:space="preserve">t is imperative to continue researching this phenomenon </w:t>
      </w:r>
      <w:r>
        <w:rPr>
          <w:shd w:val="clear" w:color="auto" w:fill="FFFFFF"/>
        </w:rPr>
        <w:t>in the context of</w:t>
      </w:r>
      <w:r w:rsidRPr="008C4873">
        <w:rPr>
          <w:shd w:val="clear" w:color="auto" w:fill="FFFFFF"/>
        </w:rPr>
        <w:t xml:space="preserve"> e-cigarette</w:t>
      </w:r>
      <w:r>
        <w:rPr>
          <w:shd w:val="clear" w:color="auto" w:fill="FFFFFF"/>
        </w:rPr>
        <w:t xml:space="preserve"> promotion in the 21</w:t>
      </w:r>
      <w:r w:rsidRPr="008C4873">
        <w:rPr>
          <w:shd w:val="clear" w:color="auto" w:fill="FFFFFF"/>
          <w:vertAlign w:val="superscript"/>
        </w:rPr>
        <w:t>st</w:t>
      </w:r>
      <w:r>
        <w:rPr>
          <w:shd w:val="clear" w:color="auto" w:fill="FFFFFF"/>
        </w:rPr>
        <w:t xml:space="preserve"> century. Despite the existing evidence regarding the impact of e-cigarette promotion on social media platforms on vaping behaviours </w:t>
      </w:r>
      <w:r>
        <w:t>[</w:t>
      </w:r>
      <w:r>
        <w:fldChar w:fldCharType="begin"/>
      </w:r>
      <w:r>
        <w:instrText xml:space="preserve"> REF _Ref136513926 \r \h </w:instrText>
      </w:r>
      <w:r>
        <w:fldChar w:fldCharType="separate"/>
      </w:r>
      <w:r>
        <w:t>20</w:t>
      </w:r>
      <w:r>
        <w:fldChar w:fldCharType="end"/>
      </w:r>
      <w:r>
        <w:t xml:space="preserve">, </w:t>
      </w:r>
      <w:r>
        <w:fldChar w:fldCharType="begin"/>
      </w:r>
      <w:r>
        <w:instrText xml:space="preserve"> REF _Ref136513928 \r \h </w:instrText>
      </w:r>
      <w:r>
        <w:fldChar w:fldCharType="separate"/>
      </w:r>
      <w:r>
        <w:t>21</w:t>
      </w:r>
      <w:r>
        <w:fldChar w:fldCharType="end"/>
      </w:r>
      <w:r>
        <w:t xml:space="preserve">, </w:t>
      </w:r>
      <w:r>
        <w:fldChar w:fldCharType="begin"/>
      </w:r>
      <w:r>
        <w:instrText xml:space="preserve"> REF _Ref136513929 \r \h </w:instrText>
      </w:r>
      <w:r>
        <w:fldChar w:fldCharType="separate"/>
      </w:r>
      <w:r>
        <w:t>22</w:t>
      </w:r>
      <w:r>
        <w:fldChar w:fldCharType="end"/>
      </w:r>
      <w:r>
        <w:t xml:space="preserve">, </w:t>
      </w:r>
      <w:r>
        <w:fldChar w:fldCharType="begin"/>
      </w:r>
      <w:r>
        <w:instrText xml:space="preserve"> REF _Ref136513931 \r \h </w:instrText>
      </w:r>
      <w:r>
        <w:fldChar w:fldCharType="separate"/>
      </w:r>
      <w:r>
        <w:t>23</w:t>
      </w:r>
      <w:r>
        <w:fldChar w:fldCharType="end"/>
      </w:r>
      <w:r>
        <w:t xml:space="preserve">], further </w:t>
      </w:r>
      <w:r w:rsidRPr="005C7889">
        <w:t>rigorous research method</w:t>
      </w:r>
      <w:r>
        <w:t xml:space="preserve">s are necessary to establish </w:t>
      </w:r>
      <w:r w:rsidRPr="005C7889">
        <w:t xml:space="preserve">the direct association of </w:t>
      </w:r>
      <w:r>
        <w:t xml:space="preserve">this exposure with vaping practices. </w:t>
      </w:r>
    </w:p>
    <w:p w14:paraId="55DC1171" w14:textId="192E0724" w:rsidR="00CE7385" w:rsidRDefault="00CE7385" w:rsidP="00CE7385">
      <w:pPr>
        <w:pStyle w:val="NormalWeb"/>
        <w:spacing w:before="240" w:after="240" w:line="480" w:lineRule="auto"/>
        <w:jc w:val="both"/>
        <w:rPr>
          <w:color w:val="FF0000"/>
        </w:rPr>
      </w:pPr>
      <w:r>
        <w:rPr>
          <w:shd w:val="clear" w:color="auto" w:fill="FFFFFF"/>
        </w:rPr>
        <w:t xml:space="preserve">The primary objective of this </w:t>
      </w:r>
      <w:r>
        <w:t xml:space="preserve">scoping review was to </w:t>
      </w:r>
      <w:r w:rsidRPr="00321DD0">
        <w:t xml:space="preserve">synthesize </w:t>
      </w:r>
      <w:r>
        <w:t>the available</w:t>
      </w:r>
      <w:r w:rsidRPr="00321DD0">
        <w:t xml:space="preserve"> evidence</w:t>
      </w:r>
      <w:r>
        <w:t xml:space="preserve"> and </w:t>
      </w:r>
      <w:r w:rsidRPr="00321DD0">
        <w:t xml:space="preserve">identify key knowledge gaps, </w:t>
      </w:r>
      <w:r>
        <w:t>to support</w:t>
      </w:r>
      <w:r w:rsidRPr="00321DD0">
        <w:t xml:space="preserve"> future investigations</w:t>
      </w:r>
      <w:r>
        <w:t xml:space="preserve">. </w:t>
      </w:r>
      <w:r w:rsidRPr="00A30C5F">
        <w:t>Specifically, this review focused on exploring the influence of commercial e-cigarette promotion on social networking sites on the development of positive perceptions of vaping and various vaping behaviours (including experimentation, initiation, and escalation)</w:t>
      </w:r>
      <w:r>
        <w:t xml:space="preserve"> across key</w:t>
      </w:r>
      <w:r w:rsidRPr="00A30C5F">
        <w:t xml:space="preserve"> Anglophone countries</w:t>
      </w:r>
      <w:r>
        <w:t xml:space="preserve">. </w:t>
      </w:r>
    </w:p>
    <w:p w14:paraId="4A66B69B" w14:textId="7747D41B" w:rsidR="006535EE" w:rsidRPr="00321DD0" w:rsidRDefault="007B7D42" w:rsidP="00321DD0">
      <w:pPr>
        <w:tabs>
          <w:tab w:val="left" w:pos="8175"/>
        </w:tabs>
        <w:spacing w:line="480" w:lineRule="auto"/>
        <w:jc w:val="both"/>
        <w:rPr>
          <w:rFonts w:ascii="Times New Roman" w:hAnsi="Times New Roman"/>
          <w:b/>
          <w:bCs/>
          <w:sz w:val="24"/>
          <w:szCs w:val="24"/>
          <w:shd w:val="clear" w:color="auto" w:fill="FFFFFF"/>
        </w:rPr>
      </w:pPr>
      <w:r w:rsidRPr="00321DD0">
        <w:rPr>
          <w:rFonts w:ascii="Times New Roman" w:hAnsi="Times New Roman"/>
          <w:b/>
          <w:bCs/>
          <w:sz w:val="24"/>
          <w:szCs w:val="24"/>
          <w:shd w:val="clear" w:color="auto" w:fill="FFFFFF"/>
        </w:rPr>
        <w:t xml:space="preserve">MATERIALS AND </w:t>
      </w:r>
      <w:r w:rsidR="00736825" w:rsidRPr="00321DD0">
        <w:rPr>
          <w:rFonts w:ascii="Times New Roman" w:hAnsi="Times New Roman"/>
          <w:b/>
          <w:bCs/>
          <w:sz w:val="24"/>
          <w:szCs w:val="24"/>
          <w:shd w:val="clear" w:color="auto" w:fill="FFFFFF"/>
        </w:rPr>
        <w:t>METHODS</w:t>
      </w:r>
    </w:p>
    <w:p w14:paraId="73D22895" w14:textId="15D4A9B3" w:rsidR="001A2950" w:rsidRDefault="00F82020" w:rsidP="00A248D9">
      <w:pPr>
        <w:spacing w:after="0" w:line="480" w:lineRule="auto"/>
        <w:jc w:val="both"/>
        <w:rPr>
          <w:rFonts w:ascii="Times New Roman" w:hAnsi="Times New Roman"/>
          <w:sz w:val="24"/>
          <w:szCs w:val="24"/>
          <w:shd w:val="clear" w:color="auto" w:fill="FFFFFF"/>
        </w:rPr>
      </w:pPr>
      <w:r w:rsidRPr="00250E90">
        <w:rPr>
          <w:rFonts w:ascii="Times New Roman" w:hAnsi="Times New Roman"/>
          <w:sz w:val="24"/>
          <w:szCs w:val="24"/>
        </w:rPr>
        <w:t xml:space="preserve">The scoping review is reported according to the </w:t>
      </w:r>
      <w:r w:rsidR="00250E90" w:rsidRPr="00250E90">
        <w:rPr>
          <w:rFonts w:ascii="Times New Roman" w:hAnsi="Times New Roman"/>
          <w:sz w:val="24"/>
          <w:szCs w:val="24"/>
        </w:rPr>
        <w:t>Preferred Reporting Items for Systematic reviews and Meta-Analyses extension for Scoping Reviews (</w:t>
      </w:r>
      <w:r w:rsidRPr="00250E90">
        <w:rPr>
          <w:rFonts w:ascii="Times New Roman" w:hAnsi="Times New Roman"/>
          <w:sz w:val="24"/>
          <w:szCs w:val="24"/>
        </w:rPr>
        <w:t>PRISMA-ScR</w:t>
      </w:r>
      <w:r w:rsidR="00250E90" w:rsidRPr="00250E90">
        <w:rPr>
          <w:rFonts w:ascii="Times New Roman" w:hAnsi="Times New Roman"/>
          <w:sz w:val="24"/>
          <w:szCs w:val="24"/>
        </w:rPr>
        <w:t xml:space="preserve">) </w:t>
      </w:r>
      <w:r w:rsidRPr="00250E90">
        <w:rPr>
          <w:rFonts w:ascii="Times New Roman" w:hAnsi="Times New Roman"/>
          <w:sz w:val="24"/>
          <w:szCs w:val="24"/>
        </w:rPr>
        <w:t xml:space="preserve">guidance </w:t>
      </w:r>
      <w:r w:rsidR="003529F1">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_Ref144022569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36</w:t>
      </w:r>
      <w:r w:rsidR="007E2CEA">
        <w:rPr>
          <w:rFonts w:ascii="Times New Roman" w:hAnsi="Times New Roman"/>
          <w:sz w:val="24"/>
          <w:szCs w:val="24"/>
        </w:rPr>
        <w:fldChar w:fldCharType="end"/>
      </w:r>
      <w:r w:rsidR="00B45D89">
        <w:rPr>
          <w:rFonts w:ascii="Times New Roman" w:hAnsi="Times New Roman"/>
          <w:sz w:val="24"/>
          <w:szCs w:val="24"/>
        </w:rPr>
        <w:fldChar w:fldCharType="begin"/>
      </w:r>
      <w:r w:rsidR="00B45D89">
        <w:rPr>
          <w:rFonts w:ascii="Times New Roman" w:hAnsi="Times New Roman"/>
          <w:sz w:val="24"/>
          <w:szCs w:val="24"/>
        </w:rPr>
        <w:instrText xml:space="preserve"> REF _Ref144022569 \r \h </w:instrText>
      </w:r>
      <w:r w:rsidR="00B45D89">
        <w:rPr>
          <w:rFonts w:ascii="Times New Roman" w:hAnsi="Times New Roman"/>
          <w:sz w:val="24"/>
          <w:szCs w:val="24"/>
        </w:rPr>
      </w:r>
      <w:r w:rsidR="00B45D89">
        <w:rPr>
          <w:rFonts w:ascii="Times New Roman" w:hAnsi="Times New Roman"/>
          <w:sz w:val="24"/>
          <w:szCs w:val="24"/>
        </w:rPr>
        <w:fldChar w:fldCharType="end"/>
      </w:r>
      <w:r w:rsidR="007107A5">
        <w:rPr>
          <w:rFonts w:ascii="Times New Roman" w:hAnsi="Times New Roman"/>
          <w:sz w:val="24"/>
          <w:szCs w:val="24"/>
        </w:rPr>
        <w:t>] and</w:t>
      </w:r>
      <w:r w:rsidRPr="00250E90">
        <w:rPr>
          <w:rFonts w:ascii="Times New Roman" w:hAnsi="Times New Roman"/>
          <w:sz w:val="24"/>
          <w:szCs w:val="24"/>
        </w:rPr>
        <w:t xml:space="preserve"> guided by Arksey and O’Malley’s framework underpinned by five methodological steps, developed with an iterative and reflexive approach </w:t>
      </w:r>
      <w:r w:rsidR="003529F1">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_Ref136515475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37</w:t>
      </w:r>
      <w:r w:rsidR="007E2CEA">
        <w:rPr>
          <w:rFonts w:ascii="Times New Roman" w:hAnsi="Times New Roman"/>
          <w:sz w:val="24"/>
          <w:szCs w:val="24"/>
        </w:rPr>
        <w:fldChar w:fldCharType="end"/>
      </w:r>
      <w:r w:rsidR="003529F1">
        <w:rPr>
          <w:rFonts w:ascii="Times New Roman" w:hAnsi="Times New Roman"/>
          <w:sz w:val="24"/>
          <w:szCs w:val="24"/>
        </w:rPr>
        <w:t xml:space="preserve">]. </w:t>
      </w:r>
      <w:r w:rsidRPr="00250E90">
        <w:rPr>
          <w:rFonts w:ascii="Times New Roman" w:hAnsi="Times New Roman"/>
          <w:sz w:val="24"/>
          <w:szCs w:val="24"/>
        </w:rPr>
        <w:t xml:space="preserve">In addition to the Arksey and Malley framework for scoping reviews, this study was also guided by recommendations provided by Levac and collaborators, to enhance a team-based approach to scoping review methodologies </w:t>
      </w:r>
      <w:r w:rsidR="00FA05CD">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_Ref136515488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38</w:t>
      </w:r>
      <w:r w:rsidR="007E2CEA">
        <w:rPr>
          <w:rFonts w:ascii="Times New Roman" w:hAnsi="Times New Roman"/>
          <w:sz w:val="24"/>
          <w:szCs w:val="24"/>
        </w:rPr>
        <w:fldChar w:fldCharType="end"/>
      </w:r>
      <w:r w:rsidR="001A2950">
        <w:rPr>
          <w:rFonts w:ascii="Times New Roman" w:hAnsi="Times New Roman"/>
          <w:sz w:val="24"/>
          <w:szCs w:val="24"/>
        </w:rPr>
        <w:fldChar w:fldCharType="begin"/>
      </w:r>
      <w:r w:rsidR="001A2950">
        <w:rPr>
          <w:rFonts w:ascii="Times New Roman" w:hAnsi="Times New Roman"/>
          <w:sz w:val="24"/>
          <w:szCs w:val="24"/>
        </w:rPr>
        <w:instrText xml:space="preserve"> REF _Ref136515488 \r \h </w:instrText>
      </w:r>
      <w:r w:rsidR="001A2950">
        <w:rPr>
          <w:rFonts w:ascii="Times New Roman" w:hAnsi="Times New Roman"/>
          <w:sz w:val="24"/>
          <w:szCs w:val="24"/>
        </w:rPr>
      </w:r>
      <w:r w:rsidR="001A2950">
        <w:rPr>
          <w:rFonts w:ascii="Times New Roman" w:hAnsi="Times New Roman"/>
          <w:sz w:val="24"/>
          <w:szCs w:val="24"/>
        </w:rPr>
        <w:fldChar w:fldCharType="end"/>
      </w:r>
      <w:r w:rsidR="00FA05CD">
        <w:rPr>
          <w:rFonts w:ascii="Times New Roman" w:hAnsi="Times New Roman"/>
          <w:sz w:val="24"/>
          <w:szCs w:val="24"/>
        </w:rPr>
        <w:t xml:space="preserve">]. </w:t>
      </w:r>
      <w:r w:rsidRPr="00250E90">
        <w:rPr>
          <w:rFonts w:ascii="Times New Roman" w:hAnsi="Times New Roman"/>
          <w:sz w:val="24"/>
          <w:szCs w:val="24"/>
        </w:rPr>
        <w:t>T</w:t>
      </w:r>
      <w:r w:rsidR="00736825" w:rsidRPr="00250E90">
        <w:rPr>
          <w:rFonts w:ascii="Times New Roman" w:hAnsi="Times New Roman"/>
          <w:sz w:val="24"/>
          <w:szCs w:val="24"/>
          <w:shd w:val="clear" w:color="auto" w:fill="FFFFFF"/>
        </w:rPr>
        <w:t xml:space="preserve">he methodology of the research was based on a previously published study </w:t>
      </w:r>
      <w:r w:rsidR="006A4AF2">
        <w:rPr>
          <w:rFonts w:ascii="Times New Roman" w:hAnsi="Times New Roman"/>
          <w:sz w:val="24"/>
          <w:szCs w:val="24"/>
          <w:shd w:val="clear" w:color="auto" w:fill="FFFFFF"/>
        </w:rPr>
        <w:t xml:space="preserve">protocol </w:t>
      </w:r>
      <w:r w:rsidR="00A248D9">
        <w:rPr>
          <w:rFonts w:ascii="Times New Roman" w:hAnsi="Times New Roman"/>
          <w:sz w:val="24"/>
          <w:szCs w:val="24"/>
          <w:shd w:val="clear" w:color="auto" w:fill="FFFFFF"/>
        </w:rPr>
        <w:t>[</w:t>
      </w:r>
      <w:r w:rsidR="007E2CEA">
        <w:rPr>
          <w:rFonts w:ascii="Times New Roman" w:hAnsi="Times New Roman"/>
          <w:sz w:val="24"/>
          <w:szCs w:val="24"/>
          <w:shd w:val="clear" w:color="auto" w:fill="FFFFFF"/>
        </w:rPr>
        <w:fldChar w:fldCharType="begin"/>
      </w:r>
      <w:r w:rsidR="007E2CEA">
        <w:rPr>
          <w:rFonts w:ascii="Times New Roman" w:hAnsi="Times New Roman"/>
          <w:sz w:val="24"/>
          <w:szCs w:val="24"/>
          <w:shd w:val="clear" w:color="auto" w:fill="FFFFFF"/>
        </w:rPr>
        <w:instrText xml:space="preserve"> REF _Ref136515499 \r \h </w:instrText>
      </w:r>
      <w:r w:rsidR="007E2CEA">
        <w:rPr>
          <w:rFonts w:ascii="Times New Roman" w:hAnsi="Times New Roman"/>
          <w:sz w:val="24"/>
          <w:szCs w:val="24"/>
          <w:shd w:val="clear" w:color="auto" w:fill="FFFFFF"/>
        </w:rPr>
      </w:r>
      <w:r w:rsidR="007E2CEA">
        <w:rPr>
          <w:rFonts w:ascii="Times New Roman" w:hAnsi="Times New Roman"/>
          <w:sz w:val="24"/>
          <w:szCs w:val="24"/>
          <w:shd w:val="clear" w:color="auto" w:fill="FFFFFF"/>
        </w:rPr>
        <w:fldChar w:fldCharType="separate"/>
      </w:r>
      <w:r w:rsidR="007E2CEA">
        <w:rPr>
          <w:rFonts w:ascii="Times New Roman" w:hAnsi="Times New Roman"/>
          <w:sz w:val="24"/>
          <w:szCs w:val="24"/>
          <w:shd w:val="clear" w:color="auto" w:fill="FFFFFF"/>
        </w:rPr>
        <w:t>39</w:t>
      </w:r>
      <w:r w:rsidR="007E2CEA">
        <w:rPr>
          <w:rFonts w:ascii="Times New Roman" w:hAnsi="Times New Roman"/>
          <w:sz w:val="24"/>
          <w:szCs w:val="24"/>
          <w:shd w:val="clear" w:color="auto" w:fill="FFFFFF"/>
        </w:rPr>
        <w:fldChar w:fldCharType="end"/>
      </w:r>
      <w:r w:rsidR="001A2950">
        <w:rPr>
          <w:rFonts w:ascii="Times New Roman" w:hAnsi="Times New Roman"/>
          <w:sz w:val="24"/>
          <w:szCs w:val="24"/>
          <w:shd w:val="clear" w:color="auto" w:fill="FFFFFF"/>
        </w:rPr>
        <w:fldChar w:fldCharType="begin"/>
      </w:r>
      <w:r w:rsidR="001A2950">
        <w:rPr>
          <w:rFonts w:ascii="Times New Roman" w:hAnsi="Times New Roman"/>
          <w:sz w:val="24"/>
          <w:szCs w:val="24"/>
          <w:shd w:val="clear" w:color="auto" w:fill="FFFFFF"/>
        </w:rPr>
        <w:instrText xml:space="preserve"> REF _Ref136515499 \r \h </w:instrText>
      </w:r>
      <w:r w:rsidR="001A2950">
        <w:rPr>
          <w:rFonts w:ascii="Times New Roman" w:hAnsi="Times New Roman"/>
          <w:sz w:val="24"/>
          <w:szCs w:val="24"/>
          <w:shd w:val="clear" w:color="auto" w:fill="FFFFFF"/>
        </w:rPr>
      </w:r>
      <w:r w:rsidR="001A2950">
        <w:rPr>
          <w:rFonts w:ascii="Times New Roman" w:hAnsi="Times New Roman"/>
          <w:sz w:val="24"/>
          <w:szCs w:val="24"/>
          <w:shd w:val="clear" w:color="auto" w:fill="FFFFFF"/>
        </w:rPr>
        <w:fldChar w:fldCharType="end"/>
      </w:r>
      <w:r w:rsidR="00A248D9">
        <w:rPr>
          <w:rFonts w:ascii="Times New Roman" w:hAnsi="Times New Roman"/>
          <w:sz w:val="24"/>
          <w:szCs w:val="24"/>
          <w:shd w:val="clear" w:color="auto" w:fill="FFFFFF"/>
        </w:rPr>
        <w:t>].</w:t>
      </w:r>
    </w:p>
    <w:p w14:paraId="135A1ECA" w14:textId="379EAF65" w:rsidR="006535EE" w:rsidRPr="00C84461" w:rsidRDefault="00736825" w:rsidP="00250E90">
      <w:pPr>
        <w:spacing w:line="480" w:lineRule="auto"/>
        <w:jc w:val="both"/>
        <w:rPr>
          <w:rFonts w:ascii="Times New Roman" w:hAnsi="Times New Roman"/>
          <w:b/>
          <w:bCs/>
          <w:sz w:val="24"/>
          <w:szCs w:val="24"/>
        </w:rPr>
      </w:pPr>
      <w:r w:rsidRPr="00C84461">
        <w:rPr>
          <w:rFonts w:ascii="Times New Roman" w:hAnsi="Times New Roman"/>
          <w:b/>
          <w:bCs/>
          <w:sz w:val="24"/>
          <w:szCs w:val="24"/>
        </w:rPr>
        <w:lastRenderedPageBreak/>
        <w:t>Objective</w:t>
      </w:r>
    </w:p>
    <w:p w14:paraId="035BF27E" w14:textId="6228B453" w:rsidR="006535EE" w:rsidRDefault="00736825">
      <w:pPr>
        <w:spacing w:line="480" w:lineRule="auto"/>
        <w:jc w:val="both"/>
        <w:rPr>
          <w:rFonts w:ascii="Times New Roman" w:hAnsi="Times New Roman"/>
          <w:sz w:val="24"/>
          <w:szCs w:val="24"/>
        </w:rPr>
      </w:pPr>
      <w:r>
        <w:rPr>
          <w:rFonts w:ascii="Times New Roman" w:hAnsi="Times New Roman"/>
          <w:sz w:val="24"/>
          <w:szCs w:val="24"/>
        </w:rPr>
        <w:t>Th</w:t>
      </w:r>
      <w:r w:rsidR="00F0113B">
        <w:rPr>
          <w:rFonts w:ascii="Times New Roman" w:hAnsi="Times New Roman"/>
          <w:sz w:val="24"/>
          <w:szCs w:val="24"/>
        </w:rPr>
        <w:t>is</w:t>
      </w:r>
      <w:r>
        <w:rPr>
          <w:rFonts w:ascii="Times New Roman" w:hAnsi="Times New Roman"/>
          <w:sz w:val="24"/>
          <w:szCs w:val="24"/>
        </w:rPr>
        <w:t xml:space="preserve"> scoping review (1) explore</w:t>
      </w:r>
      <w:r w:rsidR="00F0113B">
        <w:rPr>
          <w:rFonts w:ascii="Times New Roman" w:hAnsi="Times New Roman"/>
          <w:sz w:val="24"/>
          <w:szCs w:val="24"/>
        </w:rPr>
        <w:t>s</w:t>
      </w:r>
      <w:r>
        <w:rPr>
          <w:rFonts w:ascii="Times New Roman" w:hAnsi="Times New Roman"/>
          <w:sz w:val="24"/>
          <w:szCs w:val="24"/>
        </w:rPr>
        <w:t xml:space="preserve"> the existing evidence related to the association between the commercial promotion of electronic cigarettes on social media and its influence on vaping initiation and positive perception of vaping in </w:t>
      </w:r>
      <w:r w:rsidR="0095725E">
        <w:rPr>
          <w:rFonts w:ascii="Times New Roman" w:hAnsi="Times New Roman"/>
          <w:sz w:val="24"/>
          <w:szCs w:val="24"/>
        </w:rPr>
        <w:t>A</w:t>
      </w:r>
      <w:r>
        <w:rPr>
          <w:rFonts w:ascii="Times New Roman" w:hAnsi="Times New Roman"/>
          <w:sz w:val="24"/>
          <w:szCs w:val="24"/>
        </w:rPr>
        <w:t>nglophone countries, through a diverse range of study designs (2) map</w:t>
      </w:r>
      <w:r w:rsidR="00F0113B">
        <w:rPr>
          <w:rFonts w:ascii="Times New Roman" w:hAnsi="Times New Roman"/>
          <w:sz w:val="24"/>
          <w:szCs w:val="24"/>
        </w:rPr>
        <w:t>s</w:t>
      </w:r>
      <w:r>
        <w:rPr>
          <w:rFonts w:ascii="Times New Roman" w:hAnsi="Times New Roman"/>
          <w:sz w:val="24"/>
          <w:szCs w:val="24"/>
        </w:rPr>
        <w:t xml:space="preserve"> the existing literature to determine whether systematic reviews related to the research topic are available or feasible to be developed, or whether primary research is first required (3) describe</w:t>
      </w:r>
      <w:r w:rsidR="00F0113B">
        <w:rPr>
          <w:rFonts w:ascii="Times New Roman" w:hAnsi="Times New Roman"/>
          <w:sz w:val="24"/>
          <w:szCs w:val="24"/>
        </w:rPr>
        <w:t>s</w:t>
      </w:r>
      <w:r>
        <w:rPr>
          <w:rFonts w:ascii="Times New Roman" w:hAnsi="Times New Roman"/>
          <w:sz w:val="24"/>
          <w:szCs w:val="24"/>
        </w:rPr>
        <w:t>, summarize</w:t>
      </w:r>
      <w:r w:rsidR="00F0113B">
        <w:rPr>
          <w:rFonts w:ascii="Times New Roman" w:hAnsi="Times New Roman"/>
          <w:sz w:val="24"/>
          <w:szCs w:val="24"/>
        </w:rPr>
        <w:t>s</w:t>
      </w:r>
      <w:r>
        <w:rPr>
          <w:rFonts w:ascii="Times New Roman" w:hAnsi="Times New Roman"/>
          <w:sz w:val="24"/>
          <w:szCs w:val="24"/>
        </w:rPr>
        <w:t>, and disseminate</w:t>
      </w:r>
      <w:r w:rsidR="00F0113B">
        <w:rPr>
          <w:rFonts w:ascii="Times New Roman" w:hAnsi="Times New Roman"/>
          <w:sz w:val="24"/>
          <w:szCs w:val="24"/>
        </w:rPr>
        <w:t>s</w:t>
      </w:r>
      <w:r>
        <w:rPr>
          <w:rFonts w:ascii="Times New Roman" w:hAnsi="Times New Roman"/>
          <w:sz w:val="24"/>
          <w:szCs w:val="24"/>
        </w:rPr>
        <w:t xml:space="preserve"> in detail the key concepts and findings related to the research topic of interest, contributing to data accessibility (4) establish</w:t>
      </w:r>
      <w:r w:rsidR="00F0113B">
        <w:rPr>
          <w:rFonts w:ascii="Times New Roman" w:hAnsi="Times New Roman"/>
          <w:sz w:val="24"/>
          <w:szCs w:val="24"/>
        </w:rPr>
        <w:t>es</w:t>
      </w:r>
      <w:r>
        <w:rPr>
          <w:rFonts w:ascii="Times New Roman" w:hAnsi="Times New Roman"/>
          <w:sz w:val="24"/>
          <w:szCs w:val="24"/>
        </w:rPr>
        <w:t xml:space="preserve"> what prospective research must cover, by identifying the main gaps in the literature related to the research topic, and contributing to a long-term, improved understanding of the theme.</w:t>
      </w:r>
    </w:p>
    <w:p w14:paraId="7F9CE3DA" w14:textId="2EA16A42" w:rsidR="00D0560D" w:rsidRPr="00D0560D" w:rsidRDefault="00D0560D">
      <w:pPr>
        <w:spacing w:line="480" w:lineRule="auto"/>
        <w:jc w:val="both"/>
        <w:rPr>
          <w:rFonts w:ascii="Times New Roman" w:hAnsi="Times New Roman"/>
          <w:b/>
          <w:bCs/>
          <w:sz w:val="24"/>
          <w:szCs w:val="24"/>
        </w:rPr>
      </w:pPr>
      <w:r w:rsidRPr="00D0560D">
        <w:rPr>
          <w:rFonts w:ascii="Times New Roman" w:hAnsi="Times New Roman"/>
          <w:b/>
          <w:bCs/>
          <w:sz w:val="24"/>
          <w:szCs w:val="24"/>
        </w:rPr>
        <w:t xml:space="preserve">Identifying </w:t>
      </w:r>
      <w:r w:rsidR="00C33EB6">
        <w:rPr>
          <w:rFonts w:ascii="Times New Roman" w:hAnsi="Times New Roman"/>
          <w:b/>
          <w:bCs/>
          <w:sz w:val="24"/>
          <w:szCs w:val="24"/>
        </w:rPr>
        <w:t>the</w:t>
      </w:r>
      <w:r w:rsidRPr="00D0560D">
        <w:rPr>
          <w:rFonts w:ascii="Times New Roman" w:hAnsi="Times New Roman"/>
          <w:b/>
          <w:bCs/>
          <w:sz w:val="24"/>
          <w:szCs w:val="24"/>
        </w:rPr>
        <w:t xml:space="preserve"> research question</w:t>
      </w:r>
    </w:p>
    <w:p w14:paraId="1A8CB788" w14:textId="2369AC82" w:rsidR="0020731F" w:rsidRDefault="00C031FC">
      <w:pPr>
        <w:spacing w:line="480" w:lineRule="auto"/>
        <w:jc w:val="both"/>
        <w:rPr>
          <w:rFonts w:ascii="Times New Roman" w:hAnsi="Times New Roman"/>
          <w:sz w:val="24"/>
          <w:szCs w:val="24"/>
        </w:rPr>
      </w:pPr>
      <w:r>
        <w:rPr>
          <w:rFonts w:ascii="Times New Roman" w:hAnsi="Times New Roman"/>
          <w:sz w:val="24"/>
          <w:szCs w:val="24"/>
        </w:rPr>
        <w:t xml:space="preserve">This review aimed to address the </w:t>
      </w:r>
      <w:r w:rsidR="004E5D0C">
        <w:rPr>
          <w:rFonts w:ascii="Times New Roman" w:hAnsi="Times New Roman"/>
          <w:sz w:val="24"/>
          <w:szCs w:val="24"/>
        </w:rPr>
        <w:t xml:space="preserve">following </w:t>
      </w:r>
      <w:r w:rsidR="00736825">
        <w:rPr>
          <w:rFonts w:ascii="Times New Roman" w:hAnsi="Times New Roman"/>
          <w:sz w:val="24"/>
          <w:szCs w:val="24"/>
        </w:rPr>
        <w:t xml:space="preserve">research questions: 1) </w:t>
      </w:r>
      <w:r>
        <w:rPr>
          <w:rFonts w:ascii="Times New Roman" w:hAnsi="Times New Roman"/>
          <w:sz w:val="24"/>
          <w:szCs w:val="24"/>
        </w:rPr>
        <w:t>What evidence is there that</w:t>
      </w:r>
      <w:r w:rsidR="00736825">
        <w:rPr>
          <w:rFonts w:ascii="Times New Roman" w:hAnsi="Times New Roman"/>
          <w:sz w:val="24"/>
          <w:szCs w:val="24"/>
        </w:rPr>
        <w:t xml:space="preserve"> the commercial promotion of electronic cigarettes on social media influence</w:t>
      </w:r>
      <w:r w:rsidR="00826CDE">
        <w:rPr>
          <w:rFonts w:ascii="Times New Roman" w:hAnsi="Times New Roman"/>
          <w:sz w:val="24"/>
          <w:szCs w:val="24"/>
        </w:rPr>
        <w:t>s</w:t>
      </w:r>
      <w:r w:rsidR="00736825">
        <w:rPr>
          <w:rFonts w:ascii="Times New Roman" w:hAnsi="Times New Roman"/>
          <w:sz w:val="24"/>
          <w:szCs w:val="24"/>
        </w:rPr>
        <w:t xml:space="preserve"> </w:t>
      </w:r>
      <w:r w:rsidR="00D0560D">
        <w:rPr>
          <w:rFonts w:ascii="Times New Roman" w:hAnsi="Times New Roman"/>
          <w:sz w:val="24"/>
          <w:szCs w:val="24"/>
        </w:rPr>
        <w:t xml:space="preserve">positive perceptions about vaping and vaping behaviours among </w:t>
      </w:r>
      <w:r w:rsidR="00736825">
        <w:rPr>
          <w:rFonts w:ascii="Times New Roman" w:hAnsi="Times New Roman"/>
          <w:sz w:val="24"/>
          <w:szCs w:val="24"/>
        </w:rPr>
        <w:t xml:space="preserve">individuals from </w:t>
      </w:r>
      <w:r w:rsidR="0095725E">
        <w:rPr>
          <w:rFonts w:ascii="Times New Roman" w:hAnsi="Times New Roman"/>
          <w:sz w:val="24"/>
          <w:szCs w:val="24"/>
        </w:rPr>
        <w:t>A</w:t>
      </w:r>
      <w:r w:rsidR="00736825">
        <w:rPr>
          <w:rFonts w:ascii="Times New Roman" w:hAnsi="Times New Roman"/>
          <w:sz w:val="24"/>
          <w:szCs w:val="24"/>
        </w:rPr>
        <w:t>nglophone countries?</w:t>
      </w:r>
      <w:r w:rsidR="00D0560D">
        <w:rPr>
          <w:rFonts w:ascii="Times New Roman" w:hAnsi="Times New Roman"/>
          <w:sz w:val="24"/>
          <w:szCs w:val="24"/>
        </w:rPr>
        <w:t xml:space="preserve"> </w:t>
      </w:r>
      <w:r w:rsidR="00637482">
        <w:rPr>
          <w:rFonts w:ascii="Times New Roman" w:hAnsi="Times New Roman"/>
          <w:sz w:val="24"/>
          <w:szCs w:val="24"/>
        </w:rPr>
        <w:t>and</w:t>
      </w:r>
      <w:r w:rsidR="00736825">
        <w:rPr>
          <w:rFonts w:ascii="Times New Roman" w:hAnsi="Times New Roman"/>
          <w:sz w:val="24"/>
          <w:szCs w:val="24"/>
        </w:rPr>
        <w:t xml:space="preserve"> 2) What further research is needed to evidence the association between the commercial promotion of electronic cigarettes on social media and vaping initiation and positive perceptions about vaping among individuals from </w:t>
      </w:r>
      <w:r w:rsidR="0095725E">
        <w:rPr>
          <w:rFonts w:ascii="Times New Roman" w:hAnsi="Times New Roman"/>
          <w:sz w:val="24"/>
          <w:szCs w:val="24"/>
        </w:rPr>
        <w:t>A</w:t>
      </w:r>
      <w:r w:rsidR="00736825">
        <w:rPr>
          <w:rFonts w:ascii="Times New Roman" w:hAnsi="Times New Roman"/>
          <w:sz w:val="24"/>
          <w:szCs w:val="24"/>
        </w:rPr>
        <w:t>nglophone countries?</w:t>
      </w:r>
    </w:p>
    <w:p w14:paraId="32A9ACB2" w14:textId="77777777" w:rsidR="00AD660F" w:rsidRDefault="00AD660F">
      <w:pPr>
        <w:spacing w:line="480" w:lineRule="auto"/>
        <w:jc w:val="both"/>
        <w:rPr>
          <w:rFonts w:ascii="Times New Roman" w:hAnsi="Times New Roman"/>
          <w:b/>
          <w:bCs/>
          <w:sz w:val="24"/>
          <w:szCs w:val="24"/>
        </w:rPr>
      </w:pPr>
      <w:bookmarkStart w:id="22" w:name="_Toc113287157"/>
      <w:bookmarkStart w:id="23" w:name="_Toc113287681"/>
      <w:bookmarkStart w:id="24" w:name="_Toc113288461"/>
      <w:bookmarkStart w:id="25" w:name="_Toc113288695"/>
    </w:p>
    <w:p w14:paraId="34604E60" w14:textId="77777777" w:rsidR="00AD660F" w:rsidRDefault="00AD660F">
      <w:pPr>
        <w:spacing w:line="480" w:lineRule="auto"/>
        <w:jc w:val="both"/>
        <w:rPr>
          <w:rFonts w:ascii="Times New Roman" w:hAnsi="Times New Roman"/>
          <w:b/>
          <w:bCs/>
          <w:sz w:val="24"/>
          <w:szCs w:val="24"/>
        </w:rPr>
      </w:pPr>
    </w:p>
    <w:p w14:paraId="1608B867" w14:textId="77777777" w:rsidR="00480F84" w:rsidRDefault="00480F84">
      <w:pPr>
        <w:spacing w:line="480" w:lineRule="auto"/>
        <w:jc w:val="both"/>
        <w:rPr>
          <w:rFonts w:ascii="Times New Roman" w:hAnsi="Times New Roman"/>
          <w:b/>
          <w:bCs/>
          <w:sz w:val="24"/>
          <w:szCs w:val="24"/>
        </w:rPr>
      </w:pPr>
    </w:p>
    <w:p w14:paraId="6D48B2C3" w14:textId="77777777" w:rsidR="007E2CEA" w:rsidRDefault="007E2CEA">
      <w:pPr>
        <w:spacing w:line="480" w:lineRule="auto"/>
        <w:jc w:val="both"/>
        <w:rPr>
          <w:rFonts w:ascii="Times New Roman" w:hAnsi="Times New Roman"/>
          <w:b/>
          <w:bCs/>
          <w:sz w:val="24"/>
          <w:szCs w:val="24"/>
        </w:rPr>
      </w:pPr>
    </w:p>
    <w:p w14:paraId="672E8A6C" w14:textId="77777777" w:rsidR="00AD660F" w:rsidRDefault="00AD660F">
      <w:pPr>
        <w:spacing w:line="480" w:lineRule="auto"/>
        <w:jc w:val="both"/>
        <w:rPr>
          <w:rFonts w:ascii="Times New Roman" w:hAnsi="Times New Roman"/>
          <w:b/>
          <w:bCs/>
          <w:sz w:val="24"/>
          <w:szCs w:val="24"/>
        </w:rPr>
      </w:pPr>
    </w:p>
    <w:p w14:paraId="071F0EDC" w14:textId="7F813C9A" w:rsidR="006535EE" w:rsidRPr="0020731F" w:rsidRDefault="00736825">
      <w:pPr>
        <w:spacing w:line="480" w:lineRule="auto"/>
        <w:jc w:val="both"/>
        <w:rPr>
          <w:rFonts w:ascii="Times New Roman" w:hAnsi="Times New Roman"/>
          <w:sz w:val="24"/>
          <w:szCs w:val="24"/>
        </w:rPr>
      </w:pPr>
      <w:r w:rsidRPr="0020731F">
        <w:rPr>
          <w:rFonts w:ascii="Times New Roman" w:hAnsi="Times New Roman"/>
          <w:b/>
          <w:bCs/>
          <w:sz w:val="24"/>
          <w:szCs w:val="24"/>
        </w:rPr>
        <w:lastRenderedPageBreak/>
        <w:t xml:space="preserve">Table 1. </w:t>
      </w:r>
      <w:r w:rsidRPr="0020731F">
        <w:rPr>
          <w:rFonts w:ascii="Times New Roman" w:hAnsi="Times New Roman"/>
          <w:sz w:val="24"/>
          <w:szCs w:val="24"/>
        </w:rPr>
        <w:t>PECO framework to structure the research question.</w:t>
      </w:r>
      <w:bookmarkEnd w:id="22"/>
      <w:bookmarkEnd w:id="23"/>
      <w:bookmarkEnd w:id="24"/>
      <w:bookmarkEnd w:id="25"/>
    </w:p>
    <w:tbl>
      <w:tblPr>
        <w:tblW w:w="9016" w:type="dxa"/>
        <w:tblCellMar>
          <w:left w:w="10" w:type="dxa"/>
          <w:right w:w="10" w:type="dxa"/>
        </w:tblCellMar>
        <w:tblLook w:val="0000" w:firstRow="0" w:lastRow="0" w:firstColumn="0" w:lastColumn="0" w:noHBand="0" w:noVBand="0"/>
      </w:tblPr>
      <w:tblGrid>
        <w:gridCol w:w="4508"/>
        <w:gridCol w:w="4508"/>
      </w:tblGrid>
      <w:tr w:rsidR="006535EE" w:rsidRPr="0020731F" w14:paraId="7CEB2AAC" w14:textId="77777777">
        <w:tc>
          <w:tcPr>
            <w:tcW w:w="4508" w:type="dxa"/>
            <w:tcBorders>
              <w:bottom w:val="single" w:sz="4" w:space="0" w:color="7F7F7F"/>
            </w:tcBorders>
            <w:shd w:val="clear" w:color="auto" w:fill="FFFFFF"/>
            <w:tcMar>
              <w:top w:w="0" w:type="dxa"/>
              <w:left w:w="108" w:type="dxa"/>
              <w:bottom w:w="0" w:type="dxa"/>
              <w:right w:w="108" w:type="dxa"/>
            </w:tcMar>
          </w:tcPr>
          <w:p w14:paraId="4D89BA0E" w14:textId="77777777" w:rsidR="006535EE" w:rsidRPr="0020731F" w:rsidRDefault="00736825">
            <w:pPr>
              <w:spacing w:line="480" w:lineRule="auto"/>
              <w:jc w:val="both"/>
              <w:rPr>
                <w:sz w:val="24"/>
                <w:szCs w:val="24"/>
              </w:rPr>
            </w:pPr>
            <w:r w:rsidRPr="0020731F">
              <w:rPr>
                <w:rFonts w:ascii="Times New Roman" w:hAnsi="Times New Roman"/>
                <w:b/>
                <w:bCs/>
                <w:sz w:val="24"/>
                <w:szCs w:val="24"/>
              </w:rPr>
              <w:t>PECO</w:t>
            </w:r>
          </w:p>
        </w:tc>
        <w:tc>
          <w:tcPr>
            <w:tcW w:w="4508" w:type="dxa"/>
            <w:tcBorders>
              <w:bottom w:val="single" w:sz="4" w:space="0" w:color="7F7F7F"/>
            </w:tcBorders>
            <w:shd w:val="clear" w:color="auto" w:fill="FFFFFF"/>
            <w:tcMar>
              <w:top w:w="0" w:type="dxa"/>
              <w:left w:w="108" w:type="dxa"/>
              <w:bottom w:w="0" w:type="dxa"/>
              <w:right w:w="108" w:type="dxa"/>
            </w:tcMar>
          </w:tcPr>
          <w:p w14:paraId="37B38467" w14:textId="77777777" w:rsidR="006535EE" w:rsidRPr="0020731F" w:rsidRDefault="00736825">
            <w:pPr>
              <w:spacing w:line="480" w:lineRule="auto"/>
              <w:jc w:val="both"/>
              <w:rPr>
                <w:sz w:val="24"/>
                <w:szCs w:val="24"/>
              </w:rPr>
            </w:pPr>
            <w:r w:rsidRPr="0020731F">
              <w:rPr>
                <w:rFonts w:ascii="Times New Roman" w:hAnsi="Times New Roman"/>
                <w:b/>
                <w:bCs/>
                <w:sz w:val="24"/>
                <w:szCs w:val="24"/>
              </w:rPr>
              <w:t>SCOPING REVIEW DEFINITION</w:t>
            </w:r>
          </w:p>
        </w:tc>
      </w:tr>
      <w:tr w:rsidR="006535EE" w:rsidRPr="0020731F" w14:paraId="721F0B57" w14:textId="77777777">
        <w:tc>
          <w:tcPr>
            <w:tcW w:w="4508" w:type="dxa"/>
            <w:tcBorders>
              <w:right w:val="single" w:sz="4" w:space="0" w:color="7F7F7F"/>
            </w:tcBorders>
            <w:shd w:val="clear" w:color="auto" w:fill="FFFFFF"/>
            <w:tcMar>
              <w:top w:w="0" w:type="dxa"/>
              <w:left w:w="108" w:type="dxa"/>
              <w:bottom w:w="0" w:type="dxa"/>
              <w:right w:w="108" w:type="dxa"/>
            </w:tcMar>
          </w:tcPr>
          <w:p w14:paraId="64D0FEB8" w14:textId="77777777" w:rsidR="006535EE" w:rsidRPr="0020731F" w:rsidRDefault="00736825">
            <w:pPr>
              <w:spacing w:after="0" w:line="480" w:lineRule="auto"/>
              <w:rPr>
                <w:rFonts w:ascii="Times New Roman" w:eastAsia="Times New Roman" w:hAnsi="Times New Roman"/>
                <w:i/>
                <w:iCs/>
                <w:sz w:val="24"/>
                <w:szCs w:val="24"/>
              </w:rPr>
            </w:pPr>
            <w:r w:rsidRPr="0020731F">
              <w:rPr>
                <w:rFonts w:ascii="Times New Roman" w:eastAsia="Times New Roman" w:hAnsi="Times New Roman"/>
                <w:i/>
                <w:iCs/>
                <w:sz w:val="24"/>
                <w:szCs w:val="24"/>
              </w:rPr>
              <w:t>Population</w:t>
            </w:r>
          </w:p>
        </w:tc>
        <w:tc>
          <w:tcPr>
            <w:tcW w:w="4508" w:type="dxa"/>
            <w:shd w:val="clear" w:color="auto" w:fill="F2F2F2"/>
            <w:tcMar>
              <w:top w:w="0" w:type="dxa"/>
              <w:left w:w="108" w:type="dxa"/>
              <w:bottom w:w="0" w:type="dxa"/>
              <w:right w:w="108" w:type="dxa"/>
            </w:tcMar>
          </w:tcPr>
          <w:p w14:paraId="40C8CAF6" w14:textId="3EB71A7B" w:rsidR="006535EE" w:rsidRPr="0020731F" w:rsidRDefault="00736825">
            <w:pPr>
              <w:spacing w:after="0" w:line="480" w:lineRule="auto"/>
              <w:jc w:val="both"/>
              <w:rPr>
                <w:rFonts w:ascii="Times New Roman" w:hAnsi="Times New Roman"/>
                <w:sz w:val="24"/>
                <w:szCs w:val="24"/>
              </w:rPr>
            </w:pPr>
            <w:r w:rsidRPr="0020731F">
              <w:rPr>
                <w:rFonts w:ascii="Times New Roman" w:hAnsi="Times New Roman"/>
                <w:sz w:val="24"/>
                <w:szCs w:val="24"/>
              </w:rPr>
              <w:t xml:space="preserve">Individuals over 10 years old, from core </w:t>
            </w:r>
            <w:r w:rsidR="005C1807" w:rsidRPr="0020731F">
              <w:rPr>
                <w:rFonts w:ascii="Times New Roman" w:hAnsi="Times New Roman"/>
                <w:sz w:val="24"/>
                <w:szCs w:val="24"/>
              </w:rPr>
              <w:t>A</w:t>
            </w:r>
            <w:r w:rsidRPr="0020731F">
              <w:rPr>
                <w:rFonts w:ascii="Times New Roman" w:hAnsi="Times New Roman"/>
                <w:sz w:val="24"/>
                <w:szCs w:val="24"/>
              </w:rPr>
              <w:t>nglophone countries.</w:t>
            </w:r>
          </w:p>
        </w:tc>
      </w:tr>
      <w:tr w:rsidR="006535EE" w:rsidRPr="0020731F" w14:paraId="3D060BFF" w14:textId="77777777">
        <w:tc>
          <w:tcPr>
            <w:tcW w:w="4508" w:type="dxa"/>
            <w:tcBorders>
              <w:right w:val="single" w:sz="4" w:space="0" w:color="7F7F7F"/>
            </w:tcBorders>
            <w:shd w:val="clear" w:color="auto" w:fill="FFFFFF"/>
            <w:tcMar>
              <w:top w:w="0" w:type="dxa"/>
              <w:left w:w="108" w:type="dxa"/>
              <w:bottom w:w="0" w:type="dxa"/>
              <w:right w:w="108" w:type="dxa"/>
            </w:tcMar>
          </w:tcPr>
          <w:p w14:paraId="2C030FDA" w14:textId="77777777" w:rsidR="006535EE" w:rsidRPr="0020731F" w:rsidRDefault="00736825">
            <w:pPr>
              <w:spacing w:after="0" w:line="480" w:lineRule="auto"/>
              <w:rPr>
                <w:rFonts w:ascii="Times New Roman" w:eastAsia="Times New Roman" w:hAnsi="Times New Roman"/>
                <w:i/>
                <w:iCs/>
                <w:sz w:val="24"/>
                <w:szCs w:val="24"/>
              </w:rPr>
            </w:pPr>
            <w:r w:rsidRPr="0020731F">
              <w:rPr>
                <w:rFonts w:ascii="Times New Roman" w:eastAsia="Times New Roman" w:hAnsi="Times New Roman"/>
                <w:i/>
                <w:iCs/>
                <w:sz w:val="24"/>
                <w:szCs w:val="24"/>
              </w:rPr>
              <w:t>Exposure</w:t>
            </w:r>
          </w:p>
        </w:tc>
        <w:tc>
          <w:tcPr>
            <w:tcW w:w="4508" w:type="dxa"/>
            <w:shd w:val="clear" w:color="auto" w:fill="auto"/>
            <w:tcMar>
              <w:top w:w="0" w:type="dxa"/>
              <w:left w:w="108" w:type="dxa"/>
              <w:bottom w:w="0" w:type="dxa"/>
              <w:right w:w="108" w:type="dxa"/>
            </w:tcMar>
          </w:tcPr>
          <w:p w14:paraId="0C83F2CB" w14:textId="77777777" w:rsidR="006535EE" w:rsidRPr="0020731F" w:rsidRDefault="00736825">
            <w:pPr>
              <w:spacing w:after="0" w:line="480" w:lineRule="auto"/>
              <w:jc w:val="both"/>
              <w:rPr>
                <w:rFonts w:ascii="Times New Roman" w:hAnsi="Times New Roman"/>
                <w:sz w:val="24"/>
                <w:szCs w:val="24"/>
              </w:rPr>
            </w:pPr>
            <w:r w:rsidRPr="0020731F">
              <w:rPr>
                <w:rFonts w:ascii="Times New Roman" w:hAnsi="Times New Roman"/>
                <w:sz w:val="24"/>
                <w:szCs w:val="24"/>
              </w:rPr>
              <w:t>Commercial promotion of electronic cigarettes on popular social media.</w:t>
            </w:r>
          </w:p>
        </w:tc>
      </w:tr>
      <w:tr w:rsidR="006535EE" w:rsidRPr="0020731F" w14:paraId="7E828936" w14:textId="77777777">
        <w:tc>
          <w:tcPr>
            <w:tcW w:w="4508" w:type="dxa"/>
            <w:tcBorders>
              <w:right w:val="single" w:sz="4" w:space="0" w:color="7F7F7F"/>
            </w:tcBorders>
            <w:shd w:val="clear" w:color="auto" w:fill="FFFFFF"/>
            <w:tcMar>
              <w:top w:w="0" w:type="dxa"/>
              <w:left w:w="108" w:type="dxa"/>
              <w:bottom w:w="0" w:type="dxa"/>
              <w:right w:w="108" w:type="dxa"/>
            </w:tcMar>
          </w:tcPr>
          <w:p w14:paraId="2C06FC98" w14:textId="77777777" w:rsidR="006535EE" w:rsidRPr="0020731F" w:rsidRDefault="00736825">
            <w:pPr>
              <w:spacing w:after="0" w:line="480" w:lineRule="auto"/>
              <w:rPr>
                <w:rFonts w:ascii="Times New Roman" w:eastAsia="Times New Roman" w:hAnsi="Times New Roman"/>
                <w:i/>
                <w:iCs/>
                <w:sz w:val="24"/>
                <w:szCs w:val="24"/>
              </w:rPr>
            </w:pPr>
            <w:r w:rsidRPr="0020731F">
              <w:rPr>
                <w:rFonts w:ascii="Times New Roman" w:eastAsia="Times New Roman" w:hAnsi="Times New Roman"/>
                <w:i/>
                <w:iCs/>
                <w:sz w:val="24"/>
                <w:szCs w:val="24"/>
              </w:rPr>
              <w:t>Comparator</w:t>
            </w:r>
          </w:p>
        </w:tc>
        <w:tc>
          <w:tcPr>
            <w:tcW w:w="4508" w:type="dxa"/>
            <w:shd w:val="clear" w:color="auto" w:fill="F2F2F2"/>
            <w:tcMar>
              <w:top w:w="0" w:type="dxa"/>
              <w:left w:w="108" w:type="dxa"/>
              <w:bottom w:w="0" w:type="dxa"/>
              <w:right w:w="108" w:type="dxa"/>
            </w:tcMar>
          </w:tcPr>
          <w:p w14:paraId="23152D96" w14:textId="2900F3E3" w:rsidR="006535EE" w:rsidRPr="0020731F" w:rsidRDefault="00736825">
            <w:pPr>
              <w:spacing w:after="0" w:line="480" w:lineRule="auto"/>
              <w:jc w:val="both"/>
              <w:rPr>
                <w:rFonts w:ascii="Times New Roman" w:hAnsi="Times New Roman"/>
                <w:sz w:val="24"/>
                <w:szCs w:val="24"/>
              </w:rPr>
            </w:pPr>
            <w:r w:rsidRPr="0020731F">
              <w:rPr>
                <w:rFonts w:ascii="Times New Roman" w:hAnsi="Times New Roman"/>
                <w:sz w:val="24"/>
                <w:szCs w:val="24"/>
              </w:rPr>
              <w:t>Electronic cigarette brands, different flavours, celebrity</w:t>
            </w:r>
            <w:r w:rsidR="00480F84">
              <w:rPr>
                <w:rFonts w:ascii="Times New Roman" w:hAnsi="Times New Roman"/>
                <w:sz w:val="24"/>
                <w:szCs w:val="24"/>
              </w:rPr>
              <w:t>-endorsed</w:t>
            </w:r>
            <w:r w:rsidRPr="0020731F">
              <w:rPr>
                <w:rFonts w:ascii="Times New Roman" w:hAnsi="Times New Roman"/>
                <w:sz w:val="24"/>
                <w:szCs w:val="24"/>
              </w:rPr>
              <w:t xml:space="preserve"> promotions, different social media formats and non-exposure.</w:t>
            </w:r>
          </w:p>
        </w:tc>
      </w:tr>
      <w:tr w:rsidR="006535EE" w:rsidRPr="0020731F" w14:paraId="0985049B" w14:textId="77777777">
        <w:tc>
          <w:tcPr>
            <w:tcW w:w="4508" w:type="dxa"/>
            <w:tcBorders>
              <w:right w:val="single" w:sz="4" w:space="0" w:color="7F7F7F"/>
            </w:tcBorders>
            <w:shd w:val="clear" w:color="auto" w:fill="FFFFFF"/>
            <w:tcMar>
              <w:top w:w="0" w:type="dxa"/>
              <w:left w:w="108" w:type="dxa"/>
              <w:bottom w:w="0" w:type="dxa"/>
              <w:right w:w="108" w:type="dxa"/>
            </w:tcMar>
          </w:tcPr>
          <w:p w14:paraId="70D6E5E2" w14:textId="77777777" w:rsidR="006535EE" w:rsidRPr="0020731F" w:rsidRDefault="00736825">
            <w:pPr>
              <w:spacing w:after="0" w:line="480" w:lineRule="auto"/>
              <w:rPr>
                <w:rFonts w:ascii="Times New Roman" w:eastAsia="Times New Roman" w:hAnsi="Times New Roman"/>
                <w:i/>
                <w:iCs/>
                <w:sz w:val="24"/>
                <w:szCs w:val="24"/>
              </w:rPr>
            </w:pPr>
            <w:r w:rsidRPr="0020731F">
              <w:rPr>
                <w:rFonts w:ascii="Times New Roman" w:eastAsia="Times New Roman" w:hAnsi="Times New Roman"/>
                <w:i/>
                <w:iCs/>
                <w:sz w:val="24"/>
                <w:szCs w:val="24"/>
              </w:rPr>
              <w:t>Outcome</w:t>
            </w:r>
          </w:p>
        </w:tc>
        <w:tc>
          <w:tcPr>
            <w:tcW w:w="4508" w:type="dxa"/>
            <w:shd w:val="clear" w:color="auto" w:fill="auto"/>
            <w:tcMar>
              <w:top w:w="0" w:type="dxa"/>
              <w:left w:w="108" w:type="dxa"/>
              <w:bottom w:w="0" w:type="dxa"/>
              <w:right w:w="108" w:type="dxa"/>
            </w:tcMar>
          </w:tcPr>
          <w:p w14:paraId="7F3E064F" w14:textId="4D32D7C1" w:rsidR="006535EE" w:rsidRPr="0020731F" w:rsidRDefault="00151C99">
            <w:pPr>
              <w:spacing w:after="0" w:line="480" w:lineRule="auto"/>
              <w:jc w:val="both"/>
              <w:rPr>
                <w:rFonts w:ascii="Times New Roman" w:hAnsi="Times New Roman"/>
                <w:sz w:val="24"/>
                <w:szCs w:val="24"/>
              </w:rPr>
            </w:pPr>
            <w:r w:rsidRPr="0020731F">
              <w:rPr>
                <w:rFonts w:ascii="Times New Roman" w:hAnsi="Times New Roman"/>
                <w:sz w:val="24"/>
                <w:szCs w:val="24"/>
              </w:rPr>
              <w:t>P</w:t>
            </w:r>
            <w:r w:rsidR="00736825" w:rsidRPr="0020731F">
              <w:rPr>
                <w:rFonts w:ascii="Times New Roman" w:hAnsi="Times New Roman"/>
                <w:sz w:val="24"/>
                <w:szCs w:val="24"/>
              </w:rPr>
              <w:t>ositive perceptions of vaping</w:t>
            </w:r>
            <w:r w:rsidRPr="0020731F">
              <w:rPr>
                <w:rFonts w:ascii="Times New Roman" w:hAnsi="Times New Roman"/>
                <w:sz w:val="24"/>
                <w:szCs w:val="24"/>
              </w:rPr>
              <w:t xml:space="preserve"> and vaping behaviours (e.g., vaping experimentation, onset, </w:t>
            </w:r>
            <w:r w:rsidR="005C1807" w:rsidRPr="0020731F">
              <w:rPr>
                <w:rFonts w:ascii="Times New Roman" w:hAnsi="Times New Roman"/>
                <w:sz w:val="24"/>
                <w:szCs w:val="24"/>
              </w:rPr>
              <w:t xml:space="preserve">and </w:t>
            </w:r>
            <w:r w:rsidRPr="0020731F">
              <w:rPr>
                <w:rFonts w:ascii="Times New Roman" w:hAnsi="Times New Roman"/>
                <w:sz w:val="24"/>
                <w:szCs w:val="24"/>
              </w:rPr>
              <w:t>escalation)</w:t>
            </w:r>
          </w:p>
        </w:tc>
      </w:tr>
    </w:tbl>
    <w:p w14:paraId="7626298D" w14:textId="7283B98E" w:rsidR="006535EE" w:rsidRDefault="00562B85">
      <w:pPr>
        <w:spacing w:before="240"/>
        <w:rPr>
          <w:rFonts w:ascii="Times New Roman" w:hAnsi="Times New Roman"/>
          <w:b/>
          <w:bCs/>
          <w:sz w:val="24"/>
          <w:szCs w:val="24"/>
          <w:shd w:val="clear" w:color="auto" w:fill="FFFFFF"/>
        </w:rPr>
      </w:pPr>
      <w:r>
        <w:rPr>
          <w:rFonts w:ascii="Times New Roman" w:hAnsi="Times New Roman"/>
          <w:b/>
          <w:bCs/>
          <w:sz w:val="24"/>
          <w:szCs w:val="24"/>
          <w:shd w:val="clear" w:color="auto" w:fill="FFFFFF"/>
        </w:rPr>
        <w:t>I</w:t>
      </w:r>
      <w:r w:rsidR="00736825" w:rsidRPr="00D0560D">
        <w:rPr>
          <w:rFonts w:ascii="Times New Roman" w:hAnsi="Times New Roman"/>
          <w:b/>
          <w:bCs/>
          <w:sz w:val="24"/>
          <w:szCs w:val="24"/>
          <w:shd w:val="clear" w:color="auto" w:fill="FFFFFF"/>
        </w:rPr>
        <w:t xml:space="preserve">dentifying relevant studies </w:t>
      </w:r>
    </w:p>
    <w:p w14:paraId="18D75AE3" w14:textId="77777777" w:rsidR="007E2CEA" w:rsidRDefault="007E2CEA">
      <w:pPr>
        <w:spacing w:before="240" w:line="480" w:lineRule="auto"/>
        <w:jc w:val="both"/>
        <w:rPr>
          <w:rFonts w:ascii="Times New Roman" w:hAnsi="Times New Roman"/>
          <w:sz w:val="24"/>
          <w:szCs w:val="24"/>
        </w:rPr>
      </w:pPr>
    </w:p>
    <w:p w14:paraId="132136A3" w14:textId="249915CC" w:rsidR="0054095F" w:rsidRDefault="00736825">
      <w:pPr>
        <w:spacing w:before="240" w:line="480" w:lineRule="auto"/>
        <w:jc w:val="both"/>
        <w:rPr>
          <w:rFonts w:ascii="Times New Roman" w:hAnsi="Times New Roman"/>
          <w:sz w:val="24"/>
          <w:szCs w:val="24"/>
        </w:rPr>
      </w:pPr>
      <w:r>
        <w:rPr>
          <w:rFonts w:ascii="Times New Roman" w:hAnsi="Times New Roman"/>
          <w:sz w:val="24"/>
          <w:szCs w:val="24"/>
        </w:rPr>
        <w:t xml:space="preserve">Seven databases were </w:t>
      </w:r>
      <w:r w:rsidR="00B50094">
        <w:rPr>
          <w:rFonts w:ascii="Times New Roman" w:hAnsi="Times New Roman"/>
          <w:sz w:val="24"/>
          <w:szCs w:val="24"/>
        </w:rPr>
        <w:t>searched in</w:t>
      </w:r>
      <w:r>
        <w:rPr>
          <w:rFonts w:ascii="Times New Roman" w:hAnsi="Times New Roman"/>
          <w:sz w:val="24"/>
          <w:szCs w:val="24"/>
        </w:rPr>
        <w:t xml:space="preserve"> the field</w:t>
      </w:r>
      <w:r w:rsidR="00480F84">
        <w:rPr>
          <w:rFonts w:ascii="Times New Roman" w:hAnsi="Times New Roman"/>
          <w:sz w:val="24"/>
          <w:szCs w:val="24"/>
        </w:rPr>
        <w:t>s</w:t>
      </w:r>
      <w:r>
        <w:rPr>
          <w:rFonts w:ascii="Times New Roman" w:hAnsi="Times New Roman"/>
          <w:sz w:val="24"/>
          <w:szCs w:val="24"/>
        </w:rPr>
        <w:t xml:space="preserve"> of health sciences, public health, social sciences, and psychology. The databases </w:t>
      </w:r>
      <w:r w:rsidR="00C031FC">
        <w:rPr>
          <w:rFonts w:ascii="Times New Roman" w:hAnsi="Times New Roman"/>
          <w:sz w:val="24"/>
          <w:szCs w:val="24"/>
        </w:rPr>
        <w:t xml:space="preserve">were </w:t>
      </w:r>
      <w:r>
        <w:rPr>
          <w:rFonts w:ascii="Times New Roman" w:hAnsi="Times New Roman"/>
          <w:sz w:val="24"/>
          <w:szCs w:val="24"/>
        </w:rPr>
        <w:t xml:space="preserve">selected </w:t>
      </w:r>
      <w:r w:rsidR="00C031FC">
        <w:rPr>
          <w:rFonts w:ascii="Times New Roman" w:hAnsi="Times New Roman"/>
          <w:sz w:val="24"/>
          <w:szCs w:val="24"/>
        </w:rPr>
        <w:t>due to</w:t>
      </w:r>
      <w:r>
        <w:rPr>
          <w:rFonts w:ascii="Times New Roman" w:hAnsi="Times New Roman"/>
          <w:sz w:val="24"/>
          <w:szCs w:val="24"/>
        </w:rPr>
        <w:t xml:space="preserve"> their relevance to the research question. The databases were the Cochrane Database of Systematic Reviews (CDSR), Cochrane Central Register of Controlled Trials (</w:t>
      </w:r>
      <w:r w:rsidRPr="00511A48">
        <w:rPr>
          <w:rFonts w:ascii="Times New Roman" w:hAnsi="Times New Roman"/>
          <w:sz w:val="24"/>
          <w:szCs w:val="24"/>
        </w:rPr>
        <w:t>CENTRAL), Epistemonikos, Medline, Embase, PsycI</w:t>
      </w:r>
      <w:r w:rsidR="004E56F4" w:rsidRPr="00511A48">
        <w:rPr>
          <w:rFonts w:ascii="Times New Roman" w:hAnsi="Times New Roman"/>
          <w:sz w:val="24"/>
          <w:szCs w:val="24"/>
        </w:rPr>
        <w:t>NFO</w:t>
      </w:r>
      <w:r w:rsidRPr="00511A48">
        <w:rPr>
          <w:rFonts w:ascii="Times New Roman" w:hAnsi="Times New Roman"/>
          <w:sz w:val="24"/>
          <w:szCs w:val="24"/>
        </w:rPr>
        <w:t xml:space="preserve">, and Science Citation Index (SCI). </w:t>
      </w:r>
      <w:r w:rsidR="00511A48" w:rsidRPr="00511A48">
        <w:rPr>
          <w:rFonts w:ascii="Times New Roman" w:hAnsi="Times New Roman"/>
          <w:sz w:val="24"/>
          <w:szCs w:val="24"/>
        </w:rPr>
        <w:t xml:space="preserve"> By following Cochrane guidelines </w:t>
      </w:r>
      <w:r w:rsidR="00511A48">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_Ref136517066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40</w:t>
      </w:r>
      <w:r w:rsidR="007E2CEA">
        <w:rPr>
          <w:rFonts w:ascii="Times New Roman" w:hAnsi="Times New Roman"/>
          <w:sz w:val="24"/>
          <w:szCs w:val="24"/>
        </w:rPr>
        <w:fldChar w:fldCharType="end"/>
      </w:r>
      <w:r w:rsidR="00E44C45">
        <w:rPr>
          <w:rFonts w:ascii="Times New Roman" w:hAnsi="Times New Roman"/>
          <w:sz w:val="24"/>
          <w:szCs w:val="24"/>
        </w:rPr>
        <w:fldChar w:fldCharType="begin"/>
      </w:r>
      <w:r w:rsidR="00E44C45">
        <w:rPr>
          <w:rFonts w:ascii="Times New Roman" w:hAnsi="Times New Roman"/>
          <w:sz w:val="24"/>
          <w:szCs w:val="24"/>
        </w:rPr>
        <w:instrText xml:space="preserve"> REF _Ref136517066 \r \h </w:instrText>
      </w:r>
      <w:r w:rsidR="00E44C45">
        <w:rPr>
          <w:rFonts w:ascii="Times New Roman" w:hAnsi="Times New Roman"/>
          <w:sz w:val="24"/>
          <w:szCs w:val="24"/>
        </w:rPr>
      </w:r>
      <w:r w:rsidR="00E44C45">
        <w:rPr>
          <w:rFonts w:ascii="Times New Roman" w:hAnsi="Times New Roman"/>
          <w:sz w:val="24"/>
          <w:szCs w:val="24"/>
        </w:rPr>
        <w:fldChar w:fldCharType="end"/>
      </w:r>
      <w:r w:rsidR="00511A48">
        <w:rPr>
          <w:rFonts w:ascii="Times New Roman" w:hAnsi="Times New Roman"/>
          <w:sz w:val="24"/>
          <w:szCs w:val="24"/>
        </w:rPr>
        <w:t>], a</w:t>
      </w:r>
      <w:r w:rsidRPr="00511A48">
        <w:rPr>
          <w:rFonts w:ascii="Times New Roman" w:hAnsi="Times New Roman"/>
          <w:sz w:val="24"/>
          <w:szCs w:val="24"/>
        </w:rPr>
        <w:t>n additional search</w:t>
      </w:r>
      <w:r>
        <w:rPr>
          <w:rFonts w:ascii="Times New Roman" w:hAnsi="Times New Roman"/>
          <w:sz w:val="24"/>
          <w:szCs w:val="24"/>
        </w:rPr>
        <w:t xml:space="preserve"> was conducted within previous reviews on equivalent topics and reference lists </w:t>
      </w:r>
      <w:r w:rsidR="00C031FC">
        <w:rPr>
          <w:rFonts w:ascii="Times New Roman" w:hAnsi="Times New Roman"/>
          <w:sz w:val="24"/>
          <w:szCs w:val="24"/>
        </w:rPr>
        <w:t xml:space="preserve">of the included studies </w:t>
      </w:r>
      <w:r>
        <w:rPr>
          <w:rFonts w:ascii="Times New Roman" w:hAnsi="Times New Roman"/>
          <w:sz w:val="24"/>
          <w:szCs w:val="24"/>
        </w:rPr>
        <w:t xml:space="preserve">were </w:t>
      </w:r>
      <w:r w:rsidRPr="00CB7BDA">
        <w:rPr>
          <w:rFonts w:ascii="Times New Roman" w:hAnsi="Times New Roman"/>
          <w:sz w:val="24"/>
          <w:szCs w:val="24"/>
        </w:rPr>
        <w:t>checked</w:t>
      </w:r>
      <w:r w:rsidR="00BA07CA">
        <w:rPr>
          <w:rFonts w:ascii="Times New Roman" w:hAnsi="Times New Roman"/>
          <w:sz w:val="24"/>
          <w:szCs w:val="24"/>
        </w:rPr>
        <w:t xml:space="preserve">. </w:t>
      </w:r>
      <w:r>
        <w:rPr>
          <w:rFonts w:ascii="Times New Roman" w:hAnsi="Times New Roman"/>
          <w:sz w:val="24"/>
          <w:szCs w:val="24"/>
        </w:rPr>
        <w:t xml:space="preserve">Diverse combinations of </w:t>
      </w:r>
      <w:r w:rsidR="00C031FC">
        <w:rPr>
          <w:rFonts w:ascii="Times New Roman" w:hAnsi="Times New Roman"/>
          <w:sz w:val="24"/>
          <w:szCs w:val="24"/>
        </w:rPr>
        <w:t>text</w:t>
      </w:r>
      <w:r w:rsidR="00826CDE">
        <w:rPr>
          <w:rFonts w:ascii="Times New Roman" w:hAnsi="Times New Roman"/>
          <w:sz w:val="24"/>
          <w:szCs w:val="24"/>
        </w:rPr>
        <w:t xml:space="preserve"> </w:t>
      </w:r>
      <w:r w:rsidR="00C031FC">
        <w:rPr>
          <w:rFonts w:ascii="Times New Roman" w:hAnsi="Times New Roman"/>
          <w:sz w:val="24"/>
          <w:szCs w:val="24"/>
        </w:rPr>
        <w:t xml:space="preserve">words and indexing </w:t>
      </w:r>
      <w:r>
        <w:rPr>
          <w:rFonts w:ascii="Times New Roman" w:hAnsi="Times New Roman"/>
          <w:sz w:val="24"/>
          <w:szCs w:val="24"/>
        </w:rPr>
        <w:t xml:space="preserve">terms and their respective synonymous, variations, and abbreviations were used in the search to identify relevant studies. The terms were chosen based on the PECO question formulation framework </w:t>
      </w:r>
      <w:r w:rsidR="00C031FC">
        <w:rPr>
          <w:rFonts w:ascii="Times New Roman" w:hAnsi="Times New Roman"/>
          <w:sz w:val="24"/>
          <w:szCs w:val="24"/>
        </w:rPr>
        <w:lastRenderedPageBreak/>
        <w:t xml:space="preserve">(Table 1) </w:t>
      </w:r>
      <w:r>
        <w:rPr>
          <w:rFonts w:ascii="Times New Roman" w:hAnsi="Times New Roman"/>
          <w:sz w:val="24"/>
          <w:szCs w:val="24"/>
        </w:rPr>
        <w:t xml:space="preserve">and from previous search strategies applied in topic-related systematic reviews </w:t>
      </w:r>
      <w:r w:rsidR="00EC533E">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_Ref136517120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41</w:t>
      </w:r>
      <w:r w:rsidR="007E2CEA">
        <w:rPr>
          <w:rFonts w:ascii="Times New Roman" w:hAnsi="Times New Roman"/>
          <w:sz w:val="24"/>
          <w:szCs w:val="24"/>
        </w:rPr>
        <w:fldChar w:fldCharType="end"/>
      </w:r>
      <w:r w:rsidR="007E2CEA">
        <w:rPr>
          <w:rFonts w:ascii="Times New Roman" w:hAnsi="Times New Roman"/>
          <w:sz w:val="24"/>
          <w:szCs w:val="24"/>
        </w:rPr>
        <w:t xml:space="preserve">, </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_Ref136516337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42</w:t>
      </w:r>
      <w:r w:rsidR="007E2CEA">
        <w:rPr>
          <w:rFonts w:ascii="Times New Roman" w:hAnsi="Times New Roman"/>
          <w:sz w:val="24"/>
          <w:szCs w:val="24"/>
        </w:rPr>
        <w:fldChar w:fldCharType="end"/>
      </w:r>
      <w:r w:rsidR="007E2CEA">
        <w:rPr>
          <w:rFonts w:ascii="Times New Roman" w:hAnsi="Times New Roman"/>
          <w:sz w:val="24"/>
          <w:szCs w:val="24"/>
        </w:rPr>
        <w:t xml:space="preserve">, </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_Ref136516808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43</w:t>
      </w:r>
      <w:r w:rsidR="007E2CEA">
        <w:rPr>
          <w:rFonts w:ascii="Times New Roman" w:hAnsi="Times New Roman"/>
          <w:sz w:val="24"/>
          <w:szCs w:val="24"/>
        </w:rPr>
        <w:fldChar w:fldCharType="end"/>
      </w:r>
      <w:r w:rsidR="00EC533E">
        <w:rPr>
          <w:rFonts w:ascii="Times New Roman" w:hAnsi="Times New Roman"/>
          <w:sz w:val="24"/>
          <w:szCs w:val="24"/>
        </w:rPr>
        <w:t>]</w:t>
      </w:r>
      <w:r w:rsidR="008B1931">
        <w:rPr>
          <w:rFonts w:ascii="Times New Roman" w:hAnsi="Times New Roman"/>
          <w:sz w:val="24"/>
          <w:szCs w:val="24"/>
        </w:rPr>
        <w:t xml:space="preserve">. </w:t>
      </w:r>
      <w:r w:rsidRPr="00D0560D">
        <w:rPr>
          <w:rFonts w:ascii="Times New Roman" w:hAnsi="Times New Roman"/>
          <w:sz w:val="24"/>
          <w:szCs w:val="24"/>
        </w:rPr>
        <w:t>Databases were searched until the 21st of July 202</w:t>
      </w:r>
      <w:r w:rsidR="00F0113B" w:rsidRPr="00D0560D">
        <w:rPr>
          <w:rFonts w:ascii="Times New Roman" w:hAnsi="Times New Roman"/>
          <w:sz w:val="24"/>
          <w:szCs w:val="24"/>
        </w:rPr>
        <w:t>2</w:t>
      </w:r>
      <w:r w:rsidRPr="00D0560D">
        <w:rPr>
          <w:rFonts w:ascii="Times New Roman" w:hAnsi="Times New Roman"/>
          <w:sz w:val="24"/>
          <w:szCs w:val="24"/>
        </w:rPr>
        <w:t>.</w:t>
      </w:r>
      <w:r w:rsidR="00D0560D" w:rsidRPr="00D0560D">
        <w:rPr>
          <w:rFonts w:ascii="Times New Roman" w:hAnsi="Times New Roman"/>
          <w:sz w:val="24"/>
          <w:szCs w:val="24"/>
        </w:rPr>
        <w:t xml:space="preserve"> No language </w:t>
      </w:r>
      <w:r w:rsidR="00C031FC">
        <w:rPr>
          <w:rFonts w:ascii="Times New Roman" w:hAnsi="Times New Roman"/>
          <w:sz w:val="24"/>
          <w:szCs w:val="24"/>
        </w:rPr>
        <w:t xml:space="preserve">or date </w:t>
      </w:r>
      <w:r w:rsidR="00D0560D" w:rsidRPr="00D0560D">
        <w:rPr>
          <w:rFonts w:ascii="Times New Roman" w:hAnsi="Times New Roman"/>
          <w:sz w:val="24"/>
          <w:szCs w:val="24"/>
        </w:rPr>
        <w:t xml:space="preserve">restrictions </w:t>
      </w:r>
      <w:r w:rsidR="00D0560D">
        <w:rPr>
          <w:rFonts w:ascii="Times New Roman" w:hAnsi="Times New Roman"/>
          <w:sz w:val="24"/>
          <w:szCs w:val="24"/>
        </w:rPr>
        <w:t>were</w:t>
      </w:r>
      <w:r w:rsidR="00D0560D" w:rsidRPr="00D0560D">
        <w:rPr>
          <w:rFonts w:ascii="Times New Roman" w:hAnsi="Times New Roman"/>
          <w:sz w:val="24"/>
          <w:szCs w:val="24"/>
        </w:rPr>
        <w:t xml:space="preserve"> applied</w:t>
      </w:r>
      <w:r w:rsidR="00D0560D">
        <w:rPr>
          <w:rFonts w:ascii="Times New Roman" w:hAnsi="Times New Roman"/>
          <w:sz w:val="24"/>
          <w:szCs w:val="24"/>
        </w:rPr>
        <w:t>.</w:t>
      </w:r>
    </w:p>
    <w:p w14:paraId="0C0F3318" w14:textId="5F357892" w:rsidR="006535EE" w:rsidRDefault="00C33EB6">
      <w:pPr>
        <w:spacing w:line="480" w:lineRule="auto"/>
        <w:jc w:val="both"/>
      </w:pPr>
      <w:r>
        <w:rPr>
          <w:rFonts w:ascii="Times New Roman" w:hAnsi="Times New Roman"/>
          <w:b/>
          <w:bCs/>
          <w:sz w:val="24"/>
          <w:szCs w:val="24"/>
        </w:rPr>
        <w:t>Selecting the studies</w:t>
      </w:r>
    </w:p>
    <w:p w14:paraId="777DA6E4" w14:textId="1FE5EDC8" w:rsidR="00601C95" w:rsidRPr="00195BA6" w:rsidRDefault="00601C95" w:rsidP="003C514B">
      <w:pPr>
        <w:spacing w:line="480" w:lineRule="auto"/>
        <w:jc w:val="both"/>
        <w:rPr>
          <w:rFonts w:ascii="Times New Roman" w:hAnsi="Times New Roman"/>
          <w:sz w:val="24"/>
          <w:szCs w:val="24"/>
        </w:rPr>
      </w:pPr>
      <w:r w:rsidRPr="00195BA6">
        <w:rPr>
          <w:rFonts w:ascii="Times New Roman" w:hAnsi="Times New Roman"/>
          <w:sz w:val="24"/>
          <w:szCs w:val="24"/>
        </w:rPr>
        <w:t xml:space="preserve">Given the </w:t>
      </w:r>
      <w:r w:rsidR="00261C9C" w:rsidRPr="00195BA6">
        <w:rPr>
          <w:rFonts w:ascii="Times New Roman" w:hAnsi="Times New Roman"/>
          <w:sz w:val="24"/>
          <w:szCs w:val="24"/>
        </w:rPr>
        <w:t xml:space="preserve">current </w:t>
      </w:r>
      <w:r w:rsidRPr="00195BA6">
        <w:rPr>
          <w:rFonts w:ascii="Times New Roman" w:hAnsi="Times New Roman"/>
          <w:sz w:val="24"/>
          <w:szCs w:val="24"/>
        </w:rPr>
        <w:t xml:space="preserve">state of </w:t>
      </w:r>
      <w:r w:rsidR="003C514B" w:rsidRPr="00195BA6">
        <w:rPr>
          <w:rFonts w:ascii="Times New Roman" w:hAnsi="Times New Roman"/>
          <w:sz w:val="24"/>
          <w:szCs w:val="24"/>
        </w:rPr>
        <w:t>concern</w:t>
      </w:r>
      <w:r w:rsidRPr="00195BA6">
        <w:rPr>
          <w:rFonts w:ascii="Times New Roman" w:hAnsi="Times New Roman"/>
          <w:sz w:val="24"/>
          <w:szCs w:val="24"/>
        </w:rPr>
        <w:t xml:space="preserve"> </w:t>
      </w:r>
      <w:r w:rsidR="008A7AC8" w:rsidRPr="00195BA6">
        <w:rPr>
          <w:rFonts w:ascii="Times New Roman" w:hAnsi="Times New Roman"/>
          <w:sz w:val="24"/>
          <w:szCs w:val="24"/>
        </w:rPr>
        <w:t>with</w:t>
      </w:r>
      <w:r w:rsidRPr="00195BA6">
        <w:rPr>
          <w:rFonts w:ascii="Times New Roman" w:hAnsi="Times New Roman"/>
          <w:sz w:val="24"/>
          <w:szCs w:val="24"/>
        </w:rPr>
        <w:t xml:space="preserve"> e-cigarette </w:t>
      </w:r>
      <w:r w:rsidR="003C514B" w:rsidRPr="00195BA6">
        <w:rPr>
          <w:rFonts w:ascii="Times New Roman" w:hAnsi="Times New Roman"/>
          <w:sz w:val="24"/>
          <w:szCs w:val="24"/>
        </w:rPr>
        <w:t xml:space="preserve">use </w:t>
      </w:r>
      <w:r w:rsidRPr="00195BA6">
        <w:rPr>
          <w:rFonts w:ascii="Times New Roman" w:hAnsi="Times New Roman"/>
          <w:sz w:val="24"/>
          <w:szCs w:val="24"/>
        </w:rPr>
        <w:t xml:space="preserve">across </w:t>
      </w:r>
      <w:r w:rsidR="003C514B" w:rsidRPr="00195BA6">
        <w:rPr>
          <w:rFonts w:ascii="Times New Roman" w:hAnsi="Times New Roman"/>
          <w:sz w:val="24"/>
          <w:szCs w:val="24"/>
        </w:rPr>
        <w:t>the globe [</w:t>
      </w:r>
      <w:r w:rsidR="00656EB9" w:rsidRPr="00195BA6">
        <w:rPr>
          <w:rFonts w:ascii="Times New Roman" w:hAnsi="Times New Roman"/>
          <w:sz w:val="24"/>
          <w:szCs w:val="24"/>
        </w:rPr>
        <w:fldChar w:fldCharType="begin"/>
      </w:r>
      <w:r w:rsidR="00656EB9" w:rsidRPr="00195BA6">
        <w:rPr>
          <w:rFonts w:ascii="Times New Roman" w:hAnsi="Times New Roman"/>
          <w:sz w:val="24"/>
          <w:szCs w:val="24"/>
        </w:rPr>
        <w:instrText xml:space="preserve"> REF _Ref136511390 \r \h </w:instrText>
      </w:r>
      <w:r w:rsidR="00656EB9" w:rsidRPr="00195BA6">
        <w:rPr>
          <w:rFonts w:ascii="Times New Roman" w:hAnsi="Times New Roman"/>
          <w:sz w:val="24"/>
          <w:szCs w:val="24"/>
        </w:rPr>
      </w:r>
      <w:r w:rsidR="00656EB9" w:rsidRPr="00195BA6">
        <w:rPr>
          <w:rFonts w:ascii="Times New Roman" w:hAnsi="Times New Roman"/>
          <w:sz w:val="24"/>
          <w:szCs w:val="24"/>
        </w:rPr>
        <w:fldChar w:fldCharType="separate"/>
      </w:r>
      <w:r w:rsidR="00656EB9" w:rsidRPr="00195BA6">
        <w:rPr>
          <w:rFonts w:ascii="Times New Roman" w:hAnsi="Times New Roman"/>
          <w:sz w:val="24"/>
          <w:szCs w:val="24"/>
        </w:rPr>
        <w:t>2</w:t>
      </w:r>
      <w:r w:rsidR="00656EB9" w:rsidRPr="00195BA6">
        <w:rPr>
          <w:rFonts w:ascii="Times New Roman" w:hAnsi="Times New Roman"/>
          <w:sz w:val="24"/>
          <w:szCs w:val="24"/>
        </w:rPr>
        <w:fldChar w:fldCharType="end"/>
      </w:r>
      <w:r w:rsidR="003C514B" w:rsidRPr="00195BA6">
        <w:rPr>
          <w:rFonts w:ascii="Times New Roman" w:hAnsi="Times New Roman"/>
          <w:sz w:val="24"/>
          <w:szCs w:val="24"/>
        </w:rPr>
        <w:t>]</w:t>
      </w:r>
      <w:r w:rsidRPr="00195BA6">
        <w:rPr>
          <w:rFonts w:ascii="Times New Roman" w:hAnsi="Times New Roman"/>
          <w:sz w:val="24"/>
          <w:szCs w:val="24"/>
        </w:rPr>
        <w:t xml:space="preserve">, it's worth noting that this scoping review specifically focuses on core Anglophone countries where English serves as the primary spoken language. This decision is rooted in practical considerations, including </w:t>
      </w:r>
      <w:r w:rsidR="004A574E" w:rsidRPr="00195BA6">
        <w:rPr>
          <w:rFonts w:ascii="Times New Roman" w:hAnsi="Times New Roman"/>
          <w:sz w:val="24"/>
          <w:szCs w:val="24"/>
        </w:rPr>
        <w:t xml:space="preserve">the </w:t>
      </w:r>
      <w:r w:rsidR="00447618" w:rsidRPr="00195BA6">
        <w:rPr>
          <w:rFonts w:ascii="Times New Roman" w:hAnsi="Times New Roman"/>
          <w:sz w:val="24"/>
          <w:szCs w:val="24"/>
        </w:rPr>
        <w:t>language accessibility</w:t>
      </w:r>
      <w:r w:rsidR="00AF2522" w:rsidRPr="00195BA6">
        <w:rPr>
          <w:rFonts w:ascii="Times New Roman" w:hAnsi="Times New Roman"/>
          <w:sz w:val="24"/>
          <w:szCs w:val="24"/>
        </w:rPr>
        <w:t xml:space="preserve"> and data availability of </w:t>
      </w:r>
      <w:r w:rsidR="0043443D" w:rsidRPr="00195BA6">
        <w:rPr>
          <w:rFonts w:ascii="Times New Roman" w:hAnsi="Times New Roman"/>
          <w:sz w:val="24"/>
          <w:szCs w:val="24"/>
        </w:rPr>
        <w:t xml:space="preserve">studies in English. </w:t>
      </w:r>
      <w:r w:rsidR="0049352D" w:rsidRPr="00195BA6">
        <w:rPr>
          <w:rFonts w:ascii="Times New Roman" w:hAnsi="Times New Roman"/>
          <w:sz w:val="24"/>
          <w:szCs w:val="24"/>
        </w:rPr>
        <w:t>Moreover</w:t>
      </w:r>
      <w:r w:rsidR="0043443D" w:rsidRPr="00195BA6">
        <w:rPr>
          <w:rFonts w:ascii="Times New Roman" w:hAnsi="Times New Roman"/>
          <w:sz w:val="24"/>
          <w:szCs w:val="24"/>
        </w:rPr>
        <w:t xml:space="preserve">, </w:t>
      </w:r>
      <w:r w:rsidR="0049352D" w:rsidRPr="00195BA6">
        <w:rPr>
          <w:rFonts w:ascii="Times New Roman" w:hAnsi="Times New Roman"/>
          <w:sz w:val="24"/>
          <w:szCs w:val="24"/>
        </w:rPr>
        <w:t xml:space="preserve">this selection criterion is </w:t>
      </w:r>
      <w:r w:rsidR="0043443D" w:rsidRPr="00195BA6">
        <w:rPr>
          <w:rFonts w:ascii="Times New Roman" w:hAnsi="Times New Roman"/>
          <w:sz w:val="24"/>
          <w:szCs w:val="24"/>
        </w:rPr>
        <w:t xml:space="preserve">based on the </w:t>
      </w:r>
      <w:r w:rsidR="0049352D" w:rsidRPr="00195BA6">
        <w:rPr>
          <w:rFonts w:ascii="Times New Roman" w:hAnsi="Times New Roman"/>
          <w:sz w:val="24"/>
          <w:szCs w:val="24"/>
        </w:rPr>
        <w:t>substantial i</w:t>
      </w:r>
      <w:r w:rsidR="00AF2522" w:rsidRPr="00195BA6">
        <w:rPr>
          <w:rFonts w:ascii="Times New Roman" w:hAnsi="Times New Roman"/>
          <w:sz w:val="24"/>
          <w:szCs w:val="24"/>
        </w:rPr>
        <w:t xml:space="preserve">nfluence </w:t>
      </w:r>
      <w:r w:rsidR="0049352D" w:rsidRPr="00195BA6">
        <w:rPr>
          <w:rFonts w:ascii="Times New Roman" w:hAnsi="Times New Roman"/>
          <w:sz w:val="24"/>
          <w:szCs w:val="24"/>
        </w:rPr>
        <w:t>employed by</w:t>
      </w:r>
      <w:r w:rsidR="0043443D" w:rsidRPr="00195BA6">
        <w:rPr>
          <w:rFonts w:ascii="Times New Roman" w:hAnsi="Times New Roman"/>
          <w:sz w:val="24"/>
          <w:szCs w:val="24"/>
        </w:rPr>
        <w:t xml:space="preserve"> </w:t>
      </w:r>
      <w:r w:rsidR="00AF2522" w:rsidRPr="00195BA6">
        <w:rPr>
          <w:rFonts w:ascii="Times New Roman" w:hAnsi="Times New Roman"/>
          <w:sz w:val="24"/>
          <w:szCs w:val="24"/>
        </w:rPr>
        <w:t xml:space="preserve">Anglophone countries </w:t>
      </w:r>
      <w:r w:rsidR="0043443D" w:rsidRPr="00195BA6">
        <w:rPr>
          <w:rFonts w:ascii="Times New Roman" w:hAnsi="Times New Roman"/>
          <w:sz w:val="24"/>
          <w:szCs w:val="24"/>
        </w:rPr>
        <w:t xml:space="preserve">- </w:t>
      </w:r>
      <w:r w:rsidR="00AF2522" w:rsidRPr="00195BA6">
        <w:rPr>
          <w:rFonts w:ascii="Times New Roman" w:hAnsi="Times New Roman"/>
          <w:sz w:val="24"/>
          <w:szCs w:val="24"/>
        </w:rPr>
        <w:t xml:space="preserve">such as the U.S. </w:t>
      </w:r>
      <w:r w:rsidR="0043443D" w:rsidRPr="00195BA6">
        <w:rPr>
          <w:rFonts w:ascii="Times New Roman" w:hAnsi="Times New Roman"/>
          <w:sz w:val="24"/>
          <w:szCs w:val="24"/>
        </w:rPr>
        <w:t xml:space="preserve">- </w:t>
      </w:r>
      <w:r w:rsidR="00AF2522" w:rsidRPr="00195BA6">
        <w:rPr>
          <w:rFonts w:ascii="Times New Roman" w:hAnsi="Times New Roman"/>
          <w:sz w:val="24"/>
          <w:szCs w:val="24"/>
        </w:rPr>
        <w:t xml:space="preserve">over global regulatory discussions concerning e-cigarettes, </w:t>
      </w:r>
      <w:r w:rsidR="00132ABE" w:rsidRPr="00195BA6">
        <w:rPr>
          <w:rFonts w:ascii="Times New Roman" w:hAnsi="Times New Roman"/>
          <w:sz w:val="24"/>
          <w:szCs w:val="24"/>
        </w:rPr>
        <w:t>increased fund</w:t>
      </w:r>
      <w:r w:rsidR="00110FEE" w:rsidRPr="00195BA6">
        <w:rPr>
          <w:rFonts w:ascii="Times New Roman" w:hAnsi="Times New Roman"/>
          <w:sz w:val="24"/>
          <w:szCs w:val="24"/>
        </w:rPr>
        <w:t>ing</w:t>
      </w:r>
      <w:r w:rsidR="00132ABE" w:rsidRPr="00195BA6">
        <w:rPr>
          <w:rFonts w:ascii="Times New Roman" w:hAnsi="Times New Roman"/>
          <w:sz w:val="24"/>
          <w:szCs w:val="24"/>
        </w:rPr>
        <w:t xml:space="preserve"> for tobacco research, policy advocacy, and international cooperation.</w:t>
      </w:r>
      <w:r w:rsidR="00AF2522" w:rsidRPr="00195BA6">
        <w:rPr>
          <w:rFonts w:ascii="Times New Roman" w:hAnsi="Times New Roman"/>
          <w:sz w:val="24"/>
          <w:szCs w:val="24"/>
        </w:rPr>
        <w:t xml:space="preserve"> </w:t>
      </w:r>
    </w:p>
    <w:p w14:paraId="0493DDB8" w14:textId="6EE50C26" w:rsidR="00036073" w:rsidRPr="00195BA6" w:rsidRDefault="00557C92" w:rsidP="00132ABE">
      <w:pPr>
        <w:spacing w:line="480" w:lineRule="auto"/>
        <w:jc w:val="both"/>
        <w:rPr>
          <w:rFonts w:ascii="Times New Roman" w:hAnsi="Times New Roman"/>
          <w:sz w:val="24"/>
          <w:szCs w:val="24"/>
        </w:rPr>
      </w:pPr>
      <w:r w:rsidRPr="00195BA6">
        <w:rPr>
          <w:rFonts w:ascii="Times New Roman" w:hAnsi="Times New Roman"/>
          <w:sz w:val="24"/>
          <w:szCs w:val="24"/>
        </w:rPr>
        <w:t>Although</w:t>
      </w:r>
      <w:r w:rsidR="0043443D" w:rsidRPr="00195BA6">
        <w:rPr>
          <w:rFonts w:ascii="Times New Roman" w:hAnsi="Times New Roman"/>
          <w:sz w:val="24"/>
          <w:szCs w:val="24"/>
        </w:rPr>
        <w:t xml:space="preserve"> </w:t>
      </w:r>
      <w:r w:rsidR="00132ABE" w:rsidRPr="00195BA6">
        <w:rPr>
          <w:rFonts w:ascii="Times New Roman" w:hAnsi="Times New Roman"/>
          <w:sz w:val="24"/>
          <w:szCs w:val="24"/>
        </w:rPr>
        <w:t xml:space="preserve">it </w:t>
      </w:r>
      <w:r w:rsidRPr="00195BA6">
        <w:rPr>
          <w:rFonts w:ascii="Times New Roman" w:hAnsi="Times New Roman"/>
          <w:sz w:val="24"/>
          <w:szCs w:val="24"/>
        </w:rPr>
        <w:t xml:space="preserve">is </w:t>
      </w:r>
      <w:r w:rsidR="004B1621" w:rsidRPr="00195BA6">
        <w:rPr>
          <w:rFonts w:ascii="Times New Roman" w:hAnsi="Times New Roman"/>
          <w:sz w:val="24"/>
          <w:szCs w:val="24"/>
        </w:rPr>
        <w:t xml:space="preserve">not </w:t>
      </w:r>
      <w:r w:rsidR="00B8158F" w:rsidRPr="00195BA6">
        <w:rPr>
          <w:rFonts w:ascii="Times New Roman" w:hAnsi="Times New Roman"/>
          <w:sz w:val="24"/>
          <w:szCs w:val="24"/>
        </w:rPr>
        <w:t>usual practice</w:t>
      </w:r>
      <w:r w:rsidR="007E2CEA" w:rsidRPr="00195BA6">
        <w:rPr>
          <w:rFonts w:ascii="Times New Roman" w:hAnsi="Times New Roman"/>
          <w:sz w:val="24"/>
          <w:szCs w:val="24"/>
        </w:rPr>
        <w:t xml:space="preserve"> to </w:t>
      </w:r>
      <w:r w:rsidRPr="00195BA6">
        <w:rPr>
          <w:rFonts w:ascii="Times New Roman" w:hAnsi="Times New Roman"/>
          <w:sz w:val="24"/>
          <w:szCs w:val="24"/>
        </w:rPr>
        <w:t xml:space="preserve">contain </w:t>
      </w:r>
      <w:r w:rsidR="0043443D" w:rsidRPr="00195BA6">
        <w:rPr>
          <w:rFonts w:ascii="Times New Roman" w:hAnsi="Times New Roman"/>
          <w:sz w:val="24"/>
          <w:szCs w:val="24"/>
        </w:rPr>
        <w:t>commercial affiliations</w:t>
      </w:r>
      <w:r w:rsidR="00132ABE" w:rsidRPr="00195BA6">
        <w:rPr>
          <w:rFonts w:ascii="Times New Roman" w:hAnsi="Times New Roman"/>
          <w:sz w:val="24"/>
          <w:szCs w:val="24"/>
        </w:rPr>
        <w:t xml:space="preserve">, </w:t>
      </w:r>
      <w:r w:rsidRPr="00195BA6">
        <w:rPr>
          <w:rFonts w:ascii="Times New Roman" w:hAnsi="Times New Roman"/>
          <w:sz w:val="24"/>
          <w:szCs w:val="24"/>
        </w:rPr>
        <w:t>user</w:t>
      </w:r>
      <w:r w:rsidR="002028BF" w:rsidRPr="00195BA6">
        <w:rPr>
          <w:rFonts w:ascii="Times New Roman" w:hAnsi="Times New Roman"/>
          <w:sz w:val="24"/>
          <w:szCs w:val="24"/>
        </w:rPr>
        <w:t>-</w:t>
      </w:r>
      <w:r w:rsidRPr="00195BA6">
        <w:rPr>
          <w:rFonts w:ascii="Times New Roman" w:hAnsi="Times New Roman"/>
          <w:sz w:val="24"/>
          <w:szCs w:val="24"/>
        </w:rPr>
        <w:t xml:space="preserve">generated content </w:t>
      </w:r>
      <w:r w:rsidR="0043443D" w:rsidRPr="00195BA6">
        <w:rPr>
          <w:rFonts w:ascii="Times New Roman" w:hAnsi="Times New Roman"/>
          <w:sz w:val="24"/>
          <w:szCs w:val="24"/>
        </w:rPr>
        <w:t xml:space="preserve">can </w:t>
      </w:r>
      <w:r w:rsidR="0043443D" w:rsidRPr="00195BA6">
        <w:rPr>
          <w:rFonts w:ascii="Times New Roman" w:hAnsi="Times New Roman"/>
          <w:sz w:val="24"/>
          <w:szCs w:val="24"/>
          <w:shd w:val="clear" w:color="auto" w:fill="FFFFFF"/>
        </w:rPr>
        <w:t>carry undertones o</w:t>
      </w:r>
      <w:r w:rsidRPr="00195BA6">
        <w:rPr>
          <w:rFonts w:ascii="Times New Roman" w:hAnsi="Times New Roman"/>
          <w:sz w:val="24"/>
          <w:szCs w:val="24"/>
          <w:shd w:val="clear" w:color="auto" w:fill="FFFFFF"/>
        </w:rPr>
        <w:t xml:space="preserve">f </w:t>
      </w:r>
      <w:r w:rsidR="00147C42" w:rsidRPr="00195BA6">
        <w:rPr>
          <w:rFonts w:ascii="Times New Roman" w:hAnsi="Times New Roman"/>
          <w:sz w:val="24"/>
          <w:szCs w:val="24"/>
          <w:shd w:val="clear" w:color="auto" w:fill="FFFFFF"/>
        </w:rPr>
        <w:t>commercial</w:t>
      </w:r>
      <w:r w:rsidRPr="00195BA6">
        <w:rPr>
          <w:rFonts w:ascii="Times New Roman" w:hAnsi="Times New Roman"/>
          <w:sz w:val="24"/>
          <w:szCs w:val="24"/>
          <w:shd w:val="clear" w:color="auto" w:fill="FFFFFF"/>
        </w:rPr>
        <w:t xml:space="preserve"> </w:t>
      </w:r>
      <w:r w:rsidR="00147C42" w:rsidRPr="00195BA6">
        <w:rPr>
          <w:rFonts w:ascii="Times New Roman" w:hAnsi="Times New Roman"/>
          <w:sz w:val="24"/>
          <w:szCs w:val="24"/>
          <w:shd w:val="clear" w:color="auto" w:fill="FFFFFF"/>
        </w:rPr>
        <w:t>ties</w:t>
      </w:r>
      <w:r w:rsidR="0043443D" w:rsidRPr="00195BA6">
        <w:rPr>
          <w:rFonts w:ascii="Times New Roman" w:hAnsi="Times New Roman"/>
          <w:sz w:val="24"/>
          <w:szCs w:val="24"/>
          <w:shd w:val="clear" w:color="auto" w:fill="FFFFFF"/>
        </w:rPr>
        <w:t xml:space="preserve">, which are not always </w:t>
      </w:r>
      <w:r w:rsidR="00B410C8" w:rsidRPr="00195BA6">
        <w:rPr>
          <w:rFonts w:ascii="Times New Roman" w:hAnsi="Times New Roman"/>
          <w:sz w:val="24"/>
          <w:szCs w:val="24"/>
          <w:shd w:val="clear" w:color="auto" w:fill="FFFFFF"/>
        </w:rPr>
        <w:t>declared</w:t>
      </w:r>
      <w:r w:rsidR="0043443D" w:rsidRPr="00195BA6">
        <w:rPr>
          <w:rFonts w:ascii="Times New Roman" w:hAnsi="Times New Roman"/>
          <w:sz w:val="24"/>
          <w:szCs w:val="24"/>
          <w:shd w:val="clear" w:color="auto" w:fill="FFFFFF"/>
        </w:rPr>
        <w:t xml:space="preserve"> </w:t>
      </w:r>
      <w:r w:rsidR="00132ABE" w:rsidRPr="00195BA6">
        <w:rPr>
          <w:rFonts w:ascii="Times New Roman" w:hAnsi="Times New Roman"/>
          <w:sz w:val="24"/>
          <w:szCs w:val="24"/>
          <w:shd w:val="clear" w:color="auto" w:fill="FFFFFF"/>
        </w:rPr>
        <w:t>[</w:t>
      </w:r>
      <w:r w:rsidR="007E2CEA" w:rsidRPr="00195BA6">
        <w:rPr>
          <w:rFonts w:ascii="Times New Roman" w:hAnsi="Times New Roman"/>
          <w:sz w:val="24"/>
          <w:szCs w:val="24"/>
          <w:shd w:val="clear" w:color="auto" w:fill="FFFFFF"/>
        </w:rPr>
        <w:fldChar w:fldCharType="begin"/>
      </w:r>
      <w:r w:rsidR="007E2CEA" w:rsidRPr="00195BA6">
        <w:rPr>
          <w:rFonts w:ascii="Times New Roman" w:hAnsi="Times New Roman"/>
          <w:sz w:val="24"/>
          <w:szCs w:val="24"/>
          <w:shd w:val="clear" w:color="auto" w:fill="FFFFFF"/>
        </w:rPr>
        <w:instrText xml:space="preserve"> REF _Ref144036611 \r \h </w:instrText>
      </w:r>
      <w:r w:rsidR="007E2CEA" w:rsidRPr="00195BA6">
        <w:rPr>
          <w:rFonts w:ascii="Times New Roman" w:hAnsi="Times New Roman"/>
          <w:sz w:val="24"/>
          <w:szCs w:val="24"/>
          <w:shd w:val="clear" w:color="auto" w:fill="FFFFFF"/>
        </w:rPr>
      </w:r>
      <w:r w:rsidR="007E2CEA" w:rsidRPr="00195BA6">
        <w:rPr>
          <w:rFonts w:ascii="Times New Roman" w:hAnsi="Times New Roman"/>
          <w:sz w:val="24"/>
          <w:szCs w:val="24"/>
          <w:shd w:val="clear" w:color="auto" w:fill="FFFFFF"/>
        </w:rPr>
        <w:fldChar w:fldCharType="separate"/>
      </w:r>
      <w:r w:rsidR="007E2CEA" w:rsidRPr="00195BA6">
        <w:rPr>
          <w:rFonts w:ascii="Times New Roman" w:hAnsi="Times New Roman"/>
          <w:sz w:val="24"/>
          <w:szCs w:val="24"/>
          <w:shd w:val="clear" w:color="auto" w:fill="FFFFFF"/>
        </w:rPr>
        <w:t>44</w:t>
      </w:r>
      <w:r w:rsidR="007E2CEA" w:rsidRPr="00195BA6">
        <w:rPr>
          <w:rFonts w:ascii="Times New Roman" w:hAnsi="Times New Roman"/>
          <w:sz w:val="24"/>
          <w:szCs w:val="24"/>
          <w:shd w:val="clear" w:color="auto" w:fill="FFFFFF"/>
        </w:rPr>
        <w:fldChar w:fldCharType="end"/>
      </w:r>
      <w:r w:rsidR="0049352D" w:rsidRPr="00195BA6">
        <w:rPr>
          <w:rFonts w:ascii="Times New Roman" w:hAnsi="Times New Roman"/>
          <w:sz w:val="24"/>
          <w:szCs w:val="24"/>
          <w:shd w:val="clear" w:color="auto" w:fill="FFFFFF"/>
        </w:rPr>
        <w:fldChar w:fldCharType="begin"/>
      </w:r>
      <w:r w:rsidR="0049352D" w:rsidRPr="00195BA6">
        <w:rPr>
          <w:rFonts w:ascii="Times New Roman" w:hAnsi="Times New Roman"/>
          <w:sz w:val="24"/>
          <w:szCs w:val="24"/>
          <w:shd w:val="clear" w:color="auto" w:fill="FFFFFF"/>
        </w:rPr>
        <w:instrText xml:space="preserve"> REF _Ref144036611 \r \h </w:instrText>
      </w:r>
      <w:r w:rsidR="0049352D" w:rsidRPr="00195BA6">
        <w:rPr>
          <w:rFonts w:ascii="Times New Roman" w:hAnsi="Times New Roman"/>
          <w:sz w:val="24"/>
          <w:szCs w:val="24"/>
          <w:shd w:val="clear" w:color="auto" w:fill="FFFFFF"/>
        </w:rPr>
      </w:r>
      <w:r w:rsidR="0049352D" w:rsidRPr="00195BA6">
        <w:rPr>
          <w:rFonts w:ascii="Times New Roman" w:hAnsi="Times New Roman"/>
          <w:sz w:val="24"/>
          <w:szCs w:val="24"/>
          <w:shd w:val="clear" w:color="auto" w:fill="FFFFFF"/>
        </w:rPr>
        <w:fldChar w:fldCharType="end"/>
      </w:r>
      <w:r w:rsidR="00132ABE" w:rsidRPr="00195BA6">
        <w:rPr>
          <w:rFonts w:ascii="Times New Roman" w:hAnsi="Times New Roman"/>
          <w:sz w:val="24"/>
          <w:szCs w:val="24"/>
          <w:shd w:val="clear" w:color="auto" w:fill="FFFFFF"/>
        </w:rPr>
        <w:t>].</w:t>
      </w:r>
      <w:r w:rsidR="00F849D4" w:rsidRPr="00195BA6">
        <w:rPr>
          <w:rFonts w:ascii="Times New Roman" w:hAnsi="Times New Roman"/>
          <w:sz w:val="24"/>
          <w:szCs w:val="24"/>
        </w:rPr>
        <w:t xml:space="preserve"> However, i</w:t>
      </w:r>
      <w:r w:rsidR="00FF7266" w:rsidRPr="00195BA6">
        <w:rPr>
          <w:rFonts w:ascii="Times New Roman" w:hAnsi="Times New Roman"/>
          <w:sz w:val="24"/>
          <w:szCs w:val="24"/>
          <w:shd w:val="clear" w:color="auto" w:fill="FFFFFF"/>
        </w:rPr>
        <w:t>n the absence of disclosed paid</w:t>
      </w:r>
      <w:r w:rsidR="00FF7266" w:rsidRPr="00195BA6">
        <w:rPr>
          <w:rFonts w:ascii="Times New Roman" w:hAnsi="Times New Roman"/>
          <w:sz w:val="24"/>
          <w:szCs w:val="24"/>
        </w:rPr>
        <w:t xml:space="preserve"> relationships, </w:t>
      </w:r>
      <w:r w:rsidR="00F849D4" w:rsidRPr="00195BA6">
        <w:rPr>
          <w:rFonts w:ascii="Times New Roman" w:hAnsi="Times New Roman"/>
          <w:sz w:val="24"/>
          <w:szCs w:val="24"/>
        </w:rPr>
        <w:t>user</w:t>
      </w:r>
      <w:r w:rsidR="002028BF" w:rsidRPr="00195BA6">
        <w:rPr>
          <w:rFonts w:ascii="Times New Roman" w:hAnsi="Times New Roman"/>
          <w:sz w:val="24"/>
          <w:szCs w:val="24"/>
        </w:rPr>
        <w:t>-</w:t>
      </w:r>
      <w:r w:rsidR="00F849D4" w:rsidRPr="00195BA6">
        <w:rPr>
          <w:rFonts w:ascii="Times New Roman" w:hAnsi="Times New Roman"/>
          <w:sz w:val="24"/>
          <w:szCs w:val="24"/>
        </w:rPr>
        <w:t>generated content</w:t>
      </w:r>
      <w:r w:rsidR="00FF7266" w:rsidRPr="00195BA6">
        <w:rPr>
          <w:rFonts w:ascii="Times New Roman" w:hAnsi="Times New Roman"/>
          <w:sz w:val="24"/>
          <w:szCs w:val="24"/>
        </w:rPr>
        <w:t xml:space="preserve"> may be interpreted as organic</w:t>
      </w:r>
      <w:r w:rsidR="00F849D4" w:rsidRPr="00195BA6">
        <w:rPr>
          <w:rFonts w:ascii="Times New Roman" w:hAnsi="Times New Roman"/>
          <w:sz w:val="24"/>
          <w:szCs w:val="24"/>
        </w:rPr>
        <w:t xml:space="preserve"> posts</w:t>
      </w:r>
      <w:r w:rsidR="00FF7266" w:rsidRPr="00195BA6">
        <w:rPr>
          <w:rFonts w:ascii="Times New Roman" w:hAnsi="Times New Roman"/>
          <w:sz w:val="24"/>
          <w:szCs w:val="24"/>
        </w:rPr>
        <w:t xml:space="preserve">, and consequently, exempt </w:t>
      </w:r>
      <w:r w:rsidR="00480F84" w:rsidRPr="00195BA6">
        <w:rPr>
          <w:rFonts w:ascii="Times New Roman" w:hAnsi="Times New Roman"/>
          <w:sz w:val="24"/>
          <w:szCs w:val="24"/>
        </w:rPr>
        <w:t>from</w:t>
      </w:r>
      <w:r w:rsidR="00FF7266" w:rsidRPr="00195BA6">
        <w:rPr>
          <w:rFonts w:ascii="Times New Roman" w:hAnsi="Times New Roman"/>
          <w:sz w:val="24"/>
          <w:szCs w:val="24"/>
        </w:rPr>
        <w:t xml:space="preserve"> advertising restrictions </w:t>
      </w:r>
      <w:r w:rsidR="00FF7266" w:rsidRPr="00195BA6">
        <w:rPr>
          <w:rFonts w:ascii="Times New Roman" w:hAnsi="Times New Roman"/>
          <w:sz w:val="24"/>
          <w:szCs w:val="24"/>
          <w:shd w:val="clear" w:color="auto" w:fill="FFFFFF"/>
        </w:rPr>
        <w:t>[</w:t>
      </w:r>
      <w:r w:rsidR="007E2CEA" w:rsidRPr="00195BA6">
        <w:rPr>
          <w:rFonts w:ascii="Times New Roman" w:hAnsi="Times New Roman"/>
          <w:sz w:val="24"/>
          <w:szCs w:val="24"/>
          <w:shd w:val="clear" w:color="auto" w:fill="FFFFFF"/>
        </w:rPr>
        <w:fldChar w:fldCharType="begin"/>
      </w:r>
      <w:r w:rsidR="007E2CEA" w:rsidRPr="00195BA6">
        <w:rPr>
          <w:rFonts w:ascii="Times New Roman" w:hAnsi="Times New Roman"/>
          <w:sz w:val="24"/>
          <w:szCs w:val="24"/>
          <w:shd w:val="clear" w:color="auto" w:fill="FFFFFF"/>
        </w:rPr>
        <w:instrText xml:space="preserve"> REF _Ref144036611 \r \h </w:instrText>
      </w:r>
      <w:r w:rsidR="007E2CEA" w:rsidRPr="00195BA6">
        <w:rPr>
          <w:rFonts w:ascii="Times New Roman" w:hAnsi="Times New Roman"/>
          <w:sz w:val="24"/>
          <w:szCs w:val="24"/>
          <w:shd w:val="clear" w:color="auto" w:fill="FFFFFF"/>
        </w:rPr>
      </w:r>
      <w:r w:rsidR="007E2CEA" w:rsidRPr="00195BA6">
        <w:rPr>
          <w:rFonts w:ascii="Times New Roman" w:hAnsi="Times New Roman"/>
          <w:sz w:val="24"/>
          <w:szCs w:val="24"/>
          <w:shd w:val="clear" w:color="auto" w:fill="FFFFFF"/>
        </w:rPr>
        <w:fldChar w:fldCharType="separate"/>
      </w:r>
      <w:r w:rsidR="007E2CEA" w:rsidRPr="00195BA6">
        <w:rPr>
          <w:rFonts w:ascii="Times New Roman" w:hAnsi="Times New Roman"/>
          <w:sz w:val="24"/>
          <w:szCs w:val="24"/>
          <w:shd w:val="clear" w:color="auto" w:fill="FFFFFF"/>
        </w:rPr>
        <w:t>44</w:t>
      </w:r>
      <w:r w:rsidR="007E2CEA" w:rsidRPr="00195BA6">
        <w:rPr>
          <w:rFonts w:ascii="Times New Roman" w:hAnsi="Times New Roman"/>
          <w:sz w:val="24"/>
          <w:szCs w:val="24"/>
          <w:shd w:val="clear" w:color="auto" w:fill="FFFFFF"/>
        </w:rPr>
        <w:fldChar w:fldCharType="end"/>
      </w:r>
      <w:r w:rsidR="00FF7266" w:rsidRPr="00195BA6">
        <w:rPr>
          <w:rFonts w:ascii="Times New Roman" w:hAnsi="Times New Roman"/>
          <w:sz w:val="24"/>
          <w:szCs w:val="24"/>
          <w:shd w:val="clear" w:color="auto" w:fill="FFFFFF"/>
        </w:rPr>
        <w:t>].</w:t>
      </w:r>
      <w:r w:rsidR="00CE1838" w:rsidRPr="00195BA6">
        <w:rPr>
          <w:rFonts w:ascii="Times New Roman" w:hAnsi="Times New Roman"/>
          <w:sz w:val="24"/>
          <w:szCs w:val="24"/>
          <w:shd w:val="clear" w:color="auto" w:fill="FFFFFF"/>
        </w:rPr>
        <w:t xml:space="preserve"> </w:t>
      </w:r>
      <w:r w:rsidR="00F849D4" w:rsidRPr="00195BA6">
        <w:rPr>
          <w:rFonts w:ascii="Times New Roman" w:hAnsi="Times New Roman"/>
          <w:sz w:val="24"/>
          <w:szCs w:val="24"/>
        </w:rPr>
        <w:t>While acknowledging the impact of excluding user</w:t>
      </w:r>
      <w:r w:rsidR="002028BF" w:rsidRPr="00195BA6">
        <w:rPr>
          <w:rFonts w:ascii="Times New Roman" w:hAnsi="Times New Roman"/>
          <w:sz w:val="24"/>
          <w:szCs w:val="24"/>
        </w:rPr>
        <w:t>-</w:t>
      </w:r>
      <w:r w:rsidR="00F849D4" w:rsidRPr="00195BA6">
        <w:rPr>
          <w:rFonts w:ascii="Times New Roman" w:hAnsi="Times New Roman"/>
          <w:sz w:val="24"/>
          <w:szCs w:val="24"/>
        </w:rPr>
        <w:t xml:space="preserve">generated content, this research limits its scope to posts disclosing commercial ties. </w:t>
      </w:r>
    </w:p>
    <w:p w14:paraId="2AB45C4D" w14:textId="6F2B8559" w:rsidR="00520568" w:rsidRPr="00195BA6" w:rsidRDefault="009F5547" w:rsidP="00520568">
      <w:pPr>
        <w:spacing w:line="480" w:lineRule="auto"/>
        <w:jc w:val="both"/>
        <w:rPr>
          <w:rFonts w:ascii="Times New Roman" w:hAnsi="Times New Roman"/>
          <w:sz w:val="24"/>
          <w:szCs w:val="24"/>
        </w:rPr>
      </w:pPr>
      <w:r w:rsidRPr="00195BA6">
        <w:rPr>
          <w:rFonts w:ascii="Times New Roman" w:hAnsi="Times New Roman"/>
          <w:sz w:val="24"/>
          <w:szCs w:val="24"/>
        </w:rPr>
        <w:t>T</w:t>
      </w:r>
      <w:r w:rsidR="005321CD" w:rsidRPr="00195BA6">
        <w:rPr>
          <w:rFonts w:ascii="Times New Roman" w:hAnsi="Times New Roman"/>
          <w:sz w:val="24"/>
          <w:szCs w:val="24"/>
        </w:rPr>
        <w:t>hematic</w:t>
      </w:r>
      <w:r w:rsidR="006A2500" w:rsidRPr="00195BA6">
        <w:rPr>
          <w:rFonts w:ascii="Times New Roman" w:hAnsi="Times New Roman"/>
          <w:sz w:val="24"/>
          <w:szCs w:val="24"/>
        </w:rPr>
        <w:t xml:space="preserve"> </w:t>
      </w:r>
      <w:r w:rsidR="00BF730C" w:rsidRPr="00195BA6">
        <w:rPr>
          <w:rFonts w:ascii="Times New Roman" w:hAnsi="Times New Roman"/>
          <w:sz w:val="24"/>
          <w:szCs w:val="24"/>
        </w:rPr>
        <w:t>and</w:t>
      </w:r>
      <w:r w:rsidR="006A2500" w:rsidRPr="00195BA6">
        <w:rPr>
          <w:rFonts w:ascii="Times New Roman" w:hAnsi="Times New Roman"/>
          <w:sz w:val="24"/>
          <w:szCs w:val="24"/>
        </w:rPr>
        <w:t xml:space="preserve"> content</w:t>
      </w:r>
      <w:r w:rsidR="005321CD" w:rsidRPr="00195BA6">
        <w:rPr>
          <w:rFonts w:ascii="Times New Roman" w:hAnsi="Times New Roman"/>
          <w:sz w:val="24"/>
          <w:szCs w:val="24"/>
        </w:rPr>
        <w:t xml:space="preserve"> </w:t>
      </w:r>
      <w:r w:rsidR="006605C7" w:rsidRPr="00195BA6">
        <w:rPr>
          <w:rFonts w:ascii="Times New Roman" w:hAnsi="Times New Roman"/>
          <w:sz w:val="24"/>
          <w:szCs w:val="24"/>
        </w:rPr>
        <w:t xml:space="preserve">analysis </w:t>
      </w:r>
      <w:r w:rsidR="000E6A36" w:rsidRPr="00195BA6">
        <w:rPr>
          <w:rFonts w:ascii="Times New Roman" w:hAnsi="Times New Roman"/>
          <w:sz w:val="24"/>
          <w:szCs w:val="24"/>
        </w:rPr>
        <w:t xml:space="preserve">of </w:t>
      </w:r>
      <w:r w:rsidR="006605C7" w:rsidRPr="00195BA6">
        <w:rPr>
          <w:rFonts w:ascii="Times New Roman" w:hAnsi="Times New Roman"/>
          <w:sz w:val="24"/>
          <w:szCs w:val="24"/>
        </w:rPr>
        <w:t xml:space="preserve">social </w:t>
      </w:r>
      <w:r w:rsidR="005321CD" w:rsidRPr="00195BA6">
        <w:rPr>
          <w:rFonts w:ascii="Times New Roman" w:hAnsi="Times New Roman"/>
          <w:sz w:val="24"/>
          <w:szCs w:val="24"/>
        </w:rPr>
        <w:t xml:space="preserve">media </w:t>
      </w:r>
      <w:r w:rsidR="00520568" w:rsidRPr="00195BA6">
        <w:rPr>
          <w:rFonts w:ascii="Times New Roman" w:hAnsi="Times New Roman"/>
          <w:sz w:val="24"/>
          <w:szCs w:val="24"/>
        </w:rPr>
        <w:t xml:space="preserve">significantly contributes </w:t>
      </w:r>
      <w:r w:rsidR="00981016" w:rsidRPr="00195BA6">
        <w:rPr>
          <w:rFonts w:ascii="Times New Roman" w:hAnsi="Times New Roman"/>
          <w:sz w:val="24"/>
          <w:szCs w:val="24"/>
        </w:rPr>
        <w:t xml:space="preserve">to </w:t>
      </w:r>
      <w:r w:rsidR="00520568" w:rsidRPr="00195BA6">
        <w:rPr>
          <w:rFonts w:ascii="Times New Roman" w:hAnsi="Times New Roman"/>
          <w:sz w:val="24"/>
          <w:szCs w:val="24"/>
        </w:rPr>
        <w:t xml:space="preserve">understanding how </w:t>
      </w:r>
      <w:r w:rsidR="005321CD" w:rsidRPr="00195BA6">
        <w:rPr>
          <w:rFonts w:ascii="Times New Roman" w:hAnsi="Times New Roman"/>
          <w:sz w:val="24"/>
          <w:szCs w:val="24"/>
        </w:rPr>
        <w:t>e-cigarettes</w:t>
      </w:r>
      <w:r w:rsidR="00BF730C" w:rsidRPr="00195BA6">
        <w:rPr>
          <w:rFonts w:ascii="Times New Roman" w:hAnsi="Times New Roman"/>
          <w:sz w:val="24"/>
          <w:szCs w:val="24"/>
        </w:rPr>
        <w:t xml:space="preserve"> </w:t>
      </w:r>
      <w:r w:rsidR="00A33ABA" w:rsidRPr="00195BA6">
        <w:rPr>
          <w:rFonts w:ascii="Times New Roman" w:hAnsi="Times New Roman"/>
          <w:sz w:val="24"/>
          <w:szCs w:val="24"/>
        </w:rPr>
        <w:t xml:space="preserve">are portrayed </w:t>
      </w:r>
      <w:r w:rsidR="005321CD" w:rsidRPr="00195BA6">
        <w:rPr>
          <w:rFonts w:ascii="Times New Roman" w:hAnsi="Times New Roman"/>
          <w:sz w:val="24"/>
          <w:szCs w:val="24"/>
        </w:rPr>
        <w:t>online</w:t>
      </w:r>
      <w:r w:rsidR="00A33ABA" w:rsidRPr="00195BA6">
        <w:rPr>
          <w:rFonts w:ascii="Times New Roman" w:hAnsi="Times New Roman"/>
          <w:sz w:val="24"/>
          <w:szCs w:val="24"/>
        </w:rPr>
        <w:t xml:space="preserve"> [</w:t>
      </w:r>
      <w:r w:rsidR="007E2CEA" w:rsidRPr="00195BA6">
        <w:rPr>
          <w:rFonts w:ascii="Times New Roman" w:hAnsi="Times New Roman"/>
          <w:sz w:val="24"/>
          <w:szCs w:val="24"/>
        </w:rPr>
        <w:fldChar w:fldCharType="begin"/>
      </w:r>
      <w:r w:rsidR="007E2CEA" w:rsidRPr="00195BA6">
        <w:rPr>
          <w:rFonts w:ascii="Times New Roman" w:hAnsi="Times New Roman"/>
          <w:sz w:val="24"/>
          <w:szCs w:val="24"/>
        </w:rPr>
        <w:instrText xml:space="preserve"> REF _Ref144119539 \r \h </w:instrText>
      </w:r>
      <w:r w:rsidR="007E2CEA" w:rsidRPr="00195BA6">
        <w:rPr>
          <w:rFonts w:ascii="Times New Roman" w:hAnsi="Times New Roman"/>
          <w:sz w:val="24"/>
          <w:szCs w:val="24"/>
        </w:rPr>
      </w:r>
      <w:r w:rsidR="007E2CEA" w:rsidRPr="00195BA6">
        <w:rPr>
          <w:rFonts w:ascii="Times New Roman" w:hAnsi="Times New Roman"/>
          <w:sz w:val="24"/>
          <w:szCs w:val="24"/>
        </w:rPr>
        <w:fldChar w:fldCharType="separate"/>
      </w:r>
      <w:r w:rsidR="007E2CEA" w:rsidRPr="00195BA6">
        <w:rPr>
          <w:rFonts w:ascii="Times New Roman" w:hAnsi="Times New Roman"/>
          <w:sz w:val="24"/>
          <w:szCs w:val="24"/>
        </w:rPr>
        <w:t>45</w:t>
      </w:r>
      <w:r w:rsidR="007E2CEA" w:rsidRPr="00195BA6">
        <w:rPr>
          <w:rFonts w:ascii="Times New Roman" w:hAnsi="Times New Roman"/>
          <w:sz w:val="24"/>
          <w:szCs w:val="24"/>
        </w:rPr>
        <w:fldChar w:fldCharType="end"/>
      </w:r>
      <w:r w:rsidR="00261BB1" w:rsidRPr="00195BA6">
        <w:rPr>
          <w:rFonts w:ascii="Times New Roman" w:hAnsi="Times New Roman"/>
          <w:sz w:val="24"/>
          <w:szCs w:val="24"/>
        </w:rPr>
        <w:fldChar w:fldCharType="begin"/>
      </w:r>
      <w:r w:rsidR="00261BB1" w:rsidRPr="00195BA6">
        <w:rPr>
          <w:rFonts w:ascii="Times New Roman" w:hAnsi="Times New Roman"/>
          <w:sz w:val="24"/>
          <w:szCs w:val="24"/>
        </w:rPr>
        <w:instrText xml:space="preserve"> REF _Ref144119539 \r \h </w:instrText>
      </w:r>
      <w:r w:rsidR="00261BB1" w:rsidRPr="00195BA6">
        <w:rPr>
          <w:rFonts w:ascii="Times New Roman" w:hAnsi="Times New Roman"/>
          <w:sz w:val="24"/>
          <w:szCs w:val="24"/>
        </w:rPr>
      </w:r>
      <w:r w:rsidR="00261BB1" w:rsidRPr="00195BA6">
        <w:rPr>
          <w:rFonts w:ascii="Times New Roman" w:hAnsi="Times New Roman"/>
          <w:sz w:val="24"/>
          <w:szCs w:val="24"/>
        </w:rPr>
        <w:fldChar w:fldCharType="end"/>
      </w:r>
      <w:r w:rsidR="00A33ABA" w:rsidRPr="00195BA6">
        <w:rPr>
          <w:rFonts w:ascii="Times New Roman" w:hAnsi="Times New Roman"/>
          <w:sz w:val="24"/>
          <w:szCs w:val="24"/>
        </w:rPr>
        <w:t>]</w:t>
      </w:r>
      <w:r w:rsidRPr="00195BA6">
        <w:rPr>
          <w:rFonts w:ascii="Times New Roman" w:hAnsi="Times New Roman"/>
          <w:sz w:val="24"/>
          <w:szCs w:val="24"/>
        </w:rPr>
        <w:t xml:space="preserve">. However, </w:t>
      </w:r>
      <w:r w:rsidR="00AB1BF5" w:rsidRPr="00195BA6">
        <w:rPr>
          <w:rFonts w:ascii="Times New Roman" w:hAnsi="Times New Roman"/>
          <w:sz w:val="24"/>
          <w:szCs w:val="24"/>
        </w:rPr>
        <w:t xml:space="preserve">merely </w:t>
      </w:r>
      <w:r w:rsidR="003B0FC1" w:rsidRPr="00195BA6">
        <w:rPr>
          <w:rFonts w:ascii="Times New Roman" w:hAnsi="Times New Roman"/>
          <w:sz w:val="24"/>
          <w:szCs w:val="24"/>
        </w:rPr>
        <w:t xml:space="preserve">including </w:t>
      </w:r>
      <w:r w:rsidR="00480F84" w:rsidRPr="00195BA6">
        <w:rPr>
          <w:rFonts w:ascii="Times New Roman" w:hAnsi="Times New Roman"/>
          <w:sz w:val="24"/>
          <w:szCs w:val="24"/>
        </w:rPr>
        <w:t xml:space="preserve">a </w:t>
      </w:r>
      <w:r w:rsidR="00BF730C" w:rsidRPr="00195BA6">
        <w:rPr>
          <w:rFonts w:ascii="Times New Roman" w:hAnsi="Times New Roman"/>
          <w:sz w:val="24"/>
          <w:szCs w:val="24"/>
        </w:rPr>
        <w:t>descriptive analysis</w:t>
      </w:r>
      <w:r w:rsidR="003B0FC1" w:rsidRPr="00195BA6">
        <w:rPr>
          <w:rFonts w:ascii="Times New Roman" w:hAnsi="Times New Roman"/>
          <w:sz w:val="24"/>
          <w:szCs w:val="24"/>
        </w:rPr>
        <w:t xml:space="preserve"> </w:t>
      </w:r>
      <w:r w:rsidRPr="00195BA6">
        <w:rPr>
          <w:rFonts w:ascii="Times New Roman" w:hAnsi="Times New Roman"/>
          <w:sz w:val="24"/>
          <w:szCs w:val="24"/>
        </w:rPr>
        <w:t xml:space="preserve">of e-cigarette </w:t>
      </w:r>
      <w:r w:rsidR="003B0FC1" w:rsidRPr="00195BA6">
        <w:rPr>
          <w:rFonts w:ascii="Times New Roman" w:hAnsi="Times New Roman"/>
          <w:sz w:val="24"/>
          <w:szCs w:val="24"/>
        </w:rPr>
        <w:t xml:space="preserve">commercial </w:t>
      </w:r>
      <w:r w:rsidR="00A942FE" w:rsidRPr="00195BA6">
        <w:rPr>
          <w:rFonts w:ascii="Times New Roman" w:hAnsi="Times New Roman"/>
          <w:sz w:val="24"/>
          <w:szCs w:val="24"/>
        </w:rPr>
        <w:t xml:space="preserve">content </w:t>
      </w:r>
      <w:r w:rsidR="003B0FC1" w:rsidRPr="00195BA6">
        <w:rPr>
          <w:rFonts w:ascii="Times New Roman" w:hAnsi="Times New Roman"/>
          <w:sz w:val="24"/>
          <w:szCs w:val="24"/>
        </w:rPr>
        <w:t xml:space="preserve">on </w:t>
      </w:r>
      <w:r w:rsidRPr="00195BA6">
        <w:rPr>
          <w:rFonts w:ascii="Times New Roman" w:hAnsi="Times New Roman"/>
          <w:sz w:val="24"/>
          <w:szCs w:val="24"/>
        </w:rPr>
        <w:t xml:space="preserve">social media </w:t>
      </w:r>
      <w:r w:rsidR="00442DD0" w:rsidRPr="00195BA6">
        <w:rPr>
          <w:rFonts w:ascii="Times New Roman" w:hAnsi="Times New Roman"/>
          <w:sz w:val="24"/>
          <w:szCs w:val="24"/>
        </w:rPr>
        <w:t xml:space="preserve">may </w:t>
      </w:r>
      <w:r w:rsidR="00520568" w:rsidRPr="00195BA6">
        <w:rPr>
          <w:rFonts w:ascii="Times New Roman" w:hAnsi="Times New Roman"/>
          <w:sz w:val="24"/>
          <w:szCs w:val="24"/>
        </w:rPr>
        <w:t xml:space="preserve">fail to address </w:t>
      </w:r>
      <w:r w:rsidRPr="00195BA6">
        <w:rPr>
          <w:rFonts w:ascii="Times New Roman" w:hAnsi="Times New Roman"/>
          <w:sz w:val="24"/>
          <w:szCs w:val="24"/>
        </w:rPr>
        <w:t>its</w:t>
      </w:r>
      <w:r w:rsidR="00520568" w:rsidRPr="00195BA6">
        <w:rPr>
          <w:rFonts w:ascii="Times New Roman" w:hAnsi="Times New Roman"/>
          <w:sz w:val="24"/>
          <w:szCs w:val="24"/>
        </w:rPr>
        <w:t xml:space="preserve"> </w:t>
      </w:r>
      <w:r w:rsidRPr="00195BA6">
        <w:rPr>
          <w:rFonts w:ascii="Times New Roman" w:hAnsi="Times New Roman"/>
          <w:sz w:val="24"/>
          <w:szCs w:val="24"/>
        </w:rPr>
        <w:t xml:space="preserve">impact </w:t>
      </w:r>
      <w:r w:rsidR="00520568" w:rsidRPr="00195BA6">
        <w:rPr>
          <w:rFonts w:ascii="Times New Roman" w:hAnsi="Times New Roman"/>
          <w:sz w:val="24"/>
          <w:szCs w:val="24"/>
        </w:rPr>
        <w:t xml:space="preserve">on </w:t>
      </w:r>
      <w:r w:rsidRPr="00195BA6">
        <w:rPr>
          <w:rFonts w:ascii="Times New Roman" w:hAnsi="Times New Roman"/>
          <w:sz w:val="24"/>
          <w:szCs w:val="24"/>
        </w:rPr>
        <w:t xml:space="preserve">users’ </w:t>
      </w:r>
      <w:r w:rsidR="003B0FC1" w:rsidRPr="00195BA6">
        <w:rPr>
          <w:rFonts w:ascii="Times New Roman" w:hAnsi="Times New Roman"/>
          <w:sz w:val="24"/>
          <w:szCs w:val="24"/>
        </w:rPr>
        <w:t>favourable</w:t>
      </w:r>
      <w:r w:rsidRPr="00195BA6">
        <w:rPr>
          <w:rFonts w:ascii="Times New Roman" w:hAnsi="Times New Roman"/>
          <w:sz w:val="24"/>
          <w:szCs w:val="24"/>
        </w:rPr>
        <w:t xml:space="preserve"> perceptions and </w:t>
      </w:r>
      <w:r w:rsidR="00520568" w:rsidRPr="00195BA6">
        <w:rPr>
          <w:rFonts w:ascii="Times New Roman" w:hAnsi="Times New Roman"/>
          <w:sz w:val="24"/>
          <w:szCs w:val="24"/>
        </w:rPr>
        <w:t xml:space="preserve">vaping behaviours. </w:t>
      </w:r>
      <w:r w:rsidR="0069570D" w:rsidRPr="00195BA6">
        <w:rPr>
          <w:rFonts w:ascii="Times New Roman" w:hAnsi="Times New Roman"/>
          <w:sz w:val="24"/>
          <w:szCs w:val="24"/>
        </w:rPr>
        <w:t>C</w:t>
      </w:r>
      <w:r w:rsidR="00A33ABA" w:rsidRPr="00195BA6">
        <w:rPr>
          <w:rFonts w:ascii="Times New Roman" w:hAnsi="Times New Roman"/>
          <w:sz w:val="24"/>
          <w:szCs w:val="24"/>
        </w:rPr>
        <w:t xml:space="preserve">onsidering the primary goal of this </w:t>
      </w:r>
      <w:r w:rsidR="00C60148" w:rsidRPr="00195BA6">
        <w:rPr>
          <w:rFonts w:ascii="Times New Roman" w:hAnsi="Times New Roman"/>
          <w:sz w:val="24"/>
          <w:szCs w:val="24"/>
        </w:rPr>
        <w:t xml:space="preserve">research, </w:t>
      </w:r>
      <w:r w:rsidR="00520568" w:rsidRPr="00195BA6">
        <w:rPr>
          <w:rFonts w:ascii="Times New Roman" w:hAnsi="Times New Roman"/>
          <w:sz w:val="24"/>
          <w:szCs w:val="24"/>
        </w:rPr>
        <w:t>a</w:t>
      </w:r>
      <w:r w:rsidR="0069570D" w:rsidRPr="00195BA6">
        <w:rPr>
          <w:rFonts w:ascii="Times New Roman" w:hAnsi="Times New Roman"/>
          <w:sz w:val="24"/>
          <w:szCs w:val="24"/>
        </w:rPr>
        <w:t xml:space="preserve"> </w:t>
      </w:r>
      <w:r w:rsidR="003B0FC1" w:rsidRPr="00195BA6">
        <w:rPr>
          <w:rFonts w:ascii="Times New Roman" w:hAnsi="Times New Roman"/>
          <w:sz w:val="24"/>
          <w:szCs w:val="24"/>
        </w:rPr>
        <w:t xml:space="preserve">deliberate emphasis was placed on </w:t>
      </w:r>
      <w:r w:rsidR="0069570D" w:rsidRPr="00195BA6">
        <w:rPr>
          <w:rFonts w:ascii="Times New Roman" w:hAnsi="Times New Roman"/>
          <w:sz w:val="24"/>
          <w:szCs w:val="24"/>
        </w:rPr>
        <w:t xml:space="preserve">studies </w:t>
      </w:r>
      <w:r w:rsidR="003B0FC1" w:rsidRPr="00195BA6">
        <w:rPr>
          <w:rFonts w:ascii="Times New Roman" w:hAnsi="Times New Roman"/>
          <w:sz w:val="24"/>
          <w:szCs w:val="24"/>
        </w:rPr>
        <w:t>assess</w:t>
      </w:r>
      <w:r w:rsidR="005C05B8" w:rsidRPr="00195BA6">
        <w:rPr>
          <w:rFonts w:ascii="Times New Roman" w:hAnsi="Times New Roman"/>
          <w:sz w:val="24"/>
          <w:szCs w:val="24"/>
        </w:rPr>
        <w:t>ing</w:t>
      </w:r>
      <w:r w:rsidR="00656675" w:rsidRPr="00195BA6">
        <w:rPr>
          <w:rFonts w:ascii="Times New Roman" w:hAnsi="Times New Roman"/>
          <w:sz w:val="24"/>
          <w:szCs w:val="24"/>
        </w:rPr>
        <w:t xml:space="preserve"> </w:t>
      </w:r>
      <w:r w:rsidR="008F5EB5" w:rsidRPr="00195BA6">
        <w:rPr>
          <w:rFonts w:ascii="Times New Roman" w:hAnsi="Times New Roman"/>
          <w:sz w:val="24"/>
          <w:szCs w:val="24"/>
        </w:rPr>
        <w:t xml:space="preserve">e-cigarette advertisements and </w:t>
      </w:r>
      <w:r w:rsidR="00480F84" w:rsidRPr="00195BA6">
        <w:rPr>
          <w:rFonts w:ascii="Times New Roman" w:hAnsi="Times New Roman"/>
          <w:sz w:val="24"/>
          <w:szCs w:val="24"/>
        </w:rPr>
        <w:t>their</w:t>
      </w:r>
      <w:r w:rsidR="008F5EB5" w:rsidRPr="00195BA6">
        <w:rPr>
          <w:rFonts w:ascii="Times New Roman" w:hAnsi="Times New Roman"/>
          <w:sz w:val="24"/>
          <w:szCs w:val="24"/>
        </w:rPr>
        <w:t xml:space="preserve"> </w:t>
      </w:r>
      <w:r w:rsidR="00520568" w:rsidRPr="00195BA6">
        <w:rPr>
          <w:rFonts w:ascii="Times New Roman" w:hAnsi="Times New Roman"/>
          <w:sz w:val="24"/>
          <w:szCs w:val="24"/>
        </w:rPr>
        <w:t>e</w:t>
      </w:r>
      <w:r w:rsidR="0069570D" w:rsidRPr="00195BA6">
        <w:rPr>
          <w:rFonts w:ascii="Times New Roman" w:hAnsi="Times New Roman"/>
          <w:sz w:val="24"/>
          <w:szCs w:val="24"/>
        </w:rPr>
        <w:t>ngagement</w:t>
      </w:r>
      <w:r w:rsidR="008F5EB5" w:rsidRPr="00195BA6">
        <w:rPr>
          <w:rFonts w:ascii="Times New Roman" w:hAnsi="Times New Roman"/>
          <w:sz w:val="24"/>
          <w:szCs w:val="24"/>
        </w:rPr>
        <w:t xml:space="preserve"> metrics, </w:t>
      </w:r>
      <w:r w:rsidR="00442DD0" w:rsidRPr="00195BA6">
        <w:rPr>
          <w:rFonts w:ascii="Times New Roman" w:hAnsi="Times New Roman"/>
          <w:sz w:val="24"/>
          <w:szCs w:val="24"/>
        </w:rPr>
        <w:t xml:space="preserve">represented by </w:t>
      </w:r>
      <w:r w:rsidR="008F5EB5" w:rsidRPr="00195BA6">
        <w:rPr>
          <w:rFonts w:ascii="Times New Roman" w:hAnsi="Times New Roman"/>
          <w:sz w:val="24"/>
          <w:szCs w:val="24"/>
        </w:rPr>
        <w:t xml:space="preserve">users’ </w:t>
      </w:r>
      <w:r w:rsidR="00A942FE" w:rsidRPr="00195BA6">
        <w:rPr>
          <w:rFonts w:ascii="Times New Roman" w:hAnsi="Times New Roman"/>
          <w:sz w:val="24"/>
          <w:szCs w:val="24"/>
        </w:rPr>
        <w:t>comments</w:t>
      </w:r>
      <w:r w:rsidR="00713BDD" w:rsidRPr="00195BA6">
        <w:rPr>
          <w:rFonts w:ascii="Times New Roman" w:hAnsi="Times New Roman"/>
          <w:sz w:val="24"/>
          <w:szCs w:val="24"/>
        </w:rPr>
        <w:t xml:space="preserve">, shares, reposts, retweets, </w:t>
      </w:r>
      <w:r w:rsidR="009C4EF8" w:rsidRPr="00195BA6">
        <w:rPr>
          <w:rFonts w:ascii="Times New Roman" w:hAnsi="Times New Roman"/>
          <w:sz w:val="24"/>
          <w:szCs w:val="24"/>
        </w:rPr>
        <w:t>or</w:t>
      </w:r>
      <w:r w:rsidR="00713BDD" w:rsidRPr="00195BA6">
        <w:rPr>
          <w:rFonts w:ascii="Times New Roman" w:hAnsi="Times New Roman"/>
          <w:sz w:val="24"/>
          <w:szCs w:val="24"/>
        </w:rPr>
        <w:t xml:space="preserve"> likes</w:t>
      </w:r>
      <w:r w:rsidR="003B0FC1" w:rsidRPr="00195BA6">
        <w:rPr>
          <w:rFonts w:ascii="Times New Roman" w:hAnsi="Times New Roman"/>
          <w:sz w:val="24"/>
          <w:szCs w:val="24"/>
        </w:rPr>
        <w:t xml:space="preserve">. </w:t>
      </w:r>
      <w:r w:rsidR="008F1E6C" w:rsidRPr="00195BA6">
        <w:rPr>
          <w:rFonts w:ascii="Times New Roman" w:hAnsi="Times New Roman"/>
          <w:sz w:val="24"/>
          <w:szCs w:val="24"/>
        </w:rPr>
        <w:t>Since</w:t>
      </w:r>
      <w:r w:rsidR="005C05B8" w:rsidRPr="00195BA6">
        <w:rPr>
          <w:rFonts w:ascii="Times New Roman" w:hAnsi="Times New Roman"/>
          <w:sz w:val="24"/>
          <w:szCs w:val="24"/>
        </w:rPr>
        <w:t xml:space="preserve"> users’ engagement</w:t>
      </w:r>
      <w:r w:rsidR="003B0FC1" w:rsidRPr="00195BA6">
        <w:rPr>
          <w:rFonts w:ascii="Times New Roman" w:hAnsi="Times New Roman"/>
          <w:sz w:val="24"/>
          <w:szCs w:val="24"/>
        </w:rPr>
        <w:t xml:space="preserve"> </w:t>
      </w:r>
      <w:r w:rsidR="009C4EF8" w:rsidRPr="00195BA6">
        <w:rPr>
          <w:rFonts w:ascii="Times New Roman" w:hAnsi="Times New Roman"/>
          <w:sz w:val="24"/>
          <w:szCs w:val="24"/>
        </w:rPr>
        <w:t>could</w:t>
      </w:r>
      <w:r w:rsidR="008F1E6C" w:rsidRPr="00195BA6">
        <w:rPr>
          <w:rFonts w:ascii="Times New Roman" w:hAnsi="Times New Roman"/>
          <w:sz w:val="24"/>
          <w:szCs w:val="24"/>
        </w:rPr>
        <w:t xml:space="preserve"> be</w:t>
      </w:r>
      <w:r w:rsidR="003B0FC1" w:rsidRPr="00195BA6">
        <w:rPr>
          <w:rFonts w:ascii="Times New Roman" w:hAnsi="Times New Roman"/>
          <w:sz w:val="24"/>
          <w:szCs w:val="24"/>
        </w:rPr>
        <w:t xml:space="preserve"> </w:t>
      </w:r>
      <w:r w:rsidR="0069570D" w:rsidRPr="00195BA6">
        <w:rPr>
          <w:rFonts w:ascii="Times New Roman" w:hAnsi="Times New Roman"/>
          <w:sz w:val="24"/>
          <w:szCs w:val="24"/>
        </w:rPr>
        <w:t>translated as endorsement</w:t>
      </w:r>
      <w:r w:rsidR="00442DD0" w:rsidRPr="00195BA6">
        <w:rPr>
          <w:rFonts w:ascii="Times New Roman" w:hAnsi="Times New Roman"/>
          <w:sz w:val="24"/>
          <w:szCs w:val="24"/>
        </w:rPr>
        <w:t>s</w:t>
      </w:r>
      <w:r w:rsidR="0069570D" w:rsidRPr="00195BA6">
        <w:rPr>
          <w:rFonts w:ascii="Times New Roman" w:hAnsi="Times New Roman"/>
          <w:sz w:val="24"/>
          <w:szCs w:val="24"/>
        </w:rPr>
        <w:t xml:space="preserve"> of the promoted content</w:t>
      </w:r>
      <w:r w:rsidR="00442DD0" w:rsidRPr="00195BA6">
        <w:rPr>
          <w:rFonts w:ascii="Times New Roman" w:hAnsi="Times New Roman"/>
          <w:sz w:val="24"/>
          <w:szCs w:val="24"/>
        </w:rPr>
        <w:t xml:space="preserve">, </w:t>
      </w:r>
      <w:r w:rsidR="009C4EF8" w:rsidRPr="00195BA6">
        <w:rPr>
          <w:rFonts w:ascii="Times New Roman" w:hAnsi="Times New Roman"/>
          <w:sz w:val="24"/>
          <w:szCs w:val="24"/>
        </w:rPr>
        <w:t>these metrics</w:t>
      </w:r>
      <w:r w:rsidR="004B1621" w:rsidRPr="00195BA6">
        <w:rPr>
          <w:rFonts w:ascii="Times New Roman" w:hAnsi="Times New Roman"/>
          <w:sz w:val="24"/>
          <w:szCs w:val="24"/>
        </w:rPr>
        <w:t xml:space="preserve"> </w:t>
      </w:r>
      <w:r w:rsidR="004B1621" w:rsidRPr="00195BA6">
        <w:rPr>
          <w:rFonts w:ascii="Times New Roman" w:hAnsi="Times New Roman"/>
          <w:sz w:val="24"/>
          <w:szCs w:val="24"/>
        </w:rPr>
        <w:lastRenderedPageBreak/>
        <w:t>are</w:t>
      </w:r>
      <w:r w:rsidR="009C4EF8" w:rsidRPr="00195BA6">
        <w:rPr>
          <w:rFonts w:ascii="Times New Roman" w:hAnsi="Times New Roman"/>
          <w:sz w:val="24"/>
          <w:szCs w:val="24"/>
        </w:rPr>
        <w:t xml:space="preserve"> integral components of this </w:t>
      </w:r>
      <w:r w:rsidR="00281540" w:rsidRPr="00195BA6">
        <w:rPr>
          <w:rFonts w:ascii="Times New Roman" w:hAnsi="Times New Roman"/>
          <w:sz w:val="24"/>
          <w:szCs w:val="24"/>
        </w:rPr>
        <w:t>review</w:t>
      </w:r>
      <w:r w:rsidR="009C4EF8" w:rsidRPr="00195BA6">
        <w:rPr>
          <w:rFonts w:ascii="Times New Roman" w:hAnsi="Times New Roman"/>
          <w:sz w:val="24"/>
          <w:szCs w:val="24"/>
        </w:rPr>
        <w:t>. T</w:t>
      </w:r>
      <w:r w:rsidR="003B0FC1" w:rsidRPr="00195BA6">
        <w:rPr>
          <w:rFonts w:ascii="Times New Roman" w:hAnsi="Times New Roman"/>
          <w:sz w:val="24"/>
          <w:szCs w:val="24"/>
        </w:rPr>
        <w:t xml:space="preserve">his </w:t>
      </w:r>
      <w:r w:rsidR="00442DD0" w:rsidRPr="00195BA6">
        <w:rPr>
          <w:rFonts w:ascii="Times New Roman" w:hAnsi="Times New Roman"/>
          <w:sz w:val="24"/>
          <w:szCs w:val="24"/>
        </w:rPr>
        <w:t>selection criteria</w:t>
      </w:r>
      <w:r w:rsidR="00520568" w:rsidRPr="00195BA6">
        <w:rPr>
          <w:rFonts w:ascii="Times New Roman" w:hAnsi="Times New Roman"/>
          <w:sz w:val="24"/>
          <w:szCs w:val="24"/>
        </w:rPr>
        <w:t xml:space="preserve"> aimed to </w:t>
      </w:r>
      <w:r w:rsidR="00442DD0" w:rsidRPr="00195BA6">
        <w:rPr>
          <w:rFonts w:ascii="Times New Roman" w:hAnsi="Times New Roman"/>
          <w:sz w:val="24"/>
          <w:szCs w:val="24"/>
        </w:rPr>
        <w:t>cover</w:t>
      </w:r>
      <w:r w:rsidR="00520568" w:rsidRPr="00195BA6">
        <w:rPr>
          <w:rFonts w:ascii="Times New Roman" w:hAnsi="Times New Roman"/>
          <w:sz w:val="24"/>
          <w:szCs w:val="24"/>
        </w:rPr>
        <w:t xml:space="preserve"> how effectively </w:t>
      </w:r>
      <w:r w:rsidR="003B0FC1" w:rsidRPr="00195BA6">
        <w:rPr>
          <w:rFonts w:ascii="Times New Roman" w:hAnsi="Times New Roman"/>
          <w:sz w:val="24"/>
          <w:szCs w:val="24"/>
        </w:rPr>
        <w:t>e-cigarette</w:t>
      </w:r>
      <w:r w:rsidR="00520568" w:rsidRPr="00195BA6">
        <w:rPr>
          <w:rFonts w:ascii="Times New Roman" w:hAnsi="Times New Roman"/>
          <w:sz w:val="24"/>
          <w:szCs w:val="24"/>
        </w:rPr>
        <w:t xml:space="preserve"> </w:t>
      </w:r>
      <w:r w:rsidR="00447022" w:rsidRPr="00195BA6">
        <w:rPr>
          <w:rFonts w:ascii="Times New Roman" w:hAnsi="Times New Roman"/>
          <w:sz w:val="24"/>
          <w:szCs w:val="24"/>
        </w:rPr>
        <w:t xml:space="preserve">adverts </w:t>
      </w:r>
      <w:r w:rsidR="00520568" w:rsidRPr="00195BA6">
        <w:rPr>
          <w:rFonts w:ascii="Times New Roman" w:hAnsi="Times New Roman"/>
          <w:sz w:val="24"/>
          <w:szCs w:val="24"/>
        </w:rPr>
        <w:t xml:space="preserve">resonated with </w:t>
      </w:r>
      <w:r w:rsidR="00062C8F" w:rsidRPr="00195BA6">
        <w:rPr>
          <w:rFonts w:ascii="Times New Roman" w:hAnsi="Times New Roman"/>
          <w:sz w:val="24"/>
          <w:szCs w:val="24"/>
        </w:rPr>
        <w:t xml:space="preserve">the </w:t>
      </w:r>
      <w:r w:rsidR="00DD060B" w:rsidRPr="00195BA6">
        <w:rPr>
          <w:rFonts w:ascii="Times New Roman" w:hAnsi="Times New Roman"/>
          <w:sz w:val="24"/>
          <w:szCs w:val="24"/>
        </w:rPr>
        <w:t xml:space="preserve">social media </w:t>
      </w:r>
      <w:r w:rsidR="00520568" w:rsidRPr="00195BA6">
        <w:rPr>
          <w:rFonts w:ascii="Times New Roman" w:hAnsi="Times New Roman"/>
          <w:sz w:val="24"/>
          <w:szCs w:val="24"/>
        </w:rPr>
        <w:t xml:space="preserve">audience, ultimately shaping </w:t>
      </w:r>
      <w:r w:rsidR="003B0FC1" w:rsidRPr="00195BA6">
        <w:rPr>
          <w:rFonts w:ascii="Times New Roman" w:hAnsi="Times New Roman"/>
          <w:sz w:val="24"/>
          <w:szCs w:val="24"/>
        </w:rPr>
        <w:t>users’</w:t>
      </w:r>
      <w:r w:rsidR="00520568" w:rsidRPr="00195BA6">
        <w:rPr>
          <w:rFonts w:ascii="Times New Roman" w:hAnsi="Times New Roman"/>
          <w:sz w:val="24"/>
          <w:szCs w:val="24"/>
        </w:rPr>
        <w:t xml:space="preserve"> perceptions and potentially influencing </w:t>
      </w:r>
      <w:r w:rsidR="00DD060B" w:rsidRPr="00195BA6">
        <w:rPr>
          <w:rFonts w:ascii="Times New Roman" w:hAnsi="Times New Roman"/>
          <w:sz w:val="24"/>
          <w:szCs w:val="24"/>
        </w:rPr>
        <w:t>vaping</w:t>
      </w:r>
      <w:r w:rsidR="00520568" w:rsidRPr="00195BA6">
        <w:rPr>
          <w:rFonts w:ascii="Times New Roman" w:hAnsi="Times New Roman"/>
          <w:sz w:val="24"/>
          <w:szCs w:val="24"/>
        </w:rPr>
        <w:t xml:space="preserve"> </w:t>
      </w:r>
      <w:r w:rsidR="002E6E87" w:rsidRPr="00195BA6">
        <w:rPr>
          <w:rFonts w:ascii="Times New Roman" w:hAnsi="Times New Roman"/>
          <w:sz w:val="24"/>
          <w:szCs w:val="24"/>
        </w:rPr>
        <w:t>behaviours</w:t>
      </w:r>
      <w:r w:rsidR="00520568" w:rsidRPr="00195BA6">
        <w:rPr>
          <w:rFonts w:ascii="Times New Roman" w:hAnsi="Times New Roman"/>
          <w:sz w:val="24"/>
          <w:szCs w:val="24"/>
        </w:rPr>
        <w:t>.</w:t>
      </w:r>
    </w:p>
    <w:p w14:paraId="6B1D1F45" w14:textId="61A2DB5B" w:rsidR="0049352D" w:rsidRPr="00713BDD" w:rsidRDefault="00A42B85" w:rsidP="00845594">
      <w:pPr>
        <w:spacing w:line="480" w:lineRule="auto"/>
        <w:jc w:val="both"/>
        <w:rPr>
          <w:rFonts w:ascii="Times New Roman" w:hAnsi="Times New Roman"/>
          <w:sz w:val="24"/>
          <w:szCs w:val="24"/>
        </w:rPr>
      </w:pPr>
      <w:r>
        <w:rPr>
          <w:rFonts w:ascii="Times New Roman" w:hAnsi="Times New Roman"/>
          <w:sz w:val="24"/>
          <w:szCs w:val="24"/>
        </w:rPr>
        <w:t>The inclusion and exclusion criteria (Table 2 below) were guided through precise definitions of the population, exposure, comparator, and outcome of interest [</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_Ref144119925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46</w:t>
      </w:r>
      <w:r w:rsidR="007E2CEA">
        <w:rPr>
          <w:rFonts w:ascii="Times New Roman" w:hAnsi="Times New Roman"/>
          <w:sz w:val="24"/>
          <w:szCs w:val="24"/>
        </w:rPr>
        <w:fldChar w:fldCharType="end"/>
      </w:r>
      <w:r>
        <w:rPr>
          <w:rFonts w:ascii="Times New Roman" w:hAnsi="Times New Roman"/>
          <w:sz w:val="24"/>
          <w:szCs w:val="24"/>
        </w:rPr>
        <w:t xml:space="preserve">]. To identify all potential studies related to the research question, the title and abstracts were initially screened independently by two reviewers (LS and GM) with any disagreements resolved with a third reviewer (SG). The full-text papers were again independently assessed by two reviewers with input from a third reviewer for disagreements. </w:t>
      </w:r>
    </w:p>
    <w:p w14:paraId="6F0EBC62" w14:textId="6302D416" w:rsidR="00543E0D" w:rsidRDefault="00543E0D" w:rsidP="00676D7B">
      <w:pPr>
        <w:pStyle w:val="Heading5"/>
        <w:shd w:val="clear" w:color="auto" w:fill="FFFFFF"/>
        <w:spacing w:before="0" w:after="240"/>
        <w:rPr>
          <w:rFonts w:ascii="Times New Roman" w:hAnsi="Times New Roman"/>
          <w:color w:val="auto"/>
          <w:sz w:val="24"/>
          <w:szCs w:val="24"/>
        </w:rPr>
      </w:pPr>
      <w:r>
        <w:rPr>
          <w:rFonts w:ascii="Times New Roman" w:hAnsi="Times New Roman"/>
          <w:b/>
          <w:bCs/>
          <w:color w:val="auto"/>
          <w:sz w:val="24"/>
          <w:szCs w:val="24"/>
          <w:shd w:val="clear" w:color="auto" w:fill="FFFFFF"/>
        </w:rPr>
        <w:t xml:space="preserve">Table 2. </w:t>
      </w:r>
      <w:r>
        <w:rPr>
          <w:rFonts w:ascii="Times New Roman" w:hAnsi="Times New Roman"/>
          <w:color w:val="auto"/>
          <w:sz w:val="24"/>
          <w:szCs w:val="24"/>
        </w:rPr>
        <w:t>Selection criteria for relevant studies</w:t>
      </w:r>
    </w:p>
    <w:p w14:paraId="6470CB06" w14:textId="77777777" w:rsidR="00676D7B" w:rsidRPr="00676D7B" w:rsidRDefault="00676D7B" w:rsidP="00676D7B"/>
    <w:tbl>
      <w:tblPr>
        <w:tblStyle w:val="PlainTable1"/>
        <w:tblW w:w="0" w:type="auto"/>
        <w:tblLook w:val="04A0" w:firstRow="1" w:lastRow="0" w:firstColumn="1" w:lastColumn="0" w:noHBand="0" w:noVBand="1"/>
      </w:tblPr>
      <w:tblGrid>
        <w:gridCol w:w="9016"/>
      </w:tblGrid>
      <w:tr w:rsidR="00B40588" w:rsidRPr="000648DA" w14:paraId="447199E3" w14:textId="77777777" w:rsidTr="00B405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A545C0" w14:textId="4DEE7E72" w:rsidR="00B40588" w:rsidRPr="000648DA" w:rsidRDefault="00B40588" w:rsidP="000648DA">
            <w:pPr>
              <w:spacing w:after="160" w:line="360" w:lineRule="auto"/>
              <w:jc w:val="both"/>
              <w:rPr>
                <w:rFonts w:ascii="Times New Roman" w:hAnsi="Times New Roman"/>
                <w:b w:val="0"/>
                <w:bCs w:val="0"/>
                <w:sz w:val="24"/>
                <w:szCs w:val="24"/>
              </w:rPr>
            </w:pPr>
            <w:r w:rsidRPr="000648DA">
              <w:rPr>
                <w:rFonts w:ascii="Times New Roman" w:hAnsi="Times New Roman"/>
                <w:sz w:val="24"/>
                <w:szCs w:val="24"/>
              </w:rPr>
              <w:t>Inclusion criteria:</w:t>
            </w:r>
          </w:p>
        </w:tc>
      </w:tr>
      <w:tr w:rsidR="00B40588" w:rsidRPr="000648DA" w14:paraId="30C95990" w14:textId="77777777" w:rsidTr="00B4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D793189" w14:textId="3FB2BF5A" w:rsidR="00B372DB" w:rsidRPr="00B372DB" w:rsidRDefault="00B40588" w:rsidP="00D8379B">
            <w:pPr>
              <w:pStyle w:val="ListParagraph"/>
              <w:numPr>
                <w:ilvl w:val="0"/>
                <w:numId w:val="34"/>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All gender individuals over 10 years old</w:t>
            </w:r>
            <w:r w:rsidR="009C3343">
              <w:rPr>
                <w:rFonts w:ascii="Times New Roman" w:hAnsi="Times New Roman"/>
                <w:b w:val="0"/>
                <w:bCs w:val="0"/>
                <w:sz w:val="24"/>
                <w:szCs w:val="24"/>
              </w:rPr>
              <w:t>.</w:t>
            </w:r>
          </w:p>
          <w:p w14:paraId="0B14AE2A" w14:textId="488227C3" w:rsidR="00B40588" w:rsidRPr="000648DA" w:rsidRDefault="00B372DB" w:rsidP="00D8379B">
            <w:pPr>
              <w:pStyle w:val="ListParagraph"/>
              <w:numPr>
                <w:ilvl w:val="0"/>
                <w:numId w:val="34"/>
              </w:numPr>
              <w:spacing w:before="240" w:line="360" w:lineRule="auto"/>
              <w:jc w:val="both"/>
              <w:rPr>
                <w:rFonts w:ascii="Times New Roman" w:hAnsi="Times New Roman"/>
                <w:b w:val="0"/>
                <w:bCs w:val="0"/>
                <w:sz w:val="24"/>
                <w:szCs w:val="24"/>
              </w:rPr>
            </w:pPr>
            <w:r>
              <w:rPr>
                <w:rFonts w:ascii="Times New Roman" w:hAnsi="Times New Roman"/>
                <w:b w:val="0"/>
                <w:bCs w:val="0"/>
                <w:sz w:val="24"/>
                <w:szCs w:val="24"/>
              </w:rPr>
              <w:t>C</w:t>
            </w:r>
            <w:r w:rsidR="00B40588" w:rsidRPr="000648DA">
              <w:rPr>
                <w:rFonts w:ascii="Times New Roman" w:hAnsi="Times New Roman"/>
                <w:b w:val="0"/>
                <w:bCs w:val="0"/>
                <w:sz w:val="24"/>
                <w:szCs w:val="24"/>
              </w:rPr>
              <w:t>ore Anglophone countries, including the UK, Ireland, USA, Canada, Australia, and New Zealand.</w:t>
            </w:r>
          </w:p>
          <w:p w14:paraId="6F8E7A54" w14:textId="552D348D" w:rsidR="00B40588" w:rsidRPr="000648DA" w:rsidRDefault="00B40588" w:rsidP="00D8379B">
            <w:pPr>
              <w:pStyle w:val="ListParagraph"/>
              <w:numPr>
                <w:ilvl w:val="0"/>
                <w:numId w:val="34"/>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E</w:t>
            </w:r>
            <w:r w:rsidR="00713BDD">
              <w:rPr>
                <w:rFonts w:ascii="Times New Roman" w:hAnsi="Times New Roman"/>
                <w:b w:val="0"/>
                <w:bCs w:val="0"/>
                <w:sz w:val="24"/>
                <w:szCs w:val="24"/>
              </w:rPr>
              <w:t xml:space="preserve">-cigarette </w:t>
            </w:r>
            <w:r w:rsidRPr="000648DA">
              <w:rPr>
                <w:rFonts w:ascii="Times New Roman" w:hAnsi="Times New Roman"/>
                <w:b w:val="0"/>
                <w:bCs w:val="0"/>
                <w:sz w:val="24"/>
                <w:szCs w:val="24"/>
              </w:rPr>
              <w:t>commercial promotion on public and popular social media, including marketing campaigns, advertisements and paid publicities.</w:t>
            </w:r>
          </w:p>
          <w:p w14:paraId="47F7DB75" w14:textId="737F34C9" w:rsidR="00B40588" w:rsidRPr="000648DA" w:rsidRDefault="00B40588" w:rsidP="00D8379B">
            <w:pPr>
              <w:pStyle w:val="ListParagraph"/>
              <w:numPr>
                <w:ilvl w:val="0"/>
                <w:numId w:val="34"/>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 xml:space="preserve">Studies assessing the association between the commercial promotion of </w:t>
            </w:r>
            <w:r w:rsidR="00713BDD">
              <w:rPr>
                <w:rFonts w:ascii="Times New Roman" w:hAnsi="Times New Roman"/>
                <w:b w:val="0"/>
                <w:bCs w:val="0"/>
                <w:sz w:val="24"/>
                <w:szCs w:val="24"/>
              </w:rPr>
              <w:t>e-</w:t>
            </w:r>
            <w:r w:rsidRPr="000648DA">
              <w:rPr>
                <w:rFonts w:ascii="Times New Roman" w:hAnsi="Times New Roman"/>
                <w:b w:val="0"/>
                <w:bCs w:val="0"/>
                <w:sz w:val="24"/>
                <w:szCs w:val="24"/>
              </w:rPr>
              <w:t>cigarettes on social media on youths’ positive perceptions about vaping and vaping behaviours.</w:t>
            </w:r>
          </w:p>
          <w:p w14:paraId="386D1422" w14:textId="73A7A98E" w:rsidR="009D57CB" w:rsidRPr="008F5EB5" w:rsidRDefault="00B40588" w:rsidP="00D8379B">
            <w:pPr>
              <w:pStyle w:val="ListParagraph"/>
              <w:numPr>
                <w:ilvl w:val="0"/>
                <w:numId w:val="34"/>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 xml:space="preserve">Content/thematic analysis of </w:t>
            </w:r>
            <w:r w:rsidR="00713BDD" w:rsidRPr="000648DA">
              <w:rPr>
                <w:rFonts w:ascii="Times New Roman" w:hAnsi="Times New Roman"/>
                <w:b w:val="0"/>
                <w:bCs w:val="0"/>
                <w:sz w:val="24"/>
                <w:szCs w:val="24"/>
              </w:rPr>
              <w:t xml:space="preserve">e-cigarette </w:t>
            </w:r>
            <w:r w:rsidR="008F5EB5">
              <w:rPr>
                <w:rFonts w:ascii="Times New Roman" w:hAnsi="Times New Roman"/>
                <w:b w:val="0"/>
                <w:bCs w:val="0"/>
                <w:sz w:val="24"/>
                <w:szCs w:val="24"/>
              </w:rPr>
              <w:t>adverts</w:t>
            </w:r>
            <w:r w:rsidR="00713BDD">
              <w:rPr>
                <w:rFonts w:ascii="Times New Roman" w:hAnsi="Times New Roman"/>
                <w:b w:val="0"/>
                <w:bCs w:val="0"/>
                <w:sz w:val="24"/>
                <w:szCs w:val="24"/>
              </w:rPr>
              <w:t xml:space="preserve"> </w:t>
            </w:r>
            <w:r w:rsidRPr="000648DA">
              <w:rPr>
                <w:rFonts w:ascii="Times New Roman" w:hAnsi="Times New Roman"/>
                <w:b w:val="0"/>
                <w:bCs w:val="0"/>
                <w:sz w:val="24"/>
                <w:szCs w:val="24"/>
              </w:rPr>
              <w:t xml:space="preserve">on social media, </w:t>
            </w:r>
            <w:r w:rsidR="00713BDD">
              <w:rPr>
                <w:rFonts w:ascii="Times New Roman" w:hAnsi="Times New Roman"/>
                <w:b w:val="0"/>
                <w:bCs w:val="0"/>
                <w:sz w:val="24"/>
                <w:szCs w:val="24"/>
              </w:rPr>
              <w:t xml:space="preserve">assessing users’ </w:t>
            </w:r>
            <w:r w:rsidR="00713BDD" w:rsidRPr="000648DA">
              <w:rPr>
                <w:rFonts w:ascii="Times New Roman" w:hAnsi="Times New Roman"/>
                <w:b w:val="0"/>
                <w:bCs w:val="0"/>
                <w:sz w:val="24"/>
                <w:szCs w:val="24"/>
              </w:rPr>
              <w:t>positive engagement</w:t>
            </w:r>
            <w:r w:rsidR="00713BDD">
              <w:rPr>
                <w:rFonts w:ascii="Times New Roman" w:hAnsi="Times New Roman"/>
                <w:b w:val="0"/>
                <w:bCs w:val="0"/>
                <w:sz w:val="24"/>
                <w:szCs w:val="24"/>
              </w:rPr>
              <w:t xml:space="preserve"> (e.g., comments, shares, reposts, retweets, and likes)</w:t>
            </w:r>
            <w:r w:rsidR="008F5EB5">
              <w:rPr>
                <w:rFonts w:ascii="Times New Roman" w:hAnsi="Times New Roman"/>
                <w:b w:val="0"/>
                <w:bCs w:val="0"/>
                <w:sz w:val="24"/>
                <w:szCs w:val="24"/>
              </w:rPr>
              <w:t>.</w:t>
            </w:r>
          </w:p>
          <w:p w14:paraId="552969B6" w14:textId="069C63C7" w:rsidR="008F5EB5" w:rsidRPr="008F5EB5" w:rsidRDefault="008F5EB5" w:rsidP="008F5EB5">
            <w:pPr>
              <w:spacing w:before="240" w:line="360" w:lineRule="auto"/>
              <w:jc w:val="both"/>
              <w:rPr>
                <w:rFonts w:ascii="Times New Roman" w:hAnsi="Times New Roman"/>
                <w:sz w:val="24"/>
                <w:szCs w:val="24"/>
              </w:rPr>
            </w:pPr>
          </w:p>
        </w:tc>
      </w:tr>
      <w:tr w:rsidR="00B40588" w:rsidRPr="000648DA" w14:paraId="6D33522B" w14:textId="77777777" w:rsidTr="00B40588">
        <w:tc>
          <w:tcPr>
            <w:cnfStyle w:val="001000000000" w:firstRow="0" w:lastRow="0" w:firstColumn="1" w:lastColumn="0" w:oddVBand="0" w:evenVBand="0" w:oddHBand="0" w:evenHBand="0" w:firstRowFirstColumn="0" w:firstRowLastColumn="0" w:lastRowFirstColumn="0" w:lastRowLastColumn="0"/>
            <w:tcW w:w="9016" w:type="dxa"/>
          </w:tcPr>
          <w:p w14:paraId="377DB91D" w14:textId="5194261D" w:rsidR="00B40588" w:rsidRPr="000648DA" w:rsidRDefault="00B40588" w:rsidP="000648DA">
            <w:pPr>
              <w:spacing w:after="160" w:line="360" w:lineRule="auto"/>
              <w:jc w:val="both"/>
              <w:rPr>
                <w:rFonts w:ascii="Times New Roman" w:hAnsi="Times New Roman"/>
                <w:b w:val="0"/>
                <w:bCs w:val="0"/>
                <w:sz w:val="24"/>
                <w:szCs w:val="24"/>
              </w:rPr>
            </w:pPr>
            <w:r w:rsidRPr="000648DA">
              <w:rPr>
                <w:rFonts w:ascii="Times New Roman" w:hAnsi="Times New Roman"/>
                <w:sz w:val="24"/>
                <w:szCs w:val="24"/>
              </w:rPr>
              <w:t>Exclusion criteria:</w:t>
            </w:r>
          </w:p>
        </w:tc>
      </w:tr>
      <w:tr w:rsidR="00B40588" w:rsidRPr="000648DA" w14:paraId="1F4B8845" w14:textId="77777777" w:rsidTr="00B4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8AEC8BE" w14:textId="362356CB" w:rsidR="00B40588" w:rsidRPr="000648DA" w:rsidRDefault="00B40588" w:rsidP="00D8379B">
            <w:pPr>
              <w:pStyle w:val="ListParagraph"/>
              <w:numPr>
                <w:ilvl w:val="0"/>
                <w:numId w:val="35"/>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Paediatric population and individuals from non-</w:t>
            </w:r>
            <w:r w:rsidR="0095725E">
              <w:rPr>
                <w:rFonts w:ascii="Times New Roman" w:hAnsi="Times New Roman"/>
                <w:b w:val="0"/>
                <w:bCs w:val="0"/>
                <w:sz w:val="24"/>
                <w:szCs w:val="24"/>
              </w:rPr>
              <w:t>A</w:t>
            </w:r>
            <w:r w:rsidRPr="000648DA">
              <w:rPr>
                <w:rFonts w:ascii="Times New Roman" w:hAnsi="Times New Roman"/>
                <w:b w:val="0"/>
                <w:bCs w:val="0"/>
                <w:sz w:val="24"/>
                <w:szCs w:val="24"/>
              </w:rPr>
              <w:t>nglophone countries.</w:t>
            </w:r>
          </w:p>
          <w:p w14:paraId="7457FFBB" w14:textId="77777777" w:rsidR="00B40588" w:rsidRPr="000648DA" w:rsidRDefault="00B40588" w:rsidP="00D8379B">
            <w:pPr>
              <w:pStyle w:val="ListParagraph"/>
              <w:numPr>
                <w:ilvl w:val="0"/>
                <w:numId w:val="35"/>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lastRenderedPageBreak/>
              <w:t>Tobacco-related products such as conventional cigarettes.</w:t>
            </w:r>
          </w:p>
          <w:p w14:paraId="6EFA998C" w14:textId="77777777" w:rsidR="00B40588" w:rsidRPr="000648DA" w:rsidRDefault="00B40588" w:rsidP="00D8379B">
            <w:pPr>
              <w:pStyle w:val="ListParagraph"/>
              <w:numPr>
                <w:ilvl w:val="0"/>
                <w:numId w:val="35"/>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Traditional social media platforms such as television and radio.</w:t>
            </w:r>
          </w:p>
          <w:p w14:paraId="1EE1905D" w14:textId="4D785651" w:rsidR="00B40588" w:rsidRPr="000648DA" w:rsidRDefault="00B40588" w:rsidP="00D8379B">
            <w:pPr>
              <w:pStyle w:val="ListParagraph"/>
              <w:numPr>
                <w:ilvl w:val="0"/>
                <w:numId w:val="35"/>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Non-commercial promotion of electronic cigarettes on social media (e.g., non-sponsored posts and user-generated content)</w:t>
            </w:r>
            <w:r w:rsidR="006D31F0">
              <w:rPr>
                <w:rFonts w:ascii="Times New Roman" w:hAnsi="Times New Roman"/>
                <w:b w:val="0"/>
                <w:bCs w:val="0"/>
                <w:sz w:val="24"/>
                <w:szCs w:val="24"/>
              </w:rPr>
              <w:t>.</w:t>
            </w:r>
          </w:p>
          <w:p w14:paraId="4E6C070B" w14:textId="77777777" w:rsidR="00B40588" w:rsidRPr="000648DA" w:rsidRDefault="00B40588" w:rsidP="00D8379B">
            <w:pPr>
              <w:pStyle w:val="ListParagraph"/>
              <w:numPr>
                <w:ilvl w:val="0"/>
                <w:numId w:val="35"/>
              </w:numPr>
              <w:spacing w:before="240" w:line="360" w:lineRule="auto"/>
              <w:jc w:val="both"/>
              <w:rPr>
                <w:rFonts w:ascii="Times New Roman" w:hAnsi="Times New Roman"/>
                <w:b w:val="0"/>
                <w:bCs w:val="0"/>
                <w:sz w:val="24"/>
                <w:szCs w:val="24"/>
              </w:rPr>
            </w:pPr>
            <w:r w:rsidRPr="000648DA">
              <w:rPr>
                <w:rFonts w:ascii="Times New Roman" w:hAnsi="Times New Roman"/>
                <w:b w:val="0"/>
                <w:bCs w:val="0"/>
                <w:sz w:val="24"/>
                <w:szCs w:val="24"/>
              </w:rPr>
              <w:t>Studies assessing negative perceptions of vaping and the decrease in vaping behaviours.</w:t>
            </w:r>
          </w:p>
          <w:p w14:paraId="1BAEB8BA" w14:textId="437C0695" w:rsidR="008F5EB5" w:rsidRDefault="00B40588" w:rsidP="00D8379B">
            <w:pPr>
              <w:pStyle w:val="ListParagraph"/>
              <w:numPr>
                <w:ilvl w:val="0"/>
                <w:numId w:val="35"/>
              </w:numPr>
              <w:spacing w:before="240" w:line="360" w:lineRule="auto"/>
              <w:jc w:val="both"/>
              <w:rPr>
                <w:rFonts w:ascii="Times New Roman" w:hAnsi="Times New Roman"/>
                <w:sz w:val="24"/>
                <w:szCs w:val="24"/>
              </w:rPr>
            </w:pPr>
            <w:r w:rsidRPr="000648DA">
              <w:rPr>
                <w:rFonts w:ascii="Times New Roman" w:hAnsi="Times New Roman"/>
                <w:b w:val="0"/>
                <w:bCs w:val="0"/>
                <w:sz w:val="24"/>
                <w:szCs w:val="24"/>
              </w:rPr>
              <w:t xml:space="preserve">Content or thematic analysis studies </w:t>
            </w:r>
            <w:r w:rsidR="008F5EB5">
              <w:rPr>
                <w:rFonts w:ascii="Times New Roman" w:hAnsi="Times New Roman"/>
                <w:b w:val="0"/>
                <w:bCs w:val="0"/>
                <w:sz w:val="24"/>
                <w:szCs w:val="24"/>
              </w:rPr>
              <w:t>of user-generated content.</w:t>
            </w:r>
          </w:p>
          <w:p w14:paraId="64E42425" w14:textId="6A250958" w:rsidR="007D7194" w:rsidRPr="008F5EB5" w:rsidRDefault="008F5EB5" w:rsidP="00D8379B">
            <w:pPr>
              <w:pStyle w:val="ListParagraph"/>
              <w:numPr>
                <w:ilvl w:val="0"/>
                <w:numId w:val="35"/>
              </w:numPr>
              <w:spacing w:before="240" w:line="360" w:lineRule="auto"/>
              <w:jc w:val="both"/>
              <w:rPr>
                <w:rFonts w:ascii="Times New Roman" w:hAnsi="Times New Roman"/>
                <w:b w:val="0"/>
                <w:bCs w:val="0"/>
                <w:sz w:val="24"/>
                <w:szCs w:val="24"/>
              </w:rPr>
            </w:pPr>
            <w:r w:rsidRPr="008F5EB5">
              <w:rPr>
                <w:rFonts w:ascii="Times New Roman" w:hAnsi="Times New Roman"/>
                <w:b w:val="0"/>
                <w:bCs w:val="0"/>
                <w:sz w:val="24"/>
                <w:szCs w:val="24"/>
              </w:rPr>
              <w:t xml:space="preserve">Content or thematic analysis studies </w:t>
            </w:r>
            <w:r>
              <w:rPr>
                <w:rFonts w:ascii="Times New Roman" w:hAnsi="Times New Roman"/>
                <w:b w:val="0"/>
                <w:bCs w:val="0"/>
                <w:sz w:val="24"/>
                <w:szCs w:val="24"/>
              </w:rPr>
              <w:t>of commercial posts w</w:t>
            </w:r>
            <w:r w:rsidRPr="008F5EB5">
              <w:rPr>
                <w:rFonts w:ascii="Times New Roman" w:hAnsi="Times New Roman"/>
                <w:b w:val="0"/>
                <w:bCs w:val="0"/>
                <w:sz w:val="24"/>
                <w:szCs w:val="24"/>
              </w:rPr>
              <w:t xml:space="preserve">ith no </w:t>
            </w:r>
            <w:r w:rsidR="00B40588" w:rsidRPr="008F5EB5">
              <w:rPr>
                <w:rFonts w:ascii="Times New Roman" w:hAnsi="Times New Roman"/>
                <w:b w:val="0"/>
                <w:bCs w:val="0"/>
                <w:sz w:val="24"/>
                <w:szCs w:val="24"/>
              </w:rPr>
              <w:t xml:space="preserve">relevant implication on </w:t>
            </w:r>
            <w:r w:rsidR="00D934EA" w:rsidRPr="008F5EB5">
              <w:rPr>
                <w:rFonts w:ascii="Times New Roman" w:hAnsi="Times New Roman"/>
                <w:b w:val="0"/>
                <w:bCs w:val="0"/>
                <w:sz w:val="24"/>
                <w:szCs w:val="24"/>
              </w:rPr>
              <w:t xml:space="preserve">positive </w:t>
            </w:r>
            <w:r w:rsidR="00B40588" w:rsidRPr="008F5EB5">
              <w:rPr>
                <w:rFonts w:ascii="Times New Roman" w:hAnsi="Times New Roman"/>
                <w:b w:val="0"/>
                <w:bCs w:val="0"/>
                <w:sz w:val="24"/>
                <w:szCs w:val="24"/>
              </w:rPr>
              <w:t>perceptions of vaping and vaping behaviours</w:t>
            </w:r>
            <w:r w:rsidR="00D934EA" w:rsidRPr="008F5EB5">
              <w:rPr>
                <w:rFonts w:ascii="Times New Roman" w:hAnsi="Times New Roman"/>
                <w:b w:val="0"/>
                <w:bCs w:val="0"/>
                <w:sz w:val="24"/>
                <w:szCs w:val="24"/>
              </w:rPr>
              <w:t>.</w:t>
            </w:r>
          </w:p>
        </w:tc>
      </w:tr>
    </w:tbl>
    <w:p w14:paraId="1B8561C8" w14:textId="77777777" w:rsidR="00D934EA" w:rsidRDefault="00D934EA">
      <w:pPr>
        <w:rPr>
          <w:rFonts w:ascii="Times New Roman" w:hAnsi="Times New Roman"/>
          <w:b/>
          <w:bCs/>
          <w:sz w:val="24"/>
          <w:szCs w:val="24"/>
          <w:shd w:val="clear" w:color="auto" w:fill="FFFFFF"/>
        </w:rPr>
      </w:pPr>
    </w:p>
    <w:p w14:paraId="5B504F30" w14:textId="2CB7A017" w:rsidR="006535EE" w:rsidRPr="00C33EB6" w:rsidRDefault="00C33EB6">
      <w:pPr>
        <w:rPr>
          <w:rFonts w:ascii="Times New Roman" w:hAnsi="Times New Roman"/>
          <w:b/>
          <w:bCs/>
          <w:sz w:val="24"/>
          <w:szCs w:val="24"/>
          <w:shd w:val="clear" w:color="auto" w:fill="FFFFFF"/>
        </w:rPr>
      </w:pPr>
      <w:r>
        <w:rPr>
          <w:rFonts w:ascii="Times New Roman" w:hAnsi="Times New Roman"/>
          <w:b/>
          <w:bCs/>
          <w:sz w:val="24"/>
          <w:szCs w:val="24"/>
          <w:shd w:val="clear" w:color="auto" w:fill="FFFFFF"/>
        </w:rPr>
        <w:t>Charting the data</w:t>
      </w:r>
    </w:p>
    <w:p w14:paraId="5F65AA51" w14:textId="77777777" w:rsidR="0053424F" w:rsidRDefault="0053424F">
      <w:pPr>
        <w:spacing w:line="480" w:lineRule="auto"/>
        <w:jc w:val="both"/>
        <w:rPr>
          <w:rFonts w:ascii="Times New Roman" w:hAnsi="Times New Roman"/>
          <w:b/>
          <w:bCs/>
          <w:shd w:val="clear" w:color="auto" w:fill="FFFFFF"/>
        </w:rPr>
      </w:pPr>
    </w:p>
    <w:p w14:paraId="6A87C89C" w14:textId="2C7827EB" w:rsidR="004B3327" w:rsidRPr="004B3327" w:rsidRDefault="00736825">
      <w:pPr>
        <w:spacing w:line="480" w:lineRule="auto"/>
        <w:jc w:val="both"/>
        <w:rPr>
          <w:rFonts w:ascii="Times New Roman" w:hAnsi="Times New Roman"/>
          <w:sz w:val="24"/>
          <w:szCs w:val="24"/>
        </w:rPr>
      </w:pPr>
      <w:r>
        <w:rPr>
          <w:rFonts w:ascii="Times New Roman" w:hAnsi="Times New Roman"/>
          <w:sz w:val="24"/>
          <w:szCs w:val="24"/>
        </w:rPr>
        <w:t>Aiming to create a descriptive summary for all the studies selected for inclusion, a customized data charting table was formulated according to the research question</w:t>
      </w:r>
      <w:r w:rsidR="003115D9">
        <w:rPr>
          <w:rFonts w:ascii="Times New Roman" w:hAnsi="Times New Roman"/>
          <w:sz w:val="24"/>
          <w:szCs w:val="24"/>
        </w:rPr>
        <w:t>s</w:t>
      </w:r>
      <w:r>
        <w:rPr>
          <w:rFonts w:ascii="Times New Roman" w:hAnsi="Times New Roman"/>
          <w:sz w:val="24"/>
          <w:szCs w:val="24"/>
        </w:rPr>
        <w:t xml:space="preserve">. An iterative, collaborative, and process-oriented data process was followed during this stage </w:t>
      </w:r>
      <w:r w:rsidR="007107A5">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_Ref136515475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37</w:t>
      </w:r>
      <w:r w:rsidR="007E2CEA">
        <w:rPr>
          <w:rFonts w:ascii="Times New Roman" w:hAnsi="Times New Roman"/>
          <w:sz w:val="24"/>
          <w:szCs w:val="24"/>
        </w:rPr>
        <w:fldChar w:fldCharType="end"/>
      </w:r>
      <w:r w:rsidR="007107A5">
        <w:rPr>
          <w:rFonts w:ascii="Times New Roman" w:hAnsi="Times New Roman"/>
          <w:sz w:val="24"/>
          <w:szCs w:val="24"/>
        </w:rPr>
        <w:t xml:space="preserve">]. </w:t>
      </w:r>
      <w:r>
        <w:rPr>
          <w:rFonts w:ascii="Times New Roman" w:hAnsi="Times New Roman"/>
          <w:sz w:val="24"/>
          <w:szCs w:val="24"/>
        </w:rPr>
        <w:t>A descriptive summary of the extracted studies included general bibliographic information, population description, social media assessment, study design, conflicts of interest and funding of included studies. In addition to the first data chart, a second descriptive summary of the extracted studies included the study’s general bibliographic information, objectives, method, outcomes, and conclusion.</w:t>
      </w:r>
    </w:p>
    <w:p w14:paraId="1A5D9CDF" w14:textId="466F0384" w:rsidR="00C33EB6" w:rsidRPr="00C33EB6" w:rsidRDefault="00C33EB6">
      <w:pPr>
        <w:tabs>
          <w:tab w:val="left" w:pos="8175"/>
        </w:tabs>
        <w:spacing w:line="480" w:lineRule="auto"/>
        <w:jc w:val="both"/>
        <w:rPr>
          <w:rFonts w:ascii="Times New Roman" w:hAnsi="Times New Roman"/>
          <w:b/>
          <w:bCs/>
          <w:sz w:val="24"/>
          <w:szCs w:val="24"/>
        </w:rPr>
      </w:pPr>
      <w:r w:rsidRPr="00C33EB6">
        <w:rPr>
          <w:rFonts w:ascii="Times New Roman" w:hAnsi="Times New Roman"/>
          <w:b/>
          <w:bCs/>
          <w:sz w:val="24"/>
          <w:szCs w:val="24"/>
        </w:rPr>
        <w:t>Summariz</w:t>
      </w:r>
      <w:r>
        <w:rPr>
          <w:rFonts w:ascii="Times New Roman" w:hAnsi="Times New Roman"/>
          <w:b/>
          <w:bCs/>
          <w:sz w:val="24"/>
          <w:szCs w:val="24"/>
        </w:rPr>
        <w:t>ing</w:t>
      </w:r>
      <w:r w:rsidRPr="00C33EB6">
        <w:rPr>
          <w:rFonts w:ascii="Times New Roman" w:hAnsi="Times New Roman"/>
          <w:b/>
          <w:bCs/>
          <w:sz w:val="24"/>
          <w:szCs w:val="24"/>
        </w:rPr>
        <w:t>, synthesiz</w:t>
      </w:r>
      <w:r>
        <w:rPr>
          <w:rFonts w:ascii="Times New Roman" w:hAnsi="Times New Roman"/>
          <w:b/>
          <w:bCs/>
          <w:sz w:val="24"/>
          <w:szCs w:val="24"/>
        </w:rPr>
        <w:t>ing</w:t>
      </w:r>
      <w:r w:rsidRPr="00C33EB6">
        <w:rPr>
          <w:rFonts w:ascii="Times New Roman" w:hAnsi="Times New Roman"/>
          <w:b/>
          <w:bCs/>
          <w:sz w:val="24"/>
          <w:szCs w:val="24"/>
        </w:rPr>
        <w:t>, and report</w:t>
      </w:r>
      <w:r>
        <w:rPr>
          <w:rFonts w:ascii="Times New Roman" w:hAnsi="Times New Roman"/>
          <w:b/>
          <w:bCs/>
          <w:sz w:val="24"/>
          <w:szCs w:val="24"/>
        </w:rPr>
        <w:t>ing</w:t>
      </w:r>
      <w:r w:rsidRPr="00C33EB6">
        <w:rPr>
          <w:rFonts w:ascii="Times New Roman" w:hAnsi="Times New Roman"/>
          <w:b/>
          <w:bCs/>
          <w:sz w:val="24"/>
          <w:szCs w:val="24"/>
        </w:rPr>
        <w:t xml:space="preserve"> the results </w:t>
      </w:r>
    </w:p>
    <w:p w14:paraId="3458FF14" w14:textId="4520B743" w:rsidR="006535EE" w:rsidRDefault="00F75371">
      <w:pPr>
        <w:tabs>
          <w:tab w:val="left" w:pos="8175"/>
        </w:tabs>
        <w:spacing w:line="480" w:lineRule="auto"/>
        <w:jc w:val="both"/>
        <w:rPr>
          <w:rFonts w:ascii="Times New Roman" w:hAnsi="Times New Roman"/>
          <w:sz w:val="24"/>
          <w:szCs w:val="24"/>
        </w:rPr>
      </w:pPr>
      <w:r>
        <w:rPr>
          <w:rFonts w:ascii="Times New Roman" w:hAnsi="Times New Roman"/>
          <w:sz w:val="24"/>
          <w:szCs w:val="24"/>
        </w:rPr>
        <w:t>Informed by the</w:t>
      </w:r>
      <w:r w:rsidR="00736825">
        <w:rPr>
          <w:rFonts w:ascii="Times New Roman" w:hAnsi="Times New Roman"/>
          <w:sz w:val="24"/>
          <w:szCs w:val="24"/>
        </w:rPr>
        <w:t xml:space="preserve"> framework developed by </w:t>
      </w:r>
      <w:r w:rsidR="005B0D0D" w:rsidRPr="005B0D0D">
        <w:rPr>
          <w:rFonts w:ascii="Times New Roman" w:hAnsi="Times New Roman"/>
          <w:sz w:val="24"/>
          <w:szCs w:val="24"/>
        </w:rPr>
        <w:t>Levac</w:t>
      </w:r>
      <w:r w:rsidR="005B0D0D">
        <w:rPr>
          <w:rFonts w:ascii="Times New Roman" w:hAnsi="Times New Roman"/>
          <w:sz w:val="24"/>
          <w:szCs w:val="24"/>
        </w:rPr>
        <w:t xml:space="preserve"> et al (</w:t>
      </w:r>
      <w:r w:rsidR="005B0D0D" w:rsidRPr="005B0D0D">
        <w:rPr>
          <w:rFonts w:ascii="Times New Roman" w:hAnsi="Times New Roman"/>
          <w:sz w:val="24"/>
          <w:szCs w:val="24"/>
        </w:rPr>
        <w:t>2010)</w:t>
      </w:r>
      <w:r w:rsidR="00F0432D">
        <w:rPr>
          <w:rFonts w:ascii="Times New Roman" w:hAnsi="Times New Roman"/>
          <w:sz w:val="24"/>
          <w:szCs w:val="24"/>
        </w:rPr>
        <w:t xml:space="preserve"> [</w:t>
      </w:r>
      <w:r w:rsidR="00F36D43">
        <w:rPr>
          <w:rFonts w:ascii="Times New Roman" w:hAnsi="Times New Roman"/>
          <w:sz w:val="24"/>
          <w:szCs w:val="24"/>
        </w:rPr>
        <w:fldChar w:fldCharType="begin"/>
      </w:r>
      <w:r w:rsidR="00F36D43">
        <w:rPr>
          <w:rFonts w:ascii="Times New Roman" w:hAnsi="Times New Roman"/>
          <w:sz w:val="24"/>
          <w:szCs w:val="24"/>
        </w:rPr>
        <w:instrText xml:space="preserve"> REF _Ref136515488 \r \h </w:instrText>
      </w:r>
      <w:r w:rsidR="00F36D43">
        <w:rPr>
          <w:rFonts w:ascii="Times New Roman" w:hAnsi="Times New Roman"/>
          <w:sz w:val="24"/>
          <w:szCs w:val="24"/>
        </w:rPr>
      </w:r>
      <w:r w:rsidR="00F36D43">
        <w:rPr>
          <w:rFonts w:ascii="Times New Roman" w:hAnsi="Times New Roman"/>
          <w:sz w:val="24"/>
          <w:szCs w:val="24"/>
        </w:rPr>
        <w:fldChar w:fldCharType="separate"/>
      </w:r>
      <w:r w:rsidR="00F36D43">
        <w:rPr>
          <w:rFonts w:ascii="Times New Roman" w:hAnsi="Times New Roman"/>
          <w:sz w:val="24"/>
          <w:szCs w:val="24"/>
        </w:rPr>
        <w:t>38</w:t>
      </w:r>
      <w:r w:rsidR="00F36D43">
        <w:rPr>
          <w:rFonts w:ascii="Times New Roman" w:hAnsi="Times New Roman"/>
          <w:sz w:val="24"/>
          <w:szCs w:val="24"/>
        </w:rPr>
        <w:fldChar w:fldCharType="end"/>
      </w:r>
      <w:r w:rsidR="00F36D43">
        <w:rPr>
          <w:rFonts w:ascii="Times New Roman" w:hAnsi="Times New Roman"/>
          <w:sz w:val="24"/>
          <w:szCs w:val="24"/>
        </w:rPr>
        <w:t xml:space="preserve">] </w:t>
      </w:r>
      <w:r w:rsidR="00736825">
        <w:rPr>
          <w:rFonts w:ascii="Times New Roman" w:hAnsi="Times New Roman"/>
          <w:sz w:val="24"/>
          <w:szCs w:val="24"/>
        </w:rPr>
        <w:t xml:space="preserve">the last </w:t>
      </w:r>
      <w:r w:rsidR="00787183">
        <w:rPr>
          <w:rFonts w:ascii="Times New Roman" w:hAnsi="Times New Roman"/>
          <w:sz w:val="24"/>
          <w:szCs w:val="24"/>
        </w:rPr>
        <w:t>phase included</w:t>
      </w:r>
      <w:r w:rsidR="00736825">
        <w:rPr>
          <w:rFonts w:ascii="Times New Roman" w:hAnsi="Times New Roman"/>
          <w:sz w:val="24"/>
          <w:szCs w:val="24"/>
        </w:rPr>
        <w:t xml:space="preserve"> </w:t>
      </w:r>
      <w:r w:rsidR="002356C1">
        <w:rPr>
          <w:rFonts w:ascii="Times New Roman" w:hAnsi="Times New Roman"/>
          <w:sz w:val="24"/>
          <w:szCs w:val="24"/>
        </w:rPr>
        <w:t>data analysis</w:t>
      </w:r>
      <w:r w:rsidR="00736825">
        <w:rPr>
          <w:rFonts w:ascii="Times New Roman" w:hAnsi="Times New Roman"/>
          <w:sz w:val="24"/>
          <w:szCs w:val="24"/>
        </w:rPr>
        <w:t xml:space="preserve">, reporting the results, and applying meaning to the results. The data analysis phase comprised a descriptive numerical summary and thematic analysis of the included studies, which respectively displayed relevant information and characteristics of the included papers </w:t>
      </w:r>
      <w:r w:rsidR="00736825">
        <w:rPr>
          <w:rFonts w:ascii="Times New Roman" w:hAnsi="Times New Roman"/>
          <w:sz w:val="24"/>
          <w:szCs w:val="24"/>
        </w:rPr>
        <w:lastRenderedPageBreak/>
        <w:t>and contributed to the identification of patterns within the extracted data by using defining themes according to the research question</w:t>
      </w:r>
      <w:r w:rsidR="003115D9">
        <w:rPr>
          <w:rFonts w:ascii="Times New Roman" w:hAnsi="Times New Roman"/>
          <w:sz w:val="24"/>
          <w:szCs w:val="24"/>
        </w:rPr>
        <w:t>s</w:t>
      </w:r>
      <w:r w:rsidR="00736825">
        <w:rPr>
          <w:rFonts w:ascii="Times New Roman" w:hAnsi="Times New Roman"/>
          <w:sz w:val="24"/>
          <w:szCs w:val="24"/>
        </w:rPr>
        <w:t xml:space="preserve"> </w:t>
      </w:r>
      <w:r w:rsidR="00B04CCE">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_Ref136518183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47</w:t>
      </w:r>
      <w:r w:rsidR="007E2CEA">
        <w:rPr>
          <w:rFonts w:ascii="Times New Roman" w:hAnsi="Times New Roman"/>
          <w:sz w:val="24"/>
          <w:szCs w:val="24"/>
        </w:rPr>
        <w:fldChar w:fldCharType="end"/>
      </w:r>
      <w:r w:rsidR="00B04CCE">
        <w:rPr>
          <w:rFonts w:ascii="Times New Roman" w:hAnsi="Times New Roman"/>
          <w:sz w:val="24"/>
          <w:szCs w:val="24"/>
        </w:rPr>
        <w:t>].</w:t>
      </w:r>
      <w:r w:rsidR="00A61103">
        <w:rPr>
          <w:rFonts w:ascii="Times New Roman" w:hAnsi="Times New Roman"/>
          <w:sz w:val="24"/>
          <w:szCs w:val="24"/>
        </w:rPr>
        <w:t xml:space="preserve"> </w:t>
      </w:r>
    </w:p>
    <w:p w14:paraId="0A7D2987" w14:textId="1637205E" w:rsidR="00A477BD" w:rsidRDefault="00736825">
      <w:pPr>
        <w:tabs>
          <w:tab w:val="left" w:pos="8175"/>
        </w:tabs>
        <w:spacing w:line="480" w:lineRule="auto"/>
        <w:jc w:val="both"/>
        <w:rPr>
          <w:rFonts w:ascii="Times New Roman" w:hAnsi="Times New Roman"/>
          <w:sz w:val="24"/>
          <w:szCs w:val="24"/>
        </w:rPr>
      </w:pPr>
      <w:r>
        <w:rPr>
          <w:rFonts w:ascii="Times New Roman" w:hAnsi="Times New Roman"/>
          <w:sz w:val="24"/>
          <w:szCs w:val="24"/>
        </w:rPr>
        <w:t xml:space="preserve">Results were reported </w:t>
      </w:r>
      <w:r w:rsidR="003115D9">
        <w:rPr>
          <w:rFonts w:ascii="Times New Roman" w:hAnsi="Times New Roman"/>
          <w:sz w:val="24"/>
          <w:szCs w:val="24"/>
        </w:rPr>
        <w:t>via</w:t>
      </w:r>
      <w:r>
        <w:rPr>
          <w:rFonts w:ascii="Times New Roman" w:hAnsi="Times New Roman"/>
          <w:sz w:val="24"/>
          <w:szCs w:val="24"/>
        </w:rPr>
        <w:t xml:space="preserve"> a narrative synthesis of the evidence,</w:t>
      </w:r>
      <w:r w:rsidR="003115D9">
        <w:rPr>
          <w:rFonts w:ascii="Times New Roman" w:hAnsi="Times New Roman"/>
          <w:sz w:val="24"/>
          <w:szCs w:val="24"/>
        </w:rPr>
        <w:t xml:space="preserve"> including</w:t>
      </w:r>
      <w:r>
        <w:rPr>
          <w:rFonts w:ascii="Times New Roman" w:hAnsi="Times New Roman"/>
          <w:sz w:val="24"/>
          <w:szCs w:val="24"/>
        </w:rPr>
        <w:t xml:space="preserve"> assessing the descriptive summary, defined themes, and considerations of included studies. This process aimed to correlate the commercial promotion of electronic cigarettes on social media with vaping initiation, positive perceptions of vaping, and secondary outcomes of interest.</w:t>
      </w:r>
      <w:r>
        <w:t xml:space="preserve"> </w:t>
      </w:r>
      <w:r w:rsidR="0012245C">
        <w:rPr>
          <w:rFonts w:ascii="Times New Roman" w:hAnsi="Times New Roman"/>
          <w:sz w:val="24"/>
          <w:szCs w:val="24"/>
        </w:rPr>
        <w:t>C</w:t>
      </w:r>
      <w:r>
        <w:rPr>
          <w:rFonts w:ascii="Times New Roman" w:hAnsi="Times New Roman"/>
          <w:sz w:val="24"/>
          <w:szCs w:val="24"/>
        </w:rPr>
        <w:t xml:space="preserve">onsideration of the findings from a broader perspective and their respective implications for prospective research was developed to advance the legitimacy of the scoping review </w:t>
      </w:r>
      <w:r w:rsidR="007107A5">
        <w:rPr>
          <w:rFonts w:ascii="Times New Roman" w:hAnsi="Times New Roman"/>
          <w:sz w:val="24"/>
          <w:szCs w:val="24"/>
        </w:rPr>
        <w:t>[</w:t>
      </w:r>
      <w:r w:rsidR="007E2CEA">
        <w:rPr>
          <w:rFonts w:ascii="Times New Roman" w:hAnsi="Times New Roman"/>
          <w:sz w:val="24"/>
          <w:szCs w:val="24"/>
        </w:rPr>
        <w:fldChar w:fldCharType="begin"/>
      </w:r>
      <w:r w:rsidR="007E2CEA">
        <w:rPr>
          <w:rFonts w:ascii="Times New Roman" w:hAnsi="Times New Roman"/>
          <w:sz w:val="24"/>
          <w:szCs w:val="24"/>
        </w:rPr>
        <w:instrText xml:space="preserve"> REF _Ref136515488 \r \h </w:instrText>
      </w:r>
      <w:r w:rsidR="007E2CEA">
        <w:rPr>
          <w:rFonts w:ascii="Times New Roman" w:hAnsi="Times New Roman"/>
          <w:sz w:val="24"/>
          <w:szCs w:val="24"/>
        </w:rPr>
      </w:r>
      <w:r w:rsidR="007E2CEA">
        <w:rPr>
          <w:rFonts w:ascii="Times New Roman" w:hAnsi="Times New Roman"/>
          <w:sz w:val="24"/>
          <w:szCs w:val="24"/>
        </w:rPr>
        <w:fldChar w:fldCharType="separate"/>
      </w:r>
      <w:r w:rsidR="007E2CEA">
        <w:rPr>
          <w:rFonts w:ascii="Times New Roman" w:hAnsi="Times New Roman"/>
          <w:sz w:val="24"/>
          <w:szCs w:val="24"/>
        </w:rPr>
        <w:t>38</w:t>
      </w:r>
      <w:r w:rsidR="007E2CEA">
        <w:rPr>
          <w:rFonts w:ascii="Times New Roman" w:hAnsi="Times New Roman"/>
          <w:sz w:val="24"/>
          <w:szCs w:val="24"/>
        </w:rPr>
        <w:fldChar w:fldCharType="end"/>
      </w:r>
      <w:r w:rsidR="007107A5">
        <w:rPr>
          <w:rFonts w:ascii="Times New Roman" w:hAnsi="Times New Roman"/>
          <w:sz w:val="24"/>
          <w:szCs w:val="24"/>
        </w:rPr>
        <w:t xml:space="preserve">]. </w:t>
      </w:r>
    </w:p>
    <w:p w14:paraId="1C47C549" w14:textId="7ADA1907" w:rsidR="00B474BA" w:rsidRPr="0074524A" w:rsidRDefault="00B474BA" w:rsidP="0074524A">
      <w:pPr>
        <w:tabs>
          <w:tab w:val="left" w:pos="8175"/>
        </w:tabs>
        <w:spacing w:line="480" w:lineRule="auto"/>
        <w:jc w:val="both"/>
        <w:rPr>
          <w:rFonts w:ascii="Times New Roman" w:hAnsi="Times New Roman"/>
          <w:b/>
          <w:bCs/>
          <w:sz w:val="24"/>
          <w:szCs w:val="24"/>
          <w:shd w:val="clear" w:color="auto" w:fill="FFFFFF"/>
        </w:rPr>
      </w:pPr>
      <w:r w:rsidRPr="0074524A">
        <w:rPr>
          <w:rFonts w:ascii="Times New Roman" w:hAnsi="Times New Roman"/>
          <w:b/>
          <w:bCs/>
          <w:sz w:val="24"/>
          <w:szCs w:val="24"/>
          <w:shd w:val="clear" w:color="auto" w:fill="FFFFFF"/>
        </w:rPr>
        <w:t>RESULTS</w:t>
      </w:r>
    </w:p>
    <w:p w14:paraId="22C25E39" w14:textId="4C66014B" w:rsidR="00C121C4" w:rsidRDefault="00C121C4" w:rsidP="00C121C4">
      <w:pPr>
        <w:tabs>
          <w:tab w:val="left" w:pos="8175"/>
        </w:tabs>
        <w:spacing w:line="48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Descriptive summary of included </w:t>
      </w:r>
      <w:r w:rsidR="006269D8">
        <w:rPr>
          <w:rFonts w:ascii="Times New Roman" w:hAnsi="Times New Roman"/>
          <w:b/>
          <w:bCs/>
          <w:sz w:val="24"/>
          <w:szCs w:val="24"/>
          <w:shd w:val="clear" w:color="auto" w:fill="FFFFFF"/>
        </w:rPr>
        <w:t>studies</w:t>
      </w:r>
    </w:p>
    <w:p w14:paraId="12988532" w14:textId="0637C337" w:rsidR="00860BAA" w:rsidRDefault="00A67F67" w:rsidP="006657A3">
      <w:pPr>
        <w:pStyle w:val="NormalWeb"/>
        <w:spacing w:before="0" w:after="0" w:line="480" w:lineRule="auto"/>
        <w:jc w:val="both"/>
        <w:rPr>
          <w:i/>
          <w:iCs/>
        </w:rPr>
        <w:sectPr w:rsidR="00860BAA" w:rsidSect="00596A9C">
          <w:footerReference w:type="default" r:id="rId8"/>
          <w:footerReference w:type="first" r:id="rId9"/>
          <w:pgSz w:w="11906" w:h="16838"/>
          <w:pgMar w:top="1440" w:right="1440" w:bottom="1440" w:left="1440" w:header="720" w:footer="720" w:gutter="0"/>
          <w:cols w:space="720"/>
          <w:titlePg/>
          <w:docGrid w:linePitch="299"/>
        </w:sectPr>
      </w:pPr>
      <w:r w:rsidRPr="006269D8">
        <w:t>1385 papers</w:t>
      </w:r>
      <w:r w:rsidR="001E1124">
        <w:t xml:space="preserve"> were retrieved from the database searches</w:t>
      </w:r>
      <w:r w:rsidR="006657A3">
        <w:t xml:space="preserve"> </w:t>
      </w:r>
      <w:r w:rsidR="001E1124">
        <w:t>(Figure 1)</w:t>
      </w:r>
      <w:r w:rsidRPr="006269D8">
        <w:t xml:space="preserve">. </w:t>
      </w:r>
      <w:r w:rsidRPr="006269D8">
        <w:rPr>
          <w:rStyle w:val="cf01"/>
          <w:rFonts w:ascii="Times New Roman" w:hAnsi="Times New Roman" w:cs="Times New Roman"/>
          <w:sz w:val="24"/>
          <w:szCs w:val="24"/>
        </w:rPr>
        <w:t xml:space="preserve">Once </w:t>
      </w:r>
      <w:r w:rsidRPr="006269D8">
        <w:t>614 duplicate papers were removed the title and abstract</w:t>
      </w:r>
      <w:r w:rsidR="00826CDE">
        <w:t>s</w:t>
      </w:r>
      <w:r w:rsidRPr="006269D8">
        <w:t xml:space="preserve"> of 771 papers were screened by three independent reviewers</w:t>
      </w:r>
      <w:r w:rsidR="00B32CA0">
        <w:t>.</w:t>
      </w:r>
      <w:r w:rsidRPr="006269D8">
        <w:t xml:space="preserve"> 646 studies were excluded because they did not meet the inclusion criteria.</w:t>
      </w:r>
      <w:r w:rsidR="000E560B">
        <w:t xml:space="preserve"> Through the process of reviewing</w:t>
      </w:r>
      <w:r w:rsidRPr="006269D8">
        <w:t xml:space="preserve"> </w:t>
      </w:r>
      <w:r w:rsidR="00285C04" w:rsidRPr="006269D8">
        <w:t>125 full</w:t>
      </w:r>
      <w:r w:rsidRPr="006269D8">
        <w:t xml:space="preserve"> </w:t>
      </w:r>
      <w:r w:rsidR="000E560B">
        <w:t>papers</w:t>
      </w:r>
      <w:r w:rsidRPr="006269D8">
        <w:t xml:space="preserve">, a further 114 studies were excluded. </w:t>
      </w:r>
      <w:r w:rsidR="00BF0ECD">
        <w:t>In total, e</w:t>
      </w:r>
      <w:r w:rsidRPr="00975886">
        <w:t xml:space="preserve">leven papers met the inclusion criteria </w:t>
      </w:r>
      <w:r w:rsidR="00B04CCE">
        <w:t>[</w:t>
      </w:r>
      <w:r w:rsidR="007E2CEA">
        <w:fldChar w:fldCharType="begin"/>
      </w:r>
      <w:r w:rsidR="007E2CEA">
        <w:instrText xml:space="preserve"> REF _Ref136518229 \r \h </w:instrText>
      </w:r>
      <w:r w:rsidR="007E2CEA">
        <w:fldChar w:fldCharType="separate"/>
      </w:r>
      <w:r w:rsidR="007E2CEA">
        <w:t>48</w:t>
      </w:r>
      <w:r w:rsidR="007E2CEA">
        <w:fldChar w:fldCharType="end"/>
      </w:r>
      <w:r w:rsidR="007E2CEA">
        <w:t xml:space="preserve">, </w:t>
      </w:r>
      <w:r w:rsidR="007E2CEA">
        <w:fldChar w:fldCharType="begin"/>
      </w:r>
      <w:r w:rsidR="007E2CEA">
        <w:instrText xml:space="preserve"> REF _Ref136518231 \r \h </w:instrText>
      </w:r>
      <w:r w:rsidR="007E2CEA">
        <w:fldChar w:fldCharType="separate"/>
      </w:r>
      <w:r w:rsidR="007E2CEA">
        <w:t>49</w:t>
      </w:r>
      <w:r w:rsidR="007E2CEA">
        <w:fldChar w:fldCharType="end"/>
      </w:r>
      <w:r w:rsidR="00C90C8F">
        <w:t>,</w:t>
      </w:r>
      <w:r w:rsidR="007E2CEA">
        <w:t xml:space="preserve"> </w:t>
      </w:r>
      <w:r w:rsidR="007E2CEA">
        <w:fldChar w:fldCharType="begin"/>
      </w:r>
      <w:r w:rsidR="007E2CEA">
        <w:instrText xml:space="preserve"> REF _Ref136518232 \r \h </w:instrText>
      </w:r>
      <w:r w:rsidR="007E2CEA">
        <w:fldChar w:fldCharType="separate"/>
      </w:r>
      <w:r w:rsidR="007E2CEA">
        <w:t>50</w:t>
      </w:r>
      <w:r w:rsidR="007E2CEA">
        <w:fldChar w:fldCharType="end"/>
      </w:r>
      <w:r w:rsidR="00C90C8F">
        <w:t>,</w:t>
      </w:r>
      <w:r w:rsidR="007E2CEA">
        <w:t xml:space="preserve"> </w:t>
      </w:r>
      <w:r w:rsidR="007E2CEA">
        <w:fldChar w:fldCharType="begin"/>
      </w:r>
      <w:r w:rsidR="007E2CEA">
        <w:instrText xml:space="preserve"> REF _Ref136518234 \r \h </w:instrText>
      </w:r>
      <w:r w:rsidR="007E2CEA">
        <w:fldChar w:fldCharType="separate"/>
      </w:r>
      <w:r w:rsidR="007E2CEA">
        <w:t>51</w:t>
      </w:r>
      <w:r w:rsidR="007E2CEA">
        <w:fldChar w:fldCharType="end"/>
      </w:r>
      <w:r w:rsidR="00C90C8F">
        <w:t>,</w:t>
      </w:r>
      <w:r w:rsidR="007E2CEA">
        <w:t xml:space="preserve"> </w:t>
      </w:r>
      <w:r w:rsidR="007E2CEA">
        <w:fldChar w:fldCharType="begin"/>
      </w:r>
      <w:r w:rsidR="007E2CEA">
        <w:instrText xml:space="preserve"> REF _Ref136518235 \r \h </w:instrText>
      </w:r>
      <w:r w:rsidR="007E2CEA">
        <w:fldChar w:fldCharType="separate"/>
      </w:r>
      <w:r w:rsidR="007E2CEA">
        <w:t>52</w:t>
      </w:r>
      <w:r w:rsidR="007E2CEA">
        <w:fldChar w:fldCharType="end"/>
      </w:r>
      <w:r w:rsidR="00C90C8F">
        <w:t>,</w:t>
      </w:r>
      <w:r w:rsidR="007E2CEA">
        <w:t xml:space="preserve"> </w:t>
      </w:r>
      <w:r w:rsidR="007E2CEA">
        <w:fldChar w:fldCharType="begin"/>
      </w:r>
      <w:r w:rsidR="007E2CEA">
        <w:instrText xml:space="preserve"> REF _Ref136518237 \r \h </w:instrText>
      </w:r>
      <w:r w:rsidR="007E2CEA">
        <w:fldChar w:fldCharType="separate"/>
      </w:r>
      <w:r w:rsidR="007E2CEA">
        <w:t>53</w:t>
      </w:r>
      <w:r w:rsidR="007E2CEA">
        <w:fldChar w:fldCharType="end"/>
      </w:r>
      <w:r w:rsidR="00C90C8F">
        <w:t>,</w:t>
      </w:r>
      <w:r w:rsidR="007E2CEA">
        <w:t xml:space="preserve"> </w:t>
      </w:r>
      <w:r w:rsidR="007E2CEA">
        <w:fldChar w:fldCharType="begin"/>
      </w:r>
      <w:r w:rsidR="007E2CEA">
        <w:instrText xml:space="preserve"> REF _Ref136518238 \r \h </w:instrText>
      </w:r>
      <w:r w:rsidR="007E2CEA">
        <w:fldChar w:fldCharType="separate"/>
      </w:r>
      <w:r w:rsidR="007E2CEA">
        <w:t>54</w:t>
      </w:r>
      <w:r w:rsidR="007E2CEA">
        <w:fldChar w:fldCharType="end"/>
      </w:r>
      <w:r w:rsidR="00C90C8F">
        <w:t>,</w:t>
      </w:r>
      <w:r w:rsidR="007E2CEA">
        <w:t xml:space="preserve"> </w:t>
      </w:r>
      <w:r w:rsidR="007E2CEA">
        <w:fldChar w:fldCharType="begin"/>
      </w:r>
      <w:r w:rsidR="007E2CEA">
        <w:instrText xml:space="preserve"> REF _Ref136518239 \r \h </w:instrText>
      </w:r>
      <w:r w:rsidR="007E2CEA">
        <w:fldChar w:fldCharType="separate"/>
      </w:r>
      <w:r w:rsidR="007E2CEA">
        <w:t>55</w:t>
      </w:r>
      <w:r w:rsidR="007E2CEA">
        <w:fldChar w:fldCharType="end"/>
      </w:r>
      <w:r w:rsidR="00C90C8F">
        <w:t>,</w:t>
      </w:r>
      <w:r w:rsidR="007E2CEA">
        <w:t xml:space="preserve"> </w:t>
      </w:r>
      <w:r w:rsidR="007E2CEA">
        <w:fldChar w:fldCharType="begin"/>
      </w:r>
      <w:r w:rsidR="007E2CEA">
        <w:instrText xml:space="preserve"> REF _Ref136518241 \r \h </w:instrText>
      </w:r>
      <w:r w:rsidR="007E2CEA">
        <w:fldChar w:fldCharType="separate"/>
      </w:r>
      <w:r w:rsidR="007E2CEA">
        <w:t>56</w:t>
      </w:r>
      <w:r w:rsidR="007E2CEA">
        <w:fldChar w:fldCharType="end"/>
      </w:r>
      <w:r w:rsidR="00C90C8F">
        <w:t>,</w:t>
      </w:r>
      <w:r w:rsidR="007E2CEA">
        <w:t xml:space="preserve"> </w:t>
      </w:r>
      <w:r w:rsidR="007E2CEA">
        <w:fldChar w:fldCharType="begin"/>
      </w:r>
      <w:r w:rsidR="007E2CEA">
        <w:instrText xml:space="preserve"> REF _Ref136518243 \r \h </w:instrText>
      </w:r>
      <w:r w:rsidR="007E2CEA">
        <w:fldChar w:fldCharType="separate"/>
      </w:r>
      <w:r w:rsidR="007E2CEA">
        <w:t>57</w:t>
      </w:r>
      <w:r w:rsidR="007E2CEA">
        <w:fldChar w:fldCharType="end"/>
      </w:r>
      <w:r w:rsidR="00C90C8F">
        <w:t>,</w:t>
      </w:r>
      <w:r w:rsidR="007E2CEA">
        <w:t xml:space="preserve"> </w:t>
      </w:r>
      <w:r w:rsidR="007E2CEA">
        <w:fldChar w:fldCharType="begin"/>
      </w:r>
      <w:r w:rsidR="007E2CEA">
        <w:instrText xml:space="preserve"> REF _Ref136518244 \r \h </w:instrText>
      </w:r>
      <w:r w:rsidR="007E2CEA">
        <w:fldChar w:fldCharType="separate"/>
      </w:r>
      <w:r w:rsidR="007E2CEA">
        <w:t>58</w:t>
      </w:r>
      <w:r w:rsidR="007E2CEA">
        <w:fldChar w:fldCharType="end"/>
      </w:r>
      <w:r w:rsidR="00BF0ECD">
        <w:t>]</w:t>
      </w:r>
      <w:r w:rsidR="00C031FC">
        <w:t xml:space="preserve"> (Table 3)</w:t>
      </w:r>
      <w:r w:rsidR="006657A3">
        <w:t xml:space="preserve"> as shown in the flow diagram [</w:t>
      </w:r>
      <w:r w:rsidR="006657A3">
        <w:fldChar w:fldCharType="begin"/>
      </w:r>
      <w:r w:rsidR="006657A3">
        <w:instrText xml:space="preserve"> REF _Ref136518288 \r \h </w:instrText>
      </w:r>
      <w:r w:rsidR="006657A3">
        <w:fldChar w:fldCharType="separate"/>
      </w:r>
      <w:r w:rsidR="006657A3">
        <w:t>59</w:t>
      </w:r>
      <w:r w:rsidR="006657A3">
        <w:fldChar w:fldCharType="end"/>
      </w:r>
      <w:r w:rsidR="006657A3">
        <w:t>] (Figure 1)</w:t>
      </w:r>
    </w:p>
    <w:p w14:paraId="719140DC" w14:textId="489734E5" w:rsidR="00860BAA" w:rsidRPr="00FB50C7" w:rsidRDefault="00860BAA" w:rsidP="002152E8">
      <w:pPr>
        <w:spacing w:line="480" w:lineRule="auto"/>
        <w:jc w:val="both"/>
        <w:rPr>
          <w:rFonts w:ascii="Times New Roman" w:hAnsi="Times New Roman"/>
          <w:sz w:val="24"/>
          <w:szCs w:val="24"/>
        </w:rPr>
      </w:pPr>
      <w:bookmarkStart w:id="26" w:name="_Toc113292888"/>
      <w:r w:rsidRPr="00FB50C7">
        <w:rPr>
          <w:rFonts w:ascii="Times New Roman" w:hAnsi="Times New Roman"/>
          <w:b/>
          <w:bCs/>
          <w:sz w:val="24"/>
          <w:szCs w:val="24"/>
        </w:rPr>
        <w:lastRenderedPageBreak/>
        <w:t>Table 3</w:t>
      </w:r>
      <w:r w:rsidR="00701340">
        <w:rPr>
          <w:rFonts w:ascii="Times New Roman" w:hAnsi="Times New Roman"/>
          <w:sz w:val="24"/>
          <w:szCs w:val="24"/>
        </w:rPr>
        <w:t xml:space="preserve">. </w:t>
      </w:r>
      <w:r>
        <w:rPr>
          <w:rFonts w:ascii="Times New Roman" w:hAnsi="Times New Roman"/>
          <w:sz w:val="24"/>
          <w:szCs w:val="24"/>
        </w:rPr>
        <w:t>D</w:t>
      </w:r>
      <w:r w:rsidRPr="00FB50C7">
        <w:rPr>
          <w:rFonts w:ascii="Times New Roman" w:hAnsi="Times New Roman"/>
          <w:sz w:val="24"/>
          <w:szCs w:val="24"/>
        </w:rPr>
        <w:t xml:space="preserve">escriptive summary </w:t>
      </w:r>
      <w:r w:rsidR="00590DEC">
        <w:rPr>
          <w:rFonts w:ascii="Times New Roman" w:hAnsi="Times New Roman"/>
          <w:sz w:val="24"/>
          <w:szCs w:val="24"/>
        </w:rPr>
        <w:t xml:space="preserve">of study design and funding of </w:t>
      </w:r>
      <w:r w:rsidRPr="00FB50C7">
        <w:rPr>
          <w:rFonts w:ascii="Times New Roman" w:hAnsi="Times New Roman"/>
          <w:sz w:val="24"/>
          <w:szCs w:val="24"/>
        </w:rPr>
        <w:t>extracted studies</w:t>
      </w:r>
      <w:bookmarkEnd w:id="26"/>
    </w:p>
    <w:tbl>
      <w:tblPr>
        <w:tblStyle w:val="GridTable2-Accent3"/>
        <w:tblW w:w="0" w:type="auto"/>
        <w:tblLook w:val="0480" w:firstRow="0" w:lastRow="0" w:firstColumn="1" w:lastColumn="0" w:noHBand="0" w:noVBand="1"/>
      </w:tblPr>
      <w:tblGrid>
        <w:gridCol w:w="1900"/>
        <w:gridCol w:w="1704"/>
        <w:gridCol w:w="2630"/>
        <w:gridCol w:w="1988"/>
        <w:gridCol w:w="2344"/>
        <w:gridCol w:w="3392"/>
      </w:tblGrid>
      <w:tr w:rsidR="00A97032" w:rsidRPr="00422241" w14:paraId="4D4A6937" w14:textId="77777777" w:rsidTr="00A9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BB1995" w14:textId="2A01812A" w:rsidR="00A97032" w:rsidRPr="00422241" w:rsidRDefault="00A97032" w:rsidP="00590DEC">
            <w:pPr>
              <w:jc w:val="center"/>
              <w:rPr>
                <w:rFonts w:ascii="Times New Roman" w:hAnsi="Times New Roman"/>
                <w:b w:val="0"/>
                <w:bCs w:val="0"/>
                <w:i/>
                <w:iCs/>
              </w:rPr>
            </w:pPr>
            <w:r w:rsidRPr="00422241">
              <w:rPr>
                <w:rFonts w:ascii="Times New Roman" w:hAnsi="Times New Roman"/>
              </w:rPr>
              <w:t>AUTHORS AND YEAR</w:t>
            </w:r>
          </w:p>
        </w:tc>
        <w:tc>
          <w:tcPr>
            <w:tcW w:w="0" w:type="auto"/>
          </w:tcPr>
          <w:p w14:paraId="31D14C8F"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422241">
              <w:rPr>
                <w:rFonts w:ascii="Times New Roman" w:hAnsi="Times New Roman"/>
                <w:b/>
                <w:bCs/>
              </w:rPr>
              <w:t>STUDY DESIGN</w:t>
            </w:r>
          </w:p>
          <w:p w14:paraId="4572E549"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tc>
        <w:tc>
          <w:tcPr>
            <w:tcW w:w="0" w:type="auto"/>
          </w:tcPr>
          <w:p w14:paraId="63D30B77"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422241">
              <w:rPr>
                <w:rFonts w:ascii="Times New Roman" w:hAnsi="Times New Roman"/>
                <w:b/>
                <w:bCs/>
              </w:rPr>
              <w:t>POPULATION</w:t>
            </w:r>
          </w:p>
        </w:tc>
        <w:tc>
          <w:tcPr>
            <w:tcW w:w="0" w:type="auto"/>
          </w:tcPr>
          <w:p w14:paraId="326BCE4A"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422241">
              <w:rPr>
                <w:rFonts w:ascii="Times New Roman" w:hAnsi="Times New Roman"/>
                <w:b/>
                <w:bCs/>
              </w:rPr>
              <w:t>SOCIAL MEDIA</w:t>
            </w:r>
          </w:p>
        </w:tc>
        <w:tc>
          <w:tcPr>
            <w:tcW w:w="0" w:type="auto"/>
          </w:tcPr>
          <w:p w14:paraId="436A23FA" w14:textId="299022EB"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Pr>
                <w:rFonts w:ascii="Times New Roman" w:hAnsi="Times New Roman"/>
                <w:b/>
                <w:bCs/>
              </w:rPr>
              <w:t xml:space="preserve">CONFLICTS OF INTEREST </w:t>
            </w:r>
          </w:p>
        </w:tc>
        <w:tc>
          <w:tcPr>
            <w:tcW w:w="0" w:type="auto"/>
          </w:tcPr>
          <w:p w14:paraId="5F975FFD" w14:textId="2345AF7D"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422241">
              <w:rPr>
                <w:rFonts w:ascii="Times New Roman" w:hAnsi="Times New Roman"/>
                <w:b/>
                <w:bCs/>
              </w:rPr>
              <w:t>FUNDING</w:t>
            </w:r>
          </w:p>
        </w:tc>
      </w:tr>
      <w:tr w:rsidR="00A97032" w:rsidRPr="00422241" w14:paraId="4E984B1D" w14:textId="77777777" w:rsidTr="00A97032">
        <w:trPr>
          <w:trHeight w:val="724"/>
        </w:trPr>
        <w:tc>
          <w:tcPr>
            <w:cnfStyle w:val="001000000000" w:firstRow="0" w:lastRow="0" w:firstColumn="1" w:lastColumn="0" w:oddVBand="0" w:evenVBand="0" w:oddHBand="0" w:evenHBand="0" w:firstRowFirstColumn="0" w:firstRowLastColumn="0" w:lastRowFirstColumn="0" w:lastRowLastColumn="0"/>
            <w:tcW w:w="0" w:type="auto"/>
          </w:tcPr>
          <w:p w14:paraId="3AB349EF" w14:textId="77777777" w:rsidR="00A97032" w:rsidRPr="00422241" w:rsidRDefault="00A97032" w:rsidP="00576914">
            <w:pPr>
              <w:rPr>
                <w:rFonts w:ascii="Times New Roman" w:hAnsi="Times New Roman"/>
                <w:b w:val="0"/>
                <w:bCs w:val="0"/>
                <w:i/>
                <w:iCs/>
              </w:rPr>
            </w:pPr>
            <w:r w:rsidRPr="00422241">
              <w:rPr>
                <w:rFonts w:ascii="Times New Roman" w:hAnsi="Times New Roman"/>
                <w:i/>
                <w:iCs/>
              </w:rPr>
              <w:t>Chu et al., 2015</w:t>
            </w:r>
          </w:p>
        </w:tc>
        <w:tc>
          <w:tcPr>
            <w:tcW w:w="0" w:type="auto"/>
          </w:tcPr>
          <w:p w14:paraId="0B281F55" w14:textId="7EAE2DC9" w:rsidR="00A97032" w:rsidRPr="00422241" w:rsidRDefault="00A97032" w:rsidP="00576914">
            <w:pPr>
              <w:suppressAutoHyphens w:val="0"/>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GB"/>
              </w:rPr>
            </w:pPr>
            <w:r w:rsidRPr="00422241">
              <w:rPr>
                <w:rFonts w:ascii="Times New Roman" w:eastAsia="Times New Roman" w:hAnsi="Times New Roman"/>
                <w:lang w:eastAsia="en-GB"/>
              </w:rPr>
              <w:t xml:space="preserve">Exploratory network analysis </w:t>
            </w:r>
          </w:p>
        </w:tc>
        <w:tc>
          <w:tcPr>
            <w:tcW w:w="0" w:type="auto"/>
          </w:tcPr>
          <w:p w14:paraId="1D46BAA0" w14:textId="54E126D4"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Not indicated, but suggestive from the U.S.</w:t>
            </w:r>
          </w:p>
        </w:tc>
        <w:tc>
          <w:tcPr>
            <w:tcW w:w="0" w:type="auto"/>
          </w:tcPr>
          <w:p w14:paraId="3D724F30" w14:textId="77777777"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Twitter</w:t>
            </w:r>
          </w:p>
        </w:tc>
        <w:tc>
          <w:tcPr>
            <w:tcW w:w="0" w:type="auto"/>
          </w:tcPr>
          <w:p w14:paraId="5DF7D35B" w14:textId="03A161CA" w:rsidR="00A97032" w:rsidRPr="004C6303" w:rsidRDefault="004C6303"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1D07F3C9" w14:textId="59F3184B"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 xml:space="preserve">National Cancer Institute, </w:t>
            </w:r>
          </w:p>
          <w:p w14:paraId="55202E2D" w14:textId="77777777"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22241">
              <w:rPr>
                <w:rFonts w:ascii="Times New Roman" w:hAnsi="Times New Roman"/>
              </w:rPr>
              <w:t>FDA Center for Tobacco Products</w:t>
            </w:r>
          </w:p>
        </w:tc>
      </w:tr>
      <w:tr w:rsidR="00A97032" w:rsidRPr="00422241" w14:paraId="424F4A3A" w14:textId="77777777" w:rsidTr="00A9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867E69" w14:textId="77777777" w:rsidR="00A97032" w:rsidRPr="00422241" w:rsidRDefault="00A97032" w:rsidP="00576914">
            <w:pPr>
              <w:rPr>
                <w:rFonts w:ascii="Times New Roman" w:hAnsi="Times New Roman"/>
                <w:b w:val="0"/>
                <w:bCs w:val="0"/>
                <w:i/>
                <w:iCs/>
              </w:rPr>
            </w:pPr>
            <w:r w:rsidRPr="00422241">
              <w:rPr>
                <w:rFonts w:ascii="Times New Roman" w:hAnsi="Times New Roman"/>
                <w:i/>
                <w:iCs/>
              </w:rPr>
              <w:t>Chu, Sidhu and Valente, 2015</w:t>
            </w:r>
          </w:p>
          <w:p w14:paraId="19AC6B0C" w14:textId="77777777" w:rsidR="00A97032" w:rsidRPr="00422241" w:rsidRDefault="00A97032" w:rsidP="00576914">
            <w:pPr>
              <w:rPr>
                <w:rFonts w:ascii="Times New Roman" w:hAnsi="Times New Roman"/>
                <w:b w:val="0"/>
                <w:bCs w:val="0"/>
                <w:i/>
                <w:iCs/>
              </w:rPr>
            </w:pPr>
          </w:p>
        </w:tc>
        <w:tc>
          <w:tcPr>
            <w:tcW w:w="0" w:type="auto"/>
          </w:tcPr>
          <w:p w14:paraId="06936A3A" w14:textId="74342E7E" w:rsidR="00A97032" w:rsidRPr="00422241" w:rsidRDefault="00A97032" w:rsidP="00576914">
            <w:pPr>
              <w:suppressAutoHyphens w:val="0"/>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n-GB"/>
              </w:rPr>
            </w:pPr>
            <w:r w:rsidRPr="00422241">
              <w:rPr>
                <w:rFonts w:ascii="Times New Roman" w:eastAsia="Times New Roman" w:hAnsi="Times New Roman"/>
                <w:lang w:eastAsia="en-GB"/>
              </w:rPr>
              <w:t>Exploratory network analysis</w:t>
            </w:r>
          </w:p>
        </w:tc>
        <w:tc>
          <w:tcPr>
            <w:tcW w:w="0" w:type="auto"/>
          </w:tcPr>
          <w:p w14:paraId="3606E047" w14:textId="4C0F7000"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Not indicated, but suggestive from the U.S.</w:t>
            </w:r>
          </w:p>
        </w:tc>
        <w:tc>
          <w:tcPr>
            <w:tcW w:w="0" w:type="auto"/>
          </w:tcPr>
          <w:p w14:paraId="40D6E49A"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Facebook, Twitter, Instagram and Google+</w:t>
            </w:r>
          </w:p>
        </w:tc>
        <w:tc>
          <w:tcPr>
            <w:tcW w:w="0" w:type="auto"/>
          </w:tcPr>
          <w:p w14:paraId="0E60F6EB" w14:textId="73D42A7B" w:rsidR="00A97032" w:rsidRPr="00422241" w:rsidRDefault="004C6303"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6EC5429E" w14:textId="0774294C"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 xml:space="preserve">National Cancer Institute, </w:t>
            </w:r>
          </w:p>
          <w:p w14:paraId="2099AB59"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FDA Center for Tobacco Products</w:t>
            </w:r>
          </w:p>
        </w:tc>
      </w:tr>
      <w:tr w:rsidR="00A97032" w:rsidRPr="00422241" w14:paraId="3E8E68D8" w14:textId="77777777" w:rsidTr="00A97032">
        <w:trPr>
          <w:trHeight w:val="652"/>
        </w:trPr>
        <w:tc>
          <w:tcPr>
            <w:cnfStyle w:val="001000000000" w:firstRow="0" w:lastRow="0" w:firstColumn="1" w:lastColumn="0" w:oddVBand="0" w:evenVBand="0" w:oddHBand="0" w:evenHBand="0" w:firstRowFirstColumn="0" w:firstRowLastColumn="0" w:lastRowFirstColumn="0" w:lastRowLastColumn="0"/>
            <w:tcW w:w="0" w:type="auto"/>
          </w:tcPr>
          <w:p w14:paraId="0F2B7A28" w14:textId="5B2A8E63" w:rsidR="00A97032" w:rsidRPr="00422241" w:rsidRDefault="00A97032" w:rsidP="00590DEC">
            <w:pPr>
              <w:rPr>
                <w:rFonts w:ascii="Times New Roman" w:hAnsi="Times New Roman"/>
                <w:b w:val="0"/>
                <w:bCs w:val="0"/>
                <w:i/>
                <w:iCs/>
              </w:rPr>
            </w:pPr>
            <w:r w:rsidRPr="00422241">
              <w:rPr>
                <w:rFonts w:ascii="Times New Roman" w:hAnsi="Times New Roman"/>
                <w:i/>
                <w:iCs/>
              </w:rPr>
              <w:t>Daniel, Jackson and Westerman, 2018</w:t>
            </w:r>
          </w:p>
        </w:tc>
        <w:tc>
          <w:tcPr>
            <w:tcW w:w="0" w:type="auto"/>
          </w:tcPr>
          <w:p w14:paraId="11F9FF37" w14:textId="7B1F761F" w:rsidR="00A97032" w:rsidRPr="00422241" w:rsidRDefault="00A97032" w:rsidP="00576914">
            <w:pPr>
              <w:suppressAutoHyphens w:val="0"/>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GB"/>
              </w:rPr>
            </w:pPr>
            <w:r w:rsidRPr="00422241">
              <w:rPr>
                <w:rFonts w:ascii="Times New Roman" w:eastAsia="Times New Roman" w:hAnsi="Times New Roman"/>
                <w:lang w:eastAsia="en-GB"/>
              </w:rPr>
              <w:t xml:space="preserve">Exploratory network analysis </w:t>
            </w:r>
          </w:p>
        </w:tc>
        <w:tc>
          <w:tcPr>
            <w:tcW w:w="0" w:type="auto"/>
          </w:tcPr>
          <w:p w14:paraId="3EC09AAD" w14:textId="0715F52D"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Not indicated, but suggestive from the U.S.</w:t>
            </w:r>
          </w:p>
        </w:tc>
        <w:tc>
          <w:tcPr>
            <w:tcW w:w="0" w:type="auto"/>
          </w:tcPr>
          <w:p w14:paraId="7DFAB370" w14:textId="77777777"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YouTube</w:t>
            </w:r>
          </w:p>
        </w:tc>
        <w:tc>
          <w:tcPr>
            <w:tcW w:w="0" w:type="auto"/>
          </w:tcPr>
          <w:p w14:paraId="03862DB2" w14:textId="5245DF14" w:rsidR="00A97032" w:rsidRPr="00422241" w:rsidRDefault="00C532A1"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Not declared</w:t>
            </w:r>
          </w:p>
        </w:tc>
        <w:tc>
          <w:tcPr>
            <w:tcW w:w="0" w:type="auto"/>
          </w:tcPr>
          <w:p w14:paraId="6E188AB6" w14:textId="1CBE252F" w:rsidR="00A97032" w:rsidRPr="00422241" w:rsidRDefault="00C532A1"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Not declared</w:t>
            </w:r>
          </w:p>
        </w:tc>
      </w:tr>
      <w:tr w:rsidR="00A97032" w:rsidRPr="00422241" w14:paraId="6486B7D1" w14:textId="77777777" w:rsidTr="00A9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5902B4" w14:textId="77777777" w:rsidR="00A97032" w:rsidRPr="00422241" w:rsidRDefault="00A97032" w:rsidP="00576914">
            <w:pPr>
              <w:rPr>
                <w:rFonts w:ascii="Times New Roman" w:hAnsi="Times New Roman"/>
                <w:b w:val="0"/>
                <w:bCs w:val="0"/>
                <w:i/>
                <w:iCs/>
              </w:rPr>
            </w:pPr>
            <w:r w:rsidRPr="00422241">
              <w:rPr>
                <w:rFonts w:ascii="Times New Roman" w:hAnsi="Times New Roman"/>
                <w:i/>
                <w:iCs/>
              </w:rPr>
              <w:t>Dormanesh, Kirkpatrick and Allem, 2020</w:t>
            </w:r>
          </w:p>
        </w:tc>
        <w:tc>
          <w:tcPr>
            <w:tcW w:w="0" w:type="auto"/>
          </w:tcPr>
          <w:p w14:paraId="09C9A43C" w14:textId="7D2251A2" w:rsidR="00A97032" w:rsidRPr="00422241" w:rsidRDefault="00A97032" w:rsidP="00576914">
            <w:pPr>
              <w:suppressAutoHyphens w:val="0"/>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n-GB"/>
              </w:rPr>
            </w:pPr>
            <w:r w:rsidRPr="00422241">
              <w:rPr>
                <w:rFonts w:ascii="Times New Roman" w:eastAsia="Times New Roman" w:hAnsi="Times New Roman"/>
                <w:lang w:eastAsia="en-GB"/>
              </w:rPr>
              <w:t xml:space="preserve">Exploratory network analysis </w:t>
            </w:r>
          </w:p>
        </w:tc>
        <w:tc>
          <w:tcPr>
            <w:tcW w:w="0" w:type="auto"/>
          </w:tcPr>
          <w:p w14:paraId="17AE5A8E" w14:textId="6382ECF2"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Not indicated, but suggestive from the U.S.</w:t>
            </w:r>
          </w:p>
        </w:tc>
        <w:tc>
          <w:tcPr>
            <w:tcW w:w="0" w:type="auto"/>
          </w:tcPr>
          <w:p w14:paraId="16D4BB60" w14:textId="77777777" w:rsidR="00A97032" w:rsidRPr="00422241" w:rsidRDefault="00A97032" w:rsidP="005769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Instagram</w:t>
            </w:r>
          </w:p>
        </w:tc>
        <w:tc>
          <w:tcPr>
            <w:tcW w:w="0" w:type="auto"/>
          </w:tcPr>
          <w:p w14:paraId="3754EA33" w14:textId="07152DCA" w:rsidR="00A97032" w:rsidRPr="00422241" w:rsidRDefault="004C6303" w:rsidP="00C42E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7197B850" w14:textId="4D93BA0A" w:rsidR="00A97032" w:rsidRPr="00422241" w:rsidRDefault="00A97032" w:rsidP="00C42E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The University of California, Research Grants Program Office, Tobacco-Related Diseases Research Program</w:t>
            </w:r>
          </w:p>
        </w:tc>
      </w:tr>
      <w:tr w:rsidR="00A97032" w:rsidRPr="00422241" w14:paraId="65BBE54A" w14:textId="77777777" w:rsidTr="00A97032">
        <w:trPr>
          <w:trHeight w:val="593"/>
        </w:trPr>
        <w:tc>
          <w:tcPr>
            <w:cnfStyle w:val="001000000000" w:firstRow="0" w:lastRow="0" w:firstColumn="1" w:lastColumn="0" w:oddVBand="0" w:evenVBand="0" w:oddHBand="0" w:evenHBand="0" w:firstRowFirstColumn="0" w:firstRowLastColumn="0" w:lastRowFirstColumn="0" w:lastRowLastColumn="0"/>
            <w:tcW w:w="0" w:type="auto"/>
          </w:tcPr>
          <w:p w14:paraId="1F46B65A" w14:textId="77777777" w:rsidR="00A97032" w:rsidRPr="00422241" w:rsidRDefault="00A97032" w:rsidP="00576914">
            <w:pPr>
              <w:rPr>
                <w:rFonts w:ascii="Times New Roman" w:hAnsi="Times New Roman"/>
                <w:b w:val="0"/>
                <w:bCs w:val="0"/>
                <w:i/>
                <w:iCs/>
              </w:rPr>
            </w:pPr>
            <w:r w:rsidRPr="00422241">
              <w:rPr>
                <w:rFonts w:ascii="Times New Roman" w:hAnsi="Times New Roman"/>
                <w:i/>
                <w:iCs/>
              </w:rPr>
              <w:t>Han et al., 2022</w:t>
            </w:r>
          </w:p>
        </w:tc>
        <w:tc>
          <w:tcPr>
            <w:tcW w:w="0" w:type="auto"/>
          </w:tcPr>
          <w:p w14:paraId="66DE3A05" w14:textId="77777777"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Experimental</w:t>
            </w:r>
          </w:p>
        </w:tc>
        <w:tc>
          <w:tcPr>
            <w:tcW w:w="0" w:type="auto"/>
          </w:tcPr>
          <w:p w14:paraId="7664C7AD" w14:textId="26FCF444"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Youths (</w:t>
            </w:r>
            <w:r w:rsidRPr="00422241">
              <w:rPr>
                <w:rFonts w:ascii="Times New Roman" w:hAnsi="Times New Roman"/>
                <w:i/>
                <w:iCs/>
              </w:rPr>
              <w:t>N</w:t>
            </w:r>
            <w:r w:rsidRPr="00422241">
              <w:rPr>
                <w:rFonts w:ascii="Times New Roman" w:hAnsi="Times New Roman"/>
              </w:rPr>
              <w:t xml:space="preserve"> = 41) aged 18 to 23 years old, from the U.S.</w:t>
            </w:r>
          </w:p>
        </w:tc>
        <w:tc>
          <w:tcPr>
            <w:tcW w:w="0" w:type="auto"/>
          </w:tcPr>
          <w:p w14:paraId="134D2D57" w14:textId="77777777"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YouTube</w:t>
            </w:r>
          </w:p>
        </w:tc>
        <w:tc>
          <w:tcPr>
            <w:tcW w:w="0" w:type="auto"/>
          </w:tcPr>
          <w:p w14:paraId="32F3BBBD" w14:textId="1FAF93E1" w:rsidR="00A97032" w:rsidRPr="00422241" w:rsidRDefault="004C6303"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018FAEDD" w14:textId="4FA974D4"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Indiana University Graduate</w:t>
            </w:r>
          </w:p>
          <w:p w14:paraId="0033FEA0" w14:textId="77777777" w:rsidR="00A97032" w:rsidRPr="00422241" w:rsidRDefault="00A97032" w:rsidP="005769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Professional Student Government</w:t>
            </w:r>
          </w:p>
        </w:tc>
      </w:tr>
      <w:tr w:rsidR="00A97032" w:rsidRPr="00422241" w14:paraId="09CCC365" w14:textId="77777777" w:rsidTr="00A97032">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0" w:type="auto"/>
          </w:tcPr>
          <w:p w14:paraId="154F2310" w14:textId="2CCCFB88" w:rsidR="00A97032" w:rsidRPr="00422241" w:rsidRDefault="00A97032" w:rsidP="00590DEC">
            <w:pPr>
              <w:rPr>
                <w:rFonts w:ascii="Times New Roman" w:hAnsi="Times New Roman"/>
                <w:i/>
                <w:iCs/>
              </w:rPr>
            </w:pPr>
            <w:r w:rsidRPr="00422241">
              <w:rPr>
                <w:rFonts w:ascii="Times New Roman" w:hAnsi="Times New Roman"/>
                <w:i/>
                <w:iCs/>
              </w:rPr>
              <w:t>Kong et al., 2021</w:t>
            </w:r>
          </w:p>
        </w:tc>
        <w:tc>
          <w:tcPr>
            <w:tcW w:w="0" w:type="auto"/>
          </w:tcPr>
          <w:p w14:paraId="1800E126" w14:textId="28A2A0CD"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eastAsia="Times New Roman" w:hAnsi="Times New Roman"/>
                <w:lang w:eastAsia="en-GB"/>
              </w:rPr>
              <w:t xml:space="preserve">Exploratory network analysis </w:t>
            </w:r>
          </w:p>
        </w:tc>
        <w:tc>
          <w:tcPr>
            <w:tcW w:w="0" w:type="auto"/>
          </w:tcPr>
          <w:p w14:paraId="74CA3B74" w14:textId="44A53439"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Not indicated, but suggestive from the U.S.</w:t>
            </w:r>
          </w:p>
        </w:tc>
        <w:tc>
          <w:tcPr>
            <w:tcW w:w="0" w:type="auto"/>
          </w:tcPr>
          <w:p w14:paraId="0D57CA61" w14:textId="1C178BBB"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Facebook</w:t>
            </w:r>
          </w:p>
        </w:tc>
        <w:tc>
          <w:tcPr>
            <w:tcW w:w="0" w:type="auto"/>
          </w:tcPr>
          <w:p w14:paraId="0A57EE37" w14:textId="106B4929" w:rsidR="00A97032" w:rsidRPr="00422241" w:rsidRDefault="004C6303"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7E6F2AE0" w14:textId="4B760984"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National Institute on Drug Abuse</w:t>
            </w:r>
          </w:p>
        </w:tc>
      </w:tr>
      <w:tr w:rsidR="00A97032" w:rsidRPr="00422241" w14:paraId="3A76371C" w14:textId="77777777" w:rsidTr="00A97032">
        <w:trPr>
          <w:trHeight w:val="695"/>
        </w:trPr>
        <w:tc>
          <w:tcPr>
            <w:cnfStyle w:val="001000000000" w:firstRow="0" w:lastRow="0" w:firstColumn="1" w:lastColumn="0" w:oddVBand="0" w:evenVBand="0" w:oddHBand="0" w:evenHBand="0" w:firstRowFirstColumn="0" w:firstRowLastColumn="0" w:lastRowFirstColumn="0" w:lastRowLastColumn="0"/>
            <w:tcW w:w="0" w:type="auto"/>
          </w:tcPr>
          <w:p w14:paraId="73EBBE5F" w14:textId="2AFA97BA" w:rsidR="00A97032" w:rsidRPr="00422241" w:rsidRDefault="00A97032" w:rsidP="00590DEC">
            <w:pPr>
              <w:rPr>
                <w:rFonts w:ascii="Times New Roman" w:hAnsi="Times New Roman"/>
                <w:i/>
                <w:iCs/>
              </w:rPr>
            </w:pPr>
            <w:r w:rsidRPr="00422241">
              <w:rPr>
                <w:rFonts w:ascii="Times New Roman" w:hAnsi="Times New Roman"/>
                <w:i/>
                <w:iCs/>
              </w:rPr>
              <w:t>Laestadius et al., 2019</w:t>
            </w:r>
          </w:p>
        </w:tc>
        <w:tc>
          <w:tcPr>
            <w:tcW w:w="0" w:type="auto"/>
          </w:tcPr>
          <w:p w14:paraId="68E4E800" w14:textId="77777777"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Focus Groups</w:t>
            </w:r>
          </w:p>
          <w:p w14:paraId="30A54821" w14:textId="71B96501"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35F339F3" w14:textId="77777777"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GB"/>
              </w:rPr>
            </w:pPr>
          </w:p>
        </w:tc>
        <w:tc>
          <w:tcPr>
            <w:tcW w:w="0" w:type="auto"/>
          </w:tcPr>
          <w:p w14:paraId="4F02E76F" w14:textId="3AE25894"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Youths (</w:t>
            </w:r>
            <w:r w:rsidRPr="00422241">
              <w:rPr>
                <w:rFonts w:ascii="Times New Roman" w:hAnsi="Times New Roman"/>
                <w:i/>
                <w:iCs/>
              </w:rPr>
              <w:t>N</w:t>
            </w:r>
            <w:r w:rsidRPr="00422241">
              <w:rPr>
                <w:rFonts w:ascii="Times New Roman" w:hAnsi="Times New Roman"/>
              </w:rPr>
              <w:t>= 69) aged 18 to 24 years old from Milwaukee, U.S.</w:t>
            </w:r>
          </w:p>
        </w:tc>
        <w:tc>
          <w:tcPr>
            <w:tcW w:w="0" w:type="auto"/>
          </w:tcPr>
          <w:p w14:paraId="3D756417" w14:textId="026E37D1"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Instagram</w:t>
            </w:r>
          </w:p>
        </w:tc>
        <w:tc>
          <w:tcPr>
            <w:tcW w:w="0" w:type="auto"/>
          </w:tcPr>
          <w:p w14:paraId="27EC9470" w14:textId="4B72CAB6" w:rsidR="00A97032" w:rsidRPr="00422241" w:rsidRDefault="004C6303"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61FE7328" w14:textId="6A5A5E9D"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 xml:space="preserve">National Cancer Institute, </w:t>
            </w:r>
          </w:p>
          <w:p w14:paraId="653B9955" w14:textId="2880D7B7" w:rsidR="00A97032" w:rsidRPr="00422241" w:rsidRDefault="00A97032" w:rsidP="00590D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FDA Center for Tobacco Products</w:t>
            </w:r>
          </w:p>
        </w:tc>
      </w:tr>
      <w:tr w:rsidR="00A97032" w:rsidRPr="00422241" w14:paraId="137DE5DA" w14:textId="77777777" w:rsidTr="00A97032">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0" w:type="auto"/>
          </w:tcPr>
          <w:p w14:paraId="1D067E5E" w14:textId="5567DE26" w:rsidR="00A97032" w:rsidRPr="00422241" w:rsidRDefault="00A97032" w:rsidP="00590DEC">
            <w:pPr>
              <w:rPr>
                <w:rFonts w:ascii="Times New Roman" w:hAnsi="Times New Roman"/>
                <w:b w:val="0"/>
                <w:bCs w:val="0"/>
                <w:i/>
                <w:iCs/>
              </w:rPr>
            </w:pPr>
            <w:r w:rsidRPr="00422241">
              <w:rPr>
                <w:rFonts w:ascii="Times New Roman" w:hAnsi="Times New Roman"/>
                <w:i/>
                <w:iCs/>
              </w:rPr>
              <w:lastRenderedPageBreak/>
              <w:t>Laestadius et al., 2020</w:t>
            </w:r>
          </w:p>
        </w:tc>
        <w:tc>
          <w:tcPr>
            <w:tcW w:w="0" w:type="auto"/>
          </w:tcPr>
          <w:p w14:paraId="14727086" w14:textId="77777777"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Focus Groups</w:t>
            </w:r>
          </w:p>
          <w:p w14:paraId="1D2A9CAA" w14:textId="7BC106AF"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tcPr>
          <w:p w14:paraId="06C8E84C" w14:textId="257AF157"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Youths (</w:t>
            </w:r>
            <w:r w:rsidRPr="00422241">
              <w:rPr>
                <w:rFonts w:ascii="Times New Roman" w:hAnsi="Times New Roman"/>
                <w:i/>
                <w:iCs/>
              </w:rPr>
              <w:t>N</w:t>
            </w:r>
            <w:r w:rsidRPr="00422241">
              <w:rPr>
                <w:rFonts w:ascii="Times New Roman" w:hAnsi="Times New Roman"/>
              </w:rPr>
              <w:t>= 69) aged 18 to 24 years old from Milwaukee, U.S.</w:t>
            </w:r>
          </w:p>
        </w:tc>
        <w:tc>
          <w:tcPr>
            <w:tcW w:w="0" w:type="auto"/>
          </w:tcPr>
          <w:p w14:paraId="64846A79" w14:textId="32BD05CB"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Instagram</w:t>
            </w:r>
          </w:p>
        </w:tc>
        <w:tc>
          <w:tcPr>
            <w:tcW w:w="0" w:type="auto"/>
          </w:tcPr>
          <w:p w14:paraId="4706B0F5" w14:textId="20D7D7B6" w:rsidR="00A97032" w:rsidRPr="00422241" w:rsidRDefault="004C6303"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0F36CABA" w14:textId="3A0759A4"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National Cancer Institute</w:t>
            </w:r>
          </w:p>
          <w:p w14:paraId="552F5287" w14:textId="42D25436" w:rsidR="00A97032" w:rsidRPr="00422241" w:rsidRDefault="00A97032" w:rsidP="00590D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 xml:space="preserve"> FDA Center for Tobacco Products</w:t>
            </w:r>
          </w:p>
        </w:tc>
      </w:tr>
      <w:tr w:rsidR="004C6303" w:rsidRPr="00422241" w14:paraId="46BD74A3" w14:textId="77777777" w:rsidTr="00A97032">
        <w:trPr>
          <w:trHeight w:val="717"/>
        </w:trPr>
        <w:tc>
          <w:tcPr>
            <w:cnfStyle w:val="001000000000" w:firstRow="0" w:lastRow="0" w:firstColumn="1" w:lastColumn="0" w:oddVBand="0" w:evenVBand="0" w:oddHBand="0" w:evenHBand="0" w:firstRowFirstColumn="0" w:firstRowLastColumn="0" w:lastRowFirstColumn="0" w:lastRowLastColumn="0"/>
            <w:tcW w:w="0" w:type="auto"/>
          </w:tcPr>
          <w:p w14:paraId="0BF5278B" w14:textId="72FB471D" w:rsidR="004C6303" w:rsidRPr="00422241" w:rsidRDefault="004C6303" w:rsidP="004C6303">
            <w:pPr>
              <w:rPr>
                <w:rFonts w:ascii="Times New Roman" w:hAnsi="Times New Roman"/>
                <w:i/>
                <w:iCs/>
              </w:rPr>
            </w:pPr>
            <w:r w:rsidRPr="00422241">
              <w:rPr>
                <w:rFonts w:ascii="Times New Roman" w:hAnsi="Times New Roman"/>
                <w:i/>
                <w:iCs/>
              </w:rPr>
              <w:t>Phua, Jin and Hahm, 2017</w:t>
            </w:r>
          </w:p>
        </w:tc>
        <w:tc>
          <w:tcPr>
            <w:tcW w:w="0" w:type="auto"/>
          </w:tcPr>
          <w:p w14:paraId="43A404CB" w14:textId="77777777"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Experimental</w:t>
            </w:r>
          </w:p>
          <w:p w14:paraId="56FAC5ED" w14:textId="7064CCB3"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tcPr>
          <w:p w14:paraId="6D880B68" w14:textId="76747485"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Youths (</w:t>
            </w:r>
            <w:r w:rsidRPr="00422241">
              <w:rPr>
                <w:rFonts w:ascii="Times New Roman" w:hAnsi="Times New Roman"/>
                <w:i/>
                <w:iCs/>
              </w:rPr>
              <w:t>N</w:t>
            </w:r>
            <w:r w:rsidRPr="00422241">
              <w:rPr>
                <w:rFonts w:ascii="Times New Roman" w:hAnsi="Times New Roman"/>
              </w:rPr>
              <w:t xml:space="preserve"> = 141) with a mean age of 20.5 years old, from the U.S.</w:t>
            </w:r>
          </w:p>
        </w:tc>
        <w:tc>
          <w:tcPr>
            <w:tcW w:w="0" w:type="auto"/>
          </w:tcPr>
          <w:p w14:paraId="172A8DB8" w14:textId="5955A11F"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Instagram</w:t>
            </w:r>
          </w:p>
        </w:tc>
        <w:tc>
          <w:tcPr>
            <w:tcW w:w="0" w:type="auto"/>
          </w:tcPr>
          <w:p w14:paraId="5E6AD15C" w14:textId="67D47024"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419D3315" w14:textId="66BF92AC"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The authors declared no financial support for the research or publication.</w:t>
            </w:r>
          </w:p>
        </w:tc>
      </w:tr>
      <w:tr w:rsidR="004C6303" w:rsidRPr="00422241" w14:paraId="2EB47A43" w14:textId="77777777" w:rsidTr="00A9703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0" w:type="auto"/>
          </w:tcPr>
          <w:p w14:paraId="22256423" w14:textId="43A9E66F" w:rsidR="004C6303" w:rsidRPr="00422241" w:rsidRDefault="004C6303" w:rsidP="004C6303">
            <w:pPr>
              <w:rPr>
                <w:rFonts w:ascii="Times New Roman" w:hAnsi="Times New Roman"/>
                <w:i/>
                <w:iCs/>
              </w:rPr>
            </w:pPr>
            <w:r w:rsidRPr="00422241">
              <w:rPr>
                <w:rFonts w:ascii="Times New Roman" w:hAnsi="Times New Roman"/>
                <w:i/>
                <w:iCs/>
              </w:rPr>
              <w:t>Phua, Lin and Lim, 2018</w:t>
            </w:r>
          </w:p>
        </w:tc>
        <w:tc>
          <w:tcPr>
            <w:tcW w:w="0" w:type="auto"/>
          </w:tcPr>
          <w:p w14:paraId="7BDDFC06" w14:textId="77777777"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Experimental</w:t>
            </w:r>
          </w:p>
          <w:p w14:paraId="0F7F58B3" w14:textId="660DDA3F"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tcPr>
          <w:p w14:paraId="288BC0CD" w14:textId="78894D00"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Youths (</w:t>
            </w:r>
            <w:r w:rsidRPr="00422241">
              <w:rPr>
                <w:rFonts w:ascii="Times New Roman" w:hAnsi="Times New Roman"/>
                <w:i/>
                <w:iCs/>
              </w:rPr>
              <w:t>N</w:t>
            </w:r>
            <w:r w:rsidRPr="00422241">
              <w:rPr>
                <w:rFonts w:ascii="Times New Roman" w:hAnsi="Times New Roman"/>
              </w:rPr>
              <w:t xml:space="preserve"> = 600) aged 18 and 34 years old.</w:t>
            </w:r>
          </w:p>
          <w:p w14:paraId="237A9788" w14:textId="39EC92B7"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The s</w:t>
            </w:r>
            <w:r w:rsidRPr="00422241">
              <w:rPr>
                <w:rFonts w:ascii="Times New Roman" w:hAnsi="Times New Roman"/>
              </w:rPr>
              <w:t xml:space="preserve">etting </w:t>
            </w:r>
            <w:r>
              <w:rPr>
                <w:rFonts w:ascii="Times New Roman" w:hAnsi="Times New Roman"/>
              </w:rPr>
              <w:t xml:space="preserve">is </w:t>
            </w:r>
            <w:r w:rsidRPr="00422241">
              <w:rPr>
                <w:rFonts w:ascii="Times New Roman" w:hAnsi="Times New Roman"/>
              </w:rPr>
              <w:t xml:space="preserve">not indicated but </w:t>
            </w:r>
            <w:r>
              <w:rPr>
                <w:rFonts w:ascii="Times New Roman" w:hAnsi="Times New Roman"/>
              </w:rPr>
              <w:t xml:space="preserve">is </w:t>
            </w:r>
            <w:r w:rsidRPr="00422241">
              <w:rPr>
                <w:rFonts w:ascii="Times New Roman" w:hAnsi="Times New Roman"/>
              </w:rPr>
              <w:t xml:space="preserve">suggestive </w:t>
            </w:r>
            <w:r>
              <w:rPr>
                <w:rFonts w:ascii="Times New Roman" w:hAnsi="Times New Roman"/>
              </w:rPr>
              <w:t>of</w:t>
            </w:r>
            <w:r w:rsidRPr="00422241">
              <w:rPr>
                <w:rFonts w:ascii="Times New Roman" w:hAnsi="Times New Roman"/>
              </w:rPr>
              <w:t xml:space="preserve"> the U.S.</w:t>
            </w:r>
          </w:p>
        </w:tc>
        <w:tc>
          <w:tcPr>
            <w:tcW w:w="0" w:type="auto"/>
          </w:tcPr>
          <w:p w14:paraId="31140157" w14:textId="0E154399"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Instagram</w:t>
            </w:r>
          </w:p>
        </w:tc>
        <w:tc>
          <w:tcPr>
            <w:tcW w:w="0" w:type="auto"/>
          </w:tcPr>
          <w:p w14:paraId="578E1014" w14:textId="15B69A0F"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584A1FD8" w14:textId="42EEA072" w:rsidR="004C6303" w:rsidRPr="00422241" w:rsidRDefault="004C6303" w:rsidP="004C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22241">
              <w:rPr>
                <w:rFonts w:ascii="Times New Roman" w:hAnsi="Times New Roman"/>
              </w:rPr>
              <w:t>Grady College of Journalism and Mass Communication - University of Georgia</w:t>
            </w:r>
          </w:p>
        </w:tc>
      </w:tr>
      <w:tr w:rsidR="004C6303" w:rsidRPr="00422241" w14:paraId="7A38A6B9" w14:textId="77777777" w:rsidTr="00A97032">
        <w:trPr>
          <w:trHeight w:val="776"/>
        </w:trPr>
        <w:tc>
          <w:tcPr>
            <w:cnfStyle w:val="001000000000" w:firstRow="0" w:lastRow="0" w:firstColumn="1" w:lastColumn="0" w:oddVBand="0" w:evenVBand="0" w:oddHBand="0" w:evenHBand="0" w:firstRowFirstColumn="0" w:firstRowLastColumn="0" w:lastRowFirstColumn="0" w:lastRowLastColumn="0"/>
            <w:tcW w:w="0" w:type="auto"/>
          </w:tcPr>
          <w:p w14:paraId="169992B1" w14:textId="77777777" w:rsidR="004C6303" w:rsidRPr="00422241" w:rsidRDefault="004C6303" w:rsidP="004C6303">
            <w:pPr>
              <w:rPr>
                <w:rFonts w:ascii="Times New Roman" w:hAnsi="Times New Roman"/>
                <w:i/>
                <w:iCs/>
              </w:rPr>
            </w:pPr>
            <w:r w:rsidRPr="00422241">
              <w:rPr>
                <w:rFonts w:ascii="Times New Roman" w:hAnsi="Times New Roman"/>
                <w:i/>
                <w:iCs/>
              </w:rPr>
              <w:t>Pokhrel et al., 2021</w:t>
            </w:r>
          </w:p>
          <w:p w14:paraId="5A2C64B8" w14:textId="77777777" w:rsidR="004C6303" w:rsidRPr="00422241" w:rsidRDefault="004C6303" w:rsidP="004C6303">
            <w:pPr>
              <w:rPr>
                <w:rFonts w:ascii="Times New Roman" w:hAnsi="Times New Roman"/>
              </w:rPr>
            </w:pPr>
          </w:p>
          <w:p w14:paraId="4F09AE84" w14:textId="77777777" w:rsidR="004C6303" w:rsidRPr="00422241" w:rsidRDefault="004C6303" w:rsidP="004C6303">
            <w:pPr>
              <w:jc w:val="right"/>
              <w:rPr>
                <w:rFonts w:ascii="Times New Roman" w:hAnsi="Times New Roman"/>
                <w:b w:val="0"/>
                <w:bCs w:val="0"/>
              </w:rPr>
            </w:pPr>
          </w:p>
          <w:p w14:paraId="62D26C7B" w14:textId="2643C608" w:rsidR="004C6303" w:rsidRPr="00422241" w:rsidRDefault="004C6303" w:rsidP="004C6303">
            <w:pPr>
              <w:jc w:val="center"/>
              <w:rPr>
                <w:rFonts w:ascii="Times New Roman" w:hAnsi="Times New Roman"/>
              </w:rPr>
            </w:pPr>
          </w:p>
        </w:tc>
        <w:tc>
          <w:tcPr>
            <w:tcW w:w="0" w:type="auto"/>
          </w:tcPr>
          <w:p w14:paraId="3D989755" w14:textId="3C7AA064"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Cross-sectional survey</w:t>
            </w:r>
          </w:p>
        </w:tc>
        <w:tc>
          <w:tcPr>
            <w:tcW w:w="0" w:type="auto"/>
          </w:tcPr>
          <w:p w14:paraId="21F259E5" w14:textId="3C8F6775"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Youths (</w:t>
            </w:r>
            <w:r w:rsidRPr="00422241">
              <w:rPr>
                <w:rFonts w:ascii="Times New Roman" w:hAnsi="Times New Roman"/>
                <w:i/>
                <w:iCs/>
              </w:rPr>
              <w:t>N</w:t>
            </w:r>
            <w:r w:rsidRPr="00422241">
              <w:rPr>
                <w:rFonts w:ascii="Times New Roman" w:hAnsi="Times New Roman"/>
              </w:rPr>
              <w:t xml:space="preserve"> = 2,327) between 18 to 25 years old, from Hawaii, U.S.</w:t>
            </w:r>
          </w:p>
        </w:tc>
        <w:tc>
          <w:tcPr>
            <w:tcW w:w="0" w:type="auto"/>
          </w:tcPr>
          <w:p w14:paraId="696F5AA4" w14:textId="49E83666"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Facebook, Instagram, Twitter, YouTube, and Snapchat</w:t>
            </w:r>
          </w:p>
        </w:tc>
        <w:tc>
          <w:tcPr>
            <w:tcW w:w="0" w:type="auto"/>
          </w:tcPr>
          <w:p w14:paraId="592710B4" w14:textId="6B22182E"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C6303">
              <w:rPr>
                <w:rFonts w:ascii="Times New Roman" w:hAnsi="Times New Roman"/>
              </w:rPr>
              <w:t>The authors have declared that no competing interests exist</w:t>
            </w:r>
          </w:p>
        </w:tc>
        <w:tc>
          <w:tcPr>
            <w:tcW w:w="0" w:type="auto"/>
          </w:tcPr>
          <w:p w14:paraId="2A9D93B7" w14:textId="000BA0DE" w:rsidR="004C6303" w:rsidRPr="00422241" w:rsidRDefault="004C6303" w:rsidP="004C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2241">
              <w:rPr>
                <w:rFonts w:ascii="Times New Roman" w:hAnsi="Times New Roman"/>
              </w:rPr>
              <w:t>National Cancer Institute</w:t>
            </w:r>
          </w:p>
        </w:tc>
      </w:tr>
    </w:tbl>
    <w:p w14:paraId="6FCAFE5E" w14:textId="77777777" w:rsidR="00422241" w:rsidRDefault="00422241" w:rsidP="00422241">
      <w:pPr>
        <w:rPr>
          <w:rFonts w:ascii="Times New Roman" w:hAnsi="Times New Roman"/>
          <w:i/>
          <w:iCs/>
          <w:sz w:val="24"/>
          <w:szCs w:val="24"/>
        </w:rPr>
      </w:pPr>
    </w:p>
    <w:p w14:paraId="5B1BB13A" w14:textId="77777777" w:rsidR="00422241" w:rsidRDefault="00422241" w:rsidP="00422241">
      <w:pPr>
        <w:rPr>
          <w:rFonts w:ascii="Times New Roman" w:hAnsi="Times New Roman"/>
          <w:i/>
          <w:iCs/>
          <w:sz w:val="24"/>
          <w:szCs w:val="24"/>
        </w:rPr>
      </w:pPr>
    </w:p>
    <w:p w14:paraId="0B951EFA" w14:textId="72D21397" w:rsidR="00860BAA" w:rsidRPr="00860BAA" w:rsidRDefault="00860BAA" w:rsidP="0010678C">
      <w:pPr>
        <w:spacing w:line="480" w:lineRule="auto"/>
        <w:jc w:val="both"/>
        <w:rPr>
          <w:rFonts w:ascii="Times New Roman" w:hAnsi="Times New Roman"/>
          <w:i/>
          <w:iCs/>
          <w:sz w:val="24"/>
          <w:szCs w:val="24"/>
        </w:rPr>
        <w:sectPr w:rsidR="00860BAA" w:rsidRPr="00860BAA" w:rsidSect="00860BAA">
          <w:pgSz w:w="16838" w:h="11906" w:orient="landscape"/>
          <w:pgMar w:top="1440" w:right="1440" w:bottom="1440" w:left="1440" w:header="720" w:footer="720" w:gutter="0"/>
          <w:cols w:space="720"/>
          <w:titlePg/>
          <w:docGrid w:linePitch="299"/>
        </w:sectPr>
      </w:pPr>
    </w:p>
    <w:p w14:paraId="07DAF78A" w14:textId="19BAF88B" w:rsidR="001D1A8F" w:rsidRDefault="00135E81" w:rsidP="001D1A8F">
      <w:pPr>
        <w:tabs>
          <w:tab w:val="left" w:pos="8175"/>
        </w:tabs>
        <w:spacing w:line="48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Thematic analysis</w:t>
      </w:r>
      <w:bookmarkStart w:id="27" w:name="_Toc114146846"/>
    </w:p>
    <w:p w14:paraId="53E77E19" w14:textId="6E8AE0A0" w:rsidR="00092689" w:rsidRDefault="00092689" w:rsidP="00092689">
      <w:pPr>
        <w:spacing w:before="240" w:line="480" w:lineRule="auto"/>
        <w:jc w:val="both"/>
        <w:rPr>
          <w:rFonts w:ascii="Times New Roman" w:hAnsi="Times New Roman"/>
          <w:sz w:val="24"/>
          <w:szCs w:val="24"/>
        </w:rPr>
      </w:pPr>
      <w:r w:rsidRPr="009112AC">
        <w:rPr>
          <w:rFonts w:ascii="Times New Roman" w:hAnsi="Times New Roman"/>
          <w:sz w:val="24"/>
          <w:szCs w:val="24"/>
        </w:rPr>
        <w:t>The summary of each study's</w:t>
      </w:r>
      <w:r>
        <w:rPr>
          <w:rFonts w:ascii="Times New Roman" w:hAnsi="Times New Roman"/>
          <w:sz w:val="24"/>
          <w:szCs w:val="24"/>
        </w:rPr>
        <w:t xml:space="preserve"> main theme, including its</w:t>
      </w:r>
      <w:r w:rsidRPr="009112AC">
        <w:rPr>
          <w:rFonts w:ascii="Times New Roman" w:hAnsi="Times New Roman"/>
          <w:sz w:val="24"/>
          <w:szCs w:val="24"/>
        </w:rPr>
        <w:t xml:space="preserve"> objective, method, </w:t>
      </w:r>
      <w:r>
        <w:rPr>
          <w:rFonts w:ascii="Times New Roman" w:hAnsi="Times New Roman"/>
          <w:sz w:val="24"/>
          <w:szCs w:val="24"/>
        </w:rPr>
        <w:t>main results</w:t>
      </w:r>
      <w:r w:rsidRPr="009112AC">
        <w:rPr>
          <w:rFonts w:ascii="Times New Roman" w:hAnsi="Times New Roman"/>
          <w:sz w:val="24"/>
          <w:szCs w:val="24"/>
        </w:rPr>
        <w:t xml:space="preserve">, and </w:t>
      </w:r>
      <w:r>
        <w:rPr>
          <w:rFonts w:ascii="Times New Roman" w:hAnsi="Times New Roman"/>
          <w:sz w:val="24"/>
          <w:szCs w:val="24"/>
        </w:rPr>
        <w:t>key findings</w:t>
      </w:r>
      <w:r w:rsidRPr="009112AC">
        <w:rPr>
          <w:rFonts w:ascii="Times New Roman" w:hAnsi="Times New Roman"/>
          <w:sz w:val="24"/>
          <w:szCs w:val="24"/>
        </w:rPr>
        <w:t xml:space="preserve"> can be found in Table </w:t>
      </w:r>
      <w:r>
        <w:rPr>
          <w:rFonts w:ascii="Times New Roman" w:hAnsi="Times New Roman"/>
          <w:sz w:val="24"/>
          <w:szCs w:val="24"/>
        </w:rPr>
        <w:t>4</w:t>
      </w:r>
      <w:r w:rsidRPr="009112AC">
        <w:rPr>
          <w:rFonts w:ascii="Times New Roman" w:hAnsi="Times New Roman"/>
          <w:sz w:val="24"/>
          <w:szCs w:val="24"/>
        </w:rPr>
        <w:t xml:space="preserve"> below</w:t>
      </w:r>
      <w:r w:rsidR="008A4DB6">
        <w:rPr>
          <w:rFonts w:ascii="Times New Roman" w:hAnsi="Times New Roman"/>
          <w:sz w:val="24"/>
          <w:szCs w:val="24"/>
        </w:rPr>
        <w:t>:</w:t>
      </w:r>
    </w:p>
    <w:p w14:paraId="65EBF96C" w14:textId="13C8ED0E"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4AE78FBA"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10B34F35"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24A713B6"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30763CFA"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64B1DF8C"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6197BBD5"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3BBBC0D1"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0EB25C6F"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149EBD6B"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613F71EA"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6D91FE54"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00771BE1"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7C7774AB"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2F951F5D"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5848C3C7"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pPr>
    </w:p>
    <w:p w14:paraId="5CD7A9F8" w14:textId="7FB7467C" w:rsidR="00092689" w:rsidRDefault="00092689" w:rsidP="001D1A8F">
      <w:pPr>
        <w:tabs>
          <w:tab w:val="left" w:pos="8175"/>
        </w:tabs>
        <w:spacing w:line="480" w:lineRule="auto"/>
        <w:jc w:val="both"/>
        <w:rPr>
          <w:rFonts w:ascii="Times New Roman" w:hAnsi="Times New Roman"/>
          <w:b/>
          <w:bCs/>
          <w:sz w:val="24"/>
          <w:szCs w:val="24"/>
          <w:shd w:val="clear" w:color="auto" w:fill="FFFFFF"/>
        </w:rPr>
        <w:sectPr w:rsidR="00092689">
          <w:headerReference w:type="default" r:id="rId10"/>
          <w:footerReference w:type="default" r:id="rId11"/>
          <w:pgSz w:w="11906" w:h="16838"/>
          <w:pgMar w:top="1440" w:right="1440" w:bottom="1440" w:left="1440" w:header="720" w:footer="720" w:gutter="0"/>
          <w:cols w:space="720"/>
        </w:sectPr>
      </w:pPr>
    </w:p>
    <w:p w14:paraId="2521BDE4" w14:textId="77777777" w:rsidR="00092689" w:rsidRPr="009112AC" w:rsidRDefault="00092689" w:rsidP="00092689">
      <w:pPr>
        <w:pStyle w:val="Caption"/>
        <w:keepNext/>
        <w:spacing w:line="480" w:lineRule="auto"/>
        <w:rPr>
          <w:rFonts w:ascii="Times New Roman" w:hAnsi="Times New Roman"/>
          <w:b/>
          <w:bCs/>
          <w:sz w:val="22"/>
          <w:szCs w:val="22"/>
        </w:rPr>
      </w:pPr>
      <w:bookmarkStart w:id="28" w:name="_Toc113292889"/>
      <w:r w:rsidRPr="009112AC">
        <w:rPr>
          <w:rFonts w:ascii="Times New Roman" w:hAnsi="Times New Roman"/>
          <w:b/>
          <w:bCs/>
          <w:sz w:val="22"/>
          <w:szCs w:val="22"/>
        </w:rPr>
        <w:lastRenderedPageBreak/>
        <w:t xml:space="preserve">Table </w:t>
      </w:r>
      <w:r>
        <w:rPr>
          <w:rFonts w:ascii="Times New Roman" w:hAnsi="Times New Roman"/>
          <w:b/>
          <w:bCs/>
          <w:sz w:val="22"/>
          <w:szCs w:val="22"/>
        </w:rPr>
        <w:t xml:space="preserve">4. </w:t>
      </w:r>
      <w:r w:rsidRPr="009112AC">
        <w:rPr>
          <w:rFonts w:ascii="Times New Roman" w:hAnsi="Times New Roman"/>
          <w:b/>
          <w:bCs/>
          <w:sz w:val="22"/>
          <w:szCs w:val="22"/>
        </w:rPr>
        <w:t>Overview of the objectives, methods, main results and key findings of extracted studies</w:t>
      </w:r>
      <w:bookmarkEnd w:id="28"/>
    </w:p>
    <w:tbl>
      <w:tblPr>
        <w:tblStyle w:val="GridTable2-Accent3"/>
        <w:tblpPr w:leftFromText="180" w:rightFromText="180" w:vertAnchor="text" w:horzAnchor="margin" w:tblpXSpec="center" w:tblpY="-27"/>
        <w:tblW w:w="5000" w:type="pct"/>
        <w:tblLook w:val="0400" w:firstRow="0" w:lastRow="0" w:firstColumn="0" w:lastColumn="0" w:noHBand="0" w:noVBand="1"/>
      </w:tblPr>
      <w:tblGrid>
        <w:gridCol w:w="1764"/>
        <w:gridCol w:w="3093"/>
        <w:gridCol w:w="3093"/>
        <w:gridCol w:w="2524"/>
        <w:gridCol w:w="3484"/>
      </w:tblGrid>
      <w:tr w:rsidR="00092689" w:rsidRPr="000137D4" w14:paraId="078672B4" w14:textId="77777777" w:rsidTr="000F4FE6">
        <w:trPr>
          <w:cnfStyle w:val="000000100000" w:firstRow="0" w:lastRow="0" w:firstColumn="0" w:lastColumn="0" w:oddVBand="0" w:evenVBand="0" w:oddHBand="1" w:evenHBand="0" w:firstRowFirstColumn="0" w:firstRowLastColumn="0" w:lastRowFirstColumn="0" w:lastRowLastColumn="0"/>
          <w:trHeight w:val="279"/>
        </w:trPr>
        <w:tc>
          <w:tcPr>
            <w:tcW w:w="632" w:type="pct"/>
          </w:tcPr>
          <w:p w14:paraId="1A7E8728" w14:textId="77777777" w:rsidR="00092689" w:rsidRPr="000137D4" w:rsidRDefault="00092689" w:rsidP="000F4FE6">
            <w:pPr>
              <w:spacing w:line="276" w:lineRule="auto"/>
              <w:jc w:val="center"/>
              <w:rPr>
                <w:rFonts w:ascii="Times New Roman" w:hAnsi="Times New Roman"/>
                <w:b/>
                <w:bCs/>
              </w:rPr>
            </w:pPr>
            <w:r w:rsidRPr="000137D4">
              <w:rPr>
                <w:rFonts w:ascii="Times New Roman" w:hAnsi="Times New Roman"/>
                <w:b/>
                <w:bCs/>
              </w:rPr>
              <w:t>Authors and year</w:t>
            </w:r>
          </w:p>
        </w:tc>
        <w:tc>
          <w:tcPr>
            <w:tcW w:w="1108" w:type="pct"/>
          </w:tcPr>
          <w:p w14:paraId="0313CD45" w14:textId="77777777" w:rsidR="00092689" w:rsidRPr="000137D4" w:rsidRDefault="00092689" w:rsidP="000F4FE6">
            <w:pPr>
              <w:spacing w:line="276" w:lineRule="auto"/>
              <w:jc w:val="center"/>
              <w:rPr>
                <w:rFonts w:ascii="Times New Roman" w:hAnsi="Times New Roman"/>
                <w:b/>
                <w:bCs/>
              </w:rPr>
            </w:pPr>
            <w:r w:rsidRPr="000137D4">
              <w:rPr>
                <w:rFonts w:ascii="Times New Roman" w:hAnsi="Times New Roman"/>
                <w:b/>
                <w:bCs/>
              </w:rPr>
              <w:t>Objectives</w:t>
            </w:r>
          </w:p>
        </w:tc>
        <w:tc>
          <w:tcPr>
            <w:tcW w:w="1108" w:type="pct"/>
          </w:tcPr>
          <w:p w14:paraId="29B68B56" w14:textId="77777777" w:rsidR="00092689" w:rsidRPr="000137D4" w:rsidRDefault="00092689" w:rsidP="000F4FE6">
            <w:pPr>
              <w:spacing w:line="276" w:lineRule="auto"/>
              <w:jc w:val="center"/>
              <w:rPr>
                <w:rFonts w:ascii="Times New Roman" w:hAnsi="Times New Roman"/>
                <w:b/>
                <w:bCs/>
              </w:rPr>
            </w:pPr>
            <w:r w:rsidRPr="000137D4">
              <w:rPr>
                <w:rFonts w:ascii="Times New Roman" w:hAnsi="Times New Roman"/>
                <w:b/>
                <w:bCs/>
              </w:rPr>
              <w:t>Method</w:t>
            </w:r>
          </w:p>
        </w:tc>
        <w:tc>
          <w:tcPr>
            <w:tcW w:w="904" w:type="pct"/>
          </w:tcPr>
          <w:p w14:paraId="5B0C2FB8" w14:textId="77777777" w:rsidR="00092689" w:rsidRPr="000137D4" w:rsidRDefault="00092689" w:rsidP="000F4FE6">
            <w:pPr>
              <w:spacing w:line="276" w:lineRule="auto"/>
              <w:jc w:val="center"/>
              <w:rPr>
                <w:rFonts w:ascii="Times New Roman" w:hAnsi="Times New Roman"/>
                <w:b/>
                <w:bCs/>
              </w:rPr>
            </w:pPr>
            <w:r>
              <w:rPr>
                <w:rFonts w:ascii="Times New Roman" w:hAnsi="Times New Roman"/>
                <w:b/>
                <w:bCs/>
              </w:rPr>
              <w:t>Main r</w:t>
            </w:r>
            <w:r w:rsidRPr="000137D4">
              <w:rPr>
                <w:rFonts w:ascii="Times New Roman" w:hAnsi="Times New Roman"/>
                <w:b/>
                <w:bCs/>
              </w:rPr>
              <w:t>esults</w:t>
            </w:r>
          </w:p>
        </w:tc>
        <w:tc>
          <w:tcPr>
            <w:tcW w:w="1248" w:type="pct"/>
          </w:tcPr>
          <w:p w14:paraId="7D8F8FA4" w14:textId="77777777" w:rsidR="00092689" w:rsidRPr="000137D4" w:rsidRDefault="00092689" w:rsidP="000F4FE6">
            <w:pPr>
              <w:spacing w:line="276" w:lineRule="auto"/>
              <w:jc w:val="center"/>
              <w:rPr>
                <w:rFonts w:ascii="Times New Roman" w:hAnsi="Times New Roman"/>
                <w:b/>
                <w:bCs/>
              </w:rPr>
            </w:pPr>
            <w:r>
              <w:rPr>
                <w:rFonts w:ascii="Times New Roman" w:hAnsi="Times New Roman"/>
                <w:b/>
                <w:bCs/>
              </w:rPr>
              <w:t>Key</w:t>
            </w:r>
            <w:r w:rsidRPr="000137D4">
              <w:rPr>
                <w:rFonts w:ascii="Times New Roman" w:hAnsi="Times New Roman"/>
                <w:b/>
                <w:bCs/>
              </w:rPr>
              <w:t xml:space="preserve"> findings</w:t>
            </w:r>
          </w:p>
        </w:tc>
      </w:tr>
      <w:tr w:rsidR="00092689" w:rsidRPr="00094AE6" w14:paraId="0A0DCB5E" w14:textId="77777777" w:rsidTr="000F4FE6">
        <w:trPr>
          <w:trHeight w:val="2045"/>
        </w:trPr>
        <w:tc>
          <w:tcPr>
            <w:tcW w:w="632" w:type="pct"/>
          </w:tcPr>
          <w:p w14:paraId="4BEB1B10" w14:textId="77777777" w:rsidR="00092689" w:rsidRPr="00A05DB2" w:rsidRDefault="00092689" w:rsidP="000F4FE6">
            <w:pPr>
              <w:rPr>
                <w:rFonts w:ascii="Times New Roman" w:hAnsi="Times New Roman"/>
                <w:b/>
                <w:bCs/>
              </w:rPr>
            </w:pPr>
            <w:r w:rsidRPr="00A05DB2">
              <w:rPr>
                <w:rFonts w:ascii="Times New Roman" w:hAnsi="Times New Roman"/>
                <w:b/>
                <w:bCs/>
                <w:i/>
                <w:iCs/>
              </w:rPr>
              <w:t>Chu et al., 2015</w:t>
            </w:r>
          </w:p>
        </w:tc>
        <w:tc>
          <w:tcPr>
            <w:tcW w:w="1108" w:type="pct"/>
          </w:tcPr>
          <w:p w14:paraId="157A0D15" w14:textId="77777777" w:rsidR="00092689" w:rsidRPr="00094AE6" w:rsidRDefault="00092689" w:rsidP="000F4FE6">
            <w:pPr>
              <w:jc w:val="center"/>
              <w:rPr>
                <w:rFonts w:ascii="Times New Roman" w:hAnsi="Times New Roman"/>
                <w:b/>
                <w:bCs/>
              </w:rPr>
            </w:pPr>
            <w:r w:rsidRPr="00094AE6">
              <w:rPr>
                <w:rFonts w:ascii="Times New Roman" w:hAnsi="Times New Roman"/>
              </w:rPr>
              <w:t xml:space="preserve">Examine the message content of leading electronic cigarette brands (Blu and V2) on Twitter and compare the likelihood of flavour and non-flavour messaging </w:t>
            </w:r>
            <w:r>
              <w:rPr>
                <w:rFonts w:ascii="Times New Roman" w:hAnsi="Times New Roman"/>
              </w:rPr>
              <w:t>being</w:t>
            </w:r>
            <w:r w:rsidRPr="00094AE6">
              <w:rPr>
                <w:rFonts w:ascii="Times New Roman" w:hAnsi="Times New Roman"/>
              </w:rPr>
              <w:t xml:space="preserve"> shared with other viewers.</w:t>
            </w:r>
          </w:p>
        </w:tc>
        <w:tc>
          <w:tcPr>
            <w:tcW w:w="1108" w:type="pct"/>
          </w:tcPr>
          <w:p w14:paraId="0654910F" w14:textId="77777777" w:rsidR="00092689" w:rsidRPr="00094AE6" w:rsidRDefault="00092689" w:rsidP="000F4FE6">
            <w:pPr>
              <w:jc w:val="center"/>
              <w:rPr>
                <w:rFonts w:ascii="Times New Roman" w:hAnsi="Times New Roman"/>
                <w:b/>
                <w:bCs/>
              </w:rPr>
            </w:pPr>
            <w:r w:rsidRPr="00094AE6">
              <w:rPr>
                <w:rFonts w:ascii="Times New Roman" w:hAnsi="Times New Roman"/>
              </w:rPr>
              <w:t xml:space="preserve">Content analysis of 1180 tweets containing commercial promotion of electronic cigarettes posted by the brands Blu and V2. </w:t>
            </w:r>
          </w:p>
        </w:tc>
        <w:tc>
          <w:tcPr>
            <w:tcW w:w="904" w:type="pct"/>
          </w:tcPr>
          <w:p w14:paraId="754DA94A" w14:textId="77777777" w:rsidR="00092689" w:rsidRPr="00094AE6" w:rsidRDefault="00092689" w:rsidP="000F4FE6">
            <w:pPr>
              <w:jc w:val="center"/>
              <w:rPr>
                <w:rFonts w:ascii="Times New Roman" w:hAnsi="Times New Roman"/>
                <w:b/>
                <w:bCs/>
              </w:rPr>
            </w:pPr>
            <w:r w:rsidRPr="00094AE6">
              <w:rPr>
                <w:rFonts w:ascii="Times New Roman" w:hAnsi="Times New Roman"/>
              </w:rPr>
              <w:t>Flavour-related industry content was shared significantly more often by Twitter users than non-flavour industry content.</w:t>
            </w:r>
          </w:p>
        </w:tc>
        <w:tc>
          <w:tcPr>
            <w:tcW w:w="1248" w:type="pct"/>
          </w:tcPr>
          <w:p w14:paraId="3F64689B" w14:textId="77777777" w:rsidR="00092689" w:rsidRPr="00094AE6" w:rsidRDefault="00092689" w:rsidP="000F4FE6">
            <w:pPr>
              <w:jc w:val="center"/>
              <w:rPr>
                <w:rFonts w:ascii="Times New Roman" w:hAnsi="Times New Roman"/>
                <w:b/>
                <w:bCs/>
              </w:rPr>
            </w:pPr>
            <w:r w:rsidRPr="00094AE6">
              <w:rPr>
                <w:rFonts w:ascii="Times New Roman" w:hAnsi="Times New Roman"/>
              </w:rPr>
              <w:t xml:space="preserve">Flavour promotion is an attractive marketing strategy used by the e-cigarette industry on social media and should be further supervised by public health authorities. </w:t>
            </w:r>
          </w:p>
        </w:tc>
      </w:tr>
      <w:tr w:rsidR="00092689" w:rsidRPr="00094AE6" w14:paraId="796878CF" w14:textId="77777777" w:rsidTr="000F4FE6">
        <w:trPr>
          <w:cnfStyle w:val="000000100000" w:firstRow="0" w:lastRow="0" w:firstColumn="0" w:lastColumn="0" w:oddVBand="0" w:evenVBand="0" w:oddHBand="1" w:evenHBand="0" w:firstRowFirstColumn="0" w:firstRowLastColumn="0" w:lastRowFirstColumn="0" w:lastRowLastColumn="0"/>
          <w:trHeight w:val="1957"/>
        </w:trPr>
        <w:tc>
          <w:tcPr>
            <w:tcW w:w="632" w:type="pct"/>
          </w:tcPr>
          <w:p w14:paraId="4E3F8C72" w14:textId="77777777" w:rsidR="00092689" w:rsidRPr="00A05DB2" w:rsidRDefault="00092689" w:rsidP="000F4FE6">
            <w:pPr>
              <w:rPr>
                <w:rFonts w:ascii="Times New Roman" w:hAnsi="Times New Roman"/>
                <w:b/>
                <w:bCs/>
                <w:i/>
                <w:iCs/>
              </w:rPr>
            </w:pPr>
            <w:r w:rsidRPr="00A05DB2">
              <w:rPr>
                <w:rFonts w:ascii="Times New Roman" w:hAnsi="Times New Roman"/>
                <w:b/>
                <w:bCs/>
                <w:i/>
                <w:iCs/>
              </w:rPr>
              <w:t>Chu, Sidhu and Valente, 2015</w:t>
            </w:r>
          </w:p>
          <w:p w14:paraId="76FBCD33" w14:textId="77777777" w:rsidR="00092689" w:rsidRPr="00A05DB2" w:rsidRDefault="00092689" w:rsidP="000F4FE6">
            <w:pPr>
              <w:rPr>
                <w:rFonts w:ascii="Times New Roman" w:hAnsi="Times New Roman"/>
                <w:b/>
                <w:bCs/>
                <w:i/>
                <w:iCs/>
              </w:rPr>
            </w:pPr>
          </w:p>
        </w:tc>
        <w:tc>
          <w:tcPr>
            <w:tcW w:w="1108" w:type="pct"/>
          </w:tcPr>
          <w:p w14:paraId="34FC0AEC" w14:textId="77777777" w:rsidR="00092689" w:rsidRPr="00094AE6" w:rsidRDefault="00092689" w:rsidP="000F4FE6">
            <w:pPr>
              <w:jc w:val="center"/>
              <w:rPr>
                <w:rFonts w:ascii="Times New Roman" w:hAnsi="Times New Roman"/>
              </w:rPr>
            </w:pPr>
            <w:r w:rsidRPr="00094AE6">
              <w:rPr>
                <w:rFonts w:ascii="Times New Roman" w:hAnsi="Times New Roman"/>
              </w:rPr>
              <w:t>Evaluate marketing strategies of leading e-cigarette brands (Blue and V2) on Facebook, Twitter, Instagram and Google+, aiming to identify the affordance of each social networking site in their marketing.</w:t>
            </w:r>
          </w:p>
          <w:p w14:paraId="443BE111" w14:textId="77777777" w:rsidR="00092689" w:rsidRPr="00094AE6" w:rsidRDefault="00092689" w:rsidP="000F4FE6">
            <w:pPr>
              <w:rPr>
                <w:rFonts w:ascii="Times New Roman" w:hAnsi="Times New Roman"/>
              </w:rPr>
            </w:pPr>
          </w:p>
          <w:p w14:paraId="48362124" w14:textId="77777777" w:rsidR="00092689" w:rsidRPr="00094AE6" w:rsidRDefault="00092689" w:rsidP="000F4FE6">
            <w:pPr>
              <w:rPr>
                <w:rFonts w:ascii="Times New Roman" w:hAnsi="Times New Roman"/>
              </w:rPr>
            </w:pPr>
          </w:p>
        </w:tc>
        <w:tc>
          <w:tcPr>
            <w:tcW w:w="1108" w:type="pct"/>
          </w:tcPr>
          <w:p w14:paraId="5FA2455B" w14:textId="77777777" w:rsidR="00092689" w:rsidRPr="00094AE6" w:rsidRDefault="00092689" w:rsidP="000F4FE6">
            <w:pPr>
              <w:jc w:val="center"/>
              <w:rPr>
                <w:rFonts w:ascii="Times New Roman" w:hAnsi="Times New Roman"/>
              </w:rPr>
            </w:pPr>
            <w:r w:rsidRPr="00094AE6">
              <w:rPr>
                <w:rFonts w:ascii="Times New Roman" w:hAnsi="Times New Roman"/>
              </w:rPr>
              <w:t>Secondary analysis of Blu and V2 content on four distinct social media over two-and-a-half years, including weighting word</w:t>
            </w:r>
            <w:r>
              <w:rPr>
                <w:rFonts w:ascii="Times New Roman" w:hAnsi="Times New Roman"/>
              </w:rPr>
              <w:t>'</w:t>
            </w:r>
            <w:r w:rsidRPr="00094AE6">
              <w:rPr>
                <w:rFonts w:ascii="Times New Roman" w:hAnsi="Times New Roman"/>
              </w:rPr>
              <w:t>s relevance and frequency and assessing users’ interactions.</w:t>
            </w:r>
          </w:p>
        </w:tc>
        <w:tc>
          <w:tcPr>
            <w:tcW w:w="904" w:type="pct"/>
          </w:tcPr>
          <w:p w14:paraId="6F4BA7BF" w14:textId="77777777" w:rsidR="00092689" w:rsidRPr="00094AE6" w:rsidRDefault="00092689" w:rsidP="000F4FE6">
            <w:pPr>
              <w:jc w:val="center"/>
              <w:rPr>
                <w:rFonts w:ascii="Times New Roman" w:hAnsi="Times New Roman"/>
              </w:rPr>
            </w:pPr>
            <w:r w:rsidRPr="00094AE6">
              <w:rPr>
                <w:rFonts w:ascii="Times New Roman" w:hAnsi="Times New Roman"/>
              </w:rPr>
              <w:t>Overall, Blu displayed significantly more user interactions on the four selected social media sites in comparison with V2. While V2 focus on direct</w:t>
            </w:r>
            <w:r>
              <w:rPr>
                <w:rFonts w:ascii="Times New Roman" w:hAnsi="Times New Roman"/>
              </w:rPr>
              <w:t>ing</w:t>
            </w:r>
            <w:r w:rsidRPr="00094AE6">
              <w:rPr>
                <w:rFonts w:ascii="Times New Roman" w:hAnsi="Times New Roman"/>
              </w:rPr>
              <w:t xml:space="preserve"> users to its website, Blu focu</w:t>
            </w:r>
            <w:r>
              <w:rPr>
                <w:rFonts w:ascii="Times New Roman" w:hAnsi="Times New Roman"/>
              </w:rPr>
              <w:t>se</w:t>
            </w:r>
            <w:r w:rsidRPr="00094AE6">
              <w:rPr>
                <w:rFonts w:ascii="Times New Roman" w:hAnsi="Times New Roman"/>
              </w:rPr>
              <w:t>s on engag</w:t>
            </w:r>
            <w:r>
              <w:rPr>
                <w:rFonts w:ascii="Times New Roman" w:hAnsi="Times New Roman"/>
              </w:rPr>
              <w:t>ing</w:t>
            </w:r>
            <w:r w:rsidRPr="00094AE6">
              <w:rPr>
                <w:rFonts w:ascii="Times New Roman" w:hAnsi="Times New Roman"/>
              </w:rPr>
              <w:t xml:space="preserve"> users through conversations, benefiting the most from Twitter for this purpose. </w:t>
            </w:r>
          </w:p>
        </w:tc>
        <w:tc>
          <w:tcPr>
            <w:tcW w:w="1248" w:type="pct"/>
          </w:tcPr>
          <w:p w14:paraId="446F359C" w14:textId="77777777" w:rsidR="00092689" w:rsidRPr="00094AE6" w:rsidRDefault="00092689" w:rsidP="000F4FE6">
            <w:pPr>
              <w:jc w:val="center"/>
              <w:rPr>
                <w:rFonts w:ascii="Times New Roman" w:hAnsi="Times New Roman"/>
              </w:rPr>
            </w:pPr>
            <w:r w:rsidRPr="00094AE6">
              <w:rPr>
                <w:rFonts w:ascii="Times New Roman" w:hAnsi="Times New Roman"/>
              </w:rPr>
              <w:t>E-cigarette brands benefit from social media affordance by using different marketing strategies to attract and engage a range of potential consumers.</w:t>
            </w:r>
          </w:p>
        </w:tc>
      </w:tr>
      <w:tr w:rsidR="00092689" w:rsidRPr="00094AE6" w14:paraId="53509123" w14:textId="77777777" w:rsidTr="000F4FE6">
        <w:trPr>
          <w:trHeight w:val="1910"/>
        </w:trPr>
        <w:tc>
          <w:tcPr>
            <w:tcW w:w="632" w:type="pct"/>
          </w:tcPr>
          <w:p w14:paraId="37EFA6EB" w14:textId="77777777" w:rsidR="00092689" w:rsidRPr="00A05DB2" w:rsidRDefault="00092689" w:rsidP="000F4FE6">
            <w:pPr>
              <w:rPr>
                <w:rFonts w:ascii="Times New Roman" w:hAnsi="Times New Roman"/>
                <w:b/>
                <w:bCs/>
                <w:i/>
                <w:iCs/>
              </w:rPr>
            </w:pPr>
            <w:r w:rsidRPr="00A05DB2">
              <w:rPr>
                <w:rFonts w:ascii="Times New Roman" w:hAnsi="Times New Roman"/>
                <w:b/>
                <w:bCs/>
                <w:i/>
                <w:iCs/>
              </w:rPr>
              <w:t>Daniel, Jackson and Westerman, 2018</w:t>
            </w:r>
          </w:p>
          <w:p w14:paraId="7FE359D0" w14:textId="77777777" w:rsidR="00092689" w:rsidRPr="00A05DB2" w:rsidRDefault="00092689" w:rsidP="000F4FE6">
            <w:pPr>
              <w:rPr>
                <w:rFonts w:ascii="Times New Roman" w:hAnsi="Times New Roman"/>
                <w:b/>
                <w:bCs/>
                <w:i/>
                <w:iCs/>
              </w:rPr>
            </w:pPr>
          </w:p>
        </w:tc>
        <w:tc>
          <w:tcPr>
            <w:tcW w:w="1108" w:type="pct"/>
          </w:tcPr>
          <w:p w14:paraId="4FF9759A" w14:textId="77777777" w:rsidR="00092689" w:rsidRPr="00094AE6" w:rsidRDefault="00092689" w:rsidP="000F4FE6">
            <w:pPr>
              <w:jc w:val="center"/>
              <w:rPr>
                <w:rFonts w:ascii="Times New Roman" w:hAnsi="Times New Roman"/>
              </w:rPr>
            </w:pPr>
            <w:r w:rsidRPr="00094AE6">
              <w:rPr>
                <w:rFonts w:ascii="Times New Roman" w:hAnsi="Times New Roman"/>
              </w:rPr>
              <w:t>Explore the dynamics of the vaping community on YouTube, by assessing users' parasocial interactions with social media influencers.</w:t>
            </w:r>
          </w:p>
        </w:tc>
        <w:tc>
          <w:tcPr>
            <w:tcW w:w="1108" w:type="pct"/>
          </w:tcPr>
          <w:p w14:paraId="3021644C" w14:textId="77777777" w:rsidR="00092689" w:rsidRPr="00094AE6" w:rsidRDefault="00092689" w:rsidP="000F4FE6">
            <w:pPr>
              <w:jc w:val="center"/>
              <w:rPr>
                <w:rFonts w:ascii="Times New Roman" w:hAnsi="Times New Roman"/>
              </w:rPr>
            </w:pPr>
            <w:r w:rsidRPr="00094AE6">
              <w:rPr>
                <w:rFonts w:ascii="Times New Roman" w:hAnsi="Times New Roman"/>
              </w:rPr>
              <w:t>34 influencers</w:t>
            </w:r>
            <w:r>
              <w:rPr>
                <w:rFonts w:ascii="Times New Roman" w:hAnsi="Times New Roman"/>
              </w:rPr>
              <w:t>'</w:t>
            </w:r>
            <w:r w:rsidRPr="00094AE6">
              <w:rPr>
                <w:rFonts w:ascii="Times New Roman" w:hAnsi="Times New Roman"/>
              </w:rPr>
              <w:t xml:space="preserve"> profile videos from the YouTube channel Vape Capitol were selected, and their respective viewer's comments were analysed through the SSSW components. </w:t>
            </w:r>
          </w:p>
        </w:tc>
        <w:tc>
          <w:tcPr>
            <w:tcW w:w="904" w:type="pct"/>
          </w:tcPr>
          <w:p w14:paraId="0C1178CD" w14:textId="77777777" w:rsidR="00092689" w:rsidRPr="00094AE6" w:rsidRDefault="00092689" w:rsidP="000F4FE6">
            <w:pPr>
              <w:jc w:val="center"/>
              <w:rPr>
                <w:rFonts w:ascii="Times New Roman" w:hAnsi="Times New Roman"/>
              </w:rPr>
            </w:pPr>
            <w:r w:rsidRPr="00094AE6">
              <w:rPr>
                <w:rFonts w:ascii="Times New Roman" w:hAnsi="Times New Roman"/>
              </w:rPr>
              <w:t>Sensory and social segments were the most frequent among all the SSSW. Positive parasocial interaction with social media influencers and parasocial satisfaction were identified among users’ comments.</w:t>
            </w:r>
          </w:p>
        </w:tc>
        <w:tc>
          <w:tcPr>
            <w:tcW w:w="1248" w:type="pct"/>
          </w:tcPr>
          <w:p w14:paraId="15540500" w14:textId="77777777" w:rsidR="00092689" w:rsidRPr="00094AE6" w:rsidRDefault="00092689" w:rsidP="000F4FE6">
            <w:pPr>
              <w:jc w:val="center"/>
              <w:rPr>
                <w:rFonts w:ascii="Times New Roman" w:hAnsi="Times New Roman"/>
              </w:rPr>
            </w:pPr>
            <w:r w:rsidRPr="00094AE6">
              <w:rPr>
                <w:rFonts w:ascii="Times New Roman" w:hAnsi="Times New Roman"/>
              </w:rPr>
              <w:t>Electronic cigarette brands are benefiting from parasocial interactions between social media users and influencers to promote their products, creating a loyal audience and generating a sense of group identity.</w:t>
            </w:r>
          </w:p>
        </w:tc>
      </w:tr>
    </w:tbl>
    <w:p w14:paraId="54DCD823" w14:textId="77777777" w:rsidR="00092689" w:rsidRPr="00094AE6" w:rsidRDefault="00092689" w:rsidP="00092689">
      <w:pPr>
        <w:tabs>
          <w:tab w:val="left" w:pos="1135"/>
        </w:tabs>
        <w:rPr>
          <w:rFonts w:ascii="Times New Roman" w:hAnsi="Times New Roman"/>
          <w:sz w:val="24"/>
          <w:szCs w:val="24"/>
        </w:rPr>
        <w:sectPr w:rsidR="00092689" w:rsidRPr="00094AE6" w:rsidSect="00A03FB0">
          <w:headerReference w:type="first" r:id="rId12"/>
          <w:pgSz w:w="16838" w:h="11906" w:orient="landscape"/>
          <w:pgMar w:top="1440" w:right="1440" w:bottom="1440" w:left="1440" w:header="720" w:footer="720" w:gutter="0"/>
          <w:cols w:space="720"/>
          <w:titlePg/>
          <w:docGrid w:linePitch="299"/>
        </w:sectPr>
      </w:pPr>
    </w:p>
    <w:tbl>
      <w:tblPr>
        <w:tblStyle w:val="GridTable2-Accent3"/>
        <w:tblpPr w:leftFromText="180" w:rightFromText="180" w:vertAnchor="text" w:horzAnchor="margin" w:tblpY="810"/>
        <w:tblW w:w="5000" w:type="pct"/>
        <w:tblLook w:val="04A0" w:firstRow="1" w:lastRow="0" w:firstColumn="1" w:lastColumn="0" w:noHBand="0" w:noVBand="1"/>
      </w:tblPr>
      <w:tblGrid>
        <w:gridCol w:w="1764"/>
        <w:gridCol w:w="3093"/>
        <w:gridCol w:w="2940"/>
        <w:gridCol w:w="2976"/>
        <w:gridCol w:w="3185"/>
      </w:tblGrid>
      <w:tr w:rsidR="00092689" w:rsidRPr="00094AE6" w14:paraId="5CC5D991" w14:textId="77777777" w:rsidTr="000F4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pct"/>
          </w:tcPr>
          <w:p w14:paraId="375C8A30" w14:textId="77777777" w:rsidR="00092689" w:rsidRPr="00094AE6" w:rsidRDefault="00092689" w:rsidP="000F4FE6">
            <w:pPr>
              <w:rPr>
                <w:rFonts w:ascii="Times New Roman" w:hAnsi="Times New Roman"/>
                <w:b w:val="0"/>
                <w:bCs w:val="0"/>
                <w:i/>
                <w:iCs/>
              </w:rPr>
            </w:pPr>
            <w:r w:rsidRPr="00094AE6">
              <w:rPr>
                <w:rFonts w:ascii="Times New Roman" w:hAnsi="Times New Roman"/>
                <w:i/>
                <w:iCs/>
              </w:rPr>
              <w:lastRenderedPageBreak/>
              <w:t>Dormanesh, Kirkpatrick and Allem, 2020</w:t>
            </w:r>
          </w:p>
        </w:tc>
        <w:tc>
          <w:tcPr>
            <w:tcW w:w="1108" w:type="pct"/>
          </w:tcPr>
          <w:p w14:paraId="742E143F" w14:textId="77777777" w:rsidR="00092689" w:rsidRPr="00A05DB2" w:rsidRDefault="00092689" w:rsidP="000F4F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A05DB2">
              <w:rPr>
                <w:rFonts w:ascii="Times New Roman" w:hAnsi="Times New Roman"/>
                <w:b w:val="0"/>
                <w:bCs w:val="0"/>
              </w:rPr>
              <w:t>Evaluate whether electronic cigarette brands are using cartoon-based strategies to promote their products on Instagram.</w:t>
            </w:r>
          </w:p>
        </w:tc>
        <w:tc>
          <w:tcPr>
            <w:tcW w:w="1053" w:type="pct"/>
          </w:tcPr>
          <w:p w14:paraId="26CBB9A9" w14:textId="77777777" w:rsidR="00092689" w:rsidRPr="00A05DB2" w:rsidRDefault="00092689" w:rsidP="000F4F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A05DB2">
              <w:rPr>
                <w:rFonts w:ascii="Times New Roman" w:hAnsi="Times New Roman"/>
                <w:b w:val="0"/>
                <w:bCs w:val="0"/>
              </w:rPr>
              <w:t>Content analysis of 1936 e-cigarette brands' promotional posts on Instagram containing a vaping-related hashtag</w:t>
            </w:r>
            <w:r w:rsidRPr="00A05DB2">
              <w:rPr>
                <w:rFonts w:ascii="Times New Roman" w:hAnsi="Times New Roman"/>
                <w:b w:val="0"/>
                <w:bCs w:val="0"/>
                <w:color w:val="FF0000"/>
              </w:rPr>
              <w:t>.</w:t>
            </w:r>
          </w:p>
        </w:tc>
        <w:tc>
          <w:tcPr>
            <w:tcW w:w="1066" w:type="pct"/>
          </w:tcPr>
          <w:p w14:paraId="709E5D23" w14:textId="77777777" w:rsidR="00092689" w:rsidRPr="00A05DB2" w:rsidRDefault="00092689" w:rsidP="000F4F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A05DB2">
              <w:rPr>
                <w:rFonts w:ascii="Times New Roman" w:hAnsi="Times New Roman"/>
                <w:b w:val="0"/>
                <w:bCs w:val="0"/>
              </w:rPr>
              <w:t>100 distinct electronic cigarette brands used cartoons on promotional posts on Instagram and displayed higher user engagement in comparison with non-cartoon ones.</w:t>
            </w:r>
          </w:p>
        </w:tc>
        <w:tc>
          <w:tcPr>
            <w:tcW w:w="1141" w:type="pct"/>
          </w:tcPr>
          <w:p w14:paraId="0667F244" w14:textId="77777777" w:rsidR="00092689" w:rsidRPr="00A05DB2" w:rsidRDefault="00092689" w:rsidP="000F4F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A05DB2">
              <w:rPr>
                <w:rFonts w:ascii="Times New Roman" w:hAnsi="Times New Roman"/>
                <w:b w:val="0"/>
                <w:bCs w:val="0"/>
              </w:rPr>
              <w:t xml:space="preserve">The vape industry uses cartoons in its marketing strategies, appealing mostly to vulnerable consumers. </w:t>
            </w:r>
          </w:p>
        </w:tc>
      </w:tr>
      <w:tr w:rsidR="00092689" w:rsidRPr="00316F36" w14:paraId="4B5BBAB4" w14:textId="77777777" w:rsidTr="000F4FE6">
        <w:trPr>
          <w:cnfStyle w:val="000000100000" w:firstRow="0" w:lastRow="0" w:firstColumn="0" w:lastColumn="0" w:oddVBand="0" w:evenVBand="0" w:oddHBand="1" w:evenHBand="0" w:firstRowFirstColumn="0" w:firstRowLastColumn="0" w:lastRowFirstColumn="0" w:lastRowLastColumn="0"/>
          <w:trHeight w:val="2877"/>
        </w:trPr>
        <w:tc>
          <w:tcPr>
            <w:cnfStyle w:val="001000000000" w:firstRow="0" w:lastRow="0" w:firstColumn="1" w:lastColumn="0" w:oddVBand="0" w:evenVBand="0" w:oddHBand="0" w:evenHBand="0" w:firstRowFirstColumn="0" w:firstRowLastColumn="0" w:lastRowFirstColumn="0" w:lastRowLastColumn="0"/>
            <w:tcW w:w="632" w:type="pct"/>
          </w:tcPr>
          <w:p w14:paraId="2D3878BA" w14:textId="77777777" w:rsidR="00092689" w:rsidRPr="00094AE6" w:rsidRDefault="00092689" w:rsidP="000F4FE6">
            <w:pPr>
              <w:rPr>
                <w:rFonts w:ascii="Times New Roman" w:hAnsi="Times New Roman"/>
                <w:b w:val="0"/>
                <w:bCs w:val="0"/>
                <w:i/>
                <w:iCs/>
              </w:rPr>
            </w:pPr>
            <w:r w:rsidRPr="00094AE6">
              <w:rPr>
                <w:rFonts w:ascii="Times New Roman" w:hAnsi="Times New Roman"/>
                <w:i/>
                <w:iCs/>
              </w:rPr>
              <w:t>Han et al., 2022</w:t>
            </w:r>
          </w:p>
        </w:tc>
        <w:tc>
          <w:tcPr>
            <w:tcW w:w="1108" w:type="pct"/>
          </w:tcPr>
          <w:p w14:paraId="6A7C445F" w14:textId="77777777"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4AE6">
              <w:rPr>
                <w:rFonts w:ascii="Times New Roman" w:hAnsi="Times New Roman"/>
              </w:rPr>
              <w:t>Explore non-smokers' responses to electronic cigarette commercials on YouTube, by assessing participants' cognitive, emotional, and attitudinal reactions to argument quantity and endorsement-type content.</w:t>
            </w:r>
          </w:p>
        </w:tc>
        <w:tc>
          <w:tcPr>
            <w:tcW w:w="1053" w:type="pct"/>
          </w:tcPr>
          <w:p w14:paraId="3C57D152" w14:textId="77777777"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4AE6">
              <w:rPr>
                <w:rFonts w:ascii="Times New Roman" w:hAnsi="Times New Roman"/>
              </w:rPr>
              <w:t>41 undergraduate students’ reactions and emotions to eight e-cigarette brand commercials from YouTube were analysed using a video coding system, electrocardiography and electrodermal activity.</w:t>
            </w:r>
          </w:p>
          <w:p w14:paraId="10060458" w14:textId="77777777"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51E1575E" w14:textId="77777777"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4CE1A237" w14:textId="77777777"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66" w:type="pct"/>
          </w:tcPr>
          <w:p w14:paraId="0718F57F" w14:textId="15A09FFE"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4AE6">
              <w:rPr>
                <w:rFonts w:ascii="Times New Roman" w:hAnsi="Times New Roman"/>
              </w:rPr>
              <w:t>Low</w:t>
            </w:r>
            <w:r w:rsidR="006435DD">
              <w:rPr>
                <w:rFonts w:ascii="Times New Roman" w:hAnsi="Times New Roman"/>
              </w:rPr>
              <w:t xml:space="preserve">-argument </w:t>
            </w:r>
            <w:r w:rsidRPr="00094AE6">
              <w:rPr>
                <w:rFonts w:ascii="Times New Roman" w:hAnsi="Times New Roman"/>
              </w:rPr>
              <w:t xml:space="preserve">commercials resulted in participants' higher attention, emotional arousal, ad liking, and vaping urge. </w:t>
            </w:r>
          </w:p>
          <w:p w14:paraId="638EB09F" w14:textId="6189A376" w:rsidR="00092689" w:rsidRPr="00094AE6"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4AE6">
              <w:rPr>
                <w:rFonts w:ascii="Times New Roman" w:hAnsi="Times New Roman"/>
              </w:rPr>
              <w:t xml:space="preserve">In comparison to average-citizens </w:t>
            </w:r>
            <w:r w:rsidR="006435DD">
              <w:rPr>
                <w:rFonts w:ascii="Times New Roman" w:hAnsi="Times New Roman"/>
              </w:rPr>
              <w:t>endorses</w:t>
            </w:r>
            <w:r w:rsidRPr="00094AE6">
              <w:rPr>
                <w:rFonts w:ascii="Times New Roman" w:hAnsi="Times New Roman"/>
              </w:rPr>
              <w:t xml:space="preserve">, celebrities </w:t>
            </w:r>
            <w:r w:rsidR="006435DD">
              <w:rPr>
                <w:rFonts w:ascii="Times New Roman" w:hAnsi="Times New Roman"/>
              </w:rPr>
              <w:t>achieved</w:t>
            </w:r>
            <w:r w:rsidRPr="00094AE6">
              <w:rPr>
                <w:rFonts w:ascii="Times New Roman" w:hAnsi="Times New Roman"/>
              </w:rPr>
              <w:t xml:space="preserve"> greater participants' attention and ad liking, even when an increased number of arguments were present.</w:t>
            </w:r>
            <w:r w:rsidR="006435DD">
              <w:rPr>
                <w:rFonts w:ascii="Times New Roman" w:hAnsi="Times New Roman"/>
              </w:rPr>
              <w:t xml:space="preserve"> However, celebrities </w:t>
            </w:r>
            <w:r w:rsidR="006435DD" w:rsidRPr="006435DD">
              <w:rPr>
                <w:rFonts w:ascii="Times New Roman" w:hAnsi="Times New Roman"/>
              </w:rPr>
              <w:t>resulted in lower emotional arousal and vape urge among participants.</w:t>
            </w:r>
          </w:p>
        </w:tc>
        <w:tc>
          <w:tcPr>
            <w:tcW w:w="1141" w:type="pct"/>
          </w:tcPr>
          <w:p w14:paraId="741AB965" w14:textId="6AA33520" w:rsidR="00092689" w:rsidRPr="00AF0729"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4AE6">
              <w:rPr>
                <w:rFonts w:ascii="Times New Roman" w:hAnsi="Times New Roman"/>
              </w:rPr>
              <w:t>Low</w:t>
            </w:r>
            <w:r w:rsidR="001B7055">
              <w:rPr>
                <w:rFonts w:ascii="Times New Roman" w:hAnsi="Times New Roman"/>
              </w:rPr>
              <w:t>-</w:t>
            </w:r>
            <w:r w:rsidRPr="00094AE6">
              <w:rPr>
                <w:rFonts w:ascii="Times New Roman" w:hAnsi="Times New Roman"/>
              </w:rPr>
              <w:t>argument quantity commercials might have the greatest impact on vaping urge</w:t>
            </w:r>
            <w:r>
              <w:rPr>
                <w:rFonts w:ascii="Times New Roman" w:hAnsi="Times New Roman"/>
              </w:rPr>
              <w:t>s</w:t>
            </w:r>
            <w:r w:rsidRPr="00094AE6">
              <w:rPr>
                <w:rFonts w:ascii="Times New Roman" w:hAnsi="Times New Roman"/>
              </w:rPr>
              <w:t xml:space="preserve"> among non-smokers.</w:t>
            </w:r>
          </w:p>
          <w:p w14:paraId="40475EA3" w14:textId="77777777" w:rsidR="00092689" w:rsidRPr="00AF0729"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0D06724D" w14:textId="77777777" w:rsidR="00092689" w:rsidRPr="00AF0729" w:rsidRDefault="00092689" w:rsidP="000F4F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92689" w:rsidRPr="00316F36" w14:paraId="6B9B5261" w14:textId="77777777" w:rsidTr="000F4FE6">
        <w:trPr>
          <w:trHeight w:val="2674"/>
        </w:trPr>
        <w:tc>
          <w:tcPr>
            <w:cnfStyle w:val="001000000000" w:firstRow="0" w:lastRow="0" w:firstColumn="1" w:lastColumn="0" w:oddVBand="0" w:evenVBand="0" w:oddHBand="0" w:evenHBand="0" w:firstRowFirstColumn="0" w:firstRowLastColumn="0" w:lastRowFirstColumn="0" w:lastRowLastColumn="0"/>
            <w:tcW w:w="632" w:type="pct"/>
          </w:tcPr>
          <w:p w14:paraId="19167737" w14:textId="77777777" w:rsidR="00092689" w:rsidRPr="00AF0729" w:rsidRDefault="00092689" w:rsidP="000F4FE6">
            <w:pPr>
              <w:rPr>
                <w:rFonts w:ascii="Times New Roman" w:hAnsi="Times New Roman"/>
                <w:i/>
                <w:iCs/>
              </w:rPr>
            </w:pPr>
            <w:r w:rsidRPr="00AF0729">
              <w:rPr>
                <w:rFonts w:ascii="Times New Roman" w:hAnsi="Times New Roman"/>
                <w:i/>
                <w:iCs/>
              </w:rPr>
              <w:t>Kong et al., 2021</w:t>
            </w:r>
          </w:p>
        </w:tc>
        <w:tc>
          <w:tcPr>
            <w:tcW w:w="1108" w:type="pct"/>
          </w:tcPr>
          <w:p w14:paraId="0DE83B12" w14:textId="77777777" w:rsidR="00092689"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F0729">
              <w:rPr>
                <w:rFonts w:ascii="Times New Roman" w:hAnsi="Times New Roman"/>
              </w:rPr>
              <w:t>Identify marketing strategies o</w:t>
            </w:r>
            <w:r>
              <w:rPr>
                <w:rFonts w:ascii="Times New Roman" w:hAnsi="Times New Roman"/>
              </w:rPr>
              <w:t xml:space="preserve">f </w:t>
            </w:r>
            <w:r w:rsidRPr="00AF0729">
              <w:rPr>
                <w:rFonts w:ascii="Times New Roman" w:hAnsi="Times New Roman"/>
              </w:rPr>
              <w:t>electronic cigarette brand-sponsored Facebook profiles and evaluate</w:t>
            </w:r>
            <w:r>
              <w:rPr>
                <w:rFonts w:ascii="Times New Roman" w:hAnsi="Times New Roman"/>
              </w:rPr>
              <w:t xml:space="preserve"> social media</w:t>
            </w:r>
            <w:r w:rsidRPr="00AF0729">
              <w:rPr>
                <w:rFonts w:ascii="Times New Roman" w:hAnsi="Times New Roman"/>
              </w:rPr>
              <w:t xml:space="preserve"> user</w:t>
            </w:r>
            <w:r>
              <w:rPr>
                <w:rFonts w:ascii="Times New Roman" w:hAnsi="Times New Roman"/>
              </w:rPr>
              <w:t xml:space="preserve">s’ </w:t>
            </w:r>
            <w:r w:rsidRPr="00AF0729">
              <w:rPr>
                <w:rFonts w:ascii="Times New Roman" w:hAnsi="Times New Roman"/>
              </w:rPr>
              <w:t>engagement.</w:t>
            </w:r>
          </w:p>
          <w:p w14:paraId="212EDCF6" w14:textId="77777777" w:rsidR="00092689" w:rsidRPr="005746D8" w:rsidRDefault="00092689" w:rsidP="000F4F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1DDF7E6B" w14:textId="77777777" w:rsidR="00092689" w:rsidRDefault="00092689" w:rsidP="000F4F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201996D" w14:textId="77777777" w:rsidR="00092689" w:rsidRPr="005746D8" w:rsidRDefault="00092689" w:rsidP="000F4F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053" w:type="pct"/>
          </w:tcPr>
          <w:p w14:paraId="3267BA2C" w14:textId="77777777" w:rsidR="00092689" w:rsidRPr="005746D8"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46D8">
              <w:rPr>
                <w:rFonts w:ascii="Times New Roman" w:hAnsi="Times New Roman"/>
              </w:rPr>
              <w:t>Content analysis of 225 posts of 26 e-cigarette</w:t>
            </w:r>
            <w:r w:rsidRPr="005746D8">
              <w:rPr>
                <w:rFonts w:ascii="Times New Roman" w:hAnsi="Times New Roman"/>
                <w:color w:val="212121"/>
                <w:shd w:val="clear" w:color="auto" w:fill="FFFFFF"/>
              </w:rPr>
              <w:t xml:space="preserve"> brand-sponsored profile pages</w:t>
            </w:r>
            <w:r w:rsidRPr="005746D8">
              <w:rPr>
                <w:rFonts w:ascii="Times New Roman" w:hAnsi="Times New Roman"/>
              </w:rPr>
              <w:t xml:space="preserve"> on Facebook.</w:t>
            </w:r>
          </w:p>
          <w:p w14:paraId="505E0014" w14:textId="77777777" w:rsidR="00092689" w:rsidRPr="00AF0729"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14:paraId="4135CDCA" w14:textId="77777777" w:rsidR="00092689" w:rsidRPr="00AF0729"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066" w:type="pct"/>
          </w:tcPr>
          <w:p w14:paraId="4824A602" w14:textId="5B49D962" w:rsidR="00092689" w:rsidRPr="00B833AA"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w:t>
            </w:r>
            <w:r w:rsidRPr="00094AE6">
              <w:rPr>
                <w:rFonts w:ascii="Times New Roman" w:hAnsi="Times New Roman"/>
              </w:rPr>
              <w:t>hotos and links were the most common types of posts, mainly featuring e-cigarette products, sales promotions, and non-sales promotional content.</w:t>
            </w:r>
            <w:r w:rsidR="003C0333">
              <w:rPr>
                <w:rFonts w:ascii="Times New Roman" w:hAnsi="Times New Roman"/>
              </w:rPr>
              <w:t xml:space="preserve"> P</w:t>
            </w:r>
            <w:r w:rsidRPr="00094AE6">
              <w:rPr>
                <w:rFonts w:ascii="Times New Roman" w:hAnsi="Times New Roman"/>
              </w:rPr>
              <w:t>osts featuring giveaways and whole devices had the highest levels of positive engagement from users.</w:t>
            </w:r>
            <w:r>
              <w:rPr>
                <w:rFonts w:ascii="Times New Roman" w:hAnsi="Times New Roman"/>
              </w:rPr>
              <w:t xml:space="preserve"> </w:t>
            </w:r>
            <w:r w:rsidRPr="00094AE6">
              <w:rPr>
                <w:rFonts w:ascii="Times New Roman" w:hAnsi="Times New Roman"/>
                <w:color w:val="0E101A"/>
                <w:shd w:val="clear" w:color="auto" w:fill="FFFFFF"/>
              </w:rPr>
              <w:t>Over 40% of the posts could be accessed by u</w:t>
            </w:r>
            <w:r w:rsidRPr="00094AE6">
              <w:rPr>
                <w:rFonts w:ascii="Times New Roman" w:hAnsi="Times New Roman"/>
              </w:rPr>
              <w:t>nderage users</w:t>
            </w:r>
            <w:r w:rsidRPr="00B833AA">
              <w:rPr>
                <w:rFonts w:ascii="Times New Roman" w:hAnsi="Times New Roman"/>
              </w:rPr>
              <w:t>.</w:t>
            </w:r>
          </w:p>
        </w:tc>
        <w:tc>
          <w:tcPr>
            <w:tcW w:w="1141" w:type="pct"/>
          </w:tcPr>
          <w:p w14:paraId="41017C95" w14:textId="77777777" w:rsidR="00092689"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3511">
              <w:rPr>
                <w:rFonts w:ascii="Times New Roman" w:hAnsi="Times New Roman"/>
              </w:rPr>
              <w:t>The vape industry benefits from Facebook to self-promoter by using a variety of marketing strategies</w:t>
            </w:r>
            <w:r>
              <w:rPr>
                <w:rFonts w:ascii="Times New Roman" w:hAnsi="Times New Roman"/>
              </w:rPr>
              <w:t>, and f</w:t>
            </w:r>
            <w:r w:rsidRPr="00863511">
              <w:rPr>
                <w:rFonts w:ascii="Times New Roman" w:hAnsi="Times New Roman"/>
              </w:rPr>
              <w:t>requently</w:t>
            </w:r>
            <w:r>
              <w:rPr>
                <w:rFonts w:ascii="Times New Roman" w:hAnsi="Times New Roman"/>
              </w:rPr>
              <w:t>,</w:t>
            </w:r>
            <w:r w:rsidRPr="00863511">
              <w:rPr>
                <w:rFonts w:ascii="Times New Roman" w:hAnsi="Times New Roman"/>
              </w:rPr>
              <w:t xml:space="preserve"> </w:t>
            </w:r>
            <w:r>
              <w:rPr>
                <w:rFonts w:ascii="Times New Roman" w:hAnsi="Times New Roman"/>
              </w:rPr>
              <w:t>this promotional content can be accessed by</w:t>
            </w:r>
            <w:r w:rsidRPr="00863511">
              <w:rPr>
                <w:rFonts w:ascii="Times New Roman" w:hAnsi="Times New Roman"/>
              </w:rPr>
              <w:t xml:space="preserve"> underaged individuals.</w:t>
            </w:r>
          </w:p>
          <w:p w14:paraId="71154282" w14:textId="77777777" w:rsidR="00092689" w:rsidRDefault="00092689" w:rsidP="000F4FE6">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7A56205" w14:textId="77777777" w:rsidR="00092689" w:rsidRDefault="00092689" w:rsidP="000F4FE6">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EAE5020" w14:textId="77777777" w:rsidR="00092689" w:rsidRDefault="00092689" w:rsidP="000F4FE6">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0044D490" w14:textId="77777777" w:rsidR="00092689" w:rsidRPr="00AF0729" w:rsidRDefault="00092689" w:rsidP="000F4FE6">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40B44AAD" w14:textId="77777777" w:rsidR="00092689" w:rsidRPr="00316F36" w:rsidRDefault="00092689" w:rsidP="00092689">
      <w:pPr>
        <w:tabs>
          <w:tab w:val="left" w:pos="1135"/>
        </w:tabs>
        <w:spacing w:line="360" w:lineRule="auto"/>
        <w:rPr>
          <w:rFonts w:ascii="Times New Roman" w:hAnsi="Times New Roman"/>
          <w:sz w:val="24"/>
          <w:szCs w:val="24"/>
        </w:rPr>
      </w:pPr>
    </w:p>
    <w:p w14:paraId="5FA1A53D" w14:textId="77777777" w:rsidR="00092689" w:rsidRPr="00316F36" w:rsidRDefault="00092689" w:rsidP="00092689">
      <w:pPr>
        <w:tabs>
          <w:tab w:val="left" w:pos="1135"/>
        </w:tabs>
        <w:spacing w:line="480" w:lineRule="auto"/>
        <w:rPr>
          <w:rFonts w:ascii="Times New Roman" w:hAnsi="Times New Roman"/>
          <w:sz w:val="24"/>
          <w:szCs w:val="24"/>
        </w:rPr>
      </w:pPr>
    </w:p>
    <w:tbl>
      <w:tblPr>
        <w:tblStyle w:val="GridTable2-Accent3"/>
        <w:tblpPr w:leftFromText="180" w:rightFromText="180" w:vertAnchor="text" w:horzAnchor="margin" w:tblpXSpec="center" w:tblpY="-27"/>
        <w:tblW w:w="5000" w:type="pct"/>
        <w:tblLook w:val="0480" w:firstRow="0" w:lastRow="0" w:firstColumn="1" w:lastColumn="0" w:noHBand="0" w:noVBand="1"/>
      </w:tblPr>
      <w:tblGrid>
        <w:gridCol w:w="1764"/>
        <w:gridCol w:w="3093"/>
        <w:gridCol w:w="2940"/>
        <w:gridCol w:w="2976"/>
        <w:gridCol w:w="3185"/>
      </w:tblGrid>
      <w:tr w:rsidR="00092689" w:rsidRPr="00316F36" w14:paraId="79A2DCF1" w14:textId="77777777" w:rsidTr="000F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pct"/>
          </w:tcPr>
          <w:p w14:paraId="574CFF8F" w14:textId="77777777" w:rsidR="00092689" w:rsidRPr="00094AE6" w:rsidRDefault="00092689" w:rsidP="000F4FE6">
            <w:pPr>
              <w:rPr>
                <w:rFonts w:ascii="Times New Roman" w:hAnsi="Times New Roman"/>
                <w:b w:val="0"/>
                <w:bCs w:val="0"/>
                <w:i/>
                <w:iCs/>
              </w:rPr>
            </w:pPr>
            <w:r w:rsidRPr="00094AE6">
              <w:rPr>
                <w:rFonts w:ascii="Times New Roman" w:hAnsi="Times New Roman"/>
                <w:i/>
                <w:iCs/>
              </w:rPr>
              <w:lastRenderedPageBreak/>
              <w:t>Laestadius et al., 2019</w:t>
            </w:r>
          </w:p>
        </w:tc>
        <w:tc>
          <w:tcPr>
            <w:tcW w:w="1108" w:type="pct"/>
          </w:tcPr>
          <w:p w14:paraId="3FF4E817"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rPr>
              <w:t xml:space="preserve">Evaluate young social media users’ perceptions </w:t>
            </w:r>
            <w:r>
              <w:rPr>
                <w:rFonts w:ascii="Times New Roman" w:hAnsi="Times New Roman"/>
              </w:rPr>
              <w:t>of</w:t>
            </w:r>
            <w:r w:rsidRPr="004D458F">
              <w:rPr>
                <w:rFonts w:ascii="Times New Roman" w:hAnsi="Times New Roman"/>
              </w:rPr>
              <w:t xml:space="preserve"> e-liquid marketing content on Instagram. </w:t>
            </w:r>
          </w:p>
          <w:p w14:paraId="31789DB6" w14:textId="77777777" w:rsidR="00092689" w:rsidRPr="004D458F" w:rsidRDefault="00092689" w:rsidP="000F4F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7B472369" w14:textId="77777777" w:rsidR="00092689" w:rsidRPr="004D458F" w:rsidRDefault="00092689" w:rsidP="000F4F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73265A3E" w14:textId="77777777" w:rsidR="00092689" w:rsidRPr="004D458F" w:rsidRDefault="00092689" w:rsidP="000F4F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2160FA55" w14:textId="77777777" w:rsidR="00092689" w:rsidRPr="004D458F" w:rsidRDefault="00092689" w:rsidP="000F4FE6">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53" w:type="pct"/>
          </w:tcPr>
          <w:p w14:paraId="20704175"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rPr>
              <w:t>69 young adults aged 18 to 24 years old across diverse smoking statuses were selected to participate in a series of focus groups aiming to evaluate their perceptions of e-liquid marketing content on Instagram.</w:t>
            </w:r>
          </w:p>
        </w:tc>
        <w:tc>
          <w:tcPr>
            <w:tcW w:w="1066" w:type="pct"/>
          </w:tcPr>
          <w:p w14:paraId="0D8BF049"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color w:val="000000"/>
              </w:rPr>
              <w:t xml:space="preserve">E-liquids were appealing to individuals across diverse smoking statuses, with higher intentions to use e-liquids observed among nicotine users. Nicotine-free e-liquids with recognizable flavours and appealing visual designs were more appealing to non-tobacco users, while those with FDA warning statements were discouraging. </w:t>
            </w:r>
          </w:p>
        </w:tc>
        <w:tc>
          <w:tcPr>
            <w:tcW w:w="1141" w:type="pct"/>
          </w:tcPr>
          <w:p w14:paraId="4C8DDEA2" w14:textId="0220A11B"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rPr>
              <w:t xml:space="preserve">Diverse elements such </w:t>
            </w:r>
            <w:r w:rsidRPr="004D458F">
              <w:rPr>
                <w:rFonts w:ascii="Times New Roman" w:hAnsi="Times New Roman"/>
                <w:color w:val="000000"/>
              </w:rPr>
              <w:t xml:space="preserve">trustworthiness of the social media account, visual design, e-liquid flavours, and nicotine levels influenced </w:t>
            </w:r>
            <w:r w:rsidRPr="004D458F">
              <w:rPr>
                <w:rFonts w:ascii="Times New Roman" w:hAnsi="Times New Roman"/>
              </w:rPr>
              <w:t>were relevant when assessing the appeal assessing youths</w:t>
            </w:r>
            <w:r>
              <w:rPr>
                <w:rFonts w:ascii="Times New Roman" w:hAnsi="Times New Roman"/>
              </w:rPr>
              <w:t>'</w:t>
            </w:r>
            <w:r w:rsidRPr="004D458F">
              <w:rPr>
                <w:rFonts w:ascii="Times New Roman" w:hAnsi="Times New Roman"/>
              </w:rPr>
              <w:t xml:space="preserve"> appeal for e-liquid marketing on Instagram.</w:t>
            </w:r>
          </w:p>
        </w:tc>
      </w:tr>
      <w:tr w:rsidR="00092689" w:rsidRPr="00316F36" w14:paraId="29150DA7" w14:textId="77777777" w:rsidTr="000F4FE6">
        <w:trPr>
          <w:trHeight w:val="2336"/>
        </w:trPr>
        <w:tc>
          <w:tcPr>
            <w:cnfStyle w:val="001000000000" w:firstRow="0" w:lastRow="0" w:firstColumn="1" w:lastColumn="0" w:oddVBand="0" w:evenVBand="0" w:oddHBand="0" w:evenHBand="0" w:firstRowFirstColumn="0" w:firstRowLastColumn="0" w:lastRowFirstColumn="0" w:lastRowLastColumn="0"/>
            <w:tcW w:w="632" w:type="pct"/>
          </w:tcPr>
          <w:p w14:paraId="7802FF8F" w14:textId="77777777" w:rsidR="00092689" w:rsidRPr="00094AE6" w:rsidRDefault="00092689" w:rsidP="000F4FE6">
            <w:pPr>
              <w:rPr>
                <w:rFonts w:ascii="Times New Roman" w:hAnsi="Times New Roman"/>
                <w:b w:val="0"/>
                <w:bCs w:val="0"/>
                <w:i/>
                <w:iCs/>
              </w:rPr>
            </w:pPr>
            <w:r w:rsidRPr="00094AE6">
              <w:rPr>
                <w:rFonts w:ascii="Times New Roman" w:hAnsi="Times New Roman"/>
                <w:i/>
                <w:iCs/>
              </w:rPr>
              <w:t>Laestadius et al., 2020</w:t>
            </w:r>
          </w:p>
        </w:tc>
        <w:tc>
          <w:tcPr>
            <w:tcW w:w="1108" w:type="pct"/>
          </w:tcPr>
          <w:p w14:paraId="26131473"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D458F">
              <w:rPr>
                <w:rFonts w:ascii="Times New Roman" w:hAnsi="Times New Roman"/>
              </w:rPr>
              <w:t>Explore how young adults interpret electronic cigarette hashtag claims on Instagram.</w:t>
            </w:r>
          </w:p>
          <w:p w14:paraId="45045139"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1ACE28E"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07C3C2C"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91D54F9"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551D15D"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ED9AEC2" w14:textId="77777777" w:rsidR="00092689" w:rsidRPr="004D458F" w:rsidRDefault="00092689" w:rsidP="000F4F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053" w:type="pct"/>
          </w:tcPr>
          <w:p w14:paraId="10121761"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D458F">
              <w:rPr>
                <w:rFonts w:ascii="Times New Roman" w:hAnsi="Times New Roman"/>
              </w:rPr>
              <w:t>69 young adults aged 18 to 24 years old across diverse smoking statuses were selected to participate in a series of focus groups aiming to identify e-cigarette hashtag-based claims and evaluate their validity and credibility.</w:t>
            </w:r>
          </w:p>
          <w:p w14:paraId="2117A1FB" w14:textId="77777777" w:rsidR="00092689" w:rsidRPr="004D458F" w:rsidRDefault="00092689" w:rsidP="000F4F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066" w:type="pct"/>
          </w:tcPr>
          <w:p w14:paraId="22ADE770"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D458F">
              <w:rPr>
                <w:rFonts w:ascii="Times New Roman" w:hAnsi="Times New Roman"/>
              </w:rPr>
              <w:t>Hashtags were recognized as health-related claims but were frequently interpreted as ambiguous and exaggerated.</w:t>
            </w:r>
          </w:p>
          <w:p w14:paraId="04947195"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D458F">
              <w:rPr>
                <w:rFonts w:ascii="Times New Roman" w:hAnsi="Times New Roman"/>
              </w:rPr>
              <w:t xml:space="preserve"> Increased support for hashtag claims was observed among vapers and dual users in comparison with smokers and non-tobacco users. </w:t>
            </w:r>
          </w:p>
        </w:tc>
        <w:tc>
          <w:tcPr>
            <w:tcW w:w="1141" w:type="pct"/>
          </w:tcPr>
          <w:p w14:paraId="4DD615F4" w14:textId="77777777" w:rsidR="00092689" w:rsidRPr="004D458F" w:rsidRDefault="00092689" w:rsidP="000F4F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D458F">
              <w:rPr>
                <w:rFonts w:ascii="Times New Roman" w:hAnsi="Times New Roman"/>
              </w:rPr>
              <w:t>Hashtags used to promote electronic cigarette brands on Instagram usually contain health-related claims and should be further explored and considered for regulatory restriction.</w:t>
            </w:r>
          </w:p>
        </w:tc>
      </w:tr>
      <w:tr w:rsidR="00092689" w:rsidRPr="00316F36" w14:paraId="3475DBBD" w14:textId="77777777" w:rsidTr="000F4FE6">
        <w:trPr>
          <w:cnfStyle w:val="000000100000" w:firstRow="0" w:lastRow="0" w:firstColumn="0" w:lastColumn="0" w:oddVBand="0" w:evenVBand="0" w:oddHBand="1" w:evenHBand="0" w:firstRowFirstColumn="0" w:firstRowLastColumn="0" w:lastRowFirstColumn="0" w:lastRowLastColumn="0"/>
          <w:trHeight w:val="2270"/>
        </w:trPr>
        <w:tc>
          <w:tcPr>
            <w:cnfStyle w:val="001000000000" w:firstRow="0" w:lastRow="0" w:firstColumn="1" w:lastColumn="0" w:oddVBand="0" w:evenVBand="0" w:oddHBand="0" w:evenHBand="0" w:firstRowFirstColumn="0" w:firstRowLastColumn="0" w:lastRowFirstColumn="0" w:lastRowLastColumn="0"/>
            <w:tcW w:w="632" w:type="pct"/>
          </w:tcPr>
          <w:p w14:paraId="27B99B9B" w14:textId="77777777" w:rsidR="00092689" w:rsidRPr="00122847" w:rsidRDefault="00092689" w:rsidP="000F4FE6">
            <w:pPr>
              <w:rPr>
                <w:rFonts w:ascii="Times New Roman" w:hAnsi="Times New Roman"/>
                <w:b w:val="0"/>
                <w:bCs w:val="0"/>
                <w:i/>
                <w:iCs/>
              </w:rPr>
            </w:pPr>
            <w:r w:rsidRPr="00122847">
              <w:rPr>
                <w:rFonts w:ascii="Times New Roman" w:hAnsi="Times New Roman"/>
                <w:i/>
                <w:iCs/>
              </w:rPr>
              <w:t>Phua, Jin and Hahm, 2017</w:t>
            </w:r>
          </w:p>
        </w:tc>
        <w:tc>
          <w:tcPr>
            <w:tcW w:w="1108" w:type="pct"/>
          </w:tcPr>
          <w:p w14:paraId="16935E48"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rPr>
              <w:t>Assess the impact of celebrities, non-celebrities, and product-only endorsement</w:t>
            </w:r>
            <w:r>
              <w:rPr>
                <w:rFonts w:ascii="Times New Roman" w:hAnsi="Times New Roman"/>
              </w:rPr>
              <w:t>s</w:t>
            </w:r>
            <w:r w:rsidRPr="004D458F">
              <w:rPr>
                <w:rFonts w:ascii="Times New Roman" w:hAnsi="Times New Roman"/>
              </w:rPr>
              <w:t xml:space="preserve"> of electronic cigarette advertisements on Instagram, on vaping attitudes and smoking intentions.</w:t>
            </w:r>
          </w:p>
        </w:tc>
        <w:tc>
          <w:tcPr>
            <w:tcW w:w="1053" w:type="pct"/>
          </w:tcPr>
          <w:p w14:paraId="2E94A2E2"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rPr>
              <w:t xml:space="preserve">141 students participated in a stimulus experiment by viewing three types of manipulated electronic cigarette adverts on Instagram and subsequently answered an online questionnaire. </w:t>
            </w:r>
          </w:p>
        </w:tc>
        <w:tc>
          <w:tcPr>
            <w:tcW w:w="1066" w:type="pct"/>
          </w:tcPr>
          <w:p w14:paraId="173990D2"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color w:val="000000"/>
              </w:rPr>
              <w:t>P</w:t>
            </w:r>
            <w:r w:rsidRPr="004D458F">
              <w:rPr>
                <w:rFonts w:ascii="Times New Roman" w:hAnsi="Times New Roman"/>
                <w:color w:val="000000"/>
              </w:rPr>
              <w:t xml:space="preserve">ositive attitudes towards e-cigarettes and smoking intentions were </w:t>
            </w:r>
            <w:r>
              <w:rPr>
                <w:rFonts w:ascii="Times New Roman" w:hAnsi="Times New Roman"/>
                <w:color w:val="000000"/>
              </w:rPr>
              <w:t>found in</w:t>
            </w:r>
            <w:r w:rsidRPr="004D458F">
              <w:rPr>
                <w:rFonts w:ascii="Times New Roman" w:hAnsi="Times New Roman"/>
                <w:color w:val="000000"/>
              </w:rPr>
              <w:t xml:space="preserve"> celebrity</w:t>
            </w:r>
            <w:r>
              <w:rPr>
                <w:rFonts w:ascii="Times New Roman" w:hAnsi="Times New Roman"/>
                <w:color w:val="000000"/>
              </w:rPr>
              <w:t>-</w:t>
            </w:r>
            <w:r w:rsidRPr="004D458F">
              <w:rPr>
                <w:rFonts w:ascii="Times New Roman" w:hAnsi="Times New Roman"/>
                <w:color w:val="000000"/>
              </w:rPr>
              <w:t>endorse</w:t>
            </w:r>
            <w:r>
              <w:rPr>
                <w:rFonts w:ascii="Times New Roman" w:hAnsi="Times New Roman"/>
                <w:color w:val="000000"/>
              </w:rPr>
              <w:t>d adverts.</w:t>
            </w:r>
            <w:r w:rsidRPr="004D458F">
              <w:rPr>
                <w:rFonts w:ascii="Times New Roman" w:hAnsi="Times New Roman"/>
                <w:color w:val="000000"/>
              </w:rPr>
              <w:t xml:space="preserve"> Competence, goodwill, trustworthiness, and attractiveness moderators were higher in celebrity-endorsed posts compared to non-celebrity ones</w:t>
            </w:r>
            <w:r>
              <w:rPr>
                <w:rFonts w:ascii="Times New Roman" w:hAnsi="Times New Roman"/>
                <w:color w:val="000000"/>
              </w:rPr>
              <w:t>.</w:t>
            </w:r>
          </w:p>
        </w:tc>
        <w:tc>
          <w:tcPr>
            <w:tcW w:w="1141" w:type="pct"/>
          </w:tcPr>
          <w:p w14:paraId="16757E2A" w14:textId="77777777" w:rsidR="00092689" w:rsidRPr="004D458F" w:rsidRDefault="00092689" w:rsidP="000F4F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D458F">
              <w:rPr>
                <w:rFonts w:ascii="Times New Roman" w:hAnsi="Times New Roman"/>
              </w:rPr>
              <w:t>Electronic cigarette promotion on Instagram endorsed by celebrities might increase users’ attitudes and intentions toward vaping and smoking.</w:t>
            </w:r>
          </w:p>
        </w:tc>
      </w:tr>
    </w:tbl>
    <w:p w14:paraId="287BAA44" w14:textId="77777777" w:rsidR="00092689" w:rsidRDefault="00092689" w:rsidP="00092689">
      <w:pPr>
        <w:tabs>
          <w:tab w:val="left" w:pos="1135"/>
        </w:tabs>
        <w:spacing w:line="480" w:lineRule="auto"/>
        <w:rPr>
          <w:rFonts w:ascii="Times New Roman" w:hAnsi="Times New Roman"/>
          <w:b/>
          <w:bCs/>
          <w:sz w:val="24"/>
          <w:szCs w:val="24"/>
        </w:rPr>
      </w:pPr>
    </w:p>
    <w:p w14:paraId="2B3FCCEB" w14:textId="77777777" w:rsidR="00092689" w:rsidRPr="002B3FBA" w:rsidRDefault="00092689" w:rsidP="00092689">
      <w:pPr>
        <w:tabs>
          <w:tab w:val="left" w:pos="1135"/>
        </w:tabs>
        <w:spacing w:line="480" w:lineRule="auto"/>
        <w:rPr>
          <w:rFonts w:ascii="Times New Roman" w:hAnsi="Times New Roman"/>
          <w:sz w:val="24"/>
          <w:szCs w:val="24"/>
        </w:rPr>
      </w:pPr>
    </w:p>
    <w:tbl>
      <w:tblPr>
        <w:tblStyle w:val="TableGridLight"/>
        <w:tblpPr w:leftFromText="180" w:rightFromText="180" w:vertAnchor="text" w:horzAnchor="margin" w:tblpXSpec="center" w:tblpY="-27"/>
        <w:tblW w:w="5000" w:type="pct"/>
        <w:tblLook w:val="04A0" w:firstRow="1" w:lastRow="0" w:firstColumn="1" w:lastColumn="0" w:noHBand="0" w:noVBand="1"/>
      </w:tblPr>
      <w:tblGrid>
        <w:gridCol w:w="1763"/>
        <w:gridCol w:w="3091"/>
        <w:gridCol w:w="2937"/>
        <w:gridCol w:w="2977"/>
        <w:gridCol w:w="3180"/>
      </w:tblGrid>
      <w:tr w:rsidR="00092689" w:rsidRPr="008D6D77" w14:paraId="16193A94" w14:textId="77777777" w:rsidTr="000F4FE6">
        <w:trPr>
          <w:trHeight w:val="2542"/>
        </w:trPr>
        <w:tc>
          <w:tcPr>
            <w:tcW w:w="632" w:type="pct"/>
          </w:tcPr>
          <w:p w14:paraId="49A52185" w14:textId="77777777" w:rsidR="00092689" w:rsidRPr="00A05DB2" w:rsidRDefault="00092689" w:rsidP="000F4FE6">
            <w:pPr>
              <w:jc w:val="center"/>
              <w:rPr>
                <w:rFonts w:ascii="Times New Roman" w:hAnsi="Times New Roman"/>
                <w:b/>
                <w:bCs/>
                <w:i/>
                <w:iCs/>
              </w:rPr>
            </w:pPr>
            <w:r w:rsidRPr="00A05DB2">
              <w:rPr>
                <w:rFonts w:ascii="Times New Roman" w:hAnsi="Times New Roman"/>
                <w:b/>
                <w:bCs/>
                <w:i/>
                <w:iCs/>
              </w:rPr>
              <w:lastRenderedPageBreak/>
              <w:t>Phua, Lin and Lim, 2018</w:t>
            </w:r>
          </w:p>
        </w:tc>
        <w:tc>
          <w:tcPr>
            <w:tcW w:w="1108" w:type="pct"/>
          </w:tcPr>
          <w:p w14:paraId="5F03D676" w14:textId="77777777" w:rsidR="00092689" w:rsidRPr="00C732C4" w:rsidRDefault="00092689" w:rsidP="000F4FE6">
            <w:pPr>
              <w:jc w:val="center"/>
              <w:rPr>
                <w:rFonts w:ascii="Times New Roman" w:hAnsi="Times New Roman"/>
              </w:rPr>
            </w:pPr>
            <w:r w:rsidRPr="00C732C4">
              <w:rPr>
                <w:rFonts w:ascii="Times New Roman" w:hAnsi="Times New Roman"/>
              </w:rPr>
              <w:t>Explore the congruence between celebrities and vape products, consumers’ risk-oriented, consumers’ engagement towards the celebrity, consumers’ attitudes towards the commercial, parasocial interactions and users’ intention to vap</w:t>
            </w:r>
            <w:r>
              <w:rPr>
                <w:rFonts w:ascii="Times New Roman" w:hAnsi="Times New Roman"/>
              </w:rPr>
              <w:t>e</w:t>
            </w:r>
            <w:r w:rsidRPr="00C732C4">
              <w:rPr>
                <w:rFonts w:ascii="Times New Roman" w:hAnsi="Times New Roman"/>
              </w:rPr>
              <w:t xml:space="preserve"> on Instagram.</w:t>
            </w:r>
          </w:p>
        </w:tc>
        <w:tc>
          <w:tcPr>
            <w:tcW w:w="1053" w:type="pct"/>
          </w:tcPr>
          <w:p w14:paraId="31476354" w14:textId="77777777" w:rsidR="00092689" w:rsidRPr="00C732C4" w:rsidRDefault="00092689" w:rsidP="000F4FE6">
            <w:pPr>
              <w:jc w:val="center"/>
              <w:rPr>
                <w:rFonts w:ascii="Times New Roman" w:hAnsi="Times New Roman"/>
              </w:rPr>
            </w:pPr>
            <w:r w:rsidRPr="00C732C4">
              <w:rPr>
                <w:rFonts w:ascii="Times New Roman" w:hAnsi="Times New Roman"/>
              </w:rPr>
              <w:t>600 participants between 18 and 34 years old, with diverse smoking statuses participated in a stimulus experiment on Instagram, featuring 20 e-cigarette celebrities’ endorsed posts.</w:t>
            </w:r>
          </w:p>
        </w:tc>
        <w:tc>
          <w:tcPr>
            <w:tcW w:w="1067" w:type="pct"/>
          </w:tcPr>
          <w:p w14:paraId="1ABA6E07" w14:textId="4ADDB268" w:rsidR="00092689" w:rsidRPr="004D458F" w:rsidRDefault="00092689" w:rsidP="000F4FE6">
            <w:pPr>
              <w:jc w:val="center"/>
              <w:rPr>
                <w:rFonts w:ascii="Times New Roman" w:hAnsi="Times New Roman"/>
              </w:rPr>
            </w:pPr>
            <w:r>
              <w:rPr>
                <w:rFonts w:ascii="Times New Roman" w:hAnsi="Times New Roman"/>
                <w:color w:val="000000"/>
              </w:rPr>
              <w:t xml:space="preserve">A </w:t>
            </w:r>
            <w:r w:rsidRPr="004D458F">
              <w:rPr>
                <w:rFonts w:ascii="Times New Roman" w:hAnsi="Times New Roman"/>
                <w:color w:val="000000"/>
              </w:rPr>
              <w:t xml:space="preserve">high degree of congruence between celebrities and products increased positive attitudes towards the advertisement, word-of-mouth intent, and likelihood </w:t>
            </w:r>
            <w:r w:rsidR="00480F84">
              <w:rPr>
                <w:rFonts w:ascii="Times New Roman" w:hAnsi="Times New Roman"/>
                <w:color w:val="000000"/>
              </w:rPr>
              <w:t>of</w:t>
            </w:r>
            <w:r w:rsidRPr="004D458F">
              <w:rPr>
                <w:rFonts w:ascii="Times New Roman" w:hAnsi="Times New Roman"/>
                <w:color w:val="000000"/>
              </w:rPr>
              <w:t xml:space="preserve"> use </w:t>
            </w:r>
            <w:r>
              <w:rPr>
                <w:rFonts w:ascii="Times New Roman" w:hAnsi="Times New Roman"/>
                <w:color w:val="000000"/>
              </w:rPr>
              <w:t xml:space="preserve">of </w:t>
            </w:r>
            <w:r w:rsidRPr="004D458F">
              <w:rPr>
                <w:rFonts w:ascii="Times New Roman" w:hAnsi="Times New Roman"/>
                <w:color w:val="000000"/>
              </w:rPr>
              <w:t>e-cigarettes</w:t>
            </w:r>
            <w:r>
              <w:rPr>
                <w:rFonts w:ascii="Times New Roman" w:hAnsi="Times New Roman"/>
                <w:color w:val="000000"/>
              </w:rPr>
              <w:t>. P</w:t>
            </w:r>
            <w:r w:rsidRPr="004D458F">
              <w:rPr>
                <w:rFonts w:ascii="Times New Roman" w:hAnsi="Times New Roman"/>
                <w:color w:val="000000"/>
              </w:rPr>
              <w:t>arasocial identification between participants and endorsers also affected the intention to use e-cigarettes</w:t>
            </w:r>
            <w:r>
              <w:rPr>
                <w:rFonts w:ascii="Times New Roman" w:hAnsi="Times New Roman"/>
                <w:color w:val="000000"/>
              </w:rPr>
              <w:t>. C</w:t>
            </w:r>
            <w:r w:rsidRPr="004D458F">
              <w:rPr>
                <w:rFonts w:ascii="Times New Roman" w:hAnsi="Times New Roman"/>
                <w:color w:val="000000"/>
              </w:rPr>
              <w:t>urrent smokers and e-cigarette users showed more favourable attitudes towards celebrity-endorsed adverts.</w:t>
            </w:r>
          </w:p>
        </w:tc>
        <w:tc>
          <w:tcPr>
            <w:tcW w:w="1140" w:type="pct"/>
          </w:tcPr>
          <w:p w14:paraId="7D1BB438" w14:textId="77777777" w:rsidR="00092689" w:rsidRPr="004D458F" w:rsidRDefault="00092689" w:rsidP="000F4FE6">
            <w:pPr>
              <w:jc w:val="center"/>
            </w:pPr>
            <w:r w:rsidRPr="004D458F">
              <w:rPr>
                <w:rFonts w:ascii="Times New Roman" w:hAnsi="Times New Roman"/>
              </w:rPr>
              <w:t>E-cigarette brands endorsed by celebrities with a high perceived image congruency have higher chances to engage with target audiences, leading to more positive attitudes towards the ad, word-of-mouth intent, and e-cigarette use.</w:t>
            </w:r>
          </w:p>
          <w:p w14:paraId="2ADDB298" w14:textId="77777777" w:rsidR="00092689" w:rsidRPr="00C732C4" w:rsidRDefault="00092689" w:rsidP="000F4FE6">
            <w:pPr>
              <w:rPr>
                <w:rFonts w:ascii="Times New Roman" w:hAnsi="Times New Roman"/>
              </w:rPr>
            </w:pPr>
          </w:p>
        </w:tc>
      </w:tr>
      <w:tr w:rsidR="00092689" w:rsidRPr="008D6D77" w14:paraId="653A1B4B" w14:textId="77777777" w:rsidTr="000F4FE6">
        <w:tc>
          <w:tcPr>
            <w:tcW w:w="632" w:type="pct"/>
            <w:shd w:val="clear" w:color="auto" w:fill="E7E6E6" w:themeFill="background2"/>
          </w:tcPr>
          <w:p w14:paraId="60E8EC92" w14:textId="77777777" w:rsidR="00092689" w:rsidRPr="00A05DB2" w:rsidRDefault="00092689" w:rsidP="000F4FE6">
            <w:pPr>
              <w:jc w:val="center"/>
              <w:rPr>
                <w:rFonts w:ascii="Times New Roman" w:hAnsi="Times New Roman"/>
                <w:b/>
                <w:bCs/>
                <w:i/>
                <w:iCs/>
              </w:rPr>
            </w:pPr>
            <w:r w:rsidRPr="00A05DB2">
              <w:rPr>
                <w:rFonts w:ascii="Times New Roman" w:hAnsi="Times New Roman"/>
                <w:b/>
                <w:bCs/>
                <w:i/>
                <w:iCs/>
              </w:rPr>
              <w:t>Pokhrel et al., 2021</w:t>
            </w:r>
          </w:p>
        </w:tc>
        <w:tc>
          <w:tcPr>
            <w:tcW w:w="1108" w:type="pct"/>
            <w:shd w:val="clear" w:color="auto" w:fill="E7E6E6" w:themeFill="background2"/>
          </w:tcPr>
          <w:p w14:paraId="62C88EB4" w14:textId="77777777" w:rsidR="00092689" w:rsidRPr="00C732C4" w:rsidRDefault="00092689" w:rsidP="000F4FE6">
            <w:pPr>
              <w:jc w:val="center"/>
              <w:rPr>
                <w:rFonts w:ascii="Times New Roman" w:hAnsi="Times New Roman"/>
              </w:rPr>
            </w:pPr>
            <w:r w:rsidRPr="00C732C4">
              <w:rPr>
                <w:rFonts w:ascii="Times New Roman" w:hAnsi="Times New Roman"/>
              </w:rPr>
              <w:t xml:space="preserve">Test the hypothesis that electronic cigarette content exposure on </w:t>
            </w:r>
            <w:r>
              <w:rPr>
                <w:rFonts w:ascii="Times New Roman" w:hAnsi="Times New Roman"/>
              </w:rPr>
              <w:t xml:space="preserve">popular social media sites </w:t>
            </w:r>
            <w:r w:rsidRPr="00C732C4">
              <w:rPr>
                <w:rFonts w:ascii="Times New Roman" w:hAnsi="Times New Roman"/>
              </w:rPr>
              <w:t>is associated with vaping initiation and progression among young adults</w:t>
            </w:r>
            <w:r>
              <w:rPr>
                <w:rFonts w:ascii="Times New Roman" w:hAnsi="Times New Roman"/>
              </w:rPr>
              <w:t>.</w:t>
            </w:r>
          </w:p>
        </w:tc>
        <w:tc>
          <w:tcPr>
            <w:tcW w:w="1053" w:type="pct"/>
            <w:shd w:val="clear" w:color="auto" w:fill="E7E6E6" w:themeFill="background2"/>
          </w:tcPr>
          <w:p w14:paraId="43177E49" w14:textId="77777777" w:rsidR="00092689" w:rsidRPr="00C732C4" w:rsidRDefault="00092689" w:rsidP="000F4FE6">
            <w:pPr>
              <w:jc w:val="center"/>
              <w:rPr>
                <w:rFonts w:ascii="Times New Roman" w:hAnsi="Times New Roman"/>
              </w:rPr>
            </w:pPr>
            <w:r w:rsidRPr="00C732C4">
              <w:rPr>
                <w:rFonts w:ascii="Times New Roman" w:hAnsi="Times New Roman"/>
              </w:rPr>
              <w:t xml:space="preserve">2327 young students from community colleges in Hawaii were recruited to participate in a survey and were followed up </w:t>
            </w:r>
            <w:r>
              <w:rPr>
                <w:rFonts w:ascii="Times New Roman" w:hAnsi="Times New Roman"/>
              </w:rPr>
              <w:t xml:space="preserve">at a three-time-point. </w:t>
            </w:r>
          </w:p>
          <w:p w14:paraId="775489C3" w14:textId="77777777" w:rsidR="00092689" w:rsidRPr="00C732C4" w:rsidRDefault="00092689" w:rsidP="000F4FE6">
            <w:pPr>
              <w:jc w:val="center"/>
              <w:rPr>
                <w:rFonts w:ascii="Times New Roman" w:hAnsi="Times New Roman"/>
              </w:rPr>
            </w:pPr>
          </w:p>
        </w:tc>
        <w:tc>
          <w:tcPr>
            <w:tcW w:w="1067" w:type="pct"/>
            <w:shd w:val="clear" w:color="auto" w:fill="E7E6E6" w:themeFill="background2"/>
          </w:tcPr>
          <w:p w14:paraId="0135F67B" w14:textId="36120CCF" w:rsidR="00092689" w:rsidRPr="00C732C4" w:rsidRDefault="00092689" w:rsidP="000F4FE6">
            <w:pPr>
              <w:jc w:val="center"/>
              <w:rPr>
                <w:rFonts w:ascii="Times New Roman" w:hAnsi="Times New Roman"/>
              </w:rPr>
            </w:pPr>
            <w:r w:rsidRPr="00C732C4">
              <w:rPr>
                <w:rFonts w:ascii="Times New Roman" w:hAnsi="Times New Roman"/>
              </w:rPr>
              <w:t xml:space="preserve">High e-cigarette content exposure on social media was associated with vaping onset among naïve users and vaping escalation among those with previous vaping experience. </w:t>
            </w:r>
          </w:p>
        </w:tc>
        <w:tc>
          <w:tcPr>
            <w:tcW w:w="1140" w:type="pct"/>
            <w:shd w:val="clear" w:color="auto" w:fill="E7E6E6" w:themeFill="background2"/>
          </w:tcPr>
          <w:p w14:paraId="0E3D6AE2" w14:textId="77777777" w:rsidR="00092689" w:rsidRPr="00C732C4" w:rsidRDefault="00092689" w:rsidP="000F4FE6">
            <w:pPr>
              <w:jc w:val="center"/>
              <w:rPr>
                <w:rFonts w:ascii="Times New Roman" w:hAnsi="Times New Roman"/>
              </w:rPr>
            </w:pPr>
            <w:r w:rsidRPr="00C732C4">
              <w:rPr>
                <w:rFonts w:ascii="Times New Roman" w:hAnsi="Times New Roman"/>
              </w:rPr>
              <w:t>Exposure to e-cigarette content on social media may influence young adults’ vaping onset or progression, by increasing users’ positive beliefs.</w:t>
            </w:r>
          </w:p>
        </w:tc>
      </w:tr>
    </w:tbl>
    <w:p w14:paraId="3517F8C3" w14:textId="77777777" w:rsidR="00092689" w:rsidRDefault="00092689" w:rsidP="001D1A8F">
      <w:pPr>
        <w:tabs>
          <w:tab w:val="left" w:pos="8175"/>
        </w:tabs>
        <w:spacing w:line="480" w:lineRule="auto"/>
        <w:jc w:val="both"/>
        <w:rPr>
          <w:rFonts w:ascii="Times New Roman" w:hAnsi="Times New Roman"/>
          <w:b/>
          <w:bCs/>
          <w:sz w:val="24"/>
          <w:szCs w:val="24"/>
          <w:shd w:val="clear" w:color="auto" w:fill="FFFFFF"/>
        </w:rPr>
        <w:sectPr w:rsidR="00092689" w:rsidSect="00092689">
          <w:pgSz w:w="16838" w:h="11906" w:orient="landscape"/>
          <w:pgMar w:top="1440" w:right="1440" w:bottom="1440" w:left="1440" w:header="720" w:footer="720" w:gutter="0"/>
          <w:cols w:space="720"/>
          <w:docGrid w:linePitch="299"/>
        </w:sectPr>
      </w:pPr>
    </w:p>
    <w:p w14:paraId="0E2AC55D" w14:textId="77777777" w:rsidR="00AD1A14" w:rsidRDefault="00AD1A14" w:rsidP="001D1A8F">
      <w:pPr>
        <w:tabs>
          <w:tab w:val="left" w:pos="8175"/>
        </w:tabs>
        <w:spacing w:line="480" w:lineRule="auto"/>
        <w:jc w:val="both"/>
        <w:rPr>
          <w:rFonts w:ascii="Times New Roman" w:hAnsi="Times New Roman"/>
          <w:b/>
          <w:bCs/>
          <w:sz w:val="24"/>
          <w:szCs w:val="24"/>
          <w:shd w:val="clear" w:color="auto" w:fill="FFFFFF"/>
        </w:rPr>
        <w:sectPr w:rsidR="00AD1A14" w:rsidSect="00AD1A14">
          <w:headerReference w:type="first" r:id="rId13"/>
          <w:type w:val="continuous"/>
          <w:pgSz w:w="16838" w:h="11906" w:orient="landscape"/>
          <w:pgMar w:top="1440" w:right="1440" w:bottom="1440" w:left="1440" w:header="720" w:footer="720" w:gutter="0"/>
          <w:cols w:space="720"/>
          <w:docGrid w:linePitch="299"/>
        </w:sectPr>
      </w:pPr>
    </w:p>
    <w:p w14:paraId="691D3B2A" w14:textId="09948B95" w:rsidR="00092689" w:rsidRDefault="008A4DB6" w:rsidP="001D1A8F">
      <w:pPr>
        <w:tabs>
          <w:tab w:val="left" w:pos="8175"/>
        </w:tabs>
        <w:spacing w:line="48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Thematic analysis</w:t>
      </w:r>
    </w:p>
    <w:p w14:paraId="480CA812" w14:textId="17A5061A" w:rsidR="00014140" w:rsidRPr="00E4244D" w:rsidRDefault="00BC02DD" w:rsidP="00551249">
      <w:pPr>
        <w:spacing w:after="0"/>
        <w:rPr>
          <w:rFonts w:ascii="Times New Roman" w:hAnsi="Times New Roman"/>
          <w:i/>
          <w:iCs/>
          <w:sz w:val="24"/>
          <w:szCs w:val="24"/>
        </w:rPr>
      </w:pPr>
      <w:bookmarkStart w:id="29" w:name="_Toc114146849"/>
      <w:r>
        <w:rPr>
          <w:rFonts w:ascii="Times New Roman" w:hAnsi="Times New Roman"/>
          <w:i/>
          <w:iCs/>
          <w:sz w:val="24"/>
          <w:szCs w:val="24"/>
        </w:rPr>
        <w:t>Characteristics of the p</w:t>
      </w:r>
      <w:r w:rsidR="005C5B0F">
        <w:rPr>
          <w:rFonts w:ascii="Times New Roman" w:hAnsi="Times New Roman"/>
          <w:i/>
          <w:iCs/>
          <w:sz w:val="24"/>
          <w:szCs w:val="24"/>
        </w:rPr>
        <w:t>roduct</w:t>
      </w:r>
      <w:r w:rsidR="00074168">
        <w:rPr>
          <w:rFonts w:ascii="Times New Roman" w:hAnsi="Times New Roman"/>
          <w:i/>
          <w:iCs/>
          <w:sz w:val="24"/>
          <w:szCs w:val="24"/>
        </w:rPr>
        <w:t>s marketed on social media</w:t>
      </w:r>
    </w:p>
    <w:p w14:paraId="6564383B" w14:textId="77777777" w:rsidR="00495555" w:rsidRDefault="00495555" w:rsidP="00495555">
      <w:pPr>
        <w:spacing w:after="0" w:line="480" w:lineRule="auto"/>
        <w:jc w:val="both"/>
        <w:rPr>
          <w:rFonts w:ascii="Times New Roman" w:hAnsi="Times New Roman"/>
          <w:i/>
          <w:iCs/>
          <w:sz w:val="24"/>
          <w:szCs w:val="24"/>
        </w:rPr>
      </w:pPr>
    </w:p>
    <w:p w14:paraId="1B65FA31" w14:textId="6D82308C" w:rsidR="00873503" w:rsidRDefault="008F5EBA" w:rsidP="000F2B7B">
      <w:pPr>
        <w:spacing w:line="480" w:lineRule="auto"/>
        <w:jc w:val="both"/>
        <w:rPr>
          <w:rFonts w:ascii="Times New Roman" w:eastAsia="Times New Roman" w:hAnsi="Times New Roman"/>
          <w:sz w:val="24"/>
          <w:szCs w:val="24"/>
          <w:lang w:eastAsia="en-GB"/>
        </w:rPr>
      </w:pPr>
      <w:r w:rsidRPr="009112AC">
        <w:rPr>
          <w:rFonts w:ascii="Times New Roman" w:eastAsia="Times New Roman" w:hAnsi="Times New Roman"/>
          <w:sz w:val="24"/>
          <w:szCs w:val="24"/>
          <w:lang w:eastAsia="en-GB"/>
        </w:rPr>
        <w:t>According to studies by Chu et al. (2015)</w:t>
      </w:r>
      <w:r w:rsidR="00196EAB">
        <w:rPr>
          <w:rFonts w:ascii="Times New Roman" w:eastAsia="Times New Roman" w:hAnsi="Times New Roman"/>
          <w:sz w:val="24"/>
          <w:szCs w:val="24"/>
          <w:lang w:eastAsia="en-GB"/>
        </w:rPr>
        <w:t xml:space="preserve"> [</w:t>
      </w:r>
      <w:r w:rsidR="00A063B9">
        <w:rPr>
          <w:rFonts w:ascii="Times New Roman" w:eastAsia="Times New Roman" w:hAnsi="Times New Roman"/>
          <w:sz w:val="24"/>
          <w:szCs w:val="24"/>
          <w:lang w:eastAsia="en-GB"/>
        </w:rPr>
        <w:fldChar w:fldCharType="begin"/>
      </w:r>
      <w:r w:rsidR="00A063B9">
        <w:rPr>
          <w:rFonts w:ascii="Times New Roman" w:eastAsia="Times New Roman" w:hAnsi="Times New Roman"/>
          <w:sz w:val="24"/>
          <w:szCs w:val="24"/>
          <w:lang w:eastAsia="en-GB"/>
        </w:rPr>
        <w:instrText xml:space="preserve"> REF _Ref136518231 \r \h </w:instrText>
      </w:r>
      <w:r w:rsidR="00A063B9">
        <w:rPr>
          <w:rFonts w:ascii="Times New Roman" w:eastAsia="Times New Roman" w:hAnsi="Times New Roman"/>
          <w:sz w:val="24"/>
          <w:szCs w:val="24"/>
          <w:lang w:eastAsia="en-GB"/>
        </w:rPr>
      </w:r>
      <w:r w:rsidR="00A063B9">
        <w:rPr>
          <w:rFonts w:ascii="Times New Roman" w:eastAsia="Times New Roman" w:hAnsi="Times New Roman"/>
          <w:sz w:val="24"/>
          <w:szCs w:val="24"/>
          <w:lang w:eastAsia="en-GB"/>
        </w:rPr>
        <w:fldChar w:fldCharType="separate"/>
      </w:r>
      <w:r w:rsidR="00A063B9">
        <w:rPr>
          <w:rFonts w:ascii="Times New Roman" w:eastAsia="Times New Roman" w:hAnsi="Times New Roman"/>
          <w:sz w:val="24"/>
          <w:szCs w:val="24"/>
          <w:lang w:eastAsia="en-GB"/>
        </w:rPr>
        <w:t>49</w:t>
      </w:r>
      <w:r w:rsidR="00A063B9">
        <w:rPr>
          <w:rFonts w:ascii="Times New Roman" w:eastAsia="Times New Roman" w:hAnsi="Times New Roman"/>
          <w:sz w:val="24"/>
          <w:szCs w:val="24"/>
          <w:lang w:eastAsia="en-GB"/>
        </w:rPr>
        <w:fldChar w:fldCharType="end"/>
      </w:r>
      <w:r w:rsidR="00196EAB">
        <w:rPr>
          <w:rFonts w:ascii="Times New Roman" w:eastAsia="Times New Roman" w:hAnsi="Times New Roman"/>
          <w:sz w:val="24"/>
          <w:szCs w:val="24"/>
          <w:lang w:eastAsia="en-GB"/>
        </w:rPr>
        <w:t>]</w:t>
      </w:r>
      <w:r w:rsidRPr="009112AC">
        <w:rPr>
          <w:rFonts w:ascii="Times New Roman" w:eastAsia="Times New Roman" w:hAnsi="Times New Roman"/>
          <w:sz w:val="24"/>
          <w:szCs w:val="24"/>
          <w:lang w:eastAsia="en-GB"/>
        </w:rPr>
        <w:t xml:space="preserve"> and Laestadius et al. (2019)</w:t>
      </w:r>
      <w:r w:rsidR="00196EAB">
        <w:rPr>
          <w:rFonts w:ascii="Times New Roman" w:eastAsia="Times New Roman" w:hAnsi="Times New Roman"/>
          <w:sz w:val="24"/>
          <w:szCs w:val="24"/>
          <w:lang w:eastAsia="en-GB"/>
        </w:rPr>
        <w:t xml:space="preserve"> [</w:t>
      </w:r>
      <w:r w:rsidR="00A063B9">
        <w:rPr>
          <w:rFonts w:ascii="Times New Roman" w:eastAsia="Times New Roman" w:hAnsi="Times New Roman"/>
          <w:sz w:val="24"/>
          <w:szCs w:val="24"/>
          <w:lang w:eastAsia="en-GB"/>
        </w:rPr>
        <w:fldChar w:fldCharType="begin"/>
      </w:r>
      <w:r w:rsidR="00A063B9">
        <w:rPr>
          <w:rFonts w:ascii="Times New Roman" w:eastAsia="Times New Roman" w:hAnsi="Times New Roman"/>
          <w:sz w:val="24"/>
          <w:szCs w:val="24"/>
          <w:lang w:eastAsia="en-GB"/>
        </w:rPr>
        <w:instrText xml:space="preserve"> REF _Ref136518238 \r \h </w:instrText>
      </w:r>
      <w:r w:rsidR="00A063B9">
        <w:rPr>
          <w:rFonts w:ascii="Times New Roman" w:eastAsia="Times New Roman" w:hAnsi="Times New Roman"/>
          <w:sz w:val="24"/>
          <w:szCs w:val="24"/>
          <w:lang w:eastAsia="en-GB"/>
        </w:rPr>
      </w:r>
      <w:r w:rsidR="00A063B9">
        <w:rPr>
          <w:rFonts w:ascii="Times New Roman" w:eastAsia="Times New Roman" w:hAnsi="Times New Roman"/>
          <w:sz w:val="24"/>
          <w:szCs w:val="24"/>
          <w:lang w:eastAsia="en-GB"/>
        </w:rPr>
        <w:fldChar w:fldCharType="separate"/>
      </w:r>
      <w:r w:rsidR="00A063B9">
        <w:rPr>
          <w:rFonts w:ascii="Times New Roman" w:eastAsia="Times New Roman" w:hAnsi="Times New Roman"/>
          <w:sz w:val="24"/>
          <w:szCs w:val="24"/>
          <w:lang w:eastAsia="en-GB"/>
        </w:rPr>
        <w:t>54</w:t>
      </w:r>
      <w:r w:rsidR="00A063B9">
        <w:rPr>
          <w:rFonts w:ascii="Times New Roman" w:eastAsia="Times New Roman" w:hAnsi="Times New Roman"/>
          <w:sz w:val="24"/>
          <w:szCs w:val="24"/>
          <w:lang w:eastAsia="en-GB"/>
        </w:rPr>
        <w:fldChar w:fldCharType="end"/>
      </w:r>
      <w:r w:rsidR="00196EAB">
        <w:rPr>
          <w:rFonts w:ascii="Times New Roman" w:eastAsia="Times New Roman" w:hAnsi="Times New Roman"/>
          <w:sz w:val="24"/>
          <w:szCs w:val="24"/>
          <w:lang w:eastAsia="en-GB"/>
        </w:rPr>
        <w:t>]</w:t>
      </w:r>
      <w:r w:rsidRPr="009112AC">
        <w:rPr>
          <w:rFonts w:ascii="Times New Roman" w:eastAsia="Times New Roman" w:hAnsi="Times New Roman"/>
          <w:sz w:val="24"/>
          <w:szCs w:val="24"/>
          <w:lang w:eastAsia="en-GB"/>
        </w:rPr>
        <w:t>, promoting electronic cigarette</w:t>
      </w:r>
      <w:r w:rsidR="008075B9" w:rsidRPr="009112AC">
        <w:rPr>
          <w:rFonts w:ascii="Times New Roman" w:eastAsia="Times New Roman" w:hAnsi="Times New Roman"/>
          <w:sz w:val="24"/>
          <w:szCs w:val="24"/>
          <w:lang w:eastAsia="en-GB"/>
        </w:rPr>
        <w:t xml:space="preserve"> </w:t>
      </w:r>
      <w:r w:rsidRPr="009112AC">
        <w:rPr>
          <w:rFonts w:ascii="Times New Roman" w:eastAsia="Times New Roman" w:hAnsi="Times New Roman"/>
          <w:sz w:val="24"/>
          <w:szCs w:val="24"/>
          <w:lang w:eastAsia="en-GB"/>
        </w:rPr>
        <w:t>liquid</w:t>
      </w:r>
      <w:r w:rsidR="008075B9" w:rsidRPr="009112AC">
        <w:rPr>
          <w:rFonts w:ascii="Times New Roman" w:eastAsia="Times New Roman" w:hAnsi="Times New Roman"/>
          <w:sz w:val="24"/>
          <w:szCs w:val="24"/>
          <w:lang w:eastAsia="en-GB"/>
        </w:rPr>
        <w:t xml:space="preserve">, including its </w:t>
      </w:r>
      <w:r w:rsidRPr="009112AC">
        <w:rPr>
          <w:rFonts w:ascii="Times New Roman" w:eastAsia="Times New Roman" w:hAnsi="Times New Roman"/>
          <w:sz w:val="24"/>
          <w:szCs w:val="24"/>
          <w:lang w:eastAsia="en-GB"/>
        </w:rPr>
        <w:t xml:space="preserve">flavours and nicotine levels, is a marketing strategy that effectively attracts social media users. </w:t>
      </w:r>
      <w:r w:rsidR="00AB419C" w:rsidRPr="009112AC">
        <w:rPr>
          <w:rFonts w:ascii="Times New Roman" w:eastAsia="Times New Roman" w:hAnsi="Times New Roman"/>
          <w:sz w:val="24"/>
          <w:szCs w:val="24"/>
          <w:lang w:eastAsia="en-GB"/>
        </w:rPr>
        <w:t>Chu et al. (2015)</w:t>
      </w:r>
      <w:r w:rsidR="00196EAB">
        <w:rPr>
          <w:rFonts w:ascii="Times New Roman" w:eastAsia="Times New Roman" w:hAnsi="Times New Roman"/>
          <w:sz w:val="24"/>
          <w:szCs w:val="24"/>
          <w:lang w:eastAsia="en-GB"/>
        </w:rPr>
        <w:t xml:space="preserve"> [</w:t>
      </w:r>
      <w:r w:rsidR="00A063B9">
        <w:rPr>
          <w:rFonts w:ascii="Times New Roman" w:eastAsia="Times New Roman" w:hAnsi="Times New Roman"/>
          <w:sz w:val="24"/>
          <w:szCs w:val="24"/>
          <w:lang w:eastAsia="en-GB"/>
        </w:rPr>
        <w:fldChar w:fldCharType="begin"/>
      </w:r>
      <w:r w:rsidR="00A063B9">
        <w:rPr>
          <w:rFonts w:ascii="Times New Roman" w:eastAsia="Times New Roman" w:hAnsi="Times New Roman"/>
          <w:sz w:val="24"/>
          <w:szCs w:val="24"/>
          <w:lang w:eastAsia="en-GB"/>
        </w:rPr>
        <w:instrText xml:space="preserve"> REF _Ref136518231 \r \h </w:instrText>
      </w:r>
      <w:r w:rsidR="00A063B9">
        <w:rPr>
          <w:rFonts w:ascii="Times New Roman" w:eastAsia="Times New Roman" w:hAnsi="Times New Roman"/>
          <w:sz w:val="24"/>
          <w:szCs w:val="24"/>
          <w:lang w:eastAsia="en-GB"/>
        </w:rPr>
      </w:r>
      <w:r w:rsidR="00A063B9">
        <w:rPr>
          <w:rFonts w:ascii="Times New Roman" w:eastAsia="Times New Roman" w:hAnsi="Times New Roman"/>
          <w:sz w:val="24"/>
          <w:szCs w:val="24"/>
          <w:lang w:eastAsia="en-GB"/>
        </w:rPr>
        <w:fldChar w:fldCharType="separate"/>
      </w:r>
      <w:r w:rsidR="00A063B9">
        <w:rPr>
          <w:rFonts w:ascii="Times New Roman" w:eastAsia="Times New Roman" w:hAnsi="Times New Roman"/>
          <w:sz w:val="24"/>
          <w:szCs w:val="24"/>
          <w:lang w:eastAsia="en-GB"/>
        </w:rPr>
        <w:t>49</w:t>
      </w:r>
      <w:r w:rsidR="00A063B9">
        <w:rPr>
          <w:rFonts w:ascii="Times New Roman" w:eastAsia="Times New Roman" w:hAnsi="Times New Roman"/>
          <w:sz w:val="24"/>
          <w:szCs w:val="24"/>
          <w:lang w:eastAsia="en-GB"/>
        </w:rPr>
        <w:fldChar w:fldCharType="end"/>
      </w:r>
      <w:r w:rsidR="00196EAB">
        <w:rPr>
          <w:rFonts w:ascii="Times New Roman" w:eastAsia="Times New Roman" w:hAnsi="Times New Roman"/>
          <w:sz w:val="24"/>
          <w:szCs w:val="24"/>
          <w:lang w:eastAsia="en-GB"/>
        </w:rPr>
        <w:t>]</w:t>
      </w:r>
      <w:r w:rsidR="00AB419C" w:rsidRPr="009112AC">
        <w:rPr>
          <w:rFonts w:ascii="Times New Roman" w:eastAsia="Times New Roman" w:hAnsi="Times New Roman"/>
          <w:sz w:val="24"/>
          <w:szCs w:val="24"/>
          <w:lang w:eastAsia="en-GB"/>
        </w:rPr>
        <w:t xml:space="preserve"> found that Twitter users </w:t>
      </w:r>
      <w:r w:rsidR="00BA5CF9" w:rsidRPr="009112AC">
        <w:rPr>
          <w:rFonts w:ascii="Times New Roman" w:eastAsia="Times New Roman" w:hAnsi="Times New Roman"/>
          <w:sz w:val="24"/>
          <w:szCs w:val="24"/>
          <w:lang w:eastAsia="en-GB"/>
        </w:rPr>
        <w:t>retweeted</w:t>
      </w:r>
      <w:r w:rsidR="00AB419C" w:rsidRPr="009112AC">
        <w:rPr>
          <w:rFonts w:ascii="Times New Roman" w:eastAsia="Times New Roman" w:hAnsi="Times New Roman"/>
          <w:sz w:val="24"/>
          <w:szCs w:val="24"/>
          <w:lang w:eastAsia="en-GB"/>
        </w:rPr>
        <w:t xml:space="preserve"> </w:t>
      </w:r>
      <w:r w:rsidR="00BA5CF9" w:rsidRPr="009112AC">
        <w:rPr>
          <w:rFonts w:ascii="Times New Roman" w:eastAsia="Times New Roman" w:hAnsi="Times New Roman"/>
          <w:sz w:val="24"/>
          <w:szCs w:val="24"/>
          <w:lang w:eastAsia="en-GB"/>
        </w:rPr>
        <w:t xml:space="preserve">posts containing </w:t>
      </w:r>
      <w:r w:rsidR="00AB419C" w:rsidRPr="009112AC">
        <w:rPr>
          <w:rFonts w:ascii="Times New Roman" w:eastAsia="Times New Roman" w:hAnsi="Times New Roman"/>
          <w:sz w:val="24"/>
          <w:szCs w:val="24"/>
          <w:lang w:eastAsia="en-GB"/>
        </w:rPr>
        <w:t xml:space="preserve">flavour-related messages more frequently than </w:t>
      </w:r>
      <w:r w:rsidR="00BA5CF9" w:rsidRPr="009112AC">
        <w:rPr>
          <w:rFonts w:ascii="Times New Roman" w:hAnsi="Times New Roman"/>
          <w:sz w:val="24"/>
          <w:szCs w:val="24"/>
        </w:rPr>
        <w:t>non-flavour posts</w:t>
      </w:r>
      <w:r w:rsidR="00AB419C" w:rsidRPr="009112AC">
        <w:rPr>
          <w:rFonts w:ascii="Times New Roman" w:eastAsia="Times New Roman" w:hAnsi="Times New Roman"/>
          <w:sz w:val="24"/>
          <w:szCs w:val="24"/>
          <w:lang w:eastAsia="en-GB"/>
        </w:rPr>
        <w:t>, indicat</w:t>
      </w:r>
      <w:r w:rsidR="00793651" w:rsidRPr="009112AC">
        <w:rPr>
          <w:rFonts w:ascii="Times New Roman" w:eastAsia="Times New Roman" w:hAnsi="Times New Roman"/>
          <w:sz w:val="24"/>
          <w:szCs w:val="24"/>
          <w:lang w:eastAsia="en-GB"/>
        </w:rPr>
        <w:t>ing</w:t>
      </w:r>
      <w:r w:rsidR="00AB419C" w:rsidRPr="009112AC">
        <w:rPr>
          <w:rFonts w:ascii="Times New Roman" w:eastAsia="Times New Roman" w:hAnsi="Times New Roman"/>
          <w:sz w:val="24"/>
          <w:szCs w:val="24"/>
          <w:lang w:eastAsia="en-GB"/>
        </w:rPr>
        <w:t xml:space="preserve"> that </w:t>
      </w:r>
      <w:r w:rsidR="00BA5CF9" w:rsidRPr="009112AC">
        <w:rPr>
          <w:rFonts w:ascii="Times New Roman" w:eastAsia="Times New Roman" w:hAnsi="Times New Roman"/>
          <w:sz w:val="24"/>
          <w:szCs w:val="24"/>
          <w:lang w:eastAsia="en-GB"/>
        </w:rPr>
        <w:t xml:space="preserve">flavours </w:t>
      </w:r>
      <w:r w:rsidR="00942F94" w:rsidRPr="009112AC">
        <w:rPr>
          <w:rFonts w:ascii="Times New Roman" w:eastAsia="Times New Roman" w:hAnsi="Times New Roman"/>
          <w:sz w:val="24"/>
          <w:szCs w:val="24"/>
          <w:lang w:eastAsia="en-GB"/>
        </w:rPr>
        <w:t>are</w:t>
      </w:r>
      <w:r w:rsidR="00BA5CF9" w:rsidRPr="009112AC">
        <w:rPr>
          <w:rFonts w:ascii="Times New Roman" w:eastAsia="Times New Roman" w:hAnsi="Times New Roman"/>
          <w:sz w:val="24"/>
          <w:szCs w:val="24"/>
          <w:lang w:eastAsia="en-GB"/>
        </w:rPr>
        <w:t xml:space="preserve"> an attractive feature of e-cig promotion on social media. </w:t>
      </w:r>
      <w:r w:rsidR="00AB1A41">
        <w:rPr>
          <w:rFonts w:ascii="Times New Roman" w:eastAsia="Times New Roman" w:hAnsi="Times New Roman"/>
          <w:sz w:val="24"/>
          <w:szCs w:val="24"/>
          <w:lang w:eastAsia="en-GB"/>
        </w:rPr>
        <w:t>The authors concluded that</w:t>
      </w:r>
      <w:r w:rsidR="00BA5CF9" w:rsidRPr="009112AC">
        <w:rPr>
          <w:rFonts w:ascii="Times New Roman" w:eastAsia="Times New Roman" w:hAnsi="Times New Roman"/>
          <w:sz w:val="24"/>
          <w:szCs w:val="24"/>
          <w:lang w:eastAsia="en-GB"/>
        </w:rPr>
        <w:t xml:space="preserve"> </w:t>
      </w:r>
      <w:r w:rsidR="001B7055">
        <w:rPr>
          <w:rFonts w:ascii="Times New Roman" w:eastAsia="Times New Roman" w:hAnsi="Times New Roman"/>
          <w:sz w:val="24"/>
          <w:szCs w:val="24"/>
          <w:lang w:eastAsia="en-GB"/>
        </w:rPr>
        <w:t xml:space="preserve">the </w:t>
      </w:r>
      <w:r w:rsidR="00BA5CF9" w:rsidRPr="009112AC">
        <w:rPr>
          <w:rFonts w:ascii="Times New Roman" w:eastAsia="Times New Roman" w:hAnsi="Times New Roman"/>
          <w:sz w:val="24"/>
          <w:szCs w:val="24"/>
          <w:lang w:eastAsia="en-GB"/>
        </w:rPr>
        <w:t>promotion of flavours should be</w:t>
      </w:r>
      <w:r w:rsidR="00AB419C" w:rsidRPr="009112AC">
        <w:rPr>
          <w:rFonts w:ascii="Times New Roman" w:eastAsia="Times New Roman" w:hAnsi="Times New Roman"/>
          <w:sz w:val="24"/>
          <w:szCs w:val="24"/>
          <w:lang w:eastAsia="en-GB"/>
        </w:rPr>
        <w:t xml:space="preserve"> </w:t>
      </w:r>
      <w:r w:rsidR="00BA5CF9" w:rsidRPr="009112AC">
        <w:rPr>
          <w:rFonts w:ascii="Times New Roman" w:eastAsia="Times New Roman" w:hAnsi="Times New Roman"/>
          <w:sz w:val="24"/>
          <w:szCs w:val="24"/>
          <w:lang w:eastAsia="en-GB"/>
        </w:rPr>
        <w:t xml:space="preserve">monitored </w:t>
      </w:r>
      <w:r w:rsidR="00AB419C" w:rsidRPr="009112AC">
        <w:rPr>
          <w:rFonts w:ascii="Times New Roman" w:eastAsia="Times New Roman" w:hAnsi="Times New Roman"/>
          <w:sz w:val="24"/>
          <w:szCs w:val="24"/>
          <w:lang w:eastAsia="en-GB"/>
        </w:rPr>
        <w:t>close</w:t>
      </w:r>
      <w:r w:rsidR="00BA5CF9" w:rsidRPr="009112AC">
        <w:rPr>
          <w:rFonts w:ascii="Times New Roman" w:eastAsia="Times New Roman" w:hAnsi="Times New Roman"/>
          <w:sz w:val="24"/>
          <w:szCs w:val="24"/>
          <w:lang w:eastAsia="en-GB"/>
        </w:rPr>
        <w:t>ly</w:t>
      </w:r>
      <w:r w:rsidR="00AB419C" w:rsidRPr="009112AC">
        <w:rPr>
          <w:rFonts w:ascii="Times New Roman" w:eastAsia="Times New Roman" w:hAnsi="Times New Roman"/>
          <w:sz w:val="24"/>
          <w:szCs w:val="24"/>
          <w:lang w:eastAsia="en-GB"/>
        </w:rPr>
        <w:t xml:space="preserve"> by public health authorities. </w:t>
      </w:r>
      <w:r w:rsidR="008B558D" w:rsidRPr="009112AC">
        <w:rPr>
          <w:rFonts w:ascii="Times New Roman" w:eastAsia="Times New Roman" w:hAnsi="Times New Roman"/>
          <w:sz w:val="24"/>
          <w:szCs w:val="24"/>
          <w:lang w:eastAsia="en-GB"/>
        </w:rPr>
        <w:t>Laestadius et al. (2019)</w:t>
      </w:r>
      <w:r w:rsidR="008A4632">
        <w:rPr>
          <w:rFonts w:ascii="Times New Roman" w:eastAsia="Times New Roman" w:hAnsi="Times New Roman"/>
          <w:sz w:val="24"/>
          <w:szCs w:val="24"/>
          <w:lang w:eastAsia="en-GB"/>
        </w:rPr>
        <w:t xml:space="preserve"> [</w:t>
      </w:r>
      <w:r w:rsidR="00661E29">
        <w:rPr>
          <w:rFonts w:ascii="Times New Roman" w:eastAsia="Times New Roman" w:hAnsi="Times New Roman"/>
          <w:sz w:val="24"/>
          <w:szCs w:val="24"/>
          <w:lang w:eastAsia="en-GB"/>
        </w:rPr>
        <w:fldChar w:fldCharType="begin"/>
      </w:r>
      <w:r w:rsidR="00661E29">
        <w:rPr>
          <w:rFonts w:ascii="Times New Roman" w:eastAsia="Times New Roman" w:hAnsi="Times New Roman"/>
          <w:sz w:val="24"/>
          <w:szCs w:val="24"/>
          <w:lang w:eastAsia="en-GB"/>
        </w:rPr>
        <w:instrText xml:space="preserve"> REF _Ref136518238 \r \h </w:instrText>
      </w:r>
      <w:r w:rsidR="00661E29">
        <w:rPr>
          <w:rFonts w:ascii="Times New Roman" w:eastAsia="Times New Roman" w:hAnsi="Times New Roman"/>
          <w:sz w:val="24"/>
          <w:szCs w:val="24"/>
          <w:lang w:eastAsia="en-GB"/>
        </w:rPr>
      </w:r>
      <w:r w:rsidR="00661E29">
        <w:rPr>
          <w:rFonts w:ascii="Times New Roman" w:eastAsia="Times New Roman" w:hAnsi="Times New Roman"/>
          <w:sz w:val="24"/>
          <w:szCs w:val="24"/>
          <w:lang w:eastAsia="en-GB"/>
        </w:rPr>
        <w:fldChar w:fldCharType="separate"/>
      </w:r>
      <w:r w:rsidR="00661E29">
        <w:rPr>
          <w:rFonts w:ascii="Times New Roman" w:eastAsia="Times New Roman" w:hAnsi="Times New Roman"/>
          <w:sz w:val="24"/>
          <w:szCs w:val="24"/>
          <w:lang w:eastAsia="en-GB"/>
        </w:rPr>
        <w:t>54</w:t>
      </w:r>
      <w:r w:rsidR="00661E29">
        <w:rPr>
          <w:rFonts w:ascii="Times New Roman" w:eastAsia="Times New Roman" w:hAnsi="Times New Roman"/>
          <w:sz w:val="24"/>
          <w:szCs w:val="24"/>
          <w:lang w:eastAsia="en-GB"/>
        </w:rPr>
        <w:fldChar w:fldCharType="end"/>
      </w:r>
      <w:r w:rsidR="008A4632">
        <w:rPr>
          <w:rFonts w:ascii="Times New Roman" w:eastAsia="Times New Roman" w:hAnsi="Times New Roman"/>
          <w:sz w:val="24"/>
          <w:szCs w:val="24"/>
          <w:lang w:eastAsia="en-GB"/>
        </w:rPr>
        <w:t>]</w:t>
      </w:r>
      <w:r w:rsidR="008B558D" w:rsidRPr="009112AC">
        <w:rPr>
          <w:rFonts w:ascii="Times New Roman" w:eastAsia="Times New Roman" w:hAnsi="Times New Roman"/>
          <w:sz w:val="24"/>
          <w:szCs w:val="24"/>
          <w:lang w:eastAsia="en-GB"/>
        </w:rPr>
        <w:t xml:space="preserve"> </w:t>
      </w:r>
      <w:r w:rsidR="004A06B7" w:rsidRPr="009112AC">
        <w:rPr>
          <w:rFonts w:ascii="Times New Roman" w:hAnsi="Times New Roman"/>
          <w:sz w:val="24"/>
          <w:szCs w:val="24"/>
        </w:rPr>
        <w:t>evaluat</w:t>
      </w:r>
      <w:r w:rsidR="008B558D">
        <w:rPr>
          <w:rFonts w:ascii="Times New Roman" w:hAnsi="Times New Roman"/>
          <w:sz w:val="24"/>
          <w:szCs w:val="24"/>
        </w:rPr>
        <w:t>ed most in</w:t>
      </w:r>
      <w:r w:rsidR="001B7055">
        <w:rPr>
          <w:rFonts w:ascii="Times New Roman" w:hAnsi="Times New Roman"/>
          <w:sz w:val="24"/>
          <w:szCs w:val="24"/>
        </w:rPr>
        <w:t>-</w:t>
      </w:r>
      <w:r w:rsidR="008B558D">
        <w:rPr>
          <w:rFonts w:ascii="Times New Roman" w:hAnsi="Times New Roman"/>
          <w:sz w:val="24"/>
          <w:szCs w:val="24"/>
        </w:rPr>
        <w:t xml:space="preserve">depth </w:t>
      </w:r>
      <w:r w:rsidR="004A06B7" w:rsidRPr="009112AC">
        <w:rPr>
          <w:rFonts w:ascii="Times New Roman" w:hAnsi="Times New Roman"/>
          <w:sz w:val="24"/>
          <w:szCs w:val="24"/>
        </w:rPr>
        <w:t xml:space="preserve">young adults' perceptions of e-liquid marketing content on </w:t>
      </w:r>
      <w:r w:rsidR="008B558D" w:rsidRPr="009112AC">
        <w:rPr>
          <w:rFonts w:ascii="Times New Roman" w:hAnsi="Times New Roman"/>
          <w:sz w:val="24"/>
          <w:szCs w:val="24"/>
        </w:rPr>
        <w:t>Instagram and</w:t>
      </w:r>
      <w:r w:rsidR="008B558D">
        <w:rPr>
          <w:rFonts w:ascii="Times New Roman" w:hAnsi="Times New Roman"/>
          <w:sz w:val="24"/>
          <w:szCs w:val="24"/>
        </w:rPr>
        <w:t xml:space="preserve"> </w:t>
      </w:r>
      <w:r w:rsidR="00793E7F">
        <w:rPr>
          <w:rFonts w:ascii="Times New Roman" w:hAnsi="Times New Roman"/>
          <w:sz w:val="24"/>
          <w:szCs w:val="24"/>
        </w:rPr>
        <w:t>found</w:t>
      </w:r>
      <w:r w:rsidR="004A06B7" w:rsidRPr="009112AC">
        <w:rPr>
          <w:rFonts w:ascii="Times New Roman" w:hAnsi="Times New Roman"/>
          <w:sz w:val="24"/>
          <w:szCs w:val="24"/>
        </w:rPr>
        <w:t xml:space="preserve"> that posts promoting e-liquids</w:t>
      </w:r>
      <w:r w:rsidR="0066363F" w:rsidRPr="009112AC">
        <w:rPr>
          <w:rFonts w:ascii="Times New Roman" w:hAnsi="Times New Roman"/>
          <w:sz w:val="24"/>
          <w:szCs w:val="24"/>
        </w:rPr>
        <w:t xml:space="preserve"> </w:t>
      </w:r>
      <w:r w:rsidR="004A06B7" w:rsidRPr="009112AC">
        <w:rPr>
          <w:rFonts w:ascii="Times New Roman" w:hAnsi="Times New Roman"/>
          <w:sz w:val="24"/>
          <w:szCs w:val="24"/>
        </w:rPr>
        <w:t>were appealing to individuals across diverse smoking statuses</w:t>
      </w:r>
      <w:r w:rsidR="008075B9" w:rsidRPr="009112AC">
        <w:rPr>
          <w:rFonts w:ascii="Times New Roman" w:hAnsi="Times New Roman"/>
          <w:sz w:val="24"/>
          <w:szCs w:val="24"/>
        </w:rPr>
        <w:t>, despite some discrepancies. For all participants</w:t>
      </w:r>
      <w:r w:rsidR="00D0566A">
        <w:rPr>
          <w:rFonts w:ascii="Times New Roman" w:hAnsi="Times New Roman"/>
          <w:sz w:val="24"/>
          <w:szCs w:val="24"/>
        </w:rPr>
        <w:t xml:space="preserve"> in this study</w:t>
      </w:r>
      <w:r w:rsidR="008075B9" w:rsidRPr="009112AC">
        <w:rPr>
          <w:rFonts w:ascii="Times New Roman" w:hAnsi="Times New Roman"/>
          <w:sz w:val="24"/>
          <w:szCs w:val="24"/>
        </w:rPr>
        <w:t xml:space="preserve">, the appeal of e-liquid marketing on Instagram was primarily influenced by </w:t>
      </w:r>
      <w:r w:rsidR="00942F94" w:rsidRPr="009112AC">
        <w:rPr>
          <w:rFonts w:ascii="Times New Roman" w:hAnsi="Times New Roman"/>
          <w:sz w:val="24"/>
          <w:szCs w:val="24"/>
        </w:rPr>
        <w:t xml:space="preserve">the </w:t>
      </w:r>
      <w:r w:rsidR="008075B9" w:rsidRPr="009112AC">
        <w:rPr>
          <w:rFonts w:ascii="Times New Roman" w:hAnsi="Times New Roman"/>
          <w:sz w:val="24"/>
          <w:szCs w:val="24"/>
        </w:rPr>
        <w:t xml:space="preserve">flavour’s endorsement, </w:t>
      </w:r>
      <w:r w:rsidR="00942F94" w:rsidRPr="009112AC">
        <w:rPr>
          <w:rFonts w:ascii="Times New Roman" w:hAnsi="Times New Roman"/>
          <w:sz w:val="24"/>
          <w:szCs w:val="24"/>
        </w:rPr>
        <w:t xml:space="preserve">the </w:t>
      </w:r>
      <w:r w:rsidR="008075B9" w:rsidRPr="009112AC">
        <w:rPr>
          <w:rFonts w:ascii="Times New Roman" w:hAnsi="Times New Roman"/>
          <w:sz w:val="24"/>
          <w:szCs w:val="24"/>
        </w:rPr>
        <w:t xml:space="preserve">trustworthiness of the social media account, </w:t>
      </w:r>
      <w:r w:rsidR="00942F94" w:rsidRPr="009112AC">
        <w:rPr>
          <w:rFonts w:ascii="Times New Roman" w:hAnsi="Times New Roman"/>
          <w:sz w:val="24"/>
          <w:szCs w:val="24"/>
        </w:rPr>
        <w:t xml:space="preserve">the </w:t>
      </w:r>
      <w:r w:rsidR="008075B9" w:rsidRPr="009112AC">
        <w:rPr>
          <w:rFonts w:ascii="Times New Roman" w:hAnsi="Times New Roman"/>
          <w:sz w:val="24"/>
          <w:szCs w:val="24"/>
        </w:rPr>
        <w:t>visual design of the posts, and nicotine levels</w:t>
      </w:r>
      <w:r w:rsidR="00196EAB">
        <w:rPr>
          <w:rFonts w:ascii="Times New Roman" w:hAnsi="Times New Roman"/>
          <w:sz w:val="24"/>
          <w:szCs w:val="24"/>
        </w:rPr>
        <w:t xml:space="preserve"> [</w:t>
      </w:r>
      <w:r w:rsidR="00181524">
        <w:rPr>
          <w:rFonts w:ascii="Times New Roman" w:hAnsi="Times New Roman"/>
          <w:sz w:val="24"/>
          <w:szCs w:val="24"/>
        </w:rPr>
        <w:fldChar w:fldCharType="begin"/>
      </w:r>
      <w:r w:rsidR="00181524">
        <w:rPr>
          <w:rFonts w:ascii="Times New Roman" w:hAnsi="Times New Roman"/>
          <w:sz w:val="24"/>
          <w:szCs w:val="24"/>
        </w:rPr>
        <w:instrText xml:space="preserve"> REF _Ref136518238 \r \h </w:instrText>
      </w:r>
      <w:r w:rsidR="00181524">
        <w:rPr>
          <w:rFonts w:ascii="Times New Roman" w:hAnsi="Times New Roman"/>
          <w:sz w:val="24"/>
          <w:szCs w:val="24"/>
        </w:rPr>
      </w:r>
      <w:r w:rsidR="00181524">
        <w:rPr>
          <w:rFonts w:ascii="Times New Roman" w:hAnsi="Times New Roman"/>
          <w:sz w:val="24"/>
          <w:szCs w:val="24"/>
        </w:rPr>
        <w:fldChar w:fldCharType="separate"/>
      </w:r>
      <w:r w:rsidR="00181524">
        <w:rPr>
          <w:rFonts w:ascii="Times New Roman" w:hAnsi="Times New Roman"/>
          <w:sz w:val="24"/>
          <w:szCs w:val="24"/>
        </w:rPr>
        <w:t>54</w:t>
      </w:r>
      <w:r w:rsidR="00181524">
        <w:rPr>
          <w:rFonts w:ascii="Times New Roman" w:hAnsi="Times New Roman"/>
          <w:sz w:val="24"/>
          <w:szCs w:val="24"/>
        </w:rPr>
        <w:fldChar w:fldCharType="end"/>
      </w:r>
      <w:r w:rsidR="00196EAB">
        <w:rPr>
          <w:rFonts w:ascii="Times New Roman" w:hAnsi="Times New Roman"/>
          <w:sz w:val="24"/>
          <w:szCs w:val="24"/>
        </w:rPr>
        <w:t>].</w:t>
      </w:r>
      <w:r w:rsidR="008075B9" w:rsidRPr="009112AC">
        <w:rPr>
          <w:rFonts w:ascii="Times New Roman" w:hAnsi="Times New Roman"/>
          <w:sz w:val="24"/>
          <w:szCs w:val="24"/>
        </w:rPr>
        <w:t xml:space="preserve"> In contrast, the appeal among all smoking status groups </w:t>
      </w:r>
      <w:r w:rsidR="00942F94" w:rsidRPr="009112AC">
        <w:rPr>
          <w:rFonts w:ascii="Times New Roman" w:hAnsi="Times New Roman"/>
          <w:sz w:val="24"/>
          <w:szCs w:val="24"/>
        </w:rPr>
        <w:t xml:space="preserve">was </w:t>
      </w:r>
      <w:r w:rsidR="008075B9" w:rsidRPr="009112AC">
        <w:rPr>
          <w:rFonts w:ascii="Times New Roman" w:hAnsi="Times New Roman"/>
          <w:sz w:val="24"/>
          <w:szCs w:val="24"/>
        </w:rPr>
        <w:t>reduced in the presence of vaping culture language and insensibility to nicotine addiction</w:t>
      </w:r>
      <w:r w:rsidR="00074168">
        <w:rPr>
          <w:rFonts w:ascii="Times New Roman" w:hAnsi="Times New Roman"/>
          <w:sz w:val="24"/>
          <w:szCs w:val="24"/>
        </w:rPr>
        <w:t xml:space="preserve"> </w:t>
      </w:r>
      <w:r w:rsidR="008A4632">
        <w:rPr>
          <w:rFonts w:ascii="Times New Roman" w:hAnsi="Times New Roman"/>
          <w:sz w:val="24"/>
          <w:szCs w:val="24"/>
        </w:rPr>
        <w:t>[</w:t>
      </w:r>
      <w:r w:rsidR="00181524">
        <w:rPr>
          <w:rFonts w:ascii="Times New Roman" w:hAnsi="Times New Roman"/>
          <w:sz w:val="24"/>
          <w:szCs w:val="24"/>
        </w:rPr>
        <w:fldChar w:fldCharType="begin"/>
      </w:r>
      <w:r w:rsidR="00181524">
        <w:rPr>
          <w:rFonts w:ascii="Times New Roman" w:hAnsi="Times New Roman"/>
          <w:sz w:val="24"/>
          <w:szCs w:val="24"/>
        </w:rPr>
        <w:instrText xml:space="preserve"> REF _Ref136518238 \r \h </w:instrText>
      </w:r>
      <w:r w:rsidR="00181524">
        <w:rPr>
          <w:rFonts w:ascii="Times New Roman" w:hAnsi="Times New Roman"/>
          <w:sz w:val="24"/>
          <w:szCs w:val="24"/>
        </w:rPr>
      </w:r>
      <w:r w:rsidR="00181524">
        <w:rPr>
          <w:rFonts w:ascii="Times New Roman" w:hAnsi="Times New Roman"/>
          <w:sz w:val="24"/>
          <w:szCs w:val="24"/>
        </w:rPr>
        <w:fldChar w:fldCharType="separate"/>
      </w:r>
      <w:r w:rsidR="00181524">
        <w:rPr>
          <w:rFonts w:ascii="Times New Roman" w:hAnsi="Times New Roman"/>
          <w:sz w:val="24"/>
          <w:szCs w:val="24"/>
        </w:rPr>
        <w:t>54</w:t>
      </w:r>
      <w:r w:rsidR="00181524">
        <w:rPr>
          <w:rFonts w:ascii="Times New Roman" w:hAnsi="Times New Roman"/>
          <w:sz w:val="24"/>
          <w:szCs w:val="24"/>
        </w:rPr>
        <w:fldChar w:fldCharType="end"/>
      </w:r>
      <w:r w:rsidR="008A4632">
        <w:rPr>
          <w:rFonts w:ascii="Times New Roman" w:hAnsi="Times New Roman"/>
          <w:sz w:val="24"/>
          <w:szCs w:val="24"/>
        </w:rPr>
        <w:t>].</w:t>
      </w:r>
      <w:r w:rsidR="008075B9" w:rsidRPr="009112AC">
        <w:rPr>
          <w:rFonts w:ascii="Times New Roman" w:hAnsi="Times New Roman"/>
          <w:sz w:val="24"/>
          <w:szCs w:val="24"/>
        </w:rPr>
        <w:t xml:space="preserve"> </w:t>
      </w:r>
      <w:r w:rsidR="006A621E">
        <w:rPr>
          <w:rFonts w:ascii="Times New Roman" w:hAnsi="Times New Roman"/>
          <w:sz w:val="24"/>
          <w:szCs w:val="24"/>
        </w:rPr>
        <w:t>T</w:t>
      </w:r>
      <w:r w:rsidR="008075B9" w:rsidRPr="009112AC">
        <w:rPr>
          <w:rFonts w:ascii="Times New Roman" w:hAnsi="Times New Roman"/>
          <w:sz w:val="24"/>
          <w:szCs w:val="24"/>
        </w:rPr>
        <w:t xml:space="preserve">he use of </w:t>
      </w:r>
      <w:r w:rsidR="00736363" w:rsidRPr="00330F21">
        <w:rPr>
          <w:rFonts w:ascii="Times New Roman" w:hAnsi="Times New Roman"/>
          <w:sz w:val="24"/>
          <w:szCs w:val="24"/>
          <w:shd w:val="clear" w:color="auto" w:fill="FFFFFF"/>
        </w:rPr>
        <w:t xml:space="preserve">Federal Food and Drug Administration </w:t>
      </w:r>
      <w:r w:rsidR="00736363">
        <w:rPr>
          <w:rFonts w:ascii="Times New Roman" w:hAnsi="Times New Roman"/>
          <w:sz w:val="24"/>
          <w:szCs w:val="24"/>
          <w:shd w:val="clear" w:color="auto" w:fill="FFFFFF"/>
        </w:rPr>
        <w:t>(</w:t>
      </w:r>
      <w:r w:rsidR="008075B9" w:rsidRPr="009112AC">
        <w:rPr>
          <w:rFonts w:ascii="Times New Roman" w:hAnsi="Times New Roman"/>
          <w:sz w:val="24"/>
          <w:szCs w:val="24"/>
        </w:rPr>
        <w:t>FDA</w:t>
      </w:r>
      <w:r w:rsidR="00736363">
        <w:rPr>
          <w:rFonts w:ascii="Times New Roman" w:hAnsi="Times New Roman"/>
          <w:sz w:val="24"/>
          <w:szCs w:val="24"/>
        </w:rPr>
        <w:t>)</w:t>
      </w:r>
      <w:r w:rsidR="008075B9" w:rsidRPr="009112AC">
        <w:rPr>
          <w:rFonts w:ascii="Times New Roman" w:hAnsi="Times New Roman"/>
          <w:sz w:val="24"/>
          <w:szCs w:val="24"/>
        </w:rPr>
        <w:t xml:space="preserve"> warning statements reduced the </w:t>
      </w:r>
      <w:r w:rsidR="001B7055" w:rsidRPr="009112AC">
        <w:rPr>
          <w:rFonts w:ascii="Times New Roman" w:hAnsi="Times New Roman"/>
          <w:sz w:val="24"/>
          <w:szCs w:val="24"/>
        </w:rPr>
        <w:t xml:space="preserve">appeal </w:t>
      </w:r>
      <w:r w:rsidR="001B7055">
        <w:rPr>
          <w:rFonts w:ascii="Times New Roman" w:hAnsi="Times New Roman"/>
          <w:sz w:val="24"/>
          <w:szCs w:val="24"/>
        </w:rPr>
        <w:t xml:space="preserve">of </w:t>
      </w:r>
      <w:r w:rsidR="008075B9" w:rsidRPr="009112AC">
        <w:rPr>
          <w:rFonts w:ascii="Times New Roman" w:hAnsi="Times New Roman"/>
          <w:sz w:val="24"/>
          <w:szCs w:val="24"/>
        </w:rPr>
        <w:t>post</w:t>
      </w:r>
      <w:r w:rsidR="001B7055">
        <w:rPr>
          <w:rFonts w:ascii="Times New Roman" w:hAnsi="Times New Roman"/>
          <w:sz w:val="24"/>
          <w:szCs w:val="24"/>
        </w:rPr>
        <w:t>s</w:t>
      </w:r>
      <w:r w:rsidR="008075B9" w:rsidRPr="009112AC">
        <w:rPr>
          <w:rFonts w:ascii="Times New Roman" w:hAnsi="Times New Roman"/>
          <w:sz w:val="24"/>
          <w:szCs w:val="24"/>
        </w:rPr>
        <w:t xml:space="preserve"> among several participants, </w:t>
      </w:r>
      <w:r w:rsidR="006A621E">
        <w:rPr>
          <w:rFonts w:ascii="Times New Roman" w:hAnsi="Times New Roman"/>
          <w:sz w:val="24"/>
          <w:szCs w:val="24"/>
        </w:rPr>
        <w:t xml:space="preserve">although </w:t>
      </w:r>
      <w:r w:rsidR="002A7B46">
        <w:rPr>
          <w:rFonts w:ascii="Times New Roman" w:hAnsi="Times New Roman"/>
          <w:sz w:val="24"/>
          <w:szCs w:val="24"/>
        </w:rPr>
        <w:t>this effect was most significant for</w:t>
      </w:r>
      <w:r w:rsidR="008075B9" w:rsidRPr="009112AC">
        <w:rPr>
          <w:rFonts w:ascii="Times New Roman" w:hAnsi="Times New Roman"/>
          <w:sz w:val="24"/>
          <w:szCs w:val="24"/>
        </w:rPr>
        <w:t xml:space="preserve"> non-tobacco users. In comparison with other smoking status groups, non-tobacco users were more attracted to posts advertising nicotine-free e-liquids with recognizable flavours. </w:t>
      </w:r>
      <w:r w:rsidR="00010678">
        <w:rPr>
          <w:rFonts w:ascii="Times New Roman" w:eastAsia="Times New Roman" w:hAnsi="Times New Roman"/>
          <w:sz w:val="24"/>
          <w:szCs w:val="24"/>
          <w:lang w:eastAsia="en-GB"/>
        </w:rPr>
        <w:t>The authors conclude the</w:t>
      </w:r>
      <w:r w:rsidR="00AB419C" w:rsidRPr="009112AC">
        <w:rPr>
          <w:rFonts w:ascii="Times New Roman" w:eastAsia="Times New Roman" w:hAnsi="Times New Roman"/>
          <w:sz w:val="24"/>
          <w:szCs w:val="24"/>
          <w:lang w:eastAsia="en-GB"/>
        </w:rPr>
        <w:t xml:space="preserve"> findings provide valuable insights for policymakers to develop interventions that aim to reduce the appeal of e-liquid </w:t>
      </w:r>
      <w:r w:rsidR="00641451" w:rsidRPr="009112AC">
        <w:rPr>
          <w:rFonts w:ascii="Times New Roman" w:eastAsia="Times New Roman" w:hAnsi="Times New Roman"/>
          <w:sz w:val="24"/>
          <w:szCs w:val="24"/>
          <w:lang w:eastAsia="en-GB"/>
        </w:rPr>
        <w:t>promotion</w:t>
      </w:r>
      <w:r w:rsidR="00616D98">
        <w:rPr>
          <w:rFonts w:ascii="Times New Roman" w:eastAsia="Times New Roman" w:hAnsi="Times New Roman"/>
          <w:sz w:val="24"/>
          <w:szCs w:val="24"/>
          <w:lang w:eastAsia="en-GB"/>
        </w:rPr>
        <w:t>,</w:t>
      </w:r>
      <w:r w:rsidR="00641451" w:rsidRPr="009112AC">
        <w:rPr>
          <w:rFonts w:ascii="Times New Roman" w:eastAsia="Times New Roman" w:hAnsi="Times New Roman"/>
          <w:sz w:val="24"/>
          <w:szCs w:val="24"/>
          <w:lang w:eastAsia="en-GB"/>
        </w:rPr>
        <w:t xml:space="preserve"> especially </w:t>
      </w:r>
      <w:r w:rsidR="00AB419C" w:rsidRPr="009112AC">
        <w:rPr>
          <w:rFonts w:ascii="Times New Roman" w:eastAsia="Times New Roman" w:hAnsi="Times New Roman"/>
          <w:sz w:val="24"/>
          <w:szCs w:val="24"/>
          <w:lang w:eastAsia="en-GB"/>
        </w:rPr>
        <w:t>to non-tobacco users</w:t>
      </w:r>
      <w:r w:rsidR="00641451" w:rsidRPr="009112AC">
        <w:rPr>
          <w:rFonts w:ascii="Times New Roman" w:eastAsia="Times New Roman" w:hAnsi="Times New Roman"/>
          <w:sz w:val="24"/>
          <w:szCs w:val="24"/>
          <w:lang w:eastAsia="en-GB"/>
        </w:rPr>
        <w:t xml:space="preserve"> </w:t>
      </w:r>
      <w:r w:rsidR="008A4632">
        <w:rPr>
          <w:rFonts w:ascii="Times New Roman" w:eastAsia="Times New Roman" w:hAnsi="Times New Roman"/>
          <w:sz w:val="24"/>
          <w:szCs w:val="24"/>
          <w:lang w:eastAsia="en-GB"/>
        </w:rPr>
        <w:t>[</w:t>
      </w:r>
      <w:r w:rsidR="003F6A06">
        <w:rPr>
          <w:rFonts w:ascii="Times New Roman" w:eastAsia="Times New Roman" w:hAnsi="Times New Roman"/>
          <w:sz w:val="24"/>
          <w:szCs w:val="24"/>
          <w:lang w:eastAsia="en-GB"/>
        </w:rPr>
        <w:fldChar w:fldCharType="begin"/>
      </w:r>
      <w:r w:rsidR="003F6A06">
        <w:rPr>
          <w:rFonts w:ascii="Times New Roman" w:eastAsia="Times New Roman" w:hAnsi="Times New Roman"/>
          <w:sz w:val="24"/>
          <w:szCs w:val="24"/>
          <w:lang w:eastAsia="en-GB"/>
        </w:rPr>
        <w:instrText xml:space="preserve"> REF _Ref136518238 \r \h </w:instrText>
      </w:r>
      <w:r w:rsidR="003F6A06">
        <w:rPr>
          <w:rFonts w:ascii="Times New Roman" w:eastAsia="Times New Roman" w:hAnsi="Times New Roman"/>
          <w:sz w:val="24"/>
          <w:szCs w:val="24"/>
          <w:lang w:eastAsia="en-GB"/>
        </w:rPr>
      </w:r>
      <w:r w:rsidR="003F6A06">
        <w:rPr>
          <w:rFonts w:ascii="Times New Roman" w:eastAsia="Times New Roman" w:hAnsi="Times New Roman"/>
          <w:sz w:val="24"/>
          <w:szCs w:val="24"/>
          <w:lang w:eastAsia="en-GB"/>
        </w:rPr>
        <w:fldChar w:fldCharType="separate"/>
      </w:r>
      <w:r w:rsidR="003F6A06">
        <w:rPr>
          <w:rFonts w:ascii="Times New Roman" w:eastAsia="Times New Roman" w:hAnsi="Times New Roman"/>
          <w:sz w:val="24"/>
          <w:szCs w:val="24"/>
          <w:lang w:eastAsia="en-GB"/>
        </w:rPr>
        <w:t>54</w:t>
      </w:r>
      <w:r w:rsidR="003F6A06">
        <w:rPr>
          <w:rFonts w:ascii="Times New Roman" w:eastAsia="Times New Roman" w:hAnsi="Times New Roman"/>
          <w:sz w:val="24"/>
          <w:szCs w:val="24"/>
          <w:lang w:eastAsia="en-GB"/>
        </w:rPr>
        <w:fldChar w:fldCharType="end"/>
      </w:r>
      <w:r w:rsidR="008A4632">
        <w:rPr>
          <w:rFonts w:ascii="Times New Roman" w:eastAsia="Times New Roman" w:hAnsi="Times New Roman"/>
          <w:sz w:val="24"/>
          <w:szCs w:val="24"/>
          <w:lang w:eastAsia="en-GB"/>
        </w:rPr>
        <w:t>].</w:t>
      </w:r>
      <w:r w:rsidR="00E4244D" w:rsidRPr="009112AC">
        <w:rPr>
          <w:rFonts w:ascii="Times New Roman" w:eastAsia="Times New Roman" w:hAnsi="Times New Roman"/>
          <w:sz w:val="24"/>
          <w:szCs w:val="24"/>
          <w:lang w:eastAsia="en-GB"/>
        </w:rPr>
        <w:t xml:space="preserve"> </w:t>
      </w:r>
    </w:p>
    <w:p w14:paraId="4900B518" w14:textId="77777777" w:rsidR="00444DF2" w:rsidRDefault="00444DF2" w:rsidP="000F2B7B">
      <w:pPr>
        <w:spacing w:line="480" w:lineRule="auto"/>
        <w:jc w:val="both"/>
        <w:rPr>
          <w:rFonts w:ascii="Times New Roman" w:eastAsia="Times New Roman" w:hAnsi="Times New Roman"/>
          <w:sz w:val="24"/>
          <w:szCs w:val="24"/>
          <w:lang w:eastAsia="en-GB"/>
        </w:rPr>
      </w:pPr>
    </w:p>
    <w:p w14:paraId="07D1CBF1" w14:textId="77777777" w:rsidR="00444DF2" w:rsidRDefault="00444DF2" w:rsidP="000F2B7B">
      <w:pPr>
        <w:spacing w:line="480" w:lineRule="auto"/>
        <w:jc w:val="both"/>
        <w:rPr>
          <w:rFonts w:ascii="Times New Roman" w:eastAsia="Times New Roman" w:hAnsi="Times New Roman"/>
          <w:sz w:val="24"/>
          <w:szCs w:val="24"/>
          <w:lang w:eastAsia="en-GB"/>
        </w:rPr>
      </w:pPr>
    </w:p>
    <w:p w14:paraId="36369704" w14:textId="46ADC7EA" w:rsidR="009E3DAC" w:rsidRPr="009112AC" w:rsidRDefault="00E84969" w:rsidP="009E3DAC">
      <w:pPr>
        <w:spacing w:line="480" w:lineRule="auto"/>
        <w:jc w:val="both"/>
        <w:rPr>
          <w:rFonts w:ascii="Times New Roman" w:hAnsi="Times New Roman"/>
          <w:i/>
          <w:iCs/>
          <w:sz w:val="24"/>
          <w:szCs w:val="24"/>
        </w:rPr>
      </w:pPr>
      <w:bookmarkStart w:id="30" w:name="_Toc114146847"/>
      <w:bookmarkEnd w:id="29"/>
      <w:r w:rsidRPr="009112AC">
        <w:rPr>
          <w:rFonts w:ascii="Times New Roman" w:hAnsi="Times New Roman"/>
          <w:i/>
          <w:iCs/>
          <w:sz w:val="24"/>
          <w:szCs w:val="24"/>
        </w:rPr>
        <w:lastRenderedPageBreak/>
        <w:t xml:space="preserve">Characteristics of </w:t>
      </w:r>
      <w:r w:rsidR="0032750C" w:rsidRPr="009112AC">
        <w:rPr>
          <w:rFonts w:ascii="Times New Roman" w:hAnsi="Times New Roman"/>
          <w:i/>
          <w:iCs/>
          <w:sz w:val="24"/>
          <w:szCs w:val="24"/>
        </w:rPr>
        <w:t>posts</w:t>
      </w:r>
    </w:p>
    <w:p w14:paraId="3F94F982" w14:textId="368D5269" w:rsidR="00420C84" w:rsidRPr="009112AC" w:rsidRDefault="00894431" w:rsidP="00C30FAB">
      <w:pPr>
        <w:spacing w:before="240" w:line="480" w:lineRule="auto"/>
        <w:jc w:val="both"/>
        <w:rPr>
          <w:rFonts w:ascii="Times New Roman" w:hAnsi="Times New Roman"/>
          <w:sz w:val="24"/>
          <w:szCs w:val="24"/>
        </w:rPr>
      </w:pPr>
      <w:r w:rsidRPr="009112AC">
        <w:rPr>
          <w:rFonts w:ascii="Times New Roman" w:hAnsi="Times New Roman"/>
          <w:sz w:val="24"/>
          <w:szCs w:val="24"/>
        </w:rPr>
        <w:t xml:space="preserve">Laestadius and colleagues (2020) </w:t>
      </w:r>
      <w:r w:rsidR="008A4632">
        <w:rPr>
          <w:rFonts w:ascii="Times New Roman" w:hAnsi="Times New Roman"/>
          <w:sz w:val="24"/>
          <w:szCs w:val="24"/>
        </w:rPr>
        <w:t>[</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_Ref136518239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55</w:t>
      </w:r>
      <w:r w:rsidR="003F6A06">
        <w:rPr>
          <w:rFonts w:ascii="Times New Roman" w:hAnsi="Times New Roman"/>
          <w:sz w:val="24"/>
          <w:szCs w:val="24"/>
        </w:rPr>
        <w:fldChar w:fldCharType="end"/>
      </w:r>
      <w:r w:rsidR="008A4632">
        <w:rPr>
          <w:rFonts w:ascii="Times New Roman" w:hAnsi="Times New Roman"/>
          <w:sz w:val="24"/>
          <w:szCs w:val="24"/>
        </w:rPr>
        <w:t xml:space="preserve">] </w:t>
      </w:r>
      <w:r w:rsidRPr="009112AC">
        <w:rPr>
          <w:rFonts w:ascii="Times New Roman" w:hAnsi="Times New Roman"/>
          <w:sz w:val="24"/>
          <w:szCs w:val="24"/>
        </w:rPr>
        <w:t>used the same participant sample and research methodology</w:t>
      </w:r>
      <w:r w:rsidR="00074168">
        <w:rPr>
          <w:rFonts w:ascii="Times New Roman" w:hAnsi="Times New Roman"/>
          <w:sz w:val="24"/>
          <w:szCs w:val="24"/>
        </w:rPr>
        <w:t xml:space="preserve"> (focused groups) </w:t>
      </w:r>
      <w:r w:rsidRPr="009112AC">
        <w:rPr>
          <w:rFonts w:ascii="Times New Roman" w:hAnsi="Times New Roman"/>
          <w:sz w:val="24"/>
          <w:szCs w:val="24"/>
        </w:rPr>
        <w:t>as Laestadius et al. (2019)</w:t>
      </w:r>
      <w:r w:rsidR="008A4632">
        <w:rPr>
          <w:rFonts w:ascii="Times New Roman" w:hAnsi="Times New Roman"/>
          <w:sz w:val="24"/>
          <w:szCs w:val="24"/>
        </w:rPr>
        <w:t xml:space="preserve"> [</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_Ref136518238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54</w:t>
      </w:r>
      <w:r w:rsidR="003F6A06">
        <w:rPr>
          <w:rFonts w:ascii="Times New Roman" w:hAnsi="Times New Roman"/>
          <w:sz w:val="24"/>
          <w:szCs w:val="24"/>
        </w:rPr>
        <w:fldChar w:fldCharType="end"/>
      </w:r>
      <w:r w:rsidR="008A4632">
        <w:rPr>
          <w:rFonts w:ascii="Times New Roman" w:hAnsi="Times New Roman"/>
          <w:sz w:val="24"/>
          <w:szCs w:val="24"/>
        </w:rPr>
        <w:t>]</w:t>
      </w:r>
      <w:r w:rsidRPr="009112AC">
        <w:rPr>
          <w:rFonts w:ascii="Times New Roman" w:hAnsi="Times New Roman"/>
          <w:sz w:val="24"/>
          <w:szCs w:val="24"/>
        </w:rPr>
        <w:t xml:space="preserve"> to evaluate young social media users' perceptions of </w:t>
      </w:r>
      <w:r w:rsidR="006B0766" w:rsidRPr="009112AC">
        <w:rPr>
          <w:rFonts w:ascii="Times New Roman" w:hAnsi="Times New Roman"/>
          <w:sz w:val="24"/>
          <w:szCs w:val="24"/>
        </w:rPr>
        <w:t xml:space="preserve">e-cigarette </w:t>
      </w:r>
      <w:r w:rsidRPr="009112AC">
        <w:rPr>
          <w:rFonts w:ascii="Times New Roman" w:hAnsi="Times New Roman"/>
          <w:sz w:val="24"/>
          <w:szCs w:val="24"/>
        </w:rPr>
        <w:t>hashtags</w:t>
      </w:r>
      <w:r w:rsidRPr="009112AC">
        <w:rPr>
          <w:rFonts w:ascii="Times New Roman" w:hAnsi="Times New Roman"/>
          <w:color w:val="FF0000"/>
          <w:sz w:val="24"/>
          <w:szCs w:val="24"/>
        </w:rPr>
        <w:t xml:space="preserve"> </w:t>
      </w:r>
      <w:r w:rsidRPr="009112AC">
        <w:rPr>
          <w:rFonts w:ascii="Times New Roman" w:hAnsi="Times New Roman"/>
          <w:sz w:val="24"/>
          <w:szCs w:val="24"/>
        </w:rPr>
        <w:t xml:space="preserve">on Instagram and their role in health communication. Results showed that for the majority of the participants, hashtags were acknowledged as containing health-related claims (e.g., #vapingsavedmylife), despite being frequently considered ambiguous, exaggerated or unrealistic. Vape and dual </w:t>
      </w:r>
      <w:r w:rsidR="009112AC" w:rsidRPr="009112AC">
        <w:rPr>
          <w:rFonts w:ascii="Times New Roman" w:hAnsi="Times New Roman"/>
          <w:sz w:val="24"/>
          <w:szCs w:val="24"/>
        </w:rPr>
        <w:t>user</w:t>
      </w:r>
      <w:r w:rsidRPr="009112AC">
        <w:rPr>
          <w:rFonts w:ascii="Times New Roman" w:hAnsi="Times New Roman"/>
          <w:sz w:val="24"/>
          <w:szCs w:val="24"/>
        </w:rPr>
        <w:t xml:space="preserve"> participants disclosed more support for e-cigarette hashtag claims in comparison with smokers and non-tobacco users, </w:t>
      </w:r>
      <w:r w:rsidR="00534501" w:rsidRPr="009112AC">
        <w:rPr>
          <w:rFonts w:ascii="Times New Roman" w:hAnsi="Times New Roman"/>
          <w:sz w:val="24"/>
          <w:szCs w:val="24"/>
        </w:rPr>
        <w:t xml:space="preserve">possibly </w:t>
      </w:r>
      <w:r w:rsidR="007A286B" w:rsidRPr="009112AC">
        <w:rPr>
          <w:rFonts w:ascii="Times New Roman" w:hAnsi="Times New Roman"/>
          <w:sz w:val="24"/>
          <w:szCs w:val="24"/>
        </w:rPr>
        <w:t xml:space="preserve">because of </w:t>
      </w:r>
      <w:r w:rsidRPr="009112AC">
        <w:rPr>
          <w:rFonts w:ascii="Times New Roman" w:hAnsi="Times New Roman"/>
          <w:sz w:val="24"/>
          <w:szCs w:val="24"/>
        </w:rPr>
        <w:t xml:space="preserve">their </w:t>
      </w:r>
      <w:r w:rsidR="006B0766" w:rsidRPr="009112AC">
        <w:rPr>
          <w:rFonts w:ascii="Times New Roman" w:hAnsi="Times New Roman"/>
          <w:sz w:val="24"/>
          <w:szCs w:val="24"/>
        </w:rPr>
        <w:t xml:space="preserve">experiences and </w:t>
      </w:r>
      <w:r w:rsidRPr="009112AC">
        <w:rPr>
          <w:rFonts w:ascii="Times New Roman" w:hAnsi="Times New Roman"/>
          <w:sz w:val="24"/>
          <w:szCs w:val="24"/>
        </w:rPr>
        <w:t xml:space="preserve">positive perceptions of vaping </w:t>
      </w:r>
      <w:r w:rsidR="008A4632">
        <w:rPr>
          <w:rFonts w:ascii="Times New Roman" w:hAnsi="Times New Roman"/>
          <w:sz w:val="24"/>
          <w:szCs w:val="24"/>
        </w:rPr>
        <w:t>[</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_Ref136518239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55</w:t>
      </w:r>
      <w:r w:rsidR="003F6A06">
        <w:rPr>
          <w:rFonts w:ascii="Times New Roman" w:hAnsi="Times New Roman"/>
          <w:sz w:val="24"/>
          <w:szCs w:val="24"/>
        </w:rPr>
        <w:fldChar w:fldCharType="end"/>
      </w:r>
      <w:r w:rsidR="008A4632">
        <w:rPr>
          <w:rFonts w:ascii="Times New Roman" w:hAnsi="Times New Roman"/>
          <w:sz w:val="24"/>
          <w:szCs w:val="24"/>
        </w:rPr>
        <w:t xml:space="preserve">]. </w:t>
      </w:r>
      <w:r w:rsidRPr="009112AC">
        <w:rPr>
          <w:rFonts w:ascii="Times New Roman" w:hAnsi="Times New Roman"/>
          <w:sz w:val="24"/>
          <w:szCs w:val="24"/>
        </w:rPr>
        <w:t xml:space="preserve">The research findings suggest that hashtags used to promote electronic cigarette brands on Instagram </w:t>
      </w:r>
      <w:r w:rsidR="00F277E4" w:rsidRPr="009112AC">
        <w:rPr>
          <w:rFonts w:ascii="Times New Roman" w:hAnsi="Times New Roman"/>
          <w:sz w:val="24"/>
          <w:szCs w:val="24"/>
        </w:rPr>
        <w:t>often</w:t>
      </w:r>
      <w:r w:rsidRPr="009112AC">
        <w:rPr>
          <w:rFonts w:ascii="Times New Roman" w:hAnsi="Times New Roman"/>
          <w:sz w:val="24"/>
          <w:szCs w:val="24"/>
        </w:rPr>
        <w:t xml:space="preserve"> contain health-related </w:t>
      </w:r>
      <w:r w:rsidR="00F66504" w:rsidRPr="009112AC">
        <w:rPr>
          <w:rFonts w:ascii="Times New Roman" w:hAnsi="Times New Roman"/>
          <w:sz w:val="24"/>
          <w:szCs w:val="24"/>
        </w:rPr>
        <w:t>claims and</w:t>
      </w:r>
      <w:r w:rsidRPr="009112AC">
        <w:rPr>
          <w:rFonts w:ascii="Times New Roman" w:hAnsi="Times New Roman"/>
          <w:sz w:val="24"/>
          <w:szCs w:val="24"/>
        </w:rPr>
        <w:t xml:space="preserve"> should be further explored and considered for </w:t>
      </w:r>
      <w:r w:rsidR="00534501" w:rsidRPr="009112AC">
        <w:rPr>
          <w:rFonts w:ascii="Times New Roman" w:hAnsi="Times New Roman"/>
          <w:sz w:val="24"/>
          <w:szCs w:val="24"/>
        </w:rPr>
        <w:t xml:space="preserve">marketing </w:t>
      </w:r>
      <w:r w:rsidRPr="009112AC">
        <w:rPr>
          <w:rFonts w:ascii="Times New Roman" w:hAnsi="Times New Roman"/>
          <w:sz w:val="24"/>
          <w:szCs w:val="24"/>
        </w:rPr>
        <w:t xml:space="preserve">regulatory </w:t>
      </w:r>
      <w:r w:rsidR="00534501" w:rsidRPr="009112AC">
        <w:rPr>
          <w:rFonts w:ascii="Times New Roman" w:hAnsi="Times New Roman"/>
          <w:sz w:val="24"/>
          <w:szCs w:val="24"/>
        </w:rPr>
        <w:t>purposes</w:t>
      </w:r>
      <w:r w:rsidR="002D64A1" w:rsidRPr="009112AC">
        <w:rPr>
          <w:rFonts w:ascii="Times New Roman" w:hAnsi="Times New Roman"/>
          <w:sz w:val="24"/>
          <w:szCs w:val="24"/>
        </w:rPr>
        <w:t xml:space="preserve"> </w:t>
      </w:r>
      <w:bookmarkEnd w:id="30"/>
      <w:r w:rsidR="008A4632">
        <w:rPr>
          <w:rFonts w:ascii="Times New Roman" w:hAnsi="Times New Roman"/>
          <w:sz w:val="24"/>
          <w:szCs w:val="24"/>
        </w:rPr>
        <w:t>[</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_Ref136518239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55</w:t>
      </w:r>
      <w:r w:rsidR="003F6A06">
        <w:rPr>
          <w:rFonts w:ascii="Times New Roman" w:hAnsi="Times New Roman"/>
          <w:sz w:val="24"/>
          <w:szCs w:val="24"/>
        </w:rPr>
        <w:fldChar w:fldCharType="end"/>
      </w:r>
      <w:r w:rsidR="008A4632">
        <w:rPr>
          <w:rFonts w:ascii="Times New Roman" w:hAnsi="Times New Roman"/>
          <w:sz w:val="24"/>
          <w:szCs w:val="24"/>
        </w:rPr>
        <w:t>].</w:t>
      </w:r>
    </w:p>
    <w:p w14:paraId="0243275C" w14:textId="0E11ADEA" w:rsidR="00D52234" w:rsidRPr="009112AC" w:rsidRDefault="006B0766" w:rsidP="00C30FAB">
      <w:pPr>
        <w:spacing w:before="240" w:line="480" w:lineRule="auto"/>
        <w:jc w:val="both"/>
        <w:rPr>
          <w:rFonts w:ascii="Times New Roman" w:hAnsi="Times New Roman"/>
          <w:sz w:val="24"/>
          <w:szCs w:val="24"/>
        </w:rPr>
      </w:pPr>
      <w:r w:rsidRPr="009112AC">
        <w:rPr>
          <w:rFonts w:ascii="Times New Roman" w:hAnsi="Times New Roman"/>
          <w:sz w:val="24"/>
          <w:szCs w:val="24"/>
        </w:rPr>
        <w:t>The hashtag #ejuice</w:t>
      </w:r>
      <w:r w:rsidR="001728A4" w:rsidRPr="009112AC">
        <w:rPr>
          <w:rFonts w:ascii="Times New Roman" w:hAnsi="Times New Roman"/>
          <w:sz w:val="24"/>
          <w:szCs w:val="24"/>
        </w:rPr>
        <w:t>, frequently used in the promotion of electronic cigarette</w:t>
      </w:r>
      <w:r w:rsidR="00942F94" w:rsidRPr="009112AC">
        <w:rPr>
          <w:rFonts w:ascii="Times New Roman" w:hAnsi="Times New Roman"/>
          <w:sz w:val="24"/>
          <w:szCs w:val="24"/>
        </w:rPr>
        <w:t>s</w:t>
      </w:r>
      <w:r w:rsidR="001728A4" w:rsidRPr="009112AC">
        <w:rPr>
          <w:rFonts w:ascii="Times New Roman" w:hAnsi="Times New Roman"/>
          <w:sz w:val="24"/>
          <w:szCs w:val="24"/>
        </w:rPr>
        <w:t xml:space="preserve"> on Instagram </w:t>
      </w:r>
      <w:r w:rsidR="00B4321C">
        <w:rPr>
          <w:rFonts w:ascii="Times New Roman" w:hAnsi="Times New Roman"/>
          <w:color w:val="000000"/>
          <w:sz w:val="24"/>
          <w:szCs w:val="24"/>
          <w:shd w:val="clear" w:color="auto" w:fill="FFFFFF"/>
        </w:rPr>
        <w:t>[</w:t>
      </w:r>
      <w:r w:rsidR="003F6A06">
        <w:rPr>
          <w:rFonts w:ascii="Times New Roman" w:hAnsi="Times New Roman"/>
          <w:color w:val="000000"/>
          <w:sz w:val="24"/>
          <w:szCs w:val="24"/>
          <w:shd w:val="clear" w:color="auto" w:fill="FFFFFF"/>
        </w:rPr>
        <w:fldChar w:fldCharType="begin"/>
      </w:r>
      <w:r w:rsidR="003F6A06">
        <w:rPr>
          <w:rFonts w:ascii="Times New Roman" w:hAnsi="Times New Roman"/>
          <w:color w:val="000000"/>
          <w:sz w:val="24"/>
          <w:szCs w:val="24"/>
          <w:shd w:val="clear" w:color="auto" w:fill="FFFFFF"/>
        </w:rPr>
        <w:instrText xml:space="preserve"> REF _Ref136518570 \r \h </w:instrText>
      </w:r>
      <w:r w:rsidR="003F6A06">
        <w:rPr>
          <w:rFonts w:ascii="Times New Roman" w:hAnsi="Times New Roman"/>
          <w:color w:val="000000"/>
          <w:sz w:val="24"/>
          <w:szCs w:val="24"/>
          <w:shd w:val="clear" w:color="auto" w:fill="FFFFFF"/>
        </w:rPr>
      </w:r>
      <w:r w:rsidR="003F6A06">
        <w:rPr>
          <w:rFonts w:ascii="Times New Roman" w:hAnsi="Times New Roman"/>
          <w:color w:val="000000"/>
          <w:sz w:val="24"/>
          <w:szCs w:val="24"/>
          <w:shd w:val="clear" w:color="auto" w:fill="FFFFFF"/>
        </w:rPr>
        <w:fldChar w:fldCharType="separate"/>
      </w:r>
      <w:r w:rsidR="003F6A06">
        <w:rPr>
          <w:rFonts w:ascii="Times New Roman" w:hAnsi="Times New Roman"/>
          <w:color w:val="000000"/>
          <w:sz w:val="24"/>
          <w:szCs w:val="24"/>
          <w:shd w:val="clear" w:color="auto" w:fill="FFFFFF"/>
        </w:rPr>
        <w:t>60</w:t>
      </w:r>
      <w:r w:rsidR="003F6A06">
        <w:rPr>
          <w:rFonts w:ascii="Times New Roman" w:hAnsi="Times New Roman"/>
          <w:color w:val="000000"/>
          <w:sz w:val="24"/>
          <w:szCs w:val="24"/>
          <w:shd w:val="clear" w:color="auto" w:fill="FFFFFF"/>
        </w:rPr>
        <w:fldChar w:fldCharType="end"/>
      </w:r>
      <w:r w:rsidR="00B4321C">
        <w:rPr>
          <w:rFonts w:ascii="Times New Roman" w:hAnsi="Times New Roman"/>
          <w:color w:val="000000"/>
          <w:sz w:val="24"/>
          <w:szCs w:val="24"/>
          <w:shd w:val="clear" w:color="auto" w:fill="FFFFFF"/>
        </w:rPr>
        <w:t>]</w:t>
      </w:r>
      <w:r w:rsidR="0094550E" w:rsidRPr="009112AC">
        <w:rPr>
          <w:rFonts w:ascii="Times New Roman" w:eastAsia="Times New Roman" w:hAnsi="Times New Roman"/>
          <w:sz w:val="24"/>
          <w:szCs w:val="24"/>
          <w:lang w:eastAsia="en-GB"/>
        </w:rPr>
        <w:t xml:space="preserve"> </w:t>
      </w:r>
      <w:r w:rsidRPr="009112AC">
        <w:rPr>
          <w:rFonts w:ascii="Times New Roman" w:eastAsia="Times New Roman" w:hAnsi="Times New Roman"/>
          <w:sz w:val="24"/>
          <w:szCs w:val="24"/>
          <w:lang w:eastAsia="en-GB"/>
        </w:rPr>
        <w:t xml:space="preserve">was </w:t>
      </w:r>
      <w:r w:rsidR="00942F94" w:rsidRPr="009112AC">
        <w:rPr>
          <w:rFonts w:ascii="Times New Roman" w:eastAsia="Times New Roman" w:hAnsi="Times New Roman"/>
          <w:sz w:val="24"/>
          <w:szCs w:val="24"/>
          <w:lang w:eastAsia="en-GB"/>
        </w:rPr>
        <w:t>assessed in</w:t>
      </w:r>
      <w:r w:rsidRPr="009112AC">
        <w:rPr>
          <w:rFonts w:ascii="Times New Roman" w:eastAsia="Times New Roman" w:hAnsi="Times New Roman"/>
          <w:sz w:val="24"/>
          <w:szCs w:val="24"/>
          <w:lang w:eastAsia="en-GB"/>
        </w:rPr>
        <w:t xml:space="preserve"> </w:t>
      </w:r>
      <w:r w:rsidR="00942F94" w:rsidRPr="009112AC">
        <w:rPr>
          <w:rFonts w:ascii="Times New Roman" w:eastAsia="Times New Roman" w:hAnsi="Times New Roman"/>
          <w:sz w:val="24"/>
          <w:szCs w:val="24"/>
          <w:lang w:eastAsia="en-GB"/>
        </w:rPr>
        <w:t xml:space="preserve">the </w:t>
      </w:r>
      <w:r w:rsidRPr="009112AC">
        <w:rPr>
          <w:rFonts w:ascii="Times New Roman" w:eastAsia="Times New Roman" w:hAnsi="Times New Roman"/>
          <w:sz w:val="24"/>
          <w:szCs w:val="24"/>
          <w:lang w:eastAsia="en-GB"/>
        </w:rPr>
        <w:t>Dormanesh, Kirkpatrick and Allem (2020) study</w:t>
      </w:r>
      <w:r w:rsidR="00BD6EC7">
        <w:rPr>
          <w:rFonts w:ascii="Times New Roman" w:eastAsia="Times New Roman" w:hAnsi="Times New Roman"/>
          <w:sz w:val="24"/>
          <w:szCs w:val="24"/>
          <w:lang w:eastAsia="en-GB"/>
        </w:rPr>
        <w:t xml:space="preserve"> [</w:t>
      </w:r>
      <w:r w:rsidR="003F6A06">
        <w:rPr>
          <w:rFonts w:ascii="Times New Roman" w:eastAsia="Times New Roman" w:hAnsi="Times New Roman"/>
          <w:sz w:val="24"/>
          <w:szCs w:val="24"/>
          <w:lang w:eastAsia="en-GB"/>
        </w:rPr>
        <w:fldChar w:fldCharType="begin"/>
      </w:r>
      <w:r w:rsidR="003F6A06">
        <w:rPr>
          <w:rFonts w:ascii="Times New Roman" w:eastAsia="Times New Roman" w:hAnsi="Times New Roman"/>
          <w:sz w:val="24"/>
          <w:szCs w:val="24"/>
          <w:lang w:eastAsia="en-GB"/>
        </w:rPr>
        <w:instrText xml:space="preserve"> REF _Ref136518234 \r \h </w:instrText>
      </w:r>
      <w:r w:rsidR="003F6A06">
        <w:rPr>
          <w:rFonts w:ascii="Times New Roman" w:eastAsia="Times New Roman" w:hAnsi="Times New Roman"/>
          <w:sz w:val="24"/>
          <w:szCs w:val="24"/>
          <w:lang w:eastAsia="en-GB"/>
        </w:rPr>
      </w:r>
      <w:r w:rsidR="003F6A06">
        <w:rPr>
          <w:rFonts w:ascii="Times New Roman" w:eastAsia="Times New Roman" w:hAnsi="Times New Roman"/>
          <w:sz w:val="24"/>
          <w:szCs w:val="24"/>
          <w:lang w:eastAsia="en-GB"/>
        </w:rPr>
        <w:fldChar w:fldCharType="separate"/>
      </w:r>
      <w:r w:rsidR="003F6A06">
        <w:rPr>
          <w:rFonts w:ascii="Times New Roman" w:eastAsia="Times New Roman" w:hAnsi="Times New Roman"/>
          <w:sz w:val="24"/>
          <w:szCs w:val="24"/>
          <w:lang w:eastAsia="en-GB"/>
        </w:rPr>
        <w:t>51</w:t>
      </w:r>
      <w:r w:rsidR="003F6A06">
        <w:rPr>
          <w:rFonts w:ascii="Times New Roman" w:eastAsia="Times New Roman" w:hAnsi="Times New Roman"/>
          <w:sz w:val="24"/>
          <w:szCs w:val="24"/>
          <w:lang w:eastAsia="en-GB"/>
        </w:rPr>
        <w:fldChar w:fldCharType="end"/>
      </w:r>
      <w:r w:rsidR="00BD6EC7">
        <w:rPr>
          <w:rFonts w:ascii="Times New Roman" w:eastAsia="Times New Roman" w:hAnsi="Times New Roman"/>
          <w:sz w:val="24"/>
          <w:szCs w:val="24"/>
          <w:lang w:eastAsia="en-GB"/>
        </w:rPr>
        <w:t>]</w:t>
      </w:r>
      <w:r w:rsidR="001728A4" w:rsidRPr="009112AC">
        <w:rPr>
          <w:rFonts w:ascii="Times New Roman" w:eastAsia="Times New Roman" w:hAnsi="Times New Roman"/>
          <w:sz w:val="24"/>
          <w:szCs w:val="24"/>
          <w:lang w:eastAsia="en-GB"/>
        </w:rPr>
        <w:t xml:space="preserve">, which </w:t>
      </w:r>
      <w:r w:rsidRPr="009112AC">
        <w:rPr>
          <w:rFonts w:ascii="Times New Roman" w:eastAsia="Times New Roman" w:hAnsi="Times New Roman"/>
          <w:sz w:val="24"/>
          <w:szCs w:val="24"/>
          <w:lang w:eastAsia="en-GB"/>
        </w:rPr>
        <w:t xml:space="preserve">aimed to </w:t>
      </w:r>
      <w:r w:rsidR="00942F94" w:rsidRPr="009112AC">
        <w:rPr>
          <w:rFonts w:ascii="Times New Roman" w:eastAsia="Times New Roman" w:hAnsi="Times New Roman"/>
          <w:sz w:val="24"/>
          <w:szCs w:val="24"/>
          <w:lang w:eastAsia="en-GB"/>
        </w:rPr>
        <w:t>explore</w:t>
      </w:r>
      <w:r w:rsidRPr="009112AC">
        <w:rPr>
          <w:rFonts w:ascii="Times New Roman" w:eastAsia="Times New Roman" w:hAnsi="Times New Roman"/>
          <w:sz w:val="24"/>
          <w:szCs w:val="24"/>
          <w:lang w:eastAsia="en-GB"/>
        </w:rPr>
        <w:t xml:space="preserve"> </w:t>
      </w:r>
      <w:r w:rsidR="00942F94" w:rsidRPr="009112AC">
        <w:rPr>
          <w:rFonts w:ascii="Times New Roman" w:eastAsia="Times New Roman" w:hAnsi="Times New Roman"/>
          <w:sz w:val="24"/>
          <w:szCs w:val="24"/>
          <w:lang w:eastAsia="en-GB"/>
        </w:rPr>
        <w:t xml:space="preserve">the prevalence of </w:t>
      </w:r>
      <w:r w:rsidR="001728A4" w:rsidRPr="009112AC">
        <w:rPr>
          <w:rFonts w:ascii="Times New Roman" w:eastAsia="Times New Roman" w:hAnsi="Times New Roman"/>
          <w:sz w:val="24"/>
          <w:szCs w:val="24"/>
          <w:lang w:eastAsia="en-GB"/>
        </w:rPr>
        <w:t>cartoon</w:t>
      </w:r>
      <w:r w:rsidR="00942F94" w:rsidRPr="009112AC">
        <w:rPr>
          <w:rFonts w:ascii="Times New Roman" w:eastAsia="Times New Roman" w:hAnsi="Times New Roman"/>
          <w:sz w:val="24"/>
          <w:szCs w:val="24"/>
          <w:lang w:eastAsia="en-GB"/>
        </w:rPr>
        <w:t xml:space="preserve"> images promoting electronic cigarettes products</w:t>
      </w:r>
      <w:r w:rsidR="00497796" w:rsidRPr="009112AC">
        <w:rPr>
          <w:rFonts w:ascii="Times New Roman" w:eastAsia="Times New Roman" w:hAnsi="Times New Roman"/>
          <w:sz w:val="24"/>
          <w:szCs w:val="24"/>
          <w:lang w:eastAsia="en-GB"/>
        </w:rPr>
        <w:t xml:space="preserve"> </w:t>
      </w:r>
      <w:r w:rsidR="00497796" w:rsidRPr="009112AC">
        <w:rPr>
          <w:rFonts w:ascii="Times New Roman" w:hAnsi="Times New Roman"/>
          <w:sz w:val="24"/>
          <w:szCs w:val="24"/>
        </w:rPr>
        <w:t>and its engagement</w:t>
      </w:r>
      <w:r w:rsidR="00942F94" w:rsidRPr="009112AC">
        <w:rPr>
          <w:rFonts w:ascii="Times New Roman" w:hAnsi="Times New Roman"/>
          <w:sz w:val="24"/>
          <w:szCs w:val="24"/>
        </w:rPr>
        <w:t xml:space="preserve">. </w:t>
      </w:r>
      <w:r w:rsidR="00497796" w:rsidRPr="009112AC">
        <w:rPr>
          <w:rFonts w:ascii="Times New Roman" w:hAnsi="Times New Roman"/>
          <w:sz w:val="24"/>
          <w:szCs w:val="24"/>
        </w:rPr>
        <w:t xml:space="preserve">The analysis indicated that posts that included cartoons generated a higher level of user engagement (measured by likes) in comparison to posts without cartoons. </w:t>
      </w:r>
      <w:r w:rsidR="00D52234" w:rsidRPr="009112AC">
        <w:rPr>
          <w:rFonts w:ascii="Times New Roman" w:hAnsi="Times New Roman"/>
          <w:sz w:val="24"/>
          <w:szCs w:val="24"/>
        </w:rPr>
        <w:t>The results of the study indicate that e-cigarette companies frequently utilize cartoons as a marketing strategy and that these cartoons are effective in attracting Instagram users</w:t>
      </w:r>
      <w:r w:rsidR="007F6267">
        <w:rPr>
          <w:rFonts w:ascii="Times New Roman" w:hAnsi="Times New Roman"/>
          <w:sz w:val="24"/>
          <w:szCs w:val="24"/>
        </w:rPr>
        <w:t xml:space="preserve"> [</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_Ref136518234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51</w:t>
      </w:r>
      <w:r w:rsidR="003F6A06">
        <w:rPr>
          <w:rFonts w:ascii="Times New Roman" w:hAnsi="Times New Roman"/>
          <w:sz w:val="24"/>
          <w:szCs w:val="24"/>
        </w:rPr>
        <w:fldChar w:fldCharType="end"/>
      </w:r>
      <w:r w:rsidR="007F6267">
        <w:rPr>
          <w:rFonts w:ascii="Times New Roman" w:hAnsi="Times New Roman"/>
          <w:sz w:val="24"/>
          <w:szCs w:val="24"/>
        </w:rPr>
        <w:t>]</w:t>
      </w:r>
      <w:r w:rsidR="00D52234" w:rsidRPr="009112AC">
        <w:rPr>
          <w:rFonts w:ascii="Times New Roman" w:hAnsi="Times New Roman"/>
          <w:sz w:val="24"/>
          <w:szCs w:val="24"/>
        </w:rPr>
        <w:t>.</w:t>
      </w:r>
    </w:p>
    <w:p w14:paraId="394A998D" w14:textId="669F612E" w:rsidR="00C30FAB" w:rsidRPr="009112AC" w:rsidRDefault="00833BA2" w:rsidP="00C30FAB">
      <w:pPr>
        <w:spacing w:before="240" w:line="480" w:lineRule="auto"/>
        <w:jc w:val="both"/>
        <w:rPr>
          <w:rFonts w:ascii="Times New Roman" w:hAnsi="Times New Roman"/>
          <w:sz w:val="24"/>
          <w:szCs w:val="24"/>
          <w:shd w:val="clear" w:color="auto" w:fill="FFFFFF"/>
        </w:rPr>
      </w:pPr>
      <w:r w:rsidRPr="009112AC">
        <w:rPr>
          <w:rFonts w:ascii="Times New Roman" w:eastAsia="Times New Roman" w:hAnsi="Times New Roman"/>
          <w:sz w:val="24"/>
          <w:szCs w:val="24"/>
          <w:lang w:eastAsia="en-GB"/>
        </w:rPr>
        <w:t>Arguments</w:t>
      </w:r>
      <w:r w:rsidR="008E44B4" w:rsidRPr="009112AC">
        <w:rPr>
          <w:rFonts w:ascii="Times New Roman" w:eastAsia="Times New Roman" w:hAnsi="Times New Roman"/>
          <w:sz w:val="24"/>
          <w:szCs w:val="24"/>
          <w:lang w:eastAsia="en-GB"/>
        </w:rPr>
        <w:t xml:space="preserve">, </w:t>
      </w:r>
      <w:r w:rsidR="00D12CA3" w:rsidRPr="009112AC">
        <w:rPr>
          <w:rFonts w:ascii="Times New Roman" w:eastAsia="Times New Roman" w:hAnsi="Times New Roman"/>
          <w:sz w:val="24"/>
          <w:szCs w:val="24"/>
          <w:lang w:eastAsia="en-GB"/>
        </w:rPr>
        <w:t xml:space="preserve">in the context of social media, </w:t>
      </w:r>
      <w:r w:rsidR="00942F94" w:rsidRPr="009112AC">
        <w:rPr>
          <w:rFonts w:ascii="Times New Roman" w:eastAsia="Times New Roman" w:hAnsi="Times New Roman"/>
          <w:sz w:val="24"/>
          <w:szCs w:val="24"/>
          <w:lang w:eastAsia="en-GB"/>
        </w:rPr>
        <w:t>are</w:t>
      </w:r>
      <w:r w:rsidR="00D12CA3" w:rsidRPr="009112AC">
        <w:rPr>
          <w:rFonts w:ascii="Times New Roman" w:eastAsia="Times New Roman" w:hAnsi="Times New Roman"/>
          <w:sz w:val="24"/>
          <w:szCs w:val="24"/>
          <w:lang w:eastAsia="en-GB"/>
        </w:rPr>
        <w:t xml:space="preserve"> </w:t>
      </w:r>
      <w:r w:rsidR="008E44B4" w:rsidRPr="009112AC">
        <w:rPr>
          <w:rFonts w:ascii="Times New Roman" w:eastAsia="Times New Roman" w:hAnsi="Times New Roman"/>
          <w:sz w:val="24"/>
          <w:szCs w:val="24"/>
          <w:lang w:eastAsia="en-GB"/>
        </w:rPr>
        <w:t xml:space="preserve">persuasive </w:t>
      </w:r>
      <w:r w:rsidR="0032750C" w:rsidRPr="009112AC">
        <w:rPr>
          <w:rFonts w:ascii="Times New Roman" w:eastAsia="Times New Roman" w:hAnsi="Times New Roman"/>
          <w:sz w:val="24"/>
          <w:szCs w:val="24"/>
          <w:lang w:eastAsia="en-GB"/>
        </w:rPr>
        <w:t>element</w:t>
      </w:r>
      <w:r w:rsidR="00D52234" w:rsidRPr="009112AC">
        <w:rPr>
          <w:rFonts w:ascii="Times New Roman" w:eastAsia="Times New Roman" w:hAnsi="Times New Roman"/>
          <w:sz w:val="24"/>
          <w:szCs w:val="24"/>
          <w:lang w:eastAsia="en-GB"/>
        </w:rPr>
        <w:t>s</w:t>
      </w:r>
      <w:r w:rsidR="0032750C" w:rsidRPr="009112AC">
        <w:rPr>
          <w:rFonts w:ascii="Times New Roman" w:eastAsia="Times New Roman" w:hAnsi="Times New Roman"/>
          <w:sz w:val="24"/>
          <w:szCs w:val="24"/>
          <w:lang w:eastAsia="en-GB"/>
        </w:rPr>
        <w:t xml:space="preserve"> </w:t>
      </w:r>
      <w:r w:rsidR="008E44B4" w:rsidRPr="009112AC">
        <w:rPr>
          <w:rFonts w:ascii="Times New Roman" w:eastAsia="Times New Roman" w:hAnsi="Times New Roman"/>
          <w:sz w:val="24"/>
          <w:szCs w:val="24"/>
          <w:lang w:eastAsia="en-GB"/>
        </w:rPr>
        <w:t xml:space="preserve">used to convince </w:t>
      </w:r>
      <w:r w:rsidR="00B00041" w:rsidRPr="009112AC">
        <w:rPr>
          <w:rFonts w:ascii="Times New Roman" w:eastAsia="Times New Roman" w:hAnsi="Times New Roman"/>
          <w:sz w:val="24"/>
          <w:szCs w:val="24"/>
          <w:lang w:eastAsia="en-GB"/>
        </w:rPr>
        <w:t>people to</w:t>
      </w:r>
      <w:r w:rsidR="008E44B4" w:rsidRPr="009112AC">
        <w:rPr>
          <w:rFonts w:ascii="Times New Roman" w:eastAsia="Times New Roman" w:hAnsi="Times New Roman"/>
          <w:sz w:val="24"/>
          <w:szCs w:val="24"/>
          <w:lang w:eastAsia="en-GB"/>
        </w:rPr>
        <w:t xml:space="preserve"> </w:t>
      </w:r>
      <w:r w:rsidR="00B00041" w:rsidRPr="009112AC">
        <w:rPr>
          <w:rFonts w:ascii="Times New Roman" w:eastAsia="Times New Roman" w:hAnsi="Times New Roman"/>
          <w:sz w:val="24"/>
          <w:szCs w:val="24"/>
          <w:lang w:eastAsia="en-GB"/>
        </w:rPr>
        <w:t xml:space="preserve">purchase a </w:t>
      </w:r>
      <w:r w:rsidR="006B0766" w:rsidRPr="009112AC">
        <w:rPr>
          <w:rFonts w:ascii="Times New Roman" w:eastAsia="Times New Roman" w:hAnsi="Times New Roman"/>
          <w:sz w:val="24"/>
          <w:szCs w:val="24"/>
          <w:lang w:eastAsia="en-GB"/>
        </w:rPr>
        <w:t xml:space="preserve">product and can be </w:t>
      </w:r>
      <w:r w:rsidR="00B00041" w:rsidRPr="009112AC">
        <w:rPr>
          <w:rFonts w:ascii="Times New Roman" w:eastAsia="Times New Roman" w:hAnsi="Times New Roman"/>
          <w:sz w:val="24"/>
          <w:szCs w:val="24"/>
          <w:lang w:eastAsia="en-GB"/>
        </w:rPr>
        <w:t xml:space="preserve">presented in the form of messages. </w:t>
      </w:r>
      <w:r w:rsidR="00D52234" w:rsidRPr="009112AC">
        <w:rPr>
          <w:rFonts w:ascii="Times New Roman" w:eastAsia="Times New Roman" w:hAnsi="Times New Roman"/>
          <w:sz w:val="24"/>
          <w:szCs w:val="24"/>
          <w:lang w:eastAsia="en-GB"/>
        </w:rPr>
        <w:t xml:space="preserve">Considering that </w:t>
      </w:r>
      <w:r w:rsidR="00BF1C87" w:rsidRPr="009112AC">
        <w:rPr>
          <w:rFonts w:ascii="Times New Roman" w:hAnsi="Times New Roman"/>
          <w:sz w:val="24"/>
          <w:szCs w:val="24"/>
          <w:shd w:val="clear" w:color="auto" w:fill="FFFFFF"/>
        </w:rPr>
        <w:t>Han and collaborators' (2022)</w:t>
      </w:r>
      <w:r w:rsidR="00BD6EC7">
        <w:rPr>
          <w:rFonts w:ascii="Times New Roman" w:hAnsi="Times New Roman"/>
          <w:sz w:val="24"/>
          <w:szCs w:val="24"/>
          <w:shd w:val="clear" w:color="auto" w:fill="FFFFFF"/>
        </w:rPr>
        <w:t xml:space="preserve"> [</w:t>
      </w:r>
      <w:r w:rsidR="003F6A06">
        <w:rPr>
          <w:rFonts w:ascii="Times New Roman" w:hAnsi="Times New Roman"/>
          <w:sz w:val="24"/>
          <w:szCs w:val="24"/>
          <w:shd w:val="clear" w:color="auto" w:fill="FFFFFF"/>
        </w:rPr>
        <w:fldChar w:fldCharType="begin"/>
      </w:r>
      <w:r w:rsidR="003F6A06">
        <w:rPr>
          <w:rFonts w:ascii="Times New Roman" w:hAnsi="Times New Roman"/>
          <w:sz w:val="24"/>
          <w:szCs w:val="24"/>
          <w:shd w:val="clear" w:color="auto" w:fill="FFFFFF"/>
        </w:rPr>
        <w:instrText xml:space="preserve"> REF _Ref136518235 \r \h </w:instrText>
      </w:r>
      <w:r w:rsidR="003F6A06">
        <w:rPr>
          <w:rFonts w:ascii="Times New Roman" w:hAnsi="Times New Roman"/>
          <w:sz w:val="24"/>
          <w:szCs w:val="24"/>
          <w:shd w:val="clear" w:color="auto" w:fill="FFFFFF"/>
        </w:rPr>
      </w:r>
      <w:r w:rsidR="003F6A06">
        <w:rPr>
          <w:rFonts w:ascii="Times New Roman" w:hAnsi="Times New Roman"/>
          <w:sz w:val="24"/>
          <w:szCs w:val="24"/>
          <w:shd w:val="clear" w:color="auto" w:fill="FFFFFF"/>
        </w:rPr>
        <w:fldChar w:fldCharType="separate"/>
      </w:r>
      <w:r w:rsidR="003F6A06">
        <w:rPr>
          <w:rFonts w:ascii="Times New Roman" w:hAnsi="Times New Roman"/>
          <w:sz w:val="24"/>
          <w:szCs w:val="24"/>
          <w:shd w:val="clear" w:color="auto" w:fill="FFFFFF"/>
        </w:rPr>
        <w:t>52</w:t>
      </w:r>
      <w:r w:rsidR="003F6A06">
        <w:rPr>
          <w:rFonts w:ascii="Times New Roman" w:hAnsi="Times New Roman"/>
          <w:sz w:val="24"/>
          <w:szCs w:val="24"/>
          <w:shd w:val="clear" w:color="auto" w:fill="FFFFFF"/>
        </w:rPr>
        <w:fldChar w:fldCharType="end"/>
      </w:r>
      <w:r w:rsidR="00BD6EC7">
        <w:rPr>
          <w:rFonts w:ascii="Times New Roman" w:hAnsi="Times New Roman"/>
          <w:sz w:val="24"/>
          <w:szCs w:val="24"/>
          <w:shd w:val="clear" w:color="auto" w:fill="FFFFFF"/>
        </w:rPr>
        <w:t>]</w:t>
      </w:r>
      <w:r w:rsidR="00BF1C87" w:rsidRPr="009112AC">
        <w:rPr>
          <w:rFonts w:ascii="Times New Roman" w:hAnsi="Times New Roman"/>
          <w:sz w:val="24"/>
          <w:szCs w:val="24"/>
          <w:shd w:val="clear" w:color="auto" w:fill="FFFFFF"/>
        </w:rPr>
        <w:t xml:space="preserve"> explor</w:t>
      </w:r>
      <w:r w:rsidRPr="009112AC">
        <w:rPr>
          <w:rFonts w:ascii="Times New Roman" w:hAnsi="Times New Roman"/>
          <w:sz w:val="24"/>
          <w:szCs w:val="24"/>
          <w:shd w:val="clear" w:color="auto" w:fill="FFFFFF"/>
        </w:rPr>
        <w:t>ed</w:t>
      </w:r>
      <w:r w:rsidR="00BF1C87" w:rsidRPr="009112AC">
        <w:rPr>
          <w:rFonts w:ascii="Times New Roman" w:hAnsi="Times New Roman"/>
          <w:sz w:val="24"/>
          <w:szCs w:val="24"/>
          <w:shd w:val="clear" w:color="auto" w:fill="FFFFFF"/>
        </w:rPr>
        <w:t xml:space="preserve"> </w:t>
      </w:r>
      <w:r w:rsidR="00585A6E" w:rsidRPr="009112AC">
        <w:rPr>
          <w:rFonts w:ascii="Times New Roman" w:hAnsi="Times New Roman"/>
          <w:sz w:val="24"/>
          <w:szCs w:val="24"/>
          <w:shd w:val="clear" w:color="auto" w:fill="FFFFFF"/>
        </w:rPr>
        <w:t xml:space="preserve">non-smoking young adults’ </w:t>
      </w:r>
      <w:r w:rsidR="00BF1C87" w:rsidRPr="009112AC">
        <w:rPr>
          <w:rFonts w:ascii="Times New Roman" w:hAnsi="Times New Roman"/>
          <w:sz w:val="24"/>
          <w:szCs w:val="24"/>
          <w:shd w:val="clear" w:color="auto" w:fill="FFFFFF"/>
        </w:rPr>
        <w:t xml:space="preserve">responses to e-cigarette </w:t>
      </w:r>
      <w:r w:rsidR="006B0766" w:rsidRPr="009112AC">
        <w:rPr>
          <w:rFonts w:ascii="Times New Roman" w:hAnsi="Times New Roman"/>
          <w:sz w:val="24"/>
          <w:szCs w:val="24"/>
          <w:shd w:val="clear" w:color="auto" w:fill="FFFFFF"/>
        </w:rPr>
        <w:t>promotion</w:t>
      </w:r>
      <w:r w:rsidR="00BF1C87" w:rsidRPr="009112AC">
        <w:rPr>
          <w:rFonts w:ascii="Times New Roman" w:hAnsi="Times New Roman"/>
          <w:sz w:val="24"/>
          <w:szCs w:val="24"/>
          <w:shd w:val="clear" w:color="auto" w:fill="FFFFFF"/>
        </w:rPr>
        <w:t xml:space="preserve"> on YouTube, by assessing </w:t>
      </w:r>
      <w:r w:rsidR="00420C84" w:rsidRPr="009112AC">
        <w:rPr>
          <w:rFonts w:ascii="Times New Roman" w:hAnsi="Times New Roman"/>
          <w:sz w:val="24"/>
          <w:szCs w:val="24"/>
          <w:shd w:val="clear" w:color="auto" w:fill="FFFFFF"/>
        </w:rPr>
        <w:t>participant</w:t>
      </w:r>
      <w:r w:rsidR="001B7055">
        <w:rPr>
          <w:rFonts w:ascii="Times New Roman" w:hAnsi="Times New Roman"/>
          <w:sz w:val="24"/>
          <w:szCs w:val="24"/>
          <w:shd w:val="clear" w:color="auto" w:fill="FFFFFF"/>
        </w:rPr>
        <w:t>s'</w:t>
      </w:r>
      <w:r w:rsidR="00BF1C87" w:rsidRPr="009112AC">
        <w:rPr>
          <w:rFonts w:ascii="Times New Roman" w:hAnsi="Times New Roman"/>
          <w:sz w:val="24"/>
          <w:szCs w:val="24"/>
          <w:shd w:val="clear" w:color="auto" w:fill="FFFFFF"/>
        </w:rPr>
        <w:t xml:space="preserve"> reactions to argument-quantity commercials (determined accordingly to the number of persuasive words</w:t>
      </w:r>
      <w:r w:rsidR="00942F94" w:rsidRPr="009112AC">
        <w:rPr>
          <w:rFonts w:ascii="Times New Roman" w:hAnsi="Times New Roman"/>
          <w:sz w:val="24"/>
          <w:szCs w:val="24"/>
          <w:shd w:val="clear" w:color="auto" w:fill="FFFFFF"/>
        </w:rPr>
        <w:t xml:space="preserve"> present</w:t>
      </w:r>
      <w:r w:rsidR="00BF1C87" w:rsidRPr="009112AC">
        <w:rPr>
          <w:rFonts w:ascii="Times New Roman" w:hAnsi="Times New Roman"/>
          <w:sz w:val="24"/>
          <w:szCs w:val="24"/>
          <w:shd w:val="clear" w:color="auto" w:fill="FFFFFF"/>
        </w:rPr>
        <w:t xml:space="preserve">). </w:t>
      </w:r>
      <w:r w:rsidR="00907E75" w:rsidRPr="009112AC">
        <w:rPr>
          <w:rFonts w:ascii="Times New Roman" w:hAnsi="Times New Roman"/>
          <w:sz w:val="24"/>
          <w:szCs w:val="24"/>
          <w:shd w:val="clear" w:color="auto" w:fill="FFFFFF"/>
        </w:rPr>
        <w:t xml:space="preserve">The study revealed that </w:t>
      </w:r>
      <w:r w:rsidR="00907E75" w:rsidRPr="009112AC">
        <w:rPr>
          <w:rFonts w:ascii="Times New Roman" w:hAnsi="Times New Roman"/>
          <w:sz w:val="24"/>
          <w:szCs w:val="24"/>
          <w:shd w:val="clear" w:color="auto" w:fill="FFFFFF"/>
        </w:rPr>
        <w:lastRenderedPageBreak/>
        <w:t>a reduced number of arguments had the most significant influence on various factors, such as participants' attention, emotional arousal, user engagement (measured by the liking of advertisements), and vaping urge</w:t>
      </w:r>
      <w:r w:rsidR="00480F84">
        <w:rPr>
          <w:rFonts w:ascii="Times New Roman" w:hAnsi="Times New Roman"/>
          <w:sz w:val="24"/>
          <w:szCs w:val="24"/>
          <w:shd w:val="clear" w:color="auto" w:fill="FFFFFF"/>
        </w:rPr>
        <w:t>s</w:t>
      </w:r>
      <w:r w:rsidR="007F6267">
        <w:rPr>
          <w:rFonts w:ascii="Times New Roman" w:hAnsi="Times New Roman"/>
          <w:sz w:val="24"/>
          <w:szCs w:val="24"/>
          <w:shd w:val="clear" w:color="auto" w:fill="FFFFFF"/>
        </w:rPr>
        <w:t xml:space="preserve"> [</w:t>
      </w:r>
      <w:r w:rsidR="003F6A06">
        <w:rPr>
          <w:rFonts w:ascii="Times New Roman" w:hAnsi="Times New Roman"/>
          <w:sz w:val="24"/>
          <w:szCs w:val="24"/>
          <w:shd w:val="clear" w:color="auto" w:fill="FFFFFF"/>
        </w:rPr>
        <w:fldChar w:fldCharType="begin"/>
      </w:r>
      <w:r w:rsidR="003F6A06">
        <w:rPr>
          <w:rFonts w:ascii="Times New Roman" w:hAnsi="Times New Roman"/>
          <w:sz w:val="24"/>
          <w:szCs w:val="24"/>
          <w:shd w:val="clear" w:color="auto" w:fill="FFFFFF"/>
        </w:rPr>
        <w:instrText xml:space="preserve"> REF _Ref136518235 \r \h </w:instrText>
      </w:r>
      <w:r w:rsidR="003F6A06">
        <w:rPr>
          <w:rFonts w:ascii="Times New Roman" w:hAnsi="Times New Roman"/>
          <w:sz w:val="24"/>
          <w:szCs w:val="24"/>
          <w:shd w:val="clear" w:color="auto" w:fill="FFFFFF"/>
        </w:rPr>
      </w:r>
      <w:r w:rsidR="003F6A06">
        <w:rPr>
          <w:rFonts w:ascii="Times New Roman" w:hAnsi="Times New Roman"/>
          <w:sz w:val="24"/>
          <w:szCs w:val="24"/>
          <w:shd w:val="clear" w:color="auto" w:fill="FFFFFF"/>
        </w:rPr>
        <w:fldChar w:fldCharType="separate"/>
      </w:r>
      <w:r w:rsidR="003F6A06">
        <w:rPr>
          <w:rFonts w:ascii="Times New Roman" w:hAnsi="Times New Roman"/>
          <w:sz w:val="24"/>
          <w:szCs w:val="24"/>
          <w:shd w:val="clear" w:color="auto" w:fill="FFFFFF"/>
        </w:rPr>
        <w:t>52</w:t>
      </w:r>
      <w:r w:rsidR="003F6A06">
        <w:rPr>
          <w:rFonts w:ascii="Times New Roman" w:hAnsi="Times New Roman"/>
          <w:sz w:val="24"/>
          <w:szCs w:val="24"/>
          <w:shd w:val="clear" w:color="auto" w:fill="FFFFFF"/>
        </w:rPr>
        <w:fldChar w:fldCharType="end"/>
      </w:r>
      <w:r w:rsidR="007F6267">
        <w:rPr>
          <w:rFonts w:ascii="Times New Roman" w:hAnsi="Times New Roman"/>
          <w:sz w:val="24"/>
          <w:szCs w:val="24"/>
          <w:shd w:val="clear" w:color="auto" w:fill="FFFFFF"/>
        </w:rPr>
        <w:t>].</w:t>
      </w:r>
      <w:r w:rsidR="00907E75" w:rsidRPr="009112AC">
        <w:rPr>
          <w:rFonts w:ascii="Times New Roman" w:hAnsi="Times New Roman"/>
          <w:sz w:val="24"/>
          <w:szCs w:val="24"/>
          <w:shd w:val="clear" w:color="auto" w:fill="FFFFFF"/>
        </w:rPr>
        <w:t xml:space="preserve"> </w:t>
      </w:r>
      <w:r w:rsidR="00E733D1" w:rsidRPr="009112AC">
        <w:rPr>
          <w:rFonts w:ascii="Times New Roman" w:hAnsi="Times New Roman"/>
          <w:sz w:val="24"/>
          <w:szCs w:val="24"/>
          <w:shd w:val="clear" w:color="auto" w:fill="FFFFFF"/>
        </w:rPr>
        <w:t>Authors believe that because</w:t>
      </w:r>
      <w:r w:rsidR="00907E75" w:rsidRPr="009112AC">
        <w:rPr>
          <w:rFonts w:ascii="Times New Roman" w:hAnsi="Times New Roman"/>
          <w:sz w:val="24"/>
          <w:szCs w:val="24"/>
          <w:shd w:val="clear" w:color="auto" w:fill="FFFFFF"/>
        </w:rPr>
        <w:t xml:space="preserve"> </w:t>
      </w:r>
      <w:r w:rsidR="00E733D1" w:rsidRPr="009112AC">
        <w:rPr>
          <w:rFonts w:ascii="Times New Roman" w:hAnsi="Times New Roman"/>
          <w:sz w:val="24"/>
          <w:szCs w:val="24"/>
          <w:shd w:val="clear" w:color="auto" w:fill="FFFFFF"/>
        </w:rPr>
        <w:t>more</w:t>
      </w:r>
      <w:r w:rsidR="00907E75" w:rsidRPr="009112AC">
        <w:rPr>
          <w:rFonts w:ascii="Times New Roman" w:hAnsi="Times New Roman"/>
          <w:sz w:val="24"/>
          <w:szCs w:val="24"/>
          <w:shd w:val="clear" w:color="auto" w:fill="FFFFFF"/>
        </w:rPr>
        <w:t xml:space="preserve"> arguments </w:t>
      </w:r>
      <w:r w:rsidR="00E32C3A" w:rsidRPr="009112AC">
        <w:rPr>
          <w:rFonts w:ascii="Times New Roman" w:hAnsi="Times New Roman"/>
          <w:sz w:val="24"/>
          <w:szCs w:val="24"/>
          <w:shd w:val="clear" w:color="auto" w:fill="FFFFFF"/>
        </w:rPr>
        <w:t>usually contain</w:t>
      </w:r>
      <w:r w:rsidR="00907E75" w:rsidRPr="009112AC">
        <w:rPr>
          <w:rFonts w:ascii="Times New Roman" w:hAnsi="Times New Roman"/>
          <w:sz w:val="24"/>
          <w:szCs w:val="24"/>
          <w:shd w:val="clear" w:color="auto" w:fill="FFFFFF"/>
        </w:rPr>
        <w:t xml:space="preserve"> </w:t>
      </w:r>
      <w:r w:rsidR="00B63EF3" w:rsidRPr="009112AC">
        <w:rPr>
          <w:rFonts w:ascii="Times New Roman" w:hAnsi="Times New Roman"/>
          <w:sz w:val="24"/>
          <w:szCs w:val="24"/>
          <w:shd w:val="clear" w:color="auto" w:fill="FFFFFF"/>
        </w:rPr>
        <w:t>more</w:t>
      </w:r>
      <w:r w:rsidR="00907E75" w:rsidRPr="009112AC">
        <w:rPr>
          <w:rFonts w:ascii="Times New Roman" w:hAnsi="Times New Roman"/>
          <w:sz w:val="24"/>
          <w:szCs w:val="24"/>
          <w:shd w:val="clear" w:color="auto" w:fill="FFFFFF"/>
        </w:rPr>
        <w:t xml:space="preserve"> negative words (e.g., highlighting the risks of smoking versus vaping)</w:t>
      </w:r>
      <w:r w:rsidR="00B63EF3" w:rsidRPr="009112AC">
        <w:rPr>
          <w:rFonts w:ascii="Times New Roman" w:hAnsi="Times New Roman"/>
          <w:sz w:val="24"/>
          <w:szCs w:val="24"/>
          <w:shd w:val="clear" w:color="auto" w:fill="FFFFFF"/>
        </w:rPr>
        <w:t xml:space="preserve">, it </w:t>
      </w:r>
      <w:r w:rsidR="00907E75" w:rsidRPr="009112AC">
        <w:rPr>
          <w:rFonts w:ascii="Times New Roman" w:hAnsi="Times New Roman"/>
          <w:sz w:val="24"/>
          <w:szCs w:val="24"/>
          <w:shd w:val="clear" w:color="auto" w:fill="FFFFFF"/>
        </w:rPr>
        <w:t xml:space="preserve">may </w:t>
      </w:r>
      <w:r w:rsidR="00C31096" w:rsidRPr="009112AC">
        <w:rPr>
          <w:rFonts w:ascii="Times New Roman" w:hAnsi="Times New Roman"/>
          <w:sz w:val="24"/>
          <w:szCs w:val="24"/>
          <w:shd w:val="clear" w:color="auto" w:fill="FFFFFF"/>
        </w:rPr>
        <w:t>activate</w:t>
      </w:r>
      <w:r w:rsidR="00907E75" w:rsidRPr="009112AC">
        <w:rPr>
          <w:rFonts w:ascii="Times New Roman" w:hAnsi="Times New Roman"/>
          <w:sz w:val="24"/>
          <w:szCs w:val="24"/>
          <w:shd w:val="clear" w:color="auto" w:fill="FFFFFF"/>
        </w:rPr>
        <w:t xml:space="preserve"> </w:t>
      </w:r>
      <w:r w:rsidR="00B63EF3" w:rsidRPr="009112AC">
        <w:rPr>
          <w:rFonts w:ascii="Times New Roman" w:hAnsi="Times New Roman"/>
          <w:sz w:val="24"/>
          <w:szCs w:val="24"/>
          <w:shd w:val="clear" w:color="auto" w:fill="FFFFFF"/>
        </w:rPr>
        <w:t>non-smoking</w:t>
      </w:r>
      <w:r w:rsidR="00907E75" w:rsidRPr="009112AC">
        <w:rPr>
          <w:rFonts w:ascii="Times New Roman" w:hAnsi="Times New Roman"/>
          <w:sz w:val="24"/>
          <w:szCs w:val="24"/>
          <w:shd w:val="clear" w:color="auto" w:fill="FFFFFF"/>
        </w:rPr>
        <w:t xml:space="preserve"> </w:t>
      </w:r>
      <w:r w:rsidR="00ED7564" w:rsidRPr="009112AC">
        <w:rPr>
          <w:rFonts w:ascii="Times New Roman" w:hAnsi="Times New Roman"/>
          <w:sz w:val="24"/>
          <w:szCs w:val="24"/>
          <w:shd w:val="clear" w:color="auto" w:fill="FFFFFF"/>
        </w:rPr>
        <w:t xml:space="preserve">defensive message processing. </w:t>
      </w:r>
      <w:r w:rsidR="00DF3AF6" w:rsidRPr="009112AC">
        <w:rPr>
          <w:rFonts w:ascii="Times New Roman" w:hAnsi="Times New Roman"/>
          <w:sz w:val="24"/>
          <w:szCs w:val="24"/>
          <w:shd w:val="clear" w:color="auto" w:fill="FFFFFF"/>
        </w:rPr>
        <w:t>Through th</w:t>
      </w:r>
      <w:r w:rsidR="001D7430" w:rsidRPr="009112AC">
        <w:rPr>
          <w:rFonts w:ascii="Times New Roman" w:hAnsi="Times New Roman"/>
          <w:sz w:val="24"/>
          <w:szCs w:val="24"/>
          <w:shd w:val="clear" w:color="auto" w:fill="FFFFFF"/>
        </w:rPr>
        <w:t>ese</w:t>
      </w:r>
      <w:r w:rsidR="00DF3AF6" w:rsidRPr="009112AC">
        <w:rPr>
          <w:rFonts w:ascii="Times New Roman" w:hAnsi="Times New Roman"/>
          <w:sz w:val="24"/>
          <w:szCs w:val="24"/>
          <w:shd w:val="clear" w:color="auto" w:fill="FFFFFF"/>
        </w:rPr>
        <w:t xml:space="preserve"> findings, meaningful insights can be used </w:t>
      </w:r>
      <w:r w:rsidR="001D7430" w:rsidRPr="009112AC">
        <w:rPr>
          <w:rFonts w:ascii="Times New Roman" w:hAnsi="Times New Roman"/>
          <w:sz w:val="24"/>
          <w:szCs w:val="24"/>
          <w:shd w:val="clear" w:color="auto" w:fill="FFFFFF"/>
        </w:rPr>
        <w:t>i</w:t>
      </w:r>
      <w:r w:rsidR="00701340" w:rsidRPr="009112AC">
        <w:rPr>
          <w:rFonts w:ascii="Times New Roman" w:hAnsi="Times New Roman"/>
          <w:sz w:val="24"/>
          <w:szCs w:val="24"/>
          <w:shd w:val="clear" w:color="auto" w:fill="FFFFFF"/>
        </w:rPr>
        <w:t xml:space="preserve">n favour of </w:t>
      </w:r>
      <w:r w:rsidR="00DF3AF6" w:rsidRPr="009112AC">
        <w:rPr>
          <w:rFonts w:ascii="Times New Roman" w:hAnsi="Times New Roman"/>
          <w:sz w:val="24"/>
          <w:szCs w:val="24"/>
          <w:shd w:val="clear" w:color="auto" w:fill="FFFFFF"/>
        </w:rPr>
        <w:t>r</w:t>
      </w:r>
      <w:r w:rsidR="00C30FAB" w:rsidRPr="009112AC">
        <w:rPr>
          <w:rFonts w:ascii="Times New Roman" w:hAnsi="Times New Roman"/>
          <w:sz w:val="24"/>
          <w:szCs w:val="24"/>
          <w:shd w:val="clear" w:color="auto" w:fill="FFFFFF"/>
        </w:rPr>
        <w:t>egulatory policies</w:t>
      </w:r>
      <w:r w:rsidR="000952DC" w:rsidRPr="009112AC">
        <w:rPr>
          <w:rFonts w:ascii="Times New Roman" w:hAnsi="Times New Roman"/>
          <w:sz w:val="24"/>
          <w:szCs w:val="24"/>
          <w:shd w:val="clear" w:color="auto" w:fill="FFFFFF"/>
        </w:rPr>
        <w:t xml:space="preserve"> </w:t>
      </w:r>
      <w:r w:rsidR="00DF3AF6" w:rsidRPr="009112AC">
        <w:rPr>
          <w:rFonts w:ascii="Times New Roman" w:hAnsi="Times New Roman"/>
          <w:sz w:val="24"/>
          <w:szCs w:val="24"/>
          <w:shd w:val="clear" w:color="auto" w:fill="FFFFFF"/>
        </w:rPr>
        <w:t>related to the promotion of e-cigarettes</w:t>
      </w:r>
      <w:r w:rsidR="007F6267">
        <w:rPr>
          <w:rFonts w:ascii="Times New Roman" w:hAnsi="Times New Roman"/>
          <w:sz w:val="24"/>
          <w:szCs w:val="24"/>
          <w:shd w:val="clear" w:color="auto" w:fill="FFFFFF"/>
        </w:rPr>
        <w:t xml:space="preserve"> [</w:t>
      </w:r>
      <w:r w:rsidR="003F6A06">
        <w:rPr>
          <w:rFonts w:ascii="Times New Roman" w:hAnsi="Times New Roman"/>
          <w:sz w:val="24"/>
          <w:szCs w:val="24"/>
          <w:shd w:val="clear" w:color="auto" w:fill="FFFFFF"/>
        </w:rPr>
        <w:fldChar w:fldCharType="begin"/>
      </w:r>
      <w:r w:rsidR="003F6A06">
        <w:rPr>
          <w:rFonts w:ascii="Times New Roman" w:hAnsi="Times New Roman"/>
          <w:sz w:val="24"/>
          <w:szCs w:val="24"/>
          <w:shd w:val="clear" w:color="auto" w:fill="FFFFFF"/>
        </w:rPr>
        <w:instrText xml:space="preserve"> REF _Ref136518235 \r \h </w:instrText>
      </w:r>
      <w:r w:rsidR="003F6A06">
        <w:rPr>
          <w:rFonts w:ascii="Times New Roman" w:hAnsi="Times New Roman"/>
          <w:sz w:val="24"/>
          <w:szCs w:val="24"/>
          <w:shd w:val="clear" w:color="auto" w:fill="FFFFFF"/>
        </w:rPr>
      </w:r>
      <w:r w:rsidR="003F6A06">
        <w:rPr>
          <w:rFonts w:ascii="Times New Roman" w:hAnsi="Times New Roman"/>
          <w:sz w:val="24"/>
          <w:szCs w:val="24"/>
          <w:shd w:val="clear" w:color="auto" w:fill="FFFFFF"/>
        </w:rPr>
        <w:fldChar w:fldCharType="separate"/>
      </w:r>
      <w:r w:rsidR="003F6A06">
        <w:rPr>
          <w:rFonts w:ascii="Times New Roman" w:hAnsi="Times New Roman"/>
          <w:sz w:val="24"/>
          <w:szCs w:val="24"/>
          <w:shd w:val="clear" w:color="auto" w:fill="FFFFFF"/>
        </w:rPr>
        <w:t>52</w:t>
      </w:r>
      <w:r w:rsidR="003F6A06">
        <w:rPr>
          <w:rFonts w:ascii="Times New Roman" w:hAnsi="Times New Roman"/>
          <w:sz w:val="24"/>
          <w:szCs w:val="24"/>
          <w:shd w:val="clear" w:color="auto" w:fill="FFFFFF"/>
        </w:rPr>
        <w:fldChar w:fldCharType="end"/>
      </w:r>
      <w:r w:rsidR="007F6267">
        <w:rPr>
          <w:rFonts w:ascii="Times New Roman" w:hAnsi="Times New Roman"/>
          <w:sz w:val="24"/>
          <w:szCs w:val="24"/>
          <w:shd w:val="clear" w:color="auto" w:fill="FFFFFF"/>
        </w:rPr>
        <w:t>]</w:t>
      </w:r>
      <w:r w:rsidR="00DF3AF6" w:rsidRPr="009112AC">
        <w:rPr>
          <w:rFonts w:ascii="Times New Roman" w:hAnsi="Times New Roman"/>
          <w:sz w:val="24"/>
          <w:szCs w:val="24"/>
          <w:shd w:val="clear" w:color="auto" w:fill="FFFFFF"/>
        </w:rPr>
        <w:t>.</w:t>
      </w:r>
    </w:p>
    <w:p w14:paraId="19355921" w14:textId="77777777" w:rsidR="00AE3D60" w:rsidRPr="009112AC" w:rsidRDefault="00AE3D60" w:rsidP="00AE3D60">
      <w:pPr>
        <w:spacing w:line="480" w:lineRule="auto"/>
        <w:jc w:val="both"/>
        <w:rPr>
          <w:rFonts w:ascii="Times New Roman" w:hAnsi="Times New Roman"/>
          <w:i/>
          <w:iCs/>
          <w:sz w:val="24"/>
          <w:szCs w:val="24"/>
        </w:rPr>
      </w:pPr>
      <w:r w:rsidRPr="009112AC">
        <w:rPr>
          <w:rFonts w:ascii="Times New Roman" w:hAnsi="Times New Roman"/>
          <w:i/>
          <w:iCs/>
          <w:sz w:val="24"/>
          <w:szCs w:val="24"/>
        </w:rPr>
        <w:t>Celebrities and social media influencers</w:t>
      </w:r>
    </w:p>
    <w:p w14:paraId="2B4F9477" w14:textId="612E8106" w:rsidR="0056276D" w:rsidRDefault="00AE3D60" w:rsidP="00AE3D60">
      <w:pPr>
        <w:spacing w:before="240" w:line="480" w:lineRule="auto"/>
        <w:jc w:val="both"/>
        <w:rPr>
          <w:rFonts w:ascii="Times New Roman" w:hAnsi="Times New Roman"/>
          <w:sz w:val="24"/>
          <w:szCs w:val="24"/>
        </w:rPr>
      </w:pPr>
      <w:r w:rsidRPr="009112AC">
        <w:rPr>
          <w:rFonts w:ascii="Times New Roman" w:hAnsi="Times New Roman"/>
          <w:sz w:val="24"/>
          <w:szCs w:val="24"/>
        </w:rPr>
        <w:t>Celebrities were found to be a popular marketing strategy to promote e-cigarette</w:t>
      </w:r>
      <w:r w:rsidR="00942F94" w:rsidRPr="009112AC">
        <w:rPr>
          <w:rFonts w:ascii="Times New Roman" w:hAnsi="Times New Roman"/>
          <w:sz w:val="24"/>
          <w:szCs w:val="24"/>
        </w:rPr>
        <w:t>s</w:t>
      </w:r>
      <w:r w:rsidRPr="009112AC">
        <w:rPr>
          <w:rFonts w:ascii="Times New Roman" w:hAnsi="Times New Roman"/>
          <w:sz w:val="24"/>
          <w:szCs w:val="24"/>
        </w:rPr>
        <w:t xml:space="preserve"> on social media and to positively influence young social media users' attitudes and intentions towards vaping. Phua, Jin, and Hahm (2017)</w:t>
      </w:r>
      <w:r w:rsidR="008A4632">
        <w:rPr>
          <w:rFonts w:ascii="Times New Roman" w:hAnsi="Times New Roman"/>
          <w:sz w:val="24"/>
          <w:szCs w:val="24"/>
        </w:rPr>
        <w:t xml:space="preserve"> [</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_Ref136518241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56</w:t>
      </w:r>
      <w:r w:rsidR="003F6A06">
        <w:rPr>
          <w:rFonts w:ascii="Times New Roman" w:hAnsi="Times New Roman"/>
          <w:sz w:val="24"/>
          <w:szCs w:val="24"/>
        </w:rPr>
        <w:fldChar w:fldCharType="end"/>
      </w:r>
      <w:r w:rsidR="008A4632">
        <w:rPr>
          <w:rFonts w:ascii="Times New Roman" w:hAnsi="Times New Roman"/>
          <w:sz w:val="24"/>
          <w:szCs w:val="24"/>
        </w:rPr>
        <w:t>]</w:t>
      </w:r>
      <w:r w:rsidRPr="009112AC">
        <w:rPr>
          <w:rFonts w:ascii="Times New Roman" w:hAnsi="Times New Roman"/>
          <w:sz w:val="24"/>
          <w:szCs w:val="24"/>
        </w:rPr>
        <w:t xml:space="preserve"> found that celebrity endorsement posts on Instagram resulted in higher positive attitudes towards e-cigarettes and smoking intentions</w:t>
      </w:r>
      <w:r w:rsidR="00D05CCC" w:rsidRPr="009112AC">
        <w:rPr>
          <w:rFonts w:ascii="Times New Roman" w:hAnsi="Times New Roman"/>
          <w:sz w:val="24"/>
          <w:szCs w:val="24"/>
        </w:rPr>
        <w:t xml:space="preserve"> compared to those endorsed by non-celebrities. </w:t>
      </w:r>
      <w:r w:rsidRPr="009112AC">
        <w:rPr>
          <w:rFonts w:ascii="Times New Roman" w:hAnsi="Times New Roman"/>
          <w:sz w:val="24"/>
          <w:szCs w:val="24"/>
        </w:rPr>
        <w:t>Additionally, competence, goodwill, trustworthiness, and attractiveness moderators were higher in celebrity-endorsed posts</w:t>
      </w:r>
      <w:r w:rsidR="009F342F">
        <w:rPr>
          <w:rFonts w:ascii="Times New Roman" w:hAnsi="Times New Roman"/>
          <w:sz w:val="24"/>
          <w:szCs w:val="24"/>
        </w:rPr>
        <w:t xml:space="preserve"> [</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_Ref136518241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56</w:t>
      </w:r>
      <w:r w:rsidR="003F6A06">
        <w:rPr>
          <w:rFonts w:ascii="Times New Roman" w:hAnsi="Times New Roman"/>
          <w:sz w:val="24"/>
          <w:szCs w:val="24"/>
        </w:rPr>
        <w:fldChar w:fldCharType="end"/>
      </w:r>
      <w:r w:rsidR="009F342F">
        <w:rPr>
          <w:rFonts w:ascii="Times New Roman" w:hAnsi="Times New Roman"/>
          <w:sz w:val="24"/>
          <w:szCs w:val="24"/>
        </w:rPr>
        <w:t>]</w:t>
      </w:r>
      <w:r w:rsidRPr="009112AC">
        <w:rPr>
          <w:rFonts w:ascii="Times New Roman" w:hAnsi="Times New Roman"/>
          <w:sz w:val="24"/>
          <w:szCs w:val="24"/>
        </w:rPr>
        <w:t xml:space="preserve">. Similarly, </w:t>
      </w:r>
      <w:r w:rsidR="00E07842" w:rsidRPr="009112AC">
        <w:rPr>
          <w:rFonts w:ascii="Times New Roman" w:hAnsi="Times New Roman"/>
          <w:sz w:val="24"/>
          <w:szCs w:val="24"/>
        </w:rPr>
        <w:t>Phua, Lin, and Lim's study (2018)</w:t>
      </w:r>
      <w:r w:rsidR="00E07842">
        <w:rPr>
          <w:rFonts w:ascii="Times New Roman" w:hAnsi="Times New Roman"/>
          <w:sz w:val="24"/>
          <w:szCs w:val="24"/>
        </w:rPr>
        <w:t xml:space="preserve"> [</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_Ref136518243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57</w:t>
      </w:r>
      <w:r w:rsidR="003F6A06">
        <w:rPr>
          <w:rFonts w:ascii="Times New Roman" w:hAnsi="Times New Roman"/>
          <w:sz w:val="24"/>
          <w:szCs w:val="24"/>
        </w:rPr>
        <w:fldChar w:fldCharType="end"/>
      </w:r>
      <w:r w:rsidR="00E07842">
        <w:rPr>
          <w:rFonts w:ascii="Times New Roman" w:hAnsi="Times New Roman"/>
          <w:sz w:val="24"/>
          <w:szCs w:val="24"/>
        </w:rPr>
        <w:t xml:space="preserve">] found that </w:t>
      </w:r>
      <w:r w:rsidRPr="009112AC">
        <w:rPr>
          <w:rFonts w:ascii="Times New Roman" w:hAnsi="Times New Roman"/>
          <w:sz w:val="24"/>
          <w:szCs w:val="24"/>
        </w:rPr>
        <w:t>high degree</w:t>
      </w:r>
      <w:r w:rsidR="00E07842">
        <w:rPr>
          <w:rFonts w:ascii="Times New Roman" w:hAnsi="Times New Roman"/>
          <w:sz w:val="24"/>
          <w:szCs w:val="24"/>
        </w:rPr>
        <w:t>s</w:t>
      </w:r>
      <w:r w:rsidRPr="009112AC">
        <w:rPr>
          <w:rFonts w:ascii="Times New Roman" w:hAnsi="Times New Roman"/>
          <w:sz w:val="24"/>
          <w:szCs w:val="24"/>
        </w:rPr>
        <w:t xml:space="preserve"> of congruence</w:t>
      </w:r>
      <w:r w:rsidR="00585A6E" w:rsidRPr="009112AC">
        <w:rPr>
          <w:rFonts w:ascii="Times New Roman" w:hAnsi="Times New Roman"/>
          <w:sz w:val="24"/>
          <w:szCs w:val="24"/>
        </w:rPr>
        <w:t xml:space="preserve"> (</w:t>
      </w:r>
      <w:r w:rsidR="00810158" w:rsidRPr="009112AC">
        <w:rPr>
          <w:rFonts w:ascii="Times New Roman" w:hAnsi="Times New Roman"/>
          <w:sz w:val="24"/>
          <w:szCs w:val="24"/>
        </w:rPr>
        <w:t xml:space="preserve">or </w:t>
      </w:r>
      <w:r w:rsidR="00585A6E" w:rsidRPr="009112AC">
        <w:rPr>
          <w:rFonts w:ascii="Times New Roman" w:hAnsi="Times New Roman"/>
          <w:sz w:val="24"/>
          <w:szCs w:val="24"/>
        </w:rPr>
        <w:t>similarity)</w:t>
      </w:r>
      <w:r w:rsidRPr="009112AC">
        <w:rPr>
          <w:rFonts w:ascii="Times New Roman" w:hAnsi="Times New Roman"/>
          <w:sz w:val="24"/>
          <w:szCs w:val="24"/>
        </w:rPr>
        <w:t xml:space="preserve"> between celebrities and products increased positive attitudes towards the advertisement, word-of-mouth intent, and likelihood to use e-cigarettes</w:t>
      </w:r>
      <w:r w:rsidR="00E07842">
        <w:rPr>
          <w:rFonts w:ascii="Times New Roman" w:hAnsi="Times New Roman"/>
          <w:sz w:val="24"/>
          <w:szCs w:val="24"/>
        </w:rPr>
        <w:t xml:space="preserve">. </w:t>
      </w:r>
      <w:r w:rsidRPr="009112AC">
        <w:rPr>
          <w:rFonts w:ascii="Times New Roman" w:hAnsi="Times New Roman"/>
          <w:sz w:val="24"/>
          <w:szCs w:val="24"/>
        </w:rPr>
        <w:t>Findings also demonstrated that parasocial identification between participants and endorsers affected the intention to use e-cigarettes and that current smokers and e-cigarette users showed more favourable attitudes towards celebrity-endorsed adverts</w:t>
      </w:r>
      <w:r w:rsidR="00E07842">
        <w:rPr>
          <w:rFonts w:ascii="Times New Roman" w:hAnsi="Times New Roman"/>
          <w:sz w:val="24"/>
          <w:szCs w:val="24"/>
        </w:rPr>
        <w:t xml:space="preserve"> [</w:t>
      </w:r>
      <w:r w:rsidR="003F6A06">
        <w:rPr>
          <w:rFonts w:ascii="Times New Roman" w:hAnsi="Times New Roman"/>
          <w:sz w:val="24"/>
          <w:szCs w:val="24"/>
        </w:rPr>
        <w:fldChar w:fldCharType="begin"/>
      </w:r>
      <w:r w:rsidR="003F6A06">
        <w:rPr>
          <w:rFonts w:ascii="Times New Roman" w:hAnsi="Times New Roman"/>
          <w:sz w:val="24"/>
          <w:szCs w:val="24"/>
        </w:rPr>
        <w:instrText xml:space="preserve"> REF _Ref136518243 \r \h </w:instrText>
      </w:r>
      <w:r w:rsidR="003F6A06">
        <w:rPr>
          <w:rFonts w:ascii="Times New Roman" w:hAnsi="Times New Roman"/>
          <w:sz w:val="24"/>
          <w:szCs w:val="24"/>
        </w:rPr>
      </w:r>
      <w:r w:rsidR="003F6A06">
        <w:rPr>
          <w:rFonts w:ascii="Times New Roman" w:hAnsi="Times New Roman"/>
          <w:sz w:val="24"/>
          <w:szCs w:val="24"/>
        </w:rPr>
        <w:fldChar w:fldCharType="separate"/>
      </w:r>
      <w:r w:rsidR="003F6A06">
        <w:rPr>
          <w:rFonts w:ascii="Times New Roman" w:hAnsi="Times New Roman"/>
          <w:sz w:val="24"/>
          <w:szCs w:val="24"/>
        </w:rPr>
        <w:t>57</w:t>
      </w:r>
      <w:r w:rsidR="003F6A06">
        <w:rPr>
          <w:rFonts w:ascii="Times New Roman" w:hAnsi="Times New Roman"/>
          <w:sz w:val="24"/>
          <w:szCs w:val="24"/>
        </w:rPr>
        <w:fldChar w:fldCharType="end"/>
      </w:r>
      <w:r w:rsidR="00E07842">
        <w:rPr>
          <w:rFonts w:ascii="Times New Roman" w:hAnsi="Times New Roman"/>
          <w:sz w:val="24"/>
          <w:szCs w:val="24"/>
        </w:rPr>
        <w:t xml:space="preserve">]. </w:t>
      </w:r>
    </w:p>
    <w:p w14:paraId="2EA8F3B9" w14:textId="0F9D8557" w:rsidR="00AE3D60" w:rsidRPr="009112AC" w:rsidRDefault="00AE3D60" w:rsidP="00AE3D60">
      <w:pPr>
        <w:spacing w:before="240" w:line="480" w:lineRule="auto"/>
        <w:jc w:val="both"/>
        <w:rPr>
          <w:rFonts w:ascii="Times New Roman" w:hAnsi="Times New Roman"/>
          <w:sz w:val="24"/>
          <w:szCs w:val="24"/>
          <w:shd w:val="clear" w:color="auto" w:fill="FFFFFF"/>
        </w:rPr>
      </w:pPr>
      <w:r w:rsidRPr="009112AC">
        <w:rPr>
          <w:rFonts w:ascii="Times New Roman" w:hAnsi="Times New Roman"/>
          <w:sz w:val="24"/>
          <w:szCs w:val="24"/>
          <w:shd w:val="clear" w:color="auto" w:fill="FFFFFF"/>
        </w:rPr>
        <w:t>Han and collaborators (2022)</w:t>
      </w:r>
      <w:r w:rsidR="00BD6EC7">
        <w:rPr>
          <w:rFonts w:ascii="Times New Roman" w:hAnsi="Times New Roman"/>
          <w:sz w:val="24"/>
          <w:szCs w:val="24"/>
          <w:shd w:val="clear" w:color="auto" w:fill="FFFFFF"/>
        </w:rPr>
        <w:t xml:space="preserve"> [</w:t>
      </w:r>
      <w:r w:rsidR="00345ECF">
        <w:rPr>
          <w:rFonts w:ascii="Times New Roman" w:hAnsi="Times New Roman"/>
          <w:sz w:val="24"/>
          <w:szCs w:val="24"/>
          <w:shd w:val="clear" w:color="auto" w:fill="FFFFFF"/>
        </w:rPr>
        <w:fldChar w:fldCharType="begin"/>
      </w:r>
      <w:r w:rsidR="00345ECF">
        <w:rPr>
          <w:rFonts w:ascii="Times New Roman" w:hAnsi="Times New Roman"/>
          <w:sz w:val="24"/>
          <w:szCs w:val="24"/>
          <w:shd w:val="clear" w:color="auto" w:fill="FFFFFF"/>
        </w:rPr>
        <w:instrText xml:space="preserve"> REF _Ref136518235 \r \h </w:instrText>
      </w:r>
      <w:r w:rsidR="00345ECF">
        <w:rPr>
          <w:rFonts w:ascii="Times New Roman" w:hAnsi="Times New Roman"/>
          <w:sz w:val="24"/>
          <w:szCs w:val="24"/>
          <w:shd w:val="clear" w:color="auto" w:fill="FFFFFF"/>
        </w:rPr>
      </w:r>
      <w:r w:rsidR="00345ECF">
        <w:rPr>
          <w:rFonts w:ascii="Times New Roman" w:hAnsi="Times New Roman"/>
          <w:sz w:val="24"/>
          <w:szCs w:val="24"/>
          <w:shd w:val="clear" w:color="auto" w:fill="FFFFFF"/>
        </w:rPr>
        <w:fldChar w:fldCharType="separate"/>
      </w:r>
      <w:r w:rsidR="00345ECF">
        <w:rPr>
          <w:rFonts w:ascii="Times New Roman" w:hAnsi="Times New Roman"/>
          <w:sz w:val="24"/>
          <w:szCs w:val="24"/>
          <w:shd w:val="clear" w:color="auto" w:fill="FFFFFF"/>
        </w:rPr>
        <w:t>52</w:t>
      </w:r>
      <w:r w:rsidR="00345ECF">
        <w:rPr>
          <w:rFonts w:ascii="Times New Roman" w:hAnsi="Times New Roman"/>
          <w:sz w:val="24"/>
          <w:szCs w:val="24"/>
          <w:shd w:val="clear" w:color="auto" w:fill="FFFFFF"/>
        </w:rPr>
        <w:fldChar w:fldCharType="end"/>
      </w:r>
      <w:r w:rsidR="00BD6EC7">
        <w:rPr>
          <w:rFonts w:ascii="Times New Roman" w:hAnsi="Times New Roman"/>
          <w:sz w:val="24"/>
          <w:szCs w:val="24"/>
          <w:shd w:val="clear" w:color="auto" w:fill="FFFFFF"/>
        </w:rPr>
        <w:t>]</w:t>
      </w:r>
      <w:r w:rsidRPr="009112AC">
        <w:rPr>
          <w:rFonts w:ascii="Times New Roman" w:hAnsi="Times New Roman"/>
          <w:sz w:val="24"/>
          <w:szCs w:val="24"/>
          <w:shd w:val="clear" w:color="auto" w:fill="FFFFFF"/>
        </w:rPr>
        <w:t xml:space="preserve"> </w:t>
      </w:r>
      <w:r w:rsidR="00BE0D68" w:rsidRPr="009112AC">
        <w:rPr>
          <w:rFonts w:ascii="Times New Roman" w:hAnsi="Times New Roman"/>
          <w:sz w:val="24"/>
          <w:szCs w:val="24"/>
          <w:shd w:val="clear" w:color="auto" w:fill="FFFFFF"/>
        </w:rPr>
        <w:t xml:space="preserve">also </w:t>
      </w:r>
      <w:r w:rsidRPr="009112AC">
        <w:rPr>
          <w:rFonts w:ascii="Times New Roman" w:hAnsi="Times New Roman"/>
          <w:sz w:val="24"/>
          <w:szCs w:val="24"/>
          <w:shd w:val="clear" w:color="auto" w:fill="FFFFFF"/>
        </w:rPr>
        <w:t>assessed non-smokers' responses to endorsement-type messages</w:t>
      </w:r>
      <w:r w:rsidR="001319A0" w:rsidRPr="009112AC">
        <w:rPr>
          <w:rFonts w:ascii="Times New Roman" w:hAnsi="Times New Roman"/>
          <w:sz w:val="24"/>
          <w:szCs w:val="24"/>
          <w:shd w:val="clear" w:color="auto" w:fill="FFFFFF"/>
        </w:rPr>
        <w:t xml:space="preserve"> (</w:t>
      </w:r>
      <w:r w:rsidRPr="009112AC">
        <w:rPr>
          <w:rFonts w:ascii="Times New Roman" w:hAnsi="Times New Roman"/>
          <w:sz w:val="24"/>
          <w:szCs w:val="24"/>
          <w:shd w:val="clear" w:color="auto" w:fill="FFFFFF"/>
        </w:rPr>
        <w:t>includ</w:t>
      </w:r>
      <w:r w:rsidR="00BE0D68" w:rsidRPr="009112AC">
        <w:rPr>
          <w:rFonts w:ascii="Times New Roman" w:hAnsi="Times New Roman"/>
          <w:sz w:val="24"/>
          <w:szCs w:val="24"/>
          <w:shd w:val="clear" w:color="auto" w:fill="FFFFFF"/>
        </w:rPr>
        <w:t>ing</w:t>
      </w:r>
      <w:r w:rsidRPr="009112AC">
        <w:rPr>
          <w:rFonts w:ascii="Times New Roman" w:hAnsi="Times New Roman"/>
          <w:sz w:val="24"/>
          <w:szCs w:val="24"/>
          <w:shd w:val="clear" w:color="auto" w:fill="FFFFFF"/>
        </w:rPr>
        <w:t xml:space="preserve"> celebrities and non-celebrities</w:t>
      </w:r>
      <w:r w:rsidR="00BE0D68" w:rsidRPr="009112AC">
        <w:rPr>
          <w:rFonts w:ascii="Times New Roman" w:hAnsi="Times New Roman"/>
          <w:sz w:val="24"/>
          <w:szCs w:val="24"/>
          <w:shd w:val="clear" w:color="auto" w:fill="FFFFFF"/>
        </w:rPr>
        <w:t xml:space="preserve"> endorses</w:t>
      </w:r>
      <w:r w:rsidR="001319A0" w:rsidRPr="009112AC">
        <w:rPr>
          <w:rFonts w:ascii="Times New Roman" w:hAnsi="Times New Roman"/>
          <w:sz w:val="24"/>
          <w:szCs w:val="24"/>
          <w:shd w:val="clear" w:color="auto" w:fill="FFFFFF"/>
        </w:rPr>
        <w:t>)</w:t>
      </w:r>
      <w:r w:rsidRPr="009112AC">
        <w:rPr>
          <w:rFonts w:ascii="Times New Roman" w:hAnsi="Times New Roman"/>
          <w:sz w:val="24"/>
          <w:szCs w:val="24"/>
          <w:shd w:val="clear" w:color="auto" w:fill="FFFFFF"/>
        </w:rPr>
        <w:t xml:space="preserve"> on </w:t>
      </w:r>
      <w:r w:rsidR="00585A6E" w:rsidRPr="009112AC">
        <w:rPr>
          <w:rFonts w:ascii="Times New Roman" w:hAnsi="Times New Roman"/>
          <w:sz w:val="24"/>
          <w:szCs w:val="24"/>
          <w:shd w:val="clear" w:color="auto" w:fill="FFFFFF"/>
        </w:rPr>
        <w:t>YouTube</w:t>
      </w:r>
      <w:r w:rsidR="00BE0D68" w:rsidRPr="009112AC">
        <w:rPr>
          <w:rFonts w:ascii="Times New Roman" w:hAnsi="Times New Roman"/>
          <w:sz w:val="24"/>
          <w:szCs w:val="24"/>
          <w:shd w:val="clear" w:color="auto" w:fill="FFFFFF"/>
        </w:rPr>
        <w:t xml:space="preserve">. </w:t>
      </w:r>
      <w:r w:rsidR="00091540" w:rsidRPr="009112AC">
        <w:rPr>
          <w:rFonts w:ascii="Times New Roman" w:hAnsi="Times New Roman"/>
          <w:sz w:val="24"/>
          <w:szCs w:val="24"/>
          <w:shd w:val="clear" w:color="auto" w:fill="FFFFFF"/>
        </w:rPr>
        <w:t>As a</w:t>
      </w:r>
      <w:r w:rsidR="00BE0D68" w:rsidRPr="009112AC">
        <w:rPr>
          <w:rFonts w:ascii="Times New Roman" w:hAnsi="Times New Roman"/>
          <w:sz w:val="24"/>
          <w:szCs w:val="24"/>
          <w:shd w:val="clear" w:color="auto" w:fill="FFFFFF"/>
        </w:rPr>
        <w:t xml:space="preserve">uthors </w:t>
      </w:r>
      <w:r w:rsidR="00091540" w:rsidRPr="009112AC">
        <w:rPr>
          <w:rFonts w:ascii="Times New Roman" w:hAnsi="Times New Roman"/>
          <w:sz w:val="24"/>
          <w:szCs w:val="24"/>
          <w:shd w:val="clear" w:color="auto" w:fill="FFFFFF"/>
        </w:rPr>
        <w:t xml:space="preserve">hypothesized, </w:t>
      </w:r>
      <w:r w:rsidRPr="009112AC">
        <w:rPr>
          <w:rFonts w:ascii="Times New Roman" w:hAnsi="Times New Roman"/>
          <w:sz w:val="24"/>
          <w:szCs w:val="24"/>
          <w:shd w:val="clear" w:color="auto" w:fill="FFFFFF"/>
        </w:rPr>
        <w:t>celebrit</w:t>
      </w:r>
      <w:r w:rsidR="00480F84">
        <w:rPr>
          <w:rFonts w:ascii="Times New Roman" w:hAnsi="Times New Roman"/>
          <w:sz w:val="24"/>
          <w:szCs w:val="24"/>
          <w:shd w:val="clear" w:color="auto" w:fill="FFFFFF"/>
        </w:rPr>
        <w:t>y</w:t>
      </w:r>
      <w:r w:rsidRPr="009112AC">
        <w:rPr>
          <w:rFonts w:ascii="Times New Roman" w:hAnsi="Times New Roman"/>
          <w:sz w:val="24"/>
          <w:szCs w:val="24"/>
          <w:shd w:val="clear" w:color="auto" w:fill="FFFFFF"/>
        </w:rPr>
        <w:t xml:space="preserve">-endorsed commercials </w:t>
      </w:r>
      <w:r w:rsidR="000876F4" w:rsidRPr="009112AC">
        <w:rPr>
          <w:rFonts w:ascii="Times New Roman" w:hAnsi="Times New Roman"/>
          <w:sz w:val="24"/>
          <w:szCs w:val="24"/>
          <w:shd w:val="clear" w:color="auto" w:fill="FFFFFF"/>
        </w:rPr>
        <w:t>resulted in</w:t>
      </w:r>
      <w:r w:rsidRPr="009112AC">
        <w:rPr>
          <w:rFonts w:ascii="Times New Roman" w:hAnsi="Times New Roman"/>
          <w:sz w:val="24"/>
          <w:szCs w:val="24"/>
          <w:shd w:val="clear" w:color="auto" w:fill="FFFFFF"/>
        </w:rPr>
        <w:t xml:space="preserve"> higher levels of participants' attention in comparison to average-citizens ones</w:t>
      </w:r>
      <w:r w:rsidR="000876F4" w:rsidRPr="009112AC">
        <w:rPr>
          <w:rFonts w:ascii="Times New Roman" w:hAnsi="Times New Roman"/>
          <w:sz w:val="24"/>
          <w:szCs w:val="24"/>
          <w:shd w:val="clear" w:color="auto" w:fill="FFFFFF"/>
        </w:rPr>
        <w:t>.</w:t>
      </w:r>
      <w:r w:rsidR="00B35BA3" w:rsidRPr="009112AC">
        <w:rPr>
          <w:rFonts w:ascii="Times New Roman" w:hAnsi="Times New Roman"/>
          <w:sz w:val="24"/>
          <w:szCs w:val="24"/>
          <w:shd w:val="clear" w:color="auto" w:fill="FFFFFF"/>
        </w:rPr>
        <w:t xml:space="preserve"> </w:t>
      </w:r>
      <w:r w:rsidR="00091540" w:rsidRPr="009112AC">
        <w:rPr>
          <w:rFonts w:ascii="Times New Roman" w:hAnsi="Times New Roman"/>
          <w:sz w:val="24"/>
          <w:szCs w:val="24"/>
          <w:shd w:val="clear" w:color="auto" w:fill="FFFFFF"/>
        </w:rPr>
        <w:t xml:space="preserve">Furthermore, while an increased quantity of </w:t>
      </w:r>
      <w:r w:rsidR="00091540" w:rsidRPr="009112AC">
        <w:rPr>
          <w:rFonts w:ascii="Times New Roman" w:hAnsi="Times New Roman"/>
          <w:sz w:val="24"/>
          <w:szCs w:val="24"/>
          <w:shd w:val="clear" w:color="auto" w:fill="FFFFFF"/>
        </w:rPr>
        <w:lastRenderedPageBreak/>
        <w:t>arguments in average-citizens</w:t>
      </w:r>
      <w:r w:rsidR="001D7430" w:rsidRPr="009112AC">
        <w:rPr>
          <w:rFonts w:ascii="Times New Roman" w:hAnsi="Times New Roman"/>
          <w:sz w:val="24"/>
          <w:szCs w:val="24"/>
          <w:shd w:val="clear" w:color="auto" w:fill="FFFFFF"/>
        </w:rPr>
        <w:t>-</w:t>
      </w:r>
      <w:r w:rsidR="00091540" w:rsidRPr="009112AC">
        <w:rPr>
          <w:rFonts w:ascii="Times New Roman" w:hAnsi="Times New Roman"/>
          <w:sz w:val="24"/>
          <w:szCs w:val="24"/>
          <w:shd w:val="clear" w:color="auto" w:fill="FFFFFF"/>
        </w:rPr>
        <w:t>endorsed commercials resulted in a decrease in participants' ad liking, the presence of celebrities' endorsement</w:t>
      </w:r>
      <w:r w:rsidR="001D7430" w:rsidRPr="009112AC">
        <w:rPr>
          <w:rFonts w:ascii="Times New Roman" w:hAnsi="Times New Roman"/>
          <w:sz w:val="24"/>
          <w:szCs w:val="24"/>
          <w:shd w:val="clear" w:color="auto" w:fill="FFFFFF"/>
        </w:rPr>
        <w:t>s</w:t>
      </w:r>
      <w:r w:rsidR="00091540" w:rsidRPr="009112AC">
        <w:rPr>
          <w:rFonts w:ascii="Times New Roman" w:hAnsi="Times New Roman"/>
          <w:sz w:val="24"/>
          <w:szCs w:val="24"/>
          <w:shd w:val="clear" w:color="auto" w:fill="FFFFFF"/>
        </w:rPr>
        <w:t xml:space="preserve"> did not have an impact on ad liking</w:t>
      </w:r>
      <w:r w:rsidR="00602FBA">
        <w:rPr>
          <w:rFonts w:ascii="Times New Roman" w:hAnsi="Times New Roman"/>
          <w:sz w:val="24"/>
          <w:szCs w:val="24"/>
          <w:shd w:val="clear" w:color="auto" w:fill="FFFFFF"/>
        </w:rPr>
        <w:t xml:space="preserve"> [</w:t>
      </w:r>
      <w:r w:rsidR="00345ECF">
        <w:rPr>
          <w:rFonts w:ascii="Times New Roman" w:hAnsi="Times New Roman"/>
          <w:sz w:val="24"/>
          <w:szCs w:val="24"/>
          <w:shd w:val="clear" w:color="auto" w:fill="FFFFFF"/>
        </w:rPr>
        <w:fldChar w:fldCharType="begin"/>
      </w:r>
      <w:r w:rsidR="00345ECF">
        <w:rPr>
          <w:rFonts w:ascii="Times New Roman" w:hAnsi="Times New Roman"/>
          <w:sz w:val="24"/>
          <w:szCs w:val="24"/>
          <w:shd w:val="clear" w:color="auto" w:fill="FFFFFF"/>
        </w:rPr>
        <w:instrText xml:space="preserve"> REF _Ref136518235 \r \h </w:instrText>
      </w:r>
      <w:r w:rsidR="00345ECF">
        <w:rPr>
          <w:rFonts w:ascii="Times New Roman" w:hAnsi="Times New Roman"/>
          <w:sz w:val="24"/>
          <w:szCs w:val="24"/>
          <w:shd w:val="clear" w:color="auto" w:fill="FFFFFF"/>
        </w:rPr>
      </w:r>
      <w:r w:rsidR="00345ECF">
        <w:rPr>
          <w:rFonts w:ascii="Times New Roman" w:hAnsi="Times New Roman"/>
          <w:sz w:val="24"/>
          <w:szCs w:val="24"/>
          <w:shd w:val="clear" w:color="auto" w:fill="FFFFFF"/>
        </w:rPr>
        <w:fldChar w:fldCharType="separate"/>
      </w:r>
      <w:r w:rsidR="00345ECF">
        <w:rPr>
          <w:rFonts w:ascii="Times New Roman" w:hAnsi="Times New Roman"/>
          <w:sz w:val="24"/>
          <w:szCs w:val="24"/>
          <w:shd w:val="clear" w:color="auto" w:fill="FFFFFF"/>
        </w:rPr>
        <w:t>52</w:t>
      </w:r>
      <w:r w:rsidR="00345ECF">
        <w:rPr>
          <w:rFonts w:ascii="Times New Roman" w:hAnsi="Times New Roman"/>
          <w:sz w:val="24"/>
          <w:szCs w:val="24"/>
          <w:shd w:val="clear" w:color="auto" w:fill="FFFFFF"/>
        </w:rPr>
        <w:fldChar w:fldCharType="end"/>
      </w:r>
      <w:r w:rsidR="00602FBA">
        <w:rPr>
          <w:rFonts w:ascii="Times New Roman" w:hAnsi="Times New Roman"/>
          <w:sz w:val="24"/>
          <w:szCs w:val="24"/>
          <w:shd w:val="clear" w:color="auto" w:fill="FFFFFF"/>
        </w:rPr>
        <w:t>]</w:t>
      </w:r>
      <w:r w:rsidR="00B35BA3" w:rsidRPr="009112AC">
        <w:rPr>
          <w:rFonts w:ascii="Times New Roman" w:hAnsi="Times New Roman"/>
          <w:sz w:val="24"/>
          <w:szCs w:val="24"/>
          <w:shd w:val="clear" w:color="auto" w:fill="FFFFFF"/>
        </w:rPr>
        <w:t>.</w:t>
      </w:r>
      <w:r w:rsidR="00091540" w:rsidRPr="009112AC">
        <w:rPr>
          <w:rFonts w:ascii="Times New Roman" w:hAnsi="Times New Roman"/>
          <w:sz w:val="24"/>
          <w:szCs w:val="24"/>
          <w:shd w:val="clear" w:color="auto" w:fill="FFFFFF"/>
        </w:rPr>
        <w:t xml:space="preserve"> Surprisingly</w:t>
      </w:r>
      <w:r w:rsidRPr="009112AC">
        <w:rPr>
          <w:rFonts w:ascii="Times New Roman" w:hAnsi="Times New Roman"/>
          <w:sz w:val="24"/>
          <w:szCs w:val="24"/>
          <w:shd w:val="clear" w:color="auto" w:fill="FFFFFF"/>
        </w:rPr>
        <w:t xml:space="preserve">, the presence of celebrities in commercials </w:t>
      </w:r>
      <w:r w:rsidR="000876F4" w:rsidRPr="009112AC">
        <w:rPr>
          <w:rFonts w:ascii="Times New Roman" w:hAnsi="Times New Roman"/>
          <w:sz w:val="24"/>
          <w:szCs w:val="24"/>
          <w:shd w:val="clear" w:color="auto" w:fill="FFFFFF"/>
        </w:rPr>
        <w:t>resulted in lower</w:t>
      </w:r>
      <w:r w:rsidRPr="009112AC">
        <w:rPr>
          <w:rFonts w:ascii="Times New Roman" w:hAnsi="Times New Roman"/>
          <w:sz w:val="24"/>
          <w:szCs w:val="24"/>
          <w:shd w:val="clear" w:color="auto" w:fill="FFFFFF"/>
        </w:rPr>
        <w:t xml:space="preserve"> </w:t>
      </w:r>
      <w:r w:rsidR="000876F4" w:rsidRPr="009112AC">
        <w:rPr>
          <w:rFonts w:ascii="Times New Roman" w:hAnsi="Times New Roman"/>
          <w:sz w:val="24"/>
          <w:szCs w:val="24"/>
          <w:shd w:val="clear" w:color="auto" w:fill="FFFFFF"/>
        </w:rPr>
        <w:t xml:space="preserve">emotional arousal </w:t>
      </w:r>
      <w:r w:rsidR="00091540" w:rsidRPr="009112AC">
        <w:rPr>
          <w:rFonts w:ascii="Times New Roman" w:hAnsi="Times New Roman"/>
          <w:sz w:val="24"/>
          <w:szCs w:val="24"/>
          <w:shd w:val="clear" w:color="auto" w:fill="FFFFFF"/>
        </w:rPr>
        <w:t xml:space="preserve">and vape urge among </w:t>
      </w:r>
      <w:r w:rsidRPr="009112AC">
        <w:rPr>
          <w:rFonts w:ascii="Times New Roman" w:hAnsi="Times New Roman"/>
          <w:sz w:val="24"/>
          <w:szCs w:val="24"/>
          <w:shd w:val="clear" w:color="auto" w:fill="FFFFFF"/>
        </w:rPr>
        <w:t xml:space="preserve">participants, </w:t>
      </w:r>
      <w:r w:rsidR="00091540" w:rsidRPr="009112AC">
        <w:rPr>
          <w:rFonts w:ascii="Times New Roman" w:hAnsi="Times New Roman"/>
          <w:sz w:val="24"/>
          <w:szCs w:val="24"/>
          <w:shd w:val="clear" w:color="auto" w:fill="FFFFFF"/>
        </w:rPr>
        <w:t xml:space="preserve">perhaps </w:t>
      </w:r>
      <w:r w:rsidRPr="009112AC">
        <w:rPr>
          <w:rFonts w:ascii="Times New Roman" w:hAnsi="Times New Roman"/>
          <w:sz w:val="24"/>
          <w:szCs w:val="24"/>
          <w:shd w:val="clear" w:color="auto" w:fill="FFFFFF"/>
        </w:rPr>
        <w:t xml:space="preserve">because non-smoker users are not </w:t>
      </w:r>
      <w:r w:rsidR="00091540" w:rsidRPr="009112AC">
        <w:rPr>
          <w:rFonts w:ascii="Times New Roman" w:hAnsi="Times New Roman"/>
          <w:sz w:val="24"/>
          <w:szCs w:val="24"/>
          <w:shd w:val="clear" w:color="auto" w:fill="FFFFFF"/>
        </w:rPr>
        <w:t xml:space="preserve">primarily </w:t>
      </w:r>
      <w:r w:rsidRPr="009112AC">
        <w:rPr>
          <w:rFonts w:ascii="Times New Roman" w:hAnsi="Times New Roman"/>
          <w:sz w:val="24"/>
          <w:szCs w:val="24"/>
          <w:shd w:val="clear" w:color="auto" w:fill="FFFFFF"/>
        </w:rPr>
        <w:t xml:space="preserve">interested in </w:t>
      </w:r>
      <w:r w:rsidR="00091540" w:rsidRPr="009112AC">
        <w:rPr>
          <w:rFonts w:ascii="Times New Roman" w:hAnsi="Times New Roman"/>
          <w:sz w:val="24"/>
          <w:szCs w:val="24"/>
          <w:shd w:val="clear" w:color="auto" w:fill="FFFFFF"/>
        </w:rPr>
        <w:t>e-cigarette</w:t>
      </w:r>
      <w:r w:rsidRPr="009112AC">
        <w:rPr>
          <w:rFonts w:ascii="Times New Roman" w:hAnsi="Times New Roman"/>
          <w:sz w:val="24"/>
          <w:szCs w:val="24"/>
          <w:shd w:val="clear" w:color="auto" w:fill="FFFFFF"/>
        </w:rPr>
        <w:t xml:space="preserve"> </w:t>
      </w:r>
      <w:r w:rsidR="00091540" w:rsidRPr="009112AC">
        <w:rPr>
          <w:rFonts w:ascii="Times New Roman" w:hAnsi="Times New Roman"/>
          <w:sz w:val="24"/>
          <w:szCs w:val="24"/>
          <w:shd w:val="clear" w:color="auto" w:fill="FFFFFF"/>
        </w:rPr>
        <w:t>topics</w:t>
      </w:r>
      <w:r w:rsidR="00602FBA">
        <w:rPr>
          <w:rFonts w:ascii="Times New Roman" w:hAnsi="Times New Roman"/>
          <w:sz w:val="24"/>
          <w:szCs w:val="24"/>
          <w:shd w:val="clear" w:color="auto" w:fill="FFFFFF"/>
        </w:rPr>
        <w:t xml:space="preserve"> [</w:t>
      </w:r>
      <w:r w:rsidR="0057708D">
        <w:rPr>
          <w:rFonts w:ascii="Times New Roman" w:hAnsi="Times New Roman"/>
          <w:sz w:val="24"/>
          <w:szCs w:val="24"/>
          <w:shd w:val="clear" w:color="auto" w:fill="FFFFFF"/>
        </w:rPr>
        <w:fldChar w:fldCharType="begin"/>
      </w:r>
      <w:r w:rsidR="0057708D">
        <w:rPr>
          <w:rFonts w:ascii="Times New Roman" w:hAnsi="Times New Roman"/>
          <w:sz w:val="24"/>
          <w:szCs w:val="24"/>
          <w:shd w:val="clear" w:color="auto" w:fill="FFFFFF"/>
        </w:rPr>
        <w:instrText xml:space="preserve"> REF _Ref136518235 \r \h </w:instrText>
      </w:r>
      <w:r w:rsidR="0057708D">
        <w:rPr>
          <w:rFonts w:ascii="Times New Roman" w:hAnsi="Times New Roman"/>
          <w:sz w:val="24"/>
          <w:szCs w:val="24"/>
          <w:shd w:val="clear" w:color="auto" w:fill="FFFFFF"/>
        </w:rPr>
      </w:r>
      <w:r w:rsidR="0057708D">
        <w:rPr>
          <w:rFonts w:ascii="Times New Roman" w:hAnsi="Times New Roman"/>
          <w:sz w:val="24"/>
          <w:szCs w:val="24"/>
          <w:shd w:val="clear" w:color="auto" w:fill="FFFFFF"/>
        </w:rPr>
        <w:fldChar w:fldCharType="separate"/>
      </w:r>
      <w:r w:rsidR="0057708D">
        <w:rPr>
          <w:rFonts w:ascii="Times New Roman" w:hAnsi="Times New Roman"/>
          <w:sz w:val="24"/>
          <w:szCs w:val="24"/>
          <w:shd w:val="clear" w:color="auto" w:fill="FFFFFF"/>
        </w:rPr>
        <w:t>52</w:t>
      </w:r>
      <w:r w:rsidR="0057708D">
        <w:rPr>
          <w:rFonts w:ascii="Times New Roman" w:hAnsi="Times New Roman"/>
          <w:sz w:val="24"/>
          <w:szCs w:val="24"/>
          <w:shd w:val="clear" w:color="auto" w:fill="FFFFFF"/>
        </w:rPr>
        <w:fldChar w:fldCharType="end"/>
      </w:r>
      <w:r w:rsidR="00602FBA">
        <w:rPr>
          <w:rFonts w:ascii="Times New Roman" w:hAnsi="Times New Roman"/>
          <w:sz w:val="24"/>
          <w:szCs w:val="24"/>
          <w:shd w:val="clear" w:color="auto" w:fill="FFFFFF"/>
        </w:rPr>
        <w:t>].</w:t>
      </w:r>
    </w:p>
    <w:p w14:paraId="229AC48B" w14:textId="6A77EE53" w:rsidR="00AE3D60" w:rsidRPr="009112AC" w:rsidRDefault="00AE3D60" w:rsidP="00B35BA3">
      <w:pPr>
        <w:spacing w:before="240" w:line="480" w:lineRule="auto"/>
        <w:jc w:val="both"/>
        <w:rPr>
          <w:rFonts w:ascii="Times New Roman" w:hAnsi="Times New Roman"/>
          <w:sz w:val="24"/>
          <w:szCs w:val="24"/>
        </w:rPr>
      </w:pPr>
      <w:r w:rsidRPr="009112AC">
        <w:rPr>
          <w:rFonts w:ascii="Times New Roman" w:hAnsi="Times New Roman"/>
          <w:sz w:val="24"/>
          <w:szCs w:val="24"/>
          <w:shd w:val="clear" w:color="auto" w:fill="FFFFFF"/>
        </w:rPr>
        <w:t xml:space="preserve">Parasocial interactions also described as a consumer one-way interaction with a media personality, </w:t>
      </w:r>
      <w:r w:rsidR="00D47694">
        <w:rPr>
          <w:rFonts w:ascii="Times New Roman" w:hAnsi="Times New Roman"/>
          <w:sz w:val="24"/>
          <w:szCs w:val="24"/>
          <w:shd w:val="clear" w:color="auto" w:fill="FFFFFF"/>
        </w:rPr>
        <w:t>were</w:t>
      </w:r>
      <w:r w:rsidRPr="009112AC">
        <w:rPr>
          <w:rFonts w:ascii="Times New Roman" w:hAnsi="Times New Roman"/>
          <w:sz w:val="24"/>
          <w:szCs w:val="24"/>
          <w:shd w:val="clear" w:color="auto" w:fill="FFFFFF"/>
        </w:rPr>
        <w:t xml:space="preserve"> explored in Daniel, Jackson and Westermann’s study (2018)</w:t>
      </w:r>
      <w:r w:rsidR="00B04CCE">
        <w:rPr>
          <w:rFonts w:ascii="Times New Roman" w:hAnsi="Times New Roman"/>
          <w:sz w:val="24"/>
          <w:szCs w:val="24"/>
          <w:shd w:val="clear" w:color="auto" w:fill="FFFFFF"/>
        </w:rPr>
        <w:t xml:space="preserve"> [</w:t>
      </w:r>
      <w:r w:rsidR="0057708D">
        <w:rPr>
          <w:rFonts w:ascii="Times New Roman" w:hAnsi="Times New Roman"/>
          <w:sz w:val="24"/>
          <w:szCs w:val="24"/>
          <w:shd w:val="clear" w:color="auto" w:fill="FFFFFF"/>
        </w:rPr>
        <w:fldChar w:fldCharType="begin"/>
      </w:r>
      <w:r w:rsidR="0057708D">
        <w:rPr>
          <w:rFonts w:ascii="Times New Roman" w:hAnsi="Times New Roman"/>
          <w:sz w:val="24"/>
          <w:szCs w:val="24"/>
          <w:shd w:val="clear" w:color="auto" w:fill="FFFFFF"/>
        </w:rPr>
        <w:instrText xml:space="preserve"> REF _Ref136518232 \r \h </w:instrText>
      </w:r>
      <w:r w:rsidR="0057708D">
        <w:rPr>
          <w:rFonts w:ascii="Times New Roman" w:hAnsi="Times New Roman"/>
          <w:sz w:val="24"/>
          <w:szCs w:val="24"/>
          <w:shd w:val="clear" w:color="auto" w:fill="FFFFFF"/>
        </w:rPr>
      </w:r>
      <w:r w:rsidR="0057708D">
        <w:rPr>
          <w:rFonts w:ascii="Times New Roman" w:hAnsi="Times New Roman"/>
          <w:sz w:val="24"/>
          <w:szCs w:val="24"/>
          <w:shd w:val="clear" w:color="auto" w:fill="FFFFFF"/>
        </w:rPr>
        <w:fldChar w:fldCharType="separate"/>
      </w:r>
      <w:r w:rsidR="0057708D">
        <w:rPr>
          <w:rFonts w:ascii="Times New Roman" w:hAnsi="Times New Roman"/>
          <w:sz w:val="24"/>
          <w:szCs w:val="24"/>
          <w:shd w:val="clear" w:color="auto" w:fill="FFFFFF"/>
        </w:rPr>
        <w:t>50</w:t>
      </w:r>
      <w:r w:rsidR="0057708D">
        <w:rPr>
          <w:rFonts w:ascii="Times New Roman" w:hAnsi="Times New Roman"/>
          <w:sz w:val="24"/>
          <w:szCs w:val="24"/>
          <w:shd w:val="clear" w:color="auto" w:fill="FFFFFF"/>
        </w:rPr>
        <w:fldChar w:fldCharType="end"/>
      </w:r>
      <w:r w:rsidR="00B04CCE">
        <w:rPr>
          <w:rFonts w:ascii="Times New Roman" w:hAnsi="Times New Roman"/>
          <w:sz w:val="24"/>
          <w:szCs w:val="24"/>
          <w:shd w:val="clear" w:color="auto" w:fill="FFFFFF"/>
        </w:rPr>
        <w:t>]</w:t>
      </w:r>
      <w:r w:rsidRPr="009112AC">
        <w:rPr>
          <w:rFonts w:ascii="Times New Roman" w:hAnsi="Times New Roman"/>
          <w:sz w:val="24"/>
          <w:szCs w:val="24"/>
          <w:shd w:val="clear" w:color="auto" w:fill="FFFFFF"/>
        </w:rPr>
        <w:t xml:space="preserve">. </w:t>
      </w:r>
      <w:r w:rsidR="001D7430" w:rsidRPr="009112AC">
        <w:rPr>
          <w:rFonts w:ascii="Times New Roman" w:hAnsi="Times New Roman"/>
          <w:sz w:val="24"/>
          <w:szCs w:val="24"/>
          <w:shd w:val="clear" w:color="auto" w:fill="FFFFFF"/>
        </w:rPr>
        <w:t>The a</w:t>
      </w:r>
      <w:r w:rsidRPr="009112AC">
        <w:rPr>
          <w:rFonts w:ascii="Times New Roman" w:hAnsi="Times New Roman"/>
          <w:sz w:val="24"/>
          <w:szCs w:val="24"/>
          <w:shd w:val="clear" w:color="auto" w:fill="FFFFFF"/>
        </w:rPr>
        <w:t>uthors evaluated how marketing strategies benefit from users' parasocial</w:t>
      </w:r>
      <w:r w:rsidRPr="009112AC">
        <w:rPr>
          <w:rFonts w:ascii="Times New Roman" w:hAnsi="Times New Roman"/>
          <w:sz w:val="24"/>
          <w:szCs w:val="24"/>
        </w:rPr>
        <w:t xml:space="preserve"> with social media influencers on YouTube under Taylor’s Six-segment Strategy Wheel (SSSW). Daniel, Jackson and Westermann (2018)</w:t>
      </w:r>
      <w:r w:rsidR="007F6267">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_Ref136518232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50</w:t>
      </w:r>
      <w:r w:rsidR="0057708D">
        <w:rPr>
          <w:rFonts w:ascii="Times New Roman" w:hAnsi="Times New Roman"/>
          <w:sz w:val="24"/>
          <w:szCs w:val="24"/>
        </w:rPr>
        <w:fldChar w:fldCharType="end"/>
      </w:r>
      <w:r w:rsidR="007F6267">
        <w:rPr>
          <w:rFonts w:ascii="Times New Roman" w:hAnsi="Times New Roman"/>
          <w:sz w:val="24"/>
          <w:szCs w:val="24"/>
        </w:rPr>
        <w:t>]</w:t>
      </w:r>
      <w:r w:rsidRPr="009112AC">
        <w:rPr>
          <w:rFonts w:ascii="Times New Roman" w:hAnsi="Times New Roman"/>
          <w:sz w:val="24"/>
          <w:szCs w:val="24"/>
        </w:rPr>
        <w:t xml:space="preserve"> used the communication framework SSSW to evaluate the content presented on YouTube messages and how it resonates with the vaping community. The results revealed that the sensory and social segments were the most frequent components among the SSSW and positive parasocial interaction and parasocial satisfaction were identified in viewers' comments on YouTube. The study findings suggest that the vape industry is benefiting from parasocial interactions between users and social media influencers, by creating a loyal community and generating a sense of group identity</w:t>
      </w:r>
      <w:r w:rsidR="007F6267">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_Ref136518232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50</w:t>
      </w:r>
      <w:r w:rsidR="0057708D">
        <w:rPr>
          <w:rFonts w:ascii="Times New Roman" w:hAnsi="Times New Roman"/>
          <w:sz w:val="24"/>
          <w:szCs w:val="24"/>
        </w:rPr>
        <w:fldChar w:fldCharType="end"/>
      </w:r>
      <w:r w:rsidR="007F6267">
        <w:rPr>
          <w:rFonts w:ascii="Times New Roman" w:hAnsi="Times New Roman"/>
          <w:sz w:val="24"/>
          <w:szCs w:val="24"/>
        </w:rPr>
        <w:t>].</w:t>
      </w:r>
      <w:r w:rsidRPr="009112AC">
        <w:rPr>
          <w:rFonts w:ascii="Times New Roman" w:hAnsi="Times New Roman"/>
          <w:sz w:val="24"/>
          <w:szCs w:val="24"/>
        </w:rPr>
        <w:t xml:space="preserve"> </w:t>
      </w:r>
    </w:p>
    <w:p w14:paraId="534DC565" w14:textId="7D573E47" w:rsidR="00184D6C" w:rsidRDefault="00184D6C" w:rsidP="0032750C">
      <w:pPr>
        <w:spacing w:line="480" w:lineRule="auto"/>
        <w:jc w:val="both"/>
        <w:rPr>
          <w:rFonts w:ascii="Times New Roman" w:hAnsi="Times New Roman"/>
          <w:i/>
          <w:iCs/>
          <w:sz w:val="24"/>
          <w:szCs w:val="24"/>
        </w:rPr>
      </w:pPr>
      <w:r>
        <w:rPr>
          <w:rFonts w:ascii="Times New Roman" w:hAnsi="Times New Roman"/>
          <w:i/>
          <w:iCs/>
          <w:sz w:val="24"/>
          <w:szCs w:val="24"/>
        </w:rPr>
        <w:t>Users’</w:t>
      </w:r>
      <w:r w:rsidR="00FD6CA0">
        <w:rPr>
          <w:rFonts w:ascii="Times New Roman" w:hAnsi="Times New Roman"/>
          <w:i/>
          <w:iCs/>
          <w:sz w:val="24"/>
          <w:szCs w:val="24"/>
        </w:rPr>
        <w:t xml:space="preserve"> engagement </w:t>
      </w:r>
      <w:r>
        <w:rPr>
          <w:rFonts w:ascii="Times New Roman" w:hAnsi="Times New Roman"/>
          <w:i/>
          <w:iCs/>
          <w:sz w:val="24"/>
          <w:szCs w:val="24"/>
        </w:rPr>
        <w:t>with social media posts</w:t>
      </w:r>
    </w:p>
    <w:p w14:paraId="039EE845" w14:textId="4457E584" w:rsidR="00B40D5B" w:rsidRPr="00184D6C" w:rsidRDefault="00000004" w:rsidP="0032750C">
      <w:pPr>
        <w:spacing w:line="480" w:lineRule="auto"/>
        <w:jc w:val="both"/>
        <w:rPr>
          <w:rFonts w:ascii="Times New Roman" w:hAnsi="Times New Roman"/>
          <w:i/>
          <w:iCs/>
          <w:sz w:val="24"/>
          <w:szCs w:val="24"/>
        </w:rPr>
      </w:pPr>
      <w:r w:rsidRPr="009112AC">
        <w:rPr>
          <w:rFonts w:ascii="Times New Roman" w:hAnsi="Times New Roman"/>
          <w:sz w:val="24"/>
          <w:szCs w:val="24"/>
        </w:rPr>
        <w:t>Chu, Sidhu and Valente (2015)</w:t>
      </w:r>
      <w:r>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_Ref136518229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48</w:t>
      </w:r>
      <w:r w:rsidR="0057708D">
        <w:rPr>
          <w:rFonts w:ascii="Times New Roman" w:hAnsi="Times New Roman"/>
          <w:sz w:val="24"/>
          <w:szCs w:val="24"/>
        </w:rPr>
        <w:fldChar w:fldCharType="end"/>
      </w:r>
      <w:r>
        <w:rPr>
          <w:rFonts w:ascii="Times New Roman" w:hAnsi="Times New Roman"/>
          <w:sz w:val="24"/>
          <w:szCs w:val="24"/>
        </w:rPr>
        <w:t>]</w:t>
      </w:r>
      <w:r w:rsidRPr="009112AC">
        <w:rPr>
          <w:rFonts w:ascii="Times New Roman" w:hAnsi="Times New Roman"/>
          <w:sz w:val="24"/>
          <w:szCs w:val="24"/>
        </w:rPr>
        <w:t xml:space="preserve"> </w:t>
      </w:r>
      <w:r>
        <w:rPr>
          <w:rFonts w:ascii="Times New Roman" w:hAnsi="Times New Roman"/>
          <w:sz w:val="24"/>
          <w:szCs w:val="24"/>
        </w:rPr>
        <w:t xml:space="preserve">and </w:t>
      </w:r>
      <w:r w:rsidRPr="009112AC">
        <w:rPr>
          <w:rFonts w:ascii="Times New Roman" w:hAnsi="Times New Roman"/>
          <w:sz w:val="24"/>
          <w:szCs w:val="24"/>
        </w:rPr>
        <w:t>Kong et al. (2021</w:t>
      </w:r>
      <w:r>
        <w:rPr>
          <w:rFonts w:ascii="Times New Roman" w:hAnsi="Times New Roman"/>
          <w:sz w:val="24"/>
          <w:szCs w:val="24"/>
        </w:rPr>
        <w:t>)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_Ref136518237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53</w:t>
      </w:r>
      <w:r w:rsidR="0057708D">
        <w:rPr>
          <w:rFonts w:ascii="Times New Roman" w:hAnsi="Times New Roman"/>
          <w:sz w:val="24"/>
          <w:szCs w:val="24"/>
        </w:rPr>
        <w:fldChar w:fldCharType="end"/>
      </w:r>
      <w:r>
        <w:rPr>
          <w:rFonts w:ascii="Times New Roman" w:hAnsi="Times New Roman"/>
          <w:sz w:val="24"/>
          <w:szCs w:val="24"/>
        </w:rPr>
        <w:t>] investigated</w:t>
      </w:r>
      <w:r w:rsidR="0032750C" w:rsidRPr="009112AC">
        <w:rPr>
          <w:rFonts w:ascii="Times New Roman" w:hAnsi="Times New Roman"/>
          <w:sz w:val="24"/>
          <w:szCs w:val="24"/>
        </w:rPr>
        <w:t xml:space="preserve"> the marketing strategies used by popular e-cigarette brands on social media</w:t>
      </w:r>
      <w:r w:rsidR="00184D6C">
        <w:rPr>
          <w:rFonts w:ascii="Times New Roman" w:hAnsi="Times New Roman"/>
          <w:sz w:val="24"/>
          <w:szCs w:val="24"/>
        </w:rPr>
        <w:t xml:space="preserve"> and </w:t>
      </w:r>
      <w:r w:rsidR="00826CDE">
        <w:rPr>
          <w:rFonts w:ascii="Times New Roman" w:hAnsi="Times New Roman"/>
          <w:sz w:val="24"/>
          <w:szCs w:val="24"/>
        </w:rPr>
        <w:t>their</w:t>
      </w:r>
      <w:r w:rsidR="00184D6C">
        <w:rPr>
          <w:rFonts w:ascii="Times New Roman" w:hAnsi="Times New Roman"/>
          <w:sz w:val="24"/>
          <w:szCs w:val="24"/>
        </w:rPr>
        <w:t xml:space="preserve"> respective engagement</w:t>
      </w:r>
      <w:r w:rsidR="00EC32A3">
        <w:rPr>
          <w:rFonts w:ascii="Times New Roman" w:hAnsi="Times New Roman"/>
          <w:sz w:val="24"/>
          <w:szCs w:val="24"/>
        </w:rPr>
        <w:t xml:space="preserve"> with </w:t>
      </w:r>
      <w:r w:rsidR="00434195">
        <w:rPr>
          <w:rFonts w:ascii="Times New Roman" w:hAnsi="Times New Roman"/>
          <w:sz w:val="24"/>
          <w:szCs w:val="24"/>
        </w:rPr>
        <w:t>users.</w:t>
      </w:r>
      <w:r w:rsidR="0032750C" w:rsidRPr="009112AC">
        <w:rPr>
          <w:rFonts w:ascii="Times New Roman" w:hAnsi="Times New Roman"/>
          <w:sz w:val="24"/>
          <w:szCs w:val="24"/>
        </w:rPr>
        <w:t xml:space="preserve"> Despite using different approaches, both studies found that e-cigarette companies use unique marketing tactics to target and engage potential customers on social media platforms. Chu, Sidhu and Valente (2015)</w:t>
      </w:r>
      <w:r w:rsidR="00BF0ECD">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_Ref136518229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48</w:t>
      </w:r>
      <w:r w:rsidR="0057708D">
        <w:rPr>
          <w:rFonts w:ascii="Times New Roman" w:hAnsi="Times New Roman"/>
          <w:sz w:val="24"/>
          <w:szCs w:val="24"/>
        </w:rPr>
        <w:fldChar w:fldCharType="end"/>
      </w:r>
      <w:r w:rsidR="00BF0ECD">
        <w:rPr>
          <w:rFonts w:ascii="Times New Roman" w:hAnsi="Times New Roman"/>
          <w:sz w:val="24"/>
          <w:szCs w:val="24"/>
        </w:rPr>
        <w:t>]</w:t>
      </w:r>
      <w:r w:rsidR="0032750C" w:rsidRPr="009112AC">
        <w:rPr>
          <w:rFonts w:ascii="Times New Roman" w:hAnsi="Times New Roman"/>
          <w:sz w:val="24"/>
          <w:szCs w:val="24"/>
        </w:rPr>
        <w:t xml:space="preserve"> provided an overview of the marketing strategies used by Blu and V2 across multiple social media </w:t>
      </w:r>
      <w:r w:rsidR="00B40D5B" w:rsidRPr="009112AC">
        <w:rPr>
          <w:rFonts w:ascii="Times New Roman" w:hAnsi="Times New Roman"/>
          <w:sz w:val="24"/>
          <w:szCs w:val="24"/>
        </w:rPr>
        <w:t xml:space="preserve">platforms and discovered that the term "e-cig" was frequently used on the four analysed social media platforms, with the most </w:t>
      </w:r>
      <w:r w:rsidR="00B40D5B" w:rsidRPr="009112AC">
        <w:rPr>
          <w:rFonts w:ascii="Times New Roman" w:hAnsi="Times New Roman"/>
          <w:sz w:val="24"/>
          <w:szCs w:val="24"/>
        </w:rPr>
        <w:lastRenderedPageBreak/>
        <w:t>common categories being political information, user interactions, and links. They also found that Blu had more user engagement than V2 on all platforms, suggesting that their interactive and community-oriented approach was more effective in engaging social media users</w:t>
      </w:r>
      <w:r w:rsidR="007F6267">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_Ref136518229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48</w:t>
      </w:r>
      <w:r w:rsidR="0057708D">
        <w:rPr>
          <w:rFonts w:ascii="Times New Roman" w:hAnsi="Times New Roman"/>
          <w:sz w:val="24"/>
          <w:szCs w:val="24"/>
        </w:rPr>
        <w:fldChar w:fldCharType="end"/>
      </w:r>
      <w:r w:rsidR="007F6267">
        <w:rPr>
          <w:rFonts w:ascii="Times New Roman" w:hAnsi="Times New Roman"/>
          <w:sz w:val="24"/>
          <w:szCs w:val="24"/>
        </w:rPr>
        <w:t>].</w:t>
      </w:r>
    </w:p>
    <w:p w14:paraId="611DF014" w14:textId="5C0270F7" w:rsidR="00E14EE2" w:rsidRDefault="0032750C" w:rsidP="00E14EE2">
      <w:pPr>
        <w:spacing w:line="480" w:lineRule="auto"/>
        <w:jc w:val="both"/>
        <w:rPr>
          <w:rFonts w:ascii="Times New Roman" w:hAnsi="Times New Roman"/>
          <w:sz w:val="24"/>
          <w:szCs w:val="24"/>
          <w:shd w:val="clear" w:color="auto" w:fill="FFFFFF"/>
        </w:rPr>
      </w:pPr>
      <w:r w:rsidRPr="009112AC">
        <w:rPr>
          <w:rFonts w:ascii="Times New Roman" w:hAnsi="Times New Roman"/>
          <w:sz w:val="24"/>
          <w:szCs w:val="24"/>
        </w:rPr>
        <w:t>Kong et al. (</w:t>
      </w:r>
      <w:r w:rsidR="00BF0ECD" w:rsidRPr="009112AC">
        <w:rPr>
          <w:rFonts w:ascii="Times New Roman" w:hAnsi="Times New Roman"/>
          <w:sz w:val="24"/>
          <w:szCs w:val="24"/>
        </w:rPr>
        <w:t>2021</w:t>
      </w:r>
      <w:r w:rsidR="00BF0ECD">
        <w:rPr>
          <w:rFonts w:ascii="Times New Roman" w:hAnsi="Times New Roman"/>
          <w:sz w:val="24"/>
          <w:szCs w:val="24"/>
        </w:rPr>
        <w:t>)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_Ref136518237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53</w:t>
      </w:r>
      <w:r w:rsidR="0057708D">
        <w:rPr>
          <w:rFonts w:ascii="Times New Roman" w:hAnsi="Times New Roman"/>
          <w:sz w:val="24"/>
          <w:szCs w:val="24"/>
        </w:rPr>
        <w:fldChar w:fldCharType="end"/>
      </w:r>
      <w:r w:rsidR="008A4632">
        <w:rPr>
          <w:rFonts w:ascii="Times New Roman" w:hAnsi="Times New Roman"/>
          <w:sz w:val="24"/>
          <w:szCs w:val="24"/>
        </w:rPr>
        <w:t xml:space="preserve">] </w:t>
      </w:r>
      <w:r w:rsidRPr="009112AC">
        <w:rPr>
          <w:rFonts w:ascii="Times New Roman" w:hAnsi="Times New Roman"/>
          <w:sz w:val="24"/>
          <w:szCs w:val="24"/>
        </w:rPr>
        <w:t>evaluated marketing strategies of e-cigarette brand-sponsored profile pages on Facebook and their respective post engagemen</w:t>
      </w:r>
      <w:r w:rsidR="00B40D5B" w:rsidRPr="009112AC">
        <w:rPr>
          <w:rFonts w:ascii="Times New Roman" w:hAnsi="Times New Roman"/>
          <w:sz w:val="24"/>
          <w:szCs w:val="24"/>
        </w:rPr>
        <w:t>t and</w:t>
      </w:r>
      <w:r w:rsidRPr="009112AC">
        <w:rPr>
          <w:rFonts w:ascii="Times New Roman" w:hAnsi="Times New Roman"/>
          <w:sz w:val="24"/>
          <w:szCs w:val="24"/>
        </w:rPr>
        <w:t xml:space="preserve"> found that photos and links were the most common types of posts, mainly featuring e-cigarette products, sales promotions, and non-sales promotional content. The study identified that posts featuring giveaways and whole devices had the highest levels of positive engagement from users</w:t>
      </w:r>
      <w:r w:rsidR="003D378A">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_Ref136518237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53</w:t>
      </w:r>
      <w:r w:rsidR="0057708D">
        <w:rPr>
          <w:rFonts w:ascii="Times New Roman" w:hAnsi="Times New Roman"/>
          <w:sz w:val="24"/>
          <w:szCs w:val="24"/>
        </w:rPr>
        <w:fldChar w:fldCharType="end"/>
      </w:r>
      <w:r w:rsidR="003D378A">
        <w:rPr>
          <w:rFonts w:ascii="Times New Roman" w:hAnsi="Times New Roman"/>
          <w:sz w:val="24"/>
          <w:szCs w:val="24"/>
        </w:rPr>
        <w:t>]</w:t>
      </w:r>
      <w:r w:rsidRPr="009112AC">
        <w:rPr>
          <w:rFonts w:ascii="Times New Roman" w:hAnsi="Times New Roman"/>
          <w:sz w:val="24"/>
          <w:szCs w:val="24"/>
        </w:rPr>
        <w:t xml:space="preserve">. </w:t>
      </w:r>
      <w:r w:rsidR="005D5C7A" w:rsidRPr="009112AC">
        <w:rPr>
          <w:rFonts w:ascii="Times New Roman" w:hAnsi="Times New Roman"/>
          <w:sz w:val="24"/>
          <w:szCs w:val="24"/>
        </w:rPr>
        <w:t>Most i</w:t>
      </w:r>
      <w:r w:rsidR="00F717CC" w:rsidRPr="009112AC">
        <w:rPr>
          <w:rFonts w:ascii="Times New Roman" w:hAnsi="Times New Roman"/>
          <w:sz w:val="24"/>
          <w:szCs w:val="24"/>
        </w:rPr>
        <w:t>mportantly</w:t>
      </w:r>
      <w:r w:rsidRPr="009112AC">
        <w:rPr>
          <w:rFonts w:ascii="Times New Roman" w:hAnsi="Times New Roman"/>
          <w:sz w:val="24"/>
          <w:szCs w:val="24"/>
        </w:rPr>
        <w:t>, over 40% of the posts could be accessed by underage Facebook users</w:t>
      </w:r>
      <w:r w:rsidR="001F06E7" w:rsidRPr="009112AC">
        <w:rPr>
          <w:rFonts w:ascii="Times New Roman" w:hAnsi="Times New Roman"/>
          <w:sz w:val="24"/>
          <w:szCs w:val="24"/>
        </w:rPr>
        <w:t xml:space="preserve">. These findings suggest that diverse marketing strategies are used to promote e-cigarettes on Facebook, and </w:t>
      </w:r>
      <w:r w:rsidR="001F06E7" w:rsidRPr="009112AC">
        <w:rPr>
          <w:rFonts w:ascii="Times New Roman" w:hAnsi="Times New Roman"/>
          <w:sz w:val="24"/>
          <w:szCs w:val="24"/>
          <w:shd w:val="clear" w:color="auto" w:fill="FFFFFF"/>
        </w:rPr>
        <w:t xml:space="preserve">restrictive measures related to tobacco control are urgently needed as </w:t>
      </w:r>
      <w:r w:rsidR="006F38AD" w:rsidRPr="009112AC">
        <w:rPr>
          <w:rFonts w:ascii="Times New Roman" w:hAnsi="Times New Roman"/>
          <w:sz w:val="24"/>
          <w:szCs w:val="24"/>
          <w:shd w:val="clear" w:color="auto" w:fill="FFFFFF"/>
        </w:rPr>
        <w:t>vaping</w:t>
      </w:r>
      <w:r w:rsidR="001F06E7" w:rsidRPr="009112AC">
        <w:rPr>
          <w:rFonts w:ascii="Times New Roman" w:hAnsi="Times New Roman"/>
          <w:sz w:val="24"/>
          <w:szCs w:val="24"/>
          <w:shd w:val="clear" w:color="auto" w:fill="FFFFFF"/>
        </w:rPr>
        <w:t xml:space="preserve"> content can be accessed by vulnerable users</w:t>
      </w:r>
      <w:r w:rsidR="007F6267">
        <w:rPr>
          <w:rFonts w:ascii="Times New Roman" w:hAnsi="Times New Roman"/>
          <w:sz w:val="24"/>
          <w:szCs w:val="24"/>
          <w:shd w:val="clear" w:color="auto" w:fill="FFFFFF"/>
        </w:rPr>
        <w:t xml:space="preserve"> [</w:t>
      </w:r>
      <w:r w:rsidR="0057708D">
        <w:rPr>
          <w:rFonts w:ascii="Times New Roman" w:hAnsi="Times New Roman"/>
          <w:sz w:val="24"/>
          <w:szCs w:val="24"/>
          <w:shd w:val="clear" w:color="auto" w:fill="FFFFFF"/>
        </w:rPr>
        <w:fldChar w:fldCharType="begin"/>
      </w:r>
      <w:r w:rsidR="0057708D">
        <w:rPr>
          <w:rFonts w:ascii="Times New Roman" w:hAnsi="Times New Roman"/>
          <w:sz w:val="24"/>
          <w:szCs w:val="24"/>
          <w:shd w:val="clear" w:color="auto" w:fill="FFFFFF"/>
        </w:rPr>
        <w:instrText xml:space="preserve"> REF _Ref136518237 \r \h </w:instrText>
      </w:r>
      <w:r w:rsidR="0057708D">
        <w:rPr>
          <w:rFonts w:ascii="Times New Roman" w:hAnsi="Times New Roman"/>
          <w:sz w:val="24"/>
          <w:szCs w:val="24"/>
          <w:shd w:val="clear" w:color="auto" w:fill="FFFFFF"/>
        </w:rPr>
      </w:r>
      <w:r w:rsidR="0057708D">
        <w:rPr>
          <w:rFonts w:ascii="Times New Roman" w:hAnsi="Times New Roman"/>
          <w:sz w:val="24"/>
          <w:szCs w:val="24"/>
          <w:shd w:val="clear" w:color="auto" w:fill="FFFFFF"/>
        </w:rPr>
        <w:fldChar w:fldCharType="separate"/>
      </w:r>
      <w:r w:rsidR="0057708D">
        <w:rPr>
          <w:rFonts w:ascii="Times New Roman" w:hAnsi="Times New Roman"/>
          <w:sz w:val="24"/>
          <w:szCs w:val="24"/>
          <w:shd w:val="clear" w:color="auto" w:fill="FFFFFF"/>
        </w:rPr>
        <w:t>53</w:t>
      </w:r>
      <w:r w:rsidR="0057708D">
        <w:rPr>
          <w:rFonts w:ascii="Times New Roman" w:hAnsi="Times New Roman"/>
          <w:sz w:val="24"/>
          <w:szCs w:val="24"/>
          <w:shd w:val="clear" w:color="auto" w:fill="FFFFFF"/>
        </w:rPr>
        <w:fldChar w:fldCharType="end"/>
      </w:r>
      <w:r w:rsidR="007F6267">
        <w:rPr>
          <w:rFonts w:ascii="Times New Roman" w:hAnsi="Times New Roman"/>
          <w:sz w:val="24"/>
          <w:szCs w:val="24"/>
          <w:shd w:val="clear" w:color="auto" w:fill="FFFFFF"/>
        </w:rPr>
        <w:t>].</w:t>
      </w:r>
    </w:p>
    <w:bookmarkEnd w:id="27"/>
    <w:p w14:paraId="7A0917FE" w14:textId="582A3398" w:rsidR="00D80DCC" w:rsidRPr="009112AC" w:rsidRDefault="00D80DCC" w:rsidP="00D80DCC">
      <w:pPr>
        <w:spacing w:before="240" w:line="480" w:lineRule="auto"/>
        <w:jc w:val="both"/>
        <w:rPr>
          <w:rFonts w:ascii="Times New Roman" w:hAnsi="Times New Roman"/>
          <w:i/>
          <w:iCs/>
          <w:sz w:val="24"/>
          <w:szCs w:val="24"/>
        </w:rPr>
      </w:pPr>
      <w:r w:rsidRPr="009112AC">
        <w:rPr>
          <w:rFonts w:ascii="Times New Roman" w:hAnsi="Times New Roman"/>
          <w:i/>
          <w:iCs/>
          <w:sz w:val="24"/>
          <w:szCs w:val="24"/>
        </w:rPr>
        <w:t xml:space="preserve">Electronic cigarette intentions, onset and escalation </w:t>
      </w:r>
    </w:p>
    <w:p w14:paraId="69EA51FE" w14:textId="29111E44" w:rsidR="00AD1A14" w:rsidRDefault="004F533A" w:rsidP="00AD1A14">
      <w:pPr>
        <w:spacing w:line="480" w:lineRule="auto"/>
        <w:jc w:val="both"/>
        <w:rPr>
          <w:rFonts w:ascii="Times New Roman" w:hAnsi="Times New Roman"/>
          <w:sz w:val="24"/>
          <w:szCs w:val="24"/>
        </w:rPr>
      </w:pPr>
      <w:r w:rsidRPr="009112AC">
        <w:rPr>
          <w:rFonts w:ascii="Times New Roman" w:hAnsi="Times New Roman"/>
          <w:sz w:val="24"/>
          <w:szCs w:val="24"/>
        </w:rPr>
        <w:t>The previous studies mentioned above have show</w:t>
      </w:r>
      <w:r w:rsidR="001D7430" w:rsidRPr="009112AC">
        <w:rPr>
          <w:rFonts w:ascii="Times New Roman" w:hAnsi="Times New Roman"/>
          <w:sz w:val="24"/>
          <w:szCs w:val="24"/>
        </w:rPr>
        <w:t>n</w:t>
      </w:r>
      <w:r w:rsidRPr="009112AC">
        <w:rPr>
          <w:rFonts w:ascii="Times New Roman" w:hAnsi="Times New Roman"/>
          <w:sz w:val="24"/>
          <w:szCs w:val="24"/>
        </w:rPr>
        <w:t xml:space="preserve"> that the promotion of electronic cigarette on social networking sites, mediated by the presence of arguments and celebrities, were associated with vaping intentions among young adults </w:t>
      </w:r>
      <w:r w:rsidR="00BF0ECD">
        <w:rPr>
          <w:rFonts w:ascii="Times New Roman" w:hAnsi="Times New Roman"/>
          <w:sz w:val="24"/>
          <w:szCs w:val="24"/>
        </w:rPr>
        <w:t>[</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_Ref136518235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52</w:t>
      </w:r>
      <w:r w:rsidR="0057708D">
        <w:rPr>
          <w:rFonts w:ascii="Times New Roman" w:hAnsi="Times New Roman"/>
          <w:sz w:val="24"/>
          <w:szCs w:val="24"/>
        </w:rPr>
        <w:fldChar w:fldCharType="end"/>
      </w:r>
      <w:r w:rsidR="00235DBA">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_Ref136518241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56</w:t>
      </w:r>
      <w:r w:rsidR="0057708D">
        <w:rPr>
          <w:rFonts w:ascii="Times New Roman" w:hAnsi="Times New Roman"/>
          <w:sz w:val="24"/>
          <w:szCs w:val="24"/>
        </w:rPr>
        <w:fldChar w:fldCharType="end"/>
      </w:r>
      <w:r w:rsidR="00BD6EC7">
        <w:rPr>
          <w:rFonts w:ascii="Times New Roman" w:hAnsi="Times New Roman"/>
          <w:sz w:val="24"/>
          <w:szCs w:val="24"/>
        </w:rPr>
        <w:t>]</w:t>
      </w:r>
      <w:r w:rsidR="007F6267">
        <w:rPr>
          <w:rFonts w:ascii="Times New Roman" w:hAnsi="Times New Roman"/>
          <w:sz w:val="24"/>
          <w:szCs w:val="24"/>
        </w:rPr>
        <w:t xml:space="preserve">. </w:t>
      </w:r>
      <w:r w:rsidRPr="009112AC">
        <w:rPr>
          <w:rFonts w:ascii="Times New Roman" w:hAnsi="Times New Roman"/>
          <w:sz w:val="24"/>
          <w:szCs w:val="24"/>
        </w:rPr>
        <w:t xml:space="preserve"> </w:t>
      </w:r>
      <w:r w:rsidR="00E65469" w:rsidRPr="009112AC">
        <w:rPr>
          <w:rFonts w:ascii="Times New Roman" w:hAnsi="Times New Roman"/>
          <w:sz w:val="24"/>
          <w:szCs w:val="24"/>
        </w:rPr>
        <w:t>In the study conducted by Pokhrel et al. (2021)</w:t>
      </w:r>
      <w:r w:rsidR="00BF0ECD">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_Ref136518244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58</w:t>
      </w:r>
      <w:r w:rsidR="0057708D">
        <w:rPr>
          <w:rFonts w:ascii="Times New Roman" w:hAnsi="Times New Roman"/>
          <w:sz w:val="24"/>
          <w:szCs w:val="24"/>
        </w:rPr>
        <w:fldChar w:fldCharType="end"/>
      </w:r>
      <w:r w:rsidR="00BF0ECD">
        <w:rPr>
          <w:rFonts w:ascii="Times New Roman" w:hAnsi="Times New Roman"/>
          <w:sz w:val="24"/>
          <w:szCs w:val="24"/>
        </w:rPr>
        <w:t>]</w:t>
      </w:r>
      <w:r w:rsidR="00E65469" w:rsidRPr="009112AC">
        <w:rPr>
          <w:rFonts w:ascii="Times New Roman" w:hAnsi="Times New Roman"/>
          <w:sz w:val="24"/>
          <w:szCs w:val="24"/>
        </w:rPr>
        <w:t xml:space="preserve">, the researchers also examined the impact of exposure to e-cigarette promotion on social media on the initiation and escalation of vaping among youth. Additionally, the study investigated the role of </w:t>
      </w:r>
      <w:r w:rsidR="00147F93" w:rsidRPr="009112AC">
        <w:rPr>
          <w:rFonts w:ascii="Times New Roman" w:hAnsi="Times New Roman"/>
          <w:sz w:val="24"/>
          <w:szCs w:val="24"/>
        </w:rPr>
        <w:t xml:space="preserve">positive e-cigarette use outcome expectancies (positive beliefs about vaping) among youths </w:t>
      </w:r>
      <w:r w:rsidR="00E65469" w:rsidRPr="009112AC">
        <w:rPr>
          <w:rFonts w:ascii="Times New Roman" w:hAnsi="Times New Roman"/>
          <w:sz w:val="24"/>
          <w:szCs w:val="24"/>
        </w:rPr>
        <w:t xml:space="preserve">as a mediator in this relationship. </w:t>
      </w:r>
      <w:r w:rsidR="0032750C" w:rsidRPr="009112AC">
        <w:rPr>
          <w:rFonts w:ascii="Times New Roman" w:hAnsi="Times New Roman"/>
          <w:sz w:val="24"/>
          <w:szCs w:val="24"/>
        </w:rPr>
        <w:t>R</w:t>
      </w:r>
      <w:r w:rsidR="00D80DCC" w:rsidRPr="009112AC">
        <w:rPr>
          <w:rFonts w:ascii="Times New Roman" w:hAnsi="Times New Roman"/>
          <w:sz w:val="24"/>
          <w:szCs w:val="24"/>
        </w:rPr>
        <w:t xml:space="preserve">esults indicated that among all social </w:t>
      </w:r>
      <w:r w:rsidR="003A4CB7" w:rsidRPr="009112AC">
        <w:rPr>
          <w:rFonts w:ascii="Times New Roman" w:hAnsi="Times New Roman"/>
          <w:sz w:val="24"/>
          <w:szCs w:val="24"/>
        </w:rPr>
        <w:t>media</w:t>
      </w:r>
      <w:r w:rsidR="00D80DCC" w:rsidRPr="009112AC">
        <w:rPr>
          <w:rFonts w:ascii="Times New Roman" w:hAnsi="Times New Roman"/>
          <w:sz w:val="24"/>
          <w:szCs w:val="24"/>
        </w:rPr>
        <w:t xml:space="preserve"> included in the study (Facebook, Instagram, Twitter, YouTube, and Snapchat), the exposure to electronic cigarette</w:t>
      </w:r>
      <w:r w:rsidR="00F1783A" w:rsidRPr="009112AC">
        <w:rPr>
          <w:rFonts w:ascii="Times New Roman" w:hAnsi="Times New Roman"/>
          <w:sz w:val="24"/>
          <w:szCs w:val="24"/>
        </w:rPr>
        <w:t xml:space="preserve"> promotion</w:t>
      </w:r>
      <w:r w:rsidR="00D80DCC" w:rsidRPr="009112AC">
        <w:rPr>
          <w:rFonts w:ascii="Times New Roman" w:hAnsi="Times New Roman"/>
          <w:sz w:val="24"/>
          <w:szCs w:val="24"/>
        </w:rPr>
        <w:t xml:space="preserve"> was highest on Facebook</w:t>
      </w:r>
      <w:r w:rsidR="001D7430" w:rsidRPr="009112AC">
        <w:rPr>
          <w:rFonts w:ascii="Times New Roman" w:hAnsi="Times New Roman"/>
          <w:sz w:val="24"/>
          <w:szCs w:val="24"/>
        </w:rPr>
        <w:t xml:space="preserve"> and Instagram</w:t>
      </w:r>
      <w:r w:rsidR="00BF0ECD">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_Ref136518244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58</w:t>
      </w:r>
      <w:r w:rsidR="0057708D">
        <w:rPr>
          <w:rFonts w:ascii="Times New Roman" w:hAnsi="Times New Roman"/>
          <w:sz w:val="24"/>
          <w:szCs w:val="24"/>
        </w:rPr>
        <w:fldChar w:fldCharType="end"/>
      </w:r>
      <w:r w:rsidR="00BF0ECD">
        <w:rPr>
          <w:rFonts w:ascii="Times New Roman" w:hAnsi="Times New Roman"/>
          <w:sz w:val="24"/>
          <w:szCs w:val="24"/>
        </w:rPr>
        <w:t>]</w:t>
      </w:r>
      <w:r w:rsidR="00E65469" w:rsidRPr="009112AC">
        <w:rPr>
          <w:rFonts w:ascii="Times New Roman" w:hAnsi="Times New Roman"/>
          <w:sz w:val="24"/>
          <w:szCs w:val="24"/>
        </w:rPr>
        <w:t xml:space="preserve">. </w:t>
      </w:r>
      <w:r w:rsidR="00147F93" w:rsidRPr="009112AC">
        <w:rPr>
          <w:rFonts w:ascii="Times New Roman" w:hAnsi="Times New Roman"/>
          <w:sz w:val="24"/>
          <w:szCs w:val="24"/>
        </w:rPr>
        <w:t>Overall, h</w:t>
      </w:r>
      <w:r w:rsidR="00437CE6" w:rsidRPr="009112AC">
        <w:rPr>
          <w:rFonts w:ascii="Times New Roman" w:hAnsi="Times New Roman"/>
          <w:sz w:val="24"/>
          <w:szCs w:val="24"/>
        </w:rPr>
        <w:t xml:space="preserve">igh e-cigarette content exposure on social media was associated with vaping onset among </w:t>
      </w:r>
      <w:r w:rsidR="009112AC" w:rsidRPr="009112AC">
        <w:rPr>
          <w:rFonts w:ascii="Times New Roman" w:hAnsi="Times New Roman"/>
          <w:sz w:val="24"/>
          <w:szCs w:val="24"/>
        </w:rPr>
        <w:t>never-e-cigarette users</w:t>
      </w:r>
      <w:r w:rsidR="00437CE6" w:rsidRPr="009112AC">
        <w:rPr>
          <w:rFonts w:ascii="Times New Roman" w:hAnsi="Times New Roman"/>
          <w:sz w:val="24"/>
          <w:szCs w:val="24"/>
        </w:rPr>
        <w:t xml:space="preserve"> and vaping escalation among </w:t>
      </w:r>
      <w:r w:rsidR="009112AC" w:rsidRPr="009112AC">
        <w:rPr>
          <w:rFonts w:ascii="Times New Roman" w:hAnsi="Times New Roman"/>
          <w:sz w:val="24"/>
          <w:szCs w:val="24"/>
        </w:rPr>
        <w:lastRenderedPageBreak/>
        <w:t>current vapers</w:t>
      </w:r>
      <w:r w:rsidR="00D80DCC" w:rsidRPr="009112AC">
        <w:rPr>
          <w:rFonts w:ascii="Times New Roman" w:hAnsi="Times New Roman"/>
          <w:sz w:val="24"/>
          <w:szCs w:val="24"/>
        </w:rPr>
        <w:t>.</w:t>
      </w:r>
      <w:r w:rsidR="009112AC" w:rsidRPr="009112AC">
        <w:rPr>
          <w:rFonts w:ascii="Times New Roman" w:hAnsi="Times New Roman"/>
          <w:sz w:val="24"/>
          <w:szCs w:val="24"/>
        </w:rPr>
        <w:t xml:space="preserve"> The study revealed that affect regulation expectancies, which refer to beliefs that vaping can lead to positive health outcomes such as stress reduction, acted as mediators for both never-e-cigarette users and current vape participants</w:t>
      </w:r>
      <w:r w:rsidR="00BF0ECD">
        <w:rPr>
          <w:rFonts w:ascii="Times New Roman" w:hAnsi="Times New Roman"/>
          <w:sz w:val="24"/>
          <w:szCs w:val="24"/>
        </w:rPr>
        <w:t xml:space="preserve">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_Ref136518244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58</w:t>
      </w:r>
      <w:r w:rsidR="0057708D">
        <w:rPr>
          <w:rFonts w:ascii="Times New Roman" w:hAnsi="Times New Roman"/>
          <w:sz w:val="24"/>
          <w:szCs w:val="24"/>
        </w:rPr>
        <w:fldChar w:fldCharType="end"/>
      </w:r>
      <w:r w:rsidR="00BF0ECD">
        <w:rPr>
          <w:rFonts w:ascii="Times New Roman" w:hAnsi="Times New Roman"/>
          <w:sz w:val="24"/>
          <w:szCs w:val="24"/>
        </w:rPr>
        <w:t>]</w:t>
      </w:r>
      <w:r w:rsidR="009112AC" w:rsidRPr="009112AC">
        <w:rPr>
          <w:rFonts w:ascii="Times New Roman" w:hAnsi="Times New Roman"/>
          <w:sz w:val="24"/>
          <w:szCs w:val="24"/>
        </w:rPr>
        <w:t xml:space="preserve">. </w:t>
      </w:r>
      <w:r w:rsidR="00D80DCC" w:rsidRPr="009112AC">
        <w:rPr>
          <w:rFonts w:ascii="Times New Roman" w:hAnsi="Times New Roman"/>
          <w:sz w:val="24"/>
          <w:szCs w:val="24"/>
        </w:rPr>
        <w:t xml:space="preserve">Therefore, </w:t>
      </w:r>
      <w:r w:rsidR="003A4CB7" w:rsidRPr="009112AC">
        <w:rPr>
          <w:rFonts w:ascii="Times New Roman" w:hAnsi="Times New Roman"/>
          <w:sz w:val="24"/>
          <w:szCs w:val="24"/>
        </w:rPr>
        <w:t xml:space="preserve">it is possible to conclude that </w:t>
      </w:r>
      <w:r w:rsidR="00D80DCC" w:rsidRPr="009112AC">
        <w:rPr>
          <w:rFonts w:ascii="Times New Roman" w:hAnsi="Times New Roman"/>
          <w:sz w:val="24"/>
          <w:szCs w:val="24"/>
        </w:rPr>
        <w:t>electronic cigarette content on socia</w:t>
      </w:r>
      <w:r w:rsidR="009112AC" w:rsidRPr="009112AC">
        <w:rPr>
          <w:rFonts w:ascii="Times New Roman" w:hAnsi="Times New Roman"/>
          <w:sz w:val="24"/>
          <w:szCs w:val="24"/>
        </w:rPr>
        <w:t>l</w:t>
      </w:r>
      <w:r w:rsidR="00D80DCC" w:rsidRPr="009112AC">
        <w:rPr>
          <w:rFonts w:ascii="Times New Roman" w:hAnsi="Times New Roman"/>
          <w:sz w:val="24"/>
          <w:szCs w:val="24"/>
        </w:rPr>
        <w:t xml:space="preserve"> media may influence youth vaping onset and progression, and users’ expectancy beliefs should be further explored to prevent </w:t>
      </w:r>
      <w:r w:rsidR="009112AC" w:rsidRPr="009112AC">
        <w:rPr>
          <w:rFonts w:ascii="Times New Roman" w:hAnsi="Times New Roman"/>
          <w:sz w:val="24"/>
          <w:szCs w:val="24"/>
        </w:rPr>
        <w:t xml:space="preserve">the increase </w:t>
      </w:r>
      <w:r w:rsidR="00826CDE">
        <w:rPr>
          <w:rFonts w:ascii="Times New Roman" w:hAnsi="Times New Roman"/>
          <w:sz w:val="24"/>
          <w:szCs w:val="24"/>
        </w:rPr>
        <w:t>in</w:t>
      </w:r>
      <w:r w:rsidR="00D80DCC" w:rsidRPr="009112AC">
        <w:rPr>
          <w:rFonts w:ascii="Times New Roman" w:hAnsi="Times New Roman"/>
          <w:sz w:val="24"/>
          <w:szCs w:val="24"/>
        </w:rPr>
        <w:t xml:space="preserve"> </w:t>
      </w:r>
      <w:r w:rsidR="009112AC" w:rsidRPr="009112AC">
        <w:rPr>
          <w:rFonts w:ascii="Times New Roman" w:hAnsi="Times New Roman"/>
          <w:sz w:val="24"/>
          <w:szCs w:val="24"/>
        </w:rPr>
        <w:t>vaping behaviour</w:t>
      </w:r>
      <w:r w:rsidR="00BF0ECD">
        <w:rPr>
          <w:rFonts w:ascii="Times New Roman" w:hAnsi="Times New Roman"/>
          <w:sz w:val="24"/>
          <w:szCs w:val="24"/>
        </w:rPr>
        <w:t>s [</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_Ref136518244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58</w:t>
      </w:r>
      <w:r w:rsidR="0057708D">
        <w:rPr>
          <w:rFonts w:ascii="Times New Roman" w:hAnsi="Times New Roman"/>
          <w:sz w:val="24"/>
          <w:szCs w:val="24"/>
        </w:rPr>
        <w:fldChar w:fldCharType="end"/>
      </w:r>
      <w:r w:rsidR="00BF0ECD">
        <w:rPr>
          <w:rFonts w:ascii="Times New Roman" w:hAnsi="Times New Roman"/>
          <w:sz w:val="24"/>
          <w:szCs w:val="24"/>
        </w:rPr>
        <w:t>]</w:t>
      </w:r>
      <w:r w:rsidR="00AD1A14">
        <w:rPr>
          <w:rFonts w:ascii="Times New Roman" w:hAnsi="Times New Roman"/>
          <w:sz w:val="24"/>
          <w:szCs w:val="24"/>
        </w:rPr>
        <w:t>.</w:t>
      </w:r>
    </w:p>
    <w:p w14:paraId="1B249C71" w14:textId="5D587263" w:rsidR="006535EE" w:rsidRDefault="00736825" w:rsidP="00AD1A14">
      <w:pPr>
        <w:spacing w:line="48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DISCUSSION</w:t>
      </w:r>
    </w:p>
    <w:p w14:paraId="7378D8CE" w14:textId="5B63BC8F" w:rsidR="00C716DF" w:rsidRDefault="00C07E72" w:rsidP="00BA292B">
      <w:pPr>
        <w:spacing w:before="240" w:line="480" w:lineRule="auto"/>
        <w:jc w:val="both"/>
        <w:rPr>
          <w:rFonts w:ascii="Times New Roman" w:hAnsi="Times New Roman"/>
          <w:sz w:val="24"/>
          <w:szCs w:val="24"/>
        </w:rPr>
      </w:pPr>
      <w:r>
        <w:rPr>
          <w:rFonts w:ascii="Times New Roman" w:hAnsi="Times New Roman"/>
          <w:sz w:val="24"/>
          <w:szCs w:val="24"/>
        </w:rPr>
        <w:t xml:space="preserve">This scoping review aimed to provide </w:t>
      </w:r>
      <w:r w:rsidRPr="00E652DA">
        <w:rPr>
          <w:rFonts w:ascii="Times New Roman" w:hAnsi="Times New Roman"/>
          <w:sz w:val="24"/>
          <w:szCs w:val="24"/>
        </w:rPr>
        <w:t>a</w:t>
      </w:r>
      <w:r>
        <w:rPr>
          <w:rFonts w:ascii="Times New Roman" w:hAnsi="Times New Roman"/>
          <w:sz w:val="24"/>
          <w:szCs w:val="24"/>
        </w:rPr>
        <w:t xml:space="preserve"> comprehensive overview</w:t>
      </w:r>
      <w:r w:rsidRPr="00E652DA">
        <w:rPr>
          <w:rFonts w:ascii="Times New Roman" w:hAnsi="Times New Roman"/>
          <w:sz w:val="24"/>
          <w:szCs w:val="24"/>
        </w:rPr>
        <w:t xml:space="preserve"> </w:t>
      </w:r>
      <w:r>
        <w:rPr>
          <w:rFonts w:ascii="Times New Roman" w:hAnsi="Times New Roman"/>
          <w:sz w:val="24"/>
          <w:szCs w:val="24"/>
        </w:rPr>
        <w:t>o</w:t>
      </w:r>
      <w:r w:rsidR="00826CDE">
        <w:rPr>
          <w:rFonts w:ascii="Times New Roman" w:hAnsi="Times New Roman"/>
          <w:sz w:val="24"/>
          <w:szCs w:val="24"/>
        </w:rPr>
        <w:t>f</w:t>
      </w:r>
      <w:r>
        <w:rPr>
          <w:rFonts w:ascii="Times New Roman" w:hAnsi="Times New Roman"/>
          <w:sz w:val="24"/>
          <w:szCs w:val="24"/>
        </w:rPr>
        <w:t xml:space="preserve"> the topic of the commercial promotion of e-cigarettes on social media, and its influence on positive perceptions of vaping and vaping </w:t>
      </w:r>
      <w:r w:rsidR="00777980">
        <w:rPr>
          <w:rFonts w:ascii="Times New Roman" w:hAnsi="Times New Roman"/>
          <w:sz w:val="24"/>
          <w:szCs w:val="24"/>
        </w:rPr>
        <w:t xml:space="preserve">in </w:t>
      </w:r>
      <w:r>
        <w:rPr>
          <w:rFonts w:ascii="Times New Roman" w:hAnsi="Times New Roman"/>
          <w:sz w:val="24"/>
          <w:szCs w:val="24"/>
        </w:rPr>
        <w:t xml:space="preserve">Anglophone countries. </w:t>
      </w:r>
      <w:r w:rsidR="00E65F24">
        <w:rPr>
          <w:rFonts w:ascii="Times New Roman" w:hAnsi="Times New Roman"/>
          <w:sz w:val="24"/>
          <w:szCs w:val="24"/>
        </w:rPr>
        <w:t>Eleven</w:t>
      </w:r>
      <w:r w:rsidR="00FF0CEC" w:rsidRPr="00FF0CEC">
        <w:rPr>
          <w:rFonts w:ascii="Times New Roman" w:hAnsi="Times New Roman"/>
          <w:sz w:val="24"/>
          <w:szCs w:val="24"/>
        </w:rPr>
        <w:t xml:space="preserve"> studies met the inclusion criteria for this review,</w:t>
      </w:r>
      <w:r>
        <w:rPr>
          <w:rFonts w:ascii="Times New Roman" w:hAnsi="Times New Roman"/>
          <w:sz w:val="24"/>
          <w:szCs w:val="24"/>
        </w:rPr>
        <w:t xml:space="preserve"> comprising </w:t>
      </w:r>
      <w:r w:rsidR="00FF0CEC">
        <w:rPr>
          <w:rFonts w:ascii="Times New Roman" w:hAnsi="Times New Roman"/>
          <w:sz w:val="24"/>
          <w:szCs w:val="24"/>
        </w:rPr>
        <w:t xml:space="preserve">diverse research </w:t>
      </w:r>
      <w:r w:rsidR="00ED3513">
        <w:rPr>
          <w:rFonts w:ascii="Times New Roman" w:hAnsi="Times New Roman"/>
          <w:sz w:val="24"/>
          <w:szCs w:val="24"/>
        </w:rPr>
        <w:t xml:space="preserve">designs, </w:t>
      </w:r>
      <w:r w:rsidR="00FF0CEC" w:rsidRPr="00FF0CEC">
        <w:rPr>
          <w:rFonts w:ascii="Times New Roman" w:hAnsi="Times New Roman"/>
          <w:sz w:val="24"/>
          <w:szCs w:val="24"/>
        </w:rPr>
        <w:t xml:space="preserve">such as focus groups, content analysis, cross-sectional studies, and experiments. </w:t>
      </w:r>
      <w:r w:rsidR="00903E37">
        <w:rPr>
          <w:rFonts w:ascii="Times New Roman" w:hAnsi="Times New Roman"/>
          <w:sz w:val="24"/>
          <w:szCs w:val="24"/>
        </w:rPr>
        <w:t xml:space="preserve">The </w:t>
      </w:r>
      <w:r w:rsidR="001225C5">
        <w:rPr>
          <w:rFonts w:ascii="Times New Roman" w:hAnsi="Times New Roman"/>
          <w:sz w:val="24"/>
          <w:szCs w:val="24"/>
        </w:rPr>
        <w:t>selected studies</w:t>
      </w:r>
      <w:r w:rsidR="00DF7F3C">
        <w:rPr>
          <w:rFonts w:ascii="Times New Roman" w:hAnsi="Times New Roman"/>
          <w:sz w:val="24"/>
          <w:szCs w:val="24"/>
        </w:rPr>
        <w:t xml:space="preserve"> for this review </w:t>
      </w:r>
      <w:r w:rsidR="00DF7F3C" w:rsidRPr="00084703">
        <w:rPr>
          <w:rFonts w:ascii="Times New Roman" w:hAnsi="Times New Roman"/>
          <w:sz w:val="24"/>
          <w:szCs w:val="24"/>
        </w:rPr>
        <w:t xml:space="preserve">primarily focused on </w:t>
      </w:r>
      <w:r w:rsidR="00DF7F3C">
        <w:rPr>
          <w:rFonts w:ascii="Times New Roman" w:hAnsi="Times New Roman"/>
          <w:sz w:val="24"/>
          <w:szCs w:val="24"/>
        </w:rPr>
        <w:t>youths</w:t>
      </w:r>
      <w:r w:rsidR="00DF7F3C" w:rsidRPr="00084703">
        <w:rPr>
          <w:rFonts w:ascii="Times New Roman" w:hAnsi="Times New Roman"/>
          <w:sz w:val="24"/>
          <w:szCs w:val="24"/>
        </w:rPr>
        <w:t xml:space="preserve">, which is not surprising given that they represent the largest demographic of social media users </w:t>
      </w:r>
      <w:r w:rsidR="00DB2B09">
        <w:rPr>
          <w:rFonts w:ascii="Times New Roman" w:hAnsi="Times New Roman"/>
          <w:sz w:val="24"/>
          <w:szCs w:val="24"/>
        </w:rPr>
        <w:t>[</w:t>
      </w:r>
      <w:r w:rsidR="0057708D">
        <w:rPr>
          <w:rFonts w:ascii="Times New Roman" w:hAnsi="Times New Roman"/>
          <w:sz w:val="24"/>
          <w:szCs w:val="24"/>
        </w:rPr>
        <w:fldChar w:fldCharType="begin"/>
      </w:r>
      <w:r w:rsidR="0057708D">
        <w:rPr>
          <w:rFonts w:ascii="Times New Roman" w:hAnsi="Times New Roman"/>
          <w:sz w:val="24"/>
          <w:szCs w:val="24"/>
        </w:rPr>
        <w:instrText xml:space="preserve"> REF _Ref136519147 \r \h </w:instrText>
      </w:r>
      <w:r w:rsidR="0057708D">
        <w:rPr>
          <w:rFonts w:ascii="Times New Roman" w:hAnsi="Times New Roman"/>
          <w:sz w:val="24"/>
          <w:szCs w:val="24"/>
        </w:rPr>
      </w:r>
      <w:r w:rsidR="0057708D">
        <w:rPr>
          <w:rFonts w:ascii="Times New Roman" w:hAnsi="Times New Roman"/>
          <w:sz w:val="24"/>
          <w:szCs w:val="24"/>
        </w:rPr>
        <w:fldChar w:fldCharType="separate"/>
      </w:r>
      <w:r w:rsidR="0057708D">
        <w:rPr>
          <w:rFonts w:ascii="Times New Roman" w:hAnsi="Times New Roman"/>
          <w:sz w:val="24"/>
          <w:szCs w:val="24"/>
        </w:rPr>
        <w:t>61</w:t>
      </w:r>
      <w:r w:rsidR="0057708D">
        <w:rPr>
          <w:rFonts w:ascii="Times New Roman" w:hAnsi="Times New Roman"/>
          <w:sz w:val="24"/>
          <w:szCs w:val="24"/>
        </w:rPr>
        <w:fldChar w:fldCharType="end"/>
      </w:r>
      <w:r w:rsidR="00DB2B09">
        <w:rPr>
          <w:rFonts w:ascii="Times New Roman" w:hAnsi="Times New Roman"/>
          <w:sz w:val="24"/>
          <w:szCs w:val="24"/>
        </w:rPr>
        <w:t xml:space="preserve">]. </w:t>
      </w:r>
      <w:r w:rsidR="00B16A35">
        <w:rPr>
          <w:rFonts w:ascii="Times New Roman" w:hAnsi="Times New Roman"/>
          <w:sz w:val="24"/>
          <w:szCs w:val="24"/>
        </w:rPr>
        <w:t>In addition</w:t>
      </w:r>
      <w:r w:rsidR="009022E6">
        <w:rPr>
          <w:rFonts w:ascii="Times New Roman" w:hAnsi="Times New Roman"/>
          <w:sz w:val="24"/>
          <w:szCs w:val="24"/>
        </w:rPr>
        <w:t xml:space="preserve">, young individuals are particularly </w:t>
      </w:r>
      <w:r w:rsidR="00DF7F3C">
        <w:rPr>
          <w:rFonts w:ascii="Times New Roman" w:hAnsi="Times New Roman"/>
          <w:sz w:val="24"/>
          <w:szCs w:val="24"/>
        </w:rPr>
        <w:t xml:space="preserve">susceptible </w:t>
      </w:r>
      <w:r w:rsidR="00DF7F3C" w:rsidRPr="00330F21">
        <w:rPr>
          <w:rFonts w:ascii="Times New Roman" w:hAnsi="Times New Roman"/>
          <w:sz w:val="24"/>
          <w:szCs w:val="24"/>
        </w:rPr>
        <w:t>to being influenced by exposure</w:t>
      </w:r>
      <w:r w:rsidR="00DF7F3C">
        <w:rPr>
          <w:rFonts w:ascii="Times New Roman" w:hAnsi="Times New Roman"/>
          <w:sz w:val="24"/>
          <w:szCs w:val="24"/>
        </w:rPr>
        <w:t xml:space="preserve"> </w:t>
      </w:r>
      <w:r w:rsidR="00826CDE">
        <w:rPr>
          <w:rFonts w:ascii="Times New Roman" w:hAnsi="Times New Roman"/>
          <w:sz w:val="24"/>
          <w:szCs w:val="24"/>
        </w:rPr>
        <w:t>to</w:t>
      </w:r>
      <w:r w:rsidR="00DF7F3C">
        <w:rPr>
          <w:rFonts w:ascii="Times New Roman" w:hAnsi="Times New Roman"/>
          <w:sz w:val="24"/>
          <w:szCs w:val="24"/>
        </w:rPr>
        <w:t xml:space="preserve"> e-cigarettes onlin</w:t>
      </w:r>
      <w:r w:rsidR="0021641E">
        <w:rPr>
          <w:rFonts w:ascii="Times New Roman" w:hAnsi="Times New Roman"/>
          <w:sz w:val="24"/>
          <w:szCs w:val="24"/>
        </w:rPr>
        <w:t xml:space="preserve">e, </w:t>
      </w:r>
      <w:r w:rsidR="00DF7F3C">
        <w:rPr>
          <w:rFonts w:ascii="Times New Roman" w:hAnsi="Times New Roman"/>
          <w:sz w:val="24"/>
          <w:szCs w:val="24"/>
        </w:rPr>
        <w:t>and</w:t>
      </w:r>
      <w:r w:rsidR="00DF7F3C" w:rsidRPr="00330F21">
        <w:rPr>
          <w:rFonts w:ascii="Times New Roman" w:hAnsi="Times New Roman"/>
          <w:sz w:val="24"/>
          <w:szCs w:val="24"/>
        </w:rPr>
        <w:t xml:space="preserve"> </w:t>
      </w:r>
      <w:r w:rsidR="001225C5">
        <w:rPr>
          <w:rFonts w:ascii="Times New Roman" w:hAnsi="Times New Roman"/>
          <w:sz w:val="24"/>
          <w:szCs w:val="24"/>
        </w:rPr>
        <w:t xml:space="preserve">to </w:t>
      </w:r>
      <w:r w:rsidR="009022E6">
        <w:rPr>
          <w:rFonts w:ascii="Times New Roman" w:hAnsi="Times New Roman"/>
          <w:sz w:val="24"/>
          <w:szCs w:val="24"/>
        </w:rPr>
        <w:t xml:space="preserve">developing </w:t>
      </w:r>
      <w:r w:rsidR="00DF7F3C" w:rsidRPr="00330F21">
        <w:rPr>
          <w:rFonts w:ascii="Times New Roman" w:hAnsi="Times New Roman"/>
          <w:sz w:val="24"/>
          <w:szCs w:val="24"/>
        </w:rPr>
        <w:t xml:space="preserve">vaping behaviours </w:t>
      </w:r>
      <w:r w:rsidR="00DB2B09">
        <w:rPr>
          <w:rFonts w:ascii="Times New Roman" w:hAnsi="Times New Roman"/>
          <w:sz w:val="24"/>
          <w:szCs w:val="24"/>
        </w:rPr>
        <w:t>[</w:t>
      </w:r>
      <w:r w:rsidR="00D270CA">
        <w:rPr>
          <w:rFonts w:ascii="Times New Roman" w:hAnsi="Times New Roman"/>
          <w:sz w:val="24"/>
          <w:szCs w:val="24"/>
        </w:rPr>
        <w:fldChar w:fldCharType="begin"/>
      </w:r>
      <w:r w:rsidR="00D270CA">
        <w:rPr>
          <w:rFonts w:ascii="Times New Roman" w:hAnsi="Times New Roman"/>
          <w:sz w:val="24"/>
          <w:szCs w:val="24"/>
        </w:rPr>
        <w:instrText xml:space="preserve"> REF _Ref136519172 \r \h </w:instrText>
      </w:r>
      <w:r w:rsidR="00D270CA">
        <w:rPr>
          <w:rFonts w:ascii="Times New Roman" w:hAnsi="Times New Roman"/>
          <w:sz w:val="24"/>
          <w:szCs w:val="24"/>
        </w:rPr>
      </w:r>
      <w:r w:rsidR="00D270CA">
        <w:rPr>
          <w:rFonts w:ascii="Times New Roman" w:hAnsi="Times New Roman"/>
          <w:sz w:val="24"/>
          <w:szCs w:val="24"/>
        </w:rPr>
        <w:fldChar w:fldCharType="separate"/>
      </w:r>
      <w:r w:rsidR="00D270CA">
        <w:rPr>
          <w:rFonts w:ascii="Times New Roman" w:hAnsi="Times New Roman"/>
          <w:sz w:val="24"/>
          <w:szCs w:val="24"/>
        </w:rPr>
        <w:t>62</w:t>
      </w:r>
      <w:r w:rsidR="00D270CA">
        <w:rPr>
          <w:rFonts w:ascii="Times New Roman" w:hAnsi="Times New Roman"/>
          <w:sz w:val="24"/>
          <w:szCs w:val="24"/>
        </w:rPr>
        <w:fldChar w:fldCharType="end"/>
      </w:r>
      <w:r w:rsidR="00D270CA">
        <w:rPr>
          <w:rFonts w:ascii="Times New Roman" w:hAnsi="Times New Roman"/>
          <w:sz w:val="24"/>
          <w:szCs w:val="24"/>
        </w:rPr>
        <w:t xml:space="preserve">, </w:t>
      </w:r>
      <w:r w:rsidR="00D270CA">
        <w:rPr>
          <w:rFonts w:ascii="Times New Roman" w:hAnsi="Times New Roman"/>
          <w:sz w:val="24"/>
          <w:szCs w:val="24"/>
        </w:rPr>
        <w:fldChar w:fldCharType="begin"/>
      </w:r>
      <w:r w:rsidR="00D270CA">
        <w:rPr>
          <w:rFonts w:ascii="Times New Roman" w:hAnsi="Times New Roman"/>
          <w:sz w:val="24"/>
          <w:szCs w:val="24"/>
        </w:rPr>
        <w:instrText xml:space="preserve"> REF _Ref136519174 \r \h </w:instrText>
      </w:r>
      <w:r w:rsidR="00D270CA">
        <w:rPr>
          <w:rFonts w:ascii="Times New Roman" w:hAnsi="Times New Roman"/>
          <w:sz w:val="24"/>
          <w:szCs w:val="24"/>
        </w:rPr>
      </w:r>
      <w:r w:rsidR="00D270CA">
        <w:rPr>
          <w:rFonts w:ascii="Times New Roman" w:hAnsi="Times New Roman"/>
          <w:sz w:val="24"/>
          <w:szCs w:val="24"/>
        </w:rPr>
        <w:fldChar w:fldCharType="separate"/>
      </w:r>
      <w:r w:rsidR="00D270CA">
        <w:rPr>
          <w:rFonts w:ascii="Times New Roman" w:hAnsi="Times New Roman"/>
          <w:sz w:val="24"/>
          <w:szCs w:val="24"/>
        </w:rPr>
        <w:t>63</w:t>
      </w:r>
      <w:r w:rsidR="00D270CA">
        <w:rPr>
          <w:rFonts w:ascii="Times New Roman" w:hAnsi="Times New Roman"/>
          <w:sz w:val="24"/>
          <w:szCs w:val="24"/>
        </w:rPr>
        <w:fldChar w:fldCharType="end"/>
      </w:r>
      <w:r w:rsidR="00D270CA">
        <w:rPr>
          <w:rFonts w:ascii="Times New Roman" w:hAnsi="Times New Roman"/>
          <w:sz w:val="24"/>
          <w:szCs w:val="24"/>
        </w:rPr>
        <w:t xml:space="preserve">, </w:t>
      </w:r>
      <w:r w:rsidR="00D270CA">
        <w:rPr>
          <w:rFonts w:ascii="Times New Roman" w:hAnsi="Times New Roman"/>
          <w:sz w:val="24"/>
          <w:szCs w:val="24"/>
        </w:rPr>
        <w:fldChar w:fldCharType="begin"/>
      </w:r>
      <w:r w:rsidR="00D270CA">
        <w:rPr>
          <w:rFonts w:ascii="Times New Roman" w:hAnsi="Times New Roman"/>
          <w:sz w:val="24"/>
          <w:szCs w:val="24"/>
        </w:rPr>
        <w:instrText xml:space="preserve"> REF _Ref136519175 \r \h </w:instrText>
      </w:r>
      <w:r w:rsidR="00D270CA">
        <w:rPr>
          <w:rFonts w:ascii="Times New Roman" w:hAnsi="Times New Roman"/>
          <w:sz w:val="24"/>
          <w:szCs w:val="24"/>
        </w:rPr>
      </w:r>
      <w:r w:rsidR="00D270CA">
        <w:rPr>
          <w:rFonts w:ascii="Times New Roman" w:hAnsi="Times New Roman"/>
          <w:sz w:val="24"/>
          <w:szCs w:val="24"/>
        </w:rPr>
        <w:fldChar w:fldCharType="separate"/>
      </w:r>
      <w:r w:rsidR="00D270CA">
        <w:rPr>
          <w:rFonts w:ascii="Times New Roman" w:hAnsi="Times New Roman"/>
          <w:sz w:val="24"/>
          <w:szCs w:val="24"/>
        </w:rPr>
        <w:t>64</w:t>
      </w:r>
      <w:r w:rsidR="00D270CA">
        <w:rPr>
          <w:rFonts w:ascii="Times New Roman" w:hAnsi="Times New Roman"/>
          <w:sz w:val="24"/>
          <w:szCs w:val="24"/>
        </w:rPr>
        <w:fldChar w:fldCharType="end"/>
      </w:r>
      <w:r w:rsidR="00AE2432">
        <w:rPr>
          <w:rFonts w:ascii="Times New Roman" w:hAnsi="Times New Roman"/>
          <w:sz w:val="24"/>
          <w:szCs w:val="24"/>
        </w:rPr>
        <w:t xml:space="preserve">]. </w:t>
      </w:r>
    </w:p>
    <w:p w14:paraId="1AF5FEE5" w14:textId="074523A5" w:rsidR="00851705" w:rsidRPr="006B7A42" w:rsidRDefault="00E65F24" w:rsidP="00851705">
      <w:pPr>
        <w:spacing w:before="240" w:line="480" w:lineRule="auto"/>
        <w:jc w:val="both"/>
        <w:rPr>
          <w:rFonts w:ascii="Times New Roman" w:hAnsi="Times New Roman"/>
          <w:sz w:val="24"/>
          <w:szCs w:val="24"/>
        </w:rPr>
      </w:pPr>
      <w:r>
        <w:rPr>
          <w:rFonts w:ascii="Times New Roman" w:hAnsi="Times New Roman"/>
          <w:sz w:val="24"/>
          <w:szCs w:val="24"/>
        </w:rPr>
        <w:t xml:space="preserve">Key features of commercial promotion </w:t>
      </w:r>
      <w:r w:rsidR="00A301D6">
        <w:rPr>
          <w:rFonts w:ascii="Times New Roman" w:hAnsi="Times New Roman"/>
          <w:sz w:val="24"/>
          <w:szCs w:val="24"/>
        </w:rPr>
        <w:t>of e</w:t>
      </w:r>
      <w:r w:rsidR="00B63342" w:rsidRPr="00E565E8">
        <w:rPr>
          <w:rFonts w:ascii="Times New Roman" w:hAnsi="Times New Roman"/>
          <w:sz w:val="24"/>
          <w:szCs w:val="24"/>
        </w:rPr>
        <w:t xml:space="preserve">-cigarettes </w:t>
      </w:r>
      <w:r w:rsidR="00B63342" w:rsidRPr="004647D2">
        <w:rPr>
          <w:rFonts w:ascii="Times New Roman" w:eastAsia="Times New Roman" w:hAnsi="Times New Roman"/>
          <w:sz w:val="24"/>
          <w:szCs w:val="24"/>
          <w:shd w:val="clear" w:color="auto" w:fill="FFFFFF"/>
          <w:lang w:eastAsia="en-GB"/>
        </w:rPr>
        <w:t xml:space="preserve">on social </w:t>
      </w:r>
      <w:r w:rsidR="00484D44" w:rsidRPr="004647D2">
        <w:rPr>
          <w:rFonts w:ascii="Times New Roman" w:eastAsia="Times New Roman" w:hAnsi="Times New Roman"/>
          <w:sz w:val="24"/>
          <w:szCs w:val="24"/>
          <w:shd w:val="clear" w:color="auto" w:fill="FFFFFF"/>
          <w:lang w:eastAsia="en-GB"/>
        </w:rPr>
        <w:t>med</w:t>
      </w:r>
      <w:r w:rsidR="00484D44">
        <w:rPr>
          <w:rFonts w:ascii="Times New Roman" w:eastAsia="Times New Roman" w:hAnsi="Times New Roman"/>
          <w:sz w:val="24"/>
          <w:szCs w:val="24"/>
          <w:shd w:val="clear" w:color="auto" w:fill="FFFFFF"/>
          <w:lang w:eastAsia="en-GB"/>
        </w:rPr>
        <w:t xml:space="preserve">ia </w:t>
      </w:r>
      <w:r w:rsidR="008C4185">
        <w:rPr>
          <w:rFonts w:ascii="Times New Roman" w:eastAsia="Times New Roman" w:hAnsi="Times New Roman"/>
          <w:sz w:val="24"/>
          <w:szCs w:val="24"/>
          <w:shd w:val="clear" w:color="auto" w:fill="FFFFFF"/>
          <w:lang w:eastAsia="en-GB"/>
        </w:rPr>
        <w:t xml:space="preserve">comprised </w:t>
      </w:r>
      <w:r w:rsidR="00F10A28">
        <w:rPr>
          <w:rFonts w:ascii="Times New Roman" w:eastAsia="Times New Roman" w:hAnsi="Times New Roman"/>
          <w:sz w:val="24"/>
          <w:szCs w:val="24"/>
          <w:shd w:val="clear" w:color="auto" w:fill="FFFFFF"/>
          <w:lang w:eastAsia="en-GB"/>
        </w:rPr>
        <w:t>the endorsement of</w:t>
      </w:r>
      <w:r w:rsidR="00F10A28" w:rsidRPr="00F10A28">
        <w:rPr>
          <w:rFonts w:ascii="Times New Roman" w:eastAsia="Times New Roman" w:hAnsi="Times New Roman"/>
          <w:sz w:val="24"/>
          <w:szCs w:val="24"/>
          <w:shd w:val="clear" w:color="auto" w:fill="FFFFFF"/>
          <w:lang w:eastAsia="en-GB"/>
        </w:rPr>
        <w:t xml:space="preserve"> </w:t>
      </w:r>
      <w:r w:rsidR="00F10A28" w:rsidRPr="004647D2">
        <w:rPr>
          <w:rFonts w:ascii="Times New Roman" w:eastAsia="Times New Roman" w:hAnsi="Times New Roman"/>
          <w:sz w:val="24"/>
          <w:szCs w:val="24"/>
          <w:shd w:val="clear" w:color="auto" w:fill="FFFFFF"/>
          <w:lang w:eastAsia="en-GB"/>
        </w:rPr>
        <w:t>celebrit</w:t>
      </w:r>
      <w:r w:rsidR="00F10A28">
        <w:rPr>
          <w:rFonts w:ascii="Times New Roman" w:eastAsia="Times New Roman" w:hAnsi="Times New Roman"/>
          <w:sz w:val="24"/>
          <w:szCs w:val="24"/>
          <w:shd w:val="clear" w:color="auto" w:fill="FFFFFF"/>
          <w:lang w:eastAsia="en-GB"/>
        </w:rPr>
        <w:t>ies</w:t>
      </w:r>
      <w:r w:rsidR="004647D2" w:rsidRPr="004647D2">
        <w:rPr>
          <w:rFonts w:ascii="Times New Roman" w:eastAsia="Times New Roman" w:hAnsi="Times New Roman"/>
          <w:sz w:val="24"/>
          <w:szCs w:val="24"/>
          <w:shd w:val="clear" w:color="auto" w:fill="FFFFFF"/>
          <w:lang w:eastAsia="en-GB"/>
        </w:rPr>
        <w:t>, the attractiveness of e-liquids</w:t>
      </w:r>
      <w:r w:rsidR="00F10A28">
        <w:rPr>
          <w:rFonts w:ascii="Times New Roman" w:eastAsia="Times New Roman" w:hAnsi="Times New Roman"/>
          <w:sz w:val="24"/>
          <w:szCs w:val="24"/>
          <w:shd w:val="clear" w:color="auto" w:fill="FFFFFF"/>
          <w:lang w:eastAsia="en-GB"/>
        </w:rPr>
        <w:t xml:space="preserve"> (including flavours and nicotine levels)</w:t>
      </w:r>
      <w:r w:rsidR="004647D2" w:rsidRPr="004647D2">
        <w:rPr>
          <w:rFonts w:ascii="Times New Roman" w:eastAsia="Times New Roman" w:hAnsi="Times New Roman"/>
          <w:sz w:val="24"/>
          <w:szCs w:val="24"/>
          <w:shd w:val="clear" w:color="auto" w:fill="FFFFFF"/>
          <w:lang w:eastAsia="en-GB"/>
        </w:rPr>
        <w:t xml:space="preserve">, the incorporation of cartoons, </w:t>
      </w:r>
      <w:r w:rsidR="00DE28A8">
        <w:rPr>
          <w:rFonts w:ascii="Times New Roman" w:eastAsia="Times New Roman" w:hAnsi="Times New Roman"/>
          <w:sz w:val="24"/>
          <w:szCs w:val="24"/>
          <w:shd w:val="clear" w:color="auto" w:fill="FFFFFF"/>
          <w:lang w:eastAsia="en-GB"/>
        </w:rPr>
        <w:t xml:space="preserve">hashtag usage, trustworthiness, </w:t>
      </w:r>
      <w:r>
        <w:rPr>
          <w:rFonts w:ascii="Times New Roman" w:eastAsia="Times New Roman" w:hAnsi="Times New Roman"/>
          <w:sz w:val="24"/>
          <w:szCs w:val="24"/>
          <w:shd w:val="clear" w:color="auto" w:fill="FFFFFF"/>
          <w:lang w:eastAsia="en-GB"/>
        </w:rPr>
        <w:t xml:space="preserve">and </w:t>
      </w:r>
      <w:r w:rsidR="00905826">
        <w:rPr>
          <w:rFonts w:ascii="Times New Roman" w:hAnsi="Times New Roman"/>
          <w:color w:val="000000"/>
          <w:sz w:val="24"/>
          <w:szCs w:val="24"/>
        </w:rPr>
        <w:t xml:space="preserve">user </w:t>
      </w:r>
      <w:r w:rsidR="004647D2" w:rsidRPr="004647D2">
        <w:rPr>
          <w:rFonts w:ascii="Times New Roman" w:eastAsia="Times New Roman" w:hAnsi="Times New Roman"/>
          <w:sz w:val="24"/>
          <w:szCs w:val="24"/>
          <w:shd w:val="clear" w:color="auto" w:fill="FFFFFF"/>
          <w:lang w:eastAsia="en-GB"/>
        </w:rPr>
        <w:t>engagement</w:t>
      </w:r>
      <w:r w:rsidR="004647D2" w:rsidRPr="00CA1912">
        <w:rPr>
          <w:rFonts w:ascii="Times New Roman" w:eastAsia="Times New Roman" w:hAnsi="Times New Roman"/>
          <w:sz w:val="24"/>
          <w:szCs w:val="24"/>
          <w:shd w:val="clear" w:color="auto" w:fill="FFFFFF"/>
          <w:lang w:eastAsia="en-GB"/>
        </w:rPr>
        <w:t>.</w:t>
      </w:r>
      <w:r w:rsidR="00EA45BD">
        <w:rPr>
          <w:rFonts w:ascii="Times New Roman" w:eastAsia="Times New Roman" w:hAnsi="Times New Roman"/>
          <w:sz w:val="24"/>
          <w:szCs w:val="24"/>
          <w:shd w:val="clear" w:color="auto" w:fill="FFFFFF"/>
          <w:lang w:eastAsia="en-GB"/>
        </w:rPr>
        <w:t xml:space="preserve"> Importantly, the </w:t>
      </w:r>
      <w:r w:rsidR="00EA45BD">
        <w:rPr>
          <w:rFonts w:ascii="Times New Roman" w:hAnsi="Times New Roman"/>
          <w:sz w:val="24"/>
          <w:szCs w:val="24"/>
        </w:rPr>
        <w:t>t</w:t>
      </w:r>
      <w:r w:rsidR="00851705" w:rsidRPr="00201AAD">
        <w:rPr>
          <w:rFonts w:ascii="Times New Roman" w:eastAsia="Times New Roman" w:hAnsi="Times New Roman"/>
          <w:sz w:val="24"/>
          <w:szCs w:val="24"/>
          <w:shd w:val="clear" w:color="auto" w:fill="FFFFFF"/>
          <w:lang w:eastAsia="en-GB"/>
        </w:rPr>
        <w:t xml:space="preserve">rustworthiness </w:t>
      </w:r>
      <w:r w:rsidR="00851705">
        <w:rPr>
          <w:rFonts w:ascii="Times New Roman" w:eastAsia="Times New Roman" w:hAnsi="Times New Roman"/>
          <w:sz w:val="24"/>
          <w:szCs w:val="24"/>
          <w:shd w:val="clear" w:color="auto" w:fill="FFFFFF"/>
          <w:lang w:eastAsia="en-GB"/>
        </w:rPr>
        <w:t xml:space="preserve">of e-cigarette brands and endorsements </w:t>
      </w:r>
      <w:r w:rsidR="00401709">
        <w:rPr>
          <w:rFonts w:ascii="Times New Roman" w:eastAsia="Times New Roman" w:hAnsi="Times New Roman"/>
          <w:sz w:val="24"/>
          <w:szCs w:val="24"/>
          <w:shd w:val="clear" w:color="auto" w:fill="FFFFFF"/>
          <w:lang w:eastAsia="en-GB"/>
        </w:rPr>
        <w:t>were</w:t>
      </w:r>
      <w:r w:rsidR="00851705">
        <w:rPr>
          <w:rFonts w:ascii="Times New Roman" w:eastAsia="Times New Roman" w:hAnsi="Times New Roman"/>
          <w:sz w:val="24"/>
          <w:szCs w:val="24"/>
          <w:shd w:val="clear" w:color="auto" w:fill="FFFFFF"/>
          <w:lang w:eastAsia="en-GB"/>
        </w:rPr>
        <w:t xml:space="preserve"> significant mediators of the appeal of promotional posts related to vaping advertisements on social networking sites [</w:t>
      </w:r>
      <w:r w:rsidR="00DF3C6B">
        <w:rPr>
          <w:rFonts w:ascii="Times New Roman" w:eastAsia="Times New Roman" w:hAnsi="Times New Roman"/>
          <w:sz w:val="24"/>
          <w:szCs w:val="24"/>
          <w:shd w:val="clear" w:color="auto" w:fill="FFFFFF"/>
          <w:lang w:eastAsia="en-GB"/>
        </w:rPr>
        <w:fldChar w:fldCharType="begin"/>
      </w:r>
      <w:r w:rsidR="00DF3C6B">
        <w:rPr>
          <w:rFonts w:ascii="Times New Roman" w:eastAsia="Times New Roman" w:hAnsi="Times New Roman"/>
          <w:sz w:val="24"/>
          <w:szCs w:val="24"/>
          <w:shd w:val="clear" w:color="auto" w:fill="FFFFFF"/>
          <w:lang w:eastAsia="en-GB"/>
        </w:rPr>
        <w:instrText xml:space="preserve"> REF _Ref136518238 \r \h </w:instrText>
      </w:r>
      <w:r w:rsidR="00DF3C6B">
        <w:rPr>
          <w:rFonts w:ascii="Times New Roman" w:eastAsia="Times New Roman" w:hAnsi="Times New Roman"/>
          <w:sz w:val="24"/>
          <w:szCs w:val="24"/>
          <w:shd w:val="clear" w:color="auto" w:fill="FFFFFF"/>
          <w:lang w:eastAsia="en-GB"/>
        </w:rPr>
      </w:r>
      <w:r w:rsidR="00DF3C6B">
        <w:rPr>
          <w:rFonts w:ascii="Times New Roman" w:eastAsia="Times New Roman" w:hAnsi="Times New Roman"/>
          <w:sz w:val="24"/>
          <w:szCs w:val="24"/>
          <w:shd w:val="clear" w:color="auto" w:fill="FFFFFF"/>
          <w:lang w:eastAsia="en-GB"/>
        </w:rPr>
        <w:fldChar w:fldCharType="separate"/>
      </w:r>
      <w:r w:rsidR="00DF3C6B">
        <w:rPr>
          <w:rFonts w:ascii="Times New Roman" w:eastAsia="Times New Roman" w:hAnsi="Times New Roman"/>
          <w:sz w:val="24"/>
          <w:szCs w:val="24"/>
          <w:shd w:val="clear" w:color="auto" w:fill="FFFFFF"/>
          <w:lang w:eastAsia="en-GB"/>
        </w:rPr>
        <w:t>54</w:t>
      </w:r>
      <w:r w:rsidR="00DF3C6B">
        <w:rPr>
          <w:rFonts w:ascii="Times New Roman" w:eastAsia="Times New Roman" w:hAnsi="Times New Roman"/>
          <w:sz w:val="24"/>
          <w:szCs w:val="24"/>
          <w:shd w:val="clear" w:color="auto" w:fill="FFFFFF"/>
          <w:lang w:eastAsia="en-GB"/>
        </w:rPr>
        <w:fldChar w:fldCharType="end"/>
      </w:r>
      <w:r w:rsidR="003D6E7D">
        <w:rPr>
          <w:rFonts w:ascii="Times New Roman" w:eastAsia="Times New Roman" w:hAnsi="Times New Roman"/>
          <w:sz w:val="24"/>
          <w:szCs w:val="24"/>
          <w:shd w:val="clear" w:color="auto" w:fill="FFFFFF"/>
          <w:lang w:eastAsia="en-GB"/>
        </w:rPr>
        <w:t>,</w:t>
      </w:r>
      <w:r w:rsidR="00DF3C6B">
        <w:rPr>
          <w:rFonts w:ascii="Times New Roman" w:eastAsia="Times New Roman" w:hAnsi="Times New Roman"/>
          <w:sz w:val="24"/>
          <w:szCs w:val="24"/>
          <w:shd w:val="clear" w:color="auto" w:fill="FFFFFF"/>
          <w:lang w:eastAsia="en-GB"/>
        </w:rPr>
        <w:t xml:space="preserve"> </w:t>
      </w:r>
      <w:r w:rsidR="00DF3C6B">
        <w:rPr>
          <w:rFonts w:ascii="Times New Roman" w:eastAsia="Times New Roman" w:hAnsi="Times New Roman"/>
          <w:sz w:val="24"/>
          <w:szCs w:val="24"/>
          <w:shd w:val="clear" w:color="auto" w:fill="FFFFFF"/>
          <w:lang w:eastAsia="en-GB"/>
        </w:rPr>
        <w:fldChar w:fldCharType="begin"/>
      </w:r>
      <w:r w:rsidR="00DF3C6B">
        <w:rPr>
          <w:rFonts w:ascii="Times New Roman" w:eastAsia="Times New Roman" w:hAnsi="Times New Roman"/>
          <w:sz w:val="24"/>
          <w:szCs w:val="24"/>
          <w:shd w:val="clear" w:color="auto" w:fill="FFFFFF"/>
          <w:lang w:eastAsia="en-GB"/>
        </w:rPr>
        <w:instrText xml:space="preserve"> REF _Ref136518241 \r \h </w:instrText>
      </w:r>
      <w:r w:rsidR="00DF3C6B">
        <w:rPr>
          <w:rFonts w:ascii="Times New Roman" w:eastAsia="Times New Roman" w:hAnsi="Times New Roman"/>
          <w:sz w:val="24"/>
          <w:szCs w:val="24"/>
          <w:shd w:val="clear" w:color="auto" w:fill="FFFFFF"/>
          <w:lang w:eastAsia="en-GB"/>
        </w:rPr>
      </w:r>
      <w:r w:rsidR="00DF3C6B">
        <w:rPr>
          <w:rFonts w:ascii="Times New Roman" w:eastAsia="Times New Roman" w:hAnsi="Times New Roman"/>
          <w:sz w:val="24"/>
          <w:szCs w:val="24"/>
          <w:shd w:val="clear" w:color="auto" w:fill="FFFFFF"/>
          <w:lang w:eastAsia="en-GB"/>
        </w:rPr>
        <w:fldChar w:fldCharType="separate"/>
      </w:r>
      <w:r w:rsidR="00DF3C6B">
        <w:rPr>
          <w:rFonts w:ascii="Times New Roman" w:eastAsia="Times New Roman" w:hAnsi="Times New Roman"/>
          <w:sz w:val="24"/>
          <w:szCs w:val="24"/>
          <w:shd w:val="clear" w:color="auto" w:fill="FFFFFF"/>
          <w:lang w:eastAsia="en-GB"/>
        </w:rPr>
        <w:t>56</w:t>
      </w:r>
      <w:r w:rsidR="00DF3C6B">
        <w:rPr>
          <w:rFonts w:ascii="Times New Roman" w:eastAsia="Times New Roman" w:hAnsi="Times New Roman"/>
          <w:sz w:val="24"/>
          <w:szCs w:val="24"/>
          <w:shd w:val="clear" w:color="auto" w:fill="FFFFFF"/>
          <w:lang w:eastAsia="en-GB"/>
        </w:rPr>
        <w:fldChar w:fldCharType="end"/>
      </w:r>
      <w:r w:rsidR="00851705">
        <w:rPr>
          <w:rFonts w:ascii="Times New Roman" w:eastAsia="Times New Roman" w:hAnsi="Times New Roman"/>
          <w:sz w:val="24"/>
          <w:szCs w:val="24"/>
          <w:shd w:val="clear" w:color="auto" w:fill="FFFFFF"/>
          <w:lang w:eastAsia="en-GB"/>
        </w:rPr>
        <w:t>].</w:t>
      </w:r>
    </w:p>
    <w:p w14:paraId="105B49D9" w14:textId="094E3311" w:rsidR="00DB137E" w:rsidRPr="00DB137E" w:rsidRDefault="006D31C8" w:rsidP="00DB137E">
      <w:pPr>
        <w:spacing w:before="240" w:line="480" w:lineRule="auto"/>
        <w:jc w:val="both"/>
        <w:rPr>
          <w:rFonts w:ascii="Times New Roman" w:eastAsia="Times New Roman" w:hAnsi="Times New Roman"/>
          <w:sz w:val="24"/>
          <w:szCs w:val="24"/>
          <w:shd w:val="clear" w:color="auto" w:fill="FFFFFF"/>
          <w:lang w:eastAsia="en-GB"/>
        </w:rPr>
      </w:pPr>
      <w:r>
        <w:rPr>
          <w:rFonts w:ascii="Times New Roman" w:hAnsi="Times New Roman"/>
          <w:sz w:val="24"/>
          <w:szCs w:val="24"/>
        </w:rPr>
        <w:t>Overall, t</w:t>
      </w:r>
      <w:r w:rsidRPr="001503CC">
        <w:rPr>
          <w:rFonts w:ascii="Times New Roman" w:hAnsi="Times New Roman"/>
          <w:sz w:val="24"/>
          <w:szCs w:val="24"/>
        </w:rPr>
        <w:t xml:space="preserve">he included studies demonstrate that </w:t>
      </w:r>
      <w:r>
        <w:rPr>
          <w:rFonts w:ascii="Times New Roman" w:hAnsi="Times New Roman"/>
          <w:sz w:val="24"/>
          <w:szCs w:val="24"/>
        </w:rPr>
        <w:t xml:space="preserve">e-cigarette brands </w:t>
      </w:r>
      <w:r w:rsidR="00F10A28">
        <w:rPr>
          <w:rFonts w:ascii="Times New Roman" w:hAnsi="Times New Roman"/>
          <w:sz w:val="24"/>
          <w:szCs w:val="24"/>
        </w:rPr>
        <w:t xml:space="preserve">combine </w:t>
      </w:r>
      <w:r>
        <w:rPr>
          <w:rFonts w:ascii="Times New Roman" w:hAnsi="Times New Roman"/>
          <w:sz w:val="24"/>
          <w:szCs w:val="24"/>
        </w:rPr>
        <w:t xml:space="preserve">appealing marketing strategies to attract customers on social media, </w:t>
      </w:r>
      <w:r w:rsidRPr="001503CC">
        <w:rPr>
          <w:rFonts w:ascii="Times New Roman" w:hAnsi="Times New Roman"/>
          <w:sz w:val="24"/>
          <w:szCs w:val="24"/>
        </w:rPr>
        <w:t>significant</w:t>
      </w:r>
      <w:r>
        <w:rPr>
          <w:rFonts w:ascii="Times New Roman" w:hAnsi="Times New Roman"/>
          <w:sz w:val="24"/>
          <w:szCs w:val="24"/>
        </w:rPr>
        <w:t>ly</w:t>
      </w:r>
      <w:r w:rsidRPr="001503CC">
        <w:rPr>
          <w:rFonts w:ascii="Times New Roman" w:hAnsi="Times New Roman"/>
          <w:sz w:val="24"/>
          <w:szCs w:val="24"/>
        </w:rPr>
        <w:t xml:space="preserve"> fostering positive perceptions of vaping and shaping vaping behaviours, particularly among young individuals.</w:t>
      </w:r>
      <w:r w:rsidR="00012DD7" w:rsidRPr="00012DD7">
        <w:rPr>
          <w:rFonts w:ascii="Times New Roman" w:hAnsi="Times New Roman"/>
          <w:sz w:val="24"/>
          <w:szCs w:val="24"/>
        </w:rPr>
        <w:t xml:space="preserve"> </w:t>
      </w:r>
      <w:r w:rsidR="00012DD7" w:rsidRPr="001503CC">
        <w:rPr>
          <w:rFonts w:ascii="Times New Roman" w:hAnsi="Times New Roman"/>
          <w:sz w:val="24"/>
          <w:szCs w:val="24"/>
        </w:rPr>
        <w:t xml:space="preserve">These results </w:t>
      </w:r>
      <w:r w:rsidR="00012DD7" w:rsidRPr="001503CC">
        <w:rPr>
          <w:rFonts w:ascii="Times New Roman" w:hAnsi="Times New Roman"/>
          <w:sz w:val="24"/>
          <w:szCs w:val="24"/>
        </w:rPr>
        <w:lastRenderedPageBreak/>
        <w:t xml:space="preserve">align with previous research that has established a </w:t>
      </w:r>
      <w:r w:rsidR="00012DD7" w:rsidRPr="00FD4985">
        <w:rPr>
          <w:rFonts w:ascii="Times New Roman" w:hAnsi="Times New Roman"/>
          <w:sz w:val="24"/>
          <w:szCs w:val="24"/>
        </w:rPr>
        <w:t xml:space="preserve">correlation </w:t>
      </w:r>
      <w:r w:rsidR="00012DD7" w:rsidRPr="00223552">
        <w:rPr>
          <w:rFonts w:ascii="Times New Roman" w:hAnsi="Times New Roman"/>
          <w:sz w:val="24"/>
          <w:szCs w:val="24"/>
        </w:rPr>
        <w:t xml:space="preserve">between exposure to electronic cigarette promotion on social media and users' attitudes towards vaping </w:t>
      </w:r>
      <w:r w:rsidR="00223552" w:rsidRPr="00223552">
        <w:rPr>
          <w:rFonts w:ascii="Times New Roman" w:hAnsi="Times New Roman"/>
          <w:sz w:val="24"/>
          <w:szCs w:val="24"/>
        </w:rPr>
        <w:t>[</w:t>
      </w:r>
      <w:r w:rsidR="00223552" w:rsidRPr="00223552">
        <w:rPr>
          <w:rFonts w:ascii="Times New Roman" w:hAnsi="Times New Roman"/>
          <w:sz w:val="24"/>
          <w:szCs w:val="24"/>
        </w:rPr>
        <w:fldChar w:fldCharType="begin"/>
      </w:r>
      <w:r w:rsidR="00223552" w:rsidRPr="00223552">
        <w:rPr>
          <w:rFonts w:ascii="Times New Roman" w:hAnsi="Times New Roman"/>
          <w:sz w:val="24"/>
          <w:szCs w:val="24"/>
        </w:rPr>
        <w:instrText xml:space="preserve"> REF _Ref136513926 \r \h  \* MERGEFORMAT </w:instrText>
      </w:r>
      <w:r w:rsidR="00223552" w:rsidRPr="00223552">
        <w:rPr>
          <w:rFonts w:ascii="Times New Roman" w:hAnsi="Times New Roman"/>
          <w:sz w:val="24"/>
          <w:szCs w:val="24"/>
        </w:rPr>
      </w:r>
      <w:r w:rsidR="00223552" w:rsidRPr="00223552">
        <w:rPr>
          <w:rFonts w:ascii="Times New Roman" w:hAnsi="Times New Roman"/>
          <w:sz w:val="24"/>
          <w:szCs w:val="24"/>
        </w:rPr>
        <w:fldChar w:fldCharType="separate"/>
      </w:r>
      <w:r w:rsidR="00223552" w:rsidRPr="00223552">
        <w:rPr>
          <w:rFonts w:ascii="Times New Roman" w:hAnsi="Times New Roman"/>
          <w:sz w:val="24"/>
          <w:szCs w:val="24"/>
        </w:rPr>
        <w:t>20</w:t>
      </w:r>
      <w:r w:rsidR="00223552" w:rsidRPr="00223552">
        <w:rPr>
          <w:rFonts w:ascii="Times New Roman" w:hAnsi="Times New Roman"/>
          <w:sz w:val="24"/>
          <w:szCs w:val="24"/>
        </w:rPr>
        <w:fldChar w:fldCharType="end"/>
      </w:r>
      <w:r w:rsidR="00223552" w:rsidRPr="00223552">
        <w:rPr>
          <w:rFonts w:ascii="Times New Roman" w:hAnsi="Times New Roman"/>
          <w:sz w:val="24"/>
          <w:szCs w:val="24"/>
        </w:rPr>
        <w:t xml:space="preserve">, </w:t>
      </w:r>
      <w:r w:rsidR="00223552" w:rsidRPr="00223552">
        <w:rPr>
          <w:rFonts w:ascii="Times New Roman" w:hAnsi="Times New Roman"/>
          <w:sz w:val="24"/>
          <w:szCs w:val="24"/>
        </w:rPr>
        <w:fldChar w:fldCharType="begin"/>
      </w:r>
      <w:r w:rsidR="00223552" w:rsidRPr="00223552">
        <w:rPr>
          <w:rFonts w:ascii="Times New Roman" w:hAnsi="Times New Roman"/>
          <w:sz w:val="24"/>
          <w:szCs w:val="24"/>
        </w:rPr>
        <w:instrText xml:space="preserve"> REF _Ref136513928 \r \h  \* MERGEFORMAT </w:instrText>
      </w:r>
      <w:r w:rsidR="00223552" w:rsidRPr="00223552">
        <w:rPr>
          <w:rFonts w:ascii="Times New Roman" w:hAnsi="Times New Roman"/>
          <w:sz w:val="24"/>
          <w:szCs w:val="24"/>
        </w:rPr>
      </w:r>
      <w:r w:rsidR="00223552" w:rsidRPr="00223552">
        <w:rPr>
          <w:rFonts w:ascii="Times New Roman" w:hAnsi="Times New Roman"/>
          <w:sz w:val="24"/>
          <w:szCs w:val="24"/>
        </w:rPr>
        <w:fldChar w:fldCharType="separate"/>
      </w:r>
      <w:r w:rsidR="00223552" w:rsidRPr="00223552">
        <w:rPr>
          <w:rFonts w:ascii="Times New Roman" w:hAnsi="Times New Roman"/>
          <w:sz w:val="24"/>
          <w:szCs w:val="24"/>
        </w:rPr>
        <w:t>21</w:t>
      </w:r>
      <w:r w:rsidR="00223552" w:rsidRPr="00223552">
        <w:rPr>
          <w:rFonts w:ascii="Times New Roman" w:hAnsi="Times New Roman"/>
          <w:sz w:val="24"/>
          <w:szCs w:val="24"/>
        </w:rPr>
        <w:fldChar w:fldCharType="end"/>
      </w:r>
      <w:r w:rsidR="00223552" w:rsidRPr="00223552">
        <w:rPr>
          <w:rFonts w:ascii="Times New Roman" w:hAnsi="Times New Roman"/>
          <w:sz w:val="24"/>
          <w:szCs w:val="24"/>
        </w:rPr>
        <w:t xml:space="preserve">, </w:t>
      </w:r>
      <w:r w:rsidR="00223552" w:rsidRPr="00223552">
        <w:rPr>
          <w:rFonts w:ascii="Times New Roman" w:hAnsi="Times New Roman"/>
          <w:sz w:val="24"/>
          <w:szCs w:val="24"/>
        </w:rPr>
        <w:fldChar w:fldCharType="begin"/>
      </w:r>
      <w:r w:rsidR="00223552" w:rsidRPr="00223552">
        <w:rPr>
          <w:rFonts w:ascii="Times New Roman" w:hAnsi="Times New Roman"/>
          <w:sz w:val="24"/>
          <w:szCs w:val="24"/>
        </w:rPr>
        <w:instrText xml:space="preserve"> REF _Ref136513929 \r \h  \* MERGEFORMAT </w:instrText>
      </w:r>
      <w:r w:rsidR="00223552" w:rsidRPr="00223552">
        <w:rPr>
          <w:rFonts w:ascii="Times New Roman" w:hAnsi="Times New Roman"/>
          <w:sz w:val="24"/>
          <w:szCs w:val="24"/>
        </w:rPr>
      </w:r>
      <w:r w:rsidR="00223552" w:rsidRPr="00223552">
        <w:rPr>
          <w:rFonts w:ascii="Times New Roman" w:hAnsi="Times New Roman"/>
          <w:sz w:val="24"/>
          <w:szCs w:val="24"/>
        </w:rPr>
        <w:fldChar w:fldCharType="separate"/>
      </w:r>
      <w:r w:rsidR="00223552" w:rsidRPr="00223552">
        <w:rPr>
          <w:rFonts w:ascii="Times New Roman" w:hAnsi="Times New Roman"/>
          <w:sz w:val="24"/>
          <w:szCs w:val="24"/>
        </w:rPr>
        <w:t>22</w:t>
      </w:r>
      <w:r w:rsidR="00223552" w:rsidRPr="00223552">
        <w:rPr>
          <w:rFonts w:ascii="Times New Roman" w:hAnsi="Times New Roman"/>
          <w:sz w:val="24"/>
          <w:szCs w:val="24"/>
        </w:rPr>
        <w:fldChar w:fldCharType="end"/>
      </w:r>
      <w:r w:rsidR="00223552" w:rsidRPr="00223552">
        <w:rPr>
          <w:rFonts w:ascii="Times New Roman" w:hAnsi="Times New Roman"/>
          <w:sz w:val="24"/>
          <w:szCs w:val="24"/>
        </w:rPr>
        <w:t xml:space="preserve">, </w:t>
      </w:r>
      <w:r w:rsidR="00223552" w:rsidRPr="00223552">
        <w:rPr>
          <w:rFonts w:ascii="Times New Roman" w:hAnsi="Times New Roman"/>
          <w:sz w:val="24"/>
          <w:szCs w:val="24"/>
        </w:rPr>
        <w:fldChar w:fldCharType="begin"/>
      </w:r>
      <w:r w:rsidR="00223552" w:rsidRPr="00223552">
        <w:rPr>
          <w:rFonts w:ascii="Times New Roman" w:hAnsi="Times New Roman"/>
          <w:sz w:val="24"/>
          <w:szCs w:val="24"/>
        </w:rPr>
        <w:instrText xml:space="preserve"> REF _Ref136513931 \r \h  \* MERGEFORMAT </w:instrText>
      </w:r>
      <w:r w:rsidR="00223552" w:rsidRPr="00223552">
        <w:rPr>
          <w:rFonts w:ascii="Times New Roman" w:hAnsi="Times New Roman"/>
          <w:sz w:val="24"/>
          <w:szCs w:val="24"/>
        </w:rPr>
      </w:r>
      <w:r w:rsidR="00223552" w:rsidRPr="00223552">
        <w:rPr>
          <w:rFonts w:ascii="Times New Roman" w:hAnsi="Times New Roman"/>
          <w:sz w:val="24"/>
          <w:szCs w:val="24"/>
        </w:rPr>
        <w:fldChar w:fldCharType="separate"/>
      </w:r>
      <w:r w:rsidR="00223552" w:rsidRPr="00223552">
        <w:rPr>
          <w:rFonts w:ascii="Times New Roman" w:hAnsi="Times New Roman"/>
          <w:sz w:val="24"/>
          <w:szCs w:val="24"/>
        </w:rPr>
        <w:t>23</w:t>
      </w:r>
      <w:r w:rsidR="00223552" w:rsidRPr="00223552">
        <w:rPr>
          <w:rFonts w:ascii="Times New Roman" w:hAnsi="Times New Roman"/>
          <w:sz w:val="24"/>
          <w:szCs w:val="24"/>
        </w:rPr>
        <w:fldChar w:fldCharType="end"/>
      </w:r>
      <w:r w:rsidR="00223552" w:rsidRPr="00223552">
        <w:rPr>
          <w:rFonts w:ascii="Times New Roman" w:hAnsi="Times New Roman"/>
          <w:sz w:val="24"/>
          <w:szCs w:val="24"/>
        </w:rPr>
        <w:t xml:space="preserve">] </w:t>
      </w:r>
      <w:r w:rsidR="00012DD7" w:rsidRPr="00223552">
        <w:rPr>
          <w:rFonts w:ascii="Times New Roman" w:hAnsi="Times New Roman"/>
          <w:sz w:val="24"/>
          <w:szCs w:val="24"/>
        </w:rPr>
        <w:t>and</w:t>
      </w:r>
      <w:r w:rsidR="00012DD7" w:rsidRPr="00FD4985">
        <w:rPr>
          <w:rFonts w:ascii="Times New Roman" w:hAnsi="Times New Roman"/>
          <w:sz w:val="24"/>
          <w:szCs w:val="24"/>
        </w:rPr>
        <w:t xml:space="preserve"> with other forms of e-cigarette exposure, such as television, radio, and magazines [</w:t>
      </w:r>
      <w:r w:rsidR="00F60CB1">
        <w:rPr>
          <w:rFonts w:ascii="Times New Roman" w:hAnsi="Times New Roman"/>
          <w:sz w:val="24"/>
          <w:szCs w:val="24"/>
        </w:rPr>
        <w:fldChar w:fldCharType="begin"/>
      </w:r>
      <w:r w:rsidR="00F60CB1">
        <w:rPr>
          <w:rFonts w:ascii="Times New Roman" w:hAnsi="Times New Roman"/>
          <w:sz w:val="24"/>
          <w:szCs w:val="24"/>
        </w:rPr>
        <w:instrText xml:space="preserve"> REF _Ref136526420 \r \h </w:instrText>
      </w:r>
      <w:r w:rsidR="00F60CB1">
        <w:rPr>
          <w:rFonts w:ascii="Times New Roman" w:hAnsi="Times New Roman"/>
          <w:sz w:val="24"/>
          <w:szCs w:val="24"/>
        </w:rPr>
      </w:r>
      <w:r w:rsidR="00F60CB1">
        <w:rPr>
          <w:rFonts w:ascii="Times New Roman" w:hAnsi="Times New Roman"/>
          <w:sz w:val="24"/>
          <w:szCs w:val="24"/>
        </w:rPr>
        <w:fldChar w:fldCharType="separate"/>
      </w:r>
      <w:r w:rsidR="00F60CB1">
        <w:rPr>
          <w:rFonts w:ascii="Times New Roman" w:hAnsi="Times New Roman"/>
          <w:sz w:val="24"/>
          <w:szCs w:val="24"/>
        </w:rPr>
        <w:t>65</w:t>
      </w:r>
      <w:r w:rsidR="00F60CB1">
        <w:rPr>
          <w:rFonts w:ascii="Times New Roman" w:hAnsi="Times New Roman"/>
          <w:sz w:val="24"/>
          <w:szCs w:val="24"/>
        </w:rPr>
        <w:fldChar w:fldCharType="end"/>
      </w:r>
      <w:r w:rsidR="00F60CB1">
        <w:rPr>
          <w:rFonts w:ascii="Times New Roman" w:hAnsi="Times New Roman"/>
          <w:sz w:val="24"/>
          <w:szCs w:val="24"/>
        </w:rPr>
        <w:t xml:space="preserve">, </w:t>
      </w:r>
      <w:r w:rsidR="00F60CB1">
        <w:rPr>
          <w:rFonts w:ascii="Times New Roman" w:hAnsi="Times New Roman"/>
          <w:sz w:val="24"/>
          <w:szCs w:val="24"/>
        </w:rPr>
        <w:fldChar w:fldCharType="begin"/>
      </w:r>
      <w:r w:rsidR="00F60CB1">
        <w:rPr>
          <w:rFonts w:ascii="Times New Roman" w:hAnsi="Times New Roman"/>
          <w:sz w:val="24"/>
          <w:szCs w:val="24"/>
        </w:rPr>
        <w:instrText xml:space="preserve"> REF _Ref136526421 \r \h </w:instrText>
      </w:r>
      <w:r w:rsidR="00F60CB1">
        <w:rPr>
          <w:rFonts w:ascii="Times New Roman" w:hAnsi="Times New Roman"/>
          <w:sz w:val="24"/>
          <w:szCs w:val="24"/>
        </w:rPr>
      </w:r>
      <w:r w:rsidR="00F60CB1">
        <w:rPr>
          <w:rFonts w:ascii="Times New Roman" w:hAnsi="Times New Roman"/>
          <w:sz w:val="24"/>
          <w:szCs w:val="24"/>
        </w:rPr>
        <w:fldChar w:fldCharType="separate"/>
      </w:r>
      <w:r w:rsidR="00F60CB1">
        <w:rPr>
          <w:rFonts w:ascii="Times New Roman" w:hAnsi="Times New Roman"/>
          <w:sz w:val="24"/>
          <w:szCs w:val="24"/>
        </w:rPr>
        <w:t>66</w:t>
      </w:r>
      <w:r w:rsidR="00F60CB1">
        <w:rPr>
          <w:rFonts w:ascii="Times New Roman" w:hAnsi="Times New Roman"/>
          <w:sz w:val="24"/>
          <w:szCs w:val="24"/>
        </w:rPr>
        <w:fldChar w:fldCharType="end"/>
      </w:r>
      <w:r w:rsidR="00F60CB1">
        <w:rPr>
          <w:rFonts w:ascii="Times New Roman" w:hAnsi="Times New Roman"/>
          <w:sz w:val="24"/>
          <w:szCs w:val="24"/>
        </w:rPr>
        <w:t xml:space="preserve">, </w:t>
      </w:r>
      <w:r w:rsidR="00F60CB1">
        <w:rPr>
          <w:rFonts w:ascii="Times New Roman" w:hAnsi="Times New Roman"/>
          <w:sz w:val="24"/>
          <w:szCs w:val="24"/>
        </w:rPr>
        <w:fldChar w:fldCharType="begin"/>
      </w:r>
      <w:r w:rsidR="00F60CB1">
        <w:rPr>
          <w:rFonts w:ascii="Times New Roman" w:hAnsi="Times New Roman"/>
          <w:sz w:val="24"/>
          <w:szCs w:val="24"/>
        </w:rPr>
        <w:instrText xml:space="preserve"> REF _Ref136526423 \r \h </w:instrText>
      </w:r>
      <w:r w:rsidR="00F60CB1">
        <w:rPr>
          <w:rFonts w:ascii="Times New Roman" w:hAnsi="Times New Roman"/>
          <w:sz w:val="24"/>
          <w:szCs w:val="24"/>
        </w:rPr>
      </w:r>
      <w:r w:rsidR="00F60CB1">
        <w:rPr>
          <w:rFonts w:ascii="Times New Roman" w:hAnsi="Times New Roman"/>
          <w:sz w:val="24"/>
          <w:szCs w:val="24"/>
        </w:rPr>
        <w:fldChar w:fldCharType="separate"/>
      </w:r>
      <w:r w:rsidR="00F60CB1">
        <w:rPr>
          <w:rFonts w:ascii="Times New Roman" w:hAnsi="Times New Roman"/>
          <w:sz w:val="24"/>
          <w:szCs w:val="24"/>
        </w:rPr>
        <w:t>67</w:t>
      </w:r>
      <w:r w:rsidR="00F60CB1">
        <w:rPr>
          <w:rFonts w:ascii="Times New Roman" w:hAnsi="Times New Roman"/>
          <w:sz w:val="24"/>
          <w:szCs w:val="24"/>
        </w:rPr>
        <w:fldChar w:fldCharType="end"/>
      </w:r>
      <w:r w:rsidR="00F60CB1">
        <w:rPr>
          <w:rFonts w:ascii="Times New Roman" w:hAnsi="Times New Roman"/>
          <w:sz w:val="24"/>
          <w:szCs w:val="24"/>
        </w:rPr>
        <w:t xml:space="preserve">, </w:t>
      </w:r>
      <w:r w:rsidR="00F60CB1">
        <w:rPr>
          <w:rFonts w:ascii="Times New Roman" w:hAnsi="Times New Roman"/>
          <w:sz w:val="24"/>
          <w:szCs w:val="24"/>
        </w:rPr>
        <w:fldChar w:fldCharType="begin"/>
      </w:r>
      <w:r w:rsidR="00F60CB1">
        <w:rPr>
          <w:rFonts w:ascii="Times New Roman" w:hAnsi="Times New Roman"/>
          <w:sz w:val="24"/>
          <w:szCs w:val="24"/>
        </w:rPr>
        <w:instrText xml:space="preserve"> REF _Ref136526425 \r \h </w:instrText>
      </w:r>
      <w:r w:rsidR="00F60CB1">
        <w:rPr>
          <w:rFonts w:ascii="Times New Roman" w:hAnsi="Times New Roman"/>
          <w:sz w:val="24"/>
          <w:szCs w:val="24"/>
        </w:rPr>
      </w:r>
      <w:r w:rsidR="00F60CB1">
        <w:rPr>
          <w:rFonts w:ascii="Times New Roman" w:hAnsi="Times New Roman"/>
          <w:sz w:val="24"/>
          <w:szCs w:val="24"/>
        </w:rPr>
        <w:fldChar w:fldCharType="separate"/>
      </w:r>
      <w:r w:rsidR="00F60CB1">
        <w:rPr>
          <w:rFonts w:ascii="Times New Roman" w:hAnsi="Times New Roman"/>
          <w:sz w:val="24"/>
          <w:szCs w:val="24"/>
        </w:rPr>
        <w:t>68</w:t>
      </w:r>
      <w:r w:rsidR="00F60CB1">
        <w:rPr>
          <w:rFonts w:ascii="Times New Roman" w:hAnsi="Times New Roman"/>
          <w:sz w:val="24"/>
          <w:szCs w:val="24"/>
        </w:rPr>
        <w:fldChar w:fldCharType="end"/>
      </w:r>
      <w:r w:rsidR="00F60CB1">
        <w:rPr>
          <w:rFonts w:ascii="Times New Roman" w:hAnsi="Times New Roman"/>
          <w:sz w:val="24"/>
          <w:szCs w:val="24"/>
        </w:rPr>
        <w:t xml:space="preserve">, </w:t>
      </w:r>
      <w:r w:rsidR="00F60CB1">
        <w:rPr>
          <w:rFonts w:ascii="Times New Roman" w:hAnsi="Times New Roman"/>
          <w:sz w:val="24"/>
          <w:szCs w:val="24"/>
        </w:rPr>
        <w:fldChar w:fldCharType="begin"/>
      </w:r>
      <w:r w:rsidR="00F60CB1">
        <w:rPr>
          <w:rFonts w:ascii="Times New Roman" w:hAnsi="Times New Roman"/>
          <w:sz w:val="24"/>
          <w:szCs w:val="24"/>
        </w:rPr>
        <w:instrText xml:space="preserve"> REF _Ref136526557 \r \h </w:instrText>
      </w:r>
      <w:r w:rsidR="00F60CB1">
        <w:rPr>
          <w:rFonts w:ascii="Times New Roman" w:hAnsi="Times New Roman"/>
          <w:sz w:val="24"/>
          <w:szCs w:val="24"/>
        </w:rPr>
      </w:r>
      <w:r w:rsidR="00F60CB1">
        <w:rPr>
          <w:rFonts w:ascii="Times New Roman" w:hAnsi="Times New Roman"/>
          <w:sz w:val="24"/>
          <w:szCs w:val="24"/>
        </w:rPr>
        <w:fldChar w:fldCharType="separate"/>
      </w:r>
      <w:r w:rsidR="00F60CB1">
        <w:rPr>
          <w:rFonts w:ascii="Times New Roman" w:hAnsi="Times New Roman"/>
          <w:sz w:val="24"/>
          <w:szCs w:val="24"/>
        </w:rPr>
        <w:t>69</w:t>
      </w:r>
      <w:r w:rsidR="00F60CB1">
        <w:rPr>
          <w:rFonts w:ascii="Times New Roman" w:hAnsi="Times New Roman"/>
          <w:sz w:val="24"/>
          <w:szCs w:val="24"/>
        </w:rPr>
        <w:fldChar w:fldCharType="end"/>
      </w:r>
      <w:r w:rsidR="006B7A42">
        <w:rPr>
          <w:rFonts w:ascii="Times New Roman" w:hAnsi="Times New Roman"/>
          <w:sz w:val="24"/>
          <w:szCs w:val="24"/>
        </w:rPr>
        <w:t xml:space="preserve">]. </w:t>
      </w:r>
      <w:r w:rsidR="00DB137E">
        <w:rPr>
          <w:rFonts w:ascii="Times New Roman" w:hAnsi="Times New Roman"/>
          <w:sz w:val="24"/>
          <w:szCs w:val="24"/>
        </w:rPr>
        <w:t xml:space="preserve">Furthermore, the </w:t>
      </w:r>
      <w:r w:rsidR="00DB137E" w:rsidRPr="008D4488">
        <w:rPr>
          <w:rFonts w:ascii="Times New Roman" w:eastAsia="Times New Roman" w:hAnsi="Times New Roman"/>
          <w:sz w:val="24"/>
          <w:szCs w:val="24"/>
          <w:shd w:val="clear" w:color="auto" w:fill="FFFFFF"/>
          <w:lang w:eastAsia="en-GB"/>
        </w:rPr>
        <w:t xml:space="preserve">use of </w:t>
      </w:r>
      <w:r w:rsidR="00DB137E" w:rsidRPr="00C46EB4">
        <w:rPr>
          <w:rFonts w:ascii="Times New Roman" w:eastAsia="Times New Roman" w:hAnsi="Times New Roman"/>
          <w:sz w:val="24"/>
          <w:szCs w:val="24"/>
          <w:shd w:val="clear" w:color="auto" w:fill="FFFFFF"/>
          <w:lang w:eastAsia="en-GB"/>
        </w:rPr>
        <w:t xml:space="preserve">celebrities promoting e-cigarettes online </w:t>
      </w:r>
      <w:r w:rsidR="00DB137E">
        <w:rPr>
          <w:rFonts w:ascii="Times New Roman" w:eastAsia="Times New Roman" w:hAnsi="Times New Roman"/>
          <w:sz w:val="24"/>
          <w:szCs w:val="24"/>
          <w:shd w:val="clear" w:color="auto" w:fill="FFFFFF"/>
          <w:lang w:eastAsia="en-GB"/>
        </w:rPr>
        <w:t xml:space="preserve">is likely to be </w:t>
      </w:r>
      <w:r w:rsidR="00DB137E" w:rsidRPr="00C46EB4">
        <w:rPr>
          <w:rFonts w:ascii="Times New Roman" w:eastAsia="Times New Roman" w:hAnsi="Times New Roman"/>
          <w:sz w:val="24"/>
          <w:szCs w:val="24"/>
          <w:shd w:val="clear" w:color="auto" w:fill="FFFFFF"/>
          <w:lang w:eastAsia="en-GB"/>
        </w:rPr>
        <w:t>reminiscent of the tobacco industry</w:t>
      </w:r>
      <w:r w:rsidR="00DB137E">
        <w:rPr>
          <w:rFonts w:ascii="Times New Roman" w:eastAsia="Times New Roman" w:hAnsi="Times New Roman"/>
          <w:sz w:val="24"/>
          <w:szCs w:val="24"/>
          <w:shd w:val="clear" w:color="auto" w:fill="FFFFFF"/>
          <w:lang w:eastAsia="en-GB"/>
        </w:rPr>
        <w:t xml:space="preserve"> marketing </w:t>
      </w:r>
      <w:r w:rsidR="00DB137E" w:rsidRPr="00C46EB4">
        <w:rPr>
          <w:rFonts w:ascii="Times New Roman" w:eastAsia="Times New Roman" w:hAnsi="Times New Roman"/>
          <w:sz w:val="24"/>
          <w:szCs w:val="24"/>
          <w:shd w:val="clear" w:color="auto" w:fill="FFFFFF"/>
          <w:lang w:eastAsia="en-GB"/>
        </w:rPr>
        <w:t>practice</w:t>
      </w:r>
      <w:r w:rsidR="00DB137E">
        <w:rPr>
          <w:rFonts w:ascii="Times New Roman" w:eastAsia="Times New Roman" w:hAnsi="Times New Roman"/>
          <w:sz w:val="24"/>
          <w:szCs w:val="24"/>
          <w:shd w:val="clear" w:color="auto" w:fill="FFFFFF"/>
          <w:lang w:eastAsia="en-GB"/>
        </w:rPr>
        <w:t>s [</w:t>
      </w:r>
      <w:r w:rsidR="00F60CB1">
        <w:rPr>
          <w:rFonts w:ascii="Times New Roman" w:eastAsia="Times New Roman" w:hAnsi="Times New Roman"/>
          <w:sz w:val="24"/>
          <w:szCs w:val="24"/>
          <w:shd w:val="clear" w:color="auto" w:fill="FFFFFF"/>
          <w:lang w:eastAsia="en-GB"/>
        </w:rPr>
        <w:fldChar w:fldCharType="begin"/>
      </w:r>
      <w:r w:rsidR="00F60CB1">
        <w:rPr>
          <w:rFonts w:ascii="Times New Roman" w:eastAsia="Times New Roman" w:hAnsi="Times New Roman"/>
          <w:sz w:val="24"/>
          <w:szCs w:val="24"/>
          <w:shd w:val="clear" w:color="auto" w:fill="FFFFFF"/>
          <w:lang w:eastAsia="en-GB"/>
        </w:rPr>
        <w:instrText xml:space="preserve"> REF _Ref144122939 \r \h </w:instrText>
      </w:r>
      <w:r w:rsidR="00F60CB1">
        <w:rPr>
          <w:rFonts w:ascii="Times New Roman" w:eastAsia="Times New Roman" w:hAnsi="Times New Roman"/>
          <w:sz w:val="24"/>
          <w:szCs w:val="24"/>
          <w:shd w:val="clear" w:color="auto" w:fill="FFFFFF"/>
          <w:lang w:eastAsia="en-GB"/>
        </w:rPr>
      </w:r>
      <w:r w:rsidR="00F60CB1">
        <w:rPr>
          <w:rFonts w:ascii="Times New Roman" w:eastAsia="Times New Roman" w:hAnsi="Times New Roman"/>
          <w:sz w:val="24"/>
          <w:szCs w:val="24"/>
          <w:shd w:val="clear" w:color="auto" w:fill="FFFFFF"/>
          <w:lang w:eastAsia="en-GB"/>
        </w:rPr>
        <w:fldChar w:fldCharType="separate"/>
      </w:r>
      <w:r w:rsidR="00F60CB1">
        <w:rPr>
          <w:rFonts w:ascii="Times New Roman" w:eastAsia="Times New Roman" w:hAnsi="Times New Roman"/>
          <w:sz w:val="24"/>
          <w:szCs w:val="24"/>
          <w:shd w:val="clear" w:color="auto" w:fill="FFFFFF"/>
          <w:lang w:eastAsia="en-GB"/>
        </w:rPr>
        <w:t>19</w:t>
      </w:r>
      <w:r w:rsidR="00F60CB1">
        <w:rPr>
          <w:rFonts w:ascii="Times New Roman" w:eastAsia="Times New Roman" w:hAnsi="Times New Roman"/>
          <w:sz w:val="24"/>
          <w:szCs w:val="24"/>
          <w:shd w:val="clear" w:color="auto" w:fill="FFFFFF"/>
          <w:lang w:eastAsia="en-GB"/>
        </w:rPr>
        <w:fldChar w:fldCharType="end"/>
      </w:r>
      <w:r w:rsidR="00F60CB1">
        <w:rPr>
          <w:rFonts w:ascii="Times New Roman" w:eastAsia="Times New Roman" w:hAnsi="Times New Roman"/>
          <w:sz w:val="24"/>
          <w:szCs w:val="24"/>
          <w:shd w:val="clear" w:color="auto" w:fill="FFFFFF"/>
          <w:lang w:eastAsia="en-GB"/>
        </w:rPr>
        <w:t>].</w:t>
      </w:r>
      <w:r w:rsidR="00DB137E">
        <w:rPr>
          <w:rFonts w:ascii="Times New Roman" w:eastAsia="Times New Roman" w:hAnsi="Times New Roman"/>
          <w:sz w:val="24"/>
          <w:szCs w:val="24"/>
          <w:shd w:val="clear" w:color="auto" w:fill="FFFFFF"/>
          <w:lang w:eastAsia="en-GB"/>
        </w:rPr>
        <w:t xml:space="preserve"> </w:t>
      </w:r>
    </w:p>
    <w:p w14:paraId="6C6984C5" w14:textId="259D8B4D" w:rsidR="00CE2D42" w:rsidRDefault="00851705" w:rsidP="00E722BA">
      <w:pPr>
        <w:spacing w:before="240" w:line="480" w:lineRule="auto"/>
        <w:jc w:val="both"/>
        <w:rPr>
          <w:rFonts w:ascii="Times New Roman" w:hAnsi="Times New Roman"/>
          <w:sz w:val="24"/>
          <w:szCs w:val="24"/>
          <w:shd w:val="clear" w:color="auto" w:fill="FFFFFF"/>
        </w:rPr>
      </w:pPr>
      <w:r>
        <w:rPr>
          <w:rFonts w:ascii="Times New Roman" w:hAnsi="Times New Roman"/>
          <w:sz w:val="24"/>
          <w:szCs w:val="24"/>
        </w:rPr>
        <w:t xml:space="preserve">Limitations of the studies </w:t>
      </w:r>
      <w:r w:rsidR="003D4F8A">
        <w:rPr>
          <w:rFonts w:ascii="Times New Roman" w:hAnsi="Times New Roman"/>
          <w:sz w:val="24"/>
          <w:szCs w:val="24"/>
        </w:rPr>
        <w:t>include</w:t>
      </w:r>
      <w:r w:rsidR="003D4F8A" w:rsidRPr="007D5BAF">
        <w:rPr>
          <w:rFonts w:ascii="Times New Roman" w:hAnsi="Times New Roman"/>
          <w:sz w:val="24"/>
          <w:szCs w:val="24"/>
        </w:rPr>
        <w:t xml:space="preserve"> the</w:t>
      </w:r>
      <w:r w:rsidR="00B80DAD" w:rsidRPr="007D5BAF">
        <w:rPr>
          <w:rFonts w:ascii="Times New Roman" w:hAnsi="Times New Roman"/>
          <w:sz w:val="24"/>
          <w:szCs w:val="24"/>
        </w:rPr>
        <w:t xml:space="preserve"> U.S.-centric perspective in this research</w:t>
      </w:r>
      <w:r w:rsidR="00564BBB">
        <w:rPr>
          <w:rFonts w:ascii="Times New Roman" w:hAnsi="Times New Roman"/>
          <w:sz w:val="24"/>
          <w:szCs w:val="24"/>
        </w:rPr>
        <w:t>;</w:t>
      </w:r>
      <w:r w:rsidR="00B80DAD" w:rsidRPr="007D5BAF">
        <w:rPr>
          <w:rFonts w:ascii="Times New Roman" w:hAnsi="Times New Roman"/>
          <w:sz w:val="24"/>
          <w:szCs w:val="24"/>
        </w:rPr>
        <w:t xml:space="preserve"> all </w:t>
      </w:r>
      <w:r w:rsidR="00564BBB">
        <w:rPr>
          <w:rFonts w:ascii="Times New Roman" w:hAnsi="Times New Roman"/>
          <w:sz w:val="24"/>
          <w:szCs w:val="24"/>
        </w:rPr>
        <w:t>11</w:t>
      </w:r>
      <w:r w:rsidR="00B80DAD" w:rsidRPr="007D5BAF">
        <w:rPr>
          <w:rFonts w:ascii="Times New Roman" w:hAnsi="Times New Roman"/>
          <w:sz w:val="24"/>
          <w:szCs w:val="24"/>
        </w:rPr>
        <w:t xml:space="preserve"> studies explicitly state they were conducted in the U.S. or</w:t>
      </w:r>
      <w:r w:rsidR="00564BBB">
        <w:rPr>
          <w:rFonts w:ascii="Times New Roman" w:hAnsi="Times New Roman"/>
          <w:sz w:val="24"/>
          <w:szCs w:val="24"/>
        </w:rPr>
        <w:t xml:space="preserve"> indicated this was the case</w:t>
      </w:r>
      <w:r w:rsidR="00B80DAD" w:rsidRPr="007D5BAF">
        <w:rPr>
          <w:rFonts w:ascii="Times New Roman" w:hAnsi="Times New Roman"/>
          <w:sz w:val="24"/>
          <w:szCs w:val="24"/>
        </w:rPr>
        <w:t xml:space="preserve">. </w:t>
      </w:r>
      <w:r w:rsidR="00564BBB">
        <w:rPr>
          <w:rFonts w:ascii="Times New Roman" w:hAnsi="Times New Roman"/>
          <w:sz w:val="24"/>
          <w:szCs w:val="24"/>
        </w:rPr>
        <w:t>A</w:t>
      </w:r>
      <w:r w:rsidR="00B80DAD" w:rsidRPr="007D5BAF">
        <w:rPr>
          <w:rFonts w:ascii="Times New Roman" w:hAnsi="Times New Roman"/>
          <w:sz w:val="24"/>
          <w:szCs w:val="24"/>
        </w:rPr>
        <w:t xml:space="preserve"> significant number of U.S. studies dominated the screening of titles and abstracts, </w:t>
      </w:r>
      <w:r w:rsidR="00B80DAD">
        <w:rPr>
          <w:rFonts w:ascii="Times New Roman" w:hAnsi="Times New Roman"/>
          <w:sz w:val="24"/>
          <w:szCs w:val="24"/>
        </w:rPr>
        <w:t xml:space="preserve">which could be </w:t>
      </w:r>
      <w:r w:rsidR="00B80DAD" w:rsidRPr="007D5BAF">
        <w:rPr>
          <w:rFonts w:ascii="Times New Roman" w:hAnsi="Times New Roman"/>
          <w:sz w:val="24"/>
          <w:szCs w:val="24"/>
        </w:rPr>
        <w:t xml:space="preserve">attributed to the availability of </w:t>
      </w:r>
      <w:r w:rsidR="00B80DAD" w:rsidRPr="00820217">
        <w:rPr>
          <w:rFonts w:ascii="Times New Roman" w:hAnsi="Times New Roman"/>
          <w:sz w:val="24"/>
          <w:szCs w:val="24"/>
        </w:rPr>
        <w:t xml:space="preserve">substantial research funding at the national level for tobacco control, and </w:t>
      </w:r>
      <w:r w:rsidR="004C610A">
        <w:rPr>
          <w:rFonts w:ascii="Times New Roman" w:hAnsi="Times New Roman"/>
          <w:sz w:val="24"/>
          <w:szCs w:val="24"/>
        </w:rPr>
        <w:t>because of th</w:t>
      </w:r>
      <w:r w:rsidR="00B80DAD" w:rsidRPr="00820217">
        <w:rPr>
          <w:rFonts w:ascii="Times New Roman" w:hAnsi="Times New Roman"/>
          <w:sz w:val="24"/>
          <w:szCs w:val="24"/>
        </w:rPr>
        <w:t>e EVALI outbreak in 2019</w:t>
      </w:r>
      <w:r w:rsidR="00820217" w:rsidRPr="00820217">
        <w:rPr>
          <w:rFonts w:ascii="Times New Roman" w:hAnsi="Times New Roman"/>
          <w:sz w:val="24"/>
          <w:szCs w:val="24"/>
        </w:rPr>
        <w:t xml:space="preserve"> </w:t>
      </w:r>
      <w:r w:rsidR="00EF1B51">
        <w:rPr>
          <w:rFonts w:ascii="Times New Roman" w:hAnsi="Times New Roman"/>
          <w:sz w:val="24"/>
          <w:szCs w:val="24"/>
        </w:rPr>
        <w:t>[</w:t>
      </w:r>
      <w:r w:rsidR="00EF1B51">
        <w:rPr>
          <w:rFonts w:ascii="Times New Roman" w:hAnsi="Times New Roman"/>
          <w:sz w:val="24"/>
          <w:szCs w:val="24"/>
        </w:rPr>
        <w:fldChar w:fldCharType="begin"/>
      </w:r>
      <w:r w:rsidR="00EF1B51">
        <w:rPr>
          <w:rFonts w:ascii="Times New Roman" w:hAnsi="Times New Roman"/>
          <w:sz w:val="24"/>
          <w:szCs w:val="24"/>
        </w:rPr>
        <w:instrText xml:space="preserve"> REF _Ref136513129 \r \h </w:instrText>
      </w:r>
      <w:r w:rsidR="00EF1B51">
        <w:rPr>
          <w:rFonts w:ascii="Times New Roman" w:hAnsi="Times New Roman"/>
          <w:sz w:val="24"/>
          <w:szCs w:val="24"/>
        </w:rPr>
      </w:r>
      <w:r w:rsidR="00EF1B51">
        <w:rPr>
          <w:rFonts w:ascii="Times New Roman" w:hAnsi="Times New Roman"/>
          <w:sz w:val="24"/>
          <w:szCs w:val="24"/>
        </w:rPr>
        <w:fldChar w:fldCharType="separate"/>
      </w:r>
      <w:r w:rsidR="00EF1B51">
        <w:rPr>
          <w:rFonts w:ascii="Times New Roman" w:hAnsi="Times New Roman"/>
          <w:sz w:val="24"/>
          <w:szCs w:val="24"/>
        </w:rPr>
        <w:t>12</w:t>
      </w:r>
      <w:r w:rsidR="00EF1B51">
        <w:rPr>
          <w:rFonts w:ascii="Times New Roman" w:hAnsi="Times New Roman"/>
          <w:sz w:val="24"/>
          <w:szCs w:val="24"/>
        </w:rPr>
        <w:fldChar w:fldCharType="end"/>
      </w:r>
      <w:r w:rsidR="00EF1B51">
        <w:rPr>
          <w:rFonts w:ascii="Times New Roman" w:hAnsi="Times New Roman"/>
          <w:sz w:val="24"/>
          <w:szCs w:val="24"/>
        </w:rPr>
        <w:t xml:space="preserve">, </w:t>
      </w:r>
      <w:r w:rsidR="00EF1B51">
        <w:rPr>
          <w:rFonts w:ascii="Times New Roman" w:hAnsi="Times New Roman"/>
          <w:sz w:val="24"/>
          <w:szCs w:val="24"/>
        </w:rPr>
        <w:fldChar w:fldCharType="begin"/>
      </w:r>
      <w:r w:rsidR="00EF1B51">
        <w:rPr>
          <w:rFonts w:ascii="Times New Roman" w:hAnsi="Times New Roman"/>
          <w:sz w:val="24"/>
          <w:szCs w:val="24"/>
        </w:rPr>
        <w:instrText xml:space="preserve"> REF _Ref136513131 \r \h </w:instrText>
      </w:r>
      <w:r w:rsidR="00EF1B51">
        <w:rPr>
          <w:rFonts w:ascii="Times New Roman" w:hAnsi="Times New Roman"/>
          <w:sz w:val="24"/>
          <w:szCs w:val="24"/>
        </w:rPr>
      </w:r>
      <w:r w:rsidR="00EF1B51">
        <w:rPr>
          <w:rFonts w:ascii="Times New Roman" w:hAnsi="Times New Roman"/>
          <w:sz w:val="24"/>
          <w:szCs w:val="24"/>
        </w:rPr>
        <w:fldChar w:fldCharType="separate"/>
      </w:r>
      <w:r w:rsidR="00EF1B51">
        <w:rPr>
          <w:rFonts w:ascii="Times New Roman" w:hAnsi="Times New Roman"/>
          <w:sz w:val="24"/>
          <w:szCs w:val="24"/>
        </w:rPr>
        <w:t>13</w:t>
      </w:r>
      <w:r w:rsidR="00EF1B51">
        <w:rPr>
          <w:rFonts w:ascii="Times New Roman" w:hAnsi="Times New Roman"/>
          <w:sz w:val="24"/>
          <w:szCs w:val="24"/>
        </w:rPr>
        <w:fldChar w:fldCharType="end"/>
      </w:r>
      <w:r w:rsidR="00EF1B51">
        <w:rPr>
          <w:rFonts w:ascii="Times New Roman" w:hAnsi="Times New Roman"/>
          <w:sz w:val="24"/>
          <w:szCs w:val="24"/>
        </w:rPr>
        <w:t xml:space="preserve">, </w:t>
      </w:r>
      <w:r w:rsidR="00EF1B51">
        <w:rPr>
          <w:rFonts w:ascii="Times New Roman" w:hAnsi="Times New Roman"/>
          <w:sz w:val="24"/>
          <w:szCs w:val="24"/>
        </w:rPr>
        <w:fldChar w:fldCharType="begin"/>
      </w:r>
      <w:r w:rsidR="00EF1B51">
        <w:rPr>
          <w:rFonts w:ascii="Times New Roman" w:hAnsi="Times New Roman"/>
          <w:sz w:val="24"/>
          <w:szCs w:val="24"/>
        </w:rPr>
        <w:instrText xml:space="preserve"> REF _Ref136513132 \r \h </w:instrText>
      </w:r>
      <w:r w:rsidR="00EF1B51">
        <w:rPr>
          <w:rFonts w:ascii="Times New Roman" w:hAnsi="Times New Roman"/>
          <w:sz w:val="24"/>
          <w:szCs w:val="24"/>
        </w:rPr>
      </w:r>
      <w:r w:rsidR="00EF1B51">
        <w:rPr>
          <w:rFonts w:ascii="Times New Roman" w:hAnsi="Times New Roman"/>
          <w:sz w:val="24"/>
          <w:szCs w:val="24"/>
        </w:rPr>
        <w:fldChar w:fldCharType="separate"/>
      </w:r>
      <w:r w:rsidR="00EF1B51">
        <w:rPr>
          <w:rFonts w:ascii="Times New Roman" w:hAnsi="Times New Roman"/>
          <w:sz w:val="24"/>
          <w:szCs w:val="24"/>
        </w:rPr>
        <w:t>14</w:t>
      </w:r>
      <w:r w:rsidR="00EF1B51">
        <w:rPr>
          <w:rFonts w:ascii="Times New Roman" w:hAnsi="Times New Roman"/>
          <w:sz w:val="24"/>
          <w:szCs w:val="24"/>
        </w:rPr>
        <w:fldChar w:fldCharType="end"/>
      </w:r>
      <w:r w:rsidR="00EF1B51">
        <w:rPr>
          <w:rFonts w:ascii="Times New Roman" w:hAnsi="Times New Roman"/>
          <w:sz w:val="24"/>
          <w:szCs w:val="24"/>
        </w:rPr>
        <w:t xml:space="preserve">], </w:t>
      </w:r>
      <w:r w:rsidR="00820217" w:rsidRPr="00820217">
        <w:rPr>
          <w:rFonts w:ascii="Times New Roman" w:hAnsi="Times New Roman"/>
          <w:sz w:val="24"/>
          <w:szCs w:val="24"/>
        </w:rPr>
        <w:t>which</w:t>
      </w:r>
      <w:r w:rsidR="00B80DAD" w:rsidRPr="00820217">
        <w:rPr>
          <w:rFonts w:ascii="Times New Roman" w:hAnsi="Times New Roman"/>
          <w:sz w:val="24"/>
          <w:szCs w:val="24"/>
        </w:rPr>
        <w:t xml:space="preserve"> fomented national-level research into the vaping impact on health</w:t>
      </w:r>
      <w:r w:rsidR="00D87BAC">
        <w:rPr>
          <w:rFonts w:ascii="Times New Roman" w:hAnsi="Times New Roman"/>
          <w:sz w:val="24"/>
          <w:szCs w:val="24"/>
        </w:rPr>
        <w:t xml:space="preserve"> and influenced debates on the role of e-cigarettes in tobacco control.</w:t>
      </w:r>
    </w:p>
    <w:p w14:paraId="43969365" w14:textId="432484A6" w:rsidR="004C610A" w:rsidRDefault="00821F67" w:rsidP="00E722BA">
      <w:pPr>
        <w:spacing w:before="240" w:line="480" w:lineRule="auto"/>
        <w:jc w:val="both"/>
        <w:rPr>
          <w:rFonts w:ascii="Times New Roman" w:hAnsi="Times New Roman"/>
          <w:sz w:val="24"/>
          <w:szCs w:val="24"/>
          <w:shd w:val="clear" w:color="auto" w:fill="FFFFFF"/>
        </w:rPr>
      </w:pPr>
      <w:r>
        <w:rPr>
          <w:rFonts w:ascii="Times New Roman" w:hAnsi="Times New Roman"/>
          <w:sz w:val="24"/>
          <w:szCs w:val="24"/>
        </w:rPr>
        <w:t xml:space="preserve">In the </w:t>
      </w:r>
      <w:r w:rsidR="004C610A">
        <w:rPr>
          <w:rFonts w:ascii="Times New Roman" w:hAnsi="Times New Roman"/>
          <w:sz w:val="24"/>
          <w:szCs w:val="24"/>
        </w:rPr>
        <w:t xml:space="preserve">context of the </w:t>
      </w:r>
      <w:r>
        <w:rPr>
          <w:rFonts w:ascii="Times New Roman" w:hAnsi="Times New Roman"/>
          <w:sz w:val="24"/>
          <w:szCs w:val="24"/>
        </w:rPr>
        <w:t>U.S.</w:t>
      </w:r>
      <w:r w:rsidR="00D87BAC">
        <w:rPr>
          <w:rFonts w:ascii="Times New Roman" w:hAnsi="Times New Roman"/>
          <w:sz w:val="24"/>
          <w:szCs w:val="24"/>
        </w:rPr>
        <w:t xml:space="preserve"> </w:t>
      </w:r>
      <w:r w:rsidRPr="00821F67">
        <w:rPr>
          <w:rFonts w:ascii="Times New Roman" w:hAnsi="Times New Roman"/>
          <w:sz w:val="24"/>
          <w:szCs w:val="24"/>
        </w:rPr>
        <w:t>EVALI</w:t>
      </w:r>
      <w:r w:rsidR="004C610A">
        <w:rPr>
          <w:rFonts w:ascii="Times New Roman" w:hAnsi="Times New Roman"/>
          <w:sz w:val="24"/>
          <w:szCs w:val="24"/>
        </w:rPr>
        <w:t xml:space="preserve"> </w:t>
      </w:r>
      <w:r w:rsidRPr="00821F67">
        <w:rPr>
          <w:rFonts w:ascii="Times New Roman" w:hAnsi="Times New Roman"/>
          <w:sz w:val="24"/>
          <w:szCs w:val="24"/>
        </w:rPr>
        <w:t xml:space="preserve">epidemic outbreak </w:t>
      </w:r>
      <w:r w:rsidR="00D87BAC">
        <w:rPr>
          <w:rFonts w:ascii="Times New Roman" w:hAnsi="Times New Roman"/>
          <w:sz w:val="24"/>
          <w:szCs w:val="24"/>
        </w:rPr>
        <w:t xml:space="preserve">in 2019 </w:t>
      </w:r>
      <w:r w:rsidR="004C610A">
        <w:rPr>
          <w:rFonts w:ascii="Times New Roman" w:hAnsi="Times New Roman"/>
          <w:sz w:val="24"/>
          <w:szCs w:val="24"/>
        </w:rPr>
        <w:t>[</w:t>
      </w:r>
      <w:r w:rsidR="004C610A">
        <w:rPr>
          <w:rFonts w:ascii="Times New Roman" w:hAnsi="Times New Roman"/>
          <w:sz w:val="24"/>
          <w:szCs w:val="24"/>
        </w:rPr>
        <w:fldChar w:fldCharType="begin"/>
      </w:r>
      <w:r w:rsidR="004C610A">
        <w:rPr>
          <w:rFonts w:ascii="Times New Roman" w:hAnsi="Times New Roman"/>
          <w:sz w:val="24"/>
          <w:szCs w:val="24"/>
        </w:rPr>
        <w:instrText xml:space="preserve"> REF _Ref136513129 \r \h </w:instrText>
      </w:r>
      <w:r w:rsidR="004C610A">
        <w:rPr>
          <w:rFonts w:ascii="Times New Roman" w:hAnsi="Times New Roman"/>
          <w:sz w:val="24"/>
          <w:szCs w:val="24"/>
        </w:rPr>
      </w:r>
      <w:r w:rsidR="004C610A">
        <w:rPr>
          <w:rFonts w:ascii="Times New Roman" w:hAnsi="Times New Roman"/>
          <w:sz w:val="24"/>
          <w:szCs w:val="24"/>
        </w:rPr>
        <w:fldChar w:fldCharType="separate"/>
      </w:r>
      <w:r w:rsidR="004C610A">
        <w:rPr>
          <w:rFonts w:ascii="Times New Roman" w:hAnsi="Times New Roman"/>
          <w:sz w:val="24"/>
          <w:szCs w:val="24"/>
        </w:rPr>
        <w:t>12</w:t>
      </w:r>
      <w:r w:rsidR="004C610A">
        <w:rPr>
          <w:rFonts w:ascii="Times New Roman" w:hAnsi="Times New Roman"/>
          <w:sz w:val="24"/>
          <w:szCs w:val="24"/>
        </w:rPr>
        <w:fldChar w:fldCharType="end"/>
      </w:r>
      <w:r w:rsidR="004C610A">
        <w:rPr>
          <w:rFonts w:ascii="Times New Roman" w:hAnsi="Times New Roman"/>
          <w:sz w:val="24"/>
          <w:szCs w:val="24"/>
        </w:rPr>
        <w:t xml:space="preserve">, </w:t>
      </w:r>
      <w:r w:rsidR="004C610A">
        <w:rPr>
          <w:rFonts w:ascii="Times New Roman" w:hAnsi="Times New Roman"/>
          <w:sz w:val="24"/>
          <w:szCs w:val="24"/>
        </w:rPr>
        <w:fldChar w:fldCharType="begin"/>
      </w:r>
      <w:r w:rsidR="004C610A">
        <w:rPr>
          <w:rFonts w:ascii="Times New Roman" w:hAnsi="Times New Roman"/>
          <w:sz w:val="24"/>
          <w:szCs w:val="24"/>
        </w:rPr>
        <w:instrText xml:space="preserve"> REF _Ref136513131 \r \h </w:instrText>
      </w:r>
      <w:r w:rsidR="004C610A">
        <w:rPr>
          <w:rFonts w:ascii="Times New Roman" w:hAnsi="Times New Roman"/>
          <w:sz w:val="24"/>
          <w:szCs w:val="24"/>
        </w:rPr>
      </w:r>
      <w:r w:rsidR="004C610A">
        <w:rPr>
          <w:rFonts w:ascii="Times New Roman" w:hAnsi="Times New Roman"/>
          <w:sz w:val="24"/>
          <w:szCs w:val="24"/>
        </w:rPr>
        <w:fldChar w:fldCharType="separate"/>
      </w:r>
      <w:r w:rsidR="004C610A">
        <w:rPr>
          <w:rFonts w:ascii="Times New Roman" w:hAnsi="Times New Roman"/>
          <w:sz w:val="24"/>
          <w:szCs w:val="24"/>
        </w:rPr>
        <w:t>13</w:t>
      </w:r>
      <w:r w:rsidR="004C610A">
        <w:rPr>
          <w:rFonts w:ascii="Times New Roman" w:hAnsi="Times New Roman"/>
          <w:sz w:val="24"/>
          <w:szCs w:val="24"/>
        </w:rPr>
        <w:fldChar w:fldCharType="end"/>
      </w:r>
      <w:r w:rsidR="004C610A">
        <w:rPr>
          <w:rFonts w:ascii="Times New Roman" w:hAnsi="Times New Roman"/>
          <w:sz w:val="24"/>
          <w:szCs w:val="24"/>
        </w:rPr>
        <w:t xml:space="preserve">, </w:t>
      </w:r>
      <w:r w:rsidR="004C610A">
        <w:rPr>
          <w:rFonts w:ascii="Times New Roman" w:hAnsi="Times New Roman"/>
          <w:sz w:val="24"/>
          <w:szCs w:val="24"/>
        </w:rPr>
        <w:fldChar w:fldCharType="begin"/>
      </w:r>
      <w:r w:rsidR="004C610A">
        <w:rPr>
          <w:rFonts w:ascii="Times New Roman" w:hAnsi="Times New Roman"/>
          <w:sz w:val="24"/>
          <w:szCs w:val="24"/>
        </w:rPr>
        <w:instrText xml:space="preserve"> REF _Ref136513132 \r \h </w:instrText>
      </w:r>
      <w:r w:rsidR="004C610A">
        <w:rPr>
          <w:rFonts w:ascii="Times New Roman" w:hAnsi="Times New Roman"/>
          <w:sz w:val="24"/>
          <w:szCs w:val="24"/>
        </w:rPr>
      </w:r>
      <w:r w:rsidR="004C610A">
        <w:rPr>
          <w:rFonts w:ascii="Times New Roman" w:hAnsi="Times New Roman"/>
          <w:sz w:val="24"/>
          <w:szCs w:val="24"/>
        </w:rPr>
        <w:fldChar w:fldCharType="separate"/>
      </w:r>
      <w:r w:rsidR="004C610A">
        <w:rPr>
          <w:rFonts w:ascii="Times New Roman" w:hAnsi="Times New Roman"/>
          <w:sz w:val="24"/>
          <w:szCs w:val="24"/>
        </w:rPr>
        <w:t>14</w:t>
      </w:r>
      <w:r w:rsidR="004C610A">
        <w:rPr>
          <w:rFonts w:ascii="Times New Roman" w:hAnsi="Times New Roman"/>
          <w:sz w:val="24"/>
          <w:szCs w:val="24"/>
        </w:rPr>
        <w:fldChar w:fldCharType="end"/>
      </w:r>
      <w:r w:rsidR="004C610A">
        <w:rPr>
          <w:rFonts w:ascii="Times New Roman" w:hAnsi="Times New Roman"/>
          <w:sz w:val="24"/>
          <w:szCs w:val="24"/>
        </w:rPr>
        <w:t>]</w:t>
      </w:r>
      <w:r w:rsidR="00D87BAC">
        <w:rPr>
          <w:rFonts w:ascii="Times New Roman" w:hAnsi="Times New Roman"/>
          <w:sz w:val="24"/>
          <w:szCs w:val="24"/>
        </w:rPr>
        <w:t xml:space="preserve">, </w:t>
      </w:r>
      <w:r>
        <w:rPr>
          <w:rFonts w:ascii="Times New Roman" w:hAnsi="Times New Roman"/>
          <w:sz w:val="24"/>
          <w:szCs w:val="24"/>
        </w:rPr>
        <w:t>a</w:t>
      </w:r>
      <w:r w:rsidRPr="00821F67">
        <w:rPr>
          <w:rFonts w:ascii="Times New Roman" w:hAnsi="Times New Roman"/>
          <w:sz w:val="24"/>
          <w:szCs w:val="24"/>
        </w:rPr>
        <w:t xml:space="preserve"> former (FDA) Commissioner stated that e-cigarettes pose an “existential threat” to youth</w:t>
      </w:r>
      <w:r>
        <w:rPr>
          <w:rFonts w:ascii="Times New Roman" w:hAnsi="Times New Roman"/>
          <w:sz w:val="24"/>
          <w:szCs w:val="24"/>
        </w:rPr>
        <w:t xml:space="preserve">. </w:t>
      </w:r>
      <w:r w:rsidR="004C610A">
        <w:rPr>
          <w:rFonts w:ascii="Times New Roman" w:hAnsi="Times New Roman"/>
          <w:sz w:val="24"/>
          <w:szCs w:val="24"/>
        </w:rPr>
        <w:t>Because t</w:t>
      </w:r>
      <w:r w:rsidR="004C610A">
        <w:rPr>
          <w:rFonts w:ascii="Times New Roman" w:hAnsi="Times New Roman"/>
          <w:sz w:val="24"/>
          <w:szCs w:val="24"/>
          <w:shd w:val="clear" w:color="auto" w:fill="FFFFFF"/>
        </w:rPr>
        <w:t xml:space="preserve">he </w:t>
      </w:r>
      <w:r w:rsidR="004C610A" w:rsidRPr="00330F21">
        <w:rPr>
          <w:rFonts w:ascii="Times New Roman" w:hAnsi="Times New Roman"/>
          <w:sz w:val="24"/>
          <w:szCs w:val="24"/>
          <w:shd w:val="clear" w:color="auto" w:fill="FFFFFF"/>
        </w:rPr>
        <w:t>FDA</w:t>
      </w:r>
      <w:r w:rsidR="004C610A">
        <w:rPr>
          <w:rFonts w:ascii="Times New Roman" w:hAnsi="Times New Roman"/>
          <w:sz w:val="24"/>
          <w:szCs w:val="24"/>
          <w:shd w:val="clear" w:color="auto" w:fill="FFFFFF"/>
        </w:rPr>
        <w:t xml:space="preserve"> and the </w:t>
      </w:r>
      <w:r w:rsidR="004C610A" w:rsidRPr="00330F21">
        <w:rPr>
          <w:rFonts w:ascii="Times New Roman" w:hAnsi="Times New Roman"/>
          <w:sz w:val="24"/>
          <w:szCs w:val="24"/>
        </w:rPr>
        <w:t>National Cancer Institute</w:t>
      </w:r>
      <w:r w:rsidR="004C610A">
        <w:rPr>
          <w:rFonts w:ascii="Times New Roman" w:hAnsi="Times New Roman"/>
          <w:sz w:val="24"/>
          <w:szCs w:val="24"/>
        </w:rPr>
        <w:t xml:space="preserve"> were key funders of the included studies, t</w:t>
      </w:r>
      <w:r w:rsidR="00A42ACF">
        <w:rPr>
          <w:rFonts w:ascii="Times New Roman" w:hAnsi="Times New Roman"/>
          <w:sz w:val="24"/>
          <w:szCs w:val="24"/>
        </w:rPr>
        <w:t>here may</w:t>
      </w:r>
      <w:r w:rsidR="004C610A">
        <w:rPr>
          <w:rFonts w:ascii="Times New Roman" w:hAnsi="Times New Roman"/>
          <w:sz w:val="24"/>
          <w:szCs w:val="24"/>
        </w:rPr>
        <w:t xml:space="preserve"> </w:t>
      </w:r>
      <w:r>
        <w:rPr>
          <w:rFonts w:ascii="Times New Roman" w:hAnsi="Times New Roman"/>
          <w:sz w:val="24"/>
          <w:szCs w:val="24"/>
        </w:rPr>
        <w:t>be</w:t>
      </w:r>
      <w:r w:rsidR="00564BBB">
        <w:rPr>
          <w:rFonts w:ascii="Times New Roman" w:hAnsi="Times New Roman"/>
          <w:sz w:val="24"/>
          <w:szCs w:val="24"/>
        </w:rPr>
        <w:t xml:space="preserve"> a risk of bias towards </w:t>
      </w:r>
      <w:r>
        <w:rPr>
          <w:rFonts w:ascii="Times New Roman" w:hAnsi="Times New Roman"/>
          <w:sz w:val="24"/>
          <w:szCs w:val="24"/>
        </w:rPr>
        <w:t xml:space="preserve">US-based (and funded) </w:t>
      </w:r>
      <w:r w:rsidR="00A301D6">
        <w:rPr>
          <w:rFonts w:ascii="Times New Roman" w:hAnsi="Times New Roman"/>
          <w:sz w:val="24"/>
          <w:szCs w:val="24"/>
        </w:rPr>
        <w:t xml:space="preserve">studies </w:t>
      </w:r>
      <w:r w:rsidR="00A301D6" w:rsidRPr="00330F21">
        <w:rPr>
          <w:rFonts w:ascii="Times New Roman" w:hAnsi="Times New Roman"/>
          <w:sz w:val="24"/>
          <w:szCs w:val="24"/>
          <w:shd w:val="clear" w:color="auto" w:fill="FFFFFF"/>
        </w:rPr>
        <w:t>finding</w:t>
      </w:r>
      <w:r w:rsidR="00E722BA" w:rsidRPr="00330F21">
        <w:rPr>
          <w:rFonts w:ascii="Times New Roman" w:hAnsi="Times New Roman"/>
          <w:sz w:val="24"/>
          <w:szCs w:val="24"/>
          <w:shd w:val="clear" w:color="auto" w:fill="FFFFFF"/>
        </w:rPr>
        <w:t xml:space="preserve"> unfavourable outcomes </w:t>
      </w:r>
      <w:r w:rsidR="00826CDE">
        <w:rPr>
          <w:rFonts w:ascii="Times New Roman" w:hAnsi="Times New Roman"/>
          <w:sz w:val="24"/>
          <w:szCs w:val="24"/>
          <w:shd w:val="clear" w:color="auto" w:fill="FFFFFF"/>
        </w:rPr>
        <w:t>in</w:t>
      </w:r>
      <w:r w:rsidR="00E722BA" w:rsidRPr="00330F21">
        <w:rPr>
          <w:rFonts w:ascii="Times New Roman" w:hAnsi="Times New Roman"/>
          <w:sz w:val="24"/>
          <w:szCs w:val="24"/>
          <w:shd w:val="clear" w:color="auto" w:fill="FFFFFF"/>
        </w:rPr>
        <w:t xml:space="preserve"> the promotion of electronic cigarettes on social media</w:t>
      </w:r>
      <w:r w:rsidR="000F57D7">
        <w:rPr>
          <w:rFonts w:ascii="Times New Roman" w:hAnsi="Times New Roman"/>
          <w:sz w:val="24"/>
          <w:szCs w:val="24"/>
          <w:shd w:val="clear" w:color="auto" w:fill="FFFFFF"/>
        </w:rPr>
        <w:t xml:space="preserve"> [</w:t>
      </w:r>
      <w:r w:rsidR="004C610A">
        <w:rPr>
          <w:rFonts w:ascii="Times New Roman" w:hAnsi="Times New Roman"/>
          <w:sz w:val="24"/>
          <w:szCs w:val="24"/>
          <w:shd w:val="clear" w:color="auto" w:fill="FFFFFF"/>
        </w:rPr>
        <w:fldChar w:fldCharType="begin"/>
      </w:r>
      <w:r w:rsidR="004C610A">
        <w:rPr>
          <w:rFonts w:ascii="Times New Roman" w:hAnsi="Times New Roman"/>
          <w:sz w:val="24"/>
          <w:szCs w:val="24"/>
          <w:shd w:val="clear" w:color="auto" w:fill="FFFFFF"/>
        </w:rPr>
        <w:instrText xml:space="preserve"> REF _Ref136513132 \r \h </w:instrText>
      </w:r>
      <w:r w:rsidR="004C610A">
        <w:rPr>
          <w:rFonts w:ascii="Times New Roman" w:hAnsi="Times New Roman"/>
          <w:sz w:val="24"/>
          <w:szCs w:val="24"/>
          <w:shd w:val="clear" w:color="auto" w:fill="FFFFFF"/>
        </w:rPr>
      </w:r>
      <w:r w:rsidR="004C610A">
        <w:rPr>
          <w:rFonts w:ascii="Times New Roman" w:hAnsi="Times New Roman"/>
          <w:sz w:val="24"/>
          <w:szCs w:val="24"/>
          <w:shd w:val="clear" w:color="auto" w:fill="FFFFFF"/>
        </w:rPr>
        <w:fldChar w:fldCharType="separate"/>
      </w:r>
      <w:r w:rsidR="004C610A">
        <w:rPr>
          <w:rFonts w:ascii="Times New Roman" w:hAnsi="Times New Roman"/>
          <w:sz w:val="24"/>
          <w:szCs w:val="24"/>
          <w:shd w:val="clear" w:color="auto" w:fill="FFFFFF"/>
        </w:rPr>
        <w:t>14</w:t>
      </w:r>
      <w:r w:rsidR="004C610A">
        <w:rPr>
          <w:rFonts w:ascii="Times New Roman" w:hAnsi="Times New Roman"/>
          <w:sz w:val="24"/>
          <w:szCs w:val="24"/>
          <w:shd w:val="clear" w:color="auto" w:fill="FFFFFF"/>
        </w:rPr>
        <w:fldChar w:fldCharType="end"/>
      </w:r>
      <w:r w:rsidR="000F57D7">
        <w:rPr>
          <w:rFonts w:ascii="Times New Roman" w:hAnsi="Times New Roman"/>
          <w:sz w:val="24"/>
          <w:szCs w:val="24"/>
          <w:shd w:val="clear" w:color="auto" w:fill="FFFFFF"/>
        </w:rPr>
        <w:t>]</w:t>
      </w:r>
      <w:r w:rsidR="00E722BA" w:rsidRPr="00330F21">
        <w:rPr>
          <w:rFonts w:ascii="Times New Roman" w:hAnsi="Times New Roman"/>
          <w:sz w:val="24"/>
          <w:szCs w:val="24"/>
          <w:shd w:val="clear" w:color="auto" w:fill="FFFFFF"/>
        </w:rPr>
        <w:t>.</w:t>
      </w:r>
      <w:r w:rsidR="00E722BA">
        <w:rPr>
          <w:rFonts w:ascii="Times New Roman" w:hAnsi="Times New Roman"/>
          <w:sz w:val="24"/>
          <w:szCs w:val="24"/>
          <w:shd w:val="clear" w:color="auto" w:fill="FFFFFF"/>
        </w:rPr>
        <w:t xml:space="preserve"> </w:t>
      </w:r>
      <w:r w:rsidR="000F57D7">
        <w:rPr>
          <w:rFonts w:ascii="Times New Roman" w:hAnsi="Times New Roman"/>
          <w:sz w:val="24"/>
          <w:szCs w:val="24"/>
        </w:rPr>
        <w:t>Hence, the</w:t>
      </w:r>
      <w:r w:rsidR="00E722BA">
        <w:rPr>
          <w:rFonts w:ascii="Times New Roman" w:hAnsi="Times New Roman"/>
          <w:sz w:val="24"/>
          <w:szCs w:val="24"/>
        </w:rPr>
        <w:t xml:space="preserve"> </w:t>
      </w:r>
      <w:r w:rsidR="00E722BA" w:rsidRPr="00847879">
        <w:rPr>
          <w:rFonts w:ascii="Times New Roman" w:hAnsi="Times New Roman"/>
          <w:sz w:val="24"/>
          <w:szCs w:val="24"/>
        </w:rPr>
        <w:t xml:space="preserve">omission of </w:t>
      </w:r>
      <w:r w:rsidR="00A42ACF">
        <w:rPr>
          <w:rFonts w:ascii="Times New Roman" w:hAnsi="Times New Roman"/>
          <w:sz w:val="24"/>
          <w:szCs w:val="24"/>
        </w:rPr>
        <w:t xml:space="preserve">a </w:t>
      </w:r>
      <w:r w:rsidR="00A301D6">
        <w:rPr>
          <w:rFonts w:ascii="Times New Roman" w:hAnsi="Times New Roman"/>
          <w:sz w:val="24"/>
          <w:szCs w:val="24"/>
        </w:rPr>
        <w:t xml:space="preserve">declaration </w:t>
      </w:r>
      <w:r w:rsidR="00A301D6" w:rsidRPr="00847879">
        <w:rPr>
          <w:rFonts w:ascii="Times New Roman" w:hAnsi="Times New Roman"/>
          <w:sz w:val="24"/>
          <w:szCs w:val="24"/>
        </w:rPr>
        <w:t>of</w:t>
      </w:r>
      <w:r w:rsidR="00E722BA" w:rsidRPr="00847879">
        <w:rPr>
          <w:rFonts w:ascii="Times New Roman" w:hAnsi="Times New Roman"/>
          <w:sz w:val="24"/>
          <w:szCs w:val="24"/>
        </w:rPr>
        <w:t xml:space="preserve"> interest </w:t>
      </w:r>
      <w:r w:rsidR="000F57D7">
        <w:rPr>
          <w:rFonts w:ascii="Times New Roman" w:hAnsi="Times New Roman"/>
          <w:sz w:val="24"/>
          <w:szCs w:val="24"/>
        </w:rPr>
        <w:t xml:space="preserve">and funding information </w:t>
      </w:r>
      <w:r w:rsidR="00E722BA" w:rsidRPr="00847879">
        <w:rPr>
          <w:rFonts w:ascii="Times New Roman" w:hAnsi="Times New Roman"/>
          <w:sz w:val="24"/>
          <w:szCs w:val="24"/>
        </w:rPr>
        <w:t>observed in Daniel, Jackson and Westerman</w:t>
      </w:r>
      <w:r w:rsidR="00E722BA">
        <w:rPr>
          <w:rFonts w:ascii="Times New Roman" w:hAnsi="Times New Roman"/>
          <w:sz w:val="24"/>
          <w:szCs w:val="24"/>
        </w:rPr>
        <w:t>'s (</w:t>
      </w:r>
      <w:r w:rsidR="00E722BA" w:rsidRPr="00847879">
        <w:rPr>
          <w:rFonts w:ascii="Times New Roman" w:hAnsi="Times New Roman"/>
          <w:sz w:val="24"/>
          <w:szCs w:val="24"/>
        </w:rPr>
        <w:t xml:space="preserve">2018) </w:t>
      </w:r>
      <w:r w:rsidR="00E722BA">
        <w:rPr>
          <w:rFonts w:ascii="Times New Roman" w:hAnsi="Times New Roman"/>
          <w:sz w:val="24"/>
          <w:szCs w:val="24"/>
        </w:rPr>
        <w:t>study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_Ref136518232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50</w:t>
      </w:r>
      <w:r w:rsidR="00887EE7">
        <w:rPr>
          <w:rFonts w:ascii="Times New Roman" w:hAnsi="Times New Roman"/>
          <w:sz w:val="24"/>
          <w:szCs w:val="24"/>
        </w:rPr>
        <w:fldChar w:fldCharType="end"/>
      </w:r>
      <w:r w:rsidR="00E722BA">
        <w:rPr>
          <w:rFonts w:ascii="Times New Roman" w:hAnsi="Times New Roman"/>
          <w:sz w:val="24"/>
          <w:szCs w:val="24"/>
        </w:rPr>
        <w:t>] is problematic</w:t>
      </w:r>
      <w:r w:rsidR="00373B43">
        <w:rPr>
          <w:rFonts w:ascii="Times New Roman" w:hAnsi="Times New Roman"/>
          <w:sz w:val="24"/>
          <w:szCs w:val="24"/>
        </w:rPr>
        <w:t xml:space="preserve">. </w:t>
      </w:r>
      <w:r w:rsidR="00E722BA">
        <w:rPr>
          <w:rFonts w:ascii="Times New Roman" w:hAnsi="Times New Roman"/>
          <w:sz w:val="24"/>
          <w:szCs w:val="24"/>
        </w:rPr>
        <w:t>C</w:t>
      </w:r>
      <w:r w:rsidR="00E722BA" w:rsidRPr="00847879">
        <w:rPr>
          <w:rFonts w:ascii="Times New Roman" w:hAnsi="Times New Roman"/>
          <w:sz w:val="24"/>
          <w:szCs w:val="24"/>
        </w:rPr>
        <w:t xml:space="preserve">onflicts of interest and funding should always </w:t>
      </w:r>
      <w:r w:rsidR="00E722BA">
        <w:rPr>
          <w:rFonts w:ascii="Times New Roman" w:hAnsi="Times New Roman"/>
          <w:sz w:val="24"/>
          <w:szCs w:val="24"/>
        </w:rPr>
        <w:t xml:space="preserve">be </w:t>
      </w:r>
      <w:r w:rsidR="00E722BA" w:rsidRPr="00847879">
        <w:rPr>
          <w:rFonts w:ascii="Times New Roman" w:hAnsi="Times New Roman"/>
          <w:sz w:val="24"/>
          <w:szCs w:val="24"/>
        </w:rPr>
        <w:t xml:space="preserve">declared, as it is primordial information and </w:t>
      </w:r>
      <w:r w:rsidR="00E722BA">
        <w:rPr>
          <w:rFonts w:ascii="Times New Roman" w:hAnsi="Times New Roman"/>
          <w:sz w:val="24"/>
          <w:szCs w:val="24"/>
        </w:rPr>
        <w:t xml:space="preserve">an </w:t>
      </w:r>
      <w:r w:rsidR="00E722BA" w:rsidRPr="00847879">
        <w:rPr>
          <w:rFonts w:ascii="Times New Roman" w:hAnsi="Times New Roman"/>
          <w:sz w:val="24"/>
          <w:szCs w:val="24"/>
        </w:rPr>
        <w:t>ethical principle in health research</w:t>
      </w:r>
      <w:r w:rsidR="00935745">
        <w:rPr>
          <w:rFonts w:ascii="Times New Roman" w:hAnsi="Times New Roman"/>
          <w:sz w:val="24"/>
          <w:szCs w:val="24"/>
        </w:rPr>
        <w:t xml:space="preserve">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_Ref136528470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70</w:t>
      </w:r>
      <w:r w:rsidR="00887EE7">
        <w:rPr>
          <w:rFonts w:ascii="Times New Roman" w:hAnsi="Times New Roman"/>
          <w:sz w:val="24"/>
          <w:szCs w:val="24"/>
        </w:rPr>
        <w:fldChar w:fldCharType="end"/>
      </w:r>
      <w:r w:rsidR="00935745">
        <w:rPr>
          <w:rFonts w:ascii="Times New Roman" w:hAnsi="Times New Roman"/>
          <w:sz w:val="24"/>
          <w:szCs w:val="24"/>
        </w:rPr>
        <w:t>].</w:t>
      </w:r>
    </w:p>
    <w:p w14:paraId="79F91CE3" w14:textId="21B274BF" w:rsidR="00D43E23" w:rsidRDefault="00A42ACF" w:rsidP="00623D61">
      <w:pPr>
        <w:spacing w:before="240" w:line="480" w:lineRule="auto"/>
        <w:jc w:val="both"/>
        <w:rPr>
          <w:rFonts w:ascii="Times New Roman" w:hAnsi="Times New Roman"/>
          <w:sz w:val="24"/>
          <w:szCs w:val="24"/>
        </w:rPr>
      </w:pPr>
      <w:r>
        <w:rPr>
          <w:rFonts w:ascii="Times New Roman" w:hAnsi="Times New Roman"/>
          <w:sz w:val="24"/>
          <w:szCs w:val="24"/>
        </w:rPr>
        <w:t xml:space="preserve">The sample size of the included studies is </w:t>
      </w:r>
      <w:r w:rsidR="0073028C">
        <w:rPr>
          <w:rFonts w:ascii="Times New Roman" w:hAnsi="Times New Roman"/>
          <w:sz w:val="24"/>
          <w:szCs w:val="24"/>
        </w:rPr>
        <w:t xml:space="preserve">relatively </w:t>
      </w:r>
      <w:r w:rsidR="00AB45E6">
        <w:rPr>
          <w:rFonts w:ascii="Times New Roman" w:hAnsi="Times New Roman"/>
          <w:sz w:val="24"/>
          <w:szCs w:val="24"/>
          <w:shd w:val="clear" w:color="auto" w:fill="FFFFFF"/>
        </w:rPr>
        <w:t>small</w:t>
      </w:r>
      <w:r w:rsidR="00EE7614">
        <w:rPr>
          <w:rFonts w:ascii="Times New Roman" w:hAnsi="Times New Roman"/>
          <w:sz w:val="24"/>
          <w:szCs w:val="24"/>
          <w:shd w:val="clear" w:color="auto" w:fill="FFFFFF"/>
        </w:rPr>
        <w:t xml:space="preserve"> </w:t>
      </w:r>
      <w:r w:rsidR="00997150">
        <w:rPr>
          <w:rFonts w:ascii="Times New Roman" w:hAnsi="Times New Roman"/>
          <w:sz w:val="24"/>
          <w:szCs w:val="24"/>
          <w:shd w:val="clear" w:color="auto" w:fill="FFFFFF"/>
        </w:rPr>
        <w:t>and non-diversified</w:t>
      </w:r>
      <w:r w:rsidR="00EB6210">
        <w:rPr>
          <w:rFonts w:ascii="Times New Roman" w:hAnsi="Times New Roman"/>
          <w:sz w:val="24"/>
          <w:szCs w:val="24"/>
          <w:shd w:val="clear" w:color="auto" w:fill="FFFFFF"/>
        </w:rPr>
        <w:t xml:space="preserve">. For </w:t>
      </w:r>
      <w:r>
        <w:rPr>
          <w:rFonts w:ascii="Times New Roman" w:hAnsi="Times New Roman"/>
          <w:sz w:val="24"/>
          <w:szCs w:val="24"/>
          <w:shd w:val="clear" w:color="auto" w:fill="FFFFFF"/>
        </w:rPr>
        <w:t>example</w:t>
      </w:r>
      <w:r w:rsidR="00EB6210">
        <w:rPr>
          <w:rFonts w:ascii="Times New Roman" w:hAnsi="Times New Roman"/>
          <w:sz w:val="24"/>
          <w:szCs w:val="24"/>
          <w:shd w:val="clear" w:color="auto" w:fill="FFFFFF"/>
        </w:rPr>
        <w:t xml:space="preserve">, </w:t>
      </w:r>
      <w:r w:rsidR="00EB6210" w:rsidRPr="00724114">
        <w:rPr>
          <w:rFonts w:ascii="Times New Roman" w:hAnsi="Times New Roman"/>
          <w:sz w:val="24"/>
          <w:szCs w:val="24"/>
        </w:rPr>
        <w:t>Laestadius et al</w:t>
      </w:r>
      <w:r w:rsidR="00480F84">
        <w:rPr>
          <w:rFonts w:ascii="Times New Roman" w:hAnsi="Times New Roman"/>
          <w:sz w:val="24"/>
          <w:szCs w:val="24"/>
        </w:rPr>
        <w:t>.</w:t>
      </w:r>
      <w:r w:rsidR="00D81AFF">
        <w:rPr>
          <w:rFonts w:ascii="Times New Roman" w:hAnsi="Times New Roman"/>
          <w:sz w:val="24"/>
          <w:szCs w:val="24"/>
        </w:rPr>
        <w:t xml:space="preserve"> </w:t>
      </w:r>
      <w:r w:rsidR="00EB6210">
        <w:rPr>
          <w:rFonts w:ascii="Times New Roman" w:hAnsi="Times New Roman"/>
          <w:sz w:val="24"/>
          <w:szCs w:val="24"/>
        </w:rPr>
        <w:t>(</w:t>
      </w:r>
      <w:r w:rsidR="00EB6210" w:rsidRPr="00724114">
        <w:rPr>
          <w:rFonts w:ascii="Times New Roman" w:hAnsi="Times New Roman"/>
          <w:sz w:val="24"/>
          <w:szCs w:val="24"/>
        </w:rPr>
        <w:t>201</w:t>
      </w:r>
      <w:r w:rsidR="00EB6210">
        <w:rPr>
          <w:rFonts w:ascii="Times New Roman" w:hAnsi="Times New Roman"/>
          <w:sz w:val="24"/>
          <w:szCs w:val="24"/>
        </w:rPr>
        <w:t>9)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_Ref136518238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54</w:t>
      </w:r>
      <w:r w:rsidR="00887EE7">
        <w:rPr>
          <w:rFonts w:ascii="Times New Roman" w:hAnsi="Times New Roman"/>
          <w:sz w:val="24"/>
          <w:szCs w:val="24"/>
        </w:rPr>
        <w:fldChar w:fldCharType="end"/>
      </w:r>
      <w:r w:rsidR="00EB6210">
        <w:rPr>
          <w:rFonts w:ascii="Times New Roman" w:hAnsi="Times New Roman"/>
          <w:sz w:val="24"/>
          <w:szCs w:val="24"/>
        </w:rPr>
        <w:t xml:space="preserve">] and </w:t>
      </w:r>
      <w:r w:rsidR="00EB6210" w:rsidRPr="00724114">
        <w:rPr>
          <w:rFonts w:ascii="Times New Roman" w:hAnsi="Times New Roman"/>
          <w:sz w:val="24"/>
          <w:szCs w:val="24"/>
        </w:rPr>
        <w:t>Laestadius et al</w:t>
      </w:r>
      <w:r w:rsidR="00480F84">
        <w:rPr>
          <w:rFonts w:ascii="Times New Roman" w:hAnsi="Times New Roman"/>
          <w:sz w:val="24"/>
          <w:szCs w:val="24"/>
        </w:rPr>
        <w:t>.</w:t>
      </w:r>
      <w:r w:rsidR="00EB6210" w:rsidRPr="00724114">
        <w:rPr>
          <w:rFonts w:ascii="Times New Roman" w:hAnsi="Times New Roman"/>
          <w:sz w:val="24"/>
          <w:szCs w:val="24"/>
        </w:rPr>
        <w:t xml:space="preserve"> </w:t>
      </w:r>
      <w:r w:rsidR="00EB6210">
        <w:rPr>
          <w:rFonts w:ascii="Times New Roman" w:hAnsi="Times New Roman"/>
          <w:sz w:val="24"/>
          <w:szCs w:val="24"/>
        </w:rPr>
        <w:t>(</w:t>
      </w:r>
      <w:r w:rsidR="00EB6210" w:rsidRPr="00724114">
        <w:rPr>
          <w:rFonts w:ascii="Times New Roman" w:hAnsi="Times New Roman"/>
          <w:sz w:val="24"/>
          <w:szCs w:val="24"/>
        </w:rPr>
        <w:t>2020</w:t>
      </w:r>
      <w:r w:rsidR="00EB6210">
        <w:rPr>
          <w:rFonts w:ascii="Times New Roman" w:hAnsi="Times New Roman"/>
          <w:sz w:val="24"/>
          <w:szCs w:val="24"/>
        </w:rPr>
        <w:t>)</w:t>
      </w:r>
      <w:r w:rsidR="00D81AFF">
        <w:rPr>
          <w:rFonts w:ascii="Times New Roman" w:hAnsi="Times New Roman"/>
          <w:sz w:val="24"/>
          <w:szCs w:val="24"/>
        </w:rPr>
        <w:t xml:space="preserve">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_Ref136518239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55</w:t>
      </w:r>
      <w:r w:rsidR="00887EE7">
        <w:rPr>
          <w:rFonts w:ascii="Times New Roman" w:hAnsi="Times New Roman"/>
          <w:sz w:val="24"/>
          <w:szCs w:val="24"/>
        </w:rPr>
        <w:fldChar w:fldCharType="end"/>
      </w:r>
      <w:r w:rsidR="00D81AFF">
        <w:rPr>
          <w:rFonts w:ascii="Times New Roman" w:hAnsi="Times New Roman"/>
          <w:sz w:val="24"/>
          <w:szCs w:val="24"/>
        </w:rPr>
        <w:t xml:space="preserve">] </w:t>
      </w:r>
      <w:r w:rsidR="00D81AFF">
        <w:rPr>
          <w:rFonts w:ascii="Times New Roman" w:hAnsi="Times New Roman"/>
          <w:sz w:val="24"/>
          <w:szCs w:val="24"/>
          <w:shd w:val="clear" w:color="auto" w:fill="FFFFFF"/>
        </w:rPr>
        <w:t>shared</w:t>
      </w:r>
      <w:r w:rsidR="00E717FF">
        <w:rPr>
          <w:rFonts w:ascii="Times New Roman" w:hAnsi="Times New Roman"/>
          <w:sz w:val="24"/>
          <w:szCs w:val="24"/>
          <w:shd w:val="clear" w:color="auto" w:fill="FFFFFF"/>
        </w:rPr>
        <w:t xml:space="preserve"> the same </w:t>
      </w:r>
      <w:r w:rsidR="00EB6210">
        <w:rPr>
          <w:rFonts w:ascii="Times New Roman" w:hAnsi="Times New Roman"/>
          <w:sz w:val="24"/>
          <w:szCs w:val="24"/>
          <w:shd w:val="clear" w:color="auto" w:fill="FFFFFF"/>
        </w:rPr>
        <w:t xml:space="preserve">small </w:t>
      </w:r>
      <w:r w:rsidR="00EB6210" w:rsidRPr="00E86379">
        <w:rPr>
          <w:rFonts w:ascii="Times New Roman" w:hAnsi="Times New Roman"/>
          <w:sz w:val="24"/>
          <w:szCs w:val="24"/>
          <w:shd w:val="clear" w:color="auto" w:fill="FFFFFF"/>
        </w:rPr>
        <w:t xml:space="preserve">sample size </w:t>
      </w:r>
      <w:r w:rsidR="00E717FF" w:rsidRPr="00E86379">
        <w:rPr>
          <w:rFonts w:ascii="Times New Roman" w:hAnsi="Times New Roman"/>
          <w:sz w:val="24"/>
          <w:szCs w:val="24"/>
          <w:shd w:val="clear" w:color="auto" w:fill="FFFFFF"/>
        </w:rPr>
        <w:t xml:space="preserve">of 69 </w:t>
      </w:r>
      <w:r w:rsidR="00EB6210" w:rsidRPr="00D81AFF">
        <w:rPr>
          <w:rFonts w:ascii="Times New Roman" w:hAnsi="Times New Roman"/>
          <w:sz w:val="24"/>
          <w:szCs w:val="24"/>
          <w:shd w:val="clear" w:color="auto" w:fill="FFFFFF"/>
        </w:rPr>
        <w:t>participants</w:t>
      </w:r>
      <w:r w:rsidR="00D81AFF">
        <w:rPr>
          <w:rFonts w:ascii="Times New Roman" w:hAnsi="Times New Roman"/>
          <w:sz w:val="24"/>
          <w:szCs w:val="24"/>
          <w:shd w:val="clear" w:color="auto" w:fill="FFFFFF"/>
        </w:rPr>
        <w:t xml:space="preserve">; </w:t>
      </w:r>
      <w:r w:rsidR="003859D8" w:rsidRPr="00D81AFF">
        <w:rPr>
          <w:rFonts w:ascii="Times New Roman" w:hAnsi="Times New Roman"/>
          <w:sz w:val="24"/>
          <w:szCs w:val="24"/>
        </w:rPr>
        <w:t xml:space="preserve">Han </w:t>
      </w:r>
      <w:r w:rsidR="007C5AF5" w:rsidRPr="00D81AFF">
        <w:rPr>
          <w:rFonts w:ascii="Times New Roman" w:hAnsi="Times New Roman"/>
          <w:sz w:val="24"/>
          <w:szCs w:val="24"/>
        </w:rPr>
        <w:t xml:space="preserve">and collaborators (2022) </w:t>
      </w:r>
      <w:r w:rsidR="0073028C">
        <w:rPr>
          <w:rFonts w:ascii="Times New Roman" w:hAnsi="Times New Roman"/>
          <w:sz w:val="24"/>
          <w:szCs w:val="24"/>
        </w:rPr>
        <w:t>study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_Ref136518235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52</w:t>
      </w:r>
      <w:r w:rsidR="00887EE7">
        <w:rPr>
          <w:rFonts w:ascii="Times New Roman" w:hAnsi="Times New Roman"/>
          <w:sz w:val="24"/>
          <w:szCs w:val="24"/>
        </w:rPr>
        <w:fldChar w:fldCharType="end"/>
      </w:r>
      <w:r w:rsidR="007C5AF5" w:rsidRPr="00D81AFF">
        <w:rPr>
          <w:rFonts w:ascii="Times New Roman" w:hAnsi="Times New Roman"/>
          <w:sz w:val="24"/>
          <w:szCs w:val="24"/>
        </w:rPr>
        <w:t>]</w:t>
      </w:r>
      <w:r w:rsidR="00D81AFF" w:rsidRPr="00D81AFF">
        <w:rPr>
          <w:rFonts w:ascii="Times New Roman" w:hAnsi="Times New Roman"/>
          <w:sz w:val="24"/>
          <w:szCs w:val="24"/>
        </w:rPr>
        <w:t xml:space="preserve"> </w:t>
      </w:r>
      <w:r w:rsidR="00E46C3F" w:rsidRPr="00D81AFF">
        <w:rPr>
          <w:rFonts w:ascii="Times New Roman" w:hAnsi="Times New Roman"/>
          <w:sz w:val="24"/>
          <w:szCs w:val="24"/>
        </w:rPr>
        <w:t xml:space="preserve">primarily consisted of </w:t>
      </w:r>
      <w:r w:rsidR="00BA22E0" w:rsidRPr="00D81AFF">
        <w:rPr>
          <w:rFonts w:ascii="Times New Roman" w:hAnsi="Times New Roman"/>
          <w:sz w:val="24"/>
          <w:szCs w:val="24"/>
        </w:rPr>
        <w:t xml:space="preserve">female </w:t>
      </w:r>
      <w:r w:rsidR="00E46C3F" w:rsidRPr="00D81AFF">
        <w:rPr>
          <w:rFonts w:ascii="Times New Roman" w:hAnsi="Times New Roman"/>
          <w:sz w:val="24"/>
          <w:szCs w:val="24"/>
        </w:rPr>
        <w:t xml:space="preserve">participants who were </w:t>
      </w:r>
      <w:r w:rsidR="00E86379" w:rsidRPr="00D81AFF">
        <w:rPr>
          <w:rFonts w:ascii="Times New Roman" w:hAnsi="Times New Roman"/>
          <w:sz w:val="24"/>
          <w:szCs w:val="24"/>
        </w:rPr>
        <w:t>W</w:t>
      </w:r>
      <w:r w:rsidR="00E46C3F" w:rsidRPr="00D81AFF">
        <w:rPr>
          <w:rFonts w:ascii="Times New Roman" w:hAnsi="Times New Roman"/>
          <w:sz w:val="24"/>
          <w:szCs w:val="24"/>
        </w:rPr>
        <w:t xml:space="preserve">hite </w:t>
      </w:r>
      <w:r w:rsidR="00E86379" w:rsidRPr="00D81AFF">
        <w:rPr>
          <w:rFonts w:ascii="Times New Roman" w:hAnsi="Times New Roman"/>
          <w:sz w:val="24"/>
          <w:szCs w:val="24"/>
        </w:rPr>
        <w:t>Ca</w:t>
      </w:r>
      <w:r w:rsidR="00E46C3F" w:rsidRPr="00D81AFF">
        <w:rPr>
          <w:rFonts w:ascii="Times New Roman" w:hAnsi="Times New Roman"/>
          <w:sz w:val="24"/>
          <w:szCs w:val="24"/>
        </w:rPr>
        <w:t>ucasian</w:t>
      </w:r>
      <w:r w:rsidR="00D81AFF">
        <w:rPr>
          <w:rFonts w:ascii="Times New Roman" w:hAnsi="Times New Roman"/>
          <w:sz w:val="24"/>
          <w:szCs w:val="24"/>
        </w:rPr>
        <w:t xml:space="preserve">; </w:t>
      </w:r>
      <w:r w:rsidR="00006098" w:rsidRPr="00D81AFF">
        <w:rPr>
          <w:rFonts w:ascii="Times New Roman" w:hAnsi="Times New Roman"/>
          <w:sz w:val="24"/>
          <w:szCs w:val="24"/>
        </w:rPr>
        <w:t>and Phu</w:t>
      </w:r>
      <w:r w:rsidR="00D81AFF">
        <w:rPr>
          <w:rFonts w:ascii="Times New Roman" w:hAnsi="Times New Roman"/>
          <w:sz w:val="24"/>
          <w:szCs w:val="24"/>
        </w:rPr>
        <w:t>a, Lin and Lim study (2018)</w:t>
      </w:r>
      <w:r w:rsidR="00484D44">
        <w:rPr>
          <w:rFonts w:ascii="Times New Roman" w:hAnsi="Times New Roman"/>
          <w:sz w:val="24"/>
          <w:szCs w:val="24"/>
        </w:rPr>
        <w:t xml:space="preserve">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_Ref136518243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57</w:t>
      </w:r>
      <w:r w:rsidR="00887EE7">
        <w:rPr>
          <w:rFonts w:ascii="Times New Roman" w:hAnsi="Times New Roman"/>
          <w:sz w:val="24"/>
          <w:szCs w:val="24"/>
        </w:rPr>
        <w:fldChar w:fldCharType="end"/>
      </w:r>
      <w:r w:rsidR="00D2091B">
        <w:rPr>
          <w:rFonts w:ascii="Times New Roman" w:hAnsi="Times New Roman"/>
          <w:sz w:val="24"/>
          <w:szCs w:val="24"/>
        </w:rPr>
        <w:t>] was</w:t>
      </w:r>
      <w:r w:rsidR="00D81AFF">
        <w:rPr>
          <w:rFonts w:ascii="Times New Roman" w:hAnsi="Times New Roman"/>
          <w:sz w:val="24"/>
          <w:szCs w:val="24"/>
        </w:rPr>
        <w:t xml:space="preserve"> majority </w:t>
      </w:r>
      <w:r w:rsidR="00D81AFF">
        <w:rPr>
          <w:rFonts w:ascii="Times New Roman" w:hAnsi="Times New Roman"/>
          <w:sz w:val="24"/>
          <w:szCs w:val="24"/>
        </w:rPr>
        <w:lastRenderedPageBreak/>
        <w:t>consisted of Caucasian participants</w:t>
      </w:r>
      <w:r w:rsidR="00006098" w:rsidRPr="00D81AFF">
        <w:rPr>
          <w:rFonts w:ascii="Times New Roman" w:hAnsi="Times New Roman"/>
          <w:sz w:val="24"/>
          <w:szCs w:val="24"/>
        </w:rPr>
        <w:t>.</w:t>
      </w:r>
      <w:r w:rsidR="00D81AFF">
        <w:rPr>
          <w:rFonts w:ascii="Times New Roman" w:hAnsi="Times New Roman"/>
          <w:sz w:val="24"/>
          <w:szCs w:val="24"/>
        </w:rPr>
        <w:t xml:space="preserve"> </w:t>
      </w:r>
      <w:r w:rsidR="007734C6">
        <w:rPr>
          <w:rFonts w:ascii="Times New Roman" w:hAnsi="Times New Roman"/>
          <w:sz w:val="24"/>
          <w:szCs w:val="24"/>
        </w:rPr>
        <w:t>T</w:t>
      </w:r>
      <w:r w:rsidR="007734C6" w:rsidRPr="00330F21">
        <w:rPr>
          <w:rFonts w:ascii="Times New Roman" w:hAnsi="Times New Roman"/>
          <w:sz w:val="24"/>
          <w:szCs w:val="24"/>
        </w:rPr>
        <w:t>he geographic disproportion</w:t>
      </w:r>
      <w:r w:rsidR="007734C6">
        <w:rPr>
          <w:rFonts w:ascii="Times New Roman" w:hAnsi="Times New Roman"/>
          <w:sz w:val="24"/>
          <w:szCs w:val="24"/>
        </w:rPr>
        <w:t>ality</w:t>
      </w:r>
      <w:r w:rsidR="007734C6" w:rsidRPr="00330F21">
        <w:rPr>
          <w:rFonts w:ascii="Times New Roman" w:hAnsi="Times New Roman"/>
          <w:sz w:val="24"/>
          <w:szCs w:val="24"/>
        </w:rPr>
        <w:t xml:space="preserve"> </w:t>
      </w:r>
      <w:r w:rsidR="007734C6" w:rsidRPr="000B692F">
        <w:rPr>
          <w:rFonts w:ascii="Times New Roman" w:hAnsi="Times New Roman"/>
          <w:sz w:val="24"/>
          <w:szCs w:val="24"/>
          <w:shd w:val="clear" w:color="auto" w:fill="FFFFFF"/>
        </w:rPr>
        <w:t>of electronic cigarette research</w:t>
      </w:r>
      <w:r w:rsidR="007734C6">
        <w:rPr>
          <w:rFonts w:ascii="Times New Roman" w:hAnsi="Times New Roman"/>
          <w:sz w:val="24"/>
          <w:szCs w:val="24"/>
          <w:shd w:val="clear" w:color="auto" w:fill="FFFFFF"/>
        </w:rPr>
        <w:t xml:space="preserve"> </w:t>
      </w:r>
      <w:r w:rsidR="007734C6" w:rsidRPr="000B692F">
        <w:rPr>
          <w:rFonts w:ascii="Times New Roman" w:hAnsi="Times New Roman"/>
          <w:sz w:val="24"/>
          <w:szCs w:val="24"/>
          <w:shd w:val="clear" w:color="auto" w:fill="FFFFFF"/>
        </w:rPr>
        <w:t>contributes to increased discrepancies in regulatory policy development globally and highlights health inequalities</w:t>
      </w:r>
      <w:r w:rsidR="008640BF">
        <w:rPr>
          <w:rFonts w:ascii="Times New Roman" w:hAnsi="Times New Roman"/>
          <w:sz w:val="24"/>
          <w:szCs w:val="24"/>
          <w:shd w:val="clear" w:color="auto" w:fill="FFFFFF"/>
        </w:rPr>
        <w:t xml:space="preserve">. </w:t>
      </w:r>
      <w:r>
        <w:rPr>
          <w:rFonts w:ascii="Times New Roman" w:hAnsi="Times New Roman"/>
          <w:sz w:val="24"/>
          <w:szCs w:val="24"/>
        </w:rPr>
        <w:t>A</w:t>
      </w:r>
      <w:r w:rsidR="00623D61" w:rsidRPr="00DE506F">
        <w:rPr>
          <w:rFonts w:ascii="Times New Roman" w:hAnsi="Times New Roman"/>
          <w:sz w:val="24"/>
          <w:szCs w:val="24"/>
        </w:rPr>
        <w:t xml:space="preserve">lthough the </w:t>
      </w:r>
      <w:r>
        <w:rPr>
          <w:rFonts w:ascii="Times New Roman" w:hAnsi="Times New Roman"/>
          <w:sz w:val="24"/>
          <w:szCs w:val="24"/>
        </w:rPr>
        <w:t>included</w:t>
      </w:r>
      <w:r w:rsidR="00623D61" w:rsidRPr="00DE506F">
        <w:rPr>
          <w:rFonts w:ascii="Times New Roman" w:hAnsi="Times New Roman"/>
          <w:sz w:val="24"/>
          <w:szCs w:val="24"/>
        </w:rPr>
        <w:t xml:space="preserve"> studies examined popular social media platforms like Facebook, Twitter, </w:t>
      </w:r>
      <w:r w:rsidR="002335E6">
        <w:rPr>
          <w:rFonts w:ascii="Times New Roman" w:hAnsi="Times New Roman"/>
          <w:sz w:val="24"/>
          <w:szCs w:val="24"/>
        </w:rPr>
        <w:t xml:space="preserve">Snapchat, </w:t>
      </w:r>
      <w:r w:rsidR="00623D61" w:rsidRPr="00DE506F">
        <w:rPr>
          <w:rFonts w:ascii="Times New Roman" w:hAnsi="Times New Roman"/>
          <w:sz w:val="24"/>
          <w:szCs w:val="24"/>
        </w:rPr>
        <w:t>Instagram, and YouTube, they did not include TikTok, an emerging social media platform popular among youths</w:t>
      </w:r>
      <w:r w:rsidR="001F6278">
        <w:rPr>
          <w:rFonts w:ascii="Times New Roman" w:hAnsi="Times New Roman"/>
          <w:sz w:val="24"/>
          <w:szCs w:val="24"/>
        </w:rPr>
        <w:t xml:space="preserve">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_Ref136531139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71</w:t>
      </w:r>
      <w:r w:rsidR="00887EE7">
        <w:rPr>
          <w:rFonts w:ascii="Times New Roman" w:hAnsi="Times New Roman"/>
          <w:sz w:val="24"/>
          <w:szCs w:val="24"/>
        </w:rPr>
        <w:fldChar w:fldCharType="end"/>
      </w:r>
      <w:r w:rsidR="001F6278">
        <w:rPr>
          <w:rFonts w:ascii="Times New Roman" w:hAnsi="Times New Roman"/>
          <w:sz w:val="24"/>
          <w:szCs w:val="24"/>
        </w:rPr>
        <w:t>]</w:t>
      </w:r>
      <w:r w:rsidR="00815CBB">
        <w:rPr>
          <w:rFonts w:ascii="Times New Roman" w:hAnsi="Times New Roman"/>
          <w:sz w:val="24"/>
          <w:szCs w:val="24"/>
        </w:rPr>
        <w:t>, drawing attention to</w:t>
      </w:r>
      <w:r w:rsidR="00815CBB" w:rsidRPr="00A66656">
        <w:rPr>
          <w:rFonts w:ascii="Times New Roman" w:hAnsi="Times New Roman"/>
          <w:sz w:val="24"/>
          <w:szCs w:val="24"/>
        </w:rPr>
        <w:t xml:space="preserve"> the need fo</w:t>
      </w:r>
      <w:r>
        <w:rPr>
          <w:rFonts w:ascii="Times New Roman" w:hAnsi="Times New Roman"/>
          <w:sz w:val="24"/>
          <w:szCs w:val="24"/>
        </w:rPr>
        <w:t>r</w:t>
      </w:r>
      <w:r w:rsidR="00815CBB" w:rsidRPr="00A66656">
        <w:rPr>
          <w:rFonts w:ascii="Times New Roman" w:hAnsi="Times New Roman"/>
          <w:sz w:val="24"/>
          <w:szCs w:val="24"/>
        </w:rPr>
        <w:t xml:space="preserve"> updated and contextualized research on this topic.</w:t>
      </w:r>
    </w:p>
    <w:p w14:paraId="42759CF4" w14:textId="705999A8" w:rsidR="00867974" w:rsidRDefault="00373B43" w:rsidP="00867974">
      <w:pPr>
        <w:spacing w:before="240" w:line="480" w:lineRule="auto"/>
        <w:jc w:val="both"/>
        <w:rPr>
          <w:rFonts w:ascii="Times New Roman" w:hAnsi="Times New Roman"/>
          <w:sz w:val="24"/>
          <w:szCs w:val="24"/>
        </w:rPr>
      </w:pPr>
      <w:r w:rsidRPr="00F52E2A">
        <w:rPr>
          <w:rFonts w:ascii="Times New Roman" w:hAnsi="Times New Roman"/>
          <w:sz w:val="24"/>
          <w:szCs w:val="24"/>
        </w:rPr>
        <w:t>An ecological validity issue was found in two experimental studies</w:t>
      </w:r>
      <w:r w:rsidR="00F52E2A">
        <w:rPr>
          <w:rFonts w:ascii="Times New Roman" w:hAnsi="Times New Roman"/>
          <w:sz w:val="24"/>
          <w:szCs w:val="24"/>
        </w:rPr>
        <w:t xml:space="preserve"> included in this scoping </w:t>
      </w:r>
      <w:r w:rsidR="00B31B9D">
        <w:rPr>
          <w:rFonts w:ascii="Times New Roman" w:hAnsi="Times New Roman"/>
          <w:sz w:val="24"/>
          <w:szCs w:val="24"/>
        </w:rPr>
        <w:t>review</w:t>
      </w:r>
      <w:r w:rsidRPr="00F52E2A">
        <w:rPr>
          <w:rFonts w:ascii="Times New Roman" w:hAnsi="Times New Roman"/>
          <w:sz w:val="24"/>
          <w:szCs w:val="24"/>
        </w:rPr>
        <w:t xml:space="preserve"> </w:t>
      </w:r>
      <w:r w:rsidR="009E66C1">
        <w:rPr>
          <w:rFonts w:ascii="Times New Roman" w:hAnsi="Times New Roman"/>
          <w:sz w:val="24"/>
          <w:szCs w:val="24"/>
        </w:rPr>
        <w:t>[</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_Ref136518241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56</w:t>
      </w:r>
      <w:r w:rsidR="00887EE7">
        <w:rPr>
          <w:rFonts w:ascii="Times New Roman" w:hAnsi="Times New Roman"/>
          <w:sz w:val="24"/>
          <w:szCs w:val="24"/>
        </w:rPr>
        <w:fldChar w:fldCharType="end"/>
      </w:r>
      <w:r w:rsidR="004C50C1">
        <w:rPr>
          <w:rFonts w:ascii="Times New Roman" w:hAnsi="Times New Roman"/>
          <w:sz w:val="24"/>
          <w:szCs w:val="24"/>
        </w:rPr>
        <w:t>,</w:t>
      </w:r>
      <w:r w:rsidR="00887EE7">
        <w:rPr>
          <w:rFonts w:ascii="Times New Roman" w:hAnsi="Times New Roman"/>
          <w:sz w:val="24"/>
          <w:szCs w:val="24"/>
        </w:rPr>
        <w:t xml:space="preserve">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_Ref136518243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57</w:t>
      </w:r>
      <w:r w:rsidR="00887EE7">
        <w:rPr>
          <w:rFonts w:ascii="Times New Roman" w:hAnsi="Times New Roman"/>
          <w:sz w:val="24"/>
          <w:szCs w:val="24"/>
        </w:rPr>
        <w:fldChar w:fldCharType="end"/>
      </w:r>
      <w:r w:rsidR="009E66C1">
        <w:rPr>
          <w:rFonts w:ascii="Times New Roman" w:hAnsi="Times New Roman"/>
          <w:sz w:val="24"/>
          <w:szCs w:val="24"/>
        </w:rPr>
        <w:t>]</w:t>
      </w:r>
      <w:r w:rsidRPr="00F52E2A">
        <w:rPr>
          <w:rFonts w:ascii="Times New Roman" w:hAnsi="Times New Roman"/>
          <w:sz w:val="24"/>
          <w:szCs w:val="24"/>
        </w:rPr>
        <w:t xml:space="preserve">. Respectively, the </w:t>
      </w:r>
      <w:r w:rsidRPr="008A72D1">
        <w:rPr>
          <w:rFonts w:ascii="Times New Roman" w:hAnsi="Times New Roman"/>
          <w:sz w:val="24"/>
          <w:szCs w:val="24"/>
        </w:rPr>
        <w:t>first study</w:t>
      </w:r>
      <w:r w:rsidR="008A72D1" w:rsidRPr="008A72D1">
        <w:rPr>
          <w:rFonts w:ascii="Times New Roman" w:hAnsi="Times New Roman"/>
          <w:sz w:val="24"/>
          <w:szCs w:val="24"/>
        </w:rPr>
        <w:t xml:space="preserve"> [</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_Ref136518241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56</w:t>
      </w:r>
      <w:r w:rsidR="00887EE7">
        <w:rPr>
          <w:rFonts w:ascii="Times New Roman" w:hAnsi="Times New Roman"/>
          <w:sz w:val="24"/>
          <w:szCs w:val="24"/>
        </w:rPr>
        <w:fldChar w:fldCharType="end"/>
      </w:r>
      <w:r w:rsidR="008A72D1" w:rsidRPr="008A72D1">
        <w:rPr>
          <w:rFonts w:ascii="Times New Roman" w:hAnsi="Times New Roman"/>
          <w:sz w:val="24"/>
          <w:szCs w:val="24"/>
        </w:rPr>
        <w:t>]</w:t>
      </w:r>
      <w:r w:rsidRPr="008A72D1">
        <w:rPr>
          <w:rFonts w:ascii="Times New Roman" w:hAnsi="Times New Roman"/>
          <w:sz w:val="24"/>
          <w:szCs w:val="24"/>
        </w:rPr>
        <w:t xml:space="preserve"> consisted of screenshots of manipulated electronic cigarette pages on Instagram, displaying multiple pictures on each page, instead of exhibiting a regular social media feed, where participants could visualise individual photos as they scroll the screen </w:t>
      </w:r>
      <w:r w:rsidR="00534CEE" w:rsidRPr="008A72D1">
        <w:rPr>
          <w:rFonts w:ascii="Times New Roman" w:hAnsi="Times New Roman"/>
          <w:sz w:val="24"/>
          <w:szCs w:val="24"/>
        </w:rPr>
        <w:t>down.</w:t>
      </w:r>
      <w:r w:rsidR="008A72D1" w:rsidRPr="008A72D1">
        <w:rPr>
          <w:rFonts w:ascii="Times New Roman" w:hAnsi="Times New Roman"/>
          <w:sz w:val="24"/>
          <w:szCs w:val="24"/>
        </w:rPr>
        <w:t xml:space="preserve"> </w:t>
      </w:r>
      <w:r w:rsidR="008A72D1">
        <w:rPr>
          <w:rFonts w:ascii="Times New Roman" w:hAnsi="Times New Roman"/>
          <w:sz w:val="24"/>
          <w:szCs w:val="24"/>
        </w:rPr>
        <w:t>Correspondingly</w:t>
      </w:r>
      <w:r w:rsidRPr="008A72D1">
        <w:rPr>
          <w:rFonts w:ascii="Times New Roman" w:hAnsi="Times New Roman"/>
          <w:sz w:val="24"/>
          <w:szCs w:val="24"/>
        </w:rPr>
        <w:t xml:space="preserve">, the second study </w:t>
      </w:r>
      <w:r w:rsidR="008A72D1" w:rsidRPr="008A72D1">
        <w:rPr>
          <w:rFonts w:ascii="Times New Roman" w:hAnsi="Times New Roman"/>
          <w:sz w:val="24"/>
          <w:szCs w:val="24"/>
        </w:rPr>
        <w:t>[</w:t>
      </w:r>
      <w:r w:rsidR="00887EE7">
        <w:rPr>
          <w:rFonts w:ascii="Times New Roman" w:hAnsi="Times New Roman"/>
          <w:sz w:val="24"/>
          <w:szCs w:val="24"/>
        </w:rPr>
        <w:fldChar w:fldCharType="begin"/>
      </w:r>
      <w:r w:rsidR="00887EE7">
        <w:rPr>
          <w:rFonts w:ascii="Times New Roman" w:hAnsi="Times New Roman"/>
          <w:sz w:val="24"/>
          <w:szCs w:val="24"/>
        </w:rPr>
        <w:instrText xml:space="preserve"> REF _Ref136518243 \r \h </w:instrText>
      </w:r>
      <w:r w:rsidR="00887EE7">
        <w:rPr>
          <w:rFonts w:ascii="Times New Roman" w:hAnsi="Times New Roman"/>
          <w:sz w:val="24"/>
          <w:szCs w:val="24"/>
        </w:rPr>
      </w:r>
      <w:r w:rsidR="00887EE7">
        <w:rPr>
          <w:rFonts w:ascii="Times New Roman" w:hAnsi="Times New Roman"/>
          <w:sz w:val="24"/>
          <w:szCs w:val="24"/>
        </w:rPr>
        <w:fldChar w:fldCharType="separate"/>
      </w:r>
      <w:r w:rsidR="00887EE7">
        <w:rPr>
          <w:rFonts w:ascii="Times New Roman" w:hAnsi="Times New Roman"/>
          <w:sz w:val="24"/>
          <w:szCs w:val="24"/>
        </w:rPr>
        <w:t>57</w:t>
      </w:r>
      <w:r w:rsidR="00887EE7">
        <w:rPr>
          <w:rFonts w:ascii="Times New Roman" w:hAnsi="Times New Roman"/>
          <w:sz w:val="24"/>
          <w:szCs w:val="24"/>
        </w:rPr>
        <w:fldChar w:fldCharType="end"/>
      </w:r>
      <w:r w:rsidR="008A72D1" w:rsidRPr="008A72D1">
        <w:rPr>
          <w:rFonts w:ascii="Times New Roman" w:hAnsi="Times New Roman"/>
          <w:sz w:val="24"/>
          <w:szCs w:val="24"/>
        </w:rPr>
        <w:t xml:space="preserve">] </w:t>
      </w:r>
      <w:r w:rsidR="00006098" w:rsidRPr="008A72D1">
        <w:rPr>
          <w:rFonts w:ascii="Times New Roman" w:hAnsi="Times New Roman"/>
          <w:sz w:val="24"/>
          <w:szCs w:val="24"/>
        </w:rPr>
        <w:t xml:space="preserve">did not strive </w:t>
      </w:r>
      <w:r w:rsidR="00480F84">
        <w:rPr>
          <w:rFonts w:ascii="Times New Roman" w:hAnsi="Times New Roman"/>
          <w:sz w:val="24"/>
          <w:szCs w:val="24"/>
        </w:rPr>
        <w:t>to use</w:t>
      </w:r>
      <w:r w:rsidR="00006098" w:rsidRPr="008A72D1">
        <w:rPr>
          <w:rFonts w:ascii="Times New Roman" w:hAnsi="Times New Roman"/>
          <w:sz w:val="24"/>
          <w:szCs w:val="24"/>
        </w:rPr>
        <w:t xml:space="preserve"> real adverts from the e-cigarette brand </w:t>
      </w:r>
      <w:r w:rsidR="002A36E9" w:rsidRPr="008A72D1">
        <w:rPr>
          <w:rFonts w:ascii="Times New Roman" w:hAnsi="Times New Roman"/>
          <w:sz w:val="24"/>
          <w:szCs w:val="24"/>
        </w:rPr>
        <w:t xml:space="preserve">assessed </w:t>
      </w:r>
      <w:r w:rsidR="002A36E9">
        <w:rPr>
          <w:rFonts w:ascii="Times New Roman" w:hAnsi="Times New Roman"/>
          <w:sz w:val="24"/>
          <w:szCs w:val="24"/>
        </w:rPr>
        <w:t>for</w:t>
      </w:r>
      <w:r w:rsidR="002A36E9" w:rsidRPr="008A72D1">
        <w:rPr>
          <w:rFonts w:ascii="Times New Roman" w:hAnsi="Times New Roman"/>
          <w:sz w:val="24"/>
          <w:szCs w:val="24"/>
        </w:rPr>
        <w:t xml:space="preserve"> the study</w:t>
      </w:r>
      <w:r w:rsidR="004B3065">
        <w:rPr>
          <w:rFonts w:ascii="Times New Roman" w:hAnsi="Times New Roman"/>
          <w:sz w:val="24"/>
          <w:szCs w:val="24"/>
        </w:rPr>
        <w:t xml:space="preserve">. </w:t>
      </w:r>
      <w:r w:rsidR="00534CEE" w:rsidRPr="008A72D1">
        <w:rPr>
          <w:rFonts w:ascii="Times New Roman" w:hAnsi="Times New Roman"/>
          <w:sz w:val="24"/>
          <w:szCs w:val="24"/>
        </w:rPr>
        <w:t xml:space="preserve">Consequently, the methods used in these studies reduced the realistic scope of the experiment, by distancing participants from </w:t>
      </w:r>
      <w:r w:rsidR="00534CEE" w:rsidRPr="00F52E2A">
        <w:rPr>
          <w:rFonts w:ascii="Times New Roman" w:hAnsi="Times New Roman"/>
          <w:sz w:val="24"/>
          <w:szCs w:val="24"/>
        </w:rPr>
        <w:t>conventional social media performances</w:t>
      </w:r>
      <w:r w:rsidR="00534CEE">
        <w:rPr>
          <w:rFonts w:ascii="Times New Roman" w:hAnsi="Times New Roman"/>
          <w:sz w:val="24"/>
          <w:szCs w:val="24"/>
        </w:rPr>
        <w:t xml:space="preserve">. </w:t>
      </w:r>
      <w:r w:rsidR="00AB3DF6">
        <w:rPr>
          <w:rFonts w:ascii="Times New Roman" w:hAnsi="Times New Roman"/>
          <w:sz w:val="24"/>
          <w:szCs w:val="24"/>
        </w:rPr>
        <w:t>Lastly, i</w:t>
      </w:r>
      <w:r w:rsidR="00F52E2A">
        <w:rPr>
          <w:rFonts w:ascii="Times New Roman" w:hAnsi="Times New Roman"/>
          <w:sz w:val="24"/>
          <w:szCs w:val="24"/>
        </w:rPr>
        <w:t>n</w:t>
      </w:r>
      <w:r w:rsidR="00601579" w:rsidRPr="00F52E2A">
        <w:rPr>
          <w:rFonts w:ascii="Times New Roman" w:hAnsi="Times New Roman"/>
          <w:sz w:val="24"/>
          <w:szCs w:val="24"/>
        </w:rPr>
        <w:t xml:space="preserve"> the context of assessing the </w:t>
      </w:r>
      <w:r w:rsidR="001F1E38">
        <w:rPr>
          <w:rFonts w:ascii="Times New Roman" w:hAnsi="Times New Roman"/>
          <w:sz w:val="24"/>
          <w:szCs w:val="24"/>
        </w:rPr>
        <w:t>influence</w:t>
      </w:r>
      <w:r w:rsidR="00601579" w:rsidRPr="00F52E2A">
        <w:rPr>
          <w:rFonts w:ascii="Times New Roman" w:hAnsi="Times New Roman"/>
          <w:sz w:val="24"/>
          <w:szCs w:val="24"/>
        </w:rPr>
        <w:t xml:space="preserve"> of </w:t>
      </w:r>
      <w:r w:rsidR="001F1E38" w:rsidRPr="00F52E2A">
        <w:rPr>
          <w:rFonts w:ascii="Times New Roman" w:hAnsi="Times New Roman"/>
          <w:sz w:val="24"/>
          <w:szCs w:val="24"/>
        </w:rPr>
        <w:t xml:space="preserve">e-cigarette </w:t>
      </w:r>
      <w:r w:rsidR="00601579" w:rsidRPr="00F52E2A">
        <w:rPr>
          <w:rFonts w:ascii="Times New Roman" w:hAnsi="Times New Roman"/>
          <w:sz w:val="24"/>
          <w:szCs w:val="24"/>
        </w:rPr>
        <w:t>exposure on social networking sites on vaping onset and escalation</w:t>
      </w:r>
      <w:r w:rsidR="009364E4">
        <w:rPr>
          <w:rFonts w:ascii="Times New Roman" w:hAnsi="Times New Roman"/>
          <w:sz w:val="24"/>
          <w:szCs w:val="24"/>
        </w:rPr>
        <w:t xml:space="preserve"> among youths</w:t>
      </w:r>
      <w:r w:rsidR="00601579" w:rsidRPr="00F52E2A">
        <w:rPr>
          <w:rFonts w:ascii="Times New Roman" w:hAnsi="Times New Roman"/>
          <w:sz w:val="24"/>
          <w:szCs w:val="24"/>
        </w:rPr>
        <w:t xml:space="preserve">, only one study </w:t>
      </w:r>
      <w:r w:rsidR="009535FF">
        <w:rPr>
          <w:rFonts w:ascii="Times New Roman" w:hAnsi="Times New Roman"/>
          <w:sz w:val="24"/>
          <w:szCs w:val="24"/>
        </w:rPr>
        <w:t>[</w:t>
      </w:r>
      <w:r w:rsidR="004C50C1">
        <w:rPr>
          <w:rFonts w:ascii="Times New Roman" w:hAnsi="Times New Roman"/>
          <w:sz w:val="24"/>
          <w:szCs w:val="24"/>
        </w:rPr>
        <w:fldChar w:fldCharType="begin"/>
      </w:r>
      <w:r w:rsidR="004C50C1">
        <w:rPr>
          <w:rFonts w:ascii="Times New Roman" w:hAnsi="Times New Roman"/>
          <w:sz w:val="24"/>
          <w:szCs w:val="24"/>
        </w:rPr>
        <w:instrText xml:space="preserve"> REF _Ref136513928 \r \h </w:instrText>
      </w:r>
      <w:r w:rsidR="004C50C1">
        <w:rPr>
          <w:rFonts w:ascii="Times New Roman" w:hAnsi="Times New Roman"/>
          <w:sz w:val="24"/>
          <w:szCs w:val="24"/>
        </w:rPr>
      </w:r>
      <w:r w:rsidR="004C50C1">
        <w:rPr>
          <w:rFonts w:ascii="Times New Roman" w:hAnsi="Times New Roman"/>
          <w:sz w:val="24"/>
          <w:szCs w:val="24"/>
        </w:rPr>
        <w:fldChar w:fldCharType="separate"/>
      </w:r>
      <w:r w:rsidR="004C50C1">
        <w:rPr>
          <w:rFonts w:ascii="Times New Roman" w:hAnsi="Times New Roman"/>
          <w:sz w:val="24"/>
          <w:szCs w:val="24"/>
        </w:rPr>
        <w:t>21</w:t>
      </w:r>
      <w:r w:rsidR="004C50C1">
        <w:rPr>
          <w:rFonts w:ascii="Times New Roman" w:hAnsi="Times New Roman"/>
          <w:sz w:val="24"/>
          <w:szCs w:val="24"/>
        </w:rPr>
        <w:fldChar w:fldCharType="end"/>
      </w:r>
      <w:r w:rsidR="009535FF">
        <w:rPr>
          <w:rFonts w:ascii="Times New Roman" w:hAnsi="Times New Roman"/>
          <w:sz w:val="24"/>
          <w:szCs w:val="24"/>
        </w:rPr>
        <w:t xml:space="preserve">] </w:t>
      </w:r>
      <w:r w:rsidR="00601579" w:rsidRPr="00F52E2A">
        <w:rPr>
          <w:rFonts w:ascii="Times New Roman" w:hAnsi="Times New Roman"/>
          <w:sz w:val="24"/>
          <w:szCs w:val="24"/>
        </w:rPr>
        <w:t xml:space="preserve">was able to demonstrate </w:t>
      </w:r>
      <w:r w:rsidR="009364E4">
        <w:rPr>
          <w:rFonts w:ascii="Times New Roman" w:hAnsi="Times New Roman"/>
          <w:sz w:val="24"/>
          <w:szCs w:val="24"/>
        </w:rPr>
        <w:t xml:space="preserve">this association, by </w:t>
      </w:r>
      <w:r w:rsidR="00C02089">
        <w:rPr>
          <w:rFonts w:ascii="Times New Roman" w:hAnsi="Times New Roman"/>
          <w:sz w:val="24"/>
          <w:szCs w:val="24"/>
        </w:rPr>
        <w:t>monitoring participants over a long period</w:t>
      </w:r>
      <w:r w:rsidR="009364E4">
        <w:rPr>
          <w:rFonts w:ascii="Times New Roman" w:hAnsi="Times New Roman"/>
          <w:sz w:val="24"/>
          <w:szCs w:val="24"/>
        </w:rPr>
        <w:t xml:space="preserve">. </w:t>
      </w:r>
    </w:p>
    <w:p w14:paraId="4E05B026" w14:textId="6383B119" w:rsidR="00F52E59" w:rsidRDefault="00F52E59" w:rsidP="00822CC6">
      <w:pPr>
        <w:spacing w:before="240" w:after="100" w:line="480" w:lineRule="auto"/>
        <w:jc w:val="both"/>
        <w:rPr>
          <w:rFonts w:ascii="Times New Roman" w:hAnsi="Times New Roman"/>
          <w:b/>
          <w:bCs/>
          <w:sz w:val="24"/>
          <w:szCs w:val="24"/>
        </w:rPr>
      </w:pPr>
      <w:r w:rsidRPr="00F52E59">
        <w:rPr>
          <w:rFonts w:ascii="Times New Roman" w:hAnsi="Times New Roman"/>
          <w:b/>
          <w:bCs/>
          <w:sz w:val="24"/>
          <w:szCs w:val="24"/>
        </w:rPr>
        <w:t xml:space="preserve">Recommendations for </w:t>
      </w:r>
      <w:r w:rsidR="00A42ACF">
        <w:rPr>
          <w:rFonts w:ascii="Times New Roman" w:hAnsi="Times New Roman"/>
          <w:b/>
          <w:bCs/>
          <w:sz w:val="24"/>
          <w:szCs w:val="24"/>
        </w:rPr>
        <w:t>future</w:t>
      </w:r>
      <w:r w:rsidRPr="00F52E59">
        <w:rPr>
          <w:rFonts w:ascii="Times New Roman" w:hAnsi="Times New Roman"/>
          <w:b/>
          <w:bCs/>
          <w:sz w:val="24"/>
          <w:szCs w:val="24"/>
        </w:rPr>
        <w:t xml:space="preserve"> research </w:t>
      </w:r>
    </w:p>
    <w:p w14:paraId="7C1D384F" w14:textId="061C5A18" w:rsidR="00867974" w:rsidRDefault="00A42ACF" w:rsidP="00815CBB">
      <w:pPr>
        <w:spacing w:before="240" w:after="100" w:line="480" w:lineRule="auto"/>
        <w:jc w:val="both"/>
        <w:rPr>
          <w:rFonts w:ascii="Times New Roman" w:hAnsi="Times New Roman"/>
          <w:sz w:val="24"/>
          <w:szCs w:val="24"/>
        </w:rPr>
      </w:pPr>
      <w:r>
        <w:rPr>
          <w:rFonts w:ascii="Times New Roman" w:hAnsi="Times New Roman"/>
          <w:sz w:val="24"/>
          <w:szCs w:val="24"/>
        </w:rPr>
        <w:t>Our findings suggest</w:t>
      </w:r>
      <w:r w:rsidR="0056276D">
        <w:rPr>
          <w:rFonts w:ascii="Times New Roman" w:hAnsi="Times New Roman"/>
          <w:sz w:val="24"/>
          <w:szCs w:val="24"/>
          <w:shd w:val="clear" w:color="auto" w:fill="FFFFFF"/>
        </w:rPr>
        <w:t xml:space="preserve"> </w:t>
      </w:r>
      <w:r w:rsidR="0056276D">
        <w:rPr>
          <w:rFonts w:ascii="Times New Roman" w:hAnsi="Times New Roman"/>
          <w:sz w:val="24"/>
          <w:szCs w:val="24"/>
        </w:rPr>
        <w:t xml:space="preserve">additional research funders across and outside the Anglosphere </w:t>
      </w:r>
      <w:r>
        <w:rPr>
          <w:rFonts w:ascii="Times New Roman" w:hAnsi="Times New Roman"/>
          <w:sz w:val="24"/>
          <w:szCs w:val="24"/>
        </w:rPr>
        <w:t>should</w:t>
      </w:r>
      <w:r w:rsidR="0056276D">
        <w:rPr>
          <w:rFonts w:ascii="Times New Roman" w:hAnsi="Times New Roman"/>
          <w:sz w:val="24"/>
          <w:szCs w:val="24"/>
        </w:rPr>
        <w:t xml:space="preserve"> </w:t>
      </w:r>
      <w:r w:rsidR="0056276D" w:rsidRPr="008B29C5">
        <w:rPr>
          <w:rFonts w:ascii="Times New Roman" w:hAnsi="Times New Roman"/>
          <w:sz w:val="24"/>
          <w:szCs w:val="24"/>
        </w:rPr>
        <w:t>prioritize this area of study</w:t>
      </w:r>
      <w:r w:rsidR="0056276D">
        <w:rPr>
          <w:rFonts w:ascii="Times New Roman" w:hAnsi="Times New Roman"/>
          <w:sz w:val="24"/>
          <w:szCs w:val="24"/>
        </w:rPr>
        <w:t xml:space="preserve">, contributing to </w:t>
      </w:r>
      <w:r w:rsidR="0056276D" w:rsidRPr="008B29C5">
        <w:rPr>
          <w:rFonts w:ascii="Times New Roman" w:hAnsi="Times New Roman"/>
          <w:sz w:val="24"/>
          <w:szCs w:val="24"/>
        </w:rPr>
        <w:t xml:space="preserve">equity </w:t>
      </w:r>
      <w:r w:rsidR="0056276D">
        <w:rPr>
          <w:rFonts w:ascii="Times New Roman" w:hAnsi="Times New Roman"/>
          <w:sz w:val="24"/>
          <w:szCs w:val="24"/>
        </w:rPr>
        <w:t xml:space="preserve">in </w:t>
      </w:r>
      <w:r w:rsidR="0056276D" w:rsidRPr="008B29C5">
        <w:rPr>
          <w:rFonts w:ascii="Times New Roman" w:hAnsi="Times New Roman"/>
          <w:sz w:val="24"/>
          <w:szCs w:val="24"/>
        </w:rPr>
        <w:t xml:space="preserve">health research </w:t>
      </w:r>
      <w:r w:rsidR="0056276D">
        <w:rPr>
          <w:rFonts w:ascii="Times New Roman" w:hAnsi="Times New Roman"/>
          <w:sz w:val="24"/>
          <w:szCs w:val="24"/>
        </w:rPr>
        <w:t>and establishing</w:t>
      </w:r>
      <w:r w:rsidR="0056276D" w:rsidRPr="000B5AD3">
        <w:rPr>
          <w:rFonts w:ascii="Times New Roman" w:hAnsi="Times New Roman"/>
          <w:sz w:val="24"/>
          <w:szCs w:val="24"/>
        </w:rPr>
        <w:t xml:space="preserve"> comparative parameters </w:t>
      </w:r>
      <w:r w:rsidR="0056276D">
        <w:rPr>
          <w:rFonts w:ascii="Times New Roman" w:hAnsi="Times New Roman"/>
          <w:sz w:val="24"/>
          <w:szCs w:val="24"/>
        </w:rPr>
        <w:t xml:space="preserve">among similar and </w:t>
      </w:r>
      <w:r w:rsidR="0056276D" w:rsidRPr="000B5AD3">
        <w:rPr>
          <w:rFonts w:ascii="Times New Roman" w:hAnsi="Times New Roman"/>
          <w:sz w:val="24"/>
          <w:szCs w:val="24"/>
        </w:rPr>
        <w:t>different populations</w:t>
      </w:r>
      <w:r w:rsidR="0056276D">
        <w:rPr>
          <w:rFonts w:ascii="Times New Roman" w:hAnsi="Times New Roman"/>
          <w:sz w:val="24"/>
          <w:szCs w:val="24"/>
        </w:rPr>
        <w:t xml:space="preserve">. </w:t>
      </w:r>
      <w:r w:rsidR="00E103D0">
        <w:rPr>
          <w:rFonts w:ascii="Times New Roman" w:hAnsi="Times New Roman"/>
          <w:sz w:val="24"/>
          <w:szCs w:val="24"/>
        </w:rPr>
        <w:t xml:space="preserve">Further, </w:t>
      </w:r>
      <w:r w:rsidR="00815CBB">
        <w:rPr>
          <w:rFonts w:ascii="Times New Roman" w:hAnsi="Times New Roman"/>
          <w:sz w:val="24"/>
          <w:szCs w:val="24"/>
        </w:rPr>
        <w:t xml:space="preserve">by </w:t>
      </w:r>
      <w:r w:rsidR="00F52E59" w:rsidRPr="00330F21">
        <w:rPr>
          <w:rFonts w:ascii="Times New Roman" w:hAnsi="Times New Roman"/>
          <w:sz w:val="24"/>
          <w:szCs w:val="24"/>
        </w:rPr>
        <w:t>assess</w:t>
      </w:r>
      <w:r w:rsidR="00815CBB">
        <w:rPr>
          <w:rFonts w:ascii="Times New Roman" w:hAnsi="Times New Roman"/>
          <w:sz w:val="24"/>
          <w:szCs w:val="24"/>
        </w:rPr>
        <w:t>ing</w:t>
      </w:r>
      <w:r w:rsidR="00F52E59" w:rsidRPr="00330F21">
        <w:rPr>
          <w:rFonts w:ascii="Times New Roman" w:hAnsi="Times New Roman"/>
          <w:sz w:val="24"/>
          <w:szCs w:val="24"/>
        </w:rPr>
        <w:t xml:space="preserve"> larger</w:t>
      </w:r>
      <w:r w:rsidR="00F52E59">
        <w:rPr>
          <w:rFonts w:ascii="Times New Roman" w:hAnsi="Times New Roman"/>
          <w:sz w:val="24"/>
          <w:szCs w:val="24"/>
        </w:rPr>
        <w:t xml:space="preserve"> and </w:t>
      </w:r>
      <w:r w:rsidR="00815CBB">
        <w:rPr>
          <w:rFonts w:ascii="Times New Roman" w:hAnsi="Times New Roman"/>
          <w:sz w:val="24"/>
          <w:szCs w:val="24"/>
        </w:rPr>
        <w:t>diversified</w:t>
      </w:r>
      <w:r w:rsidR="00F52E59" w:rsidRPr="00330F21">
        <w:rPr>
          <w:rFonts w:ascii="Times New Roman" w:hAnsi="Times New Roman"/>
          <w:sz w:val="24"/>
          <w:szCs w:val="24"/>
        </w:rPr>
        <w:t xml:space="preserve"> sample sizes, </w:t>
      </w:r>
      <w:r w:rsidR="00815CBB">
        <w:rPr>
          <w:rFonts w:ascii="Times New Roman" w:hAnsi="Times New Roman"/>
          <w:sz w:val="24"/>
          <w:szCs w:val="24"/>
        </w:rPr>
        <w:t xml:space="preserve">future research could </w:t>
      </w:r>
      <w:r w:rsidR="00F52E59" w:rsidRPr="00321C59">
        <w:rPr>
          <w:rFonts w:ascii="Times New Roman" w:hAnsi="Times New Roman"/>
          <w:sz w:val="24"/>
          <w:szCs w:val="24"/>
        </w:rPr>
        <w:t>achiev</w:t>
      </w:r>
      <w:r w:rsidR="00815CBB">
        <w:rPr>
          <w:rFonts w:ascii="Times New Roman" w:hAnsi="Times New Roman"/>
          <w:sz w:val="24"/>
          <w:szCs w:val="24"/>
        </w:rPr>
        <w:t>e</w:t>
      </w:r>
      <w:r w:rsidR="00F52E59" w:rsidRPr="00321C59">
        <w:rPr>
          <w:rFonts w:ascii="Times New Roman" w:hAnsi="Times New Roman"/>
          <w:sz w:val="24"/>
          <w:szCs w:val="24"/>
        </w:rPr>
        <w:t xml:space="preserve"> </w:t>
      </w:r>
      <w:r w:rsidR="00F52E59">
        <w:rPr>
          <w:rFonts w:ascii="Times New Roman" w:hAnsi="Times New Roman"/>
          <w:sz w:val="24"/>
          <w:szCs w:val="24"/>
        </w:rPr>
        <w:t>more comprehensive</w:t>
      </w:r>
      <w:r w:rsidR="00F52E59" w:rsidRPr="00321C59">
        <w:rPr>
          <w:rFonts w:ascii="Times New Roman" w:hAnsi="Times New Roman"/>
          <w:sz w:val="24"/>
          <w:szCs w:val="24"/>
        </w:rPr>
        <w:t xml:space="preserve"> results </w:t>
      </w:r>
      <w:r w:rsidR="00F52E59">
        <w:rPr>
          <w:rFonts w:ascii="Times New Roman" w:hAnsi="Times New Roman"/>
          <w:sz w:val="24"/>
          <w:szCs w:val="24"/>
        </w:rPr>
        <w:t>among target population</w:t>
      </w:r>
      <w:r w:rsidR="00815CBB">
        <w:rPr>
          <w:rFonts w:ascii="Times New Roman" w:hAnsi="Times New Roman"/>
          <w:sz w:val="24"/>
          <w:szCs w:val="24"/>
        </w:rPr>
        <w:t>s</w:t>
      </w:r>
      <w:r w:rsidR="00F52E59">
        <w:rPr>
          <w:rFonts w:ascii="Times New Roman" w:hAnsi="Times New Roman"/>
          <w:sz w:val="24"/>
          <w:szCs w:val="24"/>
        </w:rPr>
        <w:t>.</w:t>
      </w:r>
      <w:r w:rsidR="00815CBB">
        <w:rPr>
          <w:rFonts w:ascii="Times New Roman" w:hAnsi="Times New Roman"/>
          <w:sz w:val="24"/>
          <w:szCs w:val="24"/>
        </w:rPr>
        <w:t xml:space="preserve"> In terms of </w:t>
      </w:r>
      <w:r w:rsidR="00DD163E" w:rsidRPr="000B5AD3">
        <w:rPr>
          <w:rFonts w:ascii="Times New Roman" w:hAnsi="Times New Roman"/>
          <w:sz w:val="24"/>
          <w:szCs w:val="24"/>
        </w:rPr>
        <w:t>transparency,</w:t>
      </w:r>
      <w:r w:rsidR="00815CBB">
        <w:rPr>
          <w:rFonts w:ascii="Times New Roman" w:hAnsi="Times New Roman"/>
          <w:sz w:val="24"/>
          <w:szCs w:val="24"/>
        </w:rPr>
        <w:t xml:space="preserve"> prospective</w:t>
      </w:r>
      <w:r w:rsidR="00DD163E" w:rsidRPr="000B5AD3">
        <w:rPr>
          <w:rFonts w:ascii="Times New Roman" w:hAnsi="Times New Roman"/>
          <w:sz w:val="24"/>
          <w:szCs w:val="24"/>
        </w:rPr>
        <w:t xml:space="preserve"> studies should </w:t>
      </w:r>
      <w:r w:rsidR="000129B8">
        <w:rPr>
          <w:rFonts w:ascii="Times New Roman" w:hAnsi="Times New Roman"/>
          <w:sz w:val="24"/>
          <w:szCs w:val="24"/>
        </w:rPr>
        <w:t>always be clear about</w:t>
      </w:r>
      <w:r w:rsidR="00DD163E" w:rsidRPr="000B5AD3">
        <w:rPr>
          <w:rFonts w:ascii="Times New Roman" w:hAnsi="Times New Roman"/>
          <w:sz w:val="24"/>
          <w:szCs w:val="24"/>
        </w:rPr>
        <w:t xml:space="preserve"> </w:t>
      </w:r>
      <w:r w:rsidR="000129B8">
        <w:rPr>
          <w:rFonts w:ascii="Times New Roman" w:hAnsi="Times New Roman"/>
          <w:sz w:val="24"/>
          <w:szCs w:val="24"/>
        </w:rPr>
        <w:t>the</w:t>
      </w:r>
      <w:r w:rsidR="00611DAC">
        <w:rPr>
          <w:rFonts w:ascii="Times New Roman" w:hAnsi="Times New Roman"/>
          <w:sz w:val="24"/>
          <w:szCs w:val="24"/>
        </w:rPr>
        <w:t xml:space="preserve"> research</w:t>
      </w:r>
      <w:r w:rsidR="00DD163E" w:rsidRPr="000B5AD3">
        <w:rPr>
          <w:rFonts w:ascii="Times New Roman" w:hAnsi="Times New Roman"/>
          <w:sz w:val="24"/>
          <w:szCs w:val="24"/>
        </w:rPr>
        <w:t xml:space="preserve"> setting</w:t>
      </w:r>
      <w:r w:rsidR="00815CBB">
        <w:rPr>
          <w:rFonts w:ascii="Times New Roman" w:hAnsi="Times New Roman"/>
          <w:sz w:val="24"/>
          <w:szCs w:val="24"/>
        </w:rPr>
        <w:t xml:space="preserve">, </w:t>
      </w:r>
      <w:r w:rsidR="00826CDE">
        <w:rPr>
          <w:rFonts w:ascii="Times New Roman" w:hAnsi="Times New Roman"/>
          <w:sz w:val="24"/>
          <w:szCs w:val="24"/>
        </w:rPr>
        <w:t xml:space="preserve">and </w:t>
      </w:r>
      <w:r w:rsidR="00DD163E" w:rsidRPr="000B5AD3">
        <w:rPr>
          <w:rFonts w:ascii="Times New Roman" w:hAnsi="Times New Roman"/>
          <w:sz w:val="24"/>
          <w:szCs w:val="24"/>
        </w:rPr>
        <w:t>demographic characteristics of the studied population</w:t>
      </w:r>
      <w:r w:rsidR="00815CBB">
        <w:rPr>
          <w:rFonts w:ascii="Times New Roman" w:hAnsi="Times New Roman"/>
          <w:sz w:val="24"/>
          <w:szCs w:val="24"/>
        </w:rPr>
        <w:t xml:space="preserve">, and state any </w:t>
      </w:r>
      <w:r w:rsidR="00815CBB">
        <w:rPr>
          <w:rFonts w:ascii="Times New Roman" w:hAnsi="Times New Roman"/>
          <w:sz w:val="24"/>
          <w:szCs w:val="24"/>
        </w:rPr>
        <w:lastRenderedPageBreak/>
        <w:t>possible conflicts</w:t>
      </w:r>
      <w:r w:rsidR="000129B8">
        <w:rPr>
          <w:rFonts w:ascii="Times New Roman" w:hAnsi="Times New Roman"/>
          <w:sz w:val="24"/>
          <w:szCs w:val="24"/>
        </w:rPr>
        <w:t xml:space="preserve"> of interest</w:t>
      </w:r>
      <w:r w:rsidR="00815CBB">
        <w:rPr>
          <w:rFonts w:ascii="Times New Roman" w:hAnsi="Times New Roman"/>
          <w:sz w:val="24"/>
          <w:szCs w:val="24"/>
        </w:rPr>
        <w:t xml:space="preserve">. </w:t>
      </w:r>
      <w:r w:rsidR="003A08FB">
        <w:rPr>
          <w:rFonts w:ascii="Times New Roman" w:hAnsi="Times New Roman"/>
          <w:sz w:val="24"/>
          <w:szCs w:val="24"/>
        </w:rPr>
        <w:t>Additionally, f</w:t>
      </w:r>
      <w:r w:rsidR="00E103D0">
        <w:rPr>
          <w:rFonts w:ascii="Times New Roman" w:hAnsi="Times New Roman"/>
          <w:sz w:val="24"/>
          <w:szCs w:val="24"/>
        </w:rPr>
        <w:t>uture research should prioritize cro</w:t>
      </w:r>
      <w:r w:rsidR="00726479" w:rsidRPr="00330F21">
        <w:rPr>
          <w:rFonts w:ascii="Times New Roman" w:hAnsi="Times New Roman"/>
          <w:sz w:val="24"/>
          <w:szCs w:val="24"/>
        </w:rPr>
        <w:t>ss-platform studies</w:t>
      </w:r>
      <w:r w:rsidR="00E103D0">
        <w:rPr>
          <w:rFonts w:ascii="Times New Roman" w:hAnsi="Times New Roman"/>
          <w:sz w:val="24"/>
          <w:szCs w:val="24"/>
        </w:rPr>
        <w:t xml:space="preserve">, </w:t>
      </w:r>
      <w:r w:rsidR="00815CBB">
        <w:rPr>
          <w:rFonts w:ascii="Times New Roman" w:hAnsi="Times New Roman"/>
          <w:sz w:val="24"/>
          <w:szCs w:val="24"/>
        </w:rPr>
        <w:t xml:space="preserve">ensuring </w:t>
      </w:r>
      <w:r w:rsidR="00E103D0">
        <w:rPr>
          <w:rFonts w:ascii="Times New Roman" w:hAnsi="Times New Roman"/>
          <w:sz w:val="24"/>
          <w:szCs w:val="24"/>
        </w:rPr>
        <w:t xml:space="preserve">a more comprehensive understating of the commercial promotion of e-cigarettes </w:t>
      </w:r>
      <w:r w:rsidR="003A08FB">
        <w:rPr>
          <w:rFonts w:ascii="Times New Roman" w:hAnsi="Times New Roman"/>
          <w:sz w:val="24"/>
          <w:szCs w:val="24"/>
        </w:rPr>
        <w:t xml:space="preserve">on multiple networking sites, and </w:t>
      </w:r>
      <w:r w:rsidR="00E103D0">
        <w:rPr>
          <w:rFonts w:ascii="Times New Roman" w:hAnsi="Times New Roman"/>
          <w:sz w:val="24"/>
          <w:szCs w:val="24"/>
        </w:rPr>
        <w:t>acknowledg</w:t>
      </w:r>
      <w:r w:rsidR="003A08FB">
        <w:rPr>
          <w:rFonts w:ascii="Times New Roman" w:hAnsi="Times New Roman"/>
          <w:sz w:val="24"/>
          <w:szCs w:val="24"/>
        </w:rPr>
        <w:t>ing</w:t>
      </w:r>
      <w:r w:rsidR="00E103D0">
        <w:rPr>
          <w:rFonts w:ascii="Times New Roman" w:hAnsi="Times New Roman"/>
          <w:sz w:val="24"/>
          <w:szCs w:val="24"/>
        </w:rPr>
        <w:t xml:space="preserve"> the nuances specific to each site</w:t>
      </w:r>
      <w:r w:rsidR="00157AAA">
        <w:rPr>
          <w:rFonts w:ascii="Times New Roman" w:hAnsi="Times New Roman"/>
          <w:sz w:val="24"/>
          <w:szCs w:val="24"/>
        </w:rPr>
        <w:t xml:space="preserve">. </w:t>
      </w:r>
    </w:p>
    <w:p w14:paraId="2235AD8A" w14:textId="236F3308" w:rsidR="001C336B" w:rsidRDefault="00867974" w:rsidP="00867974">
      <w:pPr>
        <w:spacing w:before="240" w:after="100" w:line="480" w:lineRule="auto"/>
        <w:jc w:val="both"/>
        <w:rPr>
          <w:rFonts w:ascii="Times New Roman" w:hAnsi="Times New Roman"/>
          <w:sz w:val="24"/>
          <w:szCs w:val="24"/>
        </w:rPr>
      </w:pPr>
      <w:r w:rsidRPr="00822CC6">
        <w:rPr>
          <w:rFonts w:ascii="Times New Roman" w:hAnsi="Times New Roman"/>
          <w:sz w:val="24"/>
          <w:szCs w:val="24"/>
        </w:rPr>
        <w:t xml:space="preserve">To enhance ecological validity, prospective experimental studies should aim to recreate realistic environments for participants and evaluate the applicability of research findings to real-life settings </w:t>
      </w:r>
      <w:r w:rsidR="00C8546D">
        <w:rPr>
          <w:rFonts w:ascii="Times New Roman" w:hAnsi="Times New Roman"/>
          <w:sz w:val="24"/>
          <w:szCs w:val="24"/>
        </w:rPr>
        <w:t>[</w:t>
      </w:r>
      <w:r w:rsidR="003F621D">
        <w:rPr>
          <w:rFonts w:ascii="Times New Roman" w:hAnsi="Times New Roman"/>
          <w:sz w:val="24"/>
          <w:szCs w:val="24"/>
        </w:rPr>
        <w:fldChar w:fldCharType="begin"/>
      </w:r>
      <w:r w:rsidR="003F621D">
        <w:rPr>
          <w:rFonts w:ascii="Times New Roman" w:hAnsi="Times New Roman"/>
          <w:sz w:val="24"/>
          <w:szCs w:val="24"/>
        </w:rPr>
        <w:instrText xml:space="preserve"> REF _Ref136531665 \r \h </w:instrText>
      </w:r>
      <w:r w:rsidR="003F621D">
        <w:rPr>
          <w:rFonts w:ascii="Times New Roman" w:hAnsi="Times New Roman"/>
          <w:sz w:val="24"/>
          <w:szCs w:val="24"/>
        </w:rPr>
      </w:r>
      <w:r w:rsidR="003F621D">
        <w:rPr>
          <w:rFonts w:ascii="Times New Roman" w:hAnsi="Times New Roman"/>
          <w:sz w:val="24"/>
          <w:szCs w:val="24"/>
        </w:rPr>
        <w:fldChar w:fldCharType="separate"/>
      </w:r>
      <w:r w:rsidR="003F621D">
        <w:rPr>
          <w:rFonts w:ascii="Times New Roman" w:hAnsi="Times New Roman"/>
          <w:sz w:val="24"/>
          <w:szCs w:val="24"/>
        </w:rPr>
        <w:t>72</w:t>
      </w:r>
      <w:r w:rsidR="003F621D">
        <w:rPr>
          <w:rFonts w:ascii="Times New Roman" w:hAnsi="Times New Roman"/>
          <w:sz w:val="24"/>
          <w:szCs w:val="24"/>
        </w:rPr>
        <w:fldChar w:fldCharType="end"/>
      </w:r>
      <w:r w:rsidR="007919CD">
        <w:rPr>
          <w:rFonts w:ascii="Times New Roman" w:hAnsi="Times New Roman"/>
          <w:sz w:val="24"/>
          <w:szCs w:val="24"/>
        </w:rPr>
        <w:t>]</w:t>
      </w:r>
      <w:r w:rsidRPr="00822CC6">
        <w:rPr>
          <w:rFonts w:ascii="Times New Roman" w:hAnsi="Times New Roman"/>
          <w:sz w:val="24"/>
          <w:szCs w:val="24"/>
        </w:rPr>
        <w:t xml:space="preserve">. Therefore, future research should preferably </w:t>
      </w:r>
      <w:r>
        <w:rPr>
          <w:rFonts w:ascii="Times New Roman" w:hAnsi="Times New Roman"/>
          <w:sz w:val="24"/>
          <w:szCs w:val="24"/>
        </w:rPr>
        <w:t>cover</w:t>
      </w:r>
      <w:r w:rsidRPr="00822CC6">
        <w:rPr>
          <w:rFonts w:ascii="Times New Roman" w:hAnsi="Times New Roman"/>
          <w:sz w:val="24"/>
          <w:szCs w:val="24"/>
        </w:rPr>
        <w:t xml:space="preserve"> original social media users’ profiles, existent e-cigarette promotional content, and up-to-date versions of social networking sites. </w:t>
      </w:r>
      <w:r>
        <w:rPr>
          <w:rFonts w:ascii="Times New Roman" w:hAnsi="Times New Roman"/>
          <w:sz w:val="24"/>
          <w:szCs w:val="24"/>
        </w:rPr>
        <w:t>B</w:t>
      </w:r>
      <w:r w:rsidRPr="00822CC6">
        <w:rPr>
          <w:rFonts w:ascii="Times New Roman" w:hAnsi="Times New Roman"/>
          <w:sz w:val="24"/>
          <w:szCs w:val="24"/>
        </w:rPr>
        <w:t xml:space="preserve">y avoiding using manipulated media (such as photoshopped </w:t>
      </w:r>
      <w:r w:rsidRPr="001D0298">
        <w:rPr>
          <w:rFonts w:ascii="Times New Roman" w:hAnsi="Times New Roman"/>
          <w:sz w:val="24"/>
          <w:szCs w:val="24"/>
        </w:rPr>
        <w:t xml:space="preserve">images), authors can strive for greater findings' legitimacy by increasing the realistic scope of the experiment. </w:t>
      </w:r>
      <w:r w:rsidR="0033172E">
        <w:rPr>
          <w:rFonts w:ascii="Times New Roman" w:hAnsi="Times New Roman"/>
          <w:sz w:val="24"/>
          <w:szCs w:val="24"/>
        </w:rPr>
        <w:t>Moreover</w:t>
      </w:r>
      <w:r>
        <w:rPr>
          <w:rFonts w:ascii="Times New Roman" w:hAnsi="Times New Roman"/>
          <w:sz w:val="24"/>
          <w:szCs w:val="24"/>
        </w:rPr>
        <w:t>, e</w:t>
      </w:r>
      <w:r w:rsidRPr="001D0298">
        <w:rPr>
          <w:rFonts w:ascii="Times New Roman" w:hAnsi="Times New Roman"/>
          <w:sz w:val="24"/>
          <w:szCs w:val="24"/>
        </w:rPr>
        <w:t>xperimental stud</w:t>
      </w:r>
      <w:r w:rsidR="00D258A1">
        <w:rPr>
          <w:rFonts w:ascii="Times New Roman" w:hAnsi="Times New Roman"/>
          <w:sz w:val="24"/>
          <w:szCs w:val="24"/>
        </w:rPr>
        <w:t>y</w:t>
      </w:r>
      <w:r w:rsidRPr="001D0298">
        <w:rPr>
          <w:rFonts w:ascii="Times New Roman" w:hAnsi="Times New Roman"/>
          <w:sz w:val="24"/>
          <w:szCs w:val="24"/>
        </w:rPr>
        <w:t xml:space="preserve"> outcomes</w:t>
      </w:r>
      <w:r>
        <w:rPr>
          <w:rFonts w:ascii="Times New Roman" w:hAnsi="Times New Roman"/>
          <w:sz w:val="24"/>
          <w:szCs w:val="24"/>
        </w:rPr>
        <w:t xml:space="preserve"> could be </w:t>
      </w:r>
      <w:r w:rsidR="001C336B">
        <w:rPr>
          <w:rFonts w:ascii="Times New Roman" w:hAnsi="Times New Roman"/>
          <w:sz w:val="24"/>
          <w:szCs w:val="24"/>
        </w:rPr>
        <w:t>improved</w:t>
      </w:r>
      <w:r>
        <w:rPr>
          <w:rFonts w:ascii="Times New Roman" w:hAnsi="Times New Roman"/>
          <w:sz w:val="24"/>
          <w:szCs w:val="24"/>
        </w:rPr>
        <w:t xml:space="preserve"> </w:t>
      </w:r>
      <w:r w:rsidR="001C336B">
        <w:rPr>
          <w:rFonts w:ascii="Times New Roman" w:hAnsi="Times New Roman"/>
          <w:sz w:val="24"/>
          <w:szCs w:val="24"/>
        </w:rPr>
        <w:t xml:space="preserve">by conducting long-term evaluations of </w:t>
      </w:r>
      <w:r w:rsidRPr="001D0298">
        <w:rPr>
          <w:rFonts w:ascii="Times New Roman" w:hAnsi="Times New Roman"/>
          <w:sz w:val="24"/>
          <w:szCs w:val="24"/>
        </w:rPr>
        <w:t xml:space="preserve">participants' </w:t>
      </w:r>
      <w:r w:rsidR="001C336B">
        <w:rPr>
          <w:rFonts w:ascii="Times New Roman" w:hAnsi="Times New Roman"/>
          <w:sz w:val="24"/>
          <w:szCs w:val="24"/>
        </w:rPr>
        <w:t xml:space="preserve">vaping </w:t>
      </w:r>
      <w:r w:rsidRPr="001D0298">
        <w:rPr>
          <w:rFonts w:ascii="Times New Roman" w:hAnsi="Times New Roman"/>
          <w:sz w:val="24"/>
          <w:szCs w:val="24"/>
        </w:rPr>
        <w:t xml:space="preserve">status </w:t>
      </w:r>
      <w:r w:rsidR="001C336B">
        <w:rPr>
          <w:rFonts w:ascii="Times New Roman" w:hAnsi="Times New Roman"/>
          <w:sz w:val="24"/>
          <w:szCs w:val="24"/>
        </w:rPr>
        <w:t>after</w:t>
      </w:r>
      <w:r w:rsidR="005E35C4">
        <w:rPr>
          <w:rFonts w:ascii="Times New Roman" w:hAnsi="Times New Roman"/>
          <w:sz w:val="24"/>
          <w:szCs w:val="24"/>
        </w:rPr>
        <w:t xml:space="preserve"> e-cigarette exposure</w:t>
      </w:r>
      <w:r w:rsidR="001C336B">
        <w:rPr>
          <w:rFonts w:ascii="Times New Roman" w:hAnsi="Times New Roman"/>
          <w:sz w:val="24"/>
          <w:szCs w:val="24"/>
        </w:rPr>
        <w:t xml:space="preserve"> on social media, </w:t>
      </w:r>
      <w:r w:rsidRPr="001D0298">
        <w:rPr>
          <w:rFonts w:ascii="Times New Roman" w:hAnsi="Times New Roman"/>
          <w:sz w:val="24"/>
          <w:szCs w:val="24"/>
        </w:rPr>
        <w:t xml:space="preserve">consequently amplifying the </w:t>
      </w:r>
      <w:r w:rsidR="005E35C4">
        <w:rPr>
          <w:rFonts w:ascii="Times New Roman" w:hAnsi="Times New Roman"/>
          <w:sz w:val="24"/>
          <w:szCs w:val="24"/>
        </w:rPr>
        <w:t>existing knowledge</w:t>
      </w:r>
      <w:r w:rsidRPr="001D0298">
        <w:rPr>
          <w:rFonts w:ascii="Times New Roman" w:hAnsi="Times New Roman"/>
          <w:sz w:val="24"/>
          <w:szCs w:val="24"/>
        </w:rPr>
        <w:t xml:space="preserve"> related to e</w:t>
      </w:r>
      <w:r>
        <w:rPr>
          <w:rFonts w:ascii="Times New Roman" w:hAnsi="Times New Roman"/>
          <w:sz w:val="24"/>
          <w:szCs w:val="24"/>
        </w:rPr>
        <w:t xml:space="preserve">-cigarette </w:t>
      </w:r>
      <w:r w:rsidR="005E35C4">
        <w:rPr>
          <w:rFonts w:ascii="Times New Roman" w:hAnsi="Times New Roman"/>
          <w:sz w:val="24"/>
          <w:szCs w:val="24"/>
        </w:rPr>
        <w:t xml:space="preserve">initiation and </w:t>
      </w:r>
      <w:r>
        <w:rPr>
          <w:rFonts w:ascii="Times New Roman" w:hAnsi="Times New Roman"/>
          <w:sz w:val="24"/>
          <w:szCs w:val="24"/>
        </w:rPr>
        <w:t>escalation</w:t>
      </w:r>
      <w:r w:rsidRPr="001D0298">
        <w:rPr>
          <w:rFonts w:ascii="Times New Roman" w:hAnsi="Times New Roman"/>
          <w:sz w:val="24"/>
          <w:szCs w:val="24"/>
        </w:rPr>
        <w:t xml:space="preserve"> among the studied population</w:t>
      </w:r>
      <w:r w:rsidR="005E35C4">
        <w:rPr>
          <w:rFonts w:ascii="Times New Roman" w:hAnsi="Times New Roman"/>
          <w:sz w:val="24"/>
          <w:szCs w:val="24"/>
        </w:rPr>
        <w:t>.</w:t>
      </w:r>
      <w:r w:rsidR="00FE655B">
        <w:rPr>
          <w:rFonts w:ascii="Times New Roman" w:hAnsi="Times New Roman"/>
          <w:sz w:val="24"/>
          <w:szCs w:val="24"/>
        </w:rPr>
        <w:t xml:space="preserve"> </w:t>
      </w:r>
    </w:p>
    <w:p w14:paraId="70EA05F4" w14:textId="5741BB4A" w:rsidR="009A744C" w:rsidRPr="00330F21" w:rsidRDefault="009A744C" w:rsidP="004D024E">
      <w:pPr>
        <w:pStyle w:val="Heading2"/>
      </w:pPr>
      <w:bookmarkStart w:id="31" w:name="_Toc114146860"/>
      <w:r w:rsidRPr="00330F21">
        <w:t>Policy and practice implications</w:t>
      </w:r>
      <w:bookmarkEnd w:id="31"/>
    </w:p>
    <w:p w14:paraId="3FBDBAFF" w14:textId="36F9DD99" w:rsidR="006B50FC" w:rsidRPr="00195BA6" w:rsidRDefault="004E0B97" w:rsidP="006B50FC">
      <w:pPr>
        <w:spacing w:line="480" w:lineRule="auto"/>
        <w:jc w:val="both"/>
        <w:rPr>
          <w:rFonts w:ascii="Times New Roman" w:hAnsi="Times New Roman"/>
          <w:sz w:val="24"/>
          <w:szCs w:val="24"/>
        </w:rPr>
      </w:pPr>
      <w:r w:rsidRPr="00195BA6">
        <w:rPr>
          <w:rFonts w:ascii="Times New Roman" w:hAnsi="Times New Roman"/>
          <w:sz w:val="24"/>
          <w:szCs w:val="24"/>
        </w:rPr>
        <w:t xml:space="preserve">Our findings </w:t>
      </w:r>
      <w:r w:rsidR="00463B37" w:rsidRPr="00195BA6">
        <w:rPr>
          <w:rFonts w:ascii="Times New Roman" w:hAnsi="Times New Roman"/>
          <w:sz w:val="24"/>
          <w:szCs w:val="24"/>
        </w:rPr>
        <w:t>have implications</w:t>
      </w:r>
      <w:r w:rsidRPr="00195BA6">
        <w:rPr>
          <w:rFonts w:ascii="Times New Roman" w:hAnsi="Times New Roman"/>
          <w:sz w:val="24"/>
          <w:szCs w:val="24"/>
        </w:rPr>
        <w:t xml:space="preserve"> </w:t>
      </w:r>
      <w:r w:rsidR="00463B37" w:rsidRPr="00195BA6">
        <w:rPr>
          <w:rFonts w:ascii="Times New Roman" w:hAnsi="Times New Roman"/>
          <w:sz w:val="24"/>
          <w:szCs w:val="24"/>
        </w:rPr>
        <w:t xml:space="preserve">for </w:t>
      </w:r>
      <w:r w:rsidR="005D5A10" w:rsidRPr="00195BA6">
        <w:rPr>
          <w:rFonts w:ascii="Times New Roman" w:hAnsi="Times New Roman"/>
          <w:sz w:val="24"/>
          <w:szCs w:val="24"/>
        </w:rPr>
        <w:t>stricter m</w:t>
      </w:r>
      <w:r w:rsidR="00E27C2D" w:rsidRPr="00195BA6">
        <w:rPr>
          <w:rFonts w:ascii="Times New Roman" w:hAnsi="Times New Roman"/>
          <w:sz w:val="24"/>
          <w:szCs w:val="24"/>
        </w:rPr>
        <w:t xml:space="preserve">arketing regulations </w:t>
      </w:r>
      <w:r w:rsidR="004E56F4" w:rsidRPr="00195BA6">
        <w:rPr>
          <w:rFonts w:ascii="Times New Roman" w:hAnsi="Times New Roman"/>
          <w:sz w:val="24"/>
          <w:szCs w:val="24"/>
        </w:rPr>
        <w:t>for</w:t>
      </w:r>
      <w:r w:rsidR="00E27C2D" w:rsidRPr="00195BA6">
        <w:rPr>
          <w:rFonts w:ascii="Times New Roman" w:hAnsi="Times New Roman"/>
          <w:sz w:val="24"/>
          <w:szCs w:val="24"/>
        </w:rPr>
        <w:t xml:space="preserve"> e</w:t>
      </w:r>
      <w:r w:rsidR="004A09E5" w:rsidRPr="00195BA6">
        <w:rPr>
          <w:rFonts w:ascii="Times New Roman" w:hAnsi="Times New Roman"/>
          <w:sz w:val="24"/>
          <w:szCs w:val="24"/>
        </w:rPr>
        <w:t xml:space="preserve">-cigarette </w:t>
      </w:r>
      <w:r w:rsidR="00F20E82" w:rsidRPr="00195BA6">
        <w:rPr>
          <w:rFonts w:ascii="Times New Roman" w:hAnsi="Times New Roman"/>
          <w:sz w:val="24"/>
          <w:szCs w:val="24"/>
        </w:rPr>
        <w:t>adverts</w:t>
      </w:r>
      <w:r w:rsidR="00E27C2D" w:rsidRPr="00195BA6">
        <w:rPr>
          <w:rFonts w:ascii="Times New Roman" w:hAnsi="Times New Roman"/>
          <w:sz w:val="24"/>
          <w:szCs w:val="24"/>
        </w:rPr>
        <w:t xml:space="preserve"> on social </w:t>
      </w:r>
      <w:r w:rsidR="00D2265E" w:rsidRPr="00195BA6">
        <w:rPr>
          <w:rFonts w:ascii="Times New Roman" w:hAnsi="Times New Roman"/>
          <w:sz w:val="24"/>
          <w:szCs w:val="24"/>
        </w:rPr>
        <w:t>networking s</w:t>
      </w:r>
      <w:r w:rsidR="005D5A10" w:rsidRPr="00195BA6">
        <w:rPr>
          <w:rFonts w:ascii="Times New Roman" w:hAnsi="Times New Roman"/>
          <w:sz w:val="24"/>
          <w:szCs w:val="24"/>
        </w:rPr>
        <w:t>ites</w:t>
      </w:r>
      <w:r w:rsidR="00062D35" w:rsidRPr="00195BA6">
        <w:rPr>
          <w:rFonts w:ascii="Times New Roman" w:hAnsi="Times New Roman"/>
          <w:sz w:val="24"/>
          <w:szCs w:val="24"/>
        </w:rPr>
        <w:t>.</w:t>
      </w:r>
      <w:r w:rsidR="00C8546D" w:rsidRPr="00195BA6">
        <w:rPr>
          <w:rFonts w:ascii="Times New Roman" w:hAnsi="Times New Roman"/>
          <w:sz w:val="24"/>
          <w:szCs w:val="24"/>
        </w:rPr>
        <w:t xml:space="preserve"> </w:t>
      </w:r>
      <w:r w:rsidR="006A0CAF" w:rsidRPr="00195BA6">
        <w:rPr>
          <w:rFonts w:ascii="Times New Roman" w:hAnsi="Times New Roman"/>
          <w:sz w:val="24"/>
          <w:szCs w:val="24"/>
        </w:rPr>
        <w:t>Specifically,</w:t>
      </w:r>
      <w:r w:rsidR="00392367" w:rsidRPr="00195BA6">
        <w:rPr>
          <w:rFonts w:ascii="Times New Roman" w:hAnsi="Times New Roman"/>
          <w:sz w:val="24"/>
          <w:szCs w:val="24"/>
        </w:rPr>
        <w:t xml:space="preserve"> </w:t>
      </w:r>
      <w:r w:rsidR="00062D35" w:rsidRPr="00195BA6">
        <w:rPr>
          <w:rFonts w:ascii="Times New Roman" w:hAnsi="Times New Roman"/>
          <w:sz w:val="24"/>
          <w:szCs w:val="24"/>
        </w:rPr>
        <w:t xml:space="preserve">the current study </w:t>
      </w:r>
      <w:r w:rsidR="006A0CAF" w:rsidRPr="00195BA6">
        <w:rPr>
          <w:rFonts w:ascii="Times New Roman" w:hAnsi="Times New Roman"/>
          <w:sz w:val="24"/>
          <w:szCs w:val="24"/>
        </w:rPr>
        <w:t>indicate</w:t>
      </w:r>
      <w:r w:rsidR="00062D35" w:rsidRPr="00195BA6">
        <w:rPr>
          <w:rFonts w:ascii="Times New Roman" w:hAnsi="Times New Roman"/>
          <w:sz w:val="24"/>
          <w:szCs w:val="24"/>
        </w:rPr>
        <w:t>s</w:t>
      </w:r>
      <w:r w:rsidR="006A0CAF" w:rsidRPr="00195BA6">
        <w:rPr>
          <w:rFonts w:ascii="Times New Roman" w:hAnsi="Times New Roman"/>
          <w:sz w:val="24"/>
          <w:szCs w:val="24"/>
        </w:rPr>
        <w:t xml:space="preserve"> that </w:t>
      </w:r>
      <w:r w:rsidR="004923E7" w:rsidRPr="00195BA6">
        <w:rPr>
          <w:rFonts w:ascii="Times New Roman" w:hAnsi="Times New Roman"/>
          <w:sz w:val="24"/>
          <w:szCs w:val="24"/>
        </w:rPr>
        <w:t>policymakers</w:t>
      </w:r>
      <w:r w:rsidR="00151B97" w:rsidRPr="00195BA6">
        <w:rPr>
          <w:rFonts w:ascii="Times New Roman" w:hAnsi="Times New Roman"/>
          <w:sz w:val="24"/>
          <w:szCs w:val="24"/>
        </w:rPr>
        <w:t xml:space="preserve"> </w:t>
      </w:r>
      <w:r w:rsidR="004923E7" w:rsidRPr="00195BA6">
        <w:rPr>
          <w:rFonts w:ascii="Times New Roman" w:hAnsi="Times New Roman"/>
          <w:sz w:val="24"/>
          <w:szCs w:val="24"/>
        </w:rPr>
        <w:t>should consider establishing guidelines for</w:t>
      </w:r>
      <w:r w:rsidR="00A27E1D" w:rsidRPr="00195BA6">
        <w:rPr>
          <w:rFonts w:ascii="Times New Roman" w:hAnsi="Times New Roman"/>
          <w:sz w:val="24"/>
          <w:szCs w:val="24"/>
        </w:rPr>
        <w:t xml:space="preserve"> e-cigarettes adverts </w:t>
      </w:r>
      <w:r w:rsidR="004923E7" w:rsidRPr="00195BA6">
        <w:rPr>
          <w:rFonts w:ascii="Times New Roman" w:hAnsi="Times New Roman"/>
          <w:sz w:val="24"/>
          <w:szCs w:val="24"/>
        </w:rPr>
        <w:t xml:space="preserve">on social media sponsored by </w:t>
      </w:r>
      <w:r w:rsidR="00A1097C" w:rsidRPr="00195BA6">
        <w:rPr>
          <w:rFonts w:ascii="Times New Roman" w:hAnsi="Times New Roman"/>
          <w:sz w:val="24"/>
          <w:szCs w:val="24"/>
        </w:rPr>
        <w:t>celebrities</w:t>
      </w:r>
      <w:r w:rsidR="00CD7ACB" w:rsidRPr="00195BA6">
        <w:rPr>
          <w:rFonts w:ascii="Times New Roman" w:hAnsi="Times New Roman"/>
          <w:sz w:val="24"/>
          <w:szCs w:val="24"/>
        </w:rPr>
        <w:t>,</w:t>
      </w:r>
      <w:r w:rsidR="00A1097C" w:rsidRPr="00195BA6">
        <w:rPr>
          <w:rFonts w:ascii="Times New Roman" w:hAnsi="Times New Roman"/>
          <w:sz w:val="24"/>
          <w:szCs w:val="24"/>
        </w:rPr>
        <w:t xml:space="preserve"> </w:t>
      </w:r>
      <w:r w:rsidR="00CD7ACB" w:rsidRPr="00195BA6">
        <w:rPr>
          <w:rFonts w:ascii="Times New Roman" w:hAnsi="Times New Roman"/>
          <w:sz w:val="24"/>
          <w:szCs w:val="24"/>
        </w:rPr>
        <w:t xml:space="preserve">also enforcing </w:t>
      </w:r>
      <w:r w:rsidR="00FE16C7" w:rsidRPr="00195BA6">
        <w:rPr>
          <w:rFonts w:ascii="Times New Roman" w:hAnsi="Times New Roman"/>
          <w:sz w:val="24"/>
          <w:szCs w:val="24"/>
        </w:rPr>
        <w:t>disclosures</w:t>
      </w:r>
      <w:r w:rsidR="00A1097C" w:rsidRPr="00195BA6">
        <w:rPr>
          <w:rFonts w:ascii="Times New Roman" w:hAnsi="Times New Roman"/>
          <w:sz w:val="24"/>
          <w:szCs w:val="24"/>
        </w:rPr>
        <w:t xml:space="preserve"> on commercial posts</w:t>
      </w:r>
      <w:r w:rsidR="008D26C0" w:rsidRPr="00195BA6">
        <w:rPr>
          <w:rFonts w:ascii="Times New Roman" w:hAnsi="Times New Roman"/>
          <w:sz w:val="24"/>
          <w:szCs w:val="24"/>
        </w:rPr>
        <w:t xml:space="preserve"> [</w:t>
      </w:r>
      <w:r w:rsidR="00BC3C01" w:rsidRPr="00195BA6">
        <w:rPr>
          <w:rFonts w:ascii="Times New Roman" w:hAnsi="Times New Roman"/>
          <w:sz w:val="24"/>
          <w:szCs w:val="24"/>
        </w:rPr>
        <w:fldChar w:fldCharType="begin"/>
      </w:r>
      <w:r w:rsidR="00BC3C01" w:rsidRPr="00195BA6">
        <w:rPr>
          <w:rFonts w:ascii="Times New Roman" w:hAnsi="Times New Roman"/>
          <w:sz w:val="24"/>
          <w:szCs w:val="24"/>
        </w:rPr>
        <w:instrText xml:space="preserve"> REF _Ref136518243 \w \h </w:instrText>
      </w:r>
      <w:r w:rsidR="00BC3C01" w:rsidRPr="00195BA6">
        <w:rPr>
          <w:rFonts w:ascii="Times New Roman" w:hAnsi="Times New Roman"/>
          <w:sz w:val="24"/>
          <w:szCs w:val="24"/>
        </w:rPr>
      </w:r>
      <w:r w:rsidR="00BC3C01" w:rsidRPr="00195BA6">
        <w:rPr>
          <w:rFonts w:ascii="Times New Roman" w:hAnsi="Times New Roman"/>
          <w:sz w:val="24"/>
          <w:szCs w:val="24"/>
        </w:rPr>
        <w:fldChar w:fldCharType="separate"/>
      </w:r>
      <w:r w:rsidR="00BC3C01" w:rsidRPr="00195BA6">
        <w:rPr>
          <w:rFonts w:ascii="Times New Roman" w:hAnsi="Times New Roman"/>
          <w:sz w:val="24"/>
          <w:szCs w:val="24"/>
        </w:rPr>
        <w:t>57</w:t>
      </w:r>
      <w:r w:rsidR="00BC3C01" w:rsidRPr="00195BA6">
        <w:rPr>
          <w:rFonts w:ascii="Times New Roman" w:hAnsi="Times New Roman"/>
          <w:sz w:val="24"/>
          <w:szCs w:val="24"/>
        </w:rPr>
        <w:fldChar w:fldCharType="end"/>
      </w:r>
      <w:r w:rsidR="008D26C0" w:rsidRPr="00195BA6">
        <w:rPr>
          <w:rFonts w:ascii="Times New Roman" w:hAnsi="Times New Roman"/>
          <w:sz w:val="24"/>
          <w:szCs w:val="24"/>
        </w:rPr>
        <w:t>]</w:t>
      </w:r>
      <w:r w:rsidR="00A1097C" w:rsidRPr="00195BA6">
        <w:rPr>
          <w:rFonts w:ascii="Times New Roman" w:hAnsi="Times New Roman"/>
          <w:sz w:val="24"/>
          <w:szCs w:val="24"/>
        </w:rPr>
        <w:t xml:space="preserve">. </w:t>
      </w:r>
      <w:r w:rsidR="00463B37" w:rsidRPr="00195BA6">
        <w:rPr>
          <w:rFonts w:ascii="Times New Roman" w:hAnsi="Times New Roman"/>
          <w:sz w:val="24"/>
          <w:szCs w:val="24"/>
        </w:rPr>
        <w:t xml:space="preserve">Regulating tobacco-related content through counter-marketing messages across social networking sites </w:t>
      </w:r>
      <w:r w:rsidR="0021351F" w:rsidRPr="00195BA6">
        <w:rPr>
          <w:rFonts w:ascii="Times New Roman" w:hAnsi="Times New Roman"/>
          <w:sz w:val="24"/>
          <w:szCs w:val="24"/>
        </w:rPr>
        <w:t xml:space="preserve">may also contribute to </w:t>
      </w:r>
      <w:r w:rsidR="00463B37" w:rsidRPr="00195BA6">
        <w:rPr>
          <w:rFonts w:ascii="Times New Roman" w:hAnsi="Times New Roman"/>
          <w:sz w:val="24"/>
          <w:szCs w:val="24"/>
        </w:rPr>
        <w:t>reduc</w:t>
      </w:r>
      <w:r w:rsidR="00480F84" w:rsidRPr="00195BA6">
        <w:rPr>
          <w:rFonts w:ascii="Times New Roman" w:hAnsi="Times New Roman"/>
          <w:sz w:val="24"/>
          <w:szCs w:val="24"/>
        </w:rPr>
        <w:t>ing</w:t>
      </w:r>
      <w:r w:rsidR="00463B37" w:rsidRPr="00195BA6">
        <w:rPr>
          <w:rFonts w:ascii="Times New Roman" w:hAnsi="Times New Roman"/>
          <w:sz w:val="24"/>
          <w:szCs w:val="24"/>
        </w:rPr>
        <w:t xml:space="preserve"> </w:t>
      </w:r>
      <w:r w:rsidR="0021351F" w:rsidRPr="00195BA6">
        <w:rPr>
          <w:rFonts w:ascii="Times New Roman" w:hAnsi="Times New Roman"/>
          <w:sz w:val="24"/>
          <w:szCs w:val="24"/>
        </w:rPr>
        <w:t>its</w:t>
      </w:r>
      <w:r w:rsidR="00463B37" w:rsidRPr="00195BA6">
        <w:rPr>
          <w:rFonts w:ascii="Times New Roman" w:hAnsi="Times New Roman"/>
          <w:sz w:val="24"/>
          <w:szCs w:val="24"/>
        </w:rPr>
        <w:t xml:space="preserve"> appeal</w:t>
      </w:r>
      <w:r w:rsidR="0021351F" w:rsidRPr="00195BA6">
        <w:rPr>
          <w:rFonts w:ascii="Times New Roman" w:hAnsi="Times New Roman"/>
          <w:sz w:val="24"/>
          <w:szCs w:val="24"/>
        </w:rPr>
        <w:t xml:space="preserve"> among youths and contest</w:t>
      </w:r>
      <w:r w:rsidR="00480F84" w:rsidRPr="00195BA6">
        <w:rPr>
          <w:rFonts w:ascii="Times New Roman" w:hAnsi="Times New Roman"/>
          <w:sz w:val="24"/>
          <w:szCs w:val="24"/>
        </w:rPr>
        <w:t>ing</w:t>
      </w:r>
      <w:r w:rsidR="0021351F" w:rsidRPr="00195BA6">
        <w:rPr>
          <w:rFonts w:ascii="Times New Roman" w:hAnsi="Times New Roman"/>
          <w:sz w:val="24"/>
          <w:szCs w:val="24"/>
        </w:rPr>
        <w:t xml:space="preserve"> misinformation [</w:t>
      </w:r>
      <w:r w:rsidR="00BC3C01" w:rsidRPr="00195BA6">
        <w:rPr>
          <w:rFonts w:ascii="Times New Roman" w:hAnsi="Times New Roman"/>
          <w:sz w:val="24"/>
          <w:szCs w:val="24"/>
        </w:rPr>
        <w:fldChar w:fldCharType="begin"/>
      </w:r>
      <w:r w:rsidR="00BC3C01" w:rsidRPr="00195BA6">
        <w:rPr>
          <w:rFonts w:ascii="Times New Roman" w:hAnsi="Times New Roman"/>
          <w:sz w:val="24"/>
          <w:szCs w:val="24"/>
        </w:rPr>
        <w:instrText xml:space="preserve"> REF _Ref136518231 \w \h </w:instrText>
      </w:r>
      <w:r w:rsidR="00BC3C01" w:rsidRPr="00195BA6">
        <w:rPr>
          <w:rFonts w:ascii="Times New Roman" w:hAnsi="Times New Roman"/>
          <w:sz w:val="24"/>
          <w:szCs w:val="24"/>
        </w:rPr>
      </w:r>
      <w:r w:rsidR="00BC3C01" w:rsidRPr="00195BA6">
        <w:rPr>
          <w:rFonts w:ascii="Times New Roman" w:hAnsi="Times New Roman"/>
          <w:sz w:val="24"/>
          <w:szCs w:val="24"/>
        </w:rPr>
        <w:fldChar w:fldCharType="separate"/>
      </w:r>
      <w:r w:rsidR="00BC3C01" w:rsidRPr="00195BA6">
        <w:rPr>
          <w:rFonts w:ascii="Times New Roman" w:hAnsi="Times New Roman"/>
          <w:sz w:val="24"/>
          <w:szCs w:val="24"/>
        </w:rPr>
        <w:t>49</w:t>
      </w:r>
      <w:r w:rsidR="00BC3C01" w:rsidRPr="00195BA6">
        <w:rPr>
          <w:rFonts w:ascii="Times New Roman" w:hAnsi="Times New Roman"/>
          <w:sz w:val="24"/>
          <w:szCs w:val="24"/>
        </w:rPr>
        <w:fldChar w:fldCharType="end"/>
      </w:r>
      <w:r w:rsidR="0021351F" w:rsidRPr="00195BA6">
        <w:rPr>
          <w:rFonts w:ascii="Times New Roman" w:hAnsi="Times New Roman"/>
          <w:sz w:val="24"/>
          <w:szCs w:val="24"/>
        </w:rPr>
        <w:t xml:space="preserve">]. </w:t>
      </w:r>
      <w:r w:rsidR="00111CE6" w:rsidRPr="00195BA6">
        <w:rPr>
          <w:rFonts w:ascii="Times New Roman" w:hAnsi="Times New Roman"/>
          <w:sz w:val="24"/>
          <w:szCs w:val="24"/>
        </w:rPr>
        <w:t>Since e-cigarette promotional content is accessible to underage individuals, additional policy implications should focus on implementing and enforcing social media age restrictions [</w:t>
      </w:r>
      <w:r w:rsidR="00A92C22" w:rsidRPr="00195BA6">
        <w:rPr>
          <w:rFonts w:ascii="Times New Roman" w:hAnsi="Times New Roman"/>
          <w:sz w:val="24"/>
          <w:szCs w:val="24"/>
        </w:rPr>
        <w:fldChar w:fldCharType="begin"/>
      </w:r>
      <w:r w:rsidR="00A92C22" w:rsidRPr="00195BA6">
        <w:rPr>
          <w:rFonts w:ascii="Times New Roman" w:hAnsi="Times New Roman"/>
          <w:sz w:val="24"/>
          <w:szCs w:val="24"/>
        </w:rPr>
        <w:instrText xml:space="preserve"> REF _Ref136518237 \w \h </w:instrText>
      </w:r>
      <w:r w:rsidR="00A92C22" w:rsidRPr="00195BA6">
        <w:rPr>
          <w:rFonts w:ascii="Times New Roman" w:hAnsi="Times New Roman"/>
          <w:sz w:val="24"/>
          <w:szCs w:val="24"/>
        </w:rPr>
      </w:r>
      <w:r w:rsidR="00A92C22" w:rsidRPr="00195BA6">
        <w:rPr>
          <w:rFonts w:ascii="Times New Roman" w:hAnsi="Times New Roman"/>
          <w:sz w:val="24"/>
          <w:szCs w:val="24"/>
        </w:rPr>
        <w:fldChar w:fldCharType="separate"/>
      </w:r>
      <w:r w:rsidR="00A92C22" w:rsidRPr="00195BA6">
        <w:rPr>
          <w:rFonts w:ascii="Times New Roman" w:hAnsi="Times New Roman"/>
          <w:sz w:val="24"/>
          <w:szCs w:val="24"/>
        </w:rPr>
        <w:t>53</w:t>
      </w:r>
      <w:r w:rsidR="00A92C22" w:rsidRPr="00195BA6">
        <w:rPr>
          <w:rFonts w:ascii="Times New Roman" w:hAnsi="Times New Roman"/>
          <w:sz w:val="24"/>
          <w:szCs w:val="24"/>
        </w:rPr>
        <w:fldChar w:fldCharType="end"/>
      </w:r>
      <w:r w:rsidR="00A92C22" w:rsidRPr="00195BA6">
        <w:rPr>
          <w:rFonts w:ascii="Times New Roman" w:hAnsi="Times New Roman"/>
          <w:sz w:val="24"/>
          <w:szCs w:val="24"/>
        </w:rPr>
        <w:t xml:space="preserve">, </w:t>
      </w:r>
      <w:r w:rsidR="00A92C22" w:rsidRPr="00195BA6">
        <w:rPr>
          <w:rFonts w:ascii="Times New Roman" w:hAnsi="Times New Roman"/>
          <w:sz w:val="24"/>
          <w:szCs w:val="24"/>
        </w:rPr>
        <w:fldChar w:fldCharType="begin"/>
      </w:r>
      <w:r w:rsidR="00A92C22" w:rsidRPr="00195BA6">
        <w:rPr>
          <w:rFonts w:ascii="Times New Roman" w:hAnsi="Times New Roman"/>
          <w:sz w:val="24"/>
          <w:szCs w:val="24"/>
        </w:rPr>
        <w:instrText xml:space="preserve"> REF _Ref136518243 \w \h </w:instrText>
      </w:r>
      <w:r w:rsidR="00A92C22" w:rsidRPr="00195BA6">
        <w:rPr>
          <w:rFonts w:ascii="Times New Roman" w:hAnsi="Times New Roman"/>
          <w:sz w:val="24"/>
          <w:szCs w:val="24"/>
        </w:rPr>
      </w:r>
      <w:r w:rsidR="00A92C22" w:rsidRPr="00195BA6">
        <w:rPr>
          <w:rFonts w:ascii="Times New Roman" w:hAnsi="Times New Roman"/>
          <w:sz w:val="24"/>
          <w:szCs w:val="24"/>
        </w:rPr>
        <w:fldChar w:fldCharType="separate"/>
      </w:r>
      <w:r w:rsidR="00A92C22" w:rsidRPr="00195BA6">
        <w:rPr>
          <w:rFonts w:ascii="Times New Roman" w:hAnsi="Times New Roman"/>
          <w:sz w:val="24"/>
          <w:szCs w:val="24"/>
        </w:rPr>
        <w:t>57</w:t>
      </w:r>
      <w:r w:rsidR="00A92C22" w:rsidRPr="00195BA6">
        <w:rPr>
          <w:rFonts w:ascii="Times New Roman" w:hAnsi="Times New Roman"/>
          <w:sz w:val="24"/>
          <w:szCs w:val="24"/>
        </w:rPr>
        <w:fldChar w:fldCharType="end"/>
      </w:r>
      <w:r w:rsidR="00111CE6" w:rsidRPr="00195BA6">
        <w:rPr>
          <w:rFonts w:ascii="Times New Roman" w:hAnsi="Times New Roman"/>
          <w:sz w:val="24"/>
          <w:szCs w:val="24"/>
        </w:rPr>
        <w:t>].</w:t>
      </w:r>
      <w:r w:rsidR="00700A69" w:rsidRPr="00195BA6">
        <w:rPr>
          <w:rFonts w:ascii="Times New Roman" w:hAnsi="Times New Roman"/>
          <w:sz w:val="24"/>
          <w:szCs w:val="24"/>
        </w:rPr>
        <w:t xml:space="preserve"> T</w:t>
      </w:r>
      <w:r w:rsidR="00AF3905" w:rsidRPr="00195BA6">
        <w:rPr>
          <w:rFonts w:ascii="Times New Roman" w:hAnsi="Times New Roman"/>
          <w:sz w:val="24"/>
          <w:szCs w:val="24"/>
        </w:rPr>
        <w:t>he</w:t>
      </w:r>
      <w:r w:rsidR="00875634" w:rsidRPr="00195BA6">
        <w:rPr>
          <w:rFonts w:ascii="Times New Roman" w:hAnsi="Times New Roman"/>
          <w:sz w:val="24"/>
          <w:szCs w:val="24"/>
        </w:rPr>
        <w:t xml:space="preserve"> vape industry </w:t>
      </w:r>
      <w:r w:rsidR="006B50FC" w:rsidRPr="00195BA6">
        <w:rPr>
          <w:rFonts w:ascii="Times New Roman" w:hAnsi="Times New Roman"/>
          <w:sz w:val="24"/>
          <w:szCs w:val="24"/>
        </w:rPr>
        <w:t xml:space="preserve">frequently </w:t>
      </w:r>
      <w:r w:rsidR="00875634" w:rsidRPr="00195BA6">
        <w:rPr>
          <w:rFonts w:ascii="Times New Roman" w:hAnsi="Times New Roman"/>
          <w:sz w:val="24"/>
          <w:szCs w:val="24"/>
        </w:rPr>
        <w:t>blur</w:t>
      </w:r>
      <w:r w:rsidR="00480F84" w:rsidRPr="00195BA6">
        <w:rPr>
          <w:rFonts w:ascii="Times New Roman" w:hAnsi="Times New Roman"/>
          <w:sz w:val="24"/>
          <w:szCs w:val="24"/>
        </w:rPr>
        <w:t>s</w:t>
      </w:r>
      <w:r w:rsidR="00875634" w:rsidRPr="00195BA6">
        <w:rPr>
          <w:rFonts w:ascii="Times New Roman" w:hAnsi="Times New Roman"/>
          <w:sz w:val="24"/>
          <w:szCs w:val="24"/>
        </w:rPr>
        <w:t xml:space="preserve"> the boundaries between commercial and public-generated content</w:t>
      </w:r>
      <w:r w:rsidR="006B50FC" w:rsidRPr="00195BA6">
        <w:rPr>
          <w:rFonts w:ascii="Times New Roman" w:hAnsi="Times New Roman"/>
          <w:sz w:val="24"/>
          <w:szCs w:val="24"/>
        </w:rPr>
        <w:t xml:space="preserve"> [</w:t>
      </w:r>
      <w:r w:rsidR="00700A69" w:rsidRPr="00195BA6">
        <w:rPr>
          <w:rFonts w:ascii="Times New Roman" w:hAnsi="Times New Roman"/>
          <w:sz w:val="24"/>
          <w:szCs w:val="24"/>
        </w:rPr>
        <w:fldChar w:fldCharType="begin"/>
      </w:r>
      <w:r w:rsidR="00700A69" w:rsidRPr="00195BA6">
        <w:rPr>
          <w:rFonts w:ascii="Times New Roman" w:hAnsi="Times New Roman"/>
          <w:sz w:val="24"/>
          <w:szCs w:val="24"/>
        </w:rPr>
        <w:instrText xml:space="preserve"> REF _Ref136518238 \w \h </w:instrText>
      </w:r>
      <w:r w:rsidR="00700A69" w:rsidRPr="00195BA6">
        <w:rPr>
          <w:rFonts w:ascii="Times New Roman" w:hAnsi="Times New Roman"/>
          <w:sz w:val="24"/>
          <w:szCs w:val="24"/>
        </w:rPr>
      </w:r>
      <w:r w:rsidR="00700A69" w:rsidRPr="00195BA6">
        <w:rPr>
          <w:rFonts w:ascii="Times New Roman" w:hAnsi="Times New Roman"/>
          <w:sz w:val="24"/>
          <w:szCs w:val="24"/>
        </w:rPr>
        <w:fldChar w:fldCharType="separate"/>
      </w:r>
      <w:r w:rsidR="00700A69" w:rsidRPr="00195BA6">
        <w:rPr>
          <w:rFonts w:ascii="Times New Roman" w:hAnsi="Times New Roman"/>
          <w:sz w:val="24"/>
          <w:szCs w:val="24"/>
        </w:rPr>
        <w:t>54</w:t>
      </w:r>
      <w:r w:rsidR="00700A69" w:rsidRPr="00195BA6">
        <w:rPr>
          <w:rFonts w:ascii="Times New Roman" w:hAnsi="Times New Roman"/>
          <w:sz w:val="24"/>
          <w:szCs w:val="24"/>
        </w:rPr>
        <w:fldChar w:fldCharType="end"/>
      </w:r>
      <w:r w:rsidR="00700A69" w:rsidRPr="00195BA6">
        <w:rPr>
          <w:rFonts w:ascii="Times New Roman" w:hAnsi="Times New Roman"/>
          <w:sz w:val="24"/>
          <w:szCs w:val="24"/>
        </w:rPr>
        <w:t xml:space="preserve">] </w:t>
      </w:r>
      <w:r w:rsidR="00BF251D" w:rsidRPr="00195BA6">
        <w:rPr>
          <w:rFonts w:ascii="Times New Roman" w:hAnsi="Times New Roman"/>
          <w:sz w:val="24"/>
          <w:szCs w:val="24"/>
        </w:rPr>
        <w:t xml:space="preserve">which relates to other health-harming industry commercial activities on </w:t>
      </w:r>
      <w:r w:rsidR="00BF251D" w:rsidRPr="00195BA6">
        <w:rPr>
          <w:rFonts w:ascii="Times New Roman" w:hAnsi="Times New Roman"/>
          <w:sz w:val="24"/>
          <w:szCs w:val="24"/>
        </w:rPr>
        <w:lastRenderedPageBreak/>
        <w:t>social media</w:t>
      </w:r>
      <w:r w:rsidR="00194351" w:rsidRPr="00195BA6">
        <w:rPr>
          <w:rFonts w:ascii="Times New Roman" w:hAnsi="Times New Roman"/>
          <w:sz w:val="24"/>
          <w:szCs w:val="24"/>
        </w:rPr>
        <w:t xml:space="preserve"> [</w:t>
      </w:r>
      <w:r w:rsidR="00194351" w:rsidRPr="00195BA6">
        <w:rPr>
          <w:rFonts w:ascii="Times New Roman" w:hAnsi="Times New Roman"/>
          <w:sz w:val="24"/>
          <w:szCs w:val="24"/>
        </w:rPr>
        <w:fldChar w:fldCharType="begin"/>
      </w:r>
      <w:r w:rsidR="00194351" w:rsidRPr="00195BA6">
        <w:rPr>
          <w:rFonts w:ascii="Times New Roman" w:hAnsi="Times New Roman"/>
          <w:sz w:val="24"/>
          <w:szCs w:val="24"/>
        </w:rPr>
        <w:instrText xml:space="preserve"> REF _Ref145401165 \r \h  \* MERGEFORMAT </w:instrText>
      </w:r>
      <w:r w:rsidR="00194351" w:rsidRPr="00195BA6">
        <w:rPr>
          <w:rFonts w:ascii="Times New Roman" w:hAnsi="Times New Roman"/>
          <w:sz w:val="24"/>
          <w:szCs w:val="24"/>
        </w:rPr>
      </w:r>
      <w:r w:rsidR="00194351" w:rsidRPr="00195BA6">
        <w:rPr>
          <w:rFonts w:ascii="Times New Roman" w:hAnsi="Times New Roman"/>
          <w:sz w:val="24"/>
          <w:szCs w:val="24"/>
        </w:rPr>
        <w:fldChar w:fldCharType="separate"/>
      </w:r>
      <w:r w:rsidR="00194351" w:rsidRPr="00195BA6">
        <w:rPr>
          <w:rFonts w:ascii="Times New Roman" w:hAnsi="Times New Roman"/>
          <w:sz w:val="24"/>
          <w:szCs w:val="24"/>
        </w:rPr>
        <w:t>73</w:t>
      </w:r>
      <w:r w:rsidR="00194351" w:rsidRPr="00195BA6">
        <w:rPr>
          <w:rFonts w:ascii="Times New Roman" w:hAnsi="Times New Roman"/>
          <w:sz w:val="24"/>
          <w:szCs w:val="24"/>
        </w:rPr>
        <w:fldChar w:fldCharType="end"/>
      </w:r>
      <w:r w:rsidR="00194351" w:rsidRPr="00195BA6">
        <w:rPr>
          <w:rFonts w:ascii="Times New Roman" w:hAnsi="Times New Roman"/>
          <w:sz w:val="24"/>
          <w:szCs w:val="24"/>
        </w:rPr>
        <w:t xml:space="preserve">], </w:t>
      </w:r>
      <w:r w:rsidR="003A0971" w:rsidRPr="00195BA6">
        <w:rPr>
          <w:rFonts w:ascii="Times New Roman" w:hAnsi="Times New Roman"/>
          <w:sz w:val="24"/>
          <w:szCs w:val="24"/>
        </w:rPr>
        <w:t xml:space="preserve">as observed in the </w:t>
      </w:r>
      <w:r w:rsidR="00BF251D" w:rsidRPr="00195BA6">
        <w:rPr>
          <w:rFonts w:ascii="Times New Roman" w:hAnsi="Times New Roman"/>
          <w:sz w:val="24"/>
          <w:szCs w:val="24"/>
        </w:rPr>
        <w:t xml:space="preserve">alcohol industry </w:t>
      </w:r>
      <w:r w:rsidR="00194351" w:rsidRPr="00195BA6">
        <w:rPr>
          <w:rFonts w:ascii="Times New Roman" w:hAnsi="Times New Roman"/>
          <w:sz w:val="24"/>
          <w:szCs w:val="24"/>
        </w:rPr>
        <w:t>[</w:t>
      </w:r>
      <w:r w:rsidR="00BF251D" w:rsidRPr="00195BA6">
        <w:rPr>
          <w:rFonts w:ascii="Times New Roman" w:hAnsi="Times New Roman"/>
          <w:sz w:val="24"/>
          <w:szCs w:val="24"/>
          <w:shd w:val="clear" w:color="auto" w:fill="FFFFFF"/>
        </w:rPr>
        <w:fldChar w:fldCharType="begin"/>
      </w:r>
      <w:r w:rsidR="00BF251D" w:rsidRPr="00195BA6">
        <w:rPr>
          <w:rFonts w:ascii="Times New Roman" w:hAnsi="Times New Roman"/>
          <w:sz w:val="24"/>
          <w:szCs w:val="24"/>
          <w:shd w:val="clear" w:color="auto" w:fill="FFFFFF"/>
        </w:rPr>
        <w:instrText xml:space="preserve"> REF _Ref145401174 \r \h  \* MERGEFORMAT </w:instrText>
      </w:r>
      <w:r w:rsidR="00BF251D" w:rsidRPr="00195BA6">
        <w:rPr>
          <w:rFonts w:ascii="Times New Roman" w:hAnsi="Times New Roman"/>
          <w:sz w:val="24"/>
          <w:szCs w:val="24"/>
          <w:shd w:val="clear" w:color="auto" w:fill="FFFFFF"/>
        </w:rPr>
      </w:r>
      <w:r w:rsidR="00BF251D" w:rsidRPr="00195BA6">
        <w:rPr>
          <w:rFonts w:ascii="Times New Roman" w:hAnsi="Times New Roman"/>
          <w:sz w:val="24"/>
          <w:szCs w:val="24"/>
          <w:shd w:val="clear" w:color="auto" w:fill="FFFFFF"/>
        </w:rPr>
        <w:fldChar w:fldCharType="separate"/>
      </w:r>
      <w:r w:rsidR="00BF251D" w:rsidRPr="00195BA6">
        <w:rPr>
          <w:rFonts w:ascii="Times New Roman" w:hAnsi="Times New Roman"/>
          <w:sz w:val="24"/>
          <w:szCs w:val="24"/>
          <w:shd w:val="clear" w:color="auto" w:fill="FFFFFF"/>
        </w:rPr>
        <w:t>74</w:t>
      </w:r>
      <w:r w:rsidR="00BF251D" w:rsidRPr="00195BA6">
        <w:rPr>
          <w:rFonts w:ascii="Times New Roman" w:hAnsi="Times New Roman"/>
          <w:sz w:val="24"/>
          <w:szCs w:val="24"/>
          <w:shd w:val="clear" w:color="auto" w:fill="FFFFFF"/>
        </w:rPr>
        <w:fldChar w:fldCharType="end"/>
      </w:r>
      <w:r w:rsidR="00BF251D" w:rsidRPr="00195BA6">
        <w:rPr>
          <w:rFonts w:ascii="Times New Roman" w:hAnsi="Times New Roman"/>
          <w:sz w:val="24"/>
          <w:szCs w:val="24"/>
          <w:shd w:val="clear" w:color="auto" w:fill="FFFFFF"/>
        </w:rPr>
        <w:t xml:space="preserve">]. </w:t>
      </w:r>
      <w:r w:rsidR="006B50FC" w:rsidRPr="00195BA6">
        <w:rPr>
          <w:rFonts w:ascii="Times New Roman" w:hAnsi="Times New Roman"/>
          <w:sz w:val="24"/>
          <w:szCs w:val="24"/>
        </w:rPr>
        <w:t xml:space="preserve">This </w:t>
      </w:r>
      <w:r w:rsidR="00BF251D" w:rsidRPr="00195BA6">
        <w:rPr>
          <w:rFonts w:ascii="Times New Roman" w:hAnsi="Times New Roman"/>
          <w:sz w:val="24"/>
          <w:szCs w:val="24"/>
        </w:rPr>
        <w:t xml:space="preserve">concern </w:t>
      </w:r>
      <w:r w:rsidR="00480F84" w:rsidRPr="00195BA6">
        <w:rPr>
          <w:rFonts w:ascii="Times New Roman" w:hAnsi="Times New Roman"/>
          <w:sz w:val="24"/>
          <w:szCs w:val="24"/>
        </w:rPr>
        <w:t xml:space="preserve">is </w:t>
      </w:r>
      <w:r w:rsidR="00BF251D" w:rsidRPr="00195BA6">
        <w:rPr>
          <w:rFonts w:ascii="Times New Roman" w:hAnsi="Times New Roman"/>
          <w:sz w:val="24"/>
          <w:szCs w:val="24"/>
        </w:rPr>
        <w:t>also reflect</w:t>
      </w:r>
      <w:r w:rsidR="00480F84" w:rsidRPr="00195BA6">
        <w:rPr>
          <w:rFonts w:ascii="Times New Roman" w:hAnsi="Times New Roman"/>
          <w:sz w:val="24"/>
          <w:szCs w:val="24"/>
        </w:rPr>
        <w:t>ed</w:t>
      </w:r>
      <w:r w:rsidR="00BF251D" w:rsidRPr="00195BA6">
        <w:rPr>
          <w:rFonts w:ascii="Times New Roman" w:hAnsi="Times New Roman"/>
          <w:sz w:val="24"/>
          <w:szCs w:val="24"/>
        </w:rPr>
        <w:t xml:space="preserve"> in </w:t>
      </w:r>
      <w:r w:rsidR="006B50FC" w:rsidRPr="00195BA6">
        <w:rPr>
          <w:rFonts w:ascii="Times New Roman" w:hAnsi="Times New Roman"/>
          <w:sz w:val="24"/>
          <w:szCs w:val="24"/>
        </w:rPr>
        <w:t>the FDA's limited control over non-commercial profiles on social media</w:t>
      </w:r>
      <w:r w:rsidR="0050221A" w:rsidRPr="00195BA6">
        <w:rPr>
          <w:rFonts w:ascii="Times New Roman" w:hAnsi="Times New Roman"/>
          <w:sz w:val="24"/>
          <w:szCs w:val="24"/>
        </w:rPr>
        <w:t xml:space="preserve"> [</w:t>
      </w:r>
      <w:r w:rsidR="001D6E72" w:rsidRPr="00195BA6">
        <w:rPr>
          <w:rFonts w:ascii="Times New Roman" w:hAnsi="Times New Roman"/>
          <w:sz w:val="24"/>
          <w:szCs w:val="24"/>
        </w:rPr>
        <w:fldChar w:fldCharType="begin"/>
      </w:r>
      <w:r w:rsidR="001D6E72" w:rsidRPr="00195BA6">
        <w:rPr>
          <w:rFonts w:ascii="Times New Roman" w:hAnsi="Times New Roman"/>
          <w:sz w:val="24"/>
          <w:szCs w:val="24"/>
        </w:rPr>
        <w:instrText xml:space="preserve"> REF _Ref145356813 \w \h </w:instrText>
      </w:r>
      <w:r w:rsidR="001D6E72" w:rsidRPr="00195BA6">
        <w:rPr>
          <w:rFonts w:ascii="Times New Roman" w:hAnsi="Times New Roman"/>
          <w:sz w:val="24"/>
          <w:szCs w:val="24"/>
        </w:rPr>
      </w:r>
      <w:r w:rsidR="001D6E72" w:rsidRPr="00195BA6">
        <w:rPr>
          <w:rFonts w:ascii="Times New Roman" w:hAnsi="Times New Roman"/>
          <w:sz w:val="24"/>
          <w:szCs w:val="24"/>
        </w:rPr>
        <w:fldChar w:fldCharType="separate"/>
      </w:r>
      <w:r w:rsidR="001D6E72" w:rsidRPr="00195BA6">
        <w:rPr>
          <w:rFonts w:ascii="Times New Roman" w:hAnsi="Times New Roman"/>
          <w:sz w:val="24"/>
          <w:szCs w:val="24"/>
        </w:rPr>
        <w:t>30</w:t>
      </w:r>
      <w:r w:rsidR="001D6E72" w:rsidRPr="00195BA6">
        <w:rPr>
          <w:rFonts w:ascii="Times New Roman" w:hAnsi="Times New Roman"/>
          <w:sz w:val="24"/>
          <w:szCs w:val="24"/>
        </w:rPr>
        <w:fldChar w:fldCharType="end"/>
      </w:r>
      <w:r w:rsidR="001D6E72" w:rsidRPr="00195BA6">
        <w:rPr>
          <w:rFonts w:ascii="Times New Roman" w:hAnsi="Times New Roman"/>
          <w:sz w:val="24"/>
          <w:szCs w:val="24"/>
        </w:rPr>
        <w:t xml:space="preserve">]. </w:t>
      </w:r>
      <w:r w:rsidR="006B50FC" w:rsidRPr="00195BA6">
        <w:rPr>
          <w:rFonts w:ascii="Times New Roman" w:hAnsi="Times New Roman"/>
          <w:sz w:val="24"/>
          <w:szCs w:val="24"/>
        </w:rPr>
        <w:t>Consequently, it is crucial to mention the demand for additional regulation of user-generated content on social media, driven by tobacco control considerations.</w:t>
      </w:r>
      <w:r w:rsidR="0050221A" w:rsidRPr="00195BA6">
        <w:rPr>
          <w:rFonts w:ascii="Times New Roman" w:hAnsi="Times New Roman"/>
          <w:sz w:val="24"/>
          <w:szCs w:val="24"/>
        </w:rPr>
        <w:t xml:space="preserve"> </w:t>
      </w:r>
      <w:r w:rsidR="00A7189C" w:rsidRPr="00195BA6">
        <w:rPr>
          <w:rFonts w:ascii="Times New Roman" w:hAnsi="Times New Roman"/>
          <w:sz w:val="24"/>
          <w:szCs w:val="24"/>
        </w:rPr>
        <w:t xml:space="preserve">Considering that </w:t>
      </w:r>
      <w:r w:rsidR="00A7189C" w:rsidRPr="00195BA6">
        <w:rPr>
          <w:rFonts w:ascii="Times New Roman" w:hAnsi="Times New Roman"/>
          <w:sz w:val="24"/>
          <w:szCs w:val="24"/>
          <w:shd w:val="clear" w:color="auto" w:fill="FFFFFF"/>
        </w:rPr>
        <w:t xml:space="preserve">unambiguous </w:t>
      </w:r>
      <w:r w:rsidR="0050221A" w:rsidRPr="00195BA6">
        <w:rPr>
          <w:rFonts w:ascii="Times New Roman" w:hAnsi="Times New Roman"/>
          <w:sz w:val="24"/>
          <w:szCs w:val="24"/>
          <w:shd w:val="clear" w:color="auto" w:fill="FFFFFF"/>
        </w:rPr>
        <w:t>definitions of tobacco</w:t>
      </w:r>
      <w:r w:rsidR="004B3065" w:rsidRPr="00195BA6">
        <w:rPr>
          <w:rFonts w:ascii="Times New Roman" w:hAnsi="Times New Roman"/>
          <w:sz w:val="24"/>
          <w:szCs w:val="24"/>
          <w:shd w:val="clear" w:color="auto" w:fill="FFFFFF"/>
        </w:rPr>
        <w:t xml:space="preserve">-related </w:t>
      </w:r>
      <w:r w:rsidR="0050221A" w:rsidRPr="00195BA6">
        <w:rPr>
          <w:rFonts w:ascii="Times New Roman" w:hAnsi="Times New Roman"/>
          <w:sz w:val="24"/>
          <w:szCs w:val="24"/>
          <w:shd w:val="clear" w:color="auto" w:fill="FFFFFF"/>
        </w:rPr>
        <w:t>products are urgently ne</w:t>
      </w:r>
      <w:r w:rsidR="00480F84" w:rsidRPr="00195BA6">
        <w:rPr>
          <w:rFonts w:ascii="Times New Roman" w:hAnsi="Times New Roman"/>
          <w:sz w:val="24"/>
          <w:szCs w:val="24"/>
          <w:shd w:val="clear" w:color="auto" w:fill="FFFFFF"/>
        </w:rPr>
        <w:t>ed</w:t>
      </w:r>
      <w:r w:rsidR="0050221A" w:rsidRPr="00195BA6">
        <w:rPr>
          <w:rFonts w:ascii="Times New Roman" w:hAnsi="Times New Roman"/>
          <w:sz w:val="24"/>
          <w:szCs w:val="24"/>
          <w:shd w:val="clear" w:color="auto" w:fill="FFFFFF"/>
        </w:rPr>
        <w:t xml:space="preserve">ed </w:t>
      </w:r>
      <w:r w:rsidR="0050221A" w:rsidRPr="00195BA6">
        <w:rPr>
          <w:rFonts w:ascii="Times New Roman" w:hAnsi="Times New Roman"/>
          <w:sz w:val="24"/>
          <w:szCs w:val="24"/>
        </w:rPr>
        <w:t>[</w:t>
      </w:r>
      <w:r w:rsidR="0050221A" w:rsidRPr="00195BA6">
        <w:rPr>
          <w:rFonts w:ascii="Times New Roman" w:hAnsi="Times New Roman"/>
          <w:sz w:val="24"/>
          <w:szCs w:val="24"/>
        </w:rPr>
        <w:fldChar w:fldCharType="begin"/>
      </w:r>
      <w:r w:rsidR="0050221A" w:rsidRPr="00195BA6">
        <w:rPr>
          <w:rFonts w:ascii="Times New Roman" w:hAnsi="Times New Roman"/>
          <w:sz w:val="24"/>
          <w:szCs w:val="24"/>
        </w:rPr>
        <w:instrText xml:space="preserve"> REF _Ref143944497 \r \h  \* MERGEFORMAT </w:instrText>
      </w:r>
      <w:r w:rsidR="0050221A" w:rsidRPr="00195BA6">
        <w:rPr>
          <w:rFonts w:ascii="Times New Roman" w:hAnsi="Times New Roman"/>
          <w:sz w:val="24"/>
          <w:szCs w:val="24"/>
        </w:rPr>
      </w:r>
      <w:r w:rsidR="0050221A" w:rsidRPr="00195BA6">
        <w:rPr>
          <w:rFonts w:ascii="Times New Roman" w:hAnsi="Times New Roman"/>
          <w:sz w:val="24"/>
          <w:szCs w:val="24"/>
        </w:rPr>
        <w:fldChar w:fldCharType="separate"/>
      </w:r>
      <w:r w:rsidR="0050221A" w:rsidRPr="00195BA6">
        <w:rPr>
          <w:rFonts w:ascii="Times New Roman" w:hAnsi="Times New Roman"/>
          <w:sz w:val="24"/>
          <w:szCs w:val="24"/>
        </w:rPr>
        <w:t>75</w:t>
      </w:r>
      <w:r w:rsidR="0050221A" w:rsidRPr="00195BA6">
        <w:rPr>
          <w:rFonts w:ascii="Times New Roman" w:hAnsi="Times New Roman"/>
          <w:sz w:val="24"/>
          <w:szCs w:val="24"/>
        </w:rPr>
        <w:fldChar w:fldCharType="end"/>
      </w:r>
      <w:r w:rsidR="0050221A" w:rsidRPr="00195BA6">
        <w:rPr>
          <w:rFonts w:ascii="Times New Roman" w:hAnsi="Times New Roman"/>
          <w:sz w:val="24"/>
          <w:szCs w:val="24"/>
        </w:rPr>
        <w:t xml:space="preserve">], classifying </w:t>
      </w:r>
      <w:r w:rsidR="00EF1F64" w:rsidRPr="00195BA6">
        <w:rPr>
          <w:rFonts w:ascii="Times New Roman" w:hAnsi="Times New Roman"/>
          <w:sz w:val="24"/>
          <w:szCs w:val="24"/>
        </w:rPr>
        <w:t xml:space="preserve">e-cigarettes as a unique product as </w:t>
      </w:r>
      <w:r w:rsidR="008A7AC8" w:rsidRPr="00195BA6">
        <w:rPr>
          <w:rFonts w:ascii="Times New Roman" w:hAnsi="Times New Roman"/>
          <w:sz w:val="24"/>
          <w:szCs w:val="24"/>
        </w:rPr>
        <w:t xml:space="preserve">undertaken by </w:t>
      </w:r>
      <w:r w:rsidR="00EF1F64" w:rsidRPr="00195BA6">
        <w:rPr>
          <w:rFonts w:ascii="Times New Roman" w:hAnsi="Times New Roman"/>
          <w:sz w:val="24"/>
          <w:szCs w:val="24"/>
        </w:rPr>
        <w:t>Canada, may contribute to improved jurisdictions, and harm reduction [</w:t>
      </w:r>
      <w:r w:rsidR="0050221A" w:rsidRPr="00195BA6">
        <w:rPr>
          <w:rFonts w:ascii="Times New Roman" w:hAnsi="Times New Roman"/>
          <w:sz w:val="24"/>
          <w:szCs w:val="24"/>
        </w:rPr>
        <w:fldChar w:fldCharType="begin"/>
      </w:r>
      <w:r w:rsidR="0050221A" w:rsidRPr="00195BA6">
        <w:rPr>
          <w:rFonts w:ascii="Times New Roman" w:hAnsi="Times New Roman"/>
          <w:sz w:val="24"/>
          <w:szCs w:val="24"/>
        </w:rPr>
        <w:instrText xml:space="preserve"> REF _Ref145403474 \r \h  \* MERGEFORMAT </w:instrText>
      </w:r>
      <w:r w:rsidR="0050221A" w:rsidRPr="00195BA6">
        <w:rPr>
          <w:rFonts w:ascii="Times New Roman" w:hAnsi="Times New Roman"/>
          <w:sz w:val="24"/>
          <w:szCs w:val="24"/>
        </w:rPr>
      </w:r>
      <w:r w:rsidR="0050221A" w:rsidRPr="00195BA6">
        <w:rPr>
          <w:rFonts w:ascii="Times New Roman" w:hAnsi="Times New Roman"/>
          <w:sz w:val="24"/>
          <w:szCs w:val="24"/>
        </w:rPr>
        <w:fldChar w:fldCharType="separate"/>
      </w:r>
      <w:r w:rsidR="0050221A" w:rsidRPr="00195BA6">
        <w:rPr>
          <w:rFonts w:ascii="Times New Roman" w:hAnsi="Times New Roman"/>
          <w:sz w:val="24"/>
          <w:szCs w:val="24"/>
        </w:rPr>
        <w:t>76</w:t>
      </w:r>
      <w:r w:rsidR="0050221A" w:rsidRPr="00195BA6">
        <w:rPr>
          <w:rFonts w:ascii="Times New Roman" w:hAnsi="Times New Roman"/>
          <w:sz w:val="24"/>
          <w:szCs w:val="24"/>
        </w:rPr>
        <w:fldChar w:fldCharType="end"/>
      </w:r>
      <w:r w:rsidR="00B17E22" w:rsidRPr="00195BA6">
        <w:rPr>
          <w:rFonts w:ascii="Times New Roman" w:hAnsi="Times New Roman"/>
          <w:sz w:val="24"/>
          <w:szCs w:val="24"/>
        </w:rPr>
        <w:t>]</w:t>
      </w:r>
      <w:r w:rsidR="00EF1F64" w:rsidRPr="00195BA6">
        <w:rPr>
          <w:rFonts w:ascii="Times New Roman" w:hAnsi="Times New Roman"/>
          <w:sz w:val="24"/>
          <w:szCs w:val="24"/>
        </w:rPr>
        <w:t>.</w:t>
      </w:r>
      <w:r w:rsidR="0050221A" w:rsidRPr="00195BA6">
        <w:rPr>
          <w:rFonts w:ascii="Times New Roman" w:hAnsi="Times New Roman"/>
          <w:sz w:val="24"/>
          <w:szCs w:val="24"/>
        </w:rPr>
        <w:t xml:space="preserve"> </w:t>
      </w:r>
      <w:r w:rsidR="00707C7F" w:rsidRPr="00195BA6">
        <w:rPr>
          <w:rFonts w:ascii="Times New Roman" w:hAnsi="Times New Roman"/>
          <w:sz w:val="24"/>
          <w:szCs w:val="24"/>
        </w:rPr>
        <w:t>Overall, i</w:t>
      </w:r>
      <w:r w:rsidR="0050221A" w:rsidRPr="00195BA6">
        <w:rPr>
          <w:rFonts w:ascii="Times New Roman" w:hAnsi="Times New Roman"/>
          <w:sz w:val="24"/>
          <w:szCs w:val="24"/>
          <w:shd w:val="clear" w:color="auto" w:fill="FFFFFF"/>
        </w:rPr>
        <w:t xml:space="preserve">t is imperative to conclude that </w:t>
      </w:r>
      <w:r w:rsidR="00BF251D" w:rsidRPr="00195BA6">
        <w:rPr>
          <w:rFonts w:ascii="Times New Roman" w:hAnsi="Times New Roman"/>
          <w:sz w:val="24"/>
          <w:szCs w:val="24"/>
        </w:rPr>
        <w:t xml:space="preserve">comprehensive statutory frameworks </w:t>
      </w:r>
      <w:r w:rsidR="00480F84" w:rsidRPr="00195BA6">
        <w:rPr>
          <w:rFonts w:ascii="Times New Roman" w:hAnsi="Times New Roman"/>
          <w:sz w:val="24"/>
          <w:szCs w:val="24"/>
        </w:rPr>
        <w:t>concerning</w:t>
      </w:r>
      <w:r w:rsidR="00BF251D" w:rsidRPr="00195BA6">
        <w:rPr>
          <w:rFonts w:ascii="Times New Roman" w:hAnsi="Times New Roman"/>
          <w:sz w:val="24"/>
          <w:szCs w:val="24"/>
        </w:rPr>
        <w:t xml:space="preserve"> e-cigarette advertisements are urgently needed</w:t>
      </w:r>
      <w:r w:rsidR="0050221A" w:rsidRPr="00195BA6">
        <w:rPr>
          <w:rFonts w:ascii="Times New Roman" w:hAnsi="Times New Roman"/>
          <w:sz w:val="24"/>
          <w:szCs w:val="24"/>
        </w:rPr>
        <w:t xml:space="preserve"> across the globe</w:t>
      </w:r>
      <w:r w:rsidR="00F06F45" w:rsidRPr="00195BA6">
        <w:rPr>
          <w:rFonts w:ascii="Times New Roman" w:hAnsi="Times New Roman"/>
          <w:sz w:val="24"/>
          <w:szCs w:val="24"/>
        </w:rPr>
        <w:t xml:space="preserve">, considering the </w:t>
      </w:r>
      <w:r w:rsidR="00AD4226" w:rsidRPr="00195BA6">
        <w:rPr>
          <w:rFonts w:ascii="Times New Roman" w:hAnsi="Times New Roman"/>
          <w:sz w:val="24"/>
          <w:szCs w:val="24"/>
        </w:rPr>
        <w:t>alarming danger of vaping.</w:t>
      </w:r>
    </w:p>
    <w:p w14:paraId="3F1D0D31" w14:textId="7C9CD57C" w:rsidR="00921B43" w:rsidRPr="00DD23C9" w:rsidRDefault="00DD23C9" w:rsidP="00DE4308">
      <w:pPr>
        <w:pStyle w:val="NormalWeb"/>
        <w:spacing w:before="240" w:after="0" w:line="480" w:lineRule="auto"/>
        <w:jc w:val="both"/>
        <w:rPr>
          <w:rFonts w:eastAsia="Calibri"/>
          <w:b/>
          <w:bCs/>
          <w:lang w:eastAsia="en-US"/>
        </w:rPr>
      </w:pPr>
      <w:r w:rsidRPr="00DD23C9">
        <w:rPr>
          <w:rFonts w:eastAsia="Calibri"/>
          <w:b/>
          <w:bCs/>
          <w:lang w:eastAsia="en-US"/>
        </w:rPr>
        <w:t>LIMITATION</w:t>
      </w:r>
      <w:r w:rsidR="003C5201">
        <w:rPr>
          <w:rFonts w:eastAsia="Calibri"/>
          <w:b/>
          <w:bCs/>
          <w:lang w:eastAsia="en-US"/>
        </w:rPr>
        <w:t>S</w:t>
      </w:r>
      <w:r w:rsidRPr="00DD23C9">
        <w:rPr>
          <w:rFonts w:eastAsia="Calibri"/>
          <w:b/>
          <w:bCs/>
          <w:lang w:eastAsia="en-US"/>
        </w:rPr>
        <w:t xml:space="preserve"> </w:t>
      </w:r>
    </w:p>
    <w:p w14:paraId="0B26A474" w14:textId="4BB03466" w:rsidR="00132ABE" w:rsidRDefault="003C5201" w:rsidP="00EF4049">
      <w:pPr>
        <w:spacing w:before="240" w:after="100" w:line="480" w:lineRule="auto"/>
        <w:jc w:val="both"/>
        <w:rPr>
          <w:rFonts w:ascii="Times New Roman" w:hAnsi="Times New Roman"/>
          <w:sz w:val="24"/>
          <w:szCs w:val="24"/>
        </w:rPr>
      </w:pPr>
      <w:r>
        <w:rPr>
          <w:rFonts w:ascii="Times New Roman" w:hAnsi="Times New Roman"/>
          <w:sz w:val="24"/>
          <w:szCs w:val="24"/>
        </w:rPr>
        <w:t xml:space="preserve">This </w:t>
      </w:r>
      <w:r w:rsidR="00DD23C9">
        <w:rPr>
          <w:rFonts w:ascii="Times New Roman" w:hAnsi="Times New Roman"/>
          <w:sz w:val="24"/>
          <w:szCs w:val="24"/>
        </w:rPr>
        <w:t xml:space="preserve">scoping review </w:t>
      </w:r>
      <w:r w:rsidR="00296791">
        <w:rPr>
          <w:rFonts w:ascii="Times New Roman" w:hAnsi="Times New Roman"/>
          <w:sz w:val="24"/>
          <w:szCs w:val="24"/>
        </w:rPr>
        <w:t>ha</w:t>
      </w:r>
      <w:r w:rsidR="00480F84">
        <w:rPr>
          <w:rFonts w:ascii="Times New Roman" w:hAnsi="Times New Roman"/>
          <w:sz w:val="24"/>
          <w:szCs w:val="24"/>
        </w:rPr>
        <w:t>s</w:t>
      </w:r>
      <w:r w:rsidR="00296791">
        <w:rPr>
          <w:rFonts w:ascii="Times New Roman" w:hAnsi="Times New Roman"/>
          <w:sz w:val="24"/>
          <w:szCs w:val="24"/>
        </w:rPr>
        <w:t xml:space="preserve"> several limitations. Firstly, </w:t>
      </w:r>
      <w:r w:rsidR="00DD23C9">
        <w:rPr>
          <w:rFonts w:ascii="Times New Roman" w:hAnsi="Times New Roman"/>
          <w:sz w:val="24"/>
          <w:szCs w:val="24"/>
        </w:rPr>
        <w:t>grey literature</w:t>
      </w:r>
      <w:r w:rsidR="00296791">
        <w:rPr>
          <w:rFonts w:ascii="Times New Roman" w:hAnsi="Times New Roman"/>
          <w:sz w:val="24"/>
          <w:szCs w:val="24"/>
        </w:rPr>
        <w:t xml:space="preserve"> was excluded from the search</w:t>
      </w:r>
      <w:r>
        <w:rPr>
          <w:rFonts w:ascii="Times New Roman" w:hAnsi="Times New Roman"/>
          <w:sz w:val="24"/>
          <w:szCs w:val="24"/>
        </w:rPr>
        <w:t>; h</w:t>
      </w:r>
      <w:r w:rsidR="00D65443">
        <w:rPr>
          <w:rFonts w:ascii="Times New Roman" w:hAnsi="Times New Roman"/>
          <w:sz w:val="24"/>
          <w:szCs w:val="24"/>
        </w:rPr>
        <w:t>ence</w:t>
      </w:r>
      <w:r w:rsidR="00A3754A">
        <w:rPr>
          <w:rFonts w:ascii="Times New Roman" w:hAnsi="Times New Roman"/>
          <w:sz w:val="24"/>
          <w:szCs w:val="24"/>
        </w:rPr>
        <w:t xml:space="preserve">, </w:t>
      </w:r>
      <w:r w:rsidR="00D65443">
        <w:rPr>
          <w:rFonts w:ascii="Times New Roman" w:hAnsi="Times New Roman"/>
          <w:sz w:val="24"/>
          <w:szCs w:val="24"/>
        </w:rPr>
        <w:t>we</w:t>
      </w:r>
      <w:r w:rsidR="00A3754A">
        <w:rPr>
          <w:rFonts w:ascii="Times New Roman" w:hAnsi="Times New Roman"/>
          <w:sz w:val="24"/>
          <w:szCs w:val="24"/>
        </w:rPr>
        <w:t xml:space="preserve"> might have missed </w:t>
      </w:r>
      <w:r w:rsidR="00D65443">
        <w:rPr>
          <w:rFonts w:ascii="Times New Roman" w:hAnsi="Times New Roman"/>
          <w:sz w:val="24"/>
          <w:szCs w:val="24"/>
        </w:rPr>
        <w:t xml:space="preserve">relevant </w:t>
      </w:r>
      <w:r w:rsidR="00C12065">
        <w:rPr>
          <w:rFonts w:ascii="Times New Roman" w:hAnsi="Times New Roman"/>
          <w:sz w:val="24"/>
          <w:szCs w:val="24"/>
        </w:rPr>
        <w:t>evidence</w:t>
      </w:r>
      <w:r w:rsidR="00A3754A">
        <w:rPr>
          <w:rFonts w:ascii="Times New Roman" w:hAnsi="Times New Roman"/>
          <w:sz w:val="24"/>
          <w:szCs w:val="24"/>
        </w:rPr>
        <w:t xml:space="preserve"> </w:t>
      </w:r>
      <w:r w:rsidR="00D65443">
        <w:rPr>
          <w:rFonts w:ascii="Times New Roman" w:hAnsi="Times New Roman"/>
          <w:sz w:val="24"/>
          <w:szCs w:val="24"/>
        </w:rPr>
        <w:t xml:space="preserve">related </w:t>
      </w:r>
      <w:r w:rsidR="00826CDE">
        <w:rPr>
          <w:rFonts w:ascii="Times New Roman" w:hAnsi="Times New Roman"/>
          <w:sz w:val="24"/>
          <w:szCs w:val="24"/>
        </w:rPr>
        <w:t>to</w:t>
      </w:r>
      <w:r w:rsidR="00A3754A">
        <w:rPr>
          <w:rFonts w:ascii="Times New Roman" w:hAnsi="Times New Roman"/>
          <w:sz w:val="24"/>
          <w:szCs w:val="24"/>
        </w:rPr>
        <w:t xml:space="preserve"> the </w:t>
      </w:r>
      <w:r w:rsidR="00C12065">
        <w:rPr>
          <w:rFonts w:ascii="Times New Roman" w:hAnsi="Times New Roman"/>
          <w:sz w:val="24"/>
          <w:szCs w:val="24"/>
        </w:rPr>
        <w:t>research topic.</w:t>
      </w:r>
      <w:r>
        <w:rPr>
          <w:rFonts w:ascii="Times New Roman" w:hAnsi="Times New Roman"/>
          <w:sz w:val="24"/>
          <w:szCs w:val="24"/>
        </w:rPr>
        <w:t xml:space="preserve"> </w:t>
      </w:r>
      <w:r w:rsidR="00422BA9">
        <w:rPr>
          <w:rFonts w:ascii="Times New Roman" w:hAnsi="Times New Roman"/>
          <w:sz w:val="24"/>
          <w:szCs w:val="24"/>
        </w:rPr>
        <w:t xml:space="preserve">We </w:t>
      </w:r>
      <w:r w:rsidR="00296791">
        <w:rPr>
          <w:rFonts w:ascii="Times New Roman" w:hAnsi="Times New Roman"/>
          <w:sz w:val="24"/>
          <w:szCs w:val="24"/>
        </w:rPr>
        <w:t xml:space="preserve">also </w:t>
      </w:r>
      <w:r w:rsidR="009C0420">
        <w:rPr>
          <w:rFonts w:ascii="Times New Roman" w:hAnsi="Times New Roman"/>
          <w:sz w:val="24"/>
          <w:szCs w:val="24"/>
        </w:rPr>
        <w:t xml:space="preserve">dismiss </w:t>
      </w:r>
      <w:r w:rsidR="00C12065">
        <w:rPr>
          <w:rFonts w:ascii="Times New Roman" w:hAnsi="Times New Roman"/>
          <w:sz w:val="24"/>
          <w:szCs w:val="24"/>
        </w:rPr>
        <w:t>studies assessing e-cigarette</w:t>
      </w:r>
      <w:r w:rsidR="00D258A1">
        <w:rPr>
          <w:rFonts w:ascii="Times New Roman" w:hAnsi="Times New Roman"/>
          <w:sz w:val="24"/>
          <w:szCs w:val="24"/>
        </w:rPr>
        <w:t>s</w:t>
      </w:r>
      <w:r w:rsidR="00C12065">
        <w:rPr>
          <w:rFonts w:ascii="Times New Roman" w:hAnsi="Times New Roman"/>
          <w:sz w:val="24"/>
          <w:szCs w:val="24"/>
        </w:rPr>
        <w:t xml:space="preserve"> with other type</w:t>
      </w:r>
      <w:r w:rsidR="00D258A1">
        <w:rPr>
          <w:rFonts w:ascii="Times New Roman" w:hAnsi="Times New Roman"/>
          <w:sz w:val="24"/>
          <w:szCs w:val="24"/>
        </w:rPr>
        <w:t>s</w:t>
      </w:r>
      <w:r w:rsidR="00C12065">
        <w:rPr>
          <w:rFonts w:ascii="Times New Roman" w:hAnsi="Times New Roman"/>
          <w:sz w:val="24"/>
          <w:szCs w:val="24"/>
        </w:rPr>
        <w:t xml:space="preserve"> of exposure, </w:t>
      </w:r>
      <w:r w:rsidR="009C0420">
        <w:rPr>
          <w:rFonts w:ascii="Times New Roman" w:hAnsi="Times New Roman"/>
          <w:sz w:val="24"/>
          <w:szCs w:val="24"/>
        </w:rPr>
        <w:t xml:space="preserve">such as tobacco products, and </w:t>
      </w:r>
      <w:r w:rsidR="009C0420" w:rsidRPr="00195BA6">
        <w:rPr>
          <w:rFonts w:ascii="Times New Roman" w:hAnsi="Times New Roman"/>
          <w:sz w:val="24"/>
          <w:szCs w:val="24"/>
        </w:rPr>
        <w:t>t</w:t>
      </w:r>
      <w:r w:rsidR="00C12065" w:rsidRPr="00195BA6">
        <w:rPr>
          <w:rFonts w:ascii="Times New Roman" w:hAnsi="Times New Roman"/>
          <w:sz w:val="24"/>
          <w:szCs w:val="24"/>
        </w:rPr>
        <w:t>raditional media. Th</w:t>
      </w:r>
      <w:r w:rsidR="004B53A5" w:rsidRPr="00195BA6">
        <w:rPr>
          <w:rFonts w:ascii="Times New Roman" w:hAnsi="Times New Roman"/>
          <w:sz w:val="24"/>
          <w:szCs w:val="24"/>
        </w:rPr>
        <w:t>e application of th</w:t>
      </w:r>
      <w:r w:rsidR="00480F84" w:rsidRPr="00195BA6">
        <w:rPr>
          <w:rFonts w:ascii="Times New Roman" w:hAnsi="Times New Roman"/>
          <w:sz w:val="24"/>
          <w:szCs w:val="24"/>
        </w:rPr>
        <w:t>ese</w:t>
      </w:r>
      <w:r w:rsidR="00C12065" w:rsidRPr="00195BA6">
        <w:rPr>
          <w:rFonts w:ascii="Times New Roman" w:hAnsi="Times New Roman"/>
          <w:sz w:val="24"/>
          <w:szCs w:val="24"/>
        </w:rPr>
        <w:t xml:space="preserve"> exclusion criteria contributed to</w:t>
      </w:r>
      <w:r w:rsidR="004B53A5" w:rsidRPr="00195BA6">
        <w:rPr>
          <w:rFonts w:ascii="Times New Roman" w:hAnsi="Times New Roman"/>
          <w:sz w:val="24"/>
          <w:szCs w:val="24"/>
        </w:rPr>
        <w:t xml:space="preserve"> a significant</w:t>
      </w:r>
      <w:r w:rsidR="00C12065" w:rsidRPr="00195BA6">
        <w:rPr>
          <w:rFonts w:ascii="Times New Roman" w:hAnsi="Times New Roman"/>
          <w:sz w:val="24"/>
          <w:szCs w:val="24"/>
        </w:rPr>
        <w:t xml:space="preserve"> reduc</w:t>
      </w:r>
      <w:r w:rsidR="004B53A5" w:rsidRPr="00195BA6">
        <w:rPr>
          <w:rFonts w:ascii="Times New Roman" w:hAnsi="Times New Roman"/>
          <w:sz w:val="24"/>
          <w:szCs w:val="24"/>
        </w:rPr>
        <w:t xml:space="preserve">tion </w:t>
      </w:r>
      <w:r w:rsidR="00D258A1" w:rsidRPr="00195BA6">
        <w:rPr>
          <w:rFonts w:ascii="Times New Roman" w:hAnsi="Times New Roman"/>
          <w:sz w:val="24"/>
          <w:szCs w:val="24"/>
        </w:rPr>
        <w:t>in</w:t>
      </w:r>
      <w:r w:rsidR="004B53A5" w:rsidRPr="00195BA6">
        <w:rPr>
          <w:rFonts w:ascii="Times New Roman" w:hAnsi="Times New Roman"/>
          <w:sz w:val="24"/>
          <w:szCs w:val="24"/>
        </w:rPr>
        <w:t xml:space="preserve"> </w:t>
      </w:r>
      <w:r w:rsidR="00C12065" w:rsidRPr="00195BA6">
        <w:rPr>
          <w:rFonts w:ascii="Times New Roman" w:hAnsi="Times New Roman"/>
          <w:sz w:val="24"/>
          <w:szCs w:val="24"/>
        </w:rPr>
        <w:t xml:space="preserve">the availability of studies </w:t>
      </w:r>
      <w:r w:rsidR="004B53A5" w:rsidRPr="00195BA6">
        <w:rPr>
          <w:rFonts w:ascii="Times New Roman" w:hAnsi="Times New Roman"/>
          <w:sz w:val="24"/>
          <w:szCs w:val="24"/>
        </w:rPr>
        <w:t>that could</w:t>
      </w:r>
      <w:r w:rsidR="00C12065" w:rsidRPr="00195BA6">
        <w:rPr>
          <w:rFonts w:ascii="Times New Roman" w:hAnsi="Times New Roman"/>
          <w:sz w:val="24"/>
          <w:szCs w:val="24"/>
        </w:rPr>
        <w:t xml:space="preserve"> be included in this </w:t>
      </w:r>
      <w:r w:rsidR="004B53A5" w:rsidRPr="00195BA6">
        <w:rPr>
          <w:rFonts w:ascii="Times New Roman" w:hAnsi="Times New Roman"/>
          <w:sz w:val="24"/>
          <w:szCs w:val="24"/>
        </w:rPr>
        <w:t xml:space="preserve">scoping </w:t>
      </w:r>
      <w:r w:rsidR="00C12065" w:rsidRPr="00195BA6">
        <w:rPr>
          <w:rFonts w:ascii="Times New Roman" w:hAnsi="Times New Roman"/>
          <w:sz w:val="24"/>
          <w:szCs w:val="24"/>
        </w:rPr>
        <w:t>review</w:t>
      </w:r>
      <w:r w:rsidR="004B53A5" w:rsidRPr="00195BA6">
        <w:rPr>
          <w:rFonts w:ascii="Times New Roman" w:hAnsi="Times New Roman"/>
          <w:sz w:val="24"/>
          <w:szCs w:val="24"/>
        </w:rPr>
        <w:t>.</w:t>
      </w:r>
      <w:r w:rsidR="00F6327B" w:rsidRPr="00195BA6">
        <w:rPr>
          <w:rFonts w:ascii="Times New Roman" w:hAnsi="Times New Roman"/>
          <w:sz w:val="24"/>
          <w:szCs w:val="24"/>
        </w:rPr>
        <w:t xml:space="preserve"> </w:t>
      </w:r>
      <w:r w:rsidR="00722C30" w:rsidRPr="00195BA6">
        <w:rPr>
          <w:rFonts w:ascii="Times New Roman" w:hAnsi="Times New Roman"/>
          <w:sz w:val="24"/>
          <w:szCs w:val="24"/>
        </w:rPr>
        <w:t>Furthermore, we excluded user-generated content and thematic analysis of such content. We are aware that this exclusion could constrain the research scope and hinder the identification of pertinent studies, it was</w:t>
      </w:r>
      <w:r w:rsidR="00401ECF" w:rsidRPr="00195BA6">
        <w:rPr>
          <w:rFonts w:ascii="Times New Roman" w:hAnsi="Times New Roman"/>
          <w:sz w:val="24"/>
          <w:szCs w:val="24"/>
        </w:rPr>
        <w:t>, however,</w:t>
      </w:r>
      <w:r w:rsidR="00722C30" w:rsidRPr="00195BA6">
        <w:rPr>
          <w:rFonts w:ascii="Times New Roman" w:hAnsi="Times New Roman"/>
          <w:sz w:val="24"/>
          <w:szCs w:val="24"/>
        </w:rPr>
        <w:t xml:space="preserve"> a decision based on the primary objectives for this scoping review. </w:t>
      </w:r>
      <w:r w:rsidR="008F24DE" w:rsidRPr="00195BA6">
        <w:rPr>
          <w:rFonts w:ascii="Times New Roman" w:hAnsi="Times New Roman"/>
          <w:sz w:val="24"/>
          <w:szCs w:val="24"/>
        </w:rPr>
        <w:t>Three studies included in this review were conducted more than five years ago [</w:t>
      </w:r>
      <w:r w:rsidR="004B3065" w:rsidRPr="00195BA6">
        <w:rPr>
          <w:rFonts w:ascii="Times New Roman" w:hAnsi="Times New Roman"/>
          <w:sz w:val="24"/>
          <w:szCs w:val="24"/>
        </w:rPr>
        <w:fldChar w:fldCharType="begin"/>
      </w:r>
      <w:r w:rsidR="004B3065" w:rsidRPr="00195BA6">
        <w:rPr>
          <w:rFonts w:ascii="Times New Roman" w:hAnsi="Times New Roman"/>
          <w:sz w:val="24"/>
          <w:szCs w:val="24"/>
        </w:rPr>
        <w:instrText xml:space="preserve"> REF _Ref136518229 \r \h </w:instrText>
      </w:r>
      <w:r w:rsidR="004B3065" w:rsidRPr="00195BA6">
        <w:rPr>
          <w:rFonts w:ascii="Times New Roman" w:hAnsi="Times New Roman"/>
          <w:sz w:val="24"/>
          <w:szCs w:val="24"/>
        </w:rPr>
      </w:r>
      <w:r w:rsidR="004B3065" w:rsidRPr="00195BA6">
        <w:rPr>
          <w:rFonts w:ascii="Times New Roman" w:hAnsi="Times New Roman"/>
          <w:sz w:val="24"/>
          <w:szCs w:val="24"/>
        </w:rPr>
        <w:fldChar w:fldCharType="separate"/>
      </w:r>
      <w:r w:rsidR="004B3065" w:rsidRPr="00195BA6">
        <w:rPr>
          <w:rFonts w:ascii="Times New Roman" w:hAnsi="Times New Roman"/>
          <w:sz w:val="24"/>
          <w:szCs w:val="24"/>
        </w:rPr>
        <w:t>48</w:t>
      </w:r>
      <w:r w:rsidR="004B3065" w:rsidRPr="00195BA6">
        <w:rPr>
          <w:rFonts w:ascii="Times New Roman" w:hAnsi="Times New Roman"/>
          <w:sz w:val="24"/>
          <w:szCs w:val="24"/>
        </w:rPr>
        <w:fldChar w:fldCharType="end"/>
      </w:r>
      <w:r w:rsidR="004B3065" w:rsidRPr="00195BA6">
        <w:rPr>
          <w:rFonts w:ascii="Times New Roman" w:hAnsi="Times New Roman"/>
          <w:sz w:val="24"/>
          <w:szCs w:val="24"/>
        </w:rPr>
        <w:t xml:space="preserve">, </w:t>
      </w:r>
      <w:r w:rsidR="004B3065" w:rsidRPr="00195BA6">
        <w:rPr>
          <w:rFonts w:ascii="Times New Roman" w:hAnsi="Times New Roman"/>
          <w:sz w:val="24"/>
          <w:szCs w:val="24"/>
        </w:rPr>
        <w:fldChar w:fldCharType="begin"/>
      </w:r>
      <w:r w:rsidR="004B3065" w:rsidRPr="00195BA6">
        <w:rPr>
          <w:rFonts w:ascii="Times New Roman" w:hAnsi="Times New Roman"/>
          <w:sz w:val="24"/>
          <w:szCs w:val="24"/>
        </w:rPr>
        <w:instrText xml:space="preserve"> REF _Ref136518231 \r \h </w:instrText>
      </w:r>
      <w:r w:rsidR="004B3065" w:rsidRPr="00195BA6">
        <w:rPr>
          <w:rFonts w:ascii="Times New Roman" w:hAnsi="Times New Roman"/>
          <w:sz w:val="24"/>
          <w:szCs w:val="24"/>
        </w:rPr>
      </w:r>
      <w:r w:rsidR="004B3065" w:rsidRPr="00195BA6">
        <w:rPr>
          <w:rFonts w:ascii="Times New Roman" w:hAnsi="Times New Roman"/>
          <w:sz w:val="24"/>
          <w:szCs w:val="24"/>
        </w:rPr>
        <w:fldChar w:fldCharType="separate"/>
      </w:r>
      <w:r w:rsidR="004B3065" w:rsidRPr="00195BA6">
        <w:rPr>
          <w:rFonts w:ascii="Times New Roman" w:hAnsi="Times New Roman"/>
          <w:sz w:val="24"/>
          <w:szCs w:val="24"/>
        </w:rPr>
        <w:t>49</w:t>
      </w:r>
      <w:r w:rsidR="004B3065" w:rsidRPr="00195BA6">
        <w:rPr>
          <w:rFonts w:ascii="Times New Roman" w:hAnsi="Times New Roman"/>
          <w:sz w:val="24"/>
          <w:szCs w:val="24"/>
        </w:rPr>
        <w:fldChar w:fldCharType="end"/>
      </w:r>
      <w:r w:rsidR="004B3065" w:rsidRPr="00195BA6">
        <w:rPr>
          <w:rFonts w:ascii="Times New Roman" w:hAnsi="Times New Roman"/>
          <w:sz w:val="24"/>
          <w:szCs w:val="24"/>
        </w:rPr>
        <w:t xml:space="preserve">, </w:t>
      </w:r>
      <w:r w:rsidR="004B3065" w:rsidRPr="00195BA6">
        <w:rPr>
          <w:rFonts w:ascii="Times New Roman" w:hAnsi="Times New Roman"/>
          <w:sz w:val="24"/>
          <w:szCs w:val="24"/>
        </w:rPr>
        <w:fldChar w:fldCharType="begin"/>
      </w:r>
      <w:r w:rsidR="004B3065" w:rsidRPr="00195BA6">
        <w:rPr>
          <w:rFonts w:ascii="Times New Roman" w:hAnsi="Times New Roman"/>
          <w:sz w:val="24"/>
          <w:szCs w:val="24"/>
        </w:rPr>
        <w:instrText xml:space="preserve"> REF _Ref136518232 \r \h </w:instrText>
      </w:r>
      <w:r w:rsidR="004B3065" w:rsidRPr="00195BA6">
        <w:rPr>
          <w:rFonts w:ascii="Times New Roman" w:hAnsi="Times New Roman"/>
          <w:sz w:val="24"/>
          <w:szCs w:val="24"/>
        </w:rPr>
      </w:r>
      <w:r w:rsidR="004B3065" w:rsidRPr="00195BA6">
        <w:rPr>
          <w:rFonts w:ascii="Times New Roman" w:hAnsi="Times New Roman"/>
          <w:sz w:val="24"/>
          <w:szCs w:val="24"/>
        </w:rPr>
        <w:fldChar w:fldCharType="separate"/>
      </w:r>
      <w:r w:rsidR="004B3065" w:rsidRPr="00195BA6">
        <w:rPr>
          <w:rFonts w:ascii="Times New Roman" w:hAnsi="Times New Roman"/>
          <w:sz w:val="24"/>
          <w:szCs w:val="24"/>
        </w:rPr>
        <w:t>50</w:t>
      </w:r>
      <w:r w:rsidR="004B3065" w:rsidRPr="00195BA6">
        <w:rPr>
          <w:rFonts w:ascii="Times New Roman" w:hAnsi="Times New Roman"/>
          <w:sz w:val="24"/>
          <w:szCs w:val="24"/>
        </w:rPr>
        <w:fldChar w:fldCharType="end"/>
      </w:r>
      <w:r w:rsidR="008F24DE" w:rsidRPr="00195BA6">
        <w:rPr>
          <w:rFonts w:ascii="Times New Roman" w:hAnsi="Times New Roman"/>
          <w:sz w:val="24"/>
          <w:szCs w:val="24"/>
        </w:rPr>
        <w:t xml:space="preserve">], and their respective findings need to be considered </w:t>
      </w:r>
      <w:r w:rsidR="008F24DE" w:rsidRPr="00B33710">
        <w:rPr>
          <w:rFonts w:ascii="Times New Roman" w:hAnsi="Times New Roman"/>
          <w:sz w:val="24"/>
          <w:szCs w:val="24"/>
        </w:rPr>
        <w:t xml:space="preserve">according to the snapshot of the availability and performance of existing social media </w:t>
      </w:r>
      <w:r w:rsidR="008F24DE">
        <w:rPr>
          <w:rFonts w:ascii="Times New Roman" w:hAnsi="Times New Roman"/>
          <w:sz w:val="24"/>
          <w:szCs w:val="24"/>
        </w:rPr>
        <w:t xml:space="preserve">and </w:t>
      </w:r>
      <w:r w:rsidR="008F24DE" w:rsidRPr="00B33710">
        <w:rPr>
          <w:rFonts w:ascii="Times New Roman" w:hAnsi="Times New Roman"/>
          <w:sz w:val="24"/>
          <w:szCs w:val="24"/>
        </w:rPr>
        <w:t>marketing regulations</w:t>
      </w:r>
      <w:r w:rsidR="008F24DE">
        <w:rPr>
          <w:rFonts w:ascii="Times New Roman" w:hAnsi="Times New Roman"/>
          <w:sz w:val="24"/>
          <w:szCs w:val="24"/>
        </w:rPr>
        <w:t xml:space="preserve"> at the time. </w:t>
      </w:r>
    </w:p>
    <w:p w14:paraId="72D49DF4" w14:textId="77777777" w:rsidR="00AF5B35" w:rsidRDefault="00AF5B35" w:rsidP="00EF4049">
      <w:pPr>
        <w:spacing w:before="240" w:after="100" w:line="480" w:lineRule="auto"/>
        <w:jc w:val="both"/>
        <w:rPr>
          <w:rFonts w:ascii="Times New Roman" w:hAnsi="Times New Roman"/>
          <w:sz w:val="24"/>
          <w:szCs w:val="24"/>
        </w:rPr>
      </w:pPr>
    </w:p>
    <w:p w14:paraId="1A7DEFC5" w14:textId="77777777" w:rsidR="00AF5B35" w:rsidRDefault="00AF5B35" w:rsidP="00EF4049">
      <w:pPr>
        <w:spacing w:before="240" w:after="100" w:line="480" w:lineRule="auto"/>
        <w:jc w:val="both"/>
        <w:rPr>
          <w:rFonts w:ascii="Times New Roman" w:hAnsi="Times New Roman"/>
          <w:sz w:val="24"/>
          <w:szCs w:val="24"/>
        </w:rPr>
      </w:pPr>
    </w:p>
    <w:p w14:paraId="5862E2BF" w14:textId="05D6FD16" w:rsidR="009A744C" w:rsidRPr="00330F21" w:rsidRDefault="003675E1" w:rsidP="003675E1">
      <w:pPr>
        <w:pStyle w:val="Heading1"/>
        <w:numPr>
          <w:ilvl w:val="0"/>
          <w:numId w:val="0"/>
        </w:numPr>
      </w:pPr>
      <w:r>
        <w:lastRenderedPageBreak/>
        <w:t>C</w:t>
      </w:r>
      <w:bookmarkStart w:id="32" w:name="_Toc114146863"/>
      <w:r w:rsidR="009A744C" w:rsidRPr="00330F21">
        <w:t>ONCLUSION</w:t>
      </w:r>
      <w:bookmarkEnd w:id="32"/>
      <w:r w:rsidR="009A744C" w:rsidRPr="00330F21">
        <w:t xml:space="preserve"> </w:t>
      </w:r>
    </w:p>
    <w:p w14:paraId="64A18D9B" w14:textId="77777777" w:rsidR="009A744C" w:rsidRPr="00330F21" w:rsidRDefault="009A744C" w:rsidP="009A744C">
      <w:pPr>
        <w:pStyle w:val="NormalWeb"/>
        <w:spacing w:before="0" w:after="0" w:line="480" w:lineRule="auto"/>
        <w:jc w:val="both"/>
      </w:pPr>
    </w:p>
    <w:p w14:paraId="60C32DA8" w14:textId="39652A24" w:rsidR="001670BC" w:rsidRPr="00195BA6" w:rsidRDefault="008A6F8F" w:rsidP="00F13922">
      <w:pPr>
        <w:spacing w:before="240" w:after="100" w:line="480" w:lineRule="auto"/>
        <w:jc w:val="both"/>
        <w:rPr>
          <w:rFonts w:ascii="Times New Roman" w:hAnsi="Times New Roman"/>
          <w:sz w:val="24"/>
          <w:szCs w:val="24"/>
          <w:shd w:val="clear" w:color="auto" w:fill="FFFFFF"/>
        </w:rPr>
      </w:pPr>
      <w:r w:rsidRPr="00F13922">
        <w:rPr>
          <w:rFonts w:ascii="Times New Roman" w:hAnsi="Times New Roman"/>
          <w:sz w:val="24"/>
          <w:szCs w:val="24"/>
          <w:shd w:val="clear" w:color="auto" w:fill="FFFFFF"/>
        </w:rPr>
        <w:t>Evidence from 11 U</w:t>
      </w:r>
      <w:r w:rsidR="004B3065">
        <w:rPr>
          <w:rFonts w:ascii="Times New Roman" w:hAnsi="Times New Roman"/>
          <w:sz w:val="24"/>
          <w:szCs w:val="24"/>
          <w:shd w:val="clear" w:color="auto" w:fill="FFFFFF"/>
        </w:rPr>
        <w:t>.</w:t>
      </w:r>
      <w:r w:rsidRPr="00F13922">
        <w:rPr>
          <w:rFonts w:ascii="Times New Roman" w:hAnsi="Times New Roman"/>
          <w:sz w:val="24"/>
          <w:szCs w:val="24"/>
          <w:shd w:val="clear" w:color="auto" w:fill="FFFFFF"/>
        </w:rPr>
        <w:t>S</w:t>
      </w:r>
      <w:r w:rsidR="004B3065">
        <w:rPr>
          <w:rFonts w:ascii="Times New Roman" w:hAnsi="Times New Roman"/>
          <w:sz w:val="24"/>
          <w:szCs w:val="24"/>
          <w:shd w:val="clear" w:color="auto" w:fill="FFFFFF"/>
        </w:rPr>
        <w:t>.-</w:t>
      </w:r>
      <w:r w:rsidRPr="00F13922">
        <w:rPr>
          <w:rFonts w:ascii="Times New Roman" w:hAnsi="Times New Roman"/>
          <w:sz w:val="24"/>
          <w:szCs w:val="24"/>
          <w:shd w:val="clear" w:color="auto" w:fill="FFFFFF"/>
        </w:rPr>
        <w:t>based studies suggests e</w:t>
      </w:r>
      <w:r w:rsidR="009A744C" w:rsidRPr="00F13922">
        <w:rPr>
          <w:rFonts w:ascii="Times New Roman" w:hAnsi="Times New Roman"/>
          <w:sz w:val="24"/>
          <w:szCs w:val="24"/>
          <w:shd w:val="clear" w:color="auto" w:fill="FFFFFF"/>
        </w:rPr>
        <w:t>lectronic cigarette exposure on social networking sites is linked with positive attitudes towards vaping</w:t>
      </w:r>
      <w:r w:rsidR="00E70512" w:rsidRPr="00F13922">
        <w:rPr>
          <w:rFonts w:ascii="Times New Roman" w:hAnsi="Times New Roman"/>
          <w:sz w:val="24"/>
          <w:szCs w:val="24"/>
          <w:shd w:val="clear" w:color="auto" w:fill="FFFFFF"/>
        </w:rPr>
        <w:t xml:space="preserve"> and vaping behaviours</w:t>
      </w:r>
      <w:r w:rsidR="000E4B89" w:rsidRPr="00F13922">
        <w:rPr>
          <w:rFonts w:ascii="Times New Roman" w:hAnsi="Times New Roman"/>
          <w:sz w:val="24"/>
          <w:szCs w:val="24"/>
          <w:shd w:val="clear" w:color="auto" w:fill="FFFFFF"/>
        </w:rPr>
        <w:t xml:space="preserve">. This is </w:t>
      </w:r>
      <w:r w:rsidR="009A744C" w:rsidRPr="00F13922">
        <w:rPr>
          <w:rFonts w:ascii="Times New Roman" w:hAnsi="Times New Roman"/>
          <w:sz w:val="24"/>
          <w:szCs w:val="24"/>
          <w:shd w:val="clear" w:color="auto" w:fill="FFFFFF"/>
        </w:rPr>
        <w:t xml:space="preserve">expressed by </w:t>
      </w:r>
      <w:r w:rsidR="00C91455" w:rsidRPr="00F13922">
        <w:rPr>
          <w:rFonts w:ascii="Times New Roman" w:hAnsi="Times New Roman"/>
          <w:sz w:val="24"/>
          <w:szCs w:val="24"/>
          <w:shd w:val="clear" w:color="auto" w:fill="FFFFFF"/>
        </w:rPr>
        <w:t xml:space="preserve">user engagement with the promotional content, </w:t>
      </w:r>
      <w:r w:rsidR="009A744C" w:rsidRPr="00F13922">
        <w:rPr>
          <w:rFonts w:ascii="Times New Roman" w:hAnsi="Times New Roman"/>
          <w:sz w:val="24"/>
          <w:szCs w:val="24"/>
          <w:shd w:val="clear" w:color="auto" w:fill="FFFFFF"/>
        </w:rPr>
        <w:t xml:space="preserve">parasocial interactions between </w:t>
      </w:r>
      <w:r w:rsidR="00C91455" w:rsidRPr="00F13922">
        <w:rPr>
          <w:rFonts w:ascii="Times New Roman" w:hAnsi="Times New Roman"/>
          <w:sz w:val="24"/>
          <w:szCs w:val="24"/>
          <w:shd w:val="clear" w:color="auto" w:fill="FFFFFF"/>
        </w:rPr>
        <w:t xml:space="preserve">social media </w:t>
      </w:r>
      <w:r w:rsidR="009A744C" w:rsidRPr="00F13922">
        <w:rPr>
          <w:rFonts w:ascii="Times New Roman" w:hAnsi="Times New Roman"/>
          <w:sz w:val="24"/>
          <w:szCs w:val="24"/>
          <w:shd w:val="clear" w:color="auto" w:fill="FFFFFF"/>
        </w:rPr>
        <w:t>influencers and user</w:t>
      </w:r>
      <w:r w:rsidR="00480F84">
        <w:rPr>
          <w:rFonts w:ascii="Times New Roman" w:hAnsi="Times New Roman"/>
          <w:sz w:val="24"/>
          <w:szCs w:val="24"/>
          <w:shd w:val="clear" w:color="auto" w:fill="FFFFFF"/>
        </w:rPr>
        <w:t>s</w:t>
      </w:r>
      <w:r w:rsidR="009A744C" w:rsidRPr="00F13922">
        <w:rPr>
          <w:rFonts w:ascii="Times New Roman" w:hAnsi="Times New Roman"/>
          <w:sz w:val="24"/>
          <w:szCs w:val="24"/>
          <w:shd w:val="clear" w:color="auto" w:fill="FFFFFF"/>
        </w:rPr>
        <w:t>, intentions to use the products, vaping initiation</w:t>
      </w:r>
      <w:r w:rsidR="00AF0DF0" w:rsidRPr="00F13922">
        <w:rPr>
          <w:rFonts w:ascii="Times New Roman" w:hAnsi="Times New Roman"/>
          <w:sz w:val="24"/>
          <w:szCs w:val="24"/>
          <w:shd w:val="clear" w:color="auto" w:fill="FFFFFF"/>
        </w:rPr>
        <w:t xml:space="preserve"> </w:t>
      </w:r>
      <w:r w:rsidR="00E70512" w:rsidRPr="00F13922">
        <w:rPr>
          <w:rFonts w:ascii="Times New Roman" w:hAnsi="Times New Roman"/>
          <w:sz w:val="24"/>
          <w:szCs w:val="24"/>
          <w:shd w:val="clear" w:color="auto" w:fill="FFFFFF"/>
        </w:rPr>
        <w:t xml:space="preserve">and </w:t>
      </w:r>
      <w:r w:rsidR="00C91455" w:rsidRPr="00F13922">
        <w:rPr>
          <w:rFonts w:ascii="Times New Roman" w:hAnsi="Times New Roman"/>
          <w:sz w:val="24"/>
          <w:szCs w:val="24"/>
          <w:shd w:val="clear" w:color="auto" w:fill="FFFFFF"/>
        </w:rPr>
        <w:t xml:space="preserve">vaping </w:t>
      </w:r>
      <w:r w:rsidR="00E70512" w:rsidRPr="00F13922">
        <w:rPr>
          <w:rFonts w:ascii="Times New Roman" w:hAnsi="Times New Roman"/>
          <w:sz w:val="24"/>
          <w:szCs w:val="24"/>
          <w:shd w:val="clear" w:color="auto" w:fill="FFFFFF"/>
        </w:rPr>
        <w:t>escalation</w:t>
      </w:r>
      <w:r w:rsidR="009A744C" w:rsidRPr="00F13922">
        <w:rPr>
          <w:rFonts w:ascii="Times New Roman" w:hAnsi="Times New Roman"/>
          <w:sz w:val="24"/>
          <w:szCs w:val="24"/>
          <w:shd w:val="clear" w:color="auto" w:fill="FFFFFF"/>
        </w:rPr>
        <w:t xml:space="preserve">. </w:t>
      </w:r>
      <w:r w:rsidR="001033DA" w:rsidRPr="00F13922">
        <w:rPr>
          <w:rFonts w:ascii="Times New Roman" w:hAnsi="Times New Roman"/>
          <w:sz w:val="24"/>
          <w:szCs w:val="24"/>
          <w:shd w:val="clear" w:color="auto" w:fill="FFFFFF"/>
        </w:rPr>
        <w:t>Limitations of the evidence include</w:t>
      </w:r>
      <w:r w:rsidR="00602239" w:rsidRPr="00F13922">
        <w:rPr>
          <w:rFonts w:ascii="Times New Roman" w:hAnsi="Times New Roman"/>
          <w:sz w:val="24"/>
          <w:szCs w:val="24"/>
          <w:shd w:val="clear" w:color="auto" w:fill="FFFFFF"/>
        </w:rPr>
        <w:t xml:space="preserve"> </w:t>
      </w:r>
      <w:r w:rsidR="00906F85" w:rsidRPr="00F13922">
        <w:rPr>
          <w:rFonts w:ascii="Times New Roman" w:hAnsi="Times New Roman"/>
          <w:sz w:val="24"/>
          <w:szCs w:val="24"/>
          <w:shd w:val="clear" w:color="auto" w:fill="FFFFFF"/>
        </w:rPr>
        <w:t xml:space="preserve">narrow settings, small and homogeneous sample sizes, research transparency concerns, limited inclusion of multiple social networking sites, ecological validity concerns in experimental studies, and few longitudinal methodologies to cover vaping initiation and escalation. </w:t>
      </w:r>
      <w:r w:rsidR="00EF0634" w:rsidRPr="00F13922">
        <w:rPr>
          <w:rFonts w:ascii="Times New Roman" w:hAnsi="Times New Roman"/>
          <w:sz w:val="24"/>
          <w:szCs w:val="24"/>
          <w:shd w:val="clear" w:color="auto" w:fill="FFFFFF"/>
        </w:rPr>
        <w:t xml:space="preserve">Future </w:t>
      </w:r>
      <w:r w:rsidR="009A744C" w:rsidRPr="00F13922">
        <w:rPr>
          <w:rFonts w:ascii="Times New Roman" w:hAnsi="Times New Roman"/>
          <w:sz w:val="24"/>
          <w:szCs w:val="24"/>
          <w:shd w:val="clear" w:color="auto" w:fill="FFFFFF"/>
        </w:rPr>
        <w:t xml:space="preserve">research should focus on </w:t>
      </w:r>
      <w:r w:rsidR="003C1B4E" w:rsidRPr="00F13922">
        <w:rPr>
          <w:rFonts w:ascii="Times New Roman" w:hAnsi="Times New Roman"/>
          <w:sz w:val="24"/>
          <w:szCs w:val="24"/>
          <w:shd w:val="clear" w:color="auto" w:fill="FFFFFF"/>
        </w:rPr>
        <w:t xml:space="preserve">incorporating larger and heterogeneous sample sizes, broader the research </w:t>
      </w:r>
      <w:r w:rsidR="009A744C" w:rsidRPr="00F13922">
        <w:rPr>
          <w:rFonts w:ascii="Times New Roman" w:hAnsi="Times New Roman"/>
          <w:sz w:val="24"/>
          <w:szCs w:val="24"/>
          <w:shd w:val="clear" w:color="auto" w:fill="FFFFFF"/>
        </w:rPr>
        <w:t>settings</w:t>
      </w:r>
      <w:r w:rsidR="003C1B4E" w:rsidRPr="00F13922">
        <w:rPr>
          <w:rFonts w:ascii="Times New Roman" w:hAnsi="Times New Roman"/>
          <w:sz w:val="24"/>
          <w:szCs w:val="24"/>
          <w:shd w:val="clear" w:color="auto" w:fill="FFFFFF"/>
        </w:rPr>
        <w:t>, assess</w:t>
      </w:r>
      <w:r w:rsidR="00D258A1" w:rsidRPr="00F13922">
        <w:rPr>
          <w:rFonts w:ascii="Times New Roman" w:hAnsi="Times New Roman"/>
          <w:sz w:val="24"/>
          <w:szCs w:val="24"/>
          <w:shd w:val="clear" w:color="auto" w:fill="FFFFFF"/>
        </w:rPr>
        <w:t>ing</w:t>
      </w:r>
      <w:r w:rsidR="003C1B4E" w:rsidRPr="00F13922">
        <w:rPr>
          <w:rFonts w:ascii="Times New Roman" w:hAnsi="Times New Roman"/>
          <w:sz w:val="24"/>
          <w:szCs w:val="24"/>
          <w:shd w:val="clear" w:color="auto" w:fill="FFFFFF"/>
        </w:rPr>
        <w:t xml:space="preserve"> multiple</w:t>
      </w:r>
      <w:r w:rsidR="00480F84">
        <w:rPr>
          <w:rFonts w:ascii="Times New Roman" w:hAnsi="Times New Roman"/>
          <w:sz w:val="24"/>
          <w:szCs w:val="24"/>
          <w:shd w:val="clear" w:color="auto" w:fill="FFFFFF"/>
        </w:rPr>
        <w:t xml:space="preserve"> </w:t>
      </w:r>
      <w:r w:rsidR="009A744C" w:rsidRPr="00F13922">
        <w:rPr>
          <w:rFonts w:ascii="Times New Roman" w:hAnsi="Times New Roman"/>
          <w:sz w:val="24"/>
          <w:szCs w:val="24"/>
          <w:shd w:val="clear" w:color="auto" w:fill="FFFFFF"/>
        </w:rPr>
        <w:t xml:space="preserve">social media, </w:t>
      </w:r>
      <w:r w:rsidR="003C1B4E" w:rsidRPr="00F13922">
        <w:rPr>
          <w:rFonts w:ascii="Times New Roman" w:hAnsi="Times New Roman"/>
          <w:sz w:val="24"/>
          <w:szCs w:val="24"/>
          <w:shd w:val="clear" w:color="auto" w:fill="FFFFFF"/>
        </w:rPr>
        <w:t>increas</w:t>
      </w:r>
      <w:r w:rsidR="00D258A1" w:rsidRPr="00F13922">
        <w:rPr>
          <w:rFonts w:ascii="Times New Roman" w:hAnsi="Times New Roman"/>
          <w:sz w:val="24"/>
          <w:szCs w:val="24"/>
          <w:shd w:val="clear" w:color="auto" w:fill="FFFFFF"/>
        </w:rPr>
        <w:t>ing</w:t>
      </w:r>
      <w:r w:rsidR="003C1B4E" w:rsidRPr="00F13922">
        <w:rPr>
          <w:rFonts w:ascii="Times New Roman" w:hAnsi="Times New Roman"/>
          <w:sz w:val="24"/>
          <w:szCs w:val="24"/>
          <w:shd w:val="clear" w:color="auto" w:fill="FFFFFF"/>
        </w:rPr>
        <w:t xml:space="preserve"> </w:t>
      </w:r>
      <w:r w:rsidR="009A744C" w:rsidRPr="00F13922">
        <w:rPr>
          <w:rFonts w:ascii="Times New Roman" w:hAnsi="Times New Roman"/>
          <w:sz w:val="24"/>
          <w:szCs w:val="24"/>
          <w:shd w:val="clear" w:color="auto" w:fill="FFFFFF"/>
        </w:rPr>
        <w:t>the ecological valid</w:t>
      </w:r>
      <w:r w:rsidR="004E56F4" w:rsidRPr="00F13922">
        <w:rPr>
          <w:rFonts w:ascii="Times New Roman" w:hAnsi="Times New Roman"/>
          <w:sz w:val="24"/>
          <w:szCs w:val="24"/>
          <w:shd w:val="clear" w:color="auto" w:fill="FFFFFF"/>
        </w:rPr>
        <w:t>it</w:t>
      </w:r>
      <w:r w:rsidR="009A744C" w:rsidRPr="00F13922">
        <w:rPr>
          <w:rFonts w:ascii="Times New Roman" w:hAnsi="Times New Roman"/>
          <w:sz w:val="24"/>
          <w:szCs w:val="24"/>
          <w:shd w:val="clear" w:color="auto" w:fill="FFFFFF"/>
        </w:rPr>
        <w:t xml:space="preserve">y of experimental studies, </w:t>
      </w:r>
      <w:r w:rsidR="003C1B4E" w:rsidRPr="00F13922">
        <w:rPr>
          <w:rFonts w:ascii="Times New Roman" w:hAnsi="Times New Roman"/>
          <w:sz w:val="24"/>
          <w:szCs w:val="24"/>
          <w:shd w:val="clear" w:color="auto" w:fill="FFFFFF"/>
        </w:rPr>
        <w:t>and prioriti</w:t>
      </w:r>
      <w:r w:rsidR="00D258A1" w:rsidRPr="00F13922">
        <w:rPr>
          <w:rFonts w:ascii="Times New Roman" w:hAnsi="Times New Roman"/>
          <w:sz w:val="24"/>
          <w:szCs w:val="24"/>
          <w:shd w:val="clear" w:color="auto" w:fill="FFFFFF"/>
        </w:rPr>
        <w:t>sing</w:t>
      </w:r>
      <w:r w:rsidR="003C1B4E" w:rsidRPr="00F13922">
        <w:rPr>
          <w:rFonts w:ascii="Times New Roman" w:hAnsi="Times New Roman"/>
          <w:sz w:val="24"/>
          <w:szCs w:val="24"/>
          <w:shd w:val="clear" w:color="auto" w:fill="FFFFFF"/>
        </w:rPr>
        <w:t xml:space="preserve"> longitudinal studies. Overall, a</w:t>
      </w:r>
      <w:r w:rsidR="009A744C" w:rsidRPr="00F13922">
        <w:rPr>
          <w:rFonts w:ascii="Times New Roman" w:hAnsi="Times New Roman"/>
          <w:sz w:val="24"/>
          <w:szCs w:val="24"/>
          <w:shd w:val="clear" w:color="auto" w:fill="FFFFFF"/>
        </w:rPr>
        <w:t xml:space="preserve">ll studies </w:t>
      </w:r>
      <w:r w:rsidR="00C4607F" w:rsidRPr="00F13922">
        <w:rPr>
          <w:rFonts w:ascii="Times New Roman" w:hAnsi="Times New Roman"/>
          <w:sz w:val="24"/>
          <w:szCs w:val="24"/>
          <w:shd w:val="clear" w:color="auto" w:fill="FFFFFF"/>
        </w:rPr>
        <w:t>support</w:t>
      </w:r>
      <w:r w:rsidR="00C4607F">
        <w:rPr>
          <w:rFonts w:ascii="Times New Roman" w:hAnsi="Times New Roman"/>
          <w:sz w:val="24"/>
          <w:szCs w:val="24"/>
          <w:shd w:val="clear" w:color="auto" w:fill="FFFFFF"/>
        </w:rPr>
        <w:t xml:space="preserve"> </w:t>
      </w:r>
      <w:r w:rsidR="003C5201" w:rsidRPr="00F13922">
        <w:rPr>
          <w:rFonts w:ascii="Times New Roman" w:hAnsi="Times New Roman"/>
          <w:sz w:val="24"/>
          <w:szCs w:val="24"/>
          <w:shd w:val="clear" w:color="auto" w:fill="FFFFFF"/>
        </w:rPr>
        <w:t xml:space="preserve">the urgent </w:t>
      </w:r>
      <w:r w:rsidR="00513C2C" w:rsidRPr="00195BA6">
        <w:rPr>
          <w:rFonts w:ascii="Times New Roman" w:hAnsi="Times New Roman"/>
          <w:sz w:val="24"/>
          <w:szCs w:val="24"/>
          <w:shd w:val="clear" w:color="auto" w:fill="FFFFFF"/>
        </w:rPr>
        <w:t>need for</w:t>
      </w:r>
      <w:r w:rsidR="009A744C" w:rsidRPr="00195BA6">
        <w:rPr>
          <w:rFonts w:ascii="Times New Roman" w:hAnsi="Times New Roman"/>
          <w:sz w:val="24"/>
          <w:szCs w:val="24"/>
          <w:shd w:val="clear" w:color="auto" w:fill="FFFFFF"/>
        </w:rPr>
        <w:t xml:space="preserve"> stricter e-cigarette marketing regulations </w:t>
      </w:r>
      <w:r w:rsidR="00AD094D" w:rsidRPr="00195BA6">
        <w:rPr>
          <w:rFonts w:ascii="Times New Roman" w:hAnsi="Times New Roman"/>
          <w:sz w:val="24"/>
          <w:szCs w:val="24"/>
          <w:shd w:val="clear" w:color="auto" w:fill="FFFFFF"/>
        </w:rPr>
        <w:t>of electronic cigarette promotion</w:t>
      </w:r>
      <w:r w:rsidR="009A744C" w:rsidRPr="00195BA6">
        <w:rPr>
          <w:rFonts w:ascii="Times New Roman" w:hAnsi="Times New Roman"/>
          <w:sz w:val="24"/>
          <w:szCs w:val="24"/>
          <w:shd w:val="clear" w:color="auto" w:fill="FFFFFF"/>
        </w:rPr>
        <w:t xml:space="preserve"> </w:t>
      </w:r>
      <w:r w:rsidR="004E56F4" w:rsidRPr="00195BA6">
        <w:rPr>
          <w:rFonts w:ascii="Times New Roman" w:hAnsi="Times New Roman"/>
          <w:sz w:val="24"/>
          <w:szCs w:val="24"/>
          <w:shd w:val="clear" w:color="auto" w:fill="FFFFFF"/>
        </w:rPr>
        <w:t xml:space="preserve">on </w:t>
      </w:r>
      <w:r w:rsidR="009A744C" w:rsidRPr="00195BA6">
        <w:rPr>
          <w:rFonts w:ascii="Times New Roman" w:hAnsi="Times New Roman"/>
          <w:sz w:val="24"/>
          <w:szCs w:val="24"/>
          <w:shd w:val="clear" w:color="auto" w:fill="FFFFFF"/>
        </w:rPr>
        <w:t>social media</w:t>
      </w:r>
      <w:r w:rsidR="001670BC" w:rsidRPr="00195BA6">
        <w:rPr>
          <w:rFonts w:ascii="Times New Roman" w:hAnsi="Times New Roman"/>
          <w:sz w:val="24"/>
          <w:szCs w:val="24"/>
          <w:shd w:val="clear" w:color="auto" w:fill="FFFFFF"/>
        </w:rPr>
        <w:t>, including</w:t>
      </w:r>
      <w:r w:rsidR="00C4607F" w:rsidRPr="00195BA6">
        <w:rPr>
          <w:rFonts w:ascii="Times New Roman" w:hAnsi="Times New Roman"/>
          <w:sz w:val="24"/>
          <w:szCs w:val="24"/>
          <w:shd w:val="clear" w:color="auto" w:fill="FFFFFF"/>
        </w:rPr>
        <w:t xml:space="preserve"> </w:t>
      </w:r>
      <w:r w:rsidR="00C4607F" w:rsidRPr="00195BA6">
        <w:rPr>
          <w:rFonts w:ascii="Times New Roman" w:hAnsi="Times New Roman"/>
          <w:sz w:val="24"/>
          <w:szCs w:val="24"/>
        </w:rPr>
        <w:t xml:space="preserve">establishing guidelines for e-cigarette adverts sponsored by celebrities, </w:t>
      </w:r>
      <w:r w:rsidR="009A1842" w:rsidRPr="00195BA6">
        <w:rPr>
          <w:rFonts w:ascii="Times New Roman" w:hAnsi="Times New Roman"/>
          <w:sz w:val="24"/>
          <w:szCs w:val="24"/>
          <w:shd w:val="clear" w:color="auto" w:fill="FFFFFF"/>
        </w:rPr>
        <w:t xml:space="preserve">requiring e-cigarette </w:t>
      </w:r>
      <w:r w:rsidR="00480F84" w:rsidRPr="00195BA6">
        <w:rPr>
          <w:rFonts w:ascii="Times New Roman" w:hAnsi="Times New Roman"/>
          <w:sz w:val="24"/>
          <w:szCs w:val="24"/>
          <w:shd w:val="clear" w:color="auto" w:fill="FFFFFF"/>
        </w:rPr>
        <w:t xml:space="preserve">advertisement </w:t>
      </w:r>
      <w:r w:rsidR="009A1842" w:rsidRPr="00195BA6">
        <w:rPr>
          <w:rFonts w:ascii="Times New Roman" w:hAnsi="Times New Roman"/>
          <w:sz w:val="24"/>
          <w:szCs w:val="24"/>
          <w:shd w:val="clear" w:color="auto" w:fill="FFFFFF"/>
        </w:rPr>
        <w:t>disclosure, implementing</w:t>
      </w:r>
      <w:r w:rsidR="00F13922" w:rsidRPr="00195BA6">
        <w:rPr>
          <w:rFonts w:ascii="Times New Roman" w:hAnsi="Times New Roman"/>
          <w:sz w:val="24"/>
          <w:szCs w:val="24"/>
          <w:shd w:val="clear" w:color="auto" w:fill="FFFFFF"/>
        </w:rPr>
        <w:t xml:space="preserve"> counter-marketing messages, and </w:t>
      </w:r>
      <w:r w:rsidR="00C4607F" w:rsidRPr="00195BA6">
        <w:rPr>
          <w:rFonts w:ascii="Times New Roman" w:hAnsi="Times New Roman"/>
          <w:sz w:val="24"/>
          <w:szCs w:val="24"/>
          <w:shd w:val="clear" w:color="auto" w:fill="FFFFFF"/>
        </w:rPr>
        <w:t xml:space="preserve">enforcing </w:t>
      </w:r>
      <w:r w:rsidR="00F13922" w:rsidRPr="00195BA6">
        <w:rPr>
          <w:rFonts w:ascii="Times New Roman" w:hAnsi="Times New Roman"/>
          <w:sz w:val="24"/>
          <w:szCs w:val="24"/>
          <w:shd w:val="clear" w:color="auto" w:fill="FFFFFF"/>
        </w:rPr>
        <w:t>age restriction</w:t>
      </w:r>
      <w:r w:rsidR="00480F84" w:rsidRPr="00195BA6">
        <w:rPr>
          <w:rFonts w:ascii="Times New Roman" w:hAnsi="Times New Roman"/>
          <w:sz w:val="24"/>
          <w:szCs w:val="24"/>
          <w:shd w:val="clear" w:color="auto" w:fill="FFFFFF"/>
        </w:rPr>
        <w:t>s</w:t>
      </w:r>
      <w:r w:rsidR="00F13922" w:rsidRPr="00195BA6">
        <w:rPr>
          <w:rFonts w:ascii="Times New Roman" w:hAnsi="Times New Roman"/>
          <w:sz w:val="24"/>
          <w:szCs w:val="24"/>
          <w:shd w:val="clear" w:color="auto" w:fill="FFFFFF"/>
        </w:rPr>
        <w:t xml:space="preserve">. </w:t>
      </w:r>
    </w:p>
    <w:p w14:paraId="55C54DFD" w14:textId="77777777" w:rsidR="00B017FB" w:rsidRPr="00195BA6" w:rsidRDefault="00B017FB" w:rsidP="00903A27">
      <w:pPr>
        <w:shd w:val="clear" w:color="auto" w:fill="FFFFFF"/>
        <w:suppressAutoHyphens w:val="0"/>
        <w:autoSpaceDN/>
        <w:spacing w:after="135"/>
        <w:textAlignment w:val="auto"/>
        <w:rPr>
          <w:rFonts w:ascii="Times New Roman" w:eastAsia="Times New Roman" w:hAnsi="Times New Roman"/>
          <w:b/>
          <w:bCs/>
          <w:sz w:val="24"/>
          <w:szCs w:val="24"/>
          <w:lang w:eastAsia="en-GB"/>
        </w:rPr>
      </w:pPr>
    </w:p>
    <w:p w14:paraId="123C0955" w14:textId="66D35DE0" w:rsidR="00903A27" w:rsidRPr="00195BA6" w:rsidRDefault="00903A27" w:rsidP="00903A27">
      <w:pPr>
        <w:shd w:val="clear" w:color="auto" w:fill="FFFFFF"/>
        <w:suppressAutoHyphens w:val="0"/>
        <w:autoSpaceDN/>
        <w:spacing w:after="135"/>
        <w:textAlignment w:val="auto"/>
        <w:rPr>
          <w:rFonts w:ascii="Times New Roman" w:eastAsia="Times New Roman" w:hAnsi="Times New Roman"/>
          <w:b/>
          <w:bCs/>
          <w:sz w:val="24"/>
          <w:szCs w:val="24"/>
          <w:lang w:eastAsia="en-GB"/>
        </w:rPr>
      </w:pPr>
      <w:r w:rsidRPr="00195BA6">
        <w:rPr>
          <w:rFonts w:ascii="Times New Roman" w:eastAsia="Times New Roman" w:hAnsi="Times New Roman"/>
          <w:b/>
          <w:bCs/>
          <w:sz w:val="24"/>
          <w:szCs w:val="24"/>
          <w:lang w:eastAsia="en-GB"/>
        </w:rPr>
        <w:t>ACKNOWLEDGMENTS</w:t>
      </w:r>
    </w:p>
    <w:p w14:paraId="5EE97129" w14:textId="77777777" w:rsidR="003C1B4E" w:rsidRPr="00722C30" w:rsidRDefault="003C1B4E" w:rsidP="009A744C">
      <w:pPr>
        <w:pStyle w:val="NormalWeb"/>
        <w:spacing w:before="0" w:after="0" w:line="480" w:lineRule="auto"/>
        <w:jc w:val="both"/>
      </w:pPr>
    </w:p>
    <w:p w14:paraId="2D5C281D" w14:textId="0BB75703" w:rsidR="00722C30" w:rsidRDefault="00722C30" w:rsidP="009A744C">
      <w:pPr>
        <w:pStyle w:val="NormalWeb"/>
        <w:spacing w:before="0" w:after="0" w:line="480" w:lineRule="auto"/>
        <w:jc w:val="both"/>
        <w:rPr>
          <w:rFonts w:eastAsia="Calibri"/>
          <w:lang w:eastAsia="en-US"/>
        </w:rPr>
      </w:pPr>
      <w:r>
        <w:rPr>
          <w:rFonts w:eastAsia="Calibri"/>
          <w:lang w:eastAsia="en-US"/>
        </w:rPr>
        <w:t>N</w:t>
      </w:r>
      <w:r w:rsidRPr="00722C30">
        <w:rPr>
          <w:rFonts w:eastAsia="Calibri"/>
          <w:lang w:eastAsia="en-US"/>
        </w:rPr>
        <w:t>o funding was received for this study</w:t>
      </w:r>
      <w:r>
        <w:rPr>
          <w:rFonts w:eastAsia="Calibri"/>
          <w:lang w:eastAsia="en-US"/>
        </w:rPr>
        <w:t>.</w:t>
      </w:r>
    </w:p>
    <w:p w14:paraId="5B5C7698" w14:textId="77777777" w:rsidR="00722C30" w:rsidRPr="00722C30" w:rsidRDefault="00722C30" w:rsidP="009A744C">
      <w:pPr>
        <w:pStyle w:val="NormalWeb"/>
        <w:spacing w:before="0" w:after="0" w:line="480" w:lineRule="auto"/>
        <w:jc w:val="both"/>
      </w:pPr>
    </w:p>
    <w:p w14:paraId="3215696E" w14:textId="15C54D2D" w:rsidR="000F4FE6" w:rsidRPr="003529F1" w:rsidRDefault="000F4FE6" w:rsidP="009A744C">
      <w:pPr>
        <w:pStyle w:val="NormalWeb"/>
        <w:spacing w:before="0" w:after="0" w:line="480" w:lineRule="auto"/>
        <w:jc w:val="both"/>
        <w:rPr>
          <w:b/>
          <w:bCs/>
        </w:rPr>
      </w:pPr>
      <w:r w:rsidRPr="003529F1">
        <w:rPr>
          <w:b/>
          <w:bCs/>
        </w:rPr>
        <w:t>REFERENCES</w:t>
      </w:r>
    </w:p>
    <w:p w14:paraId="0B0F57F2" w14:textId="77777777" w:rsidR="000F4FE6" w:rsidRPr="00740DA2" w:rsidRDefault="000F4FE6" w:rsidP="00740DA2">
      <w:pPr>
        <w:pStyle w:val="NormalWeb"/>
        <w:spacing w:before="0" w:after="0" w:line="480" w:lineRule="auto"/>
        <w:jc w:val="both"/>
      </w:pPr>
    </w:p>
    <w:p w14:paraId="24BB799B" w14:textId="45D855A6" w:rsidR="003D18F8"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3" w:name="_Ref136511323"/>
      <w:r w:rsidRPr="001F18EB">
        <w:rPr>
          <w:rFonts w:ascii="Times New Roman" w:hAnsi="Times New Roman"/>
          <w:sz w:val="24"/>
          <w:szCs w:val="24"/>
        </w:rPr>
        <w:t>Hiemstra PS, Bals R. Basic science of electronic cigarettes: assessment in cell culture and in vivo models. Respir Res. 2016;17(1):127. Epub 20161007. doi: 10.1186/s12931-016-0447-z. PubMed PMID: 27717371; PubMed Central PMCID: PMCPMC5055681.</w:t>
      </w:r>
      <w:bookmarkEnd w:id="33"/>
    </w:p>
    <w:p w14:paraId="4D576F09" w14:textId="77777777" w:rsidR="001F18EB" w:rsidRDefault="001F18EB" w:rsidP="003D18F8">
      <w:pPr>
        <w:pStyle w:val="ListParagraph"/>
        <w:suppressAutoHyphens w:val="0"/>
        <w:autoSpaceDE w:val="0"/>
        <w:adjustRightInd w:val="0"/>
        <w:spacing w:after="0" w:line="480" w:lineRule="auto"/>
        <w:jc w:val="both"/>
        <w:textAlignment w:val="auto"/>
        <w:rPr>
          <w:rFonts w:ascii="Times New Roman" w:hAnsi="Times New Roman"/>
          <w:sz w:val="24"/>
          <w:szCs w:val="24"/>
        </w:rPr>
      </w:pPr>
    </w:p>
    <w:p w14:paraId="66968830" w14:textId="34C3F1B6" w:rsidR="00990362" w:rsidRDefault="003D18F8"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4" w:name="_Ref136511390"/>
      <w:r w:rsidRPr="003D18F8">
        <w:rPr>
          <w:rFonts w:ascii="Times New Roman" w:hAnsi="Times New Roman"/>
          <w:sz w:val="24"/>
          <w:szCs w:val="24"/>
        </w:rPr>
        <w:t>World Health Organization. Tobacco and electronic cigarettes</w:t>
      </w:r>
      <w:r w:rsidR="00656EB9">
        <w:rPr>
          <w:rFonts w:ascii="Times New Roman" w:hAnsi="Times New Roman"/>
          <w:sz w:val="24"/>
          <w:szCs w:val="24"/>
        </w:rPr>
        <w:t>. Accessed September 14, 2023</w:t>
      </w:r>
      <w:r w:rsidRPr="003D18F8">
        <w:rPr>
          <w:rFonts w:ascii="Times New Roman" w:hAnsi="Times New Roman"/>
          <w:sz w:val="24"/>
          <w:szCs w:val="24"/>
        </w:rPr>
        <w:t xml:space="preserve">. Available from: </w:t>
      </w:r>
      <w:hyperlink r:id="rId14" w:tgtFrame="_new" w:history="1">
        <w:r w:rsidRPr="003D18F8">
          <w:rPr>
            <w:rFonts w:ascii="Times New Roman" w:hAnsi="Times New Roman"/>
            <w:sz w:val="24"/>
            <w:szCs w:val="24"/>
          </w:rPr>
          <w:t>https://www.who.int/news-room/questions-and-answers/item/tobacco-e-cigarettes</w:t>
        </w:r>
      </w:hyperlink>
      <w:r w:rsidRPr="003D18F8">
        <w:rPr>
          <w:rFonts w:ascii="Times New Roman" w:hAnsi="Times New Roman"/>
          <w:sz w:val="24"/>
          <w:szCs w:val="24"/>
        </w:rPr>
        <w:t>.</w:t>
      </w:r>
      <w:bookmarkEnd w:id="34"/>
    </w:p>
    <w:p w14:paraId="3F53EDE5" w14:textId="77777777" w:rsidR="003D18F8" w:rsidRPr="003D18F8" w:rsidRDefault="003D18F8" w:rsidP="003D18F8">
      <w:pPr>
        <w:pStyle w:val="ListParagraph"/>
        <w:rPr>
          <w:rFonts w:ascii="Times New Roman" w:hAnsi="Times New Roman"/>
          <w:sz w:val="24"/>
          <w:szCs w:val="24"/>
        </w:rPr>
      </w:pPr>
    </w:p>
    <w:p w14:paraId="465955E5" w14:textId="77777777" w:rsidR="001D36BA" w:rsidRDefault="005F0B60"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5" w:name="_Ref136511424"/>
      <w:r w:rsidRPr="001D36BA">
        <w:rPr>
          <w:rFonts w:ascii="Times New Roman" w:hAnsi="Times New Roman"/>
          <w:sz w:val="24"/>
          <w:szCs w:val="24"/>
        </w:rPr>
        <w:t xml:space="preserve">Centers for Disease Control and Prevention. About Electronic Cigarettes (E-cigarettes) [Internet]. Atlanta: Centers for Disease Control and Prevention; [updated date unknown; cited date unknown]. Available from: </w:t>
      </w:r>
      <w:hyperlink r:id="rId15" w:tgtFrame="_new" w:history="1">
        <w:r w:rsidRPr="001D36BA">
          <w:rPr>
            <w:rFonts w:ascii="Times New Roman" w:hAnsi="Times New Roman"/>
            <w:sz w:val="24"/>
            <w:szCs w:val="24"/>
          </w:rPr>
          <w:t>https://www.cdc.gov/tobacco/basic_information/e-cigarettes/about-e-cigarettes.html</w:t>
        </w:r>
      </w:hyperlink>
      <w:r w:rsidRPr="001D36BA">
        <w:rPr>
          <w:rFonts w:ascii="Times New Roman" w:hAnsi="Times New Roman"/>
          <w:sz w:val="24"/>
          <w:szCs w:val="24"/>
        </w:rPr>
        <w:t>.</w:t>
      </w:r>
      <w:bookmarkEnd w:id="35"/>
      <w:r w:rsidR="001D36BA" w:rsidRPr="001D36BA">
        <w:rPr>
          <w:rFonts w:ascii="Times New Roman" w:hAnsi="Times New Roman"/>
          <w:sz w:val="24"/>
          <w:szCs w:val="24"/>
        </w:rPr>
        <w:t xml:space="preserve"> </w:t>
      </w:r>
    </w:p>
    <w:p w14:paraId="6C411851" w14:textId="77777777" w:rsidR="001D36BA" w:rsidRPr="0070387C" w:rsidRDefault="001D36BA" w:rsidP="001D36BA">
      <w:pPr>
        <w:pStyle w:val="ListParagraph"/>
        <w:rPr>
          <w:rFonts w:ascii="Times New Roman" w:hAnsi="Times New Roman"/>
          <w:sz w:val="24"/>
          <w:szCs w:val="24"/>
        </w:rPr>
      </w:pPr>
    </w:p>
    <w:p w14:paraId="53C384DA" w14:textId="77777777" w:rsidR="001F18EB" w:rsidRPr="001D36BA"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6" w:name="_Ref136511466"/>
      <w:r w:rsidRPr="001F18EB">
        <w:rPr>
          <w:rFonts w:ascii="Times New Roman" w:hAnsi="Times New Roman"/>
          <w:sz w:val="24"/>
          <w:szCs w:val="24"/>
          <w:lang w:val="pt-BR"/>
        </w:rPr>
        <w:t xml:space="preserve">Marques P, Piqueras L, Sanz M-J. </w:t>
      </w:r>
      <w:r w:rsidRPr="001F18EB">
        <w:rPr>
          <w:rFonts w:ascii="Times New Roman" w:hAnsi="Times New Roman"/>
          <w:sz w:val="24"/>
          <w:szCs w:val="24"/>
        </w:rPr>
        <w:t>An updated overview of e-cigarette impact on human health. Respiratory Research. 2021;22(1):151. doi: 10.1186/s12931-021-01737-5.</w:t>
      </w:r>
      <w:bookmarkEnd w:id="36"/>
    </w:p>
    <w:p w14:paraId="087CE073" w14:textId="77777777" w:rsidR="001F18EB" w:rsidRPr="001F18EB" w:rsidRDefault="001F18EB" w:rsidP="001F18EB">
      <w:pPr>
        <w:pStyle w:val="ListParagraph"/>
        <w:rPr>
          <w:rFonts w:ascii="Times New Roman" w:hAnsi="Times New Roman"/>
          <w:sz w:val="24"/>
          <w:szCs w:val="24"/>
        </w:rPr>
      </w:pPr>
    </w:p>
    <w:p w14:paraId="55DBCD85" w14:textId="77777777" w:rsidR="00726ECC"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7" w:name="_Ref136512734"/>
      <w:r w:rsidRPr="001F18EB">
        <w:rPr>
          <w:rFonts w:ascii="Times New Roman" w:hAnsi="Times New Roman"/>
          <w:sz w:val="24"/>
          <w:szCs w:val="24"/>
        </w:rPr>
        <w:t>Hartmann-Boyce J, Lindson N, Butler AR, McRobbie H, Bullen C, Begh R, et al. Electronic cigarettes for smoking cessation. Cochrane Database Syst Rev. 2022;11(11):Cd010216. Epub 20221117. doi: 10.1002/14651858.CD010216.pub7. PubMed PMID: 36384212; PubMed Central PMCID: PMCPMC9668543.</w:t>
      </w:r>
      <w:bookmarkEnd w:id="37"/>
    </w:p>
    <w:p w14:paraId="405BE8DD" w14:textId="77777777" w:rsidR="003A12C4" w:rsidRPr="003A12C4" w:rsidRDefault="003A12C4" w:rsidP="003A12C4">
      <w:pPr>
        <w:pStyle w:val="ListParagraph"/>
        <w:rPr>
          <w:rFonts w:ascii="Times New Roman" w:hAnsi="Times New Roman"/>
          <w:sz w:val="24"/>
          <w:szCs w:val="24"/>
        </w:rPr>
      </w:pPr>
    </w:p>
    <w:p w14:paraId="65E44608" w14:textId="77777777" w:rsidR="00673E16" w:rsidRDefault="00673E1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8" w:name="_Ref136512765"/>
      <w:r w:rsidRPr="001F18EB">
        <w:rPr>
          <w:rFonts w:ascii="Times New Roman" w:hAnsi="Times New Roman"/>
          <w:sz w:val="24"/>
          <w:szCs w:val="24"/>
        </w:rPr>
        <w:t>Barrington-Trimis JL, Urman R, Berhane K, Unger JB, Cruz TB, Pentz MA, et al. E-Cigarettes and Future Cigarette Use. Pediatrics. 2016;138(1). Epub 20160613. doi: 10.1542/peds.2016-0379. PubMed PMID: 27296866; PubMed Central PMCID: PMCPMC4925085.</w:t>
      </w:r>
      <w:bookmarkEnd w:id="38"/>
    </w:p>
    <w:p w14:paraId="62F04F4B" w14:textId="77777777" w:rsidR="007077A1" w:rsidRPr="007077A1" w:rsidRDefault="007077A1" w:rsidP="007077A1">
      <w:pPr>
        <w:suppressAutoHyphens w:val="0"/>
        <w:autoSpaceDE w:val="0"/>
        <w:adjustRightInd w:val="0"/>
        <w:spacing w:after="0" w:line="480" w:lineRule="auto"/>
        <w:jc w:val="both"/>
        <w:textAlignment w:val="auto"/>
        <w:rPr>
          <w:rFonts w:ascii="Times New Roman" w:hAnsi="Times New Roman"/>
          <w:sz w:val="24"/>
          <w:szCs w:val="24"/>
        </w:rPr>
      </w:pPr>
    </w:p>
    <w:p w14:paraId="38E079F7" w14:textId="77777777" w:rsidR="00673E16" w:rsidRDefault="00673E1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39" w:name="_Ref136512775"/>
      <w:r w:rsidRPr="001F18EB">
        <w:rPr>
          <w:rFonts w:ascii="Times New Roman" w:hAnsi="Times New Roman"/>
          <w:sz w:val="24"/>
          <w:szCs w:val="24"/>
        </w:rPr>
        <w:t xml:space="preserve">Conner M, Grogan S, Simms-Ellis R, Flett K, Sykes-Muskett B, Cowap L, et al. Do electronic cigarettes increase cigarette smoking in UK adolescents? Evidence from a 12-month prospective study. Tob Control. 2017;27(4):365-72. Epub 20170817. doi: </w:t>
      </w:r>
      <w:r w:rsidRPr="001F18EB">
        <w:rPr>
          <w:rFonts w:ascii="Times New Roman" w:hAnsi="Times New Roman"/>
          <w:sz w:val="24"/>
          <w:szCs w:val="24"/>
        </w:rPr>
        <w:lastRenderedPageBreak/>
        <w:t>10.1136/tobaccocontrol-2016-053539. PubMed PMID: 28818839; PubMed Central PMCID: PMCPMC6047139.</w:t>
      </w:r>
      <w:bookmarkEnd w:id="39"/>
    </w:p>
    <w:p w14:paraId="5AC870E1" w14:textId="77777777" w:rsidR="00673E16" w:rsidRPr="00673E16" w:rsidRDefault="00673E16" w:rsidP="00673E16">
      <w:pPr>
        <w:pStyle w:val="ListParagraph"/>
        <w:rPr>
          <w:rFonts w:ascii="Times New Roman" w:hAnsi="Times New Roman"/>
          <w:sz w:val="24"/>
          <w:szCs w:val="24"/>
        </w:rPr>
      </w:pPr>
    </w:p>
    <w:p w14:paraId="0A26F728" w14:textId="77777777" w:rsidR="00673E16" w:rsidRDefault="00673E1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0" w:name="_Ref136512777"/>
      <w:r w:rsidRPr="007D70F6">
        <w:rPr>
          <w:rFonts w:ascii="Times New Roman" w:hAnsi="Times New Roman"/>
          <w:sz w:val="24"/>
          <w:szCs w:val="24"/>
        </w:rPr>
        <w:t>O’Brien D, Long J, Quigley J, Lee C, McCarthy A, Kavanagh P. Association between electronic cigarette use and tobacco cigarette smoking initiation in adolescents: a systematic review and meta-analysis. BMC Public Health. 2021;21(1):954. doi: 10.1186/s12889-021-10935-1.</w:t>
      </w:r>
      <w:bookmarkEnd w:id="40"/>
    </w:p>
    <w:p w14:paraId="248D0DC0" w14:textId="77777777" w:rsidR="00673E16" w:rsidRPr="00673E16" w:rsidRDefault="00673E16" w:rsidP="00673E16">
      <w:pPr>
        <w:pStyle w:val="ListParagraph"/>
        <w:rPr>
          <w:rFonts w:ascii="Times New Roman" w:hAnsi="Times New Roman"/>
          <w:sz w:val="24"/>
          <w:szCs w:val="24"/>
        </w:rPr>
      </w:pPr>
    </w:p>
    <w:p w14:paraId="382280EF" w14:textId="77777777" w:rsidR="00673E16" w:rsidRDefault="00673E1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1" w:name="_Ref136512853"/>
      <w:r w:rsidRPr="007D70F6">
        <w:rPr>
          <w:rFonts w:ascii="Times New Roman" w:hAnsi="Times New Roman"/>
          <w:sz w:val="24"/>
          <w:szCs w:val="24"/>
        </w:rPr>
        <w:t>Adermark L, Galanti MR, Ryk C, Gilljam H, Hedman L. Prospective association between use of electronic cigarettes and use of conventional cigarettes: a systematic review and meta-analysis. ERJ Open Res. 2021;7(3). Epub 20210712. doi: 10.1183/23120541.00976-2020. PubMed PMID: 34262971; PubMed Central PMCID: PMCPMC8273394.</w:t>
      </w:r>
      <w:bookmarkEnd w:id="41"/>
    </w:p>
    <w:p w14:paraId="4207334C" w14:textId="77777777" w:rsidR="006A7BAA" w:rsidRPr="006A7BAA" w:rsidRDefault="006A7BAA" w:rsidP="006A7BAA">
      <w:pPr>
        <w:pStyle w:val="ListParagraph"/>
        <w:rPr>
          <w:rFonts w:ascii="Times New Roman" w:hAnsi="Times New Roman"/>
          <w:sz w:val="24"/>
          <w:szCs w:val="24"/>
        </w:rPr>
      </w:pPr>
    </w:p>
    <w:p w14:paraId="52F9538D" w14:textId="0F8B331A" w:rsidR="006A7BAA" w:rsidRPr="006A7BAA" w:rsidRDefault="006A7BAA"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2" w:name="_Ref136512888"/>
      <w:r w:rsidRPr="007D70F6">
        <w:rPr>
          <w:rFonts w:ascii="Times New Roman" w:hAnsi="Times New Roman"/>
          <w:sz w:val="24"/>
          <w:szCs w:val="24"/>
        </w:rPr>
        <w:t>Boakye E, Obisesan OH, Osei AD, Dzaye O, Uddin SMI, Hirsch GA, et al. The Promise and Peril of Vaping. Current Cardiology Reports. 2020;22(12):155. doi: 10.1007/s11886-020-01414-x.</w:t>
      </w:r>
      <w:bookmarkEnd w:id="42"/>
    </w:p>
    <w:p w14:paraId="1004D5DC" w14:textId="77777777" w:rsidR="00673E16" w:rsidRDefault="00673E16" w:rsidP="00673E16">
      <w:pPr>
        <w:suppressAutoHyphens w:val="0"/>
        <w:autoSpaceDE w:val="0"/>
        <w:adjustRightInd w:val="0"/>
        <w:spacing w:after="0" w:line="480" w:lineRule="auto"/>
        <w:jc w:val="both"/>
        <w:textAlignment w:val="auto"/>
        <w:rPr>
          <w:rFonts w:ascii="Times New Roman" w:hAnsi="Times New Roman"/>
          <w:sz w:val="24"/>
          <w:szCs w:val="24"/>
        </w:rPr>
      </w:pPr>
    </w:p>
    <w:p w14:paraId="374A213D" w14:textId="77777777" w:rsidR="006A7BAA" w:rsidRDefault="006A7BAA"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3" w:name="_Ref136512894"/>
      <w:r w:rsidRPr="007D70F6">
        <w:rPr>
          <w:rFonts w:ascii="Times New Roman" w:hAnsi="Times New Roman"/>
          <w:sz w:val="24"/>
          <w:szCs w:val="24"/>
        </w:rPr>
        <w:t>Mir M, Rauf I, Goksoy S, Khedr A, Jama AB, Mushtaq H, et al. Electronic Cigarettes: Are They Smoking Cessation Aids or Health Hazards? Cureus. 2022;14(5):e25330. Epub 20220525. doi: 10.7759/cureus.25330. PubMed PMID: 35761921; PubMed Central PMCID: PMCPMC9232181.</w:t>
      </w:r>
      <w:bookmarkEnd w:id="43"/>
    </w:p>
    <w:p w14:paraId="7CC7DCAA" w14:textId="77777777" w:rsidR="007077A1" w:rsidRPr="007077A1" w:rsidRDefault="007077A1" w:rsidP="007077A1">
      <w:pPr>
        <w:suppressAutoHyphens w:val="0"/>
        <w:autoSpaceDE w:val="0"/>
        <w:adjustRightInd w:val="0"/>
        <w:spacing w:after="0" w:line="480" w:lineRule="auto"/>
        <w:jc w:val="both"/>
        <w:textAlignment w:val="auto"/>
        <w:rPr>
          <w:rFonts w:ascii="Times New Roman" w:hAnsi="Times New Roman"/>
          <w:sz w:val="24"/>
          <w:szCs w:val="24"/>
        </w:rPr>
      </w:pPr>
    </w:p>
    <w:p w14:paraId="1053AF3E" w14:textId="77777777" w:rsidR="00497704" w:rsidRPr="001621D7" w:rsidRDefault="0049770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4" w:name="_Ref136513129"/>
      <w:r w:rsidRPr="00726ECC">
        <w:rPr>
          <w:rFonts w:ascii="Times New Roman" w:hAnsi="Times New Roman"/>
          <w:sz w:val="24"/>
          <w:szCs w:val="24"/>
        </w:rPr>
        <w:t>Besaratinia A, Tommasi S. Vaping epidemic: challenges and opportunities. Cancer Causes Control. 2020;31(7):663-7. Epub 20200503. doi: 10.1007/s10552-020-01307-y. PubMed PMID: 32363571; PubMed Central PMCID: PMCPMC7274878.</w:t>
      </w:r>
      <w:bookmarkEnd w:id="44"/>
    </w:p>
    <w:p w14:paraId="75769318" w14:textId="77777777" w:rsidR="00497704" w:rsidRPr="003A12C4" w:rsidRDefault="00497704" w:rsidP="00497704">
      <w:pPr>
        <w:pStyle w:val="ListParagraph"/>
        <w:rPr>
          <w:rFonts w:ascii="Times New Roman" w:hAnsi="Times New Roman"/>
          <w:sz w:val="24"/>
          <w:szCs w:val="24"/>
        </w:rPr>
      </w:pPr>
    </w:p>
    <w:p w14:paraId="60F5FB0D" w14:textId="77777777" w:rsidR="00497704" w:rsidRDefault="0049770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5" w:name="_Ref136513131"/>
      <w:r w:rsidRPr="00726ECC">
        <w:rPr>
          <w:rFonts w:ascii="Times New Roman" w:hAnsi="Times New Roman"/>
          <w:sz w:val="24"/>
          <w:szCs w:val="24"/>
        </w:rPr>
        <w:t>Jones K, Salzman GA. The Vaping Epidemic in Adolescents. Mo Med. 2020;117(1):56-8. PubMed PMID: 32158051; PubMed Central PMCID: PMCPMC7023954.</w:t>
      </w:r>
      <w:bookmarkEnd w:id="45"/>
      <w:r>
        <w:rPr>
          <w:rFonts w:ascii="Times New Roman" w:hAnsi="Times New Roman"/>
          <w:sz w:val="24"/>
          <w:szCs w:val="24"/>
        </w:rPr>
        <w:t xml:space="preserve"> </w:t>
      </w:r>
    </w:p>
    <w:p w14:paraId="57ACFAF6" w14:textId="77777777" w:rsidR="00497704" w:rsidRPr="00DE7532" w:rsidRDefault="00497704" w:rsidP="00497704">
      <w:pPr>
        <w:pStyle w:val="ListParagraph"/>
        <w:rPr>
          <w:rFonts w:ascii="Times New Roman" w:hAnsi="Times New Roman"/>
          <w:sz w:val="24"/>
          <w:szCs w:val="24"/>
        </w:rPr>
      </w:pPr>
    </w:p>
    <w:p w14:paraId="22249605" w14:textId="77777777" w:rsidR="00497704" w:rsidRDefault="0049770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6" w:name="_Ref136513132"/>
      <w:r w:rsidRPr="00DE7532">
        <w:rPr>
          <w:rFonts w:ascii="Times New Roman" w:hAnsi="Times New Roman"/>
          <w:sz w:val="24"/>
          <w:szCs w:val="24"/>
        </w:rPr>
        <w:t>Farzal Z, Perry MF, Yarbrough WG, Kimple AJ. The Adolescent Vaping Epidemic in the United States-How It Happened and Where We Go From Here. JAMA Otolaryngol Head Neck Surg. 2019;145(10):885-6. doi: 10.1001/jamaoto.2019.2410. PubMed PMID: 31436792.</w:t>
      </w:r>
      <w:bookmarkEnd w:id="46"/>
    </w:p>
    <w:p w14:paraId="4FE50C49" w14:textId="77777777" w:rsidR="00497704" w:rsidRPr="00497704" w:rsidRDefault="00497704" w:rsidP="00497704">
      <w:pPr>
        <w:suppressAutoHyphens w:val="0"/>
        <w:autoSpaceDE w:val="0"/>
        <w:adjustRightInd w:val="0"/>
        <w:spacing w:after="0" w:line="480" w:lineRule="auto"/>
        <w:jc w:val="both"/>
        <w:textAlignment w:val="auto"/>
        <w:rPr>
          <w:rFonts w:ascii="Times New Roman" w:hAnsi="Times New Roman"/>
          <w:sz w:val="24"/>
          <w:szCs w:val="24"/>
        </w:rPr>
      </w:pPr>
    </w:p>
    <w:p w14:paraId="48035FEC" w14:textId="77777777" w:rsidR="00497704" w:rsidRDefault="0049770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7" w:name="_Ref136513443"/>
      <w:r w:rsidRPr="00DE7532">
        <w:rPr>
          <w:rFonts w:ascii="Times New Roman" w:hAnsi="Times New Roman"/>
          <w:sz w:val="24"/>
          <w:szCs w:val="24"/>
        </w:rPr>
        <w:t>Jerzyński T, Stimson GV, Shapiro H, Król G. Estimation of the global number of e-cigarette users in 2020. Harm Reduct J. 2021;18(1):109. Epub 20211023. doi: 10.1186/s12954-021-00556-7. PubMed PMID: 34688284; PubMed Central PMCID: PMCPMC8541798.</w:t>
      </w:r>
      <w:bookmarkEnd w:id="47"/>
    </w:p>
    <w:p w14:paraId="4483B04F" w14:textId="77777777" w:rsidR="00497704" w:rsidRPr="00DE7532" w:rsidRDefault="00497704" w:rsidP="00497704">
      <w:pPr>
        <w:pStyle w:val="ListParagraph"/>
        <w:rPr>
          <w:rFonts w:ascii="Times New Roman" w:hAnsi="Times New Roman"/>
          <w:sz w:val="24"/>
          <w:szCs w:val="24"/>
        </w:rPr>
      </w:pPr>
    </w:p>
    <w:p w14:paraId="0B0F9CCC" w14:textId="77777777" w:rsidR="00497704" w:rsidRDefault="0049770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8" w:name="_Ref136513445"/>
      <w:r w:rsidRPr="00DE7532">
        <w:rPr>
          <w:rFonts w:ascii="Times New Roman" w:hAnsi="Times New Roman"/>
          <w:sz w:val="24"/>
          <w:szCs w:val="24"/>
        </w:rPr>
        <w:t>Hammond D, Reid JL, Rynard VL, Fong GT, Cummings KM, McNeill A, et al. Prevalence of vaping and smoking among adolescents in Canada, England, and the United States: repeat national cross sectional surveys. BMJ. 2019;365:l2219. doi: 10.1136/bmj.l2219.</w:t>
      </w:r>
      <w:bookmarkEnd w:id="48"/>
    </w:p>
    <w:p w14:paraId="70FEE645" w14:textId="77777777" w:rsidR="00497704" w:rsidRDefault="00497704" w:rsidP="00497704">
      <w:pPr>
        <w:pStyle w:val="ListParagraph"/>
      </w:pPr>
    </w:p>
    <w:p w14:paraId="2E863E93" w14:textId="30B3FD5A" w:rsidR="00DF19E7" w:rsidRPr="00252609" w:rsidRDefault="0049770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49" w:name="_Ref136513446"/>
      <w:r w:rsidRPr="00DE7532">
        <w:rPr>
          <w:rFonts w:ascii="Times New Roman" w:hAnsi="Times New Roman"/>
          <w:sz w:val="24"/>
          <w:szCs w:val="24"/>
        </w:rPr>
        <w:t>Lyzwinski LN, Naslund JA, Miller CJ, Eisenberg MJ. Global youth vaping and respiratory health: epidemiology, interventions, and policies. npj Primary Care Respiratory Medicine. 2022;32(1):14. doi: 10.1038/s41533-022-00277-9.</w:t>
      </w:r>
      <w:bookmarkStart w:id="50" w:name="_Ref136513897"/>
      <w:bookmarkEnd w:id="49"/>
    </w:p>
    <w:p w14:paraId="3896C08D" w14:textId="77777777" w:rsidR="00DF19E7" w:rsidRPr="00DF19E7" w:rsidRDefault="00DF19E7" w:rsidP="00DF19E7">
      <w:pPr>
        <w:pStyle w:val="ListParagraph"/>
        <w:rPr>
          <w:rFonts w:ascii="Times New Roman" w:hAnsi="Times New Roman"/>
          <w:sz w:val="24"/>
          <w:szCs w:val="24"/>
        </w:rPr>
      </w:pPr>
    </w:p>
    <w:p w14:paraId="7EB5BA84" w14:textId="77777777" w:rsidR="00087212" w:rsidRDefault="0074449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1" w:name="_Ref136514997"/>
      <w:bookmarkStart w:id="52" w:name="_Ref136514197"/>
      <w:r w:rsidRPr="00744496">
        <w:rPr>
          <w:rFonts w:ascii="Times New Roman" w:hAnsi="Times New Roman"/>
          <w:sz w:val="24"/>
          <w:szCs w:val="24"/>
        </w:rPr>
        <w:t xml:space="preserve">Struik LL, Dow-Fleisner S, Belliveau M, Thompson D, Janke R. Tactics for Drawing Youth to Vaping: Content Analysis of Electronic Cigarette Advertisements. J Med </w:t>
      </w:r>
      <w:r w:rsidRPr="00744496">
        <w:rPr>
          <w:rFonts w:ascii="Times New Roman" w:hAnsi="Times New Roman"/>
          <w:sz w:val="24"/>
          <w:szCs w:val="24"/>
        </w:rPr>
        <w:lastRenderedPageBreak/>
        <w:t>Internet Res. 2020;22(8):e18943. Epub 20200814. doi: 10.2196/18943. PubMed PMID: 32663163; PubMed Central PMCID: PMCPMC7455879.</w:t>
      </w:r>
      <w:bookmarkEnd w:id="50"/>
      <w:bookmarkEnd w:id="51"/>
      <w:bookmarkEnd w:id="52"/>
    </w:p>
    <w:p w14:paraId="1CC159C9" w14:textId="77777777" w:rsidR="00087212" w:rsidRPr="00087212" w:rsidRDefault="00087212" w:rsidP="00087212">
      <w:pPr>
        <w:pStyle w:val="ListParagraph"/>
        <w:rPr>
          <w:rFonts w:cs="Calibri"/>
        </w:rPr>
      </w:pPr>
    </w:p>
    <w:p w14:paraId="1AC6391D" w14:textId="568D1D9B" w:rsidR="00087212" w:rsidRPr="00087212" w:rsidRDefault="0008721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3" w:name="_Ref144122939"/>
      <w:r w:rsidRPr="00087212">
        <w:rPr>
          <w:rFonts w:ascii="Times New Roman" w:hAnsi="Times New Roman"/>
          <w:sz w:val="24"/>
          <w:szCs w:val="24"/>
        </w:rPr>
        <w:t>Shields DLL, Carol J, Balbach ED, McGee S. Hollywood on tobacco: how the entertainment industry understands tobacco portrayal. Tobacco Control. 1999;8(4):378-86. doi: 10.1136/tc.8.4.378.</w:t>
      </w:r>
      <w:bookmarkEnd w:id="53"/>
    </w:p>
    <w:p w14:paraId="27BFC122" w14:textId="77777777" w:rsidR="00797646" w:rsidRPr="00797646" w:rsidRDefault="00797646" w:rsidP="00797646">
      <w:pPr>
        <w:suppressAutoHyphens w:val="0"/>
        <w:autoSpaceDE w:val="0"/>
        <w:adjustRightInd w:val="0"/>
        <w:spacing w:after="0" w:line="480" w:lineRule="auto"/>
        <w:jc w:val="both"/>
        <w:textAlignment w:val="auto"/>
        <w:rPr>
          <w:rFonts w:ascii="Times New Roman" w:hAnsi="Times New Roman"/>
          <w:sz w:val="24"/>
          <w:szCs w:val="24"/>
        </w:rPr>
      </w:pPr>
    </w:p>
    <w:p w14:paraId="54E257E9" w14:textId="77777777" w:rsidR="00587D49" w:rsidRDefault="00587D49"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4" w:name="_Ref136513926"/>
      <w:r w:rsidRPr="00797646">
        <w:rPr>
          <w:rFonts w:ascii="Times New Roman" w:hAnsi="Times New Roman"/>
          <w:sz w:val="24"/>
          <w:szCs w:val="24"/>
        </w:rPr>
        <w:t>Sawdey MD, Hancock L, Messner M, Prom-Wormley EC. Assessing the Association Between E-Cigarette Use and Exposure to Social Media in College Students: A Cross-Sectional Study. Subst Use Misuse. 2017;52(14):1910-7. Epub 20170804. doi: 10.1080/10826084.2017.1319390. PubMed PMID: 28777682; PubMed Central PMCID: PMCPMC6156086.</w:t>
      </w:r>
      <w:bookmarkEnd w:id="54"/>
    </w:p>
    <w:p w14:paraId="352BF972" w14:textId="77777777" w:rsidR="00587D49" w:rsidRPr="005D6450" w:rsidRDefault="00587D49" w:rsidP="005D6450">
      <w:pPr>
        <w:suppressAutoHyphens w:val="0"/>
        <w:autoSpaceDE w:val="0"/>
        <w:adjustRightInd w:val="0"/>
        <w:spacing w:after="0" w:line="480" w:lineRule="auto"/>
        <w:jc w:val="both"/>
        <w:textAlignment w:val="auto"/>
        <w:rPr>
          <w:rFonts w:ascii="Times New Roman" w:hAnsi="Times New Roman"/>
          <w:sz w:val="24"/>
          <w:szCs w:val="24"/>
        </w:rPr>
      </w:pPr>
    </w:p>
    <w:p w14:paraId="132F508F" w14:textId="77777777" w:rsidR="00587D49" w:rsidRDefault="00587D49"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5" w:name="_Ref136513928"/>
      <w:r w:rsidRPr="00797646">
        <w:rPr>
          <w:rFonts w:ascii="Times New Roman" w:hAnsi="Times New Roman"/>
          <w:sz w:val="24"/>
          <w:szCs w:val="24"/>
        </w:rPr>
        <w:t>Pokhrel P, Fagan P, Herzog TA, Laestadius L, Buente W, Kawamoto CT, et al. Social media e-cigarette exposure and e-cigarette expectancies and use among young adults. Addict Behav. 2018;78:51-8. Epub 20171108. doi: 10.1016/j.addbeh.2017.10.017. PubMed PMID: 29127784; PubMed Central PMCID: PMCPMC5783750.</w:t>
      </w:r>
      <w:bookmarkEnd w:id="55"/>
    </w:p>
    <w:p w14:paraId="2F1B5496" w14:textId="77777777" w:rsidR="00587D49" w:rsidRPr="00797646" w:rsidRDefault="00587D49" w:rsidP="00587D49">
      <w:pPr>
        <w:pStyle w:val="ListParagraph"/>
        <w:suppressAutoHyphens w:val="0"/>
        <w:autoSpaceDE w:val="0"/>
        <w:adjustRightInd w:val="0"/>
        <w:spacing w:after="0" w:line="480" w:lineRule="auto"/>
        <w:jc w:val="both"/>
        <w:textAlignment w:val="auto"/>
        <w:rPr>
          <w:rFonts w:ascii="Times New Roman" w:hAnsi="Times New Roman"/>
          <w:sz w:val="24"/>
          <w:szCs w:val="24"/>
        </w:rPr>
      </w:pPr>
    </w:p>
    <w:p w14:paraId="0E0BB1B6" w14:textId="77777777" w:rsidR="00797646" w:rsidRDefault="0079764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6" w:name="_Ref136513929"/>
      <w:r w:rsidRPr="00797646">
        <w:rPr>
          <w:rFonts w:ascii="Times New Roman" w:hAnsi="Times New Roman"/>
          <w:sz w:val="24"/>
          <w:szCs w:val="24"/>
        </w:rPr>
        <w:t>Booth P, Albery IP, Cox S, Frings D. Survey of the effect of viewing an online e-cigarette advertisement on attitudes towards cigarette and e-cigarette use in adults located in the UK and USA: a cross-sectional study. BMJ Open. 2019;9(6):e027525. Epub 20190618. doi: 10.1136/bmjopen-2018-027525. PubMed PMID: 31217318; PubMed Central PMCID: PMCPMC6589002.</w:t>
      </w:r>
      <w:bookmarkEnd w:id="56"/>
    </w:p>
    <w:p w14:paraId="60EA45E1" w14:textId="77777777" w:rsidR="00797646" w:rsidRPr="00587D49" w:rsidRDefault="00797646" w:rsidP="00587D49">
      <w:pPr>
        <w:rPr>
          <w:rFonts w:ascii="Times New Roman" w:hAnsi="Times New Roman"/>
          <w:sz w:val="24"/>
          <w:szCs w:val="24"/>
        </w:rPr>
      </w:pPr>
    </w:p>
    <w:p w14:paraId="3415EF58" w14:textId="77777777" w:rsidR="00797646" w:rsidRDefault="00797646"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7" w:name="_Ref136513931"/>
      <w:r w:rsidRPr="00797646">
        <w:rPr>
          <w:rFonts w:ascii="Times New Roman" w:hAnsi="Times New Roman"/>
          <w:sz w:val="24"/>
          <w:szCs w:val="24"/>
        </w:rPr>
        <w:t xml:space="preserve">Vogel EA, Ramo DE, Rubinstein ML, Delucchi KL, Darrow SM, Costello C, et al. Effects of Social Media on Adolescents' Willingness and Intention to Use E-Cigarettes: </w:t>
      </w:r>
      <w:r w:rsidRPr="00797646">
        <w:rPr>
          <w:rFonts w:ascii="Times New Roman" w:hAnsi="Times New Roman"/>
          <w:sz w:val="24"/>
          <w:szCs w:val="24"/>
        </w:rPr>
        <w:lastRenderedPageBreak/>
        <w:t>An Experimental Investigation. Nicotine Tob Res. 2021;23(4):694-701. doi: 10.1093/ntr/ntaa003. PubMed PMID: 31912147; PubMed Central PMCID: PMCPMC7976937.</w:t>
      </w:r>
      <w:bookmarkEnd w:id="57"/>
    </w:p>
    <w:p w14:paraId="42907D1E" w14:textId="77777777" w:rsidR="00797646" w:rsidRDefault="00797646" w:rsidP="00797646">
      <w:pPr>
        <w:suppressAutoHyphens w:val="0"/>
        <w:autoSpaceDE w:val="0"/>
        <w:adjustRightInd w:val="0"/>
        <w:spacing w:after="0" w:line="480" w:lineRule="auto"/>
        <w:jc w:val="both"/>
        <w:textAlignment w:val="auto"/>
        <w:rPr>
          <w:rFonts w:ascii="Times New Roman" w:hAnsi="Times New Roman"/>
          <w:sz w:val="24"/>
          <w:szCs w:val="24"/>
        </w:rPr>
      </w:pPr>
    </w:p>
    <w:p w14:paraId="7C144C0D" w14:textId="77777777" w:rsidR="00FA2520" w:rsidRDefault="00FA2520"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58" w:name="_Ref142493164"/>
      <w:bookmarkStart w:id="59" w:name="_Ref136514346"/>
      <w:r w:rsidRPr="00FA2520">
        <w:rPr>
          <w:rFonts w:ascii="Times New Roman" w:hAnsi="Times New Roman"/>
          <w:sz w:val="24"/>
          <w:szCs w:val="24"/>
        </w:rPr>
        <w:t>Carr CT, Hayes RA. Social Media: Defining, Developing, and Divining. Atlantic Journal of Communication. 2015;23(1):46-65. doi: 10.1080/15456870.2015.972282.</w:t>
      </w:r>
      <w:bookmarkEnd w:id="58"/>
    </w:p>
    <w:p w14:paraId="55013555" w14:textId="77777777" w:rsidR="004011EE" w:rsidRPr="004011EE" w:rsidRDefault="004011EE" w:rsidP="004011EE">
      <w:pPr>
        <w:pStyle w:val="ListParagraph"/>
        <w:spacing w:line="480" w:lineRule="auto"/>
        <w:jc w:val="both"/>
        <w:rPr>
          <w:rFonts w:ascii="Times New Roman" w:hAnsi="Times New Roman"/>
          <w:sz w:val="24"/>
          <w:szCs w:val="24"/>
        </w:rPr>
      </w:pPr>
    </w:p>
    <w:p w14:paraId="68A2945E" w14:textId="77777777" w:rsidR="00587D49" w:rsidRDefault="00587D49"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60" w:name="_Ref143869552"/>
      <w:r w:rsidRPr="001F2882">
        <w:rPr>
          <w:rFonts w:ascii="Times New Roman" w:hAnsi="Times New Roman"/>
          <w:sz w:val="24"/>
          <w:szCs w:val="24"/>
          <w:lang w:eastAsia="en-GB"/>
        </w:rPr>
        <w:t>World Health Organization et al. (2009). WHO Framework Convention on Tobacco Control [electronic resource]: guidelines for implementation of Article 5.3 Article 8, Article 11 and Article 13. Geneva, Switzerland: World Health Organization.</w:t>
      </w:r>
      <w:bookmarkEnd w:id="59"/>
      <w:bookmarkEnd w:id="60"/>
    </w:p>
    <w:p w14:paraId="2DDCD1C9" w14:textId="77777777" w:rsidR="004F0D47" w:rsidRPr="004F0D47" w:rsidRDefault="004F0D47" w:rsidP="004F0D47">
      <w:pPr>
        <w:suppressAutoHyphens w:val="0"/>
        <w:autoSpaceDE w:val="0"/>
        <w:adjustRightInd w:val="0"/>
        <w:spacing w:after="0" w:line="480" w:lineRule="auto"/>
        <w:jc w:val="both"/>
        <w:textAlignment w:val="auto"/>
        <w:rPr>
          <w:rFonts w:ascii="Times New Roman" w:hAnsi="Times New Roman"/>
          <w:sz w:val="24"/>
          <w:szCs w:val="24"/>
        </w:rPr>
      </w:pPr>
      <w:bookmarkStart w:id="61" w:name="_Ref136515377"/>
    </w:p>
    <w:p w14:paraId="305005B2" w14:textId="77777777" w:rsidR="00373C5E" w:rsidRDefault="00373C5E"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62" w:name="_Ref145318555"/>
      <w:r w:rsidRPr="00AA266F">
        <w:rPr>
          <w:rFonts w:ascii="Times New Roman" w:hAnsi="Times New Roman"/>
          <w:sz w:val="24"/>
          <w:szCs w:val="24"/>
        </w:rPr>
        <w:t>Kasza KA, Hyland AJ, Brown A, Siahpush M, Yong HH, McNeill AD, et al. The effectiveness of tobacco marketing regulations on reducing smokers' exposure to advertising and promotion: findings from the International Tobacco Control (ITC) Four Country Survey. Int J Environ Res Public Health. 2011;8(2):321-40. Epub 20110126. doi: 10.3390/ijerph8020321. PubMed PMID: 21556189; PubMed Central PMCID: PMCPMC3084464.</w:t>
      </w:r>
      <w:bookmarkEnd w:id="61"/>
      <w:bookmarkEnd w:id="62"/>
    </w:p>
    <w:p w14:paraId="2BC6035B" w14:textId="77777777" w:rsidR="004F0D47" w:rsidRPr="004F0D47" w:rsidRDefault="004F0D47" w:rsidP="004F0D47">
      <w:pPr>
        <w:pStyle w:val="ListParagraph"/>
        <w:rPr>
          <w:rFonts w:ascii="Times New Roman" w:hAnsi="Times New Roman"/>
          <w:sz w:val="24"/>
          <w:szCs w:val="24"/>
        </w:rPr>
      </w:pPr>
    </w:p>
    <w:p w14:paraId="0BDBCDB6" w14:textId="77777777" w:rsidR="004F0D47" w:rsidRDefault="004F0D47"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63" w:name="_Ref143940468"/>
      <w:bookmarkStart w:id="64" w:name="_Ref143869521"/>
      <w:r w:rsidRPr="001F18EB">
        <w:rPr>
          <w:rFonts w:ascii="Times New Roman" w:hAnsi="Times New Roman"/>
          <w:sz w:val="24"/>
          <w:szCs w:val="24"/>
        </w:rPr>
        <w:t>Henriksen L. Comprehensive tobacco marketing restrictions: promotion, packaging, price and place. Tob Control. 2012;21(2):147-53. doi: 10.1136/tobaccocontrol-2011-050416. PubMed PMID: 22345238; PubMed Central PMCID: PMCPMC4256379.</w:t>
      </w:r>
      <w:bookmarkEnd w:id="63"/>
    </w:p>
    <w:p w14:paraId="722150A7" w14:textId="77777777" w:rsidR="004F0D47" w:rsidRDefault="004F0D47" w:rsidP="004F0D47">
      <w:pPr>
        <w:pStyle w:val="ListParagraph"/>
        <w:suppressAutoHyphens w:val="0"/>
        <w:autoSpaceDE w:val="0"/>
        <w:adjustRightInd w:val="0"/>
        <w:spacing w:after="0" w:line="480" w:lineRule="auto"/>
        <w:jc w:val="both"/>
        <w:textAlignment w:val="auto"/>
        <w:rPr>
          <w:rFonts w:ascii="Times New Roman" w:hAnsi="Times New Roman"/>
          <w:sz w:val="24"/>
          <w:szCs w:val="24"/>
        </w:rPr>
      </w:pPr>
    </w:p>
    <w:p w14:paraId="25EF9F20" w14:textId="33538920" w:rsidR="003B1897" w:rsidRDefault="003B1897"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65" w:name="_Ref143940630"/>
      <w:bookmarkStart w:id="66" w:name="_Ref143869710"/>
      <w:r w:rsidRPr="00022EE2">
        <w:rPr>
          <w:rFonts w:ascii="Times New Roman" w:hAnsi="Times New Roman"/>
          <w:sz w:val="24"/>
          <w:szCs w:val="24"/>
        </w:rPr>
        <w:t xml:space="preserve">Buchanan T, Lindorff K, Carson-Chahhoud K. E-cigarette regulation: Is it time for a new Framework Convention on Tobacco Control? Respirology. 2023;28(3):220-2. doi: </w:t>
      </w:r>
      <w:r w:rsidRPr="002C381B">
        <w:rPr>
          <w:rFonts w:ascii="Times New Roman" w:hAnsi="Times New Roman"/>
          <w:sz w:val="24"/>
          <w:szCs w:val="24"/>
        </w:rPr>
        <w:t>https://doi.org/10.1111/resp.14466</w:t>
      </w:r>
      <w:r w:rsidRPr="00022EE2">
        <w:rPr>
          <w:rFonts w:ascii="Times New Roman" w:hAnsi="Times New Roman"/>
          <w:sz w:val="24"/>
          <w:szCs w:val="24"/>
        </w:rPr>
        <w:t>.</w:t>
      </w:r>
      <w:bookmarkEnd w:id="65"/>
    </w:p>
    <w:p w14:paraId="30A776D9" w14:textId="77777777" w:rsidR="00024487" w:rsidRPr="00024487" w:rsidRDefault="00024487" w:rsidP="00024487">
      <w:pPr>
        <w:suppressAutoHyphens w:val="0"/>
        <w:autoSpaceDE w:val="0"/>
        <w:adjustRightInd w:val="0"/>
        <w:spacing w:after="0" w:line="480" w:lineRule="auto"/>
        <w:jc w:val="both"/>
        <w:textAlignment w:val="auto"/>
        <w:rPr>
          <w:rFonts w:ascii="Times New Roman" w:hAnsi="Times New Roman"/>
          <w:sz w:val="24"/>
          <w:szCs w:val="24"/>
        </w:rPr>
      </w:pPr>
    </w:p>
    <w:p w14:paraId="050BE91D" w14:textId="6EBCC99F" w:rsidR="003B1897" w:rsidRPr="0046010F" w:rsidRDefault="0046010F" w:rsidP="0046010F">
      <w:pPr>
        <w:pStyle w:val="ListParagraph"/>
        <w:numPr>
          <w:ilvl w:val="0"/>
          <w:numId w:val="33"/>
        </w:numPr>
        <w:suppressAutoHyphens w:val="0"/>
        <w:autoSpaceDN/>
        <w:spacing w:after="0" w:line="480" w:lineRule="auto"/>
        <w:jc w:val="both"/>
        <w:textAlignment w:val="auto"/>
        <w:rPr>
          <w:rFonts w:ascii="Times New Roman" w:eastAsia="Times New Roman" w:hAnsi="Times New Roman"/>
          <w:color w:val="000000"/>
          <w:sz w:val="24"/>
          <w:szCs w:val="24"/>
          <w:lang w:eastAsia="en-GB"/>
        </w:rPr>
      </w:pPr>
      <w:bookmarkStart w:id="67" w:name="_Ref145407756"/>
      <w:r w:rsidRPr="0046010F">
        <w:rPr>
          <w:rFonts w:ascii="Times New Roman" w:eastAsia="Times New Roman" w:hAnsi="Times New Roman"/>
          <w:color w:val="000000"/>
          <w:sz w:val="24"/>
          <w:szCs w:val="24"/>
          <w:lang w:eastAsia="en-GB"/>
        </w:rPr>
        <w:t>FCTC/COP7</w:t>
      </w:r>
      <w:r>
        <w:rPr>
          <w:rFonts w:ascii="Times New Roman" w:eastAsia="Times New Roman" w:hAnsi="Times New Roman"/>
          <w:color w:val="000000"/>
          <w:sz w:val="24"/>
          <w:szCs w:val="24"/>
          <w:lang w:eastAsia="en-GB"/>
        </w:rPr>
        <w:t xml:space="preserve"> (9). </w:t>
      </w:r>
      <w:r w:rsidRPr="0046010F">
        <w:rPr>
          <w:rFonts w:ascii="Times New Roman" w:eastAsia="Times New Roman" w:hAnsi="Times New Roman"/>
          <w:color w:val="000000"/>
          <w:sz w:val="24"/>
          <w:szCs w:val="24"/>
          <w:lang w:eastAsia="en-GB"/>
        </w:rPr>
        <w:t>Electronic nicotine delivery systems and electronic nonnicotine delivery systems [Internet]. W</w:t>
      </w:r>
      <w:r>
        <w:rPr>
          <w:rFonts w:ascii="Times New Roman" w:eastAsia="Times New Roman" w:hAnsi="Times New Roman"/>
          <w:color w:val="000000"/>
          <w:sz w:val="24"/>
          <w:szCs w:val="24"/>
          <w:lang w:eastAsia="en-GB"/>
        </w:rPr>
        <w:t>HO</w:t>
      </w:r>
      <w:r w:rsidRPr="0046010F">
        <w:rPr>
          <w:rFonts w:ascii="Times New Roman" w:eastAsia="Times New Roman" w:hAnsi="Times New Roman"/>
          <w:color w:val="000000"/>
          <w:sz w:val="24"/>
          <w:szCs w:val="24"/>
          <w:lang w:eastAsia="en-GB"/>
        </w:rPr>
        <w:t xml:space="preserve">. 2016. </w:t>
      </w:r>
      <w:r w:rsidR="002B3C2D">
        <w:rPr>
          <w:rFonts w:ascii="Times New Roman" w:eastAsia="Times New Roman" w:hAnsi="Times New Roman"/>
          <w:color w:val="000000"/>
          <w:sz w:val="24"/>
          <w:szCs w:val="24"/>
          <w:lang w:eastAsia="en-GB"/>
        </w:rPr>
        <w:t xml:space="preserve">Accessed September 14, 2023. </w:t>
      </w:r>
      <w:r w:rsidRPr="0046010F">
        <w:rPr>
          <w:rFonts w:ascii="Times New Roman" w:eastAsia="Times New Roman" w:hAnsi="Times New Roman"/>
          <w:color w:val="000000"/>
          <w:sz w:val="24"/>
          <w:szCs w:val="24"/>
          <w:lang w:eastAsia="en-GB"/>
        </w:rPr>
        <w:t>Available from: https://fctc.who.int/publications/m/item/fctc-cop7(9)-electronic-nicotine-delivery-systems-and-electronic-nonnicotine-delivery-systems</w:t>
      </w:r>
      <w:bookmarkEnd w:id="67"/>
    </w:p>
    <w:bookmarkEnd w:id="64"/>
    <w:bookmarkEnd w:id="66"/>
    <w:p w14:paraId="448C6D60" w14:textId="77777777" w:rsidR="001A2950" w:rsidRPr="00670285" w:rsidRDefault="001A2950" w:rsidP="001A2950">
      <w:pPr>
        <w:suppressAutoHyphens w:val="0"/>
        <w:autoSpaceDE w:val="0"/>
        <w:adjustRightInd w:val="0"/>
        <w:spacing w:after="0" w:line="480" w:lineRule="auto"/>
        <w:jc w:val="both"/>
        <w:textAlignment w:val="auto"/>
        <w:rPr>
          <w:rFonts w:ascii="Times New Roman" w:hAnsi="Times New Roman"/>
          <w:sz w:val="24"/>
          <w:szCs w:val="24"/>
        </w:rPr>
      </w:pPr>
    </w:p>
    <w:p w14:paraId="3E3A9F7D" w14:textId="30227D62" w:rsidR="003907FE" w:rsidRPr="003907FE" w:rsidRDefault="003907FE" w:rsidP="003907FE">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68" w:name="_Ref145356813"/>
      <w:bookmarkStart w:id="69" w:name="_Ref143944379"/>
      <w:bookmarkStart w:id="70" w:name="_Ref143941571"/>
      <w:bookmarkStart w:id="71" w:name="_Ref143869539"/>
      <w:bookmarkStart w:id="72" w:name="_Ref136515388"/>
      <w:r w:rsidRPr="00670285">
        <w:rPr>
          <w:rFonts w:ascii="Times New Roman" w:hAnsi="Times New Roman"/>
          <w:sz w:val="24"/>
          <w:szCs w:val="24"/>
        </w:rPr>
        <w:t>Kong G, Laestadius L, Vassey J, Majmundar A, Stroup AM, Meissner HI, et al. Tobacco promotion restriction policies on social media. Tobacco Control. 2022:tobaccocontrol-2022-057348. doi: 10.1136/tc-2022-057348.</w:t>
      </w:r>
      <w:bookmarkEnd w:id="68"/>
    </w:p>
    <w:p w14:paraId="6A0549DC" w14:textId="77777777" w:rsidR="003907FE" w:rsidRPr="003907FE" w:rsidRDefault="003907FE" w:rsidP="003907FE">
      <w:pPr>
        <w:pStyle w:val="ListParagraph"/>
        <w:rPr>
          <w:rFonts w:ascii="Times New Roman" w:hAnsi="Times New Roman"/>
          <w:sz w:val="24"/>
          <w:szCs w:val="24"/>
        </w:rPr>
      </w:pPr>
    </w:p>
    <w:p w14:paraId="49E659A5" w14:textId="53F49EF4" w:rsidR="00A174DE" w:rsidRDefault="003907FE" w:rsidP="00A174DE">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73" w:name="_Ref145356967"/>
      <w:r w:rsidRPr="00670285">
        <w:rPr>
          <w:rFonts w:ascii="Times New Roman" w:hAnsi="Times New Roman"/>
          <w:sz w:val="24"/>
          <w:szCs w:val="24"/>
        </w:rPr>
        <w:t>Kennedy RD, Awopegba A, León ED, Cohen JE. Global approaches to regulating electronic cigarettes. Tobacco Control. 2017;26(4):440-5. doi: 10.1136/tobaccocontrol-2016-053179.</w:t>
      </w:r>
      <w:bookmarkEnd w:id="69"/>
      <w:bookmarkEnd w:id="73"/>
    </w:p>
    <w:p w14:paraId="2873FCAF" w14:textId="77777777" w:rsidR="00A174DE" w:rsidRPr="00AE02A9" w:rsidRDefault="00A174DE" w:rsidP="00AE02A9">
      <w:pPr>
        <w:suppressAutoHyphens w:val="0"/>
        <w:autoSpaceDE w:val="0"/>
        <w:adjustRightInd w:val="0"/>
        <w:spacing w:after="0" w:line="480" w:lineRule="auto"/>
        <w:jc w:val="both"/>
        <w:textAlignment w:val="auto"/>
        <w:rPr>
          <w:rFonts w:ascii="Times New Roman" w:hAnsi="Times New Roman"/>
          <w:sz w:val="24"/>
          <w:szCs w:val="24"/>
        </w:rPr>
      </w:pPr>
    </w:p>
    <w:p w14:paraId="6580E892" w14:textId="5BEB2C7D" w:rsidR="0065344F" w:rsidRPr="00A174DE" w:rsidRDefault="00A174DE" w:rsidP="00A174DE">
      <w:pPr>
        <w:pStyle w:val="ListParagraph"/>
        <w:numPr>
          <w:ilvl w:val="0"/>
          <w:numId w:val="33"/>
        </w:numPr>
        <w:suppressAutoHyphens w:val="0"/>
        <w:autoSpaceDN/>
        <w:spacing w:after="0" w:line="480" w:lineRule="auto"/>
        <w:jc w:val="both"/>
        <w:textAlignment w:val="auto"/>
        <w:rPr>
          <w:rFonts w:ascii="Times New Roman" w:eastAsia="Times New Roman" w:hAnsi="Times New Roman"/>
          <w:color w:val="000000"/>
          <w:sz w:val="24"/>
          <w:szCs w:val="24"/>
          <w:lang w:eastAsia="en-GB"/>
        </w:rPr>
      </w:pPr>
      <w:bookmarkStart w:id="74" w:name="_Ref145592076"/>
      <w:r w:rsidRPr="00A174DE">
        <w:rPr>
          <w:rFonts w:ascii="Times New Roman" w:eastAsia="Times New Roman" w:hAnsi="Times New Roman"/>
          <w:color w:val="000000"/>
          <w:sz w:val="24"/>
          <w:szCs w:val="24"/>
          <w:lang w:eastAsia="en-GB"/>
        </w:rPr>
        <w:t xml:space="preserve">Advertising nicotine vaping products to the Australian public [Internet]. Therapeutic Goods Administration (TGA). </w:t>
      </w:r>
      <w:r w:rsidR="00302CBE">
        <w:rPr>
          <w:rFonts w:ascii="Times New Roman" w:eastAsia="Times New Roman" w:hAnsi="Times New Roman"/>
          <w:color w:val="000000"/>
          <w:sz w:val="24"/>
          <w:szCs w:val="24"/>
          <w:lang w:eastAsia="en-GB"/>
        </w:rPr>
        <w:t>2022. Accessed September 14, 2023.</w:t>
      </w:r>
      <w:r w:rsidR="0064745E">
        <w:rPr>
          <w:rFonts w:ascii="Times New Roman" w:eastAsia="Times New Roman" w:hAnsi="Times New Roman"/>
          <w:color w:val="000000"/>
          <w:sz w:val="24"/>
          <w:szCs w:val="24"/>
          <w:lang w:eastAsia="en-GB"/>
        </w:rPr>
        <w:t xml:space="preserve"> </w:t>
      </w:r>
      <w:r w:rsidRPr="00A174DE">
        <w:rPr>
          <w:rFonts w:ascii="Times New Roman" w:eastAsia="Times New Roman" w:hAnsi="Times New Roman"/>
          <w:color w:val="000000"/>
          <w:sz w:val="24"/>
          <w:szCs w:val="24"/>
          <w:lang w:eastAsia="en-GB"/>
        </w:rPr>
        <w:t>Available from: https://www.tga.gov.au/resources/resource/guidance/advertising-nicotine-vaping-products-australian-public</w:t>
      </w:r>
      <w:bookmarkEnd w:id="74"/>
    </w:p>
    <w:bookmarkEnd w:id="70"/>
    <w:bookmarkEnd w:id="71"/>
    <w:p w14:paraId="39BD3518" w14:textId="77777777" w:rsidR="00454E65" w:rsidRPr="00F72759" w:rsidRDefault="00454E65" w:rsidP="00F72759">
      <w:pPr>
        <w:rPr>
          <w:rFonts w:ascii="Times New Roman" w:hAnsi="Times New Roman"/>
          <w:sz w:val="24"/>
          <w:szCs w:val="24"/>
        </w:rPr>
      </w:pPr>
    </w:p>
    <w:p w14:paraId="78701C35" w14:textId="039E41DA" w:rsidR="00454E65" w:rsidRPr="00454E65" w:rsidRDefault="00454E65"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75" w:name="_Ref143944641"/>
      <w:r w:rsidRPr="00454E65">
        <w:rPr>
          <w:rFonts w:ascii="Times New Roman" w:hAnsi="Times New Roman"/>
          <w:sz w:val="24"/>
          <w:szCs w:val="24"/>
        </w:rPr>
        <w:t>Cornish EJ, Brose LS, McNeill A. The Use of Tobacco Industry Vaping Products in the UK and Product Characteristics: A Cross-Sectional Survey. Nicotine Tob Res. 2022;24(7):1003-11. doi: 10.1093/ntr/ntab253. PubMed PMID: 34888689; PubMed Central PMCID: PMCPMC9199949.</w:t>
      </w:r>
      <w:bookmarkEnd w:id="75"/>
    </w:p>
    <w:p w14:paraId="63552156" w14:textId="77777777" w:rsidR="00454E65" w:rsidRPr="00454E65" w:rsidRDefault="00454E65" w:rsidP="00454E65">
      <w:pPr>
        <w:suppressAutoHyphens w:val="0"/>
        <w:autoSpaceDE w:val="0"/>
        <w:adjustRightInd w:val="0"/>
        <w:spacing w:after="0" w:line="480" w:lineRule="auto"/>
        <w:jc w:val="both"/>
        <w:textAlignment w:val="auto"/>
        <w:rPr>
          <w:rFonts w:ascii="Times New Roman" w:hAnsi="Times New Roman"/>
          <w:sz w:val="24"/>
          <w:szCs w:val="24"/>
        </w:rPr>
      </w:pPr>
    </w:p>
    <w:p w14:paraId="411B8A1A" w14:textId="1C311069" w:rsidR="00F36D43" w:rsidRPr="00F36D43" w:rsidRDefault="00F36D43" w:rsidP="00F36D43">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76" w:name="_Ref145592293"/>
      <w:r w:rsidRPr="00F36D43">
        <w:rPr>
          <w:rFonts w:ascii="Times New Roman" w:hAnsi="Times New Roman"/>
          <w:sz w:val="24"/>
          <w:szCs w:val="24"/>
        </w:rPr>
        <w:lastRenderedPageBreak/>
        <w:t>Bhatt JM, Ramphul M, Bush A. An update on controversies in e-cigarettes. Paediatr Respir Rev. 2020;36:75-86. Epub 20200926. doi: 10.1016/j.prrv.2020.09.003. PubMed PMID: 33071065; PubMed Central PMCID: PMCPMC7518964.</w:t>
      </w:r>
      <w:bookmarkEnd w:id="76"/>
    </w:p>
    <w:p w14:paraId="01D8B6F5" w14:textId="25D47E3B" w:rsidR="00454E65" w:rsidRPr="00454E65" w:rsidRDefault="00454E65" w:rsidP="00F36D43">
      <w:pPr>
        <w:pStyle w:val="ListParagraph"/>
        <w:suppressAutoHyphens w:val="0"/>
        <w:autoSpaceDE w:val="0"/>
        <w:adjustRightInd w:val="0"/>
        <w:spacing w:after="0" w:line="480" w:lineRule="auto"/>
        <w:jc w:val="both"/>
        <w:textAlignment w:val="auto"/>
        <w:rPr>
          <w:rFonts w:ascii="Times New Roman" w:hAnsi="Times New Roman"/>
          <w:sz w:val="24"/>
          <w:szCs w:val="24"/>
        </w:rPr>
      </w:pPr>
    </w:p>
    <w:bookmarkEnd w:id="72"/>
    <w:p w14:paraId="7FA3E3A1" w14:textId="77777777" w:rsidR="007F0439" w:rsidRDefault="007F0439" w:rsidP="007F0439">
      <w:pPr>
        <w:pStyle w:val="ListParagraph"/>
      </w:pPr>
    </w:p>
    <w:p w14:paraId="4E69513B" w14:textId="11BF2780" w:rsidR="00454E65" w:rsidRDefault="00454E65"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77" w:name="_Ref143944770"/>
      <w:bookmarkStart w:id="78" w:name="_Ref136515459"/>
      <w:r w:rsidRPr="00454E65">
        <w:rPr>
          <w:rFonts w:ascii="Times New Roman" w:hAnsi="Times New Roman"/>
          <w:sz w:val="24"/>
          <w:szCs w:val="24"/>
        </w:rPr>
        <w:t>Pisinger C, Godtfredsen N, Bender AM. A conflict of interest is strongly associated with tobacco industry-favourable results, indicating no harm of e-cigarettes. Prev Med. 2019;119:124-31. Epub 20181218. doi: 10.1016/j.ypmed.2018.12.011. PubMed PMID: 30576685.</w:t>
      </w:r>
      <w:bookmarkEnd w:id="77"/>
    </w:p>
    <w:p w14:paraId="24B7B903" w14:textId="77777777" w:rsidR="00F36D43" w:rsidRDefault="00F36D43" w:rsidP="00F36D43">
      <w:pPr>
        <w:pStyle w:val="ListParagraph"/>
        <w:suppressAutoHyphens w:val="0"/>
        <w:autoSpaceDE w:val="0"/>
        <w:adjustRightInd w:val="0"/>
        <w:spacing w:after="0" w:line="480" w:lineRule="auto"/>
        <w:jc w:val="both"/>
        <w:textAlignment w:val="auto"/>
        <w:rPr>
          <w:rFonts w:ascii="Times New Roman" w:hAnsi="Times New Roman"/>
          <w:sz w:val="24"/>
          <w:szCs w:val="24"/>
        </w:rPr>
      </w:pPr>
    </w:p>
    <w:p w14:paraId="00FDE2D6" w14:textId="758A1C37" w:rsidR="003529F1" w:rsidRDefault="007F0439"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79" w:name="_Ref144022569"/>
      <w:r w:rsidRPr="007F0439">
        <w:rPr>
          <w:rFonts w:ascii="Times New Roman" w:hAnsi="Times New Roman"/>
          <w:sz w:val="24"/>
          <w:szCs w:val="24"/>
        </w:rPr>
        <w:t>Tricco AC, Lillie E, Zarin W, O'Brien KK, Colquhoun H, Levac D, et al. PRISMA Extension for Scoping Reviews (PRISMA-ScR): Checklist and Explanation. Ann Intern Med. 2018;169(7):467-73. Epub 20180904. doi: 10.7326/m18-0850. PubMed PMID: 30178033.</w:t>
      </w:r>
      <w:bookmarkEnd w:id="78"/>
      <w:bookmarkEnd w:id="79"/>
    </w:p>
    <w:p w14:paraId="26F3EE5B" w14:textId="77777777" w:rsidR="003529F1" w:rsidRDefault="003529F1" w:rsidP="003529F1">
      <w:pPr>
        <w:pStyle w:val="ListParagraph"/>
      </w:pPr>
    </w:p>
    <w:p w14:paraId="5E4AC5B9" w14:textId="7A78A279" w:rsidR="003529F1" w:rsidRDefault="003529F1"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0" w:name="_Ref136515475"/>
      <w:r w:rsidRPr="003529F1">
        <w:rPr>
          <w:rFonts w:ascii="Times New Roman" w:hAnsi="Times New Roman"/>
          <w:sz w:val="24"/>
          <w:szCs w:val="24"/>
        </w:rPr>
        <w:t>Arksey H, O'Malley L. Scoping studies: towards a methodological framework. International Journal of Social Research Methodology. 2005;8(1):19-32. doi: 10.1080/1364557032000119616.</w:t>
      </w:r>
      <w:bookmarkEnd w:id="80"/>
    </w:p>
    <w:p w14:paraId="2CCD9826" w14:textId="77777777" w:rsidR="00A248D9" w:rsidRPr="00A248D9" w:rsidRDefault="00A248D9" w:rsidP="00A248D9">
      <w:pPr>
        <w:suppressAutoHyphens w:val="0"/>
        <w:autoSpaceDE w:val="0"/>
        <w:adjustRightInd w:val="0"/>
        <w:spacing w:after="0" w:line="480" w:lineRule="auto"/>
        <w:jc w:val="both"/>
        <w:textAlignment w:val="auto"/>
        <w:rPr>
          <w:rFonts w:ascii="Times New Roman" w:hAnsi="Times New Roman"/>
          <w:sz w:val="24"/>
          <w:szCs w:val="24"/>
        </w:rPr>
      </w:pPr>
    </w:p>
    <w:p w14:paraId="35EF6833" w14:textId="6C73888A" w:rsidR="00A248D9" w:rsidRDefault="00FA05CD"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1" w:name="_Ref136515488"/>
      <w:r w:rsidRPr="001F18EB">
        <w:rPr>
          <w:rFonts w:ascii="Times New Roman" w:hAnsi="Times New Roman"/>
          <w:sz w:val="24"/>
          <w:szCs w:val="24"/>
        </w:rPr>
        <w:t>Levac D, Colquhoun H, O'Brien KK. Scoping studies: advancing the methodology. Implementation Science. 2010;5(1):69. doi: 10.1186/1748-5908-5-69.</w:t>
      </w:r>
      <w:bookmarkEnd w:id="81"/>
    </w:p>
    <w:p w14:paraId="5E8FE6D9" w14:textId="77777777" w:rsidR="00A248D9" w:rsidRPr="00A248D9" w:rsidRDefault="00A248D9" w:rsidP="00A248D9">
      <w:pPr>
        <w:suppressAutoHyphens w:val="0"/>
        <w:autoSpaceDE w:val="0"/>
        <w:adjustRightInd w:val="0"/>
        <w:spacing w:after="0" w:line="480" w:lineRule="auto"/>
        <w:jc w:val="both"/>
        <w:textAlignment w:val="auto"/>
        <w:rPr>
          <w:rFonts w:ascii="Times New Roman" w:hAnsi="Times New Roman"/>
          <w:sz w:val="24"/>
          <w:szCs w:val="24"/>
        </w:rPr>
      </w:pPr>
    </w:p>
    <w:p w14:paraId="0E080610" w14:textId="77777777" w:rsidR="00893710" w:rsidRDefault="00A248D9"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2" w:name="_Ref136515499"/>
      <w:r w:rsidRPr="00A248D9">
        <w:rPr>
          <w:rFonts w:ascii="Times New Roman" w:hAnsi="Times New Roman"/>
          <w:sz w:val="24"/>
          <w:szCs w:val="24"/>
        </w:rPr>
        <w:t>Chacon L, Mitchell G, Golder S. The commercial promotion of electronic cigarettes on social media and its influence on vaping initiation and positive perceptions of vaping in anglophone countries: a scoping review protocol. medRxiv. 2022:2022.11.11.22282178. doi: 10.1101/2022.11.11.22282178.</w:t>
      </w:r>
      <w:bookmarkEnd w:id="82"/>
    </w:p>
    <w:p w14:paraId="1A4D69BA" w14:textId="77777777" w:rsidR="00CB7BDA" w:rsidRPr="00CB7BDA" w:rsidRDefault="00CB7BDA" w:rsidP="00CB7BDA">
      <w:pPr>
        <w:pStyle w:val="ListParagraph"/>
        <w:rPr>
          <w:rFonts w:ascii="Times New Roman" w:hAnsi="Times New Roman"/>
          <w:sz w:val="24"/>
          <w:szCs w:val="24"/>
        </w:rPr>
      </w:pPr>
    </w:p>
    <w:p w14:paraId="0A4D154C" w14:textId="77777777" w:rsidR="00511A48" w:rsidRPr="00511A48" w:rsidRDefault="00511A48" w:rsidP="00D8379B">
      <w:pPr>
        <w:pStyle w:val="ListParagraph"/>
        <w:numPr>
          <w:ilvl w:val="0"/>
          <w:numId w:val="33"/>
        </w:numPr>
        <w:suppressAutoHyphens w:val="0"/>
        <w:autoSpaceDE w:val="0"/>
        <w:adjustRightInd w:val="0"/>
        <w:spacing w:after="0" w:line="480" w:lineRule="auto"/>
        <w:jc w:val="both"/>
        <w:textAlignment w:val="auto"/>
      </w:pPr>
      <w:bookmarkStart w:id="83" w:name="_Ref136517066"/>
      <w:bookmarkStart w:id="84" w:name="_Ref136516335"/>
      <w:r w:rsidRPr="00CB7F25">
        <w:rPr>
          <w:rFonts w:ascii="Times New Roman" w:hAnsi="Times New Roman"/>
          <w:sz w:val="24"/>
          <w:szCs w:val="24"/>
        </w:rPr>
        <w:t>Higgins JPT, Thomas J, Chandler J, Cumpston M, Li T, Page MJ, Welch VA (editors). </w:t>
      </w:r>
      <w:r w:rsidRPr="00CB7F25">
        <w:rPr>
          <w:rStyle w:val="Emphasis"/>
          <w:rFonts w:ascii="Times New Roman" w:hAnsi="Times New Roman"/>
          <w:i w:val="0"/>
          <w:iCs w:val="0"/>
          <w:sz w:val="24"/>
          <w:szCs w:val="24"/>
        </w:rPr>
        <w:t>Cochrane Handbook for Systematic Reviews of Interventions</w:t>
      </w:r>
      <w:r w:rsidRPr="00CB7F25">
        <w:rPr>
          <w:rFonts w:ascii="Times New Roman" w:hAnsi="Times New Roman"/>
          <w:i/>
          <w:iCs/>
          <w:sz w:val="24"/>
          <w:szCs w:val="24"/>
        </w:rPr>
        <w:t> version</w:t>
      </w:r>
      <w:r w:rsidRPr="00CB7F25">
        <w:rPr>
          <w:rFonts w:ascii="Times New Roman" w:hAnsi="Times New Roman"/>
          <w:sz w:val="24"/>
          <w:szCs w:val="24"/>
        </w:rPr>
        <w:t xml:space="preserve"> 6.3 (updated February 2022). Cochrane, 2022. Available from www.training.cochrane.org/handbook.</w:t>
      </w:r>
      <w:bookmarkEnd w:id="83"/>
      <w:r w:rsidRPr="00CB7F25">
        <w:rPr>
          <w:rFonts w:ascii="Times New Roman" w:hAnsi="Times New Roman"/>
          <w:sz w:val="24"/>
          <w:szCs w:val="24"/>
        </w:rPr>
        <w:t xml:space="preserve"> </w:t>
      </w:r>
    </w:p>
    <w:p w14:paraId="311E4BB5" w14:textId="77777777" w:rsidR="00511A48" w:rsidRPr="00E73F84" w:rsidRDefault="00511A48" w:rsidP="00E44C45">
      <w:pPr>
        <w:suppressAutoHyphens w:val="0"/>
        <w:autoSpaceDE w:val="0"/>
        <w:adjustRightInd w:val="0"/>
        <w:spacing w:after="0" w:line="480" w:lineRule="auto"/>
        <w:jc w:val="both"/>
        <w:textAlignment w:val="auto"/>
      </w:pPr>
    </w:p>
    <w:p w14:paraId="0319DC3C" w14:textId="77777777" w:rsidR="00E73F84" w:rsidRDefault="00CB7BDA"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5" w:name="_Ref136517120"/>
      <w:r w:rsidRPr="00CB7BDA">
        <w:rPr>
          <w:rFonts w:ascii="Times New Roman" w:hAnsi="Times New Roman"/>
          <w:sz w:val="24"/>
          <w:szCs w:val="24"/>
        </w:rPr>
        <w:t>Amin S, Dunn AG, Laranjo L. Social Influence in the Uptake and Use of Electronic Cigarettes: A Systematic Review. Am J Prev Med. 2020;58(1):129-41. Epub 20191121. doi: 10.1016/j.amepre.2019.08.023. PubMed PMID: 31761515.</w:t>
      </w:r>
      <w:bookmarkEnd w:id="84"/>
      <w:bookmarkEnd w:id="85"/>
    </w:p>
    <w:p w14:paraId="1222A78A" w14:textId="77777777" w:rsidR="00E73F84" w:rsidRPr="00E73F84" w:rsidRDefault="00E73F84" w:rsidP="00E73F84">
      <w:pPr>
        <w:pStyle w:val="ListParagraph"/>
        <w:rPr>
          <w:rFonts w:cs="Calibri"/>
        </w:rPr>
      </w:pPr>
    </w:p>
    <w:p w14:paraId="29D98EF1" w14:textId="6FA73FD4" w:rsidR="00CB7BDA" w:rsidRDefault="00E73F84"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6" w:name="_Ref136516337"/>
      <w:r w:rsidRPr="00E73F84">
        <w:rPr>
          <w:rFonts w:ascii="Times New Roman" w:hAnsi="Times New Roman"/>
          <w:sz w:val="24"/>
          <w:szCs w:val="24"/>
        </w:rPr>
        <w:t>Lee SJ, Rees VW, Yossefy N, Emmons KM, Tan ASL. Youth and Young Adult Use of Pod-Based Electronic Cigarettes From 2015 to 2019: A Systematic Review. JAMA Pediatr. 2020;174(7):714-20. doi: 10.1001/jamapediatrics.2020.0259. PubMed PMID: 32478809; PubMed Central PMCID: PMCPMC7863733.</w:t>
      </w:r>
      <w:bookmarkEnd w:id="86"/>
    </w:p>
    <w:p w14:paraId="26321791" w14:textId="77777777" w:rsidR="00985DF3" w:rsidRPr="00985DF3" w:rsidRDefault="00985DF3" w:rsidP="00985DF3">
      <w:pPr>
        <w:pStyle w:val="ListParagraph"/>
        <w:rPr>
          <w:rFonts w:ascii="Times New Roman" w:hAnsi="Times New Roman"/>
          <w:sz w:val="24"/>
          <w:szCs w:val="24"/>
        </w:rPr>
      </w:pPr>
    </w:p>
    <w:p w14:paraId="41585F55" w14:textId="77777777" w:rsidR="004154E0" w:rsidRDefault="004154E0"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7" w:name="_Ref136516808"/>
      <w:bookmarkStart w:id="88" w:name="_Ref136516538"/>
      <w:r w:rsidRPr="00CB7F25">
        <w:rPr>
          <w:rFonts w:ascii="Times New Roman" w:hAnsi="Times New Roman"/>
          <w:sz w:val="24"/>
          <w:szCs w:val="24"/>
        </w:rPr>
        <w:t>Kwon M, Park E. Perceptions and Sentiments About Electronic Cigarettes on Social Media Platforms: Systematic Review. JMIR Public Health Surveill. 2020;6(1):e13673. Epub 20200115. doi: 10.2196/13673. PubMed PMID: 31939747; PubMed Central PMCID: PMCPMC6996744.</w:t>
      </w:r>
      <w:bookmarkEnd w:id="87"/>
    </w:p>
    <w:p w14:paraId="61048B3F" w14:textId="77777777" w:rsidR="0049352D" w:rsidRPr="0049352D" w:rsidRDefault="0049352D" w:rsidP="0049352D">
      <w:pPr>
        <w:suppressAutoHyphens w:val="0"/>
        <w:autoSpaceDE w:val="0"/>
        <w:adjustRightInd w:val="0"/>
        <w:spacing w:after="0" w:line="480" w:lineRule="auto"/>
        <w:jc w:val="both"/>
        <w:textAlignment w:val="auto"/>
        <w:rPr>
          <w:rFonts w:ascii="Times New Roman" w:hAnsi="Times New Roman"/>
          <w:sz w:val="24"/>
          <w:szCs w:val="24"/>
        </w:rPr>
      </w:pPr>
    </w:p>
    <w:p w14:paraId="38EEC0C6" w14:textId="77777777" w:rsidR="00A61A2D" w:rsidRDefault="00A61A2D"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89" w:name="_Ref144036611"/>
      <w:bookmarkStart w:id="90" w:name="_Ref136516820"/>
      <w:r w:rsidRPr="0049352D">
        <w:rPr>
          <w:rFonts w:ascii="Times New Roman" w:hAnsi="Times New Roman"/>
          <w:sz w:val="24"/>
          <w:szCs w:val="24"/>
        </w:rPr>
        <w:t>Silver NA, Bertrand A, Kucherlapaty P, Schillo BA. Examining influencer compliance with advertising regulations in branded vaping content on Instagram. Front Public Health. 2022;10:1001115. Epub 20230109. doi: 10.3389/fpubh.2022.1001115. PubMed PMID: 36699883; PubMed Central PMCID: PMCPMC9869128.</w:t>
      </w:r>
      <w:bookmarkEnd w:id="89"/>
    </w:p>
    <w:p w14:paraId="00F85F13" w14:textId="77777777" w:rsidR="00261BB1" w:rsidRPr="00261BB1" w:rsidRDefault="00261BB1" w:rsidP="00261BB1">
      <w:pPr>
        <w:suppressAutoHyphens w:val="0"/>
        <w:autoSpaceDE w:val="0"/>
        <w:adjustRightInd w:val="0"/>
        <w:spacing w:after="0" w:line="480" w:lineRule="auto"/>
        <w:jc w:val="both"/>
        <w:textAlignment w:val="auto"/>
        <w:rPr>
          <w:rFonts w:ascii="Times New Roman" w:hAnsi="Times New Roman"/>
          <w:sz w:val="24"/>
          <w:szCs w:val="24"/>
        </w:rPr>
      </w:pPr>
    </w:p>
    <w:p w14:paraId="4FF8B758" w14:textId="77777777" w:rsidR="005C05B8" w:rsidRDefault="005C05B8"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1" w:name="_Ref144119539"/>
      <w:bookmarkStart w:id="92" w:name="_Ref144037568"/>
      <w:r w:rsidRPr="00261BB1">
        <w:rPr>
          <w:rFonts w:ascii="Times New Roman" w:hAnsi="Times New Roman"/>
          <w:sz w:val="24"/>
          <w:szCs w:val="24"/>
        </w:rPr>
        <w:lastRenderedPageBreak/>
        <w:t>Smith MJ, Buckton C, Patterson C, Hilton S. User-generated content and influencer marketing involving e-cigarettes on social media: a scoping review and content analysis of YouTube and Instagram. BMC Public Health. 2023;23(1):530. Epub 20230320. doi: 10.1186/s12889-023-15389-1. PubMed PMID: 36941553; PubMed Central PMCID: PMCPMC10029293.</w:t>
      </w:r>
      <w:bookmarkEnd w:id="91"/>
    </w:p>
    <w:p w14:paraId="5216EDFE" w14:textId="77777777" w:rsidR="00597C57" w:rsidRPr="00597C57" w:rsidRDefault="00597C57" w:rsidP="00597C57">
      <w:pPr>
        <w:suppressAutoHyphens w:val="0"/>
        <w:autoSpaceDE w:val="0"/>
        <w:adjustRightInd w:val="0"/>
        <w:spacing w:after="0" w:line="480" w:lineRule="auto"/>
        <w:jc w:val="both"/>
        <w:textAlignment w:val="auto"/>
        <w:rPr>
          <w:rFonts w:ascii="Times New Roman" w:hAnsi="Times New Roman"/>
          <w:sz w:val="24"/>
          <w:szCs w:val="24"/>
        </w:rPr>
      </w:pPr>
    </w:p>
    <w:p w14:paraId="282E8221" w14:textId="77777777" w:rsidR="005C05B8" w:rsidRDefault="005C05B8"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3" w:name="_Ref144119925"/>
      <w:r w:rsidRPr="001F18EB">
        <w:rPr>
          <w:rFonts w:ascii="Times New Roman" w:hAnsi="Times New Roman"/>
          <w:sz w:val="24"/>
          <w:szCs w:val="24"/>
        </w:rPr>
        <w:t xml:space="preserve">Morgan RL, Whaley P, Thayer KA, Schünemann HJ. Identifying the PECO: A framework for formulating good questions to explore the </w:t>
      </w:r>
      <w:r w:rsidRPr="000B0F1A">
        <w:rPr>
          <w:rFonts w:ascii="Times New Roman" w:hAnsi="Times New Roman"/>
          <w:sz w:val="24"/>
          <w:szCs w:val="24"/>
        </w:rPr>
        <w:t>association</w:t>
      </w:r>
      <w:r w:rsidRPr="001F18EB">
        <w:rPr>
          <w:rFonts w:ascii="Times New Roman" w:hAnsi="Times New Roman"/>
          <w:sz w:val="24"/>
          <w:szCs w:val="24"/>
        </w:rPr>
        <w:t xml:space="preserve"> of environmental and other exposures with health outcomes. Environ Int. 2018;121(Pt 1):1027-31. Epub 20180827. doi: 10.1016/j.envint.2018.07.015. PubMed PMID: 30166065; PubMed Central PMCID: PMCPMC6908441.</w:t>
      </w:r>
      <w:bookmarkEnd w:id="93"/>
    </w:p>
    <w:p w14:paraId="23606AB6" w14:textId="77777777" w:rsidR="00635124" w:rsidRDefault="00635124" w:rsidP="00635124">
      <w:pPr>
        <w:pStyle w:val="ListParagraph"/>
        <w:suppressAutoHyphens w:val="0"/>
        <w:autoSpaceDE w:val="0"/>
        <w:adjustRightInd w:val="0"/>
        <w:spacing w:after="0" w:line="480" w:lineRule="auto"/>
        <w:jc w:val="both"/>
        <w:textAlignment w:val="auto"/>
        <w:rPr>
          <w:rFonts w:ascii="Times New Roman" w:hAnsi="Times New Roman"/>
          <w:sz w:val="24"/>
          <w:szCs w:val="24"/>
        </w:rPr>
      </w:pPr>
    </w:p>
    <w:p w14:paraId="12BA05EF" w14:textId="77777777" w:rsidR="005C05B8" w:rsidRDefault="005C05B8"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4" w:name="_Ref136518183"/>
      <w:r w:rsidRPr="001F18EB">
        <w:rPr>
          <w:rFonts w:ascii="Times New Roman" w:hAnsi="Times New Roman"/>
          <w:sz w:val="24"/>
          <w:szCs w:val="24"/>
        </w:rPr>
        <w:t>Clarke V, Braun V. Thematic analysis. The Journal of Positive Psychology. 2017;12:297-8. doi: 10.1080/17439760.2016.1262613.</w:t>
      </w:r>
      <w:bookmarkEnd w:id="94"/>
    </w:p>
    <w:bookmarkEnd w:id="88"/>
    <w:bookmarkEnd w:id="90"/>
    <w:bookmarkEnd w:id="92"/>
    <w:p w14:paraId="64DD5E11" w14:textId="77777777" w:rsidR="00893710" w:rsidRDefault="00893710" w:rsidP="004154E0">
      <w:pPr>
        <w:rPr>
          <w:rFonts w:ascii="Times New Roman" w:hAnsi="Times New Roman"/>
          <w:sz w:val="24"/>
          <w:szCs w:val="24"/>
        </w:rPr>
      </w:pPr>
    </w:p>
    <w:p w14:paraId="3E3598FC" w14:textId="77777777" w:rsidR="00B04CCE" w:rsidRDefault="00B04CCE"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5" w:name="_Ref136518229"/>
      <w:r w:rsidRPr="001F18EB">
        <w:rPr>
          <w:rFonts w:ascii="Times New Roman" w:hAnsi="Times New Roman"/>
          <w:sz w:val="24"/>
          <w:szCs w:val="24"/>
        </w:rPr>
        <w:t>Chu KH, Sidhu AK, Valente TW. Electronic Cigarette Marketing Online: a Multi-Site, Multi-Product Comparison. JMIR Public Health Surveill. 2015;1(2):e11. Epub 20150911. doi: 10.2196/publichealth.4777. PubMed PMID: 27227129; PubMed Central PMCID: PMCPMC4869220.</w:t>
      </w:r>
      <w:bookmarkEnd w:id="95"/>
    </w:p>
    <w:p w14:paraId="293ADD2E" w14:textId="77777777" w:rsidR="00B04CCE" w:rsidRPr="00B04CCE" w:rsidRDefault="00B04CCE" w:rsidP="00B04CCE">
      <w:pPr>
        <w:pStyle w:val="ListParagraph"/>
        <w:rPr>
          <w:rFonts w:ascii="Times New Roman" w:hAnsi="Times New Roman"/>
          <w:sz w:val="24"/>
          <w:szCs w:val="24"/>
        </w:rPr>
      </w:pPr>
    </w:p>
    <w:p w14:paraId="6D7B4AD5" w14:textId="77777777" w:rsidR="00B04CCE" w:rsidRDefault="00B04CCE"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6" w:name="_Ref136518231"/>
      <w:r w:rsidRPr="00B04CCE">
        <w:rPr>
          <w:rFonts w:ascii="Times New Roman" w:hAnsi="Times New Roman"/>
          <w:sz w:val="24"/>
          <w:szCs w:val="24"/>
        </w:rPr>
        <w:t>C</w:t>
      </w:r>
      <w:r w:rsidR="001F18EB" w:rsidRPr="00B04CCE">
        <w:rPr>
          <w:rFonts w:ascii="Times New Roman" w:hAnsi="Times New Roman"/>
          <w:sz w:val="24"/>
          <w:szCs w:val="24"/>
        </w:rPr>
        <w:t>hu KH, Unger JB, Cruz TB, Soto DW. Electronic Cigarettes on Twitter - Spreading the Appeal of Flavors. Tob Regul Sci. 2015;1(1):36-41. Epub 20150301. doi: 10.18001/trs.1.1.4. PubMed PMID: 27853734; PubMed Central PMCID: PMCPMC5108448.</w:t>
      </w:r>
      <w:bookmarkEnd w:id="96"/>
    </w:p>
    <w:p w14:paraId="2DF2CDE2" w14:textId="77777777" w:rsidR="00B04CCE" w:rsidRDefault="00B04CCE" w:rsidP="00B04CCE">
      <w:pPr>
        <w:pStyle w:val="ListParagraph"/>
      </w:pPr>
    </w:p>
    <w:p w14:paraId="1CD6EC39" w14:textId="77777777" w:rsidR="00BD6EC7" w:rsidRDefault="00B04CCE"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7" w:name="_Ref136518232"/>
      <w:r w:rsidRPr="00B04CCE">
        <w:rPr>
          <w:rFonts w:ascii="Times New Roman" w:hAnsi="Times New Roman"/>
          <w:sz w:val="24"/>
          <w:szCs w:val="24"/>
        </w:rPr>
        <w:lastRenderedPageBreak/>
        <w:t>Daniel ES, Crawford Jackson EC, Westerman DK. The Influence of Social Media Influencers: Understanding Online Vaping Communities and Parasocial Interaction through the Lens of Taylor’s Six-Segment Strategy Wheel. Journal of Interactive Advertising. 2018;18(2):96-109. doi: 10.1080/15252019.2018.1488637.</w:t>
      </w:r>
      <w:bookmarkEnd w:id="97"/>
    </w:p>
    <w:p w14:paraId="7C30F7C8" w14:textId="77777777" w:rsidR="00BD6EC7" w:rsidRDefault="00BD6EC7" w:rsidP="00BD6EC7">
      <w:pPr>
        <w:pStyle w:val="ListParagraph"/>
      </w:pPr>
    </w:p>
    <w:p w14:paraId="0BB76967" w14:textId="561FCBB6" w:rsidR="00BD6EC7" w:rsidRDefault="00BD6EC7"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8" w:name="_Ref136518234"/>
      <w:r w:rsidRPr="00BD6EC7">
        <w:rPr>
          <w:rFonts w:ascii="Times New Roman" w:hAnsi="Times New Roman"/>
          <w:sz w:val="24"/>
          <w:szCs w:val="24"/>
        </w:rPr>
        <w:t>Dormanesh A, Kirkpatrick MG, Allem JP. Content Analysis of Instagram Posts From 2019 With Cartoon-Based Marketing of e-Cigarette-Associated Products. JAMA Pediatr. 2020;174(11):1110-2. doi: 10.1001/jamapediatrics.2020.1987. PubMed PMID: 32687566; PubMed Central PMCID: PMCPMC7372496.</w:t>
      </w:r>
      <w:bookmarkEnd w:id="98"/>
    </w:p>
    <w:p w14:paraId="10A9611F" w14:textId="77777777" w:rsidR="008A4632" w:rsidRPr="008A4632" w:rsidRDefault="008A4632" w:rsidP="008A4632">
      <w:pPr>
        <w:pStyle w:val="ListParagraph"/>
        <w:rPr>
          <w:rFonts w:ascii="Times New Roman" w:hAnsi="Times New Roman"/>
          <w:sz w:val="24"/>
          <w:szCs w:val="24"/>
        </w:rPr>
      </w:pPr>
    </w:p>
    <w:p w14:paraId="0C6E11BB" w14:textId="77777777" w:rsidR="008A4632" w:rsidRDefault="008A463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99" w:name="_Ref136518235"/>
      <w:r w:rsidRPr="001F18EB">
        <w:rPr>
          <w:rFonts w:ascii="Times New Roman" w:hAnsi="Times New Roman"/>
          <w:sz w:val="24"/>
          <w:szCs w:val="24"/>
        </w:rPr>
        <w:t>Han J, Zheng X, Shen B, Sun S. Nonsmokers’ Responses to Online E-Cigarette Commercials: Effects of Argument Quantity and Celebrity Endorsement. Substance Use &amp; Misuse. 2022;57(6):948-55. doi: 10.1080/10826084.2022.2052101.</w:t>
      </w:r>
      <w:bookmarkEnd w:id="99"/>
    </w:p>
    <w:p w14:paraId="75AAF2B2" w14:textId="77777777" w:rsidR="008A4632" w:rsidRPr="008A4632" w:rsidRDefault="008A4632" w:rsidP="008A4632">
      <w:pPr>
        <w:pStyle w:val="ListParagraph"/>
        <w:rPr>
          <w:rFonts w:ascii="Times New Roman" w:hAnsi="Times New Roman"/>
          <w:sz w:val="24"/>
          <w:szCs w:val="24"/>
        </w:rPr>
      </w:pPr>
    </w:p>
    <w:p w14:paraId="2F66870E" w14:textId="77777777" w:rsidR="008A4632" w:rsidRDefault="008A463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0" w:name="_Ref136518237"/>
      <w:r w:rsidRPr="008A4632">
        <w:rPr>
          <w:rFonts w:ascii="Times New Roman" w:hAnsi="Times New Roman"/>
          <w:sz w:val="24"/>
          <w:szCs w:val="24"/>
        </w:rPr>
        <w:t>Kong G, Kuguru KE, Bhatti H, Sen I, Morean ME. Marketing Content on E-Cigarette Brand-Sponsored Facebook Profile Pages. Subst Use Misuse. 2021;56(4):442-8. Epub 20210217. doi: 10.1080/10826084.2021.1878223. PubMed PMID: 33596764; PubMed Central PMCID: PMCPMC9057308.</w:t>
      </w:r>
      <w:bookmarkEnd w:id="100"/>
    </w:p>
    <w:p w14:paraId="0B57F2D7" w14:textId="77777777" w:rsidR="008A4632" w:rsidRDefault="008A4632" w:rsidP="008A4632">
      <w:pPr>
        <w:pStyle w:val="ListParagraph"/>
      </w:pPr>
    </w:p>
    <w:p w14:paraId="0887757F" w14:textId="77777777" w:rsidR="008A4632" w:rsidRPr="008A4632"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1" w:name="_Ref136518238"/>
      <w:r w:rsidRPr="008A4632">
        <w:rPr>
          <w:rFonts w:ascii="Times New Roman" w:hAnsi="Times New Roman"/>
          <w:sz w:val="24"/>
          <w:szCs w:val="24"/>
        </w:rPr>
        <w:t>Laestadius LI, Penndorf KE, Seidl M, Cho YI. Assessing the Appeal of Instagram Electronic Cigarette Refill Liquid Promotions and Warnings Among Young Adults: Mixed Methods Focus Group Study. J Med Internet Res. 2019;21(11):e15441. Epub 20191125. doi: 10.2196/15441. PubMed PMID: 31763987; PubMed Central PMCID: PMCPMC6902130.</w:t>
      </w:r>
      <w:bookmarkEnd w:id="101"/>
    </w:p>
    <w:p w14:paraId="4FB34ED2" w14:textId="77777777" w:rsidR="008A4632" w:rsidRPr="008A4632" w:rsidRDefault="008A4632" w:rsidP="008A4632">
      <w:pPr>
        <w:pStyle w:val="ListParagraph"/>
        <w:rPr>
          <w:rFonts w:ascii="Times New Roman" w:hAnsi="Times New Roman"/>
          <w:sz w:val="24"/>
          <w:szCs w:val="24"/>
        </w:rPr>
      </w:pPr>
    </w:p>
    <w:p w14:paraId="3C5D1A7B" w14:textId="77777777" w:rsidR="008A4632"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2" w:name="_Ref136518239"/>
      <w:r w:rsidRPr="008A4632">
        <w:rPr>
          <w:rFonts w:ascii="Times New Roman" w:hAnsi="Times New Roman"/>
          <w:sz w:val="24"/>
          <w:szCs w:val="24"/>
        </w:rPr>
        <w:lastRenderedPageBreak/>
        <w:t>Laestadius LI, Penndorf K, Seidl M, Pokhrel P, Patrick R, Cho YI. Young Adult Identification and Perception of Hashtag-Based Vaping Claims on Instagram. Health Educ Behav. 2020;47(4):611-8. Epub 20200608. doi: 10.1177/1090198120928992. PubMed PMID: 32506949; PubMed Central PMCID: PMCPMC7347454.</w:t>
      </w:r>
      <w:bookmarkEnd w:id="102"/>
    </w:p>
    <w:p w14:paraId="5ACDACF6" w14:textId="77777777" w:rsidR="008A4632" w:rsidRDefault="008A4632" w:rsidP="008A4632">
      <w:pPr>
        <w:pStyle w:val="ListParagraph"/>
      </w:pPr>
    </w:p>
    <w:p w14:paraId="3C4BA477" w14:textId="77777777" w:rsidR="008A4632" w:rsidRPr="008A4632"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3" w:name="_Ref136518241"/>
      <w:r w:rsidRPr="008A4632">
        <w:rPr>
          <w:rFonts w:ascii="Times New Roman" w:hAnsi="Times New Roman"/>
          <w:sz w:val="24"/>
          <w:szCs w:val="24"/>
        </w:rPr>
        <w:t>Phua J, Jin SV, Hahm JM. Celebrity-endorsed e-cigarette brand Instagram advertisements: Effects on young adults’ attitudes towards e-cigarettes and smoking intentions. Journal of Health Psychology. 2018;23(4):550-60. doi: 10.1177/1359105317693912. PubMed PMID: 28810409.</w:t>
      </w:r>
      <w:bookmarkEnd w:id="103"/>
    </w:p>
    <w:p w14:paraId="3CF14F95" w14:textId="77777777" w:rsidR="008A4632" w:rsidRPr="008A4632" w:rsidRDefault="008A4632" w:rsidP="008A4632">
      <w:pPr>
        <w:pStyle w:val="ListParagraph"/>
        <w:rPr>
          <w:rFonts w:ascii="Times New Roman" w:hAnsi="Times New Roman"/>
          <w:sz w:val="24"/>
          <w:szCs w:val="24"/>
        </w:rPr>
      </w:pPr>
    </w:p>
    <w:p w14:paraId="003B9DDA" w14:textId="65DBCCC6" w:rsidR="001F18EB" w:rsidRDefault="001F18EB"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4" w:name="_Ref136518243"/>
      <w:r w:rsidRPr="008A4632">
        <w:rPr>
          <w:rFonts w:ascii="Times New Roman" w:hAnsi="Times New Roman"/>
          <w:sz w:val="24"/>
          <w:szCs w:val="24"/>
        </w:rPr>
        <w:t xml:space="preserve">Phua J, Lin J-S, Lim DJ. Understanding consumer engagement with celebrity-endorsed E-Cigarette advertising on instagram. Computers in Human Behavior. 2018;84:93-102. doi: </w:t>
      </w:r>
      <w:hyperlink r:id="rId16" w:history="1">
        <w:r w:rsidR="008A4632" w:rsidRPr="008A4632">
          <w:rPr>
            <w:rStyle w:val="Hyperlink"/>
            <w:rFonts w:ascii="Times New Roman" w:hAnsi="Times New Roman"/>
            <w:sz w:val="24"/>
            <w:szCs w:val="24"/>
          </w:rPr>
          <w:t>https://doi.org/10.1016/j.chb.2018.02.031</w:t>
        </w:r>
      </w:hyperlink>
      <w:r w:rsidRPr="008A4632">
        <w:rPr>
          <w:rFonts w:ascii="Times New Roman" w:hAnsi="Times New Roman"/>
          <w:sz w:val="24"/>
          <w:szCs w:val="24"/>
        </w:rPr>
        <w:t>.</w:t>
      </w:r>
      <w:bookmarkEnd w:id="104"/>
    </w:p>
    <w:p w14:paraId="2FC60E59" w14:textId="77777777" w:rsidR="00BF0ECD" w:rsidRPr="00BF0ECD" w:rsidRDefault="00BF0ECD" w:rsidP="00BF0ECD">
      <w:pPr>
        <w:pStyle w:val="ListParagraph"/>
        <w:rPr>
          <w:rFonts w:ascii="Times New Roman" w:hAnsi="Times New Roman"/>
          <w:sz w:val="24"/>
          <w:szCs w:val="24"/>
        </w:rPr>
      </w:pPr>
    </w:p>
    <w:p w14:paraId="668C4F2B" w14:textId="5D68C262" w:rsidR="00BF0ECD" w:rsidRDefault="00BF0ECD"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5" w:name="_Ref136518244"/>
      <w:r w:rsidRPr="001F18EB">
        <w:rPr>
          <w:rFonts w:ascii="Times New Roman" w:hAnsi="Times New Roman"/>
          <w:sz w:val="24"/>
          <w:szCs w:val="24"/>
        </w:rPr>
        <w:t>Pokhrel P, Ing C, Kawamoto CT, Laestadius L, Buente W, Herzog TA. Social media's influence on e-cigarette use onset and escalation among young adults: What beliefs mediate the effects? Addict Behav. 2021;112:106617. Epub 20200819. doi: 10.1016/j.addbeh.2020.106617. PubMed PMID: 32911352; PubMed Central PMCID: PMCPMC7885807.</w:t>
      </w:r>
      <w:bookmarkEnd w:id="105"/>
    </w:p>
    <w:p w14:paraId="76622337" w14:textId="77777777" w:rsidR="00A249B7" w:rsidRPr="00DB1698" w:rsidRDefault="00A249B7" w:rsidP="00DB1698">
      <w:pPr>
        <w:suppressAutoHyphens w:val="0"/>
        <w:autoSpaceDE w:val="0"/>
        <w:adjustRightInd w:val="0"/>
        <w:spacing w:after="0" w:line="480" w:lineRule="auto"/>
        <w:jc w:val="both"/>
        <w:textAlignment w:val="auto"/>
        <w:rPr>
          <w:rFonts w:ascii="Times New Roman" w:hAnsi="Times New Roman"/>
          <w:sz w:val="24"/>
          <w:szCs w:val="24"/>
        </w:rPr>
      </w:pPr>
    </w:p>
    <w:p w14:paraId="5BD165CA" w14:textId="77777777" w:rsidR="00B4321C" w:rsidRDefault="00DD28A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6" w:name="_Ref136518288"/>
      <w:r w:rsidRPr="00DD28A2">
        <w:rPr>
          <w:rFonts w:ascii="Times New Roman" w:hAnsi="Times New Roman"/>
          <w:sz w:val="24"/>
          <w:szCs w:val="24"/>
        </w:rPr>
        <w:t xml:space="preserve">Haddaway NR, Page MJ, Pritchard CC, McGuinness LA. PRISMA2020: An R package and Shiny app for producing PRISMA 2020-compliant flow diagrams, with interactivity for optimised digital transparency and Open Synthesis. Campbell Systematic Reviews. 2022;18(2):e1230. doi: </w:t>
      </w:r>
      <w:hyperlink r:id="rId17" w:history="1">
        <w:r w:rsidRPr="00DD28A2">
          <w:rPr>
            <w:rStyle w:val="Hyperlink"/>
            <w:rFonts w:ascii="Times New Roman" w:hAnsi="Times New Roman"/>
            <w:sz w:val="24"/>
            <w:szCs w:val="24"/>
          </w:rPr>
          <w:t>https://doi.org/10.1002/cl2.1230</w:t>
        </w:r>
      </w:hyperlink>
      <w:r w:rsidRPr="00DD28A2">
        <w:rPr>
          <w:rFonts w:ascii="Times New Roman" w:hAnsi="Times New Roman"/>
          <w:sz w:val="24"/>
          <w:szCs w:val="24"/>
        </w:rPr>
        <w:t>.</w:t>
      </w:r>
      <w:bookmarkEnd w:id="106"/>
    </w:p>
    <w:p w14:paraId="0B3ACE47" w14:textId="77777777" w:rsidR="00B4321C" w:rsidRPr="00B4321C" w:rsidRDefault="00B4321C" w:rsidP="00B4321C">
      <w:pPr>
        <w:pStyle w:val="ListParagraph"/>
        <w:rPr>
          <w:rFonts w:cs="Calibri"/>
        </w:rPr>
      </w:pPr>
    </w:p>
    <w:p w14:paraId="4478971F" w14:textId="72CDCA28" w:rsidR="00B4321C" w:rsidRDefault="00B4321C"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7" w:name="_Ref136518570"/>
      <w:r w:rsidRPr="00B4321C">
        <w:rPr>
          <w:rFonts w:ascii="Times New Roman" w:hAnsi="Times New Roman"/>
          <w:sz w:val="24"/>
          <w:szCs w:val="24"/>
          <w:lang w:val="pt-BR"/>
        </w:rPr>
        <w:lastRenderedPageBreak/>
        <w:t xml:space="preserve">Allem J-P, Ferrara E, Uppu SP, Cruz TB, Unger JB. </w:t>
      </w:r>
      <w:r w:rsidRPr="00B4321C">
        <w:rPr>
          <w:rFonts w:ascii="Times New Roman" w:hAnsi="Times New Roman"/>
          <w:sz w:val="24"/>
          <w:szCs w:val="24"/>
        </w:rPr>
        <w:t>E-Cigarette Surveillance With Social Media Data: Social Bots, Emerging Topics, and Trends. JMIR Public Health Surveill. 2017;3(4):e98. doi: 10.2196/publichealth.8641.</w:t>
      </w:r>
      <w:bookmarkEnd w:id="107"/>
    </w:p>
    <w:p w14:paraId="55A6E421" w14:textId="77777777" w:rsidR="00B4321C" w:rsidRPr="00947360" w:rsidRDefault="00B4321C" w:rsidP="00B4321C">
      <w:pPr>
        <w:pStyle w:val="ListParagraph"/>
        <w:rPr>
          <w:rFonts w:ascii="Times New Roman" w:hAnsi="Times New Roman"/>
          <w:sz w:val="24"/>
          <w:szCs w:val="24"/>
        </w:rPr>
      </w:pPr>
    </w:p>
    <w:p w14:paraId="447256E5" w14:textId="77777777" w:rsidR="00D70D30" w:rsidRPr="00D70D30" w:rsidRDefault="00947360"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8" w:name="_Ref136519147"/>
      <w:r w:rsidRPr="00947360">
        <w:rPr>
          <w:rFonts w:ascii="Times New Roman" w:hAnsi="Times New Roman"/>
          <w:sz w:val="24"/>
          <w:szCs w:val="24"/>
          <w:shd w:val="clear" w:color="auto" w:fill="FFFFFF"/>
        </w:rPr>
        <w:t>Vogels, E., Gelles-Watnick, R. &amp; Massarat, N., 2022. </w:t>
      </w:r>
      <w:r w:rsidRPr="00947360">
        <w:rPr>
          <w:rFonts w:ascii="Times New Roman" w:hAnsi="Times New Roman"/>
          <w:i/>
          <w:iCs/>
          <w:sz w:val="24"/>
          <w:szCs w:val="24"/>
          <w:shd w:val="clear" w:color="auto" w:fill="FFFFFF"/>
        </w:rPr>
        <w:t>Teens, Social Media and Technology 2022</w:t>
      </w:r>
      <w:r w:rsidRPr="00947360">
        <w:rPr>
          <w:rFonts w:ascii="Times New Roman" w:hAnsi="Times New Roman"/>
          <w:sz w:val="24"/>
          <w:szCs w:val="24"/>
          <w:shd w:val="clear" w:color="auto" w:fill="FFFFFF"/>
        </w:rPr>
        <w:t>, Pew Research Center: Internet, Science &amp; Tech. United States of America. Retrieved from </w:t>
      </w:r>
      <w:hyperlink r:id="rId18" w:history="1">
        <w:r w:rsidRPr="00947360">
          <w:rPr>
            <w:rStyle w:val="Hyperlink"/>
            <w:rFonts w:ascii="Times New Roman" w:hAnsi="Times New Roman"/>
            <w:color w:val="auto"/>
            <w:sz w:val="24"/>
            <w:szCs w:val="24"/>
            <w:shd w:val="clear" w:color="auto" w:fill="FFFFFF"/>
          </w:rPr>
          <w:t>https://policycommons.net/artifacts/2644169/teens-social-media-and-technology-2022/3667002/</w:t>
        </w:r>
      </w:hyperlink>
      <w:r w:rsidRPr="00947360">
        <w:rPr>
          <w:rFonts w:ascii="Times New Roman" w:hAnsi="Times New Roman"/>
          <w:sz w:val="24"/>
          <w:szCs w:val="24"/>
          <w:shd w:val="clear" w:color="auto" w:fill="FFFFFF"/>
        </w:rPr>
        <w:t> on 30 May 2023. CID: 20.500.12592/300dsq.</w:t>
      </w:r>
      <w:bookmarkEnd w:id="108"/>
    </w:p>
    <w:p w14:paraId="717C56E5" w14:textId="77777777" w:rsidR="00D70D30" w:rsidRPr="00D70D30" w:rsidRDefault="00D70D30" w:rsidP="00D70D30">
      <w:pPr>
        <w:pStyle w:val="ListParagraph"/>
        <w:rPr>
          <w:rFonts w:cs="Calibri"/>
        </w:rPr>
      </w:pPr>
    </w:p>
    <w:p w14:paraId="24CF90B5" w14:textId="6999983D" w:rsidR="00D70D30" w:rsidRDefault="00D70D30"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09" w:name="_Ref136519172"/>
      <w:r w:rsidRPr="006D0C8D">
        <w:rPr>
          <w:rFonts w:ascii="Times New Roman" w:hAnsi="Times New Roman"/>
          <w:sz w:val="24"/>
          <w:szCs w:val="24"/>
        </w:rPr>
        <w:t>Brose LS, Brown J, Hitchman SC, McNeill A. Perceived relative harm of electronic cigarettes over time and impact on subsequent use. A survey with 1-year and 2-year follow-ups. Drug Alcohol Depend. 2015;157:106-11. Epub 20151022. doi: 10.1016/j.drugalcdep.2015.10.014. PubMed PMID: 26507173; PubMed Central PMCID: PMCPMC4686045.</w:t>
      </w:r>
      <w:bookmarkEnd w:id="109"/>
    </w:p>
    <w:p w14:paraId="16338E67" w14:textId="77777777" w:rsidR="006D0C8D" w:rsidRPr="008C4185" w:rsidRDefault="006D0C8D" w:rsidP="008C4185">
      <w:pPr>
        <w:suppressAutoHyphens w:val="0"/>
        <w:autoSpaceDE w:val="0"/>
        <w:adjustRightInd w:val="0"/>
        <w:spacing w:after="0" w:line="480" w:lineRule="auto"/>
        <w:jc w:val="both"/>
        <w:textAlignment w:val="auto"/>
        <w:rPr>
          <w:rFonts w:ascii="Times New Roman" w:hAnsi="Times New Roman"/>
          <w:sz w:val="24"/>
          <w:szCs w:val="24"/>
        </w:rPr>
      </w:pPr>
    </w:p>
    <w:p w14:paraId="6AE7C6CC" w14:textId="73FC9313" w:rsidR="006D0C8D" w:rsidRDefault="006D0C8D" w:rsidP="00D8379B">
      <w:pPr>
        <w:pStyle w:val="ListParagraph"/>
        <w:numPr>
          <w:ilvl w:val="0"/>
          <w:numId w:val="33"/>
        </w:numPr>
        <w:suppressAutoHyphens w:val="0"/>
        <w:autoSpaceDE w:val="0"/>
        <w:adjustRightInd w:val="0"/>
        <w:spacing w:after="0" w:line="480" w:lineRule="auto"/>
        <w:textAlignment w:val="auto"/>
        <w:rPr>
          <w:rFonts w:ascii="Times New Roman" w:hAnsi="Times New Roman"/>
          <w:sz w:val="24"/>
          <w:szCs w:val="24"/>
        </w:rPr>
      </w:pPr>
      <w:bookmarkStart w:id="110" w:name="_Ref136519174"/>
      <w:r w:rsidRPr="006D0C8D">
        <w:rPr>
          <w:rFonts w:ascii="Times New Roman" w:hAnsi="Times New Roman"/>
          <w:sz w:val="24"/>
          <w:szCs w:val="24"/>
        </w:rPr>
        <w:t xml:space="preserve">Kwon E, Seo D-C, Lin H-C, Chen Z. Predictors of youth e-cigarette use susceptibility in a U.S. nationally representative sample. Addictive Behaviors. 2018;82:79-85. doi: </w:t>
      </w:r>
      <w:hyperlink r:id="rId19" w:history="1">
        <w:r w:rsidRPr="00792D54">
          <w:rPr>
            <w:rStyle w:val="Hyperlink"/>
            <w:rFonts w:ascii="Times New Roman" w:hAnsi="Times New Roman"/>
            <w:sz w:val="24"/>
            <w:szCs w:val="24"/>
          </w:rPr>
          <w:t>https://doi.org/10.1016/j.addbeh.2018.02.026</w:t>
        </w:r>
      </w:hyperlink>
      <w:r w:rsidRPr="006D0C8D">
        <w:rPr>
          <w:rFonts w:ascii="Times New Roman" w:hAnsi="Times New Roman"/>
          <w:sz w:val="24"/>
          <w:szCs w:val="24"/>
        </w:rPr>
        <w:t>.</w:t>
      </w:r>
      <w:bookmarkEnd w:id="110"/>
    </w:p>
    <w:p w14:paraId="13C01C6D" w14:textId="77777777" w:rsidR="006D0C8D" w:rsidRPr="006D0C8D" w:rsidRDefault="006D0C8D" w:rsidP="006D0C8D">
      <w:pPr>
        <w:pStyle w:val="ListParagraph"/>
        <w:suppressAutoHyphens w:val="0"/>
        <w:autoSpaceDE w:val="0"/>
        <w:adjustRightInd w:val="0"/>
        <w:spacing w:after="0" w:line="480" w:lineRule="auto"/>
        <w:textAlignment w:val="auto"/>
        <w:rPr>
          <w:rFonts w:ascii="Times New Roman" w:hAnsi="Times New Roman"/>
          <w:sz w:val="24"/>
          <w:szCs w:val="24"/>
        </w:rPr>
      </w:pPr>
    </w:p>
    <w:p w14:paraId="74AA0F9C" w14:textId="66C60606" w:rsidR="00AE2432" w:rsidRPr="00AE2432" w:rsidRDefault="00AE243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1" w:name="_Ref136519175"/>
      <w:r w:rsidRPr="00AE2432">
        <w:rPr>
          <w:rFonts w:ascii="Times New Roman" w:hAnsi="Times New Roman"/>
          <w:sz w:val="24"/>
          <w:szCs w:val="24"/>
        </w:rPr>
        <w:t>Zheng X, Lin HC. How Does Online e-cigarette Advertisement Promote Youth's e-cigarettes Use? The Mediating Roles of Social Norm and Risk Perceptions. Health Commun. 2023;38(7):1388-94. Epub 20211206. doi: 10.1080/10410236.2021.2010350. PubMed PMID: 34872415.</w:t>
      </w:r>
      <w:bookmarkEnd w:id="111"/>
    </w:p>
    <w:p w14:paraId="105426C6" w14:textId="77777777" w:rsidR="00AE2432" w:rsidRPr="00AE2432" w:rsidRDefault="00AE2432" w:rsidP="00AE2432">
      <w:pPr>
        <w:pStyle w:val="ListParagraph"/>
        <w:rPr>
          <w:rFonts w:cs="Calibri"/>
        </w:rPr>
      </w:pPr>
    </w:p>
    <w:p w14:paraId="57F9418A" w14:textId="77777777" w:rsidR="00AE2432" w:rsidRPr="00AE2432" w:rsidRDefault="00AE2432" w:rsidP="00AE2432">
      <w:pPr>
        <w:pStyle w:val="ListParagraph"/>
        <w:suppressAutoHyphens w:val="0"/>
        <w:autoSpaceDE w:val="0"/>
        <w:adjustRightInd w:val="0"/>
        <w:spacing w:after="0"/>
        <w:textAlignment w:val="auto"/>
        <w:rPr>
          <w:rFonts w:cs="Calibri"/>
        </w:rPr>
      </w:pPr>
    </w:p>
    <w:p w14:paraId="0A1DA826" w14:textId="0C08E54F" w:rsidR="00FD4985" w:rsidRDefault="00FD4985"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2" w:name="_Ref136526420"/>
      <w:r w:rsidRPr="00FD4985">
        <w:rPr>
          <w:rFonts w:ascii="Times New Roman" w:hAnsi="Times New Roman"/>
          <w:sz w:val="24"/>
          <w:szCs w:val="24"/>
        </w:rPr>
        <w:lastRenderedPageBreak/>
        <w:t>Villanti AC, Rath JM, Williams VF, Pearson JL, Richardson A, Abrams DB, et al. Impact of Exposure to Electronic Cigarette Advertising on Susceptibility and Trial of Electronic Cigarettes and Cigarettes in US Young Adults: A Randomized Controlled Trial. Nicotine Tob Res. 2016;18(5):1331-9. Epub 20151116. doi: 10.1093/ntr/ntv235. PubMed PMID: 26574551.</w:t>
      </w:r>
      <w:bookmarkEnd w:id="112"/>
    </w:p>
    <w:p w14:paraId="730F142C" w14:textId="77777777" w:rsidR="00FD4985" w:rsidRPr="00FD4985" w:rsidRDefault="00FD4985" w:rsidP="00FD4985">
      <w:pPr>
        <w:pStyle w:val="ListParagraph"/>
        <w:suppressAutoHyphens w:val="0"/>
        <w:autoSpaceDE w:val="0"/>
        <w:adjustRightInd w:val="0"/>
        <w:spacing w:after="0" w:line="480" w:lineRule="auto"/>
        <w:jc w:val="both"/>
        <w:textAlignment w:val="auto"/>
        <w:rPr>
          <w:rFonts w:ascii="Times New Roman" w:hAnsi="Times New Roman"/>
          <w:sz w:val="24"/>
          <w:szCs w:val="24"/>
        </w:rPr>
      </w:pPr>
    </w:p>
    <w:p w14:paraId="6CFA14E8" w14:textId="1B468470" w:rsidR="00FD4985" w:rsidRDefault="00FD4985"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3" w:name="_Ref136526421"/>
      <w:r w:rsidRPr="00FD4985">
        <w:rPr>
          <w:rFonts w:ascii="Times New Roman" w:hAnsi="Times New Roman"/>
          <w:sz w:val="24"/>
          <w:szCs w:val="24"/>
        </w:rPr>
        <w:t>Camenga D, Gutierrez KM, Kong G, Cavallo D, Simon P, Krishnan-Sarin S. E-cigarette advertising exposure in e-cigarette naïve adolescents and subsequent e-cigarette use: A longitudinal cohort study. Addict Behav. 2018;81:78-83. Epub 20180206. doi: 10.1016/j.addbeh.2018.02.008. PubMed PMID: 29432916; PubMed Central PMCID: PMCPMC5845830.</w:t>
      </w:r>
      <w:bookmarkEnd w:id="113"/>
    </w:p>
    <w:p w14:paraId="61079680" w14:textId="77777777" w:rsidR="006B7A42" w:rsidRPr="006B7A42" w:rsidRDefault="006B7A42" w:rsidP="006B7A42">
      <w:pPr>
        <w:pStyle w:val="ListParagraph"/>
        <w:rPr>
          <w:rFonts w:ascii="Times New Roman" w:hAnsi="Times New Roman"/>
          <w:sz w:val="24"/>
          <w:szCs w:val="24"/>
        </w:rPr>
      </w:pPr>
    </w:p>
    <w:p w14:paraId="350DB7F0" w14:textId="626358A0" w:rsidR="006B7A42" w:rsidRDefault="006B7A4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4" w:name="_Ref136526423"/>
      <w:r w:rsidRPr="006B7A42">
        <w:rPr>
          <w:rFonts w:ascii="Times New Roman" w:hAnsi="Times New Roman"/>
          <w:sz w:val="24"/>
          <w:szCs w:val="24"/>
        </w:rPr>
        <w:t>Zheng X, Li W, Wong SW, Lin HC. Social media and E-cigarette use among US youth: Longitudinal evidence on the role of online advertisement exposure and risk perception. Addict Behav. 2021;119:106916. Epub 20210318. doi: 10.1016/j.addbeh.2021.106916. PubMed PMID: 33798917.</w:t>
      </w:r>
      <w:bookmarkEnd w:id="114"/>
    </w:p>
    <w:p w14:paraId="281785E6" w14:textId="77777777" w:rsidR="006B7A42" w:rsidRPr="006B7A42" w:rsidRDefault="006B7A42" w:rsidP="006B7A42">
      <w:pPr>
        <w:suppressAutoHyphens w:val="0"/>
        <w:autoSpaceDE w:val="0"/>
        <w:adjustRightInd w:val="0"/>
        <w:spacing w:after="0" w:line="480" w:lineRule="auto"/>
        <w:jc w:val="both"/>
        <w:textAlignment w:val="auto"/>
        <w:rPr>
          <w:rFonts w:ascii="Times New Roman" w:hAnsi="Times New Roman"/>
          <w:sz w:val="24"/>
          <w:szCs w:val="24"/>
        </w:rPr>
      </w:pPr>
    </w:p>
    <w:p w14:paraId="128BEF15" w14:textId="47788DBA" w:rsidR="006B7A42" w:rsidRDefault="006B7A4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5" w:name="_Ref136526425"/>
      <w:r w:rsidRPr="006B7A42">
        <w:rPr>
          <w:rFonts w:ascii="Times New Roman" w:hAnsi="Times New Roman"/>
          <w:sz w:val="24"/>
          <w:szCs w:val="24"/>
        </w:rPr>
        <w:t>Duan Z, Wang Y, Emery SL, Chaloupka FJ, Kim Y, Huang J. Exposure to e-cigarette TV advertisements among U.S. youth and adults, 2013-2019. PLoS One. 2021;16(5):e0251203. Epub 20210507. doi: 10.1371/journal.pone.0251203. PubMed PMID: 33961669; PubMed Central PMCID: PMCPMC8104405.</w:t>
      </w:r>
      <w:bookmarkEnd w:id="115"/>
    </w:p>
    <w:p w14:paraId="60599993" w14:textId="77777777" w:rsidR="00223552" w:rsidRPr="00223552" w:rsidRDefault="00223552" w:rsidP="00223552">
      <w:pPr>
        <w:pStyle w:val="ListParagraph"/>
        <w:rPr>
          <w:rFonts w:ascii="Times New Roman" w:hAnsi="Times New Roman"/>
          <w:sz w:val="24"/>
          <w:szCs w:val="24"/>
        </w:rPr>
      </w:pPr>
    </w:p>
    <w:p w14:paraId="11F3B129" w14:textId="3BA082C7" w:rsidR="00223552" w:rsidRPr="00223552" w:rsidRDefault="00223552"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6" w:name="_Ref136526557"/>
      <w:r w:rsidRPr="00223552">
        <w:rPr>
          <w:rFonts w:ascii="Times New Roman" w:hAnsi="Times New Roman"/>
          <w:sz w:val="24"/>
          <w:szCs w:val="24"/>
        </w:rPr>
        <w:t>Duke JC, Allen JA, Eggers ME, Nonnemaker J, Farrelly MC. Exploring Differences in Youth Perceptions of the Effectiveness of Electronic Cigarette Television Advertisements. Nicotine Tob Res. 2016;18(5):1382-6. Epub 20151226. doi: 10.1093/ntr/ntv264. PubMed PMID: 26706908.</w:t>
      </w:r>
      <w:bookmarkEnd w:id="116"/>
    </w:p>
    <w:p w14:paraId="5531BC9E" w14:textId="77777777" w:rsidR="00914DC1" w:rsidRPr="00914DC1" w:rsidRDefault="00914DC1" w:rsidP="00914DC1">
      <w:pPr>
        <w:pStyle w:val="ListParagraph"/>
        <w:rPr>
          <w:rFonts w:cs="Calibri"/>
        </w:rPr>
      </w:pPr>
    </w:p>
    <w:p w14:paraId="0104FE22" w14:textId="06BBB5DC" w:rsidR="001C290C" w:rsidRPr="001F6278" w:rsidRDefault="00914DC1"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7" w:name="_Ref136528470"/>
      <w:r w:rsidRPr="00914DC1">
        <w:rPr>
          <w:rFonts w:ascii="Times New Roman" w:hAnsi="Times New Roman"/>
          <w:sz w:val="24"/>
          <w:szCs w:val="24"/>
        </w:rPr>
        <w:t>McCambridge J. Ethical issues raised by tobacco industry-linked research in the era of e-cigarettes. Addiction. 2016;111(8):1334-5. doi: https://doi.org/10.1111/add.13308.</w:t>
      </w:r>
      <w:bookmarkEnd w:id="117"/>
    </w:p>
    <w:p w14:paraId="531DB06F" w14:textId="77777777" w:rsidR="00020A3F" w:rsidRPr="001F6278" w:rsidRDefault="00020A3F" w:rsidP="001F6278">
      <w:pPr>
        <w:suppressAutoHyphens w:val="0"/>
        <w:autoSpaceDE w:val="0"/>
        <w:adjustRightInd w:val="0"/>
        <w:spacing w:after="0" w:line="480" w:lineRule="auto"/>
        <w:jc w:val="both"/>
        <w:textAlignment w:val="auto"/>
        <w:rPr>
          <w:rFonts w:ascii="Times New Roman" w:hAnsi="Times New Roman"/>
          <w:sz w:val="24"/>
          <w:szCs w:val="24"/>
        </w:rPr>
      </w:pPr>
    </w:p>
    <w:p w14:paraId="2C6CE3A0" w14:textId="37D2D22F" w:rsidR="001F6278" w:rsidRDefault="001F6278"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8" w:name="_Ref136531139"/>
      <w:r w:rsidRPr="001F6278">
        <w:rPr>
          <w:rFonts w:ascii="Times New Roman" w:hAnsi="Times New Roman"/>
          <w:sz w:val="24"/>
          <w:szCs w:val="24"/>
        </w:rPr>
        <w:t>Tianze S, Carmen CWL, Jack C, Brandon C, Lily D, Calvert T, et al. Vaping on TikTok: a systematic thematic analysis. Tobacco Control. 2023;32(2):251. doi: 10.1136/tobaccocontrol-2021-056619.</w:t>
      </w:r>
      <w:bookmarkEnd w:id="118"/>
    </w:p>
    <w:p w14:paraId="21AA4B12" w14:textId="77777777" w:rsidR="007E3490" w:rsidRPr="007E3490" w:rsidRDefault="007E3490" w:rsidP="007E3490">
      <w:pPr>
        <w:suppressAutoHyphens w:val="0"/>
        <w:autoSpaceDE w:val="0"/>
        <w:adjustRightInd w:val="0"/>
        <w:spacing w:after="0" w:line="480" w:lineRule="auto"/>
        <w:jc w:val="both"/>
        <w:textAlignment w:val="auto"/>
        <w:rPr>
          <w:rFonts w:ascii="Times New Roman" w:hAnsi="Times New Roman"/>
          <w:sz w:val="24"/>
          <w:szCs w:val="24"/>
        </w:rPr>
      </w:pPr>
    </w:p>
    <w:p w14:paraId="0BD3F3C3" w14:textId="297FB581" w:rsidR="007E3490" w:rsidRDefault="007E3490" w:rsidP="00D8379B">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19" w:name="_Ref136531665"/>
      <w:r w:rsidRPr="007E3490">
        <w:rPr>
          <w:rFonts w:ascii="Times New Roman" w:hAnsi="Times New Roman"/>
          <w:sz w:val="24"/>
          <w:szCs w:val="24"/>
        </w:rPr>
        <w:t>Lewkowicz DJ. The Concept of Ecological Validity: What Are Its Limitations and Is It Bad to Be Invalid? Infancy. 2001;2(4):437-50. Epub 20011001. doi: 10.1207/s15327078in0204_03. PubMed PMID: 33451191.</w:t>
      </w:r>
      <w:bookmarkEnd w:id="119"/>
    </w:p>
    <w:p w14:paraId="4877B63F" w14:textId="77777777" w:rsidR="005A1209" w:rsidRPr="005A1209" w:rsidRDefault="005A1209" w:rsidP="005A1209">
      <w:pPr>
        <w:suppressAutoHyphens w:val="0"/>
        <w:autoSpaceDE w:val="0"/>
        <w:adjustRightInd w:val="0"/>
        <w:spacing w:after="0" w:line="480" w:lineRule="auto"/>
        <w:jc w:val="both"/>
        <w:textAlignment w:val="auto"/>
        <w:rPr>
          <w:rFonts w:ascii="Times New Roman" w:hAnsi="Times New Roman"/>
          <w:sz w:val="24"/>
          <w:szCs w:val="24"/>
        </w:rPr>
      </w:pPr>
    </w:p>
    <w:p w14:paraId="09DBA5E9" w14:textId="77777777" w:rsidR="00722C30" w:rsidRPr="00722C30" w:rsidRDefault="00722C30" w:rsidP="00722C30">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20" w:name="_Ref145401165"/>
      <w:bookmarkStart w:id="121" w:name="_Ref136532401"/>
      <w:r w:rsidRPr="00722C30">
        <w:rPr>
          <w:rFonts w:ascii="Times New Roman" w:hAnsi="Times New Roman"/>
          <w:sz w:val="24"/>
          <w:szCs w:val="24"/>
        </w:rPr>
        <w:t>Radoš Krnel S, Levičnik G, van Dalen W, Ferrarese G, Tricas-Sauras S. Effectiveness of Regulatory Policies on Online/Digital/Internet-Mediated Alcohol Marketing: a Systematic Review. Journal of Epidemiology and Global Health. 2023;13(1):115-28. doi: 10.1007/s44197-023-00088-2.</w:t>
      </w:r>
      <w:bookmarkEnd w:id="120"/>
    </w:p>
    <w:p w14:paraId="0A00D9B3" w14:textId="77777777" w:rsidR="00722C30" w:rsidRPr="00722C30" w:rsidRDefault="00722C30" w:rsidP="00722C30">
      <w:pPr>
        <w:pStyle w:val="ListParagraph"/>
        <w:spacing w:line="480" w:lineRule="auto"/>
        <w:jc w:val="both"/>
        <w:rPr>
          <w:rFonts w:ascii="Times New Roman" w:hAnsi="Times New Roman"/>
          <w:sz w:val="24"/>
          <w:szCs w:val="24"/>
        </w:rPr>
      </w:pPr>
    </w:p>
    <w:p w14:paraId="4FE35CB1" w14:textId="3FB3D731" w:rsidR="00903A27" w:rsidRPr="0050221A" w:rsidRDefault="00722C30" w:rsidP="00276274">
      <w:pPr>
        <w:pStyle w:val="ListParagraph"/>
        <w:numPr>
          <w:ilvl w:val="0"/>
          <w:numId w:val="33"/>
        </w:numPr>
        <w:suppressAutoHyphens w:val="0"/>
        <w:autoSpaceDE w:val="0"/>
        <w:adjustRightInd w:val="0"/>
        <w:spacing w:after="0" w:line="480" w:lineRule="auto"/>
        <w:jc w:val="both"/>
        <w:textAlignment w:val="auto"/>
        <w:rPr>
          <w:rFonts w:ascii="Times New Roman" w:hAnsi="Times New Roman"/>
          <w:b/>
          <w:bCs/>
          <w:sz w:val="24"/>
          <w:szCs w:val="24"/>
        </w:rPr>
      </w:pPr>
      <w:bookmarkStart w:id="122" w:name="_Ref145401174"/>
      <w:r w:rsidRPr="00C31ABB">
        <w:rPr>
          <w:rFonts w:ascii="Times New Roman" w:hAnsi="Times New Roman"/>
          <w:sz w:val="24"/>
          <w:szCs w:val="24"/>
        </w:rPr>
        <w:t>Nicholls J. Everyday, Everywhere: Alcohol Marketing and Social Media—Current Trends. Alcohol and Alcoholism. 2012;47(4):486-93. doi: 10.1093/alcalc/ags043.</w:t>
      </w:r>
      <w:bookmarkEnd w:id="121"/>
      <w:bookmarkEnd w:id="122"/>
    </w:p>
    <w:p w14:paraId="5DEEE781" w14:textId="77777777" w:rsidR="0050221A" w:rsidRPr="0050221A" w:rsidRDefault="0050221A" w:rsidP="0050221A">
      <w:pPr>
        <w:suppressAutoHyphens w:val="0"/>
        <w:autoSpaceDE w:val="0"/>
        <w:adjustRightInd w:val="0"/>
        <w:spacing w:after="0" w:line="480" w:lineRule="auto"/>
        <w:jc w:val="both"/>
        <w:textAlignment w:val="auto"/>
        <w:rPr>
          <w:rFonts w:ascii="Times New Roman" w:hAnsi="Times New Roman"/>
          <w:b/>
          <w:bCs/>
          <w:sz w:val="24"/>
          <w:szCs w:val="24"/>
        </w:rPr>
      </w:pPr>
    </w:p>
    <w:p w14:paraId="0594C6CD" w14:textId="77777777" w:rsidR="0050221A" w:rsidRDefault="0050221A" w:rsidP="0050221A">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23" w:name="_Ref143944497"/>
      <w:r w:rsidRPr="004011EE">
        <w:rPr>
          <w:rFonts w:ascii="Times New Roman" w:hAnsi="Times New Roman"/>
          <w:sz w:val="24"/>
          <w:szCs w:val="24"/>
        </w:rPr>
        <w:t>Gruszczynski L, Melillo M. The FCTC dilemma on heated tobacco products. Global Health. 2020;16(1):81. Epub 20200911. doi: 10.1186/s12992-020-00596-x. PubMed PMID: 32912239; PubMed Central PMCID: PMCPMC7488438.</w:t>
      </w:r>
      <w:bookmarkEnd w:id="123"/>
    </w:p>
    <w:p w14:paraId="6B9D8959" w14:textId="77777777" w:rsidR="00DF1346" w:rsidRPr="00EF1F64" w:rsidRDefault="00DF1346" w:rsidP="00EF1F64">
      <w:pPr>
        <w:pStyle w:val="ListParagraph"/>
        <w:spacing w:line="480" w:lineRule="auto"/>
        <w:jc w:val="both"/>
        <w:rPr>
          <w:rFonts w:ascii="Times New Roman" w:hAnsi="Times New Roman"/>
          <w:b/>
          <w:bCs/>
          <w:sz w:val="24"/>
          <w:szCs w:val="24"/>
        </w:rPr>
      </w:pPr>
    </w:p>
    <w:p w14:paraId="4AA85A5F" w14:textId="5D25DFA2" w:rsidR="00EF1F64" w:rsidRPr="00EF1F64" w:rsidRDefault="00EF1F64" w:rsidP="00EF1F64">
      <w:pPr>
        <w:pStyle w:val="ListParagraph"/>
        <w:numPr>
          <w:ilvl w:val="0"/>
          <w:numId w:val="33"/>
        </w:numPr>
        <w:suppressAutoHyphens w:val="0"/>
        <w:autoSpaceDE w:val="0"/>
        <w:adjustRightInd w:val="0"/>
        <w:spacing w:after="0" w:line="480" w:lineRule="auto"/>
        <w:jc w:val="both"/>
        <w:textAlignment w:val="auto"/>
        <w:rPr>
          <w:rFonts w:ascii="Times New Roman" w:hAnsi="Times New Roman"/>
          <w:sz w:val="24"/>
          <w:szCs w:val="24"/>
        </w:rPr>
      </w:pPr>
      <w:bookmarkStart w:id="124" w:name="_Ref145403474"/>
      <w:r w:rsidRPr="00EF1F64">
        <w:rPr>
          <w:rFonts w:ascii="Times New Roman" w:hAnsi="Times New Roman"/>
          <w:sz w:val="24"/>
          <w:szCs w:val="24"/>
        </w:rPr>
        <w:lastRenderedPageBreak/>
        <w:t>Campus B, Fafard P, St. Pierre J, Hoffman SJ. Comparing the regulation and incentivization of e-cigarettes across 97 countries. Social Science &amp; Medicine. 2021;291:114187. doi: https://doi.org/10.1016/j.socscimed.2021.114187.</w:t>
      </w:r>
      <w:bookmarkEnd w:id="124"/>
    </w:p>
    <w:p w14:paraId="0A31A5B1" w14:textId="77777777" w:rsidR="00903A27" w:rsidRPr="00EF1F64" w:rsidRDefault="00903A27" w:rsidP="00EF1F64">
      <w:pPr>
        <w:suppressAutoHyphens w:val="0"/>
        <w:autoSpaceDE w:val="0"/>
        <w:adjustRightInd w:val="0"/>
        <w:spacing w:after="0" w:line="480" w:lineRule="auto"/>
        <w:ind w:left="360"/>
        <w:jc w:val="both"/>
        <w:textAlignment w:val="auto"/>
        <w:rPr>
          <w:rFonts w:ascii="Times New Roman" w:hAnsi="Times New Roman"/>
          <w:b/>
          <w:bCs/>
          <w:sz w:val="24"/>
          <w:szCs w:val="24"/>
        </w:rPr>
      </w:pPr>
    </w:p>
    <w:p w14:paraId="0FAB4653" w14:textId="105AF09C" w:rsidR="003E5035" w:rsidRPr="00D71122" w:rsidRDefault="00D71122" w:rsidP="00D71122">
      <w:pPr>
        <w:rPr>
          <w:rFonts w:ascii="Times New Roman" w:hAnsi="Times New Roman"/>
          <w:b/>
          <w:bCs/>
          <w:sz w:val="24"/>
          <w:szCs w:val="24"/>
        </w:rPr>
      </w:pPr>
      <w:r w:rsidRPr="00D71122">
        <w:rPr>
          <w:rFonts w:ascii="Times New Roman" w:hAnsi="Times New Roman"/>
          <w:b/>
          <w:bCs/>
          <w:sz w:val="24"/>
          <w:szCs w:val="24"/>
        </w:rPr>
        <w:t>LEGEND</w:t>
      </w:r>
    </w:p>
    <w:p w14:paraId="0BCD4BA5" w14:textId="6A77E56F" w:rsidR="00D71122" w:rsidRPr="00D71122" w:rsidRDefault="00D71122" w:rsidP="00D71122">
      <w:pPr>
        <w:spacing w:after="0"/>
        <w:rPr>
          <w:rFonts w:ascii="Times New Roman" w:hAnsi="Times New Roman"/>
          <w:b/>
          <w:bCs/>
          <w:sz w:val="24"/>
          <w:szCs w:val="24"/>
        </w:rPr>
      </w:pPr>
      <w:r w:rsidRPr="00D71122">
        <w:rPr>
          <w:rFonts w:ascii="Times New Roman" w:hAnsi="Times New Roman"/>
          <w:bCs/>
          <w:sz w:val="24"/>
          <w:szCs w:val="24"/>
        </w:rPr>
        <w:t xml:space="preserve">Figure </w:t>
      </w:r>
      <w:r w:rsidRPr="00D71122">
        <w:rPr>
          <w:rFonts w:ascii="Times New Roman" w:hAnsi="Times New Roman"/>
          <w:bCs/>
          <w:sz w:val="24"/>
          <w:szCs w:val="24"/>
        </w:rPr>
        <w:fldChar w:fldCharType="begin"/>
      </w:r>
      <w:r w:rsidRPr="00D71122">
        <w:rPr>
          <w:rFonts w:ascii="Times New Roman" w:hAnsi="Times New Roman"/>
          <w:bCs/>
          <w:sz w:val="24"/>
          <w:szCs w:val="24"/>
        </w:rPr>
        <w:instrText xml:space="preserve"> SEQ Figure_3. \* ARABIC </w:instrText>
      </w:r>
      <w:r w:rsidRPr="00D71122">
        <w:rPr>
          <w:rFonts w:ascii="Times New Roman" w:hAnsi="Times New Roman"/>
          <w:bCs/>
          <w:sz w:val="24"/>
          <w:szCs w:val="24"/>
        </w:rPr>
        <w:fldChar w:fldCharType="separate"/>
      </w:r>
      <w:r w:rsidRPr="00D71122">
        <w:rPr>
          <w:rFonts w:ascii="Times New Roman" w:hAnsi="Times New Roman"/>
          <w:bCs/>
          <w:noProof/>
          <w:sz w:val="24"/>
          <w:szCs w:val="24"/>
        </w:rPr>
        <w:t>1</w:t>
      </w:r>
      <w:r w:rsidRPr="00D71122">
        <w:rPr>
          <w:rFonts w:ascii="Times New Roman" w:hAnsi="Times New Roman"/>
          <w:bCs/>
          <w:sz w:val="24"/>
          <w:szCs w:val="24"/>
        </w:rPr>
        <w:fldChar w:fldCharType="end"/>
      </w:r>
      <w:r w:rsidRPr="00D71122">
        <w:rPr>
          <w:rFonts w:ascii="Times New Roman" w:hAnsi="Times New Roman"/>
          <w:bCs/>
          <w:sz w:val="24"/>
          <w:szCs w:val="24"/>
        </w:rPr>
        <w:t>:</w:t>
      </w:r>
      <w:r w:rsidRPr="00D71122">
        <w:rPr>
          <w:rFonts w:ascii="Times New Roman" w:hAnsi="Times New Roman"/>
          <w:sz w:val="24"/>
          <w:szCs w:val="24"/>
        </w:rPr>
        <w:t xml:space="preserve"> PRISMA flowchart diagram of searched studies</w:t>
      </w:r>
    </w:p>
    <w:p w14:paraId="4D745A90" w14:textId="77777777" w:rsidR="00D71122" w:rsidRDefault="00D71122" w:rsidP="00D71122">
      <w:pPr>
        <w:pStyle w:val="ListParagraph"/>
        <w:spacing w:after="0"/>
        <w:ind w:left="0"/>
        <w:rPr>
          <w:rFonts w:ascii="Times New Roman" w:hAnsi="Times New Roman"/>
          <w:bCs/>
          <w:sz w:val="24"/>
          <w:szCs w:val="24"/>
        </w:rPr>
      </w:pPr>
    </w:p>
    <w:p w14:paraId="2D72E53A" w14:textId="50FB22D6" w:rsidR="00D71122" w:rsidRPr="00D71122" w:rsidRDefault="00D71122" w:rsidP="00D71122">
      <w:pPr>
        <w:pStyle w:val="ListParagraph"/>
        <w:spacing w:after="0"/>
        <w:ind w:left="0"/>
        <w:rPr>
          <w:rFonts w:ascii="Times New Roman" w:hAnsi="Times New Roman"/>
          <w:sz w:val="24"/>
          <w:szCs w:val="24"/>
        </w:rPr>
      </w:pPr>
      <w:r w:rsidRPr="00D71122">
        <w:rPr>
          <w:rFonts w:ascii="Times New Roman" w:hAnsi="Times New Roman"/>
          <w:bCs/>
          <w:sz w:val="24"/>
          <w:szCs w:val="24"/>
        </w:rPr>
        <w:t xml:space="preserve">Table 1. </w:t>
      </w:r>
      <w:r w:rsidRPr="00D71122">
        <w:rPr>
          <w:rFonts w:ascii="Times New Roman" w:hAnsi="Times New Roman"/>
          <w:sz w:val="24"/>
          <w:szCs w:val="24"/>
        </w:rPr>
        <w:t>PECO framework to structure the research question</w:t>
      </w:r>
    </w:p>
    <w:p w14:paraId="21DE0252" w14:textId="275CC80A" w:rsidR="00D71122" w:rsidRPr="00D71122" w:rsidRDefault="00D71122" w:rsidP="00D71122">
      <w:pPr>
        <w:pStyle w:val="ListParagraph"/>
        <w:spacing w:after="0"/>
        <w:ind w:left="0"/>
        <w:rPr>
          <w:rFonts w:ascii="Times New Roman" w:hAnsi="Times New Roman"/>
          <w:sz w:val="24"/>
          <w:szCs w:val="24"/>
        </w:rPr>
      </w:pPr>
      <w:r w:rsidRPr="00D71122">
        <w:rPr>
          <w:rFonts w:ascii="Times New Roman" w:hAnsi="Times New Roman"/>
          <w:bCs/>
          <w:sz w:val="24"/>
          <w:szCs w:val="24"/>
          <w:shd w:val="clear" w:color="auto" w:fill="FFFFFF"/>
        </w:rPr>
        <w:t xml:space="preserve">Table 2. </w:t>
      </w:r>
      <w:r w:rsidRPr="00D71122">
        <w:rPr>
          <w:rFonts w:ascii="Times New Roman" w:hAnsi="Times New Roman"/>
          <w:sz w:val="24"/>
          <w:szCs w:val="24"/>
        </w:rPr>
        <w:t>Selection criteria for relevant studies</w:t>
      </w:r>
    </w:p>
    <w:p w14:paraId="75983E24" w14:textId="77777777" w:rsidR="00D71122" w:rsidRPr="00D71122" w:rsidRDefault="00D71122" w:rsidP="00D71122">
      <w:pPr>
        <w:spacing w:after="0"/>
        <w:jc w:val="both"/>
        <w:rPr>
          <w:rFonts w:ascii="Times New Roman" w:hAnsi="Times New Roman"/>
          <w:sz w:val="24"/>
          <w:szCs w:val="24"/>
        </w:rPr>
      </w:pPr>
      <w:r w:rsidRPr="00D71122">
        <w:rPr>
          <w:rFonts w:ascii="Times New Roman" w:hAnsi="Times New Roman"/>
          <w:bCs/>
          <w:sz w:val="24"/>
          <w:szCs w:val="24"/>
        </w:rPr>
        <w:t>Table 3</w:t>
      </w:r>
      <w:r w:rsidRPr="00D71122">
        <w:rPr>
          <w:rFonts w:ascii="Times New Roman" w:hAnsi="Times New Roman"/>
          <w:sz w:val="24"/>
          <w:szCs w:val="24"/>
        </w:rPr>
        <w:t>. Descriptive summary of study design and funding of extracted studies</w:t>
      </w:r>
    </w:p>
    <w:p w14:paraId="69D4ECB9" w14:textId="7D77BCF0" w:rsidR="00D71122" w:rsidRPr="00D71122" w:rsidRDefault="00D71122" w:rsidP="00D71122">
      <w:pPr>
        <w:spacing w:after="0"/>
        <w:jc w:val="both"/>
        <w:rPr>
          <w:rFonts w:ascii="Times New Roman" w:hAnsi="Times New Roman"/>
          <w:sz w:val="24"/>
          <w:szCs w:val="24"/>
        </w:rPr>
      </w:pPr>
      <w:r w:rsidRPr="00D71122">
        <w:rPr>
          <w:rFonts w:ascii="Times New Roman" w:hAnsi="Times New Roman"/>
          <w:bCs/>
          <w:sz w:val="24"/>
          <w:szCs w:val="24"/>
        </w:rPr>
        <w:t>Table 4</w:t>
      </w:r>
      <w:r w:rsidRPr="00D71122">
        <w:rPr>
          <w:rFonts w:ascii="Times New Roman" w:hAnsi="Times New Roman"/>
          <w:b/>
          <w:bCs/>
          <w:sz w:val="24"/>
          <w:szCs w:val="24"/>
        </w:rPr>
        <w:t xml:space="preserve">. </w:t>
      </w:r>
      <w:r w:rsidRPr="00D71122">
        <w:rPr>
          <w:rFonts w:ascii="Times New Roman" w:hAnsi="Times New Roman"/>
          <w:bCs/>
          <w:sz w:val="24"/>
          <w:szCs w:val="24"/>
        </w:rPr>
        <w:t>Overview of the objectives, methods, main results and key findings of extracted studies</w:t>
      </w:r>
    </w:p>
    <w:p w14:paraId="10852F91" w14:textId="77777777" w:rsidR="00D71122" w:rsidRDefault="00D71122" w:rsidP="00D71122">
      <w:pPr>
        <w:rPr>
          <w:rFonts w:ascii="Times New Roman" w:hAnsi="Times New Roman"/>
          <w:sz w:val="24"/>
          <w:szCs w:val="24"/>
        </w:rPr>
      </w:pPr>
    </w:p>
    <w:p w14:paraId="2D3EF798" w14:textId="600A91B8" w:rsidR="00D71122" w:rsidRPr="00D71122" w:rsidRDefault="00D71122" w:rsidP="00D71122">
      <w:pPr>
        <w:rPr>
          <w:rFonts w:ascii="Times New Roman" w:hAnsi="Times New Roman"/>
          <w:bCs/>
          <w:sz w:val="24"/>
          <w:szCs w:val="24"/>
        </w:rPr>
      </w:pPr>
      <w:r w:rsidRPr="00D71122">
        <w:rPr>
          <w:rFonts w:ascii="Times New Roman" w:hAnsi="Times New Roman"/>
          <w:bCs/>
          <w:sz w:val="24"/>
          <w:szCs w:val="24"/>
        </w:rPr>
        <w:t>Supplementary File S1: PRISMA Checklist</w:t>
      </w:r>
    </w:p>
    <w:p w14:paraId="62CE536A" w14:textId="70E4B0AE" w:rsidR="00D71122" w:rsidRPr="00D71122" w:rsidRDefault="00D71122" w:rsidP="00D71122">
      <w:pPr>
        <w:rPr>
          <w:rFonts w:ascii="Times New Roman" w:hAnsi="Times New Roman"/>
          <w:bCs/>
          <w:sz w:val="24"/>
          <w:szCs w:val="24"/>
        </w:rPr>
      </w:pPr>
      <w:r w:rsidRPr="00D71122">
        <w:rPr>
          <w:rFonts w:ascii="Times New Roman" w:hAnsi="Times New Roman"/>
          <w:bCs/>
          <w:sz w:val="24"/>
          <w:szCs w:val="24"/>
        </w:rPr>
        <w:t>Supplementary File S2: Search Strategies</w:t>
      </w:r>
    </w:p>
    <w:sectPr w:rsidR="00D71122" w:rsidRPr="00D71122" w:rsidSect="00864D6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637B" w14:textId="77777777" w:rsidR="00354802" w:rsidRDefault="00354802">
      <w:pPr>
        <w:spacing w:after="0"/>
      </w:pPr>
      <w:r>
        <w:separator/>
      </w:r>
    </w:p>
  </w:endnote>
  <w:endnote w:type="continuationSeparator" w:id="0">
    <w:p w14:paraId="18EB7247" w14:textId="77777777" w:rsidR="00354802" w:rsidRDefault="00354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270105"/>
      <w:docPartObj>
        <w:docPartGallery w:val="Page Numbers (Bottom of Page)"/>
        <w:docPartUnique/>
      </w:docPartObj>
    </w:sdtPr>
    <w:sdtEndPr/>
    <w:sdtContent>
      <w:p w14:paraId="71663564" w14:textId="2D72A701" w:rsidR="00110FEE" w:rsidRDefault="00110FEE">
        <w:pPr>
          <w:pStyle w:val="Footer"/>
          <w:jc w:val="right"/>
        </w:pPr>
        <w:r>
          <w:fldChar w:fldCharType="begin"/>
        </w:r>
        <w:r>
          <w:instrText>PAGE   \* MERGEFORMAT</w:instrText>
        </w:r>
        <w:r>
          <w:fldChar w:fldCharType="separate"/>
        </w:r>
        <w:r>
          <w:rPr>
            <w:lang w:val="pt-BR"/>
          </w:rPr>
          <w:t>2</w:t>
        </w:r>
        <w:r>
          <w:fldChar w:fldCharType="end"/>
        </w:r>
      </w:p>
    </w:sdtContent>
  </w:sdt>
  <w:p w14:paraId="451F129A" w14:textId="77777777" w:rsidR="00110FEE" w:rsidRDefault="00110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237811"/>
      <w:docPartObj>
        <w:docPartGallery w:val="Page Numbers (Bottom of Page)"/>
        <w:docPartUnique/>
      </w:docPartObj>
    </w:sdtPr>
    <w:sdtEndPr/>
    <w:sdtContent>
      <w:p w14:paraId="7599D738" w14:textId="30DF81CE" w:rsidR="00110FEE" w:rsidRDefault="00110FEE">
        <w:pPr>
          <w:pStyle w:val="Footer"/>
          <w:jc w:val="right"/>
        </w:pPr>
        <w:r>
          <w:fldChar w:fldCharType="begin"/>
        </w:r>
        <w:r>
          <w:instrText>PAGE   \* MERGEFORMAT</w:instrText>
        </w:r>
        <w:r>
          <w:fldChar w:fldCharType="separate"/>
        </w:r>
        <w:r>
          <w:rPr>
            <w:lang w:val="pt-BR"/>
          </w:rPr>
          <w:t>2</w:t>
        </w:r>
        <w:r>
          <w:fldChar w:fldCharType="end"/>
        </w:r>
      </w:p>
    </w:sdtContent>
  </w:sdt>
  <w:p w14:paraId="4C49B7A5" w14:textId="77777777" w:rsidR="00110FEE" w:rsidRDefault="00110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666679"/>
      <w:docPartObj>
        <w:docPartGallery w:val="Page Numbers (Bottom of Page)"/>
        <w:docPartUnique/>
      </w:docPartObj>
    </w:sdtPr>
    <w:sdtEndPr/>
    <w:sdtContent>
      <w:p w14:paraId="5004116E" w14:textId="6571D83B" w:rsidR="00110FEE" w:rsidRDefault="00110FEE">
        <w:pPr>
          <w:pStyle w:val="Footer"/>
          <w:jc w:val="right"/>
        </w:pPr>
        <w:r>
          <w:fldChar w:fldCharType="begin"/>
        </w:r>
        <w:r>
          <w:instrText>PAGE   \* MERGEFORMAT</w:instrText>
        </w:r>
        <w:r>
          <w:fldChar w:fldCharType="separate"/>
        </w:r>
        <w:r>
          <w:rPr>
            <w:lang w:val="pt-BR"/>
          </w:rPr>
          <w:t>2</w:t>
        </w:r>
        <w:r>
          <w:fldChar w:fldCharType="end"/>
        </w:r>
      </w:p>
    </w:sdtContent>
  </w:sdt>
  <w:p w14:paraId="1272099B" w14:textId="77777777" w:rsidR="00110FEE" w:rsidRDefault="00110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02AD" w14:textId="77777777" w:rsidR="00354802" w:rsidRDefault="00354802">
      <w:pPr>
        <w:spacing w:after="0"/>
      </w:pPr>
      <w:r>
        <w:rPr>
          <w:color w:val="000000"/>
        </w:rPr>
        <w:separator/>
      </w:r>
    </w:p>
  </w:footnote>
  <w:footnote w:type="continuationSeparator" w:id="0">
    <w:p w14:paraId="30ADD8FB" w14:textId="77777777" w:rsidR="00354802" w:rsidRDefault="003548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CB5C" w14:textId="77777777" w:rsidR="00110FEE" w:rsidRDefault="00110FEE">
    <w:pPr>
      <w:pStyle w:val="Header"/>
      <w:jc w:val="right"/>
    </w:pPr>
  </w:p>
  <w:p w14:paraId="48AF7EE3" w14:textId="77777777" w:rsidR="00110FEE" w:rsidRDefault="00110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37BC" w14:textId="77777777" w:rsidR="00110FEE" w:rsidRPr="00F3172C" w:rsidRDefault="00110FEE" w:rsidP="00596A9C">
    <w:pPr>
      <w:pStyle w:val="Header"/>
      <w:jc w:val="right"/>
    </w:pPr>
    <w:r>
      <w:t xml:space="preserve">                                                                                                                       </w:t>
    </w:r>
    <w:r>
      <w:tab/>
    </w:r>
    <w:r w:rsidRPr="001105E8">
      <w:rPr>
        <w:rFonts w:ascii="Times New Roman" w:hAnsi="Times New Roman"/>
      </w:rPr>
      <w:t xml:space="preserve">Exam candidate Number: </w:t>
    </w:r>
    <w:r w:rsidRPr="001105E8">
      <w:rPr>
        <w:rFonts w:ascii="Times New Roman" w:hAnsi="Times New Roman"/>
        <w:shd w:val="clear" w:color="auto" w:fill="FFFFFF"/>
      </w:rPr>
      <w:t>Y3901189</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B6E9" w14:textId="77777777" w:rsidR="00110FEE" w:rsidRPr="00F3172C" w:rsidRDefault="00110FEE" w:rsidP="00596A9C">
    <w:pPr>
      <w:pStyle w:val="Header"/>
      <w:jc w:val="right"/>
    </w:pPr>
    <w:r>
      <w:t xml:space="preserve">                                                                                                                       </w:t>
    </w:r>
    <w:r>
      <w:tab/>
    </w:r>
    <w:r w:rsidRPr="001105E8">
      <w:rPr>
        <w:rFonts w:ascii="Times New Roman" w:hAnsi="Times New Roman"/>
      </w:rPr>
      <w:t xml:space="preserve">Exam candidate Number: </w:t>
    </w:r>
    <w:r w:rsidRPr="001105E8">
      <w:rPr>
        <w:rFonts w:ascii="Times New Roman" w:hAnsi="Times New Roman"/>
        <w:shd w:val="clear" w:color="auto" w:fill="FFFFFF"/>
      </w:rPr>
      <w:t>Y3901189</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943"/>
    <w:multiLevelType w:val="multilevel"/>
    <w:tmpl w:val="0F1C2768"/>
    <w:styleLink w:val="WWOutlineListStyle19"/>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C32AA5"/>
    <w:multiLevelType w:val="multilevel"/>
    <w:tmpl w:val="53D0B850"/>
    <w:styleLink w:val="WWOutlineListStyle25"/>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2AF7DE4"/>
    <w:multiLevelType w:val="multilevel"/>
    <w:tmpl w:val="E1C2844C"/>
    <w:styleLink w:val="WWOutlineListStyle9"/>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F668FC"/>
    <w:multiLevelType w:val="hybridMultilevel"/>
    <w:tmpl w:val="BF4C6C9A"/>
    <w:lvl w:ilvl="0" w:tplc="1C3C9B7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B0E70"/>
    <w:multiLevelType w:val="multilevel"/>
    <w:tmpl w:val="32CC09D4"/>
    <w:styleLink w:val="WWOutlineListStyle14"/>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8F179DF"/>
    <w:multiLevelType w:val="hybridMultilevel"/>
    <w:tmpl w:val="59D00CCE"/>
    <w:lvl w:ilvl="0" w:tplc="98D2212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B074B"/>
    <w:multiLevelType w:val="multilevel"/>
    <w:tmpl w:val="FFE82F84"/>
    <w:styleLink w:val="WWOutlineListStyle18"/>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D77033C"/>
    <w:multiLevelType w:val="multilevel"/>
    <w:tmpl w:val="7EE6E2E0"/>
    <w:styleLink w:val="WWOutlineListStyle15"/>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E4D2616"/>
    <w:multiLevelType w:val="multilevel"/>
    <w:tmpl w:val="8496005A"/>
    <w:styleLink w:val="WWOutlineListStyle29"/>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F023EF2"/>
    <w:multiLevelType w:val="multilevel"/>
    <w:tmpl w:val="05E81440"/>
    <w:styleLink w:val="WWOutlineListStyle26"/>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3E53340"/>
    <w:multiLevelType w:val="multilevel"/>
    <w:tmpl w:val="BDD05104"/>
    <w:styleLink w:val="WWOutlineListStyle3"/>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72B5DBA"/>
    <w:multiLevelType w:val="multilevel"/>
    <w:tmpl w:val="E2CA0B04"/>
    <w:styleLink w:val="WWOutlineListStyle17"/>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9AC6564"/>
    <w:multiLevelType w:val="multilevel"/>
    <w:tmpl w:val="E65271B2"/>
    <w:styleLink w:val="LFO12"/>
    <w:lvl w:ilvl="0">
      <w:start w:val="1"/>
      <w:numFmt w:val="decimal"/>
      <w:pStyle w:val="TOCHeading"/>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893A31"/>
    <w:multiLevelType w:val="multilevel"/>
    <w:tmpl w:val="48CC210E"/>
    <w:styleLink w:val="WWOutlineListStyle22"/>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AA16C2"/>
    <w:multiLevelType w:val="multilevel"/>
    <w:tmpl w:val="75A25C0A"/>
    <w:styleLink w:val="WWOutlineListStyle23"/>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3CB2C24"/>
    <w:multiLevelType w:val="multilevel"/>
    <w:tmpl w:val="3CDC49A6"/>
    <w:styleLink w:val="WWOutlineListStyle13"/>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D8C713B"/>
    <w:multiLevelType w:val="multilevel"/>
    <w:tmpl w:val="6E4E1308"/>
    <w:styleLink w:val="WWOutlineListStyle24"/>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FC65CC4"/>
    <w:multiLevelType w:val="multilevel"/>
    <w:tmpl w:val="2CA874FA"/>
    <w:styleLink w:val="WWOutlineListStyle27"/>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0391A4E"/>
    <w:multiLevelType w:val="multilevel"/>
    <w:tmpl w:val="9F52957C"/>
    <w:styleLink w:val="WWOutlineListStyle30"/>
    <w:lvl w:ilvl="0">
      <w:start w:val="1"/>
      <w:numFmt w:val="decimal"/>
      <w:pStyle w:val="Heading1"/>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pStyle w:val="Heading3"/>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12B4B0D"/>
    <w:multiLevelType w:val="multilevel"/>
    <w:tmpl w:val="F516F04C"/>
    <w:styleLink w:val="WWOutlineListStyle"/>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rPr>
        <w:b w:val="0"/>
        <w:b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2E5088C"/>
    <w:multiLevelType w:val="multilevel"/>
    <w:tmpl w:val="1CE2610C"/>
    <w:styleLink w:val="WWOutlineListStyle21"/>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95D34B7"/>
    <w:multiLevelType w:val="multilevel"/>
    <w:tmpl w:val="350EDD06"/>
    <w:styleLink w:val="WWOutlineListStyle2"/>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9FC0B43"/>
    <w:multiLevelType w:val="multilevel"/>
    <w:tmpl w:val="7712921C"/>
    <w:styleLink w:val="WWOutlineListStyle7"/>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3011746"/>
    <w:multiLevelType w:val="multilevel"/>
    <w:tmpl w:val="1DD03E36"/>
    <w:styleLink w:val="WWOutlineListStyle20"/>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B830A4C"/>
    <w:multiLevelType w:val="multilevel"/>
    <w:tmpl w:val="77707796"/>
    <w:styleLink w:val="WWOutlineListStyle10"/>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0153E93"/>
    <w:multiLevelType w:val="multilevel"/>
    <w:tmpl w:val="B1EAFE9E"/>
    <w:styleLink w:val="WWOutlineListStyle1"/>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D214F44"/>
    <w:multiLevelType w:val="multilevel"/>
    <w:tmpl w:val="5E32F9A0"/>
    <w:styleLink w:val="WWOutlineListStyle6"/>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D2854A6"/>
    <w:multiLevelType w:val="hybridMultilevel"/>
    <w:tmpl w:val="6CA8CDE0"/>
    <w:lvl w:ilvl="0" w:tplc="1C3C9B7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020E2"/>
    <w:multiLevelType w:val="multilevel"/>
    <w:tmpl w:val="789C536C"/>
    <w:styleLink w:val="WWOutlineListStyle11"/>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35B4B17"/>
    <w:multiLevelType w:val="multilevel"/>
    <w:tmpl w:val="099E6B32"/>
    <w:styleLink w:val="WWOutlineListStyle12"/>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88F5623"/>
    <w:multiLevelType w:val="multilevel"/>
    <w:tmpl w:val="AE686534"/>
    <w:styleLink w:val="WWOutlineListStyle5"/>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A7814A3"/>
    <w:multiLevelType w:val="multilevel"/>
    <w:tmpl w:val="E9A61BA2"/>
    <w:styleLink w:val="WWOutlineListStyle8"/>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AAD0985"/>
    <w:multiLevelType w:val="multilevel"/>
    <w:tmpl w:val="D0B655E2"/>
    <w:styleLink w:val="WWOutlineListStyle16"/>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DFE5740"/>
    <w:multiLevelType w:val="multilevel"/>
    <w:tmpl w:val="F6AA6920"/>
    <w:styleLink w:val="WWOutlineListStyle4"/>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EB376FE"/>
    <w:multiLevelType w:val="multilevel"/>
    <w:tmpl w:val="9E7EF87E"/>
    <w:styleLink w:val="WWOutlineListStyle28"/>
    <w:lvl w:ilvl="0">
      <w:start w:val="1"/>
      <w:numFmt w:val="decimal"/>
      <w:lvlText w:val="%1."/>
      <w:lvlJc w:val="left"/>
      <w:pPr>
        <w:ind w:left="360" w:hanging="360"/>
      </w:pPr>
      <w:rPr>
        <w:rFonts w:ascii="Times New Roman" w:eastAsia="Calibri" w:hAnsi="Times New Roman" w:cs="Times New Roman"/>
      </w:rPr>
    </w:lvl>
    <w:lvl w:ilvl="1">
      <w:start w:val="1"/>
      <w:numFmt w:val="none"/>
      <w:lvlText w:val="%2"/>
      <w:lvlJc w:val="left"/>
    </w:lvl>
    <w:lvl w:ilvl="2">
      <w:start w:val="1"/>
      <w:numFmt w:val="decimal"/>
      <w:lvlText w:val="%1.%2.%3."/>
      <w:lvlJc w:val="left"/>
      <w:pPr>
        <w:ind w:left="1224" w:hanging="504"/>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57060153">
    <w:abstractNumId w:val="18"/>
  </w:num>
  <w:num w:numId="2" w16cid:durableId="2134328115">
    <w:abstractNumId w:val="8"/>
  </w:num>
  <w:num w:numId="3" w16cid:durableId="1602833043">
    <w:abstractNumId w:val="34"/>
  </w:num>
  <w:num w:numId="4" w16cid:durableId="379091459">
    <w:abstractNumId w:val="17"/>
  </w:num>
  <w:num w:numId="5" w16cid:durableId="800997526">
    <w:abstractNumId w:val="9"/>
  </w:num>
  <w:num w:numId="6" w16cid:durableId="589125630">
    <w:abstractNumId w:val="1"/>
  </w:num>
  <w:num w:numId="7" w16cid:durableId="898785693">
    <w:abstractNumId w:val="16"/>
  </w:num>
  <w:num w:numId="8" w16cid:durableId="1524249240">
    <w:abstractNumId w:val="14"/>
  </w:num>
  <w:num w:numId="9" w16cid:durableId="1378430994">
    <w:abstractNumId w:val="13"/>
  </w:num>
  <w:num w:numId="10" w16cid:durableId="622031110">
    <w:abstractNumId w:val="20"/>
  </w:num>
  <w:num w:numId="11" w16cid:durableId="1217162754">
    <w:abstractNumId w:val="23"/>
  </w:num>
  <w:num w:numId="12" w16cid:durableId="301496783">
    <w:abstractNumId w:val="0"/>
  </w:num>
  <w:num w:numId="13" w16cid:durableId="644820015">
    <w:abstractNumId w:val="6"/>
  </w:num>
  <w:num w:numId="14" w16cid:durableId="754712682">
    <w:abstractNumId w:val="11"/>
  </w:num>
  <w:num w:numId="15" w16cid:durableId="1004750498">
    <w:abstractNumId w:val="32"/>
  </w:num>
  <w:num w:numId="16" w16cid:durableId="1481656295">
    <w:abstractNumId w:val="7"/>
  </w:num>
  <w:num w:numId="17" w16cid:durableId="417144329">
    <w:abstractNumId w:val="4"/>
  </w:num>
  <w:num w:numId="18" w16cid:durableId="1780296102">
    <w:abstractNumId w:val="15"/>
  </w:num>
  <w:num w:numId="19" w16cid:durableId="1437483894">
    <w:abstractNumId w:val="29"/>
  </w:num>
  <w:num w:numId="20" w16cid:durableId="132986484">
    <w:abstractNumId w:val="28"/>
  </w:num>
  <w:num w:numId="21" w16cid:durableId="915818516">
    <w:abstractNumId w:val="24"/>
  </w:num>
  <w:num w:numId="22" w16cid:durableId="1895308757">
    <w:abstractNumId w:val="2"/>
  </w:num>
  <w:num w:numId="23" w16cid:durableId="1818718771">
    <w:abstractNumId w:val="31"/>
  </w:num>
  <w:num w:numId="24" w16cid:durableId="1585647499">
    <w:abstractNumId w:val="22"/>
  </w:num>
  <w:num w:numId="25" w16cid:durableId="377706288">
    <w:abstractNumId w:val="26"/>
  </w:num>
  <w:num w:numId="26" w16cid:durableId="50887085">
    <w:abstractNumId w:val="30"/>
  </w:num>
  <w:num w:numId="27" w16cid:durableId="103231494">
    <w:abstractNumId w:val="33"/>
  </w:num>
  <w:num w:numId="28" w16cid:durableId="492719946">
    <w:abstractNumId w:val="10"/>
  </w:num>
  <w:num w:numId="29" w16cid:durableId="553545027">
    <w:abstractNumId w:val="21"/>
  </w:num>
  <w:num w:numId="30" w16cid:durableId="119539843">
    <w:abstractNumId w:val="25"/>
  </w:num>
  <w:num w:numId="31" w16cid:durableId="1371758929">
    <w:abstractNumId w:val="19"/>
  </w:num>
  <w:num w:numId="32" w16cid:durableId="171917490">
    <w:abstractNumId w:val="12"/>
  </w:num>
  <w:num w:numId="33" w16cid:durableId="1676499370">
    <w:abstractNumId w:val="5"/>
  </w:num>
  <w:num w:numId="34" w16cid:durableId="97259025">
    <w:abstractNumId w:val="27"/>
  </w:num>
  <w:num w:numId="35" w16cid:durableId="932127641">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M7E0szQ3tjQ3MzZR0lEKTi0uzszPAykwM6sFAC0yH04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xvwvwac05verewpzd5eaa3xe20ezze00dz&quot;&gt;E-cig references&lt;record-ids&gt;&lt;item&gt;55&lt;/item&gt;&lt;/record-ids&gt;&lt;/item&gt;&lt;/Libraries&gt;"/>
  </w:docVars>
  <w:rsids>
    <w:rsidRoot w:val="006535EE"/>
    <w:rsid w:val="00000004"/>
    <w:rsid w:val="00000271"/>
    <w:rsid w:val="00000967"/>
    <w:rsid w:val="000021D5"/>
    <w:rsid w:val="0000312A"/>
    <w:rsid w:val="00003524"/>
    <w:rsid w:val="00004A52"/>
    <w:rsid w:val="000053F3"/>
    <w:rsid w:val="0000600F"/>
    <w:rsid w:val="00006098"/>
    <w:rsid w:val="000060F4"/>
    <w:rsid w:val="0000686D"/>
    <w:rsid w:val="00006C87"/>
    <w:rsid w:val="00007BA8"/>
    <w:rsid w:val="00010678"/>
    <w:rsid w:val="000107F3"/>
    <w:rsid w:val="00010923"/>
    <w:rsid w:val="00011B96"/>
    <w:rsid w:val="00011C13"/>
    <w:rsid w:val="000129B8"/>
    <w:rsid w:val="00012AE5"/>
    <w:rsid w:val="00012DD7"/>
    <w:rsid w:val="000131BA"/>
    <w:rsid w:val="000137D4"/>
    <w:rsid w:val="00014049"/>
    <w:rsid w:val="00014140"/>
    <w:rsid w:val="00014565"/>
    <w:rsid w:val="00014A57"/>
    <w:rsid w:val="000151A9"/>
    <w:rsid w:val="000154B3"/>
    <w:rsid w:val="0001586C"/>
    <w:rsid w:val="00015F05"/>
    <w:rsid w:val="00016A0D"/>
    <w:rsid w:val="000175F7"/>
    <w:rsid w:val="00020A3F"/>
    <w:rsid w:val="0002188E"/>
    <w:rsid w:val="00021A29"/>
    <w:rsid w:val="00021EE6"/>
    <w:rsid w:val="00022DEB"/>
    <w:rsid w:val="00022EE2"/>
    <w:rsid w:val="000238B3"/>
    <w:rsid w:val="00023C5C"/>
    <w:rsid w:val="00024487"/>
    <w:rsid w:val="00025A96"/>
    <w:rsid w:val="00026EBD"/>
    <w:rsid w:val="00027FA0"/>
    <w:rsid w:val="0003071F"/>
    <w:rsid w:val="000309F7"/>
    <w:rsid w:val="00032721"/>
    <w:rsid w:val="00032916"/>
    <w:rsid w:val="00032B78"/>
    <w:rsid w:val="00032BA7"/>
    <w:rsid w:val="000337A3"/>
    <w:rsid w:val="00033F32"/>
    <w:rsid w:val="000345D3"/>
    <w:rsid w:val="00034C03"/>
    <w:rsid w:val="000352F6"/>
    <w:rsid w:val="000353A4"/>
    <w:rsid w:val="00035B3F"/>
    <w:rsid w:val="00036073"/>
    <w:rsid w:val="000362F2"/>
    <w:rsid w:val="00036478"/>
    <w:rsid w:val="00037494"/>
    <w:rsid w:val="00037B23"/>
    <w:rsid w:val="00037FCE"/>
    <w:rsid w:val="0004005F"/>
    <w:rsid w:val="0004211A"/>
    <w:rsid w:val="00042253"/>
    <w:rsid w:val="000423B7"/>
    <w:rsid w:val="00042B51"/>
    <w:rsid w:val="0004423E"/>
    <w:rsid w:val="00045305"/>
    <w:rsid w:val="00045ADE"/>
    <w:rsid w:val="000502FD"/>
    <w:rsid w:val="00050544"/>
    <w:rsid w:val="000518AF"/>
    <w:rsid w:val="00051ED9"/>
    <w:rsid w:val="00051F9C"/>
    <w:rsid w:val="00051FB7"/>
    <w:rsid w:val="000521C5"/>
    <w:rsid w:val="000523DD"/>
    <w:rsid w:val="0005256B"/>
    <w:rsid w:val="00052984"/>
    <w:rsid w:val="00053F4C"/>
    <w:rsid w:val="0005400D"/>
    <w:rsid w:val="000556E3"/>
    <w:rsid w:val="0005607D"/>
    <w:rsid w:val="00057F07"/>
    <w:rsid w:val="00057FD7"/>
    <w:rsid w:val="00061AFB"/>
    <w:rsid w:val="00062C8F"/>
    <w:rsid w:val="00062D35"/>
    <w:rsid w:val="00063290"/>
    <w:rsid w:val="0006369D"/>
    <w:rsid w:val="000644DD"/>
    <w:rsid w:val="000648DA"/>
    <w:rsid w:val="000650DE"/>
    <w:rsid w:val="0006641C"/>
    <w:rsid w:val="000669F0"/>
    <w:rsid w:val="00070B3C"/>
    <w:rsid w:val="000724CE"/>
    <w:rsid w:val="000738E0"/>
    <w:rsid w:val="00074168"/>
    <w:rsid w:val="000751A8"/>
    <w:rsid w:val="000752D1"/>
    <w:rsid w:val="000772CD"/>
    <w:rsid w:val="00077866"/>
    <w:rsid w:val="00077EF9"/>
    <w:rsid w:val="00080AC8"/>
    <w:rsid w:val="000810FA"/>
    <w:rsid w:val="00081D52"/>
    <w:rsid w:val="00081F88"/>
    <w:rsid w:val="00082827"/>
    <w:rsid w:val="00082A55"/>
    <w:rsid w:val="00083B40"/>
    <w:rsid w:val="00084703"/>
    <w:rsid w:val="00084B37"/>
    <w:rsid w:val="00085096"/>
    <w:rsid w:val="00085447"/>
    <w:rsid w:val="0008614B"/>
    <w:rsid w:val="00086665"/>
    <w:rsid w:val="00087212"/>
    <w:rsid w:val="0008751E"/>
    <w:rsid w:val="000876F4"/>
    <w:rsid w:val="00091540"/>
    <w:rsid w:val="00091EF1"/>
    <w:rsid w:val="00092689"/>
    <w:rsid w:val="00092AAB"/>
    <w:rsid w:val="000930F7"/>
    <w:rsid w:val="00093185"/>
    <w:rsid w:val="00093243"/>
    <w:rsid w:val="000933EA"/>
    <w:rsid w:val="00093949"/>
    <w:rsid w:val="00094AE6"/>
    <w:rsid w:val="00094BF0"/>
    <w:rsid w:val="00094F3C"/>
    <w:rsid w:val="000950E6"/>
    <w:rsid w:val="000952DC"/>
    <w:rsid w:val="00095E57"/>
    <w:rsid w:val="000961F0"/>
    <w:rsid w:val="00096653"/>
    <w:rsid w:val="000A10EA"/>
    <w:rsid w:val="000A151C"/>
    <w:rsid w:val="000A1775"/>
    <w:rsid w:val="000A1B7B"/>
    <w:rsid w:val="000A3CD7"/>
    <w:rsid w:val="000A41B4"/>
    <w:rsid w:val="000A41D2"/>
    <w:rsid w:val="000A4753"/>
    <w:rsid w:val="000A4755"/>
    <w:rsid w:val="000A4773"/>
    <w:rsid w:val="000A4BA8"/>
    <w:rsid w:val="000A4F79"/>
    <w:rsid w:val="000A5EF3"/>
    <w:rsid w:val="000A6082"/>
    <w:rsid w:val="000A68BC"/>
    <w:rsid w:val="000A7115"/>
    <w:rsid w:val="000B0F1A"/>
    <w:rsid w:val="000B13ED"/>
    <w:rsid w:val="000B1642"/>
    <w:rsid w:val="000B1EAA"/>
    <w:rsid w:val="000B2296"/>
    <w:rsid w:val="000B2A96"/>
    <w:rsid w:val="000B2AE1"/>
    <w:rsid w:val="000B3B6E"/>
    <w:rsid w:val="000B4041"/>
    <w:rsid w:val="000B4477"/>
    <w:rsid w:val="000B4B70"/>
    <w:rsid w:val="000B5AD3"/>
    <w:rsid w:val="000B672E"/>
    <w:rsid w:val="000B692F"/>
    <w:rsid w:val="000B7BFF"/>
    <w:rsid w:val="000B7CCF"/>
    <w:rsid w:val="000C0B6E"/>
    <w:rsid w:val="000C0C57"/>
    <w:rsid w:val="000C24F0"/>
    <w:rsid w:val="000C4065"/>
    <w:rsid w:val="000C4155"/>
    <w:rsid w:val="000C55C4"/>
    <w:rsid w:val="000C55F4"/>
    <w:rsid w:val="000C6114"/>
    <w:rsid w:val="000C6A5A"/>
    <w:rsid w:val="000C6A5D"/>
    <w:rsid w:val="000C7355"/>
    <w:rsid w:val="000C7764"/>
    <w:rsid w:val="000D0E77"/>
    <w:rsid w:val="000D0F5F"/>
    <w:rsid w:val="000D1B41"/>
    <w:rsid w:val="000D1C4A"/>
    <w:rsid w:val="000D1D24"/>
    <w:rsid w:val="000D1FD0"/>
    <w:rsid w:val="000D26B3"/>
    <w:rsid w:val="000D2733"/>
    <w:rsid w:val="000D27C2"/>
    <w:rsid w:val="000D3C32"/>
    <w:rsid w:val="000D47EF"/>
    <w:rsid w:val="000D53A8"/>
    <w:rsid w:val="000D5D96"/>
    <w:rsid w:val="000D7644"/>
    <w:rsid w:val="000D7685"/>
    <w:rsid w:val="000D774F"/>
    <w:rsid w:val="000E189D"/>
    <w:rsid w:val="000E1B6E"/>
    <w:rsid w:val="000E25AA"/>
    <w:rsid w:val="000E3074"/>
    <w:rsid w:val="000E3F69"/>
    <w:rsid w:val="000E4106"/>
    <w:rsid w:val="000E44BC"/>
    <w:rsid w:val="000E4514"/>
    <w:rsid w:val="000E4724"/>
    <w:rsid w:val="000E4A5E"/>
    <w:rsid w:val="000E4B89"/>
    <w:rsid w:val="000E52E1"/>
    <w:rsid w:val="000E560B"/>
    <w:rsid w:val="000E6A06"/>
    <w:rsid w:val="000E6A36"/>
    <w:rsid w:val="000E7C64"/>
    <w:rsid w:val="000F0653"/>
    <w:rsid w:val="000F0887"/>
    <w:rsid w:val="000F1875"/>
    <w:rsid w:val="000F213E"/>
    <w:rsid w:val="000F28D4"/>
    <w:rsid w:val="000F2B7B"/>
    <w:rsid w:val="000F3213"/>
    <w:rsid w:val="000F344C"/>
    <w:rsid w:val="000F4FE6"/>
    <w:rsid w:val="000F57D7"/>
    <w:rsid w:val="000F5C05"/>
    <w:rsid w:val="000F5CC8"/>
    <w:rsid w:val="000F6259"/>
    <w:rsid w:val="000F6AF2"/>
    <w:rsid w:val="000F7DFF"/>
    <w:rsid w:val="000F7FFE"/>
    <w:rsid w:val="00100773"/>
    <w:rsid w:val="001033B1"/>
    <w:rsid w:val="001033DA"/>
    <w:rsid w:val="0010443B"/>
    <w:rsid w:val="0010453B"/>
    <w:rsid w:val="00104F8A"/>
    <w:rsid w:val="00105392"/>
    <w:rsid w:val="00105554"/>
    <w:rsid w:val="001063F6"/>
    <w:rsid w:val="0010678C"/>
    <w:rsid w:val="001074E6"/>
    <w:rsid w:val="00110A3F"/>
    <w:rsid w:val="00110FEE"/>
    <w:rsid w:val="00111219"/>
    <w:rsid w:val="00111B2E"/>
    <w:rsid w:val="00111CE6"/>
    <w:rsid w:val="00112A49"/>
    <w:rsid w:val="0011369E"/>
    <w:rsid w:val="00114F8A"/>
    <w:rsid w:val="00117407"/>
    <w:rsid w:val="0012002A"/>
    <w:rsid w:val="001207D1"/>
    <w:rsid w:val="00121896"/>
    <w:rsid w:val="00122428"/>
    <w:rsid w:val="0012245C"/>
    <w:rsid w:val="001225C5"/>
    <w:rsid w:val="00122847"/>
    <w:rsid w:val="00124022"/>
    <w:rsid w:val="00124244"/>
    <w:rsid w:val="0012462A"/>
    <w:rsid w:val="00124690"/>
    <w:rsid w:val="001265F5"/>
    <w:rsid w:val="00126C60"/>
    <w:rsid w:val="00126CE2"/>
    <w:rsid w:val="001276F1"/>
    <w:rsid w:val="00127A58"/>
    <w:rsid w:val="001319A0"/>
    <w:rsid w:val="001324AA"/>
    <w:rsid w:val="00132ABE"/>
    <w:rsid w:val="001336D6"/>
    <w:rsid w:val="001341EA"/>
    <w:rsid w:val="0013482D"/>
    <w:rsid w:val="00134BD7"/>
    <w:rsid w:val="00134F9B"/>
    <w:rsid w:val="00135549"/>
    <w:rsid w:val="00135888"/>
    <w:rsid w:val="00135E81"/>
    <w:rsid w:val="00136142"/>
    <w:rsid w:val="001367BF"/>
    <w:rsid w:val="0013796E"/>
    <w:rsid w:val="0014082E"/>
    <w:rsid w:val="00140CB9"/>
    <w:rsid w:val="00140F0C"/>
    <w:rsid w:val="00141A27"/>
    <w:rsid w:val="00142AB4"/>
    <w:rsid w:val="001469C4"/>
    <w:rsid w:val="001469D6"/>
    <w:rsid w:val="00147C42"/>
    <w:rsid w:val="00147F93"/>
    <w:rsid w:val="001503CC"/>
    <w:rsid w:val="0015071A"/>
    <w:rsid w:val="00151A73"/>
    <w:rsid w:val="00151B97"/>
    <w:rsid w:val="00151C99"/>
    <w:rsid w:val="0015230E"/>
    <w:rsid w:val="001537E7"/>
    <w:rsid w:val="001538F6"/>
    <w:rsid w:val="0015444E"/>
    <w:rsid w:val="0015460F"/>
    <w:rsid w:val="001548F2"/>
    <w:rsid w:val="001556B0"/>
    <w:rsid w:val="0015689E"/>
    <w:rsid w:val="00156EED"/>
    <w:rsid w:val="0015747B"/>
    <w:rsid w:val="00157AAA"/>
    <w:rsid w:val="00157B39"/>
    <w:rsid w:val="0016027C"/>
    <w:rsid w:val="00160D53"/>
    <w:rsid w:val="0016214F"/>
    <w:rsid w:val="001621D7"/>
    <w:rsid w:val="001633E3"/>
    <w:rsid w:val="00164395"/>
    <w:rsid w:val="00164AE0"/>
    <w:rsid w:val="001652E0"/>
    <w:rsid w:val="00166707"/>
    <w:rsid w:val="00166F25"/>
    <w:rsid w:val="001670BC"/>
    <w:rsid w:val="00167964"/>
    <w:rsid w:val="00170298"/>
    <w:rsid w:val="00170D05"/>
    <w:rsid w:val="00170E16"/>
    <w:rsid w:val="001710AB"/>
    <w:rsid w:val="001724A9"/>
    <w:rsid w:val="001728A4"/>
    <w:rsid w:val="00173836"/>
    <w:rsid w:val="00174219"/>
    <w:rsid w:val="00175B2B"/>
    <w:rsid w:val="00176308"/>
    <w:rsid w:val="001764D7"/>
    <w:rsid w:val="0017670B"/>
    <w:rsid w:val="00180040"/>
    <w:rsid w:val="00180E1C"/>
    <w:rsid w:val="00181524"/>
    <w:rsid w:val="00181C97"/>
    <w:rsid w:val="00181CDD"/>
    <w:rsid w:val="00182393"/>
    <w:rsid w:val="001826ED"/>
    <w:rsid w:val="00182ABA"/>
    <w:rsid w:val="00182CBE"/>
    <w:rsid w:val="00182D95"/>
    <w:rsid w:val="0018314C"/>
    <w:rsid w:val="00183300"/>
    <w:rsid w:val="00183E97"/>
    <w:rsid w:val="001841FF"/>
    <w:rsid w:val="001843F1"/>
    <w:rsid w:val="00184D6C"/>
    <w:rsid w:val="00186E66"/>
    <w:rsid w:val="0018777B"/>
    <w:rsid w:val="00191C1E"/>
    <w:rsid w:val="001929DF"/>
    <w:rsid w:val="00194351"/>
    <w:rsid w:val="00195BA6"/>
    <w:rsid w:val="00195EB6"/>
    <w:rsid w:val="00196654"/>
    <w:rsid w:val="00196834"/>
    <w:rsid w:val="001968AE"/>
    <w:rsid w:val="00196EAB"/>
    <w:rsid w:val="001A0375"/>
    <w:rsid w:val="001A2766"/>
    <w:rsid w:val="001A283B"/>
    <w:rsid w:val="001A2950"/>
    <w:rsid w:val="001A3EB0"/>
    <w:rsid w:val="001A4651"/>
    <w:rsid w:val="001A5A9A"/>
    <w:rsid w:val="001A639C"/>
    <w:rsid w:val="001A69DC"/>
    <w:rsid w:val="001A7621"/>
    <w:rsid w:val="001A777C"/>
    <w:rsid w:val="001A7DA8"/>
    <w:rsid w:val="001B23B5"/>
    <w:rsid w:val="001B2A61"/>
    <w:rsid w:val="001B2D82"/>
    <w:rsid w:val="001B43EE"/>
    <w:rsid w:val="001B452F"/>
    <w:rsid w:val="001B55C3"/>
    <w:rsid w:val="001B6E79"/>
    <w:rsid w:val="001B7055"/>
    <w:rsid w:val="001C09C3"/>
    <w:rsid w:val="001C19F2"/>
    <w:rsid w:val="001C290C"/>
    <w:rsid w:val="001C336B"/>
    <w:rsid w:val="001C34A5"/>
    <w:rsid w:val="001C449D"/>
    <w:rsid w:val="001C4C52"/>
    <w:rsid w:val="001C549B"/>
    <w:rsid w:val="001C59D5"/>
    <w:rsid w:val="001C5B88"/>
    <w:rsid w:val="001C6BC5"/>
    <w:rsid w:val="001C72D0"/>
    <w:rsid w:val="001C78F3"/>
    <w:rsid w:val="001D0298"/>
    <w:rsid w:val="001D0384"/>
    <w:rsid w:val="001D1A8F"/>
    <w:rsid w:val="001D1D6C"/>
    <w:rsid w:val="001D26D2"/>
    <w:rsid w:val="001D2736"/>
    <w:rsid w:val="001D36BA"/>
    <w:rsid w:val="001D37C6"/>
    <w:rsid w:val="001D43A9"/>
    <w:rsid w:val="001D4697"/>
    <w:rsid w:val="001D4C3F"/>
    <w:rsid w:val="001D4D2B"/>
    <w:rsid w:val="001D52A6"/>
    <w:rsid w:val="001D595E"/>
    <w:rsid w:val="001D6E72"/>
    <w:rsid w:val="001D7430"/>
    <w:rsid w:val="001D771E"/>
    <w:rsid w:val="001D7986"/>
    <w:rsid w:val="001D7EA5"/>
    <w:rsid w:val="001E037A"/>
    <w:rsid w:val="001E038C"/>
    <w:rsid w:val="001E0425"/>
    <w:rsid w:val="001E0C15"/>
    <w:rsid w:val="001E1124"/>
    <w:rsid w:val="001E19C0"/>
    <w:rsid w:val="001E26A8"/>
    <w:rsid w:val="001E2AA7"/>
    <w:rsid w:val="001E2F89"/>
    <w:rsid w:val="001E319E"/>
    <w:rsid w:val="001E3723"/>
    <w:rsid w:val="001E4919"/>
    <w:rsid w:val="001E5050"/>
    <w:rsid w:val="001E65F7"/>
    <w:rsid w:val="001E6AF8"/>
    <w:rsid w:val="001F045F"/>
    <w:rsid w:val="001F04F3"/>
    <w:rsid w:val="001F06E7"/>
    <w:rsid w:val="001F13A0"/>
    <w:rsid w:val="001F1773"/>
    <w:rsid w:val="001F18EB"/>
    <w:rsid w:val="001F1E38"/>
    <w:rsid w:val="001F2882"/>
    <w:rsid w:val="001F477A"/>
    <w:rsid w:val="001F5D3B"/>
    <w:rsid w:val="001F6278"/>
    <w:rsid w:val="001F7D37"/>
    <w:rsid w:val="002007CD"/>
    <w:rsid w:val="002018BE"/>
    <w:rsid w:val="00201AAD"/>
    <w:rsid w:val="00201CA9"/>
    <w:rsid w:val="002028BF"/>
    <w:rsid w:val="00203909"/>
    <w:rsid w:val="00203EF5"/>
    <w:rsid w:val="00204EF4"/>
    <w:rsid w:val="00205475"/>
    <w:rsid w:val="00205C1F"/>
    <w:rsid w:val="00206631"/>
    <w:rsid w:val="00206AF9"/>
    <w:rsid w:val="00206BB4"/>
    <w:rsid w:val="002070AC"/>
    <w:rsid w:val="0020731F"/>
    <w:rsid w:val="002076AF"/>
    <w:rsid w:val="002105C4"/>
    <w:rsid w:val="00212BA8"/>
    <w:rsid w:val="0021351F"/>
    <w:rsid w:val="00213DDE"/>
    <w:rsid w:val="002146EA"/>
    <w:rsid w:val="002152E8"/>
    <w:rsid w:val="00215BE0"/>
    <w:rsid w:val="0021641E"/>
    <w:rsid w:val="00216B78"/>
    <w:rsid w:val="002173B0"/>
    <w:rsid w:val="00221544"/>
    <w:rsid w:val="00221D9C"/>
    <w:rsid w:val="00221F99"/>
    <w:rsid w:val="00222C38"/>
    <w:rsid w:val="00223517"/>
    <w:rsid w:val="00223552"/>
    <w:rsid w:val="002237B0"/>
    <w:rsid w:val="00223D87"/>
    <w:rsid w:val="00223FA7"/>
    <w:rsid w:val="00224168"/>
    <w:rsid w:val="00224A98"/>
    <w:rsid w:val="00227055"/>
    <w:rsid w:val="0022752D"/>
    <w:rsid w:val="002276F4"/>
    <w:rsid w:val="002307DF"/>
    <w:rsid w:val="0023086F"/>
    <w:rsid w:val="0023108A"/>
    <w:rsid w:val="002317F8"/>
    <w:rsid w:val="00232531"/>
    <w:rsid w:val="002328D6"/>
    <w:rsid w:val="002329A7"/>
    <w:rsid w:val="00232A5A"/>
    <w:rsid w:val="00232BA2"/>
    <w:rsid w:val="0023301D"/>
    <w:rsid w:val="002335E6"/>
    <w:rsid w:val="002353E9"/>
    <w:rsid w:val="00235426"/>
    <w:rsid w:val="0023568C"/>
    <w:rsid w:val="002356C1"/>
    <w:rsid w:val="00235DBA"/>
    <w:rsid w:val="0023684C"/>
    <w:rsid w:val="00237E0B"/>
    <w:rsid w:val="00237F5A"/>
    <w:rsid w:val="002416D1"/>
    <w:rsid w:val="00241B70"/>
    <w:rsid w:val="00241CDA"/>
    <w:rsid w:val="0024201C"/>
    <w:rsid w:val="00242174"/>
    <w:rsid w:val="00242A1A"/>
    <w:rsid w:val="00242F75"/>
    <w:rsid w:val="00243F91"/>
    <w:rsid w:val="002440F0"/>
    <w:rsid w:val="00244573"/>
    <w:rsid w:val="00244CC3"/>
    <w:rsid w:val="0024557E"/>
    <w:rsid w:val="00246321"/>
    <w:rsid w:val="002465F8"/>
    <w:rsid w:val="002478D6"/>
    <w:rsid w:val="00247D05"/>
    <w:rsid w:val="00250654"/>
    <w:rsid w:val="00250E90"/>
    <w:rsid w:val="00250F02"/>
    <w:rsid w:val="00251602"/>
    <w:rsid w:val="00252609"/>
    <w:rsid w:val="002529C2"/>
    <w:rsid w:val="0025310A"/>
    <w:rsid w:val="00253162"/>
    <w:rsid w:val="002531F2"/>
    <w:rsid w:val="00254119"/>
    <w:rsid w:val="0025474C"/>
    <w:rsid w:val="00255126"/>
    <w:rsid w:val="00255385"/>
    <w:rsid w:val="00255D54"/>
    <w:rsid w:val="002564C2"/>
    <w:rsid w:val="00256EEB"/>
    <w:rsid w:val="0025704D"/>
    <w:rsid w:val="002579C1"/>
    <w:rsid w:val="00261293"/>
    <w:rsid w:val="00261BB1"/>
    <w:rsid w:val="00261C9C"/>
    <w:rsid w:val="002622E5"/>
    <w:rsid w:val="002623D4"/>
    <w:rsid w:val="00262D5A"/>
    <w:rsid w:val="002630A2"/>
    <w:rsid w:val="0026461A"/>
    <w:rsid w:val="00265EB4"/>
    <w:rsid w:val="0026698D"/>
    <w:rsid w:val="002675CE"/>
    <w:rsid w:val="00267A9F"/>
    <w:rsid w:val="00271042"/>
    <w:rsid w:val="00271A64"/>
    <w:rsid w:val="00271F31"/>
    <w:rsid w:val="0027273A"/>
    <w:rsid w:val="0027301C"/>
    <w:rsid w:val="002751EB"/>
    <w:rsid w:val="0027551E"/>
    <w:rsid w:val="00275FC7"/>
    <w:rsid w:val="002765D3"/>
    <w:rsid w:val="002804F1"/>
    <w:rsid w:val="00280713"/>
    <w:rsid w:val="002809DF"/>
    <w:rsid w:val="00281071"/>
    <w:rsid w:val="00281540"/>
    <w:rsid w:val="00281647"/>
    <w:rsid w:val="00281D31"/>
    <w:rsid w:val="00281F0C"/>
    <w:rsid w:val="002823C2"/>
    <w:rsid w:val="002825CB"/>
    <w:rsid w:val="00283340"/>
    <w:rsid w:val="002847E2"/>
    <w:rsid w:val="0028593D"/>
    <w:rsid w:val="00285C04"/>
    <w:rsid w:val="00286652"/>
    <w:rsid w:val="00286AD0"/>
    <w:rsid w:val="00286D05"/>
    <w:rsid w:val="002872B2"/>
    <w:rsid w:val="00287AD3"/>
    <w:rsid w:val="00291C9B"/>
    <w:rsid w:val="00293AA2"/>
    <w:rsid w:val="00293EF5"/>
    <w:rsid w:val="00293FA4"/>
    <w:rsid w:val="0029495E"/>
    <w:rsid w:val="00295B5F"/>
    <w:rsid w:val="002963A2"/>
    <w:rsid w:val="00296791"/>
    <w:rsid w:val="00296AA6"/>
    <w:rsid w:val="002979B4"/>
    <w:rsid w:val="00297B47"/>
    <w:rsid w:val="002A1C22"/>
    <w:rsid w:val="002A1EC0"/>
    <w:rsid w:val="002A2846"/>
    <w:rsid w:val="002A2B81"/>
    <w:rsid w:val="002A2B94"/>
    <w:rsid w:val="002A36E9"/>
    <w:rsid w:val="002A466D"/>
    <w:rsid w:val="002A47B8"/>
    <w:rsid w:val="002A6B62"/>
    <w:rsid w:val="002A7B46"/>
    <w:rsid w:val="002A7D70"/>
    <w:rsid w:val="002B04E7"/>
    <w:rsid w:val="002B05BB"/>
    <w:rsid w:val="002B0B68"/>
    <w:rsid w:val="002B0D63"/>
    <w:rsid w:val="002B12C4"/>
    <w:rsid w:val="002B270E"/>
    <w:rsid w:val="002B3C2D"/>
    <w:rsid w:val="002B489A"/>
    <w:rsid w:val="002B5389"/>
    <w:rsid w:val="002B6F47"/>
    <w:rsid w:val="002B723D"/>
    <w:rsid w:val="002B7307"/>
    <w:rsid w:val="002B7337"/>
    <w:rsid w:val="002B76BD"/>
    <w:rsid w:val="002C0707"/>
    <w:rsid w:val="002C0ACF"/>
    <w:rsid w:val="002C1A96"/>
    <w:rsid w:val="002C21B4"/>
    <w:rsid w:val="002C299C"/>
    <w:rsid w:val="002C380B"/>
    <w:rsid w:val="002C381B"/>
    <w:rsid w:val="002C3826"/>
    <w:rsid w:val="002C3C7B"/>
    <w:rsid w:val="002C5FC6"/>
    <w:rsid w:val="002C726B"/>
    <w:rsid w:val="002C778A"/>
    <w:rsid w:val="002D0BCF"/>
    <w:rsid w:val="002D0E36"/>
    <w:rsid w:val="002D2518"/>
    <w:rsid w:val="002D26F0"/>
    <w:rsid w:val="002D317A"/>
    <w:rsid w:val="002D4568"/>
    <w:rsid w:val="002D4609"/>
    <w:rsid w:val="002D5428"/>
    <w:rsid w:val="002D64A1"/>
    <w:rsid w:val="002D672D"/>
    <w:rsid w:val="002D6A2B"/>
    <w:rsid w:val="002E0098"/>
    <w:rsid w:val="002E163A"/>
    <w:rsid w:val="002E18EB"/>
    <w:rsid w:val="002E1F12"/>
    <w:rsid w:val="002E3142"/>
    <w:rsid w:val="002E34D7"/>
    <w:rsid w:val="002E3EA6"/>
    <w:rsid w:val="002E487A"/>
    <w:rsid w:val="002E543A"/>
    <w:rsid w:val="002E5747"/>
    <w:rsid w:val="002E6E87"/>
    <w:rsid w:val="002E7B20"/>
    <w:rsid w:val="002F09D1"/>
    <w:rsid w:val="002F0EA5"/>
    <w:rsid w:val="002F15FF"/>
    <w:rsid w:val="002F191B"/>
    <w:rsid w:val="002F3CD5"/>
    <w:rsid w:val="002F3EAC"/>
    <w:rsid w:val="002F47B1"/>
    <w:rsid w:val="002F4CC2"/>
    <w:rsid w:val="002F623E"/>
    <w:rsid w:val="002F704E"/>
    <w:rsid w:val="00301457"/>
    <w:rsid w:val="00301786"/>
    <w:rsid w:val="00302C68"/>
    <w:rsid w:val="00302CBE"/>
    <w:rsid w:val="00303A7A"/>
    <w:rsid w:val="00303F29"/>
    <w:rsid w:val="00304BB5"/>
    <w:rsid w:val="003058D2"/>
    <w:rsid w:val="00305C4E"/>
    <w:rsid w:val="0030698E"/>
    <w:rsid w:val="00310769"/>
    <w:rsid w:val="003108F9"/>
    <w:rsid w:val="00310DAB"/>
    <w:rsid w:val="003115D9"/>
    <w:rsid w:val="003124C2"/>
    <w:rsid w:val="003131A2"/>
    <w:rsid w:val="00313688"/>
    <w:rsid w:val="0031478D"/>
    <w:rsid w:val="003163CF"/>
    <w:rsid w:val="003165A4"/>
    <w:rsid w:val="003200A8"/>
    <w:rsid w:val="00320840"/>
    <w:rsid w:val="00321C59"/>
    <w:rsid w:val="00321DD0"/>
    <w:rsid w:val="003221BC"/>
    <w:rsid w:val="003222CB"/>
    <w:rsid w:val="003222D0"/>
    <w:rsid w:val="00322E96"/>
    <w:rsid w:val="0032371C"/>
    <w:rsid w:val="00323F95"/>
    <w:rsid w:val="003257F2"/>
    <w:rsid w:val="003262BD"/>
    <w:rsid w:val="00326715"/>
    <w:rsid w:val="0032750C"/>
    <w:rsid w:val="00327923"/>
    <w:rsid w:val="003304D6"/>
    <w:rsid w:val="0033080F"/>
    <w:rsid w:val="00330F21"/>
    <w:rsid w:val="0033172E"/>
    <w:rsid w:val="00331B43"/>
    <w:rsid w:val="003329BD"/>
    <w:rsid w:val="003338B9"/>
    <w:rsid w:val="00334644"/>
    <w:rsid w:val="00334E58"/>
    <w:rsid w:val="003350C9"/>
    <w:rsid w:val="00336A9D"/>
    <w:rsid w:val="003402D2"/>
    <w:rsid w:val="003407F2"/>
    <w:rsid w:val="00341081"/>
    <w:rsid w:val="00342890"/>
    <w:rsid w:val="00342B10"/>
    <w:rsid w:val="0034311F"/>
    <w:rsid w:val="00343FF3"/>
    <w:rsid w:val="00345ECF"/>
    <w:rsid w:val="003466E8"/>
    <w:rsid w:val="00346D31"/>
    <w:rsid w:val="00346D3E"/>
    <w:rsid w:val="00347255"/>
    <w:rsid w:val="00347F90"/>
    <w:rsid w:val="00350E3C"/>
    <w:rsid w:val="00351F25"/>
    <w:rsid w:val="003529F1"/>
    <w:rsid w:val="00352A31"/>
    <w:rsid w:val="00352C40"/>
    <w:rsid w:val="00352F08"/>
    <w:rsid w:val="00354210"/>
    <w:rsid w:val="00354790"/>
    <w:rsid w:val="00354802"/>
    <w:rsid w:val="00354897"/>
    <w:rsid w:val="0035684B"/>
    <w:rsid w:val="003571BC"/>
    <w:rsid w:val="00357216"/>
    <w:rsid w:val="00361508"/>
    <w:rsid w:val="003628C1"/>
    <w:rsid w:val="00363096"/>
    <w:rsid w:val="00363994"/>
    <w:rsid w:val="00363D02"/>
    <w:rsid w:val="003641AF"/>
    <w:rsid w:val="003645F5"/>
    <w:rsid w:val="00364D7C"/>
    <w:rsid w:val="00365466"/>
    <w:rsid w:val="00366244"/>
    <w:rsid w:val="003669A1"/>
    <w:rsid w:val="0036758B"/>
    <w:rsid w:val="003675E1"/>
    <w:rsid w:val="00367D14"/>
    <w:rsid w:val="00367E3D"/>
    <w:rsid w:val="003706E2"/>
    <w:rsid w:val="00371501"/>
    <w:rsid w:val="003716DF"/>
    <w:rsid w:val="00372106"/>
    <w:rsid w:val="0037219F"/>
    <w:rsid w:val="003723F1"/>
    <w:rsid w:val="00372564"/>
    <w:rsid w:val="0037304E"/>
    <w:rsid w:val="00373792"/>
    <w:rsid w:val="00373B43"/>
    <w:rsid w:val="00373C5E"/>
    <w:rsid w:val="00373DAC"/>
    <w:rsid w:val="00374939"/>
    <w:rsid w:val="003754E2"/>
    <w:rsid w:val="00377186"/>
    <w:rsid w:val="003772FE"/>
    <w:rsid w:val="00377EA4"/>
    <w:rsid w:val="0038101D"/>
    <w:rsid w:val="00381B92"/>
    <w:rsid w:val="00382DE4"/>
    <w:rsid w:val="00383A4C"/>
    <w:rsid w:val="00385746"/>
    <w:rsid w:val="003859D8"/>
    <w:rsid w:val="00386335"/>
    <w:rsid w:val="0038665B"/>
    <w:rsid w:val="00386C51"/>
    <w:rsid w:val="003900D5"/>
    <w:rsid w:val="003907FE"/>
    <w:rsid w:val="0039092A"/>
    <w:rsid w:val="00390A5B"/>
    <w:rsid w:val="003919D2"/>
    <w:rsid w:val="00391ADE"/>
    <w:rsid w:val="00391BCC"/>
    <w:rsid w:val="00391DFD"/>
    <w:rsid w:val="00392067"/>
    <w:rsid w:val="00392367"/>
    <w:rsid w:val="00392554"/>
    <w:rsid w:val="00392A7A"/>
    <w:rsid w:val="00392C06"/>
    <w:rsid w:val="003930F4"/>
    <w:rsid w:val="0039365D"/>
    <w:rsid w:val="00393E1E"/>
    <w:rsid w:val="00394E67"/>
    <w:rsid w:val="00395D50"/>
    <w:rsid w:val="003972E9"/>
    <w:rsid w:val="003A0093"/>
    <w:rsid w:val="003A08FB"/>
    <w:rsid w:val="003A0971"/>
    <w:rsid w:val="003A12C4"/>
    <w:rsid w:val="003A1395"/>
    <w:rsid w:val="003A1ADE"/>
    <w:rsid w:val="003A413E"/>
    <w:rsid w:val="003A4CB7"/>
    <w:rsid w:val="003A625A"/>
    <w:rsid w:val="003A6642"/>
    <w:rsid w:val="003A67C5"/>
    <w:rsid w:val="003A67E6"/>
    <w:rsid w:val="003A685C"/>
    <w:rsid w:val="003A75B9"/>
    <w:rsid w:val="003A75D2"/>
    <w:rsid w:val="003B026A"/>
    <w:rsid w:val="003B0FC1"/>
    <w:rsid w:val="003B1208"/>
    <w:rsid w:val="003B1897"/>
    <w:rsid w:val="003B4E70"/>
    <w:rsid w:val="003B59AE"/>
    <w:rsid w:val="003B5A5C"/>
    <w:rsid w:val="003B6886"/>
    <w:rsid w:val="003B7899"/>
    <w:rsid w:val="003C0333"/>
    <w:rsid w:val="003C1B4E"/>
    <w:rsid w:val="003C2561"/>
    <w:rsid w:val="003C2627"/>
    <w:rsid w:val="003C2672"/>
    <w:rsid w:val="003C2F5E"/>
    <w:rsid w:val="003C318D"/>
    <w:rsid w:val="003C514B"/>
    <w:rsid w:val="003C5201"/>
    <w:rsid w:val="003C658F"/>
    <w:rsid w:val="003C6EFF"/>
    <w:rsid w:val="003D010F"/>
    <w:rsid w:val="003D18F8"/>
    <w:rsid w:val="003D1CD7"/>
    <w:rsid w:val="003D21F8"/>
    <w:rsid w:val="003D23D3"/>
    <w:rsid w:val="003D378A"/>
    <w:rsid w:val="003D38C0"/>
    <w:rsid w:val="003D3CF3"/>
    <w:rsid w:val="003D495E"/>
    <w:rsid w:val="003D4F8A"/>
    <w:rsid w:val="003D558A"/>
    <w:rsid w:val="003D5A14"/>
    <w:rsid w:val="003D68F0"/>
    <w:rsid w:val="003D6E7D"/>
    <w:rsid w:val="003D7B99"/>
    <w:rsid w:val="003E255C"/>
    <w:rsid w:val="003E2CFD"/>
    <w:rsid w:val="003E2DD8"/>
    <w:rsid w:val="003E3E23"/>
    <w:rsid w:val="003E5035"/>
    <w:rsid w:val="003E6569"/>
    <w:rsid w:val="003E67FF"/>
    <w:rsid w:val="003E754B"/>
    <w:rsid w:val="003F074E"/>
    <w:rsid w:val="003F0DB4"/>
    <w:rsid w:val="003F1062"/>
    <w:rsid w:val="003F1C31"/>
    <w:rsid w:val="003F289D"/>
    <w:rsid w:val="003F3D16"/>
    <w:rsid w:val="003F4E08"/>
    <w:rsid w:val="003F5C65"/>
    <w:rsid w:val="003F621D"/>
    <w:rsid w:val="003F63EF"/>
    <w:rsid w:val="003F6A06"/>
    <w:rsid w:val="003F6E29"/>
    <w:rsid w:val="003F72D9"/>
    <w:rsid w:val="003F73A2"/>
    <w:rsid w:val="004006B3"/>
    <w:rsid w:val="004011EE"/>
    <w:rsid w:val="00401221"/>
    <w:rsid w:val="00401709"/>
    <w:rsid w:val="00401BC2"/>
    <w:rsid w:val="00401DD2"/>
    <w:rsid w:val="00401ECF"/>
    <w:rsid w:val="00402090"/>
    <w:rsid w:val="00402260"/>
    <w:rsid w:val="00403B98"/>
    <w:rsid w:val="0040727E"/>
    <w:rsid w:val="0040785C"/>
    <w:rsid w:val="004102E6"/>
    <w:rsid w:val="0041136B"/>
    <w:rsid w:val="0041266B"/>
    <w:rsid w:val="00412FA1"/>
    <w:rsid w:val="0041384E"/>
    <w:rsid w:val="00413C0E"/>
    <w:rsid w:val="00413F97"/>
    <w:rsid w:val="00414332"/>
    <w:rsid w:val="004154E0"/>
    <w:rsid w:val="00416594"/>
    <w:rsid w:val="00417476"/>
    <w:rsid w:val="004175A6"/>
    <w:rsid w:val="0042044D"/>
    <w:rsid w:val="00420A13"/>
    <w:rsid w:val="00420C84"/>
    <w:rsid w:val="00421247"/>
    <w:rsid w:val="0042221D"/>
    <w:rsid w:val="00422241"/>
    <w:rsid w:val="004225BA"/>
    <w:rsid w:val="00422BA9"/>
    <w:rsid w:val="0042334D"/>
    <w:rsid w:val="00423A33"/>
    <w:rsid w:val="00425A9C"/>
    <w:rsid w:val="00426E5F"/>
    <w:rsid w:val="00427C56"/>
    <w:rsid w:val="004325B5"/>
    <w:rsid w:val="00432A71"/>
    <w:rsid w:val="00432C0A"/>
    <w:rsid w:val="00432D3D"/>
    <w:rsid w:val="00433761"/>
    <w:rsid w:val="00433E07"/>
    <w:rsid w:val="00434195"/>
    <w:rsid w:val="0043443D"/>
    <w:rsid w:val="0043445C"/>
    <w:rsid w:val="00434D1A"/>
    <w:rsid w:val="00434D74"/>
    <w:rsid w:val="0043530C"/>
    <w:rsid w:val="004354F7"/>
    <w:rsid w:val="00435A1C"/>
    <w:rsid w:val="00437CE6"/>
    <w:rsid w:val="00440D29"/>
    <w:rsid w:val="0044100D"/>
    <w:rsid w:val="00442755"/>
    <w:rsid w:val="00442DD0"/>
    <w:rsid w:val="00444B47"/>
    <w:rsid w:val="00444DF2"/>
    <w:rsid w:val="00446566"/>
    <w:rsid w:val="00446C4C"/>
    <w:rsid w:val="00446CBA"/>
    <w:rsid w:val="00447022"/>
    <w:rsid w:val="00447618"/>
    <w:rsid w:val="00447FDF"/>
    <w:rsid w:val="00452EE5"/>
    <w:rsid w:val="0045358A"/>
    <w:rsid w:val="004538C0"/>
    <w:rsid w:val="004539E1"/>
    <w:rsid w:val="00453D2A"/>
    <w:rsid w:val="0045434F"/>
    <w:rsid w:val="0045478C"/>
    <w:rsid w:val="00454E65"/>
    <w:rsid w:val="00454EDF"/>
    <w:rsid w:val="004555AD"/>
    <w:rsid w:val="00455AF4"/>
    <w:rsid w:val="004566AE"/>
    <w:rsid w:val="00456A87"/>
    <w:rsid w:val="00457A75"/>
    <w:rsid w:val="0046010F"/>
    <w:rsid w:val="0046152F"/>
    <w:rsid w:val="00463058"/>
    <w:rsid w:val="00463B37"/>
    <w:rsid w:val="00464593"/>
    <w:rsid w:val="004647D2"/>
    <w:rsid w:val="00465061"/>
    <w:rsid w:val="00465100"/>
    <w:rsid w:val="004661D7"/>
    <w:rsid w:val="00466B0B"/>
    <w:rsid w:val="004708CC"/>
    <w:rsid w:val="0047155A"/>
    <w:rsid w:val="004718DE"/>
    <w:rsid w:val="00471AC7"/>
    <w:rsid w:val="00472211"/>
    <w:rsid w:val="004730BC"/>
    <w:rsid w:val="00474BE8"/>
    <w:rsid w:val="0047596D"/>
    <w:rsid w:val="0047652D"/>
    <w:rsid w:val="00480F84"/>
    <w:rsid w:val="004816AB"/>
    <w:rsid w:val="0048199D"/>
    <w:rsid w:val="00481A79"/>
    <w:rsid w:val="00481EE3"/>
    <w:rsid w:val="004832B9"/>
    <w:rsid w:val="00483D99"/>
    <w:rsid w:val="00484D44"/>
    <w:rsid w:val="00484D72"/>
    <w:rsid w:val="00484DD4"/>
    <w:rsid w:val="004853AC"/>
    <w:rsid w:val="00485A2C"/>
    <w:rsid w:val="00485DED"/>
    <w:rsid w:val="00486C9E"/>
    <w:rsid w:val="0048758F"/>
    <w:rsid w:val="00487DEF"/>
    <w:rsid w:val="00487E64"/>
    <w:rsid w:val="004908B5"/>
    <w:rsid w:val="00490EC5"/>
    <w:rsid w:val="004910B1"/>
    <w:rsid w:val="0049185B"/>
    <w:rsid w:val="00491D67"/>
    <w:rsid w:val="004923E7"/>
    <w:rsid w:val="00493027"/>
    <w:rsid w:val="0049352D"/>
    <w:rsid w:val="00493CC2"/>
    <w:rsid w:val="00493FBF"/>
    <w:rsid w:val="00495191"/>
    <w:rsid w:val="004952EF"/>
    <w:rsid w:val="00495555"/>
    <w:rsid w:val="00495A23"/>
    <w:rsid w:val="00495DFB"/>
    <w:rsid w:val="00495F87"/>
    <w:rsid w:val="00496201"/>
    <w:rsid w:val="00496C9F"/>
    <w:rsid w:val="00496F2E"/>
    <w:rsid w:val="00497704"/>
    <w:rsid w:val="00497796"/>
    <w:rsid w:val="00497BE2"/>
    <w:rsid w:val="004A06B7"/>
    <w:rsid w:val="004A09E5"/>
    <w:rsid w:val="004A1502"/>
    <w:rsid w:val="004A1EBE"/>
    <w:rsid w:val="004A22E2"/>
    <w:rsid w:val="004A2C56"/>
    <w:rsid w:val="004A37BD"/>
    <w:rsid w:val="004A44DC"/>
    <w:rsid w:val="004A4E8A"/>
    <w:rsid w:val="004A5201"/>
    <w:rsid w:val="004A574E"/>
    <w:rsid w:val="004A58E7"/>
    <w:rsid w:val="004A65EF"/>
    <w:rsid w:val="004A682E"/>
    <w:rsid w:val="004A7A35"/>
    <w:rsid w:val="004B0E45"/>
    <w:rsid w:val="004B1621"/>
    <w:rsid w:val="004B1B0D"/>
    <w:rsid w:val="004B253C"/>
    <w:rsid w:val="004B2814"/>
    <w:rsid w:val="004B3065"/>
    <w:rsid w:val="004B3327"/>
    <w:rsid w:val="004B3344"/>
    <w:rsid w:val="004B42BF"/>
    <w:rsid w:val="004B45D2"/>
    <w:rsid w:val="004B53A5"/>
    <w:rsid w:val="004B5BF1"/>
    <w:rsid w:val="004B642E"/>
    <w:rsid w:val="004B6845"/>
    <w:rsid w:val="004C1E5E"/>
    <w:rsid w:val="004C3027"/>
    <w:rsid w:val="004C4344"/>
    <w:rsid w:val="004C4EB0"/>
    <w:rsid w:val="004C50C1"/>
    <w:rsid w:val="004C55A4"/>
    <w:rsid w:val="004C55E0"/>
    <w:rsid w:val="004C575B"/>
    <w:rsid w:val="004C610A"/>
    <w:rsid w:val="004C6303"/>
    <w:rsid w:val="004C764A"/>
    <w:rsid w:val="004C7667"/>
    <w:rsid w:val="004C7A66"/>
    <w:rsid w:val="004D01C8"/>
    <w:rsid w:val="004D01DB"/>
    <w:rsid w:val="004D024E"/>
    <w:rsid w:val="004D0803"/>
    <w:rsid w:val="004D084A"/>
    <w:rsid w:val="004D09FE"/>
    <w:rsid w:val="004D1503"/>
    <w:rsid w:val="004D1F56"/>
    <w:rsid w:val="004D3B4A"/>
    <w:rsid w:val="004D3F60"/>
    <w:rsid w:val="004D458F"/>
    <w:rsid w:val="004D4AE0"/>
    <w:rsid w:val="004D4D72"/>
    <w:rsid w:val="004D53C2"/>
    <w:rsid w:val="004D56F4"/>
    <w:rsid w:val="004D60C4"/>
    <w:rsid w:val="004D7719"/>
    <w:rsid w:val="004D7F04"/>
    <w:rsid w:val="004E036C"/>
    <w:rsid w:val="004E08A3"/>
    <w:rsid w:val="004E0B97"/>
    <w:rsid w:val="004E1426"/>
    <w:rsid w:val="004E1958"/>
    <w:rsid w:val="004E21E5"/>
    <w:rsid w:val="004E2225"/>
    <w:rsid w:val="004E2FEA"/>
    <w:rsid w:val="004E374C"/>
    <w:rsid w:val="004E4F1A"/>
    <w:rsid w:val="004E56F4"/>
    <w:rsid w:val="004E5AAA"/>
    <w:rsid w:val="004E5D0C"/>
    <w:rsid w:val="004E5F3C"/>
    <w:rsid w:val="004E6568"/>
    <w:rsid w:val="004E6D77"/>
    <w:rsid w:val="004F030D"/>
    <w:rsid w:val="004F04E0"/>
    <w:rsid w:val="004F0961"/>
    <w:rsid w:val="004F0D47"/>
    <w:rsid w:val="004F1445"/>
    <w:rsid w:val="004F3097"/>
    <w:rsid w:val="004F3FE1"/>
    <w:rsid w:val="004F443C"/>
    <w:rsid w:val="004F4A2C"/>
    <w:rsid w:val="004F4D52"/>
    <w:rsid w:val="004F533A"/>
    <w:rsid w:val="004F55BD"/>
    <w:rsid w:val="004F5BCD"/>
    <w:rsid w:val="0050038E"/>
    <w:rsid w:val="00500CD3"/>
    <w:rsid w:val="005020E8"/>
    <w:rsid w:val="00502172"/>
    <w:rsid w:val="0050221A"/>
    <w:rsid w:val="00502268"/>
    <w:rsid w:val="005022CE"/>
    <w:rsid w:val="00502C27"/>
    <w:rsid w:val="00503576"/>
    <w:rsid w:val="005035A9"/>
    <w:rsid w:val="00504179"/>
    <w:rsid w:val="00504C3E"/>
    <w:rsid w:val="00505DDE"/>
    <w:rsid w:val="00507BF6"/>
    <w:rsid w:val="00507C8D"/>
    <w:rsid w:val="00511A48"/>
    <w:rsid w:val="00512B59"/>
    <w:rsid w:val="00513C2C"/>
    <w:rsid w:val="00515984"/>
    <w:rsid w:val="00515D33"/>
    <w:rsid w:val="00516FF8"/>
    <w:rsid w:val="005178A8"/>
    <w:rsid w:val="00517964"/>
    <w:rsid w:val="00517F6A"/>
    <w:rsid w:val="0052033F"/>
    <w:rsid w:val="00520568"/>
    <w:rsid w:val="00520CBC"/>
    <w:rsid w:val="00520D2D"/>
    <w:rsid w:val="00520D7E"/>
    <w:rsid w:val="00520EE7"/>
    <w:rsid w:val="00520F0E"/>
    <w:rsid w:val="005216D2"/>
    <w:rsid w:val="00521D95"/>
    <w:rsid w:val="00522592"/>
    <w:rsid w:val="005230B7"/>
    <w:rsid w:val="00523140"/>
    <w:rsid w:val="005231BF"/>
    <w:rsid w:val="005242C0"/>
    <w:rsid w:val="005246BA"/>
    <w:rsid w:val="00524AC9"/>
    <w:rsid w:val="005269E4"/>
    <w:rsid w:val="005270F1"/>
    <w:rsid w:val="0052789D"/>
    <w:rsid w:val="00530632"/>
    <w:rsid w:val="00530F0B"/>
    <w:rsid w:val="00530F6F"/>
    <w:rsid w:val="005317FA"/>
    <w:rsid w:val="00531E1E"/>
    <w:rsid w:val="005321CD"/>
    <w:rsid w:val="00532659"/>
    <w:rsid w:val="0053424F"/>
    <w:rsid w:val="00534501"/>
    <w:rsid w:val="00534826"/>
    <w:rsid w:val="00534CEE"/>
    <w:rsid w:val="00534DB9"/>
    <w:rsid w:val="005353F7"/>
    <w:rsid w:val="00535B6A"/>
    <w:rsid w:val="00536E07"/>
    <w:rsid w:val="00537B32"/>
    <w:rsid w:val="00537D44"/>
    <w:rsid w:val="005402AA"/>
    <w:rsid w:val="0054095F"/>
    <w:rsid w:val="00541188"/>
    <w:rsid w:val="00541D12"/>
    <w:rsid w:val="00541DE3"/>
    <w:rsid w:val="00542BBA"/>
    <w:rsid w:val="00543135"/>
    <w:rsid w:val="00543E0D"/>
    <w:rsid w:val="005440B3"/>
    <w:rsid w:val="00544522"/>
    <w:rsid w:val="005449DD"/>
    <w:rsid w:val="00544A4D"/>
    <w:rsid w:val="00544FCB"/>
    <w:rsid w:val="005450C7"/>
    <w:rsid w:val="00546886"/>
    <w:rsid w:val="005469E7"/>
    <w:rsid w:val="005508FD"/>
    <w:rsid w:val="00551249"/>
    <w:rsid w:val="00551608"/>
    <w:rsid w:val="005520DD"/>
    <w:rsid w:val="005524B1"/>
    <w:rsid w:val="0055456C"/>
    <w:rsid w:val="00555766"/>
    <w:rsid w:val="00555CA0"/>
    <w:rsid w:val="00556320"/>
    <w:rsid w:val="0055703C"/>
    <w:rsid w:val="00557C92"/>
    <w:rsid w:val="00557EB3"/>
    <w:rsid w:val="005603F7"/>
    <w:rsid w:val="00560490"/>
    <w:rsid w:val="005611BE"/>
    <w:rsid w:val="00561B35"/>
    <w:rsid w:val="0056276D"/>
    <w:rsid w:val="00562B85"/>
    <w:rsid w:val="00563300"/>
    <w:rsid w:val="005639AA"/>
    <w:rsid w:val="005647E3"/>
    <w:rsid w:val="00564BBB"/>
    <w:rsid w:val="00565A6C"/>
    <w:rsid w:val="00565E9A"/>
    <w:rsid w:val="0057114D"/>
    <w:rsid w:val="0057151A"/>
    <w:rsid w:val="00572A9D"/>
    <w:rsid w:val="00573B26"/>
    <w:rsid w:val="0057415E"/>
    <w:rsid w:val="005746D8"/>
    <w:rsid w:val="005757EC"/>
    <w:rsid w:val="00575CDC"/>
    <w:rsid w:val="00575DFD"/>
    <w:rsid w:val="00576914"/>
    <w:rsid w:val="00576D0D"/>
    <w:rsid w:val="0057708D"/>
    <w:rsid w:val="00577A34"/>
    <w:rsid w:val="005807DB"/>
    <w:rsid w:val="00581197"/>
    <w:rsid w:val="00581795"/>
    <w:rsid w:val="00581E94"/>
    <w:rsid w:val="00582B99"/>
    <w:rsid w:val="00583463"/>
    <w:rsid w:val="005841DF"/>
    <w:rsid w:val="0058498F"/>
    <w:rsid w:val="00585058"/>
    <w:rsid w:val="00585A6E"/>
    <w:rsid w:val="00587D49"/>
    <w:rsid w:val="00590614"/>
    <w:rsid w:val="00590DEC"/>
    <w:rsid w:val="00591553"/>
    <w:rsid w:val="00591766"/>
    <w:rsid w:val="00592464"/>
    <w:rsid w:val="005938EB"/>
    <w:rsid w:val="00593E9B"/>
    <w:rsid w:val="0059457E"/>
    <w:rsid w:val="00594A94"/>
    <w:rsid w:val="00595AE8"/>
    <w:rsid w:val="0059631F"/>
    <w:rsid w:val="00596A9C"/>
    <w:rsid w:val="00597184"/>
    <w:rsid w:val="00597C57"/>
    <w:rsid w:val="005A10A6"/>
    <w:rsid w:val="005A1209"/>
    <w:rsid w:val="005A1380"/>
    <w:rsid w:val="005A1AC6"/>
    <w:rsid w:val="005A294B"/>
    <w:rsid w:val="005A3DDE"/>
    <w:rsid w:val="005A3F8F"/>
    <w:rsid w:val="005A5193"/>
    <w:rsid w:val="005A52BE"/>
    <w:rsid w:val="005A5C0E"/>
    <w:rsid w:val="005A631D"/>
    <w:rsid w:val="005A68A8"/>
    <w:rsid w:val="005A6E0B"/>
    <w:rsid w:val="005A7D11"/>
    <w:rsid w:val="005B0727"/>
    <w:rsid w:val="005B0D0D"/>
    <w:rsid w:val="005B0E64"/>
    <w:rsid w:val="005B1A16"/>
    <w:rsid w:val="005B1C19"/>
    <w:rsid w:val="005B2026"/>
    <w:rsid w:val="005B3508"/>
    <w:rsid w:val="005B39F6"/>
    <w:rsid w:val="005B4F55"/>
    <w:rsid w:val="005B5DDD"/>
    <w:rsid w:val="005B5DF4"/>
    <w:rsid w:val="005B6083"/>
    <w:rsid w:val="005B7EC1"/>
    <w:rsid w:val="005C01AE"/>
    <w:rsid w:val="005C02DC"/>
    <w:rsid w:val="005C03A5"/>
    <w:rsid w:val="005C0452"/>
    <w:rsid w:val="005C05B8"/>
    <w:rsid w:val="005C0BA3"/>
    <w:rsid w:val="005C1807"/>
    <w:rsid w:val="005C1836"/>
    <w:rsid w:val="005C1C46"/>
    <w:rsid w:val="005C2EAB"/>
    <w:rsid w:val="005C2EFA"/>
    <w:rsid w:val="005C4E5B"/>
    <w:rsid w:val="005C53D7"/>
    <w:rsid w:val="005C5831"/>
    <w:rsid w:val="005C5879"/>
    <w:rsid w:val="005C5B0F"/>
    <w:rsid w:val="005C64B7"/>
    <w:rsid w:val="005C69C4"/>
    <w:rsid w:val="005C700A"/>
    <w:rsid w:val="005C738C"/>
    <w:rsid w:val="005C7889"/>
    <w:rsid w:val="005C7F8D"/>
    <w:rsid w:val="005D0151"/>
    <w:rsid w:val="005D0DC7"/>
    <w:rsid w:val="005D17D6"/>
    <w:rsid w:val="005D290D"/>
    <w:rsid w:val="005D310D"/>
    <w:rsid w:val="005D50AA"/>
    <w:rsid w:val="005D5A10"/>
    <w:rsid w:val="005D5C55"/>
    <w:rsid w:val="005D5C7A"/>
    <w:rsid w:val="005D6450"/>
    <w:rsid w:val="005D6B0F"/>
    <w:rsid w:val="005D6D2E"/>
    <w:rsid w:val="005E0358"/>
    <w:rsid w:val="005E04C4"/>
    <w:rsid w:val="005E0B8C"/>
    <w:rsid w:val="005E1602"/>
    <w:rsid w:val="005E1A42"/>
    <w:rsid w:val="005E21B9"/>
    <w:rsid w:val="005E35C4"/>
    <w:rsid w:val="005E4CD5"/>
    <w:rsid w:val="005E4DCF"/>
    <w:rsid w:val="005E4E2D"/>
    <w:rsid w:val="005E61E0"/>
    <w:rsid w:val="005F0613"/>
    <w:rsid w:val="005F0B60"/>
    <w:rsid w:val="005F157F"/>
    <w:rsid w:val="005F1686"/>
    <w:rsid w:val="005F2507"/>
    <w:rsid w:val="005F2DE3"/>
    <w:rsid w:val="005F3425"/>
    <w:rsid w:val="005F3BAC"/>
    <w:rsid w:val="005F4C76"/>
    <w:rsid w:val="005F4CDA"/>
    <w:rsid w:val="005F56B6"/>
    <w:rsid w:val="005F5D08"/>
    <w:rsid w:val="005F6B51"/>
    <w:rsid w:val="005F7024"/>
    <w:rsid w:val="005F78E0"/>
    <w:rsid w:val="005F7DB2"/>
    <w:rsid w:val="006013DF"/>
    <w:rsid w:val="00601579"/>
    <w:rsid w:val="00601C95"/>
    <w:rsid w:val="00601DDA"/>
    <w:rsid w:val="00602239"/>
    <w:rsid w:val="006026BE"/>
    <w:rsid w:val="00602FBA"/>
    <w:rsid w:val="006039F0"/>
    <w:rsid w:val="00604301"/>
    <w:rsid w:val="00604492"/>
    <w:rsid w:val="00604DEE"/>
    <w:rsid w:val="00605282"/>
    <w:rsid w:val="006061B1"/>
    <w:rsid w:val="00606432"/>
    <w:rsid w:val="00607D2A"/>
    <w:rsid w:val="00607D39"/>
    <w:rsid w:val="006119B6"/>
    <w:rsid w:val="00611DAC"/>
    <w:rsid w:val="0061211E"/>
    <w:rsid w:val="00613256"/>
    <w:rsid w:val="00613F73"/>
    <w:rsid w:val="00615172"/>
    <w:rsid w:val="006155DC"/>
    <w:rsid w:val="00615605"/>
    <w:rsid w:val="00615B9A"/>
    <w:rsid w:val="00616625"/>
    <w:rsid w:val="006167C8"/>
    <w:rsid w:val="00616D98"/>
    <w:rsid w:val="00617F7A"/>
    <w:rsid w:val="00621BC3"/>
    <w:rsid w:val="00622291"/>
    <w:rsid w:val="006224D4"/>
    <w:rsid w:val="0062325F"/>
    <w:rsid w:val="006235B6"/>
    <w:rsid w:val="00623D61"/>
    <w:rsid w:val="006256FC"/>
    <w:rsid w:val="00626441"/>
    <w:rsid w:val="006266E6"/>
    <w:rsid w:val="006269D8"/>
    <w:rsid w:val="006316DE"/>
    <w:rsid w:val="0063182D"/>
    <w:rsid w:val="0063255F"/>
    <w:rsid w:val="00634F7A"/>
    <w:rsid w:val="00635124"/>
    <w:rsid w:val="00637482"/>
    <w:rsid w:val="00640622"/>
    <w:rsid w:val="00640B29"/>
    <w:rsid w:val="00640FE8"/>
    <w:rsid w:val="00641156"/>
    <w:rsid w:val="00641451"/>
    <w:rsid w:val="0064197F"/>
    <w:rsid w:val="006425BD"/>
    <w:rsid w:val="006435DD"/>
    <w:rsid w:val="0064480E"/>
    <w:rsid w:val="00644854"/>
    <w:rsid w:val="00645CEB"/>
    <w:rsid w:val="0064602A"/>
    <w:rsid w:val="00646208"/>
    <w:rsid w:val="00646426"/>
    <w:rsid w:val="00647459"/>
    <w:rsid w:val="0064745E"/>
    <w:rsid w:val="00647C57"/>
    <w:rsid w:val="00647F30"/>
    <w:rsid w:val="00650C10"/>
    <w:rsid w:val="00650E2E"/>
    <w:rsid w:val="00650F31"/>
    <w:rsid w:val="00651CCB"/>
    <w:rsid w:val="0065344F"/>
    <w:rsid w:val="006535EE"/>
    <w:rsid w:val="0065390E"/>
    <w:rsid w:val="00655473"/>
    <w:rsid w:val="00655F24"/>
    <w:rsid w:val="0065639B"/>
    <w:rsid w:val="00656675"/>
    <w:rsid w:val="00656EB9"/>
    <w:rsid w:val="006572EC"/>
    <w:rsid w:val="0066025A"/>
    <w:rsid w:val="0066052D"/>
    <w:rsid w:val="006605C7"/>
    <w:rsid w:val="00660CB1"/>
    <w:rsid w:val="00661E29"/>
    <w:rsid w:val="00662444"/>
    <w:rsid w:val="00663533"/>
    <w:rsid w:val="0066363F"/>
    <w:rsid w:val="00663CB4"/>
    <w:rsid w:val="00663D4E"/>
    <w:rsid w:val="00663DBF"/>
    <w:rsid w:val="00664216"/>
    <w:rsid w:val="006657A3"/>
    <w:rsid w:val="00667531"/>
    <w:rsid w:val="00670285"/>
    <w:rsid w:val="0067049E"/>
    <w:rsid w:val="006707A5"/>
    <w:rsid w:val="00670805"/>
    <w:rsid w:val="00671E74"/>
    <w:rsid w:val="00671F77"/>
    <w:rsid w:val="00672765"/>
    <w:rsid w:val="006727C4"/>
    <w:rsid w:val="00672EA0"/>
    <w:rsid w:val="0067379B"/>
    <w:rsid w:val="00673E16"/>
    <w:rsid w:val="00674E8E"/>
    <w:rsid w:val="0067505C"/>
    <w:rsid w:val="00675519"/>
    <w:rsid w:val="00675C71"/>
    <w:rsid w:val="0067651D"/>
    <w:rsid w:val="00676A7E"/>
    <w:rsid w:val="00676D7B"/>
    <w:rsid w:val="0067790E"/>
    <w:rsid w:val="006804EF"/>
    <w:rsid w:val="006809DB"/>
    <w:rsid w:val="00684004"/>
    <w:rsid w:val="00684111"/>
    <w:rsid w:val="00684E5E"/>
    <w:rsid w:val="0068506A"/>
    <w:rsid w:val="006850DE"/>
    <w:rsid w:val="006850F7"/>
    <w:rsid w:val="0068514F"/>
    <w:rsid w:val="00685DB8"/>
    <w:rsid w:val="006864C3"/>
    <w:rsid w:val="00686F54"/>
    <w:rsid w:val="006879A5"/>
    <w:rsid w:val="006902FD"/>
    <w:rsid w:val="006922FC"/>
    <w:rsid w:val="0069570D"/>
    <w:rsid w:val="006959B7"/>
    <w:rsid w:val="00695A5C"/>
    <w:rsid w:val="00695C9D"/>
    <w:rsid w:val="006963C4"/>
    <w:rsid w:val="006966EF"/>
    <w:rsid w:val="00696957"/>
    <w:rsid w:val="006973EE"/>
    <w:rsid w:val="006A03B4"/>
    <w:rsid w:val="006A08E5"/>
    <w:rsid w:val="006A0CAF"/>
    <w:rsid w:val="006A19F0"/>
    <w:rsid w:val="006A2500"/>
    <w:rsid w:val="006A279B"/>
    <w:rsid w:val="006A3317"/>
    <w:rsid w:val="006A4946"/>
    <w:rsid w:val="006A4AF2"/>
    <w:rsid w:val="006A4BDD"/>
    <w:rsid w:val="006A5F29"/>
    <w:rsid w:val="006A6076"/>
    <w:rsid w:val="006A621E"/>
    <w:rsid w:val="006A6820"/>
    <w:rsid w:val="006A70A6"/>
    <w:rsid w:val="006A72F6"/>
    <w:rsid w:val="006A73EB"/>
    <w:rsid w:val="006A7BAA"/>
    <w:rsid w:val="006B0766"/>
    <w:rsid w:val="006B07F7"/>
    <w:rsid w:val="006B0B93"/>
    <w:rsid w:val="006B0D9E"/>
    <w:rsid w:val="006B1046"/>
    <w:rsid w:val="006B25C9"/>
    <w:rsid w:val="006B3270"/>
    <w:rsid w:val="006B37D6"/>
    <w:rsid w:val="006B3F39"/>
    <w:rsid w:val="006B480D"/>
    <w:rsid w:val="006B4BCA"/>
    <w:rsid w:val="006B50FC"/>
    <w:rsid w:val="006B51D6"/>
    <w:rsid w:val="006B5648"/>
    <w:rsid w:val="006B6641"/>
    <w:rsid w:val="006B6907"/>
    <w:rsid w:val="006B7A42"/>
    <w:rsid w:val="006C0135"/>
    <w:rsid w:val="006C1216"/>
    <w:rsid w:val="006C18CE"/>
    <w:rsid w:val="006C2FB0"/>
    <w:rsid w:val="006C3997"/>
    <w:rsid w:val="006C79FD"/>
    <w:rsid w:val="006C7B42"/>
    <w:rsid w:val="006D0C8D"/>
    <w:rsid w:val="006D2091"/>
    <w:rsid w:val="006D299E"/>
    <w:rsid w:val="006D31C8"/>
    <w:rsid w:val="006D31F0"/>
    <w:rsid w:val="006D362A"/>
    <w:rsid w:val="006D3784"/>
    <w:rsid w:val="006D392B"/>
    <w:rsid w:val="006D3BF6"/>
    <w:rsid w:val="006D3DD1"/>
    <w:rsid w:val="006D489B"/>
    <w:rsid w:val="006D5951"/>
    <w:rsid w:val="006E0110"/>
    <w:rsid w:val="006E0506"/>
    <w:rsid w:val="006E223D"/>
    <w:rsid w:val="006E2793"/>
    <w:rsid w:val="006E2A8C"/>
    <w:rsid w:val="006E335F"/>
    <w:rsid w:val="006E5463"/>
    <w:rsid w:val="006E6462"/>
    <w:rsid w:val="006E7837"/>
    <w:rsid w:val="006E7F62"/>
    <w:rsid w:val="006F2BA9"/>
    <w:rsid w:val="006F38AD"/>
    <w:rsid w:val="006F3EF6"/>
    <w:rsid w:val="006F6817"/>
    <w:rsid w:val="006F6E5A"/>
    <w:rsid w:val="006F76E9"/>
    <w:rsid w:val="006F7A4E"/>
    <w:rsid w:val="00700798"/>
    <w:rsid w:val="00700A69"/>
    <w:rsid w:val="00700BDF"/>
    <w:rsid w:val="00701030"/>
    <w:rsid w:val="00701340"/>
    <w:rsid w:val="00701581"/>
    <w:rsid w:val="00702F77"/>
    <w:rsid w:val="007034E5"/>
    <w:rsid w:val="0070387C"/>
    <w:rsid w:val="007045AD"/>
    <w:rsid w:val="007048EA"/>
    <w:rsid w:val="00706153"/>
    <w:rsid w:val="00706BDF"/>
    <w:rsid w:val="00707040"/>
    <w:rsid w:val="007077A1"/>
    <w:rsid w:val="00707C7F"/>
    <w:rsid w:val="00707E80"/>
    <w:rsid w:val="007107A5"/>
    <w:rsid w:val="00711373"/>
    <w:rsid w:val="00712506"/>
    <w:rsid w:val="0071283A"/>
    <w:rsid w:val="00712AB6"/>
    <w:rsid w:val="00712C02"/>
    <w:rsid w:val="007136C7"/>
    <w:rsid w:val="00713843"/>
    <w:rsid w:val="00713BDD"/>
    <w:rsid w:val="00713E68"/>
    <w:rsid w:val="00714173"/>
    <w:rsid w:val="007151AB"/>
    <w:rsid w:val="00715278"/>
    <w:rsid w:val="00715582"/>
    <w:rsid w:val="007157D9"/>
    <w:rsid w:val="00716343"/>
    <w:rsid w:val="00717AAA"/>
    <w:rsid w:val="00720DD2"/>
    <w:rsid w:val="0072169D"/>
    <w:rsid w:val="00722563"/>
    <w:rsid w:val="007227A1"/>
    <w:rsid w:val="00722C30"/>
    <w:rsid w:val="00724114"/>
    <w:rsid w:val="007244F3"/>
    <w:rsid w:val="00724552"/>
    <w:rsid w:val="00724F97"/>
    <w:rsid w:val="00726213"/>
    <w:rsid w:val="007263D5"/>
    <w:rsid w:val="00726479"/>
    <w:rsid w:val="00726ECC"/>
    <w:rsid w:val="0072719C"/>
    <w:rsid w:val="00727C42"/>
    <w:rsid w:val="00727C75"/>
    <w:rsid w:val="00727FD4"/>
    <w:rsid w:val="0073028C"/>
    <w:rsid w:val="00731B3C"/>
    <w:rsid w:val="00731CCB"/>
    <w:rsid w:val="00732DC5"/>
    <w:rsid w:val="00733168"/>
    <w:rsid w:val="0073348E"/>
    <w:rsid w:val="007336C3"/>
    <w:rsid w:val="00733CD1"/>
    <w:rsid w:val="00736363"/>
    <w:rsid w:val="00736825"/>
    <w:rsid w:val="00736B30"/>
    <w:rsid w:val="00736B75"/>
    <w:rsid w:val="00736E3B"/>
    <w:rsid w:val="007374F6"/>
    <w:rsid w:val="007375B0"/>
    <w:rsid w:val="007409B4"/>
    <w:rsid w:val="00740B58"/>
    <w:rsid w:val="00740DA2"/>
    <w:rsid w:val="007410F2"/>
    <w:rsid w:val="007413D1"/>
    <w:rsid w:val="00741827"/>
    <w:rsid w:val="00742649"/>
    <w:rsid w:val="00742FCB"/>
    <w:rsid w:val="00743940"/>
    <w:rsid w:val="00743B1C"/>
    <w:rsid w:val="00743FBC"/>
    <w:rsid w:val="00744496"/>
    <w:rsid w:val="0074524A"/>
    <w:rsid w:val="00745540"/>
    <w:rsid w:val="0074588B"/>
    <w:rsid w:val="00745ABD"/>
    <w:rsid w:val="00746E86"/>
    <w:rsid w:val="0075262F"/>
    <w:rsid w:val="0075283E"/>
    <w:rsid w:val="00752CB4"/>
    <w:rsid w:val="0075315C"/>
    <w:rsid w:val="007542A4"/>
    <w:rsid w:val="0075692A"/>
    <w:rsid w:val="00756C09"/>
    <w:rsid w:val="00756CCC"/>
    <w:rsid w:val="00757339"/>
    <w:rsid w:val="00757390"/>
    <w:rsid w:val="00757512"/>
    <w:rsid w:val="007606E2"/>
    <w:rsid w:val="00760ED0"/>
    <w:rsid w:val="00760EDD"/>
    <w:rsid w:val="00760FA5"/>
    <w:rsid w:val="00761BC9"/>
    <w:rsid w:val="00761EA3"/>
    <w:rsid w:val="00762152"/>
    <w:rsid w:val="0076253A"/>
    <w:rsid w:val="00762572"/>
    <w:rsid w:val="007625ED"/>
    <w:rsid w:val="00762BE8"/>
    <w:rsid w:val="00763578"/>
    <w:rsid w:val="00763B40"/>
    <w:rsid w:val="007642B1"/>
    <w:rsid w:val="00764B30"/>
    <w:rsid w:val="007658B8"/>
    <w:rsid w:val="00765AED"/>
    <w:rsid w:val="0076650F"/>
    <w:rsid w:val="00766E5B"/>
    <w:rsid w:val="00767062"/>
    <w:rsid w:val="0077061A"/>
    <w:rsid w:val="00772922"/>
    <w:rsid w:val="00773236"/>
    <w:rsid w:val="007734C6"/>
    <w:rsid w:val="0077436F"/>
    <w:rsid w:val="00775880"/>
    <w:rsid w:val="0077772A"/>
    <w:rsid w:val="00777980"/>
    <w:rsid w:val="00777F68"/>
    <w:rsid w:val="00780815"/>
    <w:rsid w:val="00781021"/>
    <w:rsid w:val="007815F9"/>
    <w:rsid w:val="00781E9C"/>
    <w:rsid w:val="00782030"/>
    <w:rsid w:val="00782F15"/>
    <w:rsid w:val="00783A58"/>
    <w:rsid w:val="00783AA1"/>
    <w:rsid w:val="00783B69"/>
    <w:rsid w:val="00783D8D"/>
    <w:rsid w:val="00783F2A"/>
    <w:rsid w:val="00785499"/>
    <w:rsid w:val="00785EA3"/>
    <w:rsid w:val="00787183"/>
    <w:rsid w:val="00787AD0"/>
    <w:rsid w:val="00787CA8"/>
    <w:rsid w:val="007904CC"/>
    <w:rsid w:val="0079064F"/>
    <w:rsid w:val="00791488"/>
    <w:rsid w:val="007919CD"/>
    <w:rsid w:val="00792808"/>
    <w:rsid w:val="00792E27"/>
    <w:rsid w:val="00793084"/>
    <w:rsid w:val="00793116"/>
    <w:rsid w:val="00793651"/>
    <w:rsid w:val="00793E7F"/>
    <w:rsid w:val="0079444E"/>
    <w:rsid w:val="00794FAF"/>
    <w:rsid w:val="0079538B"/>
    <w:rsid w:val="00795424"/>
    <w:rsid w:val="007959F8"/>
    <w:rsid w:val="007962B8"/>
    <w:rsid w:val="00796BE9"/>
    <w:rsid w:val="00797341"/>
    <w:rsid w:val="00797646"/>
    <w:rsid w:val="00797697"/>
    <w:rsid w:val="007A18AF"/>
    <w:rsid w:val="007A2204"/>
    <w:rsid w:val="007A286B"/>
    <w:rsid w:val="007A3556"/>
    <w:rsid w:val="007A3E11"/>
    <w:rsid w:val="007A44A2"/>
    <w:rsid w:val="007A4E5F"/>
    <w:rsid w:val="007A51C5"/>
    <w:rsid w:val="007A5C5D"/>
    <w:rsid w:val="007A646A"/>
    <w:rsid w:val="007A7F70"/>
    <w:rsid w:val="007B1561"/>
    <w:rsid w:val="007B16E3"/>
    <w:rsid w:val="007B2192"/>
    <w:rsid w:val="007B22C4"/>
    <w:rsid w:val="007B367F"/>
    <w:rsid w:val="007B3DBF"/>
    <w:rsid w:val="007B4194"/>
    <w:rsid w:val="007B5186"/>
    <w:rsid w:val="007B614E"/>
    <w:rsid w:val="007B6261"/>
    <w:rsid w:val="007B66B4"/>
    <w:rsid w:val="007B6FB9"/>
    <w:rsid w:val="007B720D"/>
    <w:rsid w:val="007B7D42"/>
    <w:rsid w:val="007C0034"/>
    <w:rsid w:val="007C09F5"/>
    <w:rsid w:val="007C0ECB"/>
    <w:rsid w:val="007C136D"/>
    <w:rsid w:val="007C22D2"/>
    <w:rsid w:val="007C23D9"/>
    <w:rsid w:val="007C3067"/>
    <w:rsid w:val="007C482C"/>
    <w:rsid w:val="007C5563"/>
    <w:rsid w:val="007C5770"/>
    <w:rsid w:val="007C5AF5"/>
    <w:rsid w:val="007D03BE"/>
    <w:rsid w:val="007D0459"/>
    <w:rsid w:val="007D1024"/>
    <w:rsid w:val="007D2F7C"/>
    <w:rsid w:val="007D3DA8"/>
    <w:rsid w:val="007D5BAF"/>
    <w:rsid w:val="007D6101"/>
    <w:rsid w:val="007D660B"/>
    <w:rsid w:val="007D67D9"/>
    <w:rsid w:val="007D6BA9"/>
    <w:rsid w:val="007D70F6"/>
    <w:rsid w:val="007D7194"/>
    <w:rsid w:val="007D73FB"/>
    <w:rsid w:val="007D7411"/>
    <w:rsid w:val="007D750A"/>
    <w:rsid w:val="007D79C4"/>
    <w:rsid w:val="007E0109"/>
    <w:rsid w:val="007E02D9"/>
    <w:rsid w:val="007E1009"/>
    <w:rsid w:val="007E2C39"/>
    <w:rsid w:val="007E2CEA"/>
    <w:rsid w:val="007E3490"/>
    <w:rsid w:val="007E3A2D"/>
    <w:rsid w:val="007E434D"/>
    <w:rsid w:val="007E494E"/>
    <w:rsid w:val="007E5538"/>
    <w:rsid w:val="007F0439"/>
    <w:rsid w:val="007F1BE5"/>
    <w:rsid w:val="007F2006"/>
    <w:rsid w:val="007F2785"/>
    <w:rsid w:val="007F414F"/>
    <w:rsid w:val="007F478C"/>
    <w:rsid w:val="007F571E"/>
    <w:rsid w:val="007F6267"/>
    <w:rsid w:val="007F6D03"/>
    <w:rsid w:val="007F72B5"/>
    <w:rsid w:val="007F7783"/>
    <w:rsid w:val="007F78CE"/>
    <w:rsid w:val="00801888"/>
    <w:rsid w:val="00802A23"/>
    <w:rsid w:val="00804BF0"/>
    <w:rsid w:val="00806496"/>
    <w:rsid w:val="008075B9"/>
    <w:rsid w:val="00807874"/>
    <w:rsid w:val="00810004"/>
    <w:rsid w:val="00810158"/>
    <w:rsid w:val="00810436"/>
    <w:rsid w:val="0081062B"/>
    <w:rsid w:val="0081213B"/>
    <w:rsid w:val="00812676"/>
    <w:rsid w:val="00812699"/>
    <w:rsid w:val="00812C47"/>
    <w:rsid w:val="008132AE"/>
    <w:rsid w:val="00813DDF"/>
    <w:rsid w:val="00814096"/>
    <w:rsid w:val="00814E46"/>
    <w:rsid w:val="00815CBB"/>
    <w:rsid w:val="00815DB5"/>
    <w:rsid w:val="008160E7"/>
    <w:rsid w:val="008167C1"/>
    <w:rsid w:val="008168C2"/>
    <w:rsid w:val="00816976"/>
    <w:rsid w:val="00816CE1"/>
    <w:rsid w:val="00817026"/>
    <w:rsid w:val="008170DE"/>
    <w:rsid w:val="00817CE4"/>
    <w:rsid w:val="00820217"/>
    <w:rsid w:val="00821D96"/>
    <w:rsid w:val="00821EEB"/>
    <w:rsid w:val="00821F67"/>
    <w:rsid w:val="00822170"/>
    <w:rsid w:val="00822CC6"/>
    <w:rsid w:val="008249C5"/>
    <w:rsid w:val="00824A23"/>
    <w:rsid w:val="00824D12"/>
    <w:rsid w:val="00825264"/>
    <w:rsid w:val="00826587"/>
    <w:rsid w:val="00826CDE"/>
    <w:rsid w:val="008278E5"/>
    <w:rsid w:val="00830B61"/>
    <w:rsid w:val="00831333"/>
    <w:rsid w:val="0083162E"/>
    <w:rsid w:val="00833BA2"/>
    <w:rsid w:val="00833EF5"/>
    <w:rsid w:val="008345ED"/>
    <w:rsid w:val="00835A99"/>
    <w:rsid w:val="00836144"/>
    <w:rsid w:val="00836968"/>
    <w:rsid w:val="00836A07"/>
    <w:rsid w:val="00836F4E"/>
    <w:rsid w:val="00837952"/>
    <w:rsid w:val="008404F0"/>
    <w:rsid w:val="0084092D"/>
    <w:rsid w:val="00840E65"/>
    <w:rsid w:val="00841930"/>
    <w:rsid w:val="00841F19"/>
    <w:rsid w:val="00842B81"/>
    <w:rsid w:val="0084358E"/>
    <w:rsid w:val="00843755"/>
    <w:rsid w:val="00844390"/>
    <w:rsid w:val="008448A0"/>
    <w:rsid w:val="00845213"/>
    <w:rsid w:val="00845594"/>
    <w:rsid w:val="00846848"/>
    <w:rsid w:val="00846D36"/>
    <w:rsid w:val="00847879"/>
    <w:rsid w:val="00847CAA"/>
    <w:rsid w:val="00851705"/>
    <w:rsid w:val="0085192E"/>
    <w:rsid w:val="00851C24"/>
    <w:rsid w:val="008522DD"/>
    <w:rsid w:val="00853849"/>
    <w:rsid w:val="00854991"/>
    <w:rsid w:val="008554C9"/>
    <w:rsid w:val="008570DA"/>
    <w:rsid w:val="00857181"/>
    <w:rsid w:val="00860BAA"/>
    <w:rsid w:val="00860E3E"/>
    <w:rsid w:val="00861777"/>
    <w:rsid w:val="00863061"/>
    <w:rsid w:val="00863511"/>
    <w:rsid w:val="00863D73"/>
    <w:rsid w:val="008640BF"/>
    <w:rsid w:val="00864294"/>
    <w:rsid w:val="00864548"/>
    <w:rsid w:val="008649C1"/>
    <w:rsid w:val="00864D67"/>
    <w:rsid w:val="008655B7"/>
    <w:rsid w:val="0086595A"/>
    <w:rsid w:val="00865FCE"/>
    <w:rsid w:val="00867974"/>
    <w:rsid w:val="00870D57"/>
    <w:rsid w:val="00871E57"/>
    <w:rsid w:val="008728D6"/>
    <w:rsid w:val="00873503"/>
    <w:rsid w:val="00873692"/>
    <w:rsid w:val="00874416"/>
    <w:rsid w:val="00875590"/>
    <w:rsid w:val="008755F8"/>
    <w:rsid w:val="00875634"/>
    <w:rsid w:val="008779BF"/>
    <w:rsid w:val="00877BCB"/>
    <w:rsid w:val="0088231D"/>
    <w:rsid w:val="008835C4"/>
    <w:rsid w:val="008861A9"/>
    <w:rsid w:val="00886DCB"/>
    <w:rsid w:val="00886EFF"/>
    <w:rsid w:val="00887EE7"/>
    <w:rsid w:val="008902D9"/>
    <w:rsid w:val="00890710"/>
    <w:rsid w:val="00890A28"/>
    <w:rsid w:val="0089100D"/>
    <w:rsid w:val="008915E2"/>
    <w:rsid w:val="008925A5"/>
    <w:rsid w:val="008927EC"/>
    <w:rsid w:val="00892DE3"/>
    <w:rsid w:val="0089354E"/>
    <w:rsid w:val="00893710"/>
    <w:rsid w:val="00893A6E"/>
    <w:rsid w:val="00894431"/>
    <w:rsid w:val="00895E68"/>
    <w:rsid w:val="0089662F"/>
    <w:rsid w:val="00896E87"/>
    <w:rsid w:val="00896F2C"/>
    <w:rsid w:val="0089730F"/>
    <w:rsid w:val="00897696"/>
    <w:rsid w:val="008A054F"/>
    <w:rsid w:val="008A126D"/>
    <w:rsid w:val="008A1370"/>
    <w:rsid w:val="008A1BCA"/>
    <w:rsid w:val="008A31EC"/>
    <w:rsid w:val="008A3537"/>
    <w:rsid w:val="008A3725"/>
    <w:rsid w:val="008A3B0B"/>
    <w:rsid w:val="008A4632"/>
    <w:rsid w:val="008A4CB0"/>
    <w:rsid w:val="008A4DB6"/>
    <w:rsid w:val="008A50F6"/>
    <w:rsid w:val="008A5504"/>
    <w:rsid w:val="008A58D9"/>
    <w:rsid w:val="008A6F8F"/>
    <w:rsid w:val="008A71A1"/>
    <w:rsid w:val="008A72D1"/>
    <w:rsid w:val="008A73A2"/>
    <w:rsid w:val="008A7AC8"/>
    <w:rsid w:val="008B11BE"/>
    <w:rsid w:val="008B1931"/>
    <w:rsid w:val="008B1D13"/>
    <w:rsid w:val="008B29C5"/>
    <w:rsid w:val="008B2B82"/>
    <w:rsid w:val="008B44D8"/>
    <w:rsid w:val="008B4913"/>
    <w:rsid w:val="008B4A8D"/>
    <w:rsid w:val="008B4C7F"/>
    <w:rsid w:val="008B4FCD"/>
    <w:rsid w:val="008B4FDA"/>
    <w:rsid w:val="008B5226"/>
    <w:rsid w:val="008B558D"/>
    <w:rsid w:val="008B59A8"/>
    <w:rsid w:val="008B7B11"/>
    <w:rsid w:val="008B7EC8"/>
    <w:rsid w:val="008C0DC2"/>
    <w:rsid w:val="008C1064"/>
    <w:rsid w:val="008C1BBE"/>
    <w:rsid w:val="008C2267"/>
    <w:rsid w:val="008C34FF"/>
    <w:rsid w:val="008C3AD3"/>
    <w:rsid w:val="008C4185"/>
    <w:rsid w:val="008C4873"/>
    <w:rsid w:val="008C4B64"/>
    <w:rsid w:val="008C4C16"/>
    <w:rsid w:val="008C560C"/>
    <w:rsid w:val="008C6FA4"/>
    <w:rsid w:val="008C79D8"/>
    <w:rsid w:val="008D00DB"/>
    <w:rsid w:val="008D0F08"/>
    <w:rsid w:val="008D1186"/>
    <w:rsid w:val="008D1B6E"/>
    <w:rsid w:val="008D1CC6"/>
    <w:rsid w:val="008D22E7"/>
    <w:rsid w:val="008D26C0"/>
    <w:rsid w:val="008D2D6B"/>
    <w:rsid w:val="008D4488"/>
    <w:rsid w:val="008D48F4"/>
    <w:rsid w:val="008D4EAF"/>
    <w:rsid w:val="008D4FD9"/>
    <w:rsid w:val="008D51F4"/>
    <w:rsid w:val="008D6067"/>
    <w:rsid w:val="008D614D"/>
    <w:rsid w:val="008D6526"/>
    <w:rsid w:val="008E001C"/>
    <w:rsid w:val="008E2B7B"/>
    <w:rsid w:val="008E3378"/>
    <w:rsid w:val="008E423E"/>
    <w:rsid w:val="008E44B4"/>
    <w:rsid w:val="008E5729"/>
    <w:rsid w:val="008E57E4"/>
    <w:rsid w:val="008E5CB0"/>
    <w:rsid w:val="008E66E9"/>
    <w:rsid w:val="008E6FB6"/>
    <w:rsid w:val="008E79E2"/>
    <w:rsid w:val="008F0265"/>
    <w:rsid w:val="008F1E6C"/>
    <w:rsid w:val="008F1F9F"/>
    <w:rsid w:val="008F24DE"/>
    <w:rsid w:val="008F2DB6"/>
    <w:rsid w:val="008F3D7C"/>
    <w:rsid w:val="008F4513"/>
    <w:rsid w:val="008F4E9E"/>
    <w:rsid w:val="008F4EDE"/>
    <w:rsid w:val="008F519A"/>
    <w:rsid w:val="008F5258"/>
    <w:rsid w:val="008F5EB5"/>
    <w:rsid w:val="008F5EBA"/>
    <w:rsid w:val="008F76C2"/>
    <w:rsid w:val="008F771D"/>
    <w:rsid w:val="008F7F02"/>
    <w:rsid w:val="00900EC0"/>
    <w:rsid w:val="00901077"/>
    <w:rsid w:val="009022E6"/>
    <w:rsid w:val="009024FE"/>
    <w:rsid w:val="00903A27"/>
    <w:rsid w:val="00903E37"/>
    <w:rsid w:val="0090404A"/>
    <w:rsid w:val="009055CF"/>
    <w:rsid w:val="00905826"/>
    <w:rsid w:val="00906879"/>
    <w:rsid w:val="00906F85"/>
    <w:rsid w:val="00907E75"/>
    <w:rsid w:val="00910099"/>
    <w:rsid w:val="009103D9"/>
    <w:rsid w:val="0091070B"/>
    <w:rsid w:val="009112AC"/>
    <w:rsid w:val="00911399"/>
    <w:rsid w:val="00911D24"/>
    <w:rsid w:val="0091322A"/>
    <w:rsid w:val="009136C6"/>
    <w:rsid w:val="00914B95"/>
    <w:rsid w:val="00914DC1"/>
    <w:rsid w:val="00914FCA"/>
    <w:rsid w:val="009150CF"/>
    <w:rsid w:val="0091563C"/>
    <w:rsid w:val="00915BA0"/>
    <w:rsid w:val="00916475"/>
    <w:rsid w:val="00916F5A"/>
    <w:rsid w:val="00917615"/>
    <w:rsid w:val="00917A15"/>
    <w:rsid w:val="0092050D"/>
    <w:rsid w:val="00920BA9"/>
    <w:rsid w:val="00921699"/>
    <w:rsid w:val="0092198F"/>
    <w:rsid w:val="00921B43"/>
    <w:rsid w:val="00923E32"/>
    <w:rsid w:val="00924CCC"/>
    <w:rsid w:val="009262D3"/>
    <w:rsid w:val="00926EF1"/>
    <w:rsid w:val="00932C0B"/>
    <w:rsid w:val="00933034"/>
    <w:rsid w:val="009337EB"/>
    <w:rsid w:val="00933887"/>
    <w:rsid w:val="00933A10"/>
    <w:rsid w:val="00933CBA"/>
    <w:rsid w:val="00933FA1"/>
    <w:rsid w:val="00935745"/>
    <w:rsid w:val="0093625F"/>
    <w:rsid w:val="009364E4"/>
    <w:rsid w:val="00937778"/>
    <w:rsid w:val="00940727"/>
    <w:rsid w:val="00940A94"/>
    <w:rsid w:val="00940FDF"/>
    <w:rsid w:val="009410AD"/>
    <w:rsid w:val="009415C7"/>
    <w:rsid w:val="00941EB6"/>
    <w:rsid w:val="00941FCF"/>
    <w:rsid w:val="00942284"/>
    <w:rsid w:val="00942B2A"/>
    <w:rsid w:val="00942F94"/>
    <w:rsid w:val="00943BB3"/>
    <w:rsid w:val="0094550E"/>
    <w:rsid w:val="009455C4"/>
    <w:rsid w:val="00945830"/>
    <w:rsid w:val="00946266"/>
    <w:rsid w:val="009472A4"/>
    <w:rsid w:val="00947360"/>
    <w:rsid w:val="00947818"/>
    <w:rsid w:val="00947BCA"/>
    <w:rsid w:val="009535FF"/>
    <w:rsid w:val="00954EC6"/>
    <w:rsid w:val="00954F8A"/>
    <w:rsid w:val="00955E43"/>
    <w:rsid w:val="00955FD6"/>
    <w:rsid w:val="0095725E"/>
    <w:rsid w:val="00960267"/>
    <w:rsid w:val="00961694"/>
    <w:rsid w:val="0096281B"/>
    <w:rsid w:val="00962CC0"/>
    <w:rsid w:val="00964536"/>
    <w:rsid w:val="009649B2"/>
    <w:rsid w:val="00964B14"/>
    <w:rsid w:val="00964BB8"/>
    <w:rsid w:val="00964E12"/>
    <w:rsid w:val="009670CE"/>
    <w:rsid w:val="00967F39"/>
    <w:rsid w:val="009703AD"/>
    <w:rsid w:val="0097058F"/>
    <w:rsid w:val="00970928"/>
    <w:rsid w:val="009714B4"/>
    <w:rsid w:val="009724C3"/>
    <w:rsid w:val="00973393"/>
    <w:rsid w:val="00973938"/>
    <w:rsid w:val="00973B3A"/>
    <w:rsid w:val="00973E89"/>
    <w:rsid w:val="0097433A"/>
    <w:rsid w:val="0097479E"/>
    <w:rsid w:val="00976241"/>
    <w:rsid w:val="009767FE"/>
    <w:rsid w:val="0097764D"/>
    <w:rsid w:val="009776E5"/>
    <w:rsid w:val="00977CA2"/>
    <w:rsid w:val="00980F53"/>
    <w:rsid w:val="00981016"/>
    <w:rsid w:val="009817F2"/>
    <w:rsid w:val="0098197C"/>
    <w:rsid w:val="00981AA7"/>
    <w:rsid w:val="009824A6"/>
    <w:rsid w:val="009825E1"/>
    <w:rsid w:val="00982E81"/>
    <w:rsid w:val="00982E9E"/>
    <w:rsid w:val="00984A0B"/>
    <w:rsid w:val="009851BE"/>
    <w:rsid w:val="009853FC"/>
    <w:rsid w:val="009858BD"/>
    <w:rsid w:val="00985AF5"/>
    <w:rsid w:val="00985DF3"/>
    <w:rsid w:val="00986470"/>
    <w:rsid w:val="00986620"/>
    <w:rsid w:val="0098714D"/>
    <w:rsid w:val="0098743C"/>
    <w:rsid w:val="00990362"/>
    <w:rsid w:val="009905AA"/>
    <w:rsid w:val="009915F7"/>
    <w:rsid w:val="00992CBF"/>
    <w:rsid w:val="00993BB5"/>
    <w:rsid w:val="009943FA"/>
    <w:rsid w:val="00994AE9"/>
    <w:rsid w:val="009950E2"/>
    <w:rsid w:val="00995362"/>
    <w:rsid w:val="009953E2"/>
    <w:rsid w:val="00996AD6"/>
    <w:rsid w:val="00997150"/>
    <w:rsid w:val="00997452"/>
    <w:rsid w:val="00997A2E"/>
    <w:rsid w:val="00997F2F"/>
    <w:rsid w:val="009A0900"/>
    <w:rsid w:val="009A0B9F"/>
    <w:rsid w:val="009A1842"/>
    <w:rsid w:val="009A1C61"/>
    <w:rsid w:val="009A2A85"/>
    <w:rsid w:val="009A2B41"/>
    <w:rsid w:val="009A352E"/>
    <w:rsid w:val="009A384B"/>
    <w:rsid w:val="009A3FF5"/>
    <w:rsid w:val="009A49E8"/>
    <w:rsid w:val="009A557B"/>
    <w:rsid w:val="009A58D2"/>
    <w:rsid w:val="009A5F33"/>
    <w:rsid w:val="009A6ED7"/>
    <w:rsid w:val="009A744C"/>
    <w:rsid w:val="009A77CF"/>
    <w:rsid w:val="009B057F"/>
    <w:rsid w:val="009B0715"/>
    <w:rsid w:val="009B2D7E"/>
    <w:rsid w:val="009B36B1"/>
    <w:rsid w:val="009B5D8E"/>
    <w:rsid w:val="009B6117"/>
    <w:rsid w:val="009B62DB"/>
    <w:rsid w:val="009B6588"/>
    <w:rsid w:val="009B69B3"/>
    <w:rsid w:val="009B726E"/>
    <w:rsid w:val="009B72BD"/>
    <w:rsid w:val="009B76DC"/>
    <w:rsid w:val="009C0420"/>
    <w:rsid w:val="009C0F68"/>
    <w:rsid w:val="009C17C2"/>
    <w:rsid w:val="009C19B8"/>
    <w:rsid w:val="009C2F1F"/>
    <w:rsid w:val="009C3343"/>
    <w:rsid w:val="009C3636"/>
    <w:rsid w:val="009C3BED"/>
    <w:rsid w:val="009C3C79"/>
    <w:rsid w:val="009C4CCD"/>
    <w:rsid w:val="009C4EF8"/>
    <w:rsid w:val="009C5A8D"/>
    <w:rsid w:val="009C605E"/>
    <w:rsid w:val="009C6B46"/>
    <w:rsid w:val="009C75E6"/>
    <w:rsid w:val="009C7805"/>
    <w:rsid w:val="009D1613"/>
    <w:rsid w:val="009D173E"/>
    <w:rsid w:val="009D2275"/>
    <w:rsid w:val="009D2EA4"/>
    <w:rsid w:val="009D34EF"/>
    <w:rsid w:val="009D3531"/>
    <w:rsid w:val="009D426B"/>
    <w:rsid w:val="009D4353"/>
    <w:rsid w:val="009D55AC"/>
    <w:rsid w:val="009D56DD"/>
    <w:rsid w:val="009D57CB"/>
    <w:rsid w:val="009D67CF"/>
    <w:rsid w:val="009D680B"/>
    <w:rsid w:val="009E0208"/>
    <w:rsid w:val="009E07FD"/>
    <w:rsid w:val="009E0BF8"/>
    <w:rsid w:val="009E114A"/>
    <w:rsid w:val="009E17A2"/>
    <w:rsid w:val="009E35D2"/>
    <w:rsid w:val="009E3DAC"/>
    <w:rsid w:val="009E42B1"/>
    <w:rsid w:val="009E5A33"/>
    <w:rsid w:val="009E62F7"/>
    <w:rsid w:val="009E6329"/>
    <w:rsid w:val="009E6610"/>
    <w:rsid w:val="009E66C1"/>
    <w:rsid w:val="009E74E0"/>
    <w:rsid w:val="009E7884"/>
    <w:rsid w:val="009F1B40"/>
    <w:rsid w:val="009F1EC5"/>
    <w:rsid w:val="009F3001"/>
    <w:rsid w:val="009F342F"/>
    <w:rsid w:val="009F36E3"/>
    <w:rsid w:val="009F45E9"/>
    <w:rsid w:val="009F482E"/>
    <w:rsid w:val="009F4882"/>
    <w:rsid w:val="009F4DF8"/>
    <w:rsid w:val="009F5547"/>
    <w:rsid w:val="009F5CC1"/>
    <w:rsid w:val="009F6865"/>
    <w:rsid w:val="009F7EC7"/>
    <w:rsid w:val="009F7F46"/>
    <w:rsid w:val="00A0059D"/>
    <w:rsid w:val="00A0241B"/>
    <w:rsid w:val="00A027FB"/>
    <w:rsid w:val="00A03616"/>
    <w:rsid w:val="00A03E14"/>
    <w:rsid w:val="00A03FB0"/>
    <w:rsid w:val="00A05530"/>
    <w:rsid w:val="00A05DB2"/>
    <w:rsid w:val="00A063B9"/>
    <w:rsid w:val="00A066CE"/>
    <w:rsid w:val="00A06E4B"/>
    <w:rsid w:val="00A06FC8"/>
    <w:rsid w:val="00A071EE"/>
    <w:rsid w:val="00A10527"/>
    <w:rsid w:val="00A1097C"/>
    <w:rsid w:val="00A1187E"/>
    <w:rsid w:val="00A11C7A"/>
    <w:rsid w:val="00A1218A"/>
    <w:rsid w:val="00A12519"/>
    <w:rsid w:val="00A1332E"/>
    <w:rsid w:val="00A14E84"/>
    <w:rsid w:val="00A15345"/>
    <w:rsid w:val="00A1583E"/>
    <w:rsid w:val="00A159CC"/>
    <w:rsid w:val="00A16F30"/>
    <w:rsid w:val="00A170F7"/>
    <w:rsid w:val="00A174DE"/>
    <w:rsid w:val="00A1775E"/>
    <w:rsid w:val="00A212AC"/>
    <w:rsid w:val="00A21BAC"/>
    <w:rsid w:val="00A21CC8"/>
    <w:rsid w:val="00A21E2B"/>
    <w:rsid w:val="00A2487E"/>
    <w:rsid w:val="00A248D9"/>
    <w:rsid w:val="00A249B7"/>
    <w:rsid w:val="00A24FF3"/>
    <w:rsid w:val="00A25E0E"/>
    <w:rsid w:val="00A27AD4"/>
    <w:rsid w:val="00A27D94"/>
    <w:rsid w:val="00A27E1D"/>
    <w:rsid w:val="00A27F73"/>
    <w:rsid w:val="00A301D6"/>
    <w:rsid w:val="00A30C5F"/>
    <w:rsid w:val="00A31686"/>
    <w:rsid w:val="00A31E72"/>
    <w:rsid w:val="00A32507"/>
    <w:rsid w:val="00A32F3F"/>
    <w:rsid w:val="00A33ABA"/>
    <w:rsid w:val="00A346C8"/>
    <w:rsid w:val="00A3475D"/>
    <w:rsid w:val="00A356F8"/>
    <w:rsid w:val="00A3574C"/>
    <w:rsid w:val="00A359DB"/>
    <w:rsid w:val="00A35F5B"/>
    <w:rsid w:val="00A3754A"/>
    <w:rsid w:val="00A37F72"/>
    <w:rsid w:val="00A40EA2"/>
    <w:rsid w:val="00A41A7D"/>
    <w:rsid w:val="00A42151"/>
    <w:rsid w:val="00A42530"/>
    <w:rsid w:val="00A42A93"/>
    <w:rsid w:val="00A42ACF"/>
    <w:rsid w:val="00A42B85"/>
    <w:rsid w:val="00A43695"/>
    <w:rsid w:val="00A43E76"/>
    <w:rsid w:val="00A44189"/>
    <w:rsid w:val="00A45C18"/>
    <w:rsid w:val="00A45F50"/>
    <w:rsid w:val="00A46C93"/>
    <w:rsid w:val="00A477BD"/>
    <w:rsid w:val="00A47B00"/>
    <w:rsid w:val="00A47EDF"/>
    <w:rsid w:val="00A47FE3"/>
    <w:rsid w:val="00A51A5B"/>
    <w:rsid w:val="00A51B14"/>
    <w:rsid w:val="00A53955"/>
    <w:rsid w:val="00A55560"/>
    <w:rsid w:val="00A56158"/>
    <w:rsid w:val="00A57EF5"/>
    <w:rsid w:val="00A61103"/>
    <w:rsid w:val="00A61A2D"/>
    <w:rsid w:val="00A6277C"/>
    <w:rsid w:val="00A62AA4"/>
    <w:rsid w:val="00A62B66"/>
    <w:rsid w:val="00A62E9F"/>
    <w:rsid w:val="00A63141"/>
    <w:rsid w:val="00A631ED"/>
    <w:rsid w:val="00A63AF8"/>
    <w:rsid w:val="00A65276"/>
    <w:rsid w:val="00A6561E"/>
    <w:rsid w:val="00A658EA"/>
    <w:rsid w:val="00A65E31"/>
    <w:rsid w:val="00A66656"/>
    <w:rsid w:val="00A6685B"/>
    <w:rsid w:val="00A66DC2"/>
    <w:rsid w:val="00A66F15"/>
    <w:rsid w:val="00A67351"/>
    <w:rsid w:val="00A67BC4"/>
    <w:rsid w:val="00A67F67"/>
    <w:rsid w:val="00A705A2"/>
    <w:rsid w:val="00A7189C"/>
    <w:rsid w:val="00A71935"/>
    <w:rsid w:val="00A71BE5"/>
    <w:rsid w:val="00A71EE3"/>
    <w:rsid w:val="00A7556F"/>
    <w:rsid w:val="00A75DCE"/>
    <w:rsid w:val="00A76D76"/>
    <w:rsid w:val="00A775D5"/>
    <w:rsid w:val="00A77BF6"/>
    <w:rsid w:val="00A77D8C"/>
    <w:rsid w:val="00A810E0"/>
    <w:rsid w:val="00A81FAA"/>
    <w:rsid w:val="00A827E3"/>
    <w:rsid w:val="00A8287A"/>
    <w:rsid w:val="00A82F0A"/>
    <w:rsid w:val="00A82F51"/>
    <w:rsid w:val="00A84C92"/>
    <w:rsid w:val="00A857F4"/>
    <w:rsid w:val="00A85C07"/>
    <w:rsid w:val="00A860CC"/>
    <w:rsid w:val="00A86490"/>
    <w:rsid w:val="00A86F3D"/>
    <w:rsid w:val="00A872CB"/>
    <w:rsid w:val="00A876A3"/>
    <w:rsid w:val="00A90A8A"/>
    <w:rsid w:val="00A9160B"/>
    <w:rsid w:val="00A9185F"/>
    <w:rsid w:val="00A91B11"/>
    <w:rsid w:val="00A92B20"/>
    <w:rsid w:val="00A92C22"/>
    <w:rsid w:val="00A93548"/>
    <w:rsid w:val="00A93E67"/>
    <w:rsid w:val="00A942FE"/>
    <w:rsid w:val="00A95185"/>
    <w:rsid w:val="00A95E88"/>
    <w:rsid w:val="00A96D40"/>
    <w:rsid w:val="00A97032"/>
    <w:rsid w:val="00AA266C"/>
    <w:rsid w:val="00AA266F"/>
    <w:rsid w:val="00AA4CAE"/>
    <w:rsid w:val="00AA55C3"/>
    <w:rsid w:val="00AA6A90"/>
    <w:rsid w:val="00AA7AC4"/>
    <w:rsid w:val="00AA7EAF"/>
    <w:rsid w:val="00AB0FA4"/>
    <w:rsid w:val="00AB1A41"/>
    <w:rsid w:val="00AB1BA8"/>
    <w:rsid w:val="00AB1BCF"/>
    <w:rsid w:val="00AB1BF5"/>
    <w:rsid w:val="00AB269E"/>
    <w:rsid w:val="00AB3447"/>
    <w:rsid w:val="00AB36BF"/>
    <w:rsid w:val="00AB3DF6"/>
    <w:rsid w:val="00AB3F30"/>
    <w:rsid w:val="00AB419C"/>
    <w:rsid w:val="00AB45E6"/>
    <w:rsid w:val="00AB5990"/>
    <w:rsid w:val="00AB6350"/>
    <w:rsid w:val="00AB6D13"/>
    <w:rsid w:val="00AC1416"/>
    <w:rsid w:val="00AC2468"/>
    <w:rsid w:val="00AC427A"/>
    <w:rsid w:val="00AC53DB"/>
    <w:rsid w:val="00AC60F5"/>
    <w:rsid w:val="00AC6B16"/>
    <w:rsid w:val="00AD016D"/>
    <w:rsid w:val="00AD094D"/>
    <w:rsid w:val="00AD1A14"/>
    <w:rsid w:val="00AD3A48"/>
    <w:rsid w:val="00AD4226"/>
    <w:rsid w:val="00AD44E3"/>
    <w:rsid w:val="00AD464C"/>
    <w:rsid w:val="00AD4759"/>
    <w:rsid w:val="00AD51D8"/>
    <w:rsid w:val="00AD53FC"/>
    <w:rsid w:val="00AD5AEA"/>
    <w:rsid w:val="00AD63F9"/>
    <w:rsid w:val="00AD660F"/>
    <w:rsid w:val="00AE02A9"/>
    <w:rsid w:val="00AE1812"/>
    <w:rsid w:val="00AE1D15"/>
    <w:rsid w:val="00AE2432"/>
    <w:rsid w:val="00AE2A8A"/>
    <w:rsid w:val="00AE36CA"/>
    <w:rsid w:val="00AE3D60"/>
    <w:rsid w:val="00AE4815"/>
    <w:rsid w:val="00AE49D2"/>
    <w:rsid w:val="00AE563F"/>
    <w:rsid w:val="00AE5BD1"/>
    <w:rsid w:val="00AE67CC"/>
    <w:rsid w:val="00AE6CDA"/>
    <w:rsid w:val="00AE6E6A"/>
    <w:rsid w:val="00AE7CCE"/>
    <w:rsid w:val="00AF0729"/>
    <w:rsid w:val="00AF0DF0"/>
    <w:rsid w:val="00AF1668"/>
    <w:rsid w:val="00AF1A7F"/>
    <w:rsid w:val="00AF2522"/>
    <w:rsid w:val="00AF2554"/>
    <w:rsid w:val="00AF3279"/>
    <w:rsid w:val="00AF37C2"/>
    <w:rsid w:val="00AF3905"/>
    <w:rsid w:val="00AF4738"/>
    <w:rsid w:val="00AF48C5"/>
    <w:rsid w:val="00AF5229"/>
    <w:rsid w:val="00AF5693"/>
    <w:rsid w:val="00AF5B35"/>
    <w:rsid w:val="00AF5F23"/>
    <w:rsid w:val="00AF6A96"/>
    <w:rsid w:val="00AF740D"/>
    <w:rsid w:val="00B00041"/>
    <w:rsid w:val="00B00D44"/>
    <w:rsid w:val="00B017FB"/>
    <w:rsid w:val="00B019F7"/>
    <w:rsid w:val="00B01C52"/>
    <w:rsid w:val="00B03622"/>
    <w:rsid w:val="00B04CCE"/>
    <w:rsid w:val="00B07957"/>
    <w:rsid w:val="00B104E5"/>
    <w:rsid w:val="00B135F6"/>
    <w:rsid w:val="00B13FE1"/>
    <w:rsid w:val="00B15227"/>
    <w:rsid w:val="00B162B0"/>
    <w:rsid w:val="00B16A35"/>
    <w:rsid w:val="00B16CB9"/>
    <w:rsid w:val="00B178A4"/>
    <w:rsid w:val="00B17E22"/>
    <w:rsid w:val="00B202DD"/>
    <w:rsid w:val="00B20F59"/>
    <w:rsid w:val="00B2187E"/>
    <w:rsid w:val="00B21FB5"/>
    <w:rsid w:val="00B24002"/>
    <w:rsid w:val="00B2471C"/>
    <w:rsid w:val="00B24A72"/>
    <w:rsid w:val="00B24B38"/>
    <w:rsid w:val="00B24CA3"/>
    <w:rsid w:val="00B25CFF"/>
    <w:rsid w:val="00B269A4"/>
    <w:rsid w:val="00B27862"/>
    <w:rsid w:val="00B31B14"/>
    <w:rsid w:val="00B31B9D"/>
    <w:rsid w:val="00B32060"/>
    <w:rsid w:val="00B32985"/>
    <w:rsid w:val="00B32CA0"/>
    <w:rsid w:val="00B3313C"/>
    <w:rsid w:val="00B33264"/>
    <w:rsid w:val="00B33710"/>
    <w:rsid w:val="00B3430A"/>
    <w:rsid w:val="00B34409"/>
    <w:rsid w:val="00B34ED2"/>
    <w:rsid w:val="00B35BA3"/>
    <w:rsid w:val="00B35F4B"/>
    <w:rsid w:val="00B36066"/>
    <w:rsid w:val="00B36CD1"/>
    <w:rsid w:val="00B372DB"/>
    <w:rsid w:val="00B378BE"/>
    <w:rsid w:val="00B37EB6"/>
    <w:rsid w:val="00B40588"/>
    <w:rsid w:val="00B4071C"/>
    <w:rsid w:val="00B40D5B"/>
    <w:rsid w:val="00B410C8"/>
    <w:rsid w:val="00B4158B"/>
    <w:rsid w:val="00B425C6"/>
    <w:rsid w:val="00B42897"/>
    <w:rsid w:val="00B42C84"/>
    <w:rsid w:val="00B42CE2"/>
    <w:rsid w:val="00B42EAA"/>
    <w:rsid w:val="00B4321C"/>
    <w:rsid w:val="00B45299"/>
    <w:rsid w:val="00B45D89"/>
    <w:rsid w:val="00B468AA"/>
    <w:rsid w:val="00B4692E"/>
    <w:rsid w:val="00B46C36"/>
    <w:rsid w:val="00B474BA"/>
    <w:rsid w:val="00B50094"/>
    <w:rsid w:val="00B510C8"/>
    <w:rsid w:val="00B53296"/>
    <w:rsid w:val="00B5542D"/>
    <w:rsid w:val="00B55545"/>
    <w:rsid w:val="00B5706A"/>
    <w:rsid w:val="00B57080"/>
    <w:rsid w:val="00B57803"/>
    <w:rsid w:val="00B57AE2"/>
    <w:rsid w:val="00B60AB8"/>
    <w:rsid w:val="00B60C72"/>
    <w:rsid w:val="00B61C64"/>
    <w:rsid w:val="00B6210C"/>
    <w:rsid w:val="00B62C45"/>
    <w:rsid w:val="00B63342"/>
    <w:rsid w:val="00B63EF3"/>
    <w:rsid w:val="00B64250"/>
    <w:rsid w:val="00B642A3"/>
    <w:rsid w:val="00B642A4"/>
    <w:rsid w:val="00B642BF"/>
    <w:rsid w:val="00B66535"/>
    <w:rsid w:val="00B678A1"/>
    <w:rsid w:val="00B67C9D"/>
    <w:rsid w:val="00B701D5"/>
    <w:rsid w:val="00B70C9F"/>
    <w:rsid w:val="00B73BB8"/>
    <w:rsid w:val="00B800A5"/>
    <w:rsid w:val="00B800C2"/>
    <w:rsid w:val="00B803D5"/>
    <w:rsid w:val="00B80DAD"/>
    <w:rsid w:val="00B8158F"/>
    <w:rsid w:val="00B818D0"/>
    <w:rsid w:val="00B81CC3"/>
    <w:rsid w:val="00B81F8E"/>
    <w:rsid w:val="00B82D03"/>
    <w:rsid w:val="00B82EF7"/>
    <w:rsid w:val="00B833AA"/>
    <w:rsid w:val="00B8376C"/>
    <w:rsid w:val="00B83C9D"/>
    <w:rsid w:val="00B844F4"/>
    <w:rsid w:val="00B8513E"/>
    <w:rsid w:val="00B859C4"/>
    <w:rsid w:val="00B87694"/>
    <w:rsid w:val="00B87FEE"/>
    <w:rsid w:val="00B9055E"/>
    <w:rsid w:val="00B90570"/>
    <w:rsid w:val="00B90738"/>
    <w:rsid w:val="00B91372"/>
    <w:rsid w:val="00B9245F"/>
    <w:rsid w:val="00B937A2"/>
    <w:rsid w:val="00B95052"/>
    <w:rsid w:val="00B95351"/>
    <w:rsid w:val="00B95BF2"/>
    <w:rsid w:val="00B96910"/>
    <w:rsid w:val="00B969F5"/>
    <w:rsid w:val="00B96C88"/>
    <w:rsid w:val="00B97AA4"/>
    <w:rsid w:val="00BA07CA"/>
    <w:rsid w:val="00BA0F43"/>
    <w:rsid w:val="00BA0F50"/>
    <w:rsid w:val="00BA0FB7"/>
    <w:rsid w:val="00BA1380"/>
    <w:rsid w:val="00BA22E0"/>
    <w:rsid w:val="00BA2479"/>
    <w:rsid w:val="00BA2911"/>
    <w:rsid w:val="00BA292B"/>
    <w:rsid w:val="00BA3138"/>
    <w:rsid w:val="00BA3CD4"/>
    <w:rsid w:val="00BA4864"/>
    <w:rsid w:val="00BA587E"/>
    <w:rsid w:val="00BA5CF9"/>
    <w:rsid w:val="00BA5E27"/>
    <w:rsid w:val="00BA6569"/>
    <w:rsid w:val="00BA6A2C"/>
    <w:rsid w:val="00BA6F4B"/>
    <w:rsid w:val="00BA7298"/>
    <w:rsid w:val="00BB0F66"/>
    <w:rsid w:val="00BB1EFE"/>
    <w:rsid w:val="00BB2D37"/>
    <w:rsid w:val="00BB376A"/>
    <w:rsid w:val="00BB3FF1"/>
    <w:rsid w:val="00BB547B"/>
    <w:rsid w:val="00BB5A74"/>
    <w:rsid w:val="00BB6AA8"/>
    <w:rsid w:val="00BB6E53"/>
    <w:rsid w:val="00BB7DF9"/>
    <w:rsid w:val="00BC024F"/>
    <w:rsid w:val="00BC02DD"/>
    <w:rsid w:val="00BC1AAA"/>
    <w:rsid w:val="00BC28F6"/>
    <w:rsid w:val="00BC2AD8"/>
    <w:rsid w:val="00BC2EA4"/>
    <w:rsid w:val="00BC3034"/>
    <w:rsid w:val="00BC3BBF"/>
    <w:rsid w:val="00BC3C01"/>
    <w:rsid w:val="00BC4E77"/>
    <w:rsid w:val="00BC6B3B"/>
    <w:rsid w:val="00BC6F97"/>
    <w:rsid w:val="00BC7780"/>
    <w:rsid w:val="00BC7BC0"/>
    <w:rsid w:val="00BD0A2E"/>
    <w:rsid w:val="00BD0DFF"/>
    <w:rsid w:val="00BD18C0"/>
    <w:rsid w:val="00BD2B64"/>
    <w:rsid w:val="00BD32BB"/>
    <w:rsid w:val="00BD3AC6"/>
    <w:rsid w:val="00BD3B59"/>
    <w:rsid w:val="00BD42B6"/>
    <w:rsid w:val="00BD434C"/>
    <w:rsid w:val="00BD48CE"/>
    <w:rsid w:val="00BD558F"/>
    <w:rsid w:val="00BD5BC3"/>
    <w:rsid w:val="00BD6C76"/>
    <w:rsid w:val="00BD6EC7"/>
    <w:rsid w:val="00BD710D"/>
    <w:rsid w:val="00BD783D"/>
    <w:rsid w:val="00BE0A19"/>
    <w:rsid w:val="00BE0D68"/>
    <w:rsid w:val="00BE172A"/>
    <w:rsid w:val="00BE57C0"/>
    <w:rsid w:val="00BE60D9"/>
    <w:rsid w:val="00BE62AB"/>
    <w:rsid w:val="00BF06D6"/>
    <w:rsid w:val="00BF0AF8"/>
    <w:rsid w:val="00BF0ECD"/>
    <w:rsid w:val="00BF1C87"/>
    <w:rsid w:val="00BF251D"/>
    <w:rsid w:val="00BF370C"/>
    <w:rsid w:val="00BF3D20"/>
    <w:rsid w:val="00BF574E"/>
    <w:rsid w:val="00BF58AE"/>
    <w:rsid w:val="00BF663D"/>
    <w:rsid w:val="00BF730C"/>
    <w:rsid w:val="00C01233"/>
    <w:rsid w:val="00C01B5F"/>
    <w:rsid w:val="00C01BEB"/>
    <w:rsid w:val="00C01D1E"/>
    <w:rsid w:val="00C02089"/>
    <w:rsid w:val="00C031FC"/>
    <w:rsid w:val="00C03EC7"/>
    <w:rsid w:val="00C044B1"/>
    <w:rsid w:val="00C04521"/>
    <w:rsid w:val="00C04ED7"/>
    <w:rsid w:val="00C04FDF"/>
    <w:rsid w:val="00C0528B"/>
    <w:rsid w:val="00C0550B"/>
    <w:rsid w:val="00C06A1E"/>
    <w:rsid w:val="00C06C26"/>
    <w:rsid w:val="00C07E72"/>
    <w:rsid w:val="00C10D55"/>
    <w:rsid w:val="00C11133"/>
    <w:rsid w:val="00C117A2"/>
    <w:rsid w:val="00C118FC"/>
    <w:rsid w:val="00C12065"/>
    <w:rsid w:val="00C121C4"/>
    <w:rsid w:val="00C12204"/>
    <w:rsid w:val="00C1261D"/>
    <w:rsid w:val="00C1294D"/>
    <w:rsid w:val="00C1298D"/>
    <w:rsid w:val="00C12E4F"/>
    <w:rsid w:val="00C1371B"/>
    <w:rsid w:val="00C1450D"/>
    <w:rsid w:val="00C147B3"/>
    <w:rsid w:val="00C15DC2"/>
    <w:rsid w:val="00C16CD7"/>
    <w:rsid w:val="00C202E8"/>
    <w:rsid w:val="00C20D65"/>
    <w:rsid w:val="00C21B4E"/>
    <w:rsid w:val="00C247CB"/>
    <w:rsid w:val="00C24858"/>
    <w:rsid w:val="00C2502E"/>
    <w:rsid w:val="00C2538F"/>
    <w:rsid w:val="00C25495"/>
    <w:rsid w:val="00C25B39"/>
    <w:rsid w:val="00C2638B"/>
    <w:rsid w:val="00C26D0B"/>
    <w:rsid w:val="00C276E6"/>
    <w:rsid w:val="00C30442"/>
    <w:rsid w:val="00C30A12"/>
    <w:rsid w:val="00C30FAB"/>
    <w:rsid w:val="00C31096"/>
    <w:rsid w:val="00C3156F"/>
    <w:rsid w:val="00C31ABB"/>
    <w:rsid w:val="00C32315"/>
    <w:rsid w:val="00C32EC5"/>
    <w:rsid w:val="00C33EB6"/>
    <w:rsid w:val="00C3515A"/>
    <w:rsid w:val="00C36663"/>
    <w:rsid w:val="00C37D1A"/>
    <w:rsid w:val="00C408CB"/>
    <w:rsid w:val="00C41CBB"/>
    <w:rsid w:val="00C428DE"/>
    <w:rsid w:val="00C42A44"/>
    <w:rsid w:val="00C42C29"/>
    <w:rsid w:val="00C42E4E"/>
    <w:rsid w:val="00C442F4"/>
    <w:rsid w:val="00C44700"/>
    <w:rsid w:val="00C4607F"/>
    <w:rsid w:val="00C46756"/>
    <w:rsid w:val="00C46AEE"/>
    <w:rsid w:val="00C46EB4"/>
    <w:rsid w:val="00C50701"/>
    <w:rsid w:val="00C50C80"/>
    <w:rsid w:val="00C513B2"/>
    <w:rsid w:val="00C5224A"/>
    <w:rsid w:val="00C532A1"/>
    <w:rsid w:val="00C5368C"/>
    <w:rsid w:val="00C53A70"/>
    <w:rsid w:val="00C53D8C"/>
    <w:rsid w:val="00C5494C"/>
    <w:rsid w:val="00C55BCE"/>
    <w:rsid w:val="00C5650D"/>
    <w:rsid w:val="00C5674C"/>
    <w:rsid w:val="00C60014"/>
    <w:rsid w:val="00C60148"/>
    <w:rsid w:val="00C61B54"/>
    <w:rsid w:val="00C63306"/>
    <w:rsid w:val="00C64022"/>
    <w:rsid w:val="00C64675"/>
    <w:rsid w:val="00C64985"/>
    <w:rsid w:val="00C64DC0"/>
    <w:rsid w:val="00C650E6"/>
    <w:rsid w:val="00C6603C"/>
    <w:rsid w:val="00C66142"/>
    <w:rsid w:val="00C66CF5"/>
    <w:rsid w:val="00C702C8"/>
    <w:rsid w:val="00C7057B"/>
    <w:rsid w:val="00C71267"/>
    <w:rsid w:val="00C716DF"/>
    <w:rsid w:val="00C71881"/>
    <w:rsid w:val="00C71A58"/>
    <w:rsid w:val="00C732C4"/>
    <w:rsid w:val="00C73ECD"/>
    <w:rsid w:val="00C7477A"/>
    <w:rsid w:val="00C749B4"/>
    <w:rsid w:val="00C75D8E"/>
    <w:rsid w:val="00C760EB"/>
    <w:rsid w:val="00C76670"/>
    <w:rsid w:val="00C7689B"/>
    <w:rsid w:val="00C77648"/>
    <w:rsid w:val="00C77B1E"/>
    <w:rsid w:val="00C8080B"/>
    <w:rsid w:val="00C80CA4"/>
    <w:rsid w:val="00C80E7B"/>
    <w:rsid w:val="00C81D56"/>
    <w:rsid w:val="00C825D4"/>
    <w:rsid w:val="00C82D28"/>
    <w:rsid w:val="00C84461"/>
    <w:rsid w:val="00C84A5D"/>
    <w:rsid w:val="00C84D59"/>
    <w:rsid w:val="00C85406"/>
    <w:rsid w:val="00C8546D"/>
    <w:rsid w:val="00C86366"/>
    <w:rsid w:val="00C871B0"/>
    <w:rsid w:val="00C87562"/>
    <w:rsid w:val="00C90B9A"/>
    <w:rsid w:val="00C90C8F"/>
    <w:rsid w:val="00C91455"/>
    <w:rsid w:val="00C928B0"/>
    <w:rsid w:val="00C928D6"/>
    <w:rsid w:val="00C93654"/>
    <w:rsid w:val="00C93A0B"/>
    <w:rsid w:val="00C93E6E"/>
    <w:rsid w:val="00C969CA"/>
    <w:rsid w:val="00C972E1"/>
    <w:rsid w:val="00C97309"/>
    <w:rsid w:val="00C97CE8"/>
    <w:rsid w:val="00CA0848"/>
    <w:rsid w:val="00CA1116"/>
    <w:rsid w:val="00CA1912"/>
    <w:rsid w:val="00CA3DEB"/>
    <w:rsid w:val="00CA4213"/>
    <w:rsid w:val="00CA4A9A"/>
    <w:rsid w:val="00CA5D18"/>
    <w:rsid w:val="00CA75B9"/>
    <w:rsid w:val="00CA7EC5"/>
    <w:rsid w:val="00CB0A21"/>
    <w:rsid w:val="00CB198D"/>
    <w:rsid w:val="00CB25EF"/>
    <w:rsid w:val="00CB2FE4"/>
    <w:rsid w:val="00CB328F"/>
    <w:rsid w:val="00CB373A"/>
    <w:rsid w:val="00CB7858"/>
    <w:rsid w:val="00CB7939"/>
    <w:rsid w:val="00CB7BDA"/>
    <w:rsid w:val="00CB7F25"/>
    <w:rsid w:val="00CC064F"/>
    <w:rsid w:val="00CC2DA7"/>
    <w:rsid w:val="00CC315A"/>
    <w:rsid w:val="00CC366C"/>
    <w:rsid w:val="00CC3FE1"/>
    <w:rsid w:val="00CC4344"/>
    <w:rsid w:val="00CC5821"/>
    <w:rsid w:val="00CC640B"/>
    <w:rsid w:val="00CC66E2"/>
    <w:rsid w:val="00CC6DD5"/>
    <w:rsid w:val="00CC7456"/>
    <w:rsid w:val="00CD003C"/>
    <w:rsid w:val="00CD02A7"/>
    <w:rsid w:val="00CD0F09"/>
    <w:rsid w:val="00CD261E"/>
    <w:rsid w:val="00CD2D56"/>
    <w:rsid w:val="00CD38C7"/>
    <w:rsid w:val="00CD3D3F"/>
    <w:rsid w:val="00CD58C5"/>
    <w:rsid w:val="00CD5DFA"/>
    <w:rsid w:val="00CD6323"/>
    <w:rsid w:val="00CD71F8"/>
    <w:rsid w:val="00CD7ACB"/>
    <w:rsid w:val="00CD7AF0"/>
    <w:rsid w:val="00CE08F7"/>
    <w:rsid w:val="00CE0CD5"/>
    <w:rsid w:val="00CE1093"/>
    <w:rsid w:val="00CE156D"/>
    <w:rsid w:val="00CE1838"/>
    <w:rsid w:val="00CE1C08"/>
    <w:rsid w:val="00CE1C6F"/>
    <w:rsid w:val="00CE1D44"/>
    <w:rsid w:val="00CE2D42"/>
    <w:rsid w:val="00CE4FEF"/>
    <w:rsid w:val="00CE50C4"/>
    <w:rsid w:val="00CE6428"/>
    <w:rsid w:val="00CE6880"/>
    <w:rsid w:val="00CE7385"/>
    <w:rsid w:val="00CF1297"/>
    <w:rsid w:val="00CF23D8"/>
    <w:rsid w:val="00CF2A8B"/>
    <w:rsid w:val="00CF36B7"/>
    <w:rsid w:val="00CF393A"/>
    <w:rsid w:val="00CF3A6E"/>
    <w:rsid w:val="00CF4185"/>
    <w:rsid w:val="00CF48C8"/>
    <w:rsid w:val="00CF50A0"/>
    <w:rsid w:val="00CF50FA"/>
    <w:rsid w:val="00CF6540"/>
    <w:rsid w:val="00CF6E40"/>
    <w:rsid w:val="00CF7864"/>
    <w:rsid w:val="00D01E1D"/>
    <w:rsid w:val="00D02333"/>
    <w:rsid w:val="00D025E1"/>
    <w:rsid w:val="00D02B96"/>
    <w:rsid w:val="00D0364E"/>
    <w:rsid w:val="00D03A3E"/>
    <w:rsid w:val="00D03AD1"/>
    <w:rsid w:val="00D03CA6"/>
    <w:rsid w:val="00D03CE7"/>
    <w:rsid w:val="00D0560D"/>
    <w:rsid w:val="00D0566A"/>
    <w:rsid w:val="00D05689"/>
    <w:rsid w:val="00D05CCC"/>
    <w:rsid w:val="00D074D0"/>
    <w:rsid w:val="00D12222"/>
    <w:rsid w:val="00D12631"/>
    <w:rsid w:val="00D12929"/>
    <w:rsid w:val="00D12CA3"/>
    <w:rsid w:val="00D138CC"/>
    <w:rsid w:val="00D13EB8"/>
    <w:rsid w:val="00D14ED8"/>
    <w:rsid w:val="00D14FAE"/>
    <w:rsid w:val="00D203DB"/>
    <w:rsid w:val="00D20701"/>
    <w:rsid w:val="00D20822"/>
    <w:rsid w:val="00D2091B"/>
    <w:rsid w:val="00D20BDB"/>
    <w:rsid w:val="00D2265E"/>
    <w:rsid w:val="00D235D1"/>
    <w:rsid w:val="00D24498"/>
    <w:rsid w:val="00D25129"/>
    <w:rsid w:val="00D25288"/>
    <w:rsid w:val="00D2581B"/>
    <w:rsid w:val="00D2586C"/>
    <w:rsid w:val="00D258A1"/>
    <w:rsid w:val="00D25E63"/>
    <w:rsid w:val="00D25EF1"/>
    <w:rsid w:val="00D270CA"/>
    <w:rsid w:val="00D277AC"/>
    <w:rsid w:val="00D27D0A"/>
    <w:rsid w:val="00D27D0D"/>
    <w:rsid w:val="00D3122C"/>
    <w:rsid w:val="00D31E29"/>
    <w:rsid w:val="00D3210E"/>
    <w:rsid w:val="00D32F85"/>
    <w:rsid w:val="00D3372D"/>
    <w:rsid w:val="00D33B63"/>
    <w:rsid w:val="00D33DB9"/>
    <w:rsid w:val="00D3427B"/>
    <w:rsid w:val="00D34801"/>
    <w:rsid w:val="00D36199"/>
    <w:rsid w:val="00D36863"/>
    <w:rsid w:val="00D37484"/>
    <w:rsid w:val="00D42D27"/>
    <w:rsid w:val="00D42D5D"/>
    <w:rsid w:val="00D42EE2"/>
    <w:rsid w:val="00D4335D"/>
    <w:rsid w:val="00D437C2"/>
    <w:rsid w:val="00D43822"/>
    <w:rsid w:val="00D43E23"/>
    <w:rsid w:val="00D452B8"/>
    <w:rsid w:val="00D45D80"/>
    <w:rsid w:val="00D470CB"/>
    <w:rsid w:val="00D47694"/>
    <w:rsid w:val="00D478C4"/>
    <w:rsid w:val="00D5004E"/>
    <w:rsid w:val="00D50E36"/>
    <w:rsid w:val="00D519F2"/>
    <w:rsid w:val="00D52234"/>
    <w:rsid w:val="00D53227"/>
    <w:rsid w:val="00D53FA2"/>
    <w:rsid w:val="00D5476B"/>
    <w:rsid w:val="00D55958"/>
    <w:rsid w:val="00D55AEB"/>
    <w:rsid w:val="00D565E7"/>
    <w:rsid w:val="00D570CF"/>
    <w:rsid w:val="00D571EE"/>
    <w:rsid w:val="00D573D2"/>
    <w:rsid w:val="00D57793"/>
    <w:rsid w:val="00D57D4B"/>
    <w:rsid w:val="00D57FCE"/>
    <w:rsid w:val="00D603ED"/>
    <w:rsid w:val="00D6102B"/>
    <w:rsid w:val="00D6105D"/>
    <w:rsid w:val="00D619C6"/>
    <w:rsid w:val="00D61D8B"/>
    <w:rsid w:val="00D61EAA"/>
    <w:rsid w:val="00D626D9"/>
    <w:rsid w:val="00D6299A"/>
    <w:rsid w:val="00D62CC2"/>
    <w:rsid w:val="00D63CBD"/>
    <w:rsid w:val="00D6506A"/>
    <w:rsid w:val="00D65443"/>
    <w:rsid w:val="00D665CE"/>
    <w:rsid w:val="00D666EB"/>
    <w:rsid w:val="00D67644"/>
    <w:rsid w:val="00D679E1"/>
    <w:rsid w:val="00D703D4"/>
    <w:rsid w:val="00D705EB"/>
    <w:rsid w:val="00D70797"/>
    <w:rsid w:val="00D7084F"/>
    <w:rsid w:val="00D70D30"/>
    <w:rsid w:val="00D70DE2"/>
    <w:rsid w:val="00D71122"/>
    <w:rsid w:val="00D713CB"/>
    <w:rsid w:val="00D71594"/>
    <w:rsid w:val="00D72E36"/>
    <w:rsid w:val="00D7307E"/>
    <w:rsid w:val="00D7385B"/>
    <w:rsid w:val="00D741B7"/>
    <w:rsid w:val="00D77570"/>
    <w:rsid w:val="00D77A32"/>
    <w:rsid w:val="00D77C50"/>
    <w:rsid w:val="00D8057D"/>
    <w:rsid w:val="00D80DCC"/>
    <w:rsid w:val="00D81AFF"/>
    <w:rsid w:val="00D82774"/>
    <w:rsid w:val="00D8321B"/>
    <w:rsid w:val="00D8379B"/>
    <w:rsid w:val="00D839E2"/>
    <w:rsid w:val="00D84D7F"/>
    <w:rsid w:val="00D85DB9"/>
    <w:rsid w:val="00D87BAC"/>
    <w:rsid w:val="00D908FA"/>
    <w:rsid w:val="00D90B8A"/>
    <w:rsid w:val="00D910EE"/>
    <w:rsid w:val="00D91201"/>
    <w:rsid w:val="00D92972"/>
    <w:rsid w:val="00D931AA"/>
    <w:rsid w:val="00D934EA"/>
    <w:rsid w:val="00D93AC1"/>
    <w:rsid w:val="00D9469F"/>
    <w:rsid w:val="00D956F2"/>
    <w:rsid w:val="00D95C0B"/>
    <w:rsid w:val="00D95FDC"/>
    <w:rsid w:val="00D966E5"/>
    <w:rsid w:val="00D97383"/>
    <w:rsid w:val="00D97A51"/>
    <w:rsid w:val="00D97F80"/>
    <w:rsid w:val="00DA0079"/>
    <w:rsid w:val="00DA00FD"/>
    <w:rsid w:val="00DA03CC"/>
    <w:rsid w:val="00DA153B"/>
    <w:rsid w:val="00DA1659"/>
    <w:rsid w:val="00DA1FFB"/>
    <w:rsid w:val="00DA20E4"/>
    <w:rsid w:val="00DA4DCF"/>
    <w:rsid w:val="00DA555E"/>
    <w:rsid w:val="00DA5E00"/>
    <w:rsid w:val="00DA620D"/>
    <w:rsid w:val="00DA6DDD"/>
    <w:rsid w:val="00DA77B8"/>
    <w:rsid w:val="00DB0069"/>
    <w:rsid w:val="00DB0912"/>
    <w:rsid w:val="00DB0CC7"/>
    <w:rsid w:val="00DB0D03"/>
    <w:rsid w:val="00DB137E"/>
    <w:rsid w:val="00DB1698"/>
    <w:rsid w:val="00DB2B09"/>
    <w:rsid w:val="00DB2BAD"/>
    <w:rsid w:val="00DB2BB6"/>
    <w:rsid w:val="00DB3487"/>
    <w:rsid w:val="00DB5C6E"/>
    <w:rsid w:val="00DB630F"/>
    <w:rsid w:val="00DB7163"/>
    <w:rsid w:val="00DC209F"/>
    <w:rsid w:val="00DC235F"/>
    <w:rsid w:val="00DC2BBE"/>
    <w:rsid w:val="00DC3EED"/>
    <w:rsid w:val="00DC4A65"/>
    <w:rsid w:val="00DC4CF9"/>
    <w:rsid w:val="00DC4EFE"/>
    <w:rsid w:val="00DC596D"/>
    <w:rsid w:val="00DC5B76"/>
    <w:rsid w:val="00DC5C17"/>
    <w:rsid w:val="00DC6720"/>
    <w:rsid w:val="00DC6B4F"/>
    <w:rsid w:val="00DC6BA8"/>
    <w:rsid w:val="00DC7354"/>
    <w:rsid w:val="00DC746A"/>
    <w:rsid w:val="00DC756A"/>
    <w:rsid w:val="00DD00D6"/>
    <w:rsid w:val="00DD0442"/>
    <w:rsid w:val="00DD060B"/>
    <w:rsid w:val="00DD07AA"/>
    <w:rsid w:val="00DD0910"/>
    <w:rsid w:val="00DD0D78"/>
    <w:rsid w:val="00DD100B"/>
    <w:rsid w:val="00DD1197"/>
    <w:rsid w:val="00DD12CC"/>
    <w:rsid w:val="00DD163E"/>
    <w:rsid w:val="00DD195C"/>
    <w:rsid w:val="00DD1C09"/>
    <w:rsid w:val="00DD1D3C"/>
    <w:rsid w:val="00DD1DA1"/>
    <w:rsid w:val="00DD23C9"/>
    <w:rsid w:val="00DD24FF"/>
    <w:rsid w:val="00DD261A"/>
    <w:rsid w:val="00DD28A2"/>
    <w:rsid w:val="00DD2EF0"/>
    <w:rsid w:val="00DD35C8"/>
    <w:rsid w:val="00DD39B5"/>
    <w:rsid w:val="00DD3C4E"/>
    <w:rsid w:val="00DD45AB"/>
    <w:rsid w:val="00DD4DE7"/>
    <w:rsid w:val="00DD4E91"/>
    <w:rsid w:val="00DD5009"/>
    <w:rsid w:val="00DD52DF"/>
    <w:rsid w:val="00DD53E5"/>
    <w:rsid w:val="00DD6F99"/>
    <w:rsid w:val="00DD7471"/>
    <w:rsid w:val="00DD7BF1"/>
    <w:rsid w:val="00DD7F93"/>
    <w:rsid w:val="00DE0938"/>
    <w:rsid w:val="00DE28A8"/>
    <w:rsid w:val="00DE4308"/>
    <w:rsid w:val="00DE4E3C"/>
    <w:rsid w:val="00DE506F"/>
    <w:rsid w:val="00DE54D4"/>
    <w:rsid w:val="00DE5A5E"/>
    <w:rsid w:val="00DE6188"/>
    <w:rsid w:val="00DE633B"/>
    <w:rsid w:val="00DE6783"/>
    <w:rsid w:val="00DE7532"/>
    <w:rsid w:val="00DE78AD"/>
    <w:rsid w:val="00DE7E65"/>
    <w:rsid w:val="00DF0B76"/>
    <w:rsid w:val="00DF0E93"/>
    <w:rsid w:val="00DF1083"/>
    <w:rsid w:val="00DF1346"/>
    <w:rsid w:val="00DF19E7"/>
    <w:rsid w:val="00DF23DD"/>
    <w:rsid w:val="00DF3AF6"/>
    <w:rsid w:val="00DF3C6B"/>
    <w:rsid w:val="00DF43F9"/>
    <w:rsid w:val="00DF47E0"/>
    <w:rsid w:val="00DF4870"/>
    <w:rsid w:val="00DF4CD7"/>
    <w:rsid w:val="00DF5AFC"/>
    <w:rsid w:val="00DF68EA"/>
    <w:rsid w:val="00DF6AF1"/>
    <w:rsid w:val="00DF6EDE"/>
    <w:rsid w:val="00DF7802"/>
    <w:rsid w:val="00DF7F3C"/>
    <w:rsid w:val="00E0061D"/>
    <w:rsid w:val="00E01223"/>
    <w:rsid w:val="00E020B8"/>
    <w:rsid w:val="00E02578"/>
    <w:rsid w:val="00E037B0"/>
    <w:rsid w:val="00E03C61"/>
    <w:rsid w:val="00E0487C"/>
    <w:rsid w:val="00E05ADE"/>
    <w:rsid w:val="00E05BBE"/>
    <w:rsid w:val="00E05EAC"/>
    <w:rsid w:val="00E06AAB"/>
    <w:rsid w:val="00E06B67"/>
    <w:rsid w:val="00E06EF9"/>
    <w:rsid w:val="00E07098"/>
    <w:rsid w:val="00E07842"/>
    <w:rsid w:val="00E07E31"/>
    <w:rsid w:val="00E10009"/>
    <w:rsid w:val="00E103D0"/>
    <w:rsid w:val="00E104F2"/>
    <w:rsid w:val="00E1073B"/>
    <w:rsid w:val="00E11018"/>
    <w:rsid w:val="00E11FA8"/>
    <w:rsid w:val="00E13A18"/>
    <w:rsid w:val="00E142E0"/>
    <w:rsid w:val="00E1453C"/>
    <w:rsid w:val="00E14EE2"/>
    <w:rsid w:val="00E150C6"/>
    <w:rsid w:val="00E2136F"/>
    <w:rsid w:val="00E218E9"/>
    <w:rsid w:val="00E21FCD"/>
    <w:rsid w:val="00E23770"/>
    <w:rsid w:val="00E25A3D"/>
    <w:rsid w:val="00E26BC3"/>
    <w:rsid w:val="00E26D3D"/>
    <w:rsid w:val="00E27368"/>
    <w:rsid w:val="00E276B1"/>
    <w:rsid w:val="00E27C2D"/>
    <w:rsid w:val="00E27E28"/>
    <w:rsid w:val="00E306C0"/>
    <w:rsid w:val="00E324A2"/>
    <w:rsid w:val="00E326B9"/>
    <w:rsid w:val="00E32C3A"/>
    <w:rsid w:val="00E34592"/>
    <w:rsid w:val="00E35381"/>
    <w:rsid w:val="00E35A3B"/>
    <w:rsid w:val="00E35D3C"/>
    <w:rsid w:val="00E36092"/>
    <w:rsid w:val="00E37C6B"/>
    <w:rsid w:val="00E40CA3"/>
    <w:rsid w:val="00E40D9F"/>
    <w:rsid w:val="00E4244D"/>
    <w:rsid w:val="00E428D4"/>
    <w:rsid w:val="00E44C45"/>
    <w:rsid w:val="00E44E41"/>
    <w:rsid w:val="00E46322"/>
    <w:rsid w:val="00E46AE6"/>
    <w:rsid w:val="00E46C09"/>
    <w:rsid w:val="00E46C25"/>
    <w:rsid w:val="00E46C3F"/>
    <w:rsid w:val="00E47993"/>
    <w:rsid w:val="00E47B0B"/>
    <w:rsid w:val="00E507DE"/>
    <w:rsid w:val="00E523D4"/>
    <w:rsid w:val="00E53502"/>
    <w:rsid w:val="00E54426"/>
    <w:rsid w:val="00E562B8"/>
    <w:rsid w:val="00E565E8"/>
    <w:rsid w:val="00E56741"/>
    <w:rsid w:val="00E57B42"/>
    <w:rsid w:val="00E610FB"/>
    <w:rsid w:val="00E62ECC"/>
    <w:rsid w:val="00E639C9"/>
    <w:rsid w:val="00E63A69"/>
    <w:rsid w:val="00E64F9B"/>
    <w:rsid w:val="00E652DA"/>
    <w:rsid w:val="00E65469"/>
    <w:rsid w:val="00E654E8"/>
    <w:rsid w:val="00E65F24"/>
    <w:rsid w:val="00E670CA"/>
    <w:rsid w:val="00E670F2"/>
    <w:rsid w:val="00E678D5"/>
    <w:rsid w:val="00E70512"/>
    <w:rsid w:val="00E70675"/>
    <w:rsid w:val="00E717FF"/>
    <w:rsid w:val="00E720C8"/>
    <w:rsid w:val="00E722BA"/>
    <w:rsid w:val="00E7296F"/>
    <w:rsid w:val="00E7306D"/>
    <w:rsid w:val="00E733D1"/>
    <w:rsid w:val="00E73997"/>
    <w:rsid w:val="00E73F84"/>
    <w:rsid w:val="00E7485A"/>
    <w:rsid w:val="00E74B0E"/>
    <w:rsid w:val="00E74B55"/>
    <w:rsid w:val="00E75480"/>
    <w:rsid w:val="00E768A2"/>
    <w:rsid w:val="00E769E9"/>
    <w:rsid w:val="00E77889"/>
    <w:rsid w:val="00E80DDD"/>
    <w:rsid w:val="00E815F0"/>
    <w:rsid w:val="00E81CB8"/>
    <w:rsid w:val="00E83AD8"/>
    <w:rsid w:val="00E83C33"/>
    <w:rsid w:val="00E8423C"/>
    <w:rsid w:val="00E843F7"/>
    <w:rsid w:val="00E84969"/>
    <w:rsid w:val="00E85D41"/>
    <w:rsid w:val="00E86379"/>
    <w:rsid w:val="00E86449"/>
    <w:rsid w:val="00E9009E"/>
    <w:rsid w:val="00E9075D"/>
    <w:rsid w:val="00E908FF"/>
    <w:rsid w:val="00E90FE6"/>
    <w:rsid w:val="00E91E3A"/>
    <w:rsid w:val="00E9276F"/>
    <w:rsid w:val="00E929EC"/>
    <w:rsid w:val="00E92C2D"/>
    <w:rsid w:val="00E92CFB"/>
    <w:rsid w:val="00E92D2D"/>
    <w:rsid w:val="00E93E0F"/>
    <w:rsid w:val="00E943D0"/>
    <w:rsid w:val="00E9493F"/>
    <w:rsid w:val="00E94BF7"/>
    <w:rsid w:val="00E953B3"/>
    <w:rsid w:val="00E97BCC"/>
    <w:rsid w:val="00E97DFF"/>
    <w:rsid w:val="00EA05B6"/>
    <w:rsid w:val="00EA0661"/>
    <w:rsid w:val="00EA0C21"/>
    <w:rsid w:val="00EA1324"/>
    <w:rsid w:val="00EA45BD"/>
    <w:rsid w:val="00EA532C"/>
    <w:rsid w:val="00EA6859"/>
    <w:rsid w:val="00EA76FF"/>
    <w:rsid w:val="00EA784F"/>
    <w:rsid w:val="00EA7B93"/>
    <w:rsid w:val="00EB1D09"/>
    <w:rsid w:val="00EB2530"/>
    <w:rsid w:val="00EB3232"/>
    <w:rsid w:val="00EB323F"/>
    <w:rsid w:val="00EB4A91"/>
    <w:rsid w:val="00EB4F3F"/>
    <w:rsid w:val="00EB56BE"/>
    <w:rsid w:val="00EB6210"/>
    <w:rsid w:val="00EB6BFD"/>
    <w:rsid w:val="00EB7363"/>
    <w:rsid w:val="00EB7BCF"/>
    <w:rsid w:val="00EB7C3C"/>
    <w:rsid w:val="00EC08AE"/>
    <w:rsid w:val="00EC2067"/>
    <w:rsid w:val="00EC32A3"/>
    <w:rsid w:val="00EC36E7"/>
    <w:rsid w:val="00EC3B31"/>
    <w:rsid w:val="00EC4303"/>
    <w:rsid w:val="00EC4828"/>
    <w:rsid w:val="00EC5158"/>
    <w:rsid w:val="00EC533E"/>
    <w:rsid w:val="00EC7AF8"/>
    <w:rsid w:val="00EC7C4D"/>
    <w:rsid w:val="00EC7C88"/>
    <w:rsid w:val="00ED0127"/>
    <w:rsid w:val="00ED03A4"/>
    <w:rsid w:val="00ED2803"/>
    <w:rsid w:val="00ED3513"/>
    <w:rsid w:val="00ED3A8F"/>
    <w:rsid w:val="00ED5AB7"/>
    <w:rsid w:val="00ED5E2B"/>
    <w:rsid w:val="00ED6CF0"/>
    <w:rsid w:val="00ED7564"/>
    <w:rsid w:val="00EE0D6A"/>
    <w:rsid w:val="00EE2259"/>
    <w:rsid w:val="00EE261D"/>
    <w:rsid w:val="00EE2A6E"/>
    <w:rsid w:val="00EE3156"/>
    <w:rsid w:val="00EE40B6"/>
    <w:rsid w:val="00EE4CA3"/>
    <w:rsid w:val="00EE7614"/>
    <w:rsid w:val="00EE7937"/>
    <w:rsid w:val="00EE7F8E"/>
    <w:rsid w:val="00EF05AA"/>
    <w:rsid w:val="00EF0634"/>
    <w:rsid w:val="00EF0937"/>
    <w:rsid w:val="00EF13D9"/>
    <w:rsid w:val="00EF14DD"/>
    <w:rsid w:val="00EF1B51"/>
    <w:rsid w:val="00EF1F64"/>
    <w:rsid w:val="00EF3940"/>
    <w:rsid w:val="00EF4049"/>
    <w:rsid w:val="00EF4722"/>
    <w:rsid w:val="00EF4DE1"/>
    <w:rsid w:val="00EF6643"/>
    <w:rsid w:val="00EF6D7E"/>
    <w:rsid w:val="00F0008A"/>
    <w:rsid w:val="00F000E2"/>
    <w:rsid w:val="00F0066E"/>
    <w:rsid w:val="00F01049"/>
    <w:rsid w:val="00F0113B"/>
    <w:rsid w:val="00F012F2"/>
    <w:rsid w:val="00F0164B"/>
    <w:rsid w:val="00F01661"/>
    <w:rsid w:val="00F01A9F"/>
    <w:rsid w:val="00F02278"/>
    <w:rsid w:val="00F023FC"/>
    <w:rsid w:val="00F024FD"/>
    <w:rsid w:val="00F028E3"/>
    <w:rsid w:val="00F02E1D"/>
    <w:rsid w:val="00F0426F"/>
    <w:rsid w:val="00F0432D"/>
    <w:rsid w:val="00F046E5"/>
    <w:rsid w:val="00F053A6"/>
    <w:rsid w:val="00F05FAC"/>
    <w:rsid w:val="00F066B3"/>
    <w:rsid w:val="00F06F45"/>
    <w:rsid w:val="00F10A28"/>
    <w:rsid w:val="00F10C79"/>
    <w:rsid w:val="00F12387"/>
    <w:rsid w:val="00F1317E"/>
    <w:rsid w:val="00F13922"/>
    <w:rsid w:val="00F13A00"/>
    <w:rsid w:val="00F14CD4"/>
    <w:rsid w:val="00F15978"/>
    <w:rsid w:val="00F1673B"/>
    <w:rsid w:val="00F17380"/>
    <w:rsid w:val="00F17663"/>
    <w:rsid w:val="00F1783A"/>
    <w:rsid w:val="00F20E82"/>
    <w:rsid w:val="00F21149"/>
    <w:rsid w:val="00F21277"/>
    <w:rsid w:val="00F212BC"/>
    <w:rsid w:val="00F21591"/>
    <w:rsid w:val="00F21B80"/>
    <w:rsid w:val="00F21BA6"/>
    <w:rsid w:val="00F223A1"/>
    <w:rsid w:val="00F22E76"/>
    <w:rsid w:val="00F24A71"/>
    <w:rsid w:val="00F25339"/>
    <w:rsid w:val="00F2620F"/>
    <w:rsid w:val="00F264CE"/>
    <w:rsid w:val="00F277E4"/>
    <w:rsid w:val="00F30590"/>
    <w:rsid w:val="00F315F5"/>
    <w:rsid w:val="00F317E1"/>
    <w:rsid w:val="00F3320E"/>
    <w:rsid w:val="00F332AF"/>
    <w:rsid w:val="00F33C86"/>
    <w:rsid w:val="00F34572"/>
    <w:rsid w:val="00F347B4"/>
    <w:rsid w:val="00F34E22"/>
    <w:rsid w:val="00F35372"/>
    <w:rsid w:val="00F35EF1"/>
    <w:rsid w:val="00F36273"/>
    <w:rsid w:val="00F36D43"/>
    <w:rsid w:val="00F37B46"/>
    <w:rsid w:val="00F40078"/>
    <w:rsid w:val="00F40BC4"/>
    <w:rsid w:val="00F42207"/>
    <w:rsid w:val="00F4316C"/>
    <w:rsid w:val="00F445EA"/>
    <w:rsid w:val="00F44601"/>
    <w:rsid w:val="00F45152"/>
    <w:rsid w:val="00F45160"/>
    <w:rsid w:val="00F46347"/>
    <w:rsid w:val="00F46982"/>
    <w:rsid w:val="00F47297"/>
    <w:rsid w:val="00F51AE5"/>
    <w:rsid w:val="00F52E2A"/>
    <w:rsid w:val="00F52E59"/>
    <w:rsid w:val="00F535A5"/>
    <w:rsid w:val="00F53BA0"/>
    <w:rsid w:val="00F543A4"/>
    <w:rsid w:val="00F5498A"/>
    <w:rsid w:val="00F54DC5"/>
    <w:rsid w:val="00F55344"/>
    <w:rsid w:val="00F55891"/>
    <w:rsid w:val="00F55B71"/>
    <w:rsid w:val="00F56728"/>
    <w:rsid w:val="00F60CB1"/>
    <w:rsid w:val="00F6122F"/>
    <w:rsid w:val="00F631EB"/>
    <w:rsid w:val="00F6327B"/>
    <w:rsid w:val="00F63CF0"/>
    <w:rsid w:val="00F643BB"/>
    <w:rsid w:val="00F65203"/>
    <w:rsid w:val="00F65295"/>
    <w:rsid w:val="00F65408"/>
    <w:rsid w:val="00F656D6"/>
    <w:rsid w:val="00F65FC9"/>
    <w:rsid w:val="00F66490"/>
    <w:rsid w:val="00F66504"/>
    <w:rsid w:val="00F67C08"/>
    <w:rsid w:val="00F700BA"/>
    <w:rsid w:val="00F7066A"/>
    <w:rsid w:val="00F707EF"/>
    <w:rsid w:val="00F717CC"/>
    <w:rsid w:val="00F72759"/>
    <w:rsid w:val="00F73310"/>
    <w:rsid w:val="00F73FF2"/>
    <w:rsid w:val="00F74176"/>
    <w:rsid w:val="00F745DA"/>
    <w:rsid w:val="00F74F99"/>
    <w:rsid w:val="00F75371"/>
    <w:rsid w:val="00F76D09"/>
    <w:rsid w:val="00F76D0D"/>
    <w:rsid w:val="00F77BEC"/>
    <w:rsid w:val="00F82020"/>
    <w:rsid w:val="00F83FD6"/>
    <w:rsid w:val="00F849D4"/>
    <w:rsid w:val="00F909A7"/>
    <w:rsid w:val="00F9177E"/>
    <w:rsid w:val="00F9193B"/>
    <w:rsid w:val="00F91ECB"/>
    <w:rsid w:val="00F923AB"/>
    <w:rsid w:val="00F93C81"/>
    <w:rsid w:val="00F9447D"/>
    <w:rsid w:val="00F9534D"/>
    <w:rsid w:val="00F95548"/>
    <w:rsid w:val="00F95DD4"/>
    <w:rsid w:val="00F971EF"/>
    <w:rsid w:val="00FA05CD"/>
    <w:rsid w:val="00FA0784"/>
    <w:rsid w:val="00FA10BE"/>
    <w:rsid w:val="00FA1C52"/>
    <w:rsid w:val="00FA1C9C"/>
    <w:rsid w:val="00FA2520"/>
    <w:rsid w:val="00FA3118"/>
    <w:rsid w:val="00FA3D5C"/>
    <w:rsid w:val="00FA5170"/>
    <w:rsid w:val="00FA69D6"/>
    <w:rsid w:val="00FA6E0D"/>
    <w:rsid w:val="00FA77BA"/>
    <w:rsid w:val="00FA78EC"/>
    <w:rsid w:val="00FA7D81"/>
    <w:rsid w:val="00FB304E"/>
    <w:rsid w:val="00FB3454"/>
    <w:rsid w:val="00FB43B3"/>
    <w:rsid w:val="00FB4934"/>
    <w:rsid w:val="00FB6423"/>
    <w:rsid w:val="00FB72F7"/>
    <w:rsid w:val="00FC0A14"/>
    <w:rsid w:val="00FC0C84"/>
    <w:rsid w:val="00FC151C"/>
    <w:rsid w:val="00FC182B"/>
    <w:rsid w:val="00FC1A80"/>
    <w:rsid w:val="00FC2B35"/>
    <w:rsid w:val="00FC4DBD"/>
    <w:rsid w:val="00FC6D9C"/>
    <w:rsid w:val="00FC720E"/>
    <w:rsid w:val="00FD1C0B"/>
    <w:rsid w:val="00FD21C9"/>
    <w:rsid w:val="00FD3045"/>
    <w:rsid w:val="00FD37B6"/>
    <w:rsid w:val="00FD3934"/>
    <w:rsid w:val="00FD4985"/>
    <w:rsid w:val="00FD5105"/>
    <w:rsid w:val="00FD6CA0"/>
    <w:rsid w:val="00FD7FBD"/>
    <w:rsid w:val="00FE16C7"/>
    <w:rsid w:val="00FE2462"/>
    <w:rsid w:val="00FE34C4"/>
    <w:rsid w:val="00FE3BDF"/>
    <w:rsid w:val="00FE3BEA"/>
    <w:rsid w:val="00FE3CED"/>
    <w:rsid w:val="00FE4DA7"/>
    <w:rsid w:val="00FE5502"/>
    <w:rsid w:val="00FE655B"/>
    <w:rsid w:val="00FE6C67"/>
    <w:rsid w:val="00FE746E"/>
    <w:rsid w:val="00FF0CEC"/>
    <w:rsid w:val="00FF16DB"/>
    <w:rsid w:val="00FF1DB5"/>
    <w:rsid w:val="00FF2601"/>
    <w:rsid w:val="00FF2615"/>
    <w:rsid w:val="00FF2E9C"/>
    <w:rsid w:val="00FF3E0F"/>
    <w:rsid w:val="00FF44E3"/>
    <w:rsid w:val="00FF44F0"/>
    <w:rsid w:val="00FF4E62"/>
    <w:rsid w:val="00FF5438"/>
    <w:rsid w:val="00FF5694"/>
    <w:rsid w:val="00FF6268"/>
    <w:rsid w:val="00FF6307"/>
    <w:rsid w:val="00FF709C"/>
    <w:rsid w:val="00FF7239"/>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5EB9"/>
  <w15:docId w15:val="{841E1965-2FE5-4740-919B-DA3DE6CE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22"/>
    <w:pPr>
      <w:suppressAutoHyphens/>
    </w:pPr>
  </w:style>
  <w:style w:type="paragraph" w:styleId="Heading1">
    <w:name w:val="heading 1"/>
    <w:basedOn w:val="Normal"/>
    <w:next w:val="Normal"/>
    <w:uiPriority w:val="9"/>
    <w:qFormat/>
    <w:pPr>
      <w:keepNext/>
      <w:keepLines/>
      <w:numPr>
        <w:numId w:val="1"/>
      </w:numPr>
      <w:spacing w:before="240" w:after="0"/>
      <w:outlineLvl w:val="0"/>
    </w:pPr>
    <w:rPr>
      <w:rFonts w:ascii="Times New Roman" w:eastAsia="Times New Roman" w:hAnsi="Times New Roman"/>
      <w:b/>
      <w:bCs/>
      <w:sz w:val="24"/>
      <w:szCs w:val="24"/>
    </w:rPr>
  </w:style>
  <w:style w:type="paragraph" w:styleId="Heading2">
    <w:name w:val="heading 2"/>
    <w:basedOn w:val="ListParagraph"/>
    <w:next w:val="Normal"/>
    <w:uiPriority w:val="9"/>
    <w:unhideWhenUsed/>
    <w:qFormat/>
    <w:pPr>
      <w:spacing w:line="480" w:lineRule="auto"/>
      <w:ind w:left="0"/>
      <w:outlineLvl w:val="1"/>
    </w:pPr>
    <w:rPr>
      <w:rFonts w:ascii="Times New Roman" w:hAnsi="Times New Roman"/>
      <w:b/>
      <w:bCs/>
      <w:sz w:val="24"/>
      <w:szCs w:val="24"/>
    </w:rPr>
  </w:style>
  <w:style w:type="paragraph" w:styleId="Heading3">
    <w:name w:val="heading 3"/>
    <w:basedOn w:val="Normal"/>
    <w:next w:val="Normal"/>
    <w:uiPriority w:val="9"/>
    <w:unhideWhenUsed/>
    <w:qFormat/>
    <w:pPr>
      <w:keepNext/>
      <w:keepLines/>
      <w:numPr>
        <w:ilvl w:val="2"/>
        <w:numId w:val="1"/>
      </w:numPr>
      <w:spacing w:before="40" w:after="0"/>
      <w:outlineLvl w:val="2"/>
    </w:pPr>
    <w:rPr>
      <w:rFonts w:ascii="Times New Roman" w:eastAsia="Times New Roman" w:hAnsi="Times New Roman"/>
      <w:sz w:val="24"/>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uiPriority w:val="9"/>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0">
    <w:name w:val="WW_OutlineListStyle_30"/>
    <w:basedOn w:val="NoList"/>
    <w:pPr>
      <w:numPr>
        <w:numId w:val="1"/>
      </w:numPr>
    </w:pPr>
  </w:style>
  <w:style w:type="character" w:customStyle="1" w:styleId="tooltiptext">
    <w:name w:val="tooltiptext"/>
    <w:basedOn w:val="DefaultParagraphFont"/>
  </w:style>
  <w:style w:type="paragraph" w:customStyle="1" w:styleId="abstract-paragraph">
    <w:name w:val="abstract-paragraph"/>
    <w:basedOn w:val="Normal"/>
    <w:pPr>
      <w:suppressAutoHyphens w:val="0"/>
      <w:spacing w:before="100" w:after="100"/>
      <w:textAlignment w:val="auto"/>
    </w:pPr>
    <w:rPr>
      <w:rFonts w:ascii="Times New Roman" w:eastAsia="Times New Roman" w:hAnsi="Times New Roman"/>
      <w:sz w:val="24"/>
      <w:szCs w:val="24"/>
      <w:lang w:eastAsia="en-GB"/>
    </w:rPr>
  </w:style>
  <w:style w:type="character" w:customStyle="1" w:styleId="Heading2Char">
    <w:name w:val="Heading 2 Char"/>
    <w:basedOn w:val="DefaultParagraphFont"/>
    <w:rPr>
      <w:rFonts w:ascii="Times New Roman" w:hAnsi="Times New Roman"/>
      <w:b/>
      <w:bCs/>
      <w:sz w:val="24"/>
      <w:szCs w:val="24"/>
    </w:rPr>
  </w:style>
  <w:style w:type="character" w:customStyle="1" w:styleId="cf01">
    <w:name w:val="cf01"/>
    <w:basedOn w:val="DefaultParagraphFont"/>
    <w:rPr>
      <w:rFonts w:ascii="Segoe UI" w:hAnsi="Segoe UI" w:cs="Segoe UI"/>
      <w:sz w:val="18"/>
      <w:szCs w:val="18"/>
    </w:rPr>
  </w:style>
  <w:style w:type="paragraph" w:styleId="ListParagraph">
    <w:name w:val="List Paragraph"/>
    <w:basedOn w:val="Normal"/>
    <w:link w:val="ListParagraphChar"/>
    <w:qFormat/>
    <w:pPr>
      <w:ind w:left="720"/>
    </w:pPr>
  </w:style>
  <w:style w:type="character" w:customStyle="1" w:styleId="Heading1Char">
    <w:name w:val="Heading 1 Char"/>
    <w:basedOn w:val="DefaultParagraphFont"/>
    <w:rPr>
      <w:rFonts w:ascii="Times New Roman" w:eastAsia="Times New Roman" w:hAnsi="Times New Roman"/>
      <w:b/>
      <w:bCs/>
      <w:sz w:val="24"/>
      <w:szCs w:val="24"/>
    </w:rPr>
  </w:style>
  <w:style w:type="character" w:customStyle="1" w:styleId="Heading3Char">
    <w:name w:val="Heading 3 Char"/>
    <w:basedOn w:val="DefaultParagraphFont"/>
    <w:rPr>
      <w:rFonts w:ascii="Times New Roman" w:eastAsia="Times New Roman" w:hAnsi="Times New Roman"/>
      <w:sz w:val="24"/>
      <w:szCs w:val="24"/>
    </w:rPr>
  </w:style>
  <w:style w:type="paragraph" w:styleId="NormalWeb">
    <w:name w:val="Normal (Web)"/>
    <w:basedOn w:val="Normal"/>
    <w:uiPriority w:val="99"/>
    <w:pPr>
      <w:suppressAutoHyphens w:val="0"/>
      <w:spacing w:before="100" w:after="100"/>
    </w:pPr>
    <w:rPr>
      <w:rFonts w:ascii="Times New Roman" w:eastAsia="Times New Roman" w:hAnsi="Times New Roman"/>
      <w:sz w:val="24"/>
      <w:szCs w:val="24"/>
      <w:lang w:eastAsia="en-GB"/>
    </w:rPr>
  </w:style>
  <w:style w:type="paragraph" w:styleId="Header">
    <w:name w:val="header"/>
    <w:basedOn w:val="Normal"/>
    <w:link w:val="HeaderChar1"/>
    <w:uiPriority w:val="99"/>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link w:val="FooterChar1"/>
    <w:uiPriority w:val="99"/>
    <w:pPr>
      <w:tabs>
        <w:tab w:val="center" w:pos="4513"/>
        <w:tab w:val="right" w:pos="9026"/>
      </w:tabs>
      <w:spacing w:after="0"/>
    </w:pPr>
  </w:style>
  <w:style w:type="character" w:customStyle="1" w:styleId="FooterChar">
    <w:name w:val="Footer Char"/>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rPr>
      <w:color w:val="954F72"/>
      <w:u w:val="singl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rPr>
      <w:i/>
      <w:iCs/>
      <w:color w:val="4472C4"/>
    </w:rPr>
  </w:style>
  <w:style w:type="character" w:styleId="IntenseEmphasis">
    <w:name w:val="Intense Emphasis"/>
    <w:basedOn w:val="DefaultParagraphFont"/>
    <w:rPr>
      <w:i/>
      <w:iCs/>
      <w:color w:val="4472C4"/>
    </w:rPr>
  </w:style>
  <w:style w:type="character" w:styleId="IntenseReference">
    <w:name w:val="Intense Reference"/>
    <w:basedOn w:val="DefaultParagraphFont"/>
    <w:rPr>
      <w:b/>
      <w:bCs/>
      <w:smallCaps/>
      <w:color w:val="4472C4"/>
      <w:spacing w:val="5"/>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2"/>
    <w:pPr>
      <w:suppressAutoHyphens w:val="0"/>
    </w:pPr>
    <w:rPr>
      <w:sz w:val="20"/>
      <w:szCs w:val="20"/>
    </w:rPr>
  </w:style>
  <w:style w:type="character" w:customStyle="1" w:styleId="CommentTextChar">
    <w:name w:val="Comment Text Char"/>
    <w:basedOn w:val="DefaultParagraphFont"/>
    <w:rPr>
      <w:sz w:val="20"/>
      <w:szCs w:val="20"/>
    </w:rPr>
  </w:style>
  <w:style w:type="paragraph" w:customStyle="1" w:styleId="pf0">
    <w:name w:val="pf0"/>
    <w:basedOn w:val="Normal"/>
    <w:pPr>
      <w:suppressAutoHyphens w:val="0"/>
      <w:spacing w:before="100" w:after="100"/>
    </w:pPr>
    <w:rPr>
      <w:rFonts w:ascii="Times New Roman" w:eastAsia="Times New Roman" w:hAnsi="Times New Roman"/>
      <w:sz w:val="24"/>
      <w:szCs w:val="24"/>
      <w:lang w:eastAsia="en-GB"/>
    </w:rPr>
  </w:style>
  <w:style w:type="paragraph" w:styleId="CommentSubject">
    <w:name w:val="annotation subject"/>
    <w:basedOn w:val="CommentText"/>
    <w:next w:val="CommentText"/>
    <w:pPr>
      <w:suppressAutoHyphens/>
    </w:pPr>
    <w:rPr>
      <w:b/>
      <w:bCs/>
    </w:rPr>
  </w:style>
  <w:style w:type="character" w:customStyle="1" w:styleId="CommentSubjectChar">
    <w:name w:val="Comment Subject Char"/>
    <w:basedOn w:val="CommentTextChar"/>
    <w:rPr>
      <w:b/>
      <w:bCs/>
      <w:sz w:val="20"/>
      <w:szCs w:val="20"/>
    </w:rPr>
  </w:style>
  <w:style w:type="character" w:customStyle="1" w:styleId="CommentTextChar1">
    <w:name w:val="Comment Text Char1"/>
    <w:basedOn w:val="DefaultParagraphFont"/>
    <w:rPr>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pacing w:after="0"/>
    </w:pPr>
  </w:style>
  <w:style w:type="paragraph" w:styleId="NoSpacing">
    <w:name w:val="No Spacing"/>
    <w:pPr>
      <w:suppressAutoHyphens/>
      <w:spacing w:after="0"/>
    </w:pPr>
  </w:style>
  <w:style w:type="character" w:customStyle="1" w:styleId="docsum-authors">
    <w:name w:val="docsum-authors"/>
    <w:basedOn w:val="DefaultParagraphFont"/>
  </w:style>
  <w:style w:type="character" w:customStyle="1" w:styleId="ref-lnk">
    <w:name w:val="ref-lnk"/>
    <w:basedOn w:val="DefaultParagraphFont"/>
  </w:style>
  <w:style w:type="paragraph" w:customStyle="1" w:styleId="halfrhythm">
    <w:name w:val="half_rhythm"/>
    <w:basedOn w:val="Normal"/>
    <w:pPr>
      <w:suppressAutoHyphens w:val="0"/>
      <w:spacing w:before="100" w:after="100"/>
    </w:pPr>
    <w:rPr>
      <w:rFonts w:ascii="Times New Roman" w:eastAsia="Times New Roman" w:hAnsi="Times New Roman"/>
      <w:sz w:val="24"/>
      <w:szCs w:val="24"/>
      <w:lang w:eastAsia="en-GB"/>
    </w:rPr>
  </w:style>
  <w:style w:type="paragraph" w:styleId="z-TopofForm">
    <w:name w:val="HTML Top of Form"/>
    <w:basedOn w:val="Normal"/>
    <w:next w:val="Normal"/>
    <w:pPr>
      <w:pBdr>
        <w:bottom w:val="single" w:sz="6" w:space="1" w:color="000000"/>
      </w:pBdr>
      <w:suppressAutoHyphens w:val="0"/>
      <w:spacing w:after="0"/>
      <w:jc w:val="center"/>
    </w:pPr>
    <w:rPr>
      <w:rFonts w:ascii="Arial" w:eastAsia="Times New Roman" w:hAnsi="Arial" w:cs="Arial"/>
      <w:vanish/>
      <w:sz w:val="16"/>
      <w:szCs w:val="16"/>
      <w:lang w:eastAsia="en-GB"/>
    </w:rPr>
  </w:style>
  <w:style w:type="character" w:customStyle="1" w:styleId="z-TopofFormChar">
    <w:name w:val="z-Top of Form Char"/>
    <w:basedOn w:val="DefaultParagraphFont"/>
    <w:rPr>
      <w:rFonts w:ascii="Arial" w:eastAsia="Times New Roman" w:hAnsi="Arial" w:cs="Arial"/>
      <w:vanish/>
      <w:sz w:val="16"/>
      <w:szCs w:val="16"/>
      <w:lang w:eastAsia="en-GB"/>
    </w:rPr>
  </w:style>
  <w:style w:type="paragraph" w:styleId="z-BottomofForm">
    <w:name w:val="HTML Bottom of Form"/>
    <w:basedOn w:val="Normal"/>
    <w:next w:val="Normal"/>
    <w:pPr>
      <w:pBdr>
        <w:top w:val="single" w:sz="6" w:space="1" w:color="000000"/>
      </w:pBdr>
      <w:suppressAutoHyphens w:val="0"/>
      <w:spacing w:after="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rPr>
      <w:rFonts w:ascii="Arial" w:eastAsia="Times New Roman" w:hAnsi="Arial" w:cs="Arial"/>
      <w:vanish/>
      <w:sz w:val="16"/>
      <w:szCs w:val="16"/>
      <w:lang w:eastAsia="en-GB"/>
    </w:rPr>
  </w:style>
  <w:style w:type="character" w:customStyle="1" w:styleId="highlight">
    <w:name w:val="highlight"/>
    <w:basedOn w:val="DefaultParagraphFont"/>
  </w:style>
  <w:style w:type="character" w:customStyle="1" w:styleId="nlmyear">
    <w:name w:val="nlm_year"/>
    <w:basedOn w:val="DefaultParagraphFont"/>
  </w:style>
  <w:style w:type="character" w:customStyle="1" w:styleId="nlmarticle-title">
    <w:name w:val="nlm_article-title"/>
    <w:basedOn w:val="DefaultParagraphFont"/>
  </w:style>
  <w:style w:type="character" w:customStyle="1" w:styleId="nlmfpage">
    <w:name w:val="nlm_fpage"/>
    <w:basedOn w:val="DefaultParagraphFont"/>
  </w:style>
  <w:style w:type="character" w:customStyle="1" w:styleId="nlmlpage">
    <w:name w:val="nlm_lpage"/>
    <w:basedOn w:val="DefaultParagraphFont"/>
  </w:style>
  <w:style w:type="character" w:customStyle="1" w:styleId="ej-keyword">
    <w:name w:val="ej-keyword"/>
    <w:basedOn w:val="DefaultParagraphFont"/>
  </w:style>
  <w:style w:type="character" w:customStyle="1" w:styleId="element-citation">
    <w:name w:val="element-citation"/>
    <w:basedOn w:val="DefaultParagraphFont"/>
  </w:style>
  <w:style w:type="character" w:customStyle="1" w:styleId="ref-journal">
    <w:name w:val="ref-journal"/>
    <w:basedOn w:val="DefaultParagraphFont"/>
  </w:style>
  <w:style w:type="character" w:customStyle="1" w:styleId="nowrap">
    <w:name w:val="nowrap"/>
    <w:basedOn w:val="DefaultParagraphFont"/>
  </w:style>
  <w:style w:type="paragraph" w:customStyle="1" w:styleId="p">
    <w:name w:val="p"/>
    <w:basedOn w:val="Normal"/>
    <w:pPr>
      <w:suppressAutoHyphens w:val="0"/>
      <w:spacing w:before="100" w:after="100"/>
    </w:pPr>
    <w:rPr>
      <w:rFonts w:ascii="Times New Roman" w:eastAsia="Times New Roman" w:hAnsi="Times New Roman"/>
      <w:sz w:val="24"/>
      <w:szCs w:val="24"/>
      <w:lang w:eastAsia="en-GB"/>
    </w:rPr>
  </w:style>
  <w:style w:type="paragraph" w:styleId="TOCHeading">
    <w:name w:val="TOC Heading"/>
    <w:basedOn w:val="Heading1"/>
    <w:next w:val="Normal"/>
    <w:pPr>
      <w:numPr>
        <w:numId w:val="32"/>
      </w:numPr>
      <w:suppressAutoHyphens w:val="0"/>
    </w:pPr>
    <w:rPr>
      <w:lang w:val="en-US"/>
    </w:rPr>
  </w:style>
  <w:style w:type="paragraph" w:styleId="TOC2">
    <w:name w:val="toc 2"/>
    <w:basedOn w:val="Normal"/>
    <w:next w:val="Normal"/>
    <w:autoRedefine/>
    <w:pPr>
      <w:suppressAutoHyphens w:val="0"/>
      <w:spacing w:after="100"/>
      <w:ind w:left="220"/>
    </w:pPr>
    <w:rPr>
      <w:rFonts w:eastAsia="Times New Roman"/>
      <w:lang w:val="en-US"/>
    </w:rPr>
  </w:style>
  <w:style w:type="paragraph" w:styleId="TOC1">
    <w:name w:val="toc 1"/>
    <w:basedOn w:val="Normal"/>
    <w:next w:val="Normal"/>
    <w:autoRedefine/>
    <w:pPr>
      <w:suppressAutoHyphens w:val="0"/>
      <w:spacing w:after="100"/>
    </w:pPr>
    <w:rPr>
      <w:rFonts w:eastAsia="Times New Roman"/>
      <w:lang w:val="en-US"/>
    </w:rPr>
  </w:style>
  <w:style w:type="paragraph" w:styleId="TOC3">
    <w:name w:val="toc 3"/>
    <w:basedOn w:val="Normal"/>
    <w:next w:val="Normal"/>
    <w:autoRedefine/>
    <w:pPr>
      <w:suppressAutoHyphens w:val="0"/>
      <w:spacing w:after="100"/>
      <w:ind w:left="440"/>
    </w:pPr>
    <w:rPr>
      <w:rFonts w:eastAsia="Times New Roman"/>
      <w:lang w:val="en-US"/>
    </w:rPr>
  </w:style>
  <w:style w:type="paragraph" w:styleId="Subtitle">
    <w:name w:val="Subtitle"/>
    <w:basedOn w:val="Normal"/>
    <w:next w:val="Normal"/>
    <w:uiPriority w:val="11"/>
    <w:qFormat/>
    <w:rPr>
      <w:rFonts w:eastAsia="Times New Roman"/>
      <w:color w:val="5A5A5A"/>
      <w:spacing w:val="15"/>
    </w:rPr>
  </w:style>
  <w:style w:type="character" w:customStyle="1" w:styleId="SubtitleChar">
    <w:name w:val="Subtitle Char"/>
    <w:basedOn w:val="DefaultParagraphFont"/>
    <w:rPr>
      <w:rFonts w:ascii="Calibri" w:eastAsia="Times New Roman" w:hAnsi="Calibri" w:cs="Times New Roman"/>
      <w:color w:val="5A5A5A"/>
      <w:spacing w:val="15"/>
    </w:rPr>
  </w:style>
  <w:style w:type="character" w:styleId="UnresolvedMention">
    <w:name w:val="Unresolved Mention"/>
    <w:basedOn w:val="DefaultParagraphFont"/>
    <w:rPr>
      <w:color w:val="605E5C"/>
      <w:shd w:val="clear" w:color="auto" w:fill="E1DFDD"/>
    </w:rPr>
  </w:style>
  <w:style w:type="character" w:customStyle="1" w:styleId="fipmark">
    <w:name w:val="fip_mark"/>
    <w:basedOn w:val="DefaultParagraphFont"/>
  </w:style>
  <w:style w:type="paragraph" w:styleId="Caption">
    <w:name w:val="caption"/>
    <w:basedOn w:val="Title"/>
    <w:next w:val="Normal"/>
    <w:uiPriority w:val="35"/>
    <w:qFormat/>
  </w:style>
  <w:style w:type="paragraph" w:styleId="TableofFigures">
    <w:name w:val="table of figures"/>
    <w:basedOn w:val="Normal"/>
    <w:next w:val="Normal"/>
    <w:pPr>
      <w:spacing w:after="0"/>
    </w:pPr>
  </w:style>
  <w:style w:type="paragraph" w:styleId="Title">
    <w:name w:val="Title"/>
    <w:basedOn w:val="Normal"/>
    <w:next w:val="Normal"/>
    <w:uiPriority w:val="10"/>
    <w:qFormat/>
    <w:pPr>
      <w:spacing w:after="0"/>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customStyle="1" w:styleId="text-center">
    <w:name w:val="text-center"/>
    <w:basedOn w:val="Normal"/>
    <w:pPr>
      <w:suppressAutoHyphens w:val="0"/>
      <w:spacing w:before="100" w:after="100"/>
    </w:pPr>
    <w:rPr>
      <w:rFonts w:ascii="Times New Roman" w:eastAsia="Times New Roman" w:hAnsi="Times New Roman"/>
      <w:sz w:val="24"/>
      <w:szCs w:val="24"/>
      <w:lang w:eastAsia="en-GB"/>
    </w:rPr>
  </w:style>
  <w:style w:type="character" w:styleId="HTMLCite">
    <w:name w:val="HTML Cite"/>
    <w:basedOn w:val="DefaultParagraphFont"/>
    <w:rPr>
      <w:i/>
      <w:iCs/>
    </w:rPr>
  </w:style>
  <w:style w:type="character" w:customStyle="1" w:styleId="author">
    <w:name w:val="author"/>
    <w:basedOn w:val="DefaultParagraphFont"/>
  </w:style>
  <w:style w:type="character" w:customStyle="1" w:styleId="chaptertitle">
    <w:name w:val="chaptertitle"/>
    <w:basedOn w:val="DefaultParagraphFont"/>
  </w:style>
  <w:style w:type="character" w:customStyle="1" w:styleId="editor">
    <w:name w:val="editor"/>
    <w:basedOn w:val="DefaultParagraphFont"/>
  </w:style>
  <w:style w:type="character" w:customStyle="1" w:styleId="booktitle">
    <w:name w:val="booktitle"/>
    <w:basedOn w:val="DefaultParagraphFont"/>
  </w:style>
  <w:style w:type="character" w:customStyle="1" w:styleId="edition">
    <w:name w:val="edition"/>
    <w:basedOn w:val="DefaultParagraphFont"/>
  </w:style>
  <w:style w:type="character" w:customStyle="1" w:styleId="publisherlocation">
    <w:name w:val="publisherlocation"/>
    <w:basedOn w:val="DefaultParagraphFont"/>
  </w:style>
  <w:style w:type="character" w:customStyle="1" w:styleId="pubyear">
    <w:name w:val="pubyear"/>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paragraph" w:customStyle="1" w:styleId="lmttranslationsastextitem">
    <w:name w:val="lmt__translations_as_text__item"/>
    <w:basedOn w:val="Normal"/>
    <w:pPr>
      <w:suppressAutoHyphens w:val="0"/>
      <w:spacing w:before="100" w:after="100"/>
    </w:pPr>
    <w:rPr>
      <w:rFonts w:ascii="Times New Roman" w:eastAsia="Times New Roman" w:hAnsi="Times New Roman"/>
      <w:sz w:val="24"/>
      <w:szCs w:val="24"/>
      <w:lang w:eastAsia="en-GB"/>
    </w:rPr>
  </w:style>
  <w:style w:type="character" w:customStyle="1" w:styleId="personname">
    <w:name w:val="person_name"/>
    <w:basedOn w:val="DefaultParagraphFont"/>
  </w:style>
  <w:style w:type="character" w:customStyle="1" w:styleId="tooltip">
    <w:name w:val="tooltip"/>
    <w:basedOn w:val="DefaultParagraphFont"/>
  </w:style>
  <w:style w:type="character" w:customStyle="1" w:styleId="Heading4Char">
    <w:name w:val="Heading 4 Char"/>
    <w:basedOn w:val="DefaultParagraphFont"/>
    <w:rPr>
      <w:rFonts w:ascii="Calibri Light" w:eastAsia="Times New Roman" w:hAnsi="Calibri Light" w:cs="Times New Roman"/>
      <w:i/>
      <w:iCs/>
      <w:color w:val="2F5496"/>
    </w:rPr>
  </w:style>
  <w:style w:type="character" w:customStyle="1" w:styleId="Heading5Char">
    <w:name w:val="Heading 5 Char"/>
    <w:basedOn w:val="DefaultParagraphFont"/>
    <w:uiPriority w:val="9"/>
    <w:rPr>
      <w:rFonts w:ascii="Calibri Light" w:eastAsia="Times New Roman" w:hAnsi="Calibri Light" w:cs="Times New Roman"/>
      <w:color w:val="2F5496"/>
    </w:rPr>
  </w:style>
  <w:style w:type="numbering" w:customStyle="1" w:styleId="WWOutlineListStyle29">
    <w:name w:val="WW_OutlineListStyle_29"/>
    <w:basedOn w:val="NoList"/>
    <w:pPr>
      <w:numPr>
        <w:numId w:val="2"/>
      </w:numPr>
    </w:pPr>
  </w:style>
  <w:style w:type="numbering" w:customStyle="1" w:styleId="WWOutlineListStyle28">
    <w:name w:val="WW_OutlineListStyle_28"/>
    <w:basedOn w:val="NoList"/>
    <w:pPr>
      <w:numPr>
        <w:numId w:val="3"/>
      </w:numPr>
    </w:pPr>
  </w:style>
  <w:style w:type="numbering" w:customStyle="1" w:styleId="WWOutlineListStyle27">
    <w:name w:val="WW_OutlineListStyle_27"/>
    <w:basedOn w:val="NoList"/>
    <w:pPr>
      <w:numPr>
        <w:numId w:val="4"/>
      </w:numPr>
    </w:pPr>
  </w:style>
  <w:style w:type="numbering" w:customStyle="1" w:styleId="WWOutlineListStyle26">
    <w:name w:val="WW_OutlineListStyle_26"/>
    <w:basedOn w:val="NoList"/>
    <w:pPr>
      <w:numPr>
        <w:numId w:val="5"/>
      </w:numPr>
    </w:pPr>
  </w:style>
  <w:style w:type="numbering" w:customStyle="1" w:styleId="WWOutlineListStyle25">
    <w:name w:val="WW_OutlineListStyle_25"/>
    <w:basedOn w:val="NoList"/>
    <w:pPr>
      <w:numPr>
        <w:numId w:val="6"/>
      </w:numPr>
    </w:pPr>
  </w:style>
  <w:style w:type="numbering" w:customStyle="1" w:styleId="WWOutlineListStyle24">
    <w:name w:val="WW_OutlineListStyle_24"/>
    <w:basedOn w:val="NoList"/>
    <w:pPr>
      <w:numPr>
        <w:numId w:val="7"/>
      </w:numPr>
    </w:pPr>
  </w:style>
  <w:style w:type="numbering" w:customStyle="1" w:styleId="WWOutlineListStyle23">
    <w:name w:val="WW_OutlineListStyle_23"/>
    <w:basedOn w:val="NoList"/>
    <w:pPr>
      <w:numPr>
        <w:numId w:val="8"/>
      </w:numPr>
    </w:pPr>
  </w:style>
  <w:style w:type="numbering" w:customStyle="1" w:styleId="WWOutlineListStyle22">
    <w:name w:val="WW_OutlineListStyle_22"/>
    <w:basedOn w:val="NoList"/>
    <w:pPr>
      <w:numPr>
        <w:numId w:val="9"/>
      </w:numPr>
    </w:pPr>
  </w:style>
  <w:style w:type="numbering" w:customStyle="1" w:styleId="WWOutlineListStyle21">
    <w:name w:val="WW_OutlineListStyle_21"/>
    <w:basedOn w:val="NoList"/>
    <w:pPr>
      <w:numPr>
        <w:numId w:val="10"/>
      </w:numPr>
    </w:pPr>
  </w:style>
  <w:style w:type="numbering" w:customStyle="1" w:styleId="WWOutlineListStyle20">
    <w:name w:val="WW_OutlineListStyle_20"/>
    <w:basedOn w:val="NoList"/>
    <w:pPr>
      <w:numPr>
        <w:numId w:val="11"/>
      </w:numPr>
    </w:pPr>
  </w:style>
  <w:style w:type="numbering" w:customStyle="1" w:styleId="WWOutlineListStyle19">
    <w:name w:val="WW_OutlineListStyle_19"/>
    <w:basedOn w:val="NoList"/>
    <w:pPr>
      <w:numPr>
        <w:numId w:val="12"/>
      </w:numPr>
    </w:pPr>
  </w:style>
  <w:style w:type="numbering" w:customStyle="1" w:styleId="WWOutlineListStyle18">
    <w:name w:val="WW_OutlineListStyle_18"/>
    <w:basedOn w:val="NoList"/>
    <w:pPr>
      <w:numPr>
        <w:numId w:val="13"/>
      </w:numPr>
    </w:pPr>
  </w:style>
  <w:style w:type="numbering" w:customStyle="1" w:styleId="WWOutlineListStyle17">
    <w:name w:val="WW_OutlineListStyle_17"/>
    <w:basedOn w:val="NoList"/>
    <w:pPr>
      <w:numPr>
        <w:numId w:val="14"/>
      </w:numPr>
    </w:pPr>
  </w:style>
  <w:style w:type="numbering" w:customStyle="1" w:styleId="WWOutlineListStyle16">
    <w:name w:val="WW_OutlineListStyle_16"/>
    <w:basedOn w:val="NoList"/>
    <w:pPr>
      <w:numPr>
        <w:numId w:val="15"/>
      </w:numPr>
    </w:pPr>
  </w:style>
  <w:style w:type="numbering" w:customStyle="1" w:styleId="WWOutlineListStyle15">
    <w:name w:val="WW_OutlineListStyle_15"/>
    <w:basedOn w:val="NoList"/>
    <w:pPr>
      <w:numPr>
        <w:numId w:val="16"/>
      </w:numPr>
    </w:pPr>
  </w:style>
  <w:style w:type="numbering" w:customStyle="1" w:styleId="WWOutlineListStyle14">
    <w:name w:val="WW_OutlineListStyle_14"/>
    <w:basedOn w:val="NoList"/>
    <w:pPr>
      <w:numPr>
        <w:numId w:val="17"/>
      </w:numPr>
    </w:pPr>
  </w:style>
  <w:style w:type="numbering" w:customStyle="1" w:styleId="WWOutlineListStyle13">
    <w:name w:val="WW_OutlineListStyle_13"/>
    <w:basedOn w:val="NoList"/>
    <w:pPr>
      <w:numPr>
        <w:numId w:val="18"/>
      </w:numPr>
    </w:pPr>
  </w:style>
  <w:style w:type="numbering" w:customStyle="1" w:styleId="WWOutlineListStyle12">
    <w:name w:val="WW_OutlineListStyle_12"/>
    <w:basedOn w:val="NoList"/>
    <w:pPr>
      <w:numPr>
        <w:numId w:val="19"/>
      </w:numPr>
    </w:pPr>
  </w:style>
  <w:style w:type="numbering" w:customStyle="1" w:styleId="WWOutlineListStyle11">
    <w:name w:val="WW_OutlineListStyle_11"/>
    <w:basedOn w:val="NoList"/>
    <w:pPr>
      <w:numPr>
        <w:numId w:val="20"/>
      </w:numPr>
    </w:pPr>
  </w:style>
  <w:style w:type="numbering" w:customStyle="1" w:styleId="WWOutlineListStyle10">
    <w:name w:val="WW_OutlineListStyle_10"/>
    <w:basedOn w:val="NoList"/>
    <w:pPr>
      <w:numPr>
        <w:numId w:val="21"/>
      </w:numPr>
    </w:pPr>
  </w:style>
  <w:style w:type="numbering" w:customStyle="1" w:styleId="WWOutlineListStyle9">
    <w:name w:val="WW_OutlineListStyle_9"/>
    <w:basedOn w:val="NoList"/>
    <w:pPr>
      <w:numPr>
        <w:numId w:val="22"/>
      </w:numPr>
    </w:pPr>
  </w:style>
  <w:style w:type="numbering" w:customStyle="1" w:styleId="WWOutlineListStyle8">
    <w:name w:val="WW_OutlineListStyle_8"/>
    <w:basedOn w:val="NoList"/>
    <w:pPr>
      <w:numPr>
        <w:numId w:val="23"/>
      </w:numPr>
    </w:pPr>
  </w:style>
  <w:style w:type="numbering" w:customStyle="1" w:styleId="WWOutlineListStyle7">
    <w:name w:val="WW_OutlineListStyle_7"/>
    <w:basedOn w:val="NoList"/>
    <w:pPr>
      <w:numPr>
        <w:numId w:val="24"/>
      </w:numPr>
    </w:pPr>
  </w:style>
  <w:style w:type="numbering" w:customStyle="1" w:styleId="WWOutlineListStyle6">
    <w:name w:val="WW_OutlineListStyle_6"/>
    <w:basedOn w:val="NoList"/>
    <w:pPr>
      <w:numPr>
        <w:numId w:val="25"/>
      </w:numPr>
    </w:pPr>
  </w:style>
  <w:style w:type="numbering" w:customStyle="1" w:styleId="WWOutlineListStyle5">
    <w:name w:val="WW_OutlineListStyle_5"/>
    <w:basedOn w:val="NoList"/>
    <w:pPr>
      <w:numPr>
        <w:numId w:val="26"/>
      </w:numPr>
    </w:pPr>
  </w:style>
  <w:style w:type="numbering" w:customStyle="1" w:styleId="WWOutlineListStyle4">
    <w:name w:val="WW_OutlineListStyle_4"/>
    <w:basedOn w:val="NoList"/>
    <w:pPr>
      <w:numPr>
        <w:numId w:val="27"/>
      </w:numPr>
    </w:pPr>
  </w:style>
  <w:style w:type="numbering" w:customStyle="1" w:styleId="WWOutlineListStyle3">
    <w:name w:val="WW_OutlineListStyle_3"/>
    <w:basedOn w:val="NoList"/>
    <w:pPr>
      <w:numPr>
        <w:numId w:val="28"/>
      </w:numPr>
    </w:pPr>
  </w:style>
  <w:style w:type="numbering" w:customStyle="1" w:styleId="WWOutlineListStyle2">
    <w:name w:val="WW_OutlineListStyle_2"/>
    <w:basedOn w:val="NoList"/>
    <w:pPr>
      <w:numPr>
        <w:numId w:val="29"/>
      </w:numPr>
    </w:pPr>
  </w:style>
  <w:style w:type="numbering" w:customStyle="1" w:styleId="WWOutlineListStyle1">
    <w:name w:val="WW_OutlineListStyle_1"/>
    <w:basedOn w:val="NoList"/>
    <w:pPr>
      <w:numPr>
        <w:numId w:val="30"/>
      </w:numPr>
    </w:pPr>
  </w:style>
  <w:style w:type="numbering" w:customStyle="1" w:styleId="WWOutlineListStyle">
    <w:name w:val="WW_OutlineListStyle"/>
    <w:basedOn w:val="NoList"/>
    <w:pPr>
      <w:numPr>
        <w:numId w:val="31"/>
      </w:numPr>
    </w:pPr>
  </w:style>
  <w:style w:type="numbering" w:customStyle="1" w:styleId="LFO12">
    <w:name w:val="LFO12"/>
    <w:basedOn w:val="NoList"/>
    <w:pPr>
      <w:numPr>
        <w:numId w:val="32"/>
      </w:numPr>
    </w:pPr>
  </w:style>
  <w:style w:type="table" w:styleId="GridTable2-Accent3">
    <w:name w:val="Grid Table 2 Accent 3"/>
    <w:basedOn w:val="TableNormal"/>
    <w:uiPriority w:val="47"/>
    <w:rsid w:val="00860BAA"/>
    <w:pPr>
      <w:spacing w:after="0"/>
      <w:textAlignment w:val="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A03FB0"/>
    <w:pPr>
      <w:autoSpaceDN/>
      <w:spacing w:after="0"/>
      <w:textAlignment w:val="auto"/>
    </w:pPr>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1">
    <w:name w:val="Header Char1"/>
    <w:basedOn w:val="DefaultParagraphFont"/>
    <w:link w:val="Header"/>
    <w:uiPriority w:val="99"/>
    <w:rsid w:val="00092689"/>
  </w:style>
  <w:style w:type="character" w:customStyle="1" w:styleId="CommentTextChar2">
    <w:name w:val="Comment Text Char2"/>
    <w:basedOn w:val="DefaultParagraphFont"/>
    <w:link w:val="CommentText"/>
    <w:rsid w:val="00092689"/>
    <w:rPr>
      <w:sz w:val="20"/>
      <w:szCs w:val="20"/>
    </w:rPr>
  </w:style>
  <w:style w:type="paragraph" w:customStyle="1" w:styleId="EndNoteBibliographyTitle">
    <w:name w:val="EndNote Bibliography Title"/>
    <w:basedOn w:val="Normal"/>
    <w:link w:val="EndNoteBibliographyTitleChar"/>
    <w:rsid w:val="00726ECC"/>
    <w:pPr>
      <w:spacing w:after="0"/>
      <w:jc w:val="center"/>
    </w:pPr>
    <w:rPr>
      <w:rFonts w:cs="Calibri"/>
      <w:noProof/>
      <w:lang w:val="en-US"/>
    </w:rPr>
  </w:style>
  <w:style w:type="character" w:customStyle="1" w:styleId="ListParagraphChar">
    <w:name w:val="List Paragraph Char"/>
    <w:basedOn w:val="DefaultParagraphFont"/>
    <w:link w:val="ListParagraph"/>
    <w:uiPriority w:val="34"/>
    <w:rsid w:val="00726ECC"/>
  </w:style>
  <w:style w:type="character" w:customStyle="1" w:styleId="EndNoteBibliographyTitleChar">
    <w:name w:val="EndNote Bibliography Title Char"/>
    <w:basedOn w:val="ListParagraphChar"/>
    <w:link w:val="EndNoteBibliographyTitle"/>
    <w:rsid w:val="00726ECC"/>
    <w:rPr>
      <w:rFonts w:cs="Calibri"/>
      <w:noProof/>
      <w:lang w:val="en-US"/>
    </w:rPr>
  </w:style>
  <w:style w:type="paragraph" w:customStyle="1" w:styleId="EndNoteBibliography">
    <w:name w:val="EndNote Bibliography"/>
    <w:basedOn w:val="Normal"/>
    <w:link w:val="EndNoteBibliographyChar"/>
    <w:rsid w:val="00726ECC"/>
    <w:pPr>
      <w:jc w:val="both"/>
    </w:pPr>
    <w:rPr>
      <w:rFonts w:cs="Calibri"/>
      <w:noProof/>
      <w:lang w:val="en-US"/>
    </w:rPr>
  </w:style>
  <w:style w:type="character" w:customStyle="1" w:styleId="EndNoteBibliographyChar">
    <w:name w:val="EndNote Bibliography Char"/>
    <w:basedOn w:val="ListParagraphChar"/>
    <w:link w:val="EndNoteBibliography"/>
    <w:rsid w:val="00726ECC"/>
    <w:rPr>
      <w:rFonts w:cs="Calibri"/>
      <w:noProof/>
      <w:lang w:val="en-US"/>
    </w:rPr>
  </w:style>
  <w:style w:type="table" w:styleId="TableGrid">
    <w:name w:val="Table Grid"/>
    <w:basedOn w:val="TableNormal"/>
    <w:uiPriority w:val="39"/>
    <w:rsid w:val="00B405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4058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1">
    <w:name w:val="Footer Char1"/>
    <w:basedOn w:val="DefaultParagraphFont"/>
    <w:link w:val="Footer"/>
    <w:uiPriority w:val="99"/>
    <w:rsid w:val="00C84A5D"/>
  </w:style>
  <w:style w:type="paragraph" w:customStyle="1" w:styleId="CommentText1">
    <w:name w:val="Comment Text1"/>
    <w:basedOn w:val="Normal"/>
    <w:rsid w:val="00836A07"/>
    <w:rPr>
      <w:kern w:val="3"/>
      <w:sz w:val="20"/>
      <w:szCs w:val="20"/>
    </w:rPr>
  </w:style>
  <w:style w:type="character" w:customStyle="1" w:styleId="CommentReference1">
    <w:name w:val="Comment Reference1"/>
    <w:basedOn w:val="DefaultParagraphFont"/>
    <w:rsid w:val="00836A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8381">
      <w:bodyDiv w:val="1"/>
      <w:marLeft w:val="0"/>
      <w:marRight w:val="0"/>
      <w:marTop w:val="0"/>
      <w:marBottom w:val="0"/>
      <w:divBdr>
        <w:top w:val="none" w:sz="0" w:space="0" w:color="auto"/>
        <w:left w:val="none" w:sz="0" w:space="0" w:color="auto"/>
        <w:bottom w:val="none" w:sz="0" w:space="0" w:color="auto"/>
        <w:right w:val="none" w:sz="0" w:space="0" w:color="auto"/>
      </w:divBdr>
    </w:div>
    <w:div w:id="108012130">
      <w:bodyDiv w:val="1"/>
      <w:marLeft w:val="0"/>
      <w:marRight w:val="0"/>
      <w:marTop w:val="0"/>
      <w:marBottom w:val="0"/>
      <w:divBdr>
        <w:top w:val="none" w:sz="0" w:space="0" w:color="auto"/>
        <w:left w:val="none" w:sz="0" w:space="0" w:color="auto"/>
        <w:bottom w:val="none" w:sz="0" w:space="0" w:color="auto"/>
        <w:right w:val="none" w:sz="0" w:space="0" w:color="auto"/>
      </w:divBdr>
    </w:div>
    <w:div w:id="217939601">
      <w:bodyDiv w:val="1"/>
      <w:marLeft w:val="0"/>
      <w:marRight w:val="0"/>
      <w:marTop w:val="0"/>
      <w:marBottom w:val="0"/>
      <w:divBdr>
        <w:top w:val="none" w:sz="0" w:space="0" w:color="auto"/>
        <w:left w:val="none" w:sz="0" w:space="0" w:color="auto"/>
        <w:bottom w:val="none" w:sz="0" w:space="0" w:color="auto"/>
        <w:right w:val="none" w:sz="0" w:space="0" w:color="auto"/>
      </w:divBdr>
    </w:div>
    <w:div w:id="280261082">
      <w:bodyDiv w:val="1"/>
      <w:marLeft w:val="0"/>
      <w:marRight w:val="0"/>
      <w:marTop w:val="0"/>
      <w:marBottom w:val="0"/>
      <w:divBdr>
        <w:top w:val="none" w:sz="0" w:space="0" w:color="auto"/>
        <w:left w:val="none" w:sz="0" w:space="0" w:color="auto"/>
        <w:bottom w:val="none" w:sz="0" w:space="0" w:color="auto"/>
        <w:right w:val="none" w:sz="0" w:space="0" w:color="auto"/>
      </w:divBdr>
    </w:div>
    <w:div w:id="300617014">
      <w:bodyDiv w:val="1"/>
      <w:marLeft w:val="0"/>
      <w:marRight w:val="0"/>
      <w:marTop w:val="0"/>
      <w:marBottom w:val="0"/>
      <w:divBdr>
        <w:top w:val="none" w:sz="0" w:space="0" w:color="auto"/>
        <w:left w:val="none" w:sz="0" w:space="0" w:color="auto"/>
        <w:bottom w:val="none" w:sz="0" w:space="0" w:color="auto"/>
        <w:right w:val="none" w:sz="0" w:space="0" w:color="auto"/>
      </w:divBdr>
    </w:div>
    <w:div w:id="353774526">
      <w:bodyDiv w:val="1"/>
      <w:marLeft w:val="0"/>
      <w:marRight w:val="0"/>
      <w:marTop w:val="0"/>
      <w:marBottom w:val="0"/>
      <w:divBdr>
        <w:top w:val="none" w:sz="0" w:space="0" w:color="auto"/>
        <w:left w:val="none" w:sz="0" w:space="0" w:color="auto"/>
        <w:bottom w:val="none" w:sz="0" w:space="0" w:color="auto"/>
        <w:right w:val="none" w:sz="0" w:space="0" w:color="auto"/>
      </w:divBdr>
      <w:divsChild>
        <w:div w:id="1314673965">
          <w:marLeft w:val="0"/>
          <w:marRight w:val="0"/>
          <w:marTop w:val="0"/>
          <w:marBottom w:val="0"/>
          <w:divBdr>
            <w:top w:val="none" w:sz="0" w:space="0" w:color="auto"/>
            <w:left w:val="none" w:sz="0" w:space="0" w:color="auto"/>
            <w:bottom w:val="none" w:sz="0" w:space="0" w:color="auto"/>
            <w:right w:val="none" w:sz="0" w:space="0" w:color="auto"/>
          </w:divBdr>
        </w:div>
        <w:div w:id="1148790263">
          <w:marLeft w:val="0"/>
          <w:marRight w:val="0"/>
          <w:marTop w:val="0"/>
          <w:marBottom w:val="0"/>
          <w:divBdr>
            <w:top w:val="none" w:sz="0" w:space="0" w:color="auto"/>
            <w:left w:val="none" w:sz="0" w:space="0" w:color="auto"/>
            <w:bottom w:val="none" w:sz="0" w:space="0" w:color="auto"/>
            <w:right w:val="none" w:sz="0" w:space="0" w:color="auto"/>
          </w:divBdr>
        </w:div>
      </w:divsChild>
    </w:div>
    <w:div w:id="366377028">
      <w:bodyDiv w:val="1"/>
      <w:marLeft w:val="0"/>
      <w:marRight w:val="0"/>
      <w:marTop w:val="0"/>
      <w:marBottom w:val="0"/>
      <w:divBdr>
        <w:top w:val="none" w:sz="0" w:space="0" w:color="auto"/>
        <w:left w:val="none" w:sz="0" w:space="0" w:color="auto"/>
        <w:bottom w:val="none" w:sz="0" w:space="0" w:color="auto"/>
        <w:right w:val="none" w:sz="0" w:space="0" w:color="auto"/>
      </w:divBdr>
    </w:div>
    <w:div w:id="378669767">
      <w:bodyDiv w:val="1"/>
      <w:marLeft w:val="0"/>
      <w:marRight w:val="0"/>
      <w:marTop w:val="0"/>
      <w:marBottom w:val="0"/>
      <w:divBdr>
        <w:top w:val="none" w:sz="0" w:space="0" w:color="auto"/>
        <w:left w:val="none" w:sz="0" w:space="0" w:color="auto"/>
        <w:bottom w:val="none" w:sz="0" w:space="0" w:color="auto"/>
        <w:right w:val="none" w:sz="0" w:space="0" w:color="auto"/>
      </w:divBdr>
    </w:div>
    <w:div w:id="615797347">
      <w:bodyDiv w:val="1"/>
      <w:marLeft w:val="0"/>
      <w:marRight w:val="0"/>
      <w:marTop w:val="0"/>
      <w:marBottom w:val="0"/>
      <w:divBdr>
        <w:top w:val="none" w:sz="0" w:space="0" w:color="auto"/>
        <w:left w:val="none" w:sz="0" w:space="0" w:color="auto"/>
        <w:bottom w:val="none" w:sz="0" w:space="0" w:color="auto"/>
        <w:right w:val="none" w:sz="0" w:space="0" w:color="auto"/>
      </w:divBdr>
    </w:div>
    <w:div w:id="640500235">
      <w:bodyDiv w:val="1"/>
      <w:marLeft w:val="0"/>
      <w:marRight w:val="0"/>
      <w:marTop w:val="0"/>
      <w:marBottom w:val="0"/>
      <w:divBdr>
        <w:top w:val="none" w:sz="0" w:space="0" w:color="auto"/>
        <w:left w:val="none" w:sz="0" w:space="0" w:color="auto"/>
        <w:bottom w:val="none" w:sz="0" w:space="0" w:color="auto"/>
        <w:right w:val="none" w:sz="0" w:space="0" w:color="auto"/>
      </w:divBdr>
    </w:div>
    <w:div w:id="664863170">
      <w:bodyDiv w:val="1"/>
      <w:marLeft w:val="0"/>
      <w:marRight w:val="0"/>
      <w:marTop w:val="0"/>
      <w:marBottom w:val="0"/>
      <w:divBdr>
        <w:top w:val="none" w:sz="0" w:space="0" w:color="auto"/>
        <w:left w:val="none" w:sz="0" w:space="0" w:color="auto"/>
        <w:bottom w:val="none" w:sz="0" w:space="0" w:color="auto"/>
        <w:right w:val="none" w:sz="0" w:space="0" w:color="auto"/>
      </w:divBdr>
      <w:divsChild>
        <w:div w:id="1650747038">
          <w:marLeft w:val="0"/>
          <w:marRight w:val="0"/>
          <w:marTop w:val="0"/>
          <w:marBottom w:val="0"/>
          <w:divBdr>
            <w:top w:val="none" w:sz="0" w:space="0" w:color="auto"/>
            <w:left w:val="none" w:sz="0" w:space="0" w:color="auto"/>
            <w:bottom w:val="none" w:sz="0" w:space="0" w:color="auto"/>
            <w:right w:val="none" w:sz="0" w:space="0" w:color="auto"/>
          </w:divBdr>
        </w:div>
        <w:div w:id="812060895">
          <w:marLeft w:val="0"/>
          <w:marRight w:val="0"/>
          <w:marTop w:val="0"/>
          <w:marBottom w:val="0"/>
          <w:divBdr>
            <w:top w:val="none" w:sz="0" w:space="0" w:color="auto"/>
            <w:left w:val="none" w:sz="0" w:space="0" w:color="auto"/>
            <w:bottom w:val="none" w:sz="0" w:space="0" w:color="auto"/>
            <w:right w:val="none" w:sz="0" w:space="0" w:color="auto"/>
          </w:divBdr>
        </w:div>
        <w:div w:id="361444710">
          <w:marLeft w:val="0"/>
          <w:marRight w:val="0"/>
          <w:marTop w:val="0"/>
          <w:marBottom w:val="0"/>
          <w:divBdr>
            <w:top w:val="none" w:sz="0" w:space="0" w:color="auto"/>
            <w:left w:val="none" w:sz="0" w:space="0" w:color="auto"/>
            <w:bottom w:val="none" w:sz="0" w:space="0" w:color="auto"/>
            <w:right w:val="none" w:sz="0" w:space="0" w:color="auto"/>
          </w:divBdr>
        </w:div>
      </w:divsChild>
    </w:div>
    <w:div w:id="694237501">
      <w:bodyDiv w:val="1"/>
      <w:marLeft w:val="0"/>
      <w:marRight w:val="0"/>
      <w:marTop w:val="0"/>
      <w:marBottom w:val="0"/>
      <w:divBdr>
        <w:top w:val="none" w:sz="0" w:space="0" w:color="auto"/>
        <w:left w:val="none" w:sz="0" w:space="0" w:color="auto"/>
        <w:bottom w:val="none" w:sz="0" w:space="0" w:color="auto"/>
        <w:right w:val="none" w:sz="0" w:space="0" w:color="auto"/>
      </w:divBdr>
    </w:div>
    <w:div w:id="726804306">
      <w:bodyDiv w:val="1"/>
      <w:marLeft w:val="0"/>
      <w:marRight w:val="0"/>
      <w:marTop w:val="0"/>
      <w:marBottom w:val="0"/>
      <w:divBdr>
        <w:top w:val="none" w:sz="0" w:space="0" w:color="auto"/>
        <w:left w:val="none" w:sz="0" w:space="0" w:color="auto"/>
        <w:bottom w:val="none" w:sz="0" w:space="0" w:color="auto"/>
        <w:right w:val="none" w:sz="0" w:space="0" w:color="auto"/>
      </w:divBdr>
      <w:divsChild>
        <w:div w:id="1946961908">
          <w:marLeft w:val="0"/>
          <w:marRight w:val="0"/>
          <w:marTop w:val="0"/>
          <w:marBottom w:val="0"/>
          <w:divBdr>
            <w:top w:val="none" w:sz="0" w:space="0" w:color="auto"/>
            <w:left w:val="none" w:sz="0" w:space="0" w:color="auto"/>
            <w:bottom w:val="none" w:sz="0" w:space="0" w:color="auto"/>
            <w:right w:val="none" w:sz="0" w:space="0" w:color="auto"/>
          </w:divBdr>
        </w:div>
        <w:div w:id="1958829260">
          <w:marLeft w:val="0"/>
          <w:marRight w:val="0"/>
          <w:marTop w:val="0"/>
          <w:marBottom w:val="0"/>
          <w:divBdr>
            <w:top w:val="none" w:sz="0" w:space="0" w:color="auto"/>
            <w:left w:val="none" w:sz="0" w:space="0" w:color="auto"/>
            <w:bottom w:val="none" w:sz="0" w:space="0" w:color="auto"/>
            <w:right w:val="none" w:sz="0" w:space="0" w:color="auto"/>
          </w:divBdr>
        </w:div>
      </w:divsChild>
    </w:div>
    <w:div w:id="871648069">
      <w:bodyDiv w:val="1"/>
      <w:marLeft w:val="0"/>
      <w:marRight w:val="0"/>
      <w:marTop w:val="0"/>
      <w:marBottom w:val="0"/>
      <w:divBdr>
        <w:top w:val="none" w:sz="0" w:space="0" w:color="auto"/>
        <w:left w:val="none" w:sz="0" w:space="0" w:color="auto"/>
        <w:bottom w:val="none" w:sz="0" w:space="0" w:color="auto"/>
        <w:right w:val="none" w:sz="0" w:space="0" w:color="auto"/>
      </w:divBdr>
    </w:div>
    <w:div w:id="987786678">
      <w:bodyDiv w:val="1"/>
      <w:marLeft w:val="0"/>
      <w:marRight w:val="0"/>
      <w:marTop w:val="0"/>
      <w:marBottom w:val="0"/>
      <w:divBdr>
        <w:top w:val="none" w:sz="0" w:space="0" w:color="auto"/>
        <w:left w:val="none" w:sz="0" w:space="0" w:color="auto"/>
        <w:bottom w:val="none" w:sz="0" w:space="0" w:color="auto"/>
        <w:right w:val="none" w:sz="0" w:space="0" w:color="auto"/>
      </w:divBdr>
      <w:divsChild>
        <w:div w:id="566914203">
          <w:marLeft w:val="0"/>
          <w:marRight w:val="0"/>
          <w:marTop w:val="0"/>
          <w:marBottom w:val="0"/>
          <w:divBdr>
            <w:top w:val="none" w:sz="0" w:space="0" w:color="auto"/>
            <w:left w:val="none" w:sz="0" w:space="0" w:color="auto"/>
            <w:bottom w:val="none" w:sz="0" w:space="0" w:color="auto"/>
            <w:right w:val="none" w:sz="0" w:space="0" w:color="auto"/>
          </w:divBdr>
        </w:div>
        <w:div w:id="419328473">
          <w:marLeft w:val="0"/>
          <w:marRight w:val="0"/>
          <w:marTop w:val="0"/>
          <w:marBottom w:val="0"/>
          <w:divBdr>
            <w:top w:val="none" w:sz="0" w:space="0" w:color="auto"/>
            <w:left w:val="none" w:sz="0" w:space="0" w:color="auto"/>
            <w:bottom w:val="none" w:sz="0" w:space="0" w:color="auto"/>
            <w:right w:val="none" w:sz="0" w:space="0" w:color="auto"/>
          </w:divBdr>
        </w:div>
      </w:divsChild>
    </w:div>
    <w:div w:id="1328250197">
      <w:bodyDiv w:val="1"/>
      <w:marLeft w:val="0"/>
      <w:marRight w:val="0"/>
      <w:marTop w:val="0"/>
      <w:marBottom w:val="0"/>
      <w:divBdr>
        <w:top w:val="none" w:sz="0" w:space="0" w:color="auto"/>
        <w:left w:val="none" w:sz="0" w:space="0" w:color="auto"/>
        <w:bottom w:val="none" w:sz="0" w:space="0" w:color="auto"/>
        <w:right w:val="none" w:sz="0" w:space="0" w:color="auto"/>
      </w:divBdr>
    </w:div>
    <w:div w:id="1353216731">
      <w:bodyDiv w:val="1"/>
      <w:marLeft w:val="0"/>
      <w:marRight w:val="0"/>
      <w:marTop w:val="0"/>
      <w:marBottom w:val="0"/>
      <w:divBdr>
        <w:top w:val="none" w:sz="0" w:space="0" w:color="auto"/>
        <w:left w:val="none" w:sz="0" w:space="0" w:color="auto"/>
        <w:bottom w:val="none" w:sz="0" w:space="0" w:color="auto"/>
        <w:right w:val="none" w:sz="0" w:space="0" w:color="auto"/>
      </w:divBdr>
      <w:divsChild>
        <w:div w:id="526260598">
          <w:marLeft w:val="0"/>
          <w:marRight w:val="0"/>
          <w:marTop w:val="0"/>
          <w:marBottom w:val="0"/>
          <w:divBdr>
            <w:top w:val="none" w:sz="0" w:space="0" w:color="auto"/>
            <w:left w:val="none" w:sz="0" w:space="0" w:color="auto"/>
            <w:bottom w:val="none" w:sz="0" w:space="0" w:color="auto"/>
            <w:right w:val="none" w:sz="0" w:space="0" w:color="auto"/>
          </w:divBdr>
        </w:div>
        <w:div w:id="1228420869">
          <w:marLeft w:val="0"/>
          <w:marRight w:val="0"/>
          <w:marTop w:val="0"/>
          <w:marBottom w:val="0"/>
          <w:divBdr>
            <w:top w:val="none" w:sz="0" w:space="0" w:color="auto"/>
            <w:left w:val="none" w:sz="0" w:space="0" w:color="auto"/>
            <w:bottom w:val="none" w:sz="0" w:space="0" w:color="auto"/>
            <w:right w:val="none" w:sz="0" w:space="0" w:color="auto"/>
          </w:divBdr>
        </w:div>
      </w:divsChild>
    </w:div>
    <w:div w:id="1375424459">
      <w:bodyDiv w:val="1"/>
      <w:marLeft w:val="0"/>
      <w:marRight w:val="0"/>
      <w:marTop w:val="0"/>
      <w:marBottom w:val="0"/>
      <w:divBdr>
        <w:top w:val="none" w:sz="0" w:space="0" w:color="auto"/>
        <w:left w:val="none" w:sz="0" w:space="0" w:color="auto"/>
        <w:bottom w:val="none" w:sz="0" w:space="0" w:color="auto"/>
        <w:right w:val="none" w:sz="0" w:space="0" w:color="auto"/>
      </w:divBdr>
    </w:div>
    <w:div w:id="1386022145">
      <w:bodyDiv w:val="1"/>
      <w:marLeft w:val="0"/>
      <w:marRight w:val="0"/>
      <w:marTop w:val="0"/>
      <w:marBottom w:val="0"/>
      <w:divBdr>
        <w:top w:val="none" w:sz="0" w:space="0" w:color="auto"/>
        <w:left w:val="none" w:sz="0" w:space="0" w:color="auto"/>
        <w:bottom w:val="none" w:sz="0" w:space="0" w:color="auto"/>
        <w:right w:val="none" w:sz="0" w:space="0" w:color="auto"/>
      </w:divBdr>
      <w:divsChild>
        <w:div w:id="285235245">
          <w:marLeft w:val="0"/>
          <w:marRight w:val="0"/>
          <w:marTop w:val="0"/>
          <w:marBottom w:val="0"/>
          <w:divBdr>
            <w:top w:val="single" w:sz="2" w:space="0" w:color="auto"/>
            <w:left w:val="single" w:sz="2" w:space="0" w:color="auto"/>
            <w:bottom w:val="single" w:sz="6" w:space="0" w:color="auto"/>
            <w:right w:val="single" w:sz="2" w:space="0" w:color="auto"/>
          </w:divBdr>
          <w:divsChild>
            <w:div w:id="1446461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688948">
                  <w:marLeft w:val="0"/>
                  <w:marRight w:val="0"/>
                  <w:marTop w:val="0"/>
                  <w:marBottom w:val="0"/>
                  <w:divBdr>
                    <w:top w:val="single" w:sz="2" w:space="0" w:color="D9D9E3"/>
                    <w:left w:val="single" w:sz="2" w:space="0" w:color="D9D9E3"/>
                    <w:bottom w:val="single" w:sz="2" w:space="0" w:color="D9D9E3"/>
                    <w:right w:val="single" w:sz="2" w:space="0" w:color="D9D9E3"/>
                  </w:divBdr>
                  <w:divsChild>
                    <w:div w:id="305164195">
                      <w:marLeft w:val="0"/>
                      <w:marRight w:val="0"/>
                      <w:marTop w:val="0"/>
                      <w:marBottom w:val="0"/>
                      <w:divBdr>
                        <w:top w:val="single" w:sz="2" w:space="0" w:color="D9D9E3"/>
                        <w:left w:val="single" w:sz="2" w:space="0" w:color="D9D9E3"/>
                        <w:bottom w:val="single" w:sz="2" w:space="0" w:color="D9D9E3"/>
                        <w:right w:val="single" w:sz="2" w:space="0" w:color="D9D9E3"/>
                      </w:divBdr>
                      <w:divsChild>
                        <w:div w:id="1782146739">
                          <w:marLeft w:val="0"/>
                          <w:marRight w:val="0"/>
                          <w:marTop w:val="0"/>
                          <w:marBottom w:val="0"/>
                          <w:divBdr>
                            <w:top w:val="single" w:sz="2" w:space="0" w:color="D9D9E3"/>
                            <w:left w:val="single" w:sz="2" w:space="0" w:color="D9D9E3"/>
                            <w:bottom w:val="single" w:sz="2" w:space="0" w:color="D9D9E3"/>
                            <w:right w:val="single" w:sz="2" w:space="0" w:color="D9D9E3"/>
                          </w:divBdr>
                          <w:divsChild>
                            <w:div w:id="863908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0404653">
      <w:bodyDiv w:val="1"/>
      <w:marLeft w:val="0"/>
      <w:marRight w:val="0"/>
      <w:marTop w:val="0"/>
      <w:marBottom w:val="0"/>
      <w:divBdr>
        <w:top w:val="none" w:sz="0" w:space="0" w:color="auto"/>
        <w:left w:val="none" w:sz="0" w:space="0" w:color="auto"/>
        <w:bottom w:val="none" w:sz="0" w:space="0" w:color="auto"/>
        <w:right w:val="none" w:sz="0" w:space="0" w:color="auto"/>
      </w:divBdr>
      <w:divsChild>
        <w:div w:id="1379670467">
          <w:marLeft w:val="0"/>
          <w:marRight w:val="0"/>
          <w:marTop w:val="0"/>
          <w:marBottom w:val="0"/>
          <w:divBdr>
            <w:top w:val="none" w:sz="0" w:space="0" w:color="auto"/>
            <w:left w:val="none" w:sz="0" w:space="0" w:color="auto"/>
            <w:bottom w:val="none" w:sz="0" w:space="0" w:color="auto"/>
            <w:right w:val="none" w:sz="0" w:space="0" w:color="auto"/>
          </w:divBdr>
        </w:div>
        <w:div w:id="1819960272">
          <w:marLeft w:val="0"/>
          <w:marRight w:val="0"/>
          <w:marTop w:val="0"/>
          <w:marBottom w:val="0"/>
          <w:divBdr>
            <w:top w:val="none" w:sz="0" w:space="0" w:color="auto"/>
            <w:left w:val="none" w:sz="0" w:space="0" w:color="auto"/>
            <w:bottom w:val="none" w:sz="0" w:space="0" w:color="auto"/>
            <w:right w:val="none" w:sz="0" w:space="0" w:color="auto"/>
          </w:divBdr>
        </w:div>
      </w:divsChild>
    </w:div>
    <w:div w:id="1508982820">
      <w:bodyDiv w:val="1"/>
      <w:marLeft w:val="0"/>
      <w:marRight w:val="0"/>
      <w:marTop w:val="0"/>
      <w:marBottom w:val="0"/>
      <w:divBdr>
        <w:top w:val="none" w:sz="0" w:space="0" w:color="auto"/>
        <w:left w:val="none" w:sz="0" w:space="0" w:color="auto"/>
        <w:bottom w:val="none" w:sz="0" w:space="0" w:color="auto"/>
        <w:right w:val="none" w:sz="0" w:space="0" w:color="auto"/>
      </w:divBdr>
      <w:divsChild>
        <w:div w:id="726104007">
          <w:marLeft w:val="0"/>
          <w:marRight w:val="0"/>
          <w:marTop w:val="0"/>
          <w:marBottom w:val="0"/>
          <w:divBdr>
            <w:top w:val="none" w:sz="0" w:space="0" w:color="auto"/>
            <w:left w:val="none" w:sz="0" w:space="0" w:color="auto"/>
            <w:bottom w:val="none" w:sz="0" w:space="0" w:color="auto"/>
            <w:right w:val="none" w:sz="0" w:space="0" w:color="auto"/>
          </w:divBdr>
        </w:div>
        <w:div w:id="1038315337">
          <w:marLeft w:val="0"/>
          <w:marRight w:val="0"/>
          <w:marTop w:val="0"/>
          <w:marBottom w:val="0"/>
          <w:divBdr>
            <w:top w:val="none" w:sz="0" w:space="0" w:color="auto"/>
            <w:left w:val="none" w:sz="0" w:space="0" w:color="auto"/>
            <w:bottom w:val="none" w:sz="0" w:space="0" w:color="auto"/>
            <w:right w:val="none" w:sz="0" w:space="0" w:color="auto"/>
          </w:divBdr>
        </w:div>
      </w:divsChild>
    </w:div>
    <w:div w:id="1532452344">
      <w:bodyDiv w:val="1"/>
      <w:marLeft w:val="0"/>
      <w:marRight w:val="0"/>
      <w:marTop w:val="0"/>
      <w:marBottom w:val="0"/>
      <w:divBdr>
        <w:top w:val="none" w:sz="0" w:space="0" w:color="auto"/>
        <w:left w:val="none" w:sz="0" w:space="0" w:color="auto"/>
        <w:bottom w:val="none" w:sz="0" w:space="0" w:color="auto"/>
        <w:right w:val="none" w:sz="0" w:space="0" w:color="auto"/>
      </w:divBdr>
      <w:divsChild>
        <w:div w:id="1233662158">
          <w:marLeft w:val="0"/>
          <w:marRight w:val="0"/>
          <w:marTop w:val="0"/>
          <w:marBottom w:val="0"/>
          <w:divBdr>
            <w:top w:val="single" w:sz="2" w:space="0" w:color="auto"/>
            <w:left w:val="single" w:sz="2" w:space="0" w:color="auto"/>
            <w:bottom w:val="single" w:sz="6" w:space="0" w:color="auto"/>
            <w:right w:val="single" w:sz="2" w:space="0" w:color="auto"/>
          </w:divBdr>
          <w:divsChild>
            <w:div w:id="1919169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2231345">
                  <w:marLeft w:val="0"/>
                  <w:marRight w:val="0"/>
                  <w:marTop w:val="0"/>
                  <w:marBottom w:val="0"/>
                  <w:divBdr>
                    <w:top w:val="single" w:sz="2" w:space="0" w:color="D9D9E3"/>
                    <w:left w:val="single" w:sz="2" w:space="0" w:color="D9D9E3"/>
                    <w:bottom w:val="single" w:sz="2" w:space="0" w:color="D9D9E3"/>
                    <w:right w:val="single" w:sz="2" w:space="0" w:color="D9D9E3"/>
                  </w:divBdr>
                  <w:divsChild>
                    <w:div w:id="124933772">
                      <w:marLeft w:val="0"/>
                      <w:marRight w:val="0"/>
                      <w:marTop w:val="0"/>
                      <w:marBottom w:val="0"/>
                      <w:divBdr>
                        <w:top w:val="single" w:sz="2" w:space="0" w:color="D9D9E3"/>
                        <w:left w:val="single" w:sz="2" w:space="0" w:color="D9D9E3"/>
                        <w:bottom w:val="single" w:sz="2" w:space="0" w:color="D9D9E3"/>
                        <w:right w:val="single" w:sz="2" w:space="0" w:color="D9D9E3"/>
                      </w:divBdr>
                      <w:divsChild>
                        <w:div w:id="1174304516">
                          <w:marLeft w:val="0"/>
                          <w:marRight w:val="0"/>
                          <w:marTop w:val="0"/>
                          <w:marBottom w:val="0"/>
                          <w:divBdr>
                            <w:top w:val="single" w:sz="2" w:space="0" w:color="D9D9E3"/>
                            <w:left w:val="single" w:sz="2" w:space="0" w:color="D9D9E3"/>
                            <w:bottom w:val="single" w:sz="2" w:space="0" w:color="D9D9E3"/>
                            <w:right w:val="single" w:sz="2" w:space="0" w:color="D9D9E3"/>
                          </w:divBdr>
                          <w:divsChild>
                            <w:div w:id="1218396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3438775">
      <w:bodyDiv w:val="1"/>
      <w:marLeft w:val="0"/>
      <w:marRight w:val="0"/>
      <w:marTop w:val="0"/>
      <w:marBottom w:val="0"/>
      <w:divBdr>
        <w:top w:val="none" w:sz="0" w:space="0" w:color="auto"/>
        <w:left w:val="none" w:sz="0" w:space="0" w:color="auto"/>
        <w:bottom w:val="none" w:sz="0" w:space="0" w:color="auto"/>
        <w:right w:val="none" w:sz="0" w:space="0" w:color="auto"/>
      </w:divBdr>
    </w:div>
    <w:div w:id="1552960811">
      <w:bodyDiv w:val="1"/>
      <w:marLeft w:val="0"/>
      <w:marRight w:val="0"/>
      <w:marTop w:val="0"/>
      <w:marBottom w:val="0"/>
      <w:divBdr>
        <w:top w:val="none" w:sz="0" w:space="0" w:color="auto"/>
        <w:left w:val="none" w:sz="0" w:space="0" w:color="auto"/>
        <w:bottom w:val="none" w:sz="0" w:space="0" w:color="auto"/>
        <w:right w:val="none" w:sz="0" w:space="0" w:color="auto"/>
      </w:divBdr>
    </w:div>
    <w:div w:id="1660386507">
      <w:bodyDiv w:val="1"/>
      <w:marLeft w:val="0"/>
      <w:marRight w:val="0"/>
      <w:marTop w:val="0"/>
      <w:marBottom w:val="0"/>
      <w:divBdr>
        <w:top w:val="none" w:sz="0" w:space="0" w:color="auto"/>
        <w:left w:val="none" w:sz="0" w:space="0" w:color="auto"/>
        <w:bottom w:val="none" w:sz="0" w:space="0" w:color="auto"/>
        <w:right w:val="none" w:sz="0" w:space="0" w:color="auto"/>
      </w:divBdr>
    </w:div>
    <w:div w:id="1745834310">
      <w:bodyDiv w:val="1"/>
      <w:marLeft w:val="0"/>
      <w:marRight w:val="0"/>
      <w:marTop w:val="0"/>
      <w:marBottom w:val="0"/>
      <w:divBdr>
        <w:top w:val="none" w:sz="0" w:space="0" w:color="auto"/>
        <w:left w:val="none" w:sz="0" w:space="0" w:color="auto"/>
        <w:bottom w:val="none" w:sz="0" w:space="0" w:color="auto"/>
        <w:right w:val="none" w:sz="0" w:space="0" w:color="auto"/>
      </w:divBdr>
    </w:div>
    <w:div w:id="1808160196">
      <w:bodyDiv w:val="1"/>
      <w:marLeft w:val="0"/>
      <w:marRight w:val="0"/>
      <w:marTop w:val="0"/>
      <w:marBottom w:val="0"/>
      <w:divBdr>
        <w:top w:val="none" w:sz="0" w:space="0" w:color="auto"/>
        <w:left w:val="none" w:sz="0" w:space="0" w:color="auto"/>
        <w:bottom w:val="none" w:sz="0" w:space="0" w:color="auto"/>
        <w:right w:val="none" w:sz="0" w:space="0" w:color="auto"/>
      </w:divBdr>
    </w:div>
    <w:div w:id="1811166763">
      <w:bodyDiv w:val="1"/>
      <w:marLeft w:val="0"/>
      <w:marRight w:val="0"/>
      <w:marTop w:val="0"/>
      <w:marBottom w:val="0"/>
      <w:divBdr>
        <w:top w:val="none" w:sz="0" w:space="0" w:color="auto"/>
        <w:left w:val="none" w:sz="0" w:space="0" w:color="auto"/>
        <w:bottom w:val="none" w:sz="0" w:space="0" w:color="auto"/>
        <w:right w:val="none" w:sz="0" w:space="0" w:color="auto"/>
      </w:divBdr>
    </w:div>
    <w:div w:id="1862628177">
      <w:bodyDiv w:val="1"/>
      <w:marLeft w:val="0"/>
      <w:marRight w:val="0"/>
      <w:marTop w:val="0"/>
      <w:marBottom w:val="0"/>
      <w:divBdr>
        <w:top w:val="none" w:sz="0" w:space="0" w:color="auto"/>
        <w:left w:val="none" w:sz="0" w:space="0" w:color="auto"/>
        <w:bottom w:val="none" w:sz="0" w:space="0" w:color="auto"/>
        <w:right w:val="none" w:sz="0" w:space="0" w:color="auto"/>
      </w:divBdr>
    </w:div>
    <w:div w:id="1957329690">
      <w:bodyDiv w:val="1"/>
      <w:marLeft w:val="0"/>
      <w:marRight w:val="0"/>
      <w:marTop w:val="0"/>
      <w:marBottom w:val="0"/>
      <w:divBdr>
        <w:top w:val="none" w:sz="0" w:space="0" w:color="auto"/>
        <w:left w:val="none" w:sz="0" w:space="0" w:color="auto"/>
        <w:bottom w:val="none" w:sz="0" w:space="0" w:color="auto"/>
        <w:right w:val="none" w:sz="0" w:space="0" w:color="auto"/>
      </w:divBdr>
    </w:div>
    <w:div w:id="1978340844">
      <w:bodyDiv w:val="1"/>
      <w:marLeft w:val="0"/>
      <w:marRight w:val="0"/>
      <w:marTop w:val="0"/>
      <w:marBottom w:val="0"/>
      <w:divBdr>
        <w:top w:val="none" w:sz="0" w:space="0" w:color="auto"/>
        <w:left w:val="none" w:sz="0" w:space="0" w:color="auto"/>
        <w:bottom w:val="none" w:sz="0" w:space="0" w:color="auto"/>
        <w:right w:val="none" w:sz="0" w:space="0" w:color="auto"/>
      </w:divBdr>
      <w:divsChild>
        <w:div w:id="611130283">
          <w:marLeft w:val="0"/>
          <w:marRight w:val="0"/>
          <w:marTop w:val="0"/>
          <w:marBottom w:val="0"/>
          <w:divBdr>
            <w:top w:val="single" w:sz="2" w:space="0" w:color="auto"/>
            <w:left w:val="single" w:sz="2" w:space="0" w:color="auto"/>
            <w:bottom w:val="single" w:sz="6" w:space="0" w:color="auto"/>
            <w:right w:val="single" w:sz="2" w:space="0" w:color="auto"/>
          </w:divBdr>
          <w:divsChild>
            <w:div w:id="189893595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297189">
                  <w:marLeft w:val="0"/>
                  <w:marRight w:val="0"/>
                  <w:marTop w:val="0"/>
                  <w:marBottom w:val="0"/>
                  <w:divBdr>
                    <w:top w:val="single" w:sz="2" w:space="0" w:color="D9D9E3"/>
                    <w:left w:val="single" w:sz="2" w:space="0" w:color="D9D9E3"/>
                    <w:bottom w:val="single" w:sz="2" w:space="0" w:color="D9D9E3"/>
                    <w:right w:val="single" w:sz="2" w:space="0" w:color="D9D9E3"/>
                  </w:divBdr>
                  <w:divsChild>
                    <w:div w:id="1537741329">
                      <w:marLeft w:val="0"/>
                      <w:marRight w:val="0"/>
                      <w:marTop w:val="0"/>
                      <w:marBottom w:val="0"/>
                      <w:divBdr>
                        <w:top w:val="single" w:sz="2" w:space="0" w:color="D9D9E3"/>
                        <w:left w:val="single" w:sz="2" w:space="0" w:color="D9D9E3"/>
                        <w:bottom w:val="single" w:sz="2" w:space="0" w:color="D9D9E3"/>
                        <w:right w:val="single" w:sz="2" w:space="0" w:color="D9D9E3"/>
                      </w:divBdr>
                      <w:divsChild>
                        <w:div w:id="1381129468">
                          <w:marLeft w:val="0"/>
                          <w:marRight w:val="0"/>
                          <w:marTop w:val="0"/>
                          <w:marBottom w:val="0"/>
                          <w:divBdr>
                            <w:top w:val="single" w:sz="2" w:space="0" w:color="D9D9E3"/>
                            <w:left w:val="single" w:sz="2" w:space="0" w:color="D9D9E3"/>
                            <w:bottom w:val="single" w:sz="2" w:space="0" w:color="D9D9E3"/>
                            <w:right w:val="single" w:sz="2" w:space="0" w:color="D9D9E3"/>
                          </w:divBdr>
                          <w:divsChild>
                            <w:div w:id="602884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policycommons.net/artifacts/2644169/teens-social-media-and-technology-2022/366700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02/cl2.1230" TargetMode="External"/><Relationship Id="rId2" Type="http://schemas.openxmlformats.org/officeDocument/2006/relationships/numbering" Target="numbering.xml"/><Relationship Id="rId16" Type="http://schemas.openxmlformats.org/officeDocument/2006/relationships/hyperlink" Target="https://doi.org/10.1016/j.chb.2018.02.0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dc.gov/tobacco/basic_information/e-cigarettes/about-e-cigarettes.html" TargetMode="External"/><Relationship Id="rId10" Type="http://schemas.openxmlformats.org/officeDocument/2006/relationships/header" Target="header1.xml"/><Relationship Id="rId19" Type="http://schemas.openxmlformats.org/officeDocument/2006/relationships/hyperlink" Target="https://doi.org/10.1016/j.addbeh.2018.02.0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who.int/news-room/questions-and-answers/item/tobacco-e-cigar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07C282-866E-4C4C-962C-12C153B0C115}">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11384</Words>
  <Characters>64891</Characters>
  <Application>Microsoft Office Word</Application>
  <DocSecurity>0</DocSecurity>
  <Lines>540</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Department of Health Sciences</Company>
  <LinksUpToDate>false</LinksUpToDate>
  <CharactersWithSpaces>76123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Chacon</dc:creator>
  <cp:keywords/>
  <dc:description/>
  <cp:lastModifiedBy>Sandi Newby</cp:lastModifiedBy>
  <cp:revision>2</cp:revision>
  <cp:lastPrinted>2023-01-06T10:35:00Z</cp:lastPrinted>
  <dcterms:created xsi:type="dcterms:W3CDTF">2024-01-30T14:17:00Z</dcterms:created>
  <dcterms:modified xsi:type="dcterms:W3CDTF">2024-01-30T14:17:00Z</dcterms:modified>
</cp:coreProperties>
</file>