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5FFC9" w14:textId="676E25AB" w:rsidR="00452DB4" w:rsidRDefault="00052010" w:rsidP="00052010">
      <w:pPr>
        <w:pStyle w:val="Heading1"/>
      </w:pPr>
      <w:r>
        <w:t xml:space="preserve">Anti-VEGF drugs compared with laser photocoagulation for the treatment of </w:t>
      </w:r>
      <w:r w:rsidR="004835F0">
        <w:t xml:space="preserve">proliferative </w:t>
      </w:r>
      <w:r>
        <w:t>diabetic retinopathy: a</w:t>
      </w:r>
      <w:r w:rsidR="00CA2A16">
        <w:t xml:space="preserve"> systematic review and </w:t>
      </w:r>
      <w:r w:rsidR="00AF57A0">
        <w:t xml:space="preserve">IPD </w:t>
      </w:r>
      <w:r>
        <w:t>meta-analysis</w:t>
      </w:r>
    </w:p>
    <w:p w14:paraId="522A2AED" w14:textId="36BDA3FC" w:rsidR="00052010" w:rsidRDefault="00052010">
      <w:pPr>
        <w:rPr>
          <w:rFonts w:asciiTheme="majorHAnsi" w:hAnsiTheme="majorHAnsi" w:cstheme="majorHAnsi"/>
          <w:b/>
          <w:sz w:val="36"/>
          <w:szCs w:val="36"/>
        </w:rPr>
      </w:pPr>
    </w:p>
    <w:p w14:paraId="43ED9378" w14:textId="77777777" w:rsidR="004667B7" w:rsidRDefault="004667B7" w:rsidP="004667B7">
      <w:pPr>
        <w:spacing w:after="0"/>
        <w:rPr>
          <w:vertAlign w:val="superscript"/>
        </w:rPr>
      </w:pPr>
      <w:r>
        <w:t>Mark Simmonds</w:t>
      </w:r>
      <w:r>
        <w:rPr>
          <w:vertAlign w:val="superscript"/>
        </w:rPr>
        <w:t>1*</w:t>
      </w:r>
    </w:p>
    <w:p w14:paraId="0C3F413B" w14:textId="77777777" w:rsidR="004667B7" w:rsidRDefault="004667B7" w:rsidP="004667B7">
      <w:pPr>
        <w:spacing w:after="0"/>
      </w:pPr>
      <w:r>
        <w:t>Alexis Llewellyn</w:t>
      </w:r>
      <w:r>
        <w:rPr>
          <w:vertAlign w:val="superscript"/>
        </w:rPr>
        <w:t>1</w:t>
      </w:r>
    </w:p>
    <w:p w14:paraId="71B637B7" w14:textId="77777777" w:rsidR="004667B7" w:rsidRDefault="004667B7" w:rsidP="004667B7">
      <w:pPr>
        <w:spacing w:after="0"/>
      </w:pPr>
      <w:r>
        <w:t>Ruth Walker</w:t>
      </w:r>
      <w:r>
        <w:rPr>
          <w:vertAlign w:val="superscript"/>
        </w:rPr>
        <w:t>1</w:t>
      </w:r>
    </w:p>
    <w:p w14:paraId="76846C07" w14:textId="77777777" w:rsidR="004667B7" w:rsidRDefault="004667B7" w:rsidP="004667B7">
      <w:pPr>
        <w:spacing w:after="0"/>
      </w:pPr>
      <w:r>
        <w:t>Helen Fulbright</w:t>
      </w:r>
      <w:r>
        <w:rPr>
          <w:vertAlign w:val="superscript"/>
        </w:rPr>
        <w:t>1</w:t>
      </w:r>
    </w:p>
    <w:p w14:paraId="51312ED2" w14:textId="77777777" w:rsidR="004667B7" w:rsidRDefault="004667B7" w:rsidP="004667B7">
      <w:pPr>
        <w:spacing w:after="0"/>
      </w:pPr>
      <w:r>
        <w:t>Matthew Walton</w:t>
      </w:r>
      <w:r>
        <w:rPr>
          <w:vertAlign w:val="superscript"/>
        </w:rPr>
        <w:t>1</w:t>
      </w:r>
    </w:p>
    <w:p w14:paraId="66DE05E1" w14:textId="77777777" w:rsidR="004667B7" w:rsidRDefault="004667B7" w:rsidP="004667B7">
      <w:pPr>
        <w:spacing w:after="0"/>
      </w:pPr>
      <w:r>
        <w:t>Rob Hodgson</w:t>
      </w:r>
      <w:r>
        <w:rPr>
          <w:vertAlign w:val="superscript"/>
        </w:rPr>
        <w:t>1</w:t>
      </w:r>
    </w:p>
    <w:p w14:paraId="6E946F8A" w14:textId="77777777" w:rsidR="004667B7" w:rsidRDefault="004667B7" w:rsidP="004667B7">
      <w:pPr>
        <w:spacing w:after="0"/>
        <w:rPr>
          <w:vertAlign w:val="superscript"/>
        </w:rPr>
      </w:pPr>
      <w:r>
        <w:t>Laura Bojke</w:t>
      </w:r>
      <w:r>
        <w:rPr>
          <w:vertAlign w:val="superscript"/>
        </w:rPr>
        <w:t>2</w:t>
      </w:r>
    </w:p>
    <w:p w14:paraId="4F87E310" w14:textId="77777777" w:rsidR="004667B7" w:rsidRDefault="004667B7" w:rsidP="004667B7">
      <w:pPr>
        <w:spacing w:after="0"/>
      </w:pPr>
      <w:r>
        <w:t>Lesley A Stewart</w:t>
      </w:r>
      <w:r>
        <w:rPr>
          <w:vertAlign w:val="superscript"/>
        </w:rPr>
        <w:t>1</w:t>
      </w:r>
    </w:p>
    <w:p w14:paraId="2B1EC63D" w14:textId="4D699546" w:rsidR="004667B7" w:rsidRDefault="004667B7" w:rsidP="004667B7">
      <w:pPr>
        <w:spacing w:after="0"/>
        <w:rPr>
          <w:vertAlign w:val="superscript"/>
        </w:rPr>
      </w:pPr>
      <w:r>
        <w:t>Sofia Dias</w:t>
      </w:r>
      <w:r>
        <w:rPr>
          <w:vertAlign w:val="superscript"/>
        </w:rPr>
        <w:t>1</w:t>
      </w:r>
    </w:p>
    <w:p w14:paraId="66908F7F" w14:textId="152E1942" w:rsidR="001D05C7" w:rsidRDefault="001D05C7" w:rsidP="004667B7">
      <w:pPr>
        <w:spacing w:after="0"/>
        <w:rPr>
          <w:vertAlign w:val="superscript"/>
        </w:rPr>
      </w:pPr>
      <w:r>
        <w:t>Thomas Rush</w:t>
      </w:r>
      <w:r>
        <w:rPr>
          <w:vertAlign w:val="superscript"/>
        </w:rPr>
        <w:t>3</w:t>
      </w:r>
    </w:p>
    <w:p w14:paraId="248BA603" w14:textId="6C954DE6" w:rsidR="00135EC2" w:rsidRPr="00135EC2" w:rsidRDefault="00135EC2" w:rsidP="004667B7">
      <w:pPr>
        <w:spacing w:after="0"/>
        <w:rPr>
          <w:vertAlign w:val="superscript"/>
        </w:rPr>
      </w:pPr>
      <w:r w:rsidRPr="00135EC2">
        <w:t>João Pereira Figueira</w:t>
      </w:r>
      <w:r>
        <w:rPr>
          <w:vertAlign w:val="superscript"/>
        </w:rPr>
        <w:t>4</w:t>
      </w:r>
    </w:p>
    <w:p w14:paraId="10E4338F" w14:textId="687AAA76" w:rsidR="00135EC2" w:rsidRPr="00135EC2" w:rsidRDefault="00135EC2" w:rsidP="004667B7">
      <w:pPr>
        <w:spacing w:after="0"/>
        <w:rPr>
          <w:vertAlign w:val="superscript"/>
        </w:rPr>
      </w:pPr>
      <w:proofErr w:type="spellStart"/>
      <w:r>
        <w:t>Sobha</w:t>
      </w:r>
      <w:proofErr w:type="spellEnd"/>
      <w:r>
        <w:t xml:space="preserve"> Sivaprasad</w:t>
      </w:r>
      <w:r>
        <w:rPr>
          <w:vertAlign w:val="superscript"/>
        </w:rPr>
        <w:t>5</w:t>
      </w:r>
    </w:p>
    <w:p w14:paraId="56A7DB70" w14:textId="48EB61E6" w:rsidR="004667B7" w:rsidRDefault="004667B7" w:rsidP="004667B7">
      <w:pPr>
        <w:spacing w:after="0"/>
        <w:rPr>
          <w:vertAlign w:val="superscript"/>
        </w:rPr>
      </w:pPr>
      <w:r>
        <w:t>John G Lawrenson</w:t>
      </w:r>
      <w:r w:rsidR="00135EC2">
        <w:rPr>
          <w:vertAlign w:val="superscript"/>
        </w:rPr>
        <w:t>6</w:t>
      </w:r>
    </w:p>
    <w:p w14:paraId="009A4A42" w14:textId="66BBD600" w:rsidR="004667B7" w:rsidRDefault="004667B7" w:rsidP="004667B7">
      <w:pPr>
        <w:spacing w:after="0"/>
        <w:rPr>
          <w:vertAlign w:val="superscript"/>
        </w:rPr>
      </w:pPr>
      <w:r>
        <w:t>Tunde Peto</w:t>
      </w:r>
      <w:r w:rsidR="00135EC2">
        <w:rPr>
          <w:vertAlign w:val="superscript"/>
        </w:rPr>
        <w:t>7</w:t>
      </w:r>
    </w:p>
    <w:p w14:paraId="3A1F6F0A" w14:textId="5B4CB953" w:rsidR="004667B7" w:rsidRDefault="004667B7" w:rsidP="004667B7">
      <w:pPr>
        <w:spacing w:after="0"/>
      </w:pPr>
      <w:r>
        <w:t>David H Steel</w:t>
      </w:r>
      <w:r w:rsidR="00135EC2">
        <w:rPr>
          <w:vertAlign w:val="superscript"/>
        </w:rPr>
        <w:t>8</w:t>
      </w:r>
    </w:p>
    <w:p w14:paraId="62F39ACA" w14:textId="77777777" w:rsidR="004667B7" w:rsidRDefault="004667B7" w:rsidP="004667B7">
      <w:pPr>
        <w:spacing w:after="0"/>
      </w:pPr>
    </w:p>
    <w:p w14:paraId="3686199D" w14:textId="77777777" w:rsidR="004667B7" w:rsidRDefault="004667B7" w:rsidP="004667B7">
      <w:pPr>
        <w:spacing w:after="0"/>
      </w:pPr>
      <w:r>
        <w:rPr>
          <w:vertAlign w:val="superscript"/>
        </w:rPr>
        <w:t>1</w:t>
      </w:r>
      <w:r>
        <w:t xml:space="preserve"> Centre for Reviews and Dissemination, University of York, UK</w:t>
      </w:r>
    </w:p>
    <w:p w14:paraId="51917AE5" w14:textId="68D6D1AE" w:rsidR="004667B7" w:rsidRDefault="004667B7" w:rsidP="004667B7">
      <w:pPr>
        <w:spacing w:after="0"/>
      </w:pPr>
      <w:r>
        <w:rPr>
          <w:vertAlign w:val="superscript"/>
        </w:rPr>
        <w:t>2</w:t>
      </w:r>
      <w:r>
        <w:t xml:space="preserve"> Centre for Health Economics, University of York, UK</w:t>
      </w:r>
    </w:p>
    <w:p w14:paraId="1436EEF5" w14:textId="6A6146B5" w:rsidR="001D05C7" w:rsidRDefault="001D05C7" w:rsidP="004667B7">
      <w:pPr>
        <w:spacing w:after="0"/>
      </w:pPr>
      <w:r>
        <w:rPr>
          <w:vertAlign w:val="superscript"/>
        </w:rPr>
        <w:t>3</w:t>
      </w:r>
      <w:r>
        <w:t xml:space="preserve"> Patient representative, Belfast, UK</w:t>
      </w:r>
    </w:p>
    <w:p w14:paraId="02A00212" w14:textId="77777777" w:rsidR="00F66F7C" w:rsidRPr="00C513D9" w:rsidRDefault="00135EC2" w:rsidP="00F66F7C">
      <w:pPr>
        <w:spacing w:after="0"/>
        <w:rPr>
          <w:lang w:val="pt-PT"/>
        </w:rPr>
      </w:pPr>
      <w:r>
        <w:rPr>
          <w:vertAlign w:val="superscript"/>
        </w:rPr>
        <w:t>4</w:t>
      </w:r>
      <w:r>
        <w:t xml:space="preserve"> </w:t>
      </w:r>
      <w:r w:rsidR="00F66F7C" w:rsidRPr="00C513D9">
        <w:rPr>
          <w:lang w:val="pt-PT"/>
        </w:rPr>
        <w:t xml:space="preserve">AIBILI, </w:t>
      </w:r>
      <w:r w:rsidR="00F66F7C" w:rsidRPr="003720D4">
        <w:rPr>
          <w:lang w:val="pt-PT"/>
        </w:rPr>
        <w:t xml:space="preserve">Coimbra, </w:t>
      </w:r>
      <w:r w:rsidR="00F66F7C" w:rsidRPr="00C513D9">
        <w:rPr>
          <w:lang w:val="pt-PT"/>
        </w:rPr>
        <w:t>Portugal</w:t>
      </w:r>
    </w:p>
    <w:p w14:paraId="30E28065" w14:textId="66278AAB" w:rsidR="00135EC2" w:rsidRPr="00F66F7C" w:rsidRDefault="00F66F7C" w:rsidP="004667B7">
      <w:pPr>
        <w:spacing w:after="0"/>
        <w:rPr>
          <w:lang w:val="pt-PT"/>
        </w:rPr>
      </w:pPr>
      <w:r w:rsidRPr="00C513D9">
        <w:rPr>
          <w:lang w:val="pt-PT"/>
        </w:rPr>
        <w:t xml:space="preserve">  Faculty of Medicine</w:t>
      </w:r>
      <w:r w:rsidRPr="003720D4">
        <w:rPr>
          <w:lang w:val="pt-PT"/>
        </w:rPr>
        <w:t>, University of Coimbra, Coimbra, Portugal</w:t>
      </w:r>
    </w:p>
    <w:p w14:paraId="310CE0DC" w14:textId="79101D44" w:rsidR="00135EC2" w:rsidRPr="00135EC2" w:rsidRDefault="00135EC2" w:rsidP="004667B7">
      <w:pPr>
        <w:spacing w:after="0"/>
      </w:pPr>
      <w:r>
        <w:rPr>
          <w:vertAlign w:val="superscript"/>
        </w:rPr>
        <w:t>5</w:t>
      </w:r>
      <w:r>
        <w:t xml:space="preserve"> Moorfields Eye Hospital, London, UK</w:t>
      </w:r>
    </w:p>
    <w:p w14:paraId="55247B62" w14:textId="0E6F6EEF" w:rsidR="004667B7" w:rsidRDefault="00135EC2" w:rsidP="004667B7">
      <w:pPr>
        <w:spacing w:after="0"/>
      </w:pPr>
      <w:r>
        <w:rPr>
          <w:vertAlign w:val="superscript"/>
        </w:rPr>
        <w:t>6</w:t>
      </w:r>
      <w:r w:rsidR="004667B7">
        <w:t xml:space="preserve"> Department of Optometry and Visual Sciences, City University of London, UK</w:t>
      </w:r>
    </w:p>
    <w:p w14:paraId="739E306C" w14:textId="59CD3B9C" w:rsidR="004667B7" w:rsidRDefault="00135EC2" w:rsidP="004667B7">
      <w:pPr>
        <w:spacing w:after="0"/>
      </w:pPr>
      <w:r>
        <w:rPr>
          <w:vertAlign w:val="superscript"/>
        </w:rPr>
        <w:t>7</w:t>
      </w:r>
      <w:r w:rsidR="004667B7">
        <w:t xml:space="preserve"> Centre for Public Health, Queen’s University Belfast, UK,</w:t>
      </w:r>
    </w:p>
    <w:p w14:paraId="16B48690" w14:textId="66FBF134" w:rsidR="004667B7" w:rsidRDefault="00135EC2" w:rsidP="004667B7">
      <w:pPr>
        <w:spacing w:after="0"/>
      </w:pPr>
      <w:r>
        <w:rPr>
          <w:vertAlign w:val="superscript"/>
        </w:rPr>
        <w:t>8</w:t>
      </w:r>
      <w:r w:rsidR="004667B7">
        <w:t xml:space="preserve"> Biosciences Institute, Newcastle University, UK</w:t>
      </w:r>
    </w:p>
    <w:p w14:paraId="269B085F" w14:textId="77777777" w:rsidR="004667B7" w:rsidRDefault="004667B7" w:rsidP="004667B7">
      <w:pPr>
        <w:spacing w:after="0"/>
      </w:pPr>
    </w:p>
    <w:p w14:paraId="249CF7FC" w14:textId="77777777" w:rsidR="004667B7" w:rsidRDefault="004667B7" w:rsidP="004667B7">
      <w:pPr>
        <w:spacing w:after="0"/>
      </w:pPr>
      <w:r>
        <w:t xml:space="preserve">* </w:t>
      </w:r>
      <w:r w:rsidRPr="001D21A9">
        <w:rPr>
          <w:i/>
        </w:rPr>
        <w:t>Corresponding author</w:t>
      </w:r>
    </w:p>
    <w:p w14:paraId="34E23F5C" w14:textId="77777777" w:rsidR="004667B7" w:rsidRDefault="004667B7" w:rsidP="004667B7">
      <w:pPr>
        <w:spacing w:after="0"/>
      </w:pPr>
      <w:r>
        <w:t>Centre for Reviews and Dissemination, University of York, York, YO10 5DD, UK</w:t>
      </w:r>
    </w:p>
    <w:p w14:paraId="66A58AD4" w14:textId="77777777" w:rsidR="004667B7" w:rsidRDefault="004667B7" w:rsidP="004667B7">
      <w:pPr>
        <w:spacing w:after="0"/>
      </w:pPr>
      <w:r>
        <w:t xml:space="preserve">Email: </w:t>
      </w:r>
      <w:hyperlink r:id="rId8" w:history="1">
        <w:r>
          <w:rPr>
            <w:rStyle w:val="Hyperlink"/>
          </w:rPr>
          <w:t>mark.simmonds@york.ac.uk</w:t>
        </w:r>
      </w:hyperlink>
    </w:p>
    <w:p w14:paraId="77CBE21F" w14:textId="77777777" w:rsidR="004667B7" w:rsidRDefault="004667B7" w:rsidP="004667B7">
      <w:pPr>
        <w:spacing w:after="0"/>
      </w:pPr>
      <w:r>
        <w:t>Tel: 01904 321091</w:t>
      </w:r>
    </w:p>
    <w:p w14:paraId="63AEA9CF" w14:textId="77777777" w:rsidR="004667B7" w:rsidRDefault="004667B7" w:rsidP="004667B7">
      <w:pPr>
        <w:spacing w:after="0"/>
      </w:pPr>
    </w:p>
    <w:p w14:paraId="3EB54F6E" w14:textId="77777777" w:rsidR="004667B7" w:rsidRDefault="004667B7" w:rsidP="004667B7">
      <w:pPr>
        <w:spacing w:after="0"/>
        <w:rPr>
          <w:b/>
        </w:rPr>
      </w:pPr>
      <w:r>
        <w:rPr>
          <w:b/>
        </w:rPr>
        <w:t>Keywords</w:t>
      </w:r>
    </w:p>
    <w:p w14:paraId="4CB4F1A6" w14:textId="77777777" w:rsidR="004667B7" w:rsidRDefault="004667B7" w:rsidP="004667B7">
      <w:pPr>
        <w:spacing w:after="0"/>
      </w:pPr>
      <w:r>
        <w:t>Diabetic retinopathy</w:t>
      </w:r>
    </w:p>
    <w:p w14:paraId="54A73A1B" w14:textId="77777777" w:rsidR="004667B7" w:rsidRDefault="004667B7" w:rsidP="004667B7">
      <w:pPr>
        <w:spacing w:after="0"/>
      </w:pPr>
      <w:r>
        <w:t>Anti-VEGF</w:t>
      </w:r>
    </w:p>
    <w:p w14:paraId="2E6CFE9E" w14:textId="77777777" w:rsidR="004667B7" w:rsidRDefault="004667B7" w:rsidP="004667B7">
      <w:pPr>
        <w:spacing w:after="0"/>
      </w:pPr>
      <w:proofErr w:type="spellStart"/>
      <w:r>
        <w:t>Panretinal</w:t>
      </w:r>
      <w:proofErr w:type="spellEnd"/>
      <w:r>
        <w:t xml:space="preserve"> photocoagulation</w:t>
      </w:r>
    </w:p>
    <w:p w14:paraId="2670C0F3" w14:textId="77777777" w:rsidR="004667B7" w:rsidRDefault="004667B7" w:rsidP="004667B7">
      <w:pPr>
        <w:spacing w:after="0"/>
      </w:pPr>
      <w:r>
        <w:t>Systematic review</w:t>
      </w:r>
    </w:p>
    <w:p w14:paraId="4EA7040A" w14:textId="77777777" w:rsidR="004667B7" w:rsidRDefault="004667B7" w:rsidP="004667B7">
      <w:pPr>
        <w:spacing w:after="0"/>
      </w:pPr>
      <w:r>
        <w:t>Meta-analysis</w:t>
      </w:r>
    </w:p>
    <w:p w14:paraId="1A95DE3A" w14:textId="3F6891BE" w:rsidR="004667B7" w:rsidRDefault="004667B7" w:rsidP="004667B7">
      <w:pPr>
        <w:spacing w:after="0"/>
      </w:pPr>
      <w:r>
        <w:t>Individual participant data</w:t>
      </w:r>
    </w:p>
    <w:p w14:paraId="7852E4B2" w14:textId="50C123E9" w:rsidR="00AA67EF" w:rsidRDefault="00AA67EF">
      <w:r>
        <w:br w:type="page"/>
      </w:r>
    </w:p>
    <w:p w14:paraId="4FB21E6C" w14:textId="77777777" w:rsidR="002912F5" w:rsidRDefault="002912F5" w:rsidP="002912F5">
      <w:pPr>
        <w:pStyle w:val="Heading1"/>
      </w:pPr>
      <w:r>
        <w:lastRenderedPageBreak/>
        <w:t>Abstract</w:t>
      </w:r>
    </w:p>
    <w:p w14:paraId="7F46052C" w14:textId="77777777" w:rsidR="002912F5" w:rsidRPr="00915FE9" w:rsidRDefault="002912F5" w:rsidP="002912F5">
      <w:pPr>
        <w:rPr>
          <w:b/>
          <w:bCs/>
        </w:rPr>
      </w:pPr>
      <w:r w:rsidRPr="00915FE9">
        <w:rPr>
          <w:b/>
          <w:bCs/>
        </w:rPr>
        <w:t>Background</w:t>
      </w:r>
    </w:p>
    <w:p w14:paraId="3C41776C" w14:textId="0A2720CC" w:rsidR="002912F5" w:rsidRDefault="00732E60" w:rsidP="002912F5">
      <w:r>
        <w:t>Proliferative d</w:t>
      </w:r>
      <w:r w:rsidR="002912F5">
        <w:t>iabetic retinopathy</w:t>
      </w:r>
      <w:r>
        <w:t xml:space="preserve"> (PDR)</w:t>
      </w:r>
      <w:r w:rsidR="002912F5">
        <w:t xml:space="preserve"> is a major cause of sight loss in people with diabetes</w:t>
      </w:r>
      <w:r>
        <w:t>, with a</w:t>
      </w:r>
      <w:r w:rsidR="002912F5">
        <w:t xml:space="preserve"> high risk of </w:t>
      </w:r>
      <w:r w:rsidR="004667B7" w:rsidRPr="001D21A9">
        <w:t>vitreous haemorrhage, tractional retinal detachment and other complications</w:t>
      </w:r>
      <w:r w:rsidR="002912F5">
        <w:t xml:space="preserve">. </w:t>
      </w:r>
      <w:proofErr w:type="spellStart"/>
      <w:r w:rsidR="002912F5">
        <w:t>Panretinal</w:t>
      </w:r>
      <w:proofErr w:type="spellEnd"/>
      <w:r w:rsidR="002912F5" w:rsidRPr="00052010">
        <w:t xml:space="preserve"> photocoagulation</w:t>
      </w:r>
      <w:r w:rsidR="002912F5">
        <w:t xml:space="preserve"> (PRP)</w:t>
      </w:r>
      <w:r w:rsidR="002912F5" w:rsidRPr="00052010">
        <w:t xml:space="preserve"> is the primary </w:t>
      </w:r>
      <w:r w:rsidR="001D0A00">
        <w:t xml:space="preserve">established </w:t>
      </w:r>
      <w:r w:rsidR="002912F5" w:rsidRPr="00052010">
        <w:t>treatment for</w:t>
      </w:r>
      <w:r w:rsidR="002912F5">
        <w:t xml:space="preserve"> PDR. </w:t>
      </w:r>
      <w:r w:rsidR="002912F5" w:rsidRPr="00052010">
        <w:t>Anti-vascular endothelial growth factor (anti-VEGF) drugs are used to treat various eye conditions</w:t>
      </w:r>
      <w:r w:rsidR="002912F5">
        <w:t xml:space="preserve"> and may be beneficial for people with </w:t>
      </w:r>
      <w:r>
        <w:t>PDR</w:t>
      </w:r>
      <w:r w:rsidR="002912F5">
        <w:t>.</w:t>
      </w:r>
    </w:p>
    <w:p w14:paraId="368F4F9D" w14:textId="77777777" w:rsidR="002912F5" w:rsidRPr="00915FE9" w:rsidRDefault="002912F5" w:rsidP="002912F5">
      <w:pPr>
        <w:rPr>
          <w:b/>
          <w:bCs/>
        </w:rPr>
      </w:pPr>
      <w:r w:rsidRPr="00915FE9">
        <w:rPr>
          <w:b/>
          <w:bCs/>
        </w:rPr>
        <w:t>Objective</w:t>
      </w:r>
    </w:p>
    <w:p w14:paraId="32EE0AA9" w14:textId="23F84011" w:rsidR="002912F5" w:rsidRDefault="002912F5" w:rsidP="002912F5">
      <w:r>
        <w:t xml:space="preserve">To investigate the efficacy </w:t>
      </w:r>
      <w:r w:rsidR="007816A5">
        <w:t xml:space="preserve">and safety </w:t>
      </w:r>
      <w:r>
        <w:t xml:space="preserve">of anti-VEGF therapy for the treatment of </w:t>
      </w:r>
      <w:r w:rsidR="00732E60">
        <w:t xml:space="preserve">proliferative </w:t>
      </w:r>
      <w:r>
        <w:t>diabetic retinopathy when compared to PRP.</w:t>
      </w:r>
      <w:r w:rsidR="007816A5" w:rsidDel="007816A5">
        <w:t xml:space="preserve"> </w:t>
      </w:r>
    </w:p>
    <w:p w14:paraId="711BB9F4" w14:textId="77777777" w:rsidR="002912F5" w:rsidRPr="00915FE9" w:rsidRDefault="002912F5" w:rsidP="002912F5">
      <w:pPr>
        <w:rPr>
          <w:b/>
          <w:bCs/>
        </w:rPr>
      </w:pPr>
      <w:r w:rsidRPr="00915FE9">
        <w:rPr>
          <w:b/>
          <w:bCs/>
        </w:rPr>
        <w:t>Methods</w:t>
      </w:r>
    </w:p>
    <w:p w14:paraId="4FB9A732" w14:textId="7CE86526" w:rsidR="002912F5" w:rsidRDefault="002912F5" w:rsidP="002912F5">
      <w:r>
        <w:t xml:space="preserve">A systematic review and network meta-analysis of randomised controlled trials comparing anti-VEGF (alone or in combination) to PRP in people with </w:t>
      </w:r>
      <w:r w:rsidR="00732E60">
        <w:t>PDR</w:t>
      </w:r>
      <w:r>
        <w:t xml:space="preserve">. </w:t>
      </w:r>
      <w:r w:rsidR="001D05C7">
        <w:t xml:space="preserve">Trials where the primary focus was treatment of macular oedema or vitreous haemorrhage were excluded. Key outcomes were best corrected visual acuity (BCVA), diabetic macular oedema (DMO) and vitreous haemorrhage. </w:t>
      </w:r>
      <w:r w:rsidR="003A69F7">
        <w:t xml:space="preserve">Individual participant data (IPD) was obtained and analysed for three large, </w:t>
      </w:r>
      <w:r w:rsidR="00D035C3">
        <w:t>high-quality</w:t>
      </w:r>
      <w:r w:rsidR="003A69F7">
        <w:t xml:space="preserve"> trials</w:t>
      </w:r>
      <w:r w:rsidR="004667B7">
        <w:t xml:space="preserve"> in combination with published data from other trials</w:t>
      </w:r>
      <w:r w:rsidR="003A69F7">
        <w:t xml:space="preserve">. </w:t>
      </w:r>
      <w:r w:rsidR="001D05C7">
        <w:t>Network meta-analyses of BCVA and meta-analyses of other outcomes combined IPD with published data from other trials; regression analyses against patient covariates used just the IPD.</w:t>
      </w:r>
    </w:p>
    <w:p w14:paraId="20501630" w14:textId="77777777" w:rsidR="002912F5" w:rsidRPr="00915FE9" w:rsidRDefault="002912F5" w:rsidP="002912F5">
      <w:pPr>
        <w:rPr>
          <w:b/>
          <w:bCs/>
        </w:rPr>
      </w:pPr>
      <w:r w:rsidRPr="00915FE9">
        <w:rPr>
          <w:b/>
          <w:bCs/>
        </w:rPr>
        <w:t>Results</w:t>
      </w:r>
    </w:p>
    <w:p w14:paraId="5DA40657" w14:textId="4EE1F669" w:rsidR="00732E60" w:rsidRDefault="003A69F7" w:rsidP="002912F5">
      <w:r>
        <w:t>Twelve</w:t>
      </w:r>
      <w:r w:rsidR="002912F5">
        <w:t xml:space="preserve"> trials were included: </w:t>
      </w:r>
      <w:r w:rsidR="00732E60">
        <w:t>1</w:t>
      </w:r>
      <w:r w:rsidR="002912F5">
        <w:t xml:space="preserve"> of aflibercept, 5 of bevacizumab and 6 of ranibizumab. </w:t>
      </w:r>
      <w:r w:rsidR="001D05C7">
        <w:t>When considered together</w:t>
      </w:r>
      <w:r w:rsidR="004667B7">
        <w:t>, a</w:t>
      </w:r>
      <w:r w:rsidR="002912F5">
        <w:t>nti-VEGF</w:t>
      </w:r>
      <w:r w:rsidR="004667B7">
        <w:t>s</w:t>
      </w:r>
      <w:r w:rsidR="002912F5">
        <w:t xml:space="preserve"> </w:t>
      </w:r>
      <w:r w:rsidR="00732E60">
        <w:t>produced a modest, but not clinically meaningful, benefit over PRP in</w:t>
      </w:r>
      <w:r w:rsidR="002912F5">
        <w:t xml:space="preserve"> BCVA, </w:t>
      </w:r>
      <w:r w:rsidR="00732E60">
        <w:t>after 1 year of</w:t>
      </w:r>
      <w:r w:rsidR="002912F5">
        <w:t xml:space="preserve"> follow-up (mean difference in </w:t>
      </w:r>
      <w:proofErr w:type="spellStart"/>
      <w:r w:rsidR="002912F5">
        <w:t>logMAR</w:t>
      </w:r>
      <w:proofErr w:type="spellEnd"/>
      <w:r w:rsidR="002912F5">
        <w:t xml:space="preserve"> -0.</w:t>
      </w:r>
      <w:r w:rsidR="00732E60">
        <w:t>116</w:t>
      </w:r>
      <w:r w:rsidR="002912F5">
        <w:t xml:space="preserve">, 95% </w:t>
      </w:r>
      <w:r w:rsidR="001D05C7">
        <w:t xml:space="preserve">credible </w:t>
      </w:r>
      <w:r w:rsidR="002912F5">
        <w:t>interval (</w:t>
      </w:r>
      <w:proofErr w:type="spellStart"/>
      <w:proofErr w:type="gramStart"/>
      <w:r w:rsidR="002912F5">
        <w:t>C</w:t>
      </w:r>
      <w:r w:rsidR="001D05C7">
        <w:t>r</w:t>
      </w:r>
      <w:r w:rsidR="002912F5">
        <w:t>I</w:t>
      </w:r>
      <w:proofErr w:type="spellEnd"/>
      <w:r w:rsidR="002912F5">
        <w:t>)</w:t>
      </w:r>
      <w:r w:rsidR="001D05C7">
        <w:t xml:space="preserve">   </w:t>
      </w:r>
      <w:proofErr w:type="gramEnd"/>
      <w:r w:rsidR="001D05C7">
        <w:t xml:space="preserve">     -</w:t>
      </w:r>
      <w:r w:rsidR="002912F5">
        <w:t>0.1</w:t>
      </w:r>
      <w:r w:rsidR="00732E60">
        <w:t>83</w:t>
      </w:r>
      <w:r w:rsidR="002912F5">
        <w:t xml:space="preserve"> to -0.0</w:t>
      </w:r>
      <w:r w:rsidR="00732E60">
        <w:t>38</w:t>
      </w:r>
      <w:r w:rsidR="002912F5">
        <w:t xml:space="preserve">). There was no clear evidence of </w:t>
      </w:r>
      <w:r w:rsidR="002F62DA">
        <w:t xml:space="preserve">a </w:t>
      </w:r>
      <w:r w:rsidR="002912F5">
        <w:t>difference</w:t>
      </w:r>
      <w:r w:rsidR="00732E60">
        <w:t xml:space="preserve"> in effectiveness</w:t>
      </w:r>
      <w:r w:rsidR="002912F5">
        <w:t xml:space="preserve"> between the anti-VEGFs. </w:t>
      </w:r>
      <w:r w:rsidR="00732E60">
        <w:t>The benefit of anti-VEGF appears to decline over time. Analysis of the IPD trials suggested that anti-VEGF therapy may be more effective in people with poorer visual acuity, in those who have vitreous haemorrhage</w:t>
      </w:r>
      <w:r w:rsidR="00A00335">
        <w:t>,</w:t>
      </w:r>
      <w:r w:rsidR="00732E60">
        <w:t xml:space="preserve"> and possibly in people with poorer</w:t>
      </w:r>
      <w:r w:rsidR="00A00335">
        <w:t xml:space="preserve"> </w:t>
      </w:r>
      <w:r w:rsidR="00D035C3">
        <w:t xml:space="preserve">vision </w:t>
      </w:r>
      <w:r w:rsidR="00A00335">
        <w:t>generally.</w:t>
      </w:r>
    </w:p>
    <w:p w14:paraId="3B6FEDEE" w14:textId="4DC73296" w:rsidR="002912F5" w:rsidRDefault="002912F5" w:rsidP="002912F5">
      <w:r>
        <w:t xml:space="preserve">Anti-VEGF was superior to PRP at preventing macular </w:t>
      </w:r>
      <w:r w:rsidR="00D035C3">
        <w:t>oedema</w:t>
      </w:r>
      <w:r w:rsidR="00A00335">
        <w:t xml:space="preserve"> after 1 year</w:t>
      </w:r>
      <w:r>
        <w:t xml:space="preserve"> (Relative risk</w:t>
      </w:r>
      <w:r w:rsidR="00A00335">
        <w:t xml:space="preserve"> (RR)</w:t>
      </w:r>
      <w:r>
        <w:t xml:space="preserve"> 0.</w:t>
      </w:r>
      <w:r w:rsidR="00A00335">
        <w:t>4</w:t>
      </w:r>
      <w:r w:rsidR="003111C2">
        <w:t>8</w:t>
      </w:r>
      <w:r>
        <w:t>, 95% CI 0.</w:t>
      </w:r>
      <w:r w:rsidR="003111C2">
        <w:t>28</w:t>
      </w:r>
      <w:r>
        <w:t xml:space="preserve"> to 0.</w:t>
      </w:r>
      <w:r w:rsidR="003111C2">
        <w:t>83</w:t>
      </w:r>
      <w:r>
        <w:t xml:space="preserve">) and </w:t>
      </w:r>
      <w:r w:rsidR="003111C2">
        <w:t xml:space="preserve">possibly </w:t>
      </w:r>
      <w:r w:rsidR="00AD1EBF">
        <w:t xml:space="preserve">at preventing </w:t>
      </w:r>
      <w:r>
        <w:t>vitreous haemorrhage (</w:t>
      </w:r>
      <w:r w:rsidR="00A00335">
        <w:t>RR</w:t>
      </w:r>
      <w:r>
        <w:t xml:space="preserve"> 0.</w:t>
      </w:r>
      <w:r w:rsidR="003111C2">
        <w:t>72</w:t>
      </w:r>
      <w:r>
        <w:t>, 95% CI 0.</w:t>
      </w:r>
      <w:r w:rsidR="003111C2">
        <w:t>47</w:t>
      </w:r>
      <w:r>
        <w:t xml:space="preserve"> to </w:t>
      </w:r>
      <w:r w:rsidR="005054D6">
        <w:t>1.10</w:t>
      </w:r>
      <w:r>
        <w:t xml:space="preserve">). </w:t>
      </w:r>
      <w:r w:rsidR="00A00335">
        <w:t>Anti-VEGF reduced the incidence of retinal detachment when compared to PRP (RR 0.41, 95% CI 0.22 to 0.77)</w:t>
      </w:r>
      <w:r w:rsidR="003A69F7">
        <w:t>. Data</w:t>
      </w:r>
      <w:r w:rsidR="00A00335">
        <w:t xml:space="preserve"> on </w:t>
      </w:r>
      <w:r w:rsidR="003A69F7">
        <w:t xml:space="preserve">other </w:t>
      </w:r>
      <w:r w:rsidR="00A00335">
        <w:t>adverse events was generally too limited to identify any differences between anti-VEGF and PRP.</w:t>
      </w:r>
    </w:p>
    <w:p w14:paraId="500789AB" w14:textId="77777777" w:rsidR="002912F5" w:rsidRPr="00915FE9" w:rsidRDefault="002912F5" w:rsidP="002912F5">
      <w:pPr>
        <w:rPr>
          <w:b/>
          <w:bCs/>
        </w:rPr>
      </w:pPr>
      <w:r w:rsidRPr="00915FE9">
        <w:rPr>
          <w:b/>
          <w:bCs/>
        </w:rPr>
        <w:t>Conclusions</w:t>
      </w:r>
    </w:p>
    <w:p w14:paraId="4C394687" w14:textId="5189C21C" w:rsidR="002912F5" w:rsidRDefault="002912F5" w:rsidP="002912F5">
      <w:r>
        <w:t xml:space="preserve">Anti-VEGF </w:t>
      </w:r>
      <w:r w:rsidR="00A00335">
        <w:t xml:space="preserve">has no clinically meaningful benefit over PRP for preserving visual acuity. </w:t>
      </w:r>
      <w:r w:rsidR="00AA67EF">
        <w:t>However,</w:t>
      </w:r>
      <w:r w:rsidR="00B07145">
        <w:t xml:space="preserve"> </w:t>
      </w:r>
      <w:r w:rsidR="00A00335">
        <w:t xml:space="preserve">anti-VEGF therapy appears to delay or prevent progression to macular </w:t>
      </w:r>
      <w:r w:rsidR="00D035C3">
        <w:t>oedema</w:t>
      </w:r>
      <w:r w:rsidR="00A00335">
        <w:t xml:space="preserve"> and vitreous haemorrhage.</w:t>
      </w:r>
      <w:r>
        <w:t xml:space="preserve"> </w:t>
      </w:r>
      <w:r w:rsidR="00A00335">
        <w:t xml:space="preserve">The possibility that anti-VEGF therapy may be more effective in patients with poorer health and </w:t>
      </w:r>
      <w:r w:rsidR="008B7FBD">
        <w:t xml:space="preserve">poorer vision </w:t>
      </w:r>
      <w:r w:rsidR="00A00335">
        <w:t xml:space="preserve">merits further clinical investigation. </w:t>
      </w:r>
      <w:r w:rsidR="00F1005F">
        <w:t xml:space="preserve">The long-term </w:t>
      </w:r>
      <w:r w:rsidR="003E67CA">
        <w:t xml:space="preserve">effectiveness </w:t>
      </w:r>
      <w:r w:rsidR="007816A5">
        <w:t>and</w:t>
      </w:r>
      <w:r w:rsidR="003E67CA">
        <w:t xml:space="preserve"> </w:t>
      </w:r>
      <w:r w:rsidR="007816A5">
        <w:t xml:space="preserve">safety </w:t>
      </w:r>
      <w:r w:rsidR="00F1005F">
        <w:t>of ant</w:t>
      </w:r>
      <w:r w:rsidR="003E67CA">
        <w:t>i</w:t>
      </w:r>
      <w:r w:rsidR="00F1005F">
        <w:t xml:space="preserve">-VEGF </w:t>
      </w:r>
      <w:r w:rsidR="003E67CA">
        <w:t xml:space="preserve">treatment </w:t>
      </w:r>
      <w:r w:rsidR="00F1005F">
        <w:t>is unclear</w:t>
      </w:r>
      <w:r w:rsidR="003E67CA">
        <w:t>, particularly as additional PRP and anti-VEGF treatment will be required over time.</w:t>
      </w:r>
    </w:p>
    <w:p w14:paraId="3B2F35B2" w14:textId="77777777" w:rsidR="002623A1" w:rsidRPr="00031B28" w:rsidRDefault="002623A1" w:rsidP="002623A1">
      <w:pPr>
        <w:rPr>
          <w:b/>
          <w:bCs/>
        </w:rPr>
      </w:pPr>
      <w:r w:rsidRPr="00031B28">
        <w:rPr>
          <w:b/>
          <w:bCs/>
        </w:rPr>
        <w:t>Registration</w:t>
      </w:r>
    </w:p>
    <w:p w14:paraId="1D2BB779" w14:textId="77777777" w:rsidR="002623A1" w:rsidRDefault="002623A1" w:rsidP="002623A1">
      <w:r>
        <w:t>This review is registered on PROSPERO (</w:t>
      </w:r>
      <w:r w:rsidRPr="001404D5">
        <w:t>CRD42021272642</w:t>
      </w:r>
      <w:r>
        <w:t>)</w:t>
      </w:r>
    </w:p>
    <w:p w14:paraId="312A4D36" w14:textId="77777777" w:rsidR="002623A1" w:rsidRDefault="002623A1" w:rsidP="002623A1">
      <w:pPr>
        <w:rPr>
          <w:b/>
          <w:bCs/>
        </w:rPr>
      </w:pPr>
      <w:r w:rsidRPr="00031B28">
        <w:rPr>
          <w:b/>
          <w:bCs/>
        </w:rPr>
        <w:lastRenderedPageBreak/>
        <w:t>Funding</w:t>
      </w:r>
    </w:p>
    <w:p w14:paraId="4C5387FA" w14:textId="3EE0E98F" w:rsidR="002912F5" w:rsidRDefault="002623A1" w:rsidP="002623A1">
      <w:r>
        <w:rPr>
          <w:lang w:val="en"/>
        </w:rPr>
        <w:t xml:space="preserve">This project was funded by the National Institute for Health and Care Research (NIHR) Health Technology Assessment </w:t>
      </w:r>
      <w:proofErr w:type="spellStart"/>
      <w:r>
        <w:rPr>
          <w:lang w:val="en"/>
        </w:rPr>
        <w:t>programme</w:t>
      </w:r>
      <w:proofErr w:type="spellEnd"/>
      <w:r>
        <w:rPr>
          <w:lang w:val="en"/>
        </w:rPr>
        <w:t xml:space="preserve"> (</w:t>
      </w:r>
      <w:r w:rsidRPr="00B00A73">
        <w:t>NIHR132948</w:t>
      </w:r>
      <w:r>
        <w:t>)</w:t>
      </w:r>
      <w:r>
        <w:rPr>
          <w:lang w:val="en"/>
        </w:rPr>
        <w:t>.</w:t>
      </w:r>
      <w:r w:rsidR="002912F5">
        <w:br w:type="page"/>
      </w:r>
    </w:p>
    <w:p w14:paraId="100F41DD" w14:textId="3D0770D5" w:rsidR="00BB4E69" w:rsidRDefault="00BB4E69" w:rsidP="00BB4E69">
      <w:pPr>
        <w:pStyle w:val="Heading1"/>
      </w:pPr>
      <w:r>
        <w:lastRenderedPageBreak/>
        <w:t>Plain English Summary</w:t>
      </w:r>
    </w:p>
    <w:p w14:paraId="345E72F5" w14:textId="77777777" w:rsidR="00BB4E69" w:rsidRDefault="00BB4E69" w:rsidP="00BB4E69"/>
    <w:p w14:paraId="266CF945" w14:textId="722D12F2" w:rsidR="00BB4E69" w:rsidRDefault="00BB4E69" w:rsidP="00BB4E69">
      <w:r>
        <w:t xml:space="preserve">People with diabetes are at risk of gradually losing their sight because blood vessels in the part of the eye called the retina may become damaged. This condition is called diabetic retinopathy. People with a more severe type of retinopathy, called proliferative diabetic retinopathy (PDR) are usually offered laser treatment to </w:t>
      </w:r>
      <w:r w:rsidR="002623A1">
        <w:t>reduce the risk of further sight loss</w:t>
      </w:r>
      <w:r>
        <w:t>. Recently, drugs called anti-VEGFs (anti-</w:t>
      </w:r>
      <w:r w:rsidRPr="00E74AF8">
        <w:t>vascular endothelial growth factor</w:t>
      </w:r>
      <w:r>
        <w:t xml:space="preserve"> drugs), which are injected directly into the eye, have been used to treat other eye conditions, and might be useful to treat retinopathy.</w:t>
      </w:r>
    </w:p>
    <w:p w14:paraId="3DA3A4DB" w14:textId="77777777" w:rsidR="00BB4E69" w:rsidRDefault="00BB4E69" w:rsidP="00BB4E69">
      <w:r>
        <w:t xml:space="preserve">This paper investigates whether anti-VEGF therapy is effective by identifying and re-analysing the clinical trials that used the three main anti-VEGF drugs (called aflibercept, bevacizumab and ranibizumab) to treat PDR.  We identified 12 relevant clinical trials, including approximately 1,100 persons, and obtained and reanalysed the data from three of the trials. </w:t>
      </w:r>
    </w:p>
    <w:p w14:paraId="49F848C3" w14:textId="77777777" w:rsidR="00BB4E69" w:rsidRDefault="00BB4E69" w:rsidP="00BB4E69">
      <w:r>
        <w:t>We found that, after 1 year, people with proliferative retinopathy who received anti-VEGF injections could, on average, read 3 or 4 more letters on a standard eye test chart than people who had received laser therapy. This difference may be too small to make anti-VEGF injections worthwhile. The benefit of anti-VEGF injections may also decline over time. Anti-VEGF injections may be more beneficial in people with poorer vision when treatment starts.</w:t>
      </w:r>
    </w:p>
    <w:p w14:paraId="550C4D8F" w14:textId="77777777" w:rsidR="00BB4E69" w:rsidRDefault="00BB4E69" w:rsidP="00BB4E69">
      <w:r>
        <w:t>We also found that people who received anti-VEGF injections were substantially less likely to experience some of the more severe consequences of vision loss, including where vision is lost in the centre of the eye (called diabetic macular oedema), and where blood leaks into the eye (called vitreous haemorrhage).</w:t>
      </w:r>
    </w:p>
    <w:p w14:paraId="5408564B" w14:textId="77777777" w:rsidR="00BB4E69" w:rsidRDefault="00BB4E69" w:rsidP="00BB4E69">
      <w:r>
        <w:t>The long-term impact of using anti-VEGF injections repeatedly is still not well understood and requires further clinical research. Further trials that treat people with poorer vision or health generally would be useful.</w:t>
      </w:r>
    </w:p>
    <w:p w14:paraId="4CD3BD77" w14:textId="72186ED9" w:rsidR="00052010" w:rsidRPr="00052010" w:rsidRDefault="00BB4E69">
      <w:r>
        <w:br w:type="page"/>
      </w:r>
    </w:p>
    <w:p w14:paraId="57757300" w14:textId="5EBB09D4" w:rsidR="00052010" w:rsidRDefault="00052010" w:rsidP="00E8769A">
      <w:pPr>
        <w:pStyle w:val="Heading1"/>
      </w:pPr>
      <w:r w:rsidRPr="00052010">
        <w:lastRenderedPageBreak/>
        <w:t>Background</w:t>
      </w:r>
    </w:p>
    <w:p w14:paraId="468602D3" w14:textId="601034CC" w:rsidR="00052010" w:rsidRPr="00052010" w:rsidRDefault="00052010" w:rsidP="00052010">
      <w:r w:rsidRPr="00052010">
        <w:t xml:space="preserve">Diabetes is a major </w:t>
      </w:r>
      <w:r w:rsidR="00753F01">
        <w:t xml:space="preserve">public health issue, affecting over 4 million people in the UK. </w:t>
      </w:r>
      <w:r w:rsidR="00753F01" w:rsidRPr="00052010">
        <w:t>Diabetic retinopathy is a “chronic progressive, potentially sight-threatening disease of the retinal microvasculature”</w:t>
      </w:r>
      <w:r w:rsidR="007669CA">
        <w:fldChar w:fldCharType="begin">
          <w:fldData xml:space="preserve">PEVuZE5vdGU+PENpdGU+PEF1dGhvcj5HaGFuY2hpPC9BdXRob3I+PFllYXI+MjAxMzwvWWVhcj48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</w:fldData>
        </w:fldChar>
      </w:r>
      <w:r w:rsidR="007669CA">
        <w:instrText xml:space="preserve"> ADDIN EN.CITE </w:instrText>
      </w:r>
      <w:r w:rsidR="007669CA">
        <w:fldChar w:fldCharType="begin">
          <w:fldData xml:space="preserve">PEVuZE5vdGU+PENpdGU+PEF1dGhvcj5HaGFuY2hpPC9BdXRob3I+PFllYXI+MjAxMzwvWWVhcj48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</w:fldData>
        </w:fldChar>
      </w:r>
      <w:r w:rsidR="007669CA">
        <w:instrText xml:space="preserve"> ADDIN EN.CITE.DATA </w:instrText>
      </w:r>
      <w:r w:rsidR="007669CA">
        <w:fldChar w:fldCharType="end"/>
      </w:r>
      <w:r w:rsidR="007669CA">
        <w:fldChar w:fldCharType="separate"/>
      </w:r>
      <w:r w:rsidR="007669CA" w:rsidRPr="007669CA">
        <w:rPr>
          <w:noProof/>
          <w:vertAlign w:val="superscript"/>
        </w:rPr>
        <w:t>1, 2</w:t>
      </w:r>
      <w:r w:rsidR="007669CA">
        <w:fldChar w:fldCharType="end"/>
      </w:r>
      <w:r w:rsidR="00753F01" w:rsidRPr="00052010">
        <w:t xml:space="preserve"> and is a major form of </w:t>
      </w:r>
      <w:r w:rsidR="00753F01">
        <w:t xml:space="preserve">diabetes-related </w:t>
      </w:r>
      <w:r w:rsidR="00753F01" w:rsidRPr="00052010">
        <w:t>sight loss</w:t>
      </w:r>
      <w:r w:rsidR="00753F01">
        <w:t>,</w:t>
      </w:r>
      <w:r w:rsidRPr="00052010">
        <w:t xml:space="preserve"> impairing the sight of more than 1,700 people in the UK each year</w:t>
      </w:r>
      <w:r w:rsidR="00FF5B63">
        <w:t>.</w:t>
      </w:r>
      <w:r w:rsidR="007669CA">
        <w:fldChar w:fldCharType="begin">
          <w:fldData xml:space="preserve">PEVuZE5vdGU+PENpdGU+PEF1dGhvcj5GbGF4bWFuPC9BdXRob3I+PFllYXI+MjAxNzwvWWVhcj48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</w:fldData>
        </w:fldChar>
      </w:r>
      <w:r w:rsidR="007669CA">
        <w:instrText xml:space="preserve"> ADDIN EN.CITE </w:instrText>
      </w:r>
      <w:r w:rsidR="007669CA">
        <w:fldChar w:fldCharType="begin">
          <w:fldData xml:space="preserve">PEVuZE5vdGU+PENpdGU+PEF1dGhvcj5GbGF4bWFuPC9BdXRob3I+PFllYXI+MjAxNzwvWWVhcj48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</w:fldData>
        </w:fldChar>
      </w:r>
      <w:r w:rsidR="007669CA">
        <w:instrText xml:space="preserve"> ADDIN EN.CITE.DATA </w:instrText>
      </w:r>
      <w:r w:rsidR="007669CA">
        <w:fldChar w:fldCharType="end"/>
      </w:r>
      <w:r w:rsidR="007669CA">
        <w:fldChar w:fldCharType="separate"/>
      </w:r>
      <w:r w:rsidR="007669CA" w:rsidRPr="007669CA">
        <w:rPr>
          <w:noProof/>
          <w:vertAlign w:val="superscript"/>
        </w:rPr>
        <w:t>3</w:t>
      </w:r>
      <w:r w:rsidR="007669CA">
        <w:fldChar w:fldCharType="end"/>
      </w:r>
      <w:r w:rsidRPr="00052010">
        <w:t xml:space="preserve"> </w:t>
      </w:r>
      <w:r w:rsidR="00AD656F">
        <w:t>There are several severity stages of d</w:t>
      </w:r>
      <w:r w:rsidRPr="00052010">
        <w:t xml:space="preserve">iabetic retinopathy </w:t>
      </w:r>
      <w:r w:rsidR="00AD656F">
        <w:t>with</w:t>
      </w:r>
      <w:r w:rsidRPr="00052010">
        <w:t xml:space="preserve"> </w:t>
      </w:r>
      <w:r w:rsidR="00AD656F" w:rsidRPr="00052010">
        <w:t>proliferative retinopathy</w:t>
      </w:r>
      <w:r w:rsidR="00AD656F">
        <w:t xml:space="preserve"> being t</w:t>
      </w:r>
      <w:r w:rsidRPr="00052010">
        <w:t>he most severe form</w:t>
      </w:r>
      <w:r w:rsidR="00AD656F">
        <w:t>. It</w:t>
      </w:r>
      <w:r w:rsidRPr="00052010">
        <w:t xml:space="preserve"> </w:t>
      </w:r>
      <w:r w:rsidR="00AD656F">
        <w:t>has</w:t>
      </w:r>
      <w:r w:rsidRPr="00052010">
        <w:t xml:space="preserve"> a high risk of retinal detachment and</w:t>
      </w:r>
      <w:r w:rsidR="00C301E9">
        <w:t xml:space="preserve"> </w:t>
      </w:r>
      <w:r w:rsidR="00C301E9" w:rsidRPr="00C301E9">
        <w:t xml:space="preserve">vitreous </w:t>
      </w:r>
      <w:r w:rsidR="00C301E9">
        <w:t xml:space="preserve">haemorrhage, </w:t>
      </w:r>
      <w:r w:rsidR="00414532">
        <w:t xml:space="preserve">which may </w:t>
      </w:r>
      <w:r w:rsidR="001D0A00">
        <w:t xml:space="preserve">result in severe </w:t>
      </w:r>
      <w:r w:rsidRPr="00052010">
        <w:t>vision loss</w:t>
      </w:r>
      <w:r w:rsidR="00FF5B63">
        <w:t>.</w:t>
      </w:r>
      <w:r w:rsidR="007669CA">
        <w:fldChar w:fldCharType="begin">
          <w:fldData xml:space="preserve">PEVuZE5vdGU+PENpdGU+PEF1dGhvcj5UaGUgRGlhYmV0aWMgUmV0aW5vcGF0aHkgU3R1ZHkgUmVz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</w:fldData>
        </w:fldChar>
      </w:r>
      <w:r w:rsidR="007669CA">
        <w:instrText xml:space="preserve"> ADDIN EN.CITE </w:instrText>
      </w:r>
      <w:r w:rsidR="007669CA">
        <w:fldChar w:fldCharType="begin">
          <w:fldData xml:space="preserve">PEVuZE5vdGU+PENpdGU+PEF1dGhvcj5UaGUgRGlhYmV0aWMgUmV0aW5vcGF0aHkgU3R1ZHkgUmVz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</w:fldData>
        </w:fldChar>
      </w:r>
      <w:r w:rsidR="007669CA">
        <w:instrText xml:space="preserve"> ADDIN EN.CITE.DATA </w:instrText>
      </w:r>
      <w:r w:rsidR="007669CA">
        <w:fldChar w:fldCharType="end"/>
      </w:r>
      <w:r w:rsidR="007669CA">
        <w:fldChar w:fldCharType="separate"/>
      </w:r>
      <w:r w:rsidR="007669CA" w:rsidRPr="007669CA">
        <w:rPr>
          <w:noProof/>
          <w:vertAlign w:val="superscript"/>
        </w:rPr>
        <w:t>4, 5</w:t>
      </w:r>
      <w:r w:rsidR="007669CA">
        <w:fldChar w:fldCharType="end"/>
      </w:r>
    </w:p>
    <w:p w14:paraId="1E2731AB" w14:textId="24A9880D" w:rsidR="00052010" w:rsidRPr="00052010" w:rsidRDefault="00AE4357" w:rsidP="00052010">
      <w:r>
        <w:t>In the UK, p</w:t>
      </w:r>
      <w:r w:rsidR="00052010" w:rsidRPr="00052010">
        <w:t>roliferative diabetic retinopathy (PDR)</w:t>
      </w:r>
      <w:r w:rsidR="00AD656F">
        <w:t xml:space="preserve"> is usually treated using </w:t>
      </w:r>
      <w:r w:rsidR="00753F01">
        <w:t xml:space="preserve">a form of </w:t>
      </w:r>
      <w:r w:rsidR="00AD656F">
        <w:t>l</w:t>
      </w:r>
      <w:r w:rsidR="00AD656F" w:rsidRPr="00052010">
        <w:t>aser</w:t>
      </w:r>
      <w:r w:rsidR="00AD656F">
        <w:t xml:space="preserve"> therapy, </w:t>
      </w:r>
      <w:r w:rsidR="00753F01">
        <w:t xml:space="preserve">called </w:t>
      </w:r>
      <w:proofErr w:type="spellStart"/>
      <w:r w:rsidR="00753F01">
        <w:t>p</w:t>
      </w:r>
      <w:r w:rsidR="00753F01" w:rsidRPr="00052010">
        <w:t>anretinal</w:t>
      </w:r>
      <w:proofErr w:type="spellEnd"/>
      <w:r w:rsidR="00753F01" w:rsidRPr="00052010">
        <w:t xml:space="preserve"> photocoagulation (PRP)</w:t>
      </w:r>
      <w:r w:rsidR="00753F01">
        <w:t>,</w:t>
      </w:r>
      <w:r w:rsidR="00753F01" w:rsidRPr="00052010">
        <w:t xml:space="preserve"> </w:t>
      </w:r>
      <w:r w:rsidR="00AD656F">
        <w:t>where a l</w:t>
      </w:r>
      <w:r w:rsidR="00052010" w:rsidRPr="00052010">
        <w:t xml:space="preserve">aser is applied to the retina to prevent the proliferation of new </w:t>
      </w:r>
      <w:r w:rsidR="00414532">
        <w:t xml:space="preserve">(abnormal) </w:t>
      </w:r>
      <w:r w:rsidR="00052010" w:rsidRPr="00052010">
        <w:t>blood vessels.</w:t>
      </w:r>
      <w:r w:rsidR="00753F01">
        <w:t xml:space="preserve"> PRP</w:t>
      </w:r>
      <w:r w:rsidR="00052010" w:rsidRPr="00052010">
        <w:t xml:space="preserve"> is delivered over the entire periphery of the retina, by placing 1,200-1,600 burns per session, usually over two or three treatment sessions. </w:t>
      </w:r>
      <w:r w:rsidR="00AD656F">
        <w:t>PRP</w:t>
      </w:r>
      <w:r w:rsidR="00052010" w:rsidRPr="00052010">
        <w:t xml:space="preserve"> is effective and </w:t>
      </w:r>
      <w:r w:rsidR="00AD656F">
        <w:t>durable</w:t>
      </w:r>
      <w:r w:rsidR="007669CA">
        <w:fldChar w:fldCharType="begin"/>
      </w:r>
      <w:r w:rsidR="007669CA">
        <w:instrText xml:space="preserve"> ADDIN EN.CITE &lt;EndNote&gt;&lt;Cite ExcludeAuth="1"&gt;&lt;Author&gt;Early Treatment Diabetic Retinopathy Study Research Group&lt;/Author&gt;&lt;Year&gt;1991&lt;/Year&gt;&lt;RecNum&gt;395&lt;/RecNum&gt;&lt;DisplayText&gt;&lt;style face="superscript"&gt;6&lt;/style&gt;&lt;/DisplayText&gt;&lt;record&gt;&lt;rec-number&gt;395&lt;/rec-number&gt;&lt;foreign-keys&gt;&lt;key app="EN" db-id="e9szpfrertaz5bedsdrvd5d89dapaw5rx9pa" timestamp="1688480513"&gt;395&lt;/key&gt;&lt;/foreign-keys&gt;&lt;ref-type name="Journal Article"&gt;17&lt;/ref-type&gt;&lt;contributors&gt;&lt;authors&gt;&lt;author&gt;Early Treatment Diabetic Retinopathy Study Research Group,&lt;/author&gt;&lt;/authors&gt;&lt;/contributors&gt;&lt;titles&gt;&lt;title&gt;Fundus photographic risk factors for progression of diabetic retinopathy&lt;/title&gt;&lt;secondary-title&gt;Ophthalmology&lt;/secondary-title&gt;&lt;/titles&gt;&lt;periodical&gt;&lt;full-title&gt;Ophthalmology&lt;/full-title&gt;&lt;abbr-1&gt;Ophthalmology&lt;/abbr-1&gt;&lt;/periodical&gt;&lt;pages&gt;823-833&lt;/pages&gt;&lt;volume&gt;98&lt;/volume&gt;&lt;number&gt;5&lt;/number&gt;&lt;dates&gt;&lt;year&gt;1991&lt;/year&gt;&lt;/dates&gt;&lt;publisher&gt;Elsevier BV&lt;/publisher&gt;&lt;isbn&gt;0161-6420&lt;/isbn&gt;&lt;urls&gt;&lt;/urls&gt;&lt;custom1&gt;Tidied HF&lt;/custom1&gt;&lt;custom4&gt;Rob Econ Refs 04 07 2023&lt;/custom4&gt;&lt;/record&gt;&lt;/Cite&gt;&lt;/EndNote&gt;</w:instrText>
      </w:r>
      <w:r w:rsidR="007669CA">
        <w:fldChar w:fldCharType="separate"/>
      </w:r>
      <w:r w:rsidR="007669CA" w:rsidRPr="007669CA">
        <w:rPr>
          <w:noProof/>
          <w:vertAlign w:val="superscript"/>
        </w:rPr>
        <w:t>6</w:t>
      </w:r>
      <w:r w:rsidR="007669CA">
        <w:fldChar w:fldCharType="end"/>
      </w:r>
      <w:r w:rsidR="00052010" w:rsidRPr="00052010">
        <w:t xml:space="preserve"> but can have </w:t>
      </w:r>
      <w:r w:rsidR="001A2863">
        <w:t xml:space="preserve">adverse </w:t>
      </w:r>
      <w:r w:rsidR="00052010" w:rsidRPr="00052010">
        <w:t xml:space="preserve">effects </w:t>
      </w:r>
      <w:r w:rsidR="00AD656F">
        <w:t>such as</w:t>
      </w:r>
      <w:r w:rsidR="00052010" w:rsidRPr="00052010">
        <w:t xml:space="preserve"> </w:t>
      </w:r>
      <w:r w:rsidR="00F27B22">
        <w:t xml:space="preserve">macular oedema and </w:t>
      </w:r>
      <w:r w:rsidR="00052010" w:rsidRPr="00052010">
        <w:t>peripheral visual field loss</w:t>
      </w:r>
      <w:r w:rsidR="00FF5B63">
        <w:t>.</w:t>
      </w:r>
      <w:r w:rsidR="007669CA">
        <w:fldChar w:fldCharType="begin"/>
      </w:r>
      <w:r w:rsidR="007669CA">
        <w:instrText xml:space="preserve"> ADDIN EN.CITE &lt;EndNote&gt;&lt;Cite&gt;&lt;Author&gt;Royle&lt;/Author&gt;&lt;Year&gt;2015&lt;/Year&gt;&lt;RecNum&gt;404&lt;/RecNum&gt;&lt;DisplayText&gt;&lt;style face="superscript"&gt;7&lt;/style&gt;&lt;/DisplayText&gt;&lt;record&gt;&lt;rec-number&gt;404&lt;/rec-number&gt;&lt;foreign-keys&gt;&lt;key app="EN" db-id="e9szpfrertaz5bedsdrvd5d89dapaw5rx9pa" timestamp="1688481022"&gt;404&lt;/key&gt;&lt;/foreign-keys&gt;&lt;ref-type name="Journal Article"&gt;17&lt;/ref-type&gt;&lt;contributors&gt;&lt;authors&gt;&lt;author&gt;Royle, Pamela&lt;/author&gt;&lt;author&gt;Mistry, Hema&lt;/author&gt;&lt;author&gt;Auguste, Peter&lt;/author&gt;&lt;author&gt;Shyangdan, Deepson&lt;/author&gt;&lt;author&gt;Freeman, Karoline&lt;/author&gt;&lt;author&gt;Lois, Noemi&lt;/author&gt;&lt;author&gt;Waugh, Norman&lt;/author&gt;&lt;/authors&gt;&lt;/contributors&gt;&lt;titles&gt;&lt;title&gt;Pan-retinal photocoagulation and other forms of laser treatment and drug therapies for non-proliferative diabetic retinopathy: Systematic review and economic evaluation&lt;/title&gt;&lt;secondary-title&gt;Health Technol Assess (Winchester)&lt;/secondary-title&gt;&lt;/titles&gt;&lt;pages&gt;v-247&lt;/pages&gt;&lt;volume&gt;19&lt;/volume&gt;&lt;number&gt;51&lt;/number&gt;&lt;keywords&gt;&lt;keyword&gt;Cost-Benefit Analysis&lt;/keyword&gt;&lt;keyword&gt;Diabetic Retinopathy/*drug therapy/*surgery&lt;/keyword&gt;&lt;keyword&gt;Humans&lt;/keyword&gt;&lt;keyword&gt;Laser Coagulation/*economics/*methods&lt;/keyword&gt;&lt;keyword&gt;*Models, Economic&lt;/keyword&gt;&lt;keyword&gt;Steroids/*economics/*therapeutic use&lt;/keyword&gt;&lt;keyword&gt;Vascular Endothelial Growth Factor A/antagonists &amp;amp; inhibitors&lt;/keyword&gt;&lt;/keywords&gt;&lt;dates&gt;&lt;year&gt;2015&lt;/year&gt;&lt;/dates&gt;&lt;pub-location&gt;England&lt;/pub-location&gt;&lt;isbn&gt;2046-4924&amp;#xD;1366-5278&lt;/isbn&gt;&lt;urls&gt;&lt;/urls&gt;&lt;custom1&gt;Tidied HF&lt;/custom1&gt;&lt;custom4&gt;Rob Econ Refs 04 07 2023&lt;/custom4&gt;&lt;/record&gt;&lt;/Cite&gt;&lt;/EndNote&gt;</w:instrText>
      </w:r>
      <w:r w:rsidR="007669CA">
        <w:fldChar w:fldCharType="separate"/>
      </w:r>
      <w:r w:rsidR="007669CA" w:rsidRPr="007669CA">
        <w:rPr>
          <w:noProof/>
          <w:vertAlign w:val="superscript"/>
        </w:rPr>
        <w:t>7</w:t>
      </w:r>
      <w:r w:rsidR="007669CA">
        <w:fldChar w:fldCharType="end"/>
      </w:r>
    </w:p>
    <w:p w14:paraId="3B1BF5E4" w14:textId="552B58AF" w:rsidR="00052010" w:rsidRPr="00052010" w:rsidRDefault="00052010" w:rsidP="00052010">
      <w:r w:rsidRPr="00052010">
        <w:t xml:space="preserve">Anti-vascular endothelial growth factor (anti-VEGF) drugs are used to treat various eye conditions. </w:t>
      </w:r>
      <w:r w:rsidR="00AD656F">
        <w:t>R</w:t>
      </w:r>
      <w:r w:rsidRPr="00052010">
        <w:t>anibizumab and aflibercept</w:t>
      </w:r>
      <w:r w:rsidR="00AB33C8">
        <w:t xml:space="preserve"> </w:t>
      </w:r>
      <w:r w:rsidR="00AD656F">
        <w:t>are approved</w:t>
      </w:r>
      <w:r w:rsidRPr="00052010">
        <w:t xml:space="preserve"> for the treatment of diabetic macular </w:t>
      </w:r>
      <w:r w:rsidR="00D035C3">
        <w:t>oedema</w:t>
      </w:r>
      <w:r w:rsidR="00AD656F">
        <w:t xml:space="preserve"> in </w:t>
      </w:r>
      <w:r w:rsidR="00AB33C8">
        <w:t>England</w:t>
      </w:r>
      <w:r w:rsidR="00AD656F">
        <w:t xml:space="preserve"> and Wales</w:t>
      </w:r>
      <w:r w:rsidR="00FF5B63">
        <w:t>.</w:t>
      </w:r>
      <w:r w:rsidR="007669CA">
        <w:fldChar w:fldCharType="begin"/>
      </w:r>
      <w:r w:rsidR="007669CA">
        <w:instrText xml:space="preserve"> ADDIN EN.CITE &lt;EndNote&gt;&lt;Cite&gt;&lt;Author&gt;National Institute for Health and Care Excellence&lt;/Author&gt;&lt;Year&gt;2013&lt;/Year&gt;&lt;RecNum&gt;48&lt;/RecNum&gt;&lt;DisplayText&gt;&lt;style face="superscript"&gt;8, 9&lt;/style&gt;&lt;/DisplayText&gt;&lt;record&gt;&lt;rec-number&gt;48&lt;/rec-number&gt;&lt;foreign-keys&gt;&lt;key app="EN" db-id="e9szpfrertaz5bedsdrvd5d89dapaw5rx9pa" timestamp="1685623210"&gt;48&lt;/key&gt;&lt;/foreign-keys&gt;&lt;ref-type name="Web Page"&gt;12&lt;/ref-type&gt;&lt;contributors&gt;&lt;authors&gt;&lt;author&gt;National Institute for Health and Care Excellence,&lt;/author&gt;&lt;/authors&gt;&lt;/contributors&gt;&lt;titles&gt;&lt;title&gt;Ranibizumab for treating diabetic macular oedema&lt;/title&gt;&lt;/titles&gt;&lt;number&gt;05/07/2023)&lt;/number&gt;&lt;dates&gt;&lt;year&gt;2013&lt;/year&gt;&lt;/dates&gt;&lt;publisher&gt;NICE&lt;/publisher&gt;&lt;urls&gt;&lt;related-urls&gt;&lt;url&gt;https://www.nice.org.uk/guidance/ta274/resources/ranibizumab-for-treating-diabetic-macular-oedema-pdf-82600612458181&lt;/url&gt;&lt;/related-urls&gt;&lt;/urls&gt;&lt;custom1&gt;Tidied HF&lt;/custom1&gt;&lt;custom4&gt;Application Refs&lt;/custom4&gt;&lt;/record&gt;&lt;/Cite&gt;&lt;Cite&gt;&lt;Author&gt;National Institute for Health and Care Excellence&lt;/Author&gt;&lt;Year&gt;2015&lt;/Year&gt;&lt;RecNum&gt;47&lt;/RecNum&gt;&lt;record&gt;&lt;rec-number&gt;47&lt;/rec-number&gt;&lt;foreign-keys&gt;&lt;key app="EN" db-id="e9szpfrertaz5bedsdrvd5d89dapaw5rx9pa" timestamp="1685623210"&gt;47&lt;/key&gt;&lt;/foreign-keys&gt;&lt;ref-type name="Web Page"&gt;12&lt;/ref-type&gt;&lt;contributors&gt;&lt;authors&gt;&lt;author&gt;National Institute for Health and Care Excellence,&lt;/author&gt;&lt;/authors&gt;&lt;/contributors&gt;&lt;titles&gt;&lt;title&gt;Aflibercept for treating diabetic macular oedema&lt;/title&gt;&lt;/titles&gt;&lt;number&gt;05/07/2023)&lt;/number&gt;&lt;dates&gt;&lt;year&gt;2015&lt;/year&gt;&lt;/dates&gt;&lt;pub-location&gt;Online&lt;/pub-location&gt;&lt;publisher&gt;NICE&lt;/publisher&gt;&lt;urls&gt;&lt;related-urls&gt;&lt;url&gt;https://www.nice.org.uk/guidance/ta346/resources/aflibercept-for-treating-diabetic-macular-oedema-pdf-82602611201221&lt;/url&gt;&lt;/related-urls&gt;&lt;/urls&gt;&lt;custom1&gt;Tidied HF&lt;/custom1&gt;&lt;custom4&gt;Application Refs&lt;/custom4&gt;&lt;/record&gt;&lt;/Cite&gt;&lt;/EndNote&gt;</w:instrText>
      </w:r>
      <w:r w:rsidR="007669CA">
        <w:fldChar w:fldCharType="separate"/>
      </w:r>
      <w:r w:rsidR="007669CA" w:rsidRPr="007669CA">
        <w:rPr>
          <w:noProof/>
          <w:vertAlign w:val="superscript"/>
        </w:rPr>
        <w:t>8, 9</w:t>
      </w:r>
      <w:r w:rsidR="007669CA">
        <w:fldChar w:fldCharType="end"/>
      </w:r>
      <w:r w:rsidR="00753F01">
        <w:t xml:space="preserve"> and </w:t>
      </w:r>
      <w:r w:rsidR="00EA1DE6">
        <w:t xml:space="preserve">have been the </w:t>
      </w:r>
      <w:r w:rsidR="00753F01">
        <w:t>main treatment for wet age-related macular degeneration</w:t>
      </w:r>
      <w:r w:rsidR="00EA1DE6">
        <w:t xml:space="preserve"> for several years</w:t>
      </w:r>
      <w:r w:rsidR="00753F01">
        <w:t>.</w:t>
      </w:r>
      <w:r w:rsidRPr="00052010">
        <w:t xml:space="preserve"> Anti-VEGF treatments are injected into the eye, under local anaesthetic, </w:t>
      </w:r>
      <w:r w:rsidR="00AD656F">
        <w:t>typically at monthly</w:t>
      </w:r>
      <w:r w:rsidRPr="00052010">
        <w:t xml:space="preserve"> intervals. </w:t>
      </w:r>
      <w:r w:rsidR="00AE4357">
        <w:t xml:space="preserve">Anti-VEGF has been proposed for the treatment of proliferative retinopathy, prior to the development of macular </w:t>
      </w:r>
      <w:r w:rsidR="00D035C3">
        <w:t>oedema</w:t>
      </w:r>
      <w:r w:rsidR="00AE4357">
        <w:t xml:space="preserve">. It has been suggested that anti-VEGF could better maintain </w:t>
      </w:r>
      <w:r w:rsidR="00547A30">
        <w:t xml:space="preserve">vision </w:t>
      </w:r>
      <w:r w:rsidR="00AE4357">
        <w:t xml:space="preserve">than using PRP and may slow the progression of retinopathy and prevent </w:t>
      </w:r>
      <w:r w:rsidR="00D035C3">
        <w:t>oedema</w:t>
      </w:r>
      <w:r w:rsidR="00AE4357">
        <w:t>.</w:t>
      </w:r>
      <w:r w:rsidR="007669CA">
        <w:fldChar w:fldCharType="begin"/>
      </w:r>
      <w:r w:rsidR="007669CA">
        <w:instrText xml:space="preserve"> ADDIN EN.CITE &lt;EndNote&gt;&lt;Cite&gt;&lt;Author&gt;Brown&lt;/Author&gt;&lt;Year&gt;2021&lt;/Year&gt;&lt;RecNum&gt;317&lt;/RecNum&gt;&lt;DisplayText&gt;&lt;style face="superscript"&gt;10&lt;/style&gt;&lt;/DisplayText&gt;&lt;record&gt;&lt;rec-number&gt;317&lt;/rec-number&gt;&lt;foreign-keys&gt;&lt;key app="EN" db-id="e9szpfrertaz5bedsdrvd5d89dapaw5rx9pa" timestamp="1685624399"&gt;317&lt;/key&gt;&lt;/foreign-keys&gt;&lt;ref-type name="Journal Article"&gt;17&lt;/ref-type&gt;&lt;contributors&gt;&lt;authors&gt;&lt;author&gt;Brown, D. M.&lt;/author&gt;&lt;author&gt;Wykoff, C. C.&lt;/author&gt;&lt;author&gt;Boyer, D.&lt;/author&gt;&lt;author&gt;Heier, J. S.&lt;/author&gt;&lt;author&gt;Clark, W. L.&lt;/author&gt;&lt;author&gt;Emanuelli, A.&lt;/author&gt;&lt;author&gt;Higgins, P. M.&lt;/author&gt;&lt;author&gt;Singer, M.&lt;/author&gt;&lt;author&gt;Weinreich, D. M.&lt;/author&gt;&lt;author&gt;Yancopoulos, G. D.&lt;/author&gt;&lt;author&gt;Berliner, A. J.&lt;/author&gt;&lt;author&gt;Chu, K.&lt;/author&gt;&lt;author&gt;Reed, K.&lt;/author&gt;&lt;author&gt;Cheng, Y.&lt;/author&gt;&lt;author&gt;Vitti, R.&lt;/author&gt;&lt;/authors&gt;&lt;/contributors&gt;&lt;titles&gt;&lt;title&gt;Evaluation of intravitreal aflibercept for the treatment of severe nonproliferative diabetic retinopathy: Results from the panorama randomized clinical trial&lt;/title&gt;&lt;secondary-title&gt;JAMA Ophthalmol&lt;/secondary-title&gt;&lt;/titles&gt;&lt;pages&gt;05&lt;/pages&gt;&lt;volume&gt;05&lt;/volume&gt;&lt;keywords&gt;&lt;keyword&gt;eppi-reviewer4&lt;/keyword&gt;&lt;/keywords&gt;&lt;dates&gt;&lt;year&gt;2021&lt;/year&gt;&lt;/dates&gt;&lt;isbn&gt;2168-6173&lt;/isbn&gt;&lt;accession-num&gt;17&lt;/accession-num&gt;&lt;urls&gt;&lt;/urls&gt;&lt;custom1&gt;Tidied HF&lt;/custom1&gt;&lt;custom4&gt;INCLUDE (based on TI/AB)&lt;/custom4&gt;&lt;/record&gt;&lt;/Cite&gt;&lt;/EndNote&gt;</w:instrText>
      </w:r>
      <w:r w:rsidR="007669CA">
        <w:fldChar w:fldCharType="separate"/>
      </w:r>
      <w:r w:rsidR="007669CA" w:rsidRPr="007669CA">
        <w:rPr>
          <w:noProof/>
          <w:vertAlign w:val="superscript"/>
        </w:rPr>
        <w:t>10</w:t>
      </w:r>
      <w:r w:rsidR="007669CA">
        <w:fldChar w:fldCharType="end"/>
      </w:r>
      <w:r w:rsidR="00AE4357">
        <w:t xml:space="preserve"> </w:t>
      </w:r>
      <w:r w:rsidR="00FF5B63">
        <w:t>However, a</w:t>
      </w:r>
      <w:r w:rsidR="00AD656F">
        <w:t>nti-VEGF use</w:t>
      </w:r>
      <w:r w:rsidRPr="00052010">
        <w:t xml:space="preserve"> may have </w:t>
      </w:r>
      <w:r w:rsidR="00AD656F">
        <w:t xml:space="preserve">rare but potentially serious </w:t>
      </w:r>
      <w:r w:rsidRPr="00052010">
        <w:t>adverse effects</w:t>
      </w:r>
      <w:r w:rsidR="00AD656F">
        <w:t>,</w:t>
      </w:r>
      <w:r w:rsidRPr="00052010">
        <w:t xml:space="preserve"> </w:t>
      </w:r>
      <w:r w:rsidR="00AD656F">
        <w:t>such as</w:t>
      </w:r>
      <w:r w:rsidRPr="00052010">
        <w:t xml:space="preserve"> retinal detachment</w:t>
      </w:r>
      <w:r w:rsidR="00AD656F">
        <w:t xml:space="preserve"> or</w:t>
      </w:r>
      <w:r w:rsidRPr="00052010">
        <w:t xml:space="preserve"> cataracts </w:t>
      </w:r>
      <w:r w:rsidR="007669CA">
        <w:fldChar w:fldCharType="begin"/>
      </w:r>
      <w:r w:rsidR="007669CA">
        <w:instrText xml:space="preserve"> ADDIN EN.CITE &lt;EndNote&gt;&lt;Cite ExcludeYear="1"&gt;&lt;Author&gt;Royal National Institute of Blind People (RNIB)&lt;/Author&gt;&lt;Year&gt;n.d.&lt;/Year&gt;&lt;RecNum&gt;67&lt;/RecNum&gt;&lt;DisplayText&gt;&lt;style face="superscript"&gt;11&lt;/style&gt;&lt;/DisplayText&gt;&lt;record&gt;&lt;rec-number&gt;67&lt;/rec-number&gt;&lt;foreign-keys&gt;&lt;key app="EN" db-id="e9szpfrertaz5bedsdrvd5d89dapaw5rx9pa" timestamp="1685623210"&gt;67&lt;/key&gt;&lt;/foreign-keys&gt;&lt;ref-type name="Web Page"&gt;12&lt;/ref-type&gt;&lt;contributors&gt;&lt;authors&gt;&lt;author&gt;Royal National Institute of Blind People (RNIB),&lt;/author&gt;&lt;/authors&gt;&lt;/contributors&gt;&lt;titles&gt;&lt;title&gt;Anti-VEGF treatment&lt;/title&gt;&lt;/titles&gt;&lt;number&gt;05/07/2023)&lt;/number&gt;&lt;dates&gt;&lt;year&gt;n.d.&lt;/year&gt;&lt;/dates&gt;&lt;publisher&gt;RNIB&lt;/publisher&gt;&lt;urls&gt;&lt;related-urls&gt;&lt;url&gt;https://www.rnib.org.uk/eye-health/eye-conditions/anti-vegf-treatment&lt;/url&gt;&lt;/related-urls&gt;&lt;/urls&gt;&lt;custom1&gt;Tidied HF&lt;/custom1&gt;&lt;custom4&gt;Application Refs&lt;/custom4&gt;&lt;/record&gt;&lt;/Cite&gt;&lt;/EndNote&gt;</w:instrText>
      </w:r>
      <w:r w:rsidR="007669CA">
        <w:fldChar w:fldCharType="separate"/>
      </w:r>
      <w:r w:rsidR="007669CA" w:rsidRPr="007669CA">
        <w:rPr>
          <w:noProof/>
          <w:vertAlign w:val="superscript"/>
        </w:rPr>
        <w:t>11</w:t>
      </w:r>
      <w:r w:rsidR="007669CA">
        <w:fldChar w:fldCharType="end"/>
      </w:r>
      <w:r w:rsidRPr="00052010">
        <w:t xml:space="preserve">. </w:t>
      </w:r>
      <w:r w:rsidR="00AB33C8">
        <w:t>C</w:t>
      </w:r>
      <w:r w:rsidRPr="00052010">
        <w:t>oncerns</w:t>
      </w:r>
      <w:r w:rsidR="00AB33C8">
        <w:t xml:space="preserve"> have been raised that</w:t>
      </w:r>
      <w:r w:rsidRPr="00052010">
        <w:t xml:space="preserve"> </w:t>
      </w:r>
      <w:r w:rsidR="00AB33C8">
        <w:t>the</w:t>
      </w:r>
      <w:r w:rsidRPr="00052010">
        <w:t xml:space="preserve"> </w:t>
      </w:r>
      <w:r w:rsidR="00AB33C8">
        <w:t>benefits of anti-VEGF</w:t>
      </w:r>
      <w:r w:rsidRPr="00052010">
        <w:t xml:space="preserve"> may not be long-lasting, and </w:t>
      </w:r>
      <w:r w:rsidR="00AB33C8">
        <w:t xml:space="preserve">so </w:t>
      </w:r>
      <w:r w:rsidRPr="00052010">
        <w:t xml:space="preserve">patients </w:t>
      </w:r>
      <w:r w:rsidR="00AB33C8">
        <w:t>might</w:t>
      </w:r>
      <w:r w:rsidRPr="00052010">
        <w:t xml:space="preserve"> have worse outcomes than with laser photocoagulation </w:t>
      </w:r>
      <w:r w:rsidR="00AB33C8">
        <w:t xml:space="preserve">without appropriate </w:t>
      </w:r>
      <w:r w:rsidR="00753F01">
        <w:t>re-treatment</w:t>
      </w:r>
      <w:r w:rsidR="00FF5B63">
        <w:t>.</w:t>
      </w:r>
      <w:r w:rsidR="007669CA">
        <w:fldChar w:fldCharType="begin">
          <w:fldData xml:space="preserve">PEVuZE5vdGU+PENpdGU+PEF1dGhvcj5XdWJiZW48L0F1dGhvcj48WWVhcj4yMDE5PC9ZZWFyPjxS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</w:fldData>
        </w:fldChar>
      </w:r>
      <w:r w:rsidR="007669CA">
        <w:instrText xml:space="preserve"> ADDIN EN.CITE </w:instrText>
      </w:r>
      <w:r w:rsidR="007669CA">
        <w:fldChar w:fldCharType="begin">
          <w:fldData xml:space="preserve">PEVuZE5vdGU+PENpdGU+PEF1dGhvcj5XdWJiZW48L0F1dGhvcj48WWVhcj4yMDE5PC9ZZWFyPjxS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</w:fldData>
        </w:fldChar>
      </w:r>
      <w:r w:rsidR="007669CA">
        <w:instrText xml:space="preserve"> ADDIN EN.CITE.DATA </w:instrText>
      </w:r>
      <w:r w:rsidR="007669CA">
        <w:fldChar w:fldCharType="end"/>
      </w:r>
      <w:r w:rsidR="007669CA">
        <w:fldChar w:fldCharType="separate"/>
      </w:r>
      <w:r w:rsidR="007669CA" w:rsidRPr="007669CA">
        <w:rPr>
          <w:noProof/>
          <w:vertAlign w:val="superscript"/>
        </w:rPr>
        <w:t>12</w:t>
      </w:r>
      <w:r w:rsidR="007669CA">
        <w:fldChar w:fldCharType="end"/>
      </w:r>
      <w:r w:rsidRPr="00052010">
        <w:t xml:space="preserve"> </w:t>
      </w:r>
      <w:r w:rsidR="007669CA">
        <w:fldChar w:fldCharType="begin">
          <w:fldData xml:space="preserve">PEVuZE5vdGU+PENpdGU+PEF1dGhvcj5PYmVpZDwvQXV0aG9yPjxZZWFyPjIwMTk8L1llYXI+PFJl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</w:fldData>
        </w:fldChar>
      </w:r>
      <w:r w:rsidR="007669CA">
        <w:instrText xml:space="preserve"> ADDIN EN.CITE </w:instrText>
      </w:r>
      <w:r w:rsidR="007669CA">
        <w:fldChar w:fldCharType="begin">
          <w:fldData xml:space="preserve">PEVuZE5vdGU+PENpdGU+PEF1dGhvcj5PYmVpZDwvQXV0aG9yPjxZZWFyPjIwMTk8L1llYXI+PFJl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</w:fldData>
        </w:fldChar>
      </w:r>
      <w:r w:rsidR="007669CA">
        <w:instrText xml:space="preserve"> ADDIN EN.CITE.DATA </w:instrText>
      </w:r>
      <w:r w:rsidR="007669CA">
        <w:fldChar w:fldCharType="end"/>
      </w:r>
      <w:r w:rsidR="007669CA">
        <w:fldChar w:fldCharType="separate"/>
      </w:r>
      <w:r w:rsidR="007669CA" w:rsidRPr="007669CA">
        <w:rPr>
          <w:noProof/>
          <w:vertAlign w:val="superscript"/>
        </w:rPr>
        <w:t>13</w:t>
      </w:r>
      <w:r w:rsidR="007669CA">
        <w:fldChar w:fldCharType="end"/>
      </w:r>
    </w:p>
    <w:p w14:paraId="22D35B13" w14:textId="2AF37927" w:rsidR="00052010" w:rsidRPr="00052010" w:rsidRDefault="00052010" w:rsidP="00052010">
      <w:r w:rsidRPr="00052010">
        <w:t>International Council of Ophthalmology guidelines on diabetic eye care</w:t>
      </w:r>
      <w:r w:rsidR="007669CA">
        <w:fldChar w:fldCharType="begin">
          <w:fldData xml:space="preserve">PEVuZE5vdGU+PENpdGU+PEF1dGhvcj5Xb25nPC9BdXRob3I+PFllYXI+MjAxODwvWWVhcj48UmVj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</w:fldData>
        </w:fldChar>
      </w:r>
      <w:r w:rsidR="007669CA">
        <w:instrText xml:space="preserve"> ADDIN EN.CITE </w:instrText>
      </w:r>
      <w:r w:rsidR="007669CA">
        <w:fldChar w:fldCharType="begin">
          <w:fldData xml:space="preserve">PEVuZE5vdGU+PENpdGU+PEF1dGhvcj5Xb25nPC9BdXRob3I+PFllYXI+MjAxODwvWWVhcj48UmVj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</w:fldData>
        </w:fldChar>
      </w:r>
      <w:r w:rsidR="007669CA">
        <w:instrText xml:space="preserve"> ADDIN EN.CITE.DATA </w:instrText>
      </w:r>
      <w:r w:rsidR="007669CA">
        <w:fldChar w:fldCharType="end"/>
      </w:r>
      <w:r w:rsidR="007669CA">
        <w:fldChar w:fldCharType="separate"/>
      </w:r>
      <w:r w:rsidR="007669CA" w:rsidRPr="007669CA">
        <w:rPr>
          <w:noProof/>
          <w:vertAlign w:val="superscript"/>
        </w:rPr>
        <w:t>14</w:t>
      </w:r>
      <w:r w:rsidR="007669CA">
        <w:fldChar w:fldCharType="end"/>
      </w:r>
      <w:r w:rsidRPr="00052010">
        <w:t xml:space="preserve"> support laser photocoagulation and 'appropriate use of anti-VEGF drugs' for the management of diabetic retinopathy. </w:t>
      </w:r>
      <w:r w:rsidR="00AE4357">
        <w:t>NICE guidance</w:t>
      </w:r>
      <w:r w:rsidR="00E12350">
        <w:t xml:space="preserve"> on the treatment of diabetic retinopathy in England and Wales is in development, but may only </w:t>
      </w:r>
      <w:r w:rsidR="00AE4357">
        <w:t>recommend anti-VEGF if retinopathy continues to progress after PRP treatment.</w:t>
      </w:r>
      <w:r w:rsidR="007669CA">
        <w:fldChar w:fldCharType="begin"/>
      </w:r>
      <w:r w:rsidR="007669CA">
        <w:instrText xml:space="preserve"> ADDIN EN.CITE &lt;EndNote&gt;&lt;Cite&gt;&lt;Author&gt;NICE;&lt;/Author&gt;&lt;Year&gt;2023&lt;/Year&gt;&lt;RecNum&gt;507&lt;/RecNum&gt;&lt;DisplayText&gt;&lt;style face="superscript"&gt;15&lt;/style&gt;&lt;/DisplayText&gt;&lt;record&gt;&lt;rec-number&gt;507&lt;/rec-number&gt;&lt;foreign-keys&gt;&lt;key app="EN" db-id="e9szpfrertaz5bedsdrvd5d89dapaw5rx9pa" timestamp="1696342202"&gt;507&lt;/key&gt;&lt;/foreign-keys&gt;&lt;ref-type name="Web Page"&gt;12&lt;/ref-type&gt;&lt;contributors&gt;&lt;authors&gt;&lt;author&gt;NICE;&lt;/author&gt;&lt;/authors&gt;&lt;/contributors&gt;&lt;titles&gt;&lt;title&gt;Diabetic retinopathy (guidance in development)&lt;/title&gt;&lt;/titles&gt;&lt;number&gt;03/10/2023&lt;/number&gt;&lt;dates&gt;&lt;year&gt;2023&lt;/year&gt;&lt;/dates&gt;&lt;urls&gt;&lt;related-urls&gt;&lt;url&gt;https://www.nice.org.uk/guidance/indevelopment/gid-ng10256&lt;/url&gt;&lt;/related-urls&gt;&lt;/urls&gt;&lt;/record&gt;&lt;/Cite&gt;&lt;/EndNote&gt;</w:instrText>
      </w:r>
      <w:r w:rsidR="007669CA">
        <w:fldChar w:fldCharType="separate"/>
      </w:r>
      <w:r w:rsidR="007669CA" w:rsidRPr="007669CA">
        <w:rPr>
          <w:noProof/>
          <w:vertAlign w:val="superscript"/>
        </w:rPr>
        <w:t>15</w:t>
      </w:r>
      <w:r w:rsidR="007669CA">
        <w:fldChar w:fldCharType="end"/>
      </w:r>
    </w:p>
    <w:p w14:paraId="2159A8A5" w14:textId="35178DEB" w:rsidR="00052010" w:rsidRDefault="00AB33C8">
      <w:r>
        <w:t>As there is now a sizeable</w:t>
      </w:r>
      <w:r w:rsidR="00052010" w:rsidRPr="00052010">
        <w:t xml:space="preserve"> body of evidence </w:t>
      </w:r>
      <w:r w:rsidR="006F2C50">
        <w:t>on the effectiveness</w:t>
      </w:r>
      <w:r w:rsidR="00052010" w:rsidRPr="00052010">
        <w:t xml:space="preserve"> of anti-VEGF drugs, a </w:t>
      </w:r>
      <w:r>
        <w:t xml:space="preserve">review and analysis of the </w:t>
      </w:r>
      <w:r w:rsidR="00052010" w:rsidRPr="00052010">
        <w:t>evidence</w:t>
      </w:r>
      <w:r>
        <w:t xml:space="preserve"> </w:t>
      </w:r>
      <w:r w:rsidR="00052010" w:rsidRPr="00052010">
        <w:t>is needed.</w:t>
      </w:r>
      <w:r>
        <w:t xml:space="preserve"> In particular, a review of raw data from key trials is important to examine key </w:t>
      </w:r>
      <w:r w:rsidR="005A05B2">
        <w:t>issues, such as whether the efficacy of anti-VEGF varies with patient characteris</w:t>
      </w:r>
      <w:r w:rsidR="005742CD">
        <w:t>tics</w:t>
      </w:r>
      <w:r w:rsidR="005A05B2">
        <w:t>, or changes over time.</w:t>
      </w:r>
      <w:r>
        <w:t xml:space="preserve"> </w:t>
      </w:r>
      <w:r w:rsidR="00046AD9">
        <w:t xml:space="preserve">This </w:t>
      </w:r>
      <w:r w:rsidR="00CA2A16">
        <w:t xml:space="preserve">systematic review </w:t>
      </w:r>
      <w:r w:rsidR="00D43782">
        <w:t>with</w:t>
      </w:r>
      <w:r w:rsidR="00CA2A16">
        <w:t xml:space="preserve"> </w:t>
      </w:r>
      <w:r w:rsidR="00046AD9">
        <w:t xml:space="preserve">IPD meta-analysis </w:t>
      </w:r>
      <w:r w:rsidR="00AE4357">
        <w:t xml:space="preserve">aimed to address these issues and fully examine all the current clinical evidence on the use of anti-VEGFs in diabetic retinopathy. This review </w:t>
      </w:r>
      <w:r w:rsidR="00CA2A16">
        <w:t>formed part of a larger project examining the value of anti-VEGF for treating diabetic retinopathy</w:t>
      </w:r>
      <w:r w:rsidR="00C774B5">
        <w:t xml:space="preserve"> funded by the National Institute for Health </w:t>
      </w:r>
      <w:r w:rsidR="00C774B5" w:rsidRPr="00770CBD">
        <w:t xml:space="preserve">Research (Project number </w:t>
      </w:r>
      <w:r w:rsidR="00770CBD" w:rsidRPr="00770CBD">
        <w:t>NIHR132948</w:t>
      </w:r>
      <w:r w:rsidR="00C774B5" w:rsidRPr="00770CBD">
        <w:t xml:space="preserve">). </w:t>
      </w:r>
      <w:r w:rsidR="004968AC">
        <w:t>The</w:t>
      </w:r>
      <w:r w:rsidR="0026762E">
        <w:t xml:space="preserve"> </w:t>
      </w:r>
      <w:r w:rsidR="004968AC">
        <w:t xml:space="preserve">review is </w:t>
      </w:r>
      <w:r w:rsidR="0026762E">
        <w:t>registered</w:t>
      </w:r>
      <w:r w:rsidR="004968AC">
        <w:t xml:space="preserve"> on </w:t>
      </w:r>
      <w:r w:rsidR="004968AC" w:rsidRPr="001404D5">
        <w:t xml:space="preserve">PROSPERO </w:t>
      </w:r>
      <w:r w:rsidR="0026762E" w:rsidRPr="001404D5">
        <w:t>[</w:t>
      </w:r>
      <w:r w:rsidR="001404D5" w:rsidRPr="001404D5">
        <w:t>CRD42021272642</w:t>
      </w:r>
      <w:r w:rsidR="004968AC">
        <w:t>] and the full protocol is available online from the NIHR [</w:t>
      </w:r>
      <w:r w:rsidR="00D035C3" w:rsidRPr="00D035C3">
        <w:t>h</w:t>
      </w:r>
      <w:r w:rsidR="00D035C3">
        <w:t>tt</w:t>
      </w:r>
      <w:r w:rsidR="00D035C3" w:rsidRPr="00D035C3">
        <w:t>ps://fundingawards.nihr.ac.uk/award/NIHR132948</w:t>
      </w:r>
      <w:r w:rsidR="004968AC">
        <w:t>]</w:t>
      </w:r>
      <w:r w:rsidR="0026762E">
        <w:t>.</w:t>
      </w:r>
      <w:r w:rsidR="00CA2A16">
        <w:t xml:space="preserve"> The larger project also included a review of trials of anti-VEGF in non-proliferative retinop</w:t>
      </w:r>
      <w:r w:rsidR="00387333">
        <w:t>a</w:t>
      </w:r>
      <w:r w:rsidR="00CA2A16">
        <w:t>th</w:t>
      </w:r>
      <w:r w:rsidR="00387333">
        <w:t xml:space="preserve">y </w:t>
      </w:r>
      <w:r w:rsidR="007669CA">
        <w:fldChar w:fldCharType="begin"/>
      </w:r>
      <w:r w:rsidR="007669CA">
        <w:instrText xml:space="preserve"> ADDIN EN.CITE &lt;EndNote&gt;&lt;Cite&gt;&lt;Author&gt;Simmonds&lt;/Author&gt;&lt;Year&gt;2023&lt;/Year&gt;&lt;RecNum&gt;506&lt;/RecNum&gt;&lt;DisplayText&gt;&lt;style face="superscript"&gt;16&lt;/style&gt;&lt;/DisplayText&gt;&lt;record&gt;&lt;rec-number&gt;506&lt;/rec-number&gt;&lt;foreign-keys&gt;&lt;key app="EN" db-id="e9szpfrertaz5bedsdrvd5d89dapaw5rx9pa" timestamp="1696341595"&gt;506&lt;/key&gt;&lt;/foreign-keys&gt;&lt;ref-type name="Journal Article"&gt;17&lt;/ref-type&gt;&lt;contributors&gt;&lt;authors&gt;&lt;author&gt;Simmonds, Mark Crawford&lt;/author&gt;&lt;author&gt;Llewellyn, Alexis&lt;/author&gt;&lt;author&gt;Walker, Ruth Alice Elizabeth&lt;/author&gt;&lt;author&gt;Fulbright, Helen Athena&lt;/author&gt;&lt;author&gt;Walton, Matthew James&lt;/author&gt;&lt;author&gt;Hodgson, Robert&lt;/author&gt;&lt;author&gt;Bojke, Laura&lt;/author&gt;&lt;author&gt;Stewart, Lesley&lt;/author&gt;&lt;author&gt;Dias, Sofia&lt;/author&gt;&lt;author&gt;Lawrenson, John&lt;/author&gt;&lt;author&gt;Peto, Tunde&lt;/author&gt;&lt;author&gt;Steel, David&lt;/author&gt;&lt;/authors&gt;&lt;/contributors&gt;&lt;titles&gt;&lt;title&gt;Anti-VEGF drugs compared with laser photocoagulation for the treatment of diabetic retinopathy : a systematic review and meta -analysis&lt;/title&gt;&lt;secondary-title&gt;NIHR Journals Library&lt;/secondary-title&gt;&lt;/titles&gt;&lt;periodical&gt;&lt;full-title&gt;NIHR Journals Library&lt;/full-title&gt;&lt;/periodical&gt;&lt;dates&gt;&lt;year&gt;2023&lt;/year&gt;&lt;/dates&gt;&lt;label&gt;wrro:201744&lt;/label&gt;&lt;urls&gt;&lt;related-urls&gt;&lt;url&gt;https://eprints.whiterose.ac.uk/201744/&lt;/url&gt;&lt;/related-urls&gt;&lt;/urls&gt;&lt;/record&gt;&lt;/Cite&gt;&lt;/EndNote&gt;</w:instrText>
      </w:r>
      <w:r w:rsidR="007669CA">
        <w:fldChar w:fldCharType="separate"/>
      </w:r>
      <w:r w:rsidR="007669CA" w:rsidRPr="007669CA">
        <w:rPr>
          <w:noProof/>
          <w:vertAlign w:val="superscript"/>
        </w:rPr>
        <w:t>16</w:t>
      </w:r>
      <w:r w:rsidR="007669CA">
        <w:fldChar w:fldCharType="end"/>
      </w:r>
      <w:r w:rsidR="00CF09F7">
        <w:t xml:space="preserve"> </w:t>
      </w:r>
      <w:r w:rsidR="00387333">
        <w:t xml:space="preserve">and an economic analysis of the value of anti-VEGF in treating diabetic retinopathy. </w:t>
      </w:r>
    </w:p>
    <w:p w14:paraId="51A4C907" w14:textId="74F5D637" w:rsidR="004968AC" w:rsidRDefault="004968AC" w:rsidP="00E8769A">
      <w:pPr>
        <w:pStyle w:val="Heading1"/>
      </w:pPr>
      <w:r w:rsidRPr="004968AC">
        <w:lastRenderedPageBreak/>
        <w:t>Methods</w:t>
      </w:r>
    </w:p>
    <w:p w14:paraId="1627F7FD" w14:textId="5A607164" w:rsidR="00F367A6" w:rsidRPr="00AE4357" w:rsidRDefault="00F367A6" w:rsidP="00374FB4">
      <w:pPr>
        <w:pStyle w:val="Heading2"/>
      </w:pPr>
      <w:r>
        <w:t>Systematic review</w:t>
      </w:r>
    </w:p>
    <w:p w14:paraId="39C0E769" w14:textId="62BB4D79" w:rsidR="004968AC" w:rsidRDefault="004968AC" w:rsidP="004968AC">
      <w:pPr>
        <w:rPr>
          <w:bCs/>
        </w:rPr>
      </w:pPr>
      <w:r w:rsidRPr="004968AC">
        <w:rPr>
          <w:bCs/>
        </w:rPr>
        <w:t xml:space="preserve"> </w:t>
      </w:r>
      <w:r w:rsidR="00D57987">
        <w:rPr>
          <w:bCs/>
        </w:rPr>
        <w:t xml:space="preserve">This </w:t>
      </w:r>
      <w:r w:rsidR="0026762E">
        <w:rPr>
          <w:bCs/>
        </w:rPr>
        <w:t>review was</w:t>
      </w:r>
      <w:r w:rsidRPr="004968AC">
        <w:rPr>
          <w:bCs/>
        </w:rPr>
        <w:t xml:space="preserve"> conducted following </w:t>
      </w:r>
      <w:r w:rsidR="00D57987" w:rsidRPr="004968AC">
        <w:rPr>
          <w:bCs/>
        </w:rPr>
        <w:t>C</w:t>
      </w:r>
      <w:r w:rsidR="00D57987">
        <w:rPr>
          <w:bCs/>
        </w:rPr>
        <w:t>entre for Reviews and Dissemination</w:t>
      </w:r>
      <w:r w:rsidR="00D57987" w:rsidRPr="004968AC">
        <w:rPr>
          <w:bCs/>
        </w:rPr>
        <w:t xml:space="preserve"> </w:t>
      </w:r>
      <w:r w:rsidRPr="004968AC">
        <w:rPr>
          <w:bCs/>
        </w:rPr>
        <w:t>guidance on undertaking systematic review</w:t>
      </w:r>
      <w:r w:rsidRPr="004968AC">
        <w:t xml:space="preserve">s </w:t>
      </w:r>
      <w:r w:rsidR="007669CA">
        <w:fldChar w:fldCharType="begin"/>
      </w:r>
      <w:r w:rsidR="007669CA">
        <w:instrText xml:space="preserve"> ADDIN EN.CITE &lt;EndNote&gt;&lt;Cite ExcludeYear="1"&gt;&lt;Author&gt;Centre for Reviews and Dissemination&lt;/Author&gt;&lt;Year&gt;n.d.&lt;/Year&gt;&lt;RecNum&gt;8&lt;/RecNum&gt;&lt;DisplayText&gt;&lt;style face="superscript"&gt;17&lt;/style&gt;&lt;/DisplayText&gt;&lt;record&gt;&lt;rec-number&gt;8&lt;/rec-number&gt;&lt;foreign-keys&gt;&lt;key app="EN" db-id="e9szpfrertaz5bedsdrvd5d89dapaw5rx9pa" timestamp="1685623205"&gt;8&lt;/key&gt;&lt;/foreign-keys&gt;&lt;ref-type name="Web Page"&gt;12&lt;/ref-type&gt;&lt;contributors&gt;&lt;authors&gt;&lt;author&gt;Centre for Reviews and Dissemination,&lt;/author&gt;&lt;/authors&gt;&lt;/contributors&gt;&lt;titles&gt;&lt;title&gt;Systematic reviews: CRD&amp;apos;s guidance for undertaking reviews in health care&lt;/title&gt;&lt;/titles&gt;&lt;number&gt;17/09/2020)&lt;/number&gt;&lt;dates&gt;&lt;year&gt;n.d.&lt;/year&gt;&lt;/dates&gt;&lt;publisher&gt;CRD&lt;/publisher&gt;&lt;urls&gt;&lt;related-urls&gt;&lt;url&gt;https://www.york.ac.uk/media/crd/Systematic_Reviews.pdf&lt;/url&gt;&lt;/related-urls&gt;&lt;/urls&gt;&lt;custom1&gt;Tidied HF&lt;/custom1&gt;&lt;custom4&gt;Application Refs&lt;/custom4&gt;&lt;/record&gt;&lt;/Cite&gt;&lt;/EndNote&gt;</w:instrText>
      </w:r>
      <w:r w:rsidR="007669CA">
        <w:fldChar w:fldCharType="separate"/>
      </w:r>
      <w:r w:rsidR="007669CA" w:rsidRPr="007669CA">
        <w:rPr>
          <w:noProof/>
          <w:vertAlign w:val="superscript"/>
        </w:rPr>
        <w:t>17</w:t>
      </w:r>
      <w:r w:rsidR="007669CA">
        <w:fldChar w:fldCharType="end"/>
      </w:r>
      <w:r w:rsidRPr="004968AC">
        <w:rPr>
          <w:bCs/>
        </w:rPr>
        <w:t xml:space="preserve"> and reported according to the principles of the overarching PRISMA statement </w:t>
      </w:r>
      <w:r w:rsidR="007669CA">
        <w:rPr>
          <w:bCs/>
        </w:rPr>
        <w:fldChar w:fldCharType="begin"/>
      </w:r>
      <w:r w:rsidR="007669CA">
        <w:rPr>
          <w:bCs/>
        </w:rPr>
        <w:instrText xml:space="preserve"> ADDIN EN.CITE &lt;EndNote&gt;&lt;Cite&gt;&lt;Author&gt;Moher&lt;/Author&gt;&lt;Year&gt;2009&lt;/Year&gt;&lt;RecNum&gt;44&lt;/RecNum&gt;&lt;DisplayText&gt;&lt;style face="superscript"&gt;18&lt;/style&gt;&lt;/DisplayText&gt;&lt;record&gt;&lt;rec-number&gt;44&lt;/rec-number&gt;&lt;foreign-keys&gt;&lt;key app="EN" db-id="e9szpfrertaz5bedsdrvd5d89dapaw5rx9pa" timestamp="1685623210"&gt;44&lt;/key&gt;&lt;/foreign-keys&gt;&lt;ref-type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University of Ottawa, Ottawa, Ontario, Canada. dmoher@ohri.ca&lt;/auth-address&gt;&lt;titles&gt;&lt;title&gt;Preferred reporting items for systematic reviews and meta-analyses: The PRISMA statement&lt;/title&gt;&lt;secondary-title&gt;Ann Intern Med&lt;/secondary-title&gt;&lt;/titles&gt;&lt;periodical&gt;&lt;full-title&gt;Annals of Internal Medicine&lt;/full-title&gt;&lt;abbr-1&gt;Ann Intern Med&lt;/abbr-1&gt;&lt;/periodical&gt;&lt;pages&gt;264-9, W64&lt;/pages&gt;&lt;volume&gt;151&lt;/volume&gt;&lt;number&gt;4&lt;/number&gt;&lt;edition&gt;2009/07/23&lt;/edition&gt;&lt;keywords&gt;&lt;keyword&gt;Evidence-Based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Topic&lt;/keyword&gt;&lt;/keywords&gt;&lt;dates&gt;&lt;year&gt;2009&lt;/year&gt;&lt;pub-dates&gt;&lt;date&gt;Aug 18&lt;/date&gt;&lt;/pub-dates&gt;&lt;/dates&gt;&lt;isbn&gt;1539-3704 (Electronic)&amp;#xD;0003-4819 (Linking)&lt;/isbn&gt;&lt;accession-num&gt;19622511&lt;/accession-num&gt;&lt;urls&gt;&lt;/urls&gt;&lt;custom1&gt;Tidied HF&lt;/custom1&gt;&lt;custom4&gt;Application Refs&lt;/custom4&gt;&lt;/record&gt;&lt;/Cite&gt;&lt;/EndNote&gt;</w:instrText>
      </w:r>
      <w:r w:rsidR="007669CA">
        <w:rPr>
          <w:bCs/>
        </w:rPr>
        <w:fldChar w:fldCharType="separate"/>
      </w:r>
      <w:r w:rsidR="007669CA" w:rsidRPr="007669CA">
        <w:rPr>
          <w:bCs/>
          <w:noProof/>
          <w:vertAlign w:val="superscript"/>
        </w:rPr>
        <w:t>18</w:t>
      </w:r>
      <w:r w:rsidR="007669CA">
        <w:rPr>
          <w:bCs/>
        </w:rPr>
        <w:fldChar w:fldCharType="end"/>
      </w:r>
      <w:r w:rsidRPr="004968AC">
        <w:rPr>
          <w:bCs/>
        </w:rPr>
        <w:t>.</w:t>
      </w:r>
    </w:p>
    <w:p w14:paraId="0D6D81FD" w14:textId="08F0D10A" w:rsidR="00F367A6" w:rsidRDefault="00F367A6" w:rsidP="00374FB4">
      <w:pPr>
        <w:pStyle w:val="Heading3"/>
      </w:pPr>
      <w:r>
        <w:t>Database searches and trial selection</w:t>
      </w:r>
    </w:p>
    <w:p w14:paraId="12F3DD26" w14:textId="44A6A54B" w:rsidR="00561B98" w:rsidRPr="00AE4357" w:rsidRDefault="00561B98" w:rsidP="00561B98">
      <w:r w:rsidRPr="0083510B">
        <w:t>An Information Specialist (HF) designed a preliminary search strategy in Ovid MEDLINE in consultation with the research team. The final MEDLINE strategy was adapted for use in all resources searched. The searches were performed on 27th August 2021</w:t>
      </w:r>
      <w:r w:rsidR="00F367A6">
        <w:t xml:space="preserve"> and updated </w:t>
      </w:r>
      <w:r w:rsidR="00F367A6" w:rsidRPr="0083510B">
        <w:t>were updated on 13th July 2022 and again on 26th May 2023</w:t>
      </w:r>
      <w:r w:rsidRPr="0083510B">
        <w:t xml:space="preserve">. The following databases were searched: Ovid MEDLINE(R) ALL, </w:t>
      </w:r>
      <w:proofErr w:type="spellStart"/>
      <w:r w:rsidRPr="0083510B">
        <w:t>Embase</w:t>
      </w:r>
      <w:proofErr w:type="spellEnd"/>
      <w:r w:rsidRPr="0083510B">
        <w:t xml:space="preserve"> (Ovid), Science Citation Index Expanded (Web of Science), Conference Proceedings Citation Index Science (Web of Science), Cochrane CENTRAL (Wiley), Cochrane Database of Systematic Reviews (Wiley), DARE (CRD), PROSPERO (CRD), and </w:t>
      </w:r>
      <w:proofErr w:type="spellStart"/>
      <w:r w:rsidRPr="0083510B">
        <w:t>Epistemonikos</w:t>
      </w:r>
      <w:proofErr w:type="spellEnd"/>
      <w:r w:rsidRPr="0083510B">
        <w:t xml:space="preserve">. The following trial registries were searched: WHO ICTRP, ClinicalTrials.gov, and the EU Clinical Trials Registry. </w:t>
      </w:r>
    </w:p>
    <w:p w14:paraId="3077A524" w14:textId="77777777" w:rsidR="00561B98" w:rsidRPr="004968AC" w:rsidRDefault="00561B98" w:rsidP="00561B98">
      <w:pPr>
        <w:rPr>
          <w:bCs/>
        </w:rPr>
      </w:pPr>
      <w:r w:rsidRPr="004968AC">
        <w:t>Two researchers</w:t>
      </w:r>
      <w:r>
        <w:t xml:space="preserve"> (RW, AL)</w:t>
      </w:r>
      <w:r w:rsidRPr="004968AC">
        <w:t xml:space="preserve"> independently screen</w:t>
      </w:r>
      <w:r>
        <w:t>ed</w:t>
      </w:r>
      <w:r w:rsidRPr="004968AC">
        <w:t xml:space="preserve"> all titles and abstracts retrieved</w:t>
      </w:r>
      <w:r>
        <w:t xml:space="preserve"> for consideration of the full text. The reviewers then screened all papers to determine inclusion. Disagreements were resolved through discussion or with a third reviewer (MS).</w:t>
      </w:r>
    </w:p>
    <w:p w14:paraId="7907219A" w14:textId="6312095D" w:rsidR="00561B98" w:rsidRDefault="00561B98" w:rsidP="00561B98">
      <w:r w:rsidRPr="004968AC">
        <w:t xml:space="preserve">A data extraction form </w:t>
      </w:r>
      <w:r>
        <w:t>was</w:t>
      </w:r>
      <w:r w:rsidRPr="004968AC">
        <w:t xml:space="preserve"> developed and piloted. Data on interventions used, patient characteristics</w:t>
      </w:r>
      <w:r>
        <w:t>,</w:t>
      </w:r>
      <w:r w:rsidRPr="004968AC">
        <w:t xml:space="preserve"> outcomes reported, and all outcome data </w:t>
      </w:r>
      <w:r>
        <w:t>were</w:t>
      </w:r>
      <w:r w:rsidRPr="004968AC">
        <w:t xml:space="preserve"> extracted for all included </w:t>
      </w:r>
      <w:r>
        <w:t>RCTs</w:t>
      </w:r>
      <w:r w:rsidRPr="004968AC">
        <w:t xml:space="preserve"> from included publications by one reviewer and checked by a second</w:t>
      </w:r>
      <w:r w:rsidR="003D2CD6">
        <w:t xml:space="preserve"> (RW, AL)</w:t>
      </w:r>
      <w:r w:rsidRPr="004968AC">
        <w:t xml:space="preserve">. Risk of bias </w:t>
      </w:r>
      <w:r>
        <w:t>in all included trials was</w:t>
      </w:r>
      <w:r w:rsidRPr="004968AC">
        <w:t xml:space="preserve"> assessed </w:t>
      </w:r>
      <w:r w:rsidR="009C4FE4">
        <w:t xml:space="preserve">by one reviewer and checked by a second </w:t>
      </w:r>
      <w:r w:rsidRPr="004968AC">
        <w:t xml:space="preserve">using the </w:t>
      </w:r>
      <w:proofErr w:type="spellStart"/>
      <w:r>
        <w:t>RoB</w:t>
      </w:r>
      <w:proofErr w:type="spellEnd"/>
      <w:r>
        <w:t xml:space="preserve"> 2 tool, focussing on the BCVA outcomeoutcomes.</w:t>
      </w:r>
      <w:r w:rsidR="007669CA">
        <w:fldChar w:fldCharType="begin">
          <w:fldData xml:space="preserve">PEVuZE5vdGU+PENpdGU+PEF1dGhvcj5TdGVybmU8L0F1dGhvcj48WWVhcj4yMDE5PC9ZZWFyPjxS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</w:fldData>
        </w:fldChar>
      </w:r>
      <w:r w:rsidR="007669CA">
        <w:instrText xml:space="preserve"> ADDIN EN.CITE </w:instrText>
      </w:r>
      <w:r w:rsidR="007669CA">
        <w:fldChar w:fldCharType="begin">
          <w:fldData xml:space="preserve">PEVuZE5vdGU+PENpdGU+PEF1dGhvcj5TdGVybmU8L0F1dGhvcj48WWVhcj4yMDE5PC9ZZWFyPjxS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</w:fldData>
        </w:fldChar>
      </w:r>
      <w:r w:rsidR="007669CA">
        <w:instrText xml:space="preserve"> ADDIN EN.CITE.DATA </w:instrText>
      </w:r>
      <w:r w:rsidR="007669CA">
        <w:fldChar w:fldCharType="end"/>
      </w:r>
      <w:r w:rsidR="007669CA">
        <w:fldChar w:fldCharType="separate"/>
      </w:r>
      <w:r w:rsidR="007669CA" w:rsidRPr="007669CA">
        <w:rPr>
          <w:noProof/>
          <w:vertAlign w:val="superscript"/>
        </w:rPr>
        <w:t>19</w:t>
      </w:r>
      <w:r w:rsidR="007669CA">
        <w:fldChar w:fldCharType="end"/>
      </w:r>
      <w:r w:rsidRPr="004968AC">
        <w:t xml:space="preserve"> </w:t>
      </w:r>
    </w:p>
    <w:p w14:paraId="5163CF69" w14:textId="6368CBF7" w:rsidR="00561B98" w:rsidRPr="00AF57A0" w:rsidRDefault="00F367A6" w:rsidP="00374FB4">
      <w:pPr>
        <w:pStyle w:val="Heading3"/>
      </w:pPr>
      <w:r>
        <w:t>Inclusion criteria</w:t>
      </w:r>
    </w:p>
    <w:p w14:paraId="387A8721" w14:textId="078C8620" w:rsidR="004968AC" w:rsidRDefault="0026762E" w:rsidP="004968AC">
      <w:pPr>
        <w:rPr>
          <w:bCs/>
        </w:rPr>
      </w:pPr>
      <w:r>
        <w:t xml:space="preserve">The </w:t>
      </w:r>
      <w:r w:rsidR="00BD4A92">
        <w:t>systematic review</w:t>
      </w:r>
      <w:r w:rsidR="0038191C">
        <w:t xml:space="preserve"> included all</w:t>
      </w:r>
      <w:r>
        <w:t xml:space="preserve"> RCTs </w:t>
      </w:r>
      <w:r w:rsidR="0038191C">
        <w:t xml:space="preserve">that recruited </w:t>
      </w:r>
      <w:r>
        <w:t>p</w:t>
      </w:r>
      <w:r w:rsidRPr="004968AC">
        <w:t>eople with diabetic retinopathy (proliferative and non-proliferative)</w:t>
      </w:r>
      <w:r>
        <w:t>; p</w:t>
      </w:r>
      <w:r w:rsidRPr="004968AC">
        <w:t xml:space="preserve">atients with a principal indication for treatment of diabetic macular </w:t>
      </w:r>
      <w:r w:rsidR="00D035C3">
        <w:t>oedema</w:t>
      </w:r>
      <w:r>
        <w:t xml:space="preserve"> or vitreous haemorrhage</w:t>
      </w:r>
      <w:r w:rsidRPr="004968AC">
        <w:t xml:space="preserve"> </w:t>
      </w:r>
      <w:r>
        <w:t>were</w:t>
      </w:r>
      <w:r w:rsidRPr="004968AC">
        <w:t xml:space="preserve"> excluded.</w:t>
      </w:r>
      <w:r>
        <w:rPr>
          <w:i/>
          <w:iCs/>
        </w:rPr>
        <w:t xml:space="preserve"> </w:t>
      </w:r>
      <w:r w:rsidR="00387333">
        <w:rPr>
          <w:bCs/>
        </w:rPr>
        <w:t>The t</w:t>
      </w:r>
      <w:r w:rsidR="004968AC" w:rsidRPr="004968AC">
        <w:rPr>
          <w:bCs/>
        </w:rPr>
        <w:t xml:space="preserve">echnologies of interest </w:t>
      </w:r>
      <w:r>
        <w:rPr>
          <w:bCs/>
        </w:rPr>
        <w:t>we</w:t>
      </w:r>
      <w:r w:rsidR="004968AC" w:rsidRPr="004968AC">
        <w:rPr>
          <w:bCs/>
        </w:rPr>
        <w:t>re</w:t>
      </w:r>
      <w:r w:rsidR="0038191C">
        <w:rPr>
          <w:bCs/>
        </w:rPr>
        <w:t xml:space="preserve"> </w:t>
      </w:r>
      <w:r w:rsidR="00387333">
        <w:rPr>
          <w:bCs/>
        </w:rPr>
        <w:t xml:space="preserve">any </w:t>
      </w:r>
      <w:r w:rsidR="0038191C">
        <w:rPr>
          <w:bCs/>
        </w:rPr>
        <w:t>anti-VEGF therapy</w:t>
      </w:r>
      <w:r w:rsidR="004968AC" w:rsidRPr="004968AC">
        <w:rPr>
          <w:bCs/>
        </w:rPr>
        <w:t xml:space="preserve"> </w:t>
      </w:r>
      <w:r w:rsidR="00AF57A0">
        <w:rPr>
          <w:bCs/>
        </w:rPr>
        <w:t>(</w:t>
      </w:r>
      <w:r w:rsidR="00387333">
        <w:rPr>
          <w:bCs/>
        </w:rPr>
        <w:t xml:space="preserve">including </w:t>
      </w:r>
      <w:r w:rsidR="00AF57A0" w:rsidRPr="004968AC">
        <w:rPr>
          <w:bCs/>
        </w:rPr>
        <w:t>aflibercept, bevacizumab</w:t>
      </w:r>
      <w:r w:rsidR="00AF57A0">
        <w:rPr>
          <w:bCs/>
        </w:rPr>
        <w:t xml:space="preserve"> or</w:t>
      </w:r>
      <w:r w:rsidR="00AF57A0" w:rsidRPr="004968AC">
        <w:rPr>
          <w:bCs/>
        </w:rPr>
        <w:t xml:space="preserve"> ranibizumab</w:t>
      </w:r>
      <w:r w:rsidR="00AF57A0">
        <w:rPr>
          <w:bCs/>
        </w:rPr>
        <w:t>)</w:t>
      </w:r>
      <w:r w:rsidR="00387333">
        <w:rPr>
          <w:bCs/>
        </w:rPr>
        <w:t>, on its own or in combination with PRP, when</w:t>
      </w:r>
      <w:r w:rsidR="00AF57A0">
        <w:rPr>
          <w:bCs/>
        </w:rPr>
        <w:t xml:space="preserve"> </w:t>
      </w:r>
      <w:r w:rsidR="0038191C">
        <w:rPr>
          <w:bCs/>
        </w:rPr>
        <w:t xml:space="preserve">compared to </w:t>
      </w:r>
      <w:r w:rsidR="00387333">
        <w:rPr>
          <w:bCs/>
        </w:rPr>
        <w:t>PRP</w:t>
      </w:r>
      <w:r w:rsidR="0038191C">
        <w:rPr>
          <w:bCs/>
        </w:rPr>
        <w:t>.</w:t>
      </w:r>
      <w:r w:rsidR="00AF57A0">
        <w:rPr>
          <w:bCs/>
        </w:rPr>
        <w:t xml:space="preserve"> </w:t>
      </w:r>
    </w:p>
    <w:p w14:paraId="4C31D406" w14:textId="4BD2B176" w:rsidR="0026762E" w:rsidRDefault="0026762E" w:rsidP="004968AC">
      <w:pPr>
        <w:rPr>
          <w:bCs/>
        </w:rPr>
      </w:pPr>
      <w:r>
        <w:rPr>
          <w:bCs/>
        </w:rPr>
        <w:t>A full list of outcomes of interest are reported in the review protocol</w:t>
      </w:r>
      <w:r w:rsidR="00046AD9">
        <w:rPr>
          <w:bCs/>
        </w:rPr>
        <w:t xml:space="preserve"> [</w:t>
      </w:r>
      <w:r w:rsidR="001F72A6" w:rsidRPr="00D035C3">
        <w:t>h</w:t>
      </w:r>
      <w:r w:rsidR="001F72A6">
        <w:t>tt</w:t>
      </w:r>
      <w:r w:rsidR="001F72A6" w:rsidRPr="00D035C3">
        <w:t>ps://fundingawards.nihr.ac.uk/award/NIHR132948</w:t>
      </w:r>
      <w:r w:rsidR="001F72A6">
        <w:t xml:space="preserve">]. </w:t>
      </w:r>
      <w:r>
        <w:rPr>
          <w:bCs/>
        </w:rPr>
        <w:t>This paper focuses on</w:t>
      </w:r>
      <w:r w:rsidR="00DF7164">
        <w:rPr>
          <w:bCs/>
        </w:rPr>
        <w:t xml:space="preserve"> the following outcomes:</w:t>
      </w:r>
      <w:r w:rsidR="006E1E23">
        <w:rPr>
          <w:bCs/>
        </w:rPr>
        <w:t xml:space="preserve"> best corrected</w:t>
      </w:r>
      <w:r>
        <w:rPr>
          <w:bCs/>
        </w:rPr>
        <w:t xml:space="preserve"> visual acuity </w:t>
      </w:r>
      <w:r w:rsidR="006E1E23">
        <w:rPr>
          <w:bCs/>
        </w:rPr>
        <w:t>(</w:t>
      </w:r>
      <w:r w:rsidR="00B52C1D">
        <w:rPr>
          <w:bCs/>
        </w:rPr>
        <w:t>BCVA</w:t>
      </w:r>
      <w:r w:rsidR="006E1E23">
        <w:rPr>
          <w:bCs/>
        </w:rPr>
        <w:t>)</w:t>
      </w:r>
      <w:r w:rsidR="004B39D2">
        <w:rPr>
          <w:bCs/>
        </w:rPr>
        <w:t xml:space="preserve"> using a </w:t>
      </w:r>
      <w:proofErr w:type="spellStart"/>
      <w:r w:rsidR="004B39D2">
        <w:rPr>
          <w:bCs/>
        </w:rPr>
        <w:t>logMAR</w:t>
      </w:r>
      <w:proofErr w:type="spellEnd"/>
      <w:r w:rsidR="004B39D2">
        <w:rPr>
          <w:bCs/>
        </w:rPr>
        <w:t xml:space="preserve"> (</w:t>
      </w:r>
      <w:r w:rsidR="004B39D2" w:rsidRPr="004B39D2">
        <w:rPr>
          <w:bCs/>
        </w:rPr>
        <w:t>Logarithm of the Minimum Angle of Resolution</w:t>
      </w:r>
      <w:r w:rsidR="004B39D2">
        <w:rPr>
          <w:bCs/>
        </w:rPr>
        <w:t>) chart</w:t>
      </w:r>
      <w:r w:rsidR="0057057E">
        <w:rPr>
          <w:bCs/>
        </w:rPr>
        <w:t>,</w:t>
      </w:r>
      <w:r w:rsidR="006E1E23">
        <w:rPr>
          <w:bCs/>
        </w:rPr>
        <w:t xml:space="preserve"> </w:t>
      </w:r>
      <w:r w:rsidR="004B39D2">
        <w:rPr>
          <w:bCs/>
        </w:rPr>
        <w:t xml:space="preserve">reported as either </w:t>
      </w:r>
      <w:proofErr w:type="spellStart"/>
      <w:r w:rsidR="004B39D2">
        <w:rPr>
          <w:bCs/>
        </w:rPr>
        <w:t>logMAR</w:t>
      </w:r>
      <w:proofErr w:type="spellEnd"/>
      <w:r w:rsidR="004B39D2">
        <w:rPr>
          <w:bCs/>
        </w:rPr>
        <w:t xml:space="preserve"> or </w:t>
      </w:r>
      <w:r w:rsidR="006E1E23">
        <w:rPr>
          <w:bCs/>
        </w:rPr>
        <w:t xml:space="preserve">ETDRS </w:t>
      </w:r>
      <w:r w:rsidR="004B39D2">
        <w:rPr>
          <w:bCs/>
        </w:rPr>
        <w:t>letter count;</w:t>
      </w:r>
      <w:r w:rsidR="0057057E">
        <w:rPr>
          <w:bCs/>
        </w:rPr>
        <w:t xml:space="preserve"> and the incidence of diabetic macular </w:t>
      </w:r>
      <w:r w:rsidR="00D035C3">
        <w:rPr>
          <w:bCs/>
        </w:rPr>
        <w:t>oedema</w:t>
      </w:r>
      <w:r w:rsidR="0057057E">
        <w:rPr>
          <w:bCs/>
        </w:rPr>
        <w:t xml:space="preserve"> (</w:t>
      </w:r>
      <w:r w:rsidR="005D5CD6">
        <w:rPr>
          <w:bCs/>
        </w:rPr>
        <w:t>DMO</w:t>
      </w:r>
      <w:r w:rsidR="0057057E">
        <w:rPr>
          <w:bCs/>
        </w:rPr>
        <w:t xml:space="preserve">) </w:t>
      </w:r>
      <w:r w:rsidR="003D2CD6">
        <w:rPr>
          <w:bCs/>
        </w:rPr>
        <w:t xml:space="preserve">and </w:t>
      </w:r>
      <w:r w:rsidR="0057057E">
        <w:rPr>
          <w:bCs/>
        </w:rPr>
        <w:t>vitreous haemorrhage</w:t>
      </w:r>
      <w:r w:rsidR="003D2CD6">
        <w:rPr>
          <w:bCs/>
        </w:rPr>
        <w:t xml:space="preserve">. </w:t>
      </w:r>
      <w:r w:rsidR="00872795">
        <w:rPr>
          <w:bCs/>
        </w:rPr>
        <w:t xml:space="preserve"> </w:t>
      </w:r>
      <w:r w:rsidR="0057057E">
        <w:rPr>
          <w:bCs/>
        </w:rPr>
        <w:t>Other outcomes</w:t>
      </w:r>
      <w:r w:rsidR="00313113">
        <w:rPr>
          <w:bCs/>
        </w:rPr>
        <w:t xml:space="preserve">, such as adverse events, </w:t>
      </w:r>
      <w:r w:rsidR="00387333">
        <w:rPr>
          <w:bCs/>
        </w:rPr>
        <w:t>were included</w:t>
      </w:r>
      <w:r w:rsidR="00D43782">
        <w:rPr>
          <w:bCs/>
        </w:rPr>
        <w:t xml:space="preserve"> (see Appendix 4)</w:t>
      </w:r>
      <w:r w:rsidR="00387333">
        <w:rPr>
          <w:bCs/>
        </w:rPr>
        <w:t xml:space="preserve">, but </w:t>
      </w:r>
      <w:r w:rsidR="009C4FE4">
        <w:rPr>
          <w:bCs/>
        </w:rPr>
        <w:t>limited</w:t>
      </w:r>
      <w:r w:rsidR="00387333">
        <w:rPr>
          <w:bCs/>
        </w:rPr>
        <w:t xml:space="preserve"> data </w:t>
      </w:r>
      <w:r w:rsidR="008D37F0">
        <w:rPr>
          <w:bCs/>
        </w:rPr>
        <w:t xml:space="preserve">were </w:t>
      </w:r>
      <w:r w:rsidR="00387333">
        <w:rPr>
          <w:bCs/>
        </w:rPr>
        <w:t>available, either in the IPD or in publications</w:t>
      </w:r>
      <w:r w:rsidR="0057057E">
        <w:rPr>
          <w:bCs/>
        </w:rPr>
        <w:t>.</w:t>
      </w:r>
    </w:p>
    <w:p w14:paraId="04F9821E" w14:textId="6E5BB018" w:rsidR="00313113" w:rsidRDefault="00313113" w:rsidP="004968AC">
      <w:pPr>
        <w:rPr>
          <w:bCs/>
        </w:rPr>
      </w:pPr>
      <w:r>
        <w:rPr>
          <w:bCs/>
        </w:rPr>
        <w:t>The patient characteristic</w:t>
      </w:r>
      <w:r w:rsidR="003D2CD6">
        <w:rPr>
          <w:bCs/>
        </w:rPr>
        <w:t>s</w:t>
      </w:r>
      <w:r>
        <w:rPr>
          <w:bCs/>
        </w:rPr>
        <w:t xml:space="preserve"> considered in the IPD analyses were: age, sex, BCVA at randomisation, central subfield thickness (CST) at randomisation, presence of </w:t>
      </w:r>
      <w:r w:rsidR="005D5CD6">
        <w:rPr>
          <w:bCs/>
        </w:rPr>
        <w:t>DMO</w:t>
      </w:r>
      <w:r>
        <w:rPr>
          <w:bCs/>
        </w:rPr>
        <w:t xml:space="preserve"> or vitreous haemorrhage at randomisation, prior use of Anti-VEGF or PRP, and diabetes status (type and HbA1c at randomisation)</w:t>
      </w:r>
      <w:r w:rsidR="006000A9">
        <w:rPr>
          <w:bCs/>
        </w:rPr>
        <w:t xml:space="preserve">. Grade and severity of retinopathy and presence of tractional retinal detachment were specified in the protocol but could not be analysed as there were not reported consistently in the IPD. </w:t>
      </w:r>
    </w:p>
    <w:p w14:paraId="5E2EB315" w14:textId="77777777" w:rsidR="00313113" w:rsidRDefault="00313113" w:rsidP="004968AC">
      <w:pPr>
        <w:rPr>
          <w:bCs/>
        </w:rPr>
      </w:pPr>
    </w:p>
    <w:p w14:paraId="4D342AF0" w14:textId="0641EC06" w:rsidR="006C2B05" w:rsidRDefault="0057057E" w:rsidP="006C2B05">
      <w:pPr>
        <w:pStyle w:val="Heading3"/>
      </w:pPr>
      <w:r>
        <w:lastRenderedPageBreak/>
        <w:t>Collection of IPD</w:t>
      </w:r>
    </w:p>
    <w:p w14:paraId="2A084B78" w14:textId="4E7F8027" w:rsidR="0057057E" w:rsidRDefault="008E7995" w:rsidP="0057057E">
      <w:r>
        <w:t>In accordance with the project protocol [</w:t>
      </w:r>
      <w:r w:rsidR="004B39D2" w:rsidRPr="00D035C3">
        <w:t>h</w:t>
      </w:r>
      <w:r w:rsidR="004B39D2">
        <w:t>tt</w:t>
      </w:r>
      <w:r w:rsidR="004B39D2" w:rsidRPr="00D035C3">
        <w:t>ps://fundingawards.nihr.ac.uk/award/NIHR132948</w:t>
      </w:r>
      <w:r>
        <w:t>], IPD was not sought for every eligible trial</w:t>
      </w:r>
      <w:r w:rsidR="006F2C50">
        <w:t>.</w:t>
      </w:r>
      <w:r>
        <w:t xml:space="preserve"> </w:t>
      </w:r>
      <w:r w:rsidR="006000A9">
        <w:t>IPD was sought only</w:t>
      </w:r>
      <w:r>
        <w:t xml:space="preserve"> from </w:t>
      </w:r>
      <w:r w:rsidR="006F2C50">
        <w:t xml:space="preserve">those </w:t>
      </w:r>
      <w:r>
        <w:t xml:space="preserve">trials considered to </w:t>
      </w:r>
      <w:r w:rsidR="009C4FE4">
        <w:t>be</w:t>
      </w:r>
      <w:r>
        <w:t xml:space="preserve"> most informative, based on being of larger size</w:t>
      </w:r>
      <w:r w:rsidR="006000A9">
        <w:t xml:space="preserve"> and </w:t>
      </w:r>
      <w:r>
        <w:t>having low risk of bias. After considering all the</w:t>
      </w:r>
      <w:r w:rsidR="00387333">
        <w:t xml:space="preserve"> eligible</w:t>
      </w:r>
      <w:r>
        <w:t xml:space="preserve"> trials, </w:t>
      </w:r>
      <w:r w:rsidR="006000A9">
        <w:t>the project team and advisory group decided</w:t>
      </w:r>
      <w:r>
        <w:t xml:space="preserve"> to request IPD from trials of aflibercept or ranibizumab, with at least 80 participants</w:t>
      </w:r>
      <w:r w:rsidR="006000A9">
        <w:t xml:space="preserve">. Of the 14 eligible trials that compared anti-VEGF to PRP laser therapy or sham injection we sought to obtain IPD from the six largest trials of aflibercept and ranibizumab, all of which were conducted in the USA or Europe. </w:t>
      </w:r>
    </w:p>
    <w:p w14:paraId="717B3F9A" w14:textId="11D5B4A5" w:rsidR="008E7995" w:rsidRPr="0057057E" w:rsidRDefault="008E7995" w:rsidP="0057057E">
      <w:r>
        <w:t>Authors of selected trials were contacted to provide IPD. Where IPD was supplied it was transferred securely to the project team and held on a secure server. Data were recoded to match the pre-specified AVID project data coding, and check</w:t>
      </w:r>
      <w:r w:rsidR="00DF7164">
        <w:t>ed</w:t>
      </w:r>
      <w:r>
        <w:t xml:space="preserve"> for </w:t>
      </w:r>
      <w:r w:rsidR="004B39D2">
        <w:t xml:space="preserve">randomisation quality, </w:t>
      </w:r>
      <w:r>
        <w:t>internal consistency, and consistency with the trial publications.</w:t>
      </w:r>
    </w:p>
    <w:p w14:paraId="00931157" w14:textId="3EC1DFDA" w:rsidR="002D0F97" w:rsidRPr="004968AC" w:rsidRDefault="002D0F97" w:rsidP="002D0F97">
      <w:pPr>
        <w:pStyle w:val="Heading3"/>
      </w:pPr>
      <w:r>
        <w:t>Statistical analysis</w:t>
      </w:r>
    </w:p>
    <w:p w14:paraId="4B044297" w14:textId="5875293A" w:rsidR="00F367A6" w:rsidRDefault="000C4E65" w:rsidP="00F367A6">
      <w:r>
        <w:t>For BCVA</w:t>
      </w:r>
      <w:r w:rsidR="0097169B">
        <w:t>,</w:t>
      </w:r>
      <w:r>
        <w:t xml:space="preserve"> n</w:t>
      </w:r>
      <w:r w:rsidR="004968AC" w:rsidRPr="004968AC">
        <w:t xml:space="preserve">etwork meta-analyses </w:t>
      </w:r>
      <w:r w:rsidR="00B05E47">
        <w:t xml:space="preserve">(NMA) </w:t>
      </w:r>
      <w:r w:rsidR="00FD3041">
        <w:t>were performed</w:t>
      </w:r>
      <w:r w:rsidR="005F6AF4">
        <w:t xml:space="preserve"> using</w:t>
      </w:r>
      <w:r w:rsidR="004968AC" w:rsidRPr="004968AC">
        <w:t xml:space="preserve"> standard Bayesian methods of network meta-analysis </w:t>
      </w:r>
      <w:r w:rsidR="00FD3041">
        <w:t xml:space="preserve">using the R package </w:t>
      </w:r>
      <w:proofErr w:type="spellStart"/>
      <w:r w:rsidR="00FD3041">
        <w:t>multinma</w:t>
      </w:r>
      <w:proofErr w:type="spellEnd"/>
      <w:r w:rsidR="00FD3041">
        <w:t xml:space="preserve"> </w:t>
      </w:r>
      <w:r w:rsidR="002623A1">
        <w:t>(version 0.5.1)</w:t>
      </w:r>
      <w:r w:rsidR="007669CA">
        <w:fldChar w:fldCharType="begin">
          <w:fldData xml:space="preserve">PEVuZE5vdGU+PENpdGU+PEF1dGhvcj5QaGlsbGlwcG88L0F1dGhvcj48WWVhcj4yMDIwPC9ZZWFy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=
</w:fldData>
        </w:fldChar>
      </w:r>
      <w:r w:rsidR="007669CA">
        <w:instrText xml:space="preserve"> ADDIN EN.CITE </w:instrText>
      </w:r>
      <w:r w:rsidR="007669CA">
        <w:fldChar w:fldCharType="begin">
          <w:fldData xml:space="preserve">PEVuZE5vdGU+PENpdGU+PEF1dGhvcj5QaGlsbGlwcG88L0F1dGhvcj48WWVhcj4yMDIwPC9ZZWFy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=
</w:fldData>
        </w:fldChar>
      </w:r>
      <w:r w:rsidR="007669CA">
        <w:instrText xml:space="preserve"> ADDIN EN.CITE.DATA </w:instrText>
      </w:r>
      <w:r w:rsidR="007669CA">
        <w:fldChar w:fldCharType="end"/>
      </w:r>
      <w:r w:rsidR="007669CA">
        <w:fldChar w:fldCharType="separate"/>
      </w:r>
      <w:r w:rsidR="007669CA" w:rsidRPr="007669CA">
        <w:rPr>
          <w:noProof/>
          <w:vertAlign w:val="superscript"/>
        </w:rPr>
        <w:t>12, 20</w:t>
      </w:r>
      <w:r w:rsidR="007669CA">
        <w:fldChar w:fldCharType="end"/>
      </w:r>
      <w:r w:rsidR="004968AC" w:rsidRPr="004968AC">
        <w:t xml:space="preserve">. </w:t>
      </w:r>
      <w:r w:rsidR="001404D5">
        <w:t>This</w:t>
      </w:r>
      <w:r w:rsidR="00FD3041">
        <w:t xml:space="preserve"> </w:t>
      </w:r>
      <w:r w:rsidR="004968AC" w:rsidRPr="004968AC">
        <w:t>extend</w:t>
      </w:r>
      <w:r w:rsidR="001404D5">
        <w:t>s</w:t>
      </w:r>
      <w:r w:rsidR="00FD3041">
        <w:t xml:space="preserve"> the standard NMA modelling approach </w:t>
      </w:r>
      <w:r w:rsidR="004968AC" w:rsidRPr="004968AC">
        <w:t>to</w:t>
      </w:r>
      <w:r>
        <w:t xml:space="preserve"> allow joint modelling of IPD and published data, and to</w:t>
      </w:r>
      <w:r w:rsidR="004968AC" w:rsidRPr="004968AC">
        <w:t xml:space="preserve"> investigate the potential impact of patient factors </w:t>
      </w:r>
      <w:r w:rsidR="00FD3041">
        <w:t>and timing of assessments</w:t>
      </w:r>
      <w:r w:rsidR="004968AC" w:rsidRPr="004968AC">
        <w:t xml:space="preserve"> on the effectiveness of anti-VEGF therapy, and on the ranking of the different treatments </w:t>
      </w:r>
      <w:r w:rsidR="007669CA">
        <w:fldChar w:fldCharType="begin"/>
      </w:r>
      <w:r w:rsidR="007669CA">
        <w:instrText xml:space="preserve"> ADDIN EN.CITE &lt;EndNote&gt;&lt;Cite&gt;&lt;Author&gt;Phillippo&lt;/Author&gt;&lt;Year&gt;2020&lt;/Year&gt;&lt;RecNum&gt;59&lt;/RecNum&gt;&lt;DisplayText&gt;&lt;style face="superscript"&gt;20&lt;/style&gt;&lt;/DisplayText&gt;&lt;record&gt;&lt;rec-number&gt;59&lt;/rec-number&gt;&lt;foreign-keys&gt;&lt;key app="EN" db-id="e9szpfrertaz5bedsdrvd5d89dapaw5rx9pa" timestamp="1685623210"&gt;59&lt;/key&gt;&lt;/foreign-keys&gt;&lt;ref-type name="Journal Article"&gt;17&lt;/ref-type&gt;&lt;contributors&gt;&lt;authors&gt;&lt;author&gt;Phillippo, D. M.&lt;/author&gt;&lt;author&gt;Dias, S.&lt;/author&gt;&lt;author&gt;Ades, A. E.&lt;/author&gt;&lt;author&gt;Belger, M.&lt;/author&gt;&lt;author&gt;Brnabic, A.&lt;/author&gt;&lt;author&gt;Schacht, A.&lt;/author&gt;&lt;author&gt;Saure, D.&lt;/author&gt;&lt;author&gt;Kadziola, Z.&lt;/author&gt;&lt;author&gt;Welton, N. J.&lt;/author&gt;&lt;/authors&gt;&lt;/contributors&gt;&lt;auth-address&gt;University of Bristol UK.&amp;#xD;University of York and University of Bristol UK.&amp;#xD;Eli Lilly and Company Windelsham UK.&amp;#xD;Eli Lilly and Company Sydney Australia.&amp;#xD;Eli Lilly and Company Bad Homburg Germany.&amp;#xD;Eli Lilly and Company Vienna Austria.&lt;/auth-address&gt;&lt;titles&gt;&lt;title&gt;Multilevel network meta-regression for population-adjusted treatment comparisons&lt;/title&gt;&lt;secondary-title&gt;J R Stat Soc Ser A Stat Soc&lt;/secondary-title&gt;&lt;/titles&gt;&lt;pages&gt;1189-1210&lt;/pages&gt;&lt;volume&gt;183&lt;/volume&gt;&lt;number&gt;3&lt;/number&gt;&lt;edition&gt;2020/07/21&lt;/edition&gt;&lt;keywords&gt;&lt;keyword&gt;Effect modification&lt;/keyword&gt;&lt;keyword&gt;Indirect comparison&lt;/keyword&gt;&lt;keyword&gt;Individual patient data&lt;/keyword&gt;&lt;keyword&gt;Network meta-analysis&lt;/keyword&gt;&lt;/keywords&gt;&lt;dates&gt;&lt;year&gt;2020&lt;/year&gt;&lt;pub-dates&gt;&lt;date&gt;Jun&lt;/date&gt;&lt;/pub-dates&gt;&lt;/dates&gt;&lt;isbn&gt;0964-1998 (Print)&amp;#xD;0964-1998 (Linking)&lt;/isbn&gt;&lt;accession-num&gt;32684669&lt;/accession-num&gt;&lt;urls&gt;&lt;/urls&gt;&lt;custom1&gt;Tidied HF&lt;/custom1&gt;&lt;custom2&gt;PMC7362893&lt;/custom2&gt;&lt;custom4&gt;Application Refs&lt;/custom4&gt;&lt;/record&gt;&lt;/Cite&gt;&lt;/EndNote&gt;</w:instrText>
      </w:r>
      <w:r w:rsidR="007669CA">
        <w:fldChar w:fldCharType="separate"/>
      </w:r>
      <w:r w:rsidR="007669CA" w:rsidRPr="007669CA">
        <w:rPr>
          <w:noProof/>
          <w:vertAlign w:val="superscript"/>
        </w:rPr>
        <w:t>20</w:t>
      </w:r>
      <w:r w:rsidR="007669CA">
        <w:fldChar w:fldCharType="end"/>
      </w:r>
      <w:r w:rsidR="004968AC" w:rsidRPr="004968AC">
        <w:t xml:space="preserve">. </w:t>
      </w:r>
      <w:r w:rsidR="00FD3041">
        <w:t xml:space="preserve"> </w:t>
      </w:r>
    </w:p>
    <w:p w14:paraId="4F61EAD2" w14:textId="63AC5C29" w:rsidR="004968AC" w:rsidRDefault="004B39D2" w:rsidP="004968AC">
      <w:r>
        <w:t xml:space="preserve">Network </w:t>
      </w:r>
      <w:r w:rsidR="00F367A6">
        <w:t xml:space="preserve">meta-analyses </w:t>
      </w:r>
      <w:r>
        <w:t xml:space="preserve">of visual acuity (BCVA) </w:t>
      </w:r>
      <w:r w:rsidR="00F367A6">
        <w:t>were performed for both</w:t>
      </w:r>
      <w:r>
        <w:t xml:space="preserve"> </w:t>
      </w:r>
      <w:proofErr w:type="spellStart"/>
      <w:r>
        <w:t>logMAR</w:t>
      </w:r>
      <w:proofErr w:type="spellEnd"/>
      <w:r>
        <w:t xml:space="preserve"> results and ETDRS letter counts, as both were reported in trials</w:t>
      </w:r>
      <w:r w:rsidR="00F367A6">
        <w:t>. Published data was transformed fr</w:t>
      </w:r>
      <w:r w:rsidR="00A40638">
        <w:t>om</w:t>
      </w:r>
      <w:r w:rsidR="00F367A6">
        <w:t xml:space="preserve"> one scale to the other, as required. This paper presents results on the </w:t>
      </w:r>
      <w:proofErr w:type="spellStart"/>
      <w:r w:rsidR="00F367A6">
        <w:t>logMAR</w:t>
      </w:r>
      <w:proofErr w:type="spellEnd"/>
      <w:r w:rsidR="00F367A6">
        <w:t xml:space="preserve"> scale; ETDRS results </w:t>
      </w:r>
      <w:r w:rsidR="00C43A3D">
        <w:t xml:space="preserve">are </w:t>
      </w:r>
      <w:r w:rsidR="00F367A6">
        <w:t xml:space="preserve">reported in the </w:t>
      </w:r>
      <w:r w:rsidR="003A69F7">
        <w:t>appendices</w:t>
      </w:r>
      <w:r w:rsidR="00F367A6">
        <w:t>.</w:t>
      </w:r>
    </w:p>
    <w:p w14:paraId="6181E211" w14:textId="7637FCCC" w:rsidR="003A00DA" w:rsidRDefault="003A00DA" w:rsidP="004968AC">
      <w:r>
        <w:t xml:space="preserve">NMAs were performed using the longest follow-up time in each trial up to 1 year, and at exactly 1 year, for trials of at least 1-year’s duration. </w:t>
      </w:r>
      <w:r w:rsidR="008B31AA">
        <w:t>NMAs</w:t>
      </w:r>
      <w:r>
        <w:t xml:space="preserve"> were also conducted </w:t>
      </w:r>
      <w:r w:rsidR="003A69F7">
        <w:t>incorporating</w:t>
      </w:r>
      <w:r>
        <w:t xml:space="preserve"> a linear interaction between change in BCVA and follow-up time, and with an interaction between change in </w:t>
      </w:r>
      <w:r w:rsidR="00E052BD">
        <w:t>BCVA and BCVA at randomisation.</w:t>
      </w:r>
      <w:r w:rsidR="001928C0">
        <w:t xml:space="preserve"> To further investigate the impact of anti-VEGFs on BCVA, two simplified network meta-analyses were performed by combining treatment arms: comparing anti-VEGF (of any type), anti-VEGF (any type) combined with PRP, and PRP alone; and comparing aflibercept, ranibizumab (with or without PRP), bevacizumab (with or without PRP), and PRP alone.</w:t>
      </w:r>
    </w:p>
    <w:p w14:paraId="05FFCF0D" w14:textId="181FCCCB" w:rsidR="00BB15E5" w:rsidRDefault="00BB15E5" w:rsidP="00BB15E5">
      <w:r>
        <w:t>The potential impact that future trials could have on the NMAs was investigated using threshold analysis. Threshold analysis investigates where in an NMA results might not be robust to future changes in the observed evidence.</w:t>
      </w:r>
      <w:r w:rsidR="007669CA">
        <w:fldChar w:fldCharType="begin"/>
      </w:r>
      <w:r w:rsidR="007669CA">
        <w:instrText xml:space="preserve"> ADDIN EN.CITE &lt;EndNote&gt;&lt;Cite&gt;&lt;Author&gt;Phillippo&lt;/Author&gt;&lt;Year&gt;2019&lt;/Year&gt;&lt;RecNum&gt;60&lt;/RecNum&gt;&lt;DisplayText&gt;&lt;style face="superscript"&gt;21&lt;/style&gt;&lt;/DisplayText&gt;&lt;record&gt;&lt;rec-number&gt;60&lt;/rec-number&gt;&lt;foreign-keys&gt;&lt;key app="EN" db-id="e9szpfrertaz5bedsdrvd5d89dapaw5rx9pa" timestamp="1685623210"&gt;60&lt;/key&gt;&lt;/foreign-keys&gt;&lt;ref-type name="Journal Article"&gt;17&lt;/ref-type&gt;&lt;contributors&gt;&lt;authors&gt;&lt;author&gt;Phillippo, D. M.&lt;/author&gt;&lt;author&gt;Dias, S.&lt;/author&gt;&lt;author&gt;Welton, N. J.&lt;/author&gt;&lt;author&gt;Caldwell, D. M.&lt;/author&gt;&lt;author&gt;Taske, N.&lt;/author&gt;&lt;author&gt;Ades, A. E.&lt;/author&gt;&lt;/authors&gt;&lt;/contributors&gt;&lt;auth-address&gt;University of Bristol, Bristol, United Kingdom (D.M.P., N.J.W., D.M.C., A.A.).&amp;#xD;University of Bristol, Bristol, United Kingdom, and University of York, Heslington, York, United Kingdom (S.D.).&amp;#xD;National Institute for Health and Care Excellence, London, United Kingdom (N.T.).&lt;/auth-address&gt;&lt;titles&gt;&lt;title&gt;Threshold analysis as an alternative to grade for assessing confidence in guideline recommendations based on network meta-analyses&lt;/title&gt;&lt;secondary-title&gt;Ann Intern Med&lt;/secondary-title&gt;&lt;/titles&gt;&lt;periodical&gt;&lt;full-title&gt;Annals of Internal Medicine&lt;/full-title&gt;&lt;abbr-1&gt;Ann Intern Med&lt;/abbr-1&gt;&lt;/periodical&gt;&lt;pages&gt;538-546&lt;/pages&gt;&lt;volume&gt;170&lt;/volume&gt;&lt;number&gt;8&lt;/number&gt;&lt;edition&gt;2019/03/26&lt;/edition&gt;&lt;keywords&gt;&lt;keyword&gt;Evidence-Based Medicine/standards&lt;/keyword&gt;&lt;keyword&gt;Headache/therapy&lt;/keyword&gt;&lt;keyword&gt;Humans&lt;/keyword&gt;&lt;keyword&gt;*Network Meta-Analysis&lt;/keyword&gt;&lt;keyword&gt;Phobia, Social/therapy&lt;/keyword&gt;&lt;keyword&gt;Practice Guidelines as Topic/*standards&lt;/keyword&gt;&lt;keyword&gt;Sensitivity and Specificity&lt;/keyword&gt;&lt;/keywords&gt;&lt;dates&gt;&lt;year&gt;2019&lt;/year&gt;&lt;pub-dates&gt;&lt;date&gt;Apr 16&lt;/date&gt;&lt;/pub-dates&gt;&lt;/dates&gt;&lt;isbn&gt;1539-3704 (Electronic)&amp;#xD;0003-4819 (Linking)&lt;/isbn&gt;&lt;accession-num&gt;30909295&lt;/accession-num&gt;&lt;urls&gt;&lt;/urls&gt;&lt;custom1&gt;Tidied HF&lt;/custom1&gt;&lt;custom2&gt;PMC6739230&lt;/custom2&gt;&lt;custom4&gt;Application Refs&lt;/custom4&gt;&lt;/record&gt;&lt;/Cite&gt;&lt;/EndNote&gt;</w:instrText>
      </w:r>
      <w:r w:rsidR="007669CA">
        <w:fldChar w:fldCharType="separate"/>
      </w:r>
      <w:r w:rsidR="007669CA" w:rsidRPr="007669CA">
        <w:rPr>
          <w:noProof/>
          <w:vertAlign w:val="superscript"/>
        </w:rPr>
        <w:t>21</w:t>
      </w:r>
      <w:r w:rsidR="007669CA">
        <w:fldChar w:fldCharType="end"/>
      </w:r>
    </w:p>
    <w:p w14:paraId="60091FF8" w14:textId="3ACF565A" w:rsidR="000C4E65" w:rsidRDefault="00A779B2" w:rsidP="00FD3041">
      <w:r>
        <w:t>For a</w:t>
      </w:r>
      <w:r w:rsidR="00387333">
        <w:t>ll other outcomes</w:t>
      </w:r>
      <w:r>
        <w:t xml:space="preserve"> there was insufficient data to perform a full NMA. </w:t>
      </w:r>
      <w:r w:rsidR="00387333">
        <w:t xml:space="preserve"> </w:t>
      </w:r>
      <w:r w:rsidR="004B39D2">
        <w:t>Instead,</w:t>
      </w:r>
      <w:r w:rsidR="007147AD">
        <w:t xml:space="preserve"> summary data (such as number of event</w:t>
      </w:r>
      <w:r w:rsidR="00737A80">
        <w:t>s</w:t>
      </w:r>
      <w:r w:rsidR="007147AD">
        <w:t xml:space="preserve"> or mean outcome and its standard deviation in each trial arm) were extracted from the IPD and combined with equivalent summary data from publications of trials where we did not have IPD,</w:t>
      </w:r>
      <w:r w:rsidR="007147AD" w:rsidRPr="007147AD">
        <w:t xml:space="preserve"> </w:t>
      </w:r>
      <w:r w:rsidR="007147AD">
        <w:t>using standard random-effects meta-analysis. These meta-analyses assumed that all types of anti-VEGF had the same effectiveness.</w:t>
      </w:r>
    </w:p>
    <w:p w14:paraId="0E90C913" w14:textId="43693857" w:rsidR="008E064B" w:rsidRDefault="0022648D" w:rsidP="00FD3041">
      <w:r>
        <w:t>To</w:t>
      </w:r>
      <w:r w:rsidR="006A702F">
        <w:t xml:space="preserve"> </w:t>
      </w:r>
      <w:r>
        <w:t>investigate the impact of patient characteristics on the</w:t>
      </w:r>
      <w:r w:rsidR="006A702F">
        <w:t xml:space="preserve"> effectiveness</w:t>
      </w:r>
      <w:r>
        <w:t xml:space="preserve"> of ant</w:t>
      </w:r>
      <w:r w:rsidR="001928C0">
        <w:t>i</w:t>
      </w:r>
      <w:r>
        <w:t xml:space="preserve">-VEGFs and </w:t>
      </w:r>
      <w:r w:rsidR="006A702F">
        <w:t>to further investigate the impact of follow-up time on effectiveness</w:t>
      </w:r>
      <w:r w:rsidR="00A40638">
        <w:t>,</w:t>
      </w:r>
      <w:r w:rsidR="006A702F">
        <w:t xml:space="preserve"> regression models were fitted using only the trials that supplied IPD.</w:t>
      </w:r>
      <w:r w:rsidR="00D10893">
        <w:t xml:space="preserve"> </w:t>
      </w:r>
      <w:r w:rsidR="008E064B">
        <w:t>Mixed-effect linear and logistic regression was used to investigate the interactions between anti-VEGF use and</w:t>
      </w:r>
      <w:r w:rsidR="00DC0D13">
        <w:t xml:space="preserve"> all participant characteristics</w:t>
      </w:r>
      <w:r w:rsidR="005A05B2">
        <w:t>.</w:t>
      </w:r>
      <w:r w:rsidR="006A702F">
        <w:t xml:space="preserve"> Repeated measures models were used to account for multiple assessments per patient over time. </w:t>
      </w:r>
      <w:r w:rsidR="00395B5C">
        <w:t xml:space="preserve">Random effects across trials were applied for trial intercept and treatment terms, to account for possible heterogeneity; all other </w:t>
      </w:r>
      <w:r w:rsidR="00395B5C">
        <w:lastRenderedPageBreak/>
        <w:t xml:space="preserve">model parameters were fixed effects. </w:t>
      </w:r>
      <w:r w:rsidR="008E064B">
        <w:t xml:space="preserve">For a full description of the IPD models see the </w:t>
      </w:r>
      <w:r w:rsidR="001F72A6">
        <w:t xml:space="preserve">statistical </w:t>
      </w:r>
      <w:r w:rsidR="008E064B">
        <w:t>appendix</w:t>
      </w:r>
      <w:r w:rsidR="001F72A6">
        <w:t xml:space="preserve"> (Appendix 6)</w:t>
      </w:r>
      <w:r w:rsidR="008E064B">
        <w:t>.</w:t>
      </w:r>
      <w:r w:rsidR="002824D7">
        <w:t xml:space="preserve"> </w:t>
      </w:r>
    </w:p>
    <w:p w14:paraId="4D3BEAA1" w14:textId="477F8818" w:rsidR="001F72A6" w:rsidRDefault="001F72A6" w:rsidP="00FD3041">
      <w:r>
        <w:t>A</w:t>
      </w:r>
      <w:r w:rsidR="00414DE3">
        <w:t>l</w:t>
      </w:r>
      <w:r>
        <w:t xml:space="preserve">l analyses were conducted in R version 4.3. The R code for all analyses is available via </w:t>
      </w:r>
      <w:proofErr w:type="spellStart"/>
      <w:r>
        <w:t>Github</w:t>
      </w:r>
      <w:proofErr w:type="spellEnd"/>
      <w:r>
        <w:t>. [</w:t>
      </w:r>
      <w:r w:rsidRPr="001F72A6">
        <w:t>github.com/</w:t>
      </w:r>
      <w:proofErr w:type="spellStart"/>
      <w:r w:rsidRPr="001F72A6">
        <w:t>marksimmondsyork</w:t>
      </w:r>
      <w:proofErr w:type="spellEnd"/>
      <w:r w:rsidRPr="001F72A6">
        <w:t>/AVID</w:t>
      </w:r>
      <w:r>
        <w:t>]</w:t>
      </w:r>
    </w:p>
    <w:p w14:paraId="60F445B9" w14:textId="64D076F2" w:rsidR="0007607E" w:rsidRDefault="0007607E" w:rsidP="0007607E">
      <w:pPr>
        <w:pStyle w:val="Heading3"/>
      </w:pPr>
      <w:r>
        <w:t>Patient and public involvement</w:t>
      </w:r>
    </w:p>
    <w:p w14:paraId="44FF64BC" w14:textId="77777777" w:rsidR="0007607E" w:rsidRDefault="0007607E" w:rsidP="0007607E">
      <w:pPr>
        <w:rPr>
          <w:lang w:val="en-US"/>
        </w:rPr>
      </w:pPr>
      <w:r>
        <w:rPr>
          <w:lang w:val="en-US"/>
        </w:rPr>
        <w:t xml:space="preserve">Patient and clinical representatives were involved in all stages of this project as part of our advisory group including: the funding application, protocol development, discussing the review and its findings, and writing this paper. Further patient and stakeholder involvement </w:t>
      </w:r>
      <w:proofErr w:type="gramStart"/>
      <w:r>
        <w:rPr>
          <w:lang w:val="en-US"/>
        </w:rPr>
        <w:t>was</w:t>
      </w:r>
      <w:proofErr w:type="gramEnd"/>
      <w:r>
        <w:rPr>
          <w:lang w:val="en-US"/>
        </w:rPr>
        <w:t xml:space="preserve"> engaged through the NICE committee currently developing guidance on diabetic retinopathy management.</w:t>
      </w:r>
    </w:p>
    <w:p w14:paraId="6460F000" w14:textId="76736094" w:rsidR="0007607E" w:rsidRDefault="0007607E" w:rsidP="0007607E">
      <w:pPr>
        <w:pStyle w:val="Heading3"/>
        <w:rPr>
          <w:lang w:val="en-US"/>
        </w:rPr>
      </w:pPr>
      <w:r>
        <w:rPr>
          <w:lang w:val="en-US"/>
        </w:rPr>
        <w:t>Equality, diversity and inclusion</w:t>
      </w:r>
    </w:p>
    <w:p w14:paraId="14C86707" w14:textId="77777777" w:rsidR="0007607E" w:rsidRDefault="0007607E" w:rsidP="0007607E">
      <w:pPr>
        <w:rPr>
          <w:lang w:val="en-US"/>
        </w:rPr>
      </w:pPr>
      <w:r>
        <w:rPr>
          <w:lang w:val="en-US"/>
        </w:rPr>
        <w:t>As this was a review project of existing trial data, we could not account for equality issues in this field beyond what was reported in included publications or data. We note that reporting on potential equality areas such as ethnicity or socioeconomics was limited.</w:t>
      </w:r>
    </w:p>
    <w:p w14:paraId="72551479" w14:textId="77777777" w:rsidR="0007607E" w:rsidRPr="00052010" w:rsidRDefault="0007607E" w:rsidP="00FD3041"/>
    <w:p w14:paraId="6D2520B8" w14:textId="016910AF" w:rsidR="00324262" w:rsidRDefault="00324262" w:rsidP="00E8769A">
      <w:pPr>
        <w:pStyle w:val="Heading1"/>
      </w:pPr>
      <w:r>
        <w:t>Results</w:t>
      </w:r>
    </w:p>
    <w:p w14:paraId="36B1A872" w14:textId="1DC6A370" w:rsidR="00F367A6" w:rsidRPr="00AE4357" w:rsidRDefault="00F367A6" w:rsidP="00374FB4">
      <w:pPr>
        <w:pStyle w:val="Heading2"/>
      </w:pPr>
      <w:r>
        <w:t>Included trials</w:t>
      </w:r>
    </w:p>
    <w:p w14:paraId="2AA0242C" w14:textId="01D6E266" w:rsidR="00F367A6" w:rsidRDefault="00F367A6" w:rsidP="00F367A6">
      <w:r>
        <w:t xml:space="preserve">Figure </w:t>
      </w:r>
      <w:r>
        <w:rPr>
          <w:noProof/>
        </w:rPr>
        <w:t>1</w:t>
      </w:r>
      <w:r>
        <w:t xml:space="preserve"> shows the PRISMA flow chart for this review. Overall, 14 RCTs were </w:t>
      </w:r>
      <w:r w:rsidR="00A66B6E">
        <w:t>considered</w:t>
      </w:r>
      <w:r>
        <w:t>. The searches also identified 21 other RCTs, which were unsuitable for meta-analyses. These included trials reported only as conference abstracts, not in English, published before 2011 (and judged to be out-of-date),</w:t>
      </w:r>
      <w:r w:rsidR="00414460">
        <w:t xml:space="preserve"> or</w:t>
      </w:r>
      <w:r>
        <w:t xml:space="preserve"> that used types of anti-VEGF not in widespread use. Those trials therefore could not be reasonably included in the </w:t>
      </w:r>
      <w:r w:rsidR="000E7D94">
        <w:t>NMAs</w:t>
      </w:r>
      <w:r>
        <w:t xml:space="preserve">. These are summarised in Appendix </w:t>
      </w:r>
      <w:r w:rsidR="00624534">
        <w:t>1.4</w:t>
      </w:r>
      <w:r>
        <w:t>.</w:t>
      </w:r>
    </w:p>
    <w:p w14:paraId="151755CF" w14:textId="3E3D5A9C" w:rsidR="00A66B6E" w:rsidRDefault="00A66B6E" w:rsidP="00F367A6">
      <w:r>
        <w:t>IPD was available for three trials (CLARITY</w:t>
      </w:r>
      <w:r w:rsidR="007669CA">
        <w:fldChar w:fldCharType="begin"/>
      </w:r>
      <w:r w:rsidR="007669CA">
        <w:instrText xml:space="preserve"> ADDIN EN.CITE &lt;EndNote&gt;&lt;Cite&gt;&lt;Author&gt;Sivaprasad&lt;/Author&gt;&lt;Year&gt;2018&lt;/Year&gt;&lt;RecNum&gt;496&lt;/RecNum&gt;&lt;DisplayText&gt;&lt;style face="superscript"&gt;22&lt;/style&gt;&lt;/DisplayText&gt;&lt;record&gt;&lt;rec-number&gt;496&lt;/rec-number&gt;&lt;foreign-keys&gt;&lt;key app="EN" db-id="e9szpfrertaz5bedsdrvd5d89dapaw5rx9pa" timestamp="1688481609"&gt;496&lt;/key&gt;&lt;/foreign-keys&gt;&lt;ref-type name="Journal Article"&gt;17&lt;/ref-type&gt;&lt;contributors&gt;&lt;authors&gt;&lt;author&gt;Sivaprasad, Sobha&lt;/author&gt;&lt;author&gt;Hykin, Philip&lt;/author&gt;&lt;author&gt;Prevost, A. Toby&lt;/author&gt;&lt;author&gt;Vasconcelos, Joana&lt;/author&gt;&lt;author&gt;Riddell, Amy&lt;/author&gt;&lt;author&gt;Ramu, Jayashree&lt;/author&gt;&lt;author&gt;Murphy, Caroline&lt;/author&gt;&lt;author&gt;Kelly, Joanna&lt;/author&gt;&lt;author&gt;Edwards, Rhiannon Tudor&lt;/author&gt;&lt;author&gt;Yeo, Seow Tien&lt;/author&gt;&lt;author&gt;Bainbridge, James&lt;/author&gt;&lt;author&gt;Hopkins, David&lt;/author&gt;&lt;author&gt;White-Alao, Beverley&lt;/author&gt;&lt;/authors&gt;&lt;/contributors&gt;&lt;titles&gt;&lt;title&gt;Intravitreal aflibercept compared with panretinal photocoagulation for proliferative diabetic retinopathy: The clarity non-inferiority rct&lt;/title&gt;&lt;secondary-title&gt;Efficacy and Mechanism Evaluation&lt;/secondary-title&gt;&lt;/titles&gt;&lt;volume&gt;5&lt;/volume&gt;&lt;number&gt;5&lt;/number&gt;&lt;dates&gt;&lt;year&gt;2018&lt;/year&gt;&lt;/dates&gt;&lt;urls&gt;&lt;/urls&gt;&lt;custom1&gt;Tidied HF&lt;/custom1&gt;&lt;custom4&gt;Rob Econ Refs 04 07 2023 - INCLUDE (based on TI/AB)&lt;/custom4&gt;&lt;/record&gt;&lt;/Cite&gt;&lt;/EndNote&gt;</w:instrText>
      </w:r>
      <w:r w:rsidR="007669CA">
        <w:fldChar w:fldCharType="separate"/>
      </w:r>
      <w:r w:rsidR="007669CA" w:rsidRPr="007669CA">
        <w:rPr>
          <w:noProof/>
          <w:vertAlign w:val="superscript"/>
        </w:rPr>
        <w:t>22</w:t>
      </w:r>
      <w:r w:rsidR="007669CA">
        <w:fldChar w:fldCharType="end"/>
      </w:r>
      <w:r>
        <w:t>, PROTEUS</w:t>
      </w:r>
      <w:r w:rsidR="007669CA">
        <w:fldChar w:fldCharType="begin">
          <w:fldData xml:space="preserve">PEVuZE5vdGU+PENpdGU+PEF1dGhvcj5GaWd1ZWlyYTwvQXV0aG9yPjxZZWFyPjIwMTg8L1llYXI+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</w:fldData>
        </w:fldChar>
      </w:r>
      <w:r w:rsidR="007669CA">
        <w:instrText xml:space="preserve"> ADDIN EN.CITE </w:instrText>
      </w:r>
      <w:r w:rsidR="007669CA">
        <w:fldChar w:fldCharType="begin">
          <w:fldData xml:space="preserve">PEVuZE5vdGU+PENpdGU+PEF1dGhvcj5GaWd1ZWlyYTwvQXV0aG9yPjxZZWFyPjIwMTg8L1llYXI+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</w:fldData>
        </w:fldChar>
      </w:r>
      <w:r w:rsidR="007669CA">
        <w:instrText xml:space="preserve"> ADDIN EN.CITE.DATA </w:instrText>
      </w:r>
      <w:r w:rsidR="007669CA">
        <w:fldChar w:fldCharType="end"/>
      </w:r>
      <w:r w:rsidR="007669CA">
        <w:fldChar w:fldCharType="separate"/>
      </w:r>
      <w:r w:rsidR="007669CA" w:rsidRPr="007669CA">
        <w:rPr>
          <w:noProof/>
          <w:vertAlign w:val="superscript"/>
        </w:rPr>
        <w:t>23</w:t>
      </w:r>
      <w:r w:rsidR="007669CA">
        <w:fldChar w:fldCharType="end"/>
      </w:r>
      <w:r>
        <w:t xml:space="preserve"> and PROTOCOL</w:t>
      </w:r>
      <w:r w:rsidR="00CF09F7">
        <w:t xml:space="preserve"> </w:t>
      </w:r>
      <w:r>
        <w:t>S</w:t>
      </w:r>
      <w:r w:rsidR="007669CA">
        <w:fldChar w:fldCharType="begin">
          <w:fldData xml:space="preserve">PEVuZE5vdGU+PENpdGU+PEF1dGhvcj5Hcm9zczwvQXV0aG9yPjxZZWFyPjIwMTg8L1llYXI+PFJl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==
</w:fldData>
        </w:fldChar>
      </w:r>
      <w:r w:rsidR="007669CA">
        <w:instrText xml:space="preserve"> ADDIN EN.CITE </w:instrText>
      </w:r>
      <w:r w:rsidR="007669CA">
        <w:fldChar w:fldCharType="begin">
          <w:fldData xml:space="preserve">PEVuZE5vdGU+PENpdGU+PEF1dGhvcj5Hcm9zczwvQXV0aG9yPjxZZWFyPjIwMTg8L1llYXI+PFJl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==
</w:fldData>
        </w:fldChar>
      </w:r>
      <w:r w:rsidR="007669CA">
        <w:instrText xml:space="preserve"> ADDIN EN.CITE.DATA </w:instrText>
      </w:r>
      <w:r w:rsidR="007669CA">
        <w:fldChar w:fldCharType="end"/>
      </w:r>
      <w:r w:rsidR="007669CA">
        <w:fldChar w:fldCharType="separate"/>
      </w:r>
      <w:r w:rsidR="007669CA" w:rsidRPr="007669CA">
        <w:rPr>
          <w:noProof/>
          <w:vertAlign w:val="superscript"/>
        </w:rPr>
        <w:t>24</w:t>
      </w:r>
      <w:r w:rsidR="007669CA">
        <w:fldChar w:fldCharType="end"/>
      </w:r>
      <w:r w:rsidR="00CF09F7">
        <w:t xml:space="preserve">) </w:t>
      </w:r>
      <w:r>
        <w:t>of the 6 contacted. One trial (PRIDE</w:t>
      </w:r>
      <w:r w:rsidR="007669CA">
        <w:fldChar w:fldCharType="begin">
          <w:fldData xml:space="preserve">PEVuZE5vdGU+PENpdGU+PEF1dGhvcj5MYW5nPC9BdXRob3I+PFllYXI+MjAyMDwvWWVhcj48UmVj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=
</w:fldData>
        </w:fldChar>
      </w:r>
      <w:r w:rsidR="00EA171B">
        <w:instrText xml:space="preserve"> ADDIN EN.CITE </w:instrText>
      </w:r>
      <w:r w:rsidR="00EA171B">
        <w:fldChar w:fldCharType="begin">
          <w:fldData xml:space="preserve">PEVuZE5vdGU+PENpdGU+PEF1dGhvcj5MYW5nPC9BdXRob3I+PFllYXI+MjAyMDwvWWVhcj48UmVj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=
</w:fldData>
        </w:fldChar>
      </w:r>
      <w:r w:rsidR="00EA171B">
        <w:instrText xml:space="preserve"> ADDIN EN.CITE.DATA </w:instrText>
      </w:r>
      <w:r w:rsidR="00EA171B">
        <w:fldChar w:fldCharType="end"/>
      </w:r>
      <w:r w:rsidR="007669CA">
        <w:fldChar w:fldCharType="separate"/>
      </w:r>
      <w:r w:rsidR="007669CA" w:rsidRPr="007669CA">
        <w:rPr>
          <w:noProof/>
          <w:vertAlign w:val="superscript"/>
        </w:rPr>
        <w:t>25</w:t>
      </w:r>
      <w:r w:rsidR="007669CA">
        <w:fldChar w:fldCharType="end"/>
      </w:r>
      <w:r>
        <w:t>) was unable to provide IPD at the time of the request, as analyses had not been completed. Two trials recruited patients with non-proliferative retinopathy; both evaluated aflibercept.</w:t>
      </w:r>
      <w:r w:rsidRPr="000709F9">
        <w:rPr>
          <w:b/>
          <w:bCs/>
          <w:sz w:val="18"/>
          <w:szCs w:val="18"/>
        </w:rPr>
        <w:t xml:space="preserve"> </w:t>
      </w:r>
      <w:r w:rsidRPr="00BB4E69">
        <w:rPr>
          <w:b/>
          <w:bCs/>
          <w:noProof/>
          <w:sz w:val="18"/>
          <w:szCs w:val="18"/>
          <w:vertAlign w:val="superscript"/>
        </w:rPr>
        <w:t>19</w:t>
      </w:r>
      <w:r w:rsidRPr="000709F9">
        <w:rPr>
          <w:b/>
          <w:bCs/>
          <w:sz w:val="18"/>
          <w:szCs w:val="18"/>
          <w:vertAlign w:val="superscript"/>
        </w:rPr>
        <w:t>,</w:t>
      </w:r>
      <w:r w:rsidRPr="00BB4E69">
        <w:rPr>
          <w:b/>
          <w:bCs/>
          <w:noProof/>
          <w:sz w:val="18"/>
          <w:szCs w:val="18"/>
          <w:vertAlign w:val="superscript"/>
        </w:rPr>
        <w:t>20</w:t>
      </w:r>
      <w:r>
        <w:t xml:space="preserve">  One (PANORAMA</w:t>
      </w:r>
      <w:r w:rsidR="007669CA">
        <w:fldChar w:fldCharType="begin"/>
      </w:r>
      <w:r w:rsidR="007669CA">
        <w:instrText xml:space="preserve"> ADDIN EN.CITE &lt;EndNote&gt;&lt;Cite&gt;&lt;Author&gt;Brown&lt;/Author&gt;&lt;Year&gt;2021&lt;/Year&gt;&lt;RecNum&gt;317&lt;/RecNum&gt;&lt;DisplayText&gt;&lt;style face="superscript"&gt;10&lt;/style&gt;&lt;/DisplayText&gt;&lt;record&gt;&lt;rec-number&gt;317&lt;/rec-number&gt;&lt;foreign-keys&gt;&lt;key app="EN" db-id="e9szpfrertaz5bedsdrvd5d89dapaw5rx9pa" timestamp="1685624399"&gt;317&lt;/key&gt;&lt;/foreign-keys&gt;&lt;ref-type name="Journal Article"&gt;17&lt;/ref-type&gt;&lt;contributors&gt;&lt;authors&gt;&lt;author&gt;Brown, D. M.&lt;/author&gt;&lt;author&gt;Wykoff, C. C.&lt;/author&gt;&lt;author&gt;Boyer, D.&lt;/author&gt;&lt;author&gt;Heier, J. S.&lt;/author&gt;&lt;author&gt;Clark, W. L.&lt;/author&gt;&lt;author&gt;Emanuelli, A.&lt;/author&gt;&lt;author&gt;Higgins, P. M.&lt;/author&gt;&lt;author&gt;Singer, M.&lt;/author&gt;&lt;author&gt;Weinreich, D. M.&lt;/author&gt;&lt;author&gt;Yancopoulos, G. D.&lt;/author&gt;&lt;author&gt;Berliner, A. J.&lt;/author&gt;&lt;author&gt;Chu, K.&lt;/author&gt;&lt;author&gt;Reed, K.&lt;/author&gt;&lt;author&gt;Cheng, Y.&lt;/author&gt;&lt;author&gt;Vitti, R.&lt;/author&gt;&lt;/authors&gt;&lt;/contributors&gt;&lt;titles&gt;&lt;title&gt;Evaluation of intravitreal aflibercept for the treatment of severe nonproliferative diabetic retinopathy: Results from the panorama randomized clinical trial&lt;/title&gt;&lt;secondary-title&gt;JAMA Ophthalmol&lt;/secondary-title&gt;&lt;/titles&gt;&lt;pages&gt;05&lt;/pages&gt;&lt;volume&gt;05&lt;/volume&gt;&lt;keywords&gt;&lt;keyword&gt;eppi-reviewer4&lt;/keyword&gt;&lt;/keywords&gt;&lt;dates&gt;&lt;year&gt;2021&lt;/year&gt;&lt;/dates&gt;&lt;isbn&gt;2168-6173&lt;/isbn&gt;&lt;accession-num&gt;17&lt;/accession-num&gt;&lt;urls&gt;&lt;/urls&gt;&lt;custom1&gt;Tidied HF&lt;/custom1&gt;&lt;custom4&gt;INCLUDE (based on TI/AB)&lt;/custom4&gt;&lt;/record&gt;&lt;/Cite&gt;&lt;/EndNote&gt;</w:instrText>
      </w:r>
      <w:r w:rsidR="007669CA">
        <w:fldChar w:fldCharType="separate"/>
      </w:r>
      <w:r w:rsidR="007669CA" w:rsidRPr="007669CA">
        <w:rPr>
          <w:noProof/>
          <w:vertAlign w:val="superscript"/>
        </w:rPr>
        <w:t>10</w:t>
      </w:r>
      <w:r w:rsidR="007669CA">
        <w:fldChar w:fldCharType="end"/>
      </w:r>
      <w:r>
        <w:t>) declined to provide IPD as the data holders did not wish data on NPDR to be analysed alongside data on PDR, and the other (PROTOCOL W</w:t>
      </w:r>
      <w:r w:rsidR="007669CA">
        <w:fldChar w:fldCharType="begin"/>
      </w:r>
      <w:r w:rsidR="007669CA">
        <w:instrText xml:space="preserve"> ADDIN EN.CITE &lt;EndNote&gt;&lt;Cite&gt;&lt;Author&gt;Maturi&lt;/Author&gt;&lt;Year&gt;2021&lt;/Year&gt;&lt;RecNum&gt;405&lt;/RecNum&gt;&lt;DisplayText&gt;&lt;style face="superscript"&gt;26&lt;/style&gt;&lt;/DisplayText&gt;&lt;record&gt;&lt;rec-number&gt;405&lt;/rec-number&gt;&lt;foreign-keys&gt;&lt;key app="EN" db-id="e9szpfrertaz5bedsdrvd5d89dapaw5rx9pa" timestamp="1688481390"&gt;405&lt;/key&gt;&lt;/foreign-keys&gt;&lt;ref-type name="Journal Article"&gt;17&lt;/ref-type&gt;&lt;contributors&gt;&lt;authors&gt;&lt;author&gt;Maturi, Raj K.&lt;/author&gt;&lt;author&gt;Glassman, Adam R.&lt;/author&gt;&lt;author&gt;Josic, Kristin&lt;/author&gt;&lt;author&gt;Antoszyk, Andrew N.&lt;/author&gt;&lt;author&gt;Blodi, Barbara A.&lt;/author&gt;&lt;author&gt;Jampol, Lee M.&lt;/author&gt;&lt;author&gt;Marcus, Dennis M.&lt;/author&gt;&lt;author&gt;Martin, Daniel F.&lt;/author&gt;&lt;author&gt;Melia, Michele&lt;/author&gt;&lt;author&gt;Salehi-Had, Hani&lt;/author&gt;&lt;author&gt;Stockdale, Cynthia R.&lt;/author&gt;&lt;author&gt;Punjabi, Omar S.&lt;/author&gt;&lt;author&gt;Sun, Jennifer K.&lt;/author&gt;&lt;author&gt;Drcr Retina Network&lt;/author&gt;&lt;/authors&gt;&lt;/contributors&gt;&lt;titles&gt;&lt;title&gt;Effect of intravitreous anti–vascular endothelial growth factor vs sham treatment for prevention of vision-threatening complications of diabetic retinopathy: The protocol w randomized clinical trial&lt;/title&gt;&lt;secondary-title&gt;JAMA Ophthalmol&lt;/secondary-title&gt;&lt;/titles&gt;&lt;pages&gt;701-712&lt;/pages&gt;&lt;volume&gt;139&lt;/volume&gt;&lt;number&gt;7&lt;/number&gt;&lt;dates&gt;&lt;year&gt;2021&lt;/year&gt;&lt;/dates&gt;&lt;isbn&gt;2168-6165&lt;/isbn&gt;&lt;urls&gt;&lt;/urls&gt;&lt;custom1&gt;Tidied HF&lt;/custom1&gt;&lt;custom4&gt;Rob Econ Refs 04 07 2023&lt;/custom4&gt;&lt;access-date&gt;7/4/2023&lt;/access-date&gt;&lt;/record&gt;&lt;/Cite&gt;&lt;/EndNote&gt;</w:instrText>
      </w:r>
      <w:r w:rsidR="007669CA">
        <w:fldChar w:fldCharType="separate"/>
      </w:r>
      <w:r w:rsidR="007669CA" w:rsidRPr="007669CA">
        <w:rPr>
          <w:noProof/>
          <w:vertAlign w:val="superscript"/>
        </w:rPr>
        <w:t>26</w:t>
      </w:r>
      <w:r w:rsidR="007669CA">
        <w:fldChar w:fldCharType="end"/>
      </w:r>
      <w:r>
        <w:t>) stated it would make its IPD public later in 2023. As IPD were not available from either of the two trials of patients with NPDR, this paper considers only trials of patients with PDR where anti-VEGF was compared to PRP. Results of the NPDR trials have been reported elsewhere</w:t>
      </w:r>
      <w:r w:rsidR="00E73D74">
        <w:t>.</w:t>
      </w:r>
      <w:r w:rsidR="007669CA">
        <w:fldChar w:fldCharType="begin"/>
      </w:r>
      <w:r w:rsidR="007669CA">
        <w:instrText xml:space="preserve"> ADDIN EN.CITE &lt;EndNote&gt;&lt;Cite&gt;&lt;Author&gt;Simmonds&lt;/Author&gt;&lt;Year&gt;2023&lt;/Year&gt;&lt;RecNum&gt;506&lt;/RecNum&gt;&lt;DisplayText&gt;&lt;style face="superscript"&gt;16&lt;/style&gt;&lt;/DisplayText&gt;&lt;record&gt;&lt;rec-number&gt;506&lt;/rec-number&gt;&lt;foreign-keys&gt;&lt;key app="EN" db-id="e9szpfrertaz5bedsdrvd5d89dapaw5rx9pa" timestamp="1696341595"&gt;506&lt;/key&gt;&lt;/foreign-keys&gt;&lt;ref-type name="Journal Article"&gt;17&lt;/ref-type&gt;&lt;contributors&gt;&lt;authors&gt;&lt;author&gt;Simmonds, Mark Crawford&lt;/author&gt;&lt;author&gt;Llewellyn, Alexis&lt;/author&gt;&lt;author&gt;Walker, Ruth Alice Elizabeth&lt;/author&gt;&lt;author&gt;Fulbright, Helen Athena&lt;/author&gt;&lt;author&gt;Walton, Matthew James&lt;/author&gt;&lt;author&gt;Hodgson, Robert&lt;/author&gt;&lt;author&gt;Bojke, Laura&lt;/author&gt;&lt;author&gt;Stewart, Lesley&lt;/author&gt;&lt;author&gt;Dias, Sofia&lt;/author&gt;&lt;author&gt;Lawrenson, John&lt;/author&gt;&lt;author&gt;Peto, Tunde&lt;/author&gt;&lt;author&gt;Steel, David&lt;/author&gt;&lt;/authors&gt;&lt;/contributors&gt;&lt;titles&gt;&lt;title&gt;Anti-VEGF drugs compared with laser photocoagulation for the treatment of diabetic retinopathy : a systematic review and meta -analysis&lt;/title&gt;&lt;secondary-title&gt;NIHR Journals Library&lt;/secondary-title&gt;&lt;/titles&gt;&lt;periodical&gt;&lt;full-title&gt;NIHR Journals Library&lt;/full-title&gt;&lt;/periodical&gt;&lt;dates&gt;&lt;year&gt;2023&lt;/year&gt;&lt;/dates&gt;&lt;label&gt;wrro:201744&lt;/label&gt;&lt;urls&gt;&lt;related-urls&gt;&lt;url&gt;https://eprints.whiterose.ac.uk/201744/&lt;/url&gt;&lt;/related-urls&gt;&lt;/urls&gt;&lt;/record&gt;&lt;/Cite&gt;&lt;/EndNote&gt;</w:instrText>
      </w:r>
      <w:r w:rsidR="007669CA">
        <w:fldChar w:fldCharType="separate"/>
      </w:r>
      <w:r w:rsidR="007669CA" w:rsidRPr="007669CA">
        <w:rPr>
          <w:noProof/>
          <w:vertAlign w:val="superscript"/>
        </w:rPr>
        <w:t>16</w:t>
      </w:r>
      <w:r w:rsidR="007669CA">
        <w:fldChar w:fldCharType="end"/>
      </w:r>
    </w:p>
    <w:p w14:paraId="5C9872DD" w14:textId="36EBD346" w:rsidR="00F367A6" w:rsidRDefault="00F367A6" w:rsidP="00F367A6">
      <w:r>
        <w:t xml:space="preserve">The </w:t>
      </w:r>
      <w:r w:rsidR="00A66B6E">
        <w:t xml:space="preserve">12 </w:t>
      </w:r>
      <w:r>
        <w:t xml:space="preserve">included RCTs are summarised in Table </w:t>
      </w:r>
      <w:r>
        <w:rPr>
          <w:noProof/>
        </w:rPr>
        <w:t>1</w:t>
      </w:r>
      <w:r>
        <w:t xml:space="preserve">. Trials varied substantially in sample size from only 40 eyes up to just over </w:t>
      </w:r>
      <w:r w:rsidR="00A66B6E">
        <w:t xml:space="preserve">300 </w:t>
      </w:r>
      <w:r>
        <w:t xml:space="preserve">persons. There were six trials of ranibizumab, five of bevacizumab, and </w:t>
      </w:r>
      <w:r w:rsidR="00A66B6E">
        <w:t xml:space="preserve">one </w:t>
      </w:r>
      <w:r>
        <w:t xml:space="preserve">trial of aflibercept. </w:t>
      </w:r>
      <w:r w:rsidR="006473A1">
        <w:t>Five</w:t>
      </w:r>
      <w:r>
        <w:t xml:space="preserve"> trials used anti-VEGF </w:t>
      </w:r>
      <w:r w:rsidR="006473A1">
        <w:t>alone</w:t>
      </w:r>
      <w:r>
        <w:t xml:space="preserve"> as the intervention, but others used anti-VEGF combined with PRP. Twelve trials were of patients with proliferative retinopathy. Trials of aflibercept and ranibizumab were conducted in Europe, North America or Brazil, and all trials of bevacizumab were conducted in the Middle East or South Asia. BCVA was the only outcome reported consistently in all trials.</w:t>
      </w:r>
    </w:p>
    <w:p w14:paraId="5F7B820B" w14:textId="77777777" w:rsidR="00F367A6" w:rsidRDefault="00F367A6" w:rsidP="00F367A6"/>
    <w:p w14:paraId="2038C035" w14:textId="77777777" w:rsidR="00F367A6" w:rsidRDefault="00F367A6" w:rsidP="00F367A6">
      <w:pPr>
        <w:keepNext/>
      </w:pPr>
    </w:p>
    <w:p w14:paraId="3C326D6C" w14:textId="77777777" w:rsidR="00F367A6" w:rsidRDefault="00F367A6" w:rsidP="00F367A6">
      <w:pPr>
        <w:pStyle w:val="Caption"/>
      </w:pPr>
      <w:bookmarkStart w:id="0" w:name="_Ref113442675"/>
      <w:r w:rsidRPr="00811F07">
        <w:rPr>
          <w:noProof/>
        </w:rPr>
        <w:drawing>
          <wp:inline distT="0" distB="0" distL="0" distR="0" wp14:anchorId="2A90A2DA" wp14:editId="09C43F0B">
            <wp:extent cx="5731510" cy="800135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8001356"/>
                    </a:xfrm>
                    <a:prstGeom prst="rect">
                      <a:avLst/>
                    </a:prstGeom>
                    <a:noFill/>
                    <a:ln>
                      <a:noFill/>
                    </a:ln>
                  </pic:spPr>
                </pic:pic>
              </a:graphicData>
            </a:graphic>
          </wp:inline>
        </w:drawing>
      </w:r>
    </w:p>
    <w:p w14:paraId="759C9C9A" w14:textId="64765811" w:rsidR="00F367A6" w:rsidRDefault="00F367A6" w:rsidP="00F367A6">
      <w:pPr>
        <w:pStyle w:val="Caption"/>
      </w:pPr>
      <w:r>
        <w:t xml:space="preserve">Figure </w:t>
      </w:r>
      <w:fldSimple w:instr=" SEQ Figure \* ARABIC ">
        <w:r w:rsidR="00C40735">
          <w:rPr>
            <w:noProof/>
          </w:rPr>
          <w:t>1</w:t>
        </w:r>
      </w:fldSimple>
      <w:bookmarkEnd w:id="0"/>
      <w:r>
        <w:t xml:space="preserve"> PRISMA flow diagram</w:t>
      </w:r>
    </w:p>
    <w:p w14:paraId="1430AE05" w14:textId="77777777" w:rsidR="00F367A6" w:rsidRDefault="00F367A6" w:rsidP="00F367A6"/>
    <w:p w14:paraId="59A3E032" w14:textId="43BC3B3C" w:rsidR="00541F55" w:rsidRDefault="00541F55" w:rsidP="00324262">
      <w:pPr>
        <w:sectPr w:rsidR="00541F55">
          <w:footerReference w:type="default" r:id="rId10"/>
          <w:pgSz w:w="11906" w:h="16838"/>
          <w:pgMar w:top="1440" w:right="1440" w:bottom="1440" w:left="1440" w:header="708" w:footer="708" w:gutter="0"/>
          <w:cols w:space="708"/>
          <w:docGrid w:linePitch="360"/>
        </w:sectPr>
      </w:pPr>
    </w:p>
    <w:p w14:paraId="163ECD68" w14:textId="77777777" w:rsidR="00A15E5C" w:rsidRDefault="00A15E5C" w:rsidP="00FB6606">
      <w:pPr>
        <w:pStyle w:val="Caption"/>
        <w:keepNext/>
      </w:pPr>
      <w:bookmarkStart w:id="1" w:name="_Ref113442897"/>
    </w:p>
    <w:p w14:paraId="1D33BAE0" w14:textId="094ADEB1" w:rsidR="00541F55" w:rsidRDefault="00541F55" w:rsidP="00541F55">
      <w:pPr>
        <w:pStyle w:val="Caption"/>
        <w:keepNext/>
      </w:pPr>
      <w:r>
        <w:t xml:space="preserve">Table </w:t>
      </w:r>
      <w:fldSimple w:instr=" SEQ Table \* ARABIC ">
        <w:r w:rsidR="00B87D25">
          <w:rPr>
            <w:noProof/>
          </w:rPr>
          <w:t>1</w:t>
        </w:r>
      </w:fldSimple>
      <w:r>
        <w:t xml:space="preserve"> Properties of the included trials</w:t>
      </w:r>
    </w:p>
    <w:tbl>
      <w:tblPr>
        <w:tblStyle w:val="TableGrid"/>
        <w:tblpPr w:leftFromText="180" w:rightFromText="180" w:vertAnchor="text" w:horzAnchor="margin" w:tblpY="132"/>
        <w:tblW w:w="11893" w:type="dxa"/>
        <w:tblLook w:val="04A0" w:firstRow="1" w:lastRow="0" w:firstColumn="1" w:lastColumn="0" w:noHBand="0" w:noVBand="1"/>
      </w:tblPr>
      <w:tblGrid>
        <w:gridCol w:w="2039"/>
        <w:gridCol w:w="663"/>
        <w:gridCol w:w="1393"/>
        <w:gridCol w:w="1416"/>
        <w:gridCol w:w="1417"/>
        <w:gridCol w:w="1276"/>
        <w:gridCol w:w="1217"/>
        <w:gridCol w:w="1220"/>
        <w:gridCol w:w="1252"/>
      </w:tblGrid>
      <w:tr w:rsidR="00541F55" w:rsidRPr="00FB6606" w14:paraId="5D198915" w14:textId="011C2B15" w:rsidTr="001D21A9">
        <w:trPr>
          <w:trHeight w:val="300"/>
        </w:trPr>
        <w:tc>
          <w:tcPr>
            <w:tcW w:w="2039" w:type="dxa"/>
            <w:noWrap/>
            <w:hideMark/>
          </w:tcPr>
          <w:p w14:paraId="412EB826" w14:textId="77777777" w:rsidR="00541F55" w:rsidRPr="00FB6606" w:rsidRDefault="00541F55" w:rsidP="00541F55">
            <w:pPr>
              <w:rPr>
                <w:b/>
                <w:bCs/>
              </w:rPr>
            </w:pPr>
            <w:r w:rsidRPr="00FB6606">
              <w:rPr>
                <w:b/>
                <w:bCs/>
              </w:rPr>
              <w:t>Trial</w:t>
            </w:r>
          </w:p>
        </w:tc>
        <w:tc>
          <w:tcPr>
            <w:tcW w:w="663" w:type="dxa"/>
            <w:noWrap/>
            <w:hideMark/>
          </w:tcPr>
          <w:p w14:paraId="385B6764" w14:textId="77777777" w:rsidR="00541F55" w:rsidRPr="00FB6606" w:rsidRDefault="00541F55" w:rsidP="00541F55">
            <w:pPr>
              <w:rPr>
                <w:b/>
                <w:bCs/>
              </w:rPr>
            </w:pPr>
            <w:r w:rsidRPr="00FB6606">
              <w:rPr>
                <w:b/>
                <w:bCs/>
              </w:rPr>
              <w:t xml:space="preserve">Year </w:t>
            </w:r>
          </w:p>
        </w:tc>
        <w:tc>
          <w:tcPr>
            <w:tcW w:w="1393" w:type="dxa"/>
            <w:noWrap/>
            <w:hideMark/>
          </w:tcPr>
          <w:p w14:paraId="259A3C26" w14:textId="77777777" w:rsidR="00541F55" w:rsidRPr="00FB6606" w:rsidRDefault="00541F55" w:rsidP="00541F55">
            <w:pPr>
              <w:rPr>
                <w:b/>
                <w:bCs/>
              </w:rPr>
            </w:pPr>
            <w:r w:rsidRPr="00FB6606">
              <w:rPr>
                <w:b/>
                <w:bCs/>
              </w:rPr>
              <w:t>Anti-VEGF</w:t>
            </w:r>
          </w:p>
        </w:tc>
        <w:tc>
          <w:tcPr>
            <w:tcW w:w="1416" w:type="dxa"/>
            <w:noWrap/>
            <w:hideMark/>
          </w:tcPr>
          <w:p w14:paraId="290248F6" w14:textId="77777777" w:rsidR="00541F55" w:rsidRPr="00FB6606" w:rsidRDefault="00541F55" w:rsidP="00541F55">
            <w:pPr>
              <w:rPr>
                <w:b/>
                <w:bCs/>
              </w:rPr>
            </w:pPr>
            <w:r w:rsidRPr="00FB6606">
              <w:rPr>
                <w:b/>
                <w:bCs/>
              </w:rPr>
              <w:t>Comparator</w:t>
            </w:r>
          </w:p>
        </w:tc>
        <w:tc>
          <w:tcPr>
            <w:tcW w:w="1417" w:type="dxa"/>
            <w:noWrap/>
            <w:hideMark/>
          </w:tcPr>
          <w:p w14:paraId="57B5BFF6" w14:textId="77777777" w:rsidR="00541F55" w:rsidRPr="00FB6606" w:rsidRDefault="00541F55" w:rsidP="00541F55">
            <w:pPr>
              <w:rPr>
                <w:b/>
                <w:bCs/>
              </w:rPr>
            </w:pPr>
            <w:r w:rsidRPr="00FB6606">
              <w:rPr>
                <w:b/>
                <w:bCs/>
              </w:rPr>
              <w:t>Location</w:t>
            </w:r>
          </w:p>
        </w:tc>
        <w:tc>
          <w:tcPr>
            <w:tcW w:w="1276" w:type="dxa"/>
            <w:noWrap/>
            <w:hideMark/>
          </w:tcPr>
          <w:p w14:paraId="72921BDA" w14:textId="77777777" w:rsidR="00541F55" w:rsidRPr="00FB6606" w:rsidRDefault="00541F55" w:rsidP="00541F55">
            <w:pPr>
              <w:rPr>
                <w:b/>
                <w:bCs/>
              </w:rPr>
            </w:pPr>
            <w:r w:rsidRPr="00FB6606">
              <w:rPr>
                <w:b/>
                <w:bCs/>
              </w:rPr>
              <w:t>Sample size</w:t>
            </w:r>
          </w:p>
        </w:tc>
        <w:tc>
          <w:tcPr>
            <w:tcW w:w="1217" w:type="dxa"/>
            <w:noWrap/>
            <w:hideMark/>
          </w:tcPr>
          <w:p w14:paraId="6A437214" w14:textId="77777777" w:rsidR="00541F55" w:rsidRPr="00FB6606" w:rsidRDefault="00541F55" w:rsidP="00541F55">
            <w:pPr>
              <w:rPr>
                <w:b/>
                <w:bCs/>
              </w:rPr>
            </w:pPr>
            <w:r w:rsidRPr="00FB6606">
              <w:rPr>
                <w:b/>
                <w:bCs/>
              </w:rPr>
              <w:t>Population</w:t>
            </w:r>
          </w:p>
        </w:tc>
        <w:tc>
          <w:tcPr>
            <w:tcW w:w="1220" w:type="dxa"/>
          </w:tcPr>
          <w:p w14:paraId="15BF0B19" w14:textId="7273F5F3" w:rsidR="00541F55" w:rsidRDefault="00541F55" w:rsidP="00541F55">
            <w:pPr>
              <w:rPr>
                <w:b/>
                <w:bCs/>
              </w:rPr>
            </w:pPr>
            <w:r>
              <w:rPr>
                <w:b/>
                <w:bCs/>
              </w:rPr>
              <w:t>Duration</w:t>
            </w:r>
          </w:p>
        </w:tc>
        <w:tc>
          <w:tcPr>
            <w:tcW w:w="1252" w:type="dxa"/>
          </w:tcPr>
          <w:p w14:paraId="642FA39A" w14:textId="45E7E353" w:rsidR="00541F55" w:rsidRDefault="00541F55" w:rsidP="00541F55">
            <w:pPr>
              <w:rPr>
                <w:b/>
                <w:bCs/>
              </w:rPr>
            </w:pPr>
            <w:r>
              <w:rPr>
                <w:b/>
                <w:bCs/>
              </w:rPr>
              <w:t>IPD inclusion</w:t>
            </w:r>
          </w:p>
        </w:tc>
      </w:tr>
      <w:tr w:rsidR="00DE000A" w:rsidRPr="00FB6606" w14:paraId="63EA47B9" w14:textId="07D48D48" w:rsidTr="00D57987">
        <w:trPr>
          <w:trHeight w:val="300"/>
        </w:trPr>
        <w:tc>
          <w:tcPr>
            <w:tcW w:w="1747" w:type="dxa"/>
            <w:noWrap/>
            <w:hideMark/>
          </w:tcPr>
          <w:p w14:paraId="37ACE403" w14:textId="1F1331B3" w:rsidR="00DE000A" w:rsidRPr="00FB6606" w:rsidRDefault="00DE000A" w:rsidP="00DE000A">
            <w:pPr>
              <w:rPr>
                <w:b/>
                <w:bCs/>
                <w:sz w:val="18"/>
                <w:szCs w:val="18"/>
              </w:rPr>
            </w:pPr>
            <w:r w:rsidRPr="00FB6606">
              <w:rPr>
                <w:b/>
                <w:bCs/>
                <w:sz w:val="18"/>
                <w:szCs w:val="18"/>
              </w:rPr>
              <w:t>CLARITY</w:t>
            </w:r>
            <w:r w:rsidR="007669CA">
              <w:rPr>
                <w:b/>
                <w:bCs/>
                <w:sz w:val="18"/>
                <w:szCs w:val="18"/>
              </w:rPr>
              <w:fldChar w:fldCharType="begin">
                <w:fldData xml:space="preserve">PEVuZE5vdGU+PENpdGU+PEF1dGhvcj5GaWd1ZWlyYTwvQXV0aG9yPjxZZWFyPjIwMTg8L1llYXI+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</w:fldData>
              </w:fldChar>
            </w:r>
            <w:r w:rsidR="007669CA">
              <w:rPr>
                <w:b/>
                <w:bCs/>
                <w:sz w:val="18"/>
                <w:szCs w:val="18"/>
              </w:rPr>
              <w:instrText xml:space="preserve"> ADDIN EN.CITE </w:instrText>
            </w:r>
            <w:r w:rsidR="007669CA">
              <w:rPr>
                <w:b/>
                <w:bCs/>
                <w:sz w:val="18"/>
                <w:szCs w:val="18"/>
              </w:rPr>
              <w:fldChar w:fldCharType="begin">
                <w:fldData xml:space="preserve">PEVuZE5vdGU+PENpdGU+PEF1dGhvcj5GaWd1ZWlyYTwvQXV0aG9yPjxZZWFyPjIwMTg8L1llYXI+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</w:fldData>
              </w:fldChar>
            </w:r>
            <w:r w:rsidR="007669CA">
              <w:rPr>
                <w:b/>
                <w:bCs/>
                <w:sz w:val="18"/>
                <w:szCs w:val="18"/>
              </w:rPr>
              <w:instrText xml:space="preserve"> ADDIN EN.CITE.DATA </w:instrText>
            </w:r>
            <w:r w:rsidR="007669CA">
              <w:rPr>
                <w:b/>
                <w:bCs/>
                <w:sz w:val="18"/>
                <w:szCs w:val="18"/>
              </w:rPr>
            </w:r>
            <w:r w:rsidR="007669CA">
              <w:rPr>
                <w:b/>
                <w:bCs/>
                <w:sz w:val="18"/>
                <w:szCs w:val="18"/>
              </w:rPr>
              <w:fldChar w:fldCharType="end"/>
            </w:r>
            <w:r w:rsidR="007669CA">
              <w:rPr>
                <w:b/>
                <w:bCs/>
                <w:sz w:val="18"/>
                <w:szCs w:val="18"/>
              </w:rPr>
            </w:r>
            <w:r w:rsidR="007669CA">
              <w:rPr>
                <w:b/>
                <w:bCs/>
                <w:sz w:val="18"/>
                <w:szCs w:val="18"/>
              </w:rPr>
              <w:fldChar w:fldCharType="separate"/>
            </w:r>
            <w:r w:rsidR="007669CA" w:rsidRPr="007669CA">
              <w:rPr>
                <w:b/>
                <w:bCs/>
                <w:noProof/>
                <w:sz w:val="18"/>
                <w:szCs w:val="18"/>
                <w:vertAlign w:val="superscript"/>
              </w:rPr>
              <w:t>23</w:t>
            </w:r>
            <w:r w:rsidR="007669CA">
              <w:rPr>
                <w:b/>
                <w:bCs/>
                <w:sz w:val="18"/>
                <w:szCs w:val="18"/>
              </w:rPr>
              <w:fldChar w:fldCharType="end"/>
            </w:r>
          </w:p>
        </w:tc>
        <w:tc>
          <w:tcPr>
            <w:tcW w:w="663" w:type="dxa"/>
            <w:noWrap/>
            <w:hideMark/>
          </w:tcPr>
          <w:p w14:paraId="7EB42AD1" w14:textId="77777777" w:rsidR="00DE000A" w:rsidRPr="00FB6606" w:rsidRDefault="00DE000A" w:rsidP="00DE000A">
            <w:pPr>
              <w:rPr>
                <w:sz w:val="18"/>
                <w:szCs w:val="18"/>
              </w:rPr>
            </w:pPr>
            <w:r w:rsidRPr="00FB6606">
              <w:rPr>
                <w:sz w:val="18"/>
                <w:szCs w:val="18"/>
              </w:rPr>
              <w:t>2017</w:t>
            </w:r>
          </w:p>
        </w:tc>
        <w:tc>
          <w:tcPr>
            <w:tcW w:w="1393" w:type="dxa"/>
            <w:noWrap/>
            <w:hideMark/>
          </w:tcPr>
          <w:p w14:paraId="60DB8B0F" w14:textId="77777777" w:rsidR="00DE000A" w:rsidRPr="00FB6606" w:rsidRDefault="00DE000A" w:rsidP="00DE000A">
            <w:pPr>
              <w:rPr>
                <w:sz w:val="18"/>
                <w:szCs w:val="18"/>
              </w:rPr>
            </w:pPr>
            <w:r w:rsidRPr="00FB6606">
              <w:rPr>
                <w:sz w:val="18"/>
                <w:szCs w:val="18"/>
              </w:rPr>
              <w:t>Aflibercept</w:t>
            </w:r>
          </w:p>
        </w:tc>
        <w:tc>
          <w:tcPr>
            <w:tcW w:w="1416" w:type="dxa"/>
            <w:noWrap/>
            <w:hideMark/>
          </w:tcPr>
          <w:p w14:paraId="6172B775" w14:textId="77777777" w:rsidR="00DE000A" w:rsidRPr="00FB6606" w:rsidRDefault="00DE000A" w:rsidP="00DE000A">
            <w:pPr>
              <w:rPr>
                <w:sz w:val="18"/>
                <w:szCs w:val="18"/>
              </w:rPr>
            </w:pPr>
            <w:r w:rsidRPr="00FB6606">
              <w:rPr>
                <w:sz w:val="18"/>
                <w:szCs w:val="18"/>
              </w:rPr>
              <w:t>PRP</w:t>
            </w:r>
          </w:p>
        </w:tc>
        <w:tc>
          <w:tcPr>
            <w:tcW w:w="1417" w:type="dxa"/>
            <w:noWrap/>
            <w:hideMark/>
          </w:tcPr>
          <w:p w14:paraId="08F4EAC2" w14:textId="77777777" w:rsidR="00DE000A" w:rsidRPr="00FB6606" w:rsidRDefault="00DE000A" w:rsidP="00DE000A">
            <w:pPr>
              <w:rPr>
                <w:sz w:val="18"/>
                <w:szCs w:val="18"/>
              </w:rPr>
            </w:pPr>
            <w:r w:rsidRPr="00FB6606">
              <w:rPr>
                <w:sz w:val="18"/>
                <w:szCs w:val="18"/>
              </w:rPr>
              <w:t>UK</w:t>
            </w:r>
          </w:p>
        </w:tc>
        <w:tc>
          <w:tcPr>
            <w:tcW w:w="1276" w:type="dxa"/>
            <w:noWrap/>
            <w:hideMark/>
          </w:tcPr>
          <w:p w14:paraId="36DED37E" w14:textId="77777777" w:rsidR="00DE000A" w:rsidRPr="00FB6606" w:rsidRDefault="00DE000A" w:rsidP="00DE000A">
            <w:pPr>
              <w:rPr>
                <w:sz w:val="18"/>
                <w:szCs w:val="18"/>
              </w:rPr>
            </w:pPr>
            <w:r w:rsidRPr="00FB6606">
              <w:rPr>
                <w:sz w:val="18"/>
                <w:szCs w:val="18"/>
              </w:rPr>
              <w:t>232 persons</w:t>
            </w:r>
          </w:p>
        </w:tc>
        <w:tc>
          <w:tcPr>
            <w:tcW w:w="1217" w:type="dxa"/>
            <w:noWrap/>
            <w:hideMark/>
          </w:tcPr>
          <w:p w14:paraId="1D645966" w14:textId="77777777" w:rsidR="00DE000A" w:rsidRPr="00FB6606" w:rsidRDefault="00DE000A" w:rsidP="00DE000A">
            <w:pPr>
              <w:rPr>
                <w:sz w:val="18"/>
                <w:szCs w:val="18"/>
              </w:rPr>
            </w:pPr>
            <w:r w:rsidRPr="00FB6606">
              <w:rPr>
                <w:sz w:val="18"/>
                <w:szCs w:val="18"/>
              </w:rPr>
              <w:t>PDR</w:t>
            </w:r>
          </w:p>
        </w:tc>
        <w:tc>
          <w:tcPr>
            <w:tcW w:w="1373" w:type="dxa"/>
          </w:tcPr>
          <w:p w14:paraId="2EC20298" w14:textId="2D80567F" w:rsidR="00DE000A" w:rsidRDefault="00DE000A" w:rsidP="00DE000A">
            <w:pPr>
              <w:rPr>
                <w:sz w:val="18"/>
                <w:szCs w:val="18"/>
              </w:rPr>
            </w:pPr>
            <w:r>
              <w:rPr>
                <w:sz w:val="18"/>
                <w:szCs w:val="18"/>
              </w:rPr>
              <w:t>1 year</w:t>
            </w:r>
          </w:p>
        </w:tc>
        <w:tc>
          <w:tcPr>
            <w:tcW w:w="1391" w:type="dxa"/>
          </w:tcPr>
          <w:p w14:paraId="3FFB6F7B" w14:textId="6C08C1D0" w:rsidR="00DE000A" w:rsidRDefault="00DE000A" w:rsidP="00DE000A">
            <w:pPr>
              <w:rPr>
                <w:sz w:val="18"/>
                <w:szCs w:val="18"/>
              </w:rPr>
            </w:pPr>
            <w:r>
              <w:rPr>
                <w:sz w:val="18"/>
                <w:szCs w:val="18"/>
              </w:rPr>
              <w:t>Included</w:t>
            </w:r>
          </w:p>
        </w:tc>
      </w:tr>
      <w:tr w:rsidR="00541F55" w:rsidRPr="00FB6606" w14:paraId="198E20E1" w14:textId="6B979BEA" w:rsidTr="001D21A9">
        <w:trPr>
          <w:trHeight w:val="300"/>
        </w:trPr>
        <w:tc>
          <w:tcPr>
            <w:tcW w:w="2039" w:type="dxa"/>
            <w:noWrap/>
            <w:hideMark/>
          </w:tcPr>
          <w:p w14:paraId="3FE5BA27" w14:textId="314D8E40" w:rsidR="00541F55" w:rsidRPr="00FB6606" w:rsidRDefault="00DE000A" w:rsidP="00541F55">
            <w:pPr>
              <w:rPr>
                <w:b/>
                <w:bCs/>
                <w:sz w:val="18"/>
                <w:szCs w:val="18"/>
              </w:rPr>
            </w:pPr>
            <w:r w:rsidRPr="00FB6606">
              <w:rPr>
                <w:b/>
                <w:bCs/>
                <w:sz w:val="18"/>
                <w:szCs w:val="18"/>
              </w:rPr>
              <w:t>DRCRN Protocol S</w:t>
            </w:r>
            <w:r w:rsidR="007669CA">
              <w:rPr>
                <w:b/>
                <w:bCs/>
                <w:sz w:val="18"/>
                <w:szCs w:val="18"/>
              </w:rPr>
              <w:fldChar w:fldCharType="begin">
                <w:fldData xml:space="preserve">PEVuZE5vdGU+PENpdGU+PEF1dGhvcj5CcmVzc2xlcjwvQXV0aG9yPjxZZWFyPjIwMTk8L1llYXI+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</w:fldData>
              </w:fldChar>
            </w:r>
            <w:r w:rsidR="007669CA">
              <w:rPr>
                <w:b/>
                <w:bCs/>
                <w:sz w:val="18"/>
                <w:szCs w:val="18"/>
              </w:rPr>
              <w:instrText xml:space="preserve"> ADDIN EN.CITE </w:instrText>
            </w:r>
            <w:r w:rsidR="007669CA">
              <w:rPr>
                <w:b/>
                <w:bCs/>
                <w:sz w:val="18"/>
                <w:szCs w:val="18"/>
              </w:rPr>
              <w:fldChar w:fldCharType="begin">
                <w:fldData xml:space="preserve">PEVuZE5vdGU+PENpdGU+PEF1dGhvcj5CcmVzc2xlcjwvQXV0aG9yPjxZZWFyPjIwMTk8L1llYXI+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</w:fldData>
              </w:fldChar>
            </w:r>
            <w:r w:rsidR="007669CA">
              <w:rPr>
                <w:b/>
                <w:bCs/>
                <w:sz w:val="18"/>
                <w:szCs w:val="18"/>
              </w:rPr>
              <w:instrText xml:space="preserve"> ADDIN EN.CITE.DATA </w:instrText>
            </w:r>
            <w:r w:rsidR="007669CA">
              <w:rPr>
                <w:b/>
                <w:bCs/>
                <w:sz w:val="18"/>
                <w:szCs w:val="18"/>
              </w:rPr>
            </w:r>
            <w:r w:rsidR="007669CA">
              <w:rPr>
                <w:b/>
                <w:bCs/>
                <w:sz w:val="18"/>
                <w:szCs w:val="18"/>
              </w:rPr>
              <w:fldChar w:fldCharType="end"/>
            </w:r>
            <w:r w:rsidR="007669CA">
              <w:rPr>
                <w:b/>
                <w:bCs/>
                <w:sz w:val="18"/>
                <w:szCs w:val="18"/>
              </w:rPr>
            </w:r>
            <w:r w:rsidR="007669CA">
              <w:rPr>
                <w:b/>
                <w:bCs/>
                <w:sz w:val="18"/>
                <w:szCs w:val="18"/>
              </w:rPr>
              <w:fldChar w:fldCharType="separate"/>
            </w:r>
            <w:r w:rsidR="007669CA" w:rsidRPr="007669CA">
              <w:rPr>
                <w:b/>
                <w:bCs/>
                <w:noProof/>
                <w:sz w:val="18"/>
                <w:szCs w:val="18"/>
                <w:vertAlign w:val="superscript"/>
              </w:rPr>
              <w:t>27, 28</w:t>
            </w:r>
            <w:r w:rsidR="007669CA">
              <w:rPr>
                <w:b/>
                <w:bCs/>
                <w:sz w:val="18"/>
                <w:szCs w:val="18"/>
              </w:rPr>
              <w:fldChar w:fldCharType="end"/>
            </w:r>
          </w:p>
        </w:tc>
        <w:tc>
          <w:tcPr>
            <w:tcW w:w="663" w:type="dxa"/>
            <w:noWrap/>
            <w:hideMark/>
          </w:tcPr>
          <w:p w14:paraId="6B2349B3" w14:textId="77777777" w:rsidR="00541F55" w:rsidRPr="00FB6606" w:rsidRDefault="00541F55" w:rsidP="00541F55">
            <w:pPr>
              <w:rPr>
                <w:sz w:val="18"/>
                <w:szCs w:val="18"/>
              </w:rPr>
            </w:pPr>
            <w:r w:rsidRPr="00FB6606">
              <w:rPr>
                <w:sz w:val="18"/>
                <w:szCs w:val="18"/>
              </w:rPr>
              <w:t>2018</w:t>
            </w:r>
          </w:p>
        </w:tc>
        <w:tc>
          <w:tcPr>
            <w:tcW w:w="1393" w:type="dxa"/>
            <w:noWrap/>
            <w:hideMark/>
          </w:tcPr>
          <w:p w14:paraId="43CF4892" w14:textId="77777777" w:rsidR="00541F55" w:rsidRPr="00FB6606" w:rsidRDefault="00541F55" w:rsidP="00541F55">
            <w:pPr>
              <w:rPr>
                <w:sz w:val="18"/>
                <w:szCs w:val="18"/>
              </w:rPr>
            </w:pPr>
            <w:r w:rsidRPr="00FB6606">
              <w:rPr>
                <w:sz w:val="18"/>
                <w:szCs w:val="18"/>
              </w:rPr>
              <w:t>Ranibizumab</w:t>
            </w:r>
          </w:p>
        </w:tc>
        <w:tc>
          <w:tcPr>
            <w:tcW w:w="1416" w:type="dxa"/>
            <w:noWrap/>
            <w:hideMark/>
          </w:tcPr>
          <w:p w14:paraId="021FDC4A" w14:textId="77777777" w:rsidR="00541F55" w:rsidRPr="00FB6606" w:rsidRDefault="00541F55" w:rsidP="00541F55">
            <w:pPr>
              <w:rPr>
                <w:sz w:val="18"/>
                <w:szCs w:val="18"/>
              </w:rPr>
            </w:pPr>
            <w:r w:rsidRPr="00FB6606">
              <w:rPr>
                <w:sz w:val="18"/>
                <w:szCs w:val="18"/>
              </w:rPr>
              <w:t>PRP</w:t>
            </w:r>
          </w:p>
        </w:tc>
        <w:tc>
          <w:tcPr>
            <w:tcW w:w="1417" w:type="dxa"/>
            <w:noWrap/>
            <w:hideMark/>
          </w:tcPr>
          <w:p w14:paraId="1B52AECB" w14:textId="77777777" w:rsidR="00541F55" w:rsidRPr="00FB6606" w:rsidRDefault="00541F55" w:rsidP="00541F55">
            <w:pPr>
              <w:rPr>
                <w:sz w:val="18"/>
                <w:szCs w:val="18"/>
              </w:rPr>
            </w:pPr>
            <w:r w:rsidRPr="00FB6606">
              <w:rPr>
                <w:sz w:val="18"/>
                <w:szCs w:val="18"/>
              </w:rPr>
              <w:t>USA</w:t>
            </w:r>
          </w:p>
        </w:tc>
        <w:tc>
          <w:tcPr>
            <w:tcW w:w="1276" w:type="dxa"/>
            <w:noWrap/>
            <w:hideMark/>
          </w:tcPr>
          <w:p w14:paraId="4E086628" w14:textId="77777777" w:rsidR="00541F55" w:rsidRPr="00FB6606" w:rsidRDefault="00541F55" w:rsidP="00541F55">
            <w:pPr>
              <w:rPr>
                <w:sz w:val="18"/>
                <w:szCs w:val="18"/>
              </w:rPr>
            </w:pPr>
            <w:r w:rsidRPr="00FB6606">
              <w:rPr>
                <w:sz w:val="18"/>
                <w:szCs w:val="18"/>
              </w:rPr>
              <w:t>305 persons</w:t>
            </w:r>
          </w:p>
        </w:tc>
        <w:tc>
          <w:tcPr>
            <w:tcW w:w="1217" w:type="dxa"/>
            <w:noWrap/>
            <w:hideMark/>
          </w:tcPr>
          <w:p w14:paraId="3343F728" w14:textId="77777777" w:rsidR="00541F55" w:rsidRPr="00FB6606" w:rsidRDefault="00541F55" w:rsidP="00541F55">
            <w:pPr>
              <w:rPr>
                <w:sz w:val="18"/>
                <w:szCs w:val="18"/>
              </w:rPr>
            </w:pPr>
            <w:r w:rsidRPr="00FB6606">
              <w:rPr>
                <w:sz w:val="18"/>
                <w:szCs w:val="18"/>
              </w:rPr>
              <w:t>PDR</w:t>
            </w:r>
          </w:p>
        </w:tc>
        <w:tc>
          <w:tcPr>
            <w:tcW w:w="1220" w:type="dxa"/>
          </w:tcPr>
          <w:p w14:paraId="70B637F8" w14:textId="3203D34D" w:rsidR="00541F55" w:rsidRDefault="00541F55" w:rsidP="00541F55">
            <w:pPr>
              <w:rPr>
                <w:sz w:val="18"/>
                <w:szCs w:val="18"/>
              </w:rPr>
            </w:pPr>
            <w:r>
              <w:rPr>
                <w:sz w:val="18"/>
                <w:szCs w:val="18"/>
              </w:rPr>
              <w:t>5 years</w:t>
            </w:r>
          </w:p>
        </w:tc>
        <w:tc>
          <w:tcPr>
            <w:tcW w:w="1252" w:type="dxa"/>
          </w:tcPr>
          <w:p w14:paraId="3451C007" w14:textId="66C3C2A9" w:rsidR="00541F55" w:rsidRDefault="00541F55" w:rsidP="00541F55">
            <w:pPr>
              <w:rPr>
                <w:sz w:val="18"/>
                <w:szCs w:val="18"/>
              </w:rPr>
            </w:pPr>
            <w:r>
              <w:rPr>
                <w:sz w:val="18"/>
                <w:szCs w:val="18"/>
              </w:rPr>
              <w:t>Included</w:t>
            </w:r>
          </w:p>
        </w:tc>
      </w:tr>
      <w:tr w:rsidR="006F06E6" w:rsidRPr="00FB6606" w14:paraId="5C8E174E" w14:textId="293E382A" w:rsidTr="001D21A9">
        <w:trPr>
          <w:trHeight w:val="300"/>
        </w:trPr>
        <w:tc>
          <w:tcPr>
            <w:tcW w:w="2039" w:type="dxa"/>
            <w:noWrap/>
            <w:hideMark/>
          </w:tcPr>
          <w:p w14:paraId="7C900DE8" w14:textId="1AA2E0ED" w:rsidR="006F06E6" w:rsidRPr="00FB6606" w:rsidRDefault="006F06E6" w:rsidP="006F06E6">
            <w:pPr>
              <w:rPr>
                <w:b/>
                <w:bCs/>
                <w:sz w:val="18"/>
                <w:szCs w:val="18"/>
              </w:rPr>
            </w:pPr>
            <w:r w:rsidRPr="00FB6606">
              <w:rPr>
                <w:b/>
                <w:bCs/>
                <w:sz w:val="18"/>
                <w:szCs w:val="18"/>
              </w:rPr>
              <w:t>Ferraz</w:t>
            </w:r>
            <w:r w:rsidR="007669CA">
              <w:rPr>
                <w:b/>
                <w:bCs/>
                <w:sz w:val="18"/>
                <w:szCs w:val="18"/>
              </w:rPr>
              <w:fldChar w:fldCharType="begin">
                <w:fldData xml:space="preserve">PEVuZE5vdGU+PENpdGU+PEF1dGhvcj5GZXJyYXo8L0F1dGhvcj48WWVhcj4yMDE1PC9ZZWFyPjxS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</w:fldData>
              </w:fldChar>
            </w:r>
            <w:r w:rsidR="007669CA">
              <w:rPr>
                <w:b/>
                <w:bCs/>
                <w:sz w:val="18"/>
                <w:szCs w:val="18"/>
              </w:rPr>
              <w:instrText xml:space="preserve"> ADDIN EN.CITE </w:instrText>
            </w:r>
            <w:r w:rsidR="007669CA">
              <w:rPr>
                <w:b/>
                <w:bCs/>
                <w:sz w:val="18"/>
                <w:szCs w:val="18"/>
              </w:rPr>
              <w:fldChar w:fldCharType="begin">
                <w:fldData xml:space="preserve">PEVuZE5vdGU+PENpdGU+PEF1dGhvcj5GZXJyYXo8L0F1dGhvcj48WWVhcj4yMDE1PC9ZZWFyPjxS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</w:fldData>
              </w:fldChar>
            </w:r>
            <w:r w:rsidR="007669CA">
              <w:rPr>
                <w:b/>
                <w:bCs/>
                <w:sz w:val="18"/>
                <w:szCs w:val="18"/>
              </w:rPr>
              <w:instrText xml:space="preserve"> ADDIN EN.CITE.DATA </w:instrText>
            </w:r>
            <w:r w:rsidR="007669CA">
              <w:rPr>
                <w:b/>
                <w:bCs/>
                <w:sz w:val="18"/>
                <w:szCs w:val="18"/>
              </w:rPr>
            </w:r>
            <w:r w:rsidR="007669CA">
              <w:rPr>
                <w:b/>
                <w:bCs/>
                <w:sz w:val="18"/>
                <w:szCs w:val="18"/>
              </w:rPr>
              <w:fldChar w:fldCharType="end"/>
            </w:r>
            <w:r w:rsidR="007669CA">
              <w:rPr>
                <w:b/>
                <w:bCs/>
                <w:sz w:val="18"/>
                <w:szCs w:val="18"/>
              </w:rPr>
            </w:r>
            <w:r w:rsidR="007669CA">
              <w:rPr>
                <w:b/>
                <w:bCs/>
                <w:sz w:val="18"/>
                <w:szCs w:val="18"/>
              </w:rPr>
              <w:fldChar w:fldCharType="separate"/>
            </w:r>
            <w:r w:rsidR="007669CA" w:rsidRPr="007669CA">
              <w:rPr>
                <w:b/>
                <w:bCs/>
                <w:noProof/>
                <w:sz w:val="18"/>
                <w:szCs w:val="18"/>
                <w:vertAlign w:val="superscript"/>
              </w:rPr>
              <w:t>29</w:t>
            </w:r>
            <w:r w:rsidR="007669CA">
              <w:rPr>
                <w:b/>
                <w:bCs/>
                <w:sz w:val="18"/>
                <w:szCs w:val="18"/>
              </w:rPr>
              <w:fldChar w:fldCharType="end"/>
            </w:r>
          </w:p>
        </w:tc>
        <w:tc>
          <w:tcPr>
            <w:tcW w:w="663" w:type="dxa"/>
            <w:noWrap/>
            <w:hideMark/>
          </w:tcPr>
          <w:p w14:paraId="3D7289FF" w14:textId="77777777" w:rsidR="006F06E6" w:rsidRPr="00FB6606" w:rsidRDefault="006F06E6" w:rsidP="006F06E6">
            <w:pPr>
              <w:rPr>
                <w:sz w:val="18"/>
                <w:szCs w:val="18"/>
              </w:rPr>
            </w:pPr>
            <w:r w:rsidRPr="00FB6606">
              <w:rPr>
                <w:sz w:val="18"/>
                <w:szCs w:val="18"/>
              </w:rPr>
              <w:t>2015</w:t>
            </w:r>
          </w:p>
        </w:tc>
        <w:tc>
          <w:tcPr>
            <w:tcW w:w="1393" w:type="dxa"/>
            <w:noWrap/>
            <w:hideMark/>
          </w:tcPr>
          <w:p w14:paraId="6E24DA45" w14:textId="5C492206" w:rsidR="006F06E6" w:rsidRPr="00FB6606" w:rsidRDefault="006F06E6" w:rsidP="006F06E6">
            <w:pPr>
              <w:rPr>
                <w:sz w:val="18"/>
                <w:szCs w:val="18"/>
              </w:rPr>
            </w:pPr>
            <w:r w:rsidRPr="00FB6606">
              <w:rPr>
                <w:sz w:val="18"/>
                <w:szCs w:val="18"/>
              </w:rPr>
              <w:t>Ranibizumab +PRP</w:t>
            </w:r>
          </w:p>
        </w:tc>
        <w:tc>
          <w:tcPr>
            <w:tcW w:w="1416" w:type="dxa"/>
            <w:noWrap/>
            <w:hideMark/>
          </w:tcPr>
          <w:p w14:paraId="16D672B8" w14:textId="77777777" w:rsidR="006F06E6" w:rsidRPr="00FB6606" w:rsidRDefault="006F06E6" w:rsidP="006F06E6">
            <w:pPr>
              <w:rPr>
                <w:sz w:val="18"/>
                <w:szCs w:val="18"/>
              </w:rPr>
            </w:pPr>
            <w:r w:rsidRPr="00FB6606">
              <w:rPr>
                <w:sz w:val="18"/>
                <w:szCs w:val="18"/>
              </w:rPr>
              <w:t>PRP</w:t>
            </w:r>
          </w:p>
        </w:tc>
        <w:tc>
          <w:tcPr>
            <w:tcW w:w="1417" w:type="dxa"/>
            <w:noWrap/>
            <w:hideMark/>
          </w:tcPr>
          <w:p w14:paraId="3BFBB4D1" w14:textId="77777777" w:rsidR="006F06E6" w:rsidRPr="00FB6606" w:rsidRDefault="006F06E6" w:rsidP="006F06E6">
            <w:pPr>
              <w:rPr>
                <w:sz w:val="18"/>
                <w:szCs w:val="18"/>
              </w:rPr>
            </w:pPr>
            <w:r w:rsidRPr="00FB6606">
              <w:rPr>
                <w:sz w:val="18"/>
                <w:szCs w:val="18"/>
              </w:rPr>
              <w:t>Brazil</w:t>
            </w:r>
          </w:p>
        </w:tc>
        <w:tc>
          <w:tcPr>
            <w:tcW w:w="1276" w:type="dxa"/>
            <w:noWrap/>
            <w:hideMark/>
          </w:tcPr>
          <w:p w14:paraId="425483B4" w14:textId="77777777" w:rsidR="006F06E6" w:rsidRPr="00FB6606" w:rsidRDefault="006F06E6" w:rsidP="006F06E6">
            <w:pPr>
              <w:rPr>
                <w:sz w:val="18"/>
                <w:szCs w:val="18"/>
              </w:rPr>
            </w:pPr>
            <w:r w:rsidRPr="00FB6606">
              <w:rPr>
                <w:sz w:val="18"/>
                <w:szCs w:val="18"/>
              </w:rPr>
              <w:t>60 eyes</w:t>
            </w:r>
          </w:p>
        </w:tc>
        <w:tc>
          <w:tcPr>
            <w:tcW w:w="1217" w:type="dxa"/>
            <w:noWrap/>
            <w:hideMark/>
          </w:tcPr>
          <w:p w14:paraId="3F4D58B2" w14:textId="77777777" w:rsidR="006F06E6" w:rsidRPr="00FB6606" w:rsidRDefault="006F06E6" w:rsidP="006F06E6">
            <w:pPr>
              <w:rPr>
                <w:sz w:val="18"/>
                <w:szCs w:val="18"/>
              </w:rPr>
            </w:pPr>
            <w:r w:rsidRPr="00FB6606">
              <w:rPr>
                <w:sz w:val="18"/>
                <w:szCs w:val="18"/>
              </w:rPr>
              <w:t>PDR</w:t>
            </w:r>
          </w:p>
        </w:tc>
        <w:tc>
          <w:tcPr>
            <w:tcW w:w="1220" w:type="dxa"/>
          </w:tcPr>
          <w:p w14:paraId="4DB2B9C8" w14:textId="198E97EF" w:rsidR="006F06E6" w:rsidRDefault="006F06E6" w:rsidP="00AE4357">
            <w:pPr>
              <w:rPr>
                <w:sz w:val="18"/>
                <w:szCs w:val="18"/>
              </w:rPr>
            </w:pPr>
            <w:r>
              <w:rPr>
                <w:sz w:val="18"/>
                <w:szCs w:val="18"/>
              </w:rPr>
              <w:t>6 months</w:t>
            </w:r>
          </w:p>
        </w:tc>
        <w:tc>
          <w:tcPr>
            <w:tcW w:w="1252" w:type="dxa"/>
          </w:tcPr>
          <w:p w14:paraId="29EC00F0" w14:textId="7F0FBB03" w:rsidR="006F06E6" w:rsidRDefault="006F06E6" w:rsidP="006F06E6">
            <w:pPr>
              <w:rPr>
                <w:sz w:val="18"/>
                <w:szCs w:val="18"/>
              </w:rPr>
            </w:pPr>
            <w:r>
              <w:rPr>
                <w:sz w:val="18"/>
                <w:szCs w:val="18"/>
              </w:rPr>
              <w:t>Not sought</w:t>
            </w:r>
          </w:p>
        </w:tc>
      </w:tr>
      <w:tr w:rsidR="006F06E6" w:rsidRPr="00FB6606" w14:paraId="4088CD09" w14:textId="5DEC4556" w:rsidTr="001D21A9">
        <w:trPr>
          <w:trHeight w:val="300"/>
        </w:trPr>
        <w:tc>
          <w:tcPr>
            <w:tcW w:w="2039" w:type="dxa"/>
            <w:noWrap/>
            <w:hideMark/>
          </w:tcPr>
          <w:p w14:paraId="5220E985" w14:textId="7F180294" w:rsidR="006F06E6" w:rsidRPr="00FB6606" w:rsidRDefault="006F06E6" w:rsidP="006F06E6">
            <w:pPr>
              <w:rPr>
                <w:b/>
                <w:bCs/>
                <w:sz w:val="18"/>
                <w:szCs w:val="18"/>
              </w:rPr>
            </w:pPr>
            <w:r w:rsidRPr="00FB6606">
              <w:rPr>
                <w:b/>
                <w:bCs/>
                <w:sz w:val="18"/>
                <w:szCs w:val="18"/>
              </w:rPr>
              <w:t>PRIDE</w:t>
            </w:r>
            <w:r w:rsidR="007669CA">
              <w:rPr>
                <w:b/>
                <w:bCs/>
                <w:sz w:val="18"/>
                <w:szCs w:val="18"/>
              </w:rPr>
              <w:fldChar w:fldCharType="begin">
                <w:fldData xml:space="preserve">PEVuZE5vdGU+PENpdGU+PEF1dGhvcj5MYW5nPC9BdXRob3I+PFllYXI+MjAyMDwvWWVhcj48UmVj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=
</w:fldData>
              </w:fldChar>
            </w:r>
            <w:r w:rsidR="00EA171B">
              <w:rPr>
                <w:b/>
                <w:bCs/>
                <w:sz w:val="18"/>
                <w:szCs w:val="18"/>
              </w:rPr>
              <w:instrText xml:space="preserve"> ADDIN EN.CITE </w:instrText>
            </w:r>
            <w:r w:rsidR="00EA171B">
              <w:rPr>
                <w:b/>
                <w:bCs/>
                <w:sz w:val="18"/>
                <w:szCs w:val="18"/>
              </w:rPr>
              <w:fldChar w:fldCharType="begin">
                <w:fldData xml:space="preserve">PEVuZE5vdGU+PENpdGU+PEF1dGhvcj5MYW5nPC9BdXRob3I+PFllYXI+MjAyMDwvWWVhcj48UmVj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=
</w:fldData>
              </w:fldChar>
            </w:r>
            <w:r w:rsidR="00EA171B">
              <w:rPr>
                <w:b/>
                <w:bCs/>
                <w:sz w:val="18"/>
                <w:szCs w:val="18"/>
              </w:rPr>
              <w:instrText xml:space="preserve"> ADDIN EN.CITE.DATA </w:instrText>
            </w:r>
            <w:r w:rsidR="00EA171B">
              <w:rPr>
                <w:b/>
                <w:bCs/>
                <w:sz w:val="18"/>
                <w:szCs w:val="18"/>
              </w:rPr>
            </w:r>
            <w:r w:rsidR="00EA171B">
              <w:rPr>
                <w:b/>
                <w:bCs/>
                <w:sz w:val="18"/>
                <w:szCs w:val="18"/>
              </w:rPr>
              <w:fldChar w:fldCharType="end"/>
            </w:r>
            <w:r w:rsidR="007669CA">
              <w:rPr>
                <w:b/>
                <w:bCs/>
                <w:sz w:val="18"/>
                <w:szCs w:val="18"/>
              </w:rPr>
              <w:fldChar w:fldCharType="separate"/>
            </w:r>
            <w:r w:rsidR="007669CA" w:rsidRPr="007669CA">
              <w:rPr>
                <w:b/>
                <w:bCs/>
                <w:noProof/>
                <w:sz w:val="18"/>
                <w:szCs w:val="18"/>
                <w:vertAlign w:val="superscript"/>
              </w:rPr>
              <w:t>25</w:t>
            </w:r>
            <w:r w:rsidR="007669CA">
              <w:rPr>
                <w:b/>
                <w:bCs/>
                <w:sz w:val="18"/>
                <w:szCs w:val="18"/>
              </w:rPr>
              <w:fldChar w:fldCharType="end"/>
            </w:r>
          </w:p>
        </w:tc>
        <w:tc>
          <w:tcPr>
            <w:tcW w:w="663" w:type="dxa"/>
            <w:noWrap/>
            <w:hideMark/>
          </w:tcPr>
          <w:p w14:paraId="53AB7985" w14:textId="77777777" w:rsidR="006F06E6" w:rsidRPr="00FB6606" w:rsidRDefault="006F06E6" w:rsidP="006F06E6">
            <w:pPr>
              <w:rPr>
                <w:sz w:val="18"/>
                <w:szCs w:val="18"/>
              </w:rPr>
            </w:pPr>
            <w:r w:rsidRPr="00FB6606">
              <w:rPr>
                <w:sz w:val="18"/>
                <w:szCs w:val="18"/>
              </w:rPr>
              <w:t>2019</w:t>
            </w:r>
          </w:p>
        </w:tc>
        <w:tc>
          <w:tcPr>
            <w:tcW w:w="1393" w:type="dxa"/>
            <w:noWrap/>
            <w:hideMark/>
          </w:tcPr>
          <w:p w14:paraId="7461B3DD" w14:textId="4ADE45D1" w:rsidR="006F06E6" w:rsidRPr="00FB6606" w:rsidRDefault="006F06E6" w:rsidP="006F06E6">
            <w:pPr>
              <w:rPr>
                <w:sz w:val="18"/>
                <w:szCs w:val="18"/>
              </w:rPr>
            </w:pPr>
            <w:r w:rsidRPr="00FB6606">
              <w:rPr>
                <w:sz w:val="18"/>
                <w:szCs w:val="18"/>
              </w:rPr>
              <w:t>Ranibizumab +PRP</w:t>
            </w:r>
          </w:p>
        </w:tc>
        <w:tc>
          <w:tcPr>
            <w:tcW w:w="1416" w:type="dxa"/>
            <w:noWrap/>
            <w:hideMark/>
          </w:tcPr>
          <w:p w14:paraId="633E093D" w14:textId="77777777" w:rsidR="006F06E6" w:rsidRPr="00FB6606" w:rsidRDefault="006F06E6" w:rsidP="006F06E6">
            <w:pPr>
              <w:rPr>
                <w:sz w:val="18"/>
                <w:szCs w:val="18"/>
              </w:rPr>
            </w:pPr>
            <w:r w:rsidRPr="00FB6606">
              <w:rPr>
                <w:sz w:val="18"/>
                <w:szCs w:val="18"/>
              </w:rPr>
              <w:t>PRP</w:t>
            </w:r>
          </w:p>
        </w:tc>
        <w:tc>
          <w:tcPr>
            <w:tcW w:w="1417" w:type="dxa"/>
            <w:noWrap/>
            <w:hideMark/>
          </w:tcPr>
          <w:p w14:paraId="5DF54EFC" w14:textId="77777777" w:rsidR="006F06E6" w:rsidRPr="00FB6606" w:rsidRDefault="006F06E6" w:rsidP="006F06E6">
            <w:pPr>
              <w:rPr>
                <w:sz w:val="18"/>
                <w:szCs w:val="18"/>
              </w:rPr>
            </w:pPr>
            <w:r w:rsidRPr="00FB6606">
              <w:rPr>
                <w:sz w:val="18"/>
                <w:szCs w:val="18"/>
              </w:rPr>
              <w:t>Germany</w:t>
            </w:r>
          </w:p>
        </w:tc>
        <w:tc>
          <w:tcPr>
            <w:tcW w:w="1276" w:type="dxa"/>
            <w:noWrap/>
            <w:hideMark/>
          </w:tcPr>
          <w:p w14:paraId="26E413FB" w14:textId="77777777" w:rsidR="006F06E6" w:rsidRPr="00FB6606" w:rsidRDefault="006F06E6" w:rsidP="006F06E6">
            <w:pPr>
              <w:rPr>
                <w:sz w:val="18"/>
                <w:szCs w:val="18"/>
              </w:rPr>
            </w:pPr>
            <w:r w:rsidRPr="00FB6606">
              <w:rPr>
                <w:sz w:val="18"/>
                <w:szCs w:val="18"/>
              </w:rPr>
              <w:t>106 persons</w:t>
            </w:r>
          </w:p>
        </w:tc>
        <w:tc>
          <w:tcPr>
            <w:tcW w:w="1217" w:type="dxa"/>
            <w:noWrap/>
            <w:hideMark/>
          </w:tcPr>
          <w:p w14:paraId="16DF5662" w14:textId="77777777" w:rsidR="006F06E6" w:rsidRPr="00FB6606" w:rsidRDefault="006F06E6" w:rsidP="006F06E6">
            <w:pPr>
              <w:rPr>
                <w:sz w:val="18"/>
                <w:szCs w:val="18"/>
              </w:rPr>
            </w:pPr>
            <w:r w:rsidRPr="00FB6606">
              <w:rPr>
                <w:sz w:val="18"/>
                <w:szCs w:val="18"/>
              </w:rPr>
              <w:t>PDR</w:t>
            </w:r>
          </w:p>
        </w:tc>
        <w:tc>
          <w:tcPr>
            <w:tcW w:w="1220" w:type="dxa"/>
          </w:tcPr>
          <w:p w14:paraId="080B9CBE" w14:textId="0E677389" w:rsidR="006F06E6" w:rsidRDefault="006F06E6" w:rsidP="006F06E6">
            <w:pPr>
              <w:rPr>
                <w:sz w:val="18"/>
                <w:szCs w:val="18"/>
              </w:rPr>
            </w:pPr>
            <w:r>
              <w:rPr>
                <w:sz w:val="18"/>
                <w:szCs w:val="18"/>
              </w:rPr>
              <w:t>1 year</w:t>
            </w:r>
          </w:p>
        </w:tc>
        <w:tc>
          <w:tcPr>
            <w:tcW w:w="1252" w:type="dxa"/>
          </w:tcPr>
          <w:p w14:paraId="5CBABDA7" w14:textId="19865854" w:rsidR="006F06E6" w:rsidRDefault="006F06E6" w:rsidP="006F06E6">
            <w:pPr>
              <w:rPr>
                <w:sz w:val="18"/>
                <w:szCs w:val="18"/>
              </w:rPr>
            </w:pPr>
            <w:r>
              <w:rPr>
                <w:sz w:val="18"/>
                <w:szCs w:val="18"/>
              </w:rPr>
              <w:t>Unavailable</w:t>
            </w:r>
          </w:p>
        </w:tc>
      </w:tr>
      <w:tr w:rsidR="006F06E6" w:rsidRPr="00FB6606" w14:paraId="6FFA8B9D" w14:textId="6F01A0C1" w:rsidTr="001D21A9">
        <w:trPr>
          <w:trHeight w:val="300"/>
        </w:trPr>
        <w:tc>
          <w:tcPr>
            <w:tcW w:w="2039" w:type="dxa"/>
            <w:noWrap/>
            <w:hideMark/>
          </w:tcPr>
          <w:p w14:paraId="5B2EABF5" w14:textId="396D2F6A" w:rsidR="006F06E6" w:rsidRPr="00FB6606" w:rsidRDefault="006F06E6" w:rsidP="006F06E6">
            <w:pPr>
              <w:rPr>
                <w:b/>
                <w:bCs/>
                <w:sz w:val="18"/>
                <w:szCs w:val="18"/>
              </w:rPr>
            </w:pPr>
            <w:r w:rsidRPr="00FB6606">
              <w:rPr>
                <w:b/>
                <w:bCs/>
                <w:sz w:val="18"/>
                <w:szCs w:val="18"/>
              </w:rPr>
              <w:t>PROTEUS</w:t>
            </w:r>
            <w:r w:rsidR="007669CA">
              <w:rPr>
                <w:b/>
                <w:bCs/>
                <w:sz w:val="18"/>
                <w:szCs w:val="18"/>
              </w:rPr>
              <w:fldChar w:fldCharType="begin">
                <w:fldData xml:space="preserve">PEVuZE5vdGU+PENpdGU+PEF1dGhvcj5GaWd1ZWlyYTwvQXV0aG9yPjxZZWFyPjIwMTg8L1llYXI+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</w:fldData>
              </w:fldChar>
            </w:r>
            <w:r w:rsidR="007669CA">
              <w:rPr>
                <w:b/>
                <w:bCs/>
                <w:sz w:val="18"/>
                <w:szCs w:val="18"/>
              </w:rPr>
              <w:instrText xml:space="preserve"> ADDIN EN.CITE </w:instrText>
            </w:r>
            <w:r w:rsidR="007669CA">
              <w:rPr>
                <w:b/>
                <w:bCs/>
                <w:sz w:val="18"/>
                <w:szCs w:val="18"/>
              </w:rPr>
              <w:fldChar w:fldCharType="begin">
                <w:fldData xml:space="preserve">PEVuZE5vdGU+PENpdGU+PEF1dGhvcj5GaWd1ZWlyYTwvQXV0aG9yPjxZZWFyPjIwMTg8L1llYXI+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</w:fldData>
              </w:fldChar>
            </w:r>
            <w:r w:rsidR="007669CA">
              <w:rPr>
                <w:b/>
                <w:bCs/>
                <w:sz w:val="18"/>
                <w:szCs w:val="18"/>
              </w:rPr>
              <w:instrText xml:space="preserve"> ADDIN EN.CITE.DATA </w:instrText>
            </w:r>
            <w:r w:rsidR="007669CA">
              <w:rPr>
                <w:b/>
                <w:bCs/>
                <w:sz w:val="18"/>
                <w:szCs w:val="18"/>
              </w:rPr>
            </w:r>
            <w:r w:rsidR="007669CA">
              <w:rPr>
                <w:b/>
                <w:bCs/>
                <w:sz w:val="18"/>
                <w:szCs w:val="18"/>
              </w:rPr>
              <w:fldChar w:fldCharType="end"/>
            </w:r>
            <w:r w:rsidR="007669CA">
              <w:rPr>
                <w:b/>
                <w:bCs/>
                <w:sz w:val="18"/>
                <w:szCs w:val="18"/>
              </w:rPr>
            </w:r>
            <w:r w:rsidR="007669CA">
              <w:rPr>
                <w:b/>
                <w:bCs/>
                <w:sz w:val="18"/>
                <w:szCs w:val="18"/>
              </w:rPr>
              <w:fldChar w:fldCharType="separate"/>
            </w:r>
            <w:r w:rsidR="007669CA" w:rsidRPr="007669CA">
              <w:rPr>
                <w:b/>
                <w:bCs/>
                <w:noProof/>
                <w:sz w:val="18"/>
                <w:szCs w:val="18"/>
                <w:vertAlign w:val="superscript"/>
              </w:rPr>
              <w:t>23</w:t>
            </w:r>
            <w:r w:rsidR="007669CA">
              <w:rPr>
                <w:b/>
                <w:bCs/>
                <w:sz w:val="18"/>
                <w:szCs w:val="18"/>
              </w:rPr>
              <w:fldChar w:fldCharType="end"/>
            </w:r>
          </w:p>
        </w:tc>
        <w:tc>
          <w:tcPr>
            <w:tcW w:w="663" w:type="dxa"/>
            <w:noWrap/>
            <w:hideMark/>
          </w:tcPr>
          <w:p w14:paraId="2887C01B" w14:textId="77777777" w:rsidR="006F06E6" w:rsidRPr="00FB6606" w:rsidRDefault="006F06E6" w:rsidP="006F06E6">
            <w:pPr>
              <w:rPr>
                <w:sz w:val="18"/>
                <w:szCs w:val="18"/>
              </w:rPr>
            </w:pPr>
            <w:r w:rsidRPr="00FB6606">
              <w:rPr>
                <w:sz w:val="18"/>
                <w:szCs w:val="18"/>
              </w:rPr>
              <w:t>2018</w:t>
            </w:r>
          </w:p>
        </w:tc>
        <w:tc>
          <w:tcPr>
            <w:tcW w:w="1393" w:type="dxa"/>
            <w:noWrap/>
            <w:hideMark/>
          </w:tcPr>
          <w:p w14:paraId="7AE18713" w14:textId="649A020C" w:rsidR="006F06E6" w:rsidRPr="00FB6606" w:rsidRDefault="006F06E6" w:rsidP="006F06E6">
            <w:pPr>
              <w:rPr>
                <w:sz w:val="18"/>
                <w:szCs w:val="18"/>
              </w:rPr>
            </w:pPr>
            <w:r w:rsidRPr="00FB6606">
              <w:rPr>
                <w:sz w:val="18"/>
                <w:szCs w:val="18"/>
              </w:rPr>
              <w:t>Ranibizumab +PRP</w:t>
            </w:r>
          </w:p>
        </w:tc>
        <w:tc>
          <w:tcPr>
            <w:tcW w:w="1416" w:type="dxa"/>
            <w:noWrap/>
            <w:hideMark/>
          </w:tcPr>
          <w:p w14:paraId="3907D7BE" w14:textId="77777777" w:rsidR="006F06E6" w:rsidRPr="00FB6606" w:rsidRDefault="006F06E6" w:rsidP="006F06E6">
            <w:pPr>
              <w:rPr>
                <w:sz w:val="18"/>
                <w:szCs w:val="18"/>
              </w:rPr>
            </w:pPr>
            <w:r w:rsidRPr="00FB6606">
              <w:rPr>
                <w:sz w:val="18"/>
                <w:szCs w:val="18"/>
              </w:rPr>
              <w:t>PRP</w:t>
            </w:r>
          </w:p>
        </w:tc>
        <w:tc>
          <w:tcPr>
            <w:tcW w:w="1417" w:type="dxa"/>
            <w:noWrap/>
            <w:hideMark/>
          </w:tcPr>
          <w:p w14:paraId="7CEC66F7" w14:textId="77777777" w:rsidR="006F06E6" w:rsidRPr="00FB6606" w:rsidRDefault="006F06E6" w:rsidP="006F06E6">
            <w:pPr>
              <w:rPr>
                <w:sz w:val="18"/>
                <w:szCs w:val="18"/>
              </w:rPr>
            </w:pPr>
            <w:r w:rsidRPr="00FB6606">
              <w:rPr>
                <w:sz w:val="18"/>
                <w:szCs w:val="18"/>
              </w:rPr>
              <w:t>Europe</w:t>
            </w:r>
          </w:p>
        </w:tc>
        <w:tc>
          <w:tcPr>
            <w:tcW w:w="1276" w:type="dxa"/>
            <w:noWrap/>
            <w:hideMark/>
          </w:tcPr>
          <w:p w14:paraId="143714DC" w14:textId="77777777" w:rsidR="006F06E6" w:rsidRPr="00FB6606" w:rsidRDefault="006F06E6" w:rsidP="006F06E6">
            <w:pPr>
              <w:rPr>
                <w:sz w:val="18"/>
                <w:szCs w:val="18"/>
              </w:rPr>
            </w:pPr>
            <w:r w:rsidRPr="00FB6606">
              <w:rPr>
                <w:sz w:val="18"/>
                <w:szCs w:val="18"/>
              </w:rPr>
              <w:t>87 persons</w:t>
            </w:r>
          </w:p>
        </w:tc>
        <w:tc>
          <w:tcPr>
            <w:tcW w:w="1217" w:type="dxa"/>
            <w:noWrap/>
            <w:hideMark/>
          </w:tcPr>
          <w:p w14:paraId="2027EA9B" w14:textId="77777777" w:rsidR="006F06E6" w:rsidRPr="00FB6606" w:rsidRDefault="006F06E6" w:rsidP="006F06E6">
            <w:pPr>
              <w:rPr>
                <w:sz w:val="18"/>
                <w:szCs w:val="18"/>
              </w:rPr>
            </w:pPr>
            <w:r w:rsidRPr="00FB6606">
              <w:rPr>
                <w:sz w:val="18"/>
                <w:szCs w:val="18"/>
              </w:rPr>
              <w:t>PDR</w:t>
            </w:r>
          </w:p>
        </w:tc>
        <w:tc>
          <w:tcPr>
            <w:tcW w:w="1220" w:type="dxa"/>
          </w:tcPr>
          <w:p w14:paraId="1A6D58F6" w14:textId="034D6B24" w:rsidR="006F06E6" w:rsidRDefault="006F06E6" w:rsidP="006F06E6">
            <w:pPr>
              <w:rPr>
                <w:sz w:val="18"/>
                <w:szCs w:val="18"/>
              </w:rPr>
            </w:pPr>
            <w:r>
              <w:rPr>
                <w:sz w:val="18"/>
                <w:szCs w:val="18"/>
              </w:rPr>
              <w:t>1 year</w:t>
            </w:r>
          </w:p>
        </w:tc>
        <w:tc>
          <w:tcPr>
            <w:tcW w:w="1252" w:type="dxa"/>
          </w:tcPr>
          <w:p w14:paraId="459D99A8" w14:textId="51F75A44" w:rsidR="006F06E6" w:rsidRDefault="006F06E6" w:rsidP="006F06E6">
            <w:pPr>
              <w:rPr>
                <w:sz w:val="18"/>
                <w:szCs w:val="18"/>
              </w:rPr>
            </w:pPr>
            <w:r>
              <w:rPr>
                <w:sz w:val="18"/>
                <w:szCs w:val="18"/>
              </w:rPr>
              <w:t>Included</w:t>
            </w:r>
          </w:p>
        </w:tc>
      </w:tr>
      <w:tr w:rsidR="006F06E6" w:rsidRPr="00FB6606" w14:paraId="4B77A388" w14:textId="6B470DD4" w:rsidTr="001D21A9">
        <w:trPr>
          <w:trHeight w:val="300"/>
        </w:trPr>
        <w:tc>
          <w:tcPr>
            <w:tcW w:w="2039" w:type="dxa"/>
            <w:noWrap/>
            <w:hideMark/>
          </w:tcPr>
          <w:p w14:paraId="79CAF35A" w14:textId="3E102EDD" w:rsidR="006F06E6" w:rsidRPr="00FB6606" w:rsidRDefault="006F06E6" w:rsidP="006F06E6">
            <w:pPr>
              <w:rPr>
                <w:b/>
                <w:bCs/>
                <w:sz w:val="18"/>
                <w:szCs w:val="18"/>
              </w:rPr>
            </w:pPr>
            <w:r w:rsidRPr="00FB6606">
              <w:rPr>
                <w:b/>
                <w:bCs/>
                <w:sz w:val="18"/>
                <w:szCs w:val="18"/>
              </w:rPr>
              <w:t>Sao Paulo B</w:t>
            </w:r>
            <w:r w:rsidR="007669CA">
              <w:rPr>
                <w:b/>
                <w:bCs/>
                <w:sz w:val="18"/>
                <w:szCs w:val="18"/>
              </w:rPr>
              <w:fldChar w:fldCharType="begin">
                <w:fldData xml:space="preserve">PEVuZE5vdGU+PENpdGU+PEF1dGhvcj5GaWxobzwvQXV0aG9yPjxZZWFyPjIwMTE8L1llYXI+PFJl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</w:fldData>
              </w:fldChar>
            </w:r>
            <w:r w:rsidR="00EA171B">
              <w:rPr>
                <w:b/>
                <w:bCs/>
                <w:sz w:val="18"/>
                <w:szCs w:val="18"/>
              </w:rPr>
              <w:instrText xml:space="preserve"> ADDIN EN.CITE </w:instrText>
            </w:r>
            <w:r w:rsidR="00EA171B">
              <w:rPr>
                <w:b/>
                <w:bCs/>
                <w:sz w:val="18"/>
                <w:szCs w:val="18"/>
              </w:rPr>
              <w:fldChar w:fldCharType="begin">
                <w:fldData xml:space="preserve">PEVuZE5vdGU+PENpdGU+PEF1dGhvcj5GaWxobzwvQXV0aG9yPjxZZWFyPjIwMTE8L1llYXI+PFJl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</w:fldData>
              </w:fldChar>
            </w:r>
            <w:r w:rsidR="00EA171B">
              <w:rPr>
                <w:b/>
                <w:bCs/>
                <w:sz w:val="18"/>
                <w:szCs w:val="18"/>
              </w:rPr>
              <w:instrText xml:space="preserve"> ADDIN EN.CITE.DATA </w:instrText>
            </w:r>
            <w:r w:rsidR="00EA171B">
              <w:rPr>
                <w:b/>
                <w:bCs/>
                <w:sz w:val="18"/>
                <w:szCs w:val="18"/>
              </w:rPr>
            </w:r>
            <w:r w:rsidR="00EA171B">
              <w:rPr>
                <w:b/>
                <w:bCs/>
                <w:sz w:val="18"/>
                <w:szCs w:val="18"/>
              </w:rPr>
              <w:fldChar w:fldCharType="end"/>
            </w:r>
            <w:r w:rsidR="007669CA">
              <w:rPr>
                <w:b/>
                <w:bCs/>
                <w:sz w:val="18"/>
                <w:szCs w:val="18"/>
              </w:rPr>
              <w:fldChar w:fldCharType="separate"/>
            </w:r>
            <w:r w:rsidR="007669CA" w:rsidRPr="007669CA">
              <w:rPr>
                <w:b/>
                <w:bCs/>
                <w:noProof/>
                <w:sz w:val="18"/>
                <w:szCs w:val="18"/>
                <w:vertAlign w:val="superscript"/>
              </w:rPr>
              <w:t>30</w:t>
            </w:r>
            <w:r w:rsidR="007669CA">
              <w:rPr>
                <w:b/>
                <w:bCs/>
                <w:sz w:val="18"/>
                <w:szCs w:val="18"/>
              </w:rPr>
              <w:fldChar w:fldCharType="end"/>
            </w:r>
          </w:p>
        </w:tc>
        <w:tc>
          <w:tcPr>
            <w:tcW w:w="663" w:type="dxa"/>
            <w:noWrap/>
            <w:hideMark/>
          </w:tcPr>
          <w:p w14:paraId="79E6C47E" w14:textId="77777777" w:rsidR="006F06E6" w:rsidRPr="00FB6606" w:rsidRDefault="006F06E6" w:rsidP="006F06E6">
            <w:pPr>
              <w:rPr>
                <w:sz w:val="18"/>
                <w:szCs w:val="18"/>
              </w:rPr>
            </w:pPr>
            <w:r w:rsidRPr="00FB6606">
              <w:rPr>
                <w:sz w:val="18"/>
                <w:szCs w:val="18"/>
              </w:rPr>
              <w:t>2011</w:t>
            </w:r>
          </w:p>
        </w:tc>
        <w:tc>
          <w:tcPr>
            <w:tcW w:w="1393" w:type="dxa"/>
            <w:noWrap/>
            <w:hideMark/>
          </w:tcPr>
          <w:p w14:paraId="250D1F45" w14:textId="36D01FF5" w:rsidR="006F06E6" w:rsidRPr="00FB6606" w:rsidRDefault="006F06E6" w:rsidP="006F06E6">
            <w:pPr>
              <w:rPr>
                <w:sz w:val="18"/>
                <w:szCs w:val="18"/>
              </w:rPr>
            </w:pPr>
            <w:r w:rsidRPr="00FB6606">
              <w:rPr>
                <w:sz w:val="18"/>
                <w:szCs w:val="18"/>
              </w:rPr>
              <w:t>Ranibizumab +PRP</w:t>
            </w:r>
          </w:p>
        </w:tc>
        <w:tc>
          <w:tcPr>
            <w:tcW w:w="1416" w:type="dxa"/>
            <w:noWrap/>
            <w:hideMark/>
          </w:tcPr>
          <w:p w14:paraId="03755989" w14:textId="77777777" w:rsidR="006F06E6" w:rsidRPr="00FB6606" w:rsidRDefault="006F06E6" w:rsidP="006F06E6">
            <w:pPr>
              <w:rPr>
                <w:sz w:val="18"/>
                <w:szCs w:val="18"/>
              </w:rPr>
            </w:pPr>
            <w:r w:rsidRPr="00FB6606">
              <w:rPr>
                <w:sz w:val="18"/>
                <w:szCs w:val="18"/>
              </w:rPr>
              <w:t>PRP</w:t>
            </w:r>
          </w:p>
        </w:tc>
        <w:tc>
          <w:tcPr>
            <w:tcW w:w="1417" w:type="dxa"/>
            <w:noWrap/>
            <w:hideMark/>
          </w:tcPr>
          <w:p w14:paraId="47F88A7A" w14:textId="77777777" w:rsidR="006F06E6" w:rsidRPr="00FB6606" w:rsidRDefault="006F06E6" w:rsidP="006F06E6">
            <w:pPr>
              <w:rPr>
                <w:sz w:val="18"/>
                <w:szCs w:val="18"/>
              </w:rPr>
            </w:pPr>
            <w:r w:rsidRPr="00FB6606">
              <w:rPr>
                <w:sz w:val="18"/>
                <w:szCs w:val="18"/>
              </w:rPr>
              <w:t>Brazil</w:t>
            </w:r>
          </w:p>
        </w:tc>
        <w:tc>
          <w:tcPr>
            <w:tcW w:w="1276" w:type="dxa"/>
            <w:noWrap/>
            <w:hideMark/>
          </w:tcPr>
          <w:p w14:paraId="24E53C85" w14:textId="77777777" w:rsidR="006F06E6" w:rsidRPr="00FB6606" w:rsidRDefault="006F06E6" w:rsidP="006F06E6">
            <w:pPr>
              <w:rPr>
                <w:sz w:val="18"/>
                <w:szCs w:val="18"/>
              </w:rPr>
            </w:pPr>
            <w:r w:rsidRPr="00FB6606">
              <w:rPr>
                <w:sz w:val="18"/>
                <w:szCs w:val="18"/>
              </w:rPr>
              <w:t>40 persons</w:t>
            </w:r>
          </w:p>
        </w:tc>
        <w:tc>
          <w:tcPr>
            <w:tcW w:w="1217" w:type="dxa"/>
            <w:noWrap/>
            <w:hideMark/>
          </w:tcPr>
          <w:p w14:paraId="094F77C3" w14:textId="77777777" w:rsidR="006F06E6" w:rsidRPr="00FB6606" w:rsidRDefault="006F06E6" w:rsidP="006F06E6">
            <w:pPr>
              <w:rPr>
                <w:sz w:val="18"/>
                <w:szCs w:val="18"/>
              </w:rPr>
            </w:pPr>
            <w:r w:rsidRPr="00FB6606">
              <w:rPr>
                <w:sz w:val="18"/>
                <w:szCs w:val="18"/>
              </w:rPr>
              <w:t>PDR</w:t>
            </w:r>
          </w:p>
        </w:tc>
        <w:tc>
          <w:tcPr>
            <w:tcW w:w="1220" w:type="dxa"/>
          </w:tcPr>
          <w:p w14:paraId="754AA3B7" w14:textId="0399D6DB" w:rsidR="006F06E6" w:rsidRDefault="006F06E6" w:rsidP="006F06E6">
            <w:pPr>
              <w:rPr>
                <w:sz w:val="18"/>
                <w:szCs w:val="18"/>
              </w:rPr>
            </w:pPr>
            <w:r>
              <w:rPr>
                <w:sz w:val="18"/>
                <w:szCs w:val="18"/>
              </w:rPr>
              <w:t>1 year</w:t>
            </w:r>
          </w:p>
        </w:tc>
        <w:tc>
          <w:tcPr>
            <w:tcW w:w="1252" w:type="dxa"/>
          </w:tcPr>
          <w:p w14:paraId="4912C5FA" w14:textId="194ED50C" w:rsidR="006F06E6" w:rsidRDefault="006F06E6" w:rsidP="006F06E6">
            <w:pPr>
              <w:rPr>
                <w:sz w:val="18"/>
                <w:szCs w:val="18"/>
              </w:rPr>
            </w:pPr>
            <w:r>
              <w:rPr>
                <w:sz w:val="18"/>
                <w:szCs w:val="18"/>
              </w:rPr>
              <w:t>Not sought</w:t>
            </w:r>
          </w:p>
        </w:tc>
      </w:tr>
      <w:tr w:rsidR="006F06E6" w:rsidRPr="00FB6606" w14:paraId="7F71A513" w14:textId="7CC0584C" w:rsidTr="001D21A9">
        <w:trPr>
          <w:trHeight w:val="300"/>
        </w:trPr>
        <w:tc>
          <w:tcPr>
            <w:tcW w:w="2039" w:type="dxa"/>
            <w:noWrap/>
            <w:hideMark/>
          </w:tcPr>
          <w:p w14:paraId="47C98294" w14:textId="797F1D57" w:rsidR="006F06E6" w:rsidRPr="00FB6606" w:rsidRDefault="006F06E6" w:rsidP="006F06E6">
            <w:pPr>
              <w:rPr>
                <w:b/>
                <w:bCs/>
                <w:sz w:val="18"/>
                <w:szCs w:val="18"/>
              </w:rPr>
            </w:pPr>
            <w:r w:rsidRPr="00FB6606">
              <w:rPr>
                <w:b/>
                <w:bCs/>
                <w:sz w:val="18"/>
                <w:szCs w:val="18"/>
              </w:rPr>
              <w:t>Sao Paulo A</w:t>
            </w:r>
            <w:r w:rsidR="007669CA">
              <w:rPr>
                <w:b/>
                <w:bCs/>
                <w:sz w:val="18"/>
                <w:szCs w:val="18"/>
              </w:rPr>
              <w:fldChar w:fldCharType="begin"/>
            </w:r>
            <w:r w:rsidR="007669CA">
              <w:rPr>
                <w:b/>
                <w:bCs/>
                <w:sz w:val="18"/>
                <w:szCs w:val="18"/>
              </w:rPr>
              <w:instrText xml:space="preserve"> ADDIN EN.CITE &lt;EndNote&gt;&lt;Cite&gt;&lt;Author&gt;Messias&lt;/Author&gt;&lt;Year&gt;2018&lt;/Year&gt;&lt;RecNum&gt;362&lt;/RecNum&gt;&lt;DisplayText&gt;&lt;style face="superscript"&gt;31&lt;/style&gt;&lt;/DisplayText&gt;&lt;record&gt;&lt;rec-number&gt;362&lt;/rec-number&gt;&lt;foreign-keys&gt;&lt;key app="EN" db-id="e9szpfrertaz5bedsdrvd5d89dapaw5rx9pa" timestamp="1685624399"&gt;362&lt;/key&gt;&lt;/foreign-keys&gt;&lt;ref-type name="Journal Article"&gt;17&lt;/ref-type&gt;&lt;contributors&gt;&lt;authors&gt;&lt;author&gt;Messias, A.&lt;/author&gt;&lt;author&gt;Toscano, L.&lt;/author&gt;&lt;author&gt;Messias, K.&lt;/author&gt;&lt;author&gt;Ribeiro, J. A. S.&lt;/author&gt;&lt;author&gt;Jorge, R.&lt;/author&gt;&lt;/authors&gt;&lt;/contributors&gt;&lt;titles&gt;&lt;title&gt;Retinal function in proliferative diabetic retinopathy treated with intravitreal ranibizumab and laser photocoagulation targeted to ischemic retina&lt;/title&gt;&lt;secondary-title&gt;Documenta Ophthalmologica&lt;/secondary-title&gt;&lt;/titles&gt;&lt;periodical&gt;&lt;full-title&gt;Documenta Ophthalmologica&lt;/full-title&gt;&lt;abbr-1&gt;Doc Ophthalmol&lt;/abbr-1&gt;&lt;/periodical&gt;&lt;pages&gt;30&lt;/pages&gt;&lt;volume&gt;136 (Supplement 1)&lt;/volume&gt;&lt;keywords&gt;&lt;keyword&gt;eppi-reviewer4&lt;/keyword&gt;&lt;keyword&gt;adult&lt;/keyword&gt;&lt;keyword&gt;best corrected visual acuity&lt;/keyword&gt;&lt;keyword&gt;clinical article&lt;/keyword&gt;&lt;keyword&gt;controlled study&lt;/keyword&gt;&lt;keyword&gt;drug therapy&lt;/keyword&gt;&lt;keyword&gt;female&lt;/keyword&gt;&lt;keyword&gt;fluorescence angiography&lt;/keyword&gt;&lt;keyword&gt;follow up&lt;/keyword&gt;&lt;keyword&gt;human&lt;/keyword&gt;&lt;keyword&gt;injection&lt;/keyword&gt;&lt;keyword&gt;intravitreal drug administration&lt;/keyword&gt;&lt;keyword&gt;laser coagulation&lt;/keyword&gt;&lt;keyword&gt;low level laser therapy&lt;/keyword&gt;&lt;keyword&gt;macular thickness&lt;/keyword&gt;&lt;keyword&gt;male&lt;/keyword&gt;&lt;keyword&gt;proliferative diabetic retinopathy&lt;/keyword&gt;&lt;keyword&gt;retina&lt;/keyword&gt;&lt;keyword&gt;spectral domain optical coherence tomography&lt;/keyword&gt;&lt;keyword&gt;fluorescein&lt;/keyword&gt;&lt;keyword&gt;ranibizumab&lt;/keyword&gt;&lt;keyword&gt;conference abstract&lt;/keyword&gt;&lt;/keywords&gt;&lt;dates&gt;&lt;year&gt;2018&lt;/year&gt;&lt;/dates&gt;&lt;isbn&gt;1573-2622&lt;/isbn&gt;&lt;accession-num&gt;391&lt;/accession-num&gt;&lt;urls&gt;&lt;/urls&gt;&lt;custom1&gt;Tidied HF&lt;/custom1&gt;&lt;custom4&gt;INCLUDE (based on TI/AB)&lt;/custom4&gt;&lt;/record&gt;&lt;/Cite&gt;&lt;/EndNote&gt;</w:instrText>
            </w:r>
            <w:r w:rsidR="007669CA">
              <w:rPr>
                <w:b/>
                <w:bCs/>
                <w:sz w:val="18"/>
                <w:szCs w:val="18"/>
              </w:rPr>
              <w:fldChar w:fldCharType="separate"/>
            </w:r>
            <w:r w:rsidR="007669CA" w:rsidRPr="007669CA">
              <w:rPr>
                <w:b/>
                <w:bCs/>
                <w:noProof/>
                <w:sz w:val="18"/>
                <w:szCs w:val="18"/>
                <w:vertAlign w:val="superscript"/>
              </w:rPr>
              <w:t>31</w:t>
            </w:r>
            <w:r w:rsidR="007669CA">
              <w:rPr>
                <w:b/>
                <w:bCs/>
                <w:sz w:val="18"/>
                <w:szCs w:val="18"/>
              </w:rPr>
              <w:fldChar w:fldCharType="end"/>
            </w:r>
          </w:p>
        </w:tc>
        <w:tc>
          <w:tcPr>
            <w:tcW w:w="663" w:type="dxa"/>
            <w:noWrap/>
            <w:hideMark/>
          </w:tcPr>
          <w:p w14:paraId="18A3505E" w14:textId="77777777" w:rsidR="006F06E6" w:rsidRPr="00FB6606" w:rsidRDefault="006F06E6" w:rsidP="006F06E6">
            <w:pPr>
              <w:rPr>
                <w:sz w:val="18"/>
                <w:szCs w:val="18"/>
              </w:rPr>
            </w:pPr>
            <w:r w:rsidRPr="00FB6606">
              <w:rPr>
                <w:sz w:val="18"/>
                <w:szCs w:val="18"/>
              </w:rPr>
              <w:t>2018</w:t>
            </w:r>
          </w:p>
        </w:tc>
        <w:tc>
          <w:tcPr>
            <w:tcW w:w="1393" w:type="dxa"/>
            <w:noWrap/>
            <w:hideMark/>
          </w:tcPr>
          <w:p w14:paraId="4C4EEF81" w14:textId="2741A982" w:rsidR="006F06E6" w:rsidRPr="00FB6606" w:rsidRDefault="006F06E6" w:rsidP="006F06E6">
            <w:pPr>
              <w:rPr>
                <w:sz w:val="18"/>
                <w:szCs w:val="18"/>
              </w:rPr>
            </w:pPr>
            <w:r w:rsidRPr="00FB6606">
              <w:rPr>
                <w:sz w:val="18"/>
                <w:szCs w:val="18"/>
              </w:rPr>
              <w:t>Ranibizumab +PRP, ETRDS</w:t>
            </w:r>
          </w:p>
        </w:tc>
        <w:tc>
          <w:tcPr>
            <w:tcW w:w="1416" w:type="dxa"/>
            <w:noWrap/>
            <w:hideMark/>
          </w:tcPr>
          <w:p w14:paraId="0B46FB0A" w14:textId="2163A207" w:rsidR="006F06E6" w:rsidRPr="00FB6606" w:rsidRDefault="006F06E6" w:rsidP="006F06E6">
            <w:pPr>
              <w:rPr>
                <w:sz w:val="18"/>
                <w:szCs w:val="18"/>
              </w:rPr>
            </w:pPr>
            <w:r w:rsidRPr="00FB6606">
              <w:rPr>
                <w:sz w:val="18"/>
                <w:szCs w:val="18"/>
              </w:rPr>
              <w:t>Ranibizumab +PRP, PASCAL</w:t>
            </w:r>
          </w:p>
        </w:tc>
        <w:tc>
          <w:tcPr>
            <w:tcW w:w="1417" w:type="dxa"/>
            <w:noWrap/>
            <w:hideMark/>
          </w:tcPr>
          <w:p w14:paraId="3D195393" w14:textId="77777777" w:rsidR="006F06E6" w:rsidRPr="00FB6606" w:rsidRDefault="006F06E6" w:rsidP="006F06E6">
            <w:pPr>
              <w:rPr>
                <w:sz w:val="18"/>
                <w:szCs w:val="18"/>
              </w:rPr>
            </w:pPr>
            <w:r w:rsidRPr="00FB6606">
              <w:rPr>
                <w:sz w:val="18"/>
                <w:szCs w:val="18"/>
              </w:rPr>
              <w:t>Brazil</w:t>
            </w:r>
          </w:p>
        </w:tc>
        <w:tc>
          <w:tcPr>
            <w:tcW w:w="1276" w:type="dxa"/>
            <w:noWrap/>
            <w:hideMark/>
          </w:tcPr>
          <w:p w14:paraId="0FA7F6F0" w14:textId="77777777" w:rsidR="006F06E6" w:rsidRPr="00FB6606" w:rsidRDefault="006F06E6" w:rsidP="006F06E6">
            <w:pPr>
              <w:rPr>
                <w:sz w:val="18"/>
                <w:szCs w:val="18"/>
              </w:rPr>
            </w:pPr>
            <w:r w:rsidRPr="00FB6606">
              <w:rPr>
                <w:sz w:val="18"/>
                <w:szCs w:val="18"/>
              </w:rPr>
              <w:t>40 eyes</w:t>
            </w:r>
          </w:p>
        </w:tc>
        <w:tc>
          <w:tcPr>
            <w:tcW w:w="1217" w:type="dxa"/>
            <w:noWrap/>
            <w:hideMark/>
          </w:tcPr>
          <w:p w14:paraId="39B90212" w14:textId="77777777" w:rsidR="006F06E6" w:rsidRPr="00FB6606" w:rsidRDefault="006F06E6" w:rsidP="006F06E6">
            <w:pPr>
              <w:rPr>
                <w:sz w:val="18"/>
                <w:szCs w:val="18"/>
              </w:rPr>
            </w:pPr>
            <w:r w:rsidRPr="00FB6606">
              <w:rPr>
                <w:sz w:val="18"/>
                <w:szCs w:val="18"/>
              </w:rPr>
              <w:t>PDR</w:t>
            </w:r>
          </w:p>
        </w:tc>
        <w:tc>
          <w:tcPr>
            <w:tcW w:w="1220" w:type="dxa"/>
          </w:tcPr>
          <w:p w14:paraId="242375F9" w14:textId="3FD43D31" w:rsidR="006F06E6" w:rsidRDefault="006F06E6" w:rsidP="006F06E6">
            <w:pPr>
              <w:rPr>
                <w:sz w:val="18"/>
                <w:szCs w:val="18"/>
              </w:rPr>
            </w:pPr>
            <w:r>
              <w:rPr>
                <w:sz w:val="18"/>
                <w:szCs w:val="18"/>
              </w:rPr>
              <w:t>1 year</w:t>
            </w:r>
          </w:p>
        </w:tc>
        <w:tc>
          <w:tcPr>
            <w:tcW w:w="1252" w:type="dxa"/>
          </w:tcPr>
          <w:p w14:paraId="29EE0868" w14:textId="004FE7E2" w:rsidR="006F06E6" w:rsidRDefault="006F06E6" w:rsidP="006F06E6">
            <w:pPr>
              <w:rPr>
                <w:sz w:val="18"/>
                <w:szCs w:val="18"/>
              </w:rPr>
            </w:pPr>
            <w:r>
              <w:rPr>
                <w:sz w:val="18"/>
                <w:szCs w:val="18"/>
              </w:rPr>
              <w:t>Not sought</w:t>
            </w:r>
          </w:p>
        </w:tc>
      </w:tr>
      <w:tr w:rsidR="006F06E6" w:rsidRPr="00FB6606" w14:paraId="73B2BB4B" w14:textId="2F749857" w:rsidTr="001D21A9">
        <w:trPr>
          <w:trHeight w:val="300"/>
        </w:trPr>
        <w:tc>
          <w:tcPr>
            <w:tcW w:w="2039" w:type="dxa"/>
            <w:noWrap/>
            <w:hideMark/>
          </w:tcPr>
          <w:p w14:paraId="45D6BF04" w14:textId="39C2C0C8" w:rsidR="006F06E6" w:rsidRPr="00FB6606" w:rsidRDefault="007669CA" w:rsidP="006F06E6">
            <w:pPr>
              <w:rPr>
                <w:b/>
                <w:bCs/>
                <w:sz w:val="18"/>
                <w:szCs w:val="18"/>
              </w:rPr>
            </w:pPr>
            <w:r>
              <w:rPr>
                <w:b/>
                <w:bCs/>
                <w:sz w:val="18"/>
                <w:szCs w:val="18"/>
              </w:rPr>
              <w:t>M</w:t>
            </w:r>
            <w:r w:rsidR="00EA171B">
              <w:rPr>
                <w:b/>
                <w:bCs/>
                <w:sz w:val="18"/>
                <w:szCs w:val="18"/>
              </w:rPr>
              <w:t>arashi</w:t>
            </w:r>
            <w:r w:rsidR="00EA171B">
              <w:rPr>
                <w:b/>
                <w:bCs/>
                <w:sz w:val="18"/>
                <w:szCs w:val="18"/>
              </w:rPr>
              <w:fldChar w:fldCharType="begin"/>
            </w:r>
            <w:r w:rsidR="00EA171B">
              <w:rPr>
                <w:b/>
                <w:bCs/>
                <w:sz w:val="18"/>
                <w:szCs w:val="18"/>
              </w:rPr>
              <w:instrText xml:space="preserve"> ADDIN EN.CITE &lt;EndNote&gt;&lt;Cite&gt;&lt;Author&gt;Marashi&lt;/Author&gt;&lt;Year&gt;2017&lt;/Year&gt;&lt;RecNum&gt;519&lt;/RecNum&gt;&lt;DisplayText&gt;&lt;style face="superscript"&gt;32&lt;/style&gt;&lt;/DisplayText&gt;&lt;record&gt;&lt;rec-number&gt;519&lt;/rec-number&gt;&lt;foreign-keys&gt;&lt;key app="EN" db-id="e9szpfrertaz5bedsdrvd5d89dapaw5rx9pa" timestamp="1704368698"&gt;519&lt;/key&gt;&lt;/foreign-keys&gt;&lt;ref-type name="Journal Article"&gt;17&lt;/ref-type&gt;&lt;contributors&gt;&lt;authors&gt;&lt;author&gt;Marashi, Ameen&lt;/author&gt;&lt;/authors&gt;&lt;/contributors&gt;&lt;titles&gt;&lt;title&gt;Panretinal Photocoagulation versus Intravitreal Bevacizumab for Proliferative Diabetic Retinopathy Treatment&lt;/title&gt;&lt;secondary-title&gt;Advances in Ophthalmology &amp;amp; Visual System&lt;/secondary-title&gt;&lt;/titles&gt;&lt;periodical&gt;&lt;full-title&gt;Advances in Ophthalmology &amp;amp; Visual System&lt;/full-title&gt;&lt;/periodical&gt;&lt;volume&gt;7&lt;/volume&gt;&lt;number&gt;1&lt;/number&gt;&lt;dates&gt;&lt;year&gt;2017&lt;/year&gt;&lt;/dates&gt;&lt;isbn&gt;23774290&lt;/isbn&gt;&lt;urls&gt;&lt;/urls&gt;&lt;electronic-resource-num&gt;10.15406/aovs.2017.07.00211&lt;/electronic-resource-num&gt;&lt;/record&gt;&lt;/Cite&gt;&lt;/EndNote&gt;</w:instrText>
            </w:r>
            <w:r w:rsidR="00EA171B">
              <w:rPr>
                <w:b/>
                <w:bCs/>
                <w:sz w:val="18"/>
                <w:szCs w:val="18"/>
              </w:rPr>
              <w:fldChar w:fldCharType="separate"/>
            </w:r>
            <w:r w:rsidR="00EA171B" w:rsidRPr="00EA171B">
              <w:rPr>
                <w:b/>
                <w:bCs/>
                <w:noProof/>
                <w:sz w:val="18"/>
                <w:szCs w:val="18"/>
                <w:vertAlign w:val="superscript"/>
              </w:rPr>
              <w:t>32</w:t>
            </w:r>
            <w:r w:rsidR="00EA171B">
              <w:rPr>
                <w:b/>
                <w:bCs/>
                <w:sz w:val="18"/>
                <w:szCs w:val="18"/>
              </w:rPr>
              <w:fldChar w:fldCharType="end"/>
            </w:r>
          </w:p>
        </w:tc>
        <w:tc>
          <w:tcPr>
            <w:tcW w:w="663" w:type="dxa"/>
            <w:noWrap/>
            <w:hideMark/>
          </w:tcPr>
          <w:p w14:paraId="5A6AD2B2" w14:textId="77777777" w:rsidR="006F06E6" w:rsidRPr="00FB6606" w:rsidRDefault="006F06E6" w:rsidP="006F06E6">
            <w:pPr>
              <w:rPr>
                <w:sz w:val="18"/>
                <w:szCs w:val="18"/>
              </w:rPr>
            </w:pPr>
            <w:r w:rsidRPr="00FB6606">
              <w:rPr>
                <w:sz w:val="18"/>
                <w:szCs w:val="18"/>
              </w:rPr>
              <w:t>2017</w:t>
            </w:r>
          </w:p>
        </w:tc>
        <w:tc>
          <w:tcPr>
            <w:tcW w:w="1393" w:type="dxa"/>
            <w:noWrap/>
            <w:hideMark/>
          </w:tcPr>
          <w:p w14:paraId="4F21D320" w14:textId="77777777" w:rsidR="006F06E6" w:rsidRPr="00FB6606" w:rsidRDefault="006F06E6" w:rsidP="006F06E6">
            <w:pPr>
              <w:rPr>
                <w:sz w:val="18"/>
                <w:szCs w:val="18"/>
              </w:rPr>
            </w:pPr>
            <w:r w:rsidRPr="00FB6606">
              <w:rPr>
                <w:sz w:val="18"/>
                <w:szCs w:val="18"/>
              </w:rPr>
              <w:t>Bevacizumab</w:t>
            </w:r>
          </w:p>
        </w:tc>
        <w:tc>
          <w:tcPr>
            <w:tcW w:w="1416" w:type="dxa"/>
            <w:noWrap/>
            <w:hideMark/>
          </w:tcPr>
          <w:p w14:paraId="5FAD5202" w14:textId="77777777" w:rsidR="006F06E6" w:rsidRPr="00FB6606" w:rsidRDefault="006F06E6" w:rsidP="006F06E6">
            <w:pPr>
              <w:rPr>
                <w:sz w:val="18"/>
                <w:szCs w:val="18"/>
              </w:rPr>
            </w:pPr>
            <w:r w:rsidRPr="00FB6606">
              <w:rPr>
                <w:sz w:val="18"/>
                <w:szCs w:val="18"/>
              </w:rPr>
              <w:t>PRP</w:t>
            </w:r>
          </w:p>
        </w:tc>
        <w:tc>
          <w:tcPr>
            <w:tcW w:w="1417" w:type="dxa"/>
            <w:noWrap/>
            <w:hideMark/>
          </w:tcPr>
          <w:p w14:paraId="172FF956" w14:textId="77777777" w:rsidR="006F06E6" w:rsidRPr="00FB6606" w:rsidRDefault="006F06E6" w:rsidP="006F06E6">
            <w:pPr>
              <w:rPr>
                <w:sz w:val="18"/>
                <w:szCs w:val="18"/>
              </w:rPr>
            </w:pPr>
            <w:r w:rsidRPr="00FB6606">
              <w:rPr>
                <w:sz w:val="18"/>
                <w:szCs w:val="18"/>
              </w:rPr>
              <w:t>Jordan/Syria</w:t>
            </w:r>
          </w:p>
        </w:tc>
        <w:tc>
          <w:tcPr>
            <w:tcW w:w="1276" w:type="dxa"/>
            <w:noWrap/>
            <w:hideMark/>
          </w:tcPr>
          <w:p w14:paraId="267D0D38" w14:textId="77777777" w:rsidR="006F06E6" w:rsidRPr="00FB6606" w:rsidRDefault="006F06E6" w:rsidP="006F06E6">
            <w:pPr>
              <w:rPr>
                <w:sz w:val="18"/>
                <w:szCs w:val="18"/>
              </w:rPr>
            </w:pPr>
            <w:r w:rsidRPr="00FB6606">
              <w:rPr>
                <w:sz w:val="18"/>
                <w:szCs w:val="18"/>
              </w:rPr>
              <w:t>30 persons</w:t>
            </w:r>
          </w:p>
        </w:tc>
        <w:tc>
          <w:tcPr>
            <w:tcW w:w="1217" w:type="dxa"/>
            <w:noWrap/>
            <w:hideMark/>
          </w:tcPr>
          <w:p w14:paraId="2670E0EE" w14:textId="77777777" w:rsidR="006F06E6" w:rsidRPr="00FB6606" w:rsidRDefault="006F06E6" w:rsidP="006F06E6">
            <w:pPr>
              <w:rPr>
                <w:sz w:val="18"/>
                <w:szCs w:val="18"/>
              </w:rPr>
            </w:pPr>
            <w:r w:rsidRPr="00FB6606">
              <w:rPr>
                <w:sz w:val="18"/>
                <w:szCs w:val="18"/>
              </w:rPr>
              <w:t>PDR</w:t>
            </w:r>
          </w:p>
        </w:tc>
        <w:tc>
          <w:tcPr>
            <w:tcW w:w="1220" w:type="dxa"/>
          </w:tcPr>
          <w:p w14:paraId="52647A40" w14:textId="5D5F5813" w:rsidR="006F06E6" w:rsidRDefault="006F06E6" w:rsidP="006F06E6">
            <w:pPr>
              <w:rPr>
                <w:sz w:val="18"/>
                <w:szCs w:val="18"/>
              </w:rPr>
            </w:pPr>
            <w:r>
              <w:rPr>
                <w:sz w:val="18"/>
                <w:szCs w:val="18"/>
              </w:rPr>
              <w:t>1 year</w:t>
            </w:r>
          </w:p>
        </w:tc>
        <w:tc>
          <w:tcPr>
            <w:tcW w:w="1252" w:type="dxa"/>
          </w:tcPr>
          <w:p w14:paraId="487531D6" w14:textId="147F7743" w:rsidR="006F06E6" w:rsidRDefault="006F06E6" w:rsidP="006F06E6">
            <w:pPr>
              <w:rPr>
                <w:sz w:val="18"/>
                <w:szCs w:val="18"/>
              </w:rPr>
            </w:pPr>
            <w:r>
              <w:rPr>
                <w:sz w:val="18"/>
                <w:szCs w:val="18"/>
              </w:rPr>
              <w:t>Not sought</w:t>
            </w:r>
          </w:p>
        </w:tc>
      </w:tr>
      <w:tr w:rsidR="006F06E6" w:rsidRPr="00FB6606" w14:paraId="67369B02" w14:textId="0845C9BF" w:rsidTr="001D21A9">
        <w:trPr>
          <w:trHeight w:val="300"/>
        </w:trPr>
        <w:tc>
          <w:tcPr>
            <w:tcW w:w="2039" w:type="dxa"/>
            <w:noWrap/>
            <w:hideMark/>
          </w:tcPr>
          <w:p w14:paraId="2AC8287B" w14:textId="7F2BBD6A" w:rsidR="006F06E6" w:rsidRPr="00FB6606" w:rsidRDefault="006F06E6" w:rsidP="006F06E6">
            <w:pPr>
              <w:rPr>
                <w:b/>
                <w:bCs/>
                <w:sz w:val="18"/>
                <w:szCs w:val="18"/>
              </w:rPr>
            </w:pPr>
            <w:r w:rsidRPr="00FB6606">
              <w:rPr>
                <w:b/>
                <w:bCs/>
                <w:sz w:val="18"/>
                <w:szCs w:val="18"/>
              </w:rPr>
              <w:t>Ahmad</w:t>
            </w:r>
            <w:r w:rsidR="007669CA">
              <w:rPr>
                <w:b/>
                <w:bCs/>
                <w:sz w:val="18"/>
                <w:szCs w:val="18"/>
              </w:rPr>
              <w:fldChar w:fldCharType="begin">
                <w:fldData xml:space="preserve">PEVuZE5vdGU+PENpdGU+PEF1dGhvcj5BaG1hZDwvQXV0aG9yPjxZZWFyPjIwMTI8L1llYXI+PFJl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==
</w:fldData>
              </w:fldChar>
            </w:r>
            <w:r w:rsidR="00EA171B">
              <w:rPr>
                <w:b/>
                <w:bCs/>
                <w:sz w:val="18"/>
                <w:szCs w:val="18"/>
              </w:rPr>
              <w:instrText xml:space="preserve"> ADDIN EN.CITE </w:instrText>
            </w:r>
            <w:r w:rsidR="00EA171B">
              <w:rPr>
                <w:b/>
                <w:bCs/>
                <w:sz w:val="18"/>
                <w:szCs w:val="18"/>
              </w:rPr>
              <w:fldChar w:fldCharType="begin">
                <w:fldData xml:space="preserve">PEVuZE5vdGU+PENpdGU+PEF1dGhvcj5BaG1hZDwvQXV0aG9yPjxZZWFyPjIwMTI8L1llYXI+PFJl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==
</w:fldData>
              </w:fldChar>
            </w:r>
            <w:r w:rsidR="00EA171B">
              <w:rPr>
                <w:b/>
                <w:bCs/>
                <w:sz w:val="18"/>
                <w:szCs w:val="18"/>
              </w:rPr>
              <w:instrText xml:space="preserve"> ADDIN EN.CITE.DATA </w:instrText>
            </w:r>
            <w:r w:rsidR="00EA171B">
              <w:rPr>
                <w:b/>
                <w:bCs/>
                <w:sz w:val="18"/>
                <w:szCs w:val="18"/>
              </w:rPr>
            </w:r>
            <w:r w:rsidR="00EA171B">
              <w:rPr>
                <w:b/>
                <w:bCs/>
                <w:sz w:val="18"/>
                <w:szCs w:val="18"/>
              </w:rPr>
              <w:fldChar w:fldCharType="end"/>
            </w:r>
            <w:r w:rsidR="007669CA">
              <w:rPr>
                <w:b/>
                <w:bCs/>
                <w:sz w:val="18"/>
                <w:szCs w:val="18"/>
              </w:rPr>
              <w:fldChar w:fldCharType="separate"/>
            </w:r>
            <w:r w:rsidR="00EA171B" w:rsidRPr="00EA171B">
              <w:rPr>
                <w:b/>
                <w:bCs/>
                <w:noProof/>
                <w:sz w:val="18"/>
                <w:szCs w:val="18"/>
                <w:vertAlign w:val="superscript"/>
              </w:rPr>
              <w:t>33</w:t>
            </w:r>
            <w:r w:rsidR="007669CA">
              <w:rPr>
                <w:b/>
                <w:bCs/>
                <w:sz w:val="18"/>
                <w:szCs w:val="18"/>
              </w:rPr>
              <w:fldChar w:fldCharType="end"/>
            </w:r>
          </w:p>
        </w:tc>
        <w:tc>
          <w:tcPr>
            <w:tcW w:w="663" w:type="dxa"/>
            <w:noWrap/>
            <w:hideMark/>
          </w:tcPr>
          <w:p w14:paraId="5BC5B074" w14:textId="77777777" w:rsidR="006F06E6" w:rsidRPr="00FB6606" w:rsidRDefault="006F06E6" w:rsidP="006F06E6">
            <w:pPr>
              <w:rPr>
                <w:sz w:val="18"/>
                <w:szCs w:val="18"/>
              </w:rPr>
            </w:pPr>
            <w:r w:rsidRPr="00FB6606">
              <w:rPr>
                <w:sz w:val="18"/>
                <w:szCs w:val="18"/>
              </w:rPr>
              <w:t>2012</w:t>
            </w:r>
          </w:p>
        </w:tc>
        <w:tc>
          <w:tcPr>
            <w:tcW w:w="1393" w:type="dxa"/>
            <w:noWrap/>
            <w:hideMark/>
          </w:tcPr>
          <w:p w14:paraId="4A0F2DB4" w14:textId="77777777" w:rsidR="006F06E6" w:rsidRPr="00FB6606" w:rsidRDefault="006F06E6" w:rsidP="006F06E6">
            <w:pPr>
              <w:rPr>
                <w:sz w:val="18"/>
                <w:szCs w:val="18"/>
              </w:rPr>
            </w:pPr>
            <w:r w:rsidRPr="00FB6606">
              <w:rPr>
                <w:sz w:val="18"/>
                <w:szCs w:val="18"/>
              </w:rPr>
              <w:t>Bevacizumab (+PRP)</w:t>
            </w:r>
          </w:p>
        </w:tc>
        <w:tc>
          <w:tcPr>
            <w:tcW w:w="1416" w:type="dxa"/>
            <w:noWrap/>
            <w:hideMark/>
          </w:tcPr>
          <w:p w14:paraId="43592AE2" w14:textId="77777777" w:rsidR="006F06E6" w:rsidRPr="00FB6606" w:rsidRDefault="006F06E6" w:rsidP="006F06E6">
            <w:pPr>
              <w:rPr>
                <w:sz w:val="18"/>
                <w:szCs w:val="18"/>
              </w:rPr>
            </w:pPr>
            <w:r w:rsidRPr="00FB6606">
              <w:rPr>
                <w:sz w:val="18"/>
                <w:szCs w:val="18"/>
              </w:rPr>
              <w:t>PRP</w:t>
            </w:r>
          </w:p>
        </w:tc>
        <w:tc>
          <w:tcPr>
            <w:tcW w:w="1417" w:type="dxa"/>
            <w:noWrap/>
            <w:hideMark/>
          </w:tcPr>
          <w:p w14:paraId="4ECEE76F" w14:textId="77777777" w:rsidR="006F06E6" w:rsidRPr="00FB6606" w:rsidRDefault="006F06E6" w:rsidP="006F06E6">
            <w:pPr>
              <w:rPr>
                <w:sz w:val="18"/>
                <w:szCs w:val="18"/>
              </w:rPr>
            </w:pPr>
            <w:r w:rsidRPr="00FB6606">
              <w:rPr>
                <w:sz w:val="18"/>
                <w:szCs w:val="18"/>
              </w:rPr>
              <w:t>Pakistan</w:t>
            </w:r>
          </w:p>
        </w:tc>
        <w:tc>
          <w:tcPr>
            <w:tcW w:w="1276" w:type="dxa"/>
            <w:noWrap/>
            <w:hideMark/>
          </w:tcPr>
          <w:p w14:paraId="7291642A" w14:textId="77777777" w:rsidR="006F06E6" w:rsidRPr="00FB6606" w:rsidRDefault="006F06E6" w:rsidP="006F06E6">
            <w:pPr>
              <w:rPr>
                <w:sz w:val="18"/>
                <w:szCs w:val="18"/>
              </w:rPr>
            </w:pPr>
            <w:r w:rsidRPr="00FB6606">
              <w:rPr>
                <w:sz w:val="18"/>
                <w:szCs w:val="18"/>
              </w:rPr>
              <w:t>54 eyes</w:t>
            </w:r>
          </w:p>
        </w:tc>
        <w:tc>
          <w:tcPr>
            <w:tcW w:w="1217" w:type="dxa"/>
            <w:noWrap/>
            <w:hideMark/>
          </w:tcPr>
          <w:p w14:paraId="4EBC8D1A" w14:textId="77777777" w:rsidR="006F06E6" w:rsidRPr="00FB6606" w:rsidRDefault="006F06E6" w:rsidP="006F06E6">
            <w:pPr>
              <w:rPr>
                <w:sz w:val="18"/>
                <w:szCs w:val="18"/>
              </w:rPr>
            </w:pPr>
            <w:r w:rsidRPr="00FB6606">
              <w:rPr>
                <w:sz w:val="18"/>
                <w:szCs w:val="18"/>
              </w:rPr>
              <w:t>PDR</w:t>
            </w:r>
          </w:p>
        </w:tc>
        <w:tc>
          <w:tcPr>
            <w:tcW w:w="1220" w:type="dxa"/>
          </w:tcPr>
          <w:p w14:paraId="2754470E" w14:textId="2BC69205" w:rsidR="006F06E6" w:rsidRDefault="006F06E6" w:rsidP="006F06E6">
            <w:pPr>
              <w:rPr>
                <w:sz w:val="18"/>
                <w:szCs w:val="18"/>
              </w:rPr>
            </w:pPr>
            <w:r>
              <w:rPr>
                <w:sz w:val="18"/>
                <w:szCs w:val="18"/>
              </w:rPr>
              <w:t>3 months</w:t>
            </w:r>
          </w:p>
        </w:tc>
        <w:tc>
          <w:tcPr>
            <w:tcW w:w="1252" w:type="dxa"/>
          </w:tcPr>
          <w:p w14:paraId="1DA97C40" w14:textId="790EF49E" w:rsidR="006F06E6" w:rsidRDefault="006F06E6" w:rsidP="006F06E6">
            <w:pPr>
              <w:rPr>
                <w:sz w:val="18"/>
                <w:szCs w:val="18"/>
              </w:rPr>
            </w:pPr>
            <w:r>
              <w:rPr>
                <w:sz w:val="18"/>
                <w:szCs w:val="18"/>
              </w:rPr>
              <w:t>Not sought</w:t>
            </w:r>
          </w:p>
        </w:tc>
      </w:tr>
      <w:tr w:rsidR="006F06E6" w:rsidRPr="00FB6606" w14:paraId="7CA2030D" w14:textId="185E3602" w:rsidTr="001D21A9">
        <w:trPr>
          <w:trHeight w:val="300"/>
        </w:trPr>
        <w:tc>
          <w:tcPr>
            <w:tcW w:w="2039" w:type="dxa"/>
            <w:noWrap/>
            <w:hideMark/>
          </w:tcPr>
          <w:p w14:paraId="34E57B09" w14:textId="7960E950" w:rsidR="006F06E6" w:rsidRPr="00FB6606" w:rsidRDefault="006F06E6" w:rsidP="006F06E6">
            <w:pPr>
              <w:rPr>
                <w:b/>
                <w:bCs/>
                <w:sz w:val="18"/>
                <w:szCs w:val="18"/>
              </w:rPr>
            </w:pPr>
            <w:r w:rsidRPr="00FB6606">
              <w:rPr>
                <w:b/>
                <w:bCs/>
                <w:sz w:val="18"/>
                <w:szCs w:val="18"/>
              </w:rPr>
              <w:t>Ali</w:t>
            </w:r>
            <w:r w:rsidR="007669CA">
              <w:rPr>
                <w:b/>
                <w:bCs/>
                <w:sz w:val="18"/>
                <w:szCs w:val="18"/>
              </w:rPr>
              <w:fldChar w:fldCharType="begin"/>
            </w:r>
            <w:r w:rsidR="00EA171B">
              <w:rPr>
                <w:b/>
                <w:bCs/>
                <w:sz w:val="18"/>
                <w:szCs w:val="18"/>
              </w:rPr>
              <w:instrText xml:space="preserve"> ADDIN EN.CITE &lt;EndNote&gt;&lt;Cite&gt;&lt;Author&gt;Ali&lt;/Author&gt;&lt;Year&gt;2018&lt;/Year&gt;&lt;RecNum&gt;305&lt;/RecNum&gt;&lt;DisplayText&gt;&lt;style face="superscript"&gt;34&lt;/style&gt;&lt;/DisplayText&gt;&lt;record&gt;&lt;rec-number&gt;305&lt;/rec-number&gt;&lt;foreign-keys&gt;&lt;key app="EN" db-id="e9szpfrertaz5bedsdrvd5d89dapaw5rx9pa" timestamp="1685624399"&gt;305&lt;/key&gt;&lt;/foreign-keys&gt;&lt;ref-type name="Journal Article"&gt;17&lt;/ref-type&gt;&lt;contributors&gt;&lt;authors&gt;&lt;author&gt;Ali, W.&lt;/author&gt;&lt;author&gt;Abbasi, K. Z.&lt;/author&gt;&lt;author&gt;Raza, A.&lt;/author&gt;&lt;/authors&gt;&lt;/contributors&gt;&lt;titles&gt;&lt;title&gt;Panretinal photocoagulation plus intravitreal bevacizumab versus panretinal photocoagulation alone for proliferative diabetic retinopathy&lt;/title&gt;&lt;secondary-title&gt;J Coll Physicians Surg Pak&lt;/secondary-title&gt;&lt;/titles&gt;&lt;pages&gt;923-927&lt;/pages&gt;&lt;volume&gt;28&lt;/volume&gt;&lt;keywords&gt;&lt;keyword&gt;eppi-reviewer4&lt;/keyword&gt;&lt;keyword&gt;Adult&lt;/keyword&gt;&lt;keyword&gt;Aged&lt;/keyword&gt;&lt;keyword&gt;*Angiogenesis Inhibitors/tu [Therapeutic Use]&lt;/keyword&gt;&lt;keyword&gt;*Bevacizumab/tu [Therapeutic Use]&lt;/keyword&gt;&lt;keyword&gt;*Diabetic Retinopathy/th [Therapy]&lt;/keyword&gt;&lt;keyword&gt;Female&lt;/keyword&gt;&lt;keyword&gt;Humans&lt;/keyword&gt;&lt;keyword&gt;Intravitreal Injections&lt;/keyword&gt;&lt;keyword&gt;*Laser Coagulation&lt;/keyword&gt;&lt;keyword&gt;Male&lt;/keyword&gt;&lt;keyword&gt;Middle Aged&lt;/keyword&gt;&lt;keyword&gt;Visual Acuity&lt;/keyword&gt;&lt;keyword&gt;0 (Angiogenesis Inhibitors)&lt;/keyword&gt;&lt;keyword&gt;2S9ZZM9Q9V (Bevacizumab)&lt;/keyword&gt;&lt;/keywords&gt;&lt;dates&gt;&lt;year&gt;2018&lt;/year&gt;&lt;/dates&gt;&lt;isbn&gt;1681-7168&lt;/isbn&gt;&lt;accession-num&gt;5&lt;/accession-num&gt;&lt;urls&gt;&lt;/urls&gt;&lt;custom1&gt;Tidied HF&lt;/custom1&gt;&lt;custom4&gt;INCLUDE (based on TI/AB)&lt;/custom4&gt;&lt;/record&gt;&lt;/Cite&gt;&lt;/EndNote&gt;</w:instrText>
            </w:r>
            <w:r w:rsidR="007669CA">
              <w:rPr>
                <w:b/>
                <w:bCs/>
                <w:sz w:val="18"/>
                <w:szCs w:val="18"/>
              </w:rPr>
              <w:fldChar w:fldCharType="separate"/>
            </w:r>
            <w:r w:rsidR="00EA171B" w:rsidRPr="00EA171B">
              <w:rPr>
                <w:b/>
                <w:bCs/>
                <w:noProof/>
                <w:sz w:val="18"/>
                <w:szCs w:val="18"/>
                <w:vertAlign w:val="superscript"/>
              </w:rPr>
              <w:t>34</w:t>
            </w:r>
            <w:r w:rsidR="007669CA">
              <w:rPr>
                <w:b/>
                <w:bCs/>
                <w:sz w:val="18"/>
                <w:szCs w:val="18"/>
              </w:rPr>
              <w:fldChar w:fldCharType="end"/>
            </w:r>
          </w:p>
        </w:tc>
        <w:tc>
          <w:tcPr>
            <w:tcW w:w="663" w:type="dxa"/>
            <w:noWrap/>
            <w:hideMark/>
          </w:tcPr>
          <w:p w14:paraId="62ADE3E8" w14:textId="77777777" w:rsidR="006F06E6" w:rsidRPr="00FB6606" w:rsidRDefault="006F06E6" w:rsidP="006F06E6">
            <w:pPr>
              <w:rPr>
                <w:sz w:val="18"/>
                <w:szCs w:val="18"/>
              </w:rPr>
            </w:pPr>
            <w:r w:rsidRPr="00FB6606">
              <w:rPr>
                <w:sz w:val="18"/>
                <w:szCs w:val="18"/>
              </w:rPr>
              <w:t>2018</w:t>
            </w:r>
          </w:p>
        </w:tc>
        <w:tc>
          <w:tcPr>
            <w:tcW w:w="1393" w:type="dxa"/>
            <w:noWrap/>
            <w:hideMark/>
          </w:tcPr>
          <w:p w14:paraId="440D1ABD" w14:textId="77777777" w:rsidR="006F06E6" w:rsidRPr="00FB6606" w:rsidRDefault="006F06E6" w:rsidP="006F06E6">
            <w:pPr>
              <w:rPr>
                <w:sz w:val="18"/>
                <w:szCs w:val="18"/>
              </w:rPr>
            </w:pPr>
            <w:r w:rsidRPr="00FB6606">
              <w:rPr>
                <w:sz w:val="18"/>
                <w:szCs w:val="18"/>
              </w:rPr>
              <w:t>Bevacizumab (+PRP)</w:t>
            </w:r>
          </w:p>
        </w:tc>
        <w:tc>
          <w:tcPr>
            <w:tcW w:w="1416" w:type="dxa"/>
            <w:noWrap/>
            <w:hideMark/>
          </w:tcPr>
          <w:p w14:paraId="45C7AE3C" w14:textId="77777777" w:rsidR="006F06E6" w:rsidRPr="00FB6606" w:rsidRDefault="006F06E6" w:rsidP="006F06E6">
            <w:pPr>
              <w:rPr>
                <w:sz w:val="18"/>
                <w:szCs w:val="18"/>
              </w:rPr>
            </w:pPr>
            <w:r w:rsidRPr="00FB6606">
              <w:rPr>
                <w:sz w:val="18"/>
                <w:szCs w:val="18"/>
              </w:rPr>
              <w:t>PRP</w:t>
            </w:r>
          </w:p>
        </w:tc>
        <w:tc>
          <w:tcPr>
            <w:tcW w:w="1417" w:type="dxa"/>
            <w:noWrap/>
            <w:hideMark/>
          </w:tcPr>
          <w:p w14:paraId="18740B04" w14:textId="77777777" w:rsidR="006F06E6" w:rsidRPr="00FB6606" w:rsidRDefault="006F06E6" w:rsidP="006F06E6">
            <w:pPr>
              <w:rPr>
                <w:sz w:val="18"/>
                <w:szCs w:val="18"/>
              </w:rPr>
            </w:pPr>
            <w:r w:rsidRPr="00FB6606">
              <w:rPr>
                <w:sz w:val="18"/>
                <w:szCs w:val="18"/>
              </w:rPr>
              <w:t>Pakistan</w:t>
            </w:r>
          </w:p>
        </w:tc>
        <w:tc>
          <w:tcPr>
            <w:tcW w:w="1276" w:type="dxa"/>
            <w:noWrap/>
            <w:hideMark/>
          </w:tcPr>
          <w:p w14:paraId="36D75C6A" w14:textId="77777777" w:rsidR="006F06E6" w:rsidRPr="00FB6606" w:rsidRDefault="006F06E6" w:rsidP="006F06E6">
            <w:pPr>
              <w:rPr>
                <w:sz w:val="18"/>
                <w:szCs w:val="18"/>
              </w:rPr>
            </w:pPr>
            <w:r w:rsidRPr="00FB6606">
              <w:rPr>
                <w:sz w:val="18"/>
                <w:szCs w:val="18"/>
              </w:rPr>
              <w:t>60 eyes</w:t>
            </w:r>
          </w:p>
        </w:tc>
        <w:tc>
          <w:tcPr>
            <w:tcW w:w="1217" w:type="dxa"/>
            <w:noWrap/>
            <w:hideMark/>
          </w:tcPr>
          <w:p w14:paraId="7F011EAD" w14:textId="77777777" w:rsidR="006F06E6" w:rsidRPr="00FB6606" w:rsidRDefault="006F06E6" w:rsidP="006F06E6">
            <w:pPr>
              <w:rPr>
                <w:sz w:val="18"/>
                <w:szCs w:val="18"/>
              </w:rPr>
            </w:pPr>
            <w:r w:rsidRPr="00FB6606">
              <w:rPr>
                <w:sz w:val="18"/>
                <w:szCs w:val="18"/>
              </w:rPr>
              <w:t>PDR</w:t>
            </w:r>
          </w:p>
        </w:tc>
        <w:tc>
          <w:tcPr>
            <w:tcW w:w="1220" w:type="dxa"/>
          </w:tcPr>
          <w:p w14:paraId="2E7293EF" w14:textId="7BDC9FFB" w:rsidR="006F06E6" w:rsidRDefault="006F06E6" w:rsidP="006F06E6">
            <w:pPr>
              <w:rPr>
                <w:sz w:val="18"/>
                <w:szCs w:val="18"/>
              </w:rPr>
            </w:pPr>
            <w:r>
              <w:rPr>
                <w:sz w:val="18"/>
                <w:szCs w:val="18"/>
              </w:rPr>
              <w:t>1 month</w:t>
            </w:r>
          </w:p>
        </w:tc>
        <w:tc>
          <w:tcPr>
            <w:tcW w:w="1252" w:type="dxa"/>
          </w:tcPr>
          <w:p w14:paraId="33E100F2" w14:textId="4DCB5135" w:rsidR="006F06E6" w:rsidRDefault="006F06E6" w:rsidP="006F06E6">
            <w:pPr>
              <w:rPr>
                <w:sz w:val="18"/>
                <w:szCs w:val="18"/>
              </w:rPr>
            </w:pPr>
            <w:r>
              <w:rPr>
                <w:sz w:val="18"/>
                <w:szCs w:val="18"/>
              </w:rPr>
              <w:t>Not sought</w:t>
            </w:r>
          </w:p>
        </w:tc>
      </w:tr>
      <w:tr w:rsidR="006F06E6" w:rsidRPr="00FB6606" w14:paraId="62C1859A" w14:textId="5A025BC3" w:rsidTr="001D21A9">
        <w:trPr>
          <w:trHeight w:val="300"/>
        </w:trPr>
        <w:tc>
          <w:tcPr>
            <w:tcW w:w="2039" w:type="dxa"/>
            <w:noWrap/>
            <w:hideMark/>
          </w:tcPr>
          <w:p w14:paraId="6E5BF1A5" w14:textId="03CE9B9A" w:rsidR="006F06E6" w:rsidRPr="00FB6606" w:rsidRDefault="006F06E6" w:rsidP="006F06E6">
            <w:pPr>
              <w:rPr>
                <w:b/>
                <w:bCs/>
                <w:sz w:val="18"/>
                <w:szCs w:val="18"/>
              </w:rPr>
            </w:pPr>
            <w:r w:rsidRPr="00FB6606">
              <w:rPr>
                <w:b/>
                <w:bCs/>
                <w:sz w:val="18"/>
                <w:szCs w:val="18"/>
              </w:rPr>
              <w:t>Rebecca</w:t>
            </w:r>
            <w:r w:rsidR="007669CA">
              <w:rPr>
                <w:b/>
                <w:bCs/>
                <w:sz w:val="18"/>
                <w:szCs w:val="18"/>
              </w:rPr>
              <w:fldChar w:fldCharType="begin"/>
            </w:r>
            <w:r w:rsidR="00EA171B">
              <w:rPr>
                <w:b/>
                <w:bCs/>
                <w:sz w:val="18"/>
                <w:szCs w:val="18"/>
              </w:rPr>
              <w:instrText xml:space="preserve"> ADDIN EN.CITE &lt;EndNote&gt;&lt;Cite&gt;&lt;Author&gt;Rebecca&lt;/Author&gt;&lt;Year&gt;2021&lt;/Year&gt;&lt;RecNum&gt;376&lt;/RecNum&gt;&lt;DisplayText&gt;&lt;style face="superscript"&gt;35&lt;/style&gt;&lt;/DisplayText&gt;&lt;record&gt;&lt;rec-number&gt;376&lt;/rec-number&gt;&lt;foreign-keys&gt;&lt;key app="EN" db-id="e9szpfrertaz5bedsdrvd5d89dapaw5rx9pa" timestamp="1685624399"&gt;376&lt;/key&gt;&lt;/foreign-keys&gt;&lt;ref-type name="Journal Article"&gt;17&lt;/ref-type&gt;&lt;contributors&gt;&lt;authors&gt;&lt;author&gt;Rebecca,&lt;/author&gt;&lt;author&gt;Shaikh, F. F.&lt;/author&gt;&lt;author&gt;Jatoi, S. M.&lt;/author&gt;&lt;/authors&gt;&lt;/contributors&gt;&lt;titles&gt;&lt;title&gt;Comparison of efficacy of combination therapy of an intravitreal injection of bevacizumab and photocoagulation versus pan retinal photocoagulation alone in high risk proliferative diabetic retinopathy&lt;/title&gt;&lt;secondary-title&gt;Pak J Med Sci&lt;/secondary-title&gt;&lt;/titles&gt;&lt;pages&gt;157-161&lt;/pages&gt;&lt;volume&gt;37&lt;/volume&gt;&lt;keywords&gt;&lt;keyword&gt;eppi-reviewer4&lt;/keyword&gt;&lt;/keywords&gt;&lt;dates&gt;&lt;year&gt;2021&lt;/year&gt;&lt;/dates&gt;&lt;isbn&gt;1682-024X&lt;/isbn&gt;&lt;accession-num&gt;102&lt;/accession-num&gt;&lt;urls&gt;&lt;/urls&gt;&lt;custom1&gt;Tidied HF&lt;/custom1&gt;&lt;custom4&gt;INCLUDE (based on TI/AB)&lt;/custom4&gt;&lt;/record&gt;&lt;/Cite&gt;&lt;/EndNote&gt;</w:instrText>
            </w:r>
            <w:r w:rsidR="007669CA">
              <w:rPr>
                <w:b/>
                <w:bCs/>
                <w:sz w:val="18"/>
                <w:szCs w:val="18"/>
              </w:rPr>
              <w:fldChar w:fldCharType="separate"/>
            </w:r>
            <w:r w:rsidR="00EA171B" w:rsidRPr="00EA171B">
              <w:rPr>
                <w:b/>
                <w:bCs/>
                <w:noProof/>
                <w:sz w:val="18"/>
                <w:szCs w:val="18"/>
                <w:vertAlign w:val="superscript"/>
              </w:rPr>
              <w:t>35</w:t>
            </w:r>
            <w:r w:rsidR="007669CA">
              <w:rPr>
                <w:b/>
                <w:bCs/>
                <w:sz w:val="18"/>
                <w:szCs w:val="18"/>
              </w:rPr>
              <w:fldChar w:fldCharType="end"/>
            </w:r>
          </w:p>
        </w:tc>
        <w:tc>
          <w:tcPr>
            <w:tcW w:w="663" w:type="dxa"/>
            <w:noWrap/>
            <w:hideMark/>
          </w:tcPr>
          <w:p w14:paraId="585244BF" w14:textId="77777777" w:rsidR="006F06E6" w:rsidRPr="00FB6606" w:rsidRDefault="006F06E6" w:rsidP="006F06E6">
            <w:pPr>
              <w:rPr>
                <w:sz w:val="18"/>
                <w:szCs w:val="18"/>
              </w:rPr>
            </w:pPr>
            <w:r w:rsidRPr="00FB6606">
              <w:rPr>
                <w:sz w:val="18"/>
                <w:szCs w:val="18"/>
              </w:rPr>
              <w:t>2021</w:t>
            </w:r>
          </w:p>
        </w:tc>
        <w:tc>
          <w:tcPr>
            <w:tcW w:w="1393" w:type="dxa"/>
            <w:noWrap/>
            <w:hideMark/>
          </w:tcPr>
          <w:p w14:paraId="67242C53" w14:textId="77777777" w:rsidR="006F06E6" w:rsidRPr="00FB6606" w:rsidRDefault="006F06E6" w:rsidP="006F06E6">
            <w:pPr>
              <w:rPr>
                <w:sz w:val="18"/>
                <w:szCs w:val="18"/>
              </w:rPr>
            </w:pPr>
            <w:r w:rsidRPr="00FB6606">
              <w:rPr>
                <w:sz w:val="18"/>
                <w:szCs w:val="18"/>
              </w:rPr>
              <w:t>Bevacizumab (+PRP)</w:t>
            </w:r>
          </w:p>
        </w:tc>
        <w:tc>
          <w:tcPr>
            <w:tcW w:w="1416" w:type="dxa"/>
            <w:noWrap/>
            <w:hideMark/>
          </w:tcPr>
          <w:p w14:paraId="71C55D4B" w14:textId="77777777" w:rsidR="006F06E6" w:rsidRPr="00FB6606" w:rsidRDefault="006F06E6" w:rsidP="006F06E6">
            <w:pPr>
              <w:rPr>
                <w:sz w:val="18"/>
                <w:szCs w:val="18"/>
              </w:rPr>
            </w:pPr>
            <w:r w:rsidRPr="00FB6606">
              <w:rPr>
                <w:sz w:val="18"/>
                <w:szCs w:val="18"/>
              </w:rPr>
              <w:t>PRP</w:t>
            </w:r>
          </w:p>
        </w:tc>
        <w:tc>
          <w:tcPr>
            <w:tcW w:w="1417" w:type="dxa"/>
            <w:noWrap/>
            <w:hideMark/>
          </w:tcPr>
          <w:p w14:paraId="3B98EABA" w14:textId="77777777" w:rsidR="006F06E6" w:rsidRPr="00FB6606" w:rsidRDefault="006F06E6" w:rsidP="006F06E6">
            <w:pPr>
              <w:rPr>
                <w:sz w:val="18"/>
                <w:szCs w:val="18"/>
              </w:rPr>
            </w:pPr>
            <w:r w:rsidRPr="00FB6606">
              <w:rPr>
                <w:sz w:val="18"/>
                <w:szCs w:val="18"/>
              </w:rPr>
              <w:t>Pakistan</w:t>
            </w:r>
          </w:p>
        </w:tc>
        <w:tc>
          <w:tcPr>
            <w:tcW w:w="1276" w:type="dxa"/>
            <w:noWrap/>
            <w:hideMark/>
          </w:tcPr>
          <w:p w14:paraId="7471AB5F" w14:textId="77777777" w:rsidR="006F06E6" w:rsidRPr="00FB6606" w:rsidRDefault="006F06E6" w:rsidP="006F06E6">
            <w:pPr>
              <w:rPr>
                <w:sz w:val="18"/>
                <w:szCs w:val="18"/>
              </w:rPr>
            </w:pPr>
            <w:r w:rsidRPr="00FB6606">
              <w:rPr>
                <w:sz w:val="18"/>
                <w:szCs w:val="18"/>
              </w:rPr>
              <w:t>76 eyes</w:t>
            </w:r>
          </w:p>
        </w:tc>
        <w:tc>
          <w:tcPr>
            <w:tcW w:w="1217" w:type="dxa"/>
            <w:noWrap/>
            <w:hideMark/>
          </w:tcPr>
          <w:p w14:paraId="47C8587E" w14:textId="77777777" w:rsidR="006F06E6" w:rsidRPr="00FB6606" w:rsidRDefault="006F06E6" w:rsidP="006F06E6">
            <w:pPr>
              <w:rPr>
                <w:sz w:val="18"/>
                <w:szCs w:val="18"/>
              </w:rPr>
            </w:pPr>
            <w:r w:rsidRPr="00FB6606">
              <w:rPr>
                <w:sz w:val="18"/>
                <w:szCs w:val="18"/>
              </w:rPr>
              <w:t>PDR</w:t>
            </w:r>
          </w:p>
        </w:tc>
        <w:tc>
          <w:tcPr>
            <w:tcW w:w="1220" w:type="dxa"/>
          </w:tcPr>
          <w:p w14:paraId="188FE143" w14:textId="59F25C0A" w:rsidR="006F06E6" w:rsidRDefault="006F06E6" w:rsidP="006F06E6">
            <w:pPr>
              <w:rPr>
                <w:sz w:val="18"/>
                <w:szCs w:val="18"/>
              </w:rPr>
            </w:pPr>
            <w:r>
              <w:rPr>
                <w:sz w:val="18"/>
                <w:szCs w:val="18"/>
              </w:rPr>
              <w:t>6 months</w:t>
            </w:r>
          </w:p>
        </w:tc>
        <w:tc>
          <w:tcPr>
            <w:tcW w:w="1252" w:type="dxa"/>
          </w:tcPr>
          <w:p w14:paraId="1C4665D3" w14:textId="0BF73B65" w:rsidR="006F06E6" w:rsidRDefault="006F06E6" w:rsidP="006F06E6">
            <w:pPr>
              <w:rPr>
                <w:sz w:val="18"/>
                <w:szCs w:val="18"/>
              </w:rPr>
            </w:pPr>
            <w:r>
              <w:rPr>
                <w:sz w:val="18"/>
                <w:szCs w:val="18"/>
              </w:rPr>
              <w:t>Not sought</w:t>
            </w:r>
          </w:p>
        </w:tc>
      </w:tr>
      <w:tr w:rsidR="006F06E6" w:rsidRPr="00FB6606" w14:paraId="658D1E97" w14:textId="0A8AAF31" w:rsidTr="001D21A9">
        <w:trPr>
          <w:trHeight w:val="300"/>
        </w:trPr>
        <w:tc>
          <w:tcPr>
            <w:tcW w:w="2039" w:type="dxa"/>
            <w:noWrap/>
            <w:hideMark/>
          </w:tcPr>
          <w:p w14:paraId="352F62FA" w14:textId="1311AC6E" w:rsidR="006F06E6" w:rsidRPr="00FB6606" w:rsidRDefault="006F06E6" w:rsidP="006F06E6">
            <w:pPr>
              <w:rPr>
                <w:b/>
                <w:bCs/>
                <w:sz w:val="18"/>
                <w:szCs w:val="18"/>
              </w:rPr>
            </w:pPr>
            <w:r w:rsidRPr="00FB6606">
              <w:rPr>
                <w:b/>
                <w:bCs/>
                <w:sz w:val="18"/>
                <w:szCs w:val="18"/>
              </w:rPr>
              <w:t>Roohipour</w:t>
            </w:r>
            <w:r w:rsidR="007669CA">
              <w:rPr>
                <w:b/>
                <w:bCs/>
                <w:sz w:val="18"/>
                <w:szCs w:val="18"/>
              </w:rPr>
              <w:fldChar w:fldCharType="begin">
                <w:fldData xml:space="preserve">PEVuZE5vdGU+PENpdGU+PEF1dGhvcj5Sb29oaXBvb3I8L0F1dGhvcj48WWVhcj4yMDE2PC9ZZWFy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</w:fldData>
              </w:fldChar>
            </w:r>
            <w:r w:rsidR="00EA171B">
              <w:rPr>
                <w:b/>
                <w:bCs/>
                <w:sz w:val="18"/>
                <w:szCs w:val="18"/>
              </w:rPr>
              <w:instrText xml:space="preserve"> ADDIN EN.CITE </w:instrText>
            </w:r>
            <w:r w:rsidR="00EA171B">
              <w:rPr>
                <w:b/>
                <w:bCs/>
                <w:sz w:val="18"/>
                <w:szCs w:val="18"/>
              </w:rPr>
              <w:fldChar w:fldCharType="begin">
                <w:fldData xml:space="preserve">PEVuZE5vdGU+PENpdGU+PEF1dGhvcj5Sb29oaXBvb3I8L0F1dGhvcj48WWVhcj4yMDE2PC9ZZWFy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</w:fldData>
              </w:fldChar>
            </w:r>
            <w:r w:rsidR="00EA171B">
              <w:rPr>
                <w:b/>
                <w:bCs/>
                <w:sz w:val="18"/>
                <w:szCs w:val="18"/>
              </w:rPr>
              <w:instrText xml:space="preserve"> ADDIN EN.CITE.DATA </w:instrText>
            </w:r>
            <w:r w:rsidR="00EA171B">
              <w:rPr>
                <w:b/>
                <w:bCs/>
                <w:sz w:val="18"/>
                <w:szCs w:val="18"/>
              </w:rPr>
            </w:r>
            <w:r w:rsidR="00EA171B">
              <w:rPr>
                <w:b/>
                <w:bCs/>
                <w:sz w:val="18"/>
                <w:szCs w:val="18"/>
              </w:rPr>
              <w:fldChar w:fldCharType="end"/>
            </w:r>
            <w:r w:rsidR="007669CA">
              <w:rPr>
                <w:b/>
                <w:bCs/>
                <w:sz w:val="18"/>
                <w:szCs w:val="18"/>
              </w:rPr>
              <w:fldChar w:fldCharType="separate"/>
            </w:r>
            <w:r w:rsidR="00EA171B" w:rsidRPr="00EA171B">
              <w:rPr>
                <w:b/>
                <w:bCs/>
                <w:noProof/>
                <w:sz w:val="18"/>
                <w:szCs w:val="18"/>
                <w:vertAlign w:val="superscript"/>
              </w:rPr>
              <w:t>36</w:t>
            </w:r>
            <w:r w:rsidR="007669CA">
              <w:rPr>
                <w:b/>
                <w:bCs/>
                <w:sz w:val="18"/>
                <w:szCs w:val="18"/>
              </w:rPr>
              <w:fldChar w:fldCharType="end"/>
            </w:r>
          </w:p>
        </w:tc>
        <w:tc>
          <w:tcPr>
            <w:tcW w:w="663" w:type="dxa"/>
            <w:noWrap/>
            <w:hideMark/>
          </w:tcPr>
          <w:p w14:paraId="75F4D839" w14:textId="77777777" w:rsidR="006F06E6" w:rsidRPr="00FB6606" w:rsidRDefault="006F06E6" w:rsidP="006F06E6">
            <w:pPr>
              <w:rPr>
                <w:sz w:val="18"/>
                <w:szCs w:val="18"/>
              </w:rPr>
            </w:pPr>
            <w:r w:rsidRPr="00FB6606">
              <w:rPr>
                <w:sz w:val="18"/>
                <w:szCs w:val="18"/>
              </w:rPr>
              <w:t>2016</w:t>
            </w:r>
          </w:p>
        </w:tc>
        <w:tc>
          <w:tcPr>
            <w:tcW w:w="1393" w:type="dxa"/>
            <w:noWrap/>
            <w:hideMark/>
          </w:tcPr>
          <w:p w14:paraId="4D1806E1" w14:textId="77777777" w:rsidR="006F06E6" w:rsidRPr="00FB6606" w:rsidRDefault="006F06E6" w:rsidP="006F06E6">
            <w:pPr>
              <w:rPr>
                <w:sz w:val="18"/>
                <w:szCs w:val="18"/>
              </w:rPr>
            </w:pPr>
            <w:r w:rsidRPr="00FB6606">
              <w:rPr>
                <w:sz w:val="18"/>
                <w:szCs w:val="18"/>
              </w:rPr>
              <w:t>Bevacizumab (+PRP)</w:t>
            </w:r>
          </w:p>
        </w:tc>
        <w:tc>
          <w:tcPr>
            <w:tcW w:w="1416" w:type="dxa"/>
            <w:noWrap/>
            <w:hideMark/>
          </w:tcPr>
          <w:p w14:paraId="2DCCCF77" w14:textId="77777777" w:rsidR="006F06E6" w:rsidRPr="00FB6606" w:rsidRDefault="006F06E6" w:rsidP="006F06E6">
            <w:pPr>
              <w:rPr>
                <w:sz w:val="18"/>
                <w:szCs w:val="18"/>
              </w:rPr>
            </w:pPr>
            <w:r w:rsidRPr="00FB6606">
              <w:rPr>
                <w:sz w:val="18"/>
                <w:szCs w:val="18"/>
              </w:rPr>
              <w:t>PRP</w:t>
            </w:r>
          </w:p>
        </w:tc>
        <w:tc>
          <w:tcPr>
            <w:tcW w:w="1417" w:type="dxa"/>
            <w:noWrap/>
            <w:hideMark/>
          </w:tcPr>
          <w:p w14:paraId="253FC706" w14:textId="77777777" w:rsidR="006F06E6" w:rsidRPr="00FB6606" w:rsidRDefault="006F06E6" w:rsidP="006F06E6">
            <w:pPr>
              <w:rPr>
                <w:sz w:val="18"/>
                <w:szCs w:val="18"/>
              </w:rPr>
            </w:pPr>
            <w:r w:rsidRPr="00FB6606">
              <w:rPr>
                <w:sz w:val="18"/>
                <w:szCs w:val="18"/>
              </w:rPr>
              <w:t>Iran</w:t>
            </w:r>
          </w:p>
        </w:tc>
        <w:tc>
          <w:tcPr>
            <w:tcW w:w="1276" w:type="dxa"/>
            <w:noWrap/>
            <w:hideMark/>
          </w:tcPr>
          <w:p w14:paraId="1AC2ECE6" w14:textId="77777777" w:rsidR="006F06E6" w:rsidRPr="00FB6606" w:rsidRDefault="006F06E6" w:rsidP="006F06E6">
            <w:pPr>
              <w:rPr>
                <w:sz w:val="18"/>
                <w:szCs w:val="18"/>
              </w:rPr>
            </w:pPr>
            <w:r w:rsidRPr="00FB6606">
              <w:rPr>
                <w:sz w:val="18"/>
                <w:szCs w:val="18"/>
              </w:rPr>
              <w:t>64 eyes</w:t>
            </w:r>
          </w:p>
        </w:tc>
        <w:tc>
          <w:tcPr>
            <w:tcW w:w="1217" w:type="dxa"/>
            <w:noWrap/>
            <w:hideMark/>
          </w:tcPr>
          <w:p w14:paraId="4307047A" w14:textId="77777777" w:rsidR="006F06E6" w:rsidRPr="00FB6606" w:rsidRDefault="006F06E6" w:rsidP="006F06E6">
            <w:pPr>
              <w:rPr>
                <w:sz w:val="18"/>
                <w:szCs w:val="18"/>
              </w:rPr>
            </w:pPr>
            <w:r w:rsidRPr="00FB6606">
              <w:rPr>
                <w:sz w:val="18"/>
                <w:szCs w:val="18"/>
              </w:rPr>
              <w:t>PDR</w:t>
            </w:r>
          </w:p>
        </w:tc>
        <w:tc>
          <w:tcPr>
            <w:tcW w:w="1220" w:type="dxa"/>
          </w:tcPr>
          <w:p w14:paraId="5FE1692F" w14:textId="41C1CF36" w:rsidR="006F06E6" w:rsidRDefault="006F06E6" w:rsidP="006F06E6">
            <w:pPr>
              <w:rPr>
                <w:sz w:val="18"/>
                <w:szCs w:val="18"/>
              </w:rPr>
            </w:pPr>
            <w:r>
              <w:rPr>
                <w:sz w:val="18"/>
                <w:szCs w:val="18"/>
              </w:rPr>
              <w:t>10 months</w:t>
            </w:r>
          </w:p>
        </w:tc>
        <w:tc>
          <w:tcPr>
            <w:tcW w:w="1252" w:type="dxa"/>
          </w:tcPr>
          <w:p w14:paraId="199A67B5" w14:textId="26AE3CB4" w:rsidR="006F06E6" w:rsidRDefault="006F06E6" w:rsidP="006F06E6">
            <w:pPr>
              <w:rPr>
                <w:sz w:val="18"/>
                <w:szCs w:val="18"/>
              </w:rPr>
            </w:pPr>
            <w:r>
              <w:rPr>
                <w:sz w:val="18"/>
                <w:szCs w:val="18"/>
              </w:rPr>
              <w:t>Not sought</w:t>
            </w:r>
          </w:p>
        </w:tc>
      </w:tr>
    </w:tbl>
    <w:p w14:paraId="6FC9C4E9" w14:textId="5370A060" w:rsidR="00A15E5C" w:rsidRDefault="00A15E5C" w:rsidP="00FB6606">
      <w:pPr>
        <w:pStyle w:val="Caption"/>
        <w:keepNext/>
      </w:pPr>
    </w:p>
    <w:p w14:paraId="22C55BAB" w14:textId="77777777" w:rsidR="00A15E5C" w:rsidRPr="00A15E5C" w:rsidRDefault="00A15E5C" w:rsidP="00A15E5C"/>
    <w:bookmarkEnd w:id="1"/>
    <w:p w14:paraId="7EDCBAEC" w14:textId="77777777" w:rsidR="00541F55" w:rsidRDefault="00541F55" w:rsidP="00324262">
      <w:pPr>
        <w:sectPr w:rsidR="00541F55" w:rsidSect="00541F55">
          <w:pgSz w:w="16838" w:h="11906" w:orient="landscape"/>
          <w:pgMar w:top="1440" w:right="1440" w:bottom="1440" w:left="1440" w:header="709" w:footer="709" w:gutter="0"/>
          <w:cols w:space="708"/>
          <w:docGrid w:linePitch="360"/>
        </w:sectPr>
      </w:pPr>
    </w:p>
    <w:p w14:paraId="76AA0D10" w14:textId="77777777" w:rsidR="000D261C" w:rsidRDefault="000D261C" w:rsidP="000D261C">
      <w:pPr>
        <w:pStyle w:val="Heading2"/>
      </w:pPr>
      <w:r>
        <w:lastRenderedPageBreak/>
        <w:t>Risk of bias</w:t>
      </w:r>
    </w:p>
    <w:p w14:paraId="7A03E5DE" w14:textId="76A2BDD5" w:rsidR="002C64EB" w:rsidRDefault="000D261C" w:rsidP="002C64EB">
      <w:bookmarkStart w:id="2" w:name="_Hlk144197953"/>
      <w:r>
        <w:t xml:space="preserve">For the risk of bias assessment of the included trials, see Appendix 1.5. The trials varied in their potential risk of bias. </w:t>
      </w:r>
      <w:r w:rsidR="002C64EB" w:rsidRPr="00975A99">
        <w:rPr>
          <w:rFonts w:cstheme="minorHAnsi"/>
        </w:rPr>
        <w:t xml:space="preserve">Where possible and appropriate, IPD provided by the trialists informed the risk of bias assessment. Overall, </w:t>
      </w:r>
      <w:r w:rsidR="0013596C">
        <w:rPr>
          <w:rFonts w:cstheme="minorHAnsi"/>
        </w:rPr>
        <w:t>two</w:t>
      </w:r>
      <w:r w:rsidR="0013596C" w:rsidRPr="00975A99">
        <w:rPr>
          <w:rFonts w:cstheme="minorHAnsi"/>
        </w:rPr>
        <w:t xml:space="preserve"> </w:t>
      </w:r>
      <w:r w:rsidR="002C64EB" w:rsidRPr="00975A99">
        <w:rPr>
          <w:rFonts w:cstheme="minorHAnsi"/>
        </w:rPr>
        <w:t xml:space="preserve">trials were classed at low risk of bias, three moderate, and seven at high risk of bias. Risk of bias across individual domains was predominately of 'some concerns', primarily due to poor reporting, although larger trials tended to be better reported. </w:t>
      </w:r>
      <w:r w:rsidR="00ED0DB4" w:rsidRPr="00ED0DB4">
        <w:rPr>
          <w:rFonts w:cstheme="minorHAnsi"/>
        </w:rPr>
        <w:t xml:space="preserve">Concerns were most common for the outcome measurement domain, due to the lack of masking of participants and outcome assessors.  </w:t>
      </w:r>
      <w:r>
        <w:t>Othe</w:t>
      </w:r>
      <w:r w:rsidR="000E7D94">
        <w:t>r</w:t>
      </w:r>
      <w:r>
        <w:t xml:space="preserve"> concerns included limited description of randomisation </w:t>
      </w:r>
      <w:r w:rsidR="00ED0DB4">
        <w:t>and allocation concealment</w:t>
      </w:r>
      <w:r>
        <w:t xml:space="preserve"> processes,</w:t>
      </w:r>
      <w:r w:rsidR="00ED0DB4">
        <w:t xml:space="preserve"> and</w:t>
      </w:r>
      <w:r>
        <w:t xml:space="preserve"> missing </w:t>
      </w:r>
      <w:r w:rsidR="00732BCC">
        <w:t>participants</w:t>
      </w:r>
      <w:r>
        <w:t xml:space="preserve"> and outcome data.  </w:t>
      </w:r>
      <w:r w:rsidR="002C64EB" w:rsidRPr="00975A99">
        <w:rPr>
          <w:rFonts w:cstheme="minorHAnsi"/>
        </w:rPr>
        <w:t>The direction of bias was generally unpredictable.</w:t>
      </w:r>
      <w:r w:rsidR="002C64EB">
        <w:rPr>
          <w:rFonts w:cstheme="minorHAnsi"/>
        </w:rPr>
        <w:t xml:space="preserve"> </w:t>
      </w:r>
      <w:r>
        <w:t>Overall, all the trials of bevacizumab were judged to be at high risk of bias. This was a key factor in our decision to request IPD only from the aflibercept and ranibizumab trials.</w:t>
      </w:r>
    </w:p>
    <w:bookmarkEnd w:id="2"/>
    <w:p w14:paraId="6A9C839B" w14:textId="173B949B" w:rsidR="00D110AB" w:rsidRDefault="00D110AB" w:rsidP="00374FB4">
      <w:pPr>
        <w:pStyle w:val="Heading2"/>
      </w:pPr>
      <w:r>
        <w:t>Network meta-analysis of vision (BCVA)</w:t>
      </w:r>
    </w:p>
    <w:p w14:paraId="6F0EAD8E" w14:textId="0FA14B9B" w:rsidR="00E8769A" w:rsidRPr="00E8769A" w:rsidRDefault="00E8769A" w:rsidP="00E8769A">
      <w:r>
        <w:t xml:space="preserve">We first consider the analyses combining IPD with published </w:t>
      </w:r>
      <w:r w:rsidR="008B4BEB">
        <w:t xml:space="preserve">aggregate </w:t>
      </w:r>
      <w:r>
        <w:t>data from trials where IPD were not available.</w:t>
      </w:r>
    </w:p>
    <w:p w14:paraId="2ADC4E6C" w14:textId="798B74AE" w:rsidR="00ED2793" w:rsidRDefault="000E7D94" w:rsidP="003576F5">
      <w:r>
        <w:t>T</w:t>
      </w:r>
      <w:r w:rsidR="0000118D">
        <w:t>wo network meta-analyses of BCVA were performed: one including the longest follow-up in a</w:t>
      </w:r>
      <w:r w:rsidR="0094365B">
        <w:t>l</w:t>
      </w:r>
      <w:r w:rsidR="0000118D">
        <w:t xml:space="preserve">l trials, up to </w:t>
      </w:r>
      <w:r w:rsidR="003A00DA">
        <w:t xml:space="preserve">1 </w:t>
      </w:r>
      <w:r w:rsidR="0000118D">
        <w:t>year, to include all trials. The second analysis included only follow-up at exactly or almost exactly 1 year (defined as 45 to 60 weeks follow-up)</w:t>
      </w:r>
      <w:r>
        <w:t>, to exclude trials of very short duration</w:t>
      </w:r>
      <w:r w:rsidR="0000118D">
        <w:t xml:space="preserve">. </w:t>
      </w:r>
      <w:r>
        <w:t xml:space="preserve">As only one trial (PROTOCOL S) reported outcomes beyond 1 year, NMAs with longer follow-up times were not feasible. </w:t>
      </w:r>
      <w:r w:rsidR="0000118D">
        <w:t xml:space="preserve">The network </w:t>
      </w:r>
      <w:r w:rsidR="00B0104F">
        <w:t xml:space="preserve">diagram for the analysis at longest follow-up up to 1 year is shown </w:t>
      </w:r>
      <w:r w:rsidR="0000118D">
        <w:t xml:space="preserve">in </w:t>
      </w:r>
      <w:r w:rsidR="0095011C">
        <w:t xml:space="preserve">Figure </w:t>
      </w:r>
      <w:r w:rsidR="0095011C">
        <w:rPr>
          <w:noProof/>
        </w:rPr>
        <w:t>1</w:t>
      </w:r>
      <w:r w:rsidR="0000118D">
        <w:t>.</w:t>
      </w:r>
      <w:r w:rsidR="0094365B">
        <w:t xml:space="preserve"> </w:t>
      </w:r>
      <w:r w:rsidR="00B0104F">
        <w:t xml:space="preserve">The green lines show the trials where IPD were available; blue </w:t>
      </w:r>
      <w:r w:rsidR="002469BF">
        <w:t xml:space="preserve">lines </w:t>
      </w:r>
      <w:r w:rsidR="00B0104F">
        <w:t xml:space="preserve">represent trials where published data were used. For the diagram at exactly 1 year see Appendix 2.2. </w:t>
      </w:r>
    </w:p>
    <w:p w14:paraId="674DFFB4" w14:textId="36135EC7" w:rsidR="00545F33" w:rsidRDefault="001765F6" w:rsidP="00545F33">
      <w:pPr>
        <w:keepNext/>
      </w:pPr>
      <w:r>
        <w:rPr>
          <w:noProof/>
        </w:rPr>
        <w:drawing>
          <wp:inline distT="0" distB="0" distL="0" distR="0" wp14:anchorId="7C9BFE06" wp14:editId="51681129">
            <wp:extent cx="5724525" cy="1905000"/>
            <wp:effectExtent l="0" t="0" r="9525" b="0"/>
            <wp:docPr id="520888336" name="Picture 520888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4525" cy="1905000"/>
                    </a:xfrm>
                    <a:prstGeom prst="rect">
                      <a:avLst/>
                    </a:prstGeom>
                    <a:noFill/>
                    <a:ln>
                      <a:noFill/>
                    </a:ln>
                  </pic:spPr>
                </pic:pic>
              </a:graphicData>
            </a:graphic>
          </wp:inline>
        </w:drawing>
      </w:r>
    </w:p>
    <w:p w14:paraId="7850B44A" w14:textId="76083DA1" w:rsidR="003576F5" w:rsidRDefault="00545F33" w:rsidP="00545F33">
      <w:pPr>
        <w:pStyle w:val="Caption"/>
      </w:pPr>
      <w:bookmarkStart w:id="3" w:name="_Ref113443304"/>
      <w:r>
        <w:t xml:space="preserve">Figure </w:t>
      </w:r>
      <w:fldSimple w:instr=" SEQ Figure \* ARABIC ">
        <w:r w:rsidR="00C40735">
          <w:rPr>
            <w:noProof/>
          </w:rPr>
          <w:t>2</w:t>
        </w:r>
      </w:fldSimple>
      <w:bookmarkEnd w:id="3"/>
      <w:r>
        <w:t xml:space="preserve"> Network diagram at </w:t>
      </w:r>
      <w:r w:rsidR="00B0104F">
        <w:t>u</w:t>
      </w:r>
      <w:r>
        <w:t xml:space="preserve">p to 1 year </w:t>
      </w:r>
      <w:r w:rsidR="00B0104F">
        <w:t>of follow-up</w:t>
      </w:r>
    </w:p>
    <w:p w14:paraId="1FF88B7D" w14:textId="77777777" w:rsidR="0095011C" w:rsidRDefault="0095011C" w:rsidP="007F16D4">
      <w:pPr>
        <w:pStyle w:val="Caption"/>
      </w:pPr>
    </w:p>
    <w:p w14:paraId="5D3D432A" w14:textId="20C5A37E" w:rsidR="0095011C" w:rsidRDefault="0095011C" w:rsidP="0095011C">
      <w:r>
        <w:t xml:space="preserve">Figure </w:t>
      </w:r>
      <w:r>
        <w:rPr>
          <w:noProof/>
        </w:rPr>
        <w:t>2</w:t>
      </w:r>
      <w:r w:rsidR="00ED2793">
        <w:t xml:space="preserve"> </w:t>
      </w:r>
      <w:r w:rsidR="00BC3E3F">
        <w:t xml:space="preserve">shows the results of all treatment comparisons from the NMA for data up to 1 year, and </w:t>
      </w:r>
      <w:r>
        <w:t xml:space="preserve">Figure </w:t>
      </w:r>
      <w:r>
        <w:rPr>
          <w:noProof/>
        </w:rPr>
        <w:t>3</w:t>
      </w:r>
      <w:r w:rsidR="00ED2793">
        <w:t xml:space="preserve"> </w:t>
      </w:r>
      <w:r w:rsidR="00BC3E3F">
        <w:t xml:space="preserve">for data </w:t>
      </w:r>
      <w:r w:rsidR="00DA5F63">
        <w:t>at exactly 1 year</w:t>
      </w:r>
      <w:r w:rsidR="00BC3E3F">
        <w:t>.</w:t>
      </w:r>
      <w:r w:rsidR="003A00DA">
        <w:t xml:space="preserve"> In both </w:t>
      </w:r>
      <w:proofErr w:type="gramStart"/>
      <w:r w:rsidR="003A00DA">
        <w:t>figures</w:t>
      </w:r>
      <w:proofErr w:type="gramEnd"/>
      <w:r w:rsidR="003A00DA">
        <w:t xml:space="preserve"> negative relative effects (to the left of the vertical line) indicate favouring the first-named intervention. </w:t>
      </w:r>
      <w:r w:rsidR="00BC3E3F">
        <w:t>For the primary comparisons with PRP</w:t>
      </w:r>
      <w:r w:rsidR="002C29CC">
        <w:t xml:space="preserve"> all anti-VEGF agents </w:t>
      </w:r>
      <w:r w:rsidR="00381842">
        <w:t>favour</w:t>
      </w:r>
      <w:r w:rsidR="002C29CC">
        <w:t xml:space="preserve"> </w:t>
      </w:r>
      <w:r w:rsidR="00381842">
        <w:t>anti-VEGF over</w:t>
      </w:r>
      <w:r w:rsidR="002C29CC">
        <w:t xml:space="preserve"> </w:t>
      </w:r>
      <w:r w:rsidR="007055B5">
        <w:t xml:space="preserve">PRP </w:t>
      </w:r>
      <w:r w:rsidR="00A66B6E">
        <w:t>and improved vision</w:t>
      </w:r>
      <w:r w:rsidR="000E7D94">
        <w:t>.</w:t>
      </w:r>
      <w:r w:rsidR="003A00DA">
        <w:t xml:space="preserve"> </w:t>
      </w:r>
      <w:r w:rsidR="00A66B6E">
        <w:t xml:space="preserve">Reductions </w:t>
      </w:r>
      <w:r w:rsidR="000E7D94">
        <w:t xml:space="preserve">in </w:t>
      </w:r>
      <w:proofErr w:type="spellStart"/>
      <w:r w:rsidR="000E7D94">
        <w:t>logMAR</w:t>
      </w:r>
      <w:proofErr w:type="spellEnd"/>
      <w:r w:rsidR="000E7D94">
        <w:t xml:space="preserve"> when compared to PRP ranged from </w:t>
      </w:r>
      <w:r w:rsidR="00A66B6E">
        <w:t>-</w:t>
      </w:r>
      <w:r w:rsidR="000E7D94">
        <w:t>0.055 (or 2.</w:t>
      </w:r>
      <w:r w:rsidR="00C4285F">
        <w:t>6</w:t>
      </w:r>
      <w:r w:rsidR="000E7D94">
        <w:t xml:space="preserve"> ETDRS letters) for aflibercept to </w:t>
      </w:r>
      <w:r w:rsidR="00A66B6E">
        <w:t>-</w:t>
      </w:r>
      <w:r w:rsidR="000E7D94">
        <w:t xml:space="preserve">0.172 (or 6.8 ETDRS letters) for bevacizumab with PRP. </w:t>
      </w:r>
      <w:r w:rsidR="00381842">
        <w:t xml:space="preserve">However, for aflibercept </w:t>
      </w:r>
      <w:r w:rsidR="00195144">
        <w:t>no difference between aflibercept and PRP remains within the credible interval</w:t>
      </w:r>
      <w:r w:rsidR="00381842">
        <w:t>.</w:t>
      </w:r>
      <w:r w:rsidR="006E3327">
        <w:t xml:space="preserve"> Results are broadly similar across ant</w:t>
      </w:r>
      <w:r w:rsidR="009817C6">
        <w:t>i</w:t>
      </w:r>
      <w:r w:rsidR="006E3327">
        <w:t xml:space="preserve">-VEGF agents </w:t>
      </w:r>
      <w:r w:rsidR="00575912">
        <w:t>in both analyses</w:t>
      </w:r>
      <w:r w:rsidR="006E3327">
        <w:t xml:space="preserve">. Results for bevacizumab (without PRP) </w:t>
      </w:r>
      <w:r w:rsidR="00461D67">
        <w:t>are inconclusive because of the very limited data on this treatment group.</w:t>
      </w:r>
      <w:r w:rsidR="003A00DA">
        <w:t xml:space="preserve"> Indirect comparisons between anti-VEGFs found no conclusive evidence that any one anti-VEGF was superior to the others. </w:t>
      </w:r>
      <w:r w:rsidR="00D110AB">
        <w:t xml:space="preserve">Heterogeneity across the network appeared to be </w:t>
      </w:r>
      <w:r w:rsidR="00D110AB">
        <w:lastRenderedPageBreak/>
        <w:t>modest, with an estimated heterogeneity standard error (</w:t>
      </w:r>
      <w:r w:rsidR="00D110AB">
        <w:sym w:font="Symbol" w:char="F074"/>
      </w:r>
      <w:r w:rsidR="00D110AB">
        <w:t xml:space="preserve">) of 0.04 (95% </w:t>
      </w:r>
      <w:proofErr w:type="spellStart"/>
      <w:r w:rsidR="00D110AB">
        <w:t>CrI</w:t>
      </w:r>
      <w:proofErr w:type="spellEnd"/>
      <w:r w:rsidR="00D110AB">
        <w:t xml:space="preserve"> 0 to 0.12). </w:t>
      </w:r>
      <w:r w:rsidR="0094365B">
        <w:t xml:space="preserve">For full results of </w:t>
      </w:r>
      <w:r w:rsidR="00B0104F">
        <w:t xml:space="preserve">both analyses </w:t>
      </w:r>
      <w:r w:rsidR="0094365B">
        <w:t xml:space="preserve">see </w:t>
      </w:r>
      <w:r w:rsidR="001765F6">
        <w:t xml:space="preserve">Appendices </w:t>
      </w:r>
      <w:r w:rsidR="00B0104F">
        <w:t>2.1 and 2.2</w:t>
      </w:r>
      <w:r w:rsidR="0094365B">
        <w:t>.</w:t>
      </w:r>
      <w:bookmarkStart w:id="4" w:name="_Ref113443311"/>
    </w:p>
    <w:p w14:paraId="2B0017F4" w14:textId="77777777" w:rsidR="003310A8" w:rsidRDefault="003310A8" w:rsidP="0095011C"/>
    <w:p w14:paraId="69423D0B" w14:textId="7973A64B" w:rsidR="007F16D4" w:rsidRDefault="007F16D4" w:rsidP="007F16D4">
      <w:pPr>
        <w:pStyle w:val="Caption"/>
      </w:pPr>
      <w:bookmarkStart w:id="5" w:name="_Ref140585384"/>
      <w:r>
        <w:t xml:space="preserve">Figure </w:t>
      </w:r>
      <w:fldSimple w:instr=" SEQ Figure \* ARABIC ">
        <w:r w:rsidR="00C40735">
          <w:rPr>
            <w:noProof/>
          </w:rPr>
          <w:t>3</w:t>
        </w:r>
      </w:fldSimple>
      <w:bookmarkEnd w:id="4"/>
      <w:bookmarkEnd w:id="5"/>
      <w:r>
        <w:t xml:space="preserve"> Comparison of interventions from NMA of </w:t>
      </w:r>
      <w:r w:rsidR="00B52C1D">
        <w:t>BCVA</w:t>
      </w:r>
      <w:r>
        <w:t xml:space="preserve"> up to 1 year</w:t>
      </w:r>
    </w:p>
    <w:p w14:paraId="60B697AA" w14:textId="08956B71" w:rsidR="007F16D4" w:rsidRDefault="003310A8" w:rsidP="007F16D4">
      <w:r>
        <w:rPr>
          <w:noProof/>
        </w:rPr>
        <w:drawing>
          <wp:inline distT="0" distB="0" distL="0" distR="0" wp14:anchorId="5399EFEC" wp14:editId="41021FF5">
            <wp:extent cx="5486400" cy="3657600"/>
            <wp:effectExtent l="0" t="0" r="0" b="0"/>
            <wp:docPr id="410742023" name="Picture 4107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3E5FCD9C" w14:textId="5BDF820E" w:rsidR="007F16D4" w:rsidRPr="00BB4E69" w:rsidRDefault="003310A8" w:rsidP="007F16D4">
      <w:pPr>
        <w:keepNext/>
        <w:rPr>
          <w:i/>
          <w:iCs/>
          <w:sz w:val="16"/>
          <w:szCs w:val="16"/>
        </w:rPr>
      </w:pPr>
      <w:r w:rsidRPr="00BB4E69">
        <w:rPr>
          <w:i/>
          <w:iCs/>
          <w:sz w:val="16"/>
          <w:szCs w:val="16"/>
        </w:rPr>
        <w:t>* Points on left-hand side of the plot favour the first-named treatment.</w:t>
      </w:r>
    </w:p>
    <w:p w14:paraId="12801FE7" w14:textId="77777777" w:rsidR="002C64EB" w:rsidRDefault="002C64EB" w:rsidP="007F16D4">
      <w:pPr>
        <w:keepNext/>
      </w:pPr>
    </w:p>
    <w:p w14:paraId="4D7C4BF8" w14:textId="77777777" w:rsidR="002C64EB" w:rsidRDefault="002C64EB" w:rsidP="007F16D4">
      <w:pPr>
        <w:keepNext/>
      </w:pPr>
    </w:p>
    <w:p w14:paraId="49D38666" w14:textId="77777777" w:rsidR="002C64EB" w:rsidRDefault="002C64EB" w:rsidP="007F16D4">
      <w:pPr>
        <w:keepNext/>
      </w:pPr>
    </w:p>
    <w:p w14:paraId="6281AD87" w14:textId="77777777" w:rsidR="002C64EB" w:rsidRDefault="002C64EB" w:rsidP="007F16D4">
      <w:pPr>
        <w:keepNext/>
      </w:pPr>
    </w:p>
    <w:p w14:paraId="4C167140" w14:textId="77777777" w:rsidR="003310A8" w:rsidRDefault="003310A8" w:rsidP="003310A8">
      <w:bookmarkStart w:id="6" w:name="_Ref113443320"/>
    </w:p>
    <w:p w14:paraId="32A93779" w14:textId="77777777" w:rsidR="003310A8" w:rsidRDefault="003310A8" w:rsidP="003310A8"/>
    <w:p w14:paraId="79EFBF7C" w14:textId="77777777" w:rsidR="003310A8" w:rsidRDefault="003310A8" w:rsidP="003310A8"/>
    <w:p w14:paraId="26E7AC42" w14:textId="77777777" w:rsidR="003310A8" w:rsidRDefault="003310A8" w:rsidP="003310A8"/>
    <w:p w14:paraId="7E4A7600" w14:textId="77777777" w:rsidR="003310A8" w:rsidRDefault="003310A8" w:rsidP="003310A8"/>
    <w:p w14:paraId="473A4A8B" w14:textId="77777777" w:rsidR="003310A8" w:rsidRDefault="003310A8" w:rsidP="003310A8"/>
    <w:p w14:paraId="3BF2BF83" w14:textId="77777777" w:rsidR="003310A8" w:rsidRDefault="003310A8" w:rsidP="003310A8"/>
    <w:p w14:paraId="0FB74FA0" w14:textId="77777777" w:rsidR="003310A8" w:rsidRDefault="003310A8" w:rsidP="003310A8"/>
    <w:p w14:paraId="1869BA1B" w14:textId="77777777" w:rsidR="003310A8" w:rsidRDefault="003310A8" w:rsidP="003310A8"/>
    <w:p w14:paraId="7CD00B18" w14:textId="77777777" w:rsidR="003310A8" w:rsidRPr="003310A8" w:rsidRDefault="003310A8" w:rsidP="00BB4E69"/>
    <w:p w14:paraId="0FA0C517" w14:textId="5858572A" w:rsidR="007F16D4" w:rsidRDefault="007F16D4" w:rsidP="007F16D4">
      <w:pPr>
        <w:pStyle w:val="Caption"/>
      </w:pPr>
      <w:r>
        <w:t xml:space="preserve">Figure </w:t>
      </w:r>
      <w:fldSimple w:instr=" SEQ Figure \* ARABIC ">
        <w:r w:rsidR="00C40735">
          <w:rPr>
            <w:noProof/>
          </w:rPr>
          <w:t>4</w:t>
        </w:r>
      </w:fldSimple>
      <w:bookmarkEnd w:id="6"/>
      <w:r>
        <w:t xml:space="preserve"> </w:t>
      </w:r>
      <w:r w:rsidRPr="00E32F3D">
        <w:t xml:space="preserve">Comparison of interventions from NMA of </w:t>
      </w:r>
      <w:r w:rsidR="00B52C1D">
        <w:t>BCVA</w:t>
      </w:r>
      <w:r w:rsidRPr="00E32F3D">
        <w:t xml:space="preserve"> </w:t>
      </w:r>
      <w:r w:rsidR="00575912">
        <w:t>at exactly 1 year</w:t>
      </w:r>
    </w:p>
    <w:p w14:paraId="24C4BCEB" w14:textId="40A70DAA" w:rsidR="00764660" w:rsidRDefault="003310A8" w:rsidP="00764660">
      <w:r>
        <w:rPr>
          <w:noProof/>
        </w:rPr>
        <w:drawing>
          <wp:inline distT="0" distB="0" distL="0" distR="0" wp14:anchorId="3DAFE36E" wp14:editId="4D6FA7A9">
            <wp:extent cx="5486400" cy="3657600"/>
            <wp:effectExtent l="0" t="0" r="0" b="0"/>
            <wp:docPr id="712799668" name="Picture 712799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6EC36D1C" w14:textId="77777777" w:rsidR="003310A8" w:rsidRPr="0072556A" w:rsidRDefault="003310A8" w:rsidP="003310A8">
      <w:pPr>
        <w:keepNext/>
        <w:rPr>
          <w:i/>
          <w:iCs/>
          <w:sz w:val="16"/>
          <w:szCs w:val="16"/>
        </w:rPr>
      </w:pPr>
      <w:r w:rsidRPr="0072556A">
        <w:rPr>
          <w:i/>
          <w:iCs/>
          <w:sz w:val="16"/>
          <w:szCs w:val="16"/>
        </w:rPr>
        <w:t>* Points on left-hand side of the plot favour the first-named treatment.</w:t>
      </w:r>
    </w:p>
    <w:p w14:paraId="3C6F7700" w14:textId="77777777" w:rsidR="003310A8" w:rsidRDefault="003310A8" w:rsidP="00764660"/>
    <w:p w14:paraId="38B75350" w14:textId="0FF11A0B" w:rsidR="00A075D0" w:rsidRPr="00D110AB" w:rsidRDefault="00A075D0" w:rsidP="00D110AB">
      <w:pPr>
        <w:pStyle w:val="Heading3"/>
      </w:pPr>
      <w:r w:rsidRPr="00D110AB">
        <w:t xml:space="preserve">Impact of </w:t>
      </w:r>
      <w:r w:rsidR="00B0104F" w:rsidRPr="00D110AB">
        <w:t xml:space="preserve">follow-up </w:t>
      </w:r>
      <w:r w:rsidRPr="00D110AB">
        <w:t>time and vis</w:t>
      </w:r>
      <w:r w:rsidR="00E434EA" w:rsidRPr="00D110AB">
        <w:t>i</w:t>
      </w:r>
      <w:r w:rsidRPr="00D110AB">
        <w:t>on at randomisation</w:t>
      </w:r>
    </w:p>
    <w:p w14:paraId="68DA6EC1" w14:textId="10245BE9" w:rsidR="008E68B0" w:rsidRDefault="00A60728" w:rsidP="00764660">
      <w:r>
        <w:t xml:space="preserve">An NMA was </w:t>
      </w:r>
      <w:r w:rsidR="000530BC">
        <w:t xml:space="preserve">fitted </w:t>
      </w:r>
      <w:r>
        <w:t>to allow the effectiveness of ant</w:t>
      </w:r>
      <w:r w:rsidR="00A40638">
        <w:t>i</w:t>
      </w:r>
      <w:r>
        <w:t xml:space="preserve">-VEGFs to vary with follow-up time in each trial and </w:t>
      </w:r>
      <w:r w:rsidR="007E3327">
        <w:t>with BCVA</w:t>
      </w:r>
      <w:r w:rsidR="000530BC">
        <w:t xml:space="preserve"> at randomisation, using</w:t>
      </w:r>
      <w:r w:rsidR="00DB4FAB">
        <w:t xml:space="preserve"> the individual baseline BCVA scores for the IPD alongside the trial-level averages from published data</w:t>
      </w:r>
      <w:r w:rsidR="001F4A3E">
        <w:t xml:space="preserve"> where IPD were unavailable</w:t>
      </w:r>
      <w:r w:rsidR="00DB4FAB">
        <w:t>. The results of this analysis are shown in</w:t>
      </w:r>
      <w:r w:rsidR="00A66B6E">
        <w:t xml:space="preserve"> </w:t>
      </w:r>
      <w:r w:rsidR="00551AEF">
        <w:fldChar w:fldCharType="begin"/>
      </w:r>
      <w:r w:rsidR="00551AEF">
        <w:instrText xml:space="preserve"> REF _Ref147226224 \h </w:instrText>
      </w:r>
      <w:r w:rsidR="00551AEF">
        <w:fldChar w:fldCharType="separate"/>
      </w:r>
      <w:r w:rsidR="00551AEF">
        <w:t xml:space="preserve">Figure </w:t>
      </w:r>
      <w:r w:rsidR="00551AEF">
        <w:rPr>
          <w:noProof/>
        </w:rPr>
        <w:t>5</w:t>
      </w:r>
      <w:r w:rsidR="00551AEF">
        <w:fldChar w:fldCharType="end"/>
      </w:r>
      <w:r w:rsidR="00DB4FAB">
        <w:t xml:space="preserve"> at 1 year of follow-up and the average baseline BCVA across </w:t>
      </w:r>
      <w:r>
        <w:t xml:space="preserve">IPD </w:t>
      </w:r>
      <w:r w:rsidR="00DB4FAB">
        <w:t>trials</w:t>
      </w:r>
      <w:r>
        <w:t xml:space="preserve"> (</w:t>
      </w:r>
      <w:r w:rsidR="000E7D94">
        <w:t xml:space="preserve">which was </w:t>
      </w:r>
      <w:r w:rsidR="0040230B">
        <w:t>75</w:t>
      </w:r>
      <w:r>
        <w:t xml:space="preserve"> ETDRS letters)</w:t>
      </w:r>
      <w:r w:rsidR="00DB4FAB">
        <w:t>.</w:t>
      </w:r>
      <w:r w:rsidR="00576DF8">
        <w:t xml:space="preserve"> Effect estimates are broadly similar for this analysis as for the unadjusted analyses</w:t>
      </w:r>
      <w:r w:rsidR="0095011C">
        <w:t xml:space="preserve"> </w:t>
      </w:r>
      <w:r w:rsidR="00576DF8">
        <w:t xml:space="preserve">in </w:t>
      </w:r>
      <w:r w:rsidR="00A40638">
        <w:t xml:space="preserve">Figure </w:t>
      </w:r>
      <w:r w:rsidR="00A40638">
        <w:rPr>
          <w:noProof/>
        </w:rPr>
        <w:t>3</w:t>
      </w:r>
      <w:r w:rsidR="00576DF8">
        <w:t xml:space="preserve">. </w:t>
      </w:r>
      <w:r w:rsidR="000D3BF0">
        <w:t xml:space="preserve">Improvements in </w:t>
      </w:r>
      <w:proofErr w:type="spellStart"/>
      <w:r w:rsidR="000D3BF0">
        <w:t>logMAR</w:t>
      </w:r>
      <w:proofErr w:type="spellEnd"/>
      <w:r w:rsidR="000D3BF0">
        <w:t xml:space="preserve"> scores when compared to PRP ranged from </w:t>
      </w:r>
      <w:r w:rsidR="00DD1872">
        <w:t>-</w:t>
      </w:r>
      <w:r w:rsidR="000D3BF0">
        <w:t>0.0</w:t>
      </w:r>
      <w:r w:rsidR="003C2E30">
        <w:t>6</w:t>
      </w:r>
      <w:r w:rsidR="001D6C5D">
        <w:t>7</w:t>
      </w:r>
      <w:r w:rsidR="000D3BF0">
        <w:t xml:space="preserve"> for </w:t>
      </w:r>
      <w:r w:rsidR="003C2E30">
        <w:t>bevacizumab with PRP</w:t>
      </w:r>
      <w:r w:rsidR="000D3BF0">
        <w:t xml:space="preserve"> to </w:t>
      </w:r>
      <w:r w:rsidR="00DD1872">
        <w:t>-</w:t>
      </w:r>
      <w:r w:rsidR="000D3BF0">
        <w:t>0.1</w:t>
      </w:r>
      <w:r w:rsidR="003C2E30">
        <w:t>1</w:t>
      </w:r>
      <w:r w:rsidR="001D6C5D">
        <w:t>2</w:t>
      </w:r>
      <w:r w:rsidR="000D3BF0">
        <w:t xml:space="preserve"> for </w:t>
      </w:r>
      <w:r w:rsidR="003C2E30">
        <w:t>ranibizumab.</w:t>
      </w:r>
      <w:r w:rsidR="000D3BF0">
        <w:t xml:space="preserve"> </w:t>
      </w:r>
      <w:r w:rsidR="00576DF8">
        <w:t>However, confidence intervals are wider</w:t>
      </w:r>
      <w:r w:rsidR="00E73D74">
        <w:t>,</w:t>
      </w:r>
      <w:r w:rsidR="00576DF8">
        <w:t xml:space="preserve"> generating uncertainty as to the effectiveness of anti-VEGFs</w:t>
      </w:r>
      <w:r w:rsidR="000C00F1">
        <w:t xml:space="preserve">. </w:t>
      </w:r>
      <w:r w:rsidR="001F4A3E">
        <w:t>We note that the relative effect of aflibercept compared to PRP is larger than in previous analyses (e.g. Figure 2)</w:t>
      </w:r>
      <w:r w:rsidR="003C2E30">
        <w:t>,</w:t>
      </w:r>
      <w:r w:rsidR="00374FB4">
        <w:t xml:space="preserve"> </w:t>
      </w:r>
      <w:r w:rsidR="003C2E30">
        <w:t>and for bevacizumab it is smaller</w:t>
      </w:r>
      <w:r w:rsidR="00551AEF">
        <w:t>, perhaps because most bevacizumab trials were of short duration and mostly recruited patients with poorer vison, while the CLARITY trial of aflibercept included patients with generally good vison at randomisation</w:t>
      </w:r>
      <w:r w:rsidR="00E73D74">
        <w:t>.</w:t>
      </w:r>
    </w:p>
    <w:p w14:paraId="51683E0A" w14:textId="2C616C11" w:rsidR="00DC68D5" w:rsidRDefault="00DC68D5" w:rsidP="00764660">
      <w:r>
        <w:t xml:space="preserve">The analysis found no conclusive evidence that the effectiveness of anti-VEGF varied with time (up to 1 year).  There was evidence that anti-VEGFs were more effective at preserving </w:t>
      </w:r>
      <w:r w:rsidR="005A5D14">
        <w:t xml:space="preserve">vision </w:t>
      </w:r>
      <w:r>
        <w:t>in people with poorer BCVA at randomisation (</w:t>
      </w:r>
      <w:r w:rsidR="0014372B">
        <w:t>by 0.4</w:t>
      </w:r>
      <w:r w:rsidR="003C2E30">
        <w:t>2</w:t>
      </w:r>
      <w:r w:rsidR="0014372B">
        <w:t xml:space="preserve"> ETDRS letters per letter worse at randomisation, 95% </w:t>
      </w:r>
      <w:proofErr w:type="spellStart"/>
      <w:r w:rsidR="0014372B">
        <w:t>CrI</w:t>
      </w:r>
      <w:proofErr w:type="spellEnd"/>
      <w:r w:rsidR="0014372B">
        <w:t xml:space="preserve"> 0.3</w:t>
      </w:r>
      <w:r w:rsidR="003C2E30">
        <w:t>3</w:t>
      </w:r>
      <w:r w:rsidR="0014372B">
        <w:t xml:space="preserve"> to 0.49</w:t>
      </w:r>
      <w:r>
        <w:t>)</w:t>
      </w:r>
      <w:r w:rsidR="0014372B">
        <w:t>.</w:t>
      </w:r>
      <w:r w:rsidR="00D110AB">
        <w:t xml:space="preserve"> There </w:t>
      </w:r>
      <w:r w:rsidR="00F97331">
        <w:t>w</w:t>
      </w:r>
      <w:r w:rsidR="00D110AB">
        <w:t>as</w:t>
      </w:r>
      <w:r w:rsidR="00F97331">
        <w:t xml:space="preserve"> evidence of </w:t>
      </w:r>
      <w:r w:rsidR="00D110AB">
        <w:t xml:space="preserve">some residual </w:t>
      </w:r>
      <w:r w:rsidR="00F97331">
        <w:t>heterogeneity</w:t>
      </w:r>
      <w:r w:rsidR="00D110AB">
        <w:t xml:space="preserve"> (</w:t>
      </w:r>
      <w:r w:rsidR="00F97331">
        <w:sym w:font="Symbol" w:char="F074"/>
      </w:r>
      <w:r w:rsidR="00F97331">
        <w:t xml:space="preserve"> = 0.08, 95% </w:t>
      </w:r>
      <w:proofErr w:type="spellStart"/>
      <w:r w:rsidR="00F97331">
        <w:t>CrI</w:t>
      </w:r>
      <w:proofErr w:type="spellEnd"/>
      <w:r w:rsidR="00F97331">
        <w:t xml:space="preserve"> 0 to 0.21), so follow-up duration and BCVA at randomisation do not appear to fully account for any heterogeneity.</w:t>
      </w:r>
    </w:p>
    <w:p w14:paraId="198F0937" w14:textId="77777777" w:rsidR="00576DF8" w:rsidRDefault="00576DF8" w:rsidP="00764660"/>
    <w:p w14:paraId="5640B409" w14:textId="77777777" w:rsidR="00576DF8" w:rsidRDefault="00576DF8" w:rsidP="00764660"/>
    <w:p w14:paraId="7EC0F53F" w14:textId="307BA35D" w:rsidR="003310A8" w:rsidRDefault="003310A8" w:rsidP="00BB4E69">
      <w:pPr>
        <w:pStyle w:val="Caption"/>
        <w:keepNext/>
      </w:pPr>
      <w:bookmarkStart w:id="7" w:name="_Ref147226224"/>
      <w:r>
        <w:lastRenderedPageBreak/>
        <w:t xml:space="preserve">Figure </w:t>
      </w:r>
      <w:fldSimple w:instr=" SEQ Figure \* ARABIC ">
        <w:r w:rsidR="00C40735">
          <w:rPr>
            <w:noProof/>
          </w:rPr>
          <w:t>5</w:t>
        </w:r>
      </w:fldSimple>
      <w:bookmarkEnd w:id="7"/>
      <w:r>
        <w:t xml:space="preserve"> </w:t>
      </w:r>
      <w:r w:rsidRPr="004746E7">
        <w:t xml:space="preserve">NMA of </w:t>
      </w:r>
      <w:proofErr w:type="spellStart"/>
      <w:r w:rsidRPr="004746E7">
        <w:t>logMAR</w:t>
      </w:r>
      <w:proofErr w:type="spellEnd"/>
      <w:r w:rsidRPr="004746E7">
        <w:t xml:space="preserve"> with adjustment for follow-up time and BCVA at baseline</w:t>
      </w:r>
    </w:p>
    <w:p w14:paraId="69D299EB" w14:textId="42762921" w:rsidR="003310A8" w:rsidRDefault="0091426B" w:rsidP="007055B5">
      <w:pPr>
        <w:keepNext/>
      </w:pPr>
      <w:r>
        <w:rPr>
          <w:i/>
          <w:iCs/>
          <w:noProof/>
          <w:sz w:val="16"/>
          <w:szCs w:val="16"/>
        </w:rPr>
        <w:drawing>
          <wp:inline distT="0" distB="0" distL="0" distR="0" wp14:anchorId="4564AA15" wp14:editId="773BDB50">
            <wp:extent cx="5486400" cy="3657600"/>
            <wp:effectExtent l="0" t="0" r="0" b="0"/>
            <wp:docPr id="897942312" name="Picture 89794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r w:rsidR="003310A8" w:rsidRPr="0072556A">
        <w:rPr>
          <w:i/>
          <w:iCs/>
          <w:sz w:val="16"/>
          <w:szCs w:val="16"/>
        </w:rPr>
        <w:t>* Points on left-hand side of the plot favour the first-named treatment.</w:t>
      </w:r>
    </w:p>
    <w:p w14:paraId="7AB74770" w14:textId="1B72DE18" w:rsidR="00764660" w:rsidRDefault="00764660" w:rsidP="007055B5">
      <w:pPr>
        <w:pStyle w:val="Caption"/>
      </w:pPr>
    </w:p>
    <w:p w14:paraId="61D95EE0" w14:textId="75D55B1F" w:rsidR="00A9335A" w:rsidRDefault="00A9335A" w:rsidP="00764660"/>
    <w:p w14:paraId="6472795C" w14:textId="53CEE6BE" w:rsidR="009817C6" w:rsidRDefault="009817C6" w:rsidP="00374FB4">
      <w:pPr>
        <w:pStyle w:val="Heading3"/>
      </w:pPr>
      <w:r>
        <w:t>Further network meta-analyses of BCVA</w:t>
      </w:r>
    </w:p>
    <w:p w14:paraId="16A69EB5" w14:textId="20BF0454" w:rsidR="009817C6" w:rsidRDefault="0095011C" w:rsidP="009817C6">
      <w:r>
        <w:t>To further investigate the impact of anti-VEGFs on BCVA, two</w:t>
      </w:r>
      <w:r w:rsidR="009817C6">
        <w:t xml:space="preserve"> simplified network meta-analyses were performed by combining treatment arms</w:t>
      </w:r>
      <w:r w:rsidR="005B6619">
        <w:t>. Both incorporated interactions with time and BCVA at randomisation</w:t>
      </w:r>
      <w:r w:rsidR="009817C6">
        <w:t>:</w:t>
      </w:r>
    </w:p>
    <w:p w14:paraId="112348E5" w14:textId="77777777" w:rsidR="009817C6" w:rsidRDefault="009817C6" w:rsidP="009817C6">
      <w:r>
        <w:t>1. Comparing anti-VEGF (of any type), anti-VEGF (any type) combined with PRP, and PRP alone.</w:t>
      </w:r>
    </w:p>
    <w:p w14:paraId="11B02314" w14:textId="77777777" w:rsidR="009817C6" w:rsidRDefault="009817C6" w:rsidP="009817C6">
      <w:r>
        <w:t>2 Comparing aflibercept, ranibizumab (with or without PRP), bevacizumab (with or without PRP), and PRP alone.</w:t>
      </w:r>
    </w:p>
    <w:p w14:paraId="5181EC21" w14:textId="7AC940AC" w:rsidR="009817C6" w:rsidRDefault="0014372B" w:rsidP="009817C6">
      <w:r>
        <w:t>R</w:t>
      </w:r>
      <w:r w:rsidR="009817C6">
        <w:t xml:space="preserve">esults for these NMAs are presented </w:t>
      </w:r>
      <w:r>
        <w:t xml:space="preserve">in Table </w:t>
      </w:r>
      <w:r w:rsidR="005B6619">
        <w:t>2</w:t>
      </w:r>
      <w:r>
        <w:t xml:space="preserve"> and given in full </w:t>
      </w:r>
      <w:r w:rsidR="009817C6">
        <w:t xml:space="preserve">in </w:t>
      </w:r>
      <w:r w:rsidR="001928C0">
        <w:t xml:space="preserve">Appendix </w:t>
      </w:r>
      <w:r>
        <w:t>2.4</w:t>
      </w:r>
      <w:r w:rsidR="009817C6">
        <w:t>. In summary, there was good evidence that, when all types of anti-VEGF were combined, anti-VEGF in general improved BCVA when compared to PRP</w:t>
      </w:r>
      <w:r w:rsidR="008142E4">
        <w:t xml:space="preserve"> at one year</w:t>
      </w:r>
      <w:r w:rsidR="009817C6">
        <w:t xml:space="preserve"> (</w:t>
      </w:r>
      <w:r w:rsidR="00551AEF">
        <w:t>Mean difference</w:t>
      </w:r>
      <w:r w:rsidR="004E1BBB">
        <w:t xml:space="preserve"> (MD)</w:t>
      </w:r>
      <w:r w:rsidR="00551AEF">
        <w:t xml:space="preserve"> in </w:t>
      </w:r>
      <w:proofErr w:type="spellStart"/>
      <w:r w:rsidR="001928C0">
        <w:t>logMAR</w:t>
      </w:r>
      <w:proofErr w:type="spellEnd"/>
      <w:r w:rsidR="009817C6">
        <w:t xml:space="preserve"> -0.</w:t>
      </w:r>
      <w:r w:rsidR="004A1F3B">
        <w:t xml:space="preserve">116 </w:t>
      </w:r>
      <w:r w:rsidR="00FB7EE9">
        <w:t>[</w:t>
      </w:r>
      <w:r w:rsidR="004A1F3B">
        <w:t>or 4.46 ETDRS letters</w:t>
      </w:r>
      <w:r w:rsidR="00FB7EE9">
        <w:t>]</w:t>
      </w:r>
      <w:r w:rsidR="009817C6">
        <w:t xml:space="preserve">, 95% </w:t>
      </w:r>
      <w:proofErr w:type="spellStart"/>
      <w:r w:rsidR="009817C6">
        <w:t>C</w:t>
      </w:r>
      <w:r w:rsidR="001F4A3E">
        <w:t>r</w:t>
      </w:r>
      <w:r w:rsidR="009817C6">
        <w:t>I</w:t>
      </w:r>
      <w:proofErr w:type="spellEnd"/>
      <w:r w:rsidR="009817C6">
        <w:t xml:space="preserve"> -0.</w:t>
      </w:r>
      <w:r w:rsidR="004A1F3B">
        <w:t xml:space="preserve">183 </w:t>
      </w:r>
      <w:r w:rsidR="009817C6">
        <w:t>to -0.</w:t>
      </w:r>
      <w:r w:rsidR="004A1F3B">
        <w:t>038</w:t>
      </w:r>
      <w:r w:rsidR="009817C6">
        <w:t xml:space="preserve">). When comparing anti-VEGF combined with PRP to </w:t>
      </w:r>
      <w:r w:rsidR="004A1F3B">
        <w:t xml:space="preserve">Anti-VEGF alone </w:t>
      </w:r>
      <w:r w:rsidR="008142E4">
        <w:t xml:space="preserve">there was no evidence of any difference </w:t>
      </w:r>
      <w:r w:rsidR="009817C6">
        <w:t>(MD</w:t>
      </w:r>
      <w:r w:rsidR="001928C0">
        <w:t xml:space="preserve"> </w:t>
      </w:r>
      <w:r w:rsidR="004E1BBB">
        <w:t xml:space="preserve">in </w:t>
      </w:r>
      <w:proofErr w:type="spellStart"/>
      <w:r w:rsidR="001928C0">
        <w:t>logMAR</w:t>
      </w:r>
      <w:proofErr w:type="spellEnd"/>
      <w:r w:rsidR="009817C6">
        <w:t xml:space="preserve"> 0.</w:t>
      </w:r>
      <w:r w:rsidR="004A1F3B">
        <w:t xml:space="preserve">042 </w:t>
      </w:r>
      <w:r w:rsidR="00FB7EE9">
        <w:t>[</w:t>
      </w:r>
      <w:r w:rsidR="004A1F3B">
        <w:t>or -1.47 ETDRS letters</w:t>
      </w:r>
      <w:r w:rsidR="00FB7EE9">
        <w:t>]</w:t>
      </w:r>
      <w:r w:rsidR="009817C6">
        <w:t xml:space="preserve">, 95% </w:t>
      </w:r>
      <w:proofErr w:type="spellStart"/>
      <w:r w:rsidR="009817C6">
        <w:t>C</w:t>
      </w:r>
      <w:r w:rsidR="001F4A3E">
        <w:t>r</w:t>
      </w:r>
      <w:r w:rsidR="009817C6">
        <w:t>I</w:t>
      </w:r>
      <w:proofErr w:type="spellEnd"/>
      <w:r w:rsidR="009817C6">
        <w:t xml:space="preserve"> -0.</w:t>
      </w:r>
      <w:r w:rsidR="004A1F3B">
        <w:t xml:space="preserve">057 </w:t>
      </w:r>
      <w:r w:rsidR="009817C6">
        <w:t>to 0.</w:t>
      </w:r>
      <w:r w:rsidR="004A1F3B">
        <w:t>127</w:t>
      </w:r>
      <w:r w:rsidR="009817C6">
        <w:t>).</w:t>
      </w:r>
      <w:r w:rsidR="004A1F3B">
        <w:t xml:space="preserve">  Removing the trials of bevacizumab, which were generally at higher risk of bias, had no substantial impact on the results. </w:t>
      </w:r>
      <w:r w:rsidR="009817C6">
        <w:t xml:space="preserve">When comparing the three anti-VEGFs (with or without concomitant PRP) </w:t>
      </w:r>
      <w:r w:rsidR="00581683">
        <w:t xml:space="preserve">there was no </w:t>
      </w:r>
      <w:r w:rsidR="004A1F3B">
        <w:t xml:space="preserve">conclusive </w:t>
      </w:r>
      <w:r w:rsidR="00581683">
        <w:t>evidence of any difference between the three anti-VEGFs</w:t>
      </w:r>
      <w:r w:rsidR="009817C6">
        <w:t>.</w:t>
      </w:r>
    </w:p>
    <w:p w14:paraId="0B56C726" w14:textId="77777777" w:rsidR="002C64EB" w:rsidRDefault="002C64EB" w:rsidP="009817C6"/>
    <w:p w14:paraId="489E07B7" w14:textId="77777777" w:rsidR="002C64EB" w:rsidRDefault="002C64EB" w:rsidP="009817C6"/>
    <w:p w14:paraId="5CEF765B" w14:textId="77777777" w:rsidR="002C64EB" w:rsidRDefault="002C64EB" w:rsidP="009817C6"/>
    <w:p w14:paraId="2E12FE55" w14:textId="77777777" w:rsidR="002C64EB" w:rsidRDefault="002C64EB" w:rsidP="009817C6"/>
    <w:p w14:paraId="0E378FD5" w14:textId="14340C14" w:rsidR="005B6619" w:rsidRDefault="005B6619" w:rsidP="00374FB4">
      <w:pPr>
        <w:pStyle w:val="Caption"/>
        <w:keepNext/>
      </w:pPr>
      <w:r>
        <w:t xml:space="preserve">Table </w:t>
      </w:r>
      <w:fldSimple w:instr=" SEQ Table \* ARABIC ">
        <w:r w:rsidR="00B87D25">
          <w:rPr>
            <w:noProof/>
          </w:rPr>
          <w:t>2</w:t>
        </w:r>
      </w:fldSimple>
      <w:r>
        <w:t xml:space="preserve"> Results of NMAs of reduced networks</w:t>
      </w:r>
      <w:r w:rsidR="002F62DA">
        <w:t xml:space="preserve"> (</w:t>
      </w:r>
      <w:proofErr w:type="spellStart"/>
      <w:r w:rsidR="002F62DA">
        <w:t>logMAR</w:t>
      </w:r>
      <w:proofErr w:type="spellEnd"/>
      <w:r w:rsidR="002F62DA">
        <w:t xml:space="preserve"> BCVA at </w:t>
      </w:r>
      <w:proofErr w:type="gramStart"/>
      <w:r w:rsidR="002F62DA">
        <w:t>1 year</w:t>
      </w:r>
      <w:proofErr w:type="gramEnd"/>
      <w:r w:rsidR="002F62DA">
        <w:t xml:space="preserve"> follow-up)</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1984"/>
        <w:gridCol w:w="1134"/>
        <w:gridCol w:w="1134"/>
      </w:tblGrid>
      <w:tr w:rsidR="005B6619" w:rsidRPr="00F11C00" w14:paraId="652499D7" w14:textId="77777777" w:rsidTr="00753F01">
        <w:trPr>
          <w:trHeight w:val="300"/>
        </w:trPr>
        <w:tc>
          <w:tcPr>
            <w:tcW w:w="1696" w:type="dxa"/>
            <w:shd w:val="clear" w:color="auto" w:fill="auto"/>
            <w:noWrap/>
            <w:vAlign w:val="center"/>
            <w:hideMark/>
          </w:tcPr>
          <w:p w14:paraId="02C2E8FD" w14:textId="77777777" w:rsidR="005B6619" w:rsidRPr="00F11C00" w:rsidRDefault="005B6619" w:rsidP="00753F01">
            <w:pPr>
              <w:spacing w:after="0" w:line="240" w:lineRule="auto"/>
              <w:jc w:val="center"/>
              <w:rPr>
                <w:rFonts w:ascii="Calibri" w:eastAsia="Times New Roman" w:hAnsi="Calibri" w:cs="Calibri"/>
                <w:color w:val="000000"/>
                <w:lang w:eastAsia="en-GB"/>
              </w:rPr>
            </w:pPr>
            <w:r>
              <w:rPr>
                <w:rFonts w:ascii="Calibri" w:eastAsia="Times New Roman" w:hAnsi="Calibri" w:cs="Calibri"/>
                <w:b/>
                <w:color w:val="000000"/>
                <w:lang w:eastAsia="en-GB"/>
              </w:rPr>
              <w:t>Treatment</w:t>
            </w:r>
          </w:p>
        </w:tc>
        <w:tc>
          <w:tcPr>
            <w:tcW w:w="1560" w:type="dxa"/>
            <w:vAlign w:val="center"/>
          </w:tcPr>
          <w:p w14:paraId="0A70E504" w14:textId="77777777" w:rsidR="005B6619" w:rsidRPr="00F8504E" w:rsidRDefault="005B6619" w:rsidP="00753F01">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Comparator</w:t>
            </w:r>
          </w:p>
        </w:tc>
        <w:tc>
          <w:tcPr>
            <w:tcW w:w="1984" w:type="dxa"/>
            <w:shd w:val="clear" w:color="auto" w:fill="auto"/>
            <w:noWrap/>
            <w:vAlign w:val="center"/>
            <w:hideMark/>
          </w:tcPr>
          <w:p w14:paraId="280E794A" w14:textId="77777777" w:rsidR="005B6619" w:rsidRPr="00F11C00" w:rsidRDefault="005B6619" w:rsidP="00753F01">
            <w:pPr>
              <w:spacing w:after="0" w:line="240" w:lineRule="auto"/>
              <w:jc w:val="center"/>
              <w:rPr>
                <w:rFonts w:ascii="Calibri" w:eastAsia="Times New Roman" w:hAnsi="Calibri" w:cs="Calibri"/>
                <w:color w:val="000000"/>
                <w:lang w:eastAsia="en-GB"/>
              </w:rPr>
            </w:pPr>
            <w:r w:rsidRPr="00F8504E">
              <w:rPr>
                <w:rFonts w:ascii="Calibri" w:eastAsia="Times New Roman" w:hAnsi="Calibri" w:cs="Calibri"/>
                <w:b/>
                <w:color w:val="000000"/>
                <w:lang w:eastAsia="en-GB"/>
              </w:rPr>
              <w:t>Mean difference</w:t>
            </w:r>
            <w:r w:rsidR="002F62DA">
              <w:rPr>
                <w:rFonts w:ascii="Calibri" w:eastAsia="Times New Roman" w:hAnsi="Calibri" w:cs="Calibri"/>
                <w:b/>
                <w:color w:val="000000"/>
                <w:lang w:eastAsia="en-GB"/>
              </w:rPr>
              <w:t xml:space="preserve"> </w:t>
            </w:r>
          </w:p>
        </w:tc>
        <w:tc>
          <w:tcPr>
            <w:tcW w:w="2268" w:type="dxa"/>
            <w:gridSpan w:val="2"/>
            <w:shd w:val="clear" w:color="auto" w:fill="auto"/>
            <w:noWrap/>
            <w:vAlign w:val="center"/>
            <w:hideMark/>
          </w:tcPr>
          <w:p w14:paraId="4E4FC425" w14:textId="77777777" w:rsidR="005B6619" w:rsidRPr="00F11C00" w:rsidRDefault="005B6619" w:rsidP="00753F01">
            <w:pPr>
              <w:spacing w:after="0" w:line="240" w:lineRule="auto"/>
              <w:jc w:val="center"/>
              <w:rPr>
                <w:rFonts w:ascii="Calibri" w:eastAsia="Times New Roman" w:hAnsi="Calibri" w:cs="Calibri"/>
                <w:color w:val="000000"/>
                <w:lang w:eastAsia="en-GB"/>
              </w:rPr>
            </w:pPr>
            <w:r w:rsidRPr="00F8504E">
              <w:rPr>
                <w:rFonts w:ascii="Calibri" w:eastAsia="Times New Roman" w:hAnsi="Calibri" w:cs="Calibri"/>
                <w:b/>
                <w:color w:val="000000"/>
                <w:lang w:eastAsia="en-GB"/>
              </w:rPr>
              <w:t xml:space="preserve">95% </w:t>
            </w:r>
            <w:proofErr w:type="spellStart"/>
            <w:r w:rsidRPr="00F8504E">
              <w:rPr>
                <w:rFonts w:ascii="Calibri" w:eastAsia="Times New Roman" w:hAnsi="Calibri" w:cs="Calibri"/>
                <w:b/>
                <w:color w:val="000000"/>
                <w:lang w:eastAsia="en-GB"/>
              </w:rPr>
              <w:t>C</w:t>
            </w:r>
            <w:r>
              <w:rPr>
                <w:rFonts w:ascii="Calibri" w:eastAsia="Times New Roman" w:hAnsi="Calibri" w:cs="Calibri"/>
                <w:b/>
                <w:color w:val="000000"/>
                <w:lang w:eastAsia="en-GB"/>
              </w:rPr>
              <w:t>r</w:t>
            </w:r>
            <w:r w:rsidRPr="00F8504E">
              <w:rPr>
                <w:rFonts w:ascii="Calibri" w:eastAsia="Times New Roman" w:hAnsi="Calibri" w:cs="Calibri"/>
                <w:b/>
                <w:color w:val="000000"/>
                <w:lang w:eastAsia="en-GB"/>
              </w:rPr>
              <w:t>I</w:t>
            </w:r>
            <w:proofErr w:type="spellEnd"/>
          </w:p>
        </w:tc>
      </w:tr>
      <w:tr w:rsidR="005B6619" w:rsidRPr="00F11C00" w14:paraId="58A75320" w14:textId="77777777" w:rsidTr="00374FB4">
        <w:trPr>
          <w:trHeight w:val="300"/>
        </w:trPr>
        <w:tc>
          <w:tcPr>
            <w:tcW w:w="7508" w:type="dxa"/>
            <w:gridSpan w:val="5"/>
            <w:shd w:val="clear" w:color="auto" w:fill="auto"/>
            <w:noWrap/>
            <w:vAlign w:val="center"/>
          </w:tcPr>
          <w:p w14:paraId="4A6325A0" w14:textId="493E6467" w:rsidR="005B6619" w:rsidRPr="00374FB4" w:rsidRDefault="005B6619" w:rsidP="00374FB4">
            <w:pPr>
              <w:rPr>
                <w:rFonts w:ascii="Calibri" w:hAnsi="Calibri"/>
                <w:b/>
                <w:bCs/>
                <w:color w:val="000000"/>
              </w:rPr>
            </w:pPr>
            <w:r w:rsidRPr="00374FB4">
              <w:rPr>
                <w:rFonts w:ascii="Calibri" w:hAnsi="Calibri"/>
                <w:b/>
                <w:bCs/>
                <w:color w:val="000000"/>
              </w:rPr>
              <w:t xml:space="preserve">Anti-VEGF (any type) vs </w:t>
            </w:r>
            <w:r>
              <w:rPr>
                <w:rFonts w:ascii="Calibri" w:hAnsi="Calibri"/>
                <w:b/>
                <w:bCs/>
                <w:color w:val="000000"/>
              </w:rPr>
              <w:t>A</w:t>
            </w:r>
            <w:r w:rsidRPr="00374FB4">
              <w:rPr>
                <w:rFonts w:ascii="Calibri" w:hAnsi="Calibri"/>
                <w:b/>
                <w:bCs/>
                <w:color w:val="000000"/>
              </w:rPr>
              <w:t>nti-VEGF + PRP vs PRP alone</w:t>
            </w:r>
          </w:p>
        </w:tc>
      </w:tr>
      <w:tr w:rsidR="004A1F3B" w:rsidRPr="00F11C00" w14:paraId="53AB5814" w14:textId="77777777" w:rsidTr="00374FB4">
        <w:trPr>
          <w:trHeight w:val="300"/>
        </w:trPr>
        <w:tc>
          <w:tcPr>
            <w:tcW w:w="1696" w:type="dxa"/>
            <w:shd w:val="clear" w:color="auto" w:fill="auto"/>
            <w:noWrap/>
            <w:vAlign w:val="center"/>
          </w:tcPr>
          <w:p w14:paraId="1B5D8235" w14:textId="794D2D8A" w:rsidR="004A1F3B" w:rsidRDefault="004A1F3B" w:rsidP="004A1F3B">
            <w:pPr>
              <w:spacing w:after="0" w:line="240" w:lineRule="auto"/>
              <w:rPr>
                <w:rFonts w:ascii="Calibri" w:hAnsi="Calibri" w:cs="Calibri"/>
                <w:color w:val="000000"/>
              </w:rPr>
            </w:pPr>
            <w:r>
              <w:rPr>
                <w:rFonts w:ascii="Calibri" w:hAnsi="Calibri" w:cs="Calibri"/>
                <w:color w:val="000000"/>
              </w:rPr>
              <w:t>Anti-VEGF (any)</w:t>
            </w:r>
          </w:p>
        </w:tc>
        <w:tc>
          <w:tcPr>
            <w:tcW w:w="1560" w:type="dxa"/>
            <w:vAlign w:val="center"/>
          </w:tcPr>
          <w:p w14:paraId="6D58FE92" w14:textId="3F69F4CF" w:rsidR="004A1F3B" w:rsidRDefault="004A1F3B" w:rsidP="004A1F3B">
            <w:pPr>
              <w:spacing w:after="0" w:line="240" w:lineRule="auto"/>
              <w:rPr>
                <w:rFonts w:ascii="Calibri" w:hAnsi="Calibri" w:cs="Calibri"/>
                <w:color w:val="000000"/>
              </w:rPr>
            </w:pPr>
            <w:r>
              <w:rPr>
                <w:rFonts w:ascii="Calibri" w:hAnsi="Calibri" w:cs="Calibri"/>
                <w:color w:val="000000"/>
              </w:rPr>
              <w:t>PRP</w:t>
            </w:r>
          </w:p>
        </w:tc>
        <w:tc>
          <w:tcPr>
            <w:tcW w:w="1984" w:type="dxa"/>
            <w:shd w:val="clear" w:color="auto" w:fill="auto"/>
            <w:noWrap/>
            <w:vAlign w:val="center"/>
          </w:tcPr>
          <w:p w14:paraId="0A2B26A5" w14:textId="4BA713F0" w:rsidR="004A1F3B" w:rsidRDefault="004A1F3B" w:rsidP="004A1F3B">
            <w:pPr>
              <w:jc w:val="center"/>
              <w:rPr>
                <w:rFonts w:ascii="Calibri" w:hAnsi="Calibri"/>
                <w:color w:val="000000"/>
              </w:rPr>
            </w:pPr>
            <w:r>
              <w:rPr>
                <w:rFonts w:ascii="Calibri" w:hAnsi="Calibri" w:cs="Calibri"/>
                <w:color w:val="000000"/>
              </w:rPr>
              <w:t>-0.116</w:t>
            </w:r>
          </w:p>
        </w:tc>
        <w:tc>
          <w:tcPr>
            <w:tcW w:w="1134" w:type="dxa"/>
            <w:shd w:val="clear" w:color="auto" w:fill="auto"/>
            <w:noWrap/>
            <w:vAlign w:val="center"/>
          </w:tcPr>
          <w:p w14:paraId="3476484E" w14:textId="27A88ED8" w:rsidR="004A1F3B" w:rsidRDefault="004A1F3B" w:rsidP="004A1F3B">
            <w:pPr>
              <w:jc w:val="center"/>
              <w:rPr>
                <w:rFonts w:ascii="Calibri" w:hAnsi="Calibri"/>
                <w:color w:val="000000"/>
              </w:rPr>
            </w:pPr>
            <w:r>
              <w:rPr>
                <w:rFonts w:ascii="Calibri" w:hAnsi="Calibri" w:cs="Calibri"/>
                <w:color w:val="000000"/>
              </w:rPr>
              <w:t>-0.183</w:t>
            </w:r>
          </w:p>
        </w:tc>
        <w:tc>
          <w:tcPr>
            <w:tcW w:w="1134" w:type="dxa"/>
            <w:shd w:val="clear" w:color="auto" w:fill="auto"/>
            <w:noWrap/>
            <w:vAlign w:val="center"/>
          </w:tcPr>
          <w:p w14:paraId="38C0B34D" w14:textId="363D274C" w:rsidR="004A1F3B" w:rsidRDefault="004A1F3B" w:rsidP="004A1F3B">
            <w:pPr>
              <w:jc w:val="center"/>
              <w:rPr>
                <w:rFonts w:ascii="Calibri" w:hAnsi="Calibri"/>
                <w:color w:val="000000"/>
              </w:rPr>
            </w:pPr>
            <w:r>
              <w:rPr>
                <w:rFonts w:ascii="Calibri" w:hAnsi="Calibri" w:cs="Calibri"/>
                <w:color w:val="000000"/>
              </w:rPr>
              <w:t>-0.038</w:t>
            </w:r>
          </w:p>
        </w:tc>
      </w:tr>
      <w:tr w:rsidR="004A1F3B" w:rsidRPr="00F11C00" w14:paraId="76DC299F" w14:textId="77777777" w:rsidTr="00374FB4">
        <w:trPr>
          <w:trHeight w:val="300"/>
        </w:trPr>
        <w:tc>
          <w:tcPr>
            <w:tcW w:w="1696" w:type="dxa"/>
            <w:shd w:val="clear" w:color="auto" w:fill="auto"/>
            <w:noWrap/>
            <w:vAlign w:val="center"/>
          </w:tcPr>
          <w:p w14:paraId="1B9BD20E" w14:textId="0106CD0C" w:rsidR="004A1F3B" w:rsidRDefault="004A1F3B" w:rsidP="004A1F3B">
            <w:pPr>
              <w:spacing w:after="0" w:line="240" w:lineRule="auto"/>
              <w:rPr>
                <w:rFonts w:ascii="Calibri" w:hAnsi="Calibri" w:cs="Calibri"/>
                <w:color w:val="000000"/>
              </w:rPr>
            </w:pPr>
            <w:r>
              <w:rPr>
                <w:rFonts w:ascii="Calibri" w:hAnsi="Calibri" w:cs="Calibri"/>
                <w:color w:val="000000"/>
              </w:rPr>
              <w:t>Anti-VEGF + PRP</w:t>
            </w:r>
          </w:p>
        </w:tc>
        <w:tc>
          <w:tcPr>
            <w:tcW w:w="1560" w:type="dxa"/>
            <w:vAlign w:val="center"/>
          </w:tcPr>
          <w:p w14:paraId="43D6313C" w14:textId="7CF50711" w:rsidR="004A1F3B" w:rsidRDefault="004A1F3B" w:rsidP="004A1F3B">
            <w:pPr>
              <w:spacing w:after="0" w:line="240" w:lineRule="auto"/>
              <w:rPr>
                <w:rFonts w:ascii="Calibri" w:hAnsi="Calibri" w:cs="Calibri"/>
                <w:color w:val="000000"/>
              </w:rPr>
            </w:pPr>
            <w:r>
              <w:rPr>
                <w:rFonts w:ascii="Calibri" w:hAnsi="Calibri" w:cs="Calibri"/>
                <w:color w:val="000000"/>
              </w:rPr>
              <w:t>PRP</w:t>
            </w:r>
          </w:p>
        </w:tc>
        <w:tc>
          <w:tcPr>
            <w:tcW w:w="1984" w:type="dxa"/>
            <w:shd w:val="clear" w:color="auto" w:fill="auto"/>
            <w:noWrap/>
            <w:vAlign w:val="center"/>
          </w:tcPr>
          <w:p w14:paraId="0B2BB5F3" w14:textId="5D565D27" w:rsidR="004A1F3B" w:rsidRDefault="004A1F3B" w:rsidP="004A1F3B">
            <w:pPr>
              <w:jc w:val="center"/>
              <w:rPr>
                <w:rFonts w:ascii="Calibri" w:hAnsi="Calibri"/>
                <w:color w:val="000000"/>
              </w:rPr>
            </w:pPr>
            <w:r>
              <w:rPr>
                <w:rFonts w:ascii="Calibri" w:hAnsi="Calibri" w:cs="Calibri"/>
                <w:color w:val="000000"/>
              </w:rPr>
              <w:t>-0.074</w:t>
            </w:r>
          </w:p>
        </w:tc>
        <w:tc>
          <w:tcPr>
            <w:tcW w:w="1134" w:type="dxa"/>
            <w:shd w:val="clear" w:color="auto" w:fill="auto"/>
            <w:noWrap/>
            <w:vAlign w:val="center"/>
          </w:tcPr>
          <w:p w14:paraId="26EFD504" w14:textId="258AEF99" w:rsidR="004A1F3B" w:rsidRDefault="004A1F3B" w:rsidP="004A1F3B">
            <w:pPr>
              <w:jc w:val="center"/>
              <w:rPr>
                <w:rFonts w:ascii="Calibri" w:hAnsi="Calibri"/>
                <w:color w:val="000000"/>
              </w:rPr>
            </w:pPr>
            <w:r>
              <w:rPr>
                <w:rFonts w:ascii="Calibri" w:hAnsi="Calibri" w:cs="Calibri"/>
                <w:color w:val="000000"/>
              </w:rPr>
              <w:t>-0.149</w:t>
            </w:r>
          </w:p>
        </w:tc>
        <w:tc>
          <w:tcPr>
            <w:tcW w:w="1134" w:type="dxa"/>
            <w:shd w:val="clear" w:color="auto" w:fill="auto"/>
            <w:noWrap/>
            <w:vAlign w:val="center"/>
          </w:tcPr>
          <w:p w14:paraId="59CBB499" w14:textId="231DDF32" w:rsidR="004A1F3B" w:rsidRDefault="004A1F3B" w:rsidP="004A1F3B">
            <w:pPr>
              <w:jc w:val="center"/>
              <w:rPr>
                <w:rFonts w:ascii="Calibri" w:hAnsi="Calibri"/>
                <w:color w:val="000000"/>
              </w:rPr>
            </w:pPr>
            <w:r>
              <w:rPr>
                <w:rFonts w:ascii="Calibri" w:hAnsi="Calibri" w:cs="Calibri"/>
                <w:color w:val="000000"/>
              </w:rPr>
              <w:t>-0.004</w:t>
            </w:r>
          </w:p>
        </w:tc>
      </w:tr>
      <w:tr w:rsidR="004A1F3B" w:rsidRPr="00F11C00" w14:paraId="2764E773" w14:textId="77777777" w:rsidTr="00374FB4">
        <w:trPr>
          <w:trHeight w:val="300"/>
        </w:trPr>
        <w:tc>
          <w:tcPr>
            <w:tcW w:w="1696" w:type="dxa"/>
            <w:shd w:val="clear" w:color="auto" w:fill="auto"/>
            <w:noWrap/>
            <w:vAlign w:val="center"/>
          </w:tcPr>
          <w:p w14:paraId="33A87B10" w14:textId="0BED1AAF" w:rsidR="004A1F3B" w:rsidRDefault="004A1F3B" w:rsidP="004A1F3B">
            <w:pPr>
              <w:spacing w:after="0" w:line="240" w:lineRule="auto"/>
              <w:rPr>
                <w:rFonts w:ascii="Calibri" w:hAnsi="Calibri" w:cs="Calibri"/>
                <w:color w:val="000000"/>
              </w:rPr>
            </w:pPr>
            <w:r>
              <w:rPr>
                <w:rFonts w:ascii="Calibri" w:hAnsi="Calibri" w:cs="Calibri"/>
                <w:color w:val="000000"/>
              </w:rPr>
              <w:t>Anti-VEGF + PRP</w:t>
            </w:r>
          </w:p>
        </w:tc>
        <w:tc>
          <w:tcPr>
            <w:tcW w:w="1560" w:type="dxa"/>
            <w:vAlign w:val="center"/>
          </w:tcPr>
          <w:p w14:paraId="6185DC71" w14:textId="22256293" w:rsidR="004A1F3B" w:rsidRDefault="004A1F3B" w:rsidP="004A1F3B">
            <w:pPr>
              <w:spacing w:after="0" w:line="240" w:lineRule="auto"/>
              <w:rPr>
                <w:rFonts w:ascii="Calibri" w:hAnsi="Calibri" w:cs="Calibri"/>
                <w:color w:val="000000"/>
              </w:rPr>
            </w:pPr>
            <w:r>
              <w:rPr>
                <w:rFonts w:ascii="Calibri" w:hAnsi="Calibri" w:cs="Calibri"/>
                <w:color w:val="000000"/>
              </w:rPr>
              <w:t>Anti-VEGF</w:t>
            </w:r>
          </w:p>
        </w:tc>
        <w:tc>
          <w:tcPr>
            <w:tcW w:w="1984" w:type="dxa"/>
            <w:shd w:val="clear" w:color="auto" w:fill="auto"/>
            <w:noWrap/>
            <w:vAlign w:val="center"/>
          </w:tcPr>
          <w:p w14:paraId="6766CDC4" w14:textId="72F4DC72" w:rsidR="004A1F3B" w:rsidRDefault="004A1F3B" w:rsidP="004A1F3B">
            <w:pPr>
              <w:jc w:val="center"/>
              <w:rPr>
                <w:rFonts w:ascii="Calibri" w:hAnsi="Calibri"/>
                <w:color w:val="000000"/>
              </w:rPr>
            </w:pPr>
            <w:r>
              <w:rPr>
                <w:rFonts w:ascii="Calibri" w:hAnsi="Calibri" w:cs="Calibri"/>
                <w:color w:val="000000"/>
              </w:rPr>
              <w:t>0.042</w:t>
            </w:r>
          </w:p>
        </w:tc>
        <w:tc>
          <w:tcPr>
            <w:tcW w:w="1134" w:type="dxa"/>
            <w:shd w:val="clear" w:color="auto" w:fill="auto"/>
            <w:noWrap/>
            <w:vAlign w:val="center"/>
          </w:tcPr>
          <w:p w14:paraId="6DF0B590" w14:textId="152566E1" w:rsidR="004A1F3B" w:rsidRDefault="004A1F3B" w:rsidP="004A1F3B">
            <w:pPr>
              <w:jc w:val="center"/>
              <w:rPr>
                <w:rFonts w:ascii="Calibri" w:hAnsi="Calibri"/>
                <w:color w:val="000000"/>
              </w:rPr>
            </w:pPr>
            <w:r>
              <w:rPr>
                <w:rFonts w:ascii="Calibri" w:hAnsi="Calibri" w:cs="Calibri"/>
                <w:color w:val="000000"/>
              </w:rPr>
              <w:t>-0.057</w:t>
            </w:r>
          </w:p>
        </w:tc>
        <w:tc>
          <w:tcPr>
            <w:tcW w:w="1134" w:type="dxa"/>
            <w:shd w:val="clear" w:color="auto" w:fill="auto"/>
            <w:noWrap/>
            <w:vAlign w:val="center"/>
          </w:tcPr>
          <w:p w14:paraId="46723B97" w14:textId="32A10092" w:rsidR="004A1F3B" w:rsidRDefault="004A1F3B" w:rsidP="004A1F3B">
            <w:pPr>
              <w:jc w:val="center"/>
              <w:rPr>
                <w:rFonts w:ascii="Calibri" w:hAnsi="Calibri"/>
                <w:color w:val="000000"/>
              </w:rPr>
            </w:pPr>
            <w:r>
              <w:rPr>
                <w:rFonts w:ascii="Calibri" w:hAnsi="Calibri" w:cs="Calibri"/>
                <w:color w:val="000000"/>
              </w:rPr>
              <w:t>0.127</w:t>
            </w:r>
          </w:p>
        </w:tc>
      </w:tr>
      <w:tr w:rsidR="005B6619" w:rsidRPr="00F11C00" w14:paraId="03D363FA" w14:textId="77777777" w:rsidTr="00374FB4">
        <w:trPr>
          <w:trHeight w:val="300"/>
        </w:trPr>
        <w:tc>
          <w:tcPr>
            <w:tcW w:w="7508" w:type="dxa"/>
            <w:gridSpan w:val="5"/>
            <w:shd w:val="clear" w:color="auto" w:fill="auto"/>
            <w:noWrap/>
            <w:vAlign w:val="center"/>
          </w:tcPr>
          <w:p w14:paraId="732C4156" w14:textId="015B1A5D" w:rsidR="005B6619" w:rsidRDefault="005B6619" w:rsidP="00374FB4">
            <w:pPr>
              <w:rPr>
                <w:rFonts w:ascii="Calibri" w:hAnsi="Calibri"/>
                <w:color w:val="000000"/>
              </w:rPr>
            </w:pPr>
            <w:r w:rsidRPr="004111F6">
              <w:rPr>
                <w:rFonts w:ascii="Calibri" w:hAnsi="Calibri"/>
                <w:b/>
                <w:bCs/>
                <w:color w:val="000000"/>
              </w:rPr>
              <w:t>Anti-VEGF (</w:t>
            </w:r>
            <w:r>
              <w:rPr>
                <w:rFonts w:ascii="Calibri" w:hAnsi="Calibri"/>
                <w:b/>
                <w:bCs/>
                <w:color w:val="000000"/>
              </w:rPr>
              <w:t>excl. bevacizumab</w:t>
            </w:r>
            <w:r w:rsidRPr="004111F6">
              <w:rPr>
                <w:rFonts w:ascii="Calibri" w:hAnsi="Calibri"/>
                <w:b/>
                <w:bCs/>
                <w:color w:val="000000"/>
              </w:rPr>
              <w:t xml:space="preserve">) vs </w:t>
            </w:r>
            <w:r>
              <w:rPr>
                <w:rFonts w:ascii="Calibri" w:hAnsi="Calibri"/>
                <w:b/>
                <w:bCs/>
                <w:color w:val="000000"/>
              </w:rPr>
              <w:t>A</w:t>
            </w:r>
            <w:r w:rsidRPr="004111F6">
              <w:rPr>
                <w:rFonts w:ascii="Calibri" w:hAnsi="Calibri"/>
                <w:b/>
                <w:bCs/>
                <w:color w:val="000000"/>
              </w:rPr>
              <w:t>nti-VEGF + PRP vs PRP alone</w:t>
            </w:r>
          </w:p>
        </w:tc>
      </w:tr>
      <w:tr w:rsidR="004A1F3B" w:rsidRPr="00F11C00" w14:paraId="4C08AC48" w14:textId="77777777" w:rsidTr="00374FB4">
        <w:trPr>
          <w:trHeight w:val="300"/>
        </w:trPr>
        <w:tc>
          <w:tcPr>
            <w:tcW w:w="1696" w:type="dxa"/>
            <w:shd w:val="clear" w:color="auto" w:fill="auto"/>
            <w:noWrap/>
            <w:vAlign w:val="center"/>
          </w:tcPr>
          <w:p w14:paraId="1CDA91A3" w14:textId="5356D98B" w:rsidR="004A1F3B" w:rsidRDefault="004A1F3B" w:rsidP="004A1F3B">
            <w:pPr>
              <w:spacing w:after="0" w:line="240" w:lineRule="auto"/>
              <w:rPr>
                <w:rFonts w:ascii="Calibri" w:hAnsi="Calibri" w:cs="Calibri"/>
                <w:color w:val="000000"/>
              </w:rPr>
            </w:pPr>
            <w:r>
              <w:rPr>
                <w:rFonts w:ascii="Calibri" w:hAnsi="Calibri" w:cs="Calibri"/>
                <w:color w:val="000000"/>
              </w:rPr>
              <w:t xml:space="preserve">Anti-VEGF </w:t>
            </w:r>
            <w:r w:rsidRPr="00374FB4">
              <w:rPr>
                <w:rFonts w:ascii="Calibri" w:hAnsi="Calibri" w:cs="Calibri"/>
                <w:i/>
                <w:iCs/>
                <w:color w:val="000000"/>
              </w:rPr>
              <w:t>(ranibizumab or aflibercept)</w:t>
            </w:r>
          </w:p>
        </w:tc>
        <w:tc>
          <w:tcPr>
            <w:tcW w:w="1560" w:type="dxa"/>
            <w:vAlign w:val="center"/>
          </w:tcPr>
          <w:p w14:paraId="0811D15E" w14:textId="4F49E838" w:rsidR="004A1F3B" w:rsidRDefault="004A1F3B" w:rsidP="004A1F3B">
            <w:pPr>
              <w:spacing w:after="0" w:line="240" w:lineRule="auto"/>
              <w:rPr>
                <w:rFonts w:ascii="Calibri" w:hAnsi="Calibri" w:cs="Calibri"/>
                <w:color w:val="000000"/>
              </w:rPr>
            </w:pPr>
            <w:r>
              <w:rPr>
                <w:rFonts w:ascii="Calibri" w:hAnsi="Calibri" w:cs="Calibri"/>
                <w:color w:val="000000"/>
              </w:rPr>
              <w:t>PRP</w:t>
            </w:r>
          </w:p>
        </w:tc>
        <w:tc>
          <w:tcPr>
            <w:tcW w:w="1984" w:type="dxa"/>
            <w:shd w:val="clear" w:color="auto" w:fill="auto"/>
            <w:noWrap/>
            <w:vAlign w:val="center"/>
          </w:tcPr>
          <w:p w14:paraId="2E99AAA3" w14:textId="3256F89E" w:rsidR="004A1F3B" w:rsidRDefault="004A1F3B" w:rsidP="004A1F3B">
            <w:pPr>
              <w:jc w:val="center"/>
              <w:rPr>
                <w:rFonts w:ascii="Calibri" w:hAnsi="Calibri"/>
                <w:color w:val="000000"/>
              </w:rPr>
            </w:pPr>
            <w:r>
              <w:rPr>
                <w:rFonts w:ascii="Calibri" w:hAnsi="Calibri" w:cs="Calibri"/>
                <w:color w:val="000000"/>
              </w:rPr>
              <w:t>-0.117</w:t>
            </w:r>
          </w:p>
        </w:tc>
        <w:tc>
          <w:tcPr>
            <w:tcW w:w="1134" w:type="dxa"/>
            <w:shd w:val="clear" w:color="auto" w:fill="auto"/>
            <w:noWrap/>
            <w:vAlign w:val="center"/>
          </w:tcPr>
          <w:p w14:paraId="5833FE7D" w14:textId="26D423B0" w:rsidR="004A1F3B" w:rsidRDefault="004A1F3B" w:rsidP="004A1F3B">
            <w:pPr>
              <w:jc w:val="center"/>
              <w:rPr>
                <w:rFonts w:ascii="Calibri" w:hAnsi="Calibri"/>
                <w:color w:val="000000"/>
              </w:rPr>
            </w:pPr>
            <w:r>
              <w:rPr>
                <w:rFonts w:ascii="Calibri" w:hAnsi="Calibri" w:cs="Calibri"/>
                <w:color w:val="000000"/>
              </w:rPr>
              <w:t>-0.175</w:t>
            </w:r>
          </w:p>
        </w:tc>
        <w:tc>
          <w:tcPr>
            <w:tcW w:w="1134" w:type="dxa"/>
            <w:shd w:val="clear" w:color="auto" w:fill="auto"/>
            <w:noWrap/>
            <w:vAlign w:val="center"/>
          </w:tcPr>
          <w:p w14:paraId="5DB6E1FE" w14:textId="01527EF6" w:rsidR="004A1F3B" w:rsidRDefault="004A1F3B" w:rsidP="004A1F3B">
            <w:pPr>
              <w:jc w:val="center"/>
              <w:rPr>
                <w:rFonts w:ascii="Calibri" w:hAnsi="Calibri"/>
                <w:color w:val="000000"/>
              </w:rPr>
            </w:pPr>
            <w:r>
              <w:rPr>
                <w:rFonts w:ascii="Calibri" w:hAnsi="Calibri" w:cs="Calibri"/>
                <w:color w:val="000000"/>
              </w:rPr>
              <w:t>-0.044</w:t>
            </w:r>
          </w:p>
        </w:tc>
      </w:tr>
      <w:tr w:rsidR="004A1F3B" w:rsidRPr="00F11C00" w14:paraId="0B70297E" w14:textId="77777777" w:rsidTr="00374FB4">
        <w:trPr>
          <w:trHeight w:val="300"/>
        </w:trPr>
        <w:tc>
          <w:tcPr>
            <w:tcW w:w="1696" w:type="dxa"/>
            <w:shd w:val="clear" w:color="auto" w:fill="auto"/>
            <w:noWrap/>
            <w:vAlign w:val="center"/>
          </w:tcPr>
          <w:p w14:paraId="4F2DDB38" w14:textId="4F9921E0" w:rsidR="004A1F3B" w:rsidRDefault="004A1F3B" w:rsidP="004A1F3B">
            <w:pPr>
              <w:spacing w:after="0" w:line="240" w:lineRule="auto"/>
              <w:rPr>
                <w:rFonts w:ascii="Calibri" w:hAnsi="Calibri" w:cs="Calibri"/>
                <w:color w:val="000000"/>
              </w:rPr>
            </w:pPr>
            <w:r>
              <w:rPr>
                <w:rFonts w:ascii="Calibri" w:hAnsi="Calibri" w:cs="Calibri"/>
                <w:color w:val="000000"/>
              </w:rPr>
              <w:t>Anti-VEGF + PRP</w:t>
            </w:r>
          </w:p>
        </w:tc>
        <w:tc>
          <w:tcPr>
            <w:tcW w:w="1560" w:type="dxa"/>
            <w:vAlign w:val="center"/>
          </w:tcPr>
          <w:p w14:paraId="2D3FDAAC" w14:textId="40B55D20" w:rsidR="004A1F3B" w:rsidRDefault="004A1F3B" w:rsidP="004A1F3B">
            <w:pPr>
              <w:spacing w:after="0" w:line="240" w:lineRule="auto"/>
              <w:rPr>
                <w:rFonts w:ascii="Calibri" w:hAnsi="Calibri" w:cs="Calibri"/>
                <w:color w:val="000000"/>
              </w:rPr>
            </w:pPr>
            <w:r>
              <w:rPr>
                <w:rFonts w:ascii="Calibri" w:hAnsi="Calibri" w:cs="Calibri"/>
                <w:color w:val="000000"/>
              </w:rPr>
              <w:t>PRP</w:t>
            </w:r>
          </w:p>
        </w:tc>
        <w:tc>
          <w:tcPr>
            <w:tcW w:w="1984" w:type="dxa"/>
            <w:shd w:val="clear" w:color="auto" w:fill="auto"/>
            <w:noWrap/>
            <w:vAlign w:val="center"/>
          </w:tcPr>
          <w:p w14:paraId="05B4BE79" w14:textId="4B08C641" w:rsidR="004A1F3B" w:rsidRDefault="004A1F3B" w:rsidP="004A1F3B">
            <w:pPr>
              <w:jc w:val="center"/>
              <w:rPr>
                <w:rFonts w:ascii="Calibri" w:hAnsi="Calibri"/>
                <w:color w:val="000000"/>
              </w:rPr>
            </w:pPr>
            <w:r>
              <w:rPr>
                <w:rFonts w:ascii="Calibri" w:hAnsi="Calibri" w:cs="Calibri"/>
                <w:color w:val="000000"/>
              </w:rPr>
              <w:t>-0.068</w:t>
            </w:r>
          </w:p>
        </w:tc>
        <w:tc>
          <w:tcPr>
            <w:tcW w:w="1134" w:type="dxa"/>
            <w:shd w:val="clear" w:color="auto" w:fill="auto"/>
            <w:noWrap/>
            <w:vAlign w:val="center"/>
          </w:tcPr>
          <w:p w14:paraId="01FBCE1A" w14:textId="69479666" w:rsidR="004A1F3B" w:rsidRDefault="004A1F3B" w:rsidP="004A1F3B">
            <w:pPr>
              <w:jc w:val="center"/>
              <w:rPr>
                <w:rFonts w:ascii="Calibri" w:hAnsi="Calibri"/>
                <w:color w:val="000000"/>
              </w:rPr>
            </w:pPr>
            <w:r>
              <w:rPr>
                <w:rFonts w:ascii="Calibri" w:hAnsi="Calibri" w:cs="Calibri"/>
                <w:color w:val="000000"/>
              </w:rPr>
              <w:t>-0.147</w:t>
            </w:r>
          </w:p>
        </w:tc>
        <w:tc>
          <w:tcPr>
            <w:tcW w:w="1134" w:type="dxa"/>
            <w:shd w:val="clear" w:color="auto" w:fill="auto"/>
            <w:noWrap/>
            <w:vAlign w:val="center"/>
          </w:tcPr>
          <w:p w14:paraId="341E5A04" w14:textId="11D5DB4B" w:rsidR="004A1F3B" w:rsidRDefault="004A1F3B" w:rsidP="004A1F3B">
            <w:pPr>
              <w:jc w:val="center"/>
              <w:rPr>
                <w:rFonts w:ascii="Calibri" w:hAnsi="Calibri"/>
                <w:color w:val="000000"/>
              </w:rPr>
            </w:pPr>
            <w:r>
              <w:rPr>
                <w:rFonts w:ascii="Calibri" w:hAnsi="Calibri" w:cs="Calibri"/>
                <w:color w:val="000000"/>
              </w:rPr>
              <w:t>0.007</w:t>
            </w:r>
          </w:p>
        </w:tc>
      </w:tr>
      <w:tr w:rsidR="004A1F3B" w:rsidRPr="00F11C00" w14:paraId="11FEA6CE" w14:textId="77777777" w:rsidTr="00374FB4">
        <w:trPr>
          <w:trHeight w:val="300"/>
        </w:trPr>
        <w:tc>
          <w:tcPr>
            <w:tcW w:w="1696" w:type="dxa"/>
            <w:shd w:val="clear" w:color="auto" w:fill="auto"/>
            <w:noWrap/>
            <w:vAlign w:val="center"/>
          </w:tcPr>
          <w:p w14:paraId="6D12C981" w14:textId="66C001FD" w:rsidR="004A1F3B" w:rsidRDefault="004A1F3B" w:rsidP="004A1F3B">
            <w:pPr>
              <w:spacing w:after="0" w:line="240" w:lineRule="auto"/>
              <w:rPr>
                <w:rFonts w:ascii="Calibri" w:hAnsi="Calibri" w:cs="Calibri"/>
                <w:color w:val="000000"/>
              </w:rPr>
            </w:pPr>
            <w:r>
              <w:rPr>
                <w:rFonts w:ascii="Calibri" w:hAnsi="Calibri" w:cs="Calibri"/>
                <w:color w:val="000000"/>
              </w:rPr>
              <w:t>Anti-VEGF + PRP</w:t>
            </w:r>
          </w:p>
        </w:tc>
        <w:tc>
          <w:tcPr>
            <w:tcW w:w="1560" w:type="dxa"/>
            <w:vAlign w:val="center"/>
          </w:tcPr>
          <w:p w14:paraId="04C93A9A" w14:textId="6F1925C4" w:rsidR="004A1F3B" w:rsidRDefault="004A1F3B" w:rsidP="004A1F3B">
            <w:pPr>
              <w:spacing w:after="0" w:line="240" w:lineRule="auto"/>
              <w:rPr>
                <w:rFonts w:ascii="Calibri" w:hAnsi="Calibri" w:cs="Calibri"/>
                <w:color w:val="000000"/>
              </w:rPr>
            </w:pPr>
            <w:r>
              <w:rPr>
                <w:rFonts w:ascii="Calibri" w:hAnsi="Calibri" w:cs="Calibri"/>
                <w:color w:val="000000"/>
              </w:rPr>
              <w:t>Anti-VEGF</w:t>
            </w:r>
          </w:p>
        </w:tc>
        <w:tc>
          <w:tcPr>
            <w:tcW w:w="1984" w:type="dxa"/>
            <w:shd w:val="clear" w:color="auto" w:fill="auto"/>
            <w:noWrap/>
            <w:vAlign w:val="center"/>
          </w:tcPr>
          <w:p w14:paraId="36D9C63E" w14:textId="49BF261E" w:rsidR="004A1F3B" w:rsidRDefault="004A1F3B" w:rsidP="004A1F3B">
            <w:pPr>
              <w:jc w:val="center"/>
              <w:rPr>
                <w:rFonts w:ascii="Calibri" w:hAnsi="Calibri"/>
                <w:color w:val="000000"/>
              </w:rPr>
            </w:pPr>
            <w:r>
              <w:rPr>
                <w:rFonts w:ascii="Calibri" w:hAnsi="Calibri" w:cs="Calibri"/>
                <w:color w:val="000000"/>
              </w:rPr>
              <w:t>0.048</w:t>
            </w:r>
          </w:p>
        </w:tc>
        <w:tc>
          <w:tcPr>
            <w:tcW w:w="1134" w:type="dxa"/>
            <w:shd w:val="clear" w:color="auto" w:fill="auto"/>
            <w:noWrap/>
            <w:vAlign w:val="center"/>
          </w:tcPr>
          <w:p w14:paraId="5B96F703" w14:textId="66C80E61" w:rsidR="004A1F3B" w:rsidRDefault="004A1F3B" w:rsidP="004A1F3B">
            <w:pPr>
              <w:jc w:val="center"/>
              <w:rPr>
                <w:rFonts w:ascii="Calibri" w:hAnsi="Calibri"/>
                <w:color w:val="000000"/>
              </w:rPr>
            </w:pPr>
            <w:r>
              <w:rPr>
                <w:rFonts w:ascii="Calibri" w:hAnsi="Calibri" w:cs="Calibri"/>
                <w:color w:val="000000"/>
              </w:rPr>
              <w:t>-0.049</w:t>
            </w:r>
          </w:p>
        </w:tc>
        <w:tc>
          <w:tcPr>
            <w:tcW w:w="1134" w:type="dxa"/>
            <w:shd w:val="clear" w:color="auto" w:fill="auto"/>
            <w:noWrap/>
            <w:vAlign w:val="center"/>
          </w:tcPr>
          <w:p w14:paraId="498F1AA9" w14:textId="5CD5BDA9" w:rsidR="004A1F3B" w:rsidRDefault="004A1F3B" w:rsidP="004A1F3B">
            <w:pPr>
              <w:jc w:val="center"/>
              <w:rPr>
                <w:rFonts w:ascii="Calibri" w:hAnsi="Calibri"/>
                <w:color w:val="000000"/>
              </w:rPr>
            </w:pPr>
            <w:r>
              <w:rPr>
                <w:rFonts w:ascii="Calibri" w:hAnsi="Calibri" w:cs="Calibri"/>
                <w:color w:val="000000"/>
              </w:rPr>
              <w:t>0.132</w:t>
            </w:r>
          </w:p>
        </w:tc>
      </w:tr>
      <w:tr w:rsidR="005B6619" w:rsidRPr="00F11C00" w14:paraId="3C27D473" w14:textId="77777777" w:rsidTr="00374FB4">
        <w:trPr>
          <w:trHeight w:val="300"/>
        </w:trPr>
        <w:tc>
          <w:tcPr>
            <w:tcW w:w="7508" w:type="dxa"/>
            <w:gridSpan w:val="5"/>
            <w:shd w:val="clear" w:color="auto" w:fill="auto"/>
            <w:noWrap/>
            <w:vAlign w:val="center"/>
          </w:tcPr>
          <w:p w14:paraId="0C91459A" w14:textId="650A44C0" w:rsidR="00CF1575" w:rsidRPr="00374FB4" w:rsidRDefault="005B6619" w:rsidP="00374FB4">
            <w:pPr>
              <w:rPr>
                <w:b/>
                <w:bCs/>
              </w:rPr>
            </w:pPr>
            <w:r w:rsidRPr="00374FB4">
              <w:rPr>
                <w:b/>
                <w:bCs/>
              </w:rPr>
              <w:t>Aflibercept</w:t>
            </w:r>
            <w:r w:rsidR="00CF1575">
              <w:rPr>
                <w:b/>
                <w:bCs/>
              </w:rPr>
              <w:t xml:space="preserve"> vs</w:t>
            </w:r>
            <w:r w:rsidRPr="00374FB4">
              <w:rPr>
                <w:b/>
                <w:bCs/>
              </w:rPr>
              <w:t xml:space="preserve"> </w:t>
            </w:r>
            <w:r w:rsidR="00CF1575">
              <w:rPr>
                <w:b/>
                <w:bCs/>
              </w:rPr>
              <w:t>R</w:t>
            </w:r>
            <w:r w:rsidRPr="00374FB4">
              <w:rPr>
                <w:b/>
                <w:bCs/>
              </w:rPr>
              <w:t>anibizumab (with or without PRP)</w:t>
            </w:r>
            <w:r w:rsidR="00CF1575">
              <w:rPr>
                <w:b/>
                <w:bCs/>
              </w:rPr>
              <w:t xml:space="preserve"> vs B</w:t>
            </w:r>
            <w:r w:rsidRPr="00374FB4">
              <w:rPr>
                <w:b/>
                <w:bCs/>
              </w:rPr>
              <w:t>evacizumab (with or without PRP)</w:t>
            </w:r>
            <w:r w:rsidR="00CF1575">
              <w:rPr>
                <w:b/>
                <w:bCs/>
              </w:rPr>
              <w:t xml:space="preserve"> vs </w:t>
            </w:r>
            <w:r w:rsidRPr="00374FB4">
              <w:rPr>
                <w:b/>
                <w:bCs/>
              </w:rPr>
              <w:t xml:space="preserve">PRP </w:t>
            </w:r>
          </w:p>
        </w:tc>
      </w:tr>
      <w:tr w:rsidR="005B6619" w:rsidRPr="00F11C00" w14:paraId="0AA742E4" w14:textId="77777777" w:rsidTr="00753F01">
        <w:trPr>
          <w:trHeight w:val="300"/>
        </w:trPr>
        <w:tc>
          <w:tcPr>
            <w:tcW w:w="1696" w:type="dxa"/>
            <w:shd w:val="clear" w:color="auto" w:fill="auto"/>
            <w:noWrap/>
            <w:vAlign w:val="center"/>
            <w:hideMark/>
          </w:tcPr>
          <w:p w14:paraId="482EBFE5" w14:textId="77777777" w:rsidR="005B6619" w:rsidRPr="00F11C00" w:rsidRDefault="005B6619" w:rsidP="005B6619">
            <w:pPr>
              <w:spacing w:after="0" w:line="240" w:lineRule="auto"/>
              <w:rPr>
                <w:rFonts w:ascii="Calibri" w:eastAsia="Times New Roman" w:hAnsi="Calibri" w:cs="Calibri"/>
                <w:color w:val="000000"/>
                <w:lang w:eastAsia="en-GB"/>
              </w:rPr>
            </w:pPr>
            <w:r>
              <w:rPr>
                <w:rFonts w:ascii="Calibri" w:hAnsi="Calibri" w:cs="Calibri"/>
                <w:color w:val="000000"/>
              </w:rPr>
              <w:t>Aflibercept</w:t>
            </w:r>
          </w:p>
        </w:tc>
        <w:tc>
          <w:tcPr>
            <w:tcW w:w="1560" w:type="dxa"/>
            <w:vAlign w:val="center"/>
          </w:tcPr>
          <w:p w14:paraId="44849885" w14:textId="77777777" w:rsidR="005B6619" w:rsidRDefault="005B6619" w:rsidP="005B6619">
            <w:pPr>
              <w:spacing w:after="0" w:line="240" w:lineRule="auto"/>
              <w:rPr>
                <w:rFonts w:ascii="Calibri" w:hAnsi="Calibri" w:cs="Calibri"/>
                <w:color w:val="000000"/>
              </w:rPr>
            </w:pPr>
            <w:r>
              <w:rPr>
                <w:rFonts w:ascii="Calibri" w:hAnsi="Calibri" w:cs="Calibri"/>
                <w:color w:val="000000"/>
              </w:rPr>
              <w:t>PRP</w:t>
            </w:r>
          </w:p>
        </w:tc>
        <w:tc>
          <w:tcPr>
            <w:tcW w:w="1984" w:type="dxa"/>
            <w:shd w:val="clear" w:color="auto" w:fill="auto"/>
            <w:noWrap/>
            <w:vAlign w:val="center"/>
            <w:hideMark/>
          </w:tcPr>
          <w:p w14:paraId="2DDC0879" w14:textId="5C6545E5" w:rsidR="005B6619" w:rsidRDefault="005B6619" w:rsidP="005B6619">
            <w:pPr>
              <w:jc w:val="center"/>
              <w:rPr>
                <w:rFonts w:ascii="Calibri" w:hAnsi="Calibri"/>
                <w:color w:val="000000"/>
              </w:rPr>
            </w:pPr>
            <w:r>
              <w:rPr>
                <w:rFonts w:ascii="Calibri" w:hAnsi="Calibri" w:cs="Calibri"/>
                <w:color w:val="000000"/>
              </w:rPr>
              <w:t>-0.108</w:t>
            </w:r>
          </w:p>
        </w:tc>
        <w:tc>
          <w:tcPr>
            <w:tcW w:w="1134" w:type="dxa"/>
            <w:shd w:val="clear" w:color="auto" w:fill="auto"/>
            <w:noWrap/>
            <w:vAlign w:val="center"/>
            <w:hideMark/>
          </w:tcPr>
          <w:p w14:paraId="6D3DE1D8" w14:textId="4A707DC1" w:rsidR="005B6619" w:rsidRDefault="005B6619" w:rsidP="005B6619">
            <w:pPr>
              <w:jc w:val="center"/>
              <w:rPr>
                <w:rFonts w:ascii="Calibri" w:hAnsi="Calibri"/>
                <w:color w:val="000000"/>
              </w:rPr>
            </w:pPr>
            <w:r>
              <w:rPr>
                <w:rFonts w:ascii="Calibri" w:hAnsi="Calibri" w:cs="Calibri"/>
                <w:color w:val="000000"/>
              </w:rPr>
              <w:t>-0.310</w:t>
            </w:r>
          </w:p>
        </w:tc>
        <w:tc>
          <w:tcPr>
            <w:tcW w:w="1134" w:type="dxa"/>
            <w:shd w:val="clear" w:color="auto" w:fill="auto"/>
            <w:noWrap/>
            <w:vAlign w:val="center"/>
            <w:hideMark/>
          </w:tcPr>
          <w:p w14:paraId="7A0E1E24" w14:textId="6CE6C771" w:rsidR="005B6619" w:rsidRDefault="005B6619" w:rsidP="005B6619">
            <w:pPr>
              <w:jc w:val="center"/>
              <w:rPr>
                <w:rFonts w:ascii="Calibri" w:hAnsi="Calibri"/>
                <w:color w:val="000000"/>
              </w:rPr>
            </w:pPr>
            <w:r>
              <w:rPr>
                <w:rFonts w:ascii="Calibri" w:hAnsi="Calibri" w:cs="Calibri"/>
                <w:color w:val="000000"/>
              </w:rPr>
              <w:t>0.090</w:t>
            </w:r>
          </w:p>
        </w:tc>
      </w:tr>
      <w:tr w:rsidR="00E73D74" w:rsidRPr="00F11C00" w14:paraId="3B619E36" w14:textId="77777777" w:rsidTr="00753F01">
        <w:trPr>
          <w:trHeight w:val="300"/>
        </w:trPr>
        <w:tc>
          <w:tcPr>
            <w:tcW w:w="1696" w:type="dxa"/>
            <w:shd w:val="clear" w:color="auto" w:fill="auto"/>
            <w:noWrap/>
            <w:vAlign w:val="center"/>
          </w:tcPr>
          <w:p w14:paraId="4D3845DE" w14:textId="77777777" w:rsidR="00E73D74" w:rsidRDefault="00E73D74" w:rsidP="005B6619">
            <w:pPr>
              <w:spacing w:after="0" w:line="240" w:lineRule="auto"/>
              <w:rPr>
                <w:rFonts w:ascii="Calibri" w:hAnsi="Calibri" w:cs="Calibri"/>
                <w:color w:val="000000"/>
              </w:rPr>
            </w:pPr>
          </w:p>
        </w:tc>
        <w:tc>
          <w:tcPr>
            <w:tcW w:w="1560" w:type="dxa"/>
            <w:vAlign w:val="center"/>
          </w:tcPr>
          <w:p w14:paraId="02DD308A" w14:textId="77777777" w:rsidR="00E73D74" w:rsidRDefault="00E73D74" w:rsidP="005B6619">
            <w:pPr>
              <w:spacing w:after="0" w:line="240" w:lineRule="auto"/>
              <w:rPr>
                <w:rFonts w:ascii="Calibri" w:hAnsi="Calibri" w:cs="Calibri"/>
                <w:color w:val="000000"/>
              </w:rPr>
            </w:pPr>
          </w:p>
        </w:tc>
        <w:tc>
          <w:tcPr>
            <w:tcW w:w="1984" w:type="dxa"/>
            <w:shd w:val="clear" w:color="auto" w:fill="auto"/>
            <w:noWrap/>
            <w:vAlign w:val="center"/>
          </w:tcPr>
          <w:p w14:paraId="7A9BDE45" w14:textId="77777777" w:rsidR="00E73D74" w:rsidRDefault="00E73D74" w:rsidP="005B6619">
            <w:pPr>
              <w:jc w:val="center"/>
              <w:rPr>
                <w:rFonts w:ascii="Calibri" w:hAnsi="Calibri" w:cs="Calibri"/>
                <w:color w:val="000000"/>
              </w:rPr>
            </w:pPr>
          </w:p>
        </w:tc>
        <w:tc>
          <w:tcPr>
            <w:tcW w:w="1134" w:type="dxa"/>
            <w:shd w:val="clear" w:color="auto" w:fill="auto"/>
            <w:noWrap/>
            <w:vAlign w:val="center"/>
          </w:tcPr>
          <w:p w14:paraId="48AAE97D" w14:textId="77777777" w:rsidR="00E73D74" w:rsidRDefault="00E73D74" w:rsidP="005B6619">
            <w:pPr>
              <w:jc w:val="center"/>
              <w:rPr>
                <w:rFonts w:ascii="Calibri" w:hAnsi="Calibri" w:cs="Calibri"/>
                <w:color w:val="000000"/>
              </w:rPr>
            </w:pPr>
          </w:p>
        </w:tc>
        <w:tc>
          <w:tcPr>
            <w:tcW w:w="1134" w:type="dxa"/>
            <w:shd w:val="clear" w:color="auto" w:fill="auto"/>
            <w:noWrap/>
            <w:vAlign w:val="center"/>
          </w:tcPr>
          <w:p w14:paraId="5FCC4AE2" w14:textId="77777777" w:rsidR="00E73D74" w:rsidRDefault="00E73D74" w:rsidP="005B6619">
            <w:pPr>
              <w:jc w:val="center"/>
              <w:rPr>
                <w:rFonts w:ascii="Calibri" w:hAnsi="Calibri" w:cs="Calibri"/>
                <w:color w:val="000000"/>
              </w:rPr>
            </w:pPr>
          </w:p>
        </w:tc>
      </w:tr>
      <w:tr w:rsidR="005B6619" w:rsidRPr="00F11C00" w14:paraId="0F0E13E3" w14:textId="77777777" w:rsidTr="00753F01">
        <w:trPr>
          <w:trHeight w:val="300"/>
        </w:trPr>
        <w:tc>
          <w:tcPr>
            <w:tcW w:w="1696" w:type="dxa"/>
            <w:shd w:val="clear" w:color="auto" w:fill="auto"/>
            <w:noWrap/>
            <w:vAlign w:val="center"/>
            <w:hideMark/>
          </w:tcPr>
          <w:p w14:paraId="4DBDE963" w14:textId="77777777" w:rsidR="005B6619" w:rsidRPr="00F11C00" w:rsidRDefault="005B6619" w:rsidP="005B6619">
            <w:pPr>
              <w:spacing w:after="0" w:line="240" w:lineRule="auto"/>
              <w:rPr>
                <w:rFonts w:ascii="Calibri" w:eastAsia="Times New Roman" w:hAnsi="Calibri" w:cs="Calibri"/>
                <w:color w:val="000000"/>
                <w:lang w:eastAsia="en-GB"/>
              </w:rPr>
            </w:pPr>
            <w:r>
              <w:rPr>
                <w:rFonts w:ascii="Calibri" w:hAnsi="Calibri" w:cs="Calibri"/>
                <w:color w:val="000000"/>
              </w:rPr>
              <w:t>Bevacizumab</w:t>
            </w:r>
          </w:p>
        </w:tc>
        <w:tc>
          <w:tcPr>
            <w:tcW w:w="1560" w:type="dxa"/>
            <w:vAlign w:val="center"/>
          </w:tcPr>
          <w:p w14:paraId="09AF5C86" w14:textId="77777777" w:rsidR="005B6619" w:rsidRDefault="005B6619" w:rsidP="005B6619">
            <w:pPr>
              <w:spacing w:after="0" w:line="240" w:lineRule="auto"/>
              <w:rPr>
                <w:rFonts w:ascii="Calibri" w:hAnsi="Calibri" w:cs="Calibri"/>
                <w:color w:val="000000"/>
              </w:rPr>
            </w:pPr>
            <w:r>
              <w:rPr>
                <w:rFonts w:ascii="Calibri" w:hAnsi="Calibri" w:cs="Calibri"/>
                <w:color w:val="000000"/>
              </w:rPr>
              <w:t>PRP</w:t>
            </w:r>
          </w:p>
        </w:tc>
        <w:tc>
          <w:tcPr>
            <w:tcW w:w="1984" w:type="dxa"/>
            <w:shd w:val="clear" w:color="auto" w:fill="auto"/>
            <w:noWrap/>
            <w:vAlign w:val="center"/>
            <w:hideMark/>
          </w:tcPr>
          <w:p w14:paraId="277D4730" w14:textId="3F011EA4" w:rsidR="005B6619" w:rsidRDefault="005B6619" w:rsidP="005B6619">
            <w:pPr>
              <w:jc w:val="center"/>
              <w:rPr>
                <w:rFonts w:ascii="Calibri" w:hAnsi="Calibri"/>
                <w:color w:val="000000"/>
              </w:rPr>
            </w:pPr>
            <w:r>
              <w:rPr>
                <w:rFonts w:ascii="Calibri" w:hAnsi="Calibri" w:cs="Calibri"/>
                <w:color w:val="000000"/>
              </w:rPr>
              <w:t>-0.086</w:t>
            </w:r>
          </w:p>
        </w:tc>
        <w:tc>
          <w:tcPr>
            <w:tcW w:w="1134" w:type="dxa"/>
            <w:shd w:val="clear" w:color="auto" w:fill="auto"/>
            <w:noWrap/>
            <w:vAlign w:val="center"/>
            <w:hideMark/>
          </w:tcPr>
          <w:p w14:paraId="0C20D35C" w14:textId="3511E8B7" w:rsidR="005B6619" w:rsidRDefault="005B6619" w:rsidP="005B6619">
            <w:pPr>
              <w:jc w:val="center"/>
              <w:rPr>
                <w:rFonts w:ascii="Calibri" w:hAnsi="Calibri"/>
                <w:color w:val="000000"/>
              </w:rPr>
            </w:pPr>
            <w:r>
              <w:rPr>
                <w:rFonts w:ascii="Calibri" w:hAnsi="Calibri" w:cs="Calibri"/>
                <w:color w:val="000000"/>
              </w:rPr>
              <w:t>-0.239</w:t>
            </w:r>
          </w:p>
        </w:tc>
        <w:tc>
          <w:tcPr>
            <w:tcW w:w="1134" w:type="dxa"/>
            <w:shd w:val="clear" w:color="auto" w:fill="auto"/>
            <w:noWrap/>
            <w:vAlign w:val="center"/>
            <w:hideMark/>
          </w:tcPr>
          <w:p w14:paraId="62591882" w14:textId="6ACC9B9E" w:rsidR="005B6619" w:rsidRDefault="005B6619" w:rsidP="005B6619">
            <w:pPr>
              <w:jc w:val="center"/>
              <w:rPr>
                <w:rFonts w:ascii="Calibri" w:hAnsi="Calibri"/>
                <w:color w:val="000000"/>
              </w:rPr>
            </w:pPr>
            <w:r>
              <w:rPr>
                <w:rFonts w:ascii="Calibri" w:hAnsi="Calibri" w:cs="Calibri"/>
                <w:color w:val="000000"/>
              </w:rPr>
              <w:t>0.058</w:t>
            </w:r>
          </w:p>
        </w:tc>
      </w:tr>
      <w:tr w:rsidR="005B6619" w:rsidRPr="00F11C00" w14:paraId="25056CF7" w14:textId="77777777" w:rsidTr="00753F01">
        <w:trPr>
          <w:trHeight w:val="300"/>
        </w:trPr>
        <w:tc>
          <w:tcPr>
            <w:tcW w:w="1696" w:type="dxa"/>
            <w:shd w:val="clear" w:color="auto" w:fill="auto"/>
            <w:noWrap/>
            <w:vAlign w:val="center"/>
            <w:hideMark/>
          </w:tcPr>
          <w:p w14:paraId="2A1DAB15" w14:textId="77777777" w:rsidR="005B6619" w:rsidRPr="00F11C00" w:rsidRDefault="005B6619" w:rsidP="005B6619">
            <w:pPr>
              <w:spacing w:after="0" w:line="240" w:lineRule="auto"/>
              <w:rPr>
                <w:rFonts w:ascii="Calibri" w:eastAsia="Times New Roman" w:hAnsi="Calibri" w:cs="Calibri"/>
                <w:color w:val="000000"/>
                <w:lang w:eastAsia="en-GB"/>
              </w:rPr>
            </w:pPr>
            <w:proofErr w:type="spellStart"/>
            <w:r>
              <w:rPr>
                <w:rFonts w:ascii="Calibri" w:hAnsi="Calibri" w:cs="Calibri"/>
                <w:color w:val="000000"/>
              </w:rPr>
              <w:t>Ranibuzimab</w:t>
            </w:r>
            <w:proofErr w:type="spellEnd"/>
          </w:p>
        </w:tc>
        <w:tc>
          <w:tcPr>
            <w:tcW w:w="1560" w:type="dxa"/>
            <w:vAlign w:val="center"/>
          </w:tcPr>
          <w:p w14:paraId="4F390045" w14:textId="77777777" w:rsidR="005B6619" w:rsidRDefault="005B6619" w:rsidP="005B6619">
            <w:pPr>
              <w:spacing w:after="0" w:line="240" w:lineRule="auto"/>
              <w:rPr>
                <w:rFonts w:ascii="Calibri" w:hAnsi="Calibri" w:cs="Calibri"/>
                <w:color w:val="000000"/>
              </w:rPr>
            </w:pPr>
            <w:r>
              <w:rPr>
                <w:rFonts w:ascii="Calibri" w:hAnsi="Calibri" w:cs="Calibri"/>
                <w:color w:val="000000"/>
              </w:rPr>
              <w:t>PRP</w:t>
            </w:r>
          </w:p>
        </w:tc>
        <w:tc>
          <w:tcPr>
            <w:tcW w:w="1984" w:type="dxa"/>
            <w:shd w:val="clear" w:color="auto" w:fill="auto"/>
            <w:noWrap/>
            <w:vAlign w:val="center"/>
            <w:hideMark/>
          </w:tcPr>
          <w:p w14:paraId="58CC4762" w14:textId="7744F12C" w:rsidR="005B6619" w:rsidRDefault="005B6619" w:rsidP="005B6619">
            <w:pPr>
              <w:jc w:val="center"/>
              <w:rPr>
                <w:rFonts w:ascii="Calibri" w:hAnsi="Calibri"/>
                <w:color w:val="000000"/>
              </w:rPr>
            </w:pPr>
            <w:r>
              <w:rPr>
                <w:rFonts w:ascii="Calibri" w:hAnsi="Calibri" w:cs="Calibri"/>
                <w:color w:val="000000"/>
              </w:rPr>
              <w:t>-0.091</w:t>
            </w:r>
          </w:p>
        </w:tc>
        <w:tc>
          <w:tcPr>
            <w:tcW w:w="1134" w:type="dxa"/>
            <w:shd w:val="clear" w:color="auto" w:fill="auto"/>
            <w:noWrap/>
            <w:vAlign w:val="center"/>
            <w:hideMark/>
          </w:tcPr>
          <w:p w14:paraId="2FDB5F28" w14:textId="32522576" w:rsidR="005B6619" w:rsidRDefault="005B6619" w:rsidP="005B6619">
            <w:pPr>
              <w:jc w:val="center"/>
              <w:rPr>
                <w:rFonts w:ascii="Calibri" w:hAnsi="Calibri"/>
                <w:color w:val="000000"/>
              </w:rPr>
            </w:pPr>
            <w:r>
              <w:rPr>
                <w:rFonts w:ascii="Calibri" w:hAnsi="Calibri" w:cs="Calibri"/>
                <w:color w:val="000000"/>
              </w:rPr>
              <w:t>-0.184</w:t>
            </w:r>
          </w:p>
        </w:tc>
        <w:tc>
          <w:tcPr>
            <w:tcW w:w="1134" w:type="dxa"/>
            <w:shd w:val="clear" w:color="auto" w:fill="auto"/>
            <w:noWrap/>
            <w:vAlign w:val="center"/>
            <w:hideMark/>
          </w:tcPr>
          <w:p w14:paraId="0DDE523B" w14:textId="3E2B9E5A" w:rsidR="005B6619" w:rsidRDefault="005B6619" w:rsidP="005B6619">
            <w:pPr>
              <w:jc w:val="center"/>
              <w:rPr>
                <w:rFonts w:ascii="Calibri" w:hAnsi="Calibri"/>
                <w:color w:val="000000"/>
              </w:rPr>
            </w:pPr>
            <w:r>
              <w:rPr>
                <w:rFonts w:ascii="Calibri" w:hAnsi="Calibri" w:cs="Calibri"/>
                <w:color w:val="000000"/>
              </w:rPr>
              <w:t>0.012</w:t>
            </w:r>
          </w:p>
        </w:tc>
      </w:tr>
      <w:tr w:rsidR="005B6619" w:rsidRPr="00F11C00" w14:paraId="3C679495" w14:textId="77777777" w:rsidTr="00753F01">
        <w:trPr>
          <w:trHeight w:val="300"/>
        </w:trPr>
        <w:tc>
          <w:tcPr>
            <w:tcW w:w="1696" w:type="dxa"/>
            <w:shd w:val="clear" w:color="auto" w:fill="auto"/>
            <w:noWrap/>
            <w:vAlign w:val="center"/>
            <w:hideMark/>
          </w:tcPr>
          <w:p w14:paraId="5C31F6CD" w14:textId="77777777" w:rsidR="005B6619" w:rsidRPr="00F11C00" w:rsidRDefault="005B6619" w:rsidP="005B6619">
            <w:pPr>
              <w:spacing w:after="0" w:line="240" w:lineRule="auto"/>
              <w:rPr>
                <w:rFonts w:ascii="Calibri" w:eastAsia="Times New Roman" w:hAnsi="Calibri" w:cs="Calibri"/>
                <w:color w:val="000000"/>
                <w:lang w:eastAsia="en-GB"/>
              </w:rPr>
            </w:pPr>
            <w:r>
              <w:rPr>
                <w:rFonts w:ascii="Calibri" w:hAnsi="Calibri" w:cs="Calibri"/>
                <w:color w:val="000000"/>
              </w:rPr>
              <w:t>Bevacizumab</w:t>
            </w:r>
          </w:p>
        </w:tc>
        <w:tc>
          <w:tcPr>
            <w:tcW w:w="1560" w:type="dxa"/>
            <w:vAlign w:val="center"/>
          </w:tcPr>
          <w:p w14:paraId="03D603B9" w14:textId="77777777" w:rsidR="005B6619" w:rsidRDefault="005B6619" w:rsidP="005B6619">
            <w:pPr>
              <w:spacing w:after="0" w:line="240" w:lineRule="auto"/>
              <w:rPr>
                <w:rFonts w:ascii="Calibri" w:hAnsi="Calibri" w:cs="Calibri"/>
                <w:color w:val="000000"/>
              </w:rPr>
            </w:pPr>
            <w:r>
              <w:rPr>
                <w:rFonts w:ascii="Calibri" w:hAnsi="Calibri" w:cs="Calibri"/>
                <w:color w:val="000000"/>
              </w:rPr>
              <w:t>Aflibercept</w:t>
            </w:r>
          </w:p>
        </w:tc>
        <w:tc>
          <w:tcPr>
            <w:tcW w:w="1984" w:type="dxa"/>
            <w:shd w:val="clear" w:color="auto" w:fill="auto"/>
            <w:noWrap/>
            <w:vAlign w:val="center"/>
            <w:hideMark/>
          </w:tcPr>
          <w:p w14:paraId="44597D3D" w14:textId="418F8EA0" w:rsidR="005B6619" w:rsidRDefault="005B6619" w:rsidP="005B6619">
            <w:pPr>
              <w:jc w:val="center"/>
              <w:rPr>
                <w:rFonts w:ascii="Calibri" w:hAnsi="Calibri"/>
                <w:color w:val="000000"/>
              </w:rPr>
            </w:pPr>
            <w:r>
              <w:rPr>
                <w:rFonts w:ascii="Calibri" w:hAnsi="Calibri" w:cs="Calibri"/>
                <w:color w:val="000000"/>
              </w:rPr>
              <w:t>0.023</w:t>
            </w:r>
          </w:p>
        </w:tc>
        <w:tc>
          <w:tcPr>
            <w:tcW w:w="1134" w:type="dxa"/>
            <w:shd w:val="clear" w:color="auto" w:fill="auto"/>
            <w:noWrap/>
            <w:vAlign w:val="center"/>
            <w:hideMark/>
          </w:tcPr>
          <w:p w14:paraId="38266D5E" w14:textId="543AB3E1" w:rsidR="005B6619" w:rsidRDefault="005B6619" w:rsidP="005B6619">
            <w:pPr>
              <w:jc w:val="center"/>
              <w:rPr>
                <w:rFonts w:ascii="Calibri" w:hAnsi="Calibri"/>
                <w:color w:val="000000"/>
              </w:rPr>
            </w:pPr>
            <w:r>
              <w:rPr>
                <w:rFonts w:ascii="Calibri" w:hAnsi="Calibri" w:cs="Calibri"/>
                <w:color w:val="000000"/>
              </w:rPr>
              <w:t>-0.224</w:t>
            </w:r>
          </w:p>
        </w:tc>
        <w:tc>
          <w:tcPr>
            <w:tcW w:w="1134" w:type="dxa"/>
            <w:shd w:val="clear" w:color="auto" w:fill="auto"/>
            <w:noWrap/>
            <w:vAlign w:val="center"/>
            <w:hideMark/>
          </w:tcPr>
          <w:p w14:paraId="353E91AE" w14:textId="6AAE8D7A" w:rsidR="005B6619" w:rsidRDefault="005B6619" w:rsidP="005B6619">
            <w:pPr>
              <w:jc w:val="center"/>
              <w:rPr>
                <w:rFonts w:ascii="Calibri" w:hAnsi="Calibri"/>
                <w:color w:val="000000"/>
              </w:rPr>
            </w:pPr>
            <w:r>
              <w:rPr>
                <w:rFonts w:ascii="Calibri" w:hAnsi="Calibri" w:cs="Calibri"/>
                <w:color w:val="000000"/>
              </w:rPr>
              <w:t>0.265</w:t>
            </w:r>
          </w:p>
        </w:tc>
      </w:tr>
      <w:tr w:rsidR="005B6619" w:rsidRPr="00F11C00" w14:paraId="79384221" w14:textId="77777777" w:rsidTr="00753F01">
        <w:trPr>
          <w:trHeight w:val="300"/>
        </w:trPr>
        <w:tc>
          <w:tcPr>
            <w:tcW w:w="1696" w:type="dxa"/>
            <w:shd w:val="clear" w:color="auto" w:fill="auto"/>
            <w:noWrap/>
            <w:vAlign w:val="center"/>
            <w:hideMark/>
          </w:tcPr>
          <w:p w14:paraId="6CBBDFD5" w14:textId="77777777" w:rsidR="005B6619" w:rsidRPr="00F11C00" w:rsidRDefault="005B6619" w:rsidP="005B6619">
            <w:pPr>
              <w:spacing w:after="0" w:line="240" w:lineRule="auto"/>
              <w:rPr>
                <w:rFonts w:ascii="Calibri" w:eastAsia="Times New Roman" w:hAnsi="Calibri" w:cs="Calibri"/>
                <w:color w:val="000000"/>
                <w:lang w:eastAsia="en-GB"/>
              </w:rPr>
            </w:pPr>
            <w:proofErr w:type="spellStart"/>
            <w:r>
              <w:rPr>
                <w:rFonts w:ascii="Calibri" w:hAnsi="Calibri" w:cs="Calibri"/>
                <w:color w:val="000000"/>
              </w:rPr>
              <w:t>Ranibuzimab</w:t>
            </w:r>
            <w:proofErr w:type="spellEnd"/>
          </w:p>
        </w:tc>
        <w:tc>
          <w:tcPr>
            <w:tcW w:w="1560" w:type="dxa"/>
            <w:vAlign w:val="center"/>
          </w:tcPr>
          <w:p w14:paraId="7E86E80F" w14:textId="77777777" w:rsidR="005B6619" w:rsidRDefault="005B6619" w:rsidP="005B6619">
            <w:pPr>
              <w:spacing w:after="0" w:line="240" w:lineRule="auto"/>
              <w:rPr>
                <w:rFonts w:ascii="Calibri" w:hAnsi="Calibri" w:cs="Calibri"/>
                <w:color w:val="000000"/>
              </w:rPr>
            </w:pPr>
            <w:r>
              <w:rPr>
                <w:rFonts w:ascii="Calibri" w:hAnsi="Calibri" w:cs="Calibri"/>
                <w:color w:val="000000"/>
              </w:rPr>
              <w:t>Aflibercept</w:t>
            </w:r>
          </w:p>
        </w:tc>
        <w:tc>
          <w:tcPr>
            <w:tcW w:w="1984" w:type="dxa"/>
            <w:shd w:val="clear" w:color="auto" w:fill="auto"/>
            <w:noWrap/>
            <w:vAlign w:val="center"/>
            <w:hideMark/>
          </w:tcPr>
          <w:p w14:paraId="1881870E" w14:textId="6CB5D5F9" w:rsidR="005B6619" w:rsidRDefault="005B6619" w:rsidP="005B6619">
            <w:pPr>
              <w:jc w:val="center"/>
              <w:rPr>
                <w:rFonts w:ascii="Calibri" w:hAnsi="Calibri"/>
                <w:color w:val="000000"/>
              </w:rPr>
            </w:pPr>
            <w:r>
              <w:rPr>
                <w:rFonts w:ascii="Calibri" w:hAnsi="Calibri" w:cs="Calibri"/>
                <w:color w:val="000000"/>
              </w:rPr>
              <w:t>0.017</w:t>
            </w:r>
          </w:p>
        </w:tc>
        <w:tc>
          <w:tcPr>
            <w:tcW w:w="1134" w:type="dxa"/>
            <w:shd w:val="clear" w:color="auto" w:fill="auto"/>
            <w:noWrap/>
            <w:vAlign w:val="center"/>
            <w:hideMark/>
          </w:tcPr>
          <w:p w14:paraId="3C26E473" w14:textId="75335617" w:rsidR="005B6619" w:rsidRDefault="005B6619" w:rsidP="005B6619">
            <w:pPr>
              <w:jc w:val="center"/>
              <w:rPr>
                <w:rFonts w:ascii="Calibri" w:hAnsi="Calibri"/>
                <w:color w:val="000000"/>
              </w:rPr>
            </w:pPr>
            <w:r>
              <w:rPr>
                <w:rFonts w:ascii="Calibri" w:hAnsi="Calibri" w:cs="Calibri"/>
                <w:color w:val="000000"/>
              </w:rPr>
              <w:t>-0.197</w:t>
            </w:r>
          </w:p>
        </w:tc>
        <w:tc>
          <w:tcPr>
            <w:tcW w:w="1134" w:type="dxa"/>
            <w:shd w:val="clear" w:color="auto" w:fill="auto"/>
            <w:noWrap/>
            <w:vAlign w:val="center"/>
            <w:hideMark/>
          </w:tcPr>
          <w:p w14:paraId="3B16EABE" w14:textId="77050D6B" w:rsidR="005B6619" w:rsidRDefault="005B6619" w:rsidP="005B6619">
            <w:pPr>
              <w:jc w:val="center"/>
              <w:rPr>
                <w:rFonts w:ascii="Calibri" w:hAnsi="Calibri"/>
                <w:color w:val="000000"/>
              </w:rPr>
            </w:pPr>
            <w:r>
              <w:rPr>
                <w:rFonts w:ascii="Calibri" w:hAnsi="Calibri" w:cs="Calibri"/>
                <w:color w:val="000000"/>
              </w:rPr>
              <w:t>0.250</w:t>
            </w:r>
          </w:p>
        </w:tc>
      </w:tr>
      <w:tr w:rsidR="005B6619" w:rsidRPr="00F11C00" w14:paraId="4B208B6A" w14:textId="77777777" w:rsidTr="00753F01">
        <w:trPr>
          <w:trHeight w:val="300"/>
        </w:trPr>
        <w:tc>
          <w:tcPr>
            <w:tcW w:w="1696" w:type="dxa"/>
            <w:shd w:val="clear" w:color="auto" w:fill="auto"/>
            <w:noWrap/>
            <w:vAlign w:val="center"/>
            <w:hideMark/>
          </w:tcPr>
          <w:p w14:paraId="7E4DD449" w14:textId="77777777" w:rsidR="005B6619" w:rsidRPr="00F11C00" w:rsidRDefault="005B6619" w:rsidP="005B6619">
            <w:pPr>
              <w:spacing w:after="0" w:line="240" w:lineRule="auto"/>
              <w:rPr>
                <w:rFonts w:ascii="Calibri" w:eastAsia="Times New Roman" w:hAnsi="Calibri" w:cs="Calibri"/>
                <w:color w:val="000000"/>
                <w:lang w:eastAsia="en-GB"/>
              </w:rPr>
            </w:pPr>
            <w:proofErr w:type="spellStart"/>
            <w:r>
              <w:rPr>
                <w:rFonts w:ascii="Calibri" w:hAnsi="Calibri" w:cs="Calibri"/>
                <w:color w:val="000000"/>
              </w:rPr>
              <w:t>Ranibuzimab</w:t>
            </w:r>
            <w:proofErr w:type="spellEnd"/>
          </w:p>
        </w:tc>
        <w:tc>
          <w:tcPr>
            <w:tcW w:w="1560" w:type="dxa"/>
            <w:vAlign w:val="center"/>
          </w:tcPr>
          <w:p w14:paraId="0AD5EEBB" w14:textId="77777777" w:rsidR="005B6619" w:rsidRDefault="005B6619" w:rsidP="005B6619">
            <w:pPr>
              <w:spacing w:after="0" w:line="240" w:lineRule="auto"/>
              <w:rPr>
                <w:rFonts w:ascii="Calibri" w:hAnsi="Calibri" w:cs="Calibri"/>
                <w:color w:val="000000"/>
              </w:rPr>
            </w:pPr>
            <w:r>
              <w:rPr>
                <w:rFonts w:ascii="Calibri" w:hAnsi="Calibri" w:cs="Calibri"/>
                <w:color w:val="000000"/>
              </w:rPr>
              <w:t>Bevacizumab</w:t>
            </w:r>
          </w:p>
        </w:tc>
        <w:tc>
          <w:tcPr>
            <w:tcW w:w="1984" w:type="dxa"/>
            <w:shd w:val="clear" w:color="auto" w:fill="auto"/>
            <w:noWrap/>
            <w:vAlign w:val="center"/>
            <w:hideMark/>
          </w:tcPr>
          <w:p w14:paraId="4C34394D" w14:textId="2570B9FE" w:rsidR="005B6619" w:rsidRDefault="005B6619" w:rsidP="005B6619">
            <w:pPr>
              <w:jc w:val="center"/>
              <w:rPr>
                <w:rFonts w:ascii="Calibri" w:hAnsi="Calibri"/>
                <w:color w:val="000000"/>
              </w:rPr>
            </w:pPr>
            <w:r>
              <w:rPr>
                <w:rFonts w:ascii="Calibri" w:hAnsi="Calibri" w:cs="Calibri"/>
                <w:color w:val="000000"/>
              </w:rPr>
              <w:t>-0.005</w:t>
            </w:r>
          </w:p>
        </w:tc>
        <w:tc>
          <w:tcPr>
            <w:tcW w:w="1134" w:type="dxa"/>
            <w:shd w:val="clear" w:color="auto" w:fill="auto"/>
            <w:noWrap/>
            <w:vAlign w:val="center"/>
            <w:hideMark/>
          </w:tcPr>
          <w:p w14:paraId="0A870FC0" w14:textId="2D23B295" w:rsidR="005B6619" w:rsidRDefault="005B6619" w:rsidP="005B6619">
            <w:pPr>
              <w:jc w:val="center"/>
              <w:rPr>
                <w:rFonts w:ascii="Calibri" w:hAnsi="Calibri"/>
                <w:color w:val="000000"/>
              </w:rPr>
            </w:pPr>
            <w:r>
              <w:rPr>
                <w:rFonts w:ascii="Calibri" w:hAnsi="Calibri" w:cs="Calibri"/>
                <w:color w:val="000000"/>
              </w:rPr>
              <w:t>-0.174</w:t>
            </w:r>
          </w:p>
        </w:tc>
        <w:tc>
          <w:tcPr>
            <w:tcW w:w="1134" w:type="dxa"/>
            <w:shd w:val="clear" w:color="auto" w:fill="auto"/>
            <w:noWrap/>
            <w:vAlign w:val="center"/>
            <w:hideMark/>
          </w:tcPr>
          <w:p w14:paraId="7A73E4E1" w14:textId="494BD470" w:rsidR="005B6619" w:rsidRDefault="005B6619" w:rsidP="005B6619">
            <w:pPr>
              <w:jc w:val="center"/>
              <w:rPr>
                <w:rFonts w:ascii="Calibri" w:hAnsi="Calibri"/>
                <w:color w:val="000000"/>
              </w:rPr>
            </w:pPr>
            <w:r>
              <w:rPr>
                <w:rFonts w:ascii="Calibri" w:hAnsi="Calibri" w:cs="Calibri"/>
                <w:color w:val="000000"/>
              </w:rPr>
              <w:t>0.183</w:t>
            </w:r>
          </w:p>
        </w:tc>
      </w:tr>
    </w:tbl>
    <w:p w14:paraId="1B5C60FF" w14:textId="2AFF5CDA" w:rsidR="00250B58" w:rsidRPr="001D21A9" w:rsidRDefault="00E73D74" w:rsidP="001D21A9">
      <w:pPr>
        <w:rPr>
          <w:i/>
          <w:sz w:val="18"/>
          <w:szCs w:val="18"/>
        </w:rPr>
      </w:pPr>
      <w:r w:rsidRPr="001D21A9">
        <w:rPr>
          <w:i/>
          <w:sz w:val="18"/>
          <w:szCs w:val="18"/>
        </w:rPr>
        <w:t>* Negative mean difference</w:t>
      </w:r>
      <w:r>
        <w:rPr>
          <w:i/>
          <w:sz w:val="18"/>
          <w:szCs w:val="18"/>
        </w:rPr>
        <w:t>s</w:t>
      </w:r>
      <w:r w:rsidRPr="001D21A9">
        <w:rPr>
          <w:i/>
          <w:sz w:val="18"/>
          <w:szCs w:val="18"/>
        </w:rPr>
        <w:t xml:space="preserve"> favour the treatment over comparator</w:t>
      </w:r>
    </w:p>
    <w:p w14:paraId="60CFEC7A" w14:textId="77777777" w:rsidR="00E73D74" w:rsidRPr="00E73D74" w:rsidRDefault="00E73D74"/>
    <w:p w14:paraId="7F58F34D" w14:textId="6A034AE0" w:rsidR="005B6619" w:rsidRDefault="00250B58" w:rsidP="00250B58">
      <w:pPr>
        <w:pStyle w:val="Heading3"/>
      </w:pPr>
      <w:r>
        <w:t>Threshold analyses</w:t>
      </w:r>
    </w:p>
    <w:p w14:paraId="5173FED0" w14:textId="4B8D1D96" w:rsidR="00250B58" w:rsidRPr="00250B58" w:rsidRDefault="005A358C" w:rsidP="00250B58">
      <w:r>
        <w:t xml:space="preserve">Results of the threshold analyses to test the robustness of the NMAs are presented in Appendix </w:t>
      </w:r>
      <w:r w:rsidR="00701767">
        <w:t>2.5</w:t>
      </w:r>
      <w:r>
        <w:t xml:space="preserve">. In general, the threshold analyses found that the ordering of effectiveness of the anti-VEGFs is not robust, given the small differences in effect between the anti-VEGFs and the wide credible intervals. This suggests that </w:t>
      </w:r>
      <w:r w:rsidR="004E1BBB">
        <w:t>there is not currently enough robust evidence to conclude if any one of the three anti-VEGFs is superior to the others.</w:t>
      </w:r>
      <w:r>
        <w:t xml:space="preserve"> </w:t>
      </w:r>
    </w:p>
    <w:p w14:paraId="4B48C317" w14:textId="77777777" w:rsidR="005B6619" w:rsidRDefault="005B6619" w:rsidP="001D21A9">
      <w:pPr>
        <w:pStyle w:val="Heading2"/>
      </w:pPr>
    </w:p>
    <w:p w14:paraId="023084A7" w14:textId="37BC3BA4" w:rsidR="00A075D0" w:rsidRPr="00D110AB" w:rsidRDefault="00A075D0" w:rsidP="00374FB4">
      <w:pPr>
        <w:pStyle w:val="Heading2"/>
      </w:pPr>
      <w:r w:rsidRPr="00D110AB">
        <w:t>Other outcomes</w:t>
      </w:r>
    </w:p>
    <w:p w14:paraId="75A95F44" w14:textId="706DB9AB" w:rsidR="00A075D0" w:rsidRDefault="0088050F" w:rsidP="00764660">
      <w:r>
        <w:t xml:space="preserve">Results on outcomes other than </w:t>
      </w:r>
      <w:r w:rsidR="00B52C1D">
        <w:t>BCVA</w:t>
      </w:r>
      <w:r>
        <w:t xml:space="preserve"> were inconsistently reported, with most being reported in no more than three trials. </w:t>
      </w:r>
      <w:r w:rsidR="00484895">
        <w:t>Given limited reporting both in publications and IPD,</w:t>
      </w:r>
      <w:r>
        <w:t xml:space="preserve"> </w:t>
      </w:r>
      <w:r w:rsidR="002E13BA">
        <w:t>network</w:t>
      </w:r>
      <w:r>
        <w:t xml:space="preserve"> meta-analyses</w:t>
      </w:r>
      <w:r w:rsidR="002E13BA">
        <w:t xml:space="preserve"> </w:t>
      </w:r>
      <w:r>
        <w:t>were</w:t>
      </w:r>
      <w:r w:rsidR="002E13BA">
        <w:t xml:space="preserve"> </w:t>
      </w:r>
      <w:r>
        <w:t>not feasible for these outcomes</w:t>
      </w:r>
      <w:r w:rsidR="004A1F3B">
        <w:t xml:space="preserve">. Forest plots for all outcomes are given in Appendix 4.1. </w:t>
      </w:r>
      <w:r w:rsidR="009A2625">
        <w:t xml:space="preserve"> Analyses were based on number of events reported at exactly 1 year of follow-up, excluding patients </w:t>
      </w:r>
      <w:r w:rsidR="009A2625">
        <w:lastRenderedPageBreak/>
        <w:t xml:space="preserve">with the outcome at randomisation for the IPD trials, so numbers may not exactly match publications of those trials. </w:t>
      </w:r>
      <w:r w:rsidR="00CF1575">
        <w:t xml:space="preserve">Meta-analyses could be performed for </w:t>
      </w:r>
      <w:r w:rsidR="005D5CD6">
        <w:t>DMO</w:t>
      </w:r>
      <w:r w:rsidR="00CF1575">
        <w:t>, vitreous haemorrhage and use of vitrectomy</w:t>
      </w:r>
      <w:r w:rsidR="00B87F7F">
        <w:t xml:space="preserve"> by</w:t>
      </w:r>
      <w:r w:rsidR="00CF1575">
        <w:t xml:space="preserve"> </w:t>
      </w:r>
      <w:r w:rsidR="00B87F7F">
        <w:t>assuming</w:t>
      </w:r>
      <w:r w:rsidR="00CF1575">
        <w:t xml:space="preserve"> that all three types of anti-VEGF are equally effective. </w:t>
      </w:r>
      <w:r w:rsidR="004A1F3B">
        <w:t xml:space="preserve">Table </w:t>
      </w:r>
      <w:r w:rsidR="00374FB4">
        <w:t>3</w:t>
      </w:r>
      <w:r w:rsidR="004A1F3B">
        <w:t xml:space="preserve"> summarises the results of random effects meta-analyses</w:t>
      </w:r>
      <w:r w:rsidR="00CF1575">
        <w:t xml:space="preserve"> of those outcomes</w:t>
      </w:r>
      <w:r w:rsidR="004A1F3B">
        <w:t>.</w:t>
      </w:r>
      <w:r w:rsidR="00CF1575">
        <w:t xml:space="preserve"> Some data were available for neovascularisation, but mostly from trials where we did not have IPD.</w:t>
      </w:r>
    </w:p>
    <w:p w14:paraId="504503E8" w14:textId="1A7CCAF4" w:rsidR="009A2625" w:rsidRDefault="00D110AB" w:rsidP="00764660">
      <w:r>
        <w:t xml:space="preserve">These meta-analyses show that anti-VEGF reduces the incidence of </w:t>
      </w:r>
      <w:r w:rsidR="005D5CD6">
        <w:t>DMO</w:t>
      </w:r>
      <w:r>
        <w:t xml:space="preserve"> after 1 year by </w:t>
      </w:r>
      <w:r w:rsidR="005054D6">
        <w:t>half</w:t>
      </w:r>
      <w:r>
        <w:t xml:space="preserve"> when compared to using PRP. Using anti-VEGF also</w:t>
      </w:r>
      <w:r w:rsidR="00B87F7F">
        <w:t xml:space="preserve"> appears to</w:t>
      </w:r>
      <w:r>
        <w:t xml:space="preserve"> reduce the incidence of vitreous haemorrhage by around </w:t>
      </w:r>
      <w:r w:rsidR="00B87F7F">
        <w:t>2</w:t>
      </w:r>
      <w:r w:rsidR="005054D6">
        <w:t>8</w:t>
      </w:r>
      <w:r>
        <w:t>%</w:t>
      </w:r>
      <w:r w:rsidR="00B87F7F">
        <w:t xml:space="preserve">, but this was not </w:t>
      </w:r>
      <w:r w:rsidR="00D43782">
        <w:t>conclusive</w:t>
      </w:r>
      <w:r>
        <w:t>. It also appears to reduce the need for vitrectomy, but this is uncertain due to the small number of vitrectomies performed and heterogeneity across trials.</w:t>
      </w:r>
    </w:p>
    <w:p w14:paraId="5A93F1E9" w14:textId="77777777" w:rsidR="009A2625" w:rsidRDefault="009A2625" w:rsidP="00764660"/>
    <w:p w14:paraId="3A3D71AE" w14:textId="5CC9F624" w:rsidR="009A2625" w:rsidRDefault="009A2625" w:rsidP="00374FB4">
      <w:pPr>
        <w:pStyle w:val="Caption"/>
        <w:keepNext/>
      </w:pPr>
      <w:r>
        <w:t xml:space="preserve">Table </w:t>
      </w:r>
      <w:fldSimple w:instr=" SEQ Table \* ARABIC ">
        <w:r w:rsidR="00B87D25">
          <w:rPr>
            <w:noProof/>
          </w:rPr>
          <w:t>3</w:t>
        </w:r>
      </w:fldSimple>
      <w:r>
        <w:t xml:space="preserve"> Random effects meta-analyses of non-BCVA outcomes</w:t>
      </w:r>
    </w:p>
    <w:tbl>
      <w:tblPr>
        <w:tblStyle w:val="TableGrid"/>
        <w:tblW w:w="0" w:type="auto"/>
        <w:tblLook w:val="04A0" w:firstRow="1" w:lastRow="0" w:firstColumn="1" w:lastColumn="0" w:noHBand="0" w:noVBand="1"/>
      </w:tblPr>
      <w:tblGrid>
        <w:gridCol w:w="1449"/>
        <w:gridCol w:w="1071"/>
        <w:gridCol w:w="1124"/>
        <w:gridCol w:w="1850"/>
        <w:gridCol w:w="1047"/>
        <w:gridCol w:w="911"/>
        <w:gridCol w:w="944"/>
      </w:tblGrid>
      <w:tr w:rsidR="009A2625" w14:paraId="70F1CD13" w14:textId="5590F15F" w:rsidTr="00374FB4">
        <w:tc>
          <w:tcPr>
            <w:tcW w:w="1270" w:type="dxa"/>
          </w:tcPr>
          <w:p w14:paraId="54738F56" w14:textId="3847A408" w:rsidR="009A2625" w:rsidRPr="00374FB4" w:rsidRDefault="009A2625" w:rsidP="00764660">
            <w:pPr>
              <w:rPr>
                <w:b/>
                <w:bCs/>
              </w:rPr>
            </w:pPr>
            <w:r w:rsidRPr="00374FB4">
              <w:rPr>
                <w:b/>
                <w:bCs/>
              </w:rPr>
              <w:t>Outcome</w:t>
            </w:r>
          </w:p>
        </w:tc>
        <w:tc>
          <w:tcPr>
            <w:tcW w:w="1071" w:type="dxa"/>
          </w:tcPr>
          <w:p w14:paraId="704EB16D" w14:textId="57669054" w:rsidR="009A2625" w:rsidRPr="00374FB4" w:rsidRDefault="009A2625" w:rsidP="00764660">
            <w:pPr>
              <w:rPr>
                <w:b/>
                <w:bCs/>
              </w:rPr>
            </w:pPr>
            <w:r w:rsidRPr="00374FB4">
              <w:rPr>
                <w:b/>
                <w:bCs/>
              </w:rPr>
              <w:t>N. trials</w:t>
            </w:r>
          </w:p>
        </w:tc>
        <w:tc>
          <w:tcPr>
            <w:tcW w:w="1124" w:type="dxa"/>
          </w:tcPr>
          <w:p w14:paraId="15F9A4FA" w14:textId="5BCB617A" w:rsidR="009A2625" w:rsidRPr="00374FB4" w:rsidRDefault="009A2625" w:rsidP="00764660">
            <w:pPr>
              <w:rPr>
                <w:b/>
                <w:bCs/>
              </w:rPr>
            </w:pPr>
            <w:r w:rsidRPr="00374FB4">
              <w:rPr>
                <w:b/>
                <w:bCs/>
              </w:rPr>
              <w:t>N. events</w:t>
            </w:r>
          </w:p>
        </w:tc>
        <w:tc>
          <w:tcPr>
            <w:tcW w:w="1850" w:type="dxa"/>
          </w:tcPr>
          <w:p w14:paraId="2A26CB64" w14:textId="77777777" w:rsidR="009A2625" w:rsidRPr="00374FB4" w:rsidRDefault="009A2625" w:rsidP="00764660">
            <w:pPr>
              <w:rPr>
                <w:b/>
                <w:bCs/>
              </w:rPr>
            </w:pPr>
            <w:r w:rsidRPr="00374FB4">
              <w:rPr>
                <w:b/>
                <w:bCs/>
              </w:rPr>
              <w:t>Relative risk</w:t>
            </w:r>
          </w:p>
          <w:p w14:paraId="253AC065" w14:textId="2DA4E660" w:rsidR="009A2625" w:rsidRPr="00374FB4" w:rsidRDefault="009A2625" w:rsidP="00764660">
            <w:pPr>
              <w:rPr>
                <w:b/>
                <w:bCs/>
              </w:rPr>
            </w:pPr>
            <w:r w:rsidRPr="00374FB4">
              <w:rPr>
                <w:b/>
                <w:bCs/>
              </w:rPr>
              <w:t xml:space="preserve"> (anti-VEGF vs PRP)</w:t>
            </w:r>
          </w:p>
        </w:tc>
        <w:tc>
          <w:tcPr>
            <w:tcW w:w="1958" w:type="dxa"/>
            <w:gridSpan w:val="2"/>
          </w:tcPr>
          <w:p w14:paraId="39FB18C3" w14:textId="45DF8ED3" w:rsidR="009A2625" w:rsidRPr="00374FB4" w:rsidRDefault="009A2625" w:rsidP="00764660">
            <w:pPr>
              <w:rPr>
                <w:b/>
                <w:bCs/>
              </w:rPr>
            </w:pPr>
            <w:r w:rsidRPr="00374FB4">
              <w:rPr>
                <w:b/>
                <w:bCs/>
              </w:rPr>
              <w:t>95% CI</w:t>
            </w:r>
          </w:p>
        </w:tc>
        <w:tc>
          <w:tcPr>
            <w:tcW w:w="944" w:type="dxa"/>
          </w:tcPr>
          <w:p w14:paraId="3488A4DA" w14:textId="33D1AFC3" w:rsidR="009A2625" w:rsidRPr="00374FB4" w:rsidRDefault="009A2625" w:rsidP="00764660">
            <w:pPr>
              <w:rPr>
                <w:b/>
                <w:bCs/>
                <w:vertAlign w:val="superscript"/>
              </w:rPr>
            </w:pPr>
            <w:r>
              <w:rPr>
                <w:b/>
                <w:bCs/>
              </w:rPr>
              <w:t>I</w:t>
            </w:r>
            <w:r>
              <w:rPr>
                <w:b/>
                <w:bCs/>
                <w:vertAlign w:val="superscript"/>
              </w:rPr>
              <w:t>2</w:t>
            </w:r>
          </w:p>
        </w:tc>
      </w:tr>
      <w:tr w:rsidR="009A2625" w14:paraId="10A40B70" w14:textId="792902C7" w:rsidTr="00374FB4">
        <w:tc>
          <w:tcPr>
            <w:tcW w:w="1270" w:type="dxa"/>
          </w:tcPr>
          <w:p w14:paraId="075542C0" w14:textId="02F5BEF8" w:rsidR="009A2625" w:rsidRPr="00374FB4" w:rsidRDefault="008F01FC" w:rsidP="00764660">
            <w:pPr>
              <w:rPr>
                <w:b/>
                <w:bCs/>
              </w:rPr>
            </w:pPr>
            <w:r w:rsidRPr="00374FB4">
              <w:rPr>
                <w:b/>
                <w:bCs/>
              </w:rPr>
              <w:t>DM</w:t>
            </w:r>
            <w:r>
              <w:rPr>
                <w:b/>
                <w:bCs/>
              </w:rPr>
              <w:t>O</w:t>
            </w:r>
          </w:p>
        </w:tc>
        <w:tc>
          <w:tcPr>
            <w:tcW w:w="1071" w:type="dxa"/>
          </w:tcPr>
          <w:p w14:paraId="6CEE6224" w14:textId="3FAE42B2" w:rsidR="009A2625" w:rsidRDefault="009A2625" w:rsidP="00764660">
            <w:r>
              <w:t>4</w:t>
            </w:r>
          </w:p>
        </w:tc>
        <w:tc>
          <w:tcPr>
            <w:tcW w:w="1124" w:type="dxa"/>
          </w:tcPr>
          <w:p w14:paraId="1037E73B" w14:textId="62033929" w:rsidR="009A2625" w:rsidRDefault="003111C2" w:rsidP="00764660">
            <w:r>
              <w:t>120</w:t>
            </w:r>
          </w:p>
        </w:tc>
        <w:tc>
          <w:tcPr>
            <w:tcW w:w="1850" w:type="dxa"/>
          </w:tcPr>
          <w:p w14:paraId="4BAE887E" w14:textId="02039EC7" w:rsidR="009A2625" w:rsidRDefault="009A2625" w:rsidP="00764660">
            <w:r>
              <w:t>0.</w:t>
            </w:r>
            <w:r w:rsidR="003111C2">
              <w:t>48</w:t>
            </w:r>
          </w:p>
        </w:tc>
        <w:tc>
          <w:tcPr>
            <w:tcW w:w="1047" w:type="dxa"/>
          </w:tcPr>
          <w:p w14:paraId="68E9BAB3" w14:textId="323B2820" w:rsidR="009A2625" w:rsidRDefault="009A2625" w:rsidP="00764660">
            <w:r>
              <w:t>0.</w:t>
            </w:r>
            <w:r w:rsidR="003111C2">
              <w:t>28</w:t>
            </w:r>
          </w:p>
        </w:tc>
        <w:tc>
          <w:tcPr>
            <w:tcW w:w="911" w:type="dxa"/>
          </w:tcPr>
          <w:p w14:paraId="69AC4370" w14:textId="3C9A4C61" w:rsidR="009A2625" w:rsidRDefault="009A2625" w:rsidP="00764660">
            <w:r>
              <w:t>0.</w:t>
            </w:r>
            <w:r w:rsidR="003111C2">
              <w:t>83</w:t>
            </w:r>
          </w:p>
        </w:tc>
        <w:tc>
          <w:tcPr>
            <w:tcW w:w="944" w:type="dxa"/>
          </w:tcPr>
          <w:p w14:paraId="355C865A" w14:textId="6388CE98" w:rsidR="009A2625" w:rsidRDefault="003111C2" w:rsidP="00764660">
            <w:r>
              <w:t>29%</w:t>
            </w:r>
          </w:p>
        </w:tc>
      </w:tr>
      <w:tr w:rsidR="009A2625" w14:paraId="7E4614BE" w14:textId="399B007D" w:rsidTr="00374FB4">
        <w:tc>
          <w:tcPr>
            <w:tcW w:w="1270" w:type="dxa"/>
          </w:tcPr>
          <w:p w14:paraId="005782CF" w14:textId="579EE2EE" w:rsidR="009A2625" w:rsidRPr="00374FB4" w:rsidRDefault="009A2625" w:rsidP="00764660">
            <w:pPr>
              <w:rPr>
                <w:b/>
                <w:bCs/>
              </w:rPr>
            </w:pPr>
            <w:r w:rsidRPr="00374FB4">
              <w:rPr>
                <w:b/>
                <w:bCs/>
              </w:rPr>
              <w:t>Vitreous haem</w:t>
            </w:r>
            <w:r w:rsidR="00F27B22">
              <w:rPr>
                <w:b/>
                <w:bCs/>
              </w:rPr>
              <w:t>orrhage</w:t>
            </w:r>
          </w:p>
        </w:tc>
        <w:tc>
          <w:tcPr>
            <w:tcW w:w="1071" w:type="dxa"/>
          </w:tcPr>
          <w:p w14:paraId="3841FEBD" w14:textId="7E548BB9" w:rsidR="009A2625" w:rsidRDefault="009A2625" w:rsidP="00764660">
            <w:r>
              <w:t>6</w:t>
            </w:r>
          </w:p>
        </w:tc>
        <w:tc>
          <w:tcPr>
            <w:tcW w:w="1124" w:type="dxa"/>
          </w:tcPr>
          <w:p w14:paraId="56D673B3" w14:textId="15D52F54" w:rsidR="009A2625" w:rsidRDefault="003111C2" w:rsidP="00764660">
            <w:r>
              <w:t>77</w:t>
            </w:r>
          </w:p>
        </w:tc>
        <w:tc>
          <w:tcPr>
            <w:tcW w:w="1850" w:type="dxa"/>
          </w:tcPr>
          <w:p w14:paraId="7C21767C" w14:textId="200F5D15" w:rsidR="009A2625" w:rsidRDefault="009A2625" w:rsidP="00764660">
            <w:r>
              <w:t>0.</w:t>
            </w:r>
            <w:r w:rsidR="00B87F7F">
              <w:t>7</w:t>
            </w:r>
            <w:r w:rsidR="003111C2">
              <w:t>2</w:t>
            </w:r>
          </w:p>
        </w:tc>
        <w:tc>
          <w:tcPr>
            <w:tcW w:w="1047" w:type="dxa"/>
          </w:tcPr>
          <w:p w14:paraId="5AE5E66D" w14:textId="3342BAA4" w:rsidR="009A2625" w:rsidRDefault="009A2625" w:rsidP="00764660">
            <w:r>
              <w:t>0.4</w:t>
            </w:r>
            <w:r w:rsidR="003111C2">
              <w:t>7</w:t>
            </w:r>
          </w:p>
        </w:tc>
        <w:tc>
          <w:tcPr>
            <w:tcW w:w="911" w:type="dxa"/>
          </w:tcPr>
          <w:p w14:paraId="40C5C5E7" w14:textId="4ECA5B58" w:rsidR="009A2625" w:rsidRDefault="00B87F7F" w:rsidP="00764660">
            <w:r>
              <w:t>1.</w:t>
            </w:r>
            <w:r w:rsidR="003111C2">
              <w:t>1</w:t>
            </w:r>
            <w:r>
              <w:t>0</w:t>
            </w:r>
          </w:p>
        </w:tc>
        <w:tc>
          <w:tcPr>
            <w:tcW w:w="944" w:type="dxa"/>
          </w:tcPr>
          <w:p w14:paraId="0A6E946E" w14:textId="36E10384" w:rsidR="009A2625" w:rsidRDefault="009A2625" w:rsidP="00764660">
            <w:r>
              <w:t>0</w:t>
            </w:r>
          </w:p>
        </w:tc>
      </w:tr>
      <w:tr w:rsidR="009A2625" w14:paraId="3666C522" w14:textId="4F40EB58" w:rsidTr="00374FB4">
        <w:tc>
          <w:tcPr>
            <w:tcW w:w="1270" w:type="dxa"/>
          </w:tcPr>
          <w:p w14:paraId="6196B774" w14:textId="0652C0E9" w:rsidR="009A2625" w:rsidRPr="00374FB4" w:rsidRDefault="009A2625" w:rsidP="00764660">
            <w:pPr>
              <w:rPr>
                <w:b/>
                <w:bCs/>
              </w:rPr>
            </w:pPr>
            <w:r w:rsidRPr="00374FB4">
              <w:rPr>
                <w:b/>
                <w:bCs/>
              </w:rPr>
              <w:t>Vitrectomy</w:t>
            </w:r>
          </w:p>
        </w:tc>
        <w:tc>
          <w:tcPr>
            <w:tcW w:w="1071" w:type="dxa"/>
          </w:tcPr>
          <w:p w14:paraId="6E08D5D9" w14:textId="2DA20558" w:rsidR="009A2625" w:rsidRDefault="009A2625" w:rsidP="00764660">
            <w:r>
              <w:t>4</w:t>
            </w:r>
          </w:p>
        </w:tc>
        <w:tc>
          <w:tcPr>
            <w:tcW w:w="1124" w:type="dxa"/>
          </w:tcPr>
          <w:p w14:paraId="6400D792" w14:textId="14E9EBAC" w:rsidR="009A2625" w:rsidRDefault="00B87F7F" w:rsidP="00764660">
            <w:r>
              <w:t>18</w:t>
            </w:r>
          </w:p>
        </w:tc>
        <w:tc>
          <w:tcPr>
            <w:tcW w:w="1850" w:type="dxa"/>
          </w:tcPr>
          <w:p w14:paraId="0F5AF20E" w14:textId="5ADDE7EA" w:rsidR="009A2625" w:rsidRDefault="009A2625" w:rsidP="00764660">
            <w:r>
              <w:t>0.</w:t>
            </w:r>
            <w:r w:rsidR="00B87F7F">
              <w:t>63</w:t>
            </w:r>
          </w:p>
        </w:tc>
        <w:tc>
          <w:tcPr>
            <w:tcW w:w="1047" w:type="dxa"/>
          </w:tcPr>
          <w:p w14:paraId="63581E6C" w14:textId="1E9AC60C" w:rsidR="009A2625" w:rsidRDefault="009A2625" w:rsidP="00764660">
            <w:r>
              <w:t>0.1</w:t>
            </w:r>
            <w:r w:rsidR="00B87F7F">
              <w:t>6</w:t>
            </w:r>
          </w:p>
        </w:tc>
        <w:tc>
          <w:tcPr>
            <w:tcW w:w="911" w:type="dxa"/>
          </w:tcPr>
          <w:p w14:paraId="4693FD3C" w14:textId="1ECA3C37" w:rsidR="009A2625" w:rsidRDefault="009A2625" w:rsidP="00764660">
            <w:r>
              <w:t>2.</w:t>
            </w:r>
            <w:r w:rsidR="00B87F7F">
              <w:t>4</w:t>
            </w:r>
            <w:r>
              <w:t>2</w:t>
            </w:r>
          </w:p>
        </w:tc>
        <w:tc>
          <w:tcPr>
            <w:tcW w:w="944" w:type="dxa"/>
          </w:tcPr>
          <w:p w14:paraId="08916F55" w14:textId="4DF69345" w:rsidR="009A2625" w:rsidRDefault="009A2625" w:rsidP="00764660">
            <w:r>
              <w:t>3</w:t>
            </w:r>
            <w:r w:rsidR="00B87F7F">
              <w:t>1</w:t>
            </w:r>
            <w:r>
              <w:t>%</w:t>
            </w:r>
          </w:p>
        </w:tc>
      </w:tr>
    </w:tbl>
    <w:p w14:paraId="54DC9610" w14:textId="77777777" w:rsidR="004A1F3B" w:rsidRDefault="004A1F3B" w:rsidP="00764660"/>
    <w:p w14:paraId="021025B8" w14:textId="3D557A61" w:rsidR="0014372B" w:rsidRDefault="00D110AB" w:rsidP="00374FB4">
      <w:pPr>
        <w:pStyle w:val="Heading2"/>
      </w:pPr>
      <w:r>
        <w:t>Adverse events</w:t>
      </w:r>
    </w:p>
    <w:p w14:paraId="6E77EE54" w14:textId="0D058ED7" w:rsidR="00B87D25" w:rsidRDefault="00B87D25" w:rsidP="00B87D25">
      <w:r>
        <w:t xml:space="preserve">As with other non-BCVA outcomes, adverse events were not widely reported, with little consistency across trials as to which adverse events were reported. Full data for all reported adverse events </w:t>
      </w:r>
      <w:proofErr w:type="gramStart"/>
      <w:r>
        <w:t>are</w:t>
      </w:r>
      <w:proofErr w:type="gramEnd"/>
      <w:r>
        <w:t xml:space="preserve"> given in Appendix 4.2. Meta-analyses w</w:t>
      </w:r>
      <w:r w:rsidR="00CF1575">
        <w:t>ere</w:t>
      </w:r>
      <w:r>
        <w:t xml:space="preserve"> performed for adverse event types reported in two or more trials by assuming that the impact of anti-VEGFs is the same for all types of anti-VEGF.</w:t>
      </w:r>
    </w:p>
    <w:p w14:paraId="09FF0D9F" w14:textId="0A6CFF68" w:rsidR="00B87D25" w:rsidRDefault="00B87D25" w:rsidP="00B87D25">
      <w:r>
        <w:t>The meta-analysis results are shown in</w:t>
      </w:r>
      <w:r w:rsidR="00C40735">
        <w:t xml:space="preserve"> </w:t>
      </w:r>
      <w:r w:rsidR="00C40735">
        <w:fldChar w:fldCharType="begin"/>
      </w:r>
      <w:r w:rsidR="00C40735">
        <w:instrText xml:space="preserve"> REF _Ref146716127 \h </w:instrText>
      </w:r>
      <w:r w:rsidR="00C40735">
        <w:fldChar w:fldCharType="separate"/>
      </w:r>
      <w:r w:rsidR="00C40735">
        <w:t xml:space="preserve">Figure </w:t>
      </w:r>
      <w:r w:rsidR="00C40735">
        <w:rPr>
          <w:noProof/>
        </w:rPr>
        <w:t>6</w:t>
      </w:r>
      <w:r w:rsidR="00C40735">
        <w:fldChar w:fldCharType="end"/>
      </w:r>
      <w:r>
        <w:t>. Due to the small numbers of events, and limited numbers of trials reported each adverse event, most results are inconclusive.  Anti-VEGF appears to reduce the incidence of retinal detachment. For all other adverse event types there was no conclusive evidence of any difference between anti-VEGFs and PRP, largely because adverse events were t</w:t>
      </w:r>
      <w:r w:rsidR="00CF1575">
        <w:t>o</w:t>
      </w:r>
      <w:r>
        <w:t>o rare to draw any conclusions.</w:t>
      </w:r>
    </w:p>
    <w:p w14:paraId="47BA423B" w14:textId="1D26496F" w:rsidR="00B87D25" w:rsidRDefault="00B87D25" w:rsidP="001D21A9">
      <w:pPr>
        <w:pStyle w:val="Caption"/>
        <w:keepNext/>
      </w:pPr>
    </w:p>
    <w:p w14:paraId="216EA944" w14:textId="128EE956" w:rsidR="00C40735" w:rsidRDefault="00C40735" w:rsidP="00BB4E69">
      <w:pPr>
        <w:pStyle w:val="Caption"/>
        <w:keepNext/>
      </w:pPr>
      <w:bookmarkStart w:id="8" w:name="_Ref146716127"/>
      <w:r>
        <w:t xml:space="preserve">Figure </w:t>
      </w:r>
      <w:fldSimple w:instr=" SEQ Figure \* ARABIC ">
        <w:r>
          <w:rPr>
            <w:noProof/>
          </w:rPr>
          <w:t>6</w:t>
        </w:r>
      </w:fldSimple>
      <w:bookmarkEnd w:id="8"/>
      <w:r>
        <w:t xml:space="preserve"> </w:t>
      </w:r>
      <w:r w:rsidRPr="00F93737">
        <w:t>Meta-analysis summary for adverse events</w:t>
      </w:r>
    </w:p>
    <w:p w14:paraId="32F85327" w14:textId="486E1179" w:rsidR="00D110AB" w:rsidRDefault="00B87D25" w:rsidP="00764660">
      <w:r>
        <w:rPr>
          <w:noProof/>
        </w:rPr>
        <w:drawing>
          <wp:inline distT="0" distB="0" distL="0" distR="0" wp14:anchorId="41A11ADC" wp14:editId="5C9043D6">
            <wp:extent cx="5600700" cy="2686050"/>
            <wp:effectExtent l="0" t="0" r="0" b="0"/>
            <wp:docPr id="67" name="Picture 67" descr="A graph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graph with numbers and a lin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700" cy="2686050"/>
                    </a:xfrm>
                    <a:prstGeom prst="rect">
                      <a:avLst/>
                    </a:prstGeom>
                    <a:noFill/>
                    <a:ln>
                      <a:noFill/>
                    </a:ln>
                  </pic:spPr>
                </pic:pic>
              </a:graphicData>
            </a:graphic>
          </wp:inline>
        </w:drawing>
      </w:r>
    </w:p>
    <w:p w14:paraId="7458E8C4" w14:textId="294F3B02" w:rsidR="00B87D25" w:rsidRDefault="00B87D25" w:rsidP="00B87D25"/>
    <w:p w14:paraId="453A44DB" w14:textId="77777777" w:rsidR="00B87D25" w:rsidRPr="00B87D25" w:rsidRDefault="00B87D25" w:rsidP="00B87D25"/>
    <w:p w14:paraId="18E6BBBA" w14:textId="68C402FC" w:rsidR="006903A4" w:rsidRPr="00CB2798" w:rsidRDefault="00374FB4" w:rsidP="00CB2798">
      <w:pPr>
        <w:pStyle w:val="Heading2"/>
      </w:pPr>
      <w:r>
        <w:t>Analysis</w:t>
      </w:r>
      <w:r w:rsidR="00D110AB" w:rsidRPr="00CB2798">
        <w:t xml:space="preserve"> </w:t>
      </w:r>
      <w:r w:rsidR="004E480C" w:rsidRPr="00CB2798">
        <w:t>of IPD</w:t>
      </w:r>
      <w:r w:rsidR="0049560D" w:rsidRPr="00CB2798">
        <w:t xml:space="preserve"> </w:t>
      </w:r>
      <w:r w:rsidR="00D110AB" w:rsidRPr="00CB2798">
        <w:t>trials</w:t>
      </w:r>
    </w:p>
    <w:p w14:paraId="48AECC41" w14:textId="4E2A68F4" w:rsidR="00306742" w:rsidRDefault="005D0824" w:rsidP="005D0824">
      <w:r>
        <w:t xml:space="preserve">IPD was available for three trials: PROTOCOL S (Ranibizumab vs PRP, </w:t>
      </w:r>
      <w:r w:rsidR="00374FB4">
        <w:t>305</w:t>
      </w:r>
      <w:r>
        <w:t xml:space="preserve"> patients), CLARITY (Aflibercept vs PRP, </w:t>
      </w:r>
      <w:r w:rsidR="00374FB4">
        <w:t>202</w:t>
      </w:r>
      <w:r>
        <w:t xml:space="preserve"> patients) and PROTEUS (Ranibizumab + PRP vs PRP, </w:t>
      </w:r>
      <w:r w:rsidR="00374FB4">
        <w:t>87</w:t>
      </w:r>
      <w:r>
        <w:t xml:space="preserve"> patients). As the three trials use different types of anti-VEGF, all analyses of the IP</w:t>
      </w:r>
      <w:r w:rsidR="00110CF5">
        <w:t>D</w:t>
      </w:r>
      <w:r>
        <w:t xml:space="preserve"> assumed that there was no difference in effectiveness across the different anti-VEGFs.</w:t>
      </w:r>
      <w:r w:rsidR="00110CF5">
        <w:t xml:space="preserve"> </w:t>
      </w:r>
      <w:r w:rsidR="00793DD6">
        <w:t>Given the results of the NMA</w:t>
      </w:r>
      <w:r w:rsidR="00CF1575">
        <w:t>s</w:t>
      </w:r>
      <w:r w:rsidR="00793DD6">
        <w:t>, this seems to be a</w:t>
      </w:r>
      <w:r w:rsidR="00110CF5">
        <w:t xml:space="preserve"> </w:t>
      </w:r>
      <w:r w:rsidR="00793DD6">
        <w:t xml:space="preserve">reasonable assumption. </w:t>
      </w:r>
    </w:p>
    <w:p w14:paraId="21DCF451" w14:textId="43670EFE" w:rsidR="005D0824" w:rsidRDefault="00110CF5" w:rsidP="005D0824">
      <w:r>
        <w:t>As data on BCVA were available at multiple follow-up times</w:t>
      </w:r>
      <w:r w:rsidR="00CF1575">
        <w:t>,</w:t>
      </w:r>
      <w:r>
        <w:t xml:space="preserve"> repeated measures analysis was used to investigate the impact of anti-VEGF on BCVA.</w:t>
      </w:r>
      <w:r w:rsidR="003257A1">
        <w:t xml:space="preserve"> </w:t>
      </w:r>
      <w:r>
        <w:t xml:space="preserve">Analyses were performed using </w:t>
      </w:r>
      <w:r w:rsidR="00CB2798">
        <w:t>follow-up times</w:t>
      </w:r>
      <w:r>
        <w:t xml:space="preserve"> up to one year of follow-up</w:t>
      </w:r>
      <w:r w:rsidR="00CB2798">
        <w:t xml:space="preserve"> (3, 7, 9 and 12 months, to accord with follow-up times in the 3 trials)</w:t>
      </w:r>
      <w:r>
        <w:t>, all data up to two years</w:t>
      </w:r>
      <w:r w:rsidR="00CB2798">
        <w:t xml:space="preserve"> (every six months)</w:t>
      </w:r>
      <w:r>
        <w:t>, and all data up to five years</w:t>
      </w:r>
      <w:r w:rsidR="00CB2798">
        <w:t xml:space="preserve"> (every year after 1 year)</w:t>
      </w:r>
      <w:r>
        <w:t>. As PROTOCOL S was the only trial reporting data beyond one year, it dominates analyses at longer follow-up times.</w:t>
      </w:r>
      <w:r w:rsidR="003257A1">
        <w:t xml:space="preserve"> Complete results of the combined analysis of the IPD are presented in </w:t>
      </w:r>
      <w:r w:rsidR="00CB2798">
        <w:t>Appendix 5</w:t>
      </w:r>
      <w:r w:rsidR="003257A1">
        <w:t>.</w:t>
      </w:r>
    </w:p>
    <w:p w14:paraId="1BB4CAF3" w14:textId="728C71AF" w:rsidR="0049560D" w:rsidRPr="00CB2798" w:rsidRDefault="0049560D" w:rsidP="00CB2798">
      <w:pPr>
        <w:pStyle w:val="Heading3"/>
      </w:pPr>
      <w:r w:rsidRPr="00CB2798">
        <w:t>BCVA</w:t>
      </w:r>
    </w:p>
    <w:p w14:paraId="5D02EC79" w14:textId="74998486" w:rsidR="00306742" w:rsidRDefault="00306742" w:rsidP="005D0824">
      <w:r>
        <w:t xml:space="preserve">The potential impact of follow-up duration on the effectiveness of anti-VEGF was investigated by fitting a repeated measures model with a linear interaction between anti-VEGF effect and follow-up time.  </w:t>
      </w:r>
      <w:r w:rsidR="003257A1">
        <w:t>Results of these repeated measures analyses</w:t>
      </w:r>
      <w:r w:rsidR="00930F10">
        <w:t xml:space="preserve"> </w:t>
      </w:r>
      <w:r w:rsidR="003257A1">
        <w:t xml:space="preserve">are shown in Table </w:t>
      </w:r>
      <w:r w:rsidR="00374FB4">
        <w:t>5</w:t>
      </w:r>
      <w:r w:rsidR="003257A1">
        <w:t>.</w:t>
      </w:r>
      <w:r w:rsidR="00930F10">
        <w:t xml:space="preserve"> All three analyses show that anti-VEGF improves vision when compared to PRP by 0.06</w:t>
      </w:r>
      <w:r>
        <w:t>2</w:t>
      </w:r>
      <w:r w:rsidR="00930F10">
        <w:t xml:space="preserve"> to 0.</w:t>
      </w:r>
      <w:r>
        <w:t xml:space="preserve">074 </w:t>
      </w:r>
      <w:proofErr w:type="spellStart"/>
      <w:r w:rsidR="00930F10">
        <w:t>logMAR</w:t>
      </w:r>
      <w:proofErr w:type="spellEnd"/>
      <w:r w:rsidR="00930F10">
        <w:t xml:space="preserve"> after one year, which is equivalent to </w:t>
      </w:r>
      <w:r>
        <w:t>3.1 to 3.7</w:t>
      </w:r>
      <w:r w:rsidR="00930F10">
        <w:t xml:space="preserve"> ETDRS letters. </w:t>
      </w:r>
      <w:r w:rsidR="008D330F">
        <w:t>Heterogeneity was modest (</w:t>
      </w:r>
      <w:r w:rsidR="008D330F">
        <w:sym w:font="Symbol" w:char="F074"/>
      </w:r>
      <w:r w:rsidR="008D330F">
        <w:t xml:space="preserve"> = 0.03), and similar to heterogeneity observed in the NMAs.</w:t>
      </w:r>
    </w:p>
    <w:p w14:paraId="69C2B666" w14:textId="6A5B955A" w:rsidR="003257A1" w:rsidRDefault="00930F10" w:rsidP="005D0824">
      <w:r w:rsidRPr="009C3E84">
        <w:t xml:space="preserve">At </w:t>
      </w:r>
      <w:r w:rsidR="009C3E84" w:rsidRPr="009C3E84">
        <w:t>one- and two-years</w:t>
      </w:r>
      <w:r w:rsidR="00306742" w:rsidRPr="009C3E84">
        <w:t xml:space="preserve"> follow-up</w:t>
      </w:r>
      <w:r w:rsidRPr="009C3E84">
        <w:t>, there</w:t>
      </w:r>
      <w:r w:rsidR="003F2573" w:rsidRPr="009C3E84">
        <w:t xml:space="preserve"> </w:t>
      </w:r>
      <w:r w:rsidR="008D330F" w:rsidRPr="009C3E84">
        <w:t xml:space="preserve">was </w:t>
      </w:r>
      <w:r w:rsidRPr="009C3E84">
        <w:t xml:space="preserve">no evidence that </w:t>
      </w:r>
      <w:r w:rsidR="003F2573" w:rsidRPr="009C3E84">
        <w:t xml:space="preserve">vision varies with </w:t>
      </w:r>
      <w:r w:rsidR="00D82EE8" w:rsidRPr="009C3E84">
        <w:t>follow-up</w:t>
      </w:r>
      <w:r w:rsidR="00D82EE8">
        <w:t xml:space="preserve"> duration</w:t>
      </w:r>
      <w:r w:rsidR="00306742">
        <w:t xml:space="preserve">, as the time-treatment interaction terms were not statistically significant. </w:t>
      </w:r>
      <w:r w:rsidR="0095011C">
        <w:t>However,</w:t>
      </w:r>
      <w:r w:rsidR="003F2573">
        <w:t xml:space="preserve"> at five years, there </w:t>
      </w:r>
      <w:r w:rsidR="00C40735">
        <w:t xml:space="preserve">was </w:t>
      </w:r>
      <w:r w:rsidR="003F2573">
        <w:t xml:space="preserve">evidence that vision on PRP improves </w:t>
      </w:r>
      <w:r w:rsidR="00D82EE8">
        <w:t>with increasing follow-up duration</w:t>
      </w:r>
      <w:r w:rsidR="003F2573">
        <w:t xml:space="preserve"> (</w:t>
      </w:r>
      <w:r w:rsidR="00F72202">
        <w:t>-</w:t>
      </w:r>
      <w:r w:rsidR="003F2573">
        <w:t xml:space="preserve">0.013 </w:t>
      </w:r>
      <w:proofErr w:type="spellStart"/>
      <w:r w:rsidR="003F2573">
        <w:t>logMAR</w:t>
      </w:r>
      <w:proofErr w:type="spellEnd"/>
      <w:r w:rsidR="003F2573">
        <w:t xml:space="preserve"> or 0.6</w:t>
      </w:r>
      <w:r w:rsidR="00306742">
        <w:t>4</w:t>
      </w:r>
      <w:r w:rsidR="003F2573">
        <w:t xml:space="preserve"> ETDRS letters per year), whereas vision with anti-VEGF declines by comparison (0.</w:t>
      </w:r>
      <w:r w:rsidR="00306742">
        <w:t xml:space="preserve">037 </w:t>
      </w:r>
      <w:proofErr w:type="spellStart"/>
      <w:r w:rsidR="003F2573">
        <w:t>logMAR</w:t>
      </w:r>
      <w:proofErr w:type="spellEnd"/>
      <w:r w:rsidR="003F2573">
        <w:t xml:space="preserve"> or 1.8</w:t>
      </w:r>
      <w:r w:rsidR="00306742">
        <w:t>6</w:t>
      </w:r>
      <w:r w:rsidR="003F2573">
        <w:t xml:space="preserve"> ETDRS letters per year). This would suggest that any benefit in vison with anti-VEGF may </w:t>
      </w:r>
      <w:r w:rsidR="00586A74">
        <w:t xml:space="preserve">be lost within three years. </w:t>
      </w:r>
      <w:r w:rsidR="00306742">
        <w:t xml:space="preserve">This is a consequence of the PROTOCOL S trial finding no evidence of </w:t>
      </w:r>
      <w:r w:rsidR="00306742">
        <w:lastRenderedPageBreak/>
        <w:t>difference between ranibizumab and PRP after 5 years of follow-up (</w:t>
      </w:r>
      <w:proofErr w:type="spellStart"/>
      <w:r w:rsidR="00306742">
        <w:t>logMAR</w:t>
      </w:r>
      <w:proofErr w:type="spellEnd"/>
      <w:r w:rsidR="00306742">
        <w:t xml:space="preserve"> 0.02 95% CI -0.059 to 0.098).</w:t>
      </w:r>
    </w:p>
    <w:p w14:paraId="0E44503F" w14:textId="77777777" w:rsidR="007D0AE9" w:rsidRDefault="007D0AE9" w:rsidP="005D0824"/>
    <w:p w14:paraId="5879308E" w14:textId="60342785" w:rsidR="00D01DD0" w:rsidRDefault="00D01DD0" w:rsidP="00D01DD0">
      <w:pPr>
        <w:pStyle w:val="Caption"/>
        <w:keepNext/>
      </w:pPr>
      <w:r>
        <w:t xml:space="preserve">Table </w:t>
      </w:r>
      <w:fldSimple w:instr=" SEQ Table \* ARABIC ">
        <w:r w:rsidR="005E43A2">
          <w:rPr>
            <w:noProof/>
          </w:rPr>
          <w:t>5</w:t>
        </w:r>
      </w:fldSimple>
      <w:r>
        <w:t xml:space="preserve"> IPD repeated measures analysis of effectiveness of anti-VEGF over time</w:t>
      </w:r>
    </w:p>
    <w:tbl>
      <w:tblPr>
        <w:tblW w:w="7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977"/>
        <w:gridCol w:w="1279"/>
        <w:gridCol w:w="960"/>
        <w:gridCol w:w="960"/>
      </w:tblGrid>
      <w:tr w:rsidR="007D0AE9" w:rsidRPr="007D0AE9" w14:paraId="7681AB09" w14:textId="77777777" w:rsidTr="00374FB4">
        <w:trPr>
          <w:trHeight w:val="300"/>
        </w:trPr>
        <w:tc>
          <w:tcPr>
            <w:tcW w:w="1129" w:type="dxa"/>
            <w:shd w:val="clear" w:color="auto" w:fill="auto"/>
            <w:noWrap/>
            <w:vAlign w:val="center"/>
            <w:hideMark/>
          </w:tcPr>
          <w:p w14:paraId="3BC193AC" w14:textId="1C3ADE19" w:rsidR="007D0AE9" w:rsidRPr="007D0AE9" w:rsidRDefault="007D0AE9" w:rsidP="007D0AE9">
            <w:pPr>
              <w:spacing w:after="0" w:line="240" w:lineRule="auto"/>
              <w:rPr>
                <w:rFonts w:ascii="Calibri" w:eastAsia="Times New Roman" w:hAnsi="Calibri" w:cs="Calibri"/>
                <w:b/>
                <w:bCs/>
                <w:color w:val="000000"/>
                <w:lang w:eastAsia="en-GB"/>
              </w:rPr>
            </w:pPr>
            <w:r w:rsidRPr="007D0AE9">
              <w:rPr>
                <w:rFonts w:ascii="Calibri" w:eastAsia="Times New Roman" w:hAnsi="Calibri" w:cs="Calibri"/>
                <w:b/>
                <w:bCs/>
                <w:color w:val="000000"/>
                <w:lang w:eastAsia="en-GB"/>
              </w:rPr>
              <w:t>Follow-up time</w:t>
            </w:r>
          </w:p>
        </w:tc>
        <w:tc>
          <w:tcPr>
            <w:tcW w:w="2977" w:type="dxa"/>
            <w:shd w:val="clear" w:color="auto" w:fill="auto"/>
            <w:noWrap/>
            <w:vAlign w:val="center"/>
            <w:hideMark/>
          </w:tcPr>
          <w:p w14:paraId="0C4B1231" w14:textId="77777777" w:rsidR="007D0AE9" w:rsidRPr="007D0AE9" w:rsidRDefault="007D0AE9" w:rsidP="007D0AE9">
            <w:pPr>
              <w:spacing w:after="0" w:line="240" w:lineRule="auto"/>
              <w:rPr>
                <w:rFonts w:ascii="Calibri" w:eastAsia="Times New Roman" w:hAnsi="Calibri" w:cs="Calibri"/>
                <w:b/>
                <w:bCs/>
                <w:color w:val="000000"/>
                <w:lang w:eastAsia="en-GB"/>
              </w:rPr>
            </w:pPr>
            <w:r w:rsidRPr="007D0AE9">
              <w:rPr>
                <w:rFonts w:ascii="Calibri" w:eastAsia="Times New Roman" w:hAnsi="Calibri" w:cs="Calibri"/>
                <w:b/>
                <w:bCs/>
                <w:color w:val="000000"/>
                <w:lang w:eastAsia="en-GB"/>
              </w:rPr>
              <w:t>Parameter</w:t>
            </w:r>
          </w:p>
        </w:tc>
        <w:tc>
          <w:tcPr>
            <w:tcW w:w="1279" w:type="dxa"/>
            <w:shd w:val="clear" w:color="auto" w:fill="auto"/>
            <w:noWrap/>
            <w:vAlign w:val="center"/>
            <w:hideMark/>
          </w:tcPr>
          <w:p w14:paraId="37059A13" w14:textId="77777777" w:rsidR="007D0AE9" w:rsidRPr="007D0AE9" w:rsidRDefault="007D0AE9" w:rsidP="007D0AE9">
            <w:pPr>
              <w:spacing w:after="0" w:line="240" w:lineRule="auto"/>
              <w:jc w:val="center"/>
              <w:rPr>
                <w:rFonts w:ascii="Calibri" w:eastAsia="Times New Roman" w:hAnsi="Calibri" w:cs="Calibri"/>
                <w:b/>
                <w:bCs/>
                <w:color w:val="000000"/>
                <w:lang w:eastAsia="en-GB"/>
              </w:rPr>
            </w:pPr>
            <w:r w:rsidRPr="007D0AE9">
              <w:rPr>
                <w:rFonts w:ascii="Calibri" w:eastAsia="Times New Roman" w:hAnsi="Calibri" w:cs="Calibri"/>
                <w:b/>
                <w:bCs/>
                <w:color w:val="000000"/>
                <w:lang w:eastAsia="en-GB"/>
              </w:rPr>
              <w:t>Mean difference</w:t>
            </w:r>
          </w:p>
        </w:tc>
        <w:tc>
          <w:tcPr>
            <w:tcW w:w="1920" w:type="dxa"/>
            <w:gridSpan w:val="2"/>
            <w:shd w:val="clear" w:color="auto" w:fill="auto"/>
            <w:noWrap/>
            <w:vAlign w:val="center"/>
            <w:hideMark/>
          </w:tcPr>
          <w:p w14:paraId="7CFFA59E" w14:textId="3B9CE42B" w:rsidR="007D0AE9" w:rsidRPr="007D0AE9" w:rsidRDefault="007D0AE9" w:rsidP="007D0AE9">
            <w:pPr>
              <w:spacing w:after="0" w:line="240" w:lineRule="auto"/>
              <w:jc w:val="center"/>
              <w:rPr>
                <w:rFonts w:ascii="Calibri" w:eastAsia="Times New Roman" w:hAnsi="Calibri" w:cs="Calibri"/>
                <w:b/>
                <w:bCs/>
                <w:color w:val="000000"/>
                <w:lang w:eastAsia="en-GB"/>
              </w:rPr>
            </w:pPr>
            <w:r w:rsidRPr="007D0AE9">
              <w:rPr>
                <w:rFonts w:ascii="Calibri" w:eastAsia="Times New Roman" w:hAnsi="Calibri" w:cs="Calibri"/>
                <w:b/>
                <w:bCs/>
                <w:color w:val="000000"/>
                <w:lang w:eastAsia="en-GB"/>
              </w:rPr>
              <w:t>95% CI</w:t>
            </w:r>
          </w:p>
        </w:tc>
      </w:tr>
      <w:tr w:rsidR="00306742" w:rsidRPr="007D0AE9" w14:paraId="4BD93912" w14:textId="77777777" w:rsidTr="007D0AE9">
        <w:trPr>
          <w:trHeight w:val="300"/>
        </w:trPr>
        <w:tc>
          <w:tcPr>
            <w:tcW w:w="1129" w:type="dxa"/>
            <w:shd w:val="clear" w:color="auto" w:fill="auto"/>
            <w:noWrap/>
            <w:vAlign w:val="center"/>
            <w:hideMark/>
          </w:tcPr>
          <w:p w14:paraId="678B7639" w14:textId="77777777" w:rsidR="00306742" w:rsidRPr="007D0AE9" w:rsidRDefault="00306742" w:rsidP="00306742">
            <w:pPr>
              <w:spacing w:after="0" w:line="240" w:lineRule="auto"/>
              <w:rPr>
                <w:rFonts w:ascii="Calibri" w:eastAsia="Times New Roman" w:hAnsi="Calibri" w:cs="Calibri"/>
                <w:b/>
                <w:bCs/>
                <w:color w:val="000000"/>
                <w:lang w:eastAsia="en-GB"/>
              </w:rPr>
            </w:pPr>
            <w:r w:rsidRPr="007D0AE9">
              <w:rPr>
                <w:rFonts w:ascii="Calibri" w:eastAsia="Times New Roman" w:hAnsi="Calibri" w:cs="Calibri"/>
                <w:b/>
                <w:bCs/>
                <w:color w:val="000000"/>
                <w:lang w:eastAsia="en-GB"/>
              </w:rPr>
              <w:t>1 year</w:t>
            </w:r>
          </w:p>
        </w:tc>
        <w:tc>
          <w:tcPr>
            <w:tcW w:w="2977" w:type="dxa"/>
            <w:shd w:val="clear" w:color="auto" w:fill="auto"/>
            <w:noWrap/>
            <w:vAlign w:val="center"/>
            <w:hideMark/>
          </w:tcPr>
          <w:p w14:paraId="6C434F95" w14:textId="67436797" w:rsidR="00306742" w:rsidRPr="007D0AE9" w:rsidRDefault="00306742" w:rsidP="00306742">
            <w:pPr>
              <w:spacing w:after="0" w:line="240" w:lineRule="auto"/>
              <w:rPr>
                <w:rFonts w:ascii="Calibri" w:eastAsia="Times New Roman" w:hAnsi="Calibri" w:cs="Calibri"/>
                <w:color w:val="000000"/>
                <w:lang w:eastAsia="en-GB"/>
              </w:rPr>
            </w:pPr>
            <w:r w:rsidRPr="007D0AE9">
              <w:rPr>
                <w:rFonts w:ascii="Calibri" w:eastAsia="Times New Roman" w:hAnsi="Calibri" w:cs="Calibri"/>
                <w:color w:val="000000"/>
                <w:lang w:eastAsia="en-GB"/>
              </w:rPr>
              <w:t>Anti-VEGF vs PRP</w:t>
            </w:r>
            <w:r>
              <w:rPr>
                <w:rFonts w:ascii="Calibri" w:eastAsia="Times New Roman" w:hAnsi="Calibri" w:cs="Calibri"/>
                <w:color w:val="000000"/>
                <w:lang w:eastAsia="en-GB"/>
              </w:rPr>
              <w:t xml:space="preserve"> (at 1 year)</w:t>
            </w:r>
          </w:p>
        </w:tc>
        <w:tc>
          <w:tcPr>
            <w:tcW w:w="1279" w:type="dxa"/>
            <w:shd w:val="clear" w:color="auto" w:fill="auto"/>
            <w:noWrap/>
            <w:vAlign w:val="center"/>
            <w:hideMark/>
          </w:tcPr>
          <w:p w14:paraId="6D50F007" w14:textId="1B4F442E"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-0.074</w:t>
            </w:r>
          </w:p>
        </w:tc>
        <w:tc>
          <w:tcPr>
            <w:tcW w:w="960" w:type="dxa"/>
            <w:tcBorders>
              <w:right w:val="nil"/>
            </w:tcBorders>
            <w:shd w:val="clear" w:color="auto" w:fill="auto"/>
            <w:noWrap/>
            <w:vAlign w:val="center"/>
            <w:hideMark/>
          </w:tcPr>
          <w:p w14:paraId="551521C5" w14:textId="4AF7655D"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-0.13</w:t>
            </w:r>
          </w:p>
        </w:tc>
        <w:tc>
          <w:tcPr>
            <w:tcW w:w="960" w:type="dxa"/>
            <w:tcBorders>
              <w:left w:val="nil"/>
            </w:tcBorders>
            <w:shd w:val="clear" w:color="auto" w:fill="auto"/>
            <w:noWrap/>
            <w:vAlign w:val="center"/>
            <w:hideMark/>
          </w:tcPr>
          <w:p w14:paraId="26BD6BB1" w14:textId="0FF873A9"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-0.018</w:t>
            </w:r>
          </w:p>
        </w:tc>
      </w:tr>
      <w:tr w:rsidR="00306742" w:rsidRPr="007D0AE9" w14:paraId="237AA641" w14:textId="77777777" w:rsidTr="007D0AE9">
        <w:trPr>
          <w:trHeight w:val="300"/>
        </w:trPr>
        <w:tc>
          <w:tcPr>
            <w:tcW w:w="1129" w:type="dxa"/>
            <w:shd w:val="clear" w:color="auto" w:fill="auto"/>
            <w:noWrap/>
            <w:vAlign w:val="center"/>
          </w:tcPr>
          <w:p w14:paraId="676F4439" w14:textId="77AC75E1" w:rsidR="00306742" w:rsidRPr="007D0AE9" w:rsidRDefault="00306742" w:rsidP="00306742">
            <w:pPr>
              <w:spacing w:after="0" w:line="240" w:lineRule="auto"/>
              <w:rPr>
                <w:rFonts w:ascii="Calibri" w:eastAsia="Times New Roman" w:hAnsi="Calibri" w:cs="Calibri"/>
                <w:b/>
                <w:bCs/>
                <w:color w:val="000000"/>
                <w:lang w:eastAsia="en-GB"/>
              </w:rPr>
            </w:pPr>
          </w:p>
        </w:tc>
        <w:tc>
          <w:tcPr>
            <w:tcW w:w="2977" w:type="dxa"/>
            <w:shd w:val="clear" w:color="auto" w:fill="auto"/>
            <w:noWrap/>
            <w:vAlign w:val="center"/>
            <w:hideMark/>
          </w:tcPr>
          <w:p w14:paraId="329932FF" w14:textId="77777777" w:rsidR="00306742" w:rsidRPr="007D0AE9" w:rsidRDefault="00306742" w:rsidP="00306742">
            <w:pPr>
              <w:spacing w:after="0" w:line="240" w:lineRule="auto"/>
              <w:rPr>
                <w:rFonts w:ascii="Calibri" w:eastAsia="Times New Roman" w:hAnsi="Calibri" w:cs="Calibri"/>
                <w:color w:val="000000"/>
                <w:lang w:eastAsia="en-GB"/>
              </w:rPr>
            </w:pPr>
            <w:r w:rsidRPr="007D0AE9">
              <w:rPr>
                <w:rFonts w:ascii="Calibri" w:eastAsia="Times New Roman" w:hAnsi="Calibri" w:cs="Calibri"/>
                <w:color w:val="000000"/>
                <w:lang w:eastAsia="en-GB"/>
              </w:rPr>
              <w:t>Time (PRP arm)</w:t>
            </w:r>
          </w:p>
        </w:tc>
        <w:tc>
          <w:tcPr>
            <w:tcW w:w="1279" w:type="dxa"/>
            <w:shd w:val="clear" w:color="auto" w:fill="auto"/>
            <w:noWrap/>
            <w:vAlign w:val="center"/>
            <w:hideMark/>
          </w:tcPr>
          <w:p w14:paraId="3A4636E1" w14:textId="4979C9D3"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-0.005</w:t>
            </w:r>
          </w:p>
        </w:tc>
        <w:tc>
          <w:tcPr>
            <w:tcW w:w="960" w:type="dxa"/>
            <w:tcBorders>
              <w:right w:val="nil"/>
            </w:tcBorders>
            <w:shd w:val="clear" w:color="auto" w:fill="auto"/>
            <w:noWrap/>
            <w:vAlign w:val="center"/>
            <w:hideMark/>
          </w:tcPr>
          <w:p w14:paraId="32B43233" w14:textId="60407CAA"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-0.039</w:t>
            </w:r>
          </w:p>
        </w:tc>
        <w:tc>
          <w:tcPr>
            <w:tcW w:w="960" w:type="dxa"/>
            <w:tcBorders>
              <w:left w:val="nil"/>
            </w:tcBorders>
            <w:shd w:val="clear" w:color="auto" w:fill="auto"/>
            <w:noWrap/>
            <w:vAlign w:val="center"/>
            <w:hideMark/>
          </w:tcPr>
          <w:p w14:paraId="45F6ADE9" w14:textId="24FB7DDF"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0.029</w:t>
            </w:r>
          </w:p>
        </w:tc>
      </w:tr>
      <w:tr w:rsidR="00306742" w:rsidRPr="007D0AE9" w14:paraId="24A8FB6E" w14:textId="77777777" w:rsidTr="007D0AE9">
        <w:trPr>
          <w:trHeight w:val="300"/>
        </w:trPr>
        <w:tc>
          <w:tcPr>
            <w:tcW w:w="1129" w:type="dxa"/>
            <w:shd w:val="clear" w:color="auto" w:fill="auto"/>
            <w:noWrap/>
            <w:vAlign w:val="center"/>
          </w:tcPr>
          <w:p w14:paraId="3348C097" w14:textId="2E33296F" w:rsidR="00306742" w:rsidRPr="007D0AE9" w:rsidRDefault="00306742" w:rsidP="00306742">
            <w:pPr>
              <w:spacing w:after="0" w:line="240" w:lineRule="auto"/>
              <w:rPr>
                <w:rFonts w:ascii="Calibri" w:eastAsia="Times New Roman" w:hAnsi="Calibri" w:cs="Calibri"/>
                <w:b/>
                <w:bCs/>
                <w:color w:val="000000"/>
                <w:lang w:eastAsia="en-GB"/>
              </w:rPr>
            </w:pPr>
          </w:p>
        </w:tc>
        <w:tc>
          <w:tcPr>
            <w:tcW w:w="2977" w:type="dxa"/>
            <w:shd w:val="clear" w:color="auto" w:fill="auto"/>
            <w:noWrap/>
            <w:vAlign w:val="center"/>
            <w:hideMark/>
          </w:tcPr>
          <w:p w14:paraId="09112472" w14:textId="77777777" w:rsidR="00306742" w:rsidRPr="007D0AE9" w:rsidRDefault="00306742" w:rsidP="00306742">
            <w:pPr>
              <w:spacing w:after="0" w:line="240" w:lineRule="auto"/>
              <w:rPr>
                <w:rFonts w:ascii="Calibri" w:eastAsia="Times New Roman" w:hAnsi="Calibri" w:cs="Calibri"/>
                <w:color w:val="000000"/>
                <w:lang w:eastAsia="en-GB"/>
              </w:rPr>
            </w:pPr>
            <w:r w:rsidRPr="007D0AE9">
              <w:rPr>
                <w:rFonts w:ascii="Calibri" w:eastAsia="Times New Roman" w:hAnsi="Calibri" w:cs="Calibri"/>
                <w:color w:val="000000"/>
                <w:lang w:eastAsia="en-GB"/>
              </w:rPr>
              <w:t>Time x Anti-VEGF interaction</w:t>
            </w:r>
          </w:p>
        </w:tc>
        <w:tc>
          <w:tcPr>
            <w:tcW w:w="1279" w:type="dxa"/>
            <w:shd w:val="clear" w:color="auto" w:fill="auto"/>
            <w:noWrap/>
            <w:vAlign w:val="center"/>
            <w:hideMark/>
          </w:tcPr>
          <w:p w14:paraId="71AFD6BE" w14:textId="5F188E01"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0.007</w:t>
            </w:r>
          </w:p>
        </w:tc>
        <w:tc>
          <w:tcPr>
            <w:tcW w:w="960" w:type="dxa"/>
            <w:tcBorders>
              <w:right w:val="nil"/>
            </w:tcBorders>
            <w:shd w:val="clear" w:color="auto" w:fill="auto"/>
            <w:noWrap/>
            <w:vAlign w:val="center"/>
            <w:hideMark/>
          </w:tcPr>
          <w:p w14:paraId="01CE331C" w14:textId="4C0CACD5"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-0.041</w:t>
            </w:r>
          </w:p>
        </w:tc>
        <w:tc>
          <w:tcPr>
            <w:tcW w:w="960" w:type="dxa"/>
            <w:tcBorders>
              <w:left w:val="nil"/>
            </w:tcBorders>
            <w:shd w:val="clear" w:color="auto" w:fill="auto"/>
            <w:noWrap/>
            <w:vAlign w:val="center"/>
            <w:hideMark/>
          </w:tcPr>
          <w:p w14:paraId="5E8B64DB" w14:textId="1D4F3382"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0.054</w:t>
            </w:r>
          </w:p>
        </w:tc>
      </w:tr>
      <w:tr w:rsidR="00306742" w:rsidRPr="007D0AE9" w14:paraId="1D9C49BC" w14:textId="77777777" w:rsidTr="007D0AE9">
        <w:trPr>
          <w:trHeight w:val="300"/>
        </w:trPr>
        <w:tc>
          <w:tcPr>
            <w:tcW w:w="1129" w:type="dxa"/>
            <w:shd w:val="clear" w:color="auto" w:fill="auto"/>
            <w:noWrap/>
            <w:vAlign w:val="center"/>
            <w:hideMark/>
          </w:tcPr>
          <w:p w14:paraId="01C27B97" w14:textId="77777777" w:rsidR="00306742" w:rsidRPr="007D0AE9" w:rsidRDefault="00306742" w:rsidP="00306742">
            <w:pPr>
              <w:spacing w:after="0" w:line="240" w:lineRule="auto"/>
              <w:rPr>
                <w:rFonts w:ascii="Calibri" w:eastAsia="Times New Roman" w:hAnsi="Calibri" w:cs="Calibri"/>
                <w:b/>
                <w:bCs/>
                <w:color w:val="000000"/>
                <w:lang w:eastAsia="en-GB"/>
              </w:rPr>
            </w:pPr>
            <w:r w:rsidRPr="007D0AE9">
              <w:rPr>
                <w:rFonts w:ascii="Calibri" w:eastAsia="Times New Roman" w:hAnsi="Calibri" w:cs="Calibri"/>
                <w:b/>
                <w:bCs/>
                <w:color w:val="000000"/>
                <w:lang w:eastAsia="en-GB"/>
              </w:rPr>
              <w:t>2 years</w:t>
            </w:r>
          </w:p>
        </w:tc>
        <w:tc>
          <w:tcPr>
            <w:tcW w:w="2977" w:type="dxa"/>
            <w:shd w:val="clear" w:color="auto" w:fill="auto"/>
            <w:noWrap/>
            <w:vAlign w:val="center"/>
            <w:hideMark/>
          </w:tcPr>
          <w:p w14:paraId="1D0BEE0E" w14:textId="07DA1FDA" w:rsidR="00306742" w:rsidRPr="007D0AE9" w:rsidRDefault="00306742" w:rsidP="00306742">
            <w:pPr>
              <w:spacing w:after="0" w:line="240" w:lineRule="auto"/>
              <w:rPr>
                <w:rFonts w:ascii="Calibri" w:eastAsia="Times New Roman" w:hAnsi="Calibri" w:cs="Calibri"/>
                <w:color w:val="000000"/>
                <w:lang w:eastAsia="en-GB"/>
              </w:rPr>
            </w:pPr>
            <w:r w:rsidRPr="007D0AE9">
              <w:rPr>
                <w:rFonts w:ascii="Calibri" w:eastAsia="Times New Roman" w:hAnsi="Calibri" w:cs="Calibri"/>
                <w:color w:val="000000"/>
                <w:lang w:eastAsia="en-GB"/>
              </w:rPr>
              <w:t>Anti-VEGF vs PRP</w:t>
            </w:r>
            <w:r>
              <w:rPr>
                <w:rFonts w:ascii="Calibri" w:eastAsia="Times New Roman" w:hAnsi="Calibri" w:cs="Calibri"/>
                <w:color w:val="000000"/>
                <w:lang w:eastAsia="en-GB"/>
              </w:rPr>
              <w:t xml:space="preserve"> (at 1 year)</w:t>
            </w:r>
          </w:p>
        </w:tc>
        <w:tc>
          <w:tcPr>
            <w:tcW w:w="1279" w:type="dxa"/>
            <w:shd w:val="clear" w:color="auto" w:fill="auto"/>
            <w:noWrap/>
            <w:vAlign w:val="center"/>
            <w:hideMark/>
          </w:tcPr>
          <w:p w14:paraId="6DB84A47" w14:textId="0277CAB0"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-0.073</w:t>
            </w:r>
          </w:p>
        </w:tc>
        <w:tc>
          <w:tcPr>
            <w:tcW w:w="960" w:type="dxa"/>
            <w:tcBorders>
              <w:right w:val="nil"/>
            </w:tcBorders>
            <w:shd w:val="clear" w:color="auto" w:fill="auto"/>
            <w:noWrap/>
            <w:vAlign w:val="center"/>
            <w:hideMark/>
          </w:tcPr>
          <w:p w14:paraId="520689AA" w14:textId="48A767DA"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-0.128</w:t>
            </w:r>
          </w:p>
        </w:tc>
        <w:tc>
          <w:tcPr>
            <w:tcW w:w="960" w:type="dxa"/>
            <w:tcBorders>
              <w:left w:val="nil"/>
            </w:tcBorders>
            <w:shd w:val="clear" w:color="auto" w:fill="auto"/>
            <w:noWrap/>
            <w:vAlign w:val="center"/>
            <w:hideMark/>
          </w:tcPr>
          <w:p w14:paraId="5FDC32F8" w14:textId="5947EC97"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-0.017</w:t>
            </w:r>
          </w:p>
        </w:tc>
      </w:tr>
      <w:tr w:rsidR="00306742" w:rsidRPr="007D0AE9" w14:paraId="25A32DE4" w14:textId="77777777" w:rsidTr="007D0AE9">
        <w:trPr>
          <w:trHeight w:val="300"/>
        </w:trPr>
        <w:tc>
          <w:tcPr>
            <w:tcW w:w="1129" w:type="dxa"/>
            <w:shd w:val="clear" w:color="auto" w:fill="auto"/>
            <w:noWrap/>
            <w:vAlign w:val="center"/>
          </w:tcPr>
          <w:p w14:paraId="0FC56B85" w14:textId="7BC941FD" w:rsidR="00306742" w:rsidRPr="007D0AE9" w:rsidRDefault="00306742" w:rsidP="00306742">
            <w:pPr>
              <w:spacing w:after="0" w:line="240" w:lineRule="auto"/>
              <w:rPr>
                <w:rFonts w:ascii="Calibri" w:eastAsia="Times New Roman" w:hAnsi="Calibri" w:cs="Calibri"/>
                <w:b/>
                <w:bCs/>
                <w:color w:val="000000"/>
                <w:lang w:eastAsia="en-GB"/>
              </w:rPr>
            </w:pPr>
          </w:p>
        </w:tc>
        <w:tc>
          <w:tcPr>
            <w:tcW w:w="2977" w:type="dxa"/>
            <w:shd w:val="clear" w:color="auto" w:fill="auto"/>
            <w:noWrap/>
            <w:vAlign w:val="center"/>
            <w:hideMark/>
          </w:tcPr>
          <w:p w14:paraId="23BA85F7" w14:textId="77777777" w:rsidR="00306742" w:rsidRPr="007D0AE9" w:rsidRDefault="00306742" w:rsidP="00306742">
            <w:pPr>
              <w:spacing w:after="0" w:line="240" w:lineRule="auto"/>
              <w:rPr>
                <w:rFonts w:ascii="Calibri" w:eastAsia="Times New Roman" w:hAnsi="Calibri" w:cs="Calibri"/>
                <w:color w:val="000000"/>
                <w:lang w:eastAsia="en-GB"/>
              </w:rPr>
            </w:pPr>
            <w:r w:rsidRPr="007D0AE9">
              <w:rPr>
                <w:rFonts w:ascii="Calibri" w:eastAsia="Times New Roman" w:hAnsi="Calibri" w:cs="Calibri"/>
                <w:color w:val="000000"/>
                <w:lang w:eastAsia="en-GB"/>
              </w:rPr>
              <w:t>Time (PRP arm)</w:t>
            </w:r>
          </w:p>
        </w:tc>
        <w:tc>
          <w:tcPr>
            <w:tcW w:w="1279" w:type="dxa"/>
            <w:shd w:val="clear" w:color="auto" w:fill="auto"/>
            <w:noWrap/>
            <w:vAlign w:val="center"/>
            <w:hideMark/>
          </w:tcPr>
          <w:p w14:paraId="45B2147F" w14:textId="374C37E5"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-0.003</w:t>
            </w:r>
          </w:p>
        </w:tc>
        <w:tc>
          <w:tcPr>
            <w:tcW w:w="960" w:type="dxa"/>
            <w:tcBorders>
              <w:right w:val="nil"/>
            </w:tcBorders>
            <w:shd w:val="clear" w:color="auto" w:fill="auto"/>
            <w:noWrap/>
            <w:vAlign w:val="center"/>
            <w:hideMark/>
          </w:tcPr>
          <w:p w14:paraId="5BC915B7" w14:textId="02091A45"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-0.023</w:t>
            </w:r>
          </w:p>
        </w:tc>
        <w:tc>
          <w:tcPr>
            <w:tcW w:w="960" w:type="dxa"/>
            <w:tcBorders>
              <w:left w:val="nil"/>
            </w:tcBorders>
            <w:shd w:val="clear" w:color="auto" w:fill="auto"/>
            <w:noWrap/>
            <w:vAlign w:val="center"/>
            <w:hideMark/>
          </w:tcPr>
          <w:p w14:paraId="4C52F58E" w14:textId="324186E2"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0.018</w:t>
            </w:r>
          </w:p>
        </w:tc>
      </w:tr>
      <w:tr w:rsidR="00306742" w:rsidRPr="007D0AE9" w14:paraId="59CD1615" w14:textId="77777777" w:rsidTr="007D0AE9">
        <w:trPr>
          <w:trHeight w:val="300"/>
        </w:trPr>
        <w:tc>
          <w:tcPr>
            <w:tcW w:w="1129" w:type="dxa"/>
            <w:shd w:val="clear" w:color="auto" w:fill="auto"/>
            <w:noWrap/>
            <w:vAlign w:val="center"/>
          </w:tcPr>
          <w:p w14:paraId="00244D7D" w14:textId="72F58FBA" w:rsidR="00306742" w:rsidRPr="007D0AE9" w:rsidRDefault="00306742" w:rsidP="00306742">
            <w:pPr>
              <w:spacing w:after="0" w:line="240" w:lineRule="auto"/>
              <w:rPr>
                <w:rFonts w:ascii="Calibri" w:eastAsia="Times New Roman" w:hAnsi="Calibri" w:cs="Calibri"/>
                <w:b/>
                <w:bCs/>
                <w:color w:val="000000"/>
                <w:lang w:eastAsia="en-GB"/>
              </w:rPr>
            </w:pPr>
          </w:p>
        </w:tc>
        <w:tc>
          <w:tcPr>
            <w:tcW w:w="2977" w:type="dxa"/>
            <w:shd w:val="clear" w:color="auto" w:fill="auto"/>
            <w:noWrap/>
            <w:vAlign w:val="center"/>
            <w:hideMark/>
          </w:tcPr>
          <w:p w14:paraId="0BBD56BB" w14:textId="77777777" w:rsidR="00306742" w:rsidRPr="007D0AE9" w:rsidRDefault="00306742" w:rsidP="00306742">
            <w:pPr>
              <w:spacing w:after="0" w:line="240" w:lineRule="auto"/>
              <w:rPr>
                <w:rFonts w:ascii="Calibri" w:eastAsia="Times New Roman" w:hAnsi="Calibri" w:cs="Calibri"/>
                <w:color w:val="000000"/>
                <w:lang w:eastAsia="en-GB"/>
              </w:rPr>
            </w:pPr>
            <w:r w:rsidRPr="007D0AE9">
              <w:rPr>
                <w:rFonts w:ascii="Calibri" w:eastAsia="Times New Roman" w:hAnsi="Calibri" w:cs="Calibri"/>
                <w:color w:val="000000"/>
                <w:lang w:eastAsia="en-GB"/>
              </w:rPr>
              <w:t>Time x Anti-VEGF interaction</w:t>
            </w:r>
          </w:p>
        </w:tc>
        <w:tc>
          <w:tcPr>
            <w:tcW w:w="1279" w:type="dxa"/>
            <w:shd w:val="clear" w:color="auto" w:fill="auto"/>
            <w:noWrap/>
            <w:vAlign w:val="center"/>
            <w:hideMark/>
          </w:tcPr>
          <w:p w14:paraId="79B4FEC0" w14:textId="16E06053"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0.014</w:t>
            </w:r>
          </w:p>
        </w:tc>
        <w:tc>
          <w:tcPr>
            <w:tcW w:w="960" w:type="dxa"/>
            <w:tcBorders>
              <w:right w:val="nil"/>
            </w:tcBorders>
            <w:shd w:val="clear" w:color="auto" w:fill="auto"/>
            <w:noWrap/>
            <w:vAlign w:val="center"/>
            <w:hideMark/>
          </w:tcPr>
          <w:p w14:paraId="2F9E0A85" w14:textId="38DC20ED"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-0.015</w:t>
            </w:r>
          </w:p>
        </w:tc>
        <w:tc>
          <w:tcPr>
            <w:tcW w:w="960" w:type="dxa"/>
            <w:tcBorders>
              <w:left w:val="nil"/>
            </w:tcBorders>
            <w:shd w:val="clear" w:color="auto" w:fill="auto"/>
            <w:noWrap/>
            <w:vAlign w:val="center"/>
            <w:hideMark/>
          </w:tcPr>
          <w:p w14:paraId="5D0667E8" w14:textId="6FE7F697"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0.042</w:t>
            </w:r>
          </w:p>
        </w:tc>
      </w:tr>
      <w:tr w:rsidR="00306742" w:rsidRPr="007D0AE9" w14:paraId="2662F6FF" w14:textId="77777777" w:rsidTr="007D0AE9">
        <w:trPr>
          <w:trHeight w:val="300"/>
        </w:trPr>
        <w:tc>
          <w:tcPr>
            <w:tcW w:w="1129" w:type="dxa"/>
            <w:shd w:val="clear" w:color="auto" w:fill="auto"/>
            <w:noWrap/>
            <w:vAlign w:val="center"/>
            <w:hideMark/>
          </w:tcPr>
          <w:p w14:paraId="2BD50590" w14:textId="77777777" w:rsidR="00306742" w:rsidRPr="007D0AE9" w:rsidRDefault="00306742" w:rsidP="00306742">
            <w:pPr>
              <w:spacing w:after="0" w:line="240" w:lineRule="auto"/>
              <w:rPr>
                <w:rFonts w:ascii="Calibri" w:eastAsia="Times New Roman" w:hAnsi="Calibri" w:cs="Calibri"/>
                <w:b/>
                <w:bCs/>
                <w:color w:val="000000"/>
                <w:lang w:eastAsia="en-GB"/>
              </w:rPr>
            </w:pPr>
            <w:r w:rsidRPr="007D0AE9">
              <w:rPr>
                <w:rFonts w:ascii="Calibri" w:eastAsia="Times New Roman" w:hAnsi="Calibri" w:cs="Calibri"/>
                <w:b/>
                <w:bCs/>
                <w:color w:val="000000"/>
                <w:lang w:eastAsia="en-GB"/>
              </w:rPr>
              <w:t>5 years</w:t>
            </w:r>
          </w:p>
        </w:tc>
        <w:tc>
          <w:tcPr>
            <w:tcW w:w="2977" w:type="dxa"/>
            <w:shd w:val="clear" w:color="auto" w:fill="auto"/>
            <w:noWrap/>
            <w:vAlign w:val="center"/>
            <w:hideMark/>
          </w:tcPr>
          <w:p w14:paraId="2643284D" w14:textId="091D27C8" w:rsidR="00306742" w:rsidRPr="007D0AE9" w:rsidRDefault="00306742" w:rsidP="00306742">
            <w:pPr>
              <w:spacing w:after="0" w:line="240" w:lineRule="auto"/>
              <w:rPr>
                <w:rFonts w:ascii="Calibri" w:eastAsia="Times New Roman" w:hAnsi="Calibri" w:cs="Calibri"/>
                <w:color w:val="000000"/>
                <w:lang w:eastAsia="en-GB"/>
              </w:rPr>
            </w:pPr>
            <w:r w:rsidRPr="007D0AE9">
              <w:rPr>
                <w:rFonts w:ascii="Calibri" w:eastAsia="Times New Roman" w:hAnsi="Calibri" w:cs="Calibri"/>
                <w:color w:val="000000"/>
                <w:lang w:eastAsia="en-GB"/>
              </w:rPr>
              <w:t>Anti-VEGF vs PRP</w:t>
            </w:r>
            <w:r>
              <w:rPr>
                <w:rFonts w:ascii="Calibri" w:eastAsia="Times New Roman" w:hAnsi="Calibri" w:cs="Calibri"/>
                <w:color w:val="000000"/>
                <w:lang w:eastAsia="en-GB"/>
              </w:rPr>
              <w:t xml:space="preserve"> (at 1 year)</w:t>
            </w:r>
          </w:p>
        </w:tc>
        <w:tc>
          <w:tcPr>
            <w:tcW w:w="1279" w:type="dxa"/>
            <w:shd w:val="clear" w:color="auto" w:fill="auto"/>
            <w:noWrap/>
            <w:vAlign w:val="center"/>
            <w:hideMark/>
          </w:tcPr>
          <w:p w14:paraId="796DD448" w14:textId="30EBFE89"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-0.062</w:t>
            </w:r>
          </w:p>
        </w:tc>
        <w:tc>
          <w:tcPr>
            <w:tcW w:w="960" w:type="dxa"/>
            <w:tcBorders>
              <w:right w:val="nil"/>
            </w:tcBorders>
            <w:shd w:val="clear" w:color="auto" w:fill="auto"/>
            <w:noWrap/>
            <w:vAlign w:val="center"/>
            <w:hideMark/>
          </w:tcPr>
          <w:p w14:paraId="0575C4D9" w14:textId="68909506"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-0.115</w:t>
            </w:r>
          </w:p>
        </w:tc>
        <w:tc>
          <w:tcPr>
            <w:tcW w:w="960" w:type="dxa"/>
            <w:tcBorders>
              <w:left w:val="nil"/>
            </w:tcBorders>
            <w:shd w:val="clear" w:color="auto" w:fill="auto"/>
            <w:noWrap/>
            <w:vAlign w:val="center"/>
            <w:hideMark/>
          </w:tcPr>
          <w:p w14:paraId="120D6185" w14:textId="0DB1FD6C"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-0.01</w:t>
            </w:r>
          </w:p>
        </w:tc>
      </w:tr>
      <w:tr w:rsidR="00306742" w:rsidRPr="007D0AE9" w14:paraId="0F252BF6" w14:textId="77777777" w:rsidTr="007D0AE9">
        <w:trPr>
          <w:trHeight w:val="300"/>
        </w:trPr>
        <w:tc>
          <w:tcPr>
            <w:tcW w:w="1129" w:type="dxa"/>
            <w:shd w:val="clear" w:color="auto" w:fill="auto"/>
            <w:noWrap/>
            <w:vAlign w:val="center"/>
          </w:tcPr>
          <w:p w14:paraId="3DAA59A5" w14:textId="5197C67C" w:rsidR="00306742" w:rsidRPr="007D0AE9" w:rsidRDefault="00306742" w:rsidP="00306742">
            <w:pPr>
              <w:spacing w:after="0" w:line="240" w:lineRule="auto"/>
              <w:rPr>
                <w:rFonts w:ascii="Calibri" w:eastAsia="Times New Roman" w:hAnsi="Calibri" w:cs="Calibri"/>
                <w:b/>
                <w:bCs/>
                <w:color w:val="000000"/>
                <w:lang w:eastAsia="en-GB"/>
              </w:rPr>
            </w:pPr>
          </w:p>
        </w:tc>
        <w:tc>
          <w:tcPr>
            <w:tcW w:w="2977" w:type="dxa"/>
            <w:shd w:val="clear" w:color="auto" w:fill="auto"/>
            <w:noWrap/>
            <w:vAlign w:val="center"/>
            <w:hideMark/>
          </w:tcPr>
          <w:p w14:paraId="4B3DF3F2" w14:textId="77777777" w:rsidR="00306742" w:rsidRPr="007D0AE9" w:rsidRDefault="00306742" w:rsidP="00306742">
            <w:pPr>
              <w:spacing w:after="0" w:line="240" w:lineRule="auto"/>
              <w:rPr>
                <w:rFonts w:ascii="Calibri" w:eastAsia="Times New Roman" w:hAnsi="Calibri" w:cs="Calibri"/>
                <w:color w:val="000000"/>
                <w:lang w:eastAsia="en-GB"/>
              </w:rPr>
            </w:pPr>
            <w:r w:rsidRPr="007D0AE9">
              <w:rPr>
                <w:rFonts w:ascii="Calibri" w:eastAsia="Times New Roman" w:hAnsi="Calibri" w:cs="Calibri"/>
                <w:color w:val="000000"/>
                <w:lang w:eastAsia="en-GB"/>
              </w:rPr>
              <w:t>Time (PRP arm)</w:t>
            </w:r>
          </w:p>
        </w:tc>
        <w:tc>
          <w:tcPr>
            <w:tcW w:w="1279" w:type="dxa"/>
            <w:shd w:val="clear" w:color="auto" w:fill="auto"/>
            <w:noWrap/>
            <w:vAlign w:val="center"/>
            <w:hideMark/>
          </w:tcPr>
          <w:p w14:paraId="22C45F10" w14:textId="0053BD7A"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-0.013</w:t>
            </w:r>
          </w:p>
        </w:tc>
        <w:tc>
          <w:tcPr>
            <w:tcW w:w="960" w:type="dxa"/>
            <w:tcBorders>
              <w:right w:val="nil"/>
            </w:tcBorders>
            <w:shd w:val="clear" w:color="auto" w:fill="auto"/>
            <w:noWrap/>
            <w:vAlign w:val="center"/>
            <w:hideMark/>
          </w:tcPr>
          <w:p w14:paraId="627F9B9D" w14:textId="2798AF5D"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-0.022</w:t>
            </w:r>
          </w:p>
        </w:tc>
        <w:tc>
          <w:tcPr>
            <w:tcW w:w="960" w:type="dxa"/>
            <w:tcBorders>
              <w:left w:val="nil"/>
            </w:tcBorders>
            <w:shd w:val="clear" w:color="auto" w:fill="auto"/>
            <w:noWrap/>
            <w:vAlign w:val="center"/>
            <w:hideMark/>
          </w:tcPr>
          <w:p w14:paraId="5481B5B8" w14:textId="278C458D"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-0.004</w:t>
            </w:r>
          </w:p>
        </w:tc>
      </w:tr>
      <w:tr w:rsidR="00306742" w:rsidRPr="007D0AE9" w14:paraId="7CA06AC8" w14:textId="77777777" w:rsidTr="007D0AE9">
        <w:trPr>
          <w:trHeight w:val="300"/>
        </w:trPr>
        <w:tc>
          <w:tcPr>
            <w:tcW w:w="1129" w:type="dxa"/>
            <w:shd w:val="clear" w:color="auto" w:fill="auto"/>
            <w:noWrap/>
            <w:vAlign w:val="center"/>
          </w:tcPr>
          <w:p w14:paraId="20144739" w14:textId="46A65CE3" w:rsidR="00306742" w:rsidRPr="007D0AE9" w:rsidRDefault="00306742" w:rsidP="00306742">
            <w:pPr>
              <w:spacing w:after="0" w:line="240" w:lineRule="auto"/>
              <w:rPr>
                <w:rFonts w:ascii="Calibri" w:eastAsia="Times New Roman" w:hAnsi="Calibri" w:cs="Calibri"/>
                <w:b/>
                <w:bCs/>
                <w:color w:val="000000"/>
                <w:lang w:eastAsia="en-GB"/>
              </w:rPr>
            </w:pPr>
          </w:p>
        </w:tc>
        <w:tc>
          <w:tcPr>
            <w:tcW w:w="2977" w:type="dxa"/>
            <w:shd w:val="clear" w:color="auto" w:fill="auto"/>
            <w:noWrap/>
            <w:vAlign w:val="center"/>
            <w:hideMark/>
          </w:tcPr>
          <w:p w14:paraId="44FD1ACA" w14:textId="77777777" w:rsidR="00306742" w:rsidRPr="007D0AE9" w:rsidRDefault="00306742" w:rsidP="00306742">
            <w:pPr>
              <w:spacing w:after="0" w:line="240" w:lineRule="auto"/>
              <w:rPr>
                <w:rFonts w:ascii="Calibri" w:eastAsia="Times New Roman" w:hAnsi="Calibri" w:cs="Calibri"/>
                <w:color w:val="000000"/>
                <w:lang w:eastAsia="en-GB"/>
              </w:rPr>
            </w:pPr>
            <w:r w:rsidRPr="007D0AE9">
              <w:rPr>
                <w:rFonts w:ascii="Calibri" w:eastAsia="Times New Roman" w:hAnsi="Calibri" w:cs="Calibri"/>
                <w:color w:val="000000"/>
                <w:lang w:eastAsia="en-GB"/>
              </w:rPr>
              <w:t>Time x Anti-VEGF interaction</w:t>
            </w:r>
          </w:p>
        </w:tc>
        <w:tc>
          <w:tcPr>
            <w:tcW w:w="1279" w:type="dxa"/>
            <w:shd w:val="clear" w:color="auto" w:fill="auto"/>
            <w:noWrap/>
            <w:vAlign w:val="center"/>
            <w:hideMark/>
          </w:tcPr>
          <w:p w14:paraId="3CF9A35B" w14:textId="4B54EE04"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0.037</w:t>
            </w:r>
          </w:p>
        </w:tc>
        <w:tc>
          <w:tcPr>
            <w:tcW w:w="960" w:type="dxa"/>
            <w:tcBorders>
              <w:right w:val="nil"/>
            </w:tcBorders>
            <w:shd w:val="clear" w:color="auto" w:fill="auto"/>
            <w:noWrap/>
            <w:vAlign w:val="center"/>
            <w:hideMark/>
          </w:tcPr>
          <w:p w14:paraId="4FFCAA15" w14:textId="143BE759"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0.025</w:t>
            </w:r>
          </w:p>
        </w:tc>
        <w:tc>
          <w:tcPr>
            <w:tcW w:w="960" w:type="dxa"/>
            <w:tcBorders>
              <w:left w:val="nil"/>
            </w:tcBorders>
            <w:shd w:val="clear" w:color="auto" w:fill="auto"/>
            <w:noWrap/>
            <w:vAlign w:val="center"/>
            <w:hideMark/>
          </w:tcPr>
          <w:p w14:paraId="2B15C12B" w14:textId="5926F747" w:rsidR="00306742" w:rsidRPr="007D0AE9" w:rsidRDefault="00306742" w:rsidP="00306742">
            <w:pPr>
              <w:spacing w:after="0" w:line="240" w:lineRule="auto"/>
              <w:jc w:val="center"/>
              <w:rPr>
                <w:rFonts w:ascii="Calibri" w:eastAsia="Times New Roman" w:hAnsi="Calibri" w:cs="Calibri"/>
                <w:color w:val="000000"/>
                <w:lang w:eastAsia="en-GB"/>
              </w:rPr>
            </w:pPr>
            <w:r>
              <w:rPr>
                <w:rFonts w:ascii="Calibri" w:hAnsi="Calibri" w:cs="Calibri"/>
                <w:color w:val="000000"/>
              </w:rPr>
              <w:t>0.05</w:t>
            </w:r>
          </w:p>
        </w:tc>
      </w:tr>
    </w:tbl>
    <w:p w14:paraId="19071E35" w14:textId="77777777" w:rsidR="003257A1" w:rsidRDefault="003257A1" w:rsidP="005D0824"/>
    <w:p w14:paraId="2662FE5D" w14:textId="3B1F7AC4" w:rsidR="00C14E8E" w:rsidRDefault="00C14E8E" w:rsidP="005D0824">
      <w:r>
        <w:t xml:space="preserve">Further analyses were conducted to investigate the impact of </w:t>
      </w:r>
      <w:r w:rsidR="009C3E84">
        <w:t xml:space="preserve">protocol-specified </w:t>
      </w:r>
      <w:r>
        <w:t>patient characteristics on th</w:t>
      </w:r>
      <w:r w:rsidR="0077687E">
        <w:t>e</w:t>
      </w:r>
      <w:r>
        <w:t xml:space="preserve"> effectiveness of anti-VEGF</w:t>
      </w:r>
      <w:r w:rsidR="0077687E">
        <w:t>. A repeated measures analysis wa</w:t>
      </w:r>
      <w:r w:rsidR="00D97F24">
        <w:t>s</w:t>
      </w:r>
      <w:r w:rsidR="0077687E">
        <w:t xml:space="preserve"> </w:t>
      </w:r>
      <w:r w:rsidR="00D97F24">
        <w:t>performed</w:t>
      </w:r>
      <w:r w:rsidR="0077687E">
        <w:t xml:space="preserve"> on all data up to 1 year of follow-up</w:t>
      </w:r>
      <w:r w:rsidR="00C03A88">
        <w:t xml:space="preserve">, including an interaction between anti-VEGF and the </w:t>
      </w:r>
      <w:r w:rsidR="00306742">
        <w:t>protocol-</w:t>
      </w:r>
      <w:r w:rsidR="00C03A88">
        <w:t xml:space="preserve">specified patient covariate. Results are summarised in Table </w:t>
      </w:r>
      <w:r w:rsidR="00374FB4">
        <w:t>6</w:t>
      </w:r>
      <w:r w:rsidR="00C03A88">
        <w:t xml:space="preserve"> for the analysis at 1 year of follow-up. </w:t>
      </w:r>
    </w:p>
    <w:p w14:paraId="0E1C0328" w14:textId="170A4EBD" w:rsidR="00C03A88" w:rsidRDefault="00C03A88" w:rsidP="005D0824">
      <w:r>
        <w:t xml:space="preserve">The overall effect of anti-VEGF on BCVA was consistent across analyses, with an improvement in BCVA for anti-VEGF vs PRP or around -0.08 </w:t>
      </w:r>
      <w:proofErr w:type="spellStart"/>
      <w:r>
        <w:t>logMAR</w:t>
      </w:r>
      <w:proofErr w:type="spellEnd"/>
      <w:r>
        <w:t xml:space="preserve"> (or 4 ETDRS letters). Statistically significant interactions between anti-VEGF and patient characteristics were</w:t>
      </w:r>
      <w:r w:rsidR="00881B47">
        <w:t xml:space="preserve"> identified</w:t>
      </w:r>
      <w:r>
        <w:t xml:space="preserve"> for:</w:t>
      </w:r>
    </w:p>
    <w:p w14:paraId="793635CD" w14:textId="10DF3560" w:rsidR="00C03A88" w:rsidRDefault="00C03A88" w:rsidP="005D0824">
      <w:r>
        <w:t xml:space="preserve">Sex, where men benefit more than women by 0.07 </w:t>
      </w:r>
      <w:proofErr w:type="spellStart"/>
      <w:r>
        <w:t>logMAR</w:t>
      </w:r>
      <w:proofErr w:type="spellEnd"/>
      <w:r>
        <w:t xml:space="preserve"> (95% CI 0.</w:t>
      </w:r>
      <w:r w:rsidR="00B045BE">
        <w:t xml:space="preserve">014 </w:t>
      </w:r>
      <w:r>
        <w:t>to 0.127, or 3.5 ETDRS letters)</w:t>
      </w:r>
      <w:r w:rsidR="00881B47">
        <w:t xml:space="preserve">. Vision at </w:t>
      </w:r>
      <w:r w:rsidR="00B045BE">
        <w:t>randomisation</w:t>
      </w:r>
      <w:r w:rsidR="00881B47">
        <w:t>, where people with poorer vis</w:t>
      </w:r>
      <w:r w:rsidR="00B045BE">
        <w:t>i</w:t>
      </w:r>
      <w:r w:rsidR="00881B47">
        <w:t>on before treatment have greater benefits from anti-VEGF (by 0.</w:t>
      </w:r>
      <w:r w:rsidR="00B045BE">
        <w:t xml:space="preserve">137 </w:t>
      </w:r>
      <w:proofErr w:type="spellStart"/>
      <w:r w:rsidR="00881B47">
        <w:t>logMAR</w:t>
      </w:r>
      <w:proofErr w:type="spellEnd"/>
      <w:r w:rsidR="00881B47">
        <w:t xml:space="preserve"> per whole </w:t>
      </w:r>
      <w:proofErr w:type="spellStart"/>
      <w:r w:rsidR="00881B47">
        <w:t>logMAR</w:t>
      </w:r>
      <w:proofErr w:type="spellEnd"/>
      <w:r w:rsidR="00BC0253">
        <w:t xml:space="preserve"> unit</w:t>
      </w:r>
      <w:r w:rsidR="00881B47">
        <w:t xml:space="preserve"> at baseline</w:t>
      </w:r>
      <w:r w:rsidR="0018515C">
        <w:t>; or 0.14 ETDRS letters per letter poorer at baseline</w:t>
      </w:r>
      <w:r w:rsidR="00881B47">
        <w:t xml:space="preserve">). </w:t>
      </w:r>
      <w:r w:rsidR="00BC0253">
        <w:t xml:space="preserve">Vitreous haemorrhage at baseline, where people with haemorrhage benefit more from anti-VEGF (by 0.127 </w:t>
      </w:r>
      <w:proofErr w:type="spellStart"/>
      <w:r w:rsidR="00BC0253">
        <w:t>logMAR</w:t>
      </w:r>
      <w:proofErr w:type="spellEnd"/>
      <w:r w:rsidR="00BC0253">
        <w:t>, 95% CI 0.058 to 0.</w:t>
      </w:r>
      <w:r w:rsidR="00B045BE">
        <w:t>197</w:t>
      </w:r>
      <w:r w:rsidR="00BC0253">
        <w:t>, or 6.</w:t>
      </w:r>
      <w:r w:rsidR="00B045BE">
        <w:t xml:space="preserve">4 </w:t>
      </w:r>
      <w:r w:rsidR="00BC0253">
        <w:t xml:space="preserve">ETDRS letters). </w:t>
      </w:r>
      <w:r w:rsidR="00376CBE">
        <w:t>HbA1c, where people with higher HbA1c benefit more from anti-VEGF (by 0.</w:t>
      </w:r>
      <w:r w:rsidR="00B045BE">
        <w:t xml:space="preserve">002 </w:t>
      </w:r>
      <w:proofErr w:type="spellStart"/>
      <w:r w:rsidR="00376CBE">
        <w:t>logMAR</w:t>
      </w:r>
      <w:proofErr w:type="spellEnd"/>
      <w:r w:rsidR="00376CBE">
        <w:t xml:space="preserve"> per unit HbA1c, or 0.1 ETDRS letters)</w:t>
      </w:r>
      <w:r w:rsidR="00B045BE">
        <w:t>.</w:t>
      </w:r>
    </w:p>
    <w:p w14:paraId="7F1A47C8" w14:textId="055FBE73" w:rsidR="00B045BE" w:rsidRDefault="00B045BE" w:rsidP="005D0824">
      <w:r>
        <w:t>Some caution is required in interpreting these results, given the number of analyses performed</w:t>
      </w:r>
      <w:r w:rsidR="008F01FC">
        <w:t xml:space="preserve"> a</w:t>
      </w:r>
      <w:r w:rsidR="008F01FC" w:rsidRPr="008F01FC">
        <w:t>nd associated risk of</w:t>
      </w:r>
      <w:r w:rsidR="008F01FC">
        <w:t xml:space="preserve"> finding</w:t>
      </w:r>
      <w:r w:rsidR="008F01FC" w:rsidRPr="008F01FC">
        <w:t xml:space="preserve"> false positive result</w:t>
      </w:r>
      <w:r w:rsidR="008F01FC">
        <w:t>s</w:t>
      </w:r>
      <w:r>
        <w:t>. Also, when analyses were performed at a follow-up of exactly one year, excluding earlier reported times, these treatment-covariate interactions were not statistically significant (see Appendix 5.1).</w:t>
      </w:r>
    </w:p>
    <w:p w14:paraId="5D74742A" w14:textId="77777777" w:rsidR="00374FB4" w:rsidRDefault="00374FB4" w:rsidP="005D0824"/>
    <w:p w14:paraId="36089FD6" w14:textId="77777777" w:rsidR="00C40A8B" w:rsidRDefault="00C40A8B" w:rsidP="005D0824"/>
    <w:p w14:paraId="6A05D44E" w14:textId="77777777" w:rsidR="00C40A8B" w:rsidRDefault="00C40A8B" w:rsidP="005D0824"/>
    <w:p w14:paraId="7BFEB634" w14:textId="77777777" w:rsidR="00C40A8B" w:rsidRDefault="00C40A8B" w:rsidP="005D0824"/>
    <w:p w14:paraId="43E49D5B" w14:textId="16B73A4E" w:rsidR="00D01DD0" w:rsidRDefault="00D01DD0" w:rsidP="00D01DD0">
      <w:pPr>
        <w:pStyle w:val="Caption"/>
        <w:keepNext/>
      </w:pPr>
      <w:r>
        <w:lastRenderedPageBreak/>
        <w:t xml:space="preserve">Table </w:t>
      </w:r>
      <w:fldSimple w:instr=" SEQ Table \* ARABIC ">
        <w:r w:rsidR="005E43A2">
          <w:rPr>
            <w:noProof/>
          </w:rPr>
          <w:t>6</w:t>
        </w:r>
      </w:fldSimple>
      <w:r>
        <w:t xml:space="preserve"> IPD meta-regression of anti-VEGF interacting with patient characteristics</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3251"/>
        <w:gridCol w:w="1569"/>
        <w:gridCol w:w="921"/>
        <w:gridCol w:w="1031"/>
      </w:tblGrid>
      <w:tr w:rsidR="00C14E8E" w:rsidRPr="00C14E8E" w14:paraId="24BDDDB4" w14:textId="77777777" w:rsidTr="00BB4E69">
        <w:trPr>
          <w:trHeight w:val="315"/>
        </w:trPr>
        <w:tc>
          <w:tcPr>
            <w:tcW w:w="2618" w:type="dxa"/>
            <w:shd w:val="clear" w:color="auto" w:fill="auto"/>
            <w:noWrap/>
            <w:vAlign w:val="center"/>
            <w:hideMark/>
          </w:tcPr>
          <w:p w14:paraId="3E66C1D6" w14:textId="77777777" w:rsidR="00C14E8E" w:rsidRPr="00C14E8E" w:rsidRDefault="00C14E8E" w:rsidP="00C14E8E">
            <w:pPr>
              <w:spacing w:after="0" w:line="240" w:lineRule="auto"/>
              <w:rPr>
                <w:rFonts w:ascii="Calibri" w:eastAsia="Times New Roman" w:hAnsi="Calibri" w:cs="Calibri"/>
                <w:b/>
                <w:bCs/>
                <w:color w:val="000000"/>
                <w:lang w:eastAsia="en-GB"/>
              </w:rPr>
            </w:pPr>
            <w:r w:rsidRPr="00C14E8E">
              <w:rPr>
                <w:rFonts w:ascii="Calibri" w:eastAsia="Times New Roman" w:hAnsi="Calibri" w:cs="Calibri"/>
                <w:b/>
                <w:bCs/>
                <w:color w:val="000000"/>
                <w:lang w:eastAsia="en-GB"/>
              </w:rPr>
              <w:t>Covariate</w:t>
            </w:r>
          </w:p>
        </w:tc>
        <w:tc>
          <w:tcPr>
            <w:tcW w:w="3251" w:type="dxa"/>
            <w:shd w:val="clear" w:color="auto" w:fill="auto"/>
            <w:noWrap/>
            <w:vAlign w:val="center"/>
            <w:hideMark/>
          </w:tcPr>
          <w:p w14:paraId="0726F913" w14:textId="60D972DE" w:rsidR="00C14E8E" w:rsidRPr="00C14E8E" w:rsidRDefault="00C14E8E" w:rsidP="00C14E8E">
            <w:pPr>
              <w:spacing w:after="0" w:line="240" w:lineRule="auto"/>
              <w:rPr>
                <w:rFonts w:ascii="Calibri" w:eastAsia="Times New Roman" w:hAnsi="Calibri" w:cs="Calibri"/>
                <w:color w:val="000000"/>
                <w:lang w:eastAsia="en-GB"/>
              </w:rPr>
            </w:pPr>
            <w:r w:rsidRPr="007D0AE9">
              <w:rPr>
                <w:rFonts w:ascii="Calibri" w:eastAsia="Times New Roman" w:hAnsi="Calibri" w:cs="Calibri"/>
                <w:b/>
                <w:bCs/>
                <w:color w:val="000000"/>
                <w:lang w:eastAsia="en-GB"/>
              </w:rPr>
              <w:t>Parameter</w:t>
            </w:r>
          </w:p>
        </w:tc>
        <w:tc>
          <w:tcPr>
            <w:tcW w:w="1569" w:type="dxa"/>
            <w:shd w:val="clear" w:color="auto" w:fill="auto"/>
            <w:noWrap/>
            <w:vAlign w:val="center"/>
            <w:hideMark/>
          </w:tcPr>
          <w:p w14:paraId="7D2E0891" w14:textId="3B77C415" w:rsidR="00C14E8E" w:rsidRPr="00C14E8E" w:rsidRDefault="00C14E8E" w:rsidP="00C14E8E">
            <w:pPr>
              <w:spacing w:after="0" w:line="240" w:lineRule="auto"/>
              <w:rPr>
                <w:rFonts w:ascii="Calibri" w:eastAsia="Times New Roman" w:hAnsi="Calibri" w:cs="Calibri"/>
                <w:color w:val="000000"/>
                <w:lang w:eastAsia="en-GB"/>
              </w:rPr>
            </w:pPr>
            <w:r w:rsidRPr="007D0AE9">
              <w:rPr>
                <w:rFonts w:ascii="Calibri" w:eastAsia="Times New Roman" w:hAnsi="Calibri" w:cs="Calibri"/>
                <w:b/>
                <w:bCs/>
                <w:color w:val="000000"/>
                <w:lang w:eastAsia="en-GB"/>
              </w:rPr>
              <w:t>Mean difference</w:t>
            </w:r>
            <w:r w:rsidR="00C40735">
              <w:rPr>
                <w:rFonts w:ascii="Calibri" w:eastAsia="Times New Roman" w:hAnsi="Calibri" w:cs="Calibri"/>
                <w:b/>
                <w:bCs/>
                <w:color w:val="000000"/>
                <w:lang w:eastAsia="en-GB"/>
              </w:rPr>
              <w:t xml:space="preserve"> (</w:t>
            </w:r>
            <w:proofErr w:type="spellStart"/>
            <w:r w:rsidR="00C40735">
              <w:rPr>
                <w:rFonts w:ascii="Calibri" w:eastAsia="Times New Roman" w:hAnsi="Calibri" w:cs="Calibri"/>
                <w:b/>
                <w:bCs/>
                <w:color w:val="000000"/>
                <w:lang w:eastAsia="en-GB"/>
              </w:rPr>
              <w:t>logMAR</w:t>
            </w:r>
            <w:proofErr w:type="spellEnd"/>
            <w:r w:rsidR="00C40735">
              <w:rPr>
                <w:rFonts w:ascii="Calibri" w:eastAsia="Times New Roman" w:hAnsi="Calibri" w:cs="Calibri"/>
                <w:b/>
                <w:bCs/>
                <w:color w:val="000000"/>
                <w:lang w:eastAsia="en-GB"/>
              </w:rPr>
              <w:t>)</w:t>
            </w:r>
          </w:p>
        </w:tc>
        <w:tc>
          <w:tcPr>
            <w:tcW w:w="1952" w:type="dxa"/>
            <w:gridSpan w:val="2"/>
            <w:shd w:val="clear" w:color="auto" w:fill="auto"/>
            <w:noWrap/>
            <w:vAlign w:val="center"/>
            <w:hideMark/>
          </w:tcPr>
          <w:p w14:paraId="5CBEF4B0" w14:textId="579243B9" w:rsidR="00C14E8E" w:rsidRPr="00C14E8E" w:rsidRDefault="00C14E8E" w:rsidP="00C14E8E">
            <w:pPr>
              <w:spacing w:after="0" w:line="240" w:lineRule="auto"/>
              <w:rPr>
                <w:rFonts w:ascii="Calibri" w:eastAsia="Times New Roman" w:hAnsi="Calibri" w:cs="Calibri"/>
                <w:color w:val="000000"/>
                <w:lang w:eastAsia="en-GB"/>
              </w:rPr>
            </w:pPr>
            <w:r w:rsidRPr="007D0AE9">
              <w:rPr>
                <w:rFonts w:ascii="Calibri" w:eastAsia="Times New Roman" w:hAnsi="Calibri" w:cs="Calibri"/>
                <w:b/>
                <w:bCs/>
                <w:color w:val="000000"/>
                <w:lang w:eastAsia="en-GB"/>
              </w:rPr>
              <w:t>95% CI</w:t>
            </w:r>
          </w:p>
        </w:tc>
      </w:tr>
      <w:tr w:rsidR="00B045BE" w:rsidRPr="00C14E8E" w14:paraId="57E36044" w14:textId="77777777" w:rsidTr="00BB4E69">
        <w:trPr>
          <w:trHeight w:val="315"/>
        </w:trPr>
        <w:tc>
          <w:tcPr>
            <w:tcW w:w="2618" w:type="dxa"/>
            <w:shd w:val="clear" w:color="auto" w:fill="auto"/>
            <w:noWrap/>
            <w:vAlign w:val="bottom"/>
            <w:hideMark/>
          </w:tcPr>
          <w:p w14:paraId="22EF0D19" w14:textId="77777777" w:rsidR="00B045BE" w:rsidRPr="00C14E8E" w:rsidRDefault="00B045BE" w:rsidP="00B045BE">
            <w:pPr>
              <w:spacing w:after="0" w:line="240" w:lineRule="auto"/>
              <w:rPr>
                <w:rFonts w:ascii="Calibri" w:eastAsia="Times New Roman" w:hAnsi="Calibri" w:cs="Calibri"/>
                <w:b/>
                <w:bCs/>
                <w:color w:val="000000"/>
                <w:lang w:eastAsia="en-GB"/>
              </w:rPr>
            </w:pPr>
            <w:r w:rsidRPr="00C14E8E">
              <w:rPr>
                <w:rFonts w:ascii="Calibri" w:eastAsia="Times New Roman" w:hAnsi="Calibri" w:cs="Calibri"/>
                <w:b/>
                <w:bCs/>
                <w:color w:val="000000"/>
                <w:lang w:eastAsia="en-GB"/>
              </w:rPr>
              <w:t>Age</w:t>
            </w:r>
          </w:p>
        </w:tc>
        <w:tc>
          <w:tcPr>
            <w:tcW w:w="3251" w:type="dxa"/>
            <w:shd w:val="clear" w:color="auto" w:fill="auto"/>
            <w:noWrap/>
            <w:vAlign w:val="center"/>
            <w:hideMark/>
          </w:tcPr>
          <w:p w14:paraId="47D62F3B" w14:textId="77777777" w:rsidR="00B045BE" w:rsidRPr="00C14E8E" w:rsidRDefault="00B045BE" w:rsidP="00B045BE">
            <w:pPr>
              <w:spacing w:after="0" w:line="240" w:lineRule="auto"/>
              <w:rPr>
                <w:rFonts w:ascii="Calibri" w:eastAsia="Times New Roman" w:hAnsi="Calibri" w:cs="Calibri"/>
                <w:color w:val="000000"/>
                <w:lang w:eastAsia="en-GB"/>
              </w:rPr>
            </w:pPr>
            <w:r w:rsidRPr="00C14E8E">
              <w:rPr>
                <w:rFonts w:ascii="Calibri" w:eastAsia="Times New Roman" w:hAnsi="Calibri" w:cs="Calibri"/>
                <w:color w:val="000000"/>
                <w:lang w:eastAsia="en-GB"/>
              </w:rPr>
              <w:t>Anti-VEGF vs PRP</w:t>
            </w:r>
          </w:p>
        </w:tc>
        <w:tc>
          <w:tcPr>
            <w:tcW w:w="1569" w:type="dxa"/>
            <w:shd w:val="clear" w:color="auto" w:fill="auto"/>
            <w:noWrap/>
            <w:vAlign w:val="bottom"/>
            <w:hideMark/>
          </w:tcPr>
          <w:p w14:paraId="7EDEB848" w14:textId="5E0F50E8"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-0.076</w:t>
            </w:r>
          </w:p>
        </w:tc>
        <w:tc>
          <w:tcPr>
            <w:tcW w:w="921" w:type="dxa"/>
            <w:shd w:val="clear" w:color="auto" w:fill="auto"/>
            <w:noWrap/>
            <w:vAlign w:val="bottom"/>
            <w:hideMark/>
          </w:tcPr>
          <w:p w14:paraId="415097CB" w14:textId="0C9FB47E"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-0.13</w:t>
            </w:r>
          </w:p>
        </w:tc>
        <w:tc>
          <w:tcPr>
            <w:tcW w:w="1031" w:type="dxa"/>
            <w:shd w:val="clear" w:color="auto" w:fill="auto"/>
            <w:noWrap/>
            <w:vAlign w:val="bottom"/>
            <w:hideMark/>
          </w:tcPr>
          <w:p w14:paraId="4BDC277A" w14:textId="65DC01F0"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-0.022</w:t>
            </w:r>
          </w:p>
        </w:tc>
      </w:tr>
      <w:tr w:rsidR="00B045BE" w:rsidRPr="00C14E8E" w14:paraId="4BB50861" w14:textId="77777777" w:rsidTr="00BB4E69">
        <w:trPr>
          <w:trHeight w:val="315"/>
        </w:trPr>
        <w:tc>
          <w:tcPr>
            <w:tcW w:w="2618" w:type="dxa"/>
            <w:shd w:val="clear" w:color="auto" w:fill="auto"/>
            <w:noWrap/>
            <w:vAlign w:val="bottom"/>
            <w:hideMark/>
          </w:tcPr>
          <w:p w14:paraId="48F0EE97" w14:textId="77777777" w:rsidR="00B045BE" w:rsidRPr="00C14E8E" w:rsidRDefault="00B045BE" w:rsidP="00B045BE">
            <w:pPr>
              <w:spacing w:after="0" w:line="240" w:lineRule="auto"/>
              <w:jc w:val="right"/>
              <w:rPr>
                <w:rFonts w:ascii="Calibri" w:eastAsia="Times New Roman" w:hAnsi="Calibri" w:cs="Calibri"/>
                <w:b/>
                <w:bCs/>
                <w:color w:val="000000"/>
                <w:lang w:eastAsia="en-GB"/>
              </w:rPr>
            </w:pPr>
          </w:p>
        </w:tc>
        <w:tc>
          <w:tcPr>
            <w:tcW w:w="3251" w:type="dxa"/>
            <w:shd w:val="clear" w:color="auto" w:fill="auto"/>
            <w:noWrap/>
            <w:vAlign w:val="bottom"/>
            <w:hideMark/>
          </w:tcPr>
          <w:p w14:paraId="5DFDE12F" w14:textId="77777777" w:rsidR="00B045BE" w:rsidRPr="00C14E8E" w:rsidRDefault="00B045BE" w:rsidP="00B045BE">
            <w:pPr>
              <w:spacing w:after="0" w:line="240" w:lineRule="auto"/>
              <w:rPr>
                <w:rFonts w:ascii="Calibri" w:eastAsia="Times New Roman" w:hAnsi="Calibri" w:cs="Calibri"/>
                <w:b/>
                <w:bCs/>
                <w:color w:val="000000"/>
                <w:lang w:eastAsia="en-GB"/>
              </w:rPr>
            </w:pPr>
            <w:r w:rsidRPr="00C14E8E">
              <w:rPr>
                <w:rFonts w:ascii="Calibri" w:eastAsia="Times New Roman" w:hAnsi="Calibri" w:cs="Calibri"/>
                <w:b/>
                <w:bCs/>
                <w:color w:val="000000"/>
                <w:lang w:eastAsia="en-GB"/>
              </w:rPr>
              <w:t>Anti-VEGF x Covariate interaction</w:t>
            </w:r>
          </w:p>
        </w:tc>
        <w:tc>
          <w:tcPr>
            <w:tcW w:w="1569" w:type="dxa"/>
            <w:shd w:val="clear" w:color="auto" w:fill="auto"/>
            <w:noWrap/>
            <w:vAlign w:val="bottom"/>
            <w:hideMark/>
          </w:tcPr>
          <w:p w14:paraId="6FB4A91B" w14:textId="44434EEC"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0.002</w:t>
            </w:r>
          </w:p>
        </w:tc>
        <w:tc>
          <w:tcPr>
            <w:tcW w:w="921" w:type="dxa"/>
            <w:shd w:val="clear" w:color="auto" w:fill="auto"/>
            <w:noWrap/>
            <w:vAlign w:val="bottom"/>
            <w:hideMark/>
          </w:tcPr>
          <w:p w14:paraId="00C85345" w14:textId="65377B70"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-0.001</w:t>
            </w:r>
          </w:p>
        </w:tc>
        <w:tc>
          <w:tcPr>
            <w:tcW w:w="1031" w:type="dxa"/>
            <w:shd w:val="clear" w:color="auto" w:fill="auto"/>
            <w:noWrap/>
            <w:vAlign w:val="bottom"/>
            <w:hideMark/>
          </w:tcPr>
          <w:p w14:paraId="202F2542" w14:textId="1C877160"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0.004</w:t>
            </w:r>
          </w:p>
        </w:tc>
      </w:tr>
      <w:tr w:rsidR="00B045BE" w:rsidRPr="00C14E8E" w14:paraId="6D2FE53D" w14:textId="77777777" w:rsidTr="00BB4E69">
        <w:trPr>
          <w:trHeight w:val="315"/>
        </w:trPr>
        <w:tc>
          <w:tcPr>
            <w:tcW w:w="2618" w:type="dxa"/>
            <w:shd w:val="clear" w:color="auto" w:fill="auto"/>
            <w:noWrap/>
            <w:vAlign w:val="bottom"/>
            <w:hideMark/>
          </w:tcPr>
          <w:p w14:paraId="7B0F4771" w14:textId="7405C114" w:rsidR="00B045BE" w:rsidRPr="00C14E8E" w:rsidRDefault="00B045BE" w:rsidP="00B045BE">
            <w:pPr>
              <w:spacing w:after="0" w:line="240" w:lineRule="auto"/>
              <w:rPr>
                <w:rFonts w:ascii="Calibri" w:eastAsia="Times New Roman" w:hAnsi="Calibri" w:cs="Calibri"/>
                <w:b/>
                <w:bCs/>
                <w:color w:val="000000"/>
                <w:lang w:eastAsia="en-GB"/>
              </w:rPr>
            </w:pPr>
            <w:r w:rsidRPr="00C14E8E">
              <w:rPr>
                <w:rFonts w:ascii="Calibri" w:eastAsia="Times New Roman" w:hAnsi="Calibri" w:cs="Calibri"/>
                <w:b/>
                <w:bCs/>
                <w:color w:val="000000"/>
                <w:lang w:eastAsia="en-GB"/>
              </w:rPr>
              <w:t>Sex</w:t>
            </w:r>
            <w:r>
              <w:rPr>
                <w:rFonts w:ascii="Calibri" w:eastAsia="Times New Roman" w:hAnsi="Calibri" w:cs="Calibri"/>
                <w:b/>
                <w:bCs/>
                <w:color w:val="000000"/>
                <w:lang w:eastAsia="en-GB"/>
              </w:rPr>
              <w:t xml:space="preserve"> (Male)</w:t>
            </w:r>
          </w:p>
        </w:tc>
        <w:tc>
          <w:tcPr>
            <w:tcW w:w="3251" w:type="dxa"/>
            <w:shd w:val="clear" w:color="auto" w:fill="auto"/>
            <w:noWrap/>
            <w:vAlign w:val="center"/>
            <w:hideMark/>
          </w:tcPr>
          <w:p w14:paraId="1434A640" w14:textId="77777777" w:rsidR="00B045BE" w:rsidRPr="00C14E8E" w:rsidRDefault="00B045BE" w:rsidP="00B045BE">
            <w:pPr>
              <w:spacing w:after="0" w:line="240" w:lineRule="auto"/>
              <w:rPr>
                <w:rFonts w:ascii="Calibri" w:eastAsia="Times New Roman" w:hAnsi="Calibri" w:cs="Calibri"/>
                <w:color w:val="000000"/>
                <w:lang w:eastAsia="en-GB"/>
              </w:rPr>
            </w:pPr>
            <w:r w:rsidRPr="00C14E8E">
              <w:rPr>
                <w:rFonts w:ascii="Calibri" w:eastAsia="Times New Roman" w:hAnsi="Calibri" w:cs="Calibri"/>
                <w:color w:val="000000"/>
                <w:lang w:eastAsia="en-GB"/>
              </w:rPr>
              <w:t>Anti-VEGF vs PRP</w:t>
            </w:r>
          </w:p>
        </w:tc>
        <w:tc>
          <w:tcPr>
            <w:tcW w:w="1569" w:type="dxa"/>
            <w:shd w:val="clear" w:color="auto" w:fill="auto"/>
            <w:noWrap/>
            <w:vAlign w:val="bottom"/>
            <w:hideMark/>
          </w:tcPr>
          <w:p w14:paraId="42DAA3D1" w14:textId="131522C1"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-0.073</w:t>
            </w:r>
          </w:p>
        </w:tc>
        <w:tc>
          <w:tcPr>
            <w:tcW w:w="921" w:type="dxa"/>
            <w:shd w:val="clear" w:color="auto" w:fill="auto"/>
            <w:noWrap/>
            <w:vAlign w:val="bottom"/>
            <w:hideMark/>
          </w:tcPr>
          <w:p w14:paraId="58CB561A" w14:textId="2CE30667"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-0.132</w:t>
            </w:r>
          </w:p>
        </w:tc>
        <w:tc>
          <w:tcPr>
            <w:tcW w:w="1031" w:type="dxa"/>
            <w:shd w:val="clear" w:color="auto" w:fill="auto"/>
            <w:noWrap/>
            <w:vAlign w:val="bottom"/>
            <w:hideMark/>
          </w:tcPr>
          <w:p w14:paraId="0BB300BC" w14:textId="1C79716A"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-0.014</w:t>
            </w:r>
          </w:p>
        </w:tc>
      </w:tr>
      <w:tr w:rsidR="00B045BE" w:rsidRPr="00C14E8E" w14:paraId="64BA6539" w14:textId="77777777" w:rsidTr="00BB4E69">
        <w:trPr>
          <w:trHeight w:val="315"/>
        </w:trPr>
        <w:tc>
          <w:tcPr>
            <w:tcW w:w="2618" w:type="dxa"/>
            <w:shd w:val="clear" w:color="auto" w:fill="auto"/>
            <w:noWrap/>
            <w:vAlign w:val="bottom"/>
            <w:hideMark/>
          </w:tcPr>
          <w:p w14:paraId="617A5729" w14:textId="77777777" w:rsidR="00B045BE" w:rsidRPr="00C14E8E" w:rsidRDefault="00B045BE" w:rsidP="00B045BE">
            <w:pPr>
              <w:spacing w:after="0" w:line="240" w:lineRule="auto"/>
              <w:jc w:val="right"/>
              <w:rPr>
                <w:rFonts w:ascii="Calibri" w:eastAsia="Times New Roman" w:hAnsi="Calibri" w:cs="Calibri"/>
                <w:b/>
                <w:bCs/>
                <w:color w:val="000000"/>
                <w:lang w:eastAsia="en-GB"/>
              </w:rPr>
            </w:pPr>
          </w:p>
        </w:tc>
        <w:tc>
          <w:tcPr>
            <w:tcW w:w="3251" w:type="dxa"/>
            <w:shd w:val="clear" w:color="auto" w:fill="auto"/>
            <w:noWrap/>
            <w:vAlign w:val="bottom"/>
            <w:hideMark/>
          </w:tcPr>
          <w:p w14:paraId="2D6E9F6E" w14:textId="77777777" w:rsidR="00B045BE" w:rsidRPr="00C14E8E" w:rsidRDefault="00B045BE" w:rsidP="00B045BE">
            <w:pPr>
              <w:spacing w:after="0" w:line="240" w:lineRule="auto"/>
              <w:rPr>
                <w:rFonts w:ascii="Calibri" w:eastAsia="Times New Roman" w:hAnsi="Calibri" w:cs="Calibri"/>
                <w:b/>
                <w:bCs/>
                <w:color w:val="000000"/>
                <w:lang w:eastAsia="en-GB"/>
              </w:rPr>
            </w:pPr>
            <w:r w:rsidRPr="00C14E8E">
              <w:rPr>
                <w:rFonts w:ascii="Calibri" w:eastAsia="Times New Roman" w:hAnsi="Calibri" w:cs="Calibri"/>
                <w:b/>
                <w:bCs/>
                <w:color w:val="000000"/>
                <w:lang w:eastAsia="en-GB"/>
              </w:rPr>
              <w:t>Anti-VEGF x Covariate interaction</w:t>
            </w:r>
          </w:p>
        </w:tc>
        <w:tc>
          <w:tcPr>
            <w:tcW w:w="1569" w:type="dxa"/>
            <w:shd w:val="clear" w:color="auto" w:fill="auto"/>
            <w:noWrap/>
            <w:vAlign w:val="bottom"/>
            <w:hideMark/>
          </w:tcPr>
          <w:p w14:paraId="07E70925" w14:textId="7A00BABC"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-0.07</w:t>
            </w:r>
          </w:p>
        </w:tc>
        <w:tc>
          <w:tcPr>
            <w:tcW w:w="921" w:type="dxa"/>
            <w:shd w:val="clear" w:color="auto" w:fill="auto"/>
            <w:noWrap/>
            <w:vAlign w:val="bottom"/>
            <w:hideMark/>
          </w:tcPr>
          <w:p w14:paraId="45567D2C" w14:textId="0908A63A"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-0.127</w:t>
            </w:r>
          </w:p>
        </w:tc>
        <w:tc>
          <w:tcPr>
            <w:tcW w:w="1031" w:type="dxa"/>
            <w:shd w:val="clear" w:color="auto" w:fill="auto"/>
            <w:noWrap/>
            <w:vAlign w:val="bottom"/>
            <w:hideMark/>
          </w:tcPr>
          <w:p w14:paraId="220CEBAF" w14:textId="2BDDB026"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-0.014</w:t>
            </w:r>
          </w:p>
        </w:tc>
      </w:tr>
      <w:tr w:rsidR="00B045BE" w:rsidRPr="00C14E8E" w14:paraId="49CF1948" w14:textId="77777777" w:rsidTr="00BB4E69">
        <w:trPr>
          <w:trHeight w:val="315"/>
        </w:trPr>
        <w:tc>
          <w:tcPr>
            <w:tcW w:w="2618" w:type="dxa"/>
            <w:shd w:val="clear" w:color="auto" w:fill="auto"/>
            <w:noWrap/>
            <w:vAlign w:val="bottom"/>
            <w:hideMark/>
          </w:tcPr>
          <w:p w14:paraId="5DCA34F1" w14:textId="72BB7AAB" w:rsidR="00B045BE" w:rsidRPr="00C14E8E" w:rsidRDefault="00B045BE" w:rsidP="00B045BE">
            <w:pPr>
              <w:spacing w:after="0" w:line="240" w:lineRule="auto"/>
              <w:rPr>
                <w:rFonts w:ascii="Calibri" w:eastAsia="Times New Roman" w:hAnsi="Calibri" w:cs="Calibri"/>
                <w:b/>
                <w:bCs/>
                <w:color w:val="000000"/>
                <w:lang w:eastAsia="en-GB"/>
              </w:rPr>
            </w:pPr>
            <w:r w:rsidRPr="00C14E8E">
              <w:rPr>
                <w:rFonts w:ascii="Calibri" w:eastAsia="Times New Roman" w:hAnsi="Calibri" w:cs="Calibri"/>
                <w:b/>
                <w:bCs/>
                <w:color w:val="000000"/>
                <w:lang w:eastAsia="en-GB"/>
              </w:rPr>
              <w:t xml:space="preserve">BCVA at </w:t>
            </w:r>
            <w:r w:rsidRPr="00B045BE">
              <w:rPr>
                <w:rFonts w:ascii="Calibri" w:eastAsia="Times New Roman" w:hAnsi="Calibri" w:cs="Calibri"/>
                <w:b/>
                <w:bCs/>
                <w:color w:val="000000"/>
                <w:lang w:eastAsia="en-GB"/>
              </w:rPr>
              <w:t>randomisation</w:t>
            </w:r>
          </w:p>
        </w:tc>
        <w:tc>
          <w:tcPr>
            <w:tcW w:w="3251" w:type="dxa"/>
            <w:shd w:val="clear" w:color="auto" w:fill="auto"/>
            <w:noWrap/>
            <w:vAlign w:val="center"/>
            <w:hideMark/>
          </w:tcPr>
          <w:p w14:paraId="315DD758" w14:textId="77777777" w:rsidR="00B045BE" w:rsidRPr="00C14E8E" w:rsidRDefault="00B045BE" w:rsidP="00B045BE">
            <w:pPr>
              <w:spacing w:after="0" w:line="240" w:lineRule="auto"/>
              <w:rPr>
                <w:rFonts w:ascii="Calibri" w:eastAsia="Times New Roman" w:hAnsi="Calibri" w:cs="Calibri"/>
                <w:color w:val="000000"/>
                <w:lang w:eastAsia="en-GB"/>
              </w:rPr>
            </w:pPr>
            <w:r w:rsidRPr="00C14E8E">
              <w:rPr>
                <w:rFonts w:ascii="Calibri" w:eastAsia="Times New Roman" w:hAnsi="Calibri" w:cs="Calibri"/>
                <w:color w:val="000000"/>
                <w:lang w:eastAsia="en-GB"/>
              </w:rPr>
              <w:t>Anti-VEGF vs PRP</w:t>
            </w:r>
          </w:p>
        </w:tc>
        <w:tc>
          <w:tcPr>
            <w:tcW w:w="1569" w:type="dxa"/>
            <w:shd w:val="clear" w:color="auto" w:fill="auto"/>
            <w:noWrap/>
            <w:vAlign w:val="bottom"/>
            <w:hideMark/>
          </w:tcPr>
          <w:p w14:paraId="781B23FB" w14:textId="1D5DDC4C"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-0.076</w:t>
            </w:r>
          </w:p>
        </w:tc>
        <w:tc>
          <w:tcPr>
            <w:tcW w:w="921" w:type="dxa"/>
            <w:shd w:val="clear" w:color="auto" w:fill="auto"/>
            <w:noWrap/>
            <w:vAlign w:val="bottom"/>
            <w:hideMark/>
          </w:tcPr>
          <w:p w14:paraId="44404C4B" w14:textId="34D911EC"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-0.124</w:t>
            </w:r>
          </w:p>
        </w:tc>
        <w:tc>
          <w:tcPr>
            <w:tcW w:w="1031" w:type="dxa"/>
            <w:shd w:val="clear" w:color="auto" w:fill="auto"/>
            <w:noWrap/>
            <w:vAlign w:val="bottom"/>
            <w:hideMark/>
          </w:tcPr>
          <w:p w14:paraId="71BBB9AD" w14:textId="06915B10"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-0.028</w:t>
            </w:r>
          </w:p>
        </w:tc>
      </w:tr>
      <w:tr w:rsidR="00B045BE" w:rsidRPr="00C14E8E" w14:paraId="78100925" w14:textId="77777777" w:rsidTr="00BB4E69">
        <w:trPr>
          <w:trHeight w:val="315"/>
        </w:trPr>
        <w:tc>
          <w:tcPr>
            <w:tcW w:w="2618" w:type="dxa"/>
            <w:shd w:val="clear" w:color="auto" w:fill="auto"/>
            <w:noWrap/>
            <w:vAlign w:val="bottom"/>
            <w:hideMark/>
          </w:tcPr>
          <w:p w14:paraId="2909CDAD" w14:textId="77777777" w:rsidR="00B045BE" w:rsidRPr="00C14E8E" w:rsidRDefault="00B045BE" w:rsidP="00B045BE">
            <w:pPr>
              <w:spacing w:after="0" w:line="240" w:lineRule="auto"/>
              <w:jc w:val="right"/>
              <w:rPr>
                <w:rFonts w:ascii="Calibri" w:eastAsia="Times New Roman" w:hAnsi="Calibri" w:cs="Calibri"/>
                <w:b/>
                <w:bCs/>
                <w:color w:val="000000"/>
                <w:lang w:eastAsia="en-GB"/>
              </w:rPr>
            </w:pPr>
          </w:p>
        </w:tc>
        <w:tc>
          <w:tcPr>
            <w:tcW w:w="3251" w:type="dxa"/>
            <w:shd w:val="clear" w:color="auto" w:fill="auto"/>
            <w:noWrap/>
            <w:vAlign w:val="bottom"/>
            <w:hideMark/>
          </w:tcPr>
          <w:p w14:paraId="78243C9D" w14:textId="77777777" w:rsidR="00B045BE" w:rsidRPr="00C14E8E" w:rsidRDefault="00B045BE" w:rsidP="00B045BE">
            <w:pPr>
              <w:spacing w:after="0" w:line="240" w:lineRule="auto"/>
              <w:rPr>
                <w:rFonts w:ascii="Calibri" w:eastAsia="Times New Roman" w:hAnsi="Calibri" w:cs="Calibri"/>
                <w:b/>
                <w:bCs/>
                <w:color w:val="000000"/>
                <w:lang w:eastAsia="en-GB"/>
              </w:rPr>
            </w:pPr>
            <w:r w:rsidRPr="00C14E8E">
              <w:rPr>
                <w:rFonts w:ascii="Calibri" w:eastAsia="Times New Roman" w:hAnsi="Calibri" w:cs="Calibri"/>
                <w:b/>
                <w:bCs/>
                <w:color w:val="000000"/>
                <w:lang w:eastAsia="en-GB"/>
              </w:rPr>
              <w:t>Anti-VEGF x Covariate interaction</w:t>
            </w:r>
          </w:p>
        </w:tc>
        <w:tc>
          <w:tcPr>
            <w:tcW w:w="1569" w:type="dxa"/>
            <w:shd w:val="clear" w:color="auto" w:fill="auto"/>
            <w:noWrap/>
            <w:vAlign w:val="bottom"/>
            <w:hideMark/>
          </w:tcPr>
          <w:p w14:paraId="213639EA" w14:textId="115F1D80"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-0.137</w:t>
            </w:r>
          </w:p>
        </w:tc>
        <w:tc>
          <w:tcPr>
            <w:tcW w:w="921" w:type="dxa"/>
            <w:shd w:val="clear" w:color="auto" w:fill="auto"/>
            <w:noWrap/>
            <w:vAlign w:val="bottom"/>
            <w:hideMark/>
          </w:tcPr>
          <w:p w14:paraId="3858889F" w14:textId="08FB832E"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-0.246</w:t>
            </w:r>
          </w:p>
        </w:tc>
        <w:tc>
          <w:tcPr>
            <w:tcW w:w="1031" w:type="dxa"/>
            <w:shd w:val="clear" w:color="auto" w:fill="auto"/>
            <w:noWrap/>
            <w:vAlign w:val="bottom"/>
            <w:hideMark/>
          </w:tcPr>
          <w:p w14:paraId="377E0199" w14:textId="33E440B9"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-0.028</w:t>
            </w:r>
          </w:p>
        </w:tc>
      </w:tr>
      <w:tr w:rsidR="00B045BE" w:rsidRPr="00C14E8E" w14:paraId="0E4D45AF" w14:textId="77777777" w:rsidTr="00BB4E69">
        <w:trPr>
          <w:trHeight w:val="315"/>
        </w:trPr>
        <w:tc>
          <w:tcPr>
            <w:tcW w:w="2618" w:type="dxa"/>
            <w:shd w:val="clear" w:color="auto" w:fill="auto"/>
            <w:noWrap/>
            <w:vAlign w:val="bottom"/>
            <w:hideMark/>
          </w:tcPr>
          <w:p w14:paraId="1A3BC3FC" w14:textId="0CCA2E2A" w:rsidR="00B045BE" w:rsidRPr="00C14E8E" w:rsidRDefault="00B045BE" w:rsidP="00B045BE">
            <w:pPr>
              <w:spacing w:after="0" w:line="240" w:lineRule="auto"/>
              <w:rPr>
                <w:rFonts w:ascii="Calibri" w:eastAsia="Times New Roman" w:hAnsi="Calibri" w:cs="Calibri"/>
                <w:b/>
                <w:bCs/>
                <w:color w:val="000000"/>
                <w:lang w:eastAsia="en-GB"/>
              </w:rPr>
            </w:pPr>
            <w:r w:rsidRPr="00C14E8E">
              <w:rPr>
                <w:rFonts w:ascii="Calibri" w:eastAsia="Times New Roman" w:hAnsi="Calibri" w:cs="Calibri"/>
                <w:b/>
                <w:bCs/>
                <w:color w:val="000000"/>
                <w:lang w:eastAsia="en-GB"/>
              </w:rPr>
              <w:t>Diabetes</w:t>
            </w:r>
            <w:r>
              <w:rPr>
                <w:rFonts w:ascii="Calibri" w:eastAsia="Times New Roman" w:hAnsi="Calibri" w:cs="Calibri"/>
                <w:b/>
                <w:bCs/>
                <w:color w:val="000000"/>
                <w:lang w:eastAsia="en-GB"/>
              </w:rPr>
              <w:t xml:space="preserve"> (Type II)</w:t>
            </w:r>
          </w:p>
        </w:tc>
        <w:tc>
          <w:tcPr>
            <w:tcW w:w="3251" w:type="dxa"/>
            <w:shd w:val="clear" w:color="auto" w:fill="auto"/>
            <w:noWrap/>
            <w:vAlign w:val="center"/>
            <w:hideMark/>
          </w:tcPr>
          <w:p w14:paraId="01DA51A0" w14:textId="77777777" w:rsidR="00B045BE" w:rsidRPr="00C14E8E" w:rsidRDefault="00B045BE" w:rsidP="00B045BE">
            <w:pPr>
              <w:spacing w:after="0" w:line="240" w:lineRule="auto"/>
              <w:rPr>
                <w:rFonts w:ascii="Calibri" w:eastAsia="Times New Roman" w:hAnsi="Calibri" w:cs="Calibri"/>
                <w:color w:val="000000"/>
                <w:lang w:eastAsia="en-GB"/>
              </w:rPr>
            </w:pPr>
            <w:r w:rsidRPr="00C14E8E">
              <w:rPr>
                <w:rFonts w:ascii="Calibri" w:eastAsia="Times New Roman" w:hAnsi="Calibri" w:cs="Calibri"/>
                <w:color w:val="000000"/>
                <w:lang w:eastAsia="en-GB"/>
              </w:rPr>
              <w:t>Anti-VEGF vs PRP</w:t>
            </w:r>
          </w:p>
        </w:tc>
        <w:tc>
          <w:tcPr>
            <w:tcW w:w="1569" w:type="dxa"/>
            <w:shd w:val="clear" w:color="auto" w:fill="auto"/>
            <w:noWrap/>
            <w:vAlign w:val="bottom"/>
            <w:hideMark/>
          </w:tcPr>
          <w:p w14:paraId="2F7A07A5" w14:textId="5693B7D9"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-0.077</w:t>
            </w:r>
          </w:p>
        </w:tc>
        <w:tc>
          <w:tcPr>
            <w:tcW w:w="921" w:type="dxa"/>
            <w:shd w:val="clear" w:color="auto" w:fill="auto"/>
            <w:noWrap/>
            <w:vAlign w:val="bottom"/>
            <w:hideMark/>
          </w:tcPr>
          <w:p w14:paraId="77841856" w14:textId="7C00D3F9"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-0.158</w:t>
            </w:r>
          </w:p>
        </w:tc>
        <w:tc>
          <w:tcPr>
            <w:tcW w:w="1031" w:type="dxa"/>
            <w:shd w:val="clear" w:color="auto" w:fill="auto"/>
            <w:noWrap/>
            <w:vAlign w:val="bottom"/>
            <w:hideMark/>
          </w:tcPr>
          <w:p w14:paraId="21A69275" w14:textId="46D0F6FC"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0.004</w:t>
            </w:r>
          </w:p>
        </w:tc>
      </w:tr>
      <w:tr w:rsidR="00B045BE" w:rsidRPr="00C14E8E" w14:paraId="4F06995A" w14:textId="77777777" w:rsidTr="00BB4E69">
        <w:trPr>
          <w:trHeight w:val="315"/>
        </w:trPr>
        <w:tc>
          <w:tcPr>
            <w:tcW w:w="2618" w:type="dxa"/>
            <w:shd w:val="clear" w:color="auto" w:fill="auto"/>
            <w:noWrap/>
            <w:vAlign w:val="bottom"/>
            <w:hideMark/>
          </w:tcPr>
          <w:p w14:paraId="4577005F" w14:textId="77777777" w:rsidR="00B045BE" w:rsidRPr="00C14E8E" w:rsidRDefault="00B045BE" w:rsidP="00B045BE">
            <w:pPr>
              <w:spacing w:after="0" w:line="240" w:lineRule="auto"/>
              <w:jc w:val="right"/>
              <w:rPr>
                <w:rFonts w:ascii="Calibri" w:eastAsia="Times New Roman" w:hAnsi="Calibri" w:cs="Calibri"/>
                <w:b/>
                <w:bCs/>
                <w:color w:val="000000"/>
                <w:lang w:eastAsia="en-GB"/>
              </w:rPr>
            </w:pPr>
          </w:p>
        </w:tc>
        <w:tc>
          <w:tcPr>
            <w:tcW w:w="3251" w:type="dxa"/>
            <w:shd w:val="clear" w:color="auto" w:fill="auto"/>
            <w:noWrap/>
            <w:vAlign w:val="bottom"/>
            <w:hideMark/>
          </w:tcPr>
          <w:p w14:paraId="01562664" w14:textId="77777777" w:rsidR="00B045BE" w:rsidRPr="00C14E8E" w:rsidRDefault="00B045BE" w:rsidP="00B045BE">
            <w:pPr>
              <w:spacing w:after="0" w:line="240" w:lineRule="auto"/>
              <w:rPr>
                <w:rFonts w:ascii="Calibri" w:eastAsia="Times New Roman" w:hAnsi="Calibri" w:cs="Calibri"/>
                <w:b/>
                <w:bCs/>
                <w:color w:val="000000"/>
                <w:lang w:eastAsia="en-GB"/>
              </w:rPr>
            </w:pPr>
            <w:r w:rsidRPr="00C14E8E">
              <w:rPr>
                <w:rFonts w:ascii="Calibri" w:eastAsia="Times New Roman" w:hAnsi="Calibri" w:cs="Calibri"/>
                <w:b/>
                <w:bCs/>
                <w:color w:val="000000"/>
                <w:lang w:eastAsia="en-GB"/>
              </w:rPr>
              <w:t>Anti-VEGF x Covariate interaction</w:t>
            </w:r>
          </w:p>
        </w:tc>
        <w:tc>
          <w:tcPr>
            <w:tcW w:w="1569" w:type="dxa"/>
            <w:shd w:val="clear" w:color="auto" w:fill="auto"/>
            <w:noWrap/>
            <w:vAlign w:val="bottom"/>
            <w:hideMark/>
          </w:tcPr>
          <w:p w14:paraId="610B70B1" w14:textId="59A00161"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-0.023</w:t>
            </w:r>
          </w:p>
        </w:tc>
        <w:tc>
          <w:tcPr>
            <w:tcW w:w="921" w:type="dxa"/>
            <w:shd w:val="clear" w:color="auto" w:fill="auto"/>
            <w:noWrap/>
            <w:vAlign w:val="bottom"/>
            <w:hideMark/>
          </w:tcPr>
          <w:p w14:paraId="0EEF1025" w14:textId="6A61CC4A"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-0.089</w:t>
            </w:r>
          </w:p>
        </w:tc>
        <w:tc>
          <w:tcPr>
            <w:tcW w:w="1031" w:type="dxa"/>
            <w:shd w:val="clear" w:color="auto" w:fill="auto"/>
            <w:noWrap/>
            <w:vAlign w:val="bottom"/>
            <w:hideMark/>
          </w:tcPr>
          <w:p w14:paraId="044B1238" w14:textId="44E71BDB"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0.042</w:t>
            </w:r>
          </w:p>
        </w:tc>
      </w:tr>
      <w:tr w:rsidR="00B045BE" w:rsidRPr="00C14E8E" w14:paraId="4B2B0E31" w14:textId="77777777" w:rsidTr="00BB4E69">
        <w:trPr>
          <w:trHeight w:val="315"/>
        </w:trPr>
        <w:tc>
          <w:tcPr>
            <w:tcW w:w="2618" w:type="dxa"/>
            <w:shd w:val="clear" w:color="auto" w:fill="auto"/>
            <w:noWrap/>
            <w:vAlign w:val="bottom"/>
            <w:hideMark/>
          </w:tcPr>
          <w:p w14:paraId="4B35F593" w14:textId="77777777" w:rsidR="00B045BE" w:rsidRPr="00C14E8E" w:rsidRDefault="00B045BE" w:rsidP="00B045BE">
            <w:pPr>
              <w:spacing w:after="0" w:line="240" w:lineRule="auto"/>
              <w:rPr>
                <w:rFonts w:ascii="Calibri" w:eastAsia="Times New Roman" w:hAnsi="Calibri" w:cs="Calibri"/>
                <w:b/>
                <w:bCs/>
                <w:color w:val="000000"/>
                <w:lang w:eastAsia="en-GB"/>
              </w:rPr>
            </w:pPr>
            <w:r w:rsidRPr="00C14E8E">
              <w:rPr>
                <w:rFonts w:ascii="Calibri" w:eastAsia="Times New Roman" w:hAnsi="Calibri" w:cs="Calibri"/>
                <w:b/>
                <w:bCs/>
                <w:color w:val="000000"/>
                <w:lang w:eastAsia="en-GB"/>
              </w:rPr>
              <w:t>Prior AVEGF use</w:t>
            </w:r>
          </w:p>
        </w:tc>
        <w:tc>
          <w:tcPr>
            <w:tcW w:w="3251" w:type="dxa"/>
            <w:shd w:val="clear" w:color="auto" w:fill="auto"/>
            <w:noWrap/>
            <w:vAlign w:val="center"/>
            <w:hideMark/>
          </w:tcPr>
          <w:p w14:paraId="701AE71C" w14:textId="77777777" w:rsidR="00B045BE" w:rsidRPr="00C14E8E" w:rsidRDefault="00B045BE" w:rsidP="00B045BE">
            <w:pPr>
              <w:spacing w:after="0" w:line="240" w:lineRule="auto"/>
              <w:rPr>
                <w:rFonts w:ascii="Calibri" w:eastAsia="Times New Roman" w:hAnsi="Calibri" w:cs="Calibri"/>
                <w:color w:val="000000"/>
                <w:lang w:eastAsia="en-GB"/>
              </w:rPr>
            </w:pPr>
            <w:r w:rsidRPr="00C14E8E">
              <w:rPr>
                <w:rFonts w:ascii="Calibri" w:eastAsia="Times New Roman" w:hAnsi="Calibri" w:cs="Calibri"/>
                <w:color w:val="000000"/>
                <w:lang w:eastAsia="en-GB"/>
              </w:rPr>
              <w:t>Anti-VEGF vs PRP</w:t>
            </w:r>
          </w:p>
        </w:tc>
        <w:tc>
          <w:tcPr>
            <w:tcW w:w="1569" w:type="dxa"/>
            <w:shd w:val="clear" w:color="auto" w:fill="auto"/>
            <w:noWrap/>
            <w:vAlign w:val="bottom"/>
            <w:hideMark/>
          </w:tcPr>
          <w:p w14:paraId="53210DCA" w14:textId="71248CC1"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-0.052</w:t>
            </w:r>
          </w:p>
        </w:tc>
        <w:tc>
          <w:tcPr>
            <w:tcW w:w="921" w:type="dxa"/>
            <w:shd w:val="clear" w:color="auto" w:fill="auto"/>
            <w:noWrap/>
            <w:vAlign w:val="bottom"/>
            <w:hideMark/>
          </w:tcPr>
          <w:p w14:paraId="361AD886" w14:textId="2238AD0B"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-0.123</w:t>
            </w:r>
          </w:p>
        </w:tc>
        <w:tc>
          <w:tcPr>
            <w:tcW w:w="1031" w:type="dxa"/>
            <w:shd w:val="clear" w:color="auto" w:fill="auto"/>
            <w:noWrap/>
            <w:vAlign w:val="bottom"/>
            <w:hideMark/>
          </w:tcPr>
          <w:p w14:paraId="3EF153DD" w14:textId="73534C3F"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0.02</w:t>
            </w:r>
          </w:p>
        </w:tc>
      </w:tr>
      <w:tr w:rsidR="00B045BE" w:rsidRPr="00C14E8E" w14:paraId="0FA16F77" w14:textId="77777777" w:rsidTr="00BB4E69">
        <w:trPr>
          <w:trHeight w:val="315"/>
        </w:trPr>
        <w:tc>
          <w:tcPr>
            <w:tcW w:w="2618" w:type="dxa"/>
            <w:shd w:val="clear" w:color="auto" w:fill="auto"/>
            <w:noWrap/>
            <w:vAlign w:val="bottom"/>
            <w:hideMark/>
          </w:tcPr>
          <w:p w14:paraId="4DCC3D86" w14:textId="77777777" w:rsidR="00B045BE" w:rsidRPr="00C14E8E" w:rsidRDefault="00B045BE" w:rsidP="00B045BE">
            <w:pPr>
              <w:spacing w:after="0" w:line="240" w:lineRule="auto"/>
              <w:jc w:val="right"/>
              <w:rPr>
                <w:rFonts w:ascii="Calibri" w:eastAsia="Times New Roman" w:hAnsi="Calibri" w:cs="Calibri"/>
                <w:b/>
                <w:bCs/>
                <w:color w:val="000000"/>
                <w:lang w:eastAsia="en-GB"/>
              </w:rPr>
            </w:pPr>
          </w:p>
        </w:tc>
        <w:tc>
          <w:tcPr>
            <w:tcW w:w="3251" w:type="dxa"/>
            <w:shd w:val="clear" w:color="auto" w:fill="auto"/>
            <w:noWrap/>
            <w:vAlign w:val="bottom"/>
            <w:hideMark/>
          </w:tcPr>
          <w:p w14:paraId="2F6121B6" w14:textId="77777777" w:rsidR="00B045BE" w:rsidRPr="00C14E8E" w:rsidRDefault="00B045BE" w:rsidP="00B045BE">
            <w:pPr>
              <w:spacing w:after="0" w:line="240" w:lineRule="auto"/>
              <w:rPr>
                <w:rFonts w:ascii="Calibri" w:eastAsia="Times New Roman" w:hAnsi="Calibri" w:cs="Calibri"/>
                <w:b/>
                <w:bCs/>
                <w:color w:val="000000"/>
                <w:lang w:eastAsia="en-GB"/>
              </w:rPr>
            </w:pPr>
            <w:r w:rsidRPr="00C14E8E">
              <w:rPr>
                <w:rFonts w:ascii="Calibri" w:eastAsia="Times New Roman" w:hAnsi="Calibri" w:cs="Calibri"/>
                <w:b/>
                <w:bCs/>
                <w:color w:val="000000"/>
                <w:lang w:eastAsia="en-GB"/>
              </w:rPr>
              <w:t>Anti-VEGF x Covariate interaction</w:t>
            </w:r>
          </w:p>
        </w:tc>
        <w:tc>
          <w:tcPr>
            <w:tcW w:w="1569" w:type="dxa"/>
            <w:shd w:val="clear" w:color="auto" w:fill="auto"/>
            <w:noWrap/>
            <w:vAlign w:val="bottom"/>
            <w:hideMark/>
          </w:tcPr>
          <w:p w14:paraId="3C570967" w14:textId="5DA0F124"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-0.027</w:t>
            </w:r>
          </w:p>
        </w:tc>
        <w:tc>
          <w:tcPr>
            <w:tcW w:w="921" w:type="dxa"/>
            <w:shd w:val="clear" w:color="auto" w:fill="auto"/>
            <w:noWrap/>
            <w:vAlign w:val="bottom"/>
            <w:hideMark/>
          </w:tcPr>
          <w:p w14:paraId="7210766D" w14:textId="024FCD6B"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-0.14</w:t>
            </w:r>
          </w:p>
        </w:tc>
        <w:tc>
          <w:tcPr>
            <w:tcW w:w="1031" w:type="dxa"/>
            <w:shd w:val="clear" w:color="auto" w:fill="auto"/>
            <w:noWrap/>
            <w:vAlign w:val="bottom"/>
            <w:hideMark/>
          </w:tcPr>
          <w:p w14:paraId="7C9C34C5" w14:textId="4A884575"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0.087</w:t>
            </w:r>
          </w:p>
        </w:tc>
      </w:tr>
      <w:tr w:rsidR="00B045BE" w:rsidRPr="00C14E8E" w14:paraId="1A6EBB22" w14:textId="77777777" w:rsidTr="00BB4E69">
        <w:trPr>
          <w:trHeight w:val="315"/>
        </w:trPr>
        <w:tc>
          <w:tcPr>
            <w:tcW w:w="2618" w:type="dxa"/>
            <w:shd w:val="clear" w:color="auto" w:fill="auto"/>
            <w:noWrap/>
            <w:vAlign w:val="bottom"/>
            <w:hideMark/>
          </w:tcPr>
          <w:p w14:paraId="3F3DF27C" w14:textId="77777777" w:rsidR="00B045BE" w:rsidRPr="00C14E8E" w:rsidRDefault="00B045BE" w:rsidP="00B045BE">
            <w:pPr>
              <w:spacing w:after="0" w:line="240" w:lineRule="auto"/>
              <w:rPr>
                <w:rFonts w:ascii="Calibri" w:eastAsia="Times New Roman" w:hAnsi="Calibri" w:cs="Calibri"/>
                <w:b/>
                <w:bCs/>
                <w:color w:val="000000"/>
                <w:lang w:eastAsia="en-GB"/>
              </w:rPr>
            </w:pPr>
            <w:r w:rsidRPr="00C14E8E">
              <w:rPr>
                <w:rFonts w:ascii="Calibri" w:eastAsia="Times New Roman" w:hAnsi="Calibri" w:cs="Calibri"/>
                <w:b/>
                <w:bCs/>
                <w:color w:val="000000"/>
                <w:lang w:eastAsia="en-GB"/>
              </w:rPr>
              <w:t>Prior PRP use</w:t>
            </w:r>
          </w:p>
        </w:tc>
        <w:tc>
          <w:tcPr>
            <w:tcW w:w="3251" w:type="dxa"/>
            <w:shd w:val="clear" w:color="auto" w:fill="auto"/>
            <w:noWrap/>
            <w:vAlign w:val="center"/>
            <w:hideMark/>
          </w:tcPr>
          <w:p w14:paraId="468C591C" w14:textId="77777777" w:rsidR="00B045BE" w:rsidRPr="00C14E8E" w:rsidRDefault="00B045BE" w:rsidP="00B045BE">
            <w:pPr>
              <w:spacing w:after="0" w:line="240" w:lineRule="auto"/>
              <w:rPr>
                <w:rFonts w:ascii="Calibri" w:eastAsia="Times New Roman" w:hAnsi="Calibri" w:cs="Calibri"/>
                <w:color w:val="000000"/>
                <w:lang w:eastAsia="en-GB"/>
              </w:rPr>
            </w:pPr>
            <w:r w:rsidRPr="00C14E8E">
              <w:rPr>
                <w:rFonts w:ascii="Calibri" w:eastAsia="Times New Roman" w:hAnsi="Calibri" w:cs="Calibri"/>
                <w:color w:val="000000"/>
                <w:lang w:eastAsia="en-GB"/>
              </w:rPr>
              <w:t>Anti-VEGF vs PRP</w:t>
            </w:r>
          </w:p>
        </w:tc>
        <w:tc>
          <w:tcPr>
            <w:tcW w:w="1569" w:type="dxa"/>
            <w:shd w:val="clear" w:color="auto" w:fill="auto"/>
            <w:noWrap/>
            <w:vAlign w:val="bottom"/>
            <w:hideMark/>
          </w:tcPr>
          <w:p w14:paraId="11436DC0" w14:textId="68DD6D33"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-0.094</w:t>
            </w:r>
          </w:p>
        </w:tc>
        <w:tc>
          <w:tcPr>
            <w:tcW w:w="921" w:type="dxa"/>
            <w:shd w:val="clear" w:color="auto" w:fill="auto"/>
            <w:noWrap/>
            <w:vAlign w:val="bottom"/>
            <w:hideMark/>
          </w:tcPr>
          <w:p w14:paraId="62D62BC6" w14:textId="11B32A40"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-0.148</w:t>
            </w:r>
          </w:p>
        </w:tc>
        <w:tc>
          <w:tcPr>
            <w:tcW w:w="1031" w:type="dxa"/>
            <w:shd w:val="clear" w:color="auto" w:fill="auto"/>
            <w:noWrap/>
            <w:vAlign w:val="bottom"/>
            <w:hideMark/>
          </w:tcPr>
          <w:p w14:paraId="4D5A40A4" w14:textId="2168A23B"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-0.04</w:t>
            </w:r>
          </w:p>
        </w:tc>
      </w:tr>
      <w:tr w:rsidR="00B045BE" w:rsidRPr="00C14E8E" w14:paraId="05F543F7" w14:textId="77777777" w:rsidTr="00BB4E69">
        <w:trPr>
          <w:trHeight w:val="315"/>
        </w:trPr>
        <w:tc>
          <w:tcPr>
            <w:tcW w:w="2618" w:type="dxa"/>
            <w:shd w:val="clear" w:color="auto" w:fill="auto"/>
            <w:noWrap/>
            <w:vAlign w:val="bottom"/>
            <w:hideMark/>
          </w:tcPr>
          <w:p w14:paraId="250DBBE1" w14:textId="77777777" w:rsidR="00B045BE" w:rsidRPr="00C14E8E" w:rsidRDefault="00B045BE" w:rsidP="00B045BE">
            <w:pPr>
              <w:spacing w:after="0" w:line="240" w:lineRule="auto"/>
              <w:jc w:val="right"/>
              <w:rPr>
                <w:rFonts w:ascii="Calibri" w:eastAsia="Times New Roman" w:hAnsi="Calibri" w:cs="Calibri"/>
                <w:b/>
                <w:bCs/>
                <w:color w:val="000000"/>
                <w:lang w:eastAsia="en-GB"/>
              </w:rPr>
            </w:pPr>
          </w:p>
        </w:tc>
        <w:tc>
          <w:tcPr>
            <w:tcW w:w="3251" w:type="dxa"/>
            <w:shd w:val="clear" w:color="auto" w:fill="auto"/>
            <w:noWrap/>
            <w:vAlign w:val="bottom"/>
            <w:hideMark/>
          </w:tcPr>
          <w:p w14:paraId="1AED66E1" w14:textId="77777777" w:rsidR="00B045BE" w:rsidRPr="00C14E8E" w:rsidRDefault="00B045BE" w:rsidP="00B045BE">
            <w:pPr>
              <w:spacing w:after="0" w:line="240" w:lineRule="auto"/>
              <w:rPr>
                <w:rFonts w:ascii="Calibri" w:eastAsia="Times New Roman" w:hAnsi="Calibri" w:cs="Calibri"/>
                <w:b/>
                <w:bCs/>
                <w:color w:val="000000"/>
                <w:lang w:eastAsia="en-GB"/>
              </w:rPr>
            </w:pPr>
            <w:r w:rsidRPr="00C14E8E">
              <w:rPr>
                <w:rFonts w:ascii="Calibri" w:eastAsia="Times New Roman" w:hAnsi="Calibri" w:cs="Calibri"/>
                <w:b/>
                <w:bCs/>
                <w:color w:val="000000"/>
                <w:lang w:eastAsia="en-GB"/>
              </w:rPr>
              <w:t>Anti-VEGF x Covariate interaction</w:t>
            </w:r>
          </w:p>
        </w:tc>
        <w:tc>
          <w:tcPr>
            <w:tcW w:w="1569" w:type="dxa"/>
            <w:shd w:val="clear" w:color="auto" w:fill="auto"/>
            <w:noWrap/>
            <w:vAlign w:val="bottom"/>
            <w:hideMark/>
          </w:tcPr>
          <w:p w14:paraId="20908BCC" w14:textId="46248820"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0.065</w:t>
            </w:r>
          </w:p>
        </w:tc>
        <w:tc>
          <w:tcPr>
            <w:tcW w:w="921" w:type="dxa"/>
            <w:shd w:val="clear" w:color="auto" w:fill="auto"/>
            <w:noWrap/>
            <w:vAlign w:val="bottom"/>
            <w:hideMark/>
          </w:tcPr>
          <w:p w14:paraId="644FE494" w14:textId="0287138A"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-0.001</w:t>
            </w:r>
          </w:p>
        </w:tc>
        <w:tc>
          <w:tcPr>
            <w:tcW w:w="1031" w:type="dxa"/>
            <w:shd w:val="clear" w:color="auto" w:fill="auto"/>
            <w:noWrap/>
            <w:vAlign w:val="bottom"/>
            <w:hideMark/>
          </w:tcPr>
          <w:p w14:paraId="6800E8F1" w14:textId="1305356E"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0.13</w:t>
            </w:r>
          </w:p>
        </w:tc>
      </w:tr>
      <w:tr w:rsidR="00B045BE" w:rsidRPr="00C14E8E" w14:paraId="772D426E" w14:textId="77777777" w:rsidTr="00BB4E69">
        <w:trPr>
          <w:trHeight w:val="315"/>
        </w:trPr>
        <w:tc>
          <w:tcPr>
            <w:tcW w:w="2618" w:type="dxa"/>
            <w:shd w:val="clear" w:color="auto" w:fill="auto"/>
            <w:noWrap/>
            <w:vAlign w:val="bottom"/>
            <w:hideMark/>
          </w:tcPr>
          <w:p w14:paraId="2D3D091D" w14:textId="49DF7B74" w:rsidR="00B045BE" w:rsidRPr="00C14E8E" w:rsidRDefault="00B045BE" w:rsidP="00B045BE">
            <w:pPr>
              <w:spacing w:after="0" w:line="240" w:lineRule="auto"/>
              <w:rPr>
                <w:rFonts w:ascii="Calibri" w:eastAsia="Times New Roman" w:hAnsi="Calibri" w:cs="Calibri"/>
                <w:b/>
                <w:bCs/>
                <w:color w:val="000000"/>
                <w:lang w:eastAsia="en-GB"/>
              </w:rPr>
            </w:pPr>
            <w:r w:rsidRPr="00C14E8E">
              <w:rPr>
                <w:rFonts w:ascii="Calibri" w:eastAsia="Times New Roman" w:hAnsi="Calibri" w:cs="Calibri"/>
                <w:b/>
                <w:bCs/>
                <w:color w:val="000000"/>
                <w:lang w:eastAsia="en-GB"/>
              </w:rPr>
              <w:t xml:space="preserve">Vitreous haem. at </w:t>
            </w:r>
            <w:r w:rsidRPr="00B045BE">
              <w:rPr>
                <w:rFonts w:ascii="Calibri" w:eastAsia="Times New Roman" w:hAnsi="Calibri" w:cs="Calibri"/>
                <w:b/>
                <w:bCs/>
                <w:color w:val="000000"/>
                <w:lang w:eastAsia="en-GB"/>
              </w:rPr>
              <w:t>randomisation</w:t>
            </w:r>
          </w:p>
        </w:tc>
        <w:tc>
          <w:tcPr>
            <w:tcW w:w="3251" w:type="dxa"/>
            <w:shd w:val="clear" w:color="auto" w:fill="auto"/>
            <w:noWrap/>
            <w:vAlign w:val="center"/>
            <w:hideMark/>
          </w:tcPr>
          <w:p w14:paraId="199361B9" w14:textId="77777777" w:rsidR="00B045BE" w:rsidRPr="00C14E8E" w:rsidRDefault="00B045BE" w:rsidP="00B045BE">
            <w:pPr>
              <w:spacing w:after="0" w:line="240" w:lineRule="auto"/>
              <w:rPr>
                <w:rFonts w:ascii="Calibri" w:eastAsia="Times New Roman" w:hAnsi="Calibri" w:cs="Calibri"/>
                <w:color w:val="000000"/>
                <w:lang w:eastAsia="en-GB"/>
              </w:rPr>
            </w:pPr>
            <w:r w:rsidRPr="00C14E8E">
              <w:rPr>
                <w:rFonts w:ascii="Calibri" w:eastAsia="Times New Roman" w:hAnsi="Calibri" w:cs="Calibri"/>
                <w:color w:val="000000"/>
                <w:lang w:eastAsia="en-GB"/>
              </w:rPr>
              <w:t>Anti-VEGF vs PRP</w:t>
            </w:r>
          </w:p>
        </w:tc>
        <w:tc>
          <w:tcPr>
            <w:tcW w:w="1569" w:type="dxa"/>
            <w:shd w:val="clear" w:color="auto" w:fill="auto"/>
            <w:noWrap/>
            <w:vAlign w:val="bottom"/>
            <w:hideMark/>
          </w:tcPr>
          <w:p w14:paraId="4618B4EC" w14:textId="1D8FEE5B"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-0.064</w:t>
            </w:r>
          </w:p>
        </w:tc>
        <w:tc>
          <w:tcPr>
            <w:tcW w:w="921" w:type="dxa"/>
            <w:shd w:val="clear" w:color="auto" w:fill="auto"/>
            <w:noWrap/>
            <w:vAlign w:val="bottom"/>
            <w:hideMark/>
          </w:tcPr>
          <w:p w14:paraId="3CE19CD9" w14:textId="35B7CB09"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-0.1</w:t>
            </w:r>
          </w:p>
        </w:tc>
        <w:tc>
          <w:tcPr>
            <w:tcW w:w="1031" w:type="dxa"/>
            <w:shd w:val="clear" w:color="auto" w:fill="auto"/>
            <w:noWrap/>
            <w:vAlign w:val="bottom"/>
            <w:hideMark/>
          </w:tcPr>
          <w:p w14:paraId="364B05E0" w14:textId="66F4F807"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-0.028</w:t>
            </w:r>
          </w:p>
        </w:tc>
      </w:tr>
      <w:tr w:rsidR="00B045BE" w:rsidRPr="00C14E8E" w14:paraId="1B18BDF5" w14:textId="77777777" w:rsidTr="00BB4E69">
        <w:trPr>
          <w:trHeight w:val="315"/>
        </w:trPr>
        <w:tc>
          <w:tcPr>
            <w:tcW w:w="2618" w:type="dxa"/>
            <w:shd w:val="clear" w:color="auto" w:fill="auto"/>
            <w:noWrap/>
            <w:vAlign w:val="bottom"/>
            <w:hideMark/>
          </w:tcPr>
          <w:p w14:paraId="1E5A70EC" w14:textId="77777777" w:rsidR="00B045BE" w:rsidRPr="00C14E8E" w:rsidRDefault="00B045BE" w:rsidP="00B045BE">
            <w:pPr>
              <w:spacing w:after="0" w:line="240" w:lineRule="auto"/>
              <w:jc w:val="right"/>
              <w:rPr>
                <w:rFonts w:ascii="Calibri" w:eastAsia="Times New Roman" w:hAnsi="Calibri" w:cs="Calibri"/>
                <w:b/>
                <w:bCs/>
                <w:color w:val="000000"/>
                <w:lang w:eastAsia="en-GB"/>
              </w:rPr>
            </w:pPr>
          </w:p>
        </w:tc>
        <w:tc>
          <w:tcPr>
            <w:tcW w:w="3251" w:type="dxa"/>
            <w:shd w:val="clear" w:color="auto" w:fill="auto"/>
            <w:noWrap/>
            <w:vAlign w:val="bottom"/>
            <w:hideMark/>
          </w:tcPr>
          <w:p w14:paraId="0EAAC410" w14:textId="77777777" w:rsidR="00B045BE" w:rsidRPr="00C14E8E" w:rsidRDefault="00B045BE" w:rsidP="00B045BE">
            <w:pPr>
              <w:spacing w:after="0" w:line="240" w:lineRule="auto"/>
              <w:rPr>
                <w:rFonts w:ascii="Calibri" w:eastAsia="Times New Roman" w:hAnsi="Calibri" w:cs="Calibri"/>
                <w:b/>
                <w:bCs/>
                <w:color w:val="000000"/>
                <w:lang w:eastAsia="en-GB"/>
              </w:rPr>
            </w:pPr>
            <w:r w:rsidRPr="00C14E8E">
              <w:rPr>
                <w:rFonts w:ascii="Calibri" w:eastAsia="Times New Roman" w:hAnsi="Calibri" w:cs="Calibri"/>
                <w:b/>
                <w:bCs/>
                <w:color w:val="000000"/>
                <w:lang w:eastAsia="en-GB"/>
              </w:rPr>
              <w:t>Anti-VEGF x Covariate interaction</w:t>
            </w:r>
          </w:p>
        </w:tc>
        <w:tc>
          <w:tcPr>
            <w:tcW w:w="1569" w:type="dxa"/>
            <w:shd w:val="clear" w:color="auto" w:fill="auto"/>
            <w:noWrap/>
            <w:vAlign w:val="bottom"/>
            <w:hideMark/>
          </w:tcPr>
          <w:p w14:paraId="48304160" w14:textId="5EDC03A0"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-0.127</w:t>
            </w:r>
          </w:p>
        </w:tc>
        <w:tc>
          <w:tcPr>
            <w:tcW w:w="921" w:type="dxa"/>
            <w:shd w:val="clear" w:color="auto" w:fill="auto"/>
            <w:noWrap/>
            <w:vAlign w:val="bottom"/>
            <w:hideMark/>
          </w:tcPr>
          <w:p w14:paraId="7E48D61D" w14:textId="3983FE39"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-0.197</w:t>
            </w:r>
          </w:p>
        </w:tc>
        <w:tc>
          <w:tcPr>
            <w:tcW w:w="1031" w:type="dxa"/>
            <w:shd w:val="clear" w:color="auto" w:fill="auto"/>
            <w:noWrap/>
            <w:vAlign w:val="bottom"/>
            <w:hideMark/>
          </w:tcPr>
          <w:p w14:paraId="4B4B195C" w14:textId="17BC962B"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-0.058</w:t>
            </w:r>
          </w:p>
        </w:tc>
      </w:tr>
      <w:tr w:rsidR="00B045BE" w:rsidRPr="00C14E8E" w14:paraId="0FEB8288" w14:textId="77777777" w:rsidTr="00BB4E69">
        <w:trPr>
          <w:trHeight w:val="315"/>
        </w:trPr>
        <w:tc>
          <w:tcPr>
            <w:tcW w:w="2618" w:type="dxa"/>
            <w:shd w:val="clear" w:color="auto" w:fill="auto"/>
            <w:noWrap/>
            <w:vAlign w:val="bottom"/>
            <w:hideMark/>
          </w:tcPr>
          <w:p w14:paraId="1F3C2A2F" w14:textId="667AB925" w:rsidR="00B045BE" w:rsidRPr="00C14E8E" w:rsidRDefault="005D5CD6" w:rsidP="00B045BE">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DMO</w:t>
            </w:r>
            <w:r w:rsidR="00B045BE" w:rsidRPr="00C14E8E">
              <w:rPr>
                <w:rFonts w:ascii="Calibri" w:eastAsia="Times New Roman" w:hAnsi="Calibri" w:cs="Calibri"/>
                <w:b/>
                <w:bCs/>
                <w:color w:val="000000"/>
                <w:lang w:eastAsia="en-GB"/>
              </w:rPr>
              <w:t xml:space="preserve"> at </w:t>
            </w:r>
            <w:r w:rsidR="00B045BE" w:rsidRPr="00B045BE">
              <w:rPr>
                <w:rFonts w:ascii="Calibri" w:eastAsia="Times New Roman" w:hAnsi="Calibri" w:cs="Calibri"/>
                <w:b/>
                <w:bCs/>
                <w:color w:val="000000"/>
                <w:lang w:eastAsia="en-GB"/>
              </w:rPr>
              <w:t>randomisation</w:t>
            </w:r>
          </w:p>
        </w:tc>
        <w:tc>
          <w:tcPr>
            <w:tcW w:w="3251" w:type="dxa"/>
            <w:shd w:val="clear" w:color="auto" w:fill="auto"/>
            <w:noWrap/>
            <w:vAlign w:val="center"/>
            <w:hideMark/>
          </w:tcPr>
          <w:p w14:paraId="622B202B" w14:textId="77777777" w:rsidR="00B045BE" w:rsidRPr="00C14E8E" w:rsidRDefault="00B045BE" w:rsidP="00B045BE">
            <w:pPr>
              <w:spacing w:after="0" w:line="240" w:lineRule="auto"/>
              <w:rPr>
                <w:rFonts w:ascii="Calibri" w:eastAsia="Times New Roman" w:hAnsi="Calibri" w:cs="Calibri"/>
                <w:color w:val="000000"/>
                <w:lang w:eastAsia="en-GB"/>
              </w:rPr>
            </w:pPr>
            <w:r w:rsidRPr="00C14E8E">
              <w:rPr>
                <w:rFonts w:ascii="Calibri" w:eastAsia="Times New Roman" w:hAnsi="Calibri" w:cs="Calibri"/>
                <w:color w:val="000000"/>
                <w:lang w:eastAsia="en-GB"/>
              </w:rPr>
              <w:t>Anti-VEGF vs PRP</w:t>
            </w:r>
          </w:p>
        </w:tc>
        <w:tc>
          <w:tcPr>
            <w:tcW w:w="1569" w:type="dxa"/>
            <w:shd w:val="clear" w:color="auto" w:fill="auto"/>
            <w:noWrap/>
            <w:vAlign w:val="bottom"/>
            <w:hideMark/>
          </w:tcPr>
          <w:p w14:paraId="2B7DFC52" w14:textId="12834E8A"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-0.094</w:t>
            </w:r>
          </w:p>
        </w:tc>
        <w:tc>
          <w:tcPr>
            <w:tcW w:w="921" w:type="dxa"/>
            <w:shd w:val="clear" w:color="auto" w:fill="auto"/>
            <w:noWrap/>
            <w:vAlign w:val="bottom"/>
            <w:hideMark/>
          </w:tcPr>
          <w:p w14:paraId="1B45A271" w14:textId="5268B92E"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-0.17</w:t>
            </w:r>
          </w:p>
        </w:tc>
        <w:tc>
          <w:tcPr>
            <w:tcW w:w="1031" w:type="dxa"/>
            <w:shd w:val="clear" w:color="auto" w:fill="auto"/>
            <w:noWrap/>
            <w:vAlign w:val="bottom"/>
            <w:hideMark/>
          </w:tcPr>
          <w:p w14:paraId="59759BEC" w14:textId="16950AA1"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-0.018</w:t>
            </w:r>
          </w:p>
        </w:tc>
      </w:tr>
      <w:tr w:rsidR="00B045BE" w:rsidRPr="00C14E8E" w14:paraId="2F291443" w14:textId="77777777" w:rsidTr="00BB4E69">
        <w:trPr>
          <w:trHeight w:val="315"/>
        </w:trPr>
        <w:tc>
          <w:tcPr>
            <w:tcW w:w="2618" w:type="dxa"/>
            <w:shd w:val="clear" w:color="auto" w:fill="auto"/>
            <w:noWrap/>
            <w:vAlign w:val="bottom"/>
            <w:hideMark/>
          </w:tcPr>
          <w:p w14:paraId="58FB4E0E" w14:textId="77777777" w:rsidR="00B045BE" w:rsidRPr="00C14E8E" w:rsidRDefault="00B045BE" w:rsidP="00B045BE">
            <w:pPr>
              <w:spacing w:after="0" w:line="240" w:lineRule="auto"/>
              <w:jc w:val="right"/>
              <w:rPr>
                <w:rFonts w:ascii="Calibri" w:eastAsia="Times New Roman" w:hAnsi="Calibri" w:cs="Calibri"/>
                <w:b/>
                <w:bCs/>
                <w:color w:val="000000"/>
                <w:lang w:eastAsia="en-GB"/>
              </w:rPr>
            </w:pPr>
          </w:p>
        </w:tc>
        <w:tc>
          <w:tcPr>
            <w:tcW w:w="3251" w:type="dxa"/>
            <w:shd w:val="clear" w:color="auto" w:fill="auto"/>
            <w:noWrap/>
            <w:vAlign w:val="bottom"/>
            <w:hideMark/>
          </w:tcPr>
          <w:p w14:paraId="3BEE6732" w14:textId="77777777" w:rsidR="00B045BE" w:rsidRPr="00C14E8E" w:rsidRDefault="00B045BE" w:rsidP="00B045BE">
            <w:pPr>
              <w:spacing w:after="0" w:line="240" w:lineRule="auto"/>
              <w:rPr>
                <w:rFonts w:ascii="Calibri" w:eastAsia="Times New Roman" w:hAnsi="Calibri" w:cs="Calibri"/>
                <w:b/>
                <w:bCs/>
                <w:color w:val="000000"/>
                <w:lang w:eastAsia="en-GB"/>
              </w:rPr>
            </w:pPr>
            <w:r w:rsidRPr="00C14E8E">
              <w:rPr>
                <w:rFonts w:ascii="Calibri" w:eastAsia="Times New Roman" w:hAnsi="Calibri" w:cs="Calibri"/>
                <w:b/>
                <w:bCs/>
                <w:color w:val="000000"/>
                <w:lang w:eastAsia="en-GB"/>
              </w:rPr>
              <w:t>Anti-VEGF x Covariate interaction</w:t>
            </w:r>
          </w:p>
        </w:tc>
        <w:tc>
          <w:tcPr>
            <w:tcW w:w="1569" w:type="dxa"/>
            <w:shd w:val="clear" w:color="auto" w:fill="auto"/>
            <w:noWrap/>
            <w:vAlign w:val="bottom"/>
            <w:hideMark/>
          </w:tcPr>
          <w:p w14:paraId="43F9C986" w14:textId="6EC5920F"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0.04</w:t>
            </w:r>
          </w:p>
        </w:tc>
        <w:tc>
          <w:tcPr>
            <w:tcW w:w="921" w:type="dxa"/>
            <w:shd w:val="clear" w:color="auto" w:fill="auto"/>
            <w:noWrap/>
            <w:vAlign w:val="bottom"/>
            <w:hideMark/>
          </w:tcPr>
          <w:p w14:paraId="60B4E3C8" w14:textId="2C8145E8"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-0.02</w:t>
            </w:r>
          </w:p>
        </w:tc>
        <w:tc>
          <w:tcPr>
            <w:tcW w:w="1031" w:type="dxa"/>
            <w:shd w:val="clear" w:color="auto" w:fill="auto"/>
            <w:noWrap/>
            <w:vAlign w:val="bottom"/>
            <w:hideMark/>
          </w:tcPr>
          <w:p w14:paraId="16936226" w14:textId="7663A3E1"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0.1</w:t>
            </w:r>
          </w:p>
        </w:tc>
      </w:tr>
      <w:tr w:rsidR="00B045BE" w:rsidRPr="00C14E8E" w14:paraId="3558A187" w14:textId="77777777" w:rsidTr="00BB4E69">
        <w:trPr>
          <w:trHeight w:val="315"/>
        </w:trPr>
        <w:tc>
          <w:tcPr>
            <w:tcW w:w="2618" w:type="dxa"/>
            <w:shd w:val="clear" w:color="auto" w:fill="auto"/>
            <w:noWrap/>
            <w:vAlign w:val="bottom"/>
            <w:hideMark/>
          </w:tcPr>
          <w:p w14:paraId="55FB1A9E" w14:textId="77777777" w:rsidR="00B045BE" w:rsidRPr="00C14E8E" w:rsidRDefault="00B045BE" w:rsidP="00B045BE">
            <w:pPr>
              <w:spacing w:after="0" w:line="240" w:lineRule="auto"/>
              <w:rPr>
                <w:rFonts w:ascii="Calibri" w:eastAsia="Times New Roman" w:hAnsi="Calibri" w:cs="Calibri"/>
                <w:b/>
                <w:bCs/>
                <w:color w:val="000000"/>
                <w:lang w:eastAsia="en-GB"/>
              </w:rPr>
            </w:pPr>
            <w:r w:rsidRPr="00C14E8E">
              <w:rPr>
                <w:rFonts w:ascii="Calibri" w:eastAsia="Times New Roman" w:hAnsi="Calibri" w:cs="Calibri"/>
                <w:b/>
                <w:bCs/>
                <w:color w:val="000000"/>
                <w:lang w:eastAsia="en-GB"/>
              </w:rPr>
              <w:t>HbA1c</w:t>
            </w:r>
          </w:p>
        </w:tc>
        <w:tc>
          <w:tcPr>
            <w:tcW w:w="3251" w:type="dxa"/>
            <w:shd w:val="clear" w:color="auto" w:fill="auto"/>
            <w:noWrap/>
            <w:vAlign w:val="center"/>
            <w:hideMark/>
          </w:tcPr>
          <w:p w14:paraId="1D38F5CB" w14:textId="77777777" w:rsidR="00B045BE" w:rsidRPr="00C14E8E" w:rsidRDefault="00B045BE" w:rsidP="00B045BE">
            <w:pPr>
              <w:spacing w:after="0" w:line="240" w:lineRule="auto"/>
              <w:rPr>
                <w:rFonts w:ascii="Calibri" w:eastAsia="Times New Roman" w:hAnsi="Calibri" w:cs="Calibri"/>
                <w:color w:val="000000"/>
                <w:lang w:eastAsia="en-GB"/>
              </w:rPr>
            </w:pPr>
            <w:r w:rsidRPr="00C14E8E">
              <w:rPr>
                <w:rFonts w:ascii="Calibri" w:eastAsia="Times New Roman" w:hAnsi="Calibri" w:cs="Calibri"/>
                <w:color w:val="000000"/>
                <w:lang w:eastAsia="en-GB"/>
              </w:rPr>
              <w:t>Anti-VEGF vs PRP</w:t>
            </w:r>
          </w:p>
        </w:tc>
        <w:tc>
          <w:tcPr>
            <w:tcW w:w="1569" w:type="dxa"/>
            <w:shd w:val="clear" w:color="auto" w:fill="auto"/>
            <w:noWrap/>
            <w:vAlign w:val="bottom"/>
            <w:hideMark/>
          </w:tcPr>
          <w:p w14:paraId="2D3A30C8" w14:textId="6792DD55"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-0.078</w:t>
            </w:r>
          </w:p>
        </w:tc>
        <w:tc>
          <w:tcPr>
            <w:tcW w:w="921" w:type="dxa"/>
            <w:shd w:val="clear" w:color="auto" w:fill="auto"/>
            <w:noWrap/>
            <w:vAlign w:val="bottom"/>
            <w:hideMark/>
          </w:tcPr>
          <w:p w14:paraId="2C6E3FCD" w14:textId="0841E39E"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-0.124</w:t>
            </w:r>
          </w:p>
        </w:tc>
        <w:tc>
          <w:tcPr>
            <w:tcW w:w="1031" w:type="dxa"/>
            <w:shd w:val="clear" w:color="auto" w:fill="auto"/>
            <w:noWrap/>
            <w:vAlign w:val="bottom"/>
            <w:hideMark/>
          </w:tcPr>
          <w:p w14:paraId="1C925877" w14:textId="62C5E0CA"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-0.031</w:t>
            </w:r>
          </w:p>
        </w:tc>
      </w:tr>
      <w:tr w:rsidR="00B045BE" w:rsidRPr="00C14E8E" w14:paraId="79946D92" w14:textId="77777777" w:rsidTr="00BB4E69">
        <w:trPr>
          <w:trHeight w:val="315"/>
        </w:trPr>
        <w:tc>
          <w:tcPr>
            <w:tcW w:w="2618" w:type="dxa"/>
            <w:shd w:val="clear" w:color="auto" w:fill="auto"/>
            <w:noWrap/>
            <w:vAlign w:val="bottom"/>
            <w:hideMark/>
          </w:tcPr>
          <w:p w14:paraId="243978C8" w14:textId="77777777" w:rsidR="00B045BE" w:rsidRPr="00C14E8E" w:rsidRDefault="00B045BE" w:rsidP="00B045BE">
            <w:pPr>
              <w:spacing w:after="0" w:line="240" w:lineRule="auto"/>
              <w:jc w:val="right"/>
              <w:rPr>
                <w:rFonts w:ascii="Calibri" w:eastAsia="Times New Roman" w:hAnsi="Calibri" w:cs="Calibri"/>
                <w:b/>
                <w:bCs/>
                <w:color w:val="000000"/>
                <w:lang w:eastAsia="en-GB"/>
              </w:rPr>
            </w:pPr>
          </w:p>
        </w:tc>
        <w:tc>
          <w:tcPr>
            <w:tcW w:w="3251" w:type="dxa"/>
            <w:shd w:val="clear" w:color="auto" w:fill="auto"/>
            <w:noWrap/>
            <w:vAlign w:val="bottom"/>
            <w:hideMark/>
          </w:tcPr>
          <w:p w14:paraId="4BDB6819" w14:textId="77777777" w:rsidR="00B045BE" w:rsidRPr="00C14E8E" w:rsidRDefault="00B045BE" w:rsidP="00B045BE">
            <w:pPr>
              <w:spacing w:after="0" w:line="240" w:lineRule="auto"/>
              <w:rPr>
                <w:rFonts w:ascii="Calibri" w:eastAsia="Times New Roman" w:hAnsi="Calibri" w:cs="Calibri"/>
                <w:b/>
                <w:bCs/>
                <w:color w:val="000000"/>
                <w:lang w:eastAsia="en-GB"/>
              </w:rPr>
            </w:pPr>
            <w:r w:rsidRPr="00C14E8E">
              <w:rPr>
                <w:rFonts w:ascii="Calibri" w:eastAsia="Times New Roman" w:hAnsi="Calibri" w:cs="Calibri"/>
                <w:b/>
                <w:bCs/>
                <w:color w:val="000000"/>
                <w:lang w:eastAsia="en-GB"/>
              </w:rPr>
              <w:t>Anti-VEGF x Covariate interaction</w:t>
            </w:r>
          </w:p>
        </w:tc>
        <w:tc>
          <w:tcPr>
            <w:tcW w:w="1569" w:type="dxa"/>
            <w:shd w:val="clear" w:color="auto" w:fill="auto"/>
            <w:noWrap/>
            <w:vAlign w:val="bottom"/>
            <w:hideMark/>
          </w:tcPr>
          <w:p w14:paraId="3B355FF3" w14:textId="5C4D8EA8"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-0.002</w:t>
            </w:r>
          </w:p>
        </w:tc>
        <w:tc>
          <w:tcPr>
            <w:tcW w:w="921" w:type="dxa"/>
            <w:shd w:val="clear" w:color="auto" w:fill="auto"/>
            <w:noWrap/>
            <w:vAlign w:val="bottom"/>
            <w:hideMark/>
          </w:tcPr>
          <w:p w14:paraId="09AEB117" w14:textId="2666A4BD"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-0.003</w:t>
            </w:r>
          </w:p>
        </w:tc>
        <w:tc>
          <w:tcPr>
            <w:tcW w:w="1031" w:type="dxa"/>
            <w:shd w:val="clear" w:color="auto" w:fill="auto"/>
            <w:noWrap/>
            <w:vAlign w:val="bottom"/>
            <w:hideMark/>
          </w:tcPr>
          <w:p w14:paraId="0DCC8198" w14:textId="4ACABB1B"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-0.001</w:t>
            </w:r>
          </w:p>
        </w:tc>
      </w:tr>
      <w:tr w:rsidR="00B045BE" w:rsidRPr="00C14E8E" w14:paraId="6D21DB95" w14:textId="77777777" w:rsidTr="00BB4E69">
        <w:trPr>
          <w:trHeight w:val="315"/>
        </w:trPr>
        <w:tc>
          <w:tcPr>
            <w:tcW w:w="2618" w:type="dxa"/>
            <w:shd w:val="clear" w:color="auto" w:fill="auto"/>
            <w:noWrap/>
            <w:vAlign w:val="bottom"/>
            <w:hideMark/>
          </w:tcPr>
          <w:p w14:paraId="4E3C7392" w14:textId="5E78C97B" w:rsidR="00B045BE" w:rsidRPr="00C14E8E" w:rsidRDefault="00B045BE" w:rsidP="00B045BE">
            <w:pPr>
              <w:spacing w:after="0" w:line="240" w:lineRule="auto"/>
              <w:rPr>
                <w:rFonts w:ascii="Calibri" w:eastAsia="Times New Roman" w:hAnsi="Calibri" w:cs="Calibri"/>
                <w:b/>
                <w:bCs/>
                <w:color w:val="000000"/>
                <w:lang w:eastAsia="en-GB"/>
              </w:rPr>
            </w:pPr>
            <w:r w:rsidRPr="00C14E8E">
              <w:rPr>
                <w:rFonts w:ascii="Calibri" w:eastAsia="Times New Roman" w:hAnsi="Calibri" w:cs="Calibri"/>
                <w:b/>
                <w:bCs/>
                <w:color w:val="000000"/>
                <w:lang w:eastAsia="en-GB"/>
              </w:rPr>
              <w:t xml:space="preserve">CST at </w:t>
            </w:r>
            <w:r w:rsidRPr="00B045BE">
              <w:rPr>
                <w:rFonts w:ascii="Calibri" w:eastAsia="Times New Roman" w:hAnsi="Calibri" w:cs="Calibri"/>
                <w:b/>
                <w:bCs/>
                <w:color w:val="000000"/>
                <w:lang w:eastAsia="en-GB"/>
              </w:rPr>
              <w:t>randomisation</w:t>
            </w:r>
          </w:p>
        </w:tc>
        <w:tc>
          <w:tcPr>
            <w:tcW w:w="3251" w:type="dxa"/>
            <w:shd w:val="clear" w:color="auto" w:fill="auto"/>
            <w:noWrap/>
            <w:vAlign w:val="center"/>
            <w:hideMark/>
          </w:tcPr>
          <w:p w14:paraId="002A99DC" w14:textId="77777777" w:rsidR="00B045BE" w:rsidRPr="00C14E8E" w:rsidRDefault="00B045BE" w:rsidP="00B045BE">
            <w:pPr>
              <w:spacing w:after="0" w:line="240" w:lineRule="auto"/>
              <w:rPr>
                <w:rFonts w:ascii="Calibri" w:eastAsia="Times New Roman" w:hAnsi="Calibri" w:cs="Calibri"/>
                <w:color w:val="000000"/>
                <w:lang w:eastAsia="en-GB"/>
              </w:rPr>
            </w:pPr>
            <w:r w:rsidRPr="00C14E8E">
              <w:rPr>
                <w:rFonts w:ascii="Calibri" w:eastAsia="Times New Roman" w:hAnsi="Calibri" w:cs="Calibri"/>
                <w:color w:val="000000"/>
                <w:lang w:eastAsia="en-GB"/>
              </w:rPr>
              <w:t>Anti-VEGF vs PRP</w:t>
            </w:r>
          </w:p>
        </w:tc>
        <w:tc>
          <w:tcPr>
            <w:tcW w:w="1569" w:type="dxa"/>
            <w:shd w:val="clear" w:color="auto" w:fill="auto"/>
            <w:noWrap/>
            <w:vAlign w:val="bottom"/>
            <w:hideMark/>
          </w:tcPr>
          <w:p w14:paraId="7D5D3D06" w14:textId="5AD6693F"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-0.073</w:t>
            </w:r>
          </w:p>
        </w:tc>
        <w:tc>
          <w:tcPr>
            <w:tcW w:w="921" w:type="dxa"/>
            <w:shd w:val="clear" w:color="auto" w:fill="auto"/>
            <w:noWrap/>
            <w:vAlign w:val="bottom"/>
            <w:hideMark/>
          </w:tcPr>
          <w:p w14:paraId="7CFB008B" w14:textId="6E906F80"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-0.129</w:t>
            </w:r>
          </w:p>
        </w:tc>
        <w:tc>
          <w:tcPr>
            <w:tcW w:w="1031" w:type="dxa"/>
            <w:shd w:val="clear" w:color="auto" w:fill="auto"/>
            <w:noWrap/>
            <w:vAlign w:val="bottom"/>
            <w:hideMark/>
          </w:tcPr>
          <w:p w14:paraId="4450DC57" w14:textId="361264A2"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-0.018</w:t>
            </w:r>
          </w:p>
        </w:tc>
      </w:tr>
      <w:tr w:rsidR="00B045BE" w:rsidRPr="00C14E8E" w14:paraId="4E088366" w14:textId="77777777" w:rsidTr="00BB4E69">
        <w:trPr>
          <w:trHeight w:val="300"/>
        </w:trPr>
        <w:tc>
          <w:tcPr>
            <w:tcW w:w="2618" w:type="dxa"/>
            <w:shd w:val="clear" w:color="auto" w:fill="auto"/>
            <w:noWrap/>
            <w:vAlign w:val="bottom"/>
            <w:hideMark/>
          </w:tcPr>
          <w:p w14:paraId="46F1C523" w14:textId="77777777" w:rsidR="00B045BE" w:rsidRPr="00C14E8E" w:rsidRDefault="00B045BE" w:rsidP="00B045BE">
            <w:pPr>
              <w:spacing w:after="0" w:line="240" w:lineRule="auto"/>
              <w:jc w:val="right"/>
              <w:rPr>
                <w:rFonts w:ascii="Calibri" w:eastAsia="Times New Roman" w:hAnsi="Calibri" w:cs="Calibri"/>
                <w:color w:val="000000"/>
                <w:lang w:eastAsia="en-GB"/>
              </w:rPr>
            </w:pPr>
          </w:p>
        </w:tc>
        <w:tc>
          <w:tcPr>
            <w:tcW w:w="3251" w:type="dxa"/>
            <w:shd w:val="clear" w:color="auto" w:fill="auto"/>
            <w:noWrap/>
            <w:vAlign w:val="bottom"/>
            <w:hideMark/>
          </w:tcPr>
          <w:p w14:paraId="442499AB" w14:textId="77777777" w:rsidR="00B045BE" w:rsidRPr="00C14E8E" w:rsidRDefault="00B045BE" w:rsidP="00B045BE">
            <w:pPr>
              <w:spacing w:after="0" w:line="240" w:lineRule="auto"/>
              <w:rPr>
                <w:rFonts w:ascii="Calibri" w:eastAsia="Times New Roman" w:hAnsi="Calibri" w:cs="Calibri"/>
                <w:b/>
                <w:bCs/>
                <w:color w:val="000000"/>
                <w:lang w:eastAsia="en-GB"/>
              </w:rPr>
            </w:pPr>
            <w:r w:rsidRPr="00C14E8E">
              <w:rPr>
                <w:rFonts w:ascii="Calibri" w:eastAsia="Times New Roman" w:hAnsi="Calibri" w:cs="Calibri"/>
                <w:b/>
                <w:bCs/>
                <w:color w:val="000000"/>
                <w:lang w:eastAsia="en-GB"/>
              </w:rPr>
              <w:t>Anti-VEGF x Covariate interaction</w:t>
            </w:r>
          </w:p>
        </w:tc>
        <w:tc>
          <w:tcPr>
            <w:tcW w:w="1569" w:type="dxa"/>
            <w:shd w:val="clear" w:color="auto" w:fill="auto"/>
            <w:noWrap/>
            <w:vAlign w:val="bottom"/>
            <w:hideMark/>
          </w:tcPr>
          <w:p w14:paraId="4B2819AD" w14:textId="7AAB5A50"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w:t>
            </w:r>
          </w:p>
        </w:tc>
        <w:tc>
          <w:tcPr>
            <w:tcW w:w="921" w:type="dxa"/>
            <w:shd w:val="clear" w:color="auto" w:fill="auto"/>
            <w:noWrap/>
            <w:vAlign w:val="bottom"/>
            <w:hideMark/>
          </w:tcPr>
          <w:p w14:paraId="5C6DD28B" w14:textId="1AB4A97F"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w:t>
            </w:r>
          </w:p>
        </w:tc>
        <w:tc>
          <w:tcPr>
            <w:tcW w:w="1031" w:type="dxa"/>
            <w:shd w:val="clear" w:color="auto" w:fill="auto"/>
            <w:noWrap/>
            <w:vAlign w:val="bottom"/>
            <w:hideMark/>
          </w:tcPr>
          <w:p w14:paraId="7C331062" w14:textId="1FD73F7C" w:rsidR="00B045BE" w:rsidRPr="00C14E8E" w:rsidRDefault="00B045BE" w:rsidP="00B045BE">
            <w:pPr>
              <w:spacing w:after="0" w:line="240" w:lineRule="auto"/>
              <w:jc w:val="right"/>
              <w:rPr>
                <w:rFonts w:ascii="Calibri" w:eastAsia="Times New Roman" w:hAnsi="Calibri" w:cs="Calibri"/>
                <w:color w:val="000000"/>
                <w:lang w:eastAsia="en-GB"/>
              </w:rPr>
            </w:pPr>
            <w:r>
              <w:rPr>
                <w:rFonts w:ascii="Calibri" w:hAnsi="Calibri" w:cs="Calibri"/>
                <w:color w:val="000000"/>
              </w:rPr>
              <w:t>0.001</w:t>
            </w:r>
          </w:p>
        </w:tc>
      </w:tr>
    </w:tbl>
    <w:p w14:paraId="3BA4D45A" w14:textId="77777777" w:rsidR="00C14E8E" w:rsidRPr="005D0824" w:rsidRDefault="00C14E8E" w:rsidP="005D0824"/>
    <w:p w14:paraId="70C82576" w14:textId="006106EB" w:rsidR="004E480C" w:rsidRDefault="00AD3F4D" w:rsidP="00AD3F4D">
      <w:pPr>
        <w:pStyle w:val="Heading3"/>
      </w:pPr>
      <w:r>
        <w:t>Other outcomes</w:t>
      </w:r>
    </w:p>
    <w:p w14:paraId="7789E145" w14:textId="470A9B84" w:rsidR="00C40735" w:rsidRDefault="00E13E38" w:rsidP="00AD3F4D">
      <w:r>
        <w:t xml:space="preserve">The IPD were analysed to investigate the effectiveness of anti-VEGF on </w:t>
      </w:r>
      <w:r w:rsidR="005D5CD6">
        <w:t>DMO</w:t>
      </w:r>
      <w:r>
        <w:t xml:space="preserve"> and vitreous haemorrhage</w:t>
      </w:r>
      <w:r w:rsidR="00E12350">
        <w:t xml:space="preserve"> (see Appendix 5.2).</w:t>
      </w:r>
      <w:r w:rsidR="009C3E84">
        <w:t xml:space="preserve"> There was insufficient data to perf</w:t>
      </w:r>
      <w:r w:rsidR="001F05B8">
        <w:t>orm</w:t>
      </w:r>
      <w:r w:rsidR="009C3E84">
        <w:t xml:space="preserve"> meta-regressions for any other outcomes.</w:t>
      </w:r>
      <w:r>
        <w:t xml:space="preserve"> Results were consistent with those from the full data analysis. </w:t>
      </w:r>
      <w:r w:rsidR="008D330F">
        <w:t xml:space="preserve">At </w:t>
      </w:r>
      <w:proofErr w:type="gramStart"/>
      <w:r w:rsidR="008D330F">
        <w:t>one year</w:t>
      </w:r>
      <w:proofErr w:type="gramEnd"/>
      <w:r w:rsidR="009C3E84">
        <w:t>,</w:t>
      </w:r>
      <w:r w:rsidR="008D330F">
        <w:t xml:space="preserve"> anti-VEGF reduced </w:t>
      </w:r>
      <w:r w:rsidR="005D5CD6">
        <w:t xml:space="preserve">DMO </w:t>
      </w:r>
      <w:r w:rsidR="008D330F">
        <w:t>incidence when compared to PRP (</w:t>
      </w:r>
      <w:r w:rsidR="006A28F0">
        <w:t>O</w:t>
      </w:r>
      <w:r w:rsidR="008D330F">
        <w:t>R 0.</w:t>
      </w:r>
      <w:r w:rsidR="0027605C">
        <w:t>471</w:t>
      </w:r>
      <w:r w:rsidR="008D330F">
        <w:t>, 95% CI 0.</w:t>
      </w:r>
      <w:r w:rsidR="0027605C">
        <w:t xml:space="preserve">254 </w:t>
      </w:r>
      <w:r w:rsidR="008D330F">
        <w:t xml:space="preserve">to </w:t>
      </w:r>
      <w:r w:rsidR="0027605C">
        <w:t>0.874</w:t>
      </w:r>
      <w:r w:rsidR="008D330F">
        <w:t xml:space="preserve">) and </w:t>
      </w:r>
      <w:r w:rsidR="0027605C">
        <w:t xml:space="preserve">was in the direction of </w:t>
      </w:r>
      <w:r w:rsidR="008D330F">
        <w:t>reduced incidence of vitreous haemorrhage (</w:t>
      </w:r>
      <w:r w:rsidR="006A28F0">
        <w:t>OR</w:t>
      </w:r>
      <w:r w:rsidR="00C40735">
        <w:t xml:space="preserve"> </w:t>
      </w:r>
      <w:r w:rsidR="008D330F">
        <w:t>0.</w:t>
      </w:r>
      <w:r w:rsidR="0027605C">
        <w:t>700</w:t>
      </w:r>
      <w:r w:rsidR="008D330F">
        <w:t>, 95% CI 0.</w:t>
      </w:r>
      <w:r w:rsidR="0027605C">
        <w:t xml:space="preserve">408 </w:t>
      </w:r>
      <w:r w:rsidR="008D330F">
        <w:t xml:space="preserve">to </w:t>
      </w:r>
      <w:r w:rsidR="0027605C">
        <w:t>1.199</w:t>
      </w:r>
      <w:r w:rsidR="008D330F">
        <w:t xml:space="preserve">).  </w:t>
      </w:r>
    </w:p>
    <w:p w14:paraId="16A0CC7E" w14:textId="408DBD5B" w:rsidR="00D06446" w:rsidRDefault="005D5CD6" w:rsidP="00AD3F4D">
      <w:r>
        <w:t>As data were available at multiple time points Cox proportional hazards models were also fitted to the DMO and vitreous haemorrhage data. These found</w:t>
      </w:r>
      <w:r w:rsidR="00C40735">
        <w:t xml:space="preserve"> less clear evidence of a benefit of anti-VEGF. For DMO the hazard ratio for anti-VEGF vs PRP was </w:t>
      </w:r>
      <w:r w:rsidR="00C40735" w:rsidRPr="00C40735">
        <w:t xml:space="preserve">0.82 </w:t>
      </w:r>
      <w:r w:rsidR="00C40735">
        <w:t>(</w:t>
      </w:r>
      <w:r w:rsidR="00C40735" w:rsidRPr="00C40735">
        <w:t>95% CI 0.60 to 1.17</w:t>
      </w:r>
      <w:r w:rsidR="00C40735">
        <w:t xml:space="preserve">); for vitreous haemorrhage the hazard ratio was </w:t>
      </w:r>
      <w:r w:rsidR="00C40735" w:rsidRPr="00C40735">
        <w:t xml:space="preserve">0.89 </w:t>
      </w:r>
      <w:r w:rsidR="00C40735">
        <w:t>(</w:t>
      </w:r>
      <w:r w:rsidR="00C40735" w:rsidRPr="00C40735">
        <w:t>95% CI 0.83 to 1.49</w:t>
      </w:r>
      <w:r w:rsidR="00C40735">
        <w:t>).</w:t>
      </w:r>
    </w:p>
    <w:p w14:paraId="2B720C02" w14:textId="7EE02003" w:rsidR="008D330F" w:rsidRDefault="00D06446" w:rsidP="00AD3F4D">
      <w:r>
        <w:lastRenderedPageBreak/>
        <w:t>T</w:t>
      </w:r>
      <w:r w:rsidR="00E13E38">
        <w:t xml:space="preserve">he impact of patient </w:t>
      </w:r>
      <w:r w:rsidR="008D330F">
        <w:t>characteris</w:t>
      </w:r>
      <w:r w:rsidR="005D5CD6">
        <w:t>tic</w:t>
      </w:r>
      <w:r w:rsidR="008D330F">
        <w:t>s</w:t>
      </w:r>
      <w:r w:rsidR="00E13E38">
        <w:t xml:space="preserve"> </w:t>
      </w:r>
      <w:r w:rsidR="008D330F">
        <w:t xml:space="preserve">on the effectiveness of anti-VEGF </w:t>
      </w:r>
      <w:r w:rsidR="00E13E38">
        <w:t xml:space="preserve">was investigated using meta-regression, but models were unreliable, and </w:t>
      </w:r>
      <w:r w:rsidR="008D330F">
        <w:t xml:space="preserve">some </w:t>
      </w:r>
      <w:r w:rsidR="00E13E38">
        <w:t xml:space="preserve">did not converge, due to the limited data. </w:t>
      </w:r>
      <w:r w:rsidR="008D330F">
        <w:t xml:space="preserve">Few </w:t>
      </w:r>
      <w:r w:rsidR="00443012">
        <w:t xml:space="preserve">statistically significant interactions between patient characteristics and anti-VEGF were found for </w:t>
      </w:r>
      <w:r w:rsidR="008D330F">
        <w:t xml:space="preserve">either </w:t>
      </w:r>
      <w:r w:rsidR="005D5CD6">
        <w:t>DMO</w:t>
      </w:r>
      <w:r w:rsidR="008D330F">
        <w:t xml:space="preserve"> incidence or vitreous haemorrhage incidence</w:t>
      </w:r>
      <w:r w:rsidR="00443012">
        <w:t>.</w:t>
      </w:r>
      <w:r w:rsidR="008D330F">
        <w:t xml:space="preserve"> </w:t>
      </w:r>
      <w:r w:rsidR="0027605C">
        <w:t>T</w:t>
      </w:r>
      <w:r w:rsidR="006A28F0">
        <w:t>here</w:t>
      </w:r>
      <w:r w:rsidR="008D330F">
        <w:t xml:space="preserve"> was statistically significant evidence that anti-VEGF produced a greater reduction in vitreous haemorrhage incidence in men (</w:t>
      </w:r>
      <w:r w:rsidR="006A28F0">
        <w:t>O</w:t>
      </w:r>
      <w:r w:rsidR="008D330F">
        <w:t>R 0.</w:t>
      </w:r>
      <w:r w:rsidR="0027605C">
        <w:t>161</w:t>
      </w:r>
      <w:r w:rsidR="008D330F">
        <w:t>, 95% CI 0.</w:t>
      </w:r>
      <w:r w:rsidR="0027605C">
        <w:t xml:space="preserve">038 </w:t>
      </w:r>
      <w:r w:rsidR="008D330F">
        <w:t>to 0.</w:t>
      </w:r>
      <w:r w:rsidR="0027605C">
        <w:t>681</w:t>
      </w:r>
      <w:r w:rsidR="008D330F">
        <w:t>).</w:t>
      </w:r>
    </w:p>
    <w:p w14:paraId="60D1E3A5" w14:textId="014E0CB1" w:rsidR="00D06446" w:rsidRDefault="00D06446" w:rsidP="00374FB4">
      <w:r>
        <w:t xml:space="preserve">Some other outcomes were reported only in one of the IPD trials. Diabetic retinopathy severity score (DRSS) was reported in PROTOCOL S, where there was strong evidence that ranibizumab led to improved DRSS after one year (Mann-Whitney U test p-value 0.0002). </w:t>
      </w:r>
    </w:p>
    <w:p w14:paraId="75D97A6E" w14:textId="7D7CF19F" w:rsidR="002C6F75" w:rsidRDefault="00D06446" w:rsidP="00371CED">
      <w:r>
        <w:t xml:space="preserve">Data on reading ability, driving ability and employment status was also reported in PROTOCOL S, with no clear evidence that ranibizumab improved any of these when compared to PRP. The CLARITY trial reported some </w:t>
      </w:r>
      <w:r w:rsidR="005D5CD6">
        <w:t>quality-of-life</w:t>
      </w:r>
      <w:r>
        <w:t xml:space="preserve"> data (EQ-5D and NEI scales), with no evidence that aflibercept improved quality of life when compared to PRP.</w:t>
      </w:r>
    </w:p>
    <w:p w14:paraId="5D29B55A" w14:textId="6B46FF42" w:rsidR="00371CED" w:rsidRDefault="00E12350">
      <w:pPr>
        <w:pStyle w:val="Heading3"/>
      </w:pPr>
      <w:r>
        <w:t>Additional treatment</w:t>
      </w:r>
    </w:p>
    <w:p w14:paraId="1DBB64CA" w14:textId="7CFEF8BA" w:rsidR="00B92B6F" w:rsidRPr="00B92B6F" w:rsidRDefault="00B92B6F" w:rsidP="00B92B6F">
      <w:r>
        <w:t>All three IPD trials reported</w:t>
      </w:r>
      <w:r w:rsidR="00E175D3">
        <w:t xml:space="preserve"> additional rounds of anti-VEGF or PRP treatment received. In </w:t>
      </w:r>
      <w:r w:rsidR="00CA01E5">
        <w:t xml:space="preserve">CLARITY </w:t>
      </w:r>
      <w:r w:rsidR="00E175D3">
        <w:t xml:space="preserve">and </w:t>
      </w:r>
      <w:r w:rsidR="00CA01E5">
        <w:t xml:space="preserve">PROTEUS </w:t>
      </w:r>
      <w:r w:rsidR="00E175D3">
        <w:t>most patients received a least one further round of the treatment to which they were randomised within on</w:t>
      </w:r>
      <w:r w:rsidR="00374FB4">
        <w:t>e</w:t>
      </w:r>
      <w:r w:rsidR="00E175D3">
        <w:t xml:space="preserve"> year of follow-up. There was no evidence that rates of treatment were different between the trial arms. </w:t>
      </w:r>
      <w:r w:rsidR="004B546B">
        <w:t xml:space="preserve">In </w:t>
      </w:r>
      <w:r w:rsidR="00CA01E5">
        <w:t xml:space="preserve">PROTOCOL </w:t>
      </w:r>
      <w:r w:rsidR="004B546B">
        <w:t xml:space="preserve">S, over 5 years of follow-up, most patients received additional treatment. In the ranibizumab arm this was predominantly further anti-VEGF treatment. In the PRP arm however, it appeared that most patients received anti-VEGF treatment at some point during follow-up, mostly for treatment of macular </w:t>
      </w:r>
      <w:r w:rsidR="00D035C3">
        <w:t>oedema</w:t>
      </w:r>
      <w:r w:rsidR="004B546B">
        <w:t>.</w:t>
      </w:r>
      <w:r w:rsidR="00BE28E8">
        <w:t xml:space="preserve"> This imbalance between arms in additional treatments might partly explain why there was no difference in visual acuity between trial arms after 5 years.</w:t>
      </w:r>
    </w:p>
    <w:p w14:paraId="7A72B9EA" w14:textId="77777777" w:rsidR="00D06446" w:rsidRDefault="00D06446" w:rsidP="001D21A9">
      <w:pPr>
        <w:pStyle w:val="Heading2"/>
      </w:pPr>
    </w:p>
    <w:p w14:paraId="5BFF1229" w14:textId="541D131A" w:rsidR="00E434EA" w:rsidRDefault="00E434EA" w:rsidP="00BE3A3A">
      <w:pPr>
        <w:pStyle w:val="Heading2"/>
      </w:pPr>
      <w:r>
        <w:t>Discussion</w:t>
      </w:r>
    </w:p>
    <w:p w14:paraId="2C4669EB" w14:textId="5FBB502A" w:rsidR="00F83E35" w:rsidRDefault="00E434EA" w:rsidP="00F83E35">
      <w:r>
        <w:t xml:space="preserve">This </w:t>
      </w:r>
      <w:r w:rsidR="00097F65">
        <w:t>meta-analysis</w:t>
      </w:r>
      <w:r>
        <w:t xml:space="preserve"> </w:t>
      </w:r>
      <w:r w:rsidR="00F83E35">
        <w:t>included</w:t>
      </w:r>
      <w:r>
        <w:t xml:space="preserve"> 1</w:t>
      </w:r>
      <w:r w:rsidR="00097F65">
        <w:t>2</w:t>
      </w:r>
      <w:r>
        <w:t xml:space="preserve"> trials of anti-VEGFs used to treat </w:t>
      </w:r>
      <w:r w:rsidR="00097F65">
        <w:t xml:space="preserve">proliferative </w:t>
      </w:r>
      <w:r>
        <w:t xml:space="preserve">diabetic retinopathy, with a total of </w:t>
      </w:r>
      <w:r w:rsidR="00097F65">
        <w:t>1145</w:t>
      </w:r>
      <w:r>
        <w:t xml:space="preserve"> </w:t>
      </w:r>
      <w:r w:rsidR="00211125">
        <w:t>participants</w:t>
      </w:r>
      <w:r>
        <w:t xml:space="preserve">. </w:t>
      </w:r>
      <w:r w:rsidR="00371CED">
        <w:t>IPD were available from 3 trials (</w:t>
      </w:r>
      <w:r w:rsidR="002C44FB">
        <w:t>624</w:t>
      </w:r>
      <w:r w:rsidR="00371CED">
        <w:t xml:space="preserve"> participants). </w:t>
      </w:r>
      <w:r w:rsidR="00F83E35">
        <w:t>The network meta-</w:t>
      </w:r>
      <w:r w:rsidR="009C3E84">
        <w:t xml:space="preserve">analyses </w:t>
      </w:r>
      <w:r w:rsidR="00F83E35">
        <w:t xml:space="preserve">found </w:t>
      </w:r>
      <w:r w:rsidR="005F65BE">
        <w:t xml:space="preserve">evidence </w:t>
      </w:r>
      <w:r w:rsidR="00F83E35">
        <w:t xml:space="preserve">that </w:t>
      </w:r>
      <w:r w:rsidR="007707DA">
        <w:t>all</w:t>
      </w:r>
      <w:r w:rsidR="00F83E35">
        <w:t xml:space="preserve"> anti-VEGF therap</w:t>
      </w:r>
      <w:r w:rsidR="007707DA">
        <w:t>ies</w:t>
      </w:r>
      <w:r w:rsidR="00F83E35">
        <w:t xml:space="preserve"> </w:t>
      </w:r>
      <w:r w:rsidR="007707DA">
        <w:t xml:space="preserve">are </w:t>
      </w:r>
      <w:r w:rsidR="00F83E35">
        <w:t>better at maintaining vision than PRP therapy</w:t>
      </w:r>
      <w:r w:rsidR="00DE000A">
        <w:t xml:space="preserve"> at up to one year of follow-up</w:t>
      </w:r>
      <w:r w:rsidR="009C3E84">
        <w:t xml:space="preserve">. </w:t>
      </w:r>
      <w:r w:rsidR="001247D8">
        <w:t>However,</w:t>
      </w:r>
      <w:r w:rsidR="009C3E84">
        <w:t xml:space="preserve"> this benefit appears to be small</w:t>
      </w:r>
      <w:r w:rsidR="00B83672">
        <w:t>. On average across the three types of anti-VEGF</w:t>
      </w:r>
      <w:r w:rsidR="005F65BE">
        <w:t>,</w:t>
      </w:r>
      <w:r w:rsidR="00F83E35">
        <w:t xml:space="preserve"> </w:t>
      </w:r>
      <w:r w:rsidR="00B83672">
        <w:t>it was</w:t>
      </w:r>
      <w:r w:rsidR="009C3E84">
        <w:t xml:space="preserve"> </w:t>
      </w:r>
      <w:r w:rsidR="005B5C5F">
        <w:t>-</w:t>
      </w:r>
      <w:r w:rsidR="00F83E35">
        <w:t>0.</w:t>
      </w:r>
      <w:r w:rsidR="00FC2881">
        <w:t>116</w:t>
      </w:r>
      <w:r w:rsidR="00F83E35">
        <w:t xml:space="preserve"> </w:t>
      </w:r>
      <w:proofErr w:type="spellStart"/>
      <w:r w:rsidR="00F83E35">
        <w:t>logMAR</w:t>
      </w:r>
      <w:proofErr w:type="spellEnd"/>
      <w:r w:rsidR="00F83E35">
        <w:t xml:space="preserve"> (95% CI </w:t>
      </w:r>
      <w:r w:rsidR="005B5C5F">
        <w:t>-</w:t>
      </w:r>
      <w:r w:rsidR="00F83E35">
        <w:t>0.</w:t>
      </w:r>
      <w:r w:rsidR="00AD1EBF">
        <w:t>183</w:t>
      </w:r>
      <w:r w:rsidR="001247D8">
        <w:t xml:space="preserve"> </w:t>
      </w:r>
      <w:r w:rsidR="00F83E35">
        <w:t xml:space="preserve">to </w:t>
      </w:r>
      <w:r w:rsidR="005B5C5F">
        <w:t>-</w:t>
      </w:r>
      <w:r w:rsidR="00F83E35">
        <w:t>0.</w:t>
      </w:r>
      <w:r w:rsidR="00AD1EBF">
        <w:t>038</w:t>
      </w:r>
      <w:r w:rsidR="00F83E35">
        <w:t>)</w:t>
      </w:r>
      <w:r w:rsidR="005F65BE">
        <w:t xml:space="preserve"> </w:t>
      </w:r>
      <w:r w:rsidR="001247D8">
        <w:t xml:space="preserve">or, equivalently, around 4.5 </w:t>
      </w:r>
      <w:r w:rsidR="00293ECC">
        <w:t>ETDRS</w:t>
      </w:r>
      <w:r w:rsidR="001247D8">
        <w:t xml:space="preserve"> letters. </w:t>
      </w:r>
      <w:r w:rsidR="005F65BE">
        <w:t xml:space="preserve"> </w:t>
      </w:r>
      <w:r w:rsidR="001247D8">
        <w:t xml:space="preserve">This </w:t>
      </w:r>
      <w:r w:rsidR="005F65BE">
        <w:t xml:space="preserve">is within the region of variation that might be expected between </w:t>
      </w:r>
      <w:r w:rsidR="005D5CD6">
        <w:t>visual acuity measurements</w:t>
      </w:r>
      <w:r w:rsidR="005F65BE">
        <w:t xml:space="preserve"> without any intervention</w:t>
      </w:r>
      <w:r w:rsidR="00E73D74">
        <w:t>.</w:t>
      </w:r>
      <w:r w:rsidR="007669CA">
        <w:fldChar w:fldCharType="begin"/>
      </w:r>
      <w:r w:rsidR="00EA171B">
        <w:instrText xml:space="preserve"> ADDIN EN.CITE &lt;EndNote&gt;&lt;Cite&gt;&lt;Author&gt;Rosser&lt;/Author&gt;&lt;Year&gt;2003&lt;/Year&gt;&lt;RecNum&gt;505&lt;/RecNum&gt;&lt;DisplayText&gt;&lt;style face="superscript"&gt;37&lt;/style&gt;&lt;/DisplayText&gt;&lt;record&gt;&lt;rec-number&gt;505&lt;/rec-number&gt;&lt;foreign-keys&gt;&lt;key app="EN" db-id="e9szpfrertaz5bedsdrvd5d89dapaw5rx9pa" timestamp="1696341501"&gt;505&lt;/key&gt;&lt;/foreign-keys&gt;&lt;ref-type name="Journal Article"&gt;17&lt;/ref-type&gt;&lt;contributors&gt;&lt;authors&gt;&lt;author&gt;Rosser, Daniel A.&lt;/author&gt;&lt;author&gt;Cousens, Simon N.&lt;/author&gt;&lt;author&gt;Murdoch, Ian E.&lt;/author&gt;&lt;author&gt;Fitzke, Fred W.&lt;/author&gt;&lt;author&gt;Laidlaw, David A. H.&lt;/author&gt;&lt;/authors&gt;&lt;/contributors&gt;&lt;titles&gt;&lt;title&gt;How Sensitive to Clinical Change are ETDRS logMAR Visual Acuity Measurements?&lt;/title&gt;&lt;secondary-title&gt;Investigative Ophthalmology &amp;amp; Visual Science&lt;/secondary-title&gt;&lt;/titles&gt;&lt;periodical&gt;&lt;full-title&gt;Investigative Ophthalmology &amp;amp; Visual Science&lt;/full-title&gt;&lt;/periodical&gt;&lt;pages&gt;3278-3281&lt;/pages&gt;&lt;volume&gt;44&lt;/volume&gt;&lt;number&gt;8&lt;/number&gt;&lt;dates&gt;&lt;year&gt;2003&lt;/year&gt;&lt;/dates&gt;&lt;isbn&gt;1552-5783&lt;/isbn&gt;&lt;urls&gt;&lt;related-urls&gt;&lt;url&gt;https://doi.org/10.1167/iovs.02-1100&lt;/url&gt;&lt;/related-urls&gt;&lt;/urls&gt;&lt;electronic-resource-num&gt;10.1167/iovs.02-1100&lt;/electronic-resource-num&gt;&lt;access-date&gt;10/3/2023&lt;/access-date&gt;&lt;/record&gt;&lt;/Cite&gt;&lt;/EndNote&gt;</w:instrText>
      </w:r>
      <w:r w:rsidR="007669CA">
        <w:fldChar w:fldCharType="separate"/>
      </w:r>
      <w:r w:rsidR="00EA171B" w:rsidRPr="00EA171B">
        <w:rPr>
          <w:noProof/>
          <w:vertAlign w:val="superscript"/>
        </w:rPr>
        <w:t>37</w:t>
      </w:r>
      <w:r w:rsidR="007669CA">
        <w:fldChar w:fldCharType="end"/>
      </w:r>
      <w:r w:rsidR="003226EC">
        <w:t xml:space="preserve"> </w:t>
      </w:r>
      <w:r w:rsidR="001247D8">
        <w:t xml:space="preserve">Evidence from the </w:t>
      </w:r>
      <w:r w:rsidR="00CA01E5">
        <w:t xml:space="preserve">PROTOCOL </w:t>
      </w:r>
      <w:r w:rsidR="001247D8">
        <w:t>S trial suggests that even this benefit may disappear within 5 years.</w:t>
      </w:r>
      <w:r w:rsidR="007669CA">
        <w:fldChar w:fldCharType="begin">
          <w:fldData xml:space="preserve">PEVuZE5vdGU+PENpdGU+PEF1dGhvcj5Hcm9zczwvQXV0aG9yPjxZZWFyPjIwMTg8L1llYXI+PFJl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==
</w:fldData>
        </w:fldChar>
      </w:r>
      <w:r w:rsidR="007669CA">
        <w:instrText xml:space="preserve"> ADDIN EN.CITE </w:instrText>
      </w:r>
      <w:r w:rsidR="007669CA">
        <w:fldChar w:fldCharType="begin">
          <w:fldData xml:space="preserve">PEVuZE5vdGU+PENpdGU+PEF1dGhvcj5Hcm9zczwvQXV0aG9yPjxZZWFyPjIwMTg8L1llYXI+PFJl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==
</w:fldData>
        </w:fldChar>
      </w:r>
      <w:r w:rsidR="007669CA">
        <w:instrText xml:space="preserve"> ADDIN EN.CITE.DATA </w:instrText>
      </w:r>
      <w:r w:rsidR="007669CA">
        <w:fldChar w:fldCharType="end"/>
      </w:r>
      <w:r w:rsidR="007669CA">
        <w:fldChar w:fldCharType="separate"/>
      </w:r>
      <w:r w:rsidR="007669CA" w:rsidRPr="007669CA">
        <w:rPr>
          <w:noProof/>
          <w:vertAlign w:val="superscript"/>
        </w:rPr>
        <w:t>24</w:t>
      </w:r>
      <w:r w:rsidR="007669CA">
        <w:fldChar w:fldCharType="end"/>
      </w:r>
      <w:r w:rsidR="001247D8">
        <w:t xml:space="preserve"> </w:t>
      </w:r>
      <w:r w:rsidR="005117D8">
        <w:t xml:space="preserve">There was no evidence to suggest that the three anti-VEGFs (aflibercept, ranibizumab and bevacizumab) differ in effectiveness; </w:t>
      </w:r>
      <w:r w:rsidR="00C70664">
        <w:t>in particular, aflibercept and ranibizumab appear to have very similar effectiveness</w:t>
      </w:r>
      <w:r w:rsidR="005117D8">
        <w:t xml:space="preserve">. </w:t>
      </w:r>
      <w:r w:rsidR="00293ECC">
        <w:t xml:space="preserve">There </w:t>
      </w:r>
      <w:r w:rsidR="001247D8">
        <w:t>was also no</w:t>
      </w:r>
      <w:r w:rsidR="005117D8">
        <w:t xml:space="preserve"> </w:t>
      </w:r>
      <w:r w:rsidR="00293ECC">
        <w:t xml:space="preserve">evidence that combining anti-VEGF injection with PRP therapy is </w:t>
      </w:r>
      <w:r w:rsidR="005B0D2B">
        <w:t>more effective at improving vision</w:t>
      </w:r>
      <w:r w:rsidR="00293ECC">
        <w:t xml:space="preserve"> than anti-VEGF alone.</w:t>
      </w:r>
    </w:p>
    <w:p w14:paraId="12745976" w14:textId="3DDD29F2" w:rsidR="00A03F7A" w:rsidRDefault="001247D8" w:rsidP="00F83E35">
      <w:r>
        <w:t>Both the NMAs and a</w:t>
      </w:r>
      <w:r w:rsidR="00A03F7A">
        <w:t xml:space="preserve">nalysis of the IPD found evidence that anti-VEGF </w:t>
      </w:r>
      <w:r>
        <w:t>was more effective at</w:t>
      </w:r>
      <w:r w:rsidR="00A03F7A">
        <w:t xml:space="preserve"> maintaining vison in people with poorer vision at time of treatment. </w:t>
      </w:r>
      <w:r>
        <w:t>Th</w:t>
      </w:r>
      <w:r w:rsidR="003226EC">
        <w:t>e</w:t>
      </w:r>
      <w:r>
        <w:t xml:space="preserve"> IPD analyses also found evidence that </w:t>
      </w:r>
      <w:r w:rsidR="00A03F7A">
        <w:t>ant</w:t>
      </w:r>
      <w:r w:rsidR="00105256">
        <w:t>i</w:t>
      </w:r>
      <w:r w:rsidR="00A03F7A">
        <w:t xml:space="preserve">-VEGF </w:t>
      </w:r>
      <w:r>
        <w:t xml:space="preserve">may be </w:t>
      </w:r>
      <w:r w:rsidR="00A03F7A">
        <w:t>more effective in men, in people with vitreous haemorrhage at randomisation</w:t>
      </w:r>
      <w:r>
        <w:t>, and people with higher HbA1c levels</w:t>
      </w:r>
      <w:r w:rsidR="00A03F7A">
        <w:t xml:space="preserve">. </w:t>
      </w:r>
      <w:r w:rsidR="00D43782">
        <w:t>This</w:t>
      </w:r>
      <w:r>
        <w:t xml:space="preserve"> suggest</w:t>
      </w:r>
      <w:r w:rsidR="00D43782">
        <w:t>s</w:t>
      </w:r>
      <w:r>
        <w:t xml:space="preserve"> that there may be benefits in targeting anti-VEGF use </w:t>
      </w:r>
      <w:r w:rsidR="0088594B">
        <w:t>to</w:t>
      </w:r>
      <w:r>
        <w:t xml:space="preserve"> people with</w:t>
      </w:r>
      <w:r w:rsidR="00A03F7A">
        <w:t xml:space="preserve"> poorer health and vision.</w:t>
      </w:r>
      <w:r w:rsidR="00D43782">
        <w:t xml:space="preserve"> This may be clinically plausible, given that anti-VEGF is an accepted treatment for more sever eye conditions such as </w:t>
      </w:r>
      <w:proofErr w:type="spellStart"/>
      <w:proofErr w:type="gramStart"/>
      <w:r w:rsidR="00D43782">
        <w:t>DMO,and</w:t>
      </w:r>
      <w:proofErr w:type="spellEnd"/>
      <w:proofErr w:type="gramEnd"/>
      <w:r w:rsidR="00D43782">
        <w:t xml:space="preserve"> so</w:t>
      </w:r>
      <w:r>
        <w:t xml:space="preserve"> </w:t>
      </w:r>
      <w:r w:rsidR="00D43782">
        <w:lastRenderedPageBreak/>
        <w:t>t</w:t>
      </w:r>
      <w:r>
        <w:t>his would benefit from further investigation.</w:t>
      </w:r>
      <w:r w:rsidR="00D43782">
        <w:t xml:space="preserve"> However, these findings must be interpreted with caution as they are based on regression analyses from only three trials.</w:t>
      </w:r>
    </w:p>
    <w:p w14:paraId="55F209BA" w14:textId="63CA9AF3" w:rsidR="00AE229D" w:rsidRDefault="0009026D" w:rsidP="00F83E35">
      <w:r>
        <w:t xml:space="preserve">Numbers of adverse events in the trials were small, and generally too few to detect any differences in incidence between ani-VEGF and PRP. There was evidence that anti-VEGF may reduce the rate of retinal detachment when compared to PRP (RR </w:t>
      </w:r>
      <w:r w:rsidRPr="0016091D">
        <w:t>0.</w:t>
      </w:r>
      <w:r>
        <w:t xml:space="preserve">41, 95% CI: </w:t>
      </w:r>
      <w:r w:rsidRPr="0016091D">
        <w:t>0.</w:t>
      </w:r>
      <w:r>
        <w:t xml:space="preserve">22 to </w:t>
      </w:r>
      <w:r w:rsidRPr="0016091D">
        <w:t>0.</w:t>
      </w:r>
      <w:r>
        <w:t>77).</w:t>
      </w:r>
    </w:p>
    <w:p w14:paraId="619244D8" w14:textId="1414A9FF" w:rsidR="002265D6" w:rsidRDefault="002265D6" w:rsidP="002265D6">
      <w:r>
        <w:t xml:space="preserve">Data on outcomes other than visual acuity were limited so network meta-analyses were not feasible. </w:t>
      </w:r>
      <w:r w:rsidR="00AE229D">
        <w:t>Our analysis found that anti-VEGF reduce</w:t>
      </w:r>
      <w:r w:rsidR="003908AF">
        <w:t>d</w:t>
      </w:r>
      <w:r>
        <w:t xml:space="preserve"> </w:t>
      </w:r>
      <w:r w:rsidR="00D36D5F">
        <w:t xml:space="preserve">the </w:t>
      </w:r>
      <w:r>
        <w:t xml:space="preserve">incidence of macular </w:t>
      </w:r>
      <w:r w:rsidR="00D035C3">
        <w:t>oedema</w:t>
      </w:r>
      <w:r>
        <w:t xml:space="preserve"> </w:t>
      </w:r>
      <w:r w:rsidR="00AE229D">
        <w:t xml:space="preserve">within 1 one year when compared to PRP </w:t>
      </w:r>
      <w:r>
        <w:t>(</w:t>
      </w:r>
      <w:r w:rsidR="0009026D">
        <w:t>R</w:t>
      </w:r>
      <w:r>
        <w:t xml:space="preserve">R </w:t>
      </w:r>
      <w:r w:rsidRPr="0083795B">
        <w:t>0.</w:t>
      </w:r>
      <w:r w:rsidR="005054D6">
        <w:t>48</w:t>
      </w:r>
      <w:r>
        <w:t xml:space="preserve">, 95% CI: </w:t>
      </w:r>
      <w:r w:rsidRPr="0083795B">
        <w:t>0.</w:t>
      </w:r>
      <w:r w:rsidR="005054D6">
        <w:t>28</w:t>
      </w:r>
      <w:r w:rsidR="00AE229D">
        <w:t xml:space="preserve"> </w:t>
      </w:r>
      <w:r>
        <w:t xml:space="preserve">to </w:t>
      </w:r>
      <w:r w:rsidR="003908AF">
        <w:t>0.</w:t>
      </w:r>
      <w:r w:rsidR="005054D6">
        <w:t>83</w:t>
      </w:r>
      <w:r>
        <w:t>)</w:t>
      </w:r>
      <w:r w:rsidR="00AE229D">
        <w:t>,</w:t>
      </w:r>
      <w:r w:rsidR="00B15BD8">
        <w:t xml:space="preserve"> suggesting an </w:t>
      </w:r>
      <w:r w:rsidR="003908AF">
        <w:t>absolute</w:t>
      </w:r>
      <w:r w:rsidR="00B15BD8">
        <w:t xml:space="preserve"> risk reduction from </w:t>
      </w:r>
      <w:r w:rsidR="003908AF">
        <w:t>around</w:t>
      </w:r>
      <w:r w:rsidR="00B15BD8">
        <w:t xml:space="preserve"> 25% to </w:t>
      </w:r>
      <w:r w:rsidR="005054D6">
        <w:t>12</w:t>
      </w:r>
      <w:r w:rsidR="00B15BD8">
        <w:t xml:space="preserve">% </w:t>
      </w:r>
      <w:r w:rsidR="003908AF">
        <w:t>after</w:t>
      </w:r>
      <w:r w:rsidR="00B15BD8">
        <w:t xml:space="preserve"> one year.</w:t>
      </w:r>
      <w:r w:rsidR="00AE229D">
        <w:t xml:space="preserve"> </w:t>
      </w:r>
      <w:r w:rsidR="003908AF">
        <w:t xml:space="preserve">Anti-VEGF may also </w:t>
      </w:r>
      <w:r w:rsidR="00AE229D">
        <w:t xml:space="preserve">reduce the </w:t>
      </w:r>
      <w:r>
        <w:t>incidence of vitreous haemorrhage (</w:t>
      </w:r>
      <w:r w:rsidR="0009026D">
        <w:t xml:space="preserve">RR </w:t>
      </w:r>
      <w:r w:rsidRPr="0016091D">
        <w:t>0.</w:t>
      </w:r>
      <w:r w:rsidR="003908AF">
        <w:t>7</w:t>
      </w:r>
      <w:r w:rsidR="005054D6">
        <w:t>2</w:t>
      </w:r>
      <w:r>
        <w:t xml:space="preserve">, 95% CI: </w:t>
      </w:r>
      <w:r w:rsidRPr="0016091D">
        <w:t>0.</w:t>
      </w:r>
      <w:r w:rsidR="00AE229D">
        <w:t>4</w:t>
      </w:r>
      <w:r w:rsidR="005054D6">
        <w:t>7</w:t>
      </w:r>
      <w:r w:rsidR="00AE229D">
        <w:t xml:space="preserve"> </w:t>
      </w:r>
      <w:r>
        <w:t xml:space="preserve">to </w:t>
      </w:r>
      <w:r w:rsidR="003908AF">
        <w:t>1.</w:t>
      </w:r>
      <w:r w:rsidR="005054D6">
        <w:t>1</w:t>
      </w:r>
      <w:r w:rsidR="003908AF">
        <w:t>0</w:t>
      </w:r>
      <w:r>
        <w:t>)</w:t>
      </w:r>
      <w:r w:rsidR="003908AF">
        <w:t xml:space="preserve">, suggesting an absolute risk reduction from around 6% to </w:t>
      </w:r>
      <w:r w:rsidR="005054D6">
        <w:t>4</w:t>
      </w:r>
      <w:r w:rsidR="003908AF">
        <w:t xml:space="preserve">% after one year, </w:t>
      </w:r>
      <w:r w:rsidR="00AE229D">
        <w:t>although this was inconclusive</w:t>
      </w:r>
      <w:r>
        <w:t xml:space="preserve">. </w:t>
      </w:r>
      <w:r w:rsidR="00AE229D">
        <w:t xml:space="preserve">Therefore, although anti-VEGF has limited impact on visual acuity directly, </w:t>
      </w:r>
      <w:r>
        <w:t xml:space="preserve">anti-VEGF may be valuable in preventing </w:t>
      </w:r>
      <w:r w:rsidR="00B83672" w:rsidRPr="00B83672">
        <w:t>the onset of macular oedema</w:t>
      </w:r>
      <w:r>
        <w:t>.</w:t>
      </w:r>
      <w:r w:rsidR="00AE229D">
        <w:t xml:space="preserve"> This preventive benefit should be balanced against the fact that people who develop </w:t>
      </w:r>
      <w:r w:rsidR="00D035C3">
        <w:t>oedema</w:t>
      </w:r>
      <w:r w:rsidR="00AE229D">
        <w:t xml:space="preserve"> will generally be treated with anti-VEGF</w:t>
      </w:r>
      <w:r w:rsidR="00D3729C">
        <w:t xml:space="preserve">, so delaying onset of </w:t>
      </w:r>
      <w:r w:rsidR="00D035C3">
        <w:t>oedema</w:t>
      </w:r>
      <w:r w:rsidR="00D3729C">
        <w:t xml:space="preserve"> may not lead to long-term benefit to vision.</w:t>
      </w:r>
    </w:p>
    <w:p w14:paraId="3C880039" w14:textId="1CFA297E" w:rsidR="00BE3A3A" w:rsidRDefault="00BE3A3A" w:rsidP="00F83E35"/>
    <w:p w14:paraId="44167D8C" w14:textId="59D012C1" w:rsidR="0079732D" w:rsidRDefault="0079732D" w:rsidP="00BB4E69">
      <w:pPr>
        <w:pStyle w:val="Heading1"/>
      </w:pPr>
      <w:r w:rsidRPr="0079732D">
        <w:t>Conclusion</w:t>
      </w:r>
    </w:p>
    <w:p w14:paraId="1E6C4E02" w14:textId="0D199FF3" w:rsidR="0079732D" w:rsidRDefault="00546753" w:rsidP="00546753">
      <w:r>
        <w:t xml:space="preserve">Anti-VEGF injection </w:t>
      </w:r>
      <w:r w:rsidR="009B7A9C">
        <w:t>is only marginally better than PRP at maintaining vision and the be</w:t>
      </w:r>
      <w:r w:rsidR="00494520">
        <w:t>ne</w:t>
      </w:r>
      <w:r w:rsidR="009B7A9C">
        <w:t>fit is not clinically meaningful</w:t>
      </w:r>
      <w:r>
        <w:t xml:space="preserve">. </w:t>
      </w:r>
      <w:r w:rsidR="009B7A9C">
        <w:t>Aflibercept, ranibizumab and bevacizumab</w:t>
      </w:r>
      <w:r w:rsidR="00F65476">
        <w:t xml:space="preserve"> appear to be similar in effectiveness, with no evidence that combining anti-VEGF with PRP improves effectiveness.</w:t>
      </w:r>
      <w:r w:rsidR="009B7A9C">
        <w:t xml:space="preserve"> </w:t>
      </w:r>
      <w:r w:rsidR="0060426C">
        <w:t>Anti-VEGF may</w:t>
      </w:r>
      <w:r w:rsidR="009B7A9C">
        <w:t xml:space="preserve"> prevent, or delay, progression of macular </w:t>
      </w:r>
      <w:r w:rsidR="00D035C3">
        <w:t>oedema</w:t>
      </w:r>
      <w:r w:rsidR="009B7A9C">
        <w:t xml:space="preserve"> and vitreous haemorrhage. As trial data on these outcomes is more limited than for visual acuity we suggest that any further trials should focus on the preventive potential of anti-VEGF rather than its impact on visual acuity.</w:t>
      </w:r>
    </w:p>
    <w:p w14:paraId="47134528" w14:textId="7E8A9106" w:rsidR="0066664F" w:rsidRDefault="009B7A9C" w:rsidP="00546753">
      <w:r>
        <w:t xml:space="preserve">Our analyses found </w:t>
      </w:r>
      <w:r w:rsidR="00546753">
        <w:t xml:space="preserve">some evidence that anti-VEGFs are </w:t>
      </w:r>
      <w:r w:rsidR="001B3F5E">
        <w:t>more</w:t>
      </w:r>
      <w:r w:rsidR="00546753">
        <w:t xml:space="preserve"> effective </w:t>
      </w:r>
      <w:r w:rsidR="001B3F5E">
        <w:t>at maintain</w:t>
      </w:r>
      <w:r w:rsidR="00D52B46">
        <w:t>ing</w:t>
      </w:r>
      <w:r w:rsidR="001B3F5E">
        <w:t xml:space="preserve"> visual acuity </w:t>
      </w:r>
      <w:r w:rsidR="00546753">
        <w:t xml:space="preserve">in people with </w:t>
      </w:r>
      <w:r w:rsidR="001B3F5E">
        <w:t xml:space="preserve">poorer </w:t>
      </w:r>
      <w:r w:rsidR="00CC2B84">
        <w:t xml:space="preserve">vision </w:t>
      </w:r>
      <w:r w:rsidR="001B3F5E">
        <w:t>or health.</w:t>
      </w:r>
      <w:r w:rsidR="00546753">
        <w:t xml:space="preserve"> </w:t>
      </w:r>
      <w:r w:rsidR="00C3730F">
        <w:t>Therefore,</w:t>
      </w:r>
      <w:r w:rsidR="00D52B46">
        <w:t xml:space="preserve"> it may be beneficial for future </w:t>
      </w:r>
      <w:r w:rsidR="001B3F5E">
        <w:t xml:space="preserve">trials </w:t>
      </w:r>
      <w:r w:rsidR="00D52B46">
        <w:t xml:space="preserve">or observational studies to </w:t>
      </w:r>
      <w:r w:rsidR="001B3F5E">
        <w:t xml:space="preserve">focus on using anti-VEGF in patients with more severe retinopathy or poorer </w:t>
      </w:r>
      <w:r w:rsidR="00800723">
        <w:t xml:space="preserve">vision </w:t>
      </w:r>
      <w:r w:rsidR="0066664F">
        <w:t xml:space="preserve">to determine whether our findings are supported by future evidence, and to identify exactly which patients might benefit most from </w:t>
      </w:r>
      <w:r w:rsidR="00374FB4">
        <w:t>receiving</w:t>
      </w:r>
      <w:r w:rsidR="0066664F">
        <w:t xml:space="preserve"> anti-VEGF therapy</w:t>
      </w:r>
      <w:r w:rsidR="00546753">
        <w:t xml:space="preserve">. </w:t>
      </w:r>
    </w:p>
    <w:p w14:paraId="734D58CC" w14:textId="24EA994E" w:rsidR="00546753" w:rsidRDefault="0066664F" w:rsidP="00546753">
      <w:r>
        <w:t xml:space="preserve">A key area of uncertainty is the effectiveness of anti-VEGFs long-term, particularly the impacts of </w:t>
      </w:r>
      <w:r w:rsidR="00D36D5F">
        <w:t xml:space="preserve">the requirement for </w:t>
      </w:r>
      <w:r>
        <w:t xml:space="preserve">repeated treatment. With most trials only following-up patients for one year, the long-term benefits of anti-VEGF are unclear. Trial evidence suggests that most patients will receive additional anti-VEGF or PRP therapy over time. Patients initially treated with PRP may receive anti-VEGF later if their retinopathy worsens or they progress to macular </w:t>
      </w:r>
      <w:r w:rsidR="00D035C3">
        <w:t>oedema</w:t>
      </w:r>
      <w:r>
        <w:t>. Evidence on effectiveness of early treatment with anti-VEGF, rather than waiting until retinopathy worsens remains limited, and further clinical trial</w:t>
      </w:r>
      <w:r w:rsidR="00D36D5F">
        <w:t>s</w:t>
      </w:r>
      <w:r>
        <w:t xml:space="preserve"> or observational evidence in this area is needed.</w:t>
      </w:r>
    </w:p>
    <w:p w14:paraId="4FDEE86F" w14:textId="030F2F72" w:rsidR="00E73D74" w:rsidRDefault="00E73D74">
      <w:r>
        <w:br w:type="page"/>
      </w:r>
    </w:p>
    <w:p w14:paraId="2112AFFA" w14:textId="77777777" w:rsidR="0007607E" w:rsidRPr="002D667A" w:rsidRDefault="0007607E" w:rsidP="0007607E">
      <w:pPr>
        <w:pStyle w:val="NormalWeb"/>
        <w:shd w:val="clear" w:color="auto" w:fill="FFFFFF"/>
        <w:spacing w:before="0" w:beforeAutospacing="0" w:after="0" w:afterAutospacing="0" w:line="345" w:lineRule="atLeast"/>
        <w:rPr>
          <w:rFonts w:asciiTheme="minorHAnsi" w:hAnsiTheme="minorHAnsi" w:cstheme="minorHAnsi"/>
          <w:b/>
          <w:bCs/>
          <w:color w:val="000000"/>
          <w:sz w:val="22"/>
          <w:szCs w:val="22"/>
        </w:rPr>
      </w:pPr>
      <w:r w:rsidRPr="002D667A">
        <w:rPr>
          <w:rFonts w:asciiTheme="minorHAnsi" w:hAnsiTheme="minorHAnsi" w:cstheme="minorHAnsi"/>
          <w:b/>
          <w:bCs/>
          <w:color w:val="000000"/>
          <w:sz w:val="22"/>
          <w:szCs w:val="22"/>
        </w:rPr>
        <w:lastRenderedPageBreak/>
        <w:t>Disclosure of interest</w:t>
      </w:r>
    </w:p>
    <w:p w14:paraId="64F5CCA8" w14:textId="77777777" w:rsidR="0007607E" w:rsidRPr="002D667A" w:rsidRDefault="0007607E" w:rsidP="0007607E">
      <w:pPr>
        <w:pStyle w:val="NormalWeb"/>
        <w:shd w:val="clear" w:color="auto" w:fill="FFFFFF"/>
        <w:spacing w:before="0" w:beforeAutospacing="0" w:after="0" w:afterAutospacing="0" w:line="345" w:lineRule="atLeast"/>
        <w:rPr>
          <w:rFonts w:asciiTheme="minorHAnsi" w:hAnsiTheme="minorHAnsi" w:cstheme="minorHAnsi"/>
          <w:color w:val="000000"/>
          <w:sz w:val="22"/>
          <w:szCs w:val="22"/>
        </w:rPr>
      </w:pPr>
      <w:r w:rsidRPr="002D667A">
        <w:rPr>
          <w:rFonts w:asciiTheme="minorHAnsi" w:hAnsiTheme="minorHAnsi" w:cstheme="minorHAnsi"/>
          <w:color w:val="000000"/>
          <w:sz w:val="22"/>
          <w:szCs w:val="22"/>
        </w:rPr>
        <w:t>XX declares…. All other authors have no conflicts of interest to declare.</w:t>
      </w:r>
    </w:p>
    <w:p w14:paraId="44B923C5" w14:textId="77777777" w:rsidR="0007607E" w:rsidRPr="002D667A" w:rsidRDefault="0007607E" w:rsidP="0007607E">
      <w:pPr>
        <w:pStyle w:val="NormalWeb"/>
        <w:shd w:val="clear" w:color="auto" w:fill="FFFFFF"/>
        <w:spacing w:before="0" w:beforeAutospacing="0" w:after="0" w:afterAutospacing="0" w:line="345" w:lineRule="atLeast"/>
        <w:rPr>
          <w:rFonts w:asciiTheme="minorHAnsi" w:hAnsiTheme="minorHAnsi" w:cstheme="minorHAnsi"/>
          <w:color w:val="000000"/>
          <w:sz w:val="22"/>
          <w:szCs w:val="22"/>
        </w:rPr>
      </w:pPr>
    </w:p>
    <w:p w14:paraId="0D9E1523" w14:textId="77777777" w:rsidR="0007607E" w:rsidRPr="002D667A" w:rsidRDefault="0007607E" w:rsidP="0007607E">
      <w:pPr>
        <w:pStyle w:val="NormalWeb"/>
        <w:shd w:val="clear" w:color="auto" w:fill="FFFFFF"/>
        <w:spacing w:before="0" w:beforeAutospacing="0" w:after="0" w:afterAutospacing="0" w:line="345" w:lineRule="atLeast"/>
        <w:rPr>
          <w:rFonts w:asciiTheme="minorHAnsi" w:hAnsiTheme="minorHAnsi" w:cstheme="minorHAnsi"/>
          <w:b/>
          <w:bCs/>
          <w:color w:val="000000"/>
          <w:sz w:val="22"/>
          <w:szCs w:val="22"/>
        </w:rPr>
      </w:pPr>
      <w:r w:rsidRPr="002D667A">
        <w:rPr>
          <w:rFonts w:asciiTheme="minorHAnsi" w:hAnsiTheme="minorHAnsi" w:cstheme="minorHAnsi"/>
          <w:b/>
          <w:bCs/>
          <w:color w:val="000000"/>
          <w:sz w:val="22"/>
          <w:szCs w:val="22"/>
        </w:rPr>
        <w:t xml:space="preserve">Contribution of authors </w:t>
      </w:r>
    </w:p>
    <w:p w14:paraId="049D87A8" w14:textId="77777777" w:rsidR="0007607E" w:rsidRPr="002D667A" w:rsidRDefault="0007607E" w:rsidP="0007607E">
      <w:pPr>
        <w:pStyle w:val="NormalWeb"/>
        <w:shd w:val="clear" w:color="auto" w:fill="FFFFFF"/>
        <w:spacing w:before="0" w:beforeAutospacing="0" w:after="0" w:afterAutospacing="0" w:line="345" w:lineRule="atLeast"/>
        <w:rPr>
          <w:rFonts w:asciiTheme="minorHAnsi" w:hAnsiTheme="minorHAnsi" w:cstheme="minorHAnsi"/>
          <w:color w:val="000000"/>
          <w:sz w:val="22"/>
          <w:szCs w:val="22"/>
        </w:rPr>
      </w:pPr>
      <w:r w:rsidRPr="002D667A">
        <w:rPr>
          <w:rFonts w:asciiTheme="minorHAnsi" w:hAnsiTheme="minorHAnsi" w:cstheme="minorHAnsi"/>
          <w:color w:val="000000"/>
          <w:sz w:val="22"/>
          <w:szCs w:val="22"/>
        </w:rPr>
        <w:t>Conceptualisation and protocol</w:t>
      </w:r>
      <w:r w:rsidRPr="002D667A">
        <w:rPr>
          <w:rFonts w:asciiTheme="minorHAnsi" w:hAnsiTheme="minorHAnsi" w:cstheme="minorHAnsi"/>
          <w:color w:val="000000"/>
          <w:sz w:val="22"/>
          <w:szCs w:val="22"/>
        </w:rPr>
        <w:tab/>
      </w:r>
      <w:r w:rsidRPr="002D667A">
        <w:rPr>
          <w:rFonts w:asciiTheme="minorHAnsi" w:hAnsiTheme="minorHAnsi" w:cstheme="minorHAnsi"/>
          <w:color w:val="000000"/>
          <w:sz w:val="22"/>
          <w:szCs w:val="22"/>
        </w:rPr>
        <w:tab/>
        <w:t>All authors</w:t>
      </w:r>
      <w:r>
        <w:rPr>
          <w:rFonts w:asciiTheme="minorHAnsi" w:hAnsiTheme="minorHAnsi" w:cstheme="minorHAnsi"/>
          <w:color w:val="000000"/>
          <w:sz w:val="22"/>
          <w:szCs w:val="22"/>
        </w:rPr>
        <w:t xml:space="preserve"> (excl. </w:t>
      </w:r>
      <w:proofErr w:type="spellStart"/>
      <w:r>
        <w:rPr>
          <w:rFonts w:asciiTheme="minorHAnsi" w:hAnsiTheme="minorHAnsi" w:cstheme="minorHAnsi"/>
          <w:color w:val="000000"/>
          <w:sz w:val="22"/>
          <w:szCs w:val="22"/>
        </w:rPr>
        <w:t>Figuera</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Sivaprasad</w:t>
      </w:r>
      <w:proofErr w:type="spellEnd"/>
      <w:r>
        <w:rPr>
          <w:rFonts w:asciiTheme="minorHAnsi" w:hAnsiTheme="minorHAnsi" w:cstheme="minorHAnsi"/>
          <w:color w:val="000000"/>
          <w:sz w:val="22"/>
          <w:szCs w:val="22"/>
        </w:rPr>
        <w:t>)</w:t>
      </w:r>
    </w:p>
    <w:p w14:paraId="2A69E464" w14:textId="77777777" w:rsidR="0007607E" w:rsidRDefault="0007607E" w:rsidP="0007607E">
      <w:pPr>
        <w:pStyle w:val="NormalWeb"/>
        <w:shd w:val="clear" w:color="auto" w:fill="FFFFFF"/>
        <w:spacing w:before="0" w:beforeAutospacing="0" w:after="0" w:afterAutospacing="0" w:line="345" w:lineRule="atLeast"/>
        <w:rPr>
          <w:rFonts w:asciiTheme="minorHAnsi" w:hAnsiTheme="minorHAnsi" w:cstheme="minorHAnsi"/>
          <w:color w:val="000000"/>
          <w:sz w:val="22"/>
          <w:szCs w:val="22"/>
        </w:rPr>
      </w:pPr>
      <w:r w:rsidRPr="002D667A">
        <w:rPr>
          <w:rFonts w:asciiTheme="minorHAnsi" w:hAnsiTheme="minorHAnsi" w:cstheme="minorHAnsi"/>
          <w:color w:val="000000"/>
          <w:sz w:val="22"/>
          <w:szCs w:val="22"/>
        </w:rPr>
        <w:t>Funding acquisition</w:t>
      </w:r>
      <w:r w:rsidRPr="002D667A">
        <w:rPr>
          <w:rFonts w:asciiTheme="minorHAnsi" w:hAnsiTheme="minorHAnsi" w:cstheme="minorHAnsi"/>
          <w:color w:val="000000"/>
          <w:sz w:val="22"/>
          <w:szCs w:val="22"/>
        </w:rPr>
        <w:tab/>
      </w:r>
      <w:r w:rsidRPr="002D667A">
        <w:rPr>
          <w:rFonts w:asciiTheme="minorHAnsi" w:hAnsiTheme="minorHAnsi" w:cstheme="minorHAnsi"/>
          <w:color w:val="000000"/>
          <w:sz w:val="22"/>
          <w:szCs w:val="22"/>
        </w:rPr>
        <w:tab/>
      </w:r>
      <w:r w:rsidRPr="002D667A">
        <w:rPr>
          <w:rFonts w:asciiTheme="minorHAnsi" w:hAnsiTheme="minorHAnsi" w:cstheme="minorHAnsi"/>
          <w:color w:val="000000"/>
          <w:sz w:val="22"/>
          <w:szCs w:val="22"/>
        </w:rPr>
        <w:tab/>
        <w:t>All authors</w:t>
      </w:r>
      <w:r>
        <w:rPr>
          <w:rFonts w:asciiTheme="minorHAnsi" w:hAnsiTheme="minorHAnsi" w:cstheme="minorHAnsi"/>
          <w:color w:val="000000"/>
          <w:sz w:val="22"/>
          <w:szCs w:val="22"/>
        </w:rPr>
        <w:t xml:space="preserve"> (excl. </w:t>
      </w:r>
      <w:proofErr w:type="spellStart"/>
      <w:r>
        <w:rPr>
          <w:rFonts w:asciiTheme="minorHAnsi" w:hAnsiTheme="minorHAnsi" w:cstheme="minorHAnsi"/>
          <w:color w:val="000000"/>
          <w:sz w:val="22"/>
          <w:szCs w:val="22"/>
        </w:rPr>
        <w:t>Figuera</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Sivaprasad</w:t>
      </w:r>
      <w:proofErr w:type="spellEnd"/>
      <w:r>
        <w:rPr>
          <w:rFonts w:asciiTheme="minorHAnsi" w:hAnsiTheme="minorHAnsi" w:cstheme="minorHAnsi"/>
          <w:color w:val="000000"/>
          <w:sz w:val="22"/>
          <w:szCs w:val="22"/>
        </w:rPr>
        <w:t>)</w:t>
      </w:r>
    </w:p>
    <w:p w14:paraId="3B6B982F" w14:textId="77777777" w:rsidR="0007607E" w:rsidRPr="002D667A" w:rsidRDefault="0007607E" w:rsidP="0007607E">
      <w:pPr>
        <w:pStyle w:val="NormalWeb"/>
        <w:shd w:val="clear" w:color="auto" w:fill="FFFFFF"/>
        <w:spacing w:before="0" w:beforeAutospacing="0" w:after="0" w:afterAutospacing="0" w:line="345" w:lineRule="atLeast"/>
        <w:rPr>
          <w:rFonts w:asciiTheme="minorHAnsi" w:hAnsiTheme="minorHAnsi" w:cstheme="minorHAnsi"/>
          <w:color w:val="000000"/>
          <w:sz w:val="22"/>
          <w:szCs w:val="22"/>
        </w:rPr>
      </w:pPr>
      <w:r>
        <w:rPr>
          <w:rFonts w:asciiTheme="minorHAnsi" w:hAnsiTheme="minorHAnsi" w:cstheme="minorHAnsi"/>
          <w:color w:val="000000"/>
          <w:sz w:val="22"/>
          <w:szCs w:val="22"/>
        </w:rPr>
        <w:t>Data provision</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 xml:space="preserve">J </w:t>
      </w:r>
      <w:proofErr w:type="spellStart"/>
      <w:r>
        <w:rPr>
          <w:rFonts w:asciiTheme="minorHAnsi" w:hAnsiTheme="minorHAnsi" w:cstheme="minorHAnsi"/>
          <w:color w:val="000000"/>
          <w:sz w:val="22"/>
          <w:szCs w:val="22"/>
        </w:rPr>
        <w:t>Figuera</w:t>
      </w:r>
      <w:proofErr w:type="spellEnd"/>
      <w:r>
        <w:rPr>
          <w:rFonts w:asciiTheme="minorHAnsi" w:hAnsiTheme="minorHAnsi" w:cstheme="minorHAnsi"/>
          <w:color w:val="000000"/>
          <w:sz w:val="22"/>
          <w:szCs w:val="22"/>
        </w:rPr>
        <w:t xml:space="preserve">, S </w:t>
      </w:r>
      <w:proofErr w:type="spellStart"/>
      <w:r>
        <w:rPr>
          <w:rFonts w:asciiTheme="minorHAnsi" w:hAnsiTheme="minorHAnsi" w:cstheme="minorHAnsi"/>
          <w:color w:val="000000"/>
          <w:sz w:val="22"/>
          <w:szCs w:val="22"/>
        </w:rPr>
        <w:t>Sivaprasad</w:t>
      </w:r>
      <w:proofErr w:type="spellEnd"/>
    </w:p>
    <w:p w14:paraId="29BA2455" w14:textId="77777777" w:rsidR="0007607E" w:rsidRPr="002D667A" w:rsidRDefault="0007607E" w:rsidP="0007607E">
      <w:pPr>
        <w:pStyle w:val="NormalWeb"/>
        <w:shd w:val="clear" w:color="auto" w:fill="FFFFFF"/>
        <w:spacing w:before="0" w:beforeAutospacing="0" w:after="0" w:afterAutospacing="0" w:line="345" w:lineRule="atLeast"/>
        <w:rPr>
          <w:rFonts w:asciiTheme="minorHAnsi" w:hAnsiTheme="minorHAnsi" w:cstheme="minorHAnsi"/>
          <w:color w:val="000000"/>
          <w:sz w:val="22"/>
          <w:szCs w:val="22"/>
        </w:rPr>
      </w:pPr>
      <w:r w:rsidRPr="002D667A">
        <w:rPr>
          <w:rFonts w:asciiTheme="minorHAnsi" w:hAnsiTheme="minorHAnsi" w:cstheme="minorHAnsi"/>
          <w:color w:val="000000"/>
          <w:sz w:val="22"/>
          <w:szCs w:val="22"/>
        </w:rPr>
        <w:t>Systematic review and data collection</w:t>
      </w:r>
      <w:r w:rsidRPr="002D667A">
        <w:rPr>
          <w:rFonts w:asciiTheme="minorHAnsi" w:hAnsiTheme="minorHAnsi" w:cstheme="minorHAnsi"/>
          <w:color w:val="000000"/>
          <w:sz w:val="22"/>
          <w:szCs w:val="22"/>
        </w:rPr>
        <w:tab/>
        <w:t>A Llewellyn, R Walker, M Simmonds</w:t>
      </w:r>
    </w:p>
    <w:p w14:paraId="6510A1E0" w14:textId="77777777" w:rsidR="0007607E" w:rsidRPr="002D667A" w:rsidRDefault="0007607E" w:rsidP="0007607E">
      <w:pPr>
        <w:pStyle w:val="NormalWeb"/>
        <w:shd w:val="clear" w:color="auto" w:fill="FFFFFF"/>
        <w:spacing w:before="0" w:beforeAutospacing="0" w:after="0" w:afterAutospacing="0" w:line="345" w:lineRule="atLeast"/>
        <w:rPr>
          <w:rFonts w:asciiTheme="minorHAnsi" w:hAnsiTheme="minorHAnsi" w:cstheme="minorHAnsi"/>
          <w:color w:val="000000"/>
          <w:sz w:val="22"/>
          <w:szCs w:val="22"/>
        </w:rPr>
      </w:pPr>
      <w:r w:rsidRPr="002D667A">
        <w:rPr>
          <w:rFonts w:asciiTheme="minorHAnsi" w:hAnsiTheme="minorHAnsi" w:cstheme="minorHAnsi"/>
          <w:color w:val="000000"/>
          <w:sz w:val="22"/>
          <w:szCs w:val="22"/>
        </w:rPr>
        <w:t>Data analysis</w:t>
      </w:r>
      <w:r w:rsidRPr="002D667A">
        <w:rPr>
          <w:rFonts w:asciiTheme="minorHAnsi" w:hAnsiTheme="minorHAnsi" w:cstheme="minorHAnsi"/>
          <w:color w:val="000000"/>
          <w:sz w:val="22"/>
          <w:szCs w:val="22"/>
        </w:rPr>
        <w:tab/>
      </w:r>
      <w:r w:rsidRPr="002D667A">
        <w:rPr>
          <w:rFonts w:asciiTheme="minorHAnsi" w:hAnsiTheme="minorHAnsi" w:cstheme="minorHAnsi"/>
          <w:color w:val="000000"/>
          <w:sz w:val="22"/>
          <w:szCs w:val="22"/>
        </w:rPr>
        <w:tab/>
      </w:r>
      <w:r w:rsidRPr="002D667A">
        <w:rPr>
          <w:rFonts w:asciiTheme="minorHAnsi" w:hAnsiTheme="minorHAnsi" w:cstheme="minorHAnsi"/>
          <w:color w:val="000000"/>
          <w:sz w:val="22"/>
          <w:szCs w:val="22"/>
        </w:rPr>
        <w:tab/>
      </w:r>
      <w:r w:rsidRPr="002D667A">
        <w:rPr>
          <w:rFonts w:asciiTheme="minorHAnsi" w:hAnsiTheme="minorHAnsi" w:cstheme="minorHAnsi"/>
          <w:color w:val="000000"/>
          <w:sz w:val="22"/>
          <w:szCs w:val="22"/>
        </w:rPr>
        <w:tab/>
        <w:t>M Simmonds, R Walker, A Llewellyn</w:t>
      </w:r>
    </w:p>
    <w:p w14:paraId="4A1EF5C7" w14:textId="77777777" w:rsidR="0007607E" w:rsidRPr="002D667A" w:rsidRDefault="0007607E" w:rsidP="0007607E">
      <w:pPr>
        <w:pStyle w:val="NormalWeb"/>
        <w:shd w:val="clear" w:color="auto" w:fill="FFFFFF"/>
        <w:spacing w:before="0" w:beforeAutospacing="0" w:after="0" w:afterAutospacing="0" w:line="345" w:lineRule="atLeast"/>
        <w:rPr>
          <w:rFonts w:asciiTheme="minorHAnsi" w:hAnsiTheme="minorHAnsi" w:cstheme="minorHAnsi"/>
          <w:color w:val="000000"/>
          <w:sz w:val="22"/>
          <w:szCs w:val="22"/>
        </w:rPr>
      </w:pPr>
      <w:r w:rsidRPr="002D667A">
        <w:rPr>
          <w:rFonts w:asciiTheme="minorHAnsi" w:hAnsiTheme="minorHAnsi" w:cstheme="minorHAnsi"/>
          <w:color w:val="000000"/>
          <w:sz w:val="22"/>
          <w:szCs w:val="22"/>
        </w:rPr>
        <w:t>Writing</w:t>
      </w:r>
      <w:r w:rsidRPr="002D667A">
        <w:rPr>
          <w:rFonts w:asciiTheme="minorHAnsi" w:hAnsiTheme="minorHAnsi" w:cstheme="minorHAnsi"/>
          <w:color w:val="000000"/>
          <w:sz w:val="22"/>
          <w:szCs w:val="22"/>
        </w:rPr>
        <w:tab/>
      </w:r>
      <w:r w:rsidRPr="002D667A">
        <w:rPr>
          <w:rFonts w:asciiTheme="minorHAnsi" w:hAnsiTheme="minorHAnsi" w:cstheme="minorHAnsi"/>
          <w:color w:val="000000"/>
          <w:sz w:val="22"/>
          <w:szCs w:val="22"/>
        </w:rPr>
        <w:tab/>
      </w:r>
      <w:r w:rsidRPr="002D667A">
        <w:rPr>
          <w:rFonts w:asciiTheme="minorHAnsi" w:hAnsiTheme="minorHAnsi" w:cstheme="minorHAnsi"/>
          <w:color w:val="000000"/>
          <w:sz w:val="22"/>
          <w:szCs w:val="22"/>
        </w:rPr>
        <w:tab/>
      </w:r>
      <w:r w:rsidRPr="002D667A">
        <w:rPr>
          <w:rFonts w:asciiTheme="minorHAnsi" w:hAnsiTheme="minorHAnsi" w:cstheme="minorHAnsi"/>
          <w:color w:val="000000"/>
          <w:sz w:val="22"/>
          <w:szCs w:val="22"/>
        </w:rPr>
        <w:tab/>
      </w:r>
      <w:r w:rsidRPr="002D667A">
        <w:rPr>
          <w:rFonts w:asciiTheme="minorHAnsi" w:hAnsiTheme="minorHAnsi" w:cstheme="minorHAnsi"/>
          <w:color w:val="000000"/>
          <w:sz w:val="22"/>
          <w:szCs w:val="22"/>
        </w:rPr>
        <w:tab/>
        <w:t>All authors</w:t>
      </w:r>
    </w:p>
    <w:p w14:paraId="20C7A03F" w14:textId="77777777" w:rsidR="0007607E" w:rsidRPr="002D667A" w:rsidRDefault="0007607E" w:rsidP="0007607E">
      <w:pPr>
        <w:pStyle w:val="NormalWeb"/>
        <w:shd w:val="clear" w:color="auto" w:fill="FFFFFF"/>
        <w:spacing w:before="0" w:beforeAutospacing="0" w:after="0" w:afterAutospacing="0" w:line="345" w:lineRule="atLeast"/>
        <w:rPr>
          <w:rFonts w:asciiTheme="minorHAnsi" w:hAnsiTheme="minorHAnsi" w:cstheme="minorHAnsi"/>
          <w:color w:val="000000"/>
          <w:sz w:val="22"/>
          <w:szCs w:val="22"/>
        </w:rPr>
      </w:pPr>
    </w:p>
    <w:p w14:paraId="255B5945" w14:textId="77777777" w:rsidR="0007607E" w:rsidRPr="002D667A" w:rsidRDefault="0007607E" w:rsidP="0007607E">
      <w:pPr>
        <w:pStyle w:val="NormalWeb"/>
        <w:shd w:val="clear" w:color="auto" w:fill="FFFFFF"/>
        <w:spacing w:before="0" w:beforeAutospacing="0" w:after="0" w:afterAutospacing="0" w:line="345" w:lineRule="atLeast"/>
        <w:rPr>
          <w:rFonts w:asciiTheme="minorHAnsi" w:hAnsiTheme="minorHAnsi" w:cstheme="minorHAnsi"/>
          <w:b/>
          <w:bCs/>
          <w:color w:val="000000"/>
          <w:sz w:val="22"/>
          <w:szCs w:val="22"/>
        </w:rPr>
      </w:pPr>
      <w:r w:rsidRPr="002D667A">
        <w:rPr>
          <w:rFonts w:asciiTheme="minorHAnsi" w:hAnsiTheme="minorHAnsi" w:cstheme="minorHAnsi"/>
          <w:b/>
          <w:bCs/>
          <w:color w:val="000000"/>
          <w:sz w:val="22"/>
          <w:szCs w:val="22"/>
        </w:rPr>
        <w:t>Acknowledgements</w:t>
      </w:r>
    </w:p>
    <w:p w14:paraId="3C7C7160" w14:textId="77777777" w:rsidR="0007607E" w:rsidRPr="002D667A" w:rsidRDefault="0007607E" w:rsidP="0007607E">
      <w:pPr>
        <w:pStyle w:val="NormalWeb"/>
        <w:shd w:val="clear" w:color="auto" w:fill="FFFFFF"/>
        <w:spacing w:before="0" w:beforeAutospacing="0" w:after="0" w:afterAutospacing="0" w:line="345" w:lineRule="atLeast"/>
        <w:rPr>
          <w:rFonts w:asciiTheme="minorHAnsi" w:hAnsiTheme="minorHAnsi" w:cstheme="minorHAnsi"/>
          <w:color w:val="000000"/>
          <w:sz w:val="22"/>
          <w:szCs w:val="22"/>
        </w:rPr>
      </w:pPr>
      <w:r>
        <w:rPr>
          <w:rFonts w:asciiTheme="minorHAnsi" w:hAnsiTheme="minorHAnsi" w:cstheme="minorHAnsi"/>
          <w:color w:val="000000"/>
          <w:sz w:val="22"/>
          <w:szCs w:val="22"/>
        </w:rPr>
        <w:t xml:space="preserve">We thank the authors of the CLARITY, PROTEUS and PROTOCOL S trials for provision of data. </w:t>
      </w:r>
      <w:r w:rsidRPr="002D667A">
        <w:rPr>
          <w:rFonts w:asciiTheme="minorHAnsi" w:hAnsiTheme="minorHAnsi" w:cstheme="minorHAnsi"/>
          <w:color w:val="000000"/>
          <w:sz w:val="22"/>
          <w:szCs w:val="22"/>
        </w:rPr>
        <w:t>We acknowledge the help and advice given by all persons involved in the NICE diabetic retinopathy guidance development process.</w:t>
      </w:r>
    </w:p>
    <w:p w14:paraId="0D164A64" w14:textId="77777777" w:rsidR="0007607E" w:rsidRPr="002D667A" w:rsidRDefault="0007607E" w:rsidP="0007607E">
      <w:pPr>
        <w:pStyle w:val="NormalWeb"/>
        <w:shd w:val="clear" w:color="auto" w:fill="FFFFFF"/>
        <w:spacing w:before="0" w:beforeAutospacing="0" w:after="0" w:afterAutospacing="0" w:line="345" w:lineRule="atLeast"/>
        <w:rPr>
          <w:rFonts w:asciiTheme="minorHAnsi" w:hAnsiTheme="minorHAnsi" w:cstheme="minorHAnsi"/>
          <w:color w:val="000000"/>
          <w:sz w:val="22"/>
          <w:szCs w:val="22"/>
        </w:rPr>
      </w:pPr>
    </w:p>
    <w:p w14:paraId="2B30A1FD" w14:textId="77777777" w:rsidR="0007607E" w:rsidRPr="002D667A" w:rsidRDefault="0007607E" w:rsidP="0007607E">
      <w:pPr>
        <w:pStyle w:val="NormalWeb"/>
        <w:shd w:val="clear" w:color="auto" w:fill="FFFFFF"/>
        <w:spacing w:before="0" w:beforeAutospacing="0" w:after="0" w:afterAutospacing="0" w:line="345" w:lineRule="atLeast"/>
        <w:rPr>
          <w:rFonts w:asciiTheme="minorHAnsi" w:hAnsiTheme="minorHAnsi" w:cstheme="minorHAnsi"/>
          <w:b/>
          <w:bCs/>
          <w:color w:val="000000"/>
          <w:sz w:val="22"/>
          <w:szCs w:val="22"/>
        </w:rPr>
      </w:pPr>
      <w:r w:rsidRPr="002D667A">
        <w:rPr>
          <w:rFonts w:asciiTheme="minorHAnsi" w:hAnsiTheme="minorHAnsi" w:cstheme="minorHAnsi"/>
          <w:b/>
          <w:bCs/>
          <w:color w:val="000000"/>
          <w:sz w:val="22"/>
          <w:szCs w:val="22"/>
        </w:rPr>
        <w:t>Data-sharing statement</w:t>
      </w:r>
    </w:p>
    <w:p w14:paraId="03C34194" w14:textId="77777777" w:rsidR="0007607E" w:rsidRPr="00A56223" w:rsidRDefault="0007607E" w:rsidP="0007607E">
      <w:pPr>
        <w:pStyle w:val="NormalWeb"/>
        <w:shd w:val="clear" w:color="auto" w:fill="FFFFFF"/>
        <w:spacing w:before="0" w:beforeAutospacing="0" w:after="0" w:afterAutospacing="0" w:line="345" w:lineRule="atLeast"/>
        <w:rPr>
          <w:rFonts w:asciiTheme="minorHAnsi" w:hAnsiTheme="minorHAnsi" w:cstheme="minorHAnsi"/>
          <w:color w:val="000000"/>
          <w:sz w:val="22"/>
          <w:szCs w:val="22"/>
        </w:rPr>
      </w:pPr>
      <w:r w:rsidRPr="002D667A">
        <w:rPr>
          <w:rFonts w:asciiTheme="minorHAnsi" w:hAnsiTheme="minorHAnsi" w:cstheme="minorHAnsi"/>
          <w:color w:val="000000"/>
          <w:sz w:val="22"/>
          <w:szCs w:val="22"/>
        </w:rPr>
        <w:t>Data and code to reproduce the meta-analyses</w:t>
      </w:r>
      <w:r>
        <w:rPr>
          <w:rFonts w:asciiTheme="minorHAnsi" w:hAnsiTheme="minorHAnsi" w:cstheme="minorHAnsi"/>
          <w:color w:val="000000"/>
          <w:sz w:val="22"/>
          <w:szCs w:val="22"/>
        </w:rPr>
        <w:t xml:space="preserve"> using published data</w:t>
      </w:r>
      <w:r w:rsidRPr="002D667A">
        <w:rPr>
          <w:rFonts w:asciiTheme="minorHAnsi" w:hAnsiTheme="minorHAnsi" w:cstheme="minorHAnsi"/>
          <w:color w:val="000000"/>
          <w:sz w:val="22"/>
          <w:szCs w:val="22"/>
        </w:rPr>
        <w:t xml:space="preserve"> is available on Git Hub [https://github.com/marksimmondsyork/AVID]. </w:t>
      </w:r>
      <w:r>
        <w:rPr>
          <w:rFonts w:asciiTheme="minorHAnsi" w:hAnsiTheme="minorHAnsi" w:cstheme="minorHAnsi"/>
          <w:color w:val="000000"/>
          <w:sz w:val="22"/>
          <w:szCs w:val="22"/>
        </w:rPr>
        <w:t xml:space="preserve">The IPD analysed cannot be shared on confidentiality grounds. </w:t>
      </w:r>
      <w:r w:rsidRPr="002D667A">
        <w:rPr>
          <w:rFonts w:asciiTheme="minorHAnsi" w:hAnsiTheme="minorHAnsi" w:cstheme="minorHAnsi"/>
          <w:color w:val="000000"/>
          <w:sz w:val="22"/>
          <w:szCs w:val="22"/>
        </w:rPr>
        <w:t>For all other data requests please contact the corresponding author.</w:t>
      </w:r>
    </w:p>
    <w:p w14:paraId="74B775FF" w14:textId="77777777" w:rsidR="0007607E" w:rsidRPr="002D667A" w:rsidRDefault="0007607E" w:rsidP="0007607E">
      <w:pPr>
        <w:pStyle w:val="NormalWeb"/>
        <w:shd w:val="clear" w:color="auto" w:fill="FFFFFF"/>
        <w:spacing w:before="0" w:beforeAutospacing="0" w:after="0" w:afterAutospacing="0" w:line="345" w:lineRule="atLeast"/>
        <w:rPr>
          <w:rFonts w:asciiTheme="minorHAnsi" w:hAnsiTheme="minorHAnsi" w:cstheme="minorHAnsi"/>
          <w:color w:val="000000"/>
          <w:sz w:val="22"/>
          <w:szCs w:val="22"/>
        </w:rPr>
      </w:pPr>
    </w:p>
    <w:p w14:paraId="3D36B06C" w14:textId="77777777" w:rsidR="0007607E" w:rsidRDefault="0007607E" w:rsidP="0007607E">
      <w:pPr>
        <w:pStyle w:val="NormalWeb"/>
        <w:shd w:val="clear" w:color="auto" w:fill="FFFFFF"/>
        <w:spacing w:before="0" w:beforeAutospacing="0" w:after="0" w:afterAutospacing="0" w:line="345" w:lineRule="atLeast"/>
        <w:rPr>
          <w:rFonts w:asciiTheme="minorHAnsi" w:hAnsiTheme="minorHAnsi" w:cstheme="minorHAnsi"/>
          <w:b/>
          <w:bCs/>
          <w:color w:val="000000"/>
          <w:sz w:val="22"/>
          <w:szCs w:val="22"/>
        </w:rPr>
      </w:pPr>
      <w:r w:rsidRPr="002D667A">
        <w:rPr>
          <w:rFonts w:asciiTheme="minorHAnsi" w:hAnsiTheme="minorHAnsi" w:cstheme="minorHAnsi"/>
          <w:b/>
          <w:bCs/>
          <w:color w:val="000000"/>
          <w:sz w:val="22"/>
          <w:szCs w:val="22"/>
        </w:rPr>
        <w:t>Ethics statement</w:t>
      </w:r>
    </w:p>
    <w:p w14:paraId="761AF194" w14:textId="77777777" w:rsidR="0007607E" w:rsidRPr="002D667A" w:rsidRDefault="0007607E" w:rsidP="0007607E">
      <w:pPr>
        <w:pStyle w:val="NormalWeb"/>
        <w:shd w:val="clear" w:color="auto" w:fill="FFFFFF"/>
        <w:spacing w:before="0" w:beforeAutospacing="0" w:after="0" w:afterAutospacing="0" w:line="345" w:lineRule="atLeast"/>
        <w:rPr>
          <w:rFonts w:asciiTheme="minorHAnsi" w:hAnsiTheme="minorHAnsi" w:cstheme="minorHAnsi"/>
          <w:color w:val="000000"/>
          <w:sz w:val="22"/>
          <w:szCs w:val="22"/>
        </w:rPr>
      </w:pPr>
      <w:r>
        <w:rPr>
          <w:rFonts w:asciiTheme="minorHAnsi" w:hAnsiTheme="minorHAnsi" w:cstheme="minorHAnsi"/>
          <w:color w:val="000000"/>
          <w:sz w:val="22"/>
          <w:szCs w:val="22"/>
        </w:rPr>
        <w:t>As this was a systematic review of existing data, no ethics approval was required.</w:t>
      </w:r>
    </w:p>
    <w:p w14:paraId="02B2AC83" w14:textId="77777777" w:rsidR="0007607E" w:rsidRPr="002D667A" w:rsidRDefault="0007607E" w:rsidP="0007607E">
      <w:pPr>
        <w:pStyle w:val="NormalWeb"/>
        <w:shd w:val="clear" w:color="auto" w:fill="FFFFFF"/>
        <w:spacing w:before="0" w:beforeAutospacing="0" w:after="0" w:afterAutospacing="0" w:line="345" w:lineRule="atLeast"/>
        <w:rPr>
          <w:rFonts w:asciiTheme="minorHAnsi" w:hAnsiTheme="minorHAnsi" w:cstheme="minorHAnsi"/>
          <w:b/>
          <w:bCs/>
          <w:color w:val="000000"/>
          <w:sz w:val="22"/>
          <w:szCs w:val="22"/>
        </w:rPr>
      </w:pPr>
    </w:p>
    <w:p w14:paraId="1B90C6E1" w14:textId="77777777" w:rsidR="0007607E" w:rsidRDefault="0007607E" w:rsidP="0007607E">
      <w:pPr>
        <w:pStyle w:val="NormalWeb"/>
        <w:shd w:val="clear" w:color="auto" w:fill="FFFFFF"/>
        <w:spacing w:before="0" w:beforeAutospacing="0" w:after="0" w:afterAutospacing="0" w:line="345" w:lineRule="atLeast"/>
        <w:rPr>
          <w:rFonts w:asciiTheme="minorHAnsi" w:hAnsiTheme="minorHAnsi" w:cstheme="minorHAnsi"/>
          <w:b/>
          <w:bCs/>
          <w:color w:val="000000"/>
          <w:sz w:val="22"/>
          <w:szCs w:val="22"/>
        </w:rPr>
      </w:pPr>
      <w:r w:rsidRPr="002D667A">
        <w:rPr>
          <w:rFonts w:asciiTheme="minorHAnsi" w:hAnsiTheme="minorHAnsi" w:cstheme="minorHAnsi"/>
          <w:b/>
          <w:bCs/>
          <w:color w:val="000000"/>
          <w:sz w:val="22"/>
          <w:szCs w:val="22"/>
        </w:rPr>
        <w:t>Information Governance statement</w:t>
      </w:r>
    </w:p>
    <w:p w14:paraId="1C2A5C71" w14:textId="77777777" w:rsidR="0007607E" w:rsidRPr="002D667A" w:rsidRDefault="0007607E" w:rsidP="0007607E">
      <w:pPr>
        <w:rPr>
          <w:rFonts w:cstheme="minorHAnsi"/>
          <w:lang w:val="en-US"/>
        </w:rPr>
      </w:pPr>
      <w:r>
        <w:rPr>
          <w:rFonts w:eastAsia="Times New Roman" w:cstheme="minorHAnsi"/>
          <w:color w:val="000000"/>
          <w:lang w:eastAsia="en-GB"/>
        </w:rPr>
        <w:t xml:space="preserve">The University of York </w:t>
      </w:r>
      <w:r w:rsidRPr="00A56223">
        <w:rPr>
          <w:rFonts w:eastAsia="Times New Roman" w:cstheme="minorHAnsi"/>
          <w:color w:val="000000"/>
          <w:lang w:eastAsia="en-GB"/>
        </w:rPr>
        <w:t xml:space="preserve">is committed to handling all personal information in line with the UK Data Protection Act (2018) and the General Data Protection Regulation (EU GDPR) 2016/679. Under Data Protection legislation </w:t>
      </w:r>
      <w:r>
        <w:rPr>
          <w:rFonts w:eastAsia="Times New Roman" w:cstheme="minorHAnsi"/>
          <w:color w:val="000000"/>
          <w:lang w:eastAsia="en-GB"/>
        </w:rPr>
        <w:t>the University of York</w:t>
      </w:r>
      <w:r w:rsidRPr="00A56223">
        <w:rPr>
          <w:rFonts w:eastAsia="Times New Roman" w:cstheme="minorHAnsi"/>
          <w:color w:val="000000"/>
          <w:lang w:eastAsia="en-GB"/>
        </w:rPr>
        <w:t xml:space="preserve"> is the Data Processor; the </w:t>
      </w:r>
      <w:r>
        <w:rPr>
          <w:rFonts w:eastAsia="Times New Roman" w:cstheme="minorHAnsi"/>
          <w:color w:val="000000"/>
          <w:lang w:eastAsia="en-GB"/>
        </w:rPr>
        <w:t>trialists who hold the trial data supplied are</w:t>
      </w:r>
      <w:r w:rsidRPr="00A56223">
        <w:rPr>
          <w:rFonts w:eastAsia="Times New Roman" w:cstheme="minorHAnsi"/>
          <w:color w:val="000000"/>
          <w:lang w:eastAsia="en-GB"/>
        </w:rPr>
        <w:t xml:space="preserve"> the Data Controller</w:t>
      </w:r>
      <w:r>
        <w:rPr>
          <w:rFonts w:eastAsia="Times New Roman" w:cstheme="minorHAnsi"/>
          <w:color w:val="000000"/>
          <w:lang w:eastAsia="en-GB"/>
        </w:rPr>
        <w:t>s</w:t>
      </w:r>
      <w:r w:rsidRPr="00A56223">
        <w:rPr>
          <w:rFonts w:eastAsia="Times New Roman" w:cstheme="minorHAnsi"/>
          <w:color w:val="000000"/>
          <w:lang w:eastAsia="en-GB"/>
        </w:rPr>
        <w:t xml:space="preserve">, and we process personal data in </w:t>
      </w:r>
      <w:r>
        <w:rPr>
          <w:rFonts w:eastAsia="Times New Roman" w:cstheme="minorHAnsi"/>
          <w:color w:val="000000"/>
          <w:lang w:eastAsia="en-GB"/>
        </w:rPr>
        <w:t>agreement with them.</w:t>
      </w:r>
    </w:p>
    <w:p w14:paraId="20291619" w14:textId="77777777" w:rsidR="0007607E" w:rsidRPr="00493BCF" w:rsidRDefault="0007607E" w:rsidP="0007607E">
      <w:pPr>
        <w:rPr>
          <w:lang w:val="en-US"/>
        </w:rPr>
      </w:pPr>
    </w:p>
    <w:p w14:paraId="65B69E11" w14:textId="29DAE890" w:rsidR="0007607E" w:rsidRDefault="0007607E">
      <w:r>
        <w:br w:type="page"/>
      </w:r>
    </w:p>
    <w:p w14:paraId="17E9BD88" w14:textId="6E9BB3B2" w:rsidR="007669CA" w:rsidRDefault="00BB4E69" w:rsidP="007669CA">
      <w:pPr>
        <w:pStyle w:val="Heading1"/>
      </w:pPr>
      <w:r>
        <w:lastRenderedPageBreak/>
        <w:t>References</w:t>
      </w:r>
    </w:p>
    <w:p w14:paraId="61D5D54D" w14:textId="77777777" w:rsidR="00EA171B" w:rsidRPr="00EA171B" w:rsidRDefault="007669CA" w:rsidP="00EA171B">
      <w:pPr>
        <w:pStyle w:val="EndNoteBibliography"/>
        <w:framePr w:hSpace="0" w:wrap="auto" w:vAnchor="margin" w:hAnchor="text" w:yAlign="inline"/>
        <w:spacing w:after="0"/>
      </w:pPr>
      <w:r>
        <w:fldChar w:fldCharType="begin"/>
      </w:r>
      <w:r>
        <w:instrText xml:space="preserve"> ADDIN EN.REFLIST </w:instrText>
      </w:r>
      <w:r>
        <w:fldChar w:fldCharType="separate"/>
      </w:r>
      <w:r w:rsidR="00EA171B" w:rsidRPr="00EA171B">
        <w:t>1.</w:t>
      </w:r>
      <w:r w:rsidR="00EA171B" w:rsidRPr="00EA171B">
        <w:tab/>
        <w:t xml:space="preserve">Ghanchi F, Diabetic Retinopathy Guidelines Working G. The royal college of ophthalmologists' clinical guidelines for diabetic retinopathy: A summary. </w:t>
      </w:r>
      <w:r w:rsidR="00EA171B" w:rsidRPr="00EA171B">
        <w:rPr>
          <w:i/>
        </w:rPr>
        <w:t>Eye Vis (Lond)</w:t>
      </w:r>
      <w:r w:rsidR="00EA171B" w:rsidRPr="00EA171B">
        <w:t xml:space="preserve"> 2013;</w:t>
      </w:r>
      <w:r w:rsidR="00EA171B" w:rsidRPr="00EA171B">
        <w:rPr>
          <w:b/>
        </w:rPr>
        <w:t>27</w:t>
      </w:r>
      <w:r w:rsidR="00EA171B" w:rsidRPr="00EA171B">
        <w:t>:285-7.</w:t>
      </w:r>
    </w:p>
    <w:p w14:paraId="59A47EF0" w14:textId="77777777" w:rsidR="00EA171B" w:rsidRPr="00EA171B" w:rsidRDefault="00EA171B" w:rsidP="00EA171B">
      <w:pPr>
        <w:pStyle w:val="EndNoteBibliography"/>
        <w:framePr w:hSpace="0" w:wrap="auto" w:vAnchor="margin" w:hAnchor="text" w:yAlign="inline"/>
        <w:spacing w:after="0"/>
      </w:pPr>
      <w:r w:rsidRPr="00EA171B">
        <w:t>2.</w:t>
      </w:r>
      <w:r w:rsidRPr="00EA171B">
        <w:tab/>
        <w:t xml:space="preserve">Klein R, Knudtson MD, Lee KE, Gangnon R, Klein BEK. The wisconsin epidemiologic study of diabetic retinopathy: Xxii the twenty-five-year progression of retinopathy in persons with type 1 diabetes. </w:t>
      </w:r>
      <w:r w:rsidRPr="00EA171B">
        <w:rPr>
          <w:i/>
        </w:rPr>
        <w:t>Ophthalmology</w:t>
      </w:r>
      <w:r w:rsidRPr="00EA171B">
        <w:t xml:space="preserve"> 2008;</w:t>
      </w:r>
      <w:r w:rsidRPr="00EA171B">
        <w:rPr>
          <w:b/>
        </w:rPr>
        <w:t>115</w:t>
      </w:r>
      <w:r w:rsidRPr="00EA171B">
        <w:t>:1859-68.</w:t>
      </w:r>
    </w:p>
    <w:p w14:paraId="0ABB7514" w14:textId="292560BC" w:rsidR="00EA171B" w:rsidRPr="00EA171B" w:rsidRDefault="00EA171B" w:rsidP="00EA171B">
      <w:pPr>
        <w:pStyle w:val="EndNoteBibliography"/>
        <w:framePr w:hSpace="0" w:wrap="auto" w:vAnchor="margin" w:hAnchor="text" w:yAlign="inline"/>
        <w:spacing w:after="0"/>
      </w:pPr>
      <w:r w:rsidRPr="00EA171B">
        <w:t>3.</w:t>
      </w:r>
      <w:r w:rsidRPr="00EA171B">
        <w:tab/>
        <w:t>Flaxman SR, Bourne RRA, Resnikoff S, Ackland P, Braithwaite T, Cicinelli MV</w:t>
      </w:r>
      <w:r w:rsidRPr="00EA171B">
        <w:rPr>
          <w:i/>
        </w:rPr>
        <w:t>, et al.</w:t>
      </w:r>
      <w:r w:rsidRPr="00EA171B">
        <w:t xml:space="preserve"> Global causes of blindness and distance vision impairment 1990-2020: A systematic review and meta-analysis. </w:t>
      </w:r>
      <w:r w:rsidRPr="00EA171B">
        <w:rPr>
          <w:i/>
        </w:rPr>
        <w:t>Lancet Glob Health</w:t>
      </w:r>
      <w:r w:rsidRPr="00EA171B">
        <w:t xml:space="preserve"> 2017;</w:t>
      </w:r>
      <w:r w:rsidRPr="00EA171B">
        <w:rPr>
          <w:b/>
        </w:rPr>
        <w:t>5</w:t>
      </w:r>
      <w:r w:rsidRPr="00EA171B">
        <w:t xml:space="preserve">:e1221-e34. </w:t>
      </w:r>
      <w:hyperlink r:id="rId16" w:history="1">
        <w:r w:rsidRPr="00EA171B">
          <w:rPr>
            <w:rStyle w:val="Hyperlink"/>
          </w:rPr>
          <w:t>https://doi.org/10.1016/s2214-109x(17)30393-5</w:t>
        </w:r>
      </w:hyperlink>
    </w:p>
    <w:p w14:paraId="24352189" w14:textId="77777777" w:rsidR="00EA171B" w:rsidRPr="00EA171B" w:rsidRDefault="00EA171B" w:rsidP="00EA171B">
      <w:pPr>
        <w:pStyle w:val="EndNoteBibliography"/>
        <w:framePr w:hSpace="0" w:wrap="auto" w:vAnchor="margin" w:hAnchor="text" w:yAlign="inline"/>
        <w:spacing w:after="0"/>
      </w:pPr>
      <w:r w:rsidRPr="00EA171B">
        <w:t>4.</w:t>
      </w:r>
      <w:r w:rsidRPr="00EA171B">
        <w:tab/>
        <w:t xml:space="preserve">The Diabetic Retinopathy Study Research Group. Four risk factors for severe visual loss in diabetic retinopathy. The third report from the diabetic retinopathy study. The diabetic retinopathy study research group. </w:t>
      </w:r>
      <w:r w:rsidRPr="00EA171B">
        <w:rPr>
          <w:i/>
        </w:rPr>
        <w:t>Arch Ophthalmol</w:t>
      </w:r>
      <w:r w:rsidRPr="00EA171B">
        <w:t xml:space="preserve"> 1979;</w:t>
      </w:r>
      <w:r w:rsidRPr="00EA171B">
        <w:rPr>
          <w:b/>
        </w:rPr>
        <w:t>97</w:t>
      </w:r>
      <w:r w:rsidRPr="00EA171B">
        <w:t>:654-5.</w:t>
      </w:r>
    </w:p>
    <w:p w14:paraId="2D84F4A5" w14:textId="77777777" w:rsidR="00EA171B" w:rsidRPr="00EA171B" w:rsidRDefault="00EA171B" w:rsidP="00EA171B">
      <w:pPr>
        <w:pStyle w:val="EndNoteBibliography"/>
        <w:framePr w:hSpace="0" w:wrap="auto" w:vAnchor="margin" w:hAnchor="text" w:yAlign="inline"/>
        <w:spacing w:after="0"/>
      </w:pPr>
      <w:r w:rsidRPr="00EA171B">
        <w:t>5.</w:t>
      </w:r>
      <w:r w:rsidRPr="00EA171B">
        <w:tab/>
        <w:t xml:space="preserve">Parikh R, Shah RJ, VanHouten JP, Cherney EF. Ocular findings at initial pan retinal photocoagulation for proliferative diabetic retinopathy predict the need for future pars plana vitrectomy. </w:t>
      </w:r>
      <w:r w:rsidRPr="00EA171B">
        <w:rPr>
          <w:i/>
        </w:rPr>
        <w:t>Retina</w:t>
      </w:r>
      <w:r w:rsidRPr="00EA171B">
        <w:t xml:space="preserve"> 2014;</w:t>
      </w:r>
      <w:r w:rsidRPr="00EA171B">
        <w:rPr>
          <w:b/>
        </w:rPr>
        <w:t>34</w:t>
      </w:r>
      <w:r w:rsidRPr="00EA171B">
        <w:t>:1997-2002.</w:t>
      </w:r>
    </w:p>
    <w:p w14:paraId="5BC2FC54" w14:textId="77777777" w:rsidR="00EA171B" w:rsidRPr="00EA171B" w:rsidRDefault="00EA171B" w:rsidP="00EA171B">
      <w:pPr>
        <w:pStyle w:val="EndNoteBibliography"/>
        <w:framePr w:hSpace="0" w:wrap="auto" w:vAnchor="margin" w:hAnchor="text" w:yAlign="inline"/>
        <w:spacing w:after="0"/>
      </w:pPr>
      <w:r w:rsidRPr="00EA171B">
        <w:t>6.</w:t>
      </w:r>
      <w:r w:rsidRPr="00EA171B">
        <w:tab/>
        <w:t xml:space="preserve">Early Treatment Diabetic Retinopathy Study Research Group. Fundus photographic risk factors for progression of diabetic retinopathy. </w:t>
      </w:r>
      <w:r w:rsidRPr="00EA171B">
        <w:rPr>
          <w:i/>
        </w:rPr>
        <w:t>Ophthalmology</w:t>
      </w:r>
      <w:r w:rsidRPr="00EA171B">
        <w:t xml:space="preserve"> 1991;</w:t>
      </w:r>
      <w:r w:rsidRPr="00EA171B">
        <w:rPr>
          <w:b/>
        </w:rPr>
        <w:t>98</w:t>
      </w:r>
      <w:r w:rsidRPr="00EA171B">
        <w:t>:823-33.</w:t>
      </w:r>
    </w:p>
    <w:p w14:paraId="5AB2355D" w14:textId="77777777" w:rsidR="00EA171B" w:rsidRPr="00EA171B" w:rsidRDefault="00EA171B" w:rsidP="00EA171B">
      <w:pPr>
        <w:pStyle w:val="EndNoteBibliography"/>
        <w:framePr w:hSpace="0" w:wrap="auto" w:vAnchor="margin" w:hAnchor="text" w:yAlign="inline"/>
        <w:spacing w:after="0"/>
      </w:pPr>
      <w:r w:rsidRPr="00EA171B">
        <w:t>7.</w:t>
      </w:r>
      <w:r w:rsidRPr="00EA171B">
        <w:tab/>
        <w:t xml:space="preserve">Royle P, Mistry H, Auguste P, Shyangdan D, Freeman K, Lois N, Waugh N. Pan-retinal photocoagulation and other forms of laser treatment and drug therapies for non-proliferative diabetic retinopathy: Systematic review and economic evaluation. </w:t>
      </w:r>
      <w:r w:rsidRPr="00EA171B">
        <w:rPr>
          <w:i/>
        </w:rPr>
        <w:t>Health Technol Assess (Winchester)</w:t>
      </w:r>
      <w:r w:rsidRPr="00EA171B">
        <w:t xml:space="preserve"> 2015;</w:t>
      </w:r>
      <w:r w:rsidRPr="00EA171B">
        <w:rPr>
          <w:b/>
        </w:rPr>
        <w:t>19</w:t>
      </w:r>
      <w:r w:rsidRPr="00EA171B">
        <w:t>:v-247.</w:t>
      </w:r>
    </w:p>
    <w:p w14:paraId="6784059E" w14:textId="3BAF6E94" w:rsidR="00EA171B" w:rsidRPr="00EA171B" w:rsidRDefault="00EA171B" w:rsidP="00EA171B">
      <w:pPr>
        <w:pStyle w:val="EndNoteBibliography"/>
        <w:framePr w:hSpace="0" w:wrap="auto" w:vAnchor="margin" w:hAnchor="text" w:yAlign="inline"/>
        <w:spacing w:after="0"/>
      </w:pPr>
      <w:r w:rsidRPr="00EA171B">
        <w:t>8.</w:t>
      </w:r>
      <w:r w:rsidRPr="00EA171B">
        <w:tab/>
        <w:t xml:space="preserve">National Institute for Health and Care Excellence. </w:t>
      </w:r>
      <w:r w:rsidRPr="00EA171B">
        <w:rPr>
          <w:i/>
        </w:rPr>
        <w:t>Ranibizumab for treating diabetic macular oedema</w:t>
      </w:r>
      <w:r w:rsidRPr="00EA171B">
        <w:t xml:space="preserve">.  NICE; 2013. URL: </w:t>
      </w:r>
      <w:hyperlink r:id="rId17" w:history="1">
        <w:r w:rsidRPr="00EA171B">
          <w:rPr>
            <w:rStyle w:val="Hyperlink"/>
          </w:rPr>
          <w:t>https://www.nice.org.uk/guidance/ta274/resources/ranibizumab-for-treating-diabetic-macular-oedema-pdf-82600612458181</w:t>
        </w:r>
      </w:hyperlink>
      <w:r w:rsidRPr="00EA171B">
        <w:t xml:space="preserve"> (accessed 05/07/2023)).</w:t>
      </w:r>
    </w:p>
    <w:p w14:paraId="3E2E32B2" w14:textId="75802322" w:rsidR="00EA171B" w:rsidRPr="00EA171B" w:rsidRDefault="00EA171B" w:rsidP="00EA171B">
      <w:pPr>
        <w:pStyle w:val="EndNoteBibliography"/>
        <w:framePr w:hSpace="0" w:wrap="auto" w:vAnchor="margin" w:hAnchor="text" w:yAlign="inline"/>
        <w:spacing w:after="0"/>
      </w:pPr>
      <w:r w:rsidRPr="00EA171B">
        <w:t>9.</w:t>
      </w:r>
      <w:r w:rsidRPr="00EA171B">
        <w:tab/>
        <w:t xml:space="preserve">National Institute for Health and Care Excellence. </w:t>
      </w:r>
      <w:r w:rsidRPr="00EA171B">
        <w:rPr>
          <w:i/>
        </w:rPr>
        <w:t>Aflibercept for treating diabetic macular oedema</w:t>
      </w:r>
      <w:r w:rsidRPr="00EA171B">
        <w:t xml:space="preserve">. Online: NICE; 2015. URL: </w:t>
      </w:r>
      <w:hyperlink r:id="rId18" w:history="1">
        <w:r w:rsidRPr="00EA171B">
          <w:rPr>
            <w:rStyle w:val="Hyperlink"/>
          </w:rPr>
          <w:t>https://www.nice.org.uk/guidance/ta346/resources/aflibercept-for-treating-diabetic-macular-oedema-pdf-82602611201221</w:t>
        </w:r>
      </w:hyperlink>
      <w:r w:rsidRPr="00EA171B">
        <w:t xml:space="preserve"> (accessed 05/07/2023)).</w:t>
      </w:r>
    </w:p>
    <w:p w14:paraId="2C1022B7" w14:textId="77777777" w:rsidR="00EA171B" w:rsidRPr="00EA171B" w:rsidRDefault="00EA171B" w:rsidP="00EA171B">
      <w:pPr>
        <w:pStyle w:val="EndNoteBibliography"/>
        <w:framePr w:hSpace="0" w:wrap="auto" w:vAnchor="margin" w:hAnchor="text" w:yAlign="inline"/>
        <w:spacing w:after="0"/>
      </w:pPr>
      <w:r w:rsidRPr="00EA171B">
        <w:t>10.</w:t>
      </w:r>
      <w:r w:rsidRPr="00EA171B">
        <w:tab/>
        <w:t>Brown DM, Wykoff CC, Boyer D, Heier JS, Clark WL, Emanuelli A</w:t>
      </w:r>
      <w:r w:rsidRPr="00EA171B">
        <w:rPr>
          <w:i/>
        </w:rPr>
        <w:t>, et al.</w:t>
      </w:r>
      <w:r w:rsidRPr="00EA171B">
        <w:t xml:space="preserve"> Evaluation of intravitreal aflibercept for the treatment of severe nonproliferative diabetic retinopathy: Results from the panorama randomized clinical trial. </w:t>
      </w:r>
      <w:r w:rsidRPr="00EA171B">
        <w:rPr>
          <w:i/>
        </w:rPr>
        <w:t>JAMA Ophthalmol</w:t>
      </w:r>
      <w:r w:rsidRPr="00EA171B">
        <w:t xml:space="preserve"> 2021;</w:t>
      </w:r>
      <w:r w:rsidRPr="00EA171B">
        <w:rPr>
          <w:b/>
        </w:rPr>
        <w:t>05</w:t>
      </w:r>
      <w:r w:rsidRPr="00EA171B">
        <w:t>:05.</w:t>
      </w:r>
    </w:p>
    <w:p w14:paraId="04E13C03" w14:textId="7AAB6BEC" w:rsidR="00EA171B" w:rsidRPr="00EA171B" w:rsidRDefault="00EA171B" w:rsidP="00EA171B">
      <w:pPr>
        <w:pStyle w:val="EndNoteBibliography"/>
        <w:framePr w:hSpace="0" w:wrap="auto" w:vAnchor="margin" w:hAnchor="text" w:yAlign="inline"/>
        <w:spacing w:after="0"/>
      </w:pPr>
      <w:r w:rsidRPr="00EA171B">
        <w:t>11.</w:t>
      </w:r>
      <w:r w:rsidRPr="00EA171B">
        <w:tab/>
        <w:t xml:space="preserve">Royal National Institute of Blind People (RNIB). </w:t>
      </w:r>
      <w:r w:rsidRPr="00EA171B">
        <w:rPr>
          <w:i/>
        </w:rPr>
        <w:t>Anti-VEGF treatment</w:t>
      </w:r>
      <w:r w:rsidRPr="00EA171B">
        <w:t xml:space="preserve">.  RNIB; n.d. URL: </w:t>
      </w:r>
      <w:hyperlink r:id="rId19" w:history="1">
        <w:r w:rsidRPr="00EA171B">
          <w:rPr>
            <w:rStyle w:val="Hyperlink"/>
          </w:rPr>
          <w:t>https://www.rnib.org.uk/eye-health/eye-conditions/anti-vegf-treatment</w:t>
        </w:r>
      </w:hyperlink>
      <w:r w:rsidRPr="00EA171B">
        <w:t xml:space="preserve"> (accessed 05/07/2023)).</w:t>
      </w:r>
    </w:p>
    <w:p w14:paraId="4771B6AA" w14:textId="77777777" w:rsidR="00EA171B" w:rsidRPr="00EA171B" w:rsidRDefault="00EA171B" w:rsidP="00EA171B">
      <w:pPr>
        <w:pStyle w:val="EndNoteBibliography"/>
        <w:framePr w:hSpace="0" w:wrap="auto" w:vAnchor="margin" w:hAnchor="text" w:yAlign="inline"/>
        <w:spacing w:after="0"/>
      </w:pPr>
      <w:r w:rsidRPr="00EA171B">
        <w:t>12.</w:t>
      </w:r>
      <w:r w:rsidRPr="00EA171B">
        <w:tab/>
        <w:t xml:space="preserve">Wubben TJ, Johnson MW, Anti VTISG. Anti-vascular endothelial growth factor therapy for diabetic retinopathy: Consequences of inadvertent treatment interruptions. </w:t>
      </w:r>
      <w:r w:rsidRPr="00EA171B">
        <w:rPr>
          <w:i/>
        </w:rPr>
        <w:t>Am J Ophthalmol</w:t>
      </w:r>
      <w:r w:rsidRPr="00EA171B">
        <w:t xml:space="preserve"> 2019;</w:t>
      </w:r>
      <w:r w:rsidRPr="00EA171B">
        <w:rPr>
          <w:b/>
        </w:rPr>
        <w:t>204</w:t>
      </w:r>
      <w:r w:rsidRPr="00EA171B">
        <w:t>:13-8.</w:t>
      </w:r>
    </w:p>
    <w:p w14:paraId="0908E945" w14:textId="77777777" w:rsidR="00EA171B" w:rsidRPr="00EA171B" w:rsidRDefault="00EA171B" w:rsidP="00EA171B">
      <w:pPr>
        <w:pStyle w:val="EndNoteBibliography"/>
        <w:framePr w:hSpace="0" w:wrap="auto" w:vAnchor="margin" w:hAnchor="text" w:yAlign="inline"/>
        <w:spacing w:after="0"/>
      </w:pPr>
      <w:r w:rsidRPr="00EA171B">
        <w:t>13.</w:t>
      </w:r>
      <w:r w:rsidRPr="00EA171B">
        <w:tab/>
        <w:t>Obeid A, Su D, Patel SN, Uhr JH, Borkar D, Gao X</w:t>
      </w:r>
      <w:r w:rsidRPr="00EA171B">
        <w:rPr>
          <w:i/>
        </w:rPr>
        <w:t>, et al.</w:t>
      </w:r>
      <w:r w:rsidRPr="00EA171B">
        <w:t xml:space="preserve"> Outcomes of eyes lost to follow-up with proliferative diabetic retinopathy that received panretinal photocoagulation versus intravitreal anti-vascular endothelial growth factor. </w:t>
      </w:r>
      <w:r w:rsidRPr="00EA171B">
        <w:rPr>
          <w:i/>
        </w:rPr>
        <w:t>Ophthalmology</w:t>
      </w:r>
      <w:r w:rsidRPr="00EA171B">
        <w:t xml:space="preserve"> 2019;</w:t>
      </w:r>
      <w:r w:rsidRPr="00EA171B">
        <w:rPr>
          <w:b/>
        </w:rPr>
        <w:t>126</w:t>
      </w:r>
      <w:r w:rsidRPr="00EA171B">
        <w:t>:407-13.</w:t>
      </w:r>
    </w:p>
    <w:p w14:paraId="0DB2BDA9" w14:textId="77777777" w:rsidR="00EA171B" w:rsidRPr="00EA171B" w:rsidRDefault="00EA171B" w:rsidP="00EA171B">
      <w:pPr>
        <w:pStyle w:val="EndNoteBibliography"/>
        <w:framePr w:hSpace="0" w:wrap="auto" w:vAnchor="margin" w:hAnchor="text" w:yAlign="inline"/>
        <w:spacing w:after="0"/>
      </w:pPr>
      <w:r w:rsidRPr="00EA171B">
        <w:t>14.</w:t>
      </w:r>
      <w:r w:rsidRPr="00EA171B">
        <w:tab/>
        <w:t>Wong TY, Sun J, Kawasaki R, Ruamviboonsuk P, Gupta N, Lansingh VC</w:t>
      </w:r>
      <w:r w:rsidRPr="00EA171B">
        <w:rPr>
          <w:i/>
        </w:rPr>
        <w:t>, et al.</w:t>
      </w:r>
      <w:r w:rsidRPr="00EA171B">
        <w:t xml:space="preserve"> Guidelines on diabetic eye care: The international council of ophthalmology recommendations for screening, follow-up, referral, and treatment based on resource settings. </w:t>
      </w:r>
      <w:r w:rsidRPr="00EA171B">
        <w:rPr>
          <w:i/>
        </w:rPr>
        <w:t>Ophthalmology</w:t>
      </w:r>
      <w:r w:rsidRPr="00EA171B">
        <w:t xml:space="preserve"> 2018;</w:t>
      </w:r>
      <w:r w:rsidRPr="00EA171B">
        <w:rPr>
          <w:b/>
        </w:rPr>
        <w:t>125</w:t>
      </w:r>
      <w:r w:rsidRPr="00EA171B">
        <w:t>:1608-22.</w:t>
      </w:r>
    </w:p>
    <w:p w14:paraId="559C9CE0" w14:textId="746FB5B4" w:rsidR="00EA171B" w:rsidRPr="00EA171B" w:rsidRDefault="00EA171B" w:rsidP="00EA171B">
      <w:pPr>
        <w:pStyle w:val="EndNoteBibliography"/>
        <w:framePr w:hSpace="0" w:wrap="auto" w:vAnchor="margin" w:hAnchor="text" w:yAlign="inline"/>
        <w:spacing w:after="0"/>
      </w:pPr>
      <w:r w:rsidRPr="00EA171B">
        <w:t>15.</w:t>
      </w:r>
      <w:r w:rsidRPr="00EA171B">
        <w:tab/>
        <w:t xml:space="preserve">NICE;. </w:t>
      </w:r>
      <w:r w:rsidRPr="00EA171B">
        <w:rPr>
          <w:i/>
        </w:rPr>
        <w:t>Diabetic retinopathy (guidance in development)</w:t>
      </w:r>
      <w:r w:rsidRPr="00EA171B">
        <w:t xml:space="preserve">. 2023. URL: </w:t>
      </w:r>
      <w:hyperlink r:id="rId20" w:history="1">
        <w:r w:rsidRPr="00EA171B">
          <w:rPr>
            <w:rStyle w:val="Hyperlink"/>
          </w:rPr>
          <w:t>https://www.nice.org.uk/guidance/indevelopment/gid-ng10256</w:t>
        </w:r>
      </w:hyperlink>
      <w:r w:rsidRPr="00EA171B">
        <w:t xml:space="preserve"> (accessed 03/10/2023).</w:t>
      </w:r>
    </w:p>
    <w:p w14:paraId="0DB2CD46" w14:textId="77777777" w:rsidR="00EA171B" w:rsidRPr="00EA171B" w:rsidRDefault="00EA171B" w:rsidP="00EA171B">
      <w:pPr>
        <w:pStyle w:val="EndNoteBibliography"/>
        <w:framePr w:hSpace="0" w:wrap="auto" w:vAnchor="margin" w:hAnchor="text" w:yAlign="inline"/>
        <w:spacing w:after="0"/>
      </w:pPr>
      <w:r w:rsidRPr="00EA171B">
        <w:t>16.</w:t>
      </w:r>
      <w:r w:rsidRPr="00EA171B">
        <w:tab/>
        <w:t>Simmonds MC, Llewellyn A, Walker RAE, Fulbright HA, Walton MJ, Hodgson R</w:t>
      </w:r>
      <w:r w:rsidRPr="00EA171B">
        <w:rPr>
          <w:i/>
        </w:rPr>
        <w:t>, et al.</w:t>
      </w:r>
      <w:r w:rsidRPr="00EA171B">
        <w:t xml:space="preserve"> Anti-VEGF drugs compared with laser ph</w:t>
      </w:r>
      <w:bookmarkStart w:id="9" w:name="_GoBack"/>
      <w:bookmarkEnd w:id="9"/>
      <w:r w:rsidRPr="00EA171B">
        <w:t xml:space="preserve">otocoagulation for the treatment of diabetic retinopathy : a systematic review and meta -analysis. </w:t>
      </w:r>
      <w:r w:rsidRPr="00EA171B">
        <w:rPr>
          <w:i/>
        </w:rPr>
        <w:t>NIHR Journals Library</w:t>
      </w:r>
      <w:r w:rsidRPr="00EA171B">
        <w:t xml:space="preserve"> 2023.</w:t>
      </w:r>
    </w:p>
    <w:p w14:paraId="36E825F3" w14:textId="3F282624" w:rsidR="00EA171B" w:rsidRPr="00EA171B" w:rsidRDefault="00EA171B" w:rsidP="00EA171B">
      <w:pPr>
        <w:pStyle w:val="EndNoteBibliography"/>
        <w:framePr w:hSpace="0" w:wrap="auto" w:vAnchor="margin" w:hAnchor="text" w:yAlign="inline"/>
        <w:spacing w:after="0"/>
      </w:pPr>
      <w:r w:rsidRPr="00EA171B">
        <w:t>17.</w:t>
      </w:r>
      <w:r w:rsidRPr="00EA171B">
        <w:tab/>
        <w:t xml:space="preserve">Centre for Reviews and Dissemination. </w:t>
      </w:r>
      <w:r w:rsidRPr="00EA171B">
        <w:rPr>
          <w:i/>
        </w:rPr>
        <w:t>Systematic reviews: CRD's guidance for undertaking reviews in health care</w:t>
      </w:r>
      <w:r w:rsidRPr="00EA171B">
        <w:t xml:space="preserve">.  CRD; n.d. URL: </w:t>
      </w:r>
      <w:hyperlink r:id="rId21" w:history="1">
        <w:r w:rsidRPr="00EA171B">
          <w:rPr>
            <w:rStyle w:val="Hyperlink"/>
          </w:rPr>
          <w:t>https://www.york.ac.uk/media/crd/Systematic_Reviews.pdf</w:t>
        </w:r>
      </w:hyperlink>
      <w:r w:rsidRPr="00EA171B">
        <w:t xml:space="preserve"> (accessed 17/09/2020)).</w:t>
      </w:r>
    </w:p>
    <w:p w14:paraId="69EA23FC" w14:textId="77777777" w:rsidR="00EA171B" w:rsidRPr="00EA171B" w:rsidRDefault="00EA171B" w:rsidP="00EA171B">
      <w:pPr>
        <w:pStyle w:val="EndNoteBibliography"/>
        <w:framePr w:hSpace="0" w:wrap="auto" w:vAnchor="margin" w:hAnchor="text" w:yAlign="inline"/>
        <w:spacing w:after="0"/>
      </w:pPr>
      <w:r w:rsidRPr="00EA171B">
        <w:lastRenderedPageBreak/>
        <w:t>18.</w:t>
      </w:r>
      <w:r w:rsidRPr="00EA171B">
        <w:tab/>
        <w:t xml:space="preserve">Moher D, Liberati A, Tetzlaff J, Altman DG, Group P. Preferred reporting items for systematic reviews and meta-analyses: The PRISMA statement. </w:t>
      </w:r>
      <w:r w:rsidRPr="00EA171B">
        <w:rPr>
          <w:i/>
        </w:rPr>
        <w:t>Ann Intern Med</w:t>
      </w:r>
      <w:r w:rsidRPr="00EA171B">
        <w:t xml:space="preserve"> 2009;</w:t>
      </w:r>
      <w:r w:rsidRPr="00EA171B">
        <w:rPr>
          <w:b/>
        </w:rPr>
        <w:t>151</w:t>
      </w:r>
      <w:r w:rsidRPr="00EA171B">
        <w:t>:264-9, W64.</w:t>
      </w:r>
    </w:p>
    <w:p w14:paraId="241F8D1E" w14:textId="77777777" w:rsidR="00EA171B" w:rsidRPr="00EA171B" w:rsidRDefault="00EA171B" w:rsidP="00EA171B">
      <w:pPr>
        <w:pStyle w:val="EndNoteBibliography"/>
        <w:framePr w:hSpace="0" w:wrap="auto" w:vAnchor="margin" w:hAnchor="text" w:yAlign="inline"/>
        <w:spacing w:after="0"/>
      </w:pPr>
      <w:r w:rsidRPr="00EA171B">
        <w:t>19.</w:t>
      </w:r>
      <w:r w:rsidRPr="00EA171B">
        <w:tab/>
        <w:t>Sterne JAC, Savovic J, Page MJ, Elbers RG, Blencowe NS, Boutron I</w:t>
      </w:r>
      <w:r w:rsidRPr="00EA171B">
        <w:rPr>
          <w:i/>
        </w:rPr>
        <w:t>, et al.</w:t>
      </w:r>
      <w:r w:rsidRPr="00EA171B">
        <w:t xml:space="preserve"> Rob 2: A revised tool for assessing risk of bias in randomised trials. </w:t>
      </w:r>
      <w:r w:rsidRPr="00EA171B">
        <w:rPr>
          <w:i/>
        </w:rPr>
        <w:t>BMJ</w:t>
      </w:r>
      <w:r w:rsidRPr="00EA171B">
        <w:t xml:space="preserve"> 2019;</w:t>
      </w:r>
      <w:r w:rsidRPr="00EA171B">
        <w:rPr>
          <w:b/>
        </w:rPr>
        <w:t>366</w:t>
      </w:r>
      <w:r w:rsidRPr="00EA171B">
        <w:t>:l4898.</w:t>
      </w:r>
    </w:p>
    <w:p w14:paraId="3D96939B" w14:textId="77777777" w:rsidR="00EA171B" w:rsidRPr="00EA171B" w:rsidRDefault="00EA171B" w:rsidP="00EA171B">
      <w:pPr>
        <w:pStyle w:val="EndNoteBibliography"/>
        <w:framePr w:hSpace="0" w:wrap="auto" w:vAnchor="margin" w:hAnchor="text" w:yAlign="inline"/>
        <w:spacing w:after="0"/>
      </w:pPr>
      <w:r w:rsidRPr="00EA171B">
        <w:t>20.</w:t>
      </w:r>
      <w:r w:rsidRPr="00EA171B">
        <w:tab/>
        <w:t>Phillippo DM, Dias S, Ades AE, Belger M, Brnabic A, Schacht A</w:t>
      </w:r>
      <w:r w:rsidRPr="00EA171B">
        <w:rPr>
          <w:i/>
        </w:rPr>
        <w:t>, et al.</w:t>
      </w:r>
      <w:r w:rsidRPr="00EA171B">
        <w:t xml:space="preserve"> Multilevel network meta-regression for population-adjusted treatment comparisons. </w:t>
      </w:r>
      <w:r w:rsidRPr="00EA171B">
        <w:rPr>
          <w:i/>
        </w:rPr>
        <w:t>J R Stat Soc Ser A Stat Soc</w:t>
      </w:r>
      <w:r w:rsidRPr="00EA171B">
        <w:t xml:space="preserve"> 2020;</w:t>
      </w:r>
      <w:r w:rsidRPr="00EA171B">
        <w:rPr>
          <w:b/>
        </w:rPr>
        <w:t>183</w:t>
      </w:r>
      <w:r w:rsidRPr="00EA171B">
        <w:t>:1189-210.</w:t>
      </w:r>
    </w:p>
    <w:p w14:paraId="47641061" w14:textId="77777777" w:rsidR="00EA171B" w:rsidRPr="00EA171B" w:rsidRDefault="00EA171B" w:rsidP="00EA171B">
      <w:pPr>
        <w:pStyle w:val="EndNoteBibliography"/>
        <w:framePr w:hSpace="0" w:wrap="auto" w:vAnchor="margin" w:hAnchor="text" w:yAlign="inline"/>
        <w:spacing w:after="0"/>
      </w:pPr>
      <w:r w:rsidRPr="00EA171B">
        <w:t>21.</w:t>
      </w:r>
      <w:r w:rsidRPr="00EA171B">
        <w:tab/>
        <w:t xml:space="preserve">Phillippo DM, Dias S, Welton NJ, Caldwell DM, Taske N, Ades AE. Threshold analysis as an alternative to grade for assessing confidence in guideline recommendations based on network meta-analyses. </w:t>
      </w:r>
      <w:r w:rsidRPr="00EA171B">
        <w:rPr>
          <w:i/>
        </w:rPr>
        <w:t>Ann Intern Med</w:t>
      </w:r>
      <w:r w:rsidRPr="00EA171B">
        <w:t xml:space="preserve"> 2019;</w:t>
      </w:r>
      <w:r w:rsidRPr="00EA171B">
        <w:rPr>
          <w:b/>
        </w:rPr>
        <w:t>170</w:t>
      </w:r>
      <w:r w:rsidRPr="00EA171B">
        <w:t>:538-46.</w:t>
      </w:r>
    </w:p>
    <w:p w14:paraId="4E28EDE4" w14:textId="77777777" w:rsidR="00EA171B" w:rsidRPr="00EA171B" w:rsidRDefault="00EA171B" w:rsidP="00EA171B">
      <w:pPr>
        <w:pStyle w:val="EndNoteBibliography"/>
        <w:framePr w:hSpace="0" w:wrap="auto" w:vAnchor="margin" w:hAnchor="text" w:yAlign="inline"/>
        <w:spacing w:after="0"/>
      </w:pPr>
      <w:r w:rsidRPr="00EA171B">
        <w:t>22.</w:t>
      </w:r>
      <w:r w:rsidRPr="00EA171B">
        <w:tab/>
        <w:t>Sivaprasad S, Hykin P, Prevost AT, Vasconcelos J, Riddell A, Ramu J</w:t>
      </w:r>
      <w:r w:rsidRPr="00EA171B">
        <w:rPr>
          <w:i/>
        </w:rPr>
        <w:t>, et al.</w:t>
      </w:r>
      <w:r w:rsidRPr="00EA171B">
        <w:t xml:space="preserve"> Intravitreal aflibercept compared with panretinal photocoagulation for proliferative diabetic retinopathy: The clarity non-inferiority rct. </w:t>
      </w:r>
      <w:r w:rsidRPr="00EA171B">
        <w:rPr>
          <w:i/>
        </w:rPr>
        <w:t>Efficacy and Mechanism Evaluation</w:t>
      </w:r>
      <w:r w:rsidRPr="00EA171B">
        <w:t xml:space="preserve"> 2018;</w:t>
      </w:r>
      <w:r w:rsidRPr="00EA171B">
        <w:rPr>
          <w:b/>
        </w:rPr>
        <w:t>5</w:t>
      </w:r>
      <w:r w:rsidRPr="00EA171B">
        <w:t>.</w:t>
      </w:r>
    </w:p>
    <w:p w14:paraId="489C85A8" w14:textId="77777777" w:rsidR="00EA171B" w:rsidRPr="00EA171B" w:rsidRDefault="00EA171B" w:rsidP="00EA171B">
      <w:pPr>
        <w:pStyle w:val="EndNoteBibliography"/>
        <w:framePr w:hSpace="0" w:wrap="auto" w:vAnchor="margin" w:hAnchor="text" w:yAlign="inline"/>
        <w:spacing w:after="0"/>
      </w:pPr>
      <w:r w:rsidRPr="00EA171B">
        <w:t>23.</w:t>
      </w:r>
      <w:r w:rsidRPr="00EA171B">
        <w:tab/>
        <w:t>Figueira J, Fletcher E, Massin P, Silva R, Bandello F, Midena E</w:t>
      </w:r>
      <w:r w:rsidRPr="00EA171B">
        <w:rPr>
          <w:i/>
        </w:rPr>
        <w:t>, et al.</w:t>
      </w:r>
      <w:r w:rsidRPr="00EA171B">
        <w:t xml:space="preserve"> Ranibizumab plus panretinal photocoagulation versus panretinal photocoagulation alone for high-risk proliferative diabetic retinopathy (proteus study). </w:t>
      </w:r>
      <w:r w:rsidRPr="00EA171B">
        <w:rPr>
          <w:i/>
        </w:rPr>
        <w:t>Ophthalmology</w:t>
      </w:r>
      <w:r w:rsidRPr="00EA171B">
        <w:t xml:space="preserve"> 2018;</w:t>
      </w:r>
      <w:r w:rsidRPr="00EA171B">
        <w:rPr>
          <w:b/>
        </w:rPr>
        <w:t>125</w:t>
      </w:r>
      <w:r w:rsidRPr="00EA171B">
        <w:t>:691-700.</w:t>
      </w:r>
    </w:p>
    <w:p w14:paraId="5C0B717D" w14:textId="77777777" w:rsidR="00EA171B" w:rsidRPr="00EA171B" w:rsidRDefault="00EA171B" w:rsidP="00EA171B">
      <w:pPr>
        <w:pStyle w:val="EndNoteBibliography"/>
        <w:framePr w:hSpace="0" w:wrap="auto" w:vAnchor="margin" w:hAnchor="text" w:yAlign="inline"/>
        <w:spacing w:after="0"/>
      </w:pPr>
      <w:r w:rsidRPr="00EA171B">
        <w:t>24.</w:t>
      </w:r>
      <w:r w:rsidRPr="00EA171B">
        <w:tab/>
        <w:t>Gross JG, Glassman AR, Liu D, Sun JK, Antoszyk AN, Baker CW</w:t>
      </w:r>
      <w:r w:rsidRPr="00EA171B">
        <w:rPr>
          <w:i/>
        </w:rPr>
        <w:t>, et al.</w:t>
      </w:r>
      <w:r w:rsidRPr="00EA171B">
        <w:t xml:space="preserve"> Five-year outcomes of panretinal photocoagulation vs intravitreous ranibizumab for proliferative diabetic retinopathy: A randomized clinical trial. </w:t>
      </w:r>
      <w:r w:rsidRPr="00EA171B">
        <w:rPr>
          <w:i/>
        </w:rPr>
        <w:t>JAMA Ophthalmol</w:t>
      </w:r>
      <w:r w:rsidRPr="00EA171B">
        <w:t xml:space="preserve"> 2018;</w:t>
      </w:r>
      <w:r w:rsidRPr="00EA171B">
        <w:rPr>
          <w:b/>
        </w:rPr>
        <w:t>136</w:t>
      </w:r>
      <w:r w:rsidRPr="00EA171B">
        <w:t>:1138-48.</w:t>
      </w:r>
    </w:p>
    <w:p w14:paraId="6ACDF5BD" w14:textId="77777777" w:rsidR="00EA171B" w:rsidRPr="00EA171B" w:rsidRDefault="00EA171B" w:rsidP="00EA171B">
      <w:pPr>
        <w:pStyle w:val="EndNoteBibliography"/>
        <w:framePr w:hSpace="0" w:wrap="auto" w:vAnchor="margin" w:hAnchor="text" w:yAlign="inline"/>
        <w:spacing w:after="0"/>
      </w:pPr>
      <w:r w:rsidRPr="00EA171B">
        <w:t>25.</w:t>
      </w:r>
      <w:r w:rsidRPr="00EA171B">
        <w:tab/>
        <w:t xml:space="preserve">Lang GE, Stahl A, Voegeler J, Quiering C, Lorenz K, Spital G, Liakopoulos S. Efficacy and safety of ranibizumab with or without panretinal laser photocoagulation versus laser photocoagulation alone in proliferative diabetic retinopathy - the pride study. </w:t>
      </w:r>
      <w:r w:rsidRPr="00EA171B">
        <w:rPr>
          <w:i/>
        </w:rPr>
        <w:t>Acta Ophthalmol</w:t>
      </w:r>
      <w:r w:rsidRPr="00EA171B">
        <w:t xml:space="preserve"> 2020;</w:t>
      </w:r>
      <w:r w:rsidRPr="00EA171B">
        <w:rPr>
          <w:b/>
        </w:rPr>
        <w:t>98</w:t>
      </w:r>
      <w:r w:rsidRPr="00EA171B">
        <w:t>:e530-e9.</w:t>
      </w:r>
    </w:p>
    <w:p w14:paraId="7A6882D0" w14:textId="77777777" w:rsidR="00EA171B" w:rsidRPr="00EA171B" w:rsidRDefault="00EA171B" w:rsidP="00EA171B">
      <w:pPr>
        <w:pStyle w:val="EndNoteBibliography"/>
        <w:framePr w:hSpace="0" w:wrap="auto" w:vAnchor="margin" w:hAnchor="text" w:yAlign="inline"/>
        <w:spacing w:after="0"/>
      </w:pPr>
      <w:r w:rsidRPr="00EA171B">
        <w:t>26.</w:t>
      </w:r>
      <w:r w:rsidRPr="00EA171B">
        <w:tab/>
        <w:t>Maturi RK, Glassman AR, Josic K, Antoszyk AN, Blodi BA, Jampol LM</w:t>
      </w:r>
      <w:r w:rsidRPr="00EA171B">
        <w:rPr>
          <w:i/>
        </w:rPr>
        <w:t>, et al.</w:t>
      </w:r>
      <w:r w:rsidRPr="00EA171B">
        <w:t xml:space="preserve"> Effect of intravitreous anti–vascular endothelial growth factor vs sham treatment for prevention of vision-threatening complications of diabetic retinopathy: The protocol w randomized clinical trial. </w:t>
      </w:r>
      <w:r w:rsidRPr="00EA171B">
        <w:rPr>
          <w:i/>
        </w:rPr>
        <w:t>JAMA Ophthalmol</w:t>
      </w:r>
      <w:r w:rsidRPr="00EA171B">
        <w:t xml:space="preserve"> 2021;</w:t>
      </w:r>
      <w:r w:rsidRPr="00EA171B">
        <w:rPr>
          <w:b/>
        </w:rPr>
        <w:t>139</w:t>
      </w:r>
      <w:r w:rsidRPr="00EA171B">
        <w:t>:701-12.</w:t>
      </w:r>
    </w:p>
    <w:p w14:paraId="4963B02D" w14:textId="77777777" w:rsidR="00EA171B" w:rsidRPr="00EA171B" w:rsidRDefault="00EA171B" w:rsidP="00EA171B">
      <w:pPr>
        <w:pStyle w:val="EndNoteBibliography"/>
        <w:framePr w:hSpace="0" w:wrap="auto" w:vAnchor="margin" w:hAnchor="text" w:yAlign="inline"/>
        <w:spacing w:after="0"/>
      </w:pPr>
      <w:r w:rsidRPr="00EA171B">
        <w:t>27.</w:t>
      </w:r>
      <w:r w:rsidRPr="00EA171B">
        <w:tab/>
        <w:t>Bressler SB, Beaulieu WT, Glassman AR, Gross JG, Melia M, Chen E</w:t>
      </w:r>
      <w:r w:rsidRPr="00EA171B">
        <w:rPr>
          <w:i/>
        </w:rPr>
        <w:t>, et al.</w:t>
      </w:r>
      <w:r w:rsidRPr="00EA171B">
        <w:t xml:space="preserve"> Photocoagulation versus ranibizumab for proliferative diabetic retinopathy: Should baseline characteristics affect choice of treatment? </w:t>
      </w:r>
      <w:r w:rsidRPr="00EA171B">
        <w:rPr>
          <w:i/>
        </w:rPr>
        <w:t>Retina</w:t>
      </w:r>
      <w:r w:rsidRPr="00EA171B">
        <w:t xml:space="preserve"> 2019;</w:t>
      </w:r>
      <w:r w:rsidRPr="00EA171B">
        <w:rPr>
          <w:b/>
        </w:rPr>
        <w:t>39</w:t>
      </w:r>
      <w:r w:rsidRPr="00EA171B">
        <w:t>:1646-54.</w:t>
      </w:r>
    </w:p>
    <w:p w14:paraId="67E80553" w14:textId="77777777" w:rsidR="00EA171B" w:rsidRPr="00EA171B" w:rsidRDefault="00EA171B" w:rsidP="00EA171B">
      <w:pPr>
        <w:pStyle w:val="EndNoteBibliography"/>
        <w:framePr w:hSpace="0" w:wrap="auto" w:vAnchor="margin" w:hAnchor="text" w:yAlign="inline"/>
        <w:spacing w:after="0"/>
      </w:pPr>
      <w:r w:rsidRPr="00EA171B">
        <w:t>28.</w:t>
      </w:r>
      <w:r w:rsidRPr="00EA171B">
        <w:tab/>
        <w:t xml:space="preserve">Gross JG, Glassman AR, Jampol LM. Panretinal photocoagulation vs intravitreous ranibizumab for proliferative diabetic retinopathy: A randomized clinical trial (vol ,314 pg 2137, 2015). </w:t>
      </w:r>
      <w:r w:rsidRPr="00EA171B">
        <w:rPr>
          <w:i/>
        </w:rPr>
        <w:t>JAMA</w:t>
      </w:r>
      <w:r w:rsidRPr="00EA171B">
        <w:t xml:space="preserve"> 2019;</w:t>
      </w:r>
      <w:r w:rsidRPr="00EA171B">
        <w:rPr>
          <w:b/>
        </w:rPr>
        <w:t>321</w:t>
      </w:r>
      <w:r w:rsidRPr="00EA171B">
        <w:t>:1008-.</w:t>
      </w:r>
    </w:p>
    <w:p w14:paraId="11D3751A" w14:textId="77777777" w:rsidR="00EA171B" w:rsidRPr="00EA171B" w:rsidRDefault="00EA171B" w:rsidP="00EA171B">
      <w:pPr>
        <w:pStyle w:val="EndNoteBibliography"/>
        <w:framePr w:hSpace="0" w:wrap="auto" w:vAnchor="margin" w:hAnchor="text" w:yAlign="inline"/>
        <w:spacing w:after="0"/>
      </w:pPr>
      <w:r w:rsidRPr="00EA171B">
        <w:t>29.</w:t>
      </w:r>
      <w:r w:rsidRPr="00EA171B">
        <w:tab/>
        <w:t>Ferraz DA, Vasquez LM, Preti RC, Motta A, Sophie R, Bittencourt MG</w:t>
      </w:r>
      <w:r w:rsidRPr="00EA171B">
        <w:rPr>
          <w:i/>
        </w:rPr>
        <w:t>, et al.</w:t>
      </w:r>
      <w:r w:rsidRPr="00EA171B">
        <w:t xml:space="preserve"> A randomized controlled trial of panretinal photocoagulation with and without intravitreal ranibizumab in treatment-naive eyes with non-high-risk proliferative diabetic retinopathy. </w:t>
      </w:r>
      <w:r w:rsidRPr="00EA171B">
        <w:rPr>
          <w:i/>
        </w:rPr>
        <w:t>Retina</w:t>
      </w:r>
      <w:r w:rsidRPr="00EA171B">
        <w:t xml:space="preserve"> 2015;</w:t>
      </w:r>
      <w:r w:rsidRPr="00EA171B">
        <w:rPr>
          <w:b/>
        </w:rPr>
        <w:t>35</w:t>
      </w:r>
      <w:r w:rsidRPr="00EA171B">
        <w:t>:280-7.</w:t>
      </w:r>
    </w:p>
    <w:p w14:paraId="2218A21B" w14:textId="77777777" w:rsidR="00EA171B" w:rsidRPr="00EA171B" w:rsidRDefault="00EA171B" w:rsidP="00EA171B">
      <w:pPr>
        <w:pStyle w:val="EndNoteBibliography"/>
        <w:framePr w:hSpace="0" w:wrap="auto" w:vAnchor="margin" w:hAnchor="text" w:yAlign="inline"/>
        <w:spacing w:after="0"/>
      </w:pPr>
      <w:r w:rsidRPr="00EA171B">
        <w:t>30.</w:t>
      </w:r>
      <w:r w:rsidRPr="00EA171B">
        <w:tab/>
        <w:t xml:space="preserve">Filho JA, Messias A, Almeida FP, Ribeiro JA, Costa RA, Scott IU, Jorge R. Panretinal photocoagulation (prp) versus prp plus intravitreal ranibizumab for high-risk proliferative diabetic retinopathy. </w:t>
      </w:r>
      <w:r w:rsidRPr="00EA171B">
        <w:rPr>
          <w:i/>
        </w:rPr>
        <w:t>Acta Ophthalmol</w:t>
      </w:r>
      <w:r w:rsidRPr="00EA171B">
        <w:t xml:space="preserve"> 2011;</w:t>
      </w:r>
      <w:r w:rsidRPr="00EA171B">
        <w:rPr>
          <w:b/>
        </w:rPr>
        <w:t>89</w:t>
      </w:r>
      <w:r w:rsidRPr="00EA171B">
        <w:t>:e567-72.</w:t>
      </w:r>
    </w:p>
    <w:p w14:paraId="69166945" w14:textId="77777777" w:rsidR="00EA171B" w:rsidRPr="00EA171B" w:rsidRDefault="00EA171B" w:rsidP="00EA171B">
      <w:pPr>
        <w:pStyle w:val="EndNoteBibliography"/>
        <w:framePr w:hSpace="0" w:wrap="auto" w:vAnchor="margin" w:hAnchor="text" w:yAlign="inline"/>
        <w:spacing w:after="0"/>
      </w:pPr>
      <w:r w:rsidRPr="00EA171B">
        <w:t>31.</w:t>
      </w:r>
      <w:r w:rsidRPr="00EA171B">
        <w:tab/>
        <w:t xml:space="preserve">Messias A, Toscano L, Messias K, Ribeiro JAS, Jorge R. Retinal function in proliferative diabetic retinopathy treated with intravitreal ranibizumab and laser photocoagulation targeted to ischemic retina. </w:t>
      </w:r>
      <w:r w:rsidRPr="00EA171B">
        <w:rPr>
          <w:i/>
        </w:rPr>
        <w:t>Doc Ophthalmol</w:t>
      </w:r>
      <w:r w:rsidRPr="00EA171B">
        <w:t xml:space="preserve"> 2018;</w:t>
      </w:r>
      <w:r w:rsidRPr="00EA171B">
        <w:rPr>
          <w:b/>
        </w:rPr>
        <w:t>136 (Supplement 1)</w:t>
      </w:r>
      <w:r w:rsidRPr="00EA171B">
        <w:t>:30.</w:t>
      </w:r>
    </w:p>
    <w:p w14:paraId="00F63C61" w14:textId="11640D1F" w:rsidR="00EA171B" w:rsidRPr="00EA171B" w:rsidRDefault="00EA171B" w:rsidP="00EA171B">
      <w:pPr>
        <w:pStyle w:val="EndNoteBibliography"/>
        <w:framePr w:hSpace="0" w:wrap="auto" w:vAnchor="margin" w:hAnchor="text" w:yAlign="inline"/>
        <w:spacing w:after="0"/>
      </w:pPr>
      <w:r w:rsidRPr="00EA171B">
        <w:t>32.</w:t>
      </w:r>
      <w:r w:rsidRPr="00EA171B">
        <w:tab/>
        <w:t xml:space="preserve">Marashi A. Panretinal Photocoagulation versus Intravitreal Bevacizumab for Proliferative Diabetic Retinopathy Treatment. </w:t>
      </w:r>
      <w:r w:rsidRPr="00EA171B">
        <w:rPr>
          <w:i/>
        </w:rPr>
        <w:t>Advances in Ophthalmology &amp; Visual System</w:t>
      </w:r>
      <w:r w:rsidRPr="00EA171B">
        <w:t xml:space="preserve"> 2017;</w:t>
      </w:r>
      <w:r w:rsidRPr="00EA171B">
        <w:rPr>
          <w:b/>
        </w:rPr>
        <w:t>7</w:t>
      </w:r>
      <w:r w:rsidRPr="00EA171B">
        <w:t xml:space="preserve">. </w:t>
      </w:r>
      <w:hyperlink r:id="rId22" w:history="1">
        <w:r w:rsidRPr="00EA171B">
          <w:rPr>
            <w:rStyle w:val="Hyperlink"/>
          </w:rPr>
          <w:t>https://doi.org/10.15406/aovs.2017.07.00211</w:t>
        </w:r>
      </w:hyperlink>
    </w:p>
    <w:p w14:paraId="70E533BC" w14:textId="77777777" w:rsidR="00EA171B" w:rsidRPr="00EA171B" w:rsidRDefault="00EA171B" w:rsidP="00EA171B">
      <w:pPr>
        <w:pStyle w:val="EndNoteBibliography"/>
        <w:framePr w:hSpace="0" w:wrap="auto" w:vAnchor="margin" w:hAnchor="text" w:yAlign="inline"/>
        <w:spacing w:after="0"/>
      </w:pPr>
      <w:r w:rsidRPr="00EA171B">
        <w:t>33.</w:t>
      </w:r>
      <w:r w:rsidRPr="00EA171B">
        <w:tab/>
        <w:t xml:space="preserve">Ahmad M, Jan S. Comparison between panretinal photocoagulation and panretinal photocoagulation plus intravitreal bevacizumab in proliferative diabetic retinopathy. </w:t>
      </w:r>
      <w:r w:rsidRPr="00EA171B">
        <w:rPr>
          <w:i/>
        </w:rPr>
        <w:t>J Ayub Med Coll Abbottabad</w:t>
      </w:r>
      <w:r w:rsidRPr="00EA171B">
        <w:t xml:space="preserve"> 2012;</w:t>
      </w:r>
      <w:r w:rsidRPr="00EA171B">
        <w:rPr>
          <w:b/>
        </w:rPr>
        <w:t>24</w:t>
      </w:r>
      <w:r w:rsidRPr="00EA171B">
        <w:t>:10-3.</w:t>
      </w:r>
    </w:p>
    <w:p w14:paraId="5F30B0D0" w14:textId="77777777" w:rsidR="00EA171B" w:rsidRPr="00EA171B" w:rsidRDefault="00EA171B" w:rsidP="00EA171B">
      <w:pPr>
        <w:pStyle w:val="EndNoteBibliography"/>
        <w:framePr w:hSpace="0" w:wrap="auto" w:vAnchor="margin" w:hAnchor="text" w:yAlign="inline"/>
        <w:spacing w:after="0"/>
      </w:pPr>
      <w:r w:rsidRPr="00EA171B">
        <w:t>34.</w:t>
      </w:r>
      <w:r w:rsidRPr="00EA171B">
        <w:tab/>
        <w:t xml:space="preserve">Ali W, Abbasi KZ, Raza A. Panretinal photocoagulation plus intravitreal bevacizumab versus panretinal photocoagulation alone for proliferative diabetic retinopathy. </w:t>
      </w:r>
      <w:r w:rsidRPr="00EA171B">
        <w:rPr>
          <w:i/>
        </w:rPr>
        <w:t>J Coll Physicians Surg Pak</w:t>
      </w:r>
      <w:r w:rsidRPr="00EA171B">
        <w:t xml:space="preserve"> 2018;</w:t>
      </w:r>
      <w:r w:rsidRPr="00EA171B">
        <w:rPr>
          <w:b/>
        </w:rPr>
        <w:t>28</w:t>
      </w:r>
      <w:r w:rsidRPr="00EA171B">
        <w:t>:923-7.</w:t>
      </w:r>
    </w:p>
    <w:p w14:paraId="03B2A2C3" w14:textId="77777777" w:rsidR="00EA171B" w:rsidRPr="00EA171B" w:rsidRDefault="00EA171B" w:rsidP="00EA171B">
      <w:pPr>
        <w:pStyle w:val="EndNoteBibliography"/>
        <w:framePr w:hSpace="0" w:wrap="auto" w:vAnchor="margin" w:hAnchor="text" w:yAlign="inline"/>
        <w:spacing w:after="0"/>
      </w:pPr>
      <w:r w:rsidRPr="00EA171B">
        <w:lastRenderedPageBreak/>
        <w:t>35.</w:t>
      </w:r>
      <w:r w:rsidRPr="00EA171B">
        <w:tab/>
        <w:t xml:space="preserve">Rebecca, Shaikh FF, Jatoi SM. Comparison of efficacy of combination therapy of an intravitreal injection of bevacizumab and photocoagulation versus pan retinal photocoagulation alone in high risk proliferative diabetic retinopathy. </w:t>
      </w:r>
      <w:r w:rsidRPr="00EA171B">
        <w:rPr>
          <w:i/>
        </w:rPr>
        <w:t>Pak J Med Sci</w:t>
      </w:r>
      <w:r w:rsidRPr="00EA171B">
        <w:t xml:space="preserve"> 2021;</w:t>
      </w:r>
      <w:r w:rsidRPr="00EA171B">
        <w:rPr>
          <w:b/>
        </w:rPr>
        <w:t>37</w:t>
      </w:r>
      <w:r w:rsidRPr="00EA171B">
        <w:t>:157-61.</w:t>
      </w:r>
    </w:p>
    <w:p w14:paraId="76AB6B7E" w14:textId="77777777" w:rsidR="00EA171B" w:rsidRPr="00EA171B" w:rsidRDefault="00EA171B" w:rsidP="00EA171B">
      <w:pPr>
        <w:pStyle w:val="EndNoteBibliography"/>
        <w:framePr w:hSpace="0" w:wrap="auto" w:vAnchor="margin" w:hAnchor="text" w:yAlign="inline"/>
        <w:spacing w:after="0"/>
      </w:pPr>
      <w:r w:rsidRPr="00EA171B">
        <w:t>36.</w:t>
      </w:r>
      <w:r w:rsidRPr="00EA171B">
        <w:tab/>
        <w:t>Roohipoor R, Sharifian E, Ghassemi F, Riazi-Esfahani M, Karkhaneh R, Fard MA</w:t>
      </w:r>
      <w:r w:rsidRPr="00EA171B">
        <w:rPr>
          <w:i/>
        </w:rPr>
        <w:t>, et al.</w:t>
      </w:r>
      <w:r w:rsidRPr="00EA171B">
        <w:t xml:space="preserve"> Choroidal thickness changes in proliferative diabetic retinopathy treated with panretinal photocoagulation versus panretinal photocoagulation with intravitreal bevacizumab. </w:t>
      </w:r>
      <w:r w:rsidRPr="00EA171B">
        <w:rPr>
          <w:i/>
        </w:rPr>
        <w:t>Retina</w:t>
      </w:r>
      <w:r w:rsidRPr="00EA171B">
        <w:t xml:space="preserve"> 2016;</w:t>
      </w:r>
      <w:r w:rsidRPr="00EA171B">
        <w:rPr>
          <w:b/>
        </w:rPr>
        <w:t>36</w:t>
      </w:r>
      <w:r w:rsidRPr="00EA171B">
        <w:t>:1997-2005.</w:t>
      </w:r>
    </w:p>
    <w:p w14:paraId="6DCF5173" w14:textId="5C0CEBA0" w:rsidR="00EA171B" w:rsidRPr="00EA171B" w:rsidRDefault="00EA171B" w:rsidP="00EA171B">
      <w:pPr>
        <w:pStyle w:val="EndNoteBibliography"/>
        <w:framePr w:hSpace="0" w:wrap="auto" w:vAnchor="margin" w:hAnchor="text" w:yAlign="inline"/>
      </w:pPr>
      <w:r w:rsidRPr="00EA171B">
        <w:t>37.</w:t>
      </w:r>
      <w:r w:rsidRPr="00EA171B">
        <w:tab/>
        <w:t xml:space="preserve">Rosser DA, Cousens SN, Murdoch IE, Fitzke FW, Laidlaw DAH. How Sensitive to Clinical Change are ETDRS logMAR Visual Acuity Measurements? </w:t>
      </w:r>
      <w:r w:rsidRPr="00EA171B">
        <w:rPr>
          <w:i/>
        </w:rPr>
        <w:t>Investigative Ophthalmology &amp; Visual Science</w:t>
      </w:r>
      <w:r w:rsidRPr="00EA171B">
        <w:t xml:space="preserve"> 2003;</w:t>
      </w:r>
      <w:r w:rsidRPr="00EA171B">
        <w:rPr>
          <w:b/>
        </w:rPr>
        <w:t>44</w:t>
      </w:r>
      <w:r w:rsidRPr="00EA171B">
        <w:t xml:space="preserve">:3278-81. </w:t>
      </w:r>
      <w:hyperlink r:id="rId23" w:history="1">
        <w:r w:rsidRPr="00EA171B">
          <w:rPr>
            <w:rStyle w:val="Hyperlink"/>
          </w:rPr>
          <w:t>https://doi.org/10.1167/iovs.02-1100</w:t>
        </w:r>
      </w:hyperlink>
    </w:p>
    <w:p w14:paraId="6F2367E3" w14:textId="40B4A94A" w:rsidR="00E73D74" w:rsidRDefault="007669CA" w:rsidP="00F83E35">
      <w:r>
        <w:fldChar w:fldCharType="end"/>
      </w:r>
    </w:p>
    <w:sectPr w:rsidR="00E73D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1FAAC" w14:textId="77777777" w:rsidR="007669CA" w:rsidRDefault="007669CA" w:rsidP="008F7C97">
      <w:pPr>
        <w:spacing w:after="0" w:line="240" w:lineRule="auto"/>
      </w:pPr>
      <w:r>
        <w:separator/>
      </w:r>
    </w:p>
  </w:endnote>
  <w:endnote w:type="continuationSeparator" w:id="0">
    <w:p w14:paraId="6E0B719E" w14:textId="77777777" w:rsidR="007669CA" w:rsidRDefault="007669CA" w:rsidP="008F7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413977"/>
      <w:docPartObj>
        <w:docPartGallery w:val="Page Numbers (Bottom of Page)"/>
        <w:docPartUnique/>
      </w:docPartObj>
    </w:sdtPr>
    <w:sdtEndPr>
      <w:rPr>
        <w:noProof/>
      </w:rPr>
    </w:sdtEndPr>
    <w:sdtContent>
      <w:p w14:paraId="6BC8890B" w14:textId="7EA96C08" w:rsidR="007669CA" w:rsidRDefault="007669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81BB45" w14:textId="77777777" w:rsidR="007669CA" w:rsidRDefault="00766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E640A" w14:textId="77777777" w:rsidR="007669CA" w:rsidRDefault="007669CA" w:rsidP="008F7C97">
      <w:pPr>
        <w:spacing w:after="0" w:line="240" w:lineRule="auto"/>
      </w:pPr>
      <w:r>
        <w:separator/>
      </w:r>
    </w:p>
  </w:footnote>
  <w:footnote w:type="continuationSeparator" w:id="0">
    <w:p w14:paraId="12C4B097" w14:textId="77777777" w:rsidR="007669CA" w:rsidRDefault="007669CA" w:rsidP="008F7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1504E"/>
    <w:multiLevelType w:val="hybridMultilevel"/>
    <w:tmpl w:val="0CE2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D5370"/>
    <w:multiLevelType w:val="hybridMultilevel"/>
    <w:tmpl w:val="636CC4E8"/>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 w15:restartNumberingAfterBreak="0">
    <w:nsid w:val="2DA84485"/>
    <w:multiLevelType w:val="hybridMultilevel"/>
    <w:tmpl w:val="E2264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6F0651"/>
    <w:multiLevelType w:val="hybridMultilevel"/>
    <w:tmpl w:val="C428B35E"/>
    <w:lvl w:ilvl="0" w:tplc="3BFA3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975812"/>
    <w:multiLevelType w:val="hybridMultilevel"/>
    <w:tmpl w:val="E4508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B61F9D"/>
    <w:multiLevelType w:val="hybridMultilevel"/>
    <w:tmpl w:val="FF003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06203C"/>
    <w:multiLevelType w:val="hybridMultilevel"/>
    <w:tmpl w:val="CBF2A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EC6615"/>
    <w:multiLevelType w:val="hybridMultilevel"/>
    <w:tmpl w:val="3BC66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1F1F67"/>
    <w:multiLevelType w:val="hybridMultilevel"/>
    <w:tmpl w:val="DDA2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6"/>
  </w:num>
  <w:num w:numId="6">
    <w:abstractNumId w:val="1"/>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NIHR Journals Libra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9szpfrertaz5bedsdrvd5d89dapaw5rx9pa&quot;&gt;Report EndNote Library&lt;record-ids&gt;&lt;item&gt;3&lt;/item&gt;&lt;item&gt;8&lt;/item&gt;&lt;item&gt;18&lt;/item&gt;&lt;item&gt;21&lt;/item&gt;&lt;item&gt;44&lt;/item&gt;&lt;item&gt;47&lt;/item&gt;&lt;item&gt;48&lt;/item&gt;&lt;item&gt;51&lt;/item&gt;&lt;item&gt;56&lt;/item&gt;&lt;item&gt;59&lt;/item&gt;&lt;item&gt;60&lt;/item&gt;&lt;item&gt;67&lt;/item&gt;&lt;item&gt;76&lt;/item&gt;&lt;item&gt;85&lt;/item&gt;&lt;item&gt;87&lt;/item&gt;&lt;item&gt;302&lt;/item&gt;&lt;item&gt;305&lt;/item&gt;&lt;item&gt;314&lt;/item&gt;&lt;item&gt;317&lt;/item&gt;&lt;item&gt;330&lt;/item&gt;&lt;item&gt;332&lt;/item&gt;&lt;item&gt;334&lt;/item&gt;&lt;item&gt;344&lt;/item&gt;&lt;item&gt;355&lt;/item&gt;&lt;item&gt;362&lt;/item&gt;&lt;item&gt;376&lt;/item&gt;&lt;item&gt;377&lt;/item&gt;&lt;item&gt;395&lt;/item&gt;&lt;item&gt;397&lt;/item&gt;&lt;item&gt;404&lt;/item&gt;&lt;item&gt;405&lt;/item&gt;&lt;item&gt;496&lt;/item&gt;&lt;item&gt;500&lt;/item&gt;&lt;item&gt;505&lt;/item&gt;&lt;item&gt;506&lt;/item&gt;&lt;item&gt;507&lt;/item&gt;&lt;item&gt;519&lt;/item&gt;&lt;/record-ids&gt;&lt;/item&gt;&lt;/Libraries&gt;"/>
  </w:docVars>
  <w:rsids>
    <w:rsidRoot w:val="00E111BB"/>
    <w:rsid w:val="0000118D"/>
    <w:rsid w:val="00011BE3"/>
    <w:rsid w:val="00021A1C"/>
    <w:rsid w:val="00024DF3"/>
    <w:rsid w:val="000353FE"/>
    <w:rsid w:val="0004110B"/>
    <w:rsid w:val="00045FB2"/>
    <w:rsid w:val="00046AD9"/>
    <w:rsid w:val="00052010"/>
    <w:rsid w:val="000530BC"/>
    <w:rsid w:val="000614CD"/>
    <w:rsid w:val="00065429"/>
    <w:rsid w:val="0007607E"/>
    <w:rsid w:val="00083F65"/>
    <w:rsid w:val="000844D7"/>
    <w:rsid w:val="0009026D"/>
    <w:rsid w:val="00091EB2"/>
    <w:rsid w:val="00092657"/>
    <w:rsid w:val="00097F65"/>
    <w:rsid w:val="000A2631"/>
    <w:rsid w:val="000A6D7B"/>
    <w:rsid w:val="000C00F1"/>
    <w:rsid w:val="000C4E65"/>
    <w:rsid w:val="000D261C"/>
    <w:rsid w:val="000D3BF0"/>
    <w:rsid w:val="000E7D94"/>
    <w:rsid w:val="000F47CA"/>
    <w:rsid w:val="000F7F9A"/>
    <w:rsid w:val="001030DB"/>
    <w:rsid w:val="001031D4"/>
    <w:rsid w:val="00105256"/>
    <w:rsid w:val="00110CF5"/>
    <w:rsid w:val="00121083"/>
    <w:rsid w:val="001247D8"/>
    <w:rsid w:val="001350DD"/>
    <w:rsid w:val="0013596C"/>
    <w:rsid w:val="00135EC2"/>
    <w:rsid w:val="001404D5"/>
    <w:rsid w:val="0014372B"/>
    <w:rsid w:val="001505B5"/>
    <w:rsid w:val="0015354D"/>
    <w:rsid w:val="0016091D"/>
    <w:rsid w:val="00172B6B"/>
    <w:rsid w:val="001765F6"/>
    <w:rsid w:val="001775B4"/>
    <w:rsid w:val="0018515C"/>
    <w:rsid w:val="001928C0"/>
    <w:rsid w:val="00195144"/>
    <w:rsid w:val="001A0D27"/>
    <w:rsid w:val="001A2863"/>
    <w:rsid w:val="001A31F2"/>
    <w:rsid w:val="001B3F5E"/>
    <w:rsid w:val="001D05C7"/>
    <w:rsid w:val="001D0A00"/>
    <w:rsid w:val="001D21A9"/>
    <w:rsid w:val="001D6C5D"/>
    <w:rsid w:val="001E7E6A"/>
    <w:rsid w:val="001F05B8"/>
    <w:rsid w:val="001F2EA6"/>
    <w:rsid w:val="001F4A3E"/>
    <w:rsid w:val="001F72A6"/>
    <w:rsid w:val="0020117B"/>
    <w:rsid w:val="00211125"/>
    <w:rsid w:val="00213F2C"/>
    <w:rsid w:val="00214FEE"/>
    <w:rsid w:val="002240F3"/>
    <w:rsid w:val="002252F9"/>
    <w:rsid w:val="0022648D"/>
    <w:rsid w:val="002265D6"/>
    <w:rsid w:val="002454E5"/>
    <w:rsid w:val="002469BF"/>
    <w:rsid w:val="00250B58"/>
    <w:rsid w:val="002623A1"/>
    <w:rsid w:val="0026413A"/>
    <w:rsid w:val="0026762E"/>
    <w:rsid w:val="0027605C"/>
    <w:rsid w:val="002824D7"/>
    <w:rsid w:val="0028618F"/>
    <w:rsid w:val="00290A50"/>
    <w:rsid w:val="002912F5"/>
    <w:rsid w:val="00293ECC"/>
    <w:rsid w:val="002B538A"/>
    <w:rsid w:val="002B72E9"/>
    <w:rsid w:val="002C29CC"/>
    <w:rsid w:val="002C44FB"/>
    <w:rsid w:val="002C64EB"/>
    <w:rsid w:val="002C6F75"/>
    <w:rsid w:val="002C793C"/>
    <w:rsid w:val="002D0F97"/>
    <w:rsid w:val="002D2F8C"/>
    <w:rsid w:val="002D7BB6"/>
    <w:rsid w:val="002E10EA"/>
    <w:rsid w:val="002E13BA"/>
    <w:rsid w:val="002E2B2B"/>
    <w:rsid w:val="002F353F"/>
    <w:rsid w:val="002F62DA"/>
    <w:rsid w:val="002F6577"/>
    <w:rsid w:val="00306742"/>
    <w:rsid w:val="003110F3"/>
    <w:rsid w:val="003111C2"/>
    <w:rsid w:val="00313113"/>
    <w:rsid w:val="00313AE2"/>
    <w:rsid w:val="003226EC"/>
    <w:rsid w:val="00323E42"/>
    <w:rsid w:val="00324262"/>
    <w:rsid w:val="003257A1"/>
    <w:rsid w:val="003310A8"/>
    <w:rsid w:val="003335D6"/>
    <w:rsid w:val="00335AD8"/>
    <w:rsid w:val="00351806"/>
    <w:rsid w:val="0035615C"/>
    <w:rsid w:val="003576F5"/>
    <w:rsid w:val="003668E1"/>
    <w:rsid w:val="00371CED"/>
    <w:rsid w:val="00374FB4"/>
    <w:rsid w:val="00376CBE"/>
    <w:rsid w:val="00381842"/>
    <w:rsid w:val="0038191C"/>
    <w:rsid w:val="00387333"/>
    <w:rsid w:val="003908AF"/>
    <w:rsid w:val="00395B5C"/>
    <w:rsid w:val="003A00DA"/>
    <w:rsid w:val="003A69F7"/>
    <w:rsid w:val="003B3290"/>
    <w:rsid w:val="003C2A33"/>
    <w:rsid w:val="003C2E30"/>
    <w:rsid w:val="003D2CD6"/>
    <w:rsid w:val="003D56BB"/>
    <w:rsid w:val="003E67CA"/>
    <w:rsid w:val="003F00DC"/>
    <w:rsid w:val="003F2573"/>
    <w:rsid w:val="003F3F3D"/>
    <w:rsid w:val="003F785A"/>
    <w:rsid w:val="0040230B"/>
    <w:rsid w:val="00406FEB"/>
    <w:rsid w:val="00411596"/>
    <w:rsid w:val="00414460"/>
    <w:rsid w:val="00414532"/>
    <w:rsid w:val="00414DE3"/>
    <w:rsid w:val="00443012"/>
    <w:rsid w:val="004433B9"/>
    <w:rsid w:val="00444B42"/>
    <w:rsid w:val="00452DB4"/>
    <w:rsid w:val="00453C6B"/>
    <w:rsid w:val="00461D67"/>
    <w:rsid w:val="00462D53"/>
    <w:rsid w:val="00464117"/>
    <w:rsid w:val="004667B7"/>
    <w:rsid w:val="00473046"/>
    <w:rsid w:val="004835F0"/>
    <w:rsid w:val="00484895"/>
    <w:rsid w:val="00485424"/>
    <w:rsid w:val="00490D9C"/>
    <w:rsid w:val="00494520"/>
    <w:rsid w:val="0049560D"/>
    <w:rsid w:val="004968AC"/>
    <w:rsid w:val="004A1F3B"/>
    <w:rsid w:val="004B39D2"/>
    <w:rsid w:val="004B546B"/>
    <w:rsid w:val="004B62B0"/>
    <w:rsid w:val="004D3A8C"/>
    <w:rsid w:val="004E1BBB"/>
    <w:rsid w:val="004E480C"/>
    <w:rsid w:val="004F3B35"/>
    <w:rsid w:val="005054D6"/>
    <w:rsid w:val="005117D8"/>
    <w:rsid w:val="0053418F"/>
    <w:rsid w:val="00536FAB"/>
    <w:rsid w:val="00541F55"/>
    <w:rsid w:val="005421A2"/>
    <w:rsid w:val="00544B06"/>
    <w:rsid w:val="00545F33"/>
    <w:rsid w:val="00546753"/>
    <w:rsid w:val="00547A30"/>
    <w:rsid w:val="00551AEF"/>
    <w:rsid w:val="00553D16"/>
    <w:rsid w:val="00561B98"/>
    <w:rsid w:val="0057057E"/>
    <w:rsid w:val="005742CD"/>
    <w:rsid w:val="00575912"/>
    <w:rsid w:val="00576DF8"/>
    <w:rsid w:val="00581683"/>
    <w:rsid w:val="00585E3F"/>
    <w:rsid w:val="00586A74"/>
    <w:rsid w:val="005921BD"/>
    <w:rsid w:val="005A05B2"/>
    <w:rsid w:val="005A358C"/>
    <w:rsid w:val="005A5D14"/>
    <w:rsid w:val="005B0D2B"/>
    <w:rsid w:val="005B2E3F"/>
    <w:rsid w:val="005B5C5F"/>
    <w:rsid w:val="005B6619"/>
    <w:rsid w:val="005D0824"/>
    <w:rsid w:val="005D3C17"/>
    <w:rsid w:val="005D5CD6"/>
    <w:rsid w:val="005E43A2"/>
    <w:rsid w:val="005F52E8"/>
    <w:rsid w:val="005F65BE"/>
    <w:rsid w:val="005F6AF4"/>
    <w:rsid w:val="006000A9"/>
    <w:rsid w:val="0060426C"/>
    <w:rsid w:val="00605CCB"/>
    <w:rsid w:val="0061204D"/>
    <w:rsid w:val="00622CE2"/>
    <w:rsid w:val="00624534"/>
    <w:rsid w:val="00647090"/>
    <w:rsid w:val="006473A1"/>
    <w:rsid w:val="00657FA0"/>
    <w:rsid w:val="00664A91"/>
    <w:rsid w:val="0066664F"/>
    <w:rsid w:val="006903A4"/>
    <w:rsid w:val="00695492"/>
    <w:rsid w:val="006A28F0"/>
    <w:rsid w:val="006A702F"/>
    <w:rsid w:val="006B2E95"/>
    <w:rsid w:val="006C2B05"/>
    <w:rsid w:val="006C4DA6"/>
    <w:rsid w:val="006D11BE"/>
    <w:rsid w:val="006D4389"/>
    <w:rsid w:val="006D5EDE"/>
    <w:rsid w:val="006E0D11"/>
    <w:rsid w:val="006E1E23"/>
    <w:rsid w:val="006E3327"/>
    <w:rsid w:val="006E61F9"/>
    <w:rsid w:val="006F06E6"/>
    <w:rsid w:val="006F0774"/>
    <w:rsid w:val="006F2C50"/>
    <w:rsid w:val="006F7026"/>
    <w:rsid w:val="00700D72"/>
    <w:rsid w:val="00701767"/>
    <w:rsid w:val="007055B5"/>
    <w:rsid w:val="00707CA0"/>
    <w:rsid w:val="00710E5D"/>
    <w:rsid w:val="007147AD"/>
    <w:rsid w:val="007169F8"/>
    <w:rsid w:val="007276E0"/>
    <w:rsid w:val="00731BCC"/>
    <w:rsid w:val="00732BCC"/>
    <w:rsid w:val="00732E60"/>
    <w:rsid w:val="00733696"/>
    <w:rsid w:val="00737A80"/>
    <w:rsid w:val="00742609"/>
    <w:rsid w:val="00742A1D"/>
    <w:rsid w:val="00742FA2"/>
    <w:rsid w:val="00753D55"/>
    <w:rsid w:val="00753F01"/>
    <w:rsid w:val="00764660"/>
    <w:rsid w:val="00765784"/>
    <w:rsid w:val="007669CA"/>
    <w:rsid w:val="007707DA"/>
    <w:rsid w:val="00770CBD"/>
    <w:rsid w:val="00775FE2"/>
    <w:rsid w:val="0077687E"/>
    <w:rsid w:val="007816A5"/>
    <w:rsid w:val="00787641"/>
    <w:rsid w:val="00793DD6"/>
    <w:rsid w:val="0079431E"/>
    <w:rsid w:val="0079732D"/>
    <w:rsid w:val="007B038F"/>
    <w:rsid w:val="007D0AE9"/>
    <w:rsid w:val="007D11A7"/>
    <w:rsid w:val="007D2FCD"/>
    <w:rsid w:val="007D43FC"/>
    <w:rsid w:val="007E3327"/>
    <w:rsid w:val="007E33D2"/>
    <w:rsid w:val="007E646B"/>
    <w:rsid w:val="007F16D4"/>
    <w:rsid w:val="007F797D"/>
    <w:rsid w:val="00800723"/>
    <w:rsid w:val="00801C54"/>
    <w:rsid w:val="008142E4"/>
    <w:rsid w:val="00817149"/>
    <w:rsid w:val="00820A77"/>
    <w:rsid w:val="00833430"/>
    <w:rsid w:val="00836830"/>
    <w:rsid w:val="0083795B"/>
    <w:rsid w:val="00846B06"/>
    <w:rsid w:val="00863714"/>
    <w:rsid w:val="00872795"/>
    <w:rsid w:val="00876D88"/>
    <w:rsid w:val="0088050F"/>
    <w:rsid w:val="008809A5"/>
    <w:rsid w:val="00881B47"/>
    <w:rsid w:val="0088594B"/>
    <w:rsid w:val="008B31AA"/>
    <w:rsid w:val="008B4BEB"/>
    <w:rsid w:val="008B7FBD"/>
    <w:rsid w:val="008C37DB"/>
    <w:rsid w:val="008D330F"/>
    <w:rsid w:val="008D37F0"/>
    <w:rsid w:val="008E064B"/>
    <w:rsid w:val="008E68B0"/>
    <w:rsid w:val="008E7995"/>
    <w:rsid w:val="008F01FC"/>
    <w:rsid w:val="008F7C97"/>
    <w:rsid w:val="0091426B"/>
    <w:rsid w:val="00915DAC"/>
    <w:rsid w:val="0091636C"/>
    <w:rsid w:val="00921240"/>
    <w:rsid w:val="00930F10"/>
    <w:rsid w:val="0094365B"/>
    <w:rsid w:val="0095011C"/>
    <w:rsid w:val="0097048B"/>
    <w:rsid w:val="0097169B"/>
    <w:rsid w:val="009729EA"/>
    <w:rsid w:val="009807EA"/>
    <w:rsid w:val="009817C6"/>
    <w:rsid w:val="00992A9F"/>
    <w:rsid w:val="00993583"/>
    <w:rsid w:val="0099610A"/>
    <w:rsid w:val="009A2625"/>
    <w:rsid w:val="009A5F3F"/>
    <w:rsid w:val="009B6C69"/>
    <w:rsid w:val="009B7A9C"/>
    <w:rsid w:val="009C3E84"/>
    <w:rsid w:val="009C4FE4"/>
    <w:rsid w:val="009D6FFD"/>
    <w:rsid w:val="009E05CA"/>
    <w:rsid w:val="009E3045"/>
    <w:rsid w:val="009E6DA6"/>
    <w:rsid w:val="00A00335"/>
    <w:rsid w:val="00A00F2E"/>
    <w:rsid w:val="00A03F7A"/>
    <w:rsid w:val="00A05DF7"/>
    <w:rsid w:val="00A075D0"/>
    <w:rsid w:val="00A15E5C"/>
    <w:rsid w:val="00A2324F"/>
    <w:rsid w:val="00A40638"/>
    <w:rsid w:val="00A4172B"/>
    <w:rsid w:val="00A60728"/>
    <w:rsid w:val="00A62916"/>
    <w:rsid w:val="00A66B6E"/>
    <w:rsid w:val="00A76223"/>
    <w:rsid w:val="00A779B2"/>
    <w:rsid w:val="00A77CB7"/>
    <w:rsid w:val="00A8581B"/>
    <w:rsid w:val="00A859FE"/>
    <w:rsid w:val="00A85C47"/>
    <w:rsid w:val="00A9335A"/>
    <w:rsid w:val="00A945FE"/>
    <w:rsid w:val="00AA67EF"/>
    <w:rsid w:val="00AA6B1C"/>
    <w:rsid w:val="00AB33C8"/>
    <w:rsid w:val="00AB6C7B"/>
    <w:rsid w:val="00AD1EBF"/>
    <w:rsid w:val="00AD3F4D"/>
    <w:rsid w:val="00AD4C66"/>
    <w:rsid w:val="00AD57EA"/>
    <w:rsid w:val="00AD656F"/>
    <w:rsid w:val="00AE15DC"/>
    <w:rsid w:val="00AE229D"/>
    <w:rsid w:val="00AE298F"/>
    <w:rsid w:val="00AE3644"/>
    <w:rsid w:val="00AE4357"/>
    <w:rsid w:val="00AF068F"/>
    <w:rsid w:val="00AF57A0"/>
    <w:rsid w:val="00B00179"/>
    <w:rsid w:val="00B0104F"/>
    <w:rsid w:val="00B01089"/>
    <w:rsid w:val="00B045BE"/>
    <w:rsid w:val="00B05E47"/>
    <w:rsid w:val="00B07145"/>
    <w:rsid w:val="00B15BD8"/>
    <w:rsid w:val="00B32D7E"/>
    <w:rsid w:val="00B33154"/>
    <w:rsid w:val="00B44E51"/>
    <w:rsid w:val="00B52C1D"/>
    <w:rsid w:val="00B7046B"/>
    <w:rsid w:val="00B8232A"/>
    <w:rsid w:val="00B83672"/>
    <w:rsid w:val="00B87D25"/>
    <w:rsid w:val="00B87F7F"/>
    <w:rsid w:val="00B92B6F"/>
    <w:rsid w:val="00BA0065"/>
    <w:rsid w:val="00BA112B"/>
    <w:rsid w:val="00BB0608"/>
    <w:rsid w:val="00BB15E5"/>
    <w:rsid w:val="00BB4E69"/>
    <w:rsid w:val="00BC0253"/>
    <w:rsid w:val="00BC3E3F"/>
    <w:rsid w:val="00BD03E2"/>
    <w:rsid w:val="00BD0973"/>
    <w:rsid w:val="00BD4A92"/>
    <w:rsid w:val="00BD6AE2"/>
    <w:rsid w:val="00BE28E8"/>
    <w:rsid w:val="00BE3A3A"/>
    <w:rsid w:val="00BF3AB9"/>
    <w:rsid w:val="00C021D4"/>
    <w:rsid w:val="00C03A88"/>
    <w:rsid w:val="00C046FE"/>
    <w:rsid w:val="00C0772B"/>
    <w:rsid w:val="00C14E8E"/>
    <w:rsid w:val="00C301E9"/>
    <w:rsid w:val="00C3730F"/>
    <w:rsid w:val="00C40735"/>
    <w:rsid w:val="00C40A8B"/>
    <w:rsid w:val="00C4285F"/>
    <w:rsid w:val="00C43A3D"/>
    <w:rsid w:val="00C47780"/>
    <w:rsid w:val="00C60BF8"/>
    <w:rsid w:val="00C70664"/>
    <w:rsid w:val="00C748E4"/>
    <w:rsid w:val="00C774B5"/>
    <w:rsid w:val="00C77E4E"/>
    <w:rsid w:val="00C80F47"/>
    <w:rsid w:val="00CA01E5"/>
    <w:rsid w:val="00CA2A16"/>
    <w:rsid w:val="00CA5F17"/>
    <w:rsid w:val="00CB2798"/>
    <w:rsid w:val="00CC2B84"/>
    <w:rsid w:val="00CC2FC4"/>
    <w:rsid w:val="00CD3BA9"/>
    <w:rsid w:val="00CF09F7"/>
    <w:rsid w:val="00CF1575"/>
    <w:rsid w:val="00CF684D"/>
    <w:rsid w:val="00D01DD0"/>
    <w:rsid w:val="00D035C3"/>
    <w:rsid w:val="00D06284"/>
    <w:rsid w:val="00D06446"/>
    <w:rsid w:val="00D10893"/>
    <w:rsid w:val="00D110AB"/>
    <w:rsid w:val="00D13535"/>
    <w:rsid w:val="00D30802"/>
    <w:rsid w:val="00D31E17"/>
    <w:rsid w:val="00D345C3"/>
    <w:rsid w:val="00D36D5F"/>
    <w:rsid w:val="00D3729C"/>
    <w:rsid w:val="00D43782"/>
    <w:rsid w:val="00D43AC1"/>
    <w:rsid w:val="00D52B46"/>
    <w:rsid w:val="00D57987"/>
    <w:rsid w:val="00D618F2"/>
    <w:rsid w:val="00D720F9"/>
    <w:rsid w:val="00D734DC"/>
    <w:rsid w:val="00D776CE"/>
    <w:rsid w:val="00D82483"/>
    <w:rsid w:val="00D82EE8"/>
    <w:rsid w:val="00D83F8B"/>
    <w:rsid w:val="00D97F24"/>
    <w:rsid w:val="00DA1C88"/>
    <w:rsid w:val="00DA4D28"/>
    <w:rsid w:val="00DA5F63"/>
    <w:rsid w:val="00DA6600"/>
    <w:rsid w:val="00DB4FAB"/>
    <w:rsid w:val="00DC0D13"/>
    <w:rsid w:val="00DC68D5"/>
    <w:rsid w:val="00DD014D"/>
    <w:rsid w:val="00DD1121"/>
    <w:rsid w:val="00DD1872"/>
    <w:rsid w:val="00DD28A3"/>
    <w:rsid w:val="00DE000A"/>
    <w:rsid w:val="00DE0F63"/>
    <w:rsid w:val="00DE20F1"/>
    <w:rsid w:val="00DE5696"/>
    <w:rsid w:val="00DF2F07"/>
    <w:rsid w:val="00DF35C0"/>
    <w:rsid w:val="00DF4C9E"/>
    <w:rsid w:val="00DF7164"/>
    <w:rsid w:val="00E00335"/>
    <w:rsid w:val="00E0375A"/>
    <w:rsid w:val="00E04741"/>
    <w:rsid w:val="00E052BD"/>
    <w:rsid w:val="00E072DC"/>
    <w:rsid w:val="00E111BB"/>
    <w:rsid w:val="00E12350"/>
    <w:rsid w:val="00E13E38"/>
    <w:rsid w:val="00E151CF"/>
    <w:rsid w:val="00E175D3"/>
    <w:rsid w:val="00E20626"/>
    <w:rsid w:val="00E208C8"/>
    <w:rsid w:val="00E2154E"/>
    <w:rsid w:val="00E411C1"/>
    <w:rsid w:val="00E421C7"/>
    <w:rsid w:val="00E434EA"/>
    <w:rsid w:val="00E61804"/>
    <w:rsid w:val="00E71545"/>
    <w:rsid w:val="00E73C9A"/>
    <w:rsid w:val="00E73D74"/>
    <w:rsid w:val="00E855A4"/>
    <w:rsid w:val="00E85D52"/>
    <w:rsid w:val="00E8769A"/>
    <w:rsid w:val="00E91BE3"/>
    <w:rsid w:val="00E91DD6"/>
    <w:rsid w:val="00EA0C56"/>
    <w:rsid w:val="00EA171B"/>
    <w:rsid w:val="00EA1DE6"/>
    <w:rsid w:val="00EB4D20"/>
    <w:rsid w:val="00ED0DB4"/>
    <w:rsid w:val="00ED2793"/>
    <w:rsid w:val="00EE1093"/>
    <w:rsid w:val="00EE1EBD"/>
    <w:rsid w:val="00EE2566"/>
    <w:rsid w:val="00EE663B"/>
    <w:rsid w:val="00EE6B31"/>
    <w:rsid w:val="00EF5ED4"/>
    <w:rsid w:val="00F01867"/>
    <w:rsid w:val="00F072C7"/>
    <w:rsid w:val="00F1005F"/>
    <w:rsid w:val="00F107A9"/>
    <w:rsid w:val="00F1150D"/>
    <w:rsid w:val="00F138D4"/>
    <w:rsid w:val="00F27B22"/>
    <w:rsid w:val="00F367A6"/>
    <w:rsid w:val="00F44942"/>
    <w:rsid w:val="00F54886"/>
    <w:rsid w:val="00F621AA"/>
    <w:rsid w:val="00F65476"/>
    <w:rsid w:val="00F66F7C"/>
    <w:rsid w:val="00F72202"/>
    <w:rsid w:val="00F73902"/>
    <w:rsid w:val="00F824FC"/>
    <w:rsid w:val="00F83E35"/>
    <w:rsid w:val="00F97331"/>
    <w:rsid w:val="00FB6606"/>
    <w:rsid w:val="00FB6B15"/>
    <w:rsid w:val="00FB7EE9"/>
    <w:rsid w:val="00FC2881"/>
    <w:rsid w:val="00FC411D"/>
    <w:rsid w:val="00FD3041"/>
    <w:rsid w:val="00FD5454"/>
    <w:rsid w:val="00FF5B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3224B4"/>
  <w15:chartTrackingRefBased/>
  <w15:docId w15:val="{19AB83B2-93D7-4DB9-B54A-0CBDAE06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0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20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0F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20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0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20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201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B6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B6606"/>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2D0F9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544B06"/>
    <w:rPr>
      <w:sz w:val="16"/>
      <w:szCs w:val="16"/>
    </w:rPr>
  </w:style>
  <w:style w:type="paragraph" w:styleId="CommentText">
    <w:name w:val="annotation text"/>
    <w:basedOn w:val="Normal"/>
    <w:link w:val="CommentTextChar"/>
    <w:uiPriority w:val="99"/>
    <w:unhideWhenUsed/>
    <w:rsid w:val="00544B06"/>
    <w:pPr>
      <w:spacing w:line="240" w:lineRule="auto"/>
    </w:pPr>
    <w:rPr>
      <w:sz w:val="20"/>
      <w:szCs w:val="20"/>
    </w:rPr>
  </w:style>
  <w:style w:type="character" w:customStyle="1" w:styleId="CommentTextChar">
    <w:name w:val="Comment Text Char"/>
    <w:basedOn w:val="DefaultParagraphFont"/>
    <w:link w:val="CommentText"/>
    <w:uiPriority w:val="99"/>
    <w:rsid w:val="00544B06"/>
    <w:rPr>
      <w:sz w:val="20"/>
      <w:szCs w:val="20"/>
    </w:rPr>
  </w:style>
  <w:style w:type="paragraph" w:styleId="CommentSubject">
    <w:name w:val="annotation subject"/>
    <w:basedOn w:val="CommentText"/>
    <w:next w:val="CommentText"/>
    <w:link w:val="CommentSubjectChar"/>
    <w:uiPriority w:val="99"/>
    <w:semiHidden/>
    <w:unhideWhenUsed/>
    <w:rsid w:val="00544B06"/>
    <w:rPr>
      <w:b/>
      <w:bCs/>
    </w:rPr>
  </w:style>
  <w:style w:type="character" w:customStyle="1" w:styleId="CommentSubjectChar">
    <w:name w:val="Comment Subject Char"/>
    <w:basedOn w:val="CommentTextChar"/>
    <w:link w:val="CommentSubject"/>
    <w:uiPriority w:val="99"/>
    <w:semiHidden/>
    <w:rsid w:val="00544B06"/>
    <w:rPr>
      <w:b/>
      <w:bCs/>
      <w:sz w:val="20"/>
      <w:szCs w:val="20"/>
    </w:rPr>
  </w:style>
  <w:style w:type="paragraph" w:styleId="BalloonText">
    <w:name w:val="Balloon Text"/>
    <w:basedOn w:val="Normal"/>
    <w:link w:val="BalloonTextChar"/>
    <w:uiPriority w:val="99"/>
    <w:semiHidden/>
    <w:unhideWhenUsed/>
    <w:rsid w:val="00544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B06"/>
    <w:rPr>
      <w:rFonts w:ascii="Segoe UI" w:hAnsi="Segoe UI" w:cs="Segoe UI"/>
      <w:sz w:val="18"/>
      <w:szCs w:val="18"/>
    </w:rPr>
  </w:style>
  <w:style w:type="paragraph" w:styleId="Revision">
    <w:name w:val="Revision"/>
    <w:hidden/>
    <w:uiPriority w:val="99"/>
    <w:semiHidden/>
    <w:rsid w:val="00DA4D28"/>
    <w:pPr>
      <w:spacing w:after="0" w:line="240" w:lineRule="auto"/>
    </w:pPr>
  </w:style>
  <w:style w:type="paragraph" w:styleId="ListParagraph">
    <w:name w:val="List Paragraph"/>
    <w:basedOn w:val="Normal"/>
    <w:uiPriority w:val="34"/>
    <w:qFormat/>
    <w:rsid w:val="00F1150D"/>
    <w:pPr>
      <w:ind w:left="720"/>
      <w:contextualSpacing/>
    </w:pPr>
  </w:style>
  <w:style w:type="character" w:styleId="Hyperlink">
    <w:name w:val="Hyperlink"/>
    <w:basedOn w:val="DefaultParagraphFont"/>
    <w:uiPriority w:val="99"/>
    <w:unhideWhenUsed/>
    <w:rsid w:val="0026413A"/>
    <w:rPr>
      <w:color w:val="0563C1" w:themeColor="hyperlink"/>
      <w:u w:val="single"/>
    </w:rPr>
  </w:style>
  <w:style w:type="character" w:styleId="UnresolvedMention">
    <w:name w:val="Unresolved Mention"/>
    <w:basedOn w:val="DefaultParagraphFont"/>
    <w:uiPriority w:val="99"/>
    <w:semiHidden/>
    <w:unhideWhenUsed/>
    <w:rsid w:val="0026413A"/>
    <w:rPr>
      <w:color w:val="605E5C"/>
      <w:shd w:val="clear" w:color="auto" w:fill="E1DFDD"/>
    </w:rPr>
  </w:style>
  <w:style w:type="paragraph" w:customStyle="1" w:styleId="EndNoteBibliographyTitle">
    <w:name w:val="EndNote Bibliography Title"/>
    <w:basedOn w:val="Normal"/>
    <w:link w:val="EndNoteBibliographyTitleChar"/>
    <w:rsid w:val="00BB4E69"/>
    <w:pPr>
      <w:framePr w:hSpace="180" w:wrap="around" w:vAnchor="text" w:hAnchor="margin" w:y="132"/>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B4E69"/>
    <w:rPr>
      <w:rFonts w:ascii="Calibri" w:hAnsi="Calibri" w:cs="Calibri"/>
      <w:noProof/>
      <w:lang w:val="en-US"/>
    </w:rPr>
  </w:style>
  <w:style w:type="paragraph" w:customStyle="1" w:styleId="EndNoteBibliography">
    <w:name w:val="EndNote Bibliography"/>
    <w:basedOn w:val="Normal"/>
    <w:link w:val="EndNoteBibliographyChar"/>
    <w:rsid w:val="00BB4E69"/>
    <w:pPr>
      <w:framePr w:hSpace="180" w:wrap="around" w:vAnchor="text" w:hAnchor="margin" w:y="132"/>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B4E69"/>
    <w:rPr>
      <w:rFonts w:ascii="Calibri" w:hAnsi="Calibri" w:cs="Calibri"/>
      <w:noProof/>
      <w:lang w:val="en-US"/>
    </w:rPr>
  </w:style>
  <w:style w:type="character" w:customStyle="1" w:styleId="cf01">
    <w:name w:val="cf01"/>
    <w:basedOn w:val="DefaultParagraphFont"/>
    <w:rsid w:val="004667B7"/>
    <w:rPr>
      <w:rFonts w:ascii="Segoe UI" w:hAnsi="Segoe UI" w:cs="Segoe UI" w:hint="default"/>
      <w:sz w:val="18"/>
      <w:szCs w:val="18"/>
    </w:rPr>
  </w:style>
  <w:style w:type="paragraph" w:styleId="Header">
    <w:name w:val="header"/>
    <w:basedOn w:val="Normal"/>
    <w:link w:val="HeaderChar"/>
    <w:uiPriority w:val="99"/>
    <w:unhideWhenUsed/>
    <w:rsid w:val="008F7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C97"/>
  </w:style>
  <w:style w:type="paragraph" w:styleId="Footer">
    <w:name w:val="footer"/>
    <w:basedOn w:val="Normal"/>
    <w:link w:val="FooterChar"/>
    <w:uiPriority w:val="99"/>
    <w:unhideWhenUsed/>
    <w:rsid w:val="008F7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C97"/>
  </w:style>
  <w:style w:type="paragraph" w:styleId="NormalWeb">
    <w:name w:val="Normal (Web)"/>
    <w:basedOn w:val="Normal"/>
    <w:uiPriority w:val="99"/>
    <w:semiHidden/>
    <w:unhideWhenUsed/>
    <w:rsid w:val="000760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107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8951">
      <w:bodyDiv w:val="1"/>
      <w:marLeft w:val="0"/>
      <w:marRight w:val="0"/>
      <w:marTop w:val="0"/>
      <w:marBottom w:val="0"/>
      <w:divBdr>
        <w:top w:val="none" w:sz="0" w:space="0" w:color="auto"/>
        <w:left w:val="none" w:sz="0" w:space="0" w:color="auto"/>
        <w:bottom w:val="none" w:sz="0" w:space="0" w:color="auto"/>
        <w:right w:val="none" w:sz="0" w:space="0" w:color="auto"/>
      </w:divBdr>
    </w:div>
    <w:div w:id="383212800">
      <w:bodyDiv w:val="1"/>
      <w:marLeft w:val="0"/>
      <w:marRight w:val="0"/>
      <w:marTop w:val="0"/>
      <w:marBottom w:val="0"/>
      <w:divBdr>
        <w:top w:val="none" w:sz="0" w:space="0" w:color="auto"/>
        <w:left w:val="none" w:sz="0" w:space="0" w:color="auto"/>
        <w:bottom w:val="none" w:sz="0" w:space="0" w:color="auto"/>
        <w:right w:val="none" w:sz="0" w:space="0" w:color="auto"/>
      </w:divBdr>
    </w:div>
    <w:div w:id="596593589">
      <w:bodyDiv w:val="1"/>
      <w:marLeft w:val="0"/>
      <w:marRight w:val="0"/>
      <w:marTop w:val="0"/>
      <w:marBottom w:val="0"/>
      <w:divBdr>
        <w:top w:val="none" w:sz="0" w:space="0" w:color="auto"/>
        <w:left w:val="none" w:sz="0" w:space="0" w:color="auto"/>
        <w:bottom w:val="none" w:sz="0" w:space="0" w:color="auto"/>
        <w:right w:val="none" w:sz="0" w:space="0" w:color="auto"/>
      </w:divBdr>
    </w:div>
    <w:div w:id="644047845">
      <w:bodyDiv w:val="1"/>
      <w:marLeft w:val="0"/>
      <w:marRight w:val="0"/>
      <w:marTop w:val="0"/>
      <w:marBottom w:val="0"/>
      <w:divBdr>
        <w:top w:val="none" w:sz="0" w:space="0" w:color="auto"/>
        <w:left w:val="none" w:sz="0" w:space="0" w:color="auto"/>
        <w:bottom w:val="none" w:sz="0" w:space="0" w:color="auto"/>
        <w:right w:val="none" w:sz="0" w:space="0" w:color="auto"/>
      </w:divBdr>
    </w:div>
    <w:div w:id="705180196">
      <w:bodyDiv w:val="1"/>
      <w:marLeft w:val="0"/>
      <w:marRight w:val="0"/>
      <w:marTop w:val="0"/>
      <w:marBottom w:val="0"/>
      <w:divBdr>
        <w:top w:val="none" w:sz="0" w:space="0" w:color="auto"/>
        <w:left w:val="none" w:sz="0" w:space="0" w:color="auto"/>
        <w:bottom w:val="none" w:sz="0" w:space="0" w:color="auto"/>
        <w:right w:val="none" w:sz="0" w:space="0" w:color="auto"/>
      </w:divBdr>
    </w:div>
    <w:div w:id="714307127">
      <w:bodyDiv w:val="1"/>
      <w:marLeft w:val="0"/>
      <w:marRight w:val="0"/>
      <w:marTop w:val="0"/>
      <w:marBottom w:val="0"/>
      <w:divBdr>
        <w:top w:val="none" w:sz="0" w:space="0" w:color="auto"/>
        <w:left w:val="none" w:sz="0" w:space="0" w:color="auto"/>
        <w:bottom w:val="none" w:sz="0" w:space="0" w:color="auto"/>
        <w:right w:val="none" w:sz="0" w:space="0" w:color="auto"/>
      </w:divBdr>
    </w:div>
    <w:div w:id="731654217">
      <w:bodyDiv w:val="1"/>
      <w:marLeft w:val="0"/>
      <w:marRight w:val="0"/>
      <w:marTop w:val="0"/>
      <w:marBottom w:val="0"/>
      <w:divBdr>
        <w:top w:val="none" w:sz="0" w:space="0" w:color="auto"/>
        <w:left w:val="none" w:sz="0" w:space="0" w:color="auto"/>
        <w:bottom w:val="none" w:sz="0" w:space="0" w:color="auto"/>
        <w:right w:val="none" w:sz="0" w:space="0" w:color="auto"/>
      </w:divBdr>
    </w:div>
    <w:div w:id="808280964">
      <w:bodyDiv w:val="1"/>
      <w:marLeft w:val="0"/>
      <w:marRight w:val="0"/>
      <w:marTop w:val="0"/>
      <w:marBottom w:val="0"/>
      <w:divBdr>
        <w:top w:val="none" w:sz="0" w:space="0" w:color="auto"/>
        <w:left w:val="none" w:sz="0" w:space="0" w:color="auto"/>
        <w:bottom w:val="none" w:sz="0" w:space="0" w:color="auto"/>
        <w:right w:val="none" w:sz="0" w:space="0" w:color="auto"/>
      </w:divBdr>
    </w:div>
    <w:div w:id="946229157">
      <w:bodyDiv w:val="1"/>
      <w:marLeft w:val="0"/>
      <w:marRight w:val="0"/>
      <w:marTop w:val="0"/>
      <w:marBottom w:val="0"/>
      <w:divBdr>
        <w:top w:val="none" w:sz="0" w:space="0" w:color="auto"/>
        <w:left w:val="none" w:sz="0" w:space="0" w:color="auto"/>
        <w:bottom w:val="none" w:sz="0" w:space="0" w:color="auto"/>
        <w:right w:val="none" w:sz="0" w:space="0" w:color="auto"/>
      </w:divBdr>
    </w:div>
    <w:div w:id="984353124">
      <w:bodyDiv w:val="1"/>
      <w:marLeft w:val="0"/>
      <w:marRight w:val="0"/>
      <w:marTop w:val="0"/>
      <w:marBottom w:val="0"/>
      <w:divBdr>
        <w:top w:val="none" w:sz="0" w:space="0" w:color="auto"/>
        <w:left w:val="none" w:sz="0" w:space="0" w:color="auto"/>
        <w:bottom w:val="none" w:sz="0" w:space="0" w:color="auto"/>
        <w:right w:val="none" w:sz="0" w:space="0" w:color="auto"/>
      </w:divBdr>
    </w:div>
    <w:div w:id="1071153095">
      <w:bodyDiv w:val="1"/>
      <w:marLeft w:val="0"/>
      <w:marRight w:val="0"/>
      <w:marTop w:val="0"/>
      <w:marBottom w:val="0"/>
      <w:divBdr>
        <w:top w:val="none" w:sz="0" w:space="0" w:color="auto"/>
        <w:left w:val="none" w:sz="0" w:space="0" w:color="auto"/>
        <w:bottom w:val="none" w:sz="0" w:space="0" w:color="auto"/>
        <w:right w:val="none" w:sz="0" w:space="0" w:color="auto"/>
      </w:divBdr>
    </w:div>
    <w:div w:id="1157114924">
      <w:bodyDiv w:val="1"/>
      <w:marLeft w:val="0"/>
      <w:marRight w:val="0"/>
      <w:marTop w:val="0"/>
      <w:marBottom w:val="0"/>
      <w:divBdr>
        <w:top w:val="none" w:sz="0" w:space="0" w:color="auto"/>
        <w:left w:val="none" w:sz="0" w:space="0" w:color="auto"/>
        <w:bottom w:val="none" w:sz="0" w:space="0" w:color="auto"/>
        <w:right w:val="none" w:sz="0" w:space="0" w:color="auto"/>
      </w:divBdr>
    </w:div>
    <w:div w:id="1192111527">
      <w:bodyDiv w:val="1"/>
      <w:marLeft w:val="0"/>
      <w:marRight w:val="0"/>
      <w:marTop w:val="0"/>
      <w:marBottom w:val="0"/>
      <w:divBdr>
        <w:top w:val="none" w:sz="0" w:space="0" w:color="auto"/>
        <w:left w:val="none" w:sz="0" w:space="0" w:color="auto"/>
        <w:bottom w:val="none" w:sz="0" w:space="0" w:color="auto"/>
        <w:right w:val="none" w:sz="0" w:space="0" w:color="auto"/>
      </w:divBdr>
    </w:div>
    <w:div w:id="1220749129">
      <w:bodyDiv w:val="1"/>
      <w:marLeft w:val="0"/>
      <w:marRight w:val="0"/>
      <w:marTop w:val="0"/>
      <w:marBottom w:val="0"/>
      <w:divBdr>
        <w:top w:val="none" w:sz="0" w:space="0" w:color="auto"/>
        <w:left w:val="none" w:sz="0" w:space="0" w:color="auto"/>
        <w:bottom w:val="none" w:sz="0" w:space="0" w:color="auto"/>
        <w:right w:val="none" w:sz="0" w:space="0" w:color="auto"/>
      </w:divBdr>
    </w:div>
    <w:div w:id="1407800785">
      <w:bodyDiv w:val="1"/>
      <w:marLeft w:val="0"/>
      <w:marRight w:val="0"/>
      <w:marTop w:val="0"/>
      <w:marBottom w:val="0"/>
      <w:divBdr>
        <w:top w:val="none" w:sz="0" w:space="0" w:color="auto"/>
        <w:left w:val="none" w:sz="0" w:space="0" w:color="auto"/>
        <w:bottom w:val="none" w:sz="0" w:space="0" w:color="auto"/>
        <w:right w:val="none" w:sz="0" w:space="0" w:color="auto"/>
      </w:divBdr>
    </w:div>
    <w:div w:id="1936589991">
      <w:bodyDiv w:val="1"/>
      <w:marLeft w:val="0"/>
      <w:marRight w:val="0"/>
      <w:marTop w:val="0"/>
      <w:marBottom w:val="0"/>
      <w:divBdr>
        <w:top w:val="none" w:sz="0" w:space="0" w:color="auto"/>
        <w:left w:val="none" w:sz="0" w:space="0" w:color="auto"/>
        <w:bottom w:val="none" w:sz="0" w:space="0" w:color="auto"/>
        <w:right w:val="none" w:sz="0" w:space="0" w:color="auto"/>
      </w:divBdr>
    </w:div>
    <w:div w:id="2094162556">
      <w:bodyDiv w:val="1"/>
      <w:marLeft w:val="0"/>
      <w:marRight w:val="0"/>
      <w:marTop w:val="0"/>
      <w:marBottom w:val="0"/>
      <w:divBdr>
        <w:top w:val="none" w:sz="0" w:space="0" w:color="auto"/>
        <w:left w:val="none" w:sz="0" w:space="0" w:color="auto"/>
        <w:bottom w:val="none" w:sz="0" w:space="0" w:color="auto"/>
        <w:right w:val="none" w:sz="0" w:space="0" w:color="auto"/>
      </w:divBdr>
    </w:div>
    <w:div w:id="21206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immonds@york.ac.uk" TargetMode="External"/><Relationship Id="rId13" Type="http://schemas.openxmlformats.org/officeDocument/2006/relationships/image" Target="media/image4.tiff"/><Relationship Id="rId18" Type="http://schemas.openxmlformats.org/officeDocument/2006/relationships/hyperlink" Target="https://www.nice.org.uk/guidance/ta346/resources/aflibercept-for-treating-diabetic-macular-oedema-pdf-82602611201221" TargetMode="External"/><Relationship Id="rId3" Type="http://schemas.openxmlformats.org/officeDocument/2006/relationships/styles" Target="styles.xml"/><Relationship Id="rId21" Type="http://schemas.openxmlformats.org/officeDocument/2006/relationships/hyperlink" Target="https://www.york.ac.uk/media/crd/Systematic_Reviews.pdf" TargetMode="Externa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yperlink" Target="https://www.nice.org.uk/guidance/ta274/resources/ranibizumab-for-treating-diabetic-macular-oedema-pdf-8260061245818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s2214-109x(17)30393-5" TargetMode="External"/><Relationship Id="rId20" Type="http://schemas.openxmlformats.org/officeDocument/2006/relationships/hyperlink" Target="https://www.nice.org.uk/guidance/indevelopment/gid-ng102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tiff"/><Relationship Id="rId23" Type="http://schemas.openxmlformats.org/officeDocument/2006/relationships/hyperlink" Target="https://doi.org/10.1167/iovs.02-1100" TargetMode="External"/><Relationship Id="rId10" Type="http://schemas.openxmlformats.org/officeDocument/2006/relationships/footer" Target="footer1.xml"/><Relationship Id="rId19" Type="http://schemas.openxmlformats.org/officeDocument/2006/relationships/hyperlink" Target="https://www.rnib.org.uk/eye-health/eye-conditions/anti-vegf-treatment"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hyperlink" Target="https://doi.org/10.15406/aovs.2017.07.00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05804-48E6-4FDB-A29E-2B0C1FE2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25</Pages>
  <Words>12366</Words>
  <Characters>70491</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Simmonds</dc:creator>
  <cp:keywords/>
  <dc:description/>
  <cp:lastModifiedBy>Mark Simmonds</cp:lastModifiedBy>
  <cp:revision>14</cp:revision>
  <dcterms:created xsi:type="dcterms:W3CDTF">2023-10-05T10:18:00Z</dcterms:created>
  <dcterms:modified xsi:type="dcterms:W3CDTF">2024-01-04T11:49:00Z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f03b345b5303dd255e08b681792dbed04e63af4144d579a2c8b9d77497377ac9</vt:lpwstr>
  </property>
  <property fmtid="{D5CDD505-2E9C-101B-9397-08002B2CF9AE}" pid="3" name="MSIP_Label_06c24981-b6df-48f8-949b-0896357b9b03_Enabled">
    <vt:lpwstr>true</vt:lpwstr>
  </property>
  <property fmtid="{D5CDD505-2E9C-101B-9397-08002B2CF9AE}" pid="4" name="MSIP_Label_06c24981-b6df-48f8-949b-0896357b9b03_SetDate">
    <vt:lpwstr>2023-08-25T13:56:24Z</vt:lpwstr>
  </property>
  <property fmtid="{D5CDD505-2E9C-101B-9397-08002B2CF9AE}" pid="5" name="MSIP_Label_06c24981-b6df-48f8-949b-0896357b9b03_Method">
    <vt:lpwstr>Standard</vt:lpwstr>
  </property>
  <property fmtid="{D5CDD505-2E9C-101B-9397-08002B2CF9AE}" pid="6" name="MSIP_Label_06c24981-b6df-48f8-949b-0896357b9b03_Name">
    <vt:lpwstr>Official</vt:lpwstr>
  </property>
  <property fmtid="{D5CDD505-2E9C-101B-9397-08002B2CF9AE}" pid="7" name="MSIP_Label_06c24981-b6df-48f8-949b-0896357b9b03_SiteId">
    <vt:lpwstr>dd615949-5bd0-4da0-ac52-28ef8d336373</vt:lpwstr>
  </property>
  <property fmtid="{D5CDD505-2E9C-101B-9397-08002B2CF9AE}" pid="8" name="MSIP_Label_06c24981-b6df-48f8-949b-0896357b9b03_ActionId">
    <vt:lpwstr>75764912-df5b-4bbb-af83-3b6313b9a901</vt:lpwstr>
  </property>
  <property fmtid="{D5CDD505-2E9C-101B-9397-08002B2CF9AE}" pid="9" name="MSIP_Label_06c24981-b6df-48f8-949b-0896357b9b03_ContentBits">
    <vt:lpwstr>0</vt:lpwstr>
  </property>
</Properties>
</file>