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2DA040" w14:textId="77777777" w:rsidR="007A36FB" w:rsidRPr="00D11297" w:rsidRDefault="007A36FB" w:rsidP="007A36FB">
      <w:pPr>
        <w:rPr>
          <w:rFonts w:ascii="Times New Roman" w:eastAsia="Times New Roman" w:hAnsi="Times New Roman" w:cs="Times New Roman"/>
          <w:b/>
          <w:color w:val="000000"/>
          <w:sz w:val="24"/>
          <w:szCs w:val="24"/>
        </w:rPr>
      </w:pPr>
      <w:r w:rsidRPr="00D11297">
        <w:rPr>
          <w:rFonts w:ascii="Times New Roman" w:eastAsia="Times New Roman" w:hAnsi="Times New Roman" w:cs="Times New Roman"/>
          <w:b/>
          <w:color w:val="000000"/>
          <w:sz w:val="24"/>
          <w:szCs w:val="24"/>
          <w:u w:val="single"/>
        </w:rPr>
        <w:t>Title:</w:t>
      </w:r>
      <w:r w:rsidRPr="00D11297">
        <w:rPr>
          <w:rFonts w:ascii="Times New Roman" w:eastAsia="Times New Roman" w:hAnsi="Times New Roman" w:cs="Times New Roman"/>
          <w:b/>
          <w:color w:val="000000"/>
          <w:sz w:val="24"/>
          <w:szCs w:val="24"/>
        </w:rPr>
        <w:t xml:space="preserve"> The History of Coast Salish ‘Woolly Dogs’ Revealed by Ancient Genomics and Indigenous Knowledge</w:t>
      </w:r>
    </w:p>
    <w:p w14:paraId="25699104" w14:textId="77777777" w:rsidR="007A36FB" w:rsidRPr="00D11297" w:rsidRDefault="007A36FB" w:rsidP="007A36FB">
      <w:pPr>
        <w:spacing w:line="360" w:lineRule="auto"/>
        <w:rPr>
          <w:rFonts w:ascii="Times New Roman" w:hAnsi="Times New Roman" w:cs="Times New Roman"/>
        </w:rPr>
      </w:pPr>
      <w:r w:rsidRPr="00D11297">
        <w:rPr>
          <w:rFonts w:ascii="Times New Roman" w:eastAsia="Times New Roman" w:hAnsi="Times New Roman" w:cs="Times New Roman"/>
          <w:b/>
          <w:color w:val="000000"/>
          <w:sz w:val="24"/>
          <w:szCs w:val="24"/>
          <w:u w:val="single"/>
        </w:rPr>
        <w:t xml:space="preserve">Authors </w:t>
      </w:r>
    </w:p>
    <w:p w14:paraId="5DED1128" w14:textId="77777777" w:rsidR="007A36FB" w:rsidRPr="00D11297" w:rsidRDefault="007A36FB" w:rsidP="007A36FB">
      <w:pPr>
        <w:spacing w:line="240" w:lineRule="auto"/>
        <w:rPr>
          <w:rFonts w:ascii="Times New Roman" w:eastAsia="Times New Roman" w:hAnsi="Times New Roman" w:cs="Times New Roman"/>
          <w:sz w:val="24"/>
          <w:szCs w:val="24"/>
        </w:rPr>
      </w:pPr>
      <w:r w:rsidRPr="39082CE0">
        <w:rPr>
          <w:rFonts w:ascii="Times New Roman" w:eastAsia="Times New Roman" w:hAnsi="Times New Roman" w:cs="Times New Roman"/>
          <w:color w:val="000000" w:themeColor="text1"/>
          <w:sz w:val="24"/>
          <w:szCs w:val="24"/>
        </w:rPr>
        <w:t>Audrey T. Lin</w:t>
      </w:r>
      <w:r w:rsidRPr="39082CE0">
        <w:rPr>
          <w:rFonts w:ascii="Times New Roman" w:eastAsia="Times New Roman" w:hAnsi="Times New Roman" w:cs="Times New Roman"/>
          <w:color w:val="000000" w:themeColor="text1"/>
          <w:sz w:val="24"/>
          <w:szCs w:val="24"/>
          <w:vertAlign w:val="superscript"/>
        </w:rPr>
        <w:t>1</w:t>
      </w:r>
      <w:r w:rsidRPr="39082CE0">
        <w:rPr>
          <w:rFonts w:ascii="Times New Roman" w:eastAsia="Times New Roman" w:hAnsi="Times New Roman" w:cs="Times New Roman"/>
          <w:color w:val="000000" w:themeColor="text1"/>
          <w:sz w:val="24"/>
          <w:szCs w:val="24"/>
        </w:rPr>
        <w:t>*, Liz Hammond-Kaarremaa</w:t>
      </w:r>
      <w:r w:rsidRPr="39082CE0">
        <w:rPr>
          <w:rFonts w:ascii="Times New Roman" w:eastAsia="Times New Roman" w:hAnsi="Times New Roman" w:cs="Times New Roman"/>
          <w:color w:val="000000" w:themeColor="text1"/>
          <w:sz w:val="24"/>
          <w:szCs w:val="24"/>
          <w:vertAlign w:val="superscript"/>
        </w:rPr>
        <w:t>1,2</w:t>
      </w:r>
      <w:r w:rsidRPr="39082CE0">
        <w:rPr>
          <w:rFonts w:ascii="Times New Roman" w:eastAsia="Times New Roman" w:hAnsi="Times New Roman" w:cs="Times New Roman"/>
          <w:color w:val="000000" w:themeColor="text1"/>
          <w:sz w:val="24"/>
          <w:szCs w:val="24"/>
        </w:rPr>
        <w:t>*, Hsiao-Lei Liu</w:t>
      </w:r>
      <w:r w:rsidRPr="39082CE0">
        <w:rPr>
          <w:rFonts w:ascii="Times New Roman" w:eastAsia="Times New Roman" w:hAnsi="Times New Roman" w:cs="Times New Roman"/>
          <w:color w:val="000000" w:themeColor="text1"/>
          <w:sz w:val="24"/>
          <w:szCs w:val="24"/>
          <w:vertAlign w:val="superscript"/>
        </w:rPr>
        <w:t>1</w:t>
      </w:r>
      <w:r w:rsidRPr="39082CE0">
        <w:rPr>
          <w:rFonts w:ascii="Times New Roman" w:eastAsia="Times New Roman" w:hAnsi="Times New Roman" w:cs="Times New Roman"/>
          <w:color w:val="000000" w:themeColor="text1"/>
          <w:sz w:val="24"/>
          <w:szCs w:val="24"/>
        </w:rPr>
        <w:t>, Chris Stantis</w:t>
      </w:r>
      <w:r w:rsidRPr="39082CE0">
        <w:rPr>
          <w:rFonts w:ascii="Times New Roman" w:eastAsia="Times New Roman" w:hAnsi="Times New Roman" w:cs="Times New Roman"/>
          <w:color w:val="000000" w:themeColor="text1"/>
          <w:sz w:val="24"/>
          <w:szCs w:val="24"/>
          <w:vertAlign w:val="superscript"/>
        </w:rPr>
        <w:t>1,3</w:t>
      </w:r>
      <w:r w:rsidRPr="39082CE0">
        <w:rPr>
          <w:rFonts w:ascii="Times New Roman" w:eastAsia="Times New Roman" w:hAnsi="Times New Roman" w:cs="Times New Roman"/>
          <w:color w:val="000000" w:themeColor="text1"/>
          <w:sz w:val="24"/>
          <w:szCs w:val="24"/>
        </w:rPr>
        <w:t>, Iain McKechnie</w:t>
      </w:r>
      <w:r w:rsidRPr="39082CE0">
        <w:rPr>
          <w:rFonts w:ascii="Times New Roman" w:eastAsia="Times New Roman" w:hAnsi="Times New Roman" w:cs="Times New Roman"/>
          <w:color w:val="000000" w:themeColor="text1"/>
          <w:sz w:val="24"/>
          <w:szCs w:val="24"/>
          <w:vertAlign w:val="superscript"/>
        </w:rPr>
        <w:t>4</w:t>
      </w:r>
      <w:r w:rsidRPr="39082CE0">
        <w:rPr>
          <w:rFonts w:ascii="Times New Roman" w:eastAsia="Times New Roman" w:hAnsi="Times New Roman" w:cs="Times New Roman"/>
          <w:color w:val="000000" w:themeColor="text1"/>
          <w:sz w:val="24"/>
          <w:szCs w:val="24"/>
        </w:rPr>
        <w:t>, Michael Pavel</w:t>
      </w:r>
      <w:r w:rsidRPr="39082CE0">
        <w:rPr>
          <w:rFonts w:ascii="Times New Roman" w:eastAsia="Times New Roman" w:hAnsi="Times New Roman" w:cs="Times New Roman"/>
          <w:color w:val="000000" w:themeColor="text1"/>
          <w:sz w:val="24"/>
          <w:szCs w:val="24"/>
          <w:vertAlign w:val="superscript"/>
        </w:rPr>
        <w:t>5</w:t>
      </w:r>
      <w:r w:rsidRPr="39082CE0">
        <w:rPr>
          <w:rFonts w:ascii="Times New Roman" w:eastAsia="Times New Roman" w:hAnsi="Times New Roman" w:cs="Times New Roman"/>
          <w:color w:val="000000" w:themeColor="text1"/>
          <w:sz w:val="24"/>
          <w:szCs w:val="24"/>
        </w:rPr>
        <w:t xml:space="preserve">, Susan </w:t>
      </w:r>
      <w:proofErr w:type="spellStart"/>
      <w:r w:rsidRPr="39082CE0">
        <w:rPr>
          <w:rFonts w:ascii="Times New Roman" w:eastAsia="Times New Roman" w:hAnsi="Times New Roman" w:cs="Times New Roman"/>
          <w:color w:val="000000" w:themeColor="text1"/>
          <w:sz w:val="24"/>
          <w:szCs w:val="24"/>
        </w:rPr>
        <w:t>sa'hLa</w:t>
      </w:r>
      <w:proofErr w:type="spellEnd"/>
      <w:r w:rsidRPr="39082CE0">
        <w:rPr>
          <w:rFonts w:ascii="Times New Roman" w:eastAsia="Times New Roman" w:hAnsi="Times New Roman" w:cs="Times New Roman"/>
          <w:color w:val="000000" w:themeColor="text1"/>
          <w:sz w:val="24"/>
          <w:szCs w:val="24"/>
        </w:rPr>
        <w:t xml:space="preserve"> </w:t>
      </w:r>
      <w:proofErr w:type="spellStart"/>
      <w:r w:rsidRPr="39082CE0">
        <w:rPr>
          <w:rFonts w:ascii="Times New Roman" w:eastAsia="Times New Roman" w:hAnsi="Times New Roman" w:cs="Times New Roman"/>
          <w:color w:val="000000" w:themeColor="text1"/>
          <w:sz w:val="24"/>
          <w:szCs w:val="24"/>
        </w:rPr>
        <w:t>mitSa</w:t>
      </w:r>
      <w:proofErr w:type="spellEnd"/>
      <w:r w:rsidRPr="39082CE0">
        <w:rPr>
          <w:rFonts w:ascii="Times New Roman" w:eastAsia="Times New Roman" w:hAnsi="Times New Roman" w:cs="Times New Roman"/>
          <w:color w:val="000000" w:themeColor="text1"/>
          <w:sz w:val="24"/>
          <w:szCs w:val="24"/>
        </w:rPr>
        <w:t xml:space="preserve"> Pavel</w:t>
      </w:r>
      <w:r w:rsidRPr="39082CE0">
        <w:rPr>
          <w:rFonts w:ascii="Times New Roman" w:eastAsia="Times New Roman" w:hAnsi="Times New Roman" w:cs="Times New Roman"/>
          <w:color w:val="000000" w:themeColor="text1"/>
          <w:sz w:val="24"/>
          <w:szCs w:val="24"/>
          <w:vertAlign w:val="superscript"/>
        </w:rPr>
        <w:t>5,6</w:t>
      </w:r>
      <w:r w:rsidRPr="39082CE0">
        <w:rPr>
          <w:rFonts w:ascii="Times New Roman" w:eastAsia="Times New Roman" w:hAnsi="Times New Roman" w:cs="Times New Roman"/>
          <w:color w:val="000000" w:themeColor="text1"/>
          <w:sz w:val="24"/>
          <w:szCs w:val="24"/>
        </w:rPr>
        <w:t xml:space="preserve">, </w:t>
      </w:r>
      <w:proofErr w:type="spellStart"/>
      <w:r w:rsidRPr="39082CE0">
        <w:rPr>
          <w:rFonts w:ascii="Times New Roman" w:eastAsia="Times New Roman" w:hAnsi="Times New Roman" w:cs="Times New Roman"/>
          <w:color w:val="000000" w:themeColor="text1"/>
          <w:sz w:val="24"/>
          <w:szCs w:val="24"/>
        </w:rPr>
        <w:t>Senaqwila</w:t>
      </w:r>
      <w:proofErr w:type="spellEnd"/>
      <w:r w:rsidRPr="39082CE0">
        <w:rPr>
          <w:rFonts w:ascii="Times New Roman" w:eastAsia="Times New Roman" w:hAnsi="Times New Roman" w:cs="Times New Roman"/>
          <w:color w:val="000000" w:themeColor="text1"/>
          <w:sz w:val="24"/>
          <w:szCs w:val="24"/>
        </w:rPr>
        <w:t xml:space="preserve"> </w:t>
      </w:r>
      <w:proofErr w:type="spellStart"/>
      <w:r w:rsidRPr="39082CE0">
        <w:rPr>
          <w:rFonts w:ascii="Times New Roman" w:eastAsia="Times New Roman" w:hAnsi="Times New Roman" w:cs="Times New Roman"/>
          <w:color w:val="000000" w:themeColor="text1"/>
          <w:sz w:val="24"/>
          <w:szCs w:val="24"/>
        </w:rPr>
        <w:t>Sen̓áḵw</w:t>
      </w:r>
      <w:proofErr w:type="spellEnd"/>
      <w:r w:rsidRPr="39082CE0">
        <w:rPr>
          <w:rFonts w:ascii="Times New Roman" w:eastAsia="Times New Roman" w:hAnsi="Times New Roman" w:cs="Times New Roman"/>
          <w:color w:val="000000" w:themeColor="text1"/>
          <w:sz w:val="24"/>
          <w:szCs w:val="24"/>
        </w:rPr>
        <w:t xml:space="preserve"> Wyss</w:t>
      </w:r>
      <w:r w:rsidRPr="00BB44FE">
        <w:rPr>
          <w:rFonts w:ascii="Times New Roman" w:eastAsia="Times New Roman" w:hAnsi="Times New Roman" w:cs="Times New Roman"/>
          <w:color w:val="000000" w:themeColor="text1"/>
          <w:sz w:val="24"/>
          <w:szCs w:val="24"/>
          <w:vertAlign w:val="superscript"/>
        </w:rPr>
        <w:t>7</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 xml:space="preserve">Debra </w:t>
      </w:r>
      <w:proofErr w:type="spellStart"/>
      <w:r w:rsidRPr="39082CE0">
        <w:rPr>
          <w:rFonts w:ascii="Times New Roman" w:eastAsia="Times New Roman" w:hAnsi="Times New Roman" w:cs="Times New Roman"/>
          <w:color w:val="000000" w:themeColor="text1"/>
          <w:sz w:val="24"/>
          <w:szCs w:val="24"/>
        </w:rPr>
        <w:t>qwasen</w:t>
      </w:r>
      <w:proofErr w:type="spellEnd"/>
      <w:r w:rsidRPr="39082CE0">
        <w:rPr>
          <w:rFonts w:ascii="Times New Roman" w:eastAsia="Times New Roman" w:hAnsi="Times New Roman" w:cs="Times New Roman"/>
          <w:color w:val="000000" w:themeColor="text1"/>
          <w:sz w:val="24"/>
          <w:szCs w:val="24"/>
        </w:rPr>
        <w:t xml:space="preserve"> Sparrow</w:t>
      </w:r>
      <w:r w:rsidRPr="00BB44FE">
        <w:rPr>
          <w:rFonts w:ascii="Times New Roman" w:eastAsia="Times New Roman" w:hAnsi="Times New Roman" w:cs="Times New Roman"/>
          <w:color w:val="000000" w:themeColor="text1"/>
          <w:sz w:val="24"/>
          <w:szCs w:val="24"/>
          <w:vertAlign w:val="superscript"/>
        </w:rPr>
        <w:t>8</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Karen Carr</w:t>
      </w:r>
      <w:r w:rsidRPr="00BB44FE">
        <w:rPr>
          <w:rFonts w:ascii="Times New Roman" w:eastAsia="Times New Roman" w:hAnsi="Times New Roman" w:cs="Times New Roman"/>
          <w:color w:val="000000" w:themeColor="text1"/>
          <w:sz w:val="24"/>
          <w:szCs w:val="24"/>
          <w:vertAlign w:val="superscript"/>
        </w:rPr>
        <w:t>9</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proofErr w:type="spellStart"/>
      <w:r w:rsidRPr="39082CE0">
        <w:rPr>
          <w:rFonts w:ascii="Times New Roman" w:eastAsia="Times New Roman" w:hAnsi="Times New Roman" w:cs="Times New Roman"/>
          <w:color w:val="000000" w:themeColor="text1"/>
          <w:sz w:val="24"/>
          <w:szCs w:val="24"/>
        </w:rPr>
        <w:t>Sabhrina</w:t>
      </w:r>
      <w:proofErr w:type="spellEnd"/>
      <w:r w:rsidRPr="39082CE0">
        <w:rPr>
          <w:rFonts w:ascii="Times New Roman" w:eastAsia="Times New Roman" w:hAnsi="Times New Roman" w:cs="Times New Roman"/>
          <w:color w:val="000000" w:themeColor="text1"/>
          <w:sz w:val="24"/>
          <w:szCs w:val="24"/>
        </w:rPr>
        <w:t xml:space="preserve"> Gita Aninta</w:t>
      </w:r>
      <w:r w:rsidRPr="00BB44FE">
        <w:rPr>
          <w:rFonts w:ascii="Times New Roman" w:eastAsia="Times New Roman" w:hAnsi="Times New Roman" w:cs="Times New Roman"/>
          <w:color w:val="000000" w:themeColor="text1"/>
          <w:sz w:val="24"/>
          <w:szCs w:val="24"/>
          <w:vertAlign w:val="superscript"/>
        </w:rPr>
        <w:t>10</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Angela Perri</w:t>
      </w:r>
      <w:r w:rsidRPr="00BB44FE">
        <w:rPr>
          <w:rFonts w:ascii="Times New Roman" w:eastAsia="Times New Roman" w:hAnsi="Times New Roman" w:cs="Times New Roman"/>
          <w:color w:val="000000" w:themeColor="text1"/>
          <w:sz w:val="24"/>
          <w:szCs w:val="24"/>
          <w:vertAlign w:val="superscript"/>
        </w:rPr>
        <w:t>11</w:t>
      </w:r>
      <w:r w:rsidRPr="39082CE0">
        <w:rPr>
          <w:rFonts w:ascii="Times New Roman" w:eastAsia="Times New Roman" w:hAnsi="Times New Roman" w:cs="Times New Roman"/>
          <w:color w:val="000000" w:themeColor="text1"/>
          <w:sz w:val="24"/>
          <w:szCs w:val="24"/>
          <w:vertAlign w:val="superscript"/>
        </w:rPr>
        <w:t>,12</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Jonathan Hartt</w:t>
      </w:r>
      <w:r w:rsidRPr="00BB44FE">
        <w:rPr>
          <w:rFonts w:ascii="Times New Roman" w:eastAsia="Times New Roman" w:hAnsi="Times New Roman" w:cs="Times New Roman"/>
          <w:color w:val="000000" w:themeColor="text1"/>
          <w:sz w:val="24"/>
          <w:szCs w:val="24"/>
          <w:vertAlign w:val="superscript"/>
        </w:rPr>
        <w:t>13</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Anders Bergström</w:t>
      </w:r>
      <w:r w:rsidRPr="00BB44FE">
        <w:rPr>
          <w:rFonts w:ascii="Times New Roman" w:eastAsia="Times New Roman" w:hAnsi="Times New Roman" w:cs="Times New Roman"/>
          <w:color w:val="000000" w:themeColor="text1"/>
          <w:sz w:val="24"/>
          <w:szCs w:val="24"/>
          <w:vertAlign w:val="superscript"/>
        </w:rPr>
        <w:t>14</w:t>
      </w:r>
      <w:r>
        <w:rPr>
          <w:rFonts w:ascii="Times New Roman" w:eastAsia="Times New Roman" w:hAnsi="Times New Roman" w:cs="Times New Roman"/>
          <w:color w:val="000000" w:themeColor="text1"/>
          <w:sz w:val="24"/>
          <w:szCs w:val="24"/>
          <w:vertAlign w:val="superscript"/>
        </w:rPr>
        <w:t>,</w:t>
      </w:r>
      <w:r w:rsidRPr="39082CE0">
        <w:rPr>
          <w:rFonts w:ascii="Times New Roman" w:eastAsia="Times New Roman" w:hAnsi="Times New Roman" w:cs="Times New Roman"/>
          <w:color w:val="000000" w:themeColor="text1"/>
          <w:sz w:val="24"/>
          <w:szCs w:val="24"/>
          <w:vertAlign w:val="superscript"/>
        </w:rPr>
        <w:t>15</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Alberto Carmagnini</w:t>
      </w:r>
      <w:r w:rsidRPr="00BB44FE">
        <w:rPr>
          <w:rFonts w:ascii="Times New Roman" w:eastAsia="Times New Roman" w:hAnsi="Times New Roman" w:cs="Times New Roman"/>
          <w:color w:val="000000" w:themeColor="text1"/>
          <w:sz w:val="24"/>
          <w:szCs w:val="24"/>
          <w:vertAlign w:val="superscript"/>
        </w:rPr>
        <w:t>16</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Sophy Charlton</w:t>
      </w:r>
      <w:r w:rsidRPr="00BB44FE">
        <w:rPr>
          <w:rFonts w:ascii="Times New Roman" w:eastAsia="Times New Roman" w:hAnsi="Times New Roman" w:cs="Times New Roman"/>
          <w:color w:val="000000" w:themeColor="text1"/>
          <w:sz w:val="24"/>
          <w:szCs w:val="24"/>
          <w:vertAlign w:val="superscript"/>
        </w:rPr>
        <w:t>17</w:t>
      </w:r>
      <w:r>
        <w:rPr>
          <w:rFonts w:ascii="Times New Roman" w:eastAsia="Times New Roman" w:hAnsi="Times New Roman" w:cs="Times New Roman"/>
          <w:color w:val="000000" w:themeColor="text1"/>
          <w:sz w:val="24"/>
          <w:szCs w:val="24"/>
          <w:vertAlign w:val="superscript"/>
        </w:rPr>
        <w:t>,</w:t>
      </w:r>
      <w:r w:rsidRPr="39082CE0">
        <w:rPr>
          <w:rFonts w:ascii="Times New Roman" w:eastAsia="Times New Roman" w:hAnsi="Times New Roman" w:cs="Times New Roman"/>
          <w:color w:val="000000" w:themeColor="text1"/>
          <w:sz w:val="24"/>
          <w:szCs w:val="24"/>
          <w:vertAlign w:val="superscript"/>
        </w:rPr>
        <w:t xml:space="preserve">18 </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Love Dalén</w:t>
      </w:r>
      <w:r w:rsidRPr="00BB44FE">
        <w:rPr>
          <w:rFonts w:ascii="Times New Roman" w:eastAsia="Times New Roman" w:hAnsi="Times New Roman" w:cs="Times New Roman"/>
          <w:color w:val="000000" w:themeColor="text1"/>
          <w:sz w:val="24"/>
          <w:szCs w:val="24"/>
          <w:vertAlign w:val="superscript"/>
        </w:rPr>
        <w:t>19</w:t>
      </w:r>
      <w:r w:rsidRPr="39082CE0">
        <w:rPr>
          <w:rFonts w:ascii="Times New Roman" w:eastAsia="Times New Roman" w:hAnsi="Times New Roman" w:cs="Times New Roman"/>
          <w:color w:val="000000" w:themeColor="text1"/>
          <w:sz w:val="24"/>
          <w:szCs w:val="24"/>
          <w:vertAlign w:val="superscript"/>
        </w:rPr>
        <w:t>,20</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Tatiana R. Feuerborn</w:t>
      </w:r>
      <w:r w:rsidRPr="00BB44FE">
        <w:rPr>
          <w:rFonts w:ascii="Times New Roman" w:eastAsia="Times New Roman" w:hAnsi="Times New Roman" w:cs="Times New Roman"/>
          <w:color w:val="000000" w:themeColor="text1"/>
          <w:sz w:val="24"/>
          <w:szCs w:val="24"/>
          <w:vertAlign w:val="superscript"/>
        </w:rPr>
        <w:t>21</w:t>
      </w:r>
      <w:r w:rsidRPr="39082CE0">
        <w:rPr>
          <w:rFonts w:ascii="Times New Roman" w:eastAsia="Times New Roman" w:hAnsi="Times New Roman" w:cs="Times New Roman"/>
          <w:color w:val="000000" w:themeColor="text1"/>
          <w:sz w:val="24"/>
          <w:szCs w:val="24"/>
          <w:vertAlign w:val="superscript"/>
        </w:rPr>
        <w:t>,22</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Christine A.M. France</w:t>
      </w:r>
      <w:r w:rsidRPr="00BB44FE">
        <w:rPr>
          <w:rFonts w:ascii="Times New Roman" w:eastAsia="Times New Roman" w:hAnsi="Times New Roman" w:cs="Times New Roman"/>
          <w:color w:val="000000" w:themeColor="text1"/>
          <w:sz w:val="24"/>
          <w:szCs w:val="24"/>
          <w:vertAlign w:val="superscript"/>
        </w:rPr>
        <w:t>23</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proofErr w:type="spellStart"/>
      <w:r w:rsidRPr="39082CE0">
        <w:rPr>
          <w:rFonts w:ascii="Times New Roman" w:eastAsia="Times New Roman" w:hAnsi="Times New Roman" w:cs="Times New Roman"/>
          <w:color w:val="000000" w:themeColor="text1"/>
          <w:sz w:val="24"/>
          <w:szCs w:val="24"/>
        </w:rPr>
        <w:t>Shyam</w:t>
      </w:r>
      <w:proofErr w:type="spellEnd"/>
      <w:r w:rsidRPr="39082CE0">
        <w:rPr>
          <w:rFonts w:ascii="Times New Roman" w:eastAsia="Times New Roman" w:hAnsi="Times New Roman" w:cs="Times New Roman"/>
          <w:color w:val="000000" w:themeColor="text1"/>
          <w:sz w:val="24"/>
          <w:szCs w:val="24"/>
        </w:rPr>
        <w:t xml:space="preserve"> Gopalakrishnan</w:t>
      </w:r>
      <w:r w:rsidRPr="00BB44FE">
        <w:rPr>
          <w:rFonts w:ascii="Times New Roman" w:eastAsia="Times New Roman" w:hAnsi="Times New Roman" w:cs="Times New Roman"/>
          <w:color w:val="000000" w:themeColor="text1"/>
          <w:sz w:val="24"/>
          <w:szCs w:val="24"/>
          <w:vertAlign w:val="superscript"/>
        </w:rPr>
        <w:t>21</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Vaughan Grimes</w:t>
      </w:r>
      <w:r w:rsidRPr="00BB44FE">
        <w:rPr>
          <w:rFonts w:ascii="Times New Roman" w:eastAsia="Times New Roman" w:hAnsi="Times New Roman" w:cs="Times New Roman"/>
          <w:color w:val="000000" w:themeColor="text1"/>
          <w:sz w:val="24"/>
          <w:szCs w:val="24"/>
          <w:vertAlign w:val="superscript"/>
        </w:rPr>
        <w:t>24</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Alex Harris</w:t>
      </w:r>
      <w:r w:rsidRPr="00BB44FE">
        <w:rPr>
          <w:rFonts w:ascii="Times New Roman" w:eastAsia="Times New Roman" w:hAnsi="Times New Roman" w:cs="Times New Roman"/>
          <w:color w:val="000000" w:themeColor="text1"/>
          <w:sz w:val="24"/>
          <w:szCs w:val="24"/>
          <w:vertAlign w:val="superscript"/>
        </w:rPr>
        <w:t>22</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proofErr w:type="spellStart"/>
      <w:r w:rsidRPr="39082CE0">
        <w:rPr>
          <w:rFonts w:ascii="Times New Roman" w:eastAsia="Times New Roman" w:hAnsi="Times New Roman" w:cs="Times New Roman"/>
          <w:color w:val="000000" w:themeColor="text1"/>
          <w:sz w:val="24"/>
          <w:szCs w:val="24"/>
        </w:rPr>
        <w:t>Gwénaëlle</w:t>
      </w:r>
      <w:proofErr w:type="spellEnd"/>
      <w:r w:rsidRPr="39082CE0">
        <w:rPr>
          <w:rFonts w:ascii="Times New Roman" w:eastAsia="Times New Roman" w:hAnsi="Times New Roman" w:cs="Times New Roman"/>
          <w:color w:val="000000" w:themeColor="text1"/>
          <w:sz w:val="24"/>
          <w:szCs w:val="24"/>
        </w:rPr>
        <w:t xml:space="preserve"> Kavich</w:t>
      </w:r>
      <w:r w:rsidRPr="00BB44FE">
        <w:rPr>
          <w:rFonts w:ascii="Times New Roman" w:eastAsia="Times New Roman" w:hAnsi="Times New Roman" w:cs="Times New Roman"/>
          <w:color w:val="000000" w:themeColor="text1"/>
          <w:sz w:val="24"/>
          <w:szCs w:val="24"/>
          <w:vertAlign w:val="superscript"/>
        </w:rPr>
        <w:t>23</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Benjamin N. Sacks</w:t>
      </w:r>
      <w:r w:rsidRPr="00BB44FE">
        <w:rPr>
          <w:rFonts w:ascii="Times New Roman" w:eastAsia="Times New Roman" w:hAnsi="Times New Roman" w:cs="Times New Roman"/>
          <w:color w:val="000000" w:themeColor="text1"/>
          <w:sz w:val="24"/>
          <w:szCs w:val="24"/>
          <w:vertAlign w:val="superscript"/>
        </w:rPr>
        <w:t>25</w:t>
      </w:r>
      <w:r w:rsidRPr="39082CE0">
        <w:rPr>
          <w:rFonts w:ascii="Times New Roman" w:eastAsia="Times New Roman" w:hAnsi="Times New Roman" w:cs="Times New Roman"/>
          <w:color w:val="000000" w:themeColor="text1"/>
          <w:sz w:val="24"/>
          <w:szCs w:val="24"/>
          <w:vertAlign w:val="superscript"/>
        </w:rPr>
        <w:t>,26</w:t>
      </w:r>
      <w:r w:rsidRPr="39082CE0">
        <w:rPr>
          <w:rFonts w:ascii="Times New Roman" w:eastAsia="Times New Roman" w:hAnsi="Times New Roman" w:cs="Times New Roman"/>
          <w:color w:val="000000" w:themeColor="text1"/>
          <w:sz w:val="24"/>
          <w:szCs w:val="24"/>
        </w:rPr>
        <w:t>,</w:t>
      </w:r>
      <w:r w:rsidRPr="0073683E">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Mikkel-Holger S. Sinding</w:t>
      </w:r>
      <w:r w:rsidRPr="00BB44FE">
        <w:rPr>
          <w:rFonts w:ascii="Times New Roman" w:eastAsia="Times New Roman" w:hAnsi="Times New Roman" w:cs="Times New Roman"/>
          <w:color w:val="000000" w:themeColor="text1"/>
          <w:sz w:val="24"/>
          <w:szCs w:val="24"/>
          <w:vertAlign w:val="superscript"/>
        </w:rPr>
        <w:t>27</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Pontus Skoglund</w:t>
      </w:r>
      <w:r w:rsidRPr="00BB44FE">
        <w:rPr>
          <w:rFonts w:ascii="Times New Roman" w:eastAsia="Times New Roman" w:hAnsi="Times New Roman" w:cs="Times New Roman"/>
          <w:color w:val="000000" w:themeColor="text1"/>
          <w:sz w:val="24"/>
          <w:szCs w:val="24"/>
          <w:vertAlign w:val="superscript"/>
        </w:rPr>
        <w:t>14</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David W.G. Stanton</w:t>
      </w:r>
      <w:r w:rsidRPr="00BB44FE">
        <w:rPr>
          <w:rFonts w:ascii="Times New Roman" w:eastAsia="Times New Roman" w:hAnsi="Times New Roman" w:cs="Times New Roman"/>
          <w:color w:val="000000" w:themeColor="text1"/>
          <w:sz w:val="24"/>
          <w:szCs w:val="24"/>
          <w:vertAlign w:val="superscript"/>
        </w:rPr>
        <w:t>16</w:t>
      </w:r>
      <w:r w:rsidRPr="39082CE0">
        <w:rPr>
          <w:rFonts w:ascii="Times New Roman" w:eastAsia="Times New Roman" w:hAnsi="Times New Roman" w:cs="Times New Roman"/>
          <w:color w:val="000000" w:themeColor="text1"/>
          <w:sz w:val="24"/>
          <w:szCs w:val="24"/>
          <w:vertAlign w:val="superscript"/>
        </w:rPr>
        <w:t>,28</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Elaine A. Ostrander</w:t>
      </w:r>
      <w:r w:rsidRPr="00BB44FE">
        <w:rPr>
          <w:rFonts w:ascii="Times New Roman" w:eastAsia="Times New Roman" w:hAnsi="Times New Roman" w:cs="Times New Roman"/>
          <w:color w:val="000000" w:themeColor="text1"/>
          <w:sz w:val="24"/>
          <w:szCs w:val="24"/>
          <w:vertAlign w:val="superscript"/>
        </w:rPr>
        <w:t>22</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proofErr w:type="spellStart"/>
      <w:r w:rsidRPr="39082CE0">
        <w:rPr>
          <w:rFonts w:ascii="Times New Roman" w:eastAsia="Times New Roman" w:hAnsi="Times New Roman" w:cs="Times New Roman"/>
          <w:color w:val="000000" w:themeColor="text1"/>
          <w:sz w:val="24"/>
          <w:szCs w:val="24"/>
        </w:rPr>
        <w:t>Greger</w:t>
      </w:r>
      <w:proofErr w:type="spellEnd"/>
      <w:r w:rsidRPr="39082CE0">
        <w:rPr>
          <w:rFonts w:ascii="Times New Roman" w:eastAsia="Times New Roman" w:hAnsi="Times New Roman" w:cs="Times New Roman"/>
          <w:color w:val="000000" w:themeColor="text1"/>
          <w:sz w:val="24"/>
          <w:szCs w:val="24"/>
        </w:rPr>
        <w:t xml:space="preserve"> Larson</w:t>
      </w:r>
      <w:r w:rsidRPr="00BB44FE">
        <w:rPr>
          <w:rFonts w:ascii="Times New Roman" w:eastAsia="Times New Roman" w:hAnsi="Times New Roman" w:cs="Times New Roman"/>
          <w:color w:val="000000" w:themeColor="text1"/>
          <w:sz w:val="24"/>
          <w:szCs w:val="24"/>
          <w:vertAlign w:val="superscript"/>
        </w:rPr>
        <w:t>17</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r w:rsidRPr="00BB44FE">
        <w:rPr>
          <w:rFonts w:ascii="Times New Roman" w:eastAsia="Times New Roman" w:hAnsi="Times New Roman" w:cs="Times New Roman"/>
          <w:color w:val="000000" w:themeColor="text1"/>
          <w:sz w:val="24"/>
          <w:szCs w:val="24"/>
        </w:rPr>
        <w:t>C</w:t>
      </w:r>
      <w:r w:rsidRPr="39082CE0">
        <w:rPr>
          <w:rFonts w:ascii="Times New Roman" w:eastAsia="Times New Roman" w:hAnsi="Times New Roman" w:cs="Times New Roman"/>
          <w:color w:val="000000" w:themeColor="text1"/>
          <w:sz w:val="24"/>
          <w:szCs w:val="24"/>
        </w:rPr>
        <w:t>helsey G. Armstrong</w:t>
      </w:r>
      <w:r w:rsidRPr="00BB44FE">
        <w:rPr>
          <w:rFonts w:ascii="Times New Roman" w:eastAsia="Times New Roman" w:hAnsi="Times New Roman" w:cs="Times New Roman"/>
          <w:color w:val="000000" w:themeColor="text1"/>
          <w:sz w:val="24"/>
          <w:szCs w:val="24"/>
          <w:vertAlign w:val="superscript"/>
        </w:rPr>
        <w:t>13</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Laurent A.F. Frantz</w:t>
      </w:r>
      <w:r w:rsidRPr="00BB44FE">
        <w:rPr>
          <w:rFonts w:ascii="Times New Roman" w:eastAsia="Times New Roman" w:hAnsi="Times New Roman" w:cs="Times New Roman"/>
          <w:color w:val="000000" w:themeColor="text1"/>
          <w:sz w:val="24"/>
          <w:szCs w:val="24"/>
          <w:vertAlign w:val="superscript"/>
        </w:rPr>
        <w:t>10</w:t>
      </w:r>
      <w:r w:rsidRPr="39082CE0">
        <w:rPr>
          <w:rFonts w:ascii="Times New Roman" w:eastAsia="Times New Roman" w:hAnsi="Times New Roman" w:cs="Times New Roman"/>
          <w:color w:val="000000" w:themeColor="text1"/>
          <w:sz w:val="24"/>
          <w:szCs w:val="24"/>
          <w:vertAlign w:val="superscript"/>
        </w:rPr>
        <w:t>,16</w:t>
      </w:r>
      <w:r w:rsidRPr="39082CE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Pr="39082CE0">
        <w:rPr>
          <w:rFonts w:ascii="Times New Roman" w:eastAsia="Times New Roman" w:hAnsi="Times New Roman" w:cs="Times New Roman"/>
          <w:color w:val="000000" w:themeColor="text1"/>
          <w:sz w:val="24"/>
          <w:szCs w:val="24"/>
        </w:rPr>
        <w:t>Melissa T.R. Hawkins</w:t>
      </w:r>
      <w:r w:rsidRPr="00BB44FE">
        <w:rPr>
          <w:rFonts w:ascii="Times New Roman" w:eastAsia="Times New Roman" w:hAnsi="Times New Roman" w:cs="Times New Roman"/>
          <w:color w:val="000000" w:themeColor="text1"/>
          <w:sz w:val="24"/>
          <w:szCs w:val="24"/>
          <w:vertAlign w:val="superscript"/>
        </w:rPr>
        <w:t>29</w:t>
      </w:r>
      <w:r w:rsidRPr="39082CE0">
        <w:rPr>
          <w:rFonts w:ascii="Times New Roman" w:eastAsia="Times New Roman" w:hAnsi="Times New Roman" w:cs="Times New Roman"/>
          <w:color w:val="000000" w:themeColor="text1"/>
          <w:sz w:val="24"/>
          <w:szCs w:val="24"/>
        </w:rPr>
        <w:t>,</w:t>
      </w:r>
      <w:r w:rsidRPr="39082CE0">
        <w:rPr>
          <w:rFonts w:ascii="Times New Roman" w:eastAsia="Times New Roman" w:hAnsi="Times New Roman" w:cs="Times New Roman"/>
          <w:color w:val="000000" w:themeColor="text1"/>
          <w:sz w:val="24"/>
          <w:szCs w:val="24"/>
          <w:vertAlign w:val="superscript"/>
        </w:rPr>
        <w:t xml:space="preserve"> </w:t>
      </w:r>
      <w:r>
        <w:rPr>
          <w:rFonts w:ascii="Times New Roman" w:eastAsia="Times New Roman" w:hAnsi="Times New Roman" w:cs="Times New Roman"/>
          <w:color w:val="000000" w:themeColor="text1"/>
          <w:sz w:val="24"/>
          <w:szCs w:val="24"/>
          <w:vertAlign w:val="superscript"/>
        </w:rPr>
        <w:t xml:space="preserve"> </w:t>
      </w:r>
      <w:r w:rsidRPr="39082CE0">
        <w:rPr>
          <w:rFonts w:ascii="Times New Roman" w:eastAsia="Times New Roman" w:hAnsi="Times New Roman" w:cs="Times New Roman"/>
          <w:color w:val="000000" w:themeColor="text1"/>
          <w:sz w:val="24"/>
          <w:szCs w:val="24"/>
        </w:rPr>
        <w:t>Logan Kistler</w:t>
      </w:r>
      <w:r w:rsidRPr="00BB44FE">
        <w:rPr>
          <w:rFonts w:ascii="Times New Roman" w:eastAsia="Times New Roman" w:hAnsi="Times New Roman" w:cs="Times New Roman"/>
          <w:color w:val="000000" w:themeColor="text1"/>
          <w:sz w:val="24"/>
          <w:szCs w:val="24"/>
          <w:vertAlign w:val="superscript"/>
        </w:rPr>
        <w:t>1</w:t>
      </w:r>
      <w:r w:rsidRPr="39082CE0">
        <w:rPr>
          <w:rFonts w:ascii="Times New Roman" w:eastAsia="Times New Roman" w:hAnsi="Times New Roman" w:cs="Times New Roman"/>
          <w:color w:val="000000" w:themeColor="text1"/>
          <w:sz w:val="24"/>
          <w:szCs w:val="24"/>
        </w:rPr>
        <w:t>*</w:t>
      </w:r>
    </w:p>
    <w:p w14:paraId="6AB8090A" w14:textId="77777777" w:rsidR="007A36FB" w:rsidRPr="00D11297" w:rsidRDefault="007A36FB" w:rsidP="007A36FB">
      <w:pPr>
        <w:spacing w:line="240" w:lineRule="auto"/>
        <w:rPr>
          <w:rFonts w:ascii="Times New Roman" w:eastAsia="Times New Roman" w:hAnsi="Times New Roman" w:cs="Times New Roman"/>
          <w:sz w:val="24"/>
          <w:szCs w:val="24"/>
        </w:rPr>
      </w:pPr>
      <w:r w:rsidRPr="00D11297">
        <w:rPr>
          <w:rFonts w:ascii="Times New Roman" w:eastAsia="Times New Roman" w:hAnsi="Times New Roman" w:cs="Times New Roman"/>
          <w:b/>
          <w:color w:val="000000"/>
          <w:sz w:val="24"/>
          <w:szCs w:val="24"/>
          <w:u w:val="single"/>
        </w:rPr>
        <w:t>Affiliations</w:t>
      </w:r>
    </w:p>
    <w:p w14:paraId="313FB8D9" w14:textId="77777777" w:rsidR="007A36FB" w:rsidRPr="00D11297" w:rsidRDefault="007A36FB" w:rsidP="007A36FB">
      <w:pPr>
        <w:spacing w:line="240" w:lineRule="auto"/>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1. Department of Anthropology, National Museum of Natural History, Smithsonian Institution, Washington DC, USA</w:t>
      </w:r>
    </w:p>
    <w:p w14:paraId="74A32C1A" w14:textId="77777777" w:rsidR="007A36FB" w:rsidRPr="00D11297" w:rsidRDefault="007A36FB" w:rsidP="007A36FB">
      <w:pPr>
        <w:spacing w:line="240" w:lineRule="auto"/>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2. Vancouver Island University, Nanaimo, BC, Canada</w:t>
      </w:r>
    </w:p>
    <w:p w14:paraId="32DFE864"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3. Department of Geology and Geophysics, University of Utah, Salt Lake City, UT, USA</w:t>
      </w:r>
    </w:p>
    <w:p w14:paraId="52E32369" w14:textId="77777777" w:rsidR="007A36FB" w:rsidRPr="00D11297" w:rsidRDefault="007A36FB" w:rsidP="007A36FB">
      <w:pPr>
        <w:spacing w:line="240" w:lineRule="auto"/>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xml:space="preserve">4. </w:t>
      </w:r>
      <w:r>
        <w:rPr>
          <w:rFonts w:ascii="Times New Roman" w:eastAsia="Times New Roman" w:hAnsi="Times New Roman" w:cs="Times New Roman"/>
          <w:color w:val="000000"/>
          <w:sz w:val="24"/>
          <w:szCs w:val="24"/>
        </w:rPr>
        <w:t xml:space="preserve">Department of Anthropology, </w:t>
      </w:r>
      <w:r w:rsidRPr="00D11297">
        <w:rPr>
          <w:rFonts w:ascii="Times New Roman" w:eastAsia="Times New Roman" w:hAnsi="Times New Roman" w:cs="Times New Roman"/>
          <w:color w:val="000000"/>
          <w:sz w:val="24"/>
          <w:szCs w:val="24"/>
        </w:rPr>
        <w:t>University of Victoria, Victoria, BC, Canada</w:t>
      </w:r>
    </w:p>
    <w:p w14:paraId="6ED2603D"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5. Twana/Skokomish Indian Tribe. Skokomish Nation, WA, USA</w:t>
      </w:r>
    </w:p>
    <w:p w14:paraId="17C2EFFC"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6. Coast Salish Wool Weaving Center, Skokomish Nation, WA, USA</w:t>
      </w:r>
    </w:p>
    <w:p w14:paraId="2C7D58B6" w14:textId="77777777" w:rsidR="007A36FB" w:rsidRDefault="007A36FB" w:rsidP="007A36FB">
      <w:pPr>
        <w:spacing w:line="240"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7. Sḵwx̱wú7mesh </w:t>
      </w:r>
      <w:proofErr w:type="spellStart"/>
      <w:r w:rsidRPr="00D11297">
        <w:rPr>
          <w:rFonts w:ascii="Times New Roman" w:eastAsia="Times New Roman" w:hAnsi="Times New Roman" w:cs="Times New Roman"/>
          <w:color w:val="000000"/>
          <w:sz w:val="24"/>
          <w:szCs w:val="24"/>
        </w:rPr>
        <w:t>Úxwumixw</w:t>
      </w:r>
      <w:proofErr w:type="spellEnd"/>
      <w:r w:rsidRPr="00D11297">
        <w:rPr>
          <w:rFonts w:ascii="Times New Roman" w:eastAsia="Times New Roman" w:hAnsi="Times New Roman" w:cs="Times New Roman"/>
          <w:color w:val="000000"/>
          <w:sz w:val="24"/>
          <w:szCs w:val="24"/>
        </w:rPr>
        <w:t xml:space="preserve"> (Squamish Nation), North Vancouver, BC, Canada</w:t>
      </w:r>
    </w:p>
    <w:p w14:paraId="5FC10081"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 </w:t>
      </w:r>
      <w:r w:rsidRPr="00BC5936">
        <w:rPr>
          <w:rFonts w:ascii="Times New Roman" w:eastAsia="Times New Roman" w:hAnsi="Times New Roman" w:cs="Times New Roman"/>
          <w:color w:val="000000"/>
          <w:sz w:val="24"/>
          <w:szCs w:val="24"/>
        </w:rPr>
        <w:t>Musqueam First Nation, Vancouver, BC, Canada</w:t>
      </w:r>
    </w:p>
    <w:p w14:paraId="0A3D2C29"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9</w:t>
      </w:r>
      <w:r w:rsidRPr="00D11297">
        <w:rPr>
          <w:rFonts w:ascii="Times New Roman" w:eastAsia="Times New Roman" w:hAnsi="Times New Roman" w:cs="Times New Roman"/>
          <w:color w:val="000000"/>
          <w:sz w:val="24"/>
          <w:szCs w:val="24"/>
        </w:rPr>
        <w:t xml:space="preserve">. Karen </w:t>
      </w:r>
      <w:proofErr w:type="spellStart"/>
      <w:r w:rsidRPr="00D11297">
        <w:rPr>
          <w:rFonts w:ascii="Times New Roman" w:eastAsia="Times New Roman" w:hAnsi="Times New Roman" w:cs="Times New Roman"/>
          <w:color w:val="000000"/>
          <w:sz w:val="24"/>
          <w:szCs w:val="24"/>
        </w:rPr>
        <w:t>Carr</w:t>
      </w:r>
      <w:proofErr w:type="spellEnd"/>
      <w:r w:rsidRPr="00D11297">
        <w:rPr>
          <w:rFonts w:ascii="Times New Roman" w:eastAsia="Times New Roman" w:hAnsi="Times New Roman" w:cs="Times New Roman"/>
          <w:color w:val="000000"/>
          <w:sz w:val="24"/>
          <w:szCs w:val="24"/>
        </w:rPr>
        <w:t xml:space="preserve"> Studio, Silver City, NM, USA</w:t>
      </w:r>
    </w:p>
    <w:p w14:paraId="67D3C575"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10</w:t>
      </w:r>
      <w:r w:rsidRPr="00D11297">
        <w:rPr>
          <w:rFonts w:ascii="Times New Roman" w:eastAsia="Times New Roman" w:hAnsi="Times New Roman" w:cs="Times New Roman"/>
          <w:color w:val="000000"/>
          <w:sz w:val="24"/>
          <w:szCs w:val="24"/>
        </w:rPr>
        <w:t xml:space="preserve">. School of Biological and </w:t>
      </w:r>
      <w:proofErr w:type="spellStart"/>
      <w:r w:rsidRPr="00D11297">
        <w:rPr>
          <w:rFonts w:ascii="Times New Roman" w:eastAsia="Times New Roman" w:hAnsi="Times New Roman" w:cs="Times New Roman"/>
          <w:color w:val="000000"/>
          <w:sz w:val="24"/>
          <w:szCs w:val="24"/>
        </w:rPr>
        <w:t>Behavioural</w:t>
      </w:r>
      <w:proofErr w:type="spellEnd"/>
      <w:r w:rsidRPr="00D11297">
        <w:rPr>
          <w:rFonts w:ascii="Times New Roman" w:eastAsia="Times New Roman" w:hAnsi="Times New Roman" w:cs="Times New Roman"/>
          <w:color w:val="000000"/>
          <w:sz w:val="24"/>
          <w:szCs w:val="24"/>
        </w:rPr>
        <w:t xml:space="preserve"> Sciences, Queen Mary University of London, London, UK</w:t>
      </w:r>
    </w:p>
    <w:p w14:paraId="424B0BEB"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Department of Anthropology, </w:t>
      </w:r>
      <w:r w:rsidRPr="00D11297">
        <w:rPr>
          <w:rFonts w:ascii="Times New Roman" w:eastAsia="Times New Roman" w:hAnsi="Times New Roman" w:cs="Times New Roman"/>
          <w:color w:val="000000"/>
          <w:sz w:val="24"/>
          <w:szCs w:val="24"/>
        </w:rPr>
        <w:t>Texas A&amp;M University, College Station, TX, USA</w:t>
      </w:r>
    </w:p>
    <w:p w14:paraId="54151E39"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D11297">
        <w:rPr>
          <w:rFonts w:ascii="Times New Roman" w:eastAsia="Times New Roman" w:hAnsi="Times New Roman" w:cs="Times New Roman"/>
          <w:color w:val="000000"/>
          <w:sz w:val="24"/>
          <w:szCs w:val="24"/>
        </w:rPr>
        <w:t xml:space="preserve">. Chronicle Heritage, AZ, USA </w:t>
      </w:r>
    </w:p>
    <w:p w14:paraId="4935411B"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13</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Indigenous Studies, </w:t>
      </w:r>
      <w:r w:rsidRPr="00D11297">
        <w:rPr>
          <w:rFonts w:ascii="Times New Roman" w:eastAsia="Times New Roman" w:hAnsi="Times New Roman" w:cs="Times New Roman"/>
          <w:color w:val="000000"/>
          <w:sz w:val="24"/>
          <w:szCs w:val="24"/>
        </w:rPr>
        <w:t>Simon Fraser University, Burnaby, BC, Canada</w:t>
      </w:r>
    </w:p>
    <w:p w14:paraId="1B0F7ED4"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14</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Ancient Genomics Laboratory, </w:t>
      </w:r>
      <w:r w:rsidRPr="00D11297">
        <w:rPr>
          <w:rFonts w:ascii="Times New Roman" w:eastAsia="Times New Roman" w:hAnsi="Times New Roman" w:cs="Times New Roman"/>
          <w:color w:val="000000"/>
          <w:sz w:val="24"/>
          <w:szCs w:val="24"/>
        </w:rPr>
        <w:t>The Francis Crick Institute, London, UK</w:t>
      </w:r>
    </w:p>
    <w:p w14:paraId="3C815293"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15</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School of Biological Sciences, </w:t>
      </w:r>
      <w:r w:rsidRPr="00D11297">
        <w:rPr>
          <w:rFonts w:ascii="Times New Roman" w:eastAsia="Times New Roman" w:hAnsi="Times New Roman" w:cs="Times New Roman"/>
          <w:color w:val="000000"/>
          <w:sz w:val="24"/>
          <w:szCs w:val="24"/>
        </w:rPr>
        <w:t>University of East Anglia, Norwich, UK</w:t>
      </w:r>
    </w:p>
    <w:p w14:paraId="484996C9" w14:textId="77777777" w:rsidR="007A36FB" w:rsidRPr="001376AC"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Pr="00D11297">
        <w:rPr>
          <w:rFonts w:ascii="Times New Roman" w:eastAsia="Times New Roman" w:hAnsi="Times New Roman" w:cs="Times New Roman"/>
          <w:color w:val="000000"/>
          <w:sz w:val="24"/>
          <w:szCs w:val="24"/>
        </w:rPr>
        <w:t xml:space="preserve">. </w:t>
      </w:r>
      <w:proofErr w:type="spellStart"/>
      <w:r w:rsidRPr="001376AC">
        <w:rPr>
          <w:rFonts w:ascii="Times New Roman" w:eastAsia="Times New Roman" w:hAnsi="Times New Roman" w:cs="Times New Roman"/>
          <w:color w:val="000000"/>
          <w:sz w:val="24"/>
          <w:szCs w:val="24"/>
        </w:rPr>
        <w:t>Palaeogenomics</w:t>
      </w:r>
      <w:proofErr w:type="spellEnd"/>
      <w:r w:rsidRPr="001376AC">
        <w:rPr>
          <w:rFonts w:ascii="Times New Roman" w:eastAsia="Times New Roman" w:hAnsi="Times New Roman" w:cs="Times New Roman"/>
          <w:color w:val="000000"/>
          <w:sz w:val="24"/>
          <w:szCs w:val="24"/>
        </w:rPr>
        <w:t xml:space="preserve"> Group, Department of Veterinary Sciences, </w:t>
      </w:r>
      <w:r w:rsidRPr="00D11297">
        <w:rPr>
          <w:rFonts w:ascii="Times New Roman" w:eastAsia="Times New Roman" w:hAnsi="Times New Roman" w:cs="Times New Roman"/>
          <w:color w:val="000000"/>
          <w:sz w:val="24"/>
          <w:szCs w:val="24"/>
        </w:rPr>
        <w:t>Ludwig Maximilian University Munich, Munich, Germany</w:t>
      </w:r>
    </w:p>
    <w:p w14:paraId="4A2A7E80"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17</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PalaeoBARN</w:t>
      </w:r>
      <w:proofErr w:type="spellEnd"/>
      <w:r w:rsidRPr="00D11297">
        <w:rPr>
          <w:rFonts w:ascii="Times New Roman" w:eastAsia="Times New Roman" w:hAnsi="Times New Roman" w:cs="Times New Roman"/>
          <w:color w:val="000000"/>
          <w:sz w:val="24"/>
          <w:szCs w:val="24"/>
        </w:rPr>
        <w:t>, School of Archaeology, University of Oxford, Oxford, UK</w:t>
      </w:r>
    </w:p>
    <w:p w14:paraId="5B43DA67"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BioArCh</w:t>
      </w:r>
      <w:proofErr w:type="spellEnd"/>
      <w:r w:rsidRPr="00D11297">
        <w:rPr>
          <w:rFonts w:ascii="Times New Roman" w:eastAsia="Times New Roman" w:hAnsi="Times New Roman" w:cs="Times New Roman"/>
          <w:color w:val="000000"/>
          <w:sz w:val="24"/>
          <w:szCs w:val="24"/>
        </w:rPr>
        <w:t>, Department of Archaeology, University of York, York, UK</w:t>
      </w:r>
    </w:p>
    <w:p w14:paraId="551E7C74"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lastRenderedPageBreak/>
        <w:t>19</w:t>
      </w:r>
      <w:r w:rsidRPr="00D11297">
        <w:rPr>
          <w:rFonts w:ascii="Times New Roman" w:eastAsia="Times New Roman" w:hAnsi="Times New Roman" w:cs="Times New Roman"/>
          <w:color w:val="000000"/>
          <w:sz w:val="24"/>
          <w:szCs w:val="24"/>
        </w:rPr>
        <w:t xml:space="preserve">. Centre for </w:t>
      </w:r>
      <w:proofErr w:type="spellStart"/>
      <w:r w:rsidRPr="00D11297">
        <w:rPr>
          <w:rFonts w:ascii="Times New Roman" w:eastAsia="Times New Roman" w:hAnsi="Times New Roman" w:cs="Times New Roman"/>
          <w:color w:val="000000"/>
          <w:sz w:val="24"/>
          <w:szCs w:val="24"/>
        </w:rPr>
        <w:t>Palaeogenetics</w:t>
      </w:r>
      <w:proofErr w:type="spellEnd"/>
      <w:r w:rsidRPr="00D11297">
        <w:rPr>
          <w:rFonts w:ascii="Times New Roman" w:eastAsia="Times New Roman" w:hAnsi="Times New Roman" w:cs="Times New Roman"/>
          <w:color w:val="000000"/>
          <w:sz w:val="24"/>
          <w:szCs w:val="24"/>
        </w:rPr>
        <w:t>, Stockholm, Sweden</w:t>
      </w:r>
    </w:p>
    <w:p w14:paraId="0D996295"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Department of Zoology, </w:t>
      </w:r>
      <w:r w:rsidRPr="00D11297">
        <w:rPr>
          <w:rFonts w:ascii="Times New Roman" w:eastAsia="Times New Roman" w:hAnsi="Times New Roman" w:cs="Times New Roman"/>
          <w:color w:val="000000"/>
          <w:sz w:val="24"/>
          <w:szCs w:val="24"/>
        </w:rPr>
        <w:t>Stockholm University, Stockholm, Sweden</w:t>
      </w:r>
    </w:p>
    <w:p w14:paraId="5067ABF2"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r w:rsidRPr="00D11297">
        <w:rPr>
          <w:rFonts w:ascii="Times New Roman" w:eastAsia="Times New Roman" w:hAnsi="Times New Roman" w:cs="Times New Roman"/>
          <w:color w:val="000000"/>
          <w:sz w:val="24"/>
          <w:szCs w:val="24"/>
        </w:rPr>
        <w:t xml:space="preserve">. Center for Evolutionary </w:t>
      </w:r>
      <w:proofErr w:type="spellStart"/>
      <w:r w:rsidRPr="00D11297">
        <w:rPr>
          <w:rFonts w:ascii="Times New Roman" w:eastAsia="Times New Roman" w:hAnsi="Times New Roman" w:cs="Times New Roman"/>
          <w:color w:val="000000"/>
          <w:sz w:val="24"/>
          <w:szCs w:val="24"/>
        </w:rPr>
        <w:t>Hologenomics</w:t>
      </w:r>
      <w:proofErr w:type="spellEnd"/>
      <w:r w:rsidRPr="00D11297">
        <w:rPr>
          <w:rFonts w:ascii="Times New Roman" w:eastAsia="Times New Roman" w:hAnsi="Times New Roman" w:cs="Times New Roman"/>
          <w:color w:val="000000"/>
          <w:sz w:val="24"/>
          <w:szCs w:val="24"/>
        </w:rPr>
        <w:t>, The Globe Institute, University of Copenhagen, Copenhagen, Denmark</w:t>
      </w:r>
    </w:p>
    <w:p w14:paraId="343C3722"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r w:rsidRPr="00D11297">
        <w:rPr>
          <w:rFonts w:ascii="Times New Roman" w:eastAsia="Times New Roman" w:hAnsi="Times New Roman" w:cs="Times New Roman"/>
          <w:color w:val="000000"/>
          <w:sz w:val="24"/>
          <w:szCs w:val="24"/>
        </w:rPr>
        <w:t>. National Genome Research Institutes, National Institutes of Health, Bethesda, MD, USA</w:t>
      </w:r>
    </w:p>
    <w:p w14:paraId="051BF37D" w14:textId="77777777" w:rsidR="007A36FB" w:rsidRPr="00D11297" w:rsidRDefault="007A36FB" w:rsidP="007A36FB">
      <w:pPr>
        <w:spacing w:line="240" w:lineRule="auto"/>
        <w:rPr>
          <w:rFonts w:ascii="Times New Roman" w:hAnsi="Times New Roman" w:cs="Times New Roman"/>
        </w:rPr>
      </w:pPr>
      <w:r>
        <w:rPr>
          <w:rFonts w:ascii="Times New Roman" w:eastAsia="Times New Roman" w:hAnsi="Times New Roman" w:cs="Times New Roman"/>
          <w:color w:val="000000"/>
          <w:sz w:val="24"/>
          <w:szCs w:val="24"/>
        </w:rPr>
        <w:t>23</w:t>
      </w:r>
      <w:r w:rsidRPr="00D11297">
        <w:rPr>
          <w:rFonts w:ascii="Times New Roman" w:eastAsia="Times New Roman" w:hAnsi="Times New Roman" w:cs="Times New Roman"/>
          <w:color w:val="000000"/>
          <w:sz w:val="24"/>
          <w:szCs w:val="24"/>
        </w:rPr>
        <w:t>. Museum Conservation Institute, Smithsonian Institution, Suitland, MD, USA</w:t>
      </w:r>
    </w:p>
    <w:p w14:paraId="1C58B79D"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r w:rsidRPr="00D11297">
        <w:rPr>
          <w:rFonts w:ascii="Times New Roman" w:eastAsia="Times New Roman" w:hAnsi="Times New Roman" w:cs="Times New Roman"/>
          <w:color w:val="000000"/>
          <w:sz w:val="24"/>
          <w:szCs w:val="24"/>
        </w:rPr>
        <w:t>. Memorial University of Newfoundland, St. Johns, NL, Canada</w:t>
      </w:r>
    </w:p>
    <w:p w14:paraId="1288B42A" w14:textId="77777777" w:rsidR="007A36FB"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r w:rsidRPr="00D11297">
        <w:rPr>
          <w:rFonts w:ascii="Times New Roman" w:eastAsia="Times New Roman" w:hAnsi="Times New Roman" w:cs="Times New Roman"/>
          <w:color w:val="000000"/>
          <w:sz w:val="24"/>
          <w:szCs w:val="24"/>
        </w:rPr>
        <w:t xml:space="preserve">. </w:t>
      </w:r>
      <w:r w:rsidRPr="0073112F">
        <w:rPr>
          <w:rFonts w:ascii="Times New Roman" w:eastAsia="Times New Roman" w:hAnsi="Times New Roman" w:cs="Times New Roman"/>
          <w:color w:val="000000"/>
          <w:sz w:val="24"/>
          <w:szCs w:val="24"/>
        </w:rPr>
        <w:t>Mammalian Ecology and Conservation Unit, Veterinary Genetics Laboratory, School of Veterinary Medicine,</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University of California Davis, Davis, CA, USA</w:t>
      </w:r>
    </w:p>
    <w:p w14:paraId="21747697"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26. </w:t>
      </w:r>
      <w:r w:rsidRPr="00421007">
        <w:rPr>
          <w:rFonts w:ascii="Times New Roman" w:eastAsia="Times New Roman" w:hAnsi="Times New Roman" w:cs="Times New Roman"/>
          <w:color w:val="000000"/>
          <w:sz w:val="24"/>
          <w:szCs w:val="24"/>
        </w:rPr>
        <w:t>Department of Population Health and Reproduction, School of Veterinary Medicine, University of California-Davis, Davis, CA</w:t>
      </w:r>
      <w:r>
        <w:rPr>
          <w:rFonts w:ascii="Times New Roman" w:eastAsia="Times New Roman" w:hAnsi="Times New Roman" w:cs="Times New Roman"/>
          <w:color w:val="000000"/>
          <w:sz w:val="24"/>
          <w:szCs w:val="24"/>
        </w:rPr>
        <w:t>, USA</w:t>
      </w:r>
    </w:p>
    <w:p w14:paraId="0BF655B3"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r w:rsidRPr="00D11297">
        <w:rPr>
          <w:rFonts w:ascii="Times New Roman" w:eastAsia="Times New Roman" w:hAnsi="Times New Roman" w:cs="Times New Roman"/>
          <w:color w:val="000000"/>
          <w:sz w:val="24"/>
          <w:szCs w:val="24"/>
        </w:rPr>
        <w:t>. Department of Biology, University of Copenhagen, Copenhagen, Denmark</w:t>
      </w:r>
    </w:p>
    <w:p w14:paraId="04427B83" w14:textId="77777777" w:rsidR="007A36FB" w:rsidRPr="00D11297" w:rsidRDefault="007A36FB" w:rsidP="007A36F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r w:rsidRPr="00D11297">
        <w:rPr>
          <w:rFonts w:ascii="Times New Roman" w:eastAsia="Times New Roman" w:hAnsi="Times New Roman" w:cs="Times New Roman"/>
          <w:color w:val="000000"/>
          <w:sz w:val="24"/>
          <w:szCs w:val="24"/>
        </w:rPr>
        <w:t>. Cardiff School of Biosciences, Cardiff University, Cardiff, UK</w:t>
      </w:r>
    </w:p>
    <w:p w14:paraId="05890F02" w14:textId="77777777" w:rsidR="007A36FB" w:rsidRPr="00D11297" w:rsidRDefault="007A36FB" w:rsidP="007A36FB">
      <w:pPr>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29</w:t>
      </w:r>
      <w:r w:rsidRPr="00D11297">
        <w:rPr>
          <w:rFonts w:ascii="Times New Roman" w:eastAsia="Times New Roman" w:hAnsi="Times New Roman" w:cs="Times New Roman"/>
          <w:color w:val="000000"/>
          <w:sz w:val="24"/>
          <w:szCs w:val="24"/>
        </w:rPr>
        <w:t>. Department of Vertebrate Zoology, National Museum of Natural History, Smithsonian Institution, Washington DC, USA</w:t>
      </w:r>
    </w:p>
    <w:p w14:paraId="76117EF7" w14:textId="77777777" w:rsidR="007A36FB" w:rsidRPr="00D11297" w:rsidRDefault="007A36FB" w:rsidP="007A36FB">
      <w:pPr>
        <w:spacing w:line="240" w:lineRule="auto"/>
        <w:rPr>
          <w:rFonts w:ascii="Times New Roman" w:hAnsi="Times New Roman" w:cs="Times New Roman"/>
        </w:rPr>
      </w:pPr>
      <w:r w:rsidRPr="00D11297">
        <w:rPr>
          <w:rFonts w:ascii="Times New Roman" w:eastAsia="Times New Roman" w:hAnsi="Times New Roman" w:cs="Times New Roman"/>
          <w:color w:val="000000"/>
          <w:sz w:val="24"/>
          <w:szCs w:val="24"/>
        </w:rPr>
        <w:t>* Corresponding author</w:t>
      </w:r>
    </w:p>
    <w:p w14:paraId="1840AF43" w14:textId="77777777" w:rsidR="007A36FB" w:rsidRPr="00D11297" w:rsidRDefault="007A36FB" w:rsidP="007A36FB">
      <w:pPr>
        <w:spacing w:line="240" w:lineRule="auto"/>
        <w:rPr>
          <w:rFonts w:ascii="Times New Roman" w:hAnsi="Times New Roman" w:cs="Times New Roman"/>
        </w:rPr>
      </w:pPr>
    </w:p>
    <w:p w14:paraId="0490559D" w14:textId="77777777" w:rsidR="007A36FB" w:rsidRPr="00BC0F41" w:rsidRDefault="007A36FB" w:rsidP="007A36FB">
      <w:pPr>
        <w:spacing w:line="240" w:lineRule="auto"/>
        <w:rPr>
          <w:rFonts w:ascii="Times New Roman" w:hAnsi="Times New Roman" w:cs="Times New Roman"/>
        </w:rPr>
      </w:pPr>
      <w:r w:rsidRPr="294E0C4B">
        <w:rPr>
          <w:rFonts w:ascii="Times New Roman" w:eastAsia="Times New Roman" w:hAnsi="Times New Roman" w:cs="Times New Roman"/>
          <w:b/>
          <w:bCs/>
          <w:color w:val="000000" w:themeColor="text1"/>
          <w:sz w:val="24"/>
          <w:szCs w:val="24"/>
        </w:rPr>
        <w:t xml:space="preserve">Abstract: </w:t>
      </w:r>
      <w:r w:rsidRPr="294E0C4B">
        <w:rPr>
          <w:rFonts w:ascii="Times New Roman" w:eastAsia="Times New Roman" w:hAnsi="Times New Roman" w:cs="Times New Roman"/>
          <w:color w:val="000000" w:themeColor="text1"/>
          <w:sz w:val="24"/>
          <w:szCs w:val="24"/>
        </w:rPr>
        <w:t>Ancestral Coast Salish societies in the Pacific Northwest kept long-haired “woolly” dogs that were bred and cared for over millennia. However, the dog wool-weaving tradition declined during the 19</w:t>
      </w:r>
      <w:r w:rsidRPr="294E0C4B">
        <w:rPr>
          <w:rFonts w:ascii="Times New Roman" w:eastAsia="Times New Roman" w:hAnsi="Times New Roman" w:cs="Times New Roman"/>
          <w:color w:val="000000" w:themeColor="text1"/>
          <w:sz w:val="24"/>
          <w:szCs w:val="24"/>
          <w:vertAlign w:val="superscript"/>
        </w:rPr>
        <w:t>th</w:t>
      </w:r>
      <w:r w:rsidRPr="294E0C4B">
        <w:rPr>
          <w:rFonts w:ascii="Times New Roman" w:eastAsia="Times New Roman" w:hAnsi="Times New Roman" w:cs="Times New Roman"/>
          <w:color w:val="000000" w:themeColor="text1"/>
          <w:sz w:val="24"/>
          <w:szCs w:val="24"/>
        </w:rPr>
        <w:t xml:space="preserve"> century, and the population was lost. Here, we analyze genomic and isotopic data from a preserved woolly dog pelt, “Mutton”, collected in 1859. Mutton is the only known example of an Indigenous North American dog with dominant pre-colonial ancestry postdating the onset of settler colonialism. We identify candidate genetic variants potentially linked with their unique woolly phenotype. We integrate these data with interviews from Coast Salish Elders, Knowledge Keepers, and weavers about shared traditional knowledge and memories surrounding woolly dogs, their importance within Coast Salish societies, and how colonial policies led directly to their disappearance. </w:t>
      </w:r>
    </w:p>
    <w:p w14:paraId="30312B52" w14:textId="77777777" w:rsidR="007A36FB" w:rsidRPr="00D11297" w:rsidRDefault="007A36FB" w:rsidP="007A36FB">
      <w:pPr>
        <w:rPr>
          <w:rFonts w:ascii="Times New Roman" w:hAnsi="Times New Roman" w:cs="Times New Roman"/>
        </w:rPr>
      </w:pPr>
    </w:p>
    <w:p w14:paraId="6957C6F9" w14:textId="77777777" w:rsidR="007A36FB" w:rsidRPr="0076562F" w:rsidRDefault="007A36FB" w:rsidP="007A36FB">
      <w:pPr>
        <w:rPr>
          <w:rFonts w:ascii="Times New Roman" w:hAnsi="Times New Roman" w:cs="Times New Roman"/>
        </w:rPr>
      </w:pPr>
      <w:r w:rsidRPr="00D11297">
        <w:rPr>
          <w:rFonts w:ascii="Times New Roman" w:eastAsia="Times New Roman" w:hAnsi="Times New Roman" w:cs="Times New Roman"/>
          <w:b/>
          <w:color w:val="000000"/>
          <w:sz w:val="24"/>
          <w:szCs w:val="24"/>
        </w:rPr>
        <w:t xml:space="preserve">1 sentence summary: </w:t>
      </w:r>
      <w:r w:rsidRPr="00D74D67">
        <w:rPr>
          <w:rFonts w:ascii="Times New Roman" w:eastAsia="Times New Roman" w:hAnsi="Times New Roman" w:cs="Times New Roman"/>
          <w:color w:val="000000"/>
          <w:sz w:val="24"/>
          <w:szCs w:val="24"/>
        </w:rPr>
        <w:t xml:space="preserve">A 19th century dog genome and </w:t>
      </w:r>
      <w:r>
        <w:rPr>
          <w:rFonts w:ascii="Times New Roman" w:eastAsia="Times New Roman" w:hAnsi="Times New Roman" w:cs="Times New Roman"/>
          <w:color w:val="000000"/>
          <w:sz w:val="24"/>
          <w:szCs w:val="24"/>
        </w:rPr>
        <w:t>T</w:t>
      </w:r>
      <w:r w:rsidRPr="00D74D67">
        <w:rPr>
          <w:rFonts w:ascii="Times New Roman" w:eastAsia="Times New Roman" w:hAnsi="Times New Roman" w:cs="Times New Roman"/>
          <w:color w:val="000000"/>
          <w:sz w:val="24"/>
          <w:szCs w:val="24"/>
        </w:rPr>
        <w:t xml:space="preserve">raditional </w:t>
      </w:r>
      <w:r>
        <w:rPr>
          <w:rFonts w:ascii="Times New Roman" w:eastAsia="Times New Roman" w:hAnsi="Times New Roman" w:cs="Times New Roman"/>
          <w:color w:val="000000"/>
          <w:sz w:val="24"/>
          <w:szCs w:val="24"/>
        </w:rPr>
        <w:t>K</w:t>
      </w:r>
      <w:r w:rsidRPr="00D74D67">
        <w:rPr>
          <w:rFonts w:ascii="Times New Roman" w:eastAsia="Times New Roman" w:hAnsi="Times New Roman" w:cs="Times New Roman"/>
          <w:color w:val="000000"/>
          <w:sz w:val="24"/>
          <w:szCs w:val="24"/>
        </w:rPr>
        <w:t xml:space="preserve">nowledge illuminate the life, history, and decline of Coast Salish woolly </w:t>
      </w:r>
      <w:proofErr w:type="gramStart"/>
      <w:r w:rsidRPr="00D74D67">
        <w:rPr>
          <w:rFonts w:ascii="Times New Roman" w:eastAsia="Times New Roman" w:hAnsi="Times New Roman" w:cs="Times New Roman"/>
          <w:color w:val="000000"/>
          <w:sz w:val="24"/>
          <w:szCs w:val="24"/>
        </w:rPr>
        <w:t>dogs</w:t>
      </w:r>
      <w:proofErr w:type="gramEnd"/>
    </w:p>
    <w:p w14:paraId="677924A8"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2D8037F2" w14:textId="45612FE3" w:rsidR="007A36FB" w:rsidRDefault="007A36FB" w:rsidP="007A36FB">
      <w:pPr>
        <w:autoSpaceDE w:val="0"/>
        <w:autoSpaceDN w:val="0"/>
        <w:adjustRightInd w:val="0"/>
        <w:spacing w:after="0" w:line="240" w:lineRule="auto"/>
        <w:rPr>
          <w:rFonts w:ascii="Times New Roman" w:eastAsia="Times New Roman" w:hAnsi="Times New Roman" w:cs="Times New Roman"/>
          <w:color w:val="000000"/>
          <w:sz w:val="24"/>
          <w:szCs w:val="24"/>
        </w:rPr>
      </w:pPr>
      <w:r w:rsidRPr="52A1E92A">
        <w:rPr>
          <w:rFonts w:ascii="Times New Roman" w:eastAsia="Times New Roman" w:hAnsi="Times New Roman" w:cs="Times New Roman"/>
          <w:b/>
          <w:color w:val="000000" w:themeColor="text1"/>
          <w:sz w:val="24"/>
          <w:szCs w:val="24"/>
        </w:rPr>
        <w:t>Main Text:</w:t>
      </w:r>
      <w:r>
        <w:rPr>
          <w:rFonts w:ascii="Times New Roman" w:hAnsi="Times New Roman" w:cs="Times New Roman"/>
        </w:rPr>
        <w:t xml:space="preserve"> </w:t>
      </w:r>
      <w:r w:rsidRPr="52A1E92A">
        <w:rPr>
          <w:rFonts w:ascii="Times New Roman" w:eastAsia="Times New Roman" w:hAnsi="Times New Roman" w:cs="Times New Roman"/>
          <w:color w:val="000000" w:themeColor="text1"/>
          <w:sz w:val="24"/>
          <w:szCs w:val="24"/>
        </w:rPr>
        <w:t xml:space="preserve">Dogs were introduced to the Americas from Eurasia via northwestern North America ~15,000 years </w:t>
      </w:r>
      <w:proofErr w:type="gramStart"/>
      <w:r w:rsidRPr="52A1E92A">
        <w:rPr>
          <w:rFonts w:ascii="Times New Roman" w:eastAsia="Times New Roman" w:hAnsi="Times New Roman" w:cs="Times New Roman"/>
          <w:color w:val="000000" w:themeColor="text1"/>
          <w:sz w:val="24"/>
          <w:szCs w:val="24"/>
        </w:rPr>
        <w:t>ago, and</w:t>
      </w:r>
      <w:proofErr w:type="gramEnd"/>
      <w:r w:rsidRPr="52A1E92A">
        <w:rPr>
          <w:rFonts w:ascii="Times New Roman" w:eastAsia="Times New Roman" w:hAnsi="Times New Roman" w:cs="Times New Roman"/>
          <w:color w:val="000000" w:themeColor="text1"/>
          <w:sz w:val="24"/>
          <w:szCs w:val="24"/>
        </w:rPr>
        <w:t xml:space="preserve"> have been ubiquitous in Indigenous societies of the Pacific Northwest (PNW) for millennia </w:t>
      </w:r>
      <w:r w:rsidRPr="52A1E92A">
        <w:rPr>
          <w:rFonts w:ascii="Times New Roman" w:eastAsia="Times New Roman" w:hAnsi="Times New Roman" w:cs="Times New Roman"/>
          <w:noProof/>
          <w:color w:val="000000" w:themeColor="text1"/>
          <w:sz w:val="24"/>
          <w:szCs w:val="24"/>
        </w:rPr>
        <w:t>(</w:t>
      </w:r>
      <w:r w:rsidRPr="52A1E92A">
        <w:rPr>
          <w:rFonts w:ascii="Times New Roman" w:eastAsia="Times New Roman" w:hAnsi="Times New Roman" w:cs="Times New Roman"/>
          <w:i/>
          <w:noProof/>
          <w:color w:val="000000" w:themeColor="text1"/>
          <w:sz w:val="24"/>
          <w:szCs w:val="24"/>
        </w:rPr>
        <w:t>1</w:t>
      </w:r>
      <w:r w:rsidRPr="52A1E92A">
        <w:rPr>
          <w:rFonts w:ascii="Times New Roman" w:eastAsia="Times New Roman" w:hAnsi="Times New Roman" w:cs="Times New Roman"/>
          <w:noProof/>
          <w:color w:val="000000" w:themeColor="text1"/>
          <w:sz w:val="24"/>
          <w:szCs w:val="24"/>
        </w:rPr>
        <w:t>–</w:t>
      </w:r>
      <w:r w:rsidRPr="52A1E92A">
        <w:rPr>
          <w:rFonts w:ascii="Times New Roman" w:eastAsia="Times New Roman" w:hAnsi="Times New Roman" w:cs="Times New Roman"/>
          <w:i/>
          <w:noProof/>
          <w:color w:val="000000" w:themeColor="text1"/>
          <w:sz w:val="24"/>
          <w:szCs w:val="24"/>
        </w:rPr>
        <w:t>4</w:t>
      </w:r>
      <w:r w:rsidRPr="52A1E92A">
        <w:rPr>
          <w:rFonts w:ascii="Times New Roman" w:eastAsia="Times New Roman" w:hAnsi="Times New Roman" w:cs="Times New Roman"/>
          <w:noProof/>
          <w:color w:val="000000" w:themeColor="text1"/>
          <w:sz w:val="24"/>
          <w:szCs w:val="24"/>
        </w:rPr>
        <w:t>)</w:t>
      </w:r>
      <w:r w:rsidRPr="52A1E92A">
        <w:rPr>
          <w:rFonts w:ascii="Times New Roman" w:eastAsia="Times New Roman" w:hAnsi="Times New Roman" w:cs="Times New Roman"/>
          <w:color w:val="000000" w:themeColor="text1"/>
          <w:sz w:val="24"/>
          <w:szCs w:val="24"/>
        </w:rPr>
        <w:t xml:space="preserve">. </w:t>
      </w:r>
      <w:r w:rsidRPr="00BB44FE">
        <w:rPr>
          <w:rFonts w:ascii="Times New Roman" w:eastAsia="Times New Roman" w:hAnsi="Times New Roman" w:cs="Times New Roman"/>
          <w:sz w:val="24"/>
          <w:szCs w:val="24"/>
        </w:rPr>
        <w:t>Coast Salish peoples in the Salish Sea region (</w:t>
      </w:r>
      <w:r w:rsidRPr="00BB44FE">
        <w:rPr>
          <w:rFonts w:ascii="Times New Roman" w:eastAsia="Times New Roman" w:hAnsi="Times New Roman" w:cs="Times New Roman"/>
          <w:b/>
          <w:sz w:val="24"/>
          <w:szCs w:val="24"/>
        </w:rPr>
        <w:t>Fig. 1A</w:t>
      </w:r>
      <w:r w:rsidRPr="00BB44FE">
        <w:rPr>
          <w:rFonts w:ascii="Times New Roman" w:eastAsia="Times New Roman" w:hAnsi="Times New Roman" w:cs="Times New Roman"/>
          <w:sz w:val="24"/>
          <w:szCs w:val="24"/>
        </w:rPr>
        <w:t xml:space="preserve">) kept multiple different types of dogs: hunting dogs, village dogs, and “woolly dogs” with a thick woolen undercoat that was shorn for weaving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5</w:t>
      </w:r>
      <w:r>
        <w:rPr>
          <w:rFonts w:ascii="Times New Roman" w:eastAsia="Times New Roman" w:hAnsi="Times New Roman" w:cs="Times New Roman"/>
          <w:noProof/>
          <w:sz w:val="24"/>
          <w:szCs w:val="24"/>
        </w:rPr>
        <w:t>)</w:t>
      </w:r>
      <w:r w:rsidRPr="00BB44F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hAnsi="Times New Roman" w:cs="Times New Roman"/>
          <w:sz w:val="24"/>
          <w:szCs w:val="24"/>
          <w:lang w:val="en-CA"/>
        </w:rPr>
        <w:t>D</w:t>
      </w:r>
      <w:proofErr w:type="spellStart"/>
      <w:r w:rsidRPr="00D11297">
        <w:rPr>
          <w:rFonts w:ascii="Times New Roman" w:eastAsia="Times New Roman" w:hAnsi="Times New Roman" w:cs="Times New Roman"/>
          <w:sz w:val="24"/>
          <w:szCs w:val="24"/>
        </w:rPr>
        <w:t>og</w:t>
      </w:r>
      <w:proofErr w:type="spellEnd"/>
      <w:r w:rsidRPr="00D11297">
        <w:rPr>
          <w:rFonts w:ascii="Times New Roman" w:eastAsia="Times New Roman" w:hAnsi="Times New Roman" w:cs="Times New Roman"/>
          <w:sz w:val="24"/>
          <w:szCs w:val="24"/>
        </w:rPr>
        <w:t xml:space="preserve"> wool</w:t>
      </w:r>
      <w:r>
        <w:rPr>
          <w:rFonts w:ascii="Times New Roman" w:eastAsia="Times New Roman" w:hAnsi="Times New Roman" w:cs="Times New Roman"/>
          <w:sz w:val="24"/>
          <w:szCs w:val="24"/>
        </w:rPr>
        <w:t xml:space="preserve"> blankets</w:t>
      </w:r>
      <w:r w:rsidRPr="00D11297">
        <w:rPr>
          <w:rFonts w:ascii="Times New Roman" w:eastAsia="Times New Roman" w:hAnsi="Times New Roman" w:cs="Times New Roman"/>
          <w:sz w:val="24"/>
          <w:szCs w:val="24"/>
        </w:rPr>
        <w:t xml:space="preserve">, often blended with mountain goat wool, waterfowl down, and plant fibers like fireweed and cattail fluff, were </w:t>
      </w:r>
      <w:r w:rsidRPr="00D11297">
        <w:rPr>
          <w:rFonts w:ascii="Times New Roman" w:eastAsia="Times New Roman" w:hAnsi="Times New Roman" w:cs="Times New Roman"/>
          <w:sz w:val="24"/>
          <w:szCs w:val="24"/>
        </w:rPr>
        <w:lastRenderedPageBreak/>
        <w:t xml:space="preserve">prestigious cultural belongings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8</w:t>
      </w:r>
      <w:r>
        <w:rPr>
          <w:rFonts w:ascii="Times New Roman" w:eastAsia="Times New Roman" w:hAnsi="Times New Roman" w:cs="Times New Roman"/>
          <w:noProof/>
          <w:sz w:val="24"/>
          <w:szCs w:val="24"/>
        </w:rPr>
        <w:t>)</w:t>
      </w:r>
      <w:r w:rsidRPr="52A1E92A">
        <w:rPr>
          <w:rFonts w:ascii="Times New Roman" w:eastAsia="Times New Roman" w:hAnsi="Times New Roman" w:cs="Times New Roman"/>
          <w:color w:val="000000" w:themeColor="text1"/>
          <w:sz w:val="24"/>
          <w:szCs w:val="24"/>
        </w:rPr>
        <w:t>. Woolly dogs</w:t>
      </w:r>
      <w:r>
        <w:rPr>
          <w:rFonts w:ascii="Times New Roman" w:eastAsia="Times New Roman" w:hAnsi="Times New Roman" w:cs="Times New Roman"/>
          <w:sz w:val="24"/>
          <w:szCs w:val="24"/>
          <w:lang w:val="en-CA"/>
        </w:rPr>
        <w:t xml:space="preserve">, </w:t>
      </w:r>
      <w:r w:rsidRPr="00CC7548">
        <w:rPr>
          <w:rFonts w:ascii="Times New Roman" w:eastAsia="Times New Roman" w:hAnsi="Times New Roman" w:cs="Times New Roman"/>
          <w:sz w:val="24"/>
          <w:szCs w:val="24"/>
          <w:lang w:val="en-CA"/>
        </w:rPr>
        <w:t xml:space="preserve">known as </w:t>
      </w:r>
      <w:proofErr w:type="spellStart"/>
      <w:proofErr w:type="gramStart"/>
      <w:r w:rsidRPr="00CC7548">
        <w:rPr>
          <w:rFonts w:ascii="Times New Roman" w:eastAsia="Times New Roman" w:hAnsi="Times New Roman" w:cs="Times New Roman"/>
          <w:sz w:val="24"/>
          <w:szCs w:val="24"/>
          <w:lang w:val="en-CA"/>
        </w:rPr>
        <w:t>sqwemá:y</w:t>
      </w:r>
      <w:proofErr w:type="spellEnd"/>
      <w:proofErr w:type="gramEnd"/>
      <w:r w:rsidRPr="00CC7548">
        <w:rPr>
          <w:rFonts w:ascii="Times New Roman" w:eastAsia="Times New Roman" w:hAnsi="Times New Roman" w:cs="Times New Roman"/>
          <w:sz w:val="24"/>
          <w:szCs w:val="24"/>
          <w:lang w:val="en-CA"/>
        </w:rPr>
        <w:t xml:space="preserve">, </w:t>
      </w:r>
      <w:proofErr w:type="spellStart"/>
      <w:r w:rsidRPr="00CC7548">
        <w:rPr>
          <w:rFonts w:ascii="Times New Roman" w:eastAsia="Times New Roman" w:hAnsi="Times New Roman" w:cs="Times New Roman"/>
          <w:sz w:val="24"/>
          <w:szCs w:val="24"/>
          <w:lang w:val="en-CA"/>
        </w:rPr>
        <w:t>ske</w:t>
      </w:r>
      <w:proofErr w:type="spellEnd"/>
      <w:r w:rsidRPr="00CC7548">
        <w:rPr>
          <w:rFonts w:ascii="Times New Roman" w:eastAsia="Times New Roman" w:hAnsi="Times New Roman" w:cs="Times New Roman"/>
          <w:sz w:val="24"/>
          <w:szCs w:val="24"/>
          <w:lang w:val="en-CA"/>
        </w:rPr>
        <w:t xml:space="preserve">'-ha, </w:t>
      </w:r>
      <w:proofErr w:type="spellStart"/>
      <w:r w:rsidRPr="00CC7548">
        <w:rPr>
          <w:rFonts w:ascii="Times New Roman" w:eastAsia="Times New Roman" w:hAnsi="Times New Roman" w:cs="Times New Roman"/>
          <w:sz w:val="24"/>
          <w:szCs w:val="24"/>
          <w:lang w:val="en-CA"/>
        </w:rPr>
        <w:t>sqʷəméy</w:t>
      </w:r>
      <w:proofErr w:type="spellEnd"/>
      <w:r w:rsidRPr="00CC7548">
        <w:rPr>
          <w:rFonts w:ascii="Times New Roman" w:eastAsia="Times New Roman" w:hAnsi="Times New Roman" w:cs="Times New Roman"/>
          <w:sz w:val="24"/>
          <w:szCs w:val="24"/>
          <w:lang w:val="en-CA"/>
        </w:rPr>
        <w:t xml:space="preserve">̓, </w:t>
      </w:r>
      <w:proofErr w:type="spellStart"/>
      <w:r>
        <w:rPr>
          <w:rFonts w:ascii="Times New Roman" w:eastAsia="Times New Roman" w:hAnsi="Times New Roman" w:cs="Times New Roman"/>
          <w:sz w:val="24"/>
          <w:szCs w:val="24"/>
          <w:lang w:val="en-CA"/>
        </w:rPr>
        <w:t>sq</w:t>
      </w:r>
      <w:r w:rsidRPr="00807D1A">
        <w:rPr>
          <w:rFonts w:ascii="Times New Roman" w:eastAsia="Times New Roman" w:hAnsi="Times New Roman" w:cs="Times New Roman"/>
          <w:sz w:val="24"/>
          <w:szCs w:val="24"/>
          <w:vertAlign w:val="superscript"/>
          <w:lang w:val="en-CA"/>
        </w:rPr>
        <w:t>w</w:t>
      </w:r>
      <w:r>
        <w:rPr>
          <w:rFonts w:ascii="Times New Roman" w:eastAsia="Times New Roman" w:hAnsi="Times New Roman" w:cs="Times New Roman"/>
          <w:sz w:val="24"/>
          <w:szCs w:val="24"/>
          <w:lang w:val="en-CA"/>
        </w:rPr>
        <w:t>ba</w:t>
      </w:r>
      <w:r>
        <w:rPr>
          <w:rFonts w:ascii="Aboriginal Sans" w:eastAsia="Times New Roman" w:hAnsi="Aboriginal Sans" w:cs="Times New Roman"/>
          <w:sz w:val="24"/>
          <w:szCs w:val="24"/>
          <w:lang w:val="en-CA"/>
        </w:rPr>
        <w:t>ý</w:t>
      </w:r>
      <w:proofErr w:type="spellEnd"/>
      <w:r>
        <w:rPr>
          <w:rFonts w:ascii="Aboriginal Sans" w:eastAsia="Times New Roman" w:hAnsi="Aboriginal Sans" w:cs="Times New Roman"/>
          <w:sz w:val="24"/>
          <w:szCs w:val="24"/>
          <w:lang w:val="en-CA"/>
        </w:rPr>
        <w:t>,</w:t>
      </w:r>
      <w:r>
        <w:rPr>
          <w:rFonts w:ascii="Times New Roman" w:eastAsia="Times New Roman" w:hAnsi="Times New Roman" w:cs="Times New Roman"/>
          <w:sz w:val="24"/>
          <w:szCs w:val="24"/>
          <w:lang w:val="en-CA"/>
        </w:rPr>
        <w:t xml:space="preserve"> </w:t>
      </w:r>
      <w:r w:rsidRPr="00CC7548">
        <w:rPr>
          <w:rFonts w:ascii="Times New Roman" w:eastAsia="Times New Roman" w:hAnsi="Times New Roman" w:cs="Times New Roman"/>
          <w:sz w:val="24"/>
          <w:szCs w:val="24"/>
          <w:lang w:val="en-CA"/>
        </w:rPr>
        <w:t xml:space="preserve">and </w:t>
      </w:r>
      <w:proofErr w:type="spellStart"/>
      <w:r w:rsidRPr="00807D1A">
        <w:rPr>
          <w:rFonts w:ascii="tuwaduq" w:hAnsi="tuwaduq" w:cs="tuwaduq"/>
          <w:sz w:val="24"/>
          <w:szCs w:val="24"/>
        </w:rPr>
        <w:t>QebeO</w:t>
      </w:r>
      <w:proofErr w:type="spellEnd"/>
      <w:r>
        <w:rPr>
          <w:rFonts w:ascii="tuwaduq" w:hAnsi="tuwaduq" w:cs="tuwaduq"/>
          <w:sz w:val="24"/>
          <w:szCs w:val="24"/>
        </w:rPr>
        <w:t xml:space="preserve"> </w:t>
      </w:r>
      <w:r w:rsidRPr="00CC7548">
        <w:rPr>
          <w:rFonts w:ascii="Times New Roman" w:eastAsia="Times New Roman" w:hAnsi="Times New Roman" w:cs="Times New Roman"/>
          <w:sz w:val="24"/>
          <w:szCs w:val="24"/>
          <w:lang w:val="en-CA"/>
        </w:rPr>
        <w:t xml:space="preserve">in some Coast Salish languages </w:t>
      </w:r>
      <w:r>
        <w:rPr>
          <w:rFonts w:ascii="Times New Roman" w:eastAsia="Times New Roman" w:hAnsi="Times New Roman" w:cs="Times New Roman"/>
          <w:noProof/>
          <w:sz w:val="24"/>
          <w:szCs w:val="24"/>
          <w:lang w:val="en-CA"/>
        </w:rPr>
        <w:t>(</w:t>
      </w:r>
      <w:r w:rsidRPr="00236E38">
        <w:rPr>
          <w:rFonts w:ascii="Times New Roman" w:eastAsia="Times New Roman" w:hAnsi="Times New Roman" w:cs="Times New Roman"/>
          <w:i/>
          <w:noProof/>
          <w:sz w:val="24"/>
          <w:szCs w:val="24"/>
          <w:lang w:val="en-CA"/>
        </w:rPr>
        <w:t>9</w:t>
      </w:r>
      <w:r>
        <w:rPr>
          <w:rFonts w:ascii="Times New Roman" w:eastAsia="Times New Roman" w:hAnsi="Times New Roman" w:cs="Times New Roman"/>
          <w:noProof/>
          <w:sz w:val="24"/>
          <w:szCs w:val="24"/>
          <w:lang w:val="en-CA"/>
        </w:rPr>
        <w:t>)</w:t>
      </w:r>
      <w:r>
        <w:rPr>
          <w:rFonts w:ascii="Times New Roman" w:eastAsia="Times New Roman" w:hAnsi="Times New Roman" w:cs="Times New Roman"/>
          <w:sz w:val="24"/>
          <w:szCs w:val="24"/>
          <w:lang w:val="en-CA"/>
        </w:rPr>
        <w:t xml:space="preserve">, </w:t>
      </w:r>
      <w:r w:rsidRPr="52A1E92A">
        <w:rPr>
          <w:rFonts w:ascii="Times New Roman" w:eastAsia="Times New Roman" w:hAnsi="Times New Roman" w:cs="Times New Roman"/>
          <w:color w:val="000000" w:themeColor="text1"/>
          <w:sz w:val="24"/>
          <w:szCs w:val="24"/>
        </w:rPr>
        <w:t>were emblems of some communities, as depicted in a 19</w:t>
      </w:r>
      <w:r w:rsidRPr="52A1E92A">
        <w:rPr>
          <w:rFonts w:ascii="Times New Roman" w:eastAsia="Times New Roman" w:hAnsi="Times New Roman" w:cs="Times New Roman"/>
          <w:color w:val="000000" w:themeColor="text1"/>
          <w:sz w:val="24"/>
          <w:szCs w:val="24"/>
          <w:vertAlign w:val="superscript"/>
        </w:rPr>
        <w:t>th</w:t>
      </w:r>
      <w:r w:rsidRPr="52A1E92A">
        <w:rPr>
          <w:rFonts w:ascii="Times New Roman" w:eastAsia="Times New Roman" w:hAnsi="Times New Roman" w:cs="Times New Roman"/>
          <w:color w:val="000000" w:themeColor="text1"/>
          <w:sz w:val="24"/>
          <w:szCs w:val="24"/>
        </w:rPr>
        <w:t xml:space="preserve"> century Skokomish/Twana basket (</w:t>
      </w:r>
      <w:r w:rsidRPr="52A1E92A">
        <w:rPr>
          <w:rFonts w:ascii="Times New Roman" w:eastAsia="Times New Roman" w:hAnsi="Times New Roman" w:cs="Times New Roman"/>
          <w:b/>
          <w:color w:val="000000" w:themeColor="text1"/>
          <w:sz w:val="24"/>
          <w:szCs w:val="24"/>
        </w:rPr>
        <w:t xml:space="preserve">Fig. 1B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10</w:t>
      </w:r>
      <w:r>
        <w:rPr>
          <w:rFonts w:ascii="Times New Roman" w:eastAsia="Times New Roman" w:hAnsi="Times New Roman" w:cs="Times New Roman"/>
          <w:color w:val="000000" w:themeColor="text1"/>
          <w:sz w:val="24"/>
          <w:szCs w:val="24"/>
        </w:rPr>
        <w:t>)</w:t>
      </w:r>
      <w:r w:rsidRPr="00D11297">
        <w:rPr>
          <w:rFonts w:ascii="Times New Roman" w:eastAsia="Times New Roman" w:hAnsi="Times New Roman" w:cs="Times New Roman"/>
          <w:sz w:val="24"/>
          <w:szCs w:val="24"/>
        </w:rPr>
        <w:t>)</w:t>
      </w:r>
      <w:r w:rsidRPr="52A1E92A">
        <w:rPr>
          <w:rFonts w:ascii="Times New Roman" w:eastAsia="Times New Roman" w:hAnsi="Times New Roman" w:cs="Times New Roman"/>
          <w:color w:val="000000" w:themeColor="text1"/>
          <w:sz w:val="24"/>
          <w:szCs w:val="24"/>
        </w:rPr>
        <w:t>.</w:t>
      </w:r>
    </w:p>
    <w:p w14:paraId="2AEEFC82" w14:textId="77777777" w:rsidR="007A36FB" w:rsidRDefault="007A36FB" w:rsidP="007A36FB">
      <w:pPr>
        <w:autoSpaceDE w:val="0"/>
        <w:autoSpaceDN w:val="0"/>
        <w:adjustRightInd w:val="0"/>
        <w:spacing w:after="0" w:line="240" w:lineRule="auto"/>
        <w:rPr>
          <w:rFonts w:ascii="Times New Roman" w:eastAsia="Times New Roman" w:hAnsi="Times New Roman" w:cs="Times New Roman"/>
          <w:color w:val="000000"/>
          <w:sz w:val="24"/>
          <w:szCs w:val="24"/>
        </w:rPr>
      </w:pPr>
    </w:p>
    <w:p w14:paraId="2D59C68B" w14:textId="373E05AF" w:rsidR="007A36FB" w:rsidRDefault="007A36FB" w:rsidP="007A36FB">
      <w:pPr>
        <w:autoSpaceDE w:val="0"/>
        <w:autoSpaceDN w:val="0"/>
        <w:adjustRightInd w:val="0"/>
        <w:spacing w:after="0" w:line="240" w:lineRule="auto"/>
        <w:rPr>
          <w:rFonts w:ascii="Times New Roman" w:eastAsia="Times New Roman" w:hAnsi="Times New Roman" w:cs="Times New Roman"/>
          <w:color w:val="000000" w:themeColor="text1"/>
          <w:sz w:val="24"/>
          <w:szCs w:val="24"/>
          <w:lang w:val="en-CA"/>
        </w:rPr>
      </w:pPr>
      <w:r w:rsidRPr="42F139BF">
        <w:rPr>
          <w:rFonts w:ascii="Times New Roman" w:eastAsia="Times New Roman" w:hAnsi="Times New Roman" w:cs="Times New Roman"/>
          <w:color w:val="000000" w:themeColor="text1"/>
          <w:sz w:val="24"/>
          <w:szCs w:val="24"/>
        </w:rPr>
        <w:t xml:space="preserve">The first </w:t>
      </w:r>
      <w:r w:rsidRPr="00D11297">
        <w:rPr>
          <w:rFonts w:ascii="Times New Roman" w:eastAsia="Times New Roman" w:hAnsi="Times New Roman" w:cs="Times New Roman"/>
          <w:color w:val="000000"/>
          <w:sz w:val="24"/>
          <w:szCs w:val="24"/>
        </w:rPr>
        <w:t xml:space="preserve">comprehensive book on Salish weaving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11</w:t>
      </w:r>
      <w:r>
        <w:rPr>
          <w:rFonts w:ascii="Times New Roman" w:eastAsia="Times New Roman" w:hAnsi="Times New Roman" w:cs="Times New Roman"/>
          <w:color w:val="000000" w:themeColor="text1"/>
          <w:sz w:val="24"/>
          <w:szCs w:val="24"/>
        </w:rPr>
        <w:t>)</w:t>
      </w:r>
      <w:r w:rsidRPr="42F139BF">
        <w:rPr>
          <w:rFonts w:ascii="Times New Roman" w:eastAsia="Times New Roman" w:hAnsi="Times New Roman" w:cs="Times New Roman"/>
          <w:color w:val="000000" w:themeColor="text1"/>
          <w:sz w:val="24"/>
          <w:szCs w:val="24"/>
        </w:rPr>
        <w:t xml:space="preserve"> scrutinized most Coast Salish woven blankets in museums around the world, questioning if any contained </w:t>
      </w:r>
      <w:r w:rsidRPr="44B1B575">
        <w:rPr>
          <w:rFonts w:ascii="Times New Roman" w:eastAsia="Times New Roman" w:hAnsi="Times New Roman" w:cs="Times New Roman"/>
          <w:color w:val="000000" w:themeColor="text1"/>
          <w:sz w:val="24"/>
          <w:szCs w:val="24"/>
        </w:rPr>
        <w:t>primarily dog</w:t>
      </w:r>
      <w:r w:rsidRPr="42F139BF">
        <w:rPr>
          <w:rFonts w:ascii="Times New Roman" w:eastAsia="Times New Roman" w:hAnsi="Times New Roman" w:cs="Times New Roman"/>
          <w:color w:val="000000" w:themeColor="text1"/>
          <w:sz w:val="24"/>
          <w:szCs w:val="24"/>
        </w:rPr>
        <w:t xml:space="preserve"> </w:t>
      </w:r>
      <w:r w:rsidRPr="00D11297">
        <w:rPr>
          <w:rFonts w:ascii="Times New Roman" w:eastAsia="Times New Roman" w:hAnsi="Times New Roman" w:cs="Times New Roman"/>
          <w:sz w:val="24"/>
          <w:szCs w:val="24"/>
        </w:rPr>
        <w:t>wool</w:t>
      </w:r>
      <w:r w:rsidRPr="42F139BF">
        <w:rPr>
          <w:rFonts w:ascii="Times New Roman" w:eastAsia="Times New Roman" w:hAnsi="Times New Roman" w:cs="Times New Roman"/>
          <w:color w:val="000000" w:themeColor="text1"/>
          <w:sz w:val="24"/>
          <w:szCs w:val="24"/>
        </w:rPr>
        <w:t>, and disputing the fiber’s spinnability. More recent proteomic analysis of 19</w:t>
      </w:r>
      <w:r w:rsidRPr="42F139BF">
        <w:rPr>
          <w:rFonts w:ascii="Times New Roman" w:eastAsia="Times New Roman" w:hAnsi="Times New Roman" w:cs="Times New Roman"/>
          <w:color w:val="000000" w:themeColor="text1"/>
          <w:sz w:val="24"/>
          <w:szCs w:val="24"/>
          <w:vertAlign w:val="superscript"/>
        </w:rPr>
        <w:t>th</w:t>
      </w:r>
      <w:r w:rsidRPr="42F139BF">
        <w:rPr>
          <w:rFonts w:ascii="Times New Roman" w:eastAsia="Times New Roman" w:hAnsi="Times New Roman" w:cs="Times New Roman"/>
          <w:color w:val="000000" w:themeColor="text1"/>
          <w:sz w:val="24"/>
          <w:szCs w:val="24"/>
        </w:rPr>
        <w:t xml:space="preserve"> century blankets confirmed the use of dog wool in Coast Salish weaving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12</w:t>
      </w:r>
      <w:r>
        <w:rPr>
          <w:rFonts w:ascii="Times New Roman" w:eastAsia="Times New Roman" w:hAnsi="Times New Roman" w:cs="Times New Roman"/>
          <w:color w:val="000000" w:themeColor="text1"/>
          <w:sz w:val="24"/>
          <w:szCs w:val="24"/>
        </w:rPr>
        <w:t>)</w:t>
      </w:r>
      <w:r w:rsidRPr="42F139BF">
        <w:rPr>
          <w:rFonts w:ascii="Times New Roman" w:eastAsia="Times New Roman" w:hAnsi="Times New Roman" w:cs="Times New Roman"/>
          <w:color w:val="000000" w:themeColor="text1"/>
          <w:sz w:val="24"/>
          <w:szCs w:val="24"/>
        </w:rPr>
        <w:t xml:space="preserve">. In addition, zooarchaeological remains thought to be from woolly dogs have been found in dozens of archaeological sites in Coast Salish territories beginning ~5,000 years before present (BP)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2</w:t>
      </w:r>
      <w:r>
        <w:rPr>
          <w:rFonts w:ascii="Times New Roman" w:eastAsia="Times New Roman" w:hAnsi="Times New Roman" w:cs="Times New Roman"/>
          <w:color w:val="000000" w:themeColor="text1"/>
          <w:sz w:val="24"/>
          <w:szCs w:val="24"/>
        </w:rPr>
        <w:t xml:space="preserve">, </w:t>
      </w:r>
      <w:r w:rsidRPr="00236E38">
        <w:rPr>
          <w:rFonts w:ascii="Times New Roman" w:eastAsia="Times New Roman" w:hAnsi="Times New Roman" w:cs="Times New Roman"/>
          <w:i/>
          <w:color w:val="000000" w:themeColor="text1"/>
          <w:sz w:val="24"/>
          <w:szCs w:val="24"/>
        </w:rPr>
        <w:t>4</w:t>
      </w:r>
      <w:r>
        <w:rPr>
          <w:rFonts w:ascii="Times New Roman" w:eastAsia="Times New Roman" w:hAnsi="Times New Roman" w:cs="Times New Roman"/>
          <w:color w:val="000000" w:themeColor="text1"/>
          <w:sz w:val="24"/>
          <w:szCs w:val="24"/>
        </w:rPr>
        <w:t>)</w:t>
      </w:r>
      <w:r w:rsidRPr="00D11297">
        <w:rPr>
          <w:rFonts w:ascii="Times New Roman" w:eastAsia="Times New Roman" w:hAnsi="Times New Roman" w:cs="Times New Roman"/>
          <w:sz w:val="24"/>
          <w:szCs w:val="24"/>
        </w:rPr>
        <w:t xml:space="preserve"> </w:t>
      </w:r>
      <w:r w:rsidRPr="42F139BF">
        <w:rPr>
          <w:rFonts w:ascii="Times New Roman" w:eastAsia="Times New Roman" w:hAnsi="Times New Roman" w:cs="Times New Roman"/>
          <w:color w:val="000000" w:themeColor="text1"/>
          <w:sz w:val="24"/>
          <w:szCs w:val="24"/>
        </w:rPr>
        <w:t>(</w:t>
      </w:r>
      <w:r w:rsidRPr="42F139BF">
        <w:rPr>
          <w:rFonts w:ascii="Times New Roman" w:eastAsia="Times New Roman" w:hAnsi="Times New Roman" w:cs="Times New Roman"/>
          <w:b/>
          <w:color w:val="000000" w:themeColor="text1"/>
          <w:sz w:val="24"/>
          <w:szCs w:val="24"/>
        </w:rPr>
        <w:t>Fig. 1A</w:t>
      </w:r>
      <w:r w:rsidRPr="42F139BF">
        <w:rPr>
          <w:rFonts w:ascii="Times New Roman" w:eastAsia="Times New Roman" w:hAnsi="Times New Roman" w:cs="Times New Roman"/>
          <w:color w:val="000000" w:themeColor="text1"/>
          <w:sz w:val="24"/>
          <w:szCs w:val="24"/>
        </w:rPr>
        <w:t xml:space="preserve">). The last Coast Salish woolly dogs likely lived </w:t>
      </w:r>
      <w:r w:rsidRPr="46CC2C61">
        <w:rPr>
          <w:rFonts w:ascii="Times New Roman" w:eastAsia="Times New Roman" w:hAnsi="Times New Roman" w:cs="Times New Roman"/>
          <w:color w:val="000000" w:themeColor="text1"/>
          <w:sz w:val="24"/>
          <w:szCs w:val="24"/>
        </w:rPr>
        <w:t>in</w:t>
      </w:r>
      <w:r w:rsidRPr="42F139BF">
        <w:rPr>
          <w:rFonts w:ascii="Times New Roman" w:eastAsia="Times New Roman" w:hAnsi="Times New Roman" w:cs="Times New Roman"/>
          <w:color w:val="000000" w:themeColor="text1"/>
          <w:sz w:val="24"/>
          <w:szCs w:val="24"/>
        </w:rPr>
        <w:t xml:space="preserve"> the late 1</w:t>
      </w:r>
      <w:r w:rsidRPr="00D11297">
        <w:rPr>
          <w:rFonts w:ascii="Times New Roman" w:eastAsia="Times New Roman" w:hAnsi="Times New Roman" w:cs="Times New Roman"/>
          <w:sz w:val="24"/>
          <w:szCs w:val="24"/>
        </w:rPr>
        <w:t>9th/early 20th</w:t>
      </w:r>
      <w:r w:rsidRPr="42F139BF">
        <w:rPr>
          <w:rFonts w:ascii="Times New Roman" w:eastAsia="Times New Roman" w:hAnsi="Times New Roman" w:cs="Times New Roman"/>
          <w:color w:val="000000" w:themeColor="text1"/>
          <w:sz w:val="24"/>
          <w:szCs w:val="24"/>
        </w:rPr>
        <w:t xml:space="preserve"> centur</w:t>
      </w:r>
      <w:r w:rsidRPr="00D11297">
        <w:rPr>
          <w:rFonts w:ascii="Times New Roman" w:eastAsia="Times New Roman" w:hAnsi="Times New Roman" w:cs="Times New Roman"/>
          <w:sz w:val="24"/>
          <w:szCs w:val="24"/>
        </w:rPr>
        <w:t xml:space="preserve">ies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5</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13</w:t>
      </w:r>
      <w:r>
        <w:rPr>
          <w:rFonts w:ascii="Times New Roman" w:eastAsia="Times New Roman" w:hAnsi="Times New Roman" w:cs="Times New Roman"/>
          <w:noProof/>
          <w:sz w:val="24"/>
          <w:szCs w:val="24"/>
        </w:rPr>
        <w:t>)</w:t>
      </w:r>
      <w:r w:rsidRPr="42F139BF">
        <w:rPr>
          <w:rFonts w:ascii="Times New Roman" w:eastAsia="Times New Roman" w:hAnsi="Times New Roman" w:cs="Times New Roman"/>
          <w:color w:val="000000" w:themeColor="text1"/>
          <w:sz w:val="24"/>
          <w:szCs w:val="24"/>
        </w:rPr>
        <w:t>. Later photographs and records referring to woolly dogs extend into the 20</w:t>
      </w:r>
      <w:r w:rsidRPr="42F139BF">
        <w:rPr>
          <w:rFonts w:ascii="Times New Roman" w:eastAsia="Times New Roman" w:hAnsi="Times New Roman" w:cs="Times New Roman"/>
          <w:color w:val="000000" w:themeColor="text1"/>
          <w:sz w:val="24"/>
          <w:szCs w:val="24"/>
          <w:vertAlign w:val="superscript"/>
        </w:rPr>
        <w:t>th</w:t>
      </w:r>
      <w:r w:rsidRPr="42F139BF">
        <w:rPr>
          <w:rFonts w:ascii="Times New Roman" w:eastAsia="Times New Roman" w:hAnsi="Times New Roman" w:cs="Times New Roman"/>
          <w:color w:val="000000" w:themeColor="text1"/>
          <w:sz w:val="24"/>
          <w:szCs w:val="24"/>
        </w:rPr>
        <w:t xml:space="preserve"> century, but these examples likely reflect mixed ancestry or non-Indigenous breeds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9</w:t>
      </w:r>
      <w:r>
        <w:rPr>
          <w:rFonts w:ascii="Times New Roman" w:eastAsia="Times New Roman" w:hAnsi="Times New Roman" w:cs="Times New Roman"/>
          <w:color w:val="000000" w:themeColor="text1"/>
          <w:sz w:val="24"/>
          <w:szCs w:val="24"/>
        </w:rPr>
        <w:t>)</w:t>
      </w:r>
      <w:r w:rsidRPr="42F139BF">
        <w:rPr>
          <w:rFonts w:ascii="Times New Roman" w:eastAsia="Times New Roman" w:hAnsi="Times New Roman" w:cs="Times New Roman"/>
          <w:color w:val="000000" w:themeColor="text1"/>
          <w:sz w:val="24"/>
          <w:szCs w:val="24"/>
        </w:rPr>
        <w:t>.</w:t>
      </w:r>
    </w:p>
    <w:p w14:paraId="682288A0" w14:textId="77777777" w:rsidR="007A36FB" w:rsidRPr="00BB44FE" w:rsidRDefault="007A36FB" w:rsidP="007A36FB">
      <w:pPr>
        <w:autoSpaceDE w:val="0"/>
        <w:autoSpaceDN w:val="0"/>
        <w:adjustRightInd w:val="0"/>
        <w:spacing w:after="0" w:line="240" w:lineRule="auto"/>
        <w:rPr>
          <w:rFonts w:ascii="Times New Roman" w:hAnsi="Times New Roman" w:cs="Times New Roman"/>
          <w:lang w:val="en-CA"/>
        </w:rPr>
      </w:pPr>
    </w:p>
    <w:p w14:paraId="0FE062EE" w14:textId="65E73836" w:rsidR="007A36FB" w:rsidRPr="00D11297" w:rsidRDefault="007A36FB" w:rsidP="007A36FB">
      <w:pPr>
        <w:rPr>
          <w:rFonts w:ascii="Times New Roman" w:hAnsi="Times New Roman" w:cs="Times New Roman"/>
        </w:rPr>
      </w:pPr>
      <w:r w:rsidRPr="2C4036EC">
        <w:rPr>
          <w:rFonts w:ascii="Times New Roman" w:eastAsia="Times New Roman" w:hAnsi="Times New Roman" w:cs="Times New Roman"/>
          <w:color w:val="000000" w:themeColor="text1"/>
          <w:sz w:val="24"/>
          <w:szCs w:val="24"/>
        </w:rPr>
        <w:t xml:space="preserve">The decline </w:t>
      </w:r>
      <w:r w:rsidRPr="00D11297">
        <w:rPr>
          <w:rFonts w:ascii="Times New Roman" w:eastAsia="Times New Roman" w:hAnsi="Times New Roman" w:cs="Times New Roman"/>
          <w:sz w:val="24"/>
          <w:szCs w:val="24"/>
        </w:rPr>
        <w:t>in</w:t>
      </w:r>
      <w:r w:rsidRPr="2C4036EC">
        <w:rPr>
          <w:rFonts w:ascii="Times New Roman" w:eastAsia="Times New Roman" w:hAnsi="Times New Roman" w:cs="Times New Roman"/>
          <w:color w:val="000000" w:themeColor="text1"/>
          <w:sz w:val="24"/>
          <w:szCs w:val="24"/>
        </w:rPr>
        <w:t xml:space="preserve"> dog wool weaving has previously been attributed to the proliferation of machine-made blankets by British and American trading companies in the early 19</w:t>
      </w:r>
      <w:r w:rsidRPr="2C4036EC">
        <w:rPr>
          <w:rFonts w:ascii="Times New Roman" w:eastAsia="Times New Roman" w:hAnsi="Times New Roman" w:cs="Times New Roman"/>
          <w:color w:val="000000" w:themeColor="text1"/>
          <w:sz w:val="24"/>
          <w:szCs w:val="24"/>
          <w:vertAlign w:val="superscript"/>
        </w:rPr>
        <w:t>th</w:t>
      </w:r>
      <w:r w:rsidRPr="2C4036EC">
        <w:rPr>
          <w:rFonts w:ascii="Times New Roman" w:eastAsia="Times New Roman" w:hAnsi="Times New Roman" w:cs="Times New Roman"/>
          <w:color w:val="000000" w:themeColor="text1"/>
          <w:sz w:val="24"/>
          <w:szCs w:val="24"/>
        </w:rPr>
        <w:t xml:space="preserve"> century </w:t>
      </w:r>
      <w:r>
        <w:rPr>
          <w:rFonts w:ascii="Times New Roman" w:eastAsia="Times New Roman" w:hAnsi="Times New Roman" w:cs="Times New Roman"/>
          <w:noProof/>
          <w:color w:val="000000" w:themeColor="text1"/>
          <w:sz w:val="24"/>
          <w:szCs w:val="24"/>
        </w:rPr>
        <w:t>(</w:t>
      </w:r>
      <w:r w:rsidRPr="00236E38">
        <w:rPr>
          <w:rFonts w:ascii="Times New Roman" w:eastAsia="Times New Roman" w:hAnsi="Times New Roman" w:cs="Times New Roman"/>
          <w:i/>
          <w:noProof/>
          <w:color w:val="000000" w:themeColor="text1"/>
          <w:sz w:val="24"/>
          <w:szCs w:val="24"/>
        </w:rPr>
        <w:t>11</w:t>
      </w:r>
      <w:r>
        <w:rPr>
          <w:rFonts w:ascii="Times New Roman" w:eastAsia="Times New Roman" w:hAnsi="Times New Roman" w:cs="Times New Roman"/>
          <w:noProof/>
          <w:color w:val="000000" w:themeColor="text1"/>
          <w:sz w:val="24"/>
          <w:szCs w:val="24"/>
        </w:rPr>
        <w:t xml:space="preserve">, </w:t>
      </w:r>
      <w:r w:rsidRPr="00236E38">
        <w:rPr>
          <w:rFonts w:ascii="Times New Roman" w:eastAsia="Times New Roman" w:hAnsi="Times New Roman" w:cs="Times New Roman"/>
          <w:i/>
          <w:noProof/>
          <w:color w:val="000000" w:themeColor="text1"/>
          <w:sz w:val="24"/>
          <w:szCs w:val="24"/>
        </w:rPr>
        <w:t>13</w:t>
      </w:r>
      <w:r>
        <w:rPr>
          <w:rFonts w:ascii="Times New Roman" w:eastAsia="Times New Roman" w:hAnsi="Times New Roman" w:cs="Times New Roman"/>
          <w:noProof/>
          <w:color w:val="000000" w:themeColor="text1"/>
          <w:sz w:val="24"/>
          <w:szCs w:val="24"/>
        </w:rPr>
        <w:t>)</w:t>
      </w:r>
      <w:r w:rsidRPr="2C4036EC">
        <w:rPr>
          <w:rFonts w:ascii="Times New Roman" w:eastAsia="Times New Roman" w:hAnsi="Times New Roman" w:cs="Times New Roman"/>
          <w:color w:val="000000" w:themeColor="text1"/>
          <w:sz w:val="24"/>
          <w:szCs w:val="24"/>
        </w:rPr>
        <w:t xml:space="preserve">. However, this explanation ignores the cultural importance of woolly dogs, as reflected through their enduring use by weavers, particularly for high status items like regalia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7</w:t>
      </w:r>
      <w:r>
        <w:rPr>
          <w:rFonts w:ascii="Times New Roman" w:eastAsia="Times New Roman" w:hAnsi="Times New Roman" w:cs="Times New Roman"/>
          <w:color w:val="000000" w:themeColor="text1"/>
          <w:sz w:val="24"/>
          <w:szCs w:val="24"/>
        </w:rPr>
        <w:t xml:space="preserve">, </w:t>
      </w:r>
      <w:r w:rsidRPr="00236E38">
        <w:rPr>
          <w:rFonts w:ascii="Times New Roman" w:eastAsia="Times New Roman" w:hAnsi="Times New Roman" w:cs="Times New Roman"/>
          <w:i/>
          <w:color w:val="000000" w:themeColor="text1"/>
          <w:sz w:val="24"/>
          <w:szCs w:val="24"/>
        </w:rPr>
        <w:t>14</w:t>
      </w:r>
      <w:r>
        <w:rPr>
          <w:rFonts w:ascii="Times New Roman" w:eastAsia="Times New Roman" w:hAnsi="Times New Roman" w:cs="Times New Roman"/>
          <w:color w:val="000000" w:themeColor="text1"/>
          <w:sz w:val="24"/>
          <w:szCs w:val="24"/>
        </w:rPr>
        <w:t>)</w:t>
      </w:r>
      <w:r w:rsidRPr="2C4036EC">
        <w:rPr>
          <w:rFonts w:ascii="Times New Roman" w:eastAsia="Times New Roman" w:hAnsi="Times New Roman" w:cs="Times New Roman"/>
          <w:color w:val="000000" w:themeColor="text1"/>
          <w:sz w:val="24"/>
          <w:szCs w:val="24"/>
        </w:rPr>
        <w:t xml:space="preserve">. Given their role in Coast Salish societies, it is unlikely </w:t>
      </w:r>
      <w:r w:rsidRPr="00D11297">
        <w:rPr>
          <w:rFonts w:ascii="Times New Roman" w:eastAsia="Times New Roman" w:hAnsi="Times New Roman" w:cs="Times New Roman"/>
          <w:sz w:val="24"/>
          <w:szCs w:val="24"/>
        </w:rPr>
        <w:t>that the</w:t>
      </w:r>
      <w:r w:rsidRPr="2C4036EC">
        <w:rPr>
          <w:rFonts w:ascii="Times New Roman" w:eastAsia="Times New Roman" w:hAnsi="Times New Roman" w:cs="Times New Roman"/>
          <w:color w:val="000000" w:themeColor="text1"/>
          <w:sz w:val="24"/>
          <w:szCs w:val="24"/>
        </w:rPr>
        <w:t xml:space="preserve"> entire dog wool tradition would have been abandoned simply because of the ready availability of imported textiles. Further, this explanation ignores weavers' efforts to maintain culturally relevant practices in the face of settler colonialism. The use of blankets and robes served not only a functional purpose, but also a spiritually protective role in Coast Salish cultures. Wearing </w:t>
      </w:r>
      <w:r w:rsidRPr="00D11297">
        <w:rPr>
          <w:rFonts w:ascii="Times New Roman" w:eastAsia="Times New Roman" w:hAnsi="Times New Roman" w:cs="Times New Roman"/>
          <w:sz w:val="24"/>
          <w:szCs w:val="24"/>
        </w:rPr>
        <w:t>a ceremonial</w:t>
      </w:r>
      <w:r w:rsidRPr="2C4036EC">
        <w:rPr>
          <w:rFonts w:ascii="Times New Roman" w:eastAsia="Times New Roman" w:hAnsi="Times New Roman" w:cs="Times New Roman"/>
          <w:color w:val="000000" w:themeColor="text1"/>
          <w:sz w:val="24"/>
          <w:szCs w:val="24"/>
        </w:rPr>
        <w:t xml:space="preserve"> blanket was spiritually transformative since it intertwined the creator of the blanket, the wearer, and the community </w:t>
      </w:r>
      <w:r>
        <w:rPr>
          <w:rFonts w:ascii="Times New Roman" w:eastAsia="Times New Roman" w:hAnsi="Times New Roman" w:cs="Times New Roman"/>
          <w:noProof/>
          <w:color w:val="000000" w:themeColor="text1"/>
          <w:sz w:val="24"/>
          <w:szCs w:val="24"/>
        </w:rPr>
        <w:t>(</w:t>
      </w:r>
      <w:r w:rsidRPr="00236E38">
        <w:rPr>
          <w:rFonts w:ascii="Times New Roman" w:eastAsia="Times New Roman" w:hAnsi="Times New Roman" w:cs="Times New Roman"/>
          <w:i/>
          <w:noProof/>
          <w:color w:val="000000" w:themeColor="text1"/>
          <w:sz w:val="24"/>
          <w:szCs w:val="24"/>
        </w:rPr>
        <w:t>13</w:t>
      </w:r>
      <w:r>
        <w:rPr>
          <w:rFonts w:ascii="Times New Roman" w:eastAsia="Times New Roman" w:hAnsi="Times New Roman" w:cs="Times New Roman"/>
          <w:noProof/>
          <w:color w:val="000000" w:themeColor="text1"/>
          <w:sz w:val="24"/>
          <w:szCs w:val="24"/>
        </w:rPr>
        <w:t>–</w:t>
      </w:r>
      <w:r w:rsidRPr="00236E38">
        <w:rPr>
          <w:rFonts w:ascii="Times New Roman" w:eastAsia="Times New Roman" w:hAnsi="Times New Roman" w:cs="Times New Roman"/>
          <w:i/>
          <w:noProof/>
          <w:color w:val="000000" w:themeColor="text1"/>
          <w:sz w:val="24"/>
          <w:szCs w:val="24"/>
        </w:rPr>
        <w:t>15</w:t>
      </w:r>
      <w:r>
        <w:rPr>
          <w:rFonts w:ascii="Times New Roman" w:eastAsia="Times New Roman" w:hAnsi="Times New Roman" w:cs="Times New Roman"/>
          <w:noProof/>
          <w:color w:val="000000" w:themeColor="text1"/>
          <w:sz w:val="24"/>
          <w:szCs w:val="24"/>
        </w:rPr>
        <w:t>)</w:t>
      </w:r>
      <w:r w:rsidRPr="2C4036EC">
        <w:rPr>
          <w:rFonts w:ascii="Times New Roman" w:eastAsia="Times New Roman" w:hAnsi="Times New Roman" w:cs="Times New Roman"/>
          <w:color w:val="000000" w:themeColor="text1"/>
          <w:sz w:val="24"/>
          <w:szCs w:val="24"/>
        </w:rPr>
        <w:t>.</w:t>
      </w:r>
    </w:p>
    <w:p w14:paraId="2E400127" w14:textId="0CF298B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color w:val="000000"/>
          <w:sz w:val="24"/>
          <w:szCs w:val="24"/>
        </w:rPr>
        <w:t xml:space="preserve">The only known pelt of </w:t>
      </w:r>
      <w:r>
        <w:rPr>
          <w:rFonts w:ascii="Times New Roman" w:eastAsia="Times New Roman" w:hAnsi="Times New Roman" w:cs="Times New Roman"/>
          <w:color w:val="000000"/>
          <w:sz w:val="24"/>
          <w:szCs w:val="24"/>
        </w:rPr>
        <w:t>an</w:t>
      </w:r>
      <w:r w:rsidRPr="00D11297">
        <w:rPr>
          <w:rFonts w:ascii="Times New Roman" w:eastAsia="Times New Roman" w:hAnsi="Times New Roman" w:cs="Times New Roman"/>
          <w:color w:val="000000"/>
          <w:sz w:val="24"/>
          <w:szCs w:val="24"/>
        </w:rPr>
        <w:t xml:space="preserve"> extinct Coast Salish woolly dog is of “Mutton”, a dog cared for by naturalist and ethnographer George Gibbs during the Northwest Boundary Survey (1857-1862). According to Gibbs’s field journal and Smithsonian ledgers (USNM A4401-A4425), Mutton became ill and died in late 1859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15</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His pelt and lower leg bones are housed at the Smithsonian Institution (USNM 4762)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igs. S</w:t>
      </w:r>
      <w:r>
        <w:rPr>
          <w:rFonts w:ascii="Times New Roman" w:eastAsia="Times New Roman" w:hAnsi="Times New Roman" w:cs="Times New Roman"/>
          <w:b/>
          <w:color w:val="000000"/>
          <w:sz w:val="24"/>
          <w:szCs w:val="24"/>
        </w:rPr>
        <w:t>2, S4</w:t>
      </w:r>
      <w:r w:rsidRPr="00D11297">
        <w:rPr>
          <w:rFonts w:ascii="Times New Roman" w:eastAsia="Times New Roman" w:hAnsi="Times New Roman" w:cs="Times New Roman"/>
          <w:color w:val="000000"/>
          <w:sz w:val="24"/>
          <w:szCs w:val="24"/>
        </w:rPr>
        <w:t>).</w:t>
      </w:r>
    </w:p>
    <w:p w14:paraId="687913F3" w14:textId="30A4F3A5"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color w:val="000000"/>
          <w:sz w:val="24"/>
          <w:szCs w:val="24"/>
        </w:rPr>
        <w:t>Here, we combine genomic analysis, ethnographic research, stable isotope and zooarchaeological analysis, and archival records to investigate this iconic dog’s history, including ancestry, the genetic underpinnings of woolliness, and the</w:t>
      </w:r>
      <w:r>
        <w:rPr>
          <w:rFonts w:ascii="Times New Roman" w:eastAsia="Times New Roman" w:hAnsi="Times New Roman" w:cs="Times New Roman"/>
          <w:color w:val="000000"/>
          <w:sz w:val="24"/>
          <w:szCs w:val="24"/>
        </w:rPr>
        <w:t>ir</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ultimate</w:t>
      </w:r>
      <w:r w:rsidRPr="00D11297">
        <w:rPr>
          <w:rFonts w:ascii="Times New Roman" w:eastAsia="Times New Roman" w:hAnsi="Times New Roman" w:cs="Times New Roman"/>
          <w:color w:val="000000"/>
          <w:sz w:val="24"/>
          <w:szCs w:val="24"/>
        </w:rPr>
        <w:t xml:space="preserve"> decline. We sequenced Mutton’s </w:t>
      </w:r>
      <w:r>
        <w:rPr>
          <w:rFonts w:ascii="Times New Roman" w:eastAsia="Times New Roman" w:hAnsi="Times New Roman" w:cs="Times New Roman"/>
          <w:color w:val="000000"/>
          <w:sz w:val="24"/>
          <w:szCs w:val="24"/>
        </w:rPr>
        <w:t>nuclear</w:t>
      </w:r>
      <w:r w:rsidRPr="00D11297">
        <w:rPr>
          <w:rFonts w:ascii="Times New Roman" w:eastAsia="Times New Roman" w:hAnsi="Times New Roman" w:cs="Times New Roman"/>
          <w:color w:val="000000"/>
          <w:sz w:val="24"/>
          <w:szCs w:val="24"/>
        </w:rPr>
        <w:t xml:space="preserve"> genome to a mean 3.4x depth of coverage and</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for comparison, a non-woolly village dog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igs. S</w:t>
      </w:r>
      <w:r>
        <w:rPr>
          <w:rFonts w:ascii="Times New Roman" w:eastAsia="Times New Roman" w:hAnsi="Times New Roman" w:cs="Times New Roman"/>
          <w:b/>
          <w:color w:val="000000"/>
          <w:sz w:val="24"/>
          <w:szCs w:val="24"/>
        </w:rPr>
        <w:t>3</w:t>
      </w:r>
      <w:r w:rsidRPr="00D11297">
        <w:rPr>
          <w:rFonts w:ascii="Times New Roman" w:eastAsia="Times New Roman" w:hAnsi="Times New Roman" w:cs="Times New Roman"/>
          <w:b/>
          <w:color w:val="000000"/>
          <w:sz w:val="24"/>
          <w:szCs w:val="24"/>
        </w:rPr>
        <w:t>, S</w:t>
      </w:r>
      <w:r>
        <w:rPr>
          <w:rFonts w:ascii="Times New Roman" w:eastAsia="Times New Roman" w:hAnsi="Times New Roman" w:cs="Times New Roman"/>
          <w:b/>
          <w:color w:val="000000"/>
          <w:sz w:val="24"/>
          <w:szCs w:val="24"/>
        </w:rPr>
        <w:t>5</w:t>
      </w:r>
      <w:r w:rsidRPr="00D11297">
        <w:rPr>
          <w:rFonts w:ascii="Times New Roman" w:eastAsia="Times New Roman" w:hAnsi="Times New Roman" w:cs="Times New Roman"/>
          <w:color w:val="000000"/>
          <w:sz w:val="24"/>
          <w:szCs w:val="24"/>
        </w:rPr>
        <w:t>) from the nearby Semiahmoo Bay region to low coverage (0.05x; “SB dog” hereafter, USNM 3512; collected 1858). For additional</w:t>
      </w:r>
      <w:r>
        <w:rPr>
          <w:rFonts w:ascii="Times New Roman" w:eastAsia="Times New Roman" w:hAnsi="Times New Roman" w:cs="Times New Roman"/>
          <w:color w:val="000000"/>
          <w:sz w:val="24"/>
          <w:szCs w:val="24"/>
        </w:rPr>
        <w:t xml:space="preserve"> genomic</w:t>
      </w:r>
      <w:r w:rsidRPr="00D11297">
        <w:rPr>
          <w:rFonts w:ascii="Times New Roman" w:eastAsia="Times New Roman" w:hAnsi="Times New Roman" w:cs="Times New Roman"/>
          <w:color w:val="000000"/>
          <w:sz w:val="24"/>
          <w:szCs w:val="24"/>
        </w:rPr>
        <w:t xml:space="preserve"> context, we increased the coverage of an ancient dog from Port au Choix, Newfoundland (AL3194; 4,020 </w:t>
      </w:r>
      <w:proofErr w:type="spellStart"/>
      <w:r w:rsidRPr="00D11297">
        <w:rPr>
          <w:rFonts w:ascii="Times New Roman" w:eastAsia="Times New Roman" w:hAnsi="Times New Roman" w:cs="Times New Roman"/>
          <w:color w:val="000000"/>
          <w:sz w:val="24"/>
          <w:szCs w:val="24"/>
        </w:rPr>
        <w:t>cal</w:t>
      </w:r>
      <w:proofErr w:type="spellEnd"/>
      <w:r w:rsidRPr="00D11297">
        <w:rPr>
          <w:rFonts w:ascii="Times New Roman" w:eastAsia="Times New Roman" w:hAnsi="Times New Roman" w:cs="Times New Roman"/>
          <w:color w:val="000000"/>
          <w:sz w:val="24"/>
          <w:szCs w:val="24"/>
        </w:rPr>
        <w:t xml:space="preserve"> BP)</w:t>
      </w:r>
      <w:r w:rsidRPr="00BB44FE">
        <w:rPr>
          <w:rFonts w:ascii="Times New Roman" w:hAnsi="Times New Roman" w:cs="Times New Roman"/>
          <w:sz w:val="24"/>
          <w:szCs w:val="24"/>
        </w:rPr>
        <w:t xml:space="preserve"> </w:t>
      </w:r>
      <w:r>
        <w:rPr>
          <w:rFonts w:ascii="Times New Roman" w:hAnsi="Times New Roman" w:cs="Times New Roman"/>
          <w:sz w:val="24"/>
          <w:szCs w:val="24"/>
        </w:rPr>
        <w:t>(</w:t>
      </w:r>
      <w:r w:rsidRPr="00236E38">
        <w:rPr>
          <w:rFonts w:ascii="Times New Roman" w:hAnsi="Times New Roman" w:cs="Times New Roman"/>
          <w:i/>
          <w:sz w:val="24"/>
          <w:szCs w:val="24"/>
        </w:rPr>
        <w:t>3</w:t>
      </w:r>
      <w:r>
        <w:rPr>
          <w:rFonts w:ascii="Times New Roman" w:hAnsi="Times New Roman" w:cs="Times New Roman"/>
          <w:sz w:val="24"/>
          <w:szCs w:val="24"/>
        </w:rPr>
        <w:t>)</w:t>
      </w:r>
      <w:r w:rsidRPr="00D11297">
        <w:rPr>
          <w:rFonts w:ascii="Times New Roman" w:eastAsia="Times New Roman" w:hAnsi="Times New Roman" w:cs="Times New Roman"/>
          <w:color w:val="000000"/>
          <w:sz w:val="24"/>
          <w:szCs w:val="24"/>
        </w:rPr>
        <w:t xml:space="preserve">, from 1.9x to 11.9x, and sequenced the genome of an ancient dog from Teshekpuk Lake, Alaska (ALAS_015; 3,763 BP; 1.23x), </w:t>
      </w:r>
      <w:r>
        <w:rPr>
          <w:rFonts w:ascii="Times New Roman" w:eastAsia="Times New Roman" w:hAnsi="Times New Roman" w:cs="Times New Roman"/>
          <w:color w:val="000000"/>
          <w:sz w:val="24"/>
          <w:szCs w:val="24"/>
        </w:rPr>
        <w:t>three</w:t>
      </w:r>
      <w:r w:rsidRPr="00D11297">
        <w:rPr>
          <w:rFonts w:ascii="Times New Roman" w:eastAsia="Times New Roman" w:hAnsi="Times New Roman" w:cs="Times New Roman"/>
          <w:color w:val="000000"/>
          <w:sz w:val="24"/>
          <w:szCs w:val="24"/>
        </w:rPr>
        <w:t xml:space="preserve"> modern coyotes, and 59 modern dogs representing 21 breeds (</w:t>
      </w:r>
      <w:r w:rsidRPr="00D11297">
        <w:rPr>
          <w:rFonts w:ascii="Times New Roman" w:eastAsia="Times New Roman" w:hAnsi="Times New Roman" w:cs="Times New Roman"/>
          <w:b/>
          <w:color w:val="000000"/>
          <w:sz w:val="24"/>
          <w:szCs w:val="24"/>
        </w:rPr>
        <w:t>DataS1</w:t>
      </w:r>
      <w:r w:rsidRPr="00D11297">
        <w:rPr>
          <w:rFonts w:ascii="Times New Roman" w:eastAsia="Times New Roman" w:hAnsi="Times New Roman" w:cs="Times New Roman"/>
          <w:color w:val="000000"/>
          <w:sz w:val="24"/>
          <w:szCs w:val="24"/>
        </w:rPr>
        <w:t>). We also undertook δ</w:t>
      </w:r>
      <w:r w:rsidRPr="00D11297">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C and δ</w:t>
      </w:r>
      <w:r w:rsidRPr="00D11297">
        <w:rPr>
          <w:rFonts w:ascii="Times New Roman" w:eastAsia="Times New Roman" w:hAnsi="Times New Roman" w:cs="Times New Roman"/>
          <w:color w:val="000000"/>
          <w:sz w:val="24"/>
          <w:szCs w:val="24"/>
          <w:vertAlign w:val="superscript"/>
        </w:rPr>
        <w:t>15</w:t>
      </w:r>
      <w:r w:rsidRPr="00D11297">
        <w:rPr>
          <w:rFonts w:ascii="Times New Roman" w:eastAsia="Times New Roman" w:hAnsi="Times New Roman" w:cs="Times New Roman"/>
          <w:color w:val="000000"/>
          <w:sz w:val="24"/>
          <w:szCs w:val="24"/>
        </w:rPr>
        <w:t xml:space="preserve">N stable isotope analysis of Mutton and the SB dog to test </w:t>
      </w:r>
      <w:r>
        <w:rPr>
          <w:rFonts w:ascii="Times New Roman" w:eastAsia="Times New Roman" w:hAnsi="Times New Roman" w:cs="Times New Roman"/>
          <w:color w:val="000000"/>
          <w:sz w:val="24"/>
          <w:szCs w:val="24"/>
        </w:rPr>
        <w:t xml:space="preserve">for </w:t>
      </w:r>
      <w:r w:rsidRPr="00D11297">
        <w:rPr>
          <w:rFonts w:ascii="Times New Roman" w:eastAsia="Times New Roman" w:hAnsi="Times New Roman" w:cs="Times New Roman"/>
          <w:color w:val="000000"/>
          <w:sz w:val="24"/>
          <w:szCs w:val="24"/>
        </w:rPr>
        <w:t>substantial differences in the</w:t>
      </w:r>
      <w:r>
        <w:rPr>
          <w:rFonts w:ascii="Times New Roman" w:eastAsia="Times New Roman" w:hAnsi="Times New Roman" w:cs="Times New Roman"/>
          <w:color w:val="000000"/>
          <w:sz w:val="24"/>
          <w:szCs w:val="24"/>
        </w:rPr>
        <w:t>ir</w:t>
      </w:r>
      <w:r w:rsidRPr="00D11297">
        <w:rPr>
          <w:rFonts w:ascii="Times New Roman" w:eastAsia="Times New Roman" w:hAnsi="Times New Roman" w:cs="Times New Roman"/>
          <w:color w:val="000000"/>
          <w:sz w:val="24"/>
          <w:szCs w:val="24"/>
        </w:rPr>
        <w:t xml:space="preserve"> dietary life histories. Finally, we interviewed </w:t>
      </w:r>
      <w:r w:rsidRPr="00D11297">
        <w:rPr>
          <w:rFonts w:ascii="Times New Roman" w:eastAsia="Times New Roman" w:hAnsi="Times New Roman" w:cs="Times New Roman"/>
          <w:sz w:val="24"/>
          <w:szCs w:val="24"/>
        </w:rPr>
        <w:t>seven</w:t>
      </w:r>
      <w:r w:rsidRPr="00D11297">
        <w:rPr>
          <w:rFonts w:ascii="Times New Roman" w:eastAsia="Times New Roman" w:hAnsi="Times New Roman" w:cs="Times New Roman"/>
          <w:color w:val="000000"/>
          <w:sz w:val="24"/>
          <w:szCs w:val="24"/>
        </w:rPr>
        <w:t xml:space="preserve"> Coast Salish Elders, Knowledge Keepers, and wool weavers about family histories and traditional knowledge surrounding woolly dogs to provide a cultural framework for </w:t>
      </w:r>
      <w:r>
        <w:rPr>
          <w:rFonts w:ascii="Times New Roman" w:eastAsia="Times New Roman" w:hAnsi="Times New Roman" w:cs="Times New Roman"/>
          <w:color w:val="000000"/>
          <w:sz w:val="24"/>
          <w:szCs w:val="24"/>
        </w:rPr>
        <w:t xml:space="preserve">interpreting </w:t>
      </w:r>
      <w:r w:rsidRPr="00D11297">
        <w:rPr>
          <w:rFonts w:ascii="Times New Roman" w:eastAsia="Times New Roman" w:hAnsi="Times New Roman" w:cs="Times New Roman"/>
          <w:color w:val="000000"/>
          <w:sz w:val="24"/>
          <w:szCs w:val="24"/>
        </w:rPr>
        <w:t xml:space="preserve">the genomic analyses </w:t>
      </w:r>
      <w:r>
        <w:rPr>
          <w:rFonts w:ascii="Times New Roman" w:eastAsia="Times New Roman" w:hAnsi="Times New Roman" w:cs="Times New Roman"/>
          <w:noProof/>
          <w:color w:val="000000"/>
          <w:sz w:val="24"/>
          <w:szCs w:val="24"/>
        </w:rPr>
        <w:lastRenderedPageBreak/>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The interviewees span several Coast Salish communities, including </w:t>
      </w:r>
      <w:proofErr w:type="spellStart"/>
      <w:r w:rsidRPr="00D11297">
        <w:rPr>
          <w:rFonts w:ascii="Times New Roman" w:eastAsia="Times New Roman" w:hAnsi="Times New Roman" w:cs="Times New Roman"/>
          <w:color w:val="000000"/>
          <w:sz w:val="24"/>
          <w:szCs w:val="24"/>
        </w:rPr>
        <w:t>Stó꞉lō</w:t>
      </w:r>
      <w:proofErr w:type="spellEnd"/>
      <w:r w:rsidRPr="00D11297">
        <w:rPr>
          <w:rFonts w:ascii="Times New Roman" w:eastAsia="Times New Roman" w:hAnsi="Times New Roman" w:cs="Times New Roman"/>
          <w:color w:val="000000"/>
          <w:sz w:val="24"/>
          <w:szCs w:val="24"/>
        </w:rPr>
        <w:t xml:space="preserve">, Squamish, Snuneymuxw, and Musqueam Nations in British Columbia </w:t>
      </w:r>
      <w:r>
        <w:rPr>
          <w:rFonts w:ascii="Times New Roman" w:eastAsia="Times New Roman" w:hAnsi="Times New Roman" w:cs="Times New Roman"/>
          <w:color w:val="000000"/>
          <w:sz w:val="24"/>
          <w:szCs w:val="24"/>
        </w:rPr>
        <w:t xml:space="preserve">(BC) </w:t>
      </w:r>
      <w:r w:rsidRPr="00D11297">
        <w:rPr>
          <w:rFonts w:ascii="Times New Roman" w:eastAsia="Times New Roman" w:hAnsi="Times New Roman" w:cs="Times New Roman"/>
          <w:color w:val="000000"/>
          <w:sz w:val="24"/>
          <w:szCs w:val="24"/>
        </w:rPr>
        <w:t>and Suquamish, and Skokomish/Twana in Washington.</w:t>
      </w:r>
    </w:p>
    <w:p w14:paraId="07FF48DE"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679B1C3A"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i/>
          <w:color w:val="000000"/>
          <w:sz w:val="24"/>
          <w:szCs w:val="24"/>
        </w:rPr>
        <w:t>Woolly dog origins</w:t>
      </w:r>
    </w:p>
    <w:p w14:paraId="4496C406" w14:textId="62689A93"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color w:val="000000"/>
          <w:sz w:val="24"/>
          <w:szCs w:val="24"/>
        </w:rPr>
        <w:t>Throughout northwestern North America there are numerous oral histories and origin stories involving the woolly dog. Skokomish/Twana Elder, Michael Pavel</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reports that in a former time</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when all beings including </w:t>
      </w:r>
      <w:r w:rsidRPr="00D11297">
        <w:rPr>
          <w:rFonts w:ascii="Times New Roman" w:eastAsia="Times New Roman" w:hAnsi="Times New Roman" w:cs="Times New Roman"/>
          <w:color w:val="000000"/>
          <w:sz w:val="24"/>
          <w:szCs w:val="24"/>
        </w:rPr>
        <w:t>woolly dogs were recognized as relatives</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all were ‘people’ and were family. High-status </w:t>
      </w:r>
      <w:proofErr w:type="spellStart"/>
      <w:proofErr w:type="gramStart"/>
      <w:r w:rsidRPr="00D11297">
        <w:rPr>
          <w:rFonts w:ascii="Times New Roman" w:eastAsia="Times New Roman" w:hAnsi="Times New Roman" w:cs="Times New Roman"/>
          <w:color w:val="000000"/>
          <w:sz w:val="24"/>
          <w:szCs w:val="24"/>
        </w:rPr>
        <w:t>Qw’ó:ntl’an</w:t>
      </w:r>
      <w:proofErr w:type="spellEnd"/>
      <w:proofErr w:type="gramEnd"/>
      <w:r w:rsidRPr="00D11297">
        <w:rPr>
          <w:rFonts w:ascii="Times New Roman" w:eastAsia="Times New Roman" w:hAnsi="Times New Roman" w:cs="Times New Roman"/>
          <w:color w:val="000000"/>
          <w:sz w:val="24"/>
          <w:szCs w:val="24"/>
        </w:rPr>
        <w:t xml:space="preserve"> women are an example of those who trace their lineages from the woolly dog at a time when all beings were one family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16</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sz w:val="24"/>
          <w:szCs w:val="24"/>
        </w:rPr>
        <w:t xml:space="preserve">. </w:t>
      </w:r>
      <w:r w:rsidRPr="00D11297">
        <w:rPr>
          <w:rFonts w:ascii="Times New Roman" w:eastAsia="Times New Roman" w:hAnsi="Times New Roman" w:cs="Times New Roman"/>
          <w:color w:val="000000"/>
          <w:sz w:val="24"/>
          <w:szCs w:val="24"/>
        </w:rPr>
        <w:t>According to Pavel: “</w:t>
      </w:r>
      <w:r w:rsidRPr="00D11297">
        <w:rPr>
          <w:rFonts w:ascii="Times New Roman" w:eastAsia="Times New Roman" w:hAnsi="Times New Roman" w:cs="Times New Roman"/>
          <w:i/>
          <w:color w:val="000000"/>
          <w:sz w:val="24"/>
          <w:szCs w:val="24"/>
        </w:rPr>
        <w:t>…And out of [the origin story], [woolly dogs] were given the gift of the wool, and they were able to teach the women how to gather the wool, how to process the wool, how to spin the wool, and how to weave with the wool</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w:t>
      </w:r>
    </w:p>
    <w:p w14:paraId="66EAE3AF" w14:textId="481CCD57" w:rsidR="007A36FB" w:rsidRPr="00D11297" w:rsidRDefault="007A36FB" w:rsidP="007A36FB">
      <w:pPr>
        <w:rPr>
          <w:rFonts w:ascii="Times New Roman" w:eastAsia="Times New Roman" w:hAnsi="Times New Roman" w:cs="Times New Roman"/>
          <w:color w:val="000000"/>
          <w:sz w:val="24"/>
          <w:szCs w:val="24"/>
        </w:rPr>
      </w:pPr>
      <w:r w:rsidRPr="317000F3">
        <w:rPr>
          <w:rFonts w:ascii="Times New Roman" w:eastAsia="Times New Roman" w:hAnsi="Times New Roman" w:cs="Times New Roman"/>
          <w:color w:val="000000" w:themeColor="text1"/>
          <w:sz w:val="24"/>
          <w:szCs w:val="24"/>
        </w:rPr>
        <w:t xml:space="preserve">Early colonial explorers and scholars speculated that woolly dogs originated in Japan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17</w:t>
      </w:r>
      <w:r>
        <w:rPr>
          <w:rFonts w:ascii="Times New Roman" w:eastAsia="Times New Roman" w:hAnsi="Times New Roman" w:cs="Times New Roman"/>
          <w:color w:val="000000" w:themeColor="text1"/>
          <w:sz w:val="24"/>
          <w:szCs w:val="24"/>
        </w:rPr>
        <w:t>)</w:t>
      </w:r>
      <w:r w:rsidRPr="00D11297">
        <w:rPr>
          <w:rFonts w:ascii="Times New Roman" w:eastAsia="Times New Roman" w:hAnsi="Times New Roman" w:cs="Times New Roman"/>
          <w:sz w:val="24"/>
          <w:szCs w:val="24"/>
        </w:rPr>
        <w:t xml:space="preserve"> </w:t>
      </w:r>
      <w:r w:rsidRPr="317000F3">
        <w:rPr>
          <w:rFonts w:ascii="Times New Roman" w:eastAsia="Times New Roman" w:hAnsi="Times New Roman" w:cs="Times New Roman"/>
          <w:color w:val="000000" w:themeColor="text1"/>
          <w:sz w:val="24"/>
          <w:szCs w:val="24"/>
        </w:rPr>
        <w:t xml:space="preserve">or were recently introduced to the Coast Salish by Dene from their homelands in northern boreal Canada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18</w:t>
      </w:r>
      <w:r>
        <w:rPr>
          <w:rFonts w:ascii="Times New Roman" w:eastAsia="Times New Roman" w:hAnsi="Times New Roman" w:cs="Times New Roman"/>
          <w:color w:val="000000" w:themeColor="text1"/>
          <w:sz w:val="24"/>
          <w:szCs w:val="24"/>
        </w:rPr>
        <w:t>)</w:t>
      </w:r>
      <w:r w:rsidRPr="317000F3">
        <w:rPr>
          <w:rFonts w:ascii="Times New Roman" w:eastAsia="Times New Roman" w:hAnsi="Times New Roman" w:cs="Times New Roman"/>
          <w:color w:val="000000" w:themeColor="text1"/>
          <w:sz w:val="24"/>
          <w:szCs w:val="24"/>
        </w:rPr>
        <w:t xml:space="preserve">. However, zooarchaeological remains of morphologically distinct dogs in Coast Salish territories suggest woolly dog husbandry was present for ~5,000 years before European colonization </w:t>
      </w:r>
      <w:r>
        <w:rPr>
          <w:rFonts w:ascii="Times New Roman" w:eastAsia="Times New Roman" w:hAnsi="Times New Roman" w:cs="Times New Roman"/>
          <w:noProof/>
          <w:color w:val="000000" w:themeColor="text1"/>
          <w:sz w:val="24"/>
          <w:szCs w:val="24"/>
        </w:rPr>
        <w:t>(</w:t>
      </w:r>
      <w:r w:rsidRPr="00236E38">
        <w:rPr>
          <w:rFonts w:ascii="Times New Roman" w:eastAsia="Times New Roman" w:hAnsi="Times New Roman" w:cs="Times New Roman"/>
          <w:i/>
          <w:noProof/>
          <w:color w:val="000000" w:themeColor="text1"/>
          <w:sz w:val="24"/>
          <w:szCs w:val="24"/>
        </w:rPr>
        <w:t>2</w:t>
      </w:r>
      <w:r>
        <w:rPr>
          <w:rFonts w:ascii="Times New Roman" w:eastAsia="Times New Roman" w:hAnsi="Times New Roman" w:cs="Times New Roman"/>
          <w:noProof/>
          <w:color w:val="000000" w:themeColor="text1"/>
          <w:sz w:val="24"/>
          <w:szCs w:val="24"/>
        </w:rPr>
        <w:t xml:space="preserve">, </w:t>
      </w:r>
      <w:r w:rsidRPr="00236E38">
        <w:rPr>
          <w:rFonts w:ascii="Times New Roman" w:eastAsia="Times New Roman" w:hAnsi="Times New Roman" w:cs="Times New Roman"/>
          <w:i/>
          <w:noProof/>
          <w:color w:val="000000" w:themeColor="text1"/>
          <w:sz w:val="24"/>
          <w:szCs w:val="24"/>
        </w:rPr>
        <w:t>4</w:t>
      </w:r>
      <w:r>
        <w:rPr>
          <w:rFonts w:ascii="Times New Roman" w:eastAsia="Times New Roman" w:hAnsi="Times New Roman" w:cs="Times New Roman"/>
          <w:noProof/>
          <w:color w:val="000000" w:themeColor="text1"/>
          <w:sz w:val="24"/>
          <w:szCs w:val="24"/>
        </w:rPr>
        <w:t>)</w:t>
      </w:r>
      <w:r w:rsidRPr="317000F3">
        <w:rPr>
          <w:rFonts w:ascii="Times New Roman" w:eastAsia="Times New Roman" w:hAnsi="Times New Roman" w:cs="Times New Roman"/>
          <w:color w:val="000000" w:themeColor="text1"/>
          <w:sz w:val="24"/>
          <w:szCs w:val="24"/>
        </w:rPr>
        <w:t xml:space="preserve">. Furthermore, longstanding oral histories and traditional knowledge hold that woolly dogs have been part of Coast Salish society for millennia </w:t>
      </w:r>
      <w:r>
        <w:rPr>
          <w:rFonts w:ascii="Times New Roman" w:eastAsia="Times New Roman" w:hAnsi="Times New Roman" w:cs="Times New Roman"/>
          <w:color w:val="000000" w:themeColor="text1"/>
          <w:sz w:val="24"/>
          <w:szCs w:val="24"/>
        </w:rPr>
        <w:t>(</w:t>
      </w:r>
      <w:r w:rsidRPr="00236E38">
        <w:rPr>
          <w:rFonts w:ascii="Times New Roman" w:eastAsia="Times New Roman" w:hAnsi="Times New Roman" w:cs="Times New Roman"/>
          <w:i/>
          <w:color w:val="000000" w:themeColor="text1"/>
          <w:sz w:val="24"/>
          <w:szCs w:val="24"/>
        </w:rPr>
        <w:t>9</w:t>
      </w:r>
      <w:r>
        <w:rPr>
          <w:rFonts w:ascii="Times New Roman" w:eastAsia="Times New Roman" w:hAnsi="Times New Roman" w:cs="Times New Roman"/>
          <w:color w:val="000000" w:themeColor="text1"/>
          <w:sz w:val="24"/>
          <w:szCs w:val="24"/>
        </w:rPr>
        <w:t>)</w:t>
      </w:r>
      <w:r w:rsidRPr="317000F3">
        <w:rPr>
          <w:rFonts w:ascii="Times New Roman" w:eastAsia="Times New Roman" w:hAnsi="Times New Roman" w:cs="Times New Roman"/>
          <w:color w:val="000000" w:themeColor="text1"/>
          <w:sz w:val="24"/>
          <w:szCs w:val="24"/>
        </w:rPr>
        <w:t>.</w:t>
      </w:r>
    </w:p>
    <w:p w14:paraId="5C2D91AE" w14:textId="24B49376" w:rsidR="007A36FB" w:rsidRDefault="007A36FB" w:rsidP="007A36FB">
      <w:pPr>
        <w:spacing w:line="257"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To test whether Mutton has pre-colonial or settler dog ancestry, we first compared his mitochondrial genome to 207 ancient and modern dogs from a global sampling. Mutton carries the A2b </w:t>
      </w:r>
      <w:proofErr w:type="spellStart"/>
      <w:r w:rsidRPr="00D11297">
        <w:rPr>
          <w:rFonts w:ascii="Times New Roman" w:eastAsia="Times New Roman" w:hAnsi="Times New Roman" w:cs="Times New Roman"/>
          <w:color w:val="000000"/>
          <w:sz w:val="24"/>
          <w:szCs w:val="24"/>
        </w:rPr>
        <w:t>mtDNA</w:t>
      </w:r>
      <w:proofErr w:type="spellEnd"/>
      <w:r w:rsidRPr="00D11297">
        <w:rPr>
          <w:rFonts w:ascii="Times New Roman" w:eastAsia="Times New Roman" w:hAnsi="Times New Roman" w:cs="Times New Roman"/>
          <w:color w:val="000000"/>
          <w:sz w:val="24"/>
          <w:szCs w:val="24"/>
        </w:rPr>
        <w:t xml:space="preserve"> haplotype, which emerged after </w:t>
      </w:r>
      <w:r>
        <w:rPr>
          <w:rFonts w:ascii="Times New Roman" w:eastAsia="Times New Roman" w:hAnsi="Times New Roman" w:cs="Times New Roman"/>
          <w:color w:val="000000"/>
          <w:sz w:val="24"/>
          <w:szCs w:val="24"/>
        </w:rPr>
        <w:t xml:space="preserve">dogs initially </w:t>
      </w:r>
      <w:r w:rsidRPr="00D11297">
        <w:rPr>
          <w:rFonts w:ascii="Times New Roman" w:eastAsia="Times New Roman" w:hAnsi="Times New Roman" w:cs="Times New Roman"/>
          <w:color w:val="000000"/>
          <w:sz w:val="24"/>
          <w:szCs w:val="24"/>
        </w:rPr>
        <w:t xml:space="preserve">arrived from Eurasia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Most of this </w:t>
      </w:r>
      <w:proofErr w:type="spellStart"/>
      <w:r w:rsidRPr="00D11297">
        <w:rPr>
          <w:rFonts w:ascii="Times New Roman" w:eastAsia="Times New Roman" w:hAnsi="Times New Roman" w:cs="Times New Roman"/>
          <w:color w:val="000000"/>
          <w:sz w:val="24"/>
          <w:szCs w:val="24"/>
        </w:rPr>
        <w:t>mtDNA</w:t>
      </w:r>
      <w:proofErr w:type="spellEnd"/>
      <w:r w:rsidRPr="00D11297">
        <w:rPr>
          <w:rFonts w:ascii="Times New Roman" w:eastAsia="Times New Roman" w:hAnsi="Times New Roman" w:cs="Times New Roman"/>
          <w:color w:val="000000"/>
          <w:sz w:val="24"/>
          <w:szCs w:val="24"/>
        </w:rPr>
        <w:t xml:space="preserve"> lineage of so-called pre-colonial dogs (PCDs) disappeared after European colonization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19</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20</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Mutton’s nearest </w:t>
      </w:r>
      <w:proofErr w:type="spellStart"/>
      <w:r>
        <w:rPr>
          <w:rFonts w:ascii="Times New Roman" w:eastAsia="Times New Roman" w:hAnsi="Times New Roman" w:cs="Times New Roman"/>
          <w:color w:val="000000"/>
          <w:sz w:val="24"/>
          <w:szCs w:val="24"/>
        </w:rPr>
        <w:t>mtDNA</w:t>
      </w:r>
      <w:proofErr w:type="spellEnd"/>
      <w:r>
        <w:rPr>
          <w:rFonts w:ascii="Times New Roman" w:eastAsia="Times New Roman" w:hAnsi="Times New Roman" w:cs="Times New Roman"/>
          <w:color w:val="000000"/>
          <w:sz w:val="24"/>
          <w:szCs w:val="24"/>
        </w:rPr>
        <w:t xml:space="preserve"> neighbor is an ancient dog (PRD10, ~</w:t>
      </w:r>
      <w:r w:rsidRPr="00BB44FE">
        <w:rPr>
          <w:rFonts w:ascii="Times New Roman" w:eastAsia="Times New Roman" w:hAnsi="Times New Roman" w:cs="Times New Roman"/>
          <w:color w:val="000000"/>
          <w:sz w:val="24"/>
          <w:szCs w:val="24"/>
        </w:rPr>
        <w:t>1,500 BP</w:t>
      </w:r>
      <w:r>
        <w:rPr>
          <w:rFonts w:ascii="Times New Roman" w:eastAsia="Times New Roman" w:hAnsi="Times New Roman" w:cs="Times New Roman"/>
          <w:color w:val="000000"/>
          <w:sz w:val="24"/>
          <w:szCs w:val="24"/>
        </w:rPr>
        <w:t xml:space="preserve">) from </w:t>
      </w:r>
      <w:r w:rsidRPr="00C97C04">
        <w:rPr>
          <w:rFonts w:ascii="Times New Roman" w:eastAsia="Times New Roman" w:hAnsi="Times New Roman" w:cs="Times New Roman"/>
          <w:color w:val="000000"/>
          <w:sz w:val="24"/>
          <w:szCs w:val="24"/>
        </w:rPr>
        <w:t xml:space="preserve">Prince Rupert </w:t>
      </w:r>
      <w:proofErr w:type="spellStart"/>
      <w:r w:rsidRPr="00C97C04">
        <w:rPr>
          <w:rFonts w:ascii="Times New Roman" w:eastAsia="Times New Roman" w:hAnsi="Times New Roman" w:cs="Times New Roman"/>
          <w:color w:val="000000"/>
          <w:sz w:val="24"/>
          <w:szCs w:val="24"/>
        </w:rPr>
        <w:t>Harbour</w:t>
      </w:r>
      <w:proofErr w:type="spellEnd"/>
      <w:r w:rsidRPr="00C97C0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BC (</w:t>
      </w:r>
      <w:r w:rsidRPr="00D11297">
        <w:rPr>
          <w:rFonts w:ascii="Times New Roman" w:eastAsia="Times New Roman" w:hAnsi="Times New Roman" w:cs="Times New Roman"/>
          <w:b/>
          <w:color w:val="000000"/>
          <w:sz w:val="24"/>
          <w:szCs w:val="24"/>
        </w:rPr>
        <w:t>Fig</w:t>
      </w:r>
      <w:r>
        <w:rPr>
          <w:rFonts w:ascii="Times New Roman" w:eastAsia="Times New Roman" w:hAnsi="Times New Roman" w:cs="Times New Roman"/>
          <w:b/>
          <w:color w:val="000000"/>
          <w:sz w:val="24"/>
          <w:szCs w:val="24"/>
        </w:rPr>
        <w:t>s</w:t>
      </w:r>
      <w:r w:rsidRPr="00D11297">
        <w:rPr>
          <w:rFonts w:ascii="Times New Roman" w:eastAsia="Times New Roman" w:hAnsi="Times New Roman" w:cs="Times New Roman"/>
          <w:b/>
          <w:color w:val="000000"/>
          <w:sz w:val="24"/>
          <w:szCs w:val="24"/>
        </w:rPr>
        <w:t>. 2A</w:t>
      </w:r>
      <w:r>
        <w:rPr>
          <w:rFonts w:ascii="Times New Roman" w:eastAsia="Times New Roman" w:hAnsi="Times New Roman" w:cs="Times New Roman"/>
          <w:b/>
          <w:color w:val="000000"/>
          <w:sz w:val="24"/>
          <w:szCs w:val="24"/>
        </w:rPr>
        <w:t>, S16</w:t>
      </w:r>
      <w:r w:rsidRPr="00D1129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PRD10 </w:t>
      </w:r>
      <w:r w:rsidRPr="00C97C04">
        <w:rPr>
          <w:rFonts w:ascii="Times New Roman" w:eastAsia="Times New Roman" w:hAnsi="Times New Roman" w:cs="Times New Roman"/>
          <w:color w:val="000000"/>
          <w:sz w:val="24"/>
          <w:szCs w:val="24"/>
        </w:rPr>
        <w:t xml:space="preserve">is the only </w:t>
      </w:r>
      <w:r>
        <w:rPr>
          <w:rFonts w:ascii="Times New Roman" w:eastAsia="Times New Roman" w:hAnsi="Times New Roman" w:cs="Times New Roman"/>
          <w:color w:val="000000"/>
          <w:sz w:val="24"/>
          <w:szCs w:val="24"/>
        </w:rPr>
        <w:t xml:space="preserve">archaeological </w:t>
      </w:r>
      <w:r w:rsidRPr="00C97C04">
        <w:rPr>
          <w:rFonts w:ascii="Times New Roman" w:eastAsia="Times New Roman" w:hAnsi="Times New Roman" w:cs="Times New Roman"/>
          <w:color w:val="000000"/>
          <w:sz w:val="24"/>
          <w:szCs w:val="24"/>
        </w:rPr>
        <w:t xml:space="preserve">dog from </w:t>
      </w:r>
      <w:r>
        <w:rPr>
          <w:rFonts w:ascii="Times New Roman" w:eastAsia="Times New Roman" w:hAnsi="Times New Roman" w:cs="Times New Roman"/>
          <w:color w:val="000000"/>
          <w:sz w:val="24"/>
          <w:szCs w:val="24"/>
        </w:rPr>
        <w:t>the PNW</w:t>
      </w:r>
      <w:r w:rsidRPr="00C97C04">
        <w:rPr>
          <w:rFonts w:ascii="Times New Roman" w:eastAsia="Times New Roman" w:hAnsi="Times New Roman" w:cs="Times New Roman"/>
          <w:color w:val="000000"/>
          <w:sz w:val="24"/>
          <w:szCs w:val="24"/>
        </w:rPr>
        <w:t xml:space="preserve"> in the </w:t>
      </w:r>
      <w:proofErr w:type="spellStart"/>
      <w:r w:rsidRPr="00C97C04">
        <w:rPr>
          <w:rFonts w:ascii="Times New Roman" w:eastAsia="Times New Roman" w:hAnsi="Times New Roman" w:cs="Times New Roman"/>
          <w:color w:val="000000"/>
          <w:sz w:val="24"/>
          <w:szCs w:val="24"/>
        </w:rPr>
        <w:t>mtDNA</w:t>
      </w:r>
      <w:proofErr w:type="spellEnd"/>
      <w:r w:rsidRPr="00C97C04">
        <w:rPr>
          <w:rFonts w:ascii="Times New Roman" w:eastAsia="Times New Roman" w:hAnsi="Times New Roman" w:cs="Times New Roman"/>
          <w:color w:val="000000"/>
          <w:sz w:val="24"/>
          <w:szCs w:val="24"/>
        </w:rPr>
        <w:t xml:space="preserve"> dataset</w:t>
      </w:r>
      <w:r>
        <w:rPr>
          <w:rFonts w:ascii="Times New Roman" w:eastAsia="Times New Roman" w:hAnsi="Times New Roman" w:cs="Times New Roman"/>
          <w:color w:val="000000"/>
          <w:sz w:val="24"/>
          <w:szCs w:val="24"/>
        </w:rPr>
        <w:t xml:space="preserve">, and this similarity reflects the deep roots of </w:t>
      </w:r>
      <w:r w:rsidRPr="005F7574">
        <w:rPr>
          <w:rFonts w:ascii="Times New Roman" w:eastAsia="Times New Roman" w:hAnsi="Times New Roman" w:cs="Times New Roman"/>
          <w:color w:val="000000"/>
          <w:sz w:val="24"/>
          <w:szCs w:val="24"/>
        </w:rPr>
        <w:t xml:space="preserve">Mutton’s maternal ancestry in the </w:t>
      </w:r>
      <w:r>
        <w:rPr>
          <w:rFonts w:ascii="Times New Roman" w:eastAsia="Times New Roman" w:hAnsi="Times New Roman" w:cs="Times New Roman"/>
          <w:color w:val="000000"/>
          <w:sz w:val="24"/>
          <w:szCs w:val="24"/>
        </w:rPr>
        <w:t xml:space="preserve">region. A pair of modern and ancient (~620 BP) dogs from Alaska form a sister clade of the Mutton-PRD10 grouping, further underscoring the long-term maternal population structure in northwestern North America. </w:t>
      </w:r>
      <w:r w:rsidRPr="00D11297">
        <w:rPr>
          <w:rFonts w:ascii="Times New Roman" w:eastAsia="Times New Roman" w:hAnsi="Times New Roman" w:cs="Times New Roman"/>
          <w:color w:val="000000"/>
          <w:sz w:val="24"/>
          <w:szCs w:val="24"/>
        </w:rPr>
        <w:t>In contrast, the SB dog carries an A1a haplo</w:t>
      </w:r>
      <w:r>
        <w:rPr>
          <w:rFonts w:ascii="Times New Roman" w:eastAsia="Times New Roman" w:hAnsi="Times New Roman" w:cs="Times New Roman"/>
          <w:color w:val="000000"/>
          <w:sz w:val="24"/>
          <w:szCs w:val="24"/>
        </w:rPr>
        <w:t>type</w:t>
      </w:r>
      <w:r w:rsidRPr="00D11297">
        <w:rPr>
          <w:rFonts w:ascii="Times New Roman" w:eastAsia="Times New Roman" w:hAnsi="Times New Roman" w:cs="Times New Roman"/>
          <w:color w:val="000000"/>
          <w:sz w:val="24"/>
          <w:szCs w:val="24"/>
        </w:rPr>
        <w:t xml:space="preserve">, </w:t>
      </w:r>
      <w:proofErr w:type="gramStart"/>
      <w:r w:rsidRPr="00D11297">
        <w:rPr>
          <w:rFonts w:ascii="Times New Roman" w:eastAsia="Times New Roman" w:hAnsi="Times New Roman" w:cs="Times New Roman"/>
          <w:color w:val="000000"/>
          <w:sz w:val="24"/>
          <w:szCs w:val="24"/>
        </w:rPr>
        <w:t>similar to</w:t>
      </w:r>
      <w:proofErr w:type="gramEnd"/>
      <w:r w:rsidRPr="00D11297">
        <w:rPr>
          <w:rFonts w:ascii="Times New Roman" w:eastAsia="Times New Roman" w:hAnsi="Times New Roman" w:cs="Times New Roman"/>
          <w:color w:val="000000"/>
          <w:sz w:val="24"/>
          <w:szCs w:val="24"/>
        </w:rPr>
        <w:t xml:space="preserve"> most modern European dogs, and the most common present-day haplo</w:t>
      </w:r>
      <w:r>
        <w:rPr>
          <w:rFonts w:ascii="Times New Roman" w:eastAsia="Times New Roman" w:hAnsi="Times New Roman" w:cs="Times New Roman"/>
          <w:color w:val="000000"/>
          <w:sz w:val="24"/>
          <w:szCs w:val="24"/>
        </w:rPr>
        <w:t>type</w:t>
      </w:r>
      <w:r w:rsidRPr="00D11297">
        <w:rPr>
          <w:rFonts w:ascii="Times New Roman" w:eastAsia="Times New Roman" w:hAnsi="Times New Roman" w:cs="Times New Roman"/>
          <w:color w:val="000000"/>
          <w:sz w:val="24"/>
          <w:szCs w:val="24"/>
        </w:rPr>
        <w:t xml:space="preserve"> worldwide (64 out of</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207 dogs</w:t>
      </w:r>
      <w:r>
        <w:rPr>
          <w:rFonts w:ascii="Times New Roman" w:eastAsia="Times New Roman" w:hAnsi="Times New Roman" w:cs="Times New Roman"/>
          <w:color w:val="000000"/>
          <w:sz w:val="24"/>
          <w:szCs w:val="24"/>
        </w:rPr>
        <w:t xml:space="preserve"> in our analysis</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21</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p>
    <w:p w14:paraId="5B3AA9A2" w14:textId="47D2BD12" w:rsidR="007A36FB" w:rsidRPr="00D11297" w:rsidRDefault="007A36FB" w:rsidP="007A36FB">
      <w:pPr>
        <w:spacing w:line="257" w:lineRule="auto"/>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To place a timeframe on the divergence of Mutton’s maternal lineage</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we performed </w:t>
      </w:r>
      <w:r>
        <w:rPr>
          <w:rFonts w:ascii="Times New Roman" w:eastAsia="Times New Roman" w:hAnsi="Times New Roman" w:cs="Times New Roman"/>
          <w:color w:val="000000"/>
          <w:sz w:val="24"/>
          <w:szCs w:val="24"/>
        </w:rPr>
        <w:t xml:space="preserve">a </w:t>
      </w:r>
      <w:r w:rsidRPr="00D11297">
        <w:rPr>
          <w:rFonts w:ascii="Times New Roman" w:eastAsia="Times New Roman" w:hAnsi="Times New Roman" w:cs="Times New Roman"/>
          <w:color w:val="000000"/>
          <w:sz w:val="24"/>
          <w:szCs w:val="24"/>
        </w:rPr>
        <w:t xml:space="preserve">molecular clock analysis on the mitochondrial </w:t>
      </w:r>
      <w:r>
        <w:rPr>
          <w:rFonts w:ascii="Times New Roman" w:eastAsia="Times New Roman" w:hAnsi="Times New Roman" w:cs="Times New Roman"/>
          <w:color w:val="000000"/>
          <w:sz w:val="24"/>
          <w:szCs w:val="24"/>
        </w:rPr>
        <w:t>phylogeny</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b/>
          <w:color w:val="000000"/>
          <w:sz w:val="24"/>
          <w:szCs w:val="24"/>
        </w:rPr>
        <w:t>DataS1</w:t>
      </w:r>
      <w:r w:rsidRPr="00D11297">
        <w:rPr>
          <w:rFonts w:ascii="Times New Roman" w:eastAsia="Times New Roman" w:hAnsi="Times New Roman" w:cs="Times New Roman"/>
          <w:color w:val="000000"/>
          <w:sz w:val="24"/>
          <w:szCs w:val="24"/>
        </w:rPr>
        <w:t xml:space="preserve">). </w:t>
      </w:r>
      <w:r w:rsidRPr="00AB72F7">
        <w:rPr>
          <w:rFonts w:ascii="Times New Roman" w:eastAsia="Times New Roman" w:hAnsi="Times New Roman" w:cs="Times New Roman"/>
          <w:color w:val="000000"/>
          <w:sz w:val="24"/>
          <w:szCs w:val="24"/>
        </w:rPr>
        <w:t xml:space="preserve">The results suggest a mitochondrial common ancestor estimated between </w:t>
      </w:r>
      <w:proofErr w:type="gramStart"/>
      <w:r w:rsidRPr="00AB72F7">
        <w:rPr>
          <w:rFonts w:ascii="Times New Roman" w:eastAsia="Times New Roman" w:hAnsi="Times New Roman" w:cs="Times New Roman"/>
          <w:color w:val="000000"/>
          <w:sz w:val="24"/>
          <w:szCs w:val="24"/>
        </w:rPr>
        <w:t>4,776 and 1,853 years</w:t>
      </w:r>
      <w:proofErr w:type="gramEnd"/>
      <w:r w:rsidRPr="00AB72F7">
        <w:rPr>
          <w:rFonts w:ascii="Times New Roman" w:eastAsia="Times New Roman" w:hAnsi="Times New Roman" w:cs="Times New Roman"/>
          <w:color w:val="000000"/>
          <w:sz w:val="24"/>
          <w:szCs w:val="24"/>
        </w:rPr>
        <w:t xml:space="preserve"> BP</w:t>
      </w:r>
      <w:r>
        <w:rPr>
          <w:rFonts w:ascii="Times New Roman" w:eastAsia="Times New Roman" w:hAnsi="Times New Roman" w:cs="Times New Roman"/>
          <w:color w:val="000000"/>
          <w:sz w:val="24"/>
          <w:szCs w:val="24"/>
        </w:rPr>
        <w:t xml:space="preserve"> for</w:t>
      </w:r>
      <w:r w:rsidRPr="00AB72F7">
        <w:rPr>
          <w:rFonts w:ascii="Times New Roman" w:eastAsia="Times New Roman" w:hAnsi="Times New Roman" w:cs="Times New Roman"/>
          <w:color w:val="000000"/>
          <w:sz w:val="24"/>
          <w:szCs w:val="24"/>
        </w:rPr>
        <w:t xml:space="preserve"> the subclade containing Mutton, PRD10, and the two Alaskan dogs</w:t>
      </w:r>
      <w:r w:rsidRPr="00D11297">
        <w:rPr>
          <w:rFonts w:ascii="Times New Roman" w:eastAsia="Times New Roman" w:hAnsi="Times New Roman" w:cs="Times New Roman"/>
          <w:color w:val="000000"/>
          <w:sz w:val="24"/>
          <w:szCs w:val="24"/>
        </w:rPr>
        <w:t xml:space="preserve"> (9</w:t>
      </w:r>
      <w:r>
        <w:rPr>
          <w:rFonts w:ascii="Times New Roman" w:eastAsia="Times New Roman" w:hAnsi="Times New Roman" w:cs="Times New Roman"/>
          <w:color w:val="000000"/>
          <w:sz w:val="24"/>
          <w:szCs w:val="24"/>
        </w:rPr>
        <w:t>5</w:t>
      </w:r>
      <w:r w:rsidRPr="00D11297">
        <w:rPr>
          <w:rFonts w:ascii="Times New Roman" w:eastAsia="Times New Roman" w:hAnsi="Times New Roman" w:cs="Times New Roman"/>
          <w:color w:val="000000"/>
          <w:sz w:val="24"/>
          <w:szCs w:val="24"/>
        </w:rPr>
        <w:t xml:space="preserve">% highest posterior density; </w:t>
      </w:r>
      <w:r w:rsidRPr="00D11297">
        <w:rPr>
          <w:rFonts w:ascii="Times New Roman" w:eastAsia="Times New Roman" w:hAnsi="Times New Roman" w:cs="Times New Roman"/>
          <w:b/>
          <w:color w:val="000000"/>
          <w:sz w:val="24"/>
          <w:szCs w:val="24"/>
        </w:rPr>
        <w:t>Fig</w:t>
      </w:r>
      <w:r>
        <w:rPr>
          <w:rFonts w:ascii="Times New Roman" w:eastAsia="Times New Roman" w:hAnsi="Times New Roman" w:cs="Times New Roman"/>
          <w:b/>
          <w:color w:val="000000"/>
          <w:sz w:val="24"/>
          <w:szCs w:val="24"/>
        </w:rPr>
        <w:t>s</w:t>
      </w:r>
      <w:r w:rsidRPr="00D11297">
        <w:rPr>
          <w:rFonts w:ascii="Times New Roman" w:eastAsia="Times New Roman" w:hAnsi="Times New Roman" w:cs="Times New Roman"/>
          <w:b/>
          <w:color w:val="000000"/>
          <w:sz w:val="24"/>
          <w:szCs w:val="24"/>
        </w:rPr>
        <w:t>. 2A, S1</w:t>
      </w:r>
      <w:r>
        <w:rPr>
          <w:rFonts w:ascii="Times New Roman" w:eastAsia="Times New Roman" w:hAnsi="Times New Roman" w:cs="Times New Roman"/>
          <w:b/>
          <w:color w:val="000000"/>
          <w:sz w:val="24"/>
          <w:szCs w:val="24"/>
        </w:rPr>
        <w:t>6</w:t>
      </w:r>
      <w:r w:rsidRPr="00D11297">
        <w:rPr>
          <w:rFonts w:ascii="Times New Roman" w:eastAsia="Times New Roman" w:hAnsi="Times New Roman" w:cs="Times New Roman"/>
          <w:b/>
          <w:color w:val="000000"/>
          <w:sz w:val="24"/>
          <w:szCs w:val="24"/>
        </w:rPr>
        <w:t>)</w:t>
      </w:r>
      <w:r w:rsidRPr="00D11297">
        <w:rPr>
          <w:rFonts w:ascii="Times New Roman" w:eastAsia="Times New Roman" w:hAnsi="Times New Roman" w:cs="Times New Roman"/>
          <w:color w:val="000000"/>
          <w:sz w:val="24"/>
          <w:szCs w:val="24"/>
        </w:rPr>
        <w:t xml:space="preserve">. Although we are limited by the analysis of a single individual, this timing is generally consistent with the increasing occurrence of small sized ‘woolly’ dog zooarchaeological remains in the regions surrounding the Salish Sea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w:t>
      </w:r>
    </w:p>
    <w:p w14:paraId="748A9B7E" w14:textId="3BC21953" w:rsidR="007A36FB"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To </w:t>
      </w:r>
      <w:r>
        <w:rPr>
          <w:rFonts w:ascii="Times New Roman" w:eastAsia="Times New Roman" w:hAnsi="Times New Roman" w:cs="Times New Roman"/>
          <w:color w:val="000000"/>
          <w:sz w:val="24"/>
          <w:szCs w:val="24"/>
        </w:rPr>
        <w:t xml:space="preserve">assess </w:t>
      </w:r>
      <w:r w:rsidRPr="00D11297">
        <w:rPr>
          <w:rFonts w:ascii="Times New Roman" w:eastAsia="Times New Roman" w:hAnsi="Times New Roman" w:cs="Times New Roman"/>
          <w:color w:val="000000"/>
          <w:sz w:val="24"/>
          <w:szCs w:val="24"/>
        </w:rPr>
        <w:t xml:space="preserve">Mutton’s nuclear ancestry, we analyzed 217 globally distributed ancient and modern dogs. </w:t>
      </w:r>
      <w:r>
        <w:rPr>
          <w:rFonts w:ascii="Times New Roman" w:eastAsia="Times New Roman" w:hAnsi="Times New Roman" w:cs="Times New Roman"/>
          <w:color w:val="000000"/>
          <w:sz w:val="24"/>
          <w:szCs w:val="24"/>
        </w:rPr>
        <w:t>O</w:t>
      </w:r>
      <w:r w:rsidRPr="00807D1A">
        <w:rPr>
          <w:rFonts w:ascii="Times New Roman" w:eastAsia="Times New Roman" w:hAnsi="Times New Roman" w:cs="Times New Roman"/>
          <w:iCs/>
          <w:color w:val="000000"/>
          <w:sz w:val="24"/>
          <w:szCs w:val="24"/>
        </w:rPr>
        <w:t>utgroup</w:t>
      </w:r>
      <w:r>
        <w:rPr>
          <w:rFonts w:ascii="Times New Roman" w:eastAsia="Times New Roman" w:hAnsi="Times New Roman" w:cs="Times New Roman"/>
          <w:i/>
          <w:color w:val="000000"/>
          <w:sz w:val="24"/>
          <w:szCs w:val="24"/>
        </w:rPr>
        <w:t>-f3</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statistics reveal that Mutton carries substantially greater shared genetic drift </w:t>
      </w:r>
      <w:r w:rsidRPr="00D11297">
        <w:rPr>
          <w:rFonts w:ascii="Times New Roman" w:eastAsia="Times New Roman" w:hAnsi="Times New Roman" w:cs="Times New Roman"/>
          <w:color w:val="000000"/>
          <w:sz w:val="24"/>
          <w:szCs w:val="24"/>
        </w:rPr>
        <w:lastRenderedPageBreak/>
        <w:t xml:space="preserve">with PCDs than with any other dogs, specifically, archaeological remains of a dog from Port au Choix, Newfoundland (4,020 </w:t>
      </w:r>
      <w:proofErr w:type="spellStart"/>
      <w:r w:rsidRPr="00D11297">
        <w:rPr>
          <w:rFonts w:ascii="Times New Roman" w:eastAsia="Times New Roman" w:hAnsi="Times New Roman" w:cs="Times New Roman"/>
          <w:color w:val="000000"/>
          <w:sz w:val="24"/>
          <w:szCs w:val="24"/>
        </w:rPr>
        <w:t>cal</w:t>
      </w:r>
      <w:proofErr w:type="spellEnd"/>
      <w:r w:rsidRPr="00D11297">
        <w:rPr>
          <w:rFonts w:ascii="Times New Roman" w:eastAsia="Times New Roman" w:hAnsi="Times New Roman" w:cs="Times New Roman"/>
          <w:color w:val="000000"/>
          <w:sz w:val="24"/>
          <w:szCs w:val="24"/>
        </w:rPr>
        <w:t xml:space="preserve"> BP), and from </w:t>
      </w:r>
      <w:proofErr w:type="spellStart"/>
      <w:r w:rsidRPr="00D11297">
        <w:rPr>
          <w:rFonts w:ascii="Times New Roman" w:eastAsia="Times New Roman" w:hAnsi="Times New Roman" w:cs="Times New Roman"/>
          <w:color w:val="000000"/>
          <w:sz w:val="24"/>
          <w:szCs w:val="24"/>
        </w:rPr>
        <w:t>Weyanoke</w:t>
      </w:r>
      <w:proofErr w:type="spellEnd"/>
      <w:r w:rsidRPr="00D11297">
        <w:rPr>
          <w:rFonts w:ascii="Times New Roman" w:eastAsia="Times New Roman" w:hAnsi="Times New Roman" w:cs="Times New Roman"/>
          <w:color w:val="000000"/>
          <w:sz w:val="24"/>
          <w:szCs w:val="24"/>
        </w:rPr>
        <w:t xml:space="preserve"> Old Town, Virginia (~1,000 BP) (</w:t>
      </w:r>
      <w:r w:rsidRPr="00D11297">
        <w:rPr>
          <w:rFonts w:ascii="Times New Roman" w:eastAsia="Times New Roman" w:hAnsi="Times New Roman" w:cs="Times New Roman"/>
          <w:b/>
          <w:color w:val="000000"/>
          <w:sz w:val="24"/>
          <w:szCs w:val="24"/>
        </w:rPr>
        <w:t>Fig</w:t>
      </w:r>
      <w:r>
        <w:rPr>
          <w:rFonts w:ascii="Times New Roman" w:eastAsia="Times New Roman" w:hAnsi="Times New Roman" w:cs="Times New Roman"/>
          <w:b/>
          <w:color w:val="000000"/>
          <w:sz w:val="24"/>
          <w:szCs w:val="24"/>
        </w:rPr>
        <w:t>s</w:t>
      </w:r>
      <w:r w:rsidRPr="00D11297">
        <w:rPr>
          <w:rFonts w:ascii="Times New Roman" w:eastAsia="Times New Roman" w:hAnsi="Times New Roman" w:cs="Times New Roman"/>
          <w:b/>
          <w:color w:val="000000"/>
          <w:sz w:val="24"/>
          <w:szCs w:val="24"/>
        </w:rPr>
        <w:t>. 2B, S1</w:t>
      </w:r>
      <w:r>
        <w:rPr>
          <w:rFonts w:ascii="Times New Roman" w:eastAsia="Times New Roman" w:hAnsi="Times New Roman" w:cs="Times New Roman"/>
          <w:b/>
          <w:color w:val="000000"/>
          <w:sz w:val="24"/>
          <w:szCs w:val="24"/>
        </w:rPr>
        <w:t>7</w:t>
      </w:r>
      <w:r w:rsidRPr="00D11297">
        <w:rPr>
          <w:rFonts w:ascii="Times New Roman" w:eastAsia="Times New Roman" w:hAnsi="Times New Roman" w:cs="Times New Roman"/>
          <w:color w:val="000000"/>
          <w:sz w:val="24"/>
          <w:szCs w:val="24"/>
        </w:rPr>
        <w:t xml:space="preserve">). Since Mutton lived after European colonization and waves of pre-colonial dog introductions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21</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we tested for gene flow from introduced lineages using D-statistics. </w:t>
      </w:r>
      <w:r>
        <w:rPr>
          <w:rFonts w:ascii="Times New Roman" w:eastAsia="Times New Roman" w:hAnsi="Times New Roman" w:cs="Times New Roman"/>
          <w:color w:val="000000"/>
          <w:sz w:val="24"/>
          <w:szCs w:val="24"/>
        </w:rPr>
        <w:t>We found</w:t>
      </w:r>
      <w:r w:rsidRPr="00D11297">
        <w:rPr>
          <w:rFonts w:ascii="Times New Roman" w:eastAsia="Times New Roman" w:hAnsi="Times New Roman" w:cs="Times New Roman"/>
          <w:color w:val="000000"/>
          <w:sz w:val="24"/>
          <w:szCs w:val="24"/>
        </w:rPr>
        <w:t xml:space="preserve"> that European breeds yielded </w:t>
      </w:r>
      <w:r>
        <w:rPr>
          <w:rFonts w:ascii="Times New Roman" w:eastAsia="Times New Roman" w:hAnsi="Times New Roman" w:cs="Times New Roman"/>
          <w:color w:val="000000"/>
          <w:sz w:val="24"/>
          <w:szCs w:val="24"/>
        </w:rPr>
        <w:t xml:space="preserve">strongly </w:t>
      </w:r>
      <w:r w:rsidRPr="00D11297">
        <w:rPr>
          <w:rFonts w:ascii="Times New Roman" w:eastAsia="Times New Roman" w:hAnsi="Times New Roman" w:cs="Times New Roman"/>
          <w:color w:val="000000"/>
          <w:sz w:val="24"/>
          <w:szCs w:val="24"/>
        </w:rPr>
        <w:t>positive D-statistics, indicating that Mutton’s non-PCD ancestry most likely stemmed from introduced European dogs</w:t>
      </w:r>
      <w:r>
        <w:rPr>
          <w:rFonts w:ascii="Times New Roman" w:eastAsia="Times New Roman" w:hAnsi="Times New Roman" w:cs="Times New Roman"/>
          <w:color w:val="000000"/>
          <w:sz w:val="24"/>
          <w:szCs w:val="24"/>
        </w:rPr>
        <w:t xml:space="preserve"> (</w:t>
      </w:r>
      <w:r w:rsidRPr="00807D1A">
        <w:rPr>
          <w:rFonts w:ascii="Times New Roman" w:eastAsia="Times New Roman" w:hAnsi="Times New Roman" w:cs="Times New Roman"/>
          <w:b/>
          <w:bCs/>
          <w:color w:val="000000"/>
          <w:sz w:val="24"/>
          <w:szCs w:val="24"/>
        </w:rPr>
        <w:t>Fig. 2C</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w:t>
      </w:r>
    </w:p>
    <w:p w14:paraId="047C2358" w14:textId="122D124B" w:rsidR="007A36FB" w:rsidRPr="00D11297"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To refine these results, we used </w:t>
      </w:r>
      <w:r w:rsidRPr="00D11297">
        <w:rPr>
          <w:rFonts w:ascii="Times New Roman" w:eastAsia="Times New Roman" w:hAnsi="Times New Roman" w:cs="Times New Roman"/>
          <w:i/>
          <w:color w:val="000000"/>
          <w:sz w:val="24"/>
          <w:szCs w:val="24"/>
        </w:rPr>
        <w:t>f4</w:t>
      </w:r>
      <w:r w:rsidRPr="00D11297">
        <w:rPr>
          <w:rFonts w:ascii="Times New Roman" w:eastAsia="Times New Roman" w:hAnsi="Times New Roman" w:cs="Times New Roman"/>
          <w:color w:val="000000"/>
          <w:sz w:val="24"/>
          <w:szCs w:val="24"/>
        </w:rPr>
        <w:t xml:space="preserve">-ratio tests with six modern European breeds (Chinese Crested dog, English Cocker Spaniel, Dalmatian, German Shepherd, </w:t>
      </w:r>
      <w:proofErr w:type="spellStart"/>
      <w:r w:rsidRPr="00D11297">
        <w:rPr>
          <w:rFonts w:ascii="Times New Roman" w:eastAsia="Times New Roman" w:hAnsi="Times New Roman" w:cs="Times New Roman"/>
          <w:color w:val="000000"/>
          <w:sz w:val="24"/>
          <w:szCs w:val="24"/>
        </w:rPr>
        <w:t>Lagotto</w:t>
      </w:r>
      <w:proofErr w:type="spellEnd"/>
      <w:r w:rsidRPr="00D11297">
        <w:rPr>
          <w:rFonts w:ascii="Times New Roman" w:eastAsia="Times New Roman" w:hAnsi="Times New Roman" w:cs="Times New Roman"/>
          <w:color w:val="000000"/>
          <w:sz w:val="24"/>
          <w:szCs w:val="24"/>
        </w:rPr>
        <w:t xml:space="preserve"> Romagnolo, and Portuguese Water Dog</w:t>
      </w:r>
      <w:r>
        <w:rPr>
          <w:rFonts w:ascii="Times New Roman" w:eastAsia="Times New Roman" w:hAnsi="Times New Roman" w:cs="Times New Roman"/>
          <w:color w:val="000000"/>
          <w:sz w:val="24"/>
          <w:szCs w:val="24"/>
        </w:rPr>
        <w:t>), estimating</w:t>
      </w:r>
      <w:r w:rsidRPr="00D11297">
        <w:rPr>
          <w:rFonts w:ascii="Times New Roman" w:eastAsia="Times New Roman" w:hAnsi="Times New Roman" w:cs="Times New Roman"/>
          <w:color w:val="000000"/>
          <w:sz w:val="24"/>
          <w:szCs w:val="24"/>
        </w:rPr>
        <w:t xml:space="preserve"> that Mutton had 84% PCD and 16% European ancestry (11.9%–19.9% 2 SE range; </w:t>
      </w:r>
      <w:r w:rsidRPr="00D11297">
        <w:rPr>
          <w:rFonts w:ascii="Times New Roman" w:eastAsia="Times New Roman" w:hAnsi="Times New Roman" w:cs="Times New Roman"/>
          <w:b/>
          <w:color w:val="000000"/>
          <w:sz w:val="24"/>
          <w:szCs w:val="24"/>
        </w:rPr>
        <w:t>Fig</w:t>
      </w:r>
      <w:r>
        <w:rPr>
          <w:rFonts w:ascii="Times New Roman" w:eastAsia="Times New Roman" w:hAnsi="Times New Roman" w:cs="Times New Roman"/>
          <w:b/>
          <w:color w:val="000000"/>
          <w:sz w:val="24"/>
          <w:szCs w:val="24"/>
        </w:rPr>
        <w:t>.</w:t>
      </w:r>
      <w:r w:rsidRPr="00D11297">
        <w:rPr>
          <w:rFonts w:ascii="Times New Roman" w:eastAsia="Times New Roman" w:hAnsi="Times New Roman" w:cs="Times New Roman"/>
          <w:b/>
          <w:color w:val="000000"/>
          <w:sz w:val="24"/>
          <w:szCs w:val="24"/>
        </w:rPr>
        <w:t xml:space="preserve"> 2D</w:t>
      </w:r>
      <w:r w:rsidRPr="00D1129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The</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f4</w:t>
      </w:r>
      <w:r w:rsidRPr="00D11297">
        <w:rPr>
          <w:rFonts w:ascii="Times New Roman" w:eastAsia="Times New Roman" w:hAnsi="Times New Roman" w:cs="Times New Roman"/>
          <w:color w:val="000000"/>
          <w:sz w:val="24"/>
          <w:szCs w:val="24"/>
        </w:rPr>
        <w:t>-ratio</w:t>
      </w:r>
      <w:r>
        <w:rPr>
          <w:rFonts w:ascii="Times New Roman" w:eastAsia="Times New Roman" w:hAnsi="Times New Roman" w:cs="Times New Roman"/>
          <w:color w:val="000000"/>
          <w:sz w:val="24"/>
          <w:szCs w:val="24"/>
        </w:rPr>
        <w:t xml:space="preserve"> test </w:t>
      </w:r>
      <w:r w:rsidRPr="00D11297">
        <w:rPr>
          <w:rFonts w:ascii="Times New Roman" w:eastAsia="Times New Roman" w:hAnsi="Times New Roman" w:cs="Times New Roman"/>
          <w:color w:val="000000"/>
          <w:sz w:val="24"/>
          <w:szCs w:val="24"/>
        </w:rPr>
        <w:t xml:space="preserve">may slightly over-estimate Mutton’s European ancestry if the true contributor of this ancestry was equally related </w:t>
      </w:r>
      <w:r>
        <w:rPr>
          <w:rFonts w:ascii="Times New Roman" w:eastAsia="Times New Roman" w:hAnsi="Times New Roman" w:cs="Times New Roman"/>
          <w:color w:val="000000"/>
          <w:sz w:val="24"/>
          <w:szCs w:val="24"/>
        </w:rPr>
        <w:t xml:space="preserve">(an outgroup) </w:t>
      </w:r>
      <w:r w:rsidRPr="00D11297">
        <w:rPr>
          <w:rFonts w:ascii="Times New Roman" w:eastAsia="Times New Roman" w:hAnsi="Times New Roman" w:cs="Times New Roman"/>
          <w:color w:val="000000"/>
          <w:sz w:val="24"/>
          <w:szCs w:val="24"/>
        </w:rPr>
        <w:t>to the two European breeds in the tests. However, estimates across all permutations are broadly consistent (</w:t>
      </w:r>
      <w:r w:rsidRPr="00D11297">
        <w:rPr>
          <w:rFonts w:ascii="Times New Roman" w:eastAsia="Times New Roman" w:hAnsi="Times New Roman" w:cs="Times New Roman"/>
          <w:b/>
          <w:color w:val="000000"/>
          <w:sz w:val="24"/>
          <w:szCs w:val="24"/>
        </w:rPr>
        <w:t>Fig</w:t>
      </w:r>
      <w:r>
        <w:rPr>
          <w:rFonts w:ascii="Times New Roman" w:eastAsia="Times New Roman" w:hAnsi="Times New Roman" w:cs="Times New Roman"/>
          <w:b/>
          <w:color w:val="000000"/>
          <w:sz w:val="24"/>
          <w:szCs w:val="24"/>
        </w:rPr>
        <w:t>s</w:t>
      </w:r>
      <w:r w:rsidRPr="00D11297">
        <w:rPr>
          <w:rFonts w:ascii="Times New Roman" w:eastAsia="Times New Roman" w:hAnsi="Times New Roman" w:cs="Times New Roman"/>
          <w:b/>
          <w:color w:val="000000"/>
          <w:sz w:val="24"/>
          <w:szCs w:val="24"/>
        </w:rPr>
        <w:t>. 2D, S1</w:t>
      </w:r>
      <w:r>
        <w:rPr>
          <w:rFonts w:ascii="Times New Roman" w:eastAsia="Times New Roman" w:hAnsi="Times New Roman" w:cs="Times New Roman"/>
          <w:b/>
          <w:color w:val="000000"/>
          <w:sz w:val="24"/>
          <w:szCs w:val="24"/>
        </w:rPr>
        <w:t>8</w:t>
      </w:r>
      <w:r w:rsidRPr="00D11297">
        <w:rPr>
          <w:rFonts w:ascii="Times New Roman" w:eastAsia="Times New Roman" w:hAnsi="Times New Roman" w:cs="Times New Roman"/>
          <w:color w:val="000000"/>
          <w:sz w:val="24"/>
          <w:szCs w:val="24"/>
        </w:rPr>
        <w:t>), suggesting European ancestry roughly on the order of one great-grandparent in Mutton’s background.</w:t>
      </w:r>
      <w:r w:rsidRPr="00830E8A">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In contrast, </w:t>
      </w:r>
      <w:r w:rsidRPr="00807D1A">
        <w:rPr>
          <w:rFonts w:ascii="Times New Roman" w:eastAsia="Times New Roman" w:hAnsi="Times New Roman" w:cs="Times New Roman"/>
          <w:iCs/>
          <w:color w:val="000000"/>
          <w:sz w:val="24"/>
          <w:szCs w:val="24"/>
        </w:rPr>
        <w:t>outgroup</w:t>
      </w:r>
      <w:r>
        <w:rPr>
          <w:rFonts w:ascii="Times New Roman" w:eastAsia="Times New Roman" w:hAnsi="Times New Roman" w:cs="Times New Roman"/>
          <w:i/>
          <w:color w:val="000000"/>
          <w:sz w:val="24"/>
          <w:szCs w:val="24"/>
        </w:rPr>
        <w:t>-f3</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statistics </w:t>
      </w:r>
      <w:r>
        <w:rPr>
          <w:rFonts w:ascii="Times New Roman" w:eastAsia="Times New Roman" w:hAnsi="Times New Roman" w:cs="Times New Roman"/>
          <w:color w:val="000000"/>
          <w:sz w:val="24"/>
          <w:szCs w:val="24"/>
        </w:rPr>
        <w:t xml:space="preserve">indicate </w:t>
      </w:r>
      <w:r w:rsidRPr="00D11297">
        <w:rPr>
          <w:rFonts w:ascii="Times New Roman" w:eastAsia="Times New Roman" w:hAnsi="Times New Roman" w:cs="Times New Roman"/>
          <w:color w:val="000000"/>
          <w:sz w:val="24"/>
          <w:szCs w:val="24"/>
        </w:rPr>
        <w:t>that the contemporaneous SB dog appears highly admixed</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show</w:t>
      </w:r>
      <w:r>
        <w:rPr>
          <w:rFonts w:ascii="Times New Roman" w:eastAsia="Times New Roman" w:hAnsi="Times New Roman" w:cs="Times New Roman"/>
          <w:color w:val="000000"/>
          <w:sz w:val="24"/>
          <w:szCs w:val="24"/>
        </w:rPr>
        <w:t>ing</w:t>
      </w:r>
      <w:r w:rsidRPr="00D11297">
        <w:rPr>
          <w:rFonts w:ascii="Times New Roman" w:eastAsia="Times New Roman" w:hAnsi="Times New Roman" w:cs="Times New Roman"/>
          <w:color w:val="000000"/>
          <w:sz w:val="24"/>
          <w:szCs w:val="24"/>
        </w:rPr>
        <w:t xml:space="preserve"> greatest similarity to ancient dogs from Siberia and Alaska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 S1</w:t>
      </w:r>
      <w:r>
        <w:rPr>
          <w:rFonts w:ascii="Times New Roman" w:eastAsia="Times New Roman" w:hAnsi="Times New Roman" w:cs="Times New Roman"/>
          <w:b/>
          <w:color w:val="000000"/>
          <w:sz w:val="24"/>
          <w:szCs w:val="24"/>
        </w:rPr>
        <w:t>7</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The distribution of PCD vs. European ancestry tracts in Mutton can provide some additional insight into the timing of admixture. Although this method is imprecise due to recent admixture and the scarcity of PCD source population data, we estimate that Mutton’s European admixture occurred 10.8±4.9 generations before (1 SE). A</w:t>
      </w:r>
      <w:r w:rsidRPr="00702C7D">
        <w:rPr>
          <w:rFonts w:ascii="Times New Roman" w:eastAsia="Times New Roman" w:hAnsi="Times New Roman" w:cs="Times New Roman"/>
          <w:color w:val="000000"/>
          <w:sz w:val="24"/>
          <w:szCs w:val="24"/>
        </w:rPr>
        <w:t xml:space="preserve">ssuming a </w:t>
      </w:r>
      <w:r>
        <w:rPr>
          <w:rFonts w:ascii="Times New Roman" w:eastAsia="Times New Roman" w:hAnsi="Times New Roman" w:cs="Times New Roman"/>
          <w:color w:val="000000"/>
          <w:sz w:val="24"/>
          <w:szCs w:val="24"/>
        </w:rPr>
        <w:t>three-</w:t>
      </w:r>
      <w:r w:rsidRPr="00702C7D">
        <w:rPr>
          <w:rFonts w:ascii="Times New Roman" w:eastAsia="Times New Roman" w:hAnsi="Times New Roman" w:cs="Times New Roman"/>
          <w:color w:val="000000"/>
          <w:sz w:val="24"/>
          <w:szCs w:val="24"/>
        </w:rPr>
        <w:t xml:space="preserve">year generation time, </w:t>
      </w:r>
      <w:r>
        <w:rPr>
          <w:rFonts w:ascii="Times New Roman" w:eastAsia="Times New Roman" w:hAnsi="Times New Roman" w:cs="Times New Roman"/>
          <w:color w:val="000000"/>
          <w:sz w:val="24"/>
          <w:szCs w:val="24"/>
        </w:rPr>
        <w:t xml:space="preserve">this analysis </w:t>
      </w:r>
      <w:r w:rsidRPr="00702C7D">
        <w:rPr>
          <w:rFonts w:ascii="Times New Roman" w:eastAsia="Times New Roman" w:hAnsi="Times New Roman" w:cs="Times New Roman"/>
          <w:color w:val="000000"/>
          <w:sz w:val="24"/>
          <w:szCs w:val="24"/>
        </w:rPr>
        <w:t xml:space="preserve">suggests </w:t>
      </w:r>
      <w:r>
        <w:rPr>
          <w:rFonts w:ascii="Times New Roman" w:eastAsia="Times New Roman" w:hAnsi="Times New Roman" w:cs="Times New Roman"/>
          <w:color w:val="000000"/>
          <w:sz w:val="24"/>
          <w:szCs w:val="24"/>
        </w:rPr>
        <w:t xml:space="preserve">admixture ~32 </w:t>
      </w:r>
      <w:r w:rsidRPr="00702C7D">
        <w:rPr>
          <w:rFonts w:ascii="Times New Roman" w:eastAsia="Times New Roman" w:hAnsi="Times New Roman" w:cs="Times New Roman"/>
          <w:color w:val="000000"/>
          <w:sz w:val="24"/>
          <w:szCs w:val="24"/>
        </w:rPr>
        <w:t xml:space="preserve">years </w:t>
      </w:r>
      <w:r>
        <w:rPr>
          <w:rFonts w:ascii="Times New Roman" w:eastAsia="Times New Roman" w:hAnsi="Times New Roman" w:cs="Times New Roman"/>
          <w:color w:val="000000"/>
          <w:sz w:val="24"/>
          <w:szCs w:val="24"/>
        </w:rPr>
        <w:t xml:space="preserve">before </w:t>
      </w:r>
      <w:r w:rsidRPr="00702C7D">
        <w:rPr>
          <w:rFonts w:ascii="Times New Roman" w:eastAsia="Times New Roman" w:hAnsi="Times New Roman" w:cs="Times New Roman"/>
          <w:color w:val="000000"/>
          <w:sz w:val="24"/>
          <w:szCs w:val="24"/>
        </w:rPr>
        <w:t>Mutton’s birth,</w:t>
      </w:r>
      <w:r>
        <w:rPr>
          <w:rFonts w:ascii="Times New Roman" w:eastAsia="Times New Roman" w:hAnsi="Times New Roman" w:cs="Times New Roman"/>
          <w:color w:val="000000"/>
          <w:sz w:val="24"/>
          <w:szCs w:val="24"/>
        </w:rPr>
        <w:t xml:space="preserve"> consistent with post-colonial admixture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 xml:space="preserve">. </w:t>
      </w:r>
    </w:p>
    <w:p w14:paraId="2964901B" w14:textId="360F85B7" w:rsidR="007A36FB" w:rsidRPr="00D11297"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To test </w:t>
      </w:r>
      <w:r>
        <w:rPr>
          <w:rFonts w:ascii="Times New Roman" w:eastAsia="Times New Roman" w:hAnsi="Times New Roman" w:cs="Times New Roman"/>
          <w:color w:val="000000"/>
          <w:sz w:val="24"/>
          <w:szCs w:val="24"/>
        </w:rPr>
        <w:t>for</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dietary </w:t>
      </w:r>
      <w:r w:rsidRPr="00D11297">
        <w:rPr>
          <w:rFonts w:ascii="Times New Roman" w:eastAsia="Times New Roman" w:hAnsi="Times New Roman" w:cs="Times New Roman"/>
          <w:color w:val="000000"/>
          <w:sz w:val="24"/>
          <w:szCs w:val="24"/>
        </w:rPr>
        <w:t>differences between Mutton and the SB dog, we performed stable isotope analysis of δ</w:t>
      </w:r>
      <w:r w:rsidRPr="00D11297">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C and δ</w:t>
      </w:r>
      <w:r w:rsidRPr="00D11297">
        <w:rPr>
          <w:rFonts w:ascii="Times New Roman" w:eastAsia="Times New Roman" w:hAnsi="Times New Roman" w:cs="Times New Roman"/>
          <w:color w:val="000000"/>
          <w:sz w:val="24"/>
          <w:szCs w:val="24"/>
          <w:vertAlign w:val="superscript"/>
        </w:rPr>
        <w:t>15</w:t>
      </w:r>
      <w:r w:rsidRPr="00D11297">
        <w:rPr>
          <w:rFonts w:ascii="Times New Roman" w:eastAsia="Times New Roman" w:hAnsi="Times New Roman" w:cs="Times New Roman"/>
          <w:color w:val="000000"/>
          <w:sz w:val="24"/>
          <w:szCs w:val="24"/>
        </w:rPr>
        <w:t>N on bone collagen and hair keratin. The SB dog has high δ</w:t>
      </w:r>
      <w:r w:rsidRPr="00D11297">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C and δ</w:t>
      </w:r>
      <w:r w:rsidRPr="00D11297">
        <w:rPr>
          <w:rFonts w:ascii="Times New Roman" w:eastAsia="Times New Roman" w:hAnsi="Times New Roman" w:cs="Times New Roman"/>
          <w:color w:val="000000"/>
          <w:sz w:val="24"/>
          <w:szCs w:val="24"/>
          <w:vertAlign w:val="superscript"/>
        </w:rPr>
        <w:t>15</w:t>
      </w:r>
      <w:r w:rsidRPr="00D11297">
        <w:rPr>
          <w:rFonts w:ascii="Times New Roman" w:eastAsia="Times New Roman" w:hAnsi="Times New Roman" w:cs="Times New Roman"/>
          <w:color w:val="000000"/>
          <w:sz w:val="24"/>
          <w:szCs w:val="24"/>
        </w:rPr>
        <w:t xml:space="preserve">N values </w:t>
      </w:r>
      <w:proofErr w:type="gramStart"/>
      <w:r w:rsidRPr="00D11297">
        <w:rPr>
          <w:rFonts w:ascii="Times New Roman" w:eastAsia="Times New Roman" w:hAnsi="Times New Roman" w:cs="Times New Roman"/>
          <w:color w:val="000000"/>
          <w:sz w:val="24"/>
          <w:szCs w:val="24"/>
        </w:rPr>
        <w:t>similar to</w:t>
      </w:r>
      <w:proofErr w:type="gramEnd"/>
      <w:r w:rsidRPr="00D11297">
        <w:rPr>
          <w:rFonts w:ascii="Times New Roman" w:eastAsia="Times New Roman" w:hAnsi="Times New Roman" w:cs="Times New Roman"/>
          <w:color w:val="000000"/>
          <w:sz w:val="24"/>
          <w:szCs w:val="24"/>
        </w:rPr>
        <w:t xml:space="preserve"> archaeological dogs from</w:t>
      </w:r>
      <w:r>
        <w:rPr>
          <w:rFonts w:ascii="Times New Roman" w:eastAsia="Times New Roman" w:hAnsi="Times New Roman" w:cs="Times New Roman"/>
          <w:color w:val="000000"/>
          <w:sz w:val="24"/>
          <w:szCs w:val="24"/>
        </w:rPr>
        <w:t xml:space="preserve"> the</w:t>
      </w:r>
      <w:r w:rsidRPr="00D11297">
        <w:rPr>
          <w:rFonts w:ascii="Times New Roman" w:eastAsia="Times New Roman" w:hAnsi="Times New Roman" w:cs="Times New Roman"/>
          <w:color w:val="000000"/>
          <w:sz w:val="24"/>
          <w:szCs w:val="24"/>
        </w:rPr>
        <w:t xml:space="preserve"> PNW</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22</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indicating a </w:t>
      </w:r>
      <w:r>
        <w:rPr>
          <w:rFonts w:ascii="Times New Roman" w:eastAsia="Times New Roman" w:hAnsi="Times New Roman" w:cs="Times New Roman"/>
          <w:color w:val="000000"/>
          <w:sz w:val="24"/>
          <w:szCs w:val="24"/>
        </w:rPr>
        <w:t xml:space="preserve">traditional </w:t>
      </w:r>
      <w:r w:rsidRPr="00D11297">
        <w:rPr>
          <w:rFonts w:ascii="Times New Roman" w:eastAsia="Times New Roman" w:hAnsi="Times New Roman" w:cs="Times New Roman"/>
          <w:color w:val="000000"/>
          <w:sz w:val="24"/>
          <w:szCs w:val="24"/>
        </w:rPr>
        <w:t>marine-based diet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igs. S1</w:t>
      </w:r>
      <w:r>
        <w:rPr>
          <w:rFonts w:ascii="Times New Roman" w:eastAsia="Times New Roman" w:hAnsi="Times New Roman" w:cs="Times New Roman"/>
          <w:b/>
          <w:color w:val="000000"/>
          <w:sz w:val="24"/>
          <w:szCs w:val="24"/>
        </w:rPr>
        <w:t>3</w:t>
      </w:r>
      <w:r w:rsidRPr="00D11297">
        <w:rPr>
          <w:rFonts w:ascii="Times New Roman" w:eastAsia="Times New Roman" w:hAnsi="Times New Roman" w:cs="Times New Roman"/>
          <w:b/>
          <w:color w:val="000000"/>
          <w:sz w:val="24"/>
          <w:szCs w:val="24"/>
        </w:rPr>
        <w:t>-S1</w:t>
      </w:r>
      <w:r>
        <w:rPr>
          <w:rFonts w:ascii="Times New Roman" w:eastAsia="Times New Roman" w:hAnsi="Times New Roman" w:cs="Times New Roman"/>
          <w:b/>
          <w:color w:val="000000"/>
          <w:sz w:val="24"/>
          <w:szCs w:val="24"/>
        </w:rPr>
        <w:t>4</w:t>
      </w:r>
      <w:r w:rsidRPr="00D11297">
        <w:rPr>
          <w:rFonts w:ascii="Times New Roman" w:eastAsia="Times New Roman" w:hAnsi="Times New Roman" w:cs="Times New Roman"/>
          <w:b/>
          <w:color w:val="000000"/>
          <w:sz w:val="24"/>
          <w:szCs w:val="24"/>
        </w:rPr>
        <w:t>)</w:t>
      </w:r>
      <w:r w:rsidRPr="00D11297">
        <w:rPr>
          <w:rFonts w:ascii="Times New Roman" w:eastAsia="Times New Roman" w:hAnsi="Times New Roman" w:cs="Times New Roman"/>
          <w:color w:val="000000"/>
          <w:sz w:val="24"/>
          <w:szCs w:val="24"/>
        </w:rPr>
        <w:t>. Mutton’s isotope values reveal a more terrestrial and C3-rich diet, likely reflecting Mutton’s life and travels with Gibbs from an early age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w:t>
      </w:r>
      <w:r>
        <w:rPr>
          <w:rFonts w:ascii="Times New Roman" w:eastAsia="Times New Roman" w:hAnsi="Times New Roman" w:cs="Times New Roman"/>
          <w:b/>
          <w:color w:val="000000"/>
          <w:sz w:val="24"/>
          <w:szCs w:val="24"/>
        </w:rPr>
        <w:t>s</w:t>
      </w:r>
      <w:r w:rsidRPr="00D11297">
        <w:rPr>
          <w:rFonts w:ascii="Times New Roman" w:eastAsia="Times New Roman" w:hAnsi="Times New Roman" w:cs="Times New Roman"/>
          <w:b/>
          <w:color w:val="000000"/>
          <w:sz w:val="24"/>
          <w:szCs w:val="24"/>
        </w:rPr>
        <w:t>. S1</w:t>
      </w:r>
      <w:r>
        <w:rPr>
          <w:rFonts w:ascii="Times New Roman" w:eastAsia="Times New Roman" w:hAnsi="Times New Roman" w:cs="Times New Roman"/>
          <w:b/>
          <w:color w:val="000000"/>
          <w:sz w:val="24"/>
          <w:szCs w:val="24"/>
        </w:rPr>
        <w:t>4</w:t>
      </w:r>
      <w:r w:rsidRPr="00D11297">
        <w:rPr>
          <w:rFonts w:ascii="Times New Roman" w:eastAsia="Times New Roman" w:hAnsi="Times New Roman" w:cs="Times New Roman"/>
          <w:b/>
          <w:color w:val="000000"/>
          <w:sz w:val="24"/>
          <w:szCs w:val="24"/>
        </w:rPr>
        <w:t>-</w:t>
      </w:r>
      <w:proofErr w:type="gramStart"/>
      <w:r w:rsidRPr="00D11297">
        <w:rPr>
          <w:rFonts w:ascii="Times New Roman" w:eastAsia="Times New Roman" w:hAnsi="Times New Roman" w:cs="Times New Roman"/>
          <w:b/>
          <w:color w:val="000000"/>
          <w:sz w:val="24"/>
          <w:szCs w:val="24"/>
        </w:rPr>
        <w:t>B,C</w:t>
      </w:r>
      <w:proofErr w:type="gramEnd"/>
      <w:r w:rsidRPr="00D11297">
        <w:rPr>
          <w:rFonts w:ascii="Times New Roman" w:eastAsia="Times New Roman" w:hAnsi="Times New Roman" w:cs="Times New Roman"/>
          <w:b/>
          <w:color w:val="000000"/>
          <w:sz w:val="24"/>
          <w:szCs w:val="24"/>
        </w:rPr>
        <w:t>, S1</w:t>
      </w:r>
      <w:r>
        <w:rPr>
          <w:rFonts w:ascii="Times New Roman" w:eastAsia="Times New Roman" w:hAnsi="Times New Roman" w:cs="Times New Roman"/>
          <w:b/>
          <w:color w:val="000000"/>
          <w:sz w:val="24"/>
          <w:szCs w:val="24"/>
        </w:rPr>
        <w:t>5</w:t>
      </w:r>
      <w:r w:rsidRPr="00D1129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w:t>
      </w:r>
    </w:p>
    <w:p w14:paraId="11F92AF0" w14:textId="1262BA4A" w:rsidR="007A36FB" w:rsidRPr="00D11297" w:rsidRDefault="007A36FB" w:rsidP="007A36FB">
      <w:pPr>
        <w:rPr>
          <w:rFonts w:ascii="Times New Roman" w:hAnsi="Times New Roman" w:cs="Times New Roman"/>
        </w:rPr>
      </w:pPr>
      <w:r w:rsidRPr="44603DAB">
        <w:rPr>
          <w:rFonts w:ascii="Times New Roman" w:eastAsia="Times New Roman" w:hAnsi="Times New Roman" w:cs="Times New Roman"/>
          <w:color w:val="000000" w:themeColor="text1"/>
          <w:sz w:val="24"/>
          <w:szCs w:val="24"/>
        </w:rPr>
        <w:t xml:space="preserve">The persistence of a high proportion of post-colonial PCD ancestry may reflect concerted efforts by Coast Salish peoples to maintain the breed against the pressure of gene flow from non-native dogs. Mutton </w:t>
      </w:r>
      <w:r w:rsidRPr="00D11297">
        <w:rPr>
          <w:rFonts w:ascii="Times New Roman" w:eastAsia="Times New Roman" w:hAnsi="Times New Roman" w:cs="Times New Roman"/>
          <w:color w:val="000000"/>
          <w:sz w:val="24"/>
          <w:szCs w:val="24"/>
        </w:rPr>
        <w:t>lived near the end of traditional woolly dog</w:t>
      </w:r>
      <w:r>
        <w:rPr>
          <w:rFonts w:ascii="Times New Roman" w:eastAsia="Times New Roman" w:hAnsi="Times New Roman" w:cs="Times New Roman"/>
          <w:color w:val="000000"/>
          <w:sz w:val="24"/>
          <w:szCs w:val="24"/>
        </w:rPr>
        <w:t xml:space="preserve"> husbandry</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themeColor="text1"/>
          <w:sz w:val="24"/>
          <w:szCs w:val="24"/>
        </w:rPr>
        <w:t>(</w:t>
      </w:r>
      <w:r w:rsidRPr="00236E38">
        <w:rPr>
          <w:rFonts w:ascii="Times New Roman" w:eastAsia="Times New Roman" w:hAnsi="Times New Roman" w:cs="Times New Roman"/>
          <w:i/>
          <w:noProof/>
          <w:color w:val="000000" w:themeColor="text1"/>
          <w:sz w:val="24"/>
          <w:szCs w:val="24"/>
        </w:rPr>
        <w:t>5</w:t>
      </w:r>
      <w:r>
        <w:rPr>
          <w:rFonts w:ascii="Times New Roman" w:eastAsia="Times New Roman" w:hAnsi="Times New Roman" w:cs="Times New Roman"/>
          <w:noProof/>
          <w:color w:val="000000" w:themeColor="text1"/>
          <w:sz w:val="24"/>
          <w:szCs w:val="24"/>
        </w:rPr>
        <w:t xml:space="preserve">, </w:t>
      </w:r>
      <w:r w:rsidRPr="00236E38">
        <w:rPr>
          <w:rFonts w:ascii="Times New Roman" w:eastAsia="Times New Roman" w:hAnsi="Times New Roman" w:cs="Times New Roman"/>
          <w:i/>
          <w:noProof/>
          <w:color w:val="000000" w:themeColor="text1"/>
          <w:sz w:val="24"/>
          <w:szCs w:val="24"/>
        </w:rPr>
        <w:t>9</w:t>
      </w:r>
      <w:r>
        <w:rPr>
          <w:rFonts w:ascii="Times New Roman" w:eastAsia="Times New Roman" w:hAnsi="Times New Roman" w:cs="Times New Roman"/>
          <w:noProof/>
          <w:color w:val="000000" w:themeColor="text1"/>
          <w:sz w:val="24"/>
          <w:szCs w:val="24"/>
        </w:rPr>
        <w:t xml:space="preserve">, </w:t>
      </w:r>
      <w:r w:rsidRPr="00236E38">
        <w:rPr>
          <w:rFonts w:ascii="Times New Roman" w:eastAsia="Times New Roman" w:hAnsi="Times New Roman" w:cs="Times New Roman"/>
          <w:i/>
          <w:noProof/>
          <w:color w:val="000000" w:themeColor="text1"/>
          <w:sz w:val="24"/>
          <w:szCs w:val="24"/>
        </w:rPr>
        <w:t>13</w:t>
      </w:r>
      <w:r>
        <w:rPr>
          <w:rFonts w:ascii="Times New Roman" w:eastAsia="Times New Roman" w:hAnsi="Times New Roman" w:cs="Times New Roman"/>
          <w:noProof/>
          <w:color w:val="000000" w:themeColor="text1"/>
          <w:sz w:val="24"/>
          <w:szCs w:val="24"/>
        </w:rPr>
        <w:t>)</w:t>
      </w:r>
      <w:r w:rsidRPr="44603DAB">
        <w:rPr>
          <w:rFonts w:ascii="Times New Roman" w:eastAsia="Times New Roman" w:hAnsi="Times New Roman" w:cs="Times New Roman"/>
          <w:color w:val="000000" w:themeColor="text1"/>
          <w:sz w:val="24"/>
          <w:szCs w:val="24"/>
        </w:rPr>
        <w:t xml:space="preserve">. Although he had mixed ancestry, Mutton’s background is dominated by PCD ancestors, compared to the contemporaneous SB dog. This may indicate careful reproductive management to maintain woolly dogs’ unique genetic makeup and phenotype until their decline. Mutton’s fraction of European ancestry also highlights the turbulent cultural moment when Mutton lived and illustrates how interbreeding with settler-introduced dogs could have threatened the survival of woolly dogs. </w:t>
      </w:r>
    </w:p>
    <w:p w14:paraId="1EF0E579"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i/>
          <w:color w:val="000000"/>
          <w:sz w:val="24"/>
          <w:szCs w:val="24"/>
        </w:rPr>
        <w:t>The influence of people on the woolly dog genome</w:t>
      </w:r>
    </w:p>
    <w:p w14:paraId="1AA013D9" w14:textId="58F5BEB4" w:rsidR="007A36FB" w:rsidRPr="00D11297"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Woolly dogs were treated as beloved extended family members. According to Debra </w:t>
      </w:r>
      <w:proofErr w:type="spellStart"/>
      <w:r w:rsidRPr="00D11297">
        <w:rPr>
          <w:rFonts w:ascii="Times New Roman" w:eastAsia="Times New Roman" w:hAnsi="Times New Roman" w:cs="Times New Roman"/>
          <w:color w:val="000000"/>
          <w:sz w:val="24"/>
          <w:szCs w:val="24"/>
        </w:rPr>
        <w:t>qwasen</w:t>
      </w:r>
      <w:proofErr w:type="spellEnd"/>
      <w:r w:rsidRPr="00D11297">
        <w:rPr>
          <w:rFonts w:ascii="Times New Roman" w:eastAsia="Times New Roman" w:hAnsi="Times New Roman" w:cs="Times New Roman"/>
          <w:color w:val="000000"/>
          <w:sz w:val="24"/>
          <w:szCs w:val="24"/>
        </w:rPr>
        <w:t xml:space="preserve"> Sparrow, a Musqueam Master weaver</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her grandfather [Ed Sparrow, (1898-1998)] told her </w:t>
      </w:r>
      <w:proofErr w:type="gramStart"/>
      <w:r w:rsidRPr="00D11297">
        <w:rPr>
          <w:rFonts w:ascii="Times New Roman" w:eastAsia="Times New Roman" w:hAnsi="Times New Roman" w:cs="Times New Roman"/>
          <w:color w:val="000000"/>
          <w:sz w:val="24"/>
          <w:szCs w:val="24"/>
        </w:rPr>
        <w:t>“</w:t>
      </w:r>
      <w:r w:rsidRPr="00D11297">
        <w:rPr>
          <w:rFonts w:ascii="Times New Roman" w:eastAsia="Times New Roman" w:hAnsi="Times New Roman" w:cs="Times New Roman"/>
          <w:i/>
          <w:color w:val="000000"/>
          <w:sz w:val="24"/>
          <w:szCs w:val="24"/>
        </w:rPr>
        <w:t>every</w:t>
      </w:r>
      <w:proofErr w:type="gramEnd"/>
      <w:r w:rsidRPr="00D11297">
        <w:rPr>
          <w:rFonts w:ascii="Times New Roman" w:eastAsia="Times New Roman" w:hAnsi="Times New Roman" w:cs="Times New Roman"/>
          <w:i/>
          <w:color w:val="000000"/>
          <w:sz w:val="24"/>
          <w:szCs w:val="24"/>
        </w:rPr>
        <w:t xml:space="preserve"> village had [woolly dogs], that they were like gold because they were mixed with the mountain goat and then rove and spun</w:t>
      </w:r>
      <w:r w:rsidRPr="00D1129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Dogs also comprised</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a form of wealth and status for </w:t>
      </w:r>
      <w:r w:rsidRPr="00D11297">
        <w:rPr>
          <w:rFonts w:ascii="Times New Roman" w:eastAsia="Times New Roman" w:hAnsi="Times New Roman" w:cs="Times New Roman"/>
          <w:color w:val="000000"/>
          <w:sz w:val="24"/>
          <w:szCs w:val="24"/>
        </w:rPr>
        <w:lastRenderedPageBreak/>
        <w:t xml:space="preserve">Coast Salish women, who carefully managed the dogs to maintain their woolly coats, isolating them on islands or in pens to strictly manage their breeding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17</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23</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F31CA9">
        <w:rPr>
          <w:rFonts w:ascii="Times New Roman" w:eastAsia="Times New Roman" w:hAnsi="Times New Roman" w:cs="Times New Roman"/>
          <w:color w:val="000000"/>
          <w:sz w:val="24"/>
          <w:szCs w:val="24"/>
        </w:rPr>
        <w:t xml:space="preserve">Often island names reflect their connection with dogs, such as </w:t>
      </w:r>
      <w:proofErr w:type="spellStart"/>
      <w:r w:rsidRPr="00BB44FE">
        <w:rPr>
          <w:rStyle w:val="Emphasis"/>
          <w:rFonts w:ascii="Times New Roman" w:hAnsi="Times New Roman" w:cs="Times New Roman"/>
          <w:sz w:val="24"/>
          <w:szCs w:val="24"/>
        </w:rPr>
        <w:t>sqwiqwmi</w:t>
      </w:r>
      <w:proofErr w:type="spellEnd"/>
      <w:r w:rsidRPr="00BB44FE">
        <w:rPr>
          <w:rFonts w:ascii="Times New Roman" w:hAnsi="Times New Roman" w:cs="Times New Roman"/>
          <w:sz w:val="24"/>
          <w:szCs w:val="24"/>
        </w:rPr>
        <w:t>' (</w:t>
      </w:r>
      <w:r>
        <w:rPr>
          <w:rFonts w:ascii="Times New Roman" w:hAnsi="Times New Roman" w:cs="Times New Roman"/>
          <w:sz w:val="24"/>
          <w:szCs w:val="24"/>
        </w:rPr>
        <w:t>“</w:t>
      </w:r>
      <w:r w:rsidRPr="00BB44FE">
        <w:rPr>
          <w:rFonts w:ascii="Times New Roman" w:hAnsi="Times New Roman" w:cs="Times New Roman"/>
          <w:sz w:val="24"/>
          <w:szCs w:val="24"/>
        </w:rPr>
        <w:t>Little Dog</w:t>
      </w:r>
      <w:r>
        <w:rPr>
          <w:rFonts w:ascii="Times New Roman" w:hAnsi="Times New Roman" w:cs="Times New Roman"/>
          <w:sz w:val="24"/>
          <w:szCs w:val="24"/>
        </w:rPr>
        <w:t>”)</w:t>
      </w:r>
      <w:r w:rsidRPr="00BB44FE">
        <w:rPr>
          <w:rFonts w:ascii="Times New Roman" w:hAnsi="Times New Roman" w:cs="Times New Roman"/>
          <w:sz w:val="24"/>
          <w:szCs w:val="24"/>
        </w:rPr>
        <w:t xml:space="preserve"> village on Cameron Island in Nanaimo, Snuneymuxw territory</w:t>
      </w:r>
      <w:r>
        <w:rPr>
          <w:rFonts w:ascii="Times New Roman" w:hAnsi="Times New Roman" w:cs="Times New Roman"/>
          <w:sz w:val="24"/>
          <w:szCs w:val="24"/>
        </w:rPr>
        <w:t>, British Columbia</w:t>
      </w:r>
      <w:r w:rsidRPr="00BB44FE">
        <w:rPr>
          <w:rFonts w:ascii="Times New Roman" w:hAnsi="Times New Roman" w:cs="Times New Roman"/>
          <w:sz w:val="24"/>
          <w:szCs w:val="24"/>
        </w:rPr>
        <w:t xml:space="preserve">. </w:t>
      </w:r>
      <w:r w:rsidRPr="00D11297">
        <w:rPr>
          <w:rFonts w:ascii="Times New Roman" w:eastAsia="Times New Roman" w:hAnsi="Times New Roman" w:cs="Times New Roman"/>
          <w:color w:val="000000"/>
          <w:sz w:val="24"/>
          <w:szCs w:val="24"/>
        </w:rPr>
        <w:t xml:space="preserve">The prevention of interbreeding </w:t>
      </w:r>
      <w:r>
        <w:rPr>
          <w:rFonts w:ascii="Times New Roman" w:eastAsia="Times New Roman" w:hAnsi="Times New Roman" w:cs="Times New Roman"/>
          <w:color w:val="000000"/>
          <w:sz w:val="24"/>
          <w:szCs w:val="24"/>
        </w:rPr>
        <w:t xml:space="preserve">wool dogs </w:t>
      </w:r>
      <w:r w:rsidRPr="00D11297">
        <w:rPr>
          <w:rFonts w:ascii="Times New Roman" w:eastAsia="Times New Roman" w:hAnsi="Times New Roman" w:cs="Times New Roman"/>
          <w:color w:val="000000"/>
          <w:sz w:val="24"/>
          <w:szCs w:val="24"/>
        </w:rPr>
        <w:t>with hunting or village dogs was critical for maintaining their unique hair characteristics: soft guard hairs with an unusually long crimpy undercoat (</w:t>
      </w:r>
      <w:r>
        <w:rPr>
          <w:rFonts w:ascii="Times New Roman" w:eastAsia="Times New Roman" w:hAnsi="Times New Roman" w:cs="Times New Roman"/>
          <w:b/>
          <w:color w:val="000000"/>
          <w:sz w:val="24"/>
          <w:szCs w:val="24"/>
        </w:rPr>
        <w:t>F</w:t>
      </w:r>
      <w:r w:rsidRPr="00D11297">
        <w:rPr>
          <w:rFonts w:ascii="Times New Roman" w:eastAsia="Times New Roman" w:hAnsi="Times New Roman" w:cs="Times New Roman"/>
          <w:b/>
          <w:color w:val="000000"/>
          <w:sz w:val="24"/>
          <w:szCs w:val="24"/>
        </w:rPr>
        <w:t>ig. S</w:t>
      </w:r>
      <w:r>
        <w:rPr>
          <w:rFonts w:ascii="Times New Roman" w:eastAsia="Times New Roman" w:hAnsi="Times New Roman" w:cs="Times New Roman"/>
          <w:b/>
          <w:color w:val="000000"/>
          <w:sz w:val="24"/>
          <w:szCs w:val="24"/>
        </w:rPr>
        <w:t>2</w:t>
      </w:r>
      <w:r w:rsidRPr="00D11297">
        <w:rPr>
          <w:rFonts w:ascii="Times New Roman" w:eastAsia="Times New Roman" w:hAnsi="Times New Roman" w:cs="Times New Roman"/>
          <w:color w:val="000000"/>
          <w:sz w:val="24"/>
          <w:szCs w:val="24"/>
        </w:rPr>
        <w:t xml:space="preserve">), which was highly spinnable and made warm blanket yarn. </w:t>
      </w:r>
      <w:r w:rsidRPr="00D9225F">
        <w:rPr>
          <w:rFonts w:ascii="Times New Roman" w:eastAsia="Times New Roman" w:hAnsi="Times New Roman" w:cs="Times New Roman"/>
          <w:color w:val="000000"/>
          <w:sz w:val="24"/>
          <w:szCs w:val="24"/>
        </w:rPr>
        <w:t xml:space="preserve">These </w:t>
      </w:r>
      <w:r>
        <w:rPr>
          <w:rFonts w:ascii="Times New Roman" w:eastAsia="Times New Roman" w:hAnsi="Times New Roman" w:cs="Times New Roman"/>
          <w:color w:val="000000"/>
          <w:sz w:val="24"/>
          <w:szCs w:val="24"/>
        </w:rPr>
        <w:t xml:space="preserve">management </w:t>
      </w:r>
      <w:r w:rsidRPr="00D9225F">
        <w:rPr>
          <w:rFonts w:ascii="Times New Roman" w:eastAsia="Times New Roman" w:hAnsi="Times New Roman" w:cs="Times New Roman"/>
          <w:color w:val="000000"/>
          <w:sz w:val="24"/>
          <w:szCs w:val="24"/>
        </w:rPr>
        <w:t xml:space="preserve">practices likely </w:t>
      </w:r>
      <w:r>
        <w:rPr>
          <w:rFonts w:ascii="Times New Roman" w:eastAsia="Times New Roman" w:hAnsi="Times New Roman" w:cs="Times New Roman"/>
          <w:color w:val="000000"/>
          <w:sz w:val="24"/>
          <w:szCs w:val="24"/>
        </w:rPr>
        <w:t>contributed to</w:t>
      </w:r>
      <w:r w:rsidRPr="00D9225F">
        <w:rPr>
          <w:rFonts w:ascii="Times New Roman" w:eastAsia="Times New Roman" w:hAnsi="Times New Roman" w:cs="Times New Roman"/>
          <w:color w:val="000000"/>
          <w:sz w:val="24"/>
          <w:szCs w:val="24"/>
        </w:rPr>
        <w:t xml:space="preserve"> Mutton's PCD ancestry long after the onset of settler colonialism.</w:t>
      </w:r>
    </w:p>
    <w:p w14:paraId="0A262ADA" w14:textId="6D4219A2" w:rsidR="007A36FB" w:rsidRPr="00D11297" w:rsidRDefault="007A36FB" w:rsidP="007A36FB">
      <w:pPr>
        <w:rPr>
          <w:rFonts w:ascii="Times New Roman" w:eastAsia="Times New Roman" w:hAnsi="Times New Roman" w:cs="Times New Roman"/>
          <w:color w:val="000000"/>
          <w:sz w:val="24"/>
          <w:szCs w:val="24"/>
        </w:rPr>
      </w:pPr>
      <w:r w:rsidRPr="358DF87B">
        <w:rPr>
          <w:rFonts w:ascii="Times New Roman" w:eastAsia="Times New Roman" w:hAnsi="Times New Roman" w:cs="Times New Roman"/>
          <w:color w:val="000000" w:themeColor="text1"/>
          <w:sz w:val="24"/>
          <w:szCs w:val="24"/>
        </w:rPr>
        <w:t xml:space="preserve">Long-term husbandry for woolly hair likely limited </w:t>
      </w:r>
      <w:r>
        <w:rPr>
          <w:rFonts w:ascii="Times New Roman" w:eastAsia="Times New Roman" w:hAnsi="Times New Roman" w:cs="Times New Roman"/>
          <w:color w:val="000000" w:themeColor="text1"/>
          <w:sz w:val="24"/>
          <w:szCs w:val="24"/>
        </w:rPr>
        <w:t xml:space="preserve">woolly dogs’ </w:t>
      </w:r>
      <w:r w:rsidRPr="358DF87B">
        <w:rPr>
          <w:rFonts w:ascii="Times New Roman" w:eastAsia="Times New Roman" w:hAnsi="Times New Roman" w:cs="Times New Roman"/>
          <w:color w:val="000000" w:themeColor="text1"/>
          <w:sz w:val="24"/>
          <w:szCs w:val="24"/>
        </w:rPr>
        <w:t xml:space="preserve">effective population size, which would be reflected in nucleotide diversity and thus in Mutton’s heterozygosity. </w:t>
      </w:r>
      <w:r>
        <w:rPr>
          <w:rFonts w:ascii="Times New Roman" w:eastAsia="Times New Roman" w:hAnsi="Times New Roman" w:cs="Times New Roman"/>
          <w:color w:val="000000" w:themeColor="text1"/>
          <w:sz w:val="24"/>
          <w:szCs w:val="24"/>
        </w:rPr>
        <w:t>W</w:t>
      </w:r>
      <w:r w:rsidRPr="358DF87B">
        <w:rPr>
          <w:rFonts w:ascii="Times New Roman" w:eastAsia="Times New Roman" w:hAnsi="Times New Roman" w:cs="Times New Roman"/>
          <w:color w:val="000000" w:themeColor="text1"/>
          <w:sz w:val="24"/>
          <w:szCs w:val="24"/>
        </w:rPr>
        <w:t xml:space="preserve">e found that Mutton’s heterozygosity is in the lowest range of living breeds </w:t>
      </w:r>
      <w:r>
        <w:rPr>
          <w:rFonts w:ascii="Times New Roman" w:eastAsia="Times New Roman" w:hAnsi="Times New Roman" w:cs="Times New Roman"/>
          <w:color w:val="000000" w:themeColor="text1"/>
          <w:sz w:val="24"/>
          <w:szCs w:val="24"/>
        </w:rPr>
        <w:t xml:space="preserve">(n=51) </w:t>
      </w:r>
      <w:r w:rsidRPr="358DF87B">
        <w:rPr>
          <w:rFonts w:ascii="Times New Roman" w:eastAsia="Times New Roman" w:hAnsi="Times New Roman" w:cs="Times New Roman"/>
          <w:color w:val="000000" w:themeColor="text1"/>
          <w:sz w:val="24"/>
          <w:szCs w:val="24"/>
        </w:rPr>
        <w:t>and village dogs</w:t>
      </w:r>
      <w:r>
        <w:rPr>
          <w:rFonts w:ascii="Times New Roman" w:eastAsia="Times New Roman" w:hAnsi="Times New Roman" w:cs="Times New Roman"/>
          <w:color w:val="000000" w:themeColor="text1"/>
          <w:sz w:val="24"/>
          <w:szCs w:val="24"/>
        </w:rPr>
        <w:t xml:space="preserve"> (n=42)</w:t>
      </w:r>
      <w:r w:rsidRPr="358DF87B">
        <w:rPr>
          <w:rFonts w:ascii="Times New Roman" w:eastAsia="Times New Roman" w:hAnsi="Times New Roman" w:cs="Times New Roman"/>
          <w:color w:val="000000" w:themeColor="text1"/>
          <w:sz w:val="24"/>
          <w:szCs w:val="24"/>
        </w:rPr>
        <w:t xml:space="preserve"> </w:t>
      </w:r>
      <w:proofErr w:type="spellStart"/>
      <w:r w:rsidRPr="358DF87B">
        <w:rPr>
          <w:rFonts w:ascii="Times New Roman" w:eastAsia="Times New Roman" w:hAnsi="Times New Roman" w:cs="Times New Roman"/>
          <w:color w:val="000000" w:themeColor="text1"/>
          <w:sz w:val="24"/>
          <w:szCs w:val="24"/>
        </w:rPr>
        <w:t>downsampled</w:t>
      </w:r>
      <w:proofErr w:type="spellEnd"/>
      <w:r w:rsidRPr="358DF87B">
        <w:rPr>
          <w:rFonts w:ascii="Times New Roman" w:eastAsia="Times New Roman" w:hAnsi="Times New Roman" w:cs="Times New Roman"/>
          <w:color w:val="000000" w:themeColor="text1"/>
          <w:sz w:val="24"/>
          <w:szCs w:val="24"/>
        </w:rPr>
        <w:t xml:space="preserve"> to the same coverage</w:t>
      </w:r>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sz w:val="24"/>
          <w:szCs w:val="24"/>
        </w:rPr>
        <w:t>(</w:t>
      </w:r>
      <w:r w:rsidRPr="00BB44FE">
        <w:rPr>
          <w:rFonts w:ascii="Times New Roman" w:eastAsia="Times New Roman" w:hAnsi="Times New Roman" w:cs="Times New Roman"/>
          <w:b/>
          <w:bCs/>
          <w:color w:val="000000"/>
          <w:sz w:val="24"/>
          <w:szCs w:val="24"/>
        </w:rPr>
        <w:t>Fig. 3A</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themeColor="text1"/>
          <w:sz w:val="24"/>
          <w:szCs w:val="24"/>
        </w:rPr>
        <w:t xml:space="preserve">. Additionally, </w:t>
      </w:r>
      <w:r>
        <w:rPr>
          <w:rFonts w:ascii="Times New Roman" w:eastAsia="Times New Roman" w:hAnsi="Times New Roman" w:cs="Times New Roman"/>
          <w:color w:val="000000"/>
          <w:sz w:val="24"/>
          <w:szCs w:val="24"/>
        </w:rPr>
        <w:t xml:space="preserve">runs of homozygosity (ROH) better reflect recent demography than global heterozygosity. Using an ROH method optimized for low coverage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24</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 we estimate that 15.7% of Mutton’s genome is in ROH of 2.5Mbp or greater, again in the range of modern breeds. The ancient Port au Choix dog also has low genomic heterozygosity and 11.3% ROH, so Mutton’s low heterozygosity may partly reflect shared demographic history from a small PCD founding population (</w:t>
      </w:r>
      <w:r w:rsidRPr="00BB44FE">
        <w:rPr>
          <w:rFonts w:ascii="Times New Roman" w:eastAsia="Times New Roman" w:hAnsi="Times New Roman" w:cs="Times New Roman"/>
          <w:b/>
          <w:bCs/>
          <w:color w:val="000000"/>
          <w:sz w:val="24"/>
          <w:szCs w:val="24"/>
        </w:rPr>
        <w:t>Fig. 3A</w:t>
      </w:r>
      <w:r>
        <w:rPr>
          <w:rFonts w:ascii="Times New Roman" w:eastAsia="Times New Roman" w:hAnsi="Times New Roman" w:cs="Times New Roman"/>
          <w:color w:val="000000"/>
          <w:sz w:val="24"/>
          <w:szCs w:val="24"/>
        </w:rPr>
        <w:t xml:space="preserve">). </w:t>
      </w:r>
      <w:r w:rsidRPr="358DF87B" w:rsidDel="00C27A54">
        <w:rPr>
          <w:rFonts w:ascii="Times New Roman" w:eastAsia="Times New Roman" w:hAnsi="Times New Roman" w:cs="Times New Roman"/>
          <w:color w:val="000000" w:themeColor="text1"/>
          <w:sz w:val="24"/>
          <w:szCs w:val="24"/>
        </w:rPr>
        <w:t xml:space="preserve">Because of recent European admixture, </w:t>
      </w:r>
      <w:r>
        <w:rPr>
          <w:rFonts w:ascii="Times New Roman" w:eastAsia="Times New Roman" w:hAnsi="Times New Roman" w:cs="Times New Roman"/>
          <w:color w:val="000000" w:themeColor="text1"/>
          <w:sz w:val="24"/>
          <w:szCs w:val="24"/>
        </w:rPr>
        <w:t xml:space="preserve">Mutton’s genome </w:t>
      </w:r>
      <w:r w:rsidRPr="358DF87B" w:rsidDel="00C27A54">
        <w:rPr>
          <w:rFonts w:ascii="Times New Roman" w:eastAsia="Times New Roman" w:hAnsi="Times New Roman" w:cs="Times New Roman"/>
          <w:color w:val="000000" w:themeColor="text1"/>
          <w:sz w:val="24"/>
          <w:szCs w:val="24"/>
        </w:rPr>
        <w:t xml:space="preserve">is </w:t>
      </w:r>
      <w:r>
        <w:rPr>
          <w:rFonts w:ascii="Times New Roman" w:eastAsia="Times New Roman" w:hAnsi="Times New Roman" w:cs="Times New Roman"/>
          <w:color w:val="000000" w:themeColor="text1"/>
          <w:sz w:val="24"/>
          <w:szCs w:val="24"/>
        </w:rPr>
        <w:t xml:space="preserve">inevitably more heterozygous </w:t>
      </w:r>
      <w:r w:rsidRPr="358DF87B" w:rsidDel="00C27A54">
        <w:rPr>
          <w:rFonts w:ascii="Times New Roman" w:eastAsia="Times New Roman" w:hAnsi="Times New Roman" w:cs="Times New Roman"/>
          <w:color w:val="000000" w:themeColor="text1"/>
          <w:sz w:val="24"/>
          <w:szCs w:val="24"/>
        </w:rPr>
        <w:t>than his recent woolly dog ancestors.</w:t>
      </w:r>
      <w:r>
        <w:rPr>
          <w:rFonts w:ascii="Times New Roman" w:eastAsia="Times New Roman" w:hAnsi="Times New Roman" w:cs="Times New Roman"/>
          <w:color w:val="000000" w:themeColor="text1"/>
          <w:sz w:val="24"/>
          <w:szCs w:val="24"/>
        </w:rPr>
        <w:t xml:space="preserve"> </w:t>
      </w:r>
    </w:p>
    <w:p w14:paraId="75469774" w14:textId="0CBF8223" w:rsidR="007A36FB" w:rsidRPr="00807D1A" w:rsidRDefault="007A36FB" w:rsidP="007A36FB">
      <w:pPr>
        <w:rPr>
          <w:b/>
        </w:rPr>
      </w:pPr>
      <w:r w:rsidRPr="009632A4">
        <w:rPr>
          <w:rFonts w:ascii="Times New Roman" w:eastAsia="Times New Roman" w:hAnsi="Times New Roman" w:cs="Times New Roman"/>
          <w:color w:val="000000"/>
          <w:sz w:val="24"/>
          <w:szCs w:val="24"/>
        </w:rPr>
        <w:t>To search for evidence of genetic mechanisms for woolliness, we used maximum likelihood-based estimation of the enrichment of non-synonymous mutations (</w:t>
      </w:r>
      <w:proofErr w:type="spellStart"/>
      <w:r w:rsidRPr="009632A4">
        <w:rPr>
          <w:rFonts w:ascii="Times New Roman" w:eastAsia="Times New Roman" w:hAnsi="Times New Roman" w:cs="Times New Roman"/>
          <w:color w:val="000000"/>
          <w:sz w:val="24"/>
          <w:szCs w:val="24"/>
        </w:rPr>
        <w:t>dN</w:t>
      </w:r>
      <w:proofErr w:type="spellEnd"/>
      <w:r w:rsidRPr="009632A4">
        <w:rPr>
          <w:rFonts w:ascii="Times New Roman" w:eastAsia="Times New Roman" w:hAnsi="Times New Roman" w:cs="Times New Roman"/>
          <w:color w:val="000000"/>
          <w:sz w:val="24"/>
          <w:szCs w:val="24"/>
        </w:rPr>
        <w:t>/</w:t>
      </w:r>
      <w:proofErr w:type="spellStart"/>
      <w:r w:rsidRPr="009632A4">
        <w:rPr>
          <w:rFonts w:ascii="Times New Roman" w:eastAsia="Times New Roman" w:hAnsi="Times New Roman" w:cs="Times New Roman"/>
          <w:color w:val="000000"/>
          <w:sz w:val="24"/>
          <w:szCs w:val="24"/>
        </w:rPr>
        <w:t>dS</w:t>
      </w:r>
      <w:proofErr w:type="spellEnd"/>
      <w:r w:rsidRPr="009632A4">
        <w:rPr>
          <w:rFonts w:ascii="Times New Roman" w:eastAsia="Times New Roman" w:hAnsi="Times New Roman" w:cs="Times New Roman"/>
          <w:color w:val="000000"/>
          <w:sz w:val="24"/>
          <w:szCs w:val="24"/>
        </w:rPr>
        <w:t>) observed within Mutton’s coding regions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9632A4">
        <w:rPr>
          <w:rFonts w:ascii="Times New Roman" w:eastAsia="Times New Roman" w:hAnsi="Times New Roman" w:cs="Times New Roman"/>
          <w:color w:val="000000"/>
          <w:sz w:val="24"/>
          <w:szCs w:val="24"/>
        </w:rPr>
        <w:t>. We evaluated 11,112 genes with sufficient sequence coverage for all dogs and outgroups (</w:t>
      </w:r>
      <w:r w:rsidRPr="00807D1A">
        <w:rPr>
          <w:rFonts w:ascii="Times New Roman" w:eastAsia="Times New Roman" w:hAnsi="Times New Roman" w:cs="Times New Roman"/>
          <w:b/>
          <w:bCs/>
          <w:color w:val="000000"/>
          <w:sz w:val="24"/>
          <w:szCs w:val="24"/>
        </w:rPr>
        <w:t>DataS1</w:t>
      </w:r>
      <w:r w:rsidRPr="009632A4">
        <w:rPr>
          <w:rFonts w:ascii="Times New Roman" w:eastAsia="Times New Roman" w:hAnsi="Times New Roman" w:cs="Times New Roman"/>
          <w:color w:val="000000"/>
          <w:sz w:val="24"/>
          <w:szCs w:val="24"/>
        </w:rPr>
        <w:t xml:space="preserve">), and restricted selection candidate identification to genes with elevated </w:t>
      </w:r>
      <w:proofErr w:type="spellStart"/>
      <w:r w:rsidRPr="009632A4">
        <w:rPr>
          <w:rFonts w:ascii="Times New Roman" w:eastAsia="Times New Roman" w:hAnsi="Times New Roman" w:cs="Times New Roman"/>
          <w:color w:val="000000"/>
          <w:sz w:val="24"/>
          <w:szCs w:val="24"/>
        </w:rPr>
        <w:t>dN</w:t>
      </w:r>
      <w:proofErr w:type="spellEnd"/>
      <w:r w:rsidRPr="009632A4">
        <w:rPr>
          <w:rFonts w:ascii="Times New Roman" w:eastAsia="Times New Roman" w:hAnsi="Times New Roman" w:cs="Times New Roman"/>
          <w:color w:val="000000"/>
          <w:sz w:val="24"/>
          <w:szCs w:val="24"/>
        </w:rPr>
        <w:t>/</w:t>
      </w:r>
      <w:proofErr w:type="spellStart"/>
      <w:r w:rsidRPr="009632A4">
        <w:rPr>
          <w:rFonts w:ascii="Times New Roman" w:eastAsia="Times New Roman" w:hAnsi="Times New Roman" w:cs="Times New Roman"/>
          <w:color w:val="000000"/>
          <w:sz w:val="24"/>
          <w:szCs w:val="24"/>
        </w:rPr>
        <w:t>dS</w:t>
      </w:r>
      <w:proofErr w:type="spellEnd"/>
      <w:r w:rsidRPr="009632A4">
        <w:rPr>
          <w:rFonts w:ascii="Times New Roman" w:eastAsia="Times New Roman" w:hAnsi="Times New Roman" w:cs="Times New Roman"/>
          <w:color w:val="000000"/>
          <w:sz w:val="24"/>
          <w:szCs w:val="24"/>
        </w:rPr>
        <w:t xml:space="preserve"> in Mutton but lacking any non-synonymous mutations in three other dogs, including one PCD (</w:t>
      </w:r>
      <w:r w:rsidRPr="00807D1A">
        <w:rPr>
          <w:rFonts w:ascii="Times New Roman" w:eastAsia="Times New Roman" w:hAnsi="Times New Roman" w:cs="Times New Roman"/>
          <w:b/>
          <w:bCs/>
          <w:color w:val="000000"/>
          <w:sz w:val="24"/>
          <w:szCs w:val="24"/>
        </w:rPr>
        <w:t>Fig. 3B</w:t>
      </w:r>
      <w:r w:rsidRPr="009632A4">
        <w:rPr>
          <w:rFonts w:ascii="Times New Roman" w:eastAsia="Times New Roman" w:hAnsi="Times New Roman" w:cs="Times New Roman"/>
          <w:color w:val="000000"/>
          <w:sz w:val="24"/>
          <w:szCs w:val="24"/>
        </w:rPr>
        <w:t xml:space="preserve">). </w:t>
      </w:r>
      <w:r w:rsidRPr="00A327A3">
        <w:rPr>
          <w:rFonts w:ascii="Times New Roman" w:eastAsia="Times New Roman" w:hAnsi="Times New Roman" w:cs="Times New Roman"/>
          <w:color w:val="000000"/>
          <w:sz w:val="24"/>
          <w:szCs w:val="24"/>
        </w:rPr>
        <w:t xml:space="preserve">Although power to detect selection is fundamentally limited with only a single genome, we identified a candidate set of genes with high lineage-specific </w:t>
      </w:r>
      <w:proofErr w:type="spellStart"/>
      <w:r w:rsidRPr="00A327A3">
        <w:rPr>
          <w:rFonts w:ascii="Times New Roman" w:eastAsia="Times New Roman" w:hAnsi="Times New Roman" w:cs="Times New Roman"/>
          <w:color w:val="000000"/>
          <w:sz w:val="24"/>
          <w:szCs w:val="24"/>
        </w:rPr>
        <w:t>dN</w:t>
      </w:r>
      <w:proofErr w:type="spellEnd"/>
      <w:r w:rsidRPr="00A327A3">
        <w:rPr>
          <w:rFonts w:ascii="Times New Roman" w:eastAsia="Times New Roman" w:hAnsi="Times New Roman" w:cs="Times New Roman"/>
          <w:color w:val="000000"/>
          <w:sz w:val="24"/>
          <w:szCs w:val="24"/>
        </w:rPr>
        <w:t>/</w:t>
      </w:r>
      <w:proofErr w:type="spellStart"/>
      <w:r w:rsidRPr="00A327A3">
        <w:rPr>
          <w:rFonts w:ascii="Times New Roman" w:eastAsia="Times New Roman" w:hAnsi="Times New Roman" w:cs="Times New Roman"/>
          <w:color w:val="000000"/>
          <w:sz w:val="24"/>
          <w:szCs w:val="24"/>
        </w:rPr>
        <w:t>dS</w:t>
      </w:r>
      <w:proofErr w:type="spellEnd"/>
      <w:r w:rsidRPr="00A327A3">
        <w:rPr>
          <w:rFonts w:ascii="Times New Roman" w:eastAsia="Times New Roman" w:hAnsi="Times New Roman" w:cs="Times New Roman"/>
          <w:color w:val="000000"/>
          <w:sz w:val="24"/>
          <w:szCs w:val="24"/>
        </w:rPr>
        <w:t xml:space="preserve"> values</w:t>
      </w:r>
      <w:r w:rsidRPr="009632A4">
        <w:rPr>
          <w:rFonts w:ascii="Times New Roman" w:eastAsia="Times New Roman" w:hAnsi="Times New Roman" w:cs="Times New Roman"/>
          <w:color w:val="000000"/>
          <w:sz w:val="24"/>
          <w:szCs w:val="24"/>
        </w:rPr>
        <w:t>. We identified 125 genes as candidates for positive selection in woolly dogs (</w:t>
      </w:r>
      <w:r w:rsidRPr="00807D1A">
        <w:rPr>
          <w:rFonts w:ascii="Times New Roman" w:eastAsia="Times New Roman" w:hAnsi="Times New Roman" w:cs="Times New Roman"/>
          <w:b/>
          <w:bCs/>
          <w:color w:val="000000"/>
          <w:sz w:val="24"/>
          <w:szCs w:val="24"/>
        </w:rPr>
        <w:t>DataS2</w:t>
      </w:r>
      <w:r w:rsidRPr="009632A4">
        <w:rPr>
          <w:rFonts w:ascii="Times New Roman" w:eastAsia="Times New Roman" w:hAnsi="Times New Roman" w:cs="Times New Roman"/>
          <w:color w:val="000000"/>
          <w:sz w:val="24"/>
          <w:szCs w:val="24"/>
        </w:rPr>
        <w:t>). Among these, 28 have plausible links to hair growth and follicle regeneration based on a model of the hair growth cycle (</w:t>
      </w:r>
      <w:r w:rsidRPr="00807D1A">
        <w:rPr>
          <w:rFonts w:ascii="Times New Roman" w:eastAsia="Times New Roman" w:hAnsi="Times New Roman" w:cs="Times New Roman"/>
          <w:b/>
          <w:bCs/>
          <w:color w:val="000000"/>
          <w:sz w:val="24"/>
          <w:szCs w:val="24"/>
        </w:rPr>
        <w:t>Fig. S12</w:t>
      </w:r>
      <w:r w:rsidRPr="009632A4">
        <w:rPr>
          <w:rFonts w:ascii="Times New Roman" w:eastAsia="Times New Roman" w:hAnsi="Times New Roman" w:cs="Times New Roman"/>
          <w:color w:val="000000"/>
          <w:sz w:val="24"/>
          <w:szCs w:val="24"/>
        </w:rPr>
        <w:t xml:space="preserve">), and are associated with cell replication, proliferation, the formation of extracellular matrix components, vascularization, and related processes </w:t>
      </w:r>
      <w:r>
        <w:rPr>
          <w:rFonts w:ascii="Times New Roman" w:eastAsia="Times New Roman" w:hAnsi="Times New Roman" w:cs="Times New Roman"/>
          <w:color w:val="000000"/>
          <w:sz w:val="24"/>
          <w:szCs w:val="24"/>
        </w:rPr>
        <w:t>(</w:t>
      </w:r>
      <w:r w:rsidRPr="00236E38">
        <w:rPr>
          <w:rFonts w:ascii="Times New Roman" w:eastAsia="Times New Roman" w:hAnsi="Times New Roman" w:cs="Times New Roman"/>
          <w:i/>
          <w:color w:val="000000"/>
          <w:sz w:val="24"/>
          <w:szCs w:val="24"/>
        </w:rPr>
        <w:t>25</w:t>
      </w:r>
      <w:r>
        <w:rPr>
          <w:rFonts w:ascii="Times New Roman" w:eastAsia="Times New Roman" w:hAnsi="Times New Roman" w:cs="Times New Roman"/>
          <w:color w:val="000000"/>
          <w:sz w:val="24"/>
          <w:szCs w:val="24"/>
        </w:rPr>
        <w:t>–</w:t>
      </w:r>
      <w:r w:rsidRPr="00236E38">
        <w:rPr>
          <w:rFonts w:ascii="Times New Roman" w:eastAsia="Times New Roman" w:hAnsi="Times New Roman" w:cs="Times New Roman"/>
          <w:i/>
          <w:color w:val="000000"/>
          <w:sz w:val="24"/>
          <w:szCs w:val="24"/>
        </w:rPr>
        <w:t>31</w:t>
      </w:r>
      <w:r>
        <w:rPr>
          <w:rFonts w:ascii="Times New Roman" w:eastAsia="Times New Roman" w:hAnsi="Times New Roman" w:cs="Times New Roman"/>
          <w:color w:val="000000"/>
          <w:sz w:val="24"/>
          <w:szCs w:val="24"/>
        </w:rPr>
        <w:t>)</w:t>
      </w:r>
      <w:r w:rsidRPr="009632A4">
        <w:rPr>
          <w:rFonts w:ascii="Times New Roman" w:eastAsia="Times New Roman" w:hAnsi="Times New Roman" w:cs="Times New Roman"/>
          <w:color w:val="000000"/>
          <w:sz w:val="24"/>
          <w:szCs w:val="24"/>
        </w:rPr>
        <w:t xml:space="preserve"> (</w:t>
      </w:r>
      <w:r w:rsidRPr="00807D1A">
        <w:rPr>
          <w:rFonts w:ascii="Times New Roman" w:eastAsia="Times New Roman" w:hAnsi="Times New Roman" w:cs="Times New Roman"/>
          <w:b/>
          <w:bCs/>
          <w:color w:val="000000"/>
          <w:sz w:val="24"/>
          <w:szCs w:val="24"/>
        </w:rPr>
        <w:t>Fig. 3C</w:t>
      </w:r>
      <w:r w:rsidRPr="009632A4">
        <w:rPr>
          <w:rFonts w:ascii="Times New Roman" w:eastAsia="Times New Roman" w:hAnsi="Times New Roman" w:cs="Times New Roman"/>
          <w:color w:val="000000"/>
          <w:sz w:val="24"/>
          <w:szCs w:val="24"/>
        </w:rPr>
        <w:t xml:space="preserve">, </w:t>
      </w:r>
      <w:r w:rsidRPr="00807D1A">
        <w:rPr>
          <w:rFonts w:ascii="Times New Roman" w:eastAsia="Times New Roman" w:hAnsi="Times New Roman" w:cs="Times New Roman"/>
          <w:b/>
          <w:bCs/>
          <w:color w:val="000000"/>
          <w:sz w:val="24"/>
          <w:szCs w:val="24"/>
        </w:rPr>
        <w:t>DataS3</w:t>
      </w:r>
      <w:r w:rsidRPr="009632A4">
        <w:rPr>
          <w:rFonts w:ascii="Times New Roman" w:eastAsia="Times New Roman" w:hAnsi="Times New Roman" w:cs="Times New Roman"/>
          <w:color w:val="000000"/>
          <w:sz w:val="24"/>
          <w:szCs w:val="24"/>
        </w:rPr>
        <w:t>).</w:t>
      </w:r>
    </w:p>
    <w:p w14:paraId="302D2811" w14:textId="44147EC8" w:rsidR="007A36FB" w:rsidRPr="00D11297"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Candidate </w:t>
      </w:r>
      <w:r>
        <w:rPr>
          <w:rFonts w:ascii="Times New Roman" w:eastAsia="Times New Roman" w:hAnsi="Times New Roman" w:cs="Times New Roman"/>
          <w:color w:val="000000"/>
          <w:sz w:val="24"/>
          <w:szCs w:val="24"/>
        </w:rPr>
        <w:t xml:space="preserve">selection </w:t>
      </w:r>
      <w:r w:rsidRPr="00D11297">
        <w:rPr>
          <w:rFonts w:ascii="Times New Roman" w:eastAsia="Times New Roman" w:hAnsi="Times New Roman" w:cs="Times New Roman"/>
          <w:color w:val="000000"/>
          <w:sz w:val="24"/>
          <w:szCs w:val="24"/>
        </w:rPr>
        <w:t xml:space="preserve">genes in Mutton include </w:t>
      </w:r>
      <w:r w:rsidRPr="00D11297">
        <w:rPr>
          <w:rFonts w:ascii="Times New Roman" w:eastAsia="Times New Roman" w:hAnsi="Times New Roman" w:cs="Times New Roman"/>
          <w:i/>
          <w:color w:val="000000"/>
          <w:sz w:val="24"/>
          <w:szCs w:val="24"/>
        </w:rPr>
        <w:t>KANK2</w:t>
      </w:r>
      <w:r w:rsidRPr="00D11297">
        <w:rPr>
          <w:rFonts w:ascii="Times New Roman" w:eastAsia="Times New Roman" w:hAnsi="Times New Roman" w:cs="Times New Roman"/>
          <w:color w:val="000000"/>
          <w:sz w:val="24"/>
          <w:szCs w:val="24"/>
        </w:rPr>
        <w:t>, a steroid signaling regulator responsible for hereditary diseases of the hair shaft in humans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32</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A </w:t>
      </w:r>
      <w:r>
        <w:rPr>
          <w:rFonts w:ascii="Times New Roman" w:eastAsia="Times New Roman" w:hAnsi="Times New Roman" w:cs="Times New Roman"/>
          <w:color w:val="000000"/>
          <w:sz w:val="24"/>
          <w:szCs w:val="24"/>
        </w:rPr>
        <w:t xml:space="preserve">unique </w:t>
      </w:r>
      <w:r w:rsidRPr="00D11297">
        <w:rPr>
          <w:rFonts w:ascii="Times New Roman" w:eastAsia="Times New Roman" w:hAnsi="Times New Roman" w:cs="Times New Roman"/>
          <w:color w:val="000000"/>
          <w:sz w:val="24"/>
          <w:szCs w:val="24"/>
        </w:rPr>
        <w:t xml:space="preserve">non-synonymous mutation in Mutton lies in the adjacent amino acid to the </w:t>
      </w:r>
      <w:r w:rsidRPr="00D11297">
        <w:rPr>
          <w:rFonts w:ascii="Times New Roman" w:eastAsia="Times New Roman" w:hAnsi="Times New Roman" w:cs="Times New Roman"/>
          <w:i/>
          <w:color w:val="000000"/>
          <w:sz w:val="24"/>
          <w:szCs w:val="24"/>
        </w:rPr>
        <w:t xml:space="preserve">KANK2 </w:t>
      </w:r>
      <w:r w:rsidRPr="00D11297">
        <w:rPr>
          <w:rFonts w:ascii="Times New Roman" w:eastAsia="Times New Roman" w:hAnsi="Times New Roman" w:cs="Times New Roman"/>
          <w:color w:val="000000"/>
          <w:sz w:val="24"/>
          <w:szCs w:val="24"/>
        </w:rPr>
        <w:t>mutation causing a “woolly” hair phenotype in humans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32</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KRT77</w:t>
      </w:r>
      <w:r w:rsidRPr="00D11297">
        <w:rPr>
          <w:rFonts w:ascii="Times New Roman" w:eastAsia="Times New Roman" w:hAnsi="Times New Roman" w:cs="Times New Roman"/>
          <w:color w:val="000000"/>
          <w:sz w:val="24"/>
          <w:szCs w:val="24"/>
        </w:rPr>
        <w:t xml:space="preserve"> is a member of the keratin gene family responsible for the structural integrity of cells in the epithelium and hair follicles. Mutations in keratin genes</w:t>
      </w:r>
      <w:r w:rsidRPr="00D11297">
        <w:rPr>
          <w:rFonts w:ascii="Times New Roman" w:eastAsia="Times New Roman" w:hAnsi="Times New Roman" w:cs="Times New Roman"/>
          <w:i/>
          <w:color w:val="000000"/>
          <w:sz w:val="24"/>
          <w:szCs w:val="24"/>
        </w:rPr>
        <w:t xml:space="preserve"> </w:t>
      </w:r>
      <w:r w:rsidRPr="00D11297">
        <w:rPr>
          <w:rFonts w:ascii="Times New Roman" w:eastAsia="Times New Roman" w:hAnsi="Times New Roman" w:cs="Times New Roman"/>
          <w:color w:val="000000"/>
          <w:sz w:val="24"/>
          <w:szCs w:val="24"/>
        </w:rPr>
        <w:t xml:space="preserve">are linked to curly hair phenotype in other dogs, rats, and mice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31</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woolly hair and hereditary hair loss in humans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26</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30</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 and m</w:t>
      </w:r>
      <w:r w:rsidRPr="00D11297">
        <w:rPr>
          <w:rFonts w:ascii="Times New Roman" w:eastAsia="Times New Roman" w:hAnsi="Times New Roman" w:cs="Times New Roman"/>
          <w:color w:val="000000"/>
          <w:sz w:val="24"/>
          <w:szCs w:val="24"/>
        </w:rPr>
        <w:t xml:space="preserve">ultiple </w:t>
      </w:r>
      <w:r w:rsidRPr="00D11297">
        <w:rPr>
          <w:rFonts w:ascii="Times New Roman" w:eastAsia="Times New Roman" w:hAnsi="Times New Roman" w:cs="Times New Roman"/>
          <w:i/>
          <w:color w:val="000000"/>
          <w:sz w:val="24"/>
          <w:szCs w:val="24"/>
        </w:rPr>
        <w:t xml:space="preserve">KRT </w:t>
      </w:r>
      <w:r>
        <w:rPr>
          <w:rFonts w:ascii="Times New Roman" w:eastAsia="Times New Roman" w:hAnsi="Times New Roman" w:cs="Times New Roman"/>
          <w:color w:val="000000"/>
          <w:sz w:val="24"/>
          <w:szCs w:val="24"/>
        </w:rPr>
        <w:t xml:space="preserve">genes </w:t>
      </w:r>
      <w:r w:rsidRPr="00D11297">
        <w:rPr>
          <w:rFonts w:ascii="Times New Roman" w:eastAsia="Times New Roman" w:hAnsi="Times New Roman" w:cs="Times New Roman"/>
          <w:color w:val="000000"/>
          <w:sz w:val="24"/>
          <w:szCs w:val="24"/>
        </w:rPr>
        <w:t>under</w:t>
      </w:r>
      <w:r>
        <w:rPr>
          <w:rFonts w:ascii="Times New Roman" w:eastAsia="Times New Roman" w:hAnsi="Times New Roman" w:cs="Times New Roman"/>
          <w:color w:val="000000"/>
          <w:sz w:val="24"/>
          <w:szCs w:val="24"/>
        </w:rPr>
        <w:t>went</w:t>
      </w:r>
      <w:r w:rsidRPr="00D11297">
        <w:rPr>
          <w:rFonts w:ascii="Times New Roman" w:eastAsia="Times New Roman" w:hAnsi="Times New Roman" w:cs="Times New Roman"/>
          <w:color w:val="000000"/>
          <w:sz w:val="24"/>
          <w:szCs w:val="24"/>
        </w:rPr>
        <w:t xml:space="preserve"> selection in woolly mammoths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25</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CERS3</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PRDM5</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HAPLN1</w:t>
      </w:r>
      <w:r w:rsidRPr="00D11297">
        <w:rPr>
          <w:rFonts w:ascii="Times New Roman" w:eastAsia="Times New Roman" w:hAnsi="Times New Roman" w:cs="Times New Roman"/>
          <w:color w:val="000000"/>
          <w:sz w:val="24"/>
          <w:szCs w:val="24"/>
        </w:rPr>
        <w:t xml:space="preserve"> are associated with maintaining the integrity of the skin or connective tissue in humans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27</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28</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GPNMB</w:t>
      </w:r>
      <w:r w:rsidRPr="00D11297">
        <w:rPr>
          <w:rFonts w:ascii="Times New Roman" w:eastAsia="Times New Roman" w:hAnsi="Times New Roman" w:cs="Times New Roman"/>
          <w:color w:val="000000"/>
          <w:sz w:val="24"/>
          <w:szCs w:val="24"/>
        </w:rPr>
        <w:t xml:space="preserve"> is involved in multiple cellular functions in the epidermis, potentially mediating pigmentation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We also manually evaluated 15 specific variants from </w:t>
      </w:r>
      <w:r w:rsidRPr="00D11297">
        <w:rPr>
          <w:rFonts w:ascii="Times New Roman" w:eastAsia="Times New Roman" w:hAnsi="Times New Roman" w:cs="Times New Roman"/>
          <w:color w:val="000000"/>
          <w:sz w:val="24"/>
          <w:szCs w:val="24"/>
        </w:rPr>
        <w:lastRenderedPageBreak/>
        <w:t>previous literature linked with hair characteristics in living dog breeds (</w:t>
      </w:r>
      <w:r w:rsidRPr="00D11297">
        <w:rPr>
          <w:rFonts w:ascii="Times New Roman" w:eastAsia="Times New Roman" w:hAnsi="Times New Roman" w:cs="Times New Roman"/>
          <w:b/>
          <w:color w:val="000000"/>
          <w:sz w:val="24"/>
          <w:szCs w:val="24"/>
        </w:rPr>
        <w:t>DataS4</w:t>
      </w:r>
      <w:r w:rsidRPr="00D11297">
        <w:rPr>
          <w:rFonts w:ascii="Times New Roman" w:eastAsia="Times New Roman" w:hAnsi="Times New Roman" w:cs="Times New Roman"/>
          <w:color w:val="000000"/>
          <w:sz w:val="24"/>
          <w:szCs w:val="24"/>
        </w:rPr>
        <w:t xml:space="preserve">). Apart from a widespread </w:t>
      </w:r>
      <w:r w:rsidRPr="00D11297">
        <w:rPr>
          <w:rFonts w:ascii="Times New Roman" w:eastAsia="Times New Roman" w:hAnsi="Times New Roman" w:cs="Times New Roman"/>
          <w:i/>
          <w:color w:val="000000"/>
          <w:sz w:val="24"/>
          <w:szCs w:val="24"/>
        </w:rPr>
        <w:t xml:space="preserve">FGF5 </w:t>
      </w:r>
      <w:r>
        <w:rPr>
          <w:rFonts w:ascii="Times New Roman" w:eastAsia="Times New Roman" w:hAnsi="Times New Roman" w:cs="Times New Roman"/>
          <w:iCs/>
          <w:color w:val="000000"/>
          <w:sz w:val="24"/>
          <w:szCs w:val="24"/>
        </w:rPr>
        <w:t xml:space="preserve">mutation </w:t>
      </w:r>
      <w:r w:rsidRPr="00D11297">
        <w:rPr>
          <w:rFonts w:ascii="Times New Roman" w:eastAsia="Times New Roman" w:hAnsi="Times New Roman" w:cs="Times New Roman"/>
          <w:color w:val="000000"/>
          <w:sz w:val="24"/>
          <w:szCs w:val="24"/>
        </w:rPr>
        <w:t xml:space="preserve">conferring long hair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33</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34</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Mutton showed the ancestral allele in all cases with data present (</w:t>
      </w:r>
      <w:r w:rsidRPr="00D11297">
        <w:rPr>
          <w:rFonts w:ascii="Times New Roman" w:eastAsia="Times New Roman" w:hAnsi="Times New Roman" w:cs="Times New Roman"/>
          <w:b/>
          <w:color w:val="000000"/>
          <w:sz w:val="24"/>
          <w:szCs w:val="24"/>
        </w:rPr>
        <w:t>DataS4</w:t>
      </w:r>
      <w:r w:rsidRPr="00D11297">
        <w:rPr>
          <w:rFonts w:ascii="Times New Roman" w:eastAsia="Times New Roman" w:hAnsi="Times New Roman" w:cs="Times New Roman"/>
          <w:color w:val="000000"/>
          <w:sz w:val="24"/>
          <w:szCs w:val="24"/>
        </w:rPr>
        <w:t>), illustrating the independent origins of woolly dogs’ unique phenotype.</w:t>
      </w:r>
    </w:p>
    <w:p w14:paraId="4F66CF72"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363115E4"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i/>
          <w:color w:val="000000"/>
          <w:sz w:val="24"/>
          <w:szCs w:val="24"/>
        </w:rPr>
        <w:t>The impact of colonialism on the iconic breed’s disappearance</w:t>
      </w:r>
    </w:p>
    <w:p w14:paraId="14219EA0" w14:textId="666D2970" w:rsidR="007A36FB" w:rsidRPr="00D11297" w:rsidRDefault="007A36FB" w:rsidP="007A36FB">
      <w:pPr>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oolly dogs</w:t>
      </w:r>
      <w:r>
        <w:rPr>
          <w:rFonts w:ascii="Times New Roman" w:eastAsia="Times New Roman" w:hAnsi="Times New Roman" w:cs="Times New Roman"/>
          <w:sz w:val="24"/>
          <w:szCs w:val="24"/>
        </w:rPr>
        <w:t>’ decline</w:t>
      </w:r>
      <w:r w:rsidRPr="00D11297">
        <w:rPr>
          <w:rFonts w:ascii="Times New Roman" w:eastAsia="Times New Roman" w:hAnsi="Times New Roman" w:cs="Times New Roman"/>
          <w:sz w:val="24"/>
          <w:szCs w:val="24"/>
        </w:rPr>
        <w:t xml:space="preserve"> throughout the 19</w:t>
      </w:r>
      <w:r w:rsidRPr="00D11297">
        <w:rPr>
          <w:rFonts w:ascii="Times New Roman" w:eastAsia="Times New Roman" w:hAnsi="Times New Roman" w:cs="Times New Roman"/>
          <w:sz w:val="24"/>
          <w:szCs w:val="24"/>
          <w:vertAlign w:val="superscript"/>
        </w:rPr>
        <w:t>th</w:t>
      </w:r>
      <w:r w:rsidRPr="00D11297">
        <w:rPr>
          <w:rFonts w:ascii="Times New Roman" w:eastAsia="Times New Roman" w:hAnsi="Times New Roman" w:cs="Times New Roman"/>
          <w:sz w:val="24"/>
          <w:szCs w:val="24"/>
        </w:rPr>
        <w:t xml:space="preserve"> century is not fully understood. The narrative that the influx of trade blankets into the region led to the abandonment of woolly dog husbandry </w:t>
      </w:r>
      <w:r>
        <w:rPr>
          <w:rFonts w:ascii="Times New Roman" w:eastAsia="Times New Roman" w:hAnsi="Times New Roman" w:cs="Times New Roman"/>
          <w:sz w:val="24"/>
          <w:szCs w:val="24"/>
        </w:rPr>
        <w:t xml:space="preserve">oversimplifies </w:t>
      </w:r>
      <w:r w:rsidRPr="00D11297">
        <w:rPr>
          <w:rFonts w:ascii="Times New Roman" w:eastAsia="Times New Roman" w:hAnsi="Times New Roman" w:cs="Times New Roman"/>
          <w:sz w:val="24"/>
          <w:szCs w:val="24"/>
        </w:rPr>
        <w:t xml:space="preserve">a complex scenario. By 1857 (a year before Mutton’s birth) in </w:t>
      </w:r>
      <w:proofErr w:type="gramStart"/>
      <w:r w:rsidRPr="00D11297">
        <w:rPr>
          <w:rFonts w:ascii="Times New Roman" w:eastAsia="Times New Roman" w:hAnsi="Times New Roman" w:cs="Times New Roman"/>
          <w:sz w:val="24"/>
          <w:szCs w:val="24"/>
        </w:rPr>
        <w:t>Sto:lo</w:t>
      </w:r>
      <w:proofErr w:type="gramEnd"/>
      <w:r w:rsidRPr="00D11297">
        <w:rPr>
          <w:rFonts w:ascii="Times New Roman" w:eastAsia="Times New Roman" w:hAnsi="Times New Roman" w:cs="Times New Roman"/>
          <w:sz w:val="24"/>
          <w:szCs w:val="24"/>
        </w:rPr>
        <w:t xml:space="preserve"> territory, where Mutton was most likely acquired, the settler population consisted of only a few dozen permanent settlers at Fort Langley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35</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36</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The following year, more than 33,000 miners arrived at present-day </w:t>
      </w:r>
      <w:r>
        <w:rPr>
          <w:rFonts w:ascii="Times New Roman" w:eastAsia="Times New Roman" w:hAnsi="Times New Roman" w:cs="Times New Roman"/>
          <w:sz w:val="24"/>
          <w:szCs w:val="24"/>
        </w:rPr>
        <w:t>British Columbia</w:t>
      </w:r>
      <w:r w:rsidRPr="00D11297">
        <w:rPr>
          <w:rFonts w:ascii="Times New Roman" w:eastAsia="Times New Roman" w:hAnsi="Times New Roman" w:cs="Times New Roman"/>
          <w:sz w:val="24"/>
          <w:szCs w:val="24"/>
        </w:rPr>
        <w:t xml:space="preserve"> during the 1858 Fraser River Gold Rush. This large-scale migration set off conflicts between miners, colonial governments, and Indigenous peoples. </w:t>
      </w:r>
      <w:r>
        <w:rPr>
          <w:rFonts w:ascii="Times New Roman" w:eastAsia="Times New Roman" w:hAnsi="Times New Roman" w:cs="Times New Roman"/>
          <w:sz w:val="24"/>
          <w:szCs w:val="24"/>
        </w:rPr>
        <w:t>Meanwhile</w:t>
      </w:r>
      <w:r w:rsidRPr="00D11297">
        <w:rPr>
          <w:rFonts w:ascii="Times New Roman" w:eastAsia="Times New Roman" w:hAnsi="Times New Roman" w:cs="Times New Roman"/>
          <w:sz w:val="24"/>
          <w:szCs w:val="24"/>
        </w:rPr>
        <w:t xml:space="preserve">, Indigenous populations declined by </w:t>
      </w:r>
      <w:r>
        <w:rPr>
          <w:rFonts w:ascii="Times New Roman" w:eastAsia="Times New Roman" w:hAnsi="Times New Roman" w:cs="Times New Roman"/>
          <w:sz w:val="24"/>
          <w:szCs w:val="24"/>
        </w:rPr>
        <w:t xml:space="preserve">an estimated </w:t>
      </w:r>
      <w:r w:rsidRPr="00D11297">
        <w:rPr>
          <w:rFonts w:ascii="Times New Roman" w:eastAsia="Times New Roman" w:hAnsi="Times New Roman" w:cs="Times New Roman"/>
          <w:sz w:val="24"/>
          <w:szCs w:val="24"/>
        </w:rPr>
        <w:t xml:space="preserve">two-thirds between 1830 and 1882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37</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Smallpox epidemics—almost one every generation from the 1700s to 1862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38</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—are estimated to have killed more than 90% of Indigenous people in some villages across </w:t>
      </w:r>
      <w:r>
        <w:rPr>
          <w:rFonts w:ascii="Times New Roman" w:eastAsia="Times New Roman" w:hAnsi="Times New Roman" w:cs="Times New Roman"/>
          <w:sz w:val="24"/>
          <w:szCs w:val="24"/>
        </w:rPr>
        <w:t>BC</w:t>
      </w:r>
      <w:r w:rsidRPr="00D11297">
        <w:rPr>
          <w:rFonts w:ascii="Times New Roman" w:eastAsia="Times New Roman" w:hAnsi="Times New Roman" w:cs="Times New Roman"/>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38</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sz w:val="24"/>
          <w:szCs w:val="24"/>
        </w:rPr>
        <w:t xml:space="preserve">, along with steady depopulation due to other introduced diseases such as mumps, tuberculosis, and influenza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37</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w:t>
      </w:r>
    </w:p>
    <w:p w14:paraId="68CF2EF3" w14:textId="0BDCEEC9" w:rsidR="007A36FB" w:rsidRPr="00D11297" w:rsidRDefault="007A36FB" w:rsidP="007A36FB">
      <w:pPr>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Survival of woolly dogs depended upon the survival of their caretakers. In addition to disease, expanding colonialism increased cultural upheaval, displacement of Indigenous peoples, and a diminished capacity to manage th</w:t>
      </w:r>
      <w:r>
        <w:rPr>
          <w:rFonts w:ascii="Times New Roman" w:eastAsia="Times New Roman" w:hAnsi="Times New Roman" w:cs="Times New Roman"/>
          <w:sz w:val="24"/>
          <w:szCs w:val="24"/>
        </w:rPr>
        <w:t>e</w:t>
      </w:r>
      <w:r w:rsidRPr="00D11297">
        <w:rPr>
          <w:rFonts w:ascii="Times New Roman" w:eastAsia="Times New Roman" w:hAnsi="Times New Roman" w:cs="Times New Roman"/>
          <w:sz w:val="24"/>
          <w:szCs w:val="24"/>
        </w:rPr>
        <w:t xml:space="preserve"> breed. </w:t>
      </w:r>
      <w:r>
        <w:rPr>
          <w:rFonts w:ascii="Times New Roman" w:eastAsia="Times New Roman" w:hAnsi="Times New Roman" w:cs="Times New Roman"/>
          <w:sz w:val="24"/>
          <w:szCs w:val="24"/>
        </w:rPr>
        <w:t>P</w:t>
      </w:r>
      <w:r w:rsidRPr="00D11297">
        <w:rPr>
          <w:rFonts w:ascii="Times New Roman" w:eastAsia="Times New Roman" w:hAnsi="Times New Roman" w:cs="Times New Roman"/>
          <w:sz w:val="24"/>
          <w:szCs w:val="24"/>
        </w:rPr>
        <w:t xml:space="preserve">olicies targeted Indigenous governance and inherent rights, resulting in the deliberate disenfranchisement and criminalization of Indigenous cultural practices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39</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Indigenous women, the caretakers of woolly dogs and weaving knowledge, were specifically targeted. Missionization efforts reduced women’s roles in society, and legislation such as the Indian Act (1876) explicitly prohibited women from participating in local governance, denied women basic property rights, and restricted their movement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39</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In the 20</w:t>
      </w:r>
      <w:r w:rsidRPr="00D11297">
        <w:rPr>
          <w:rFonts w:ascii="Times New Roman" w:eastAsia="Times New Roman" w:hAnsi="Times New Roman" w:cs="Times New Roman"/>
          <w:sz w:val="24"/>
          <w:szCs w:val="24"/>
          <w:vertAlign w:val="superscript"/>
        </w:rPr>
        <w:t>th</w:t>
      </w:r>
      <w:r w:rsidRPr="00D11297">
        <w:rPr>
          <w:rFonts w:ascii="Times New Roman" w:eastAsia="Times New Roman" w:hAnsi="Times New Roman" w:cs="Times New Roman"/>
          <w:sz w:val="24"/>
          <w:szCs w:val="24"/>
        </w:rPr>
        <w:t xml:space="preserve"> century, transference of cultural knowledge was further disrupted by mandatory residential schooling designed to remove children from their families and suppress culture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40</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w:t>
      </w:r>
    </w:p>
    <w:p w14:paraId="6F48FD69" w14:textId="48E48761" w:rsidR="007A36FB" w:rsidRPr="00D11297" w:rsidRDefault="007A36FB" w:rsidP="007A36FB">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Through</w:t>
      </w:r>
      <w:r w:rsidRPr="00D11297">
        <w:rPr>
          <w:rFonts w:ascii="Times New Roman" w:eastAsia="Times New Roman" w:hAnsi="Times New Roman" w:cs="Times New Roman"/>
          <w:sz w:val="24"/>
          <w:szCs w:val="24"/>
        </w:rPr>
        <w:t xml:space="preserve"> these compounding waves of colonialism, the transmission of important knowledge relating to the husbandry of the woolly dog, processing the hair, spinning, and weaving was interrupted.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Elder Rena Point Bolton, 95 years old in 2022, recalls how </w:t>
      </w:r>
      <w:proofErr w:type="spellStart"/>
      <w:r>
        <w:rPr>
          <w:rFonts w:ascii="Times New Roman" w:eastAsia="Times New Roman" w:hAnsi="Times New Roman" w:cs="Times New Roman"/>
          <w:sz w:val="24"/>
          <w:szCs w:val="24"/>
        </w:rPr>
        <w:t>Th’etsimiya</w:t>
      </w:r>
      <w:proofErr w:type="spellEnd"/>
      <w:r>
        <w:rPr>
          <w:rFonts w:ascii="Times New Roman" w:eastAsia="Times New Roman" w:hAnsi="Times New Roman" w:cs="Times New Roman"/>
          <w:sz w:val="24"/>
          <w:szCs w:val="24"/>
        </w:rPr>
        <w:t xml:space="preserve">, </w:t>
      </w:r>
      <w:r w:rsidRPr="00D11297">
        <w:rPr>
          <w:rFonts w:ascii="Times New Roman" w:eastAsia="Times New Roman" w:hAnsi="Times New Roman" w:cs="Times New Roman"/>
          <w:sz w:val="24"/>
          <w:szCs w:val="24"/>
        </w:rPr>
        <w:t>her great-grandmother</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had kept woolly dogs, but was forced to give them up: </w:t>
      </w:r>
      <w:r w:rsidRPr="00D11297">
        <w:rPr>
          <w:rFonts w:ascii="Times New Roman" w:eastAsia="Times New Roman" w:hAnsi="Times New Roman" w:cs="Times New Roman"/>
          <w:i/>
          <w:sz w:val="24"/>
          <w:szCs w:val="24"/>
        </w:rPr>
        <w:t xml:space="preserve">“They were told they couldn’t do their cultural things. There </w:t>
      </w:r>
      <w:proofErr w:type="gramStart"/>
      <w:r w:rsidRPr="00D11297">
        <w:rPr>
          <w:rFonts w:ascii="Times New Roman" w:eastAsia="Times New Roman" w:hAnsi="Times New Roman" w:cs="Times New Roman"/>
          <w:i/>
          <w:sz w:val="24"/>
          <w:szCs w:val="24"/>
        </w:rPr>
        <w:t>was</w:t>
      </w:r>
      <w:proofErr w:type="gramEnd"/>
      <w:r w:rsidRPr="00D11297">
        <w:rPr>
          <w:rFonts w:ascii="Times New Roman" w:eastAsia="Times New Roman" w:hAnsi="Times New Roman" w:cs="Times New Roman"/>
          <w:i/>
          <w:sz w:val="24"/>
          <w:szCs w:val="24"/>
        </w:rPr>
        <w:t xml:space="preserve"> the police, the Indian Agent and the priests. The dogs were not allowed. She had to get rid of the dogs.”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9</w:t>
      </w:r>
      <w:r>
        <w:rPr>
          <w:rFonts w:ascii="Times New Roman" w:eastAsia="Times New Roman" w:hAnsi="Times New Roman" w:cs="Times New Roman"/>
          <w:noProof/>
          <w:sz w:val="24"/>
          <w:szCs w:val="24"/>
        </w:rPr>
        <w:t>)</w:t>
      </w:r>
      <w:r>
        <w:rPr>
          <w:rFonts w:ascii="Times New Roman" w:eastAsia="Times New Roman" w:hAnsi="Times New Roman" w:cs="Times New Roman"/>
          <w:i/>
          <w:sz w:val="24"/>
          <w:szCs w:val="24"/>
        </w:rPr>
        <w:t xml:space="preserve">. </w:t>
      </w:r>
      <w:r w:rsidRPr="00D11297">
        <w:rPr>
          <w:rFonts w:ascii="Times New Roman" w:eastAsia="Times New Roman" w:hAnsi="Times New Roman" w:cs="Times New Roman"/>
          <w:sz w:val="24"/>
          <w:szCs w:val="24"/>
        </w:rPr>
        <w:t xml:space="preserve">The dogs represented high status and traditional practices that threatened British and later Canadian </w:t>
      </w:r>
      <w:r>
        <w:rPr>
          <w:rFonts w:ascii="Times New Roman" w:eastAsia="Times New Roman" w:hAnsi="Times New Roman" w:cs="Times New Roman"/>
          <w:sz w:val="24"/>
          <w:szCs w:val="24"/>
        </w:rPr>
        <w:t>d</w:t>
      </w:r>
      <w:r w:rsidRPr="00D11297">
        <w:rPr>
          <w:rFonts w:ascii="Times New Roman" w:eastAsia="Times New Roman" w:hAnsi="Times New Roman" w:cs="Times New Roman"/>
          <w:sz w:val="24"/>
          <w:szCs w:val="24"/>
        </w:rPr>
        <w:t xml:space="preserve">ominion, and as such were removed </w:t>
      </w:r>
      <w:r>
        <w:rPr>
          <w:rFonts w:ascii="Times New Roman" w:eastAsia="Times New Roman" w:hAnsi="Times New Roman" w:cs="Times New Roman"/>
          <w:sz w:val="24"/>
          <w:szCs w:val="24"/>
        </w:rPr>
        <w:t>via</w:t>
      </w:r>
      <w:r w:rsidRPr="00D11297">
        <w:rPr>
          <w:rFonts w:ascii="Times New Roman" w:eastAsia="Times New Roman" w:hAnsi="Times New Roman" w:cs="Times New Roman"/>
          <w:sz w:val="24"/>
          <w:szCs w:val="24"/>
        </w:rPr>
        <w:t xml:space="preserve"> policies of assimilation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40</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42</w:t>
      </w:r>
      <w:r>
        <w:rPr>
          <w:rFonts w:ascii="Times New Roman" w:eastAsia="Times New Roman" w:hAnsi="Times New Roman" w:cs="Times New Roman"/>
          <w:noProof/>
          <w:sz w:val="24"/>
          <w:szCs w:val="24"/>
        </w:rPr>
        <w:t>)</w:t>
      </w:r>
      <w:r w:rsidRPr="00D11297">
        <w:rPr>
          <w:rFonts w:ascii="Times New Roman" w:eastAsia="Times New Roman" w:hAnsi="Times New Roman" w:cs="Times New Roman"/>
          <w:i/>
          <w:sz w:val="24"/>
          <w:szCs w:val="24"/>
        </w:rPr>
        <w:t xml:space="preserve">. </w:t>
      </w:r>
      <w:r w:rsidRPr="00D11297">
        <w:rPr>
          <w:rFonts w:ascii="Times New Roman" w:eastAsia="Times New Roman" w:hAnsi="Times New Roman" w:cs="Times New Roman"/>
          <w:sz w:val="24"/>
          <w:szCs w:val="24"/>
        </w:rPr>
        <w:t>The weaving traditions were not completely lost</w:t>
      </w:r>
      <w:r>
        <w:rPr>
          <w:rFonts w:ascii="Times New Roman" w:eastAsia="Times New Roman" w:hAnsi="Times New Roman" w:cs="Times New Roman"/>
          <w:sz w:val="24"/>
          <w:szCs w:val="24"/>
        </w:rPr>
        <w:t>, a</w:t>
      </w:r>
      <w:r w:rsidRPr="00D11297">
        <w:rPr>
          <w:rFonts w:ascii="Times New Roman" w:eastAsia="Times New Roman" w:hAnsi="Times New Roman" w:cs="Times New Roman"/>
          <w:sz w:val="24"/>
          <w:szCs w:val="24"/>
        </w:rPr>
        <w:t>s many cultural teachings and types of expertise were carried on in secret. Bolton said: “</w:t>
      </w:r>
      <w:r w:rsidRPr="00D11297">
        <w:rPr>
          <w:rFonts w:ascii="Times New Roman" w:eastAsia="Times New Roman" w:hAnsi="Times New Roman" w:cs="Times New Roman"/>
          <w:i/>
          <w:sz w:val="24"/>
          <w:szCs w:val="24"/>
        </w:rPr>
        <w:t xml:space="preserve">Our people were not allowed to spin on </w:t>
      </w:r>
      <w:proofErr w:type="spellStart"/>
      <w:r w:rsidRPr="00D11297">
        <w:rPr>
          <w:rFonts w:ascii="Times New Roman" w:eastAsia="Times New Roman" w:hAnsi="Times New Roman" w:cs="Times New Roman"/>
          <w:i/>
          <w:sz w:val="24"/>
          <w:szCs w:val="24"/>
        </w:rPr>
        <w:t>shxwqáqelets</w:t>
      </w:r>
      <w:proofErr w:type="spellEnd"/>
      <w:r w:rsidRPr="00D11297">
        <w:rPr>
          <w:rFonts w:ascii="Times New Roman" w:eastAsia="Times New Roman" w:hAnsi="Times New Roman" w:cs="Times New Roman"/>
          <w:i/>
          <w:sz w:val="24"/>
          <w:szCs w:val="24"/>
        </w:rPr>
        <w:t xml:space="preserve"> [traditional spindle whorls]. They could spin on a European one but not on the </w:t>
      </w:r>
      <w:proofErr w:type="spellStart"/>
      <w:r w:rsidRPr="00D11297">
        <w:rPr>
          <w:rFonts w:ascii="Times New Roman" w:eastAsia="Times New Roman" w:hAnsi="Times New Roman" w:cs="Times New Roman"/>
          <w:i/>
          <w:sz w:val="24"/>
          <w:szCs w:val="24"/>
        </w:rPr>
        <w:t>shxwqáqelets</w:t>
      </w:r>
      <w:proofErr w:type="spellEnd"/>
      <w:r w:rsidRPr="00D11297">
        <w:rPr>
          <w:rFonts w:ascii="Times New Roman" w:eastAsia="Times New Roman" w:hAnsi="Times New Roman" w:cs="Times New Roman"/>
          <w:i/>
          <w:sz w:val="24"/>
          <w:szCs w:val="24"/>
        </w:rPr>
        <w:t>. They couldn't use their looms, and they would take them out and burn them or they would give them to museums or collectors</w:t>
      </w:r>
      <w:r>
        <w:rPr>
          <w:rFonts w:ascii="Times New Roman" w:eastAsia="Times New Roman" w:hAnsi="Times New Roman" w:cs="Times New Roman"/>
          <w:i/>
          <w:sz w:val="24"/>
          <w:szCs w:val="24"/>
        </w:rPr>
        <w:t>…</w:t>
      </w:r>
      <w:r w:rsidRPr="00D11297">
        <w:rPr>
          <w:rFonts w:ascii="Times New Roman" w:eastAsia="Times New Roman" w:hAnsi="Times New Roman" w:cs="Times New Roman"/>
          <w:i/>
          <w:sz w:val="24"/>
          <w:szCs w:val="24"/>
        </w:rPr>
        <w:t xml:space="preserve">The generation </w:t>
      </w:r>
      <w:r w:rsidRPr="00D11297">
        <w:rPr>
          <w:rFonts w:ascii="Times New Roman" w:eastAsia="Times New Roman" w:hAnsi="Times New Roman" w:cs="Times New Roman"/>
          <w:i/>
          <w:sz w:val="24"/>
          <w:szCs w:val="24"/>
        </w:rPr>
        <w:lastRenderedPageBreak/>
        <w:t>that was there when the Europeans came and colonized us, that's where it ended, and there [were] just a few people who went underground. And my grandmother and my mother were two of them</w:t>
      </w:r>
      <w:r w:rsidRPr="00D1129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9</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w:t>
      </w:r>
    </w:p>
    <w:p w14:paraId="5E2E9CE1" w14:textId="296B46A8" w:rsidR="007A36FB" w:rsidRPr="00D11297" w:rsidRDefault="007A36FB" w:rsidP="007A36FB">
      <w:pPr>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xml:space="preserve">A growing body of research demonstrates how peoples of the </w:t>
      </w:r>
      <w:r>
        <w:rPr>
          <w:rFonts w:ascii="Times New Roman" w:eastAsia="Times New Roman" w:hAnsi="Times New Roman" w:cs="Times New Roman"/>
          <w:color w:val="000000"/>
          <w:sz w:val="24"/>
          <w:szCs w:val="24"/>
        </w:rPr>
        <w:t>PNW</w:t>
      </w:r>
      <w:r w:rsidRPr="00D11297">
        <w:rPr>
          <w:rFonts w:ascii="Times New Roman" w:eastAsia="Times New Roman" w:hAnsi="Times New Roman" w:cs="Times New Roman"/>
          <w:color w:val="000000"/>
          <w:sz w:val="24"/>
          <w:szCs w:val="24"/>
        </w:rPr>
        <w:t xml:space="preserve"> cared for and managed their ancestral lands, cultivating diverse and highly localized plant</w:t>
      </w:r>
      <w:r>
        <w:rPr>
          <w:rFonts w:ascii="Times New Roman" w:eastAsia="Times New Roman" w:hAnsi="Times New Roman" w:cs="Times New Roman"/>
          <w:color w:val="000000"/>
          <w:sz w:val="24"/>
          <w:szCs w:val="24"/>
        </w:rPr>
        <w:t xml:space="preserve">s </w:t>
      </w:r>
      <w:r w:rsidRPr="00D11297">
        <w:rPr>
          <w:rFonts w:ascii="Times New Roman" w:eastAsia="Times New Roman" w:hAnsi="Times New Roman" w:cs="Times New Roman"/>
          <w:color w:val="000000"/>
          <w:sz w:val="24"/>
          <w:szCs w:val="24"/>
        </w:rPr>
        <w:t xml:space="preserve">and marine foods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43</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45</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w:t>
      </w:r>
      <w:r w:rsidRPr="00D11297">
        <w:rPr>
          <w:rFonts w:ascii="Times New Roman" w:eastAsia="Times New Roman" w:hAnsi="Times New Roman" w:cs="Times New Roman"/>
          <w:color w:val="000000"/>
          <w:sz w:val="24"/>
          <w:szCs w:val="24"/>
        </w:rPr>
        <w:t xml:space="preserve">oolly dogs </w:t>
      </w:r>
      <w:r>
        <w:rPr>
          <w:rFonts w:ascii="Times New Roman" w:eastAsia="Times New Roman" w:hAnsi="Times New Roman" w:cs="Times New Roman"/>
          <w:color w:val="000000"/>
          <w:sz w:val="24"/>
          <w:szCs w:val="24"/>
        </w:rPr>
        <w:t xml:space="preserve">may have </w:t>
      </w:r>
      <w:r w:rsidRPr="00D11297">
        <w:rPr>
          <w:rFonts w:ascii="Times New Roman" w:eastAsia="Times New Roman" w:hAnsi="Times New Roman" w:cs="Times New Roman"/>
          <w:color w:val="000000"/>
          <w:sz w:val="24"/>
          <w:szCs w:val="24"/>
        </w:rPr>
        <w:t xml:space="preserve">also </w:t>
      </w:r>
      <w:r>
        <w:rPr>
          <w:rFonts w:ascii="Times New Roman" w:eastAsia="Times New Roman" w:hAnsi="Times New Roman" w:cs="Times New Roman"/>
          <w:color w:val="000000"/>
          <w:sz w:val="24"/>
          <w:szCs w:val="24"/>
        </w:rPr>
        <w:t xml:space="preserve">been </w:t>
      </w:r>
      <w:r w:rsidRPr="00D11297">
        <w:rPr>
          <w:rFonts w:ascii="Times New Roman" w:eastAsia="Times New Roman" w:hAnsi="Times New Roman" w:cs="Times New Roman"/>
          <w:color w:val="000000"/>
          <w:sz w:val="24"/>
          <w:szCs w:val="24"/>
        </w:rPr>
        <w:t xml:space="preserve">similarly localized and diverse. </w:t>
      </w:r>
      <w:r w:rsidRPr="00D11297">
        <w:rPr>
          <w:rFonts w:ascii="Times New Roman" w:eastAsia="Times New Roman" w:hAnsi="Times New Roman" w:cs="Times New Roman"/>
          <w:sz w:val="24"/>
          <w:szCs w:val="24"/>
        </w:rPr>
        <w:t xml:space="preserve">We focus on Coast Salish dogs, but non-Salish peoples in the PNW also kept woolly dogs. For example, Nuu-chah-nulth peoples of western Vancouver Island kept a </w:t>
      </w:r>
      <w:r>
        <w:rPr>
          <w:rFonts w:ascii="Times New Roman" w:eastAsia="Times New Roman" w:hAnsi="Times New Roman" w:cs="Times New Roman"/>
          <w:sz w:val="24"/>
          <w:szCs w:val="24"/>
        </w:rPr>
        <w:t>different</w:t>
      </w:r>
      <w:r w:rsidRPr="00D11297">
        <w:rPr>
          <w:rFonts w:ascii="Times New Roman" w:eastAsia="Times New Roman" w:hAnsi="Times New Roman" w:cs="Times New Roman"/>
          <w:sz w:val="24"/>
          <w:szCs w:val="24"/>
        </w:rPr>
        <w:t xml:space="preserve"> wool dog</w:t>
      </w:r>
      <w:r>
        <w:rPr>
          <w:rFonts w:ascii="Times New Roman" w:eastAsia="Times New Roman" w:hAnsi="Times New Roman" w:cs="Times New Roman"/>
          <w:sz w:val="24"/>
          <w:szCs w:val="24"/>
        </w:rPr>
        <w:t xml:space="preserve"> that </w:t>
      </w:r>
      <w:r w:rsidRPr="00D11297">
        <w:rPr>
          <w:rFonts w:ascii="Times New Roman" w:eastAsia="Times New Roman" w:hAnsi="Times New Roman" w:cs="Times New Roman"/>
          <w:sz w:val="24"/>
          <w:szCs w:val="24"/>
        </w:rPr>
        <w:t xml:space="preserve">were reportedly bigger and had coats of different colors </w:t>
      </w:r>
      <w:r>
        <w:rPr>
          <w:rFonts w:ascii="Times New Roman" w:eastAsia="Times New Roman" w:hAnsi="Times New Roman" w:cs="Times New Roman"/>
          <w:sz w:val="24"/>
          <w:szCs w:val="24"/>
        </w:rPr>
        <w:t>including</w:t>
      </w:r>
      <w:r w:rsidRPr="00D11297">
        <w:rPr>
          <w:rFonts w:ascii="Times New Roman" w:eastAsia="Times New Roman" w:hAnsi="Times New Roman" w:cs="Times New Roman"/>
          <w:sz w:val="24"/>
          <w:szCs w:val="24"/>
        </w:rPr>
        <w:t xml:space="preserve"> brown, spotted, black, grey, </w:t>
      </w:r>
      <w:r>
        <w:rPr>
          <w:rFonts w:ascii="Times New Roman" w:eastAsia="Times New Roman" w:hAnsi="Times New Roman" w:cs="Times New Roman"/>
          <w:sz w:val="24"/>
          <w:szCs w:val="24"/>
        </w:rPr>
        <w:t>or</w:t>
      </w:r>
      <w:r w:rsidRPr="00D11297">
        <w:rPr>
          <w:rFonts w:ascii="Times New Roman" w:eastAsia="Times New Roman" w:hAnsi="Times New Roman" w:cs="Times New Roman"/>
          <w:sz w:val="24"/>
          <w:szCs w:val="24"/>
        </w:rPr>
        <w:t xml:space="preserve"> white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46</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48</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These differences could be population</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specific, or they could be a result of widespread phenotypic diversity, as noted by explorers in the 18</w:t>
      </w:r>
      <w:r w:rsidRPr="00D11297">
        <w:rPr>
          <w:rFonts w:ascii="Times New Roman" w:eastAsia="Times New Roman" w:hAnsi="Times New Roman" w:cs="Times New Roman"/>
          <w:sz w:val="24"/>
          <w:szCs w:val="24"/>
          <w:vertAlign w:val="superscript"/>
        </w:rPr>
        <w:t>th</w:t>
      </w:r>
      <w:r w:rsidRPr="00D11297">
        <w:rPr>
          <w:rFonts w:ascii="Times New Roman" w:eastAsia="Times New Roman" w:hAnsi="Times New Roman" w:cs="Times New Roman"/>
          <w:sz w:val="24"/>
          <w:szCs w:val="24"/>
        </w:rPr>
        <w:t xml:space="preserve"> and 19</w:t>
      </w:r>
      <w:r w:rsidRPr="00D11297">
        <w:rPr>
          <w:rFonts w:ascii="Times New Roman" w:eastAsia="Times New Roman" w:hAnsi="Times New Roman" w:cs="Times New Roman"/>
          <w:sz w:val="24"/>
          <w:szCs w:val="24"/>
          <w:vertAlign w:val="superscript"/>
        </w:rPr>
        <w:t>th</w:t>
      </w:r>
      <w:r w:rsidRPr="00D11297">
        <w:rPr>
          <w:rFonts w:ascii="Times New Roman" w:eastAsia="Times New Roman" w:hAnsi="Times New Roman" w:cs="Times New Roman"/>
          <w:sz w:val="24"/>
          <w:szCs w:val="24"/>
        </w:rPr>
        <w:t xml:space="preserve"> centuries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17</w:t>
      </w:r>
      <w:r>
        <w:rPr>
          <w:rFonts w:ascii="Times New Roman" w:eastAsia="Times New Roman" w:hAnsi="Times New Roman" w:cs="Times New Roman"/>
          <w:noProof/>
          <w:sz w:val="24"/>
          <w:szCs w:val="24"/>
        </w:rPr>
        <w:t>)</w:t>
      </w:r>
      <w:r w:rsidRPr="00D11297">
        <w:rPr>
          <w:rFonts w:ascii="Times New Roman" w:eastAsia="Times New Roman" w:hAnsi="Times New Roman" w:cs="Times New Roman"/>
          <w:sz w:val="24"/>
          <w:szCs w:val="24"/>
        </w:rPr>
        <w:t xml:space="preserve">, reflecting trade among the different Indigenous communities. </w:t>
      </w:r>
    </w:p>
    <w:p w14:paraId="3D4547C5" w14:textId="0E4346C4" w:rsidR="007A36FB" w:rsidRPr="00D11297" w:rsidRDefault="007A36FB" w:rsidP="007A36FB">
      <w:pPr>
        <w:rPr>
          <w:rFonts w:ascii="Times New Roman" w:eastAsia="Times New Roman" w:hAnsi="Times New Roman" w:cs="Times New Roman"/>
          <w:i/>
          <w:color w:val="000000"/>
          <w:sz w:val="24"/>
          <w:szCs w:val="24"/>
        </w:rPr>
      </w:pPr>
      <w:r w:rsidRPr="00D11297">
        <w:rPr>
          <w:rFonts w:ascii="Times New Roman" w:eastAsia="Times New Roman" w:hAnsi="Times New Roman" w:cs="Times New Roman"/>
          <w:color w:val="000000"/>
          <w:sz w:val="24"/>
          <w:szCs w:val="24"/>
        </w:rPr>
        <w:t xml:space="preserve">Weaving and woolly dogs </w:t>
      </w:r>
      <w:r>
        <w:rPr>
          <w:rFonts w:ascii="Times New Roman" w:eastAsia="Times New Roman" w:hAnsi="Times New Roman" w:cs="Times New Roman"/>
          <w:color w:val="000000"/>
          <w:sz w:val="24"/>
          <w:szCs w:val="24"/>
        </w:rPr>
        <w:t xml:space="preserve">are </w:t>
      </w:r>
      <w:r w:rsidRPr="00D11297">
        <w:rPr>
          <w:rFonts w:ascii="Times New Roman" w:eastAsia="Times New Roman" w:hAnsi="Times New Roman" w:cs="Times New Roman"/>
          <w:color w:val="000000"/>
          <w:sz w:val="24"/>
          <w:szCs w:val="24"/>
        </w:rPr>
        <w:t xml:space="preserve">intertwined in Coast Salish culture and society, which cannot be separated from the long-time management of their ancestral homelands. Weavers, artists, and Elders continue to promote the </w:t>
      </w:r>
      <w:r w:rsidRPr="00D11297">
        <w:rPr>
          <w:rFonts w:ascii="Times New Roman" w:eastAsia="Times New Roman" w:hAnsi="Times New Roman" w:cs="Times New Roman"/>
          <w:sz w:val="24"/>
          <w:szCs w:val="24"/>
        </w:rPr>
        <w:t xml:space="preserve">renewal </w:t>
      </w:r>
      <w:r w:rsidRPr="00D11297">
        <w:rPr>
          <w:rFonts w:ascii="Times New Roman" w:eastAsia="Times New Roman" w:hAnsi="Times New Roman" w:cs="Times New Roman"/>
          <w:color w:val="000000"/>
          <w:sz w:val="24"/>
          <w:szCs w:val="24"/>
        </w:rPr>
        <w:t xml:space="preserve">of traditional or customary weaving knowledge and practices. Artist Eliot </w:t>
      </w:r>
      <w:proofErr w:type="spellStart"/>
      <w:r w:rsidRPr="00D11297">
        <w:rPr>
          <w:rFonts w:ascii="Times New Roman" w:eastAsia="Times New Roman" w:hAnsi="Times New Roman" w:cs="Times New Roman"/>
          <w:color w:val="000000"/>
          <w:sz w:val="24"/>
          <w:szCs w:val="24"/>
        </w:rPr>
        <w:t>Kwulasultun</w:t>
      </w:r>
      <w:proofErr w:type="spellEnd"/>
      <w:r w:rsidRPr="00D11297">
        <w:rPr>
          <w:rFonts w:ascii="Times New Roman" w:eastAsia="Times New Roman" w:hAnsi="Times New Roman" w:cs="Times New Roman"/>
          <w:color w:val="000000"/>
          <w:sz w:val="24"/>
          <w:szCs w:val="24"/>
        </w:rPr>
        <w:t xml:space="preserve"> White-Hill (Snuneymuxw) sa</w:t>
      </w:r>
      <w:r>
        <w:rPr>
          <w:rFonts w:ascii="Times New Roman" w:eastAsia="Times New Roman" w:hAnsi="Times New Roman" w:cs="Times New Roman"/>
          <w:color w:val="000000"/>
          <w:sz w:val="24"/>
          <w:szCs w:val="24"/>
        </w:rPr>
        <w:t xml:space="preserve">id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color w:val="000000"/>
          <w:sz w:val="24"/>
          <w:szCs w:val="24"/>
        </w:rPr>
        <w:t>“It starts to unravel, in a way, people's understanding of us as a hunter gatherer society… Our relationship with the woolly dogs, our relationship with the camas patches and the clam beds, the way that we tended the land and tended the forests… these all show the systems in place that are far more complex than what people take for granted about Coast Salish culture.”</w:t>
      </w:r>
    </w:p>
    <w:p w14:paraId="5DA5C637" w14:textId="77777777" w:rsidR="00F733E4" w:rsidRDefault="00F733E4" w:rsidP="00F733E4">
      <w:pPr>
        <w:spacing w:after="0" w:line="240" w:lineRule="auto"/>
        <w:textAlignment w:val="baseline"/>
        <w:rPr>
          <w:rFonts w:ascii="Times New Roman" w:eastAsia="Times New Roman" w:hAnsi="Times New Roman" w:cs="Times New Roman"/>
          <w:b/>
          <w:color w:val="000000"/>
          <w:sz w:val="24"/>
          <w:szCs w:val="24"/>
        </w:rPr>
      </w:pPr>
    </w:p>
    <w:p w14:paraId="60AFD57A" w14:textId="1C2BF6BF" w:rsidR="00F733E4" w:rsidRPr="00F5336C" w:rsidRDefault="00F733E4" w:rsidP="00F733E4">
      <w:pPr>
        <w:spacing w:after="0" w:line="240" w:lineRule="auto"/>
        <w:textAlignment w:val="baseline"/>
        <w:rPr>
          <w:rFonts w:ascii="Times New Roman" w:eastAsia="Times New Roman" w:hAnsi="Times New Roman" w:cs="Times New Roman"/>
          <w:sz w:val="24"/>
          <w:szCs w:val="24"/>
        </w:rPr>
      </w:pPr>
      <w:r w:rsidRPr="00F5336C">
        <w:rPr>
          <w:rFonts w:ascii="Times New Roman" w:eastAsia="Times New Roman" w:hAnsi="Times New Roman" w:cs="Times New Roman"/>
          <w:b/>
          <w:color w:val="000000"/>
          <w:sz w:val="24"/>
          <w:szCs w:val="24"/>
        </w:rPr>
        <w:t>References</w:t>
      </w:r>
      <w:r>
        <w:rPr>
          <w:rFonts w:ascii="Times New Roman" w:eastAsia="Times New Roman" w:hAnsi="Times New Roman" w:cs="Times New Roman"/>
          <w:b/>
          <w:color w:val="000000"/>
          <w:sz w:val="24"/>
          <w:szCs w:val="24"/>
        </w:rPr>
        <w:t xml:space="preserve"> and Notes</w:t>
      </w:r>
    </w:p>
    <w:p w14:paraId="549D86C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 </w:t>
      </w:r>
      <w:r>
        <w:rPr>
          <w:rFonts w:ascii="Times New Roman" w:hAnsi="Times New Roman" w:cs="Times New Roman"/>
          <w:noProof/>
          <w:sz w:val="24"/>
          <w:szCs w:val="24"/>
        </w:rPr>
        <w:tab/>
        <w:t xml:space="preserve">D. Fedje, Q. Mackie, D. McLaren, B. Wigen, J. Southon, Karst caves in Haida Gwaii: Archaeology and paleontology at the Pleistocene-Holocene transition. </w:t>
      </w:r>
      <w:r w:rsidRPr="00C57853">
        <w:rPr>
          <w:rFonts w:ascii="Times New Roman" w:hAnsi="Times New Roman" w:cs="Times New Roman"/>
          <w:i/>
          <w:noProof/>
          <w:sz w:val="24"/>
          <w:szCs w:val="24"/>
        </w:rPr>
        <w:t>Quat. Sci. Rev.</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272</w:t>
      </w:r>
      <w:r>
        <w:rPr>
          <w:rFonts w:ascii="Times New Roman" w:hAnsi="Times New Roman" w:cs="Times New Roman"/>
          <w:noProof/>
          <w:sz w:val="24"/>
          <w:szCs w:val="24"/>
        </w:rPr>
        <w:t>, 107221 (2021).</w:t>
      </w:r>
    </w:p>
    <w:p w14:paraId="3A47875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 </w:t>
      </w:r>
      <w:r>
        <w:rPr>
          <w:rFonts w:ascii="Times New Roman" w:hAnsi="Times New Roman" w:cs="Times New Roman"/>
          <w:noProof/>
          <w:sz w:val="24"/>
          <w:szCs w:val="24"/>
        </w:rPr>
        <w:tab/>
        <w:t xml:space="preserve">I. McKechnie, M. L. Moss, S. J. Crockford, Domestic dogs and wild canids on the Northwest Coast of North America: Animal husbandry in a region without agriculture? </w:t>
      </w:r>
      <w:r w:rsidRPr="00C57853">
        <w:rPr>
          <w:rFonts w:ascii="Times New Roman" w:hAnsi="Times New Roman" w:cs="Times New Roman"/>
          <w:i/>
          <w:noProof/>
          <w:sz w:val="24"/>
          <w:szCs w:val="24"/>
        </w:rPr>
        <w:t>Journal of Anthropological Archaeology</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60</w:t>
      </w:r>
      <w:r>
        <w:rPr>
          <w:rFonts w:ascii="Times New Roman" w:hAnsi="Times New Roman" w:cs="Times New Roman"/>
          <w:noProof/>
          <w:sz w:val="24"/>
          <w:szCs w:val="24"/>
        </w:rPr>
        <w:t>, 101209 (2020).</w:t>
      </w:r>
    </w:p>
    <w:p w14:paraId="6520A7D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 </w:t>
      </w:r>
      <w:r>
        <w:rPr>
          <w:rFonts w:ascii="Times New Roman" w:hAnsi="Times New Roman" w:cs="Times New Roman"/>
          <w:noProof/>
          <w:sz w:val="24"/>
          <w:szCs w:val="24"/>
        </w:rPr>
        <w:tab/>
        <w:t xml:space="preserve">M. Ní Leathlobhair, A. R. Perri, E. K. Irving-Pease, K. E. Witt, A. Linderholm, J. Haile, O. Lebrasseur, C. Ameen, J. Blick, A. R. Boyko, S. Brace, Y. N. Cortes, S. J. Crockford, A. Devault, E. A. Dimopoulos, M. Eldridge, J. Enk, S. Gopalakrishnan, K. Gori, V. Grimes, E. Guiry, A. J. Hansen, A. Hulme-Beaman, J. Johnson, A. Kitchen, A. K. Kasparov, Y.-M. Kwon, P. A. Nikolskiy, C. P. Lope, A. Manin, T. Martin, M. Meyer, K. N. Myers, M. Omura, J.-M. Rouillard, E. Y. Pavlova, P. Sciulli, M.-H. S. Sinding, A. Strakova, V. V. Ivanova, C. Widga, E. Willerslev, V. V. Pitulko, I. Barnes, M. T. P. Gilbert, K. M. Dobney, R. S. Malhi, E. P. Murchison, G. Larson, L. A. F. Frantz, The evolutionary history of dogs in the Americas. </w:t>
      </w:r>
      <w:r w:rsidRPr="00C57853">
        <w:rPr>
          <w:rFonts w:ascii="Times New Roman" w:hAnsi="Times New Roman" w:cs="Times New Roman"/>
          <w:i/>
          <w:noProof/>
          <w:sz w:val="24"/>
          <w:szCs w:val="24"/>
        </w:rPr>
        <w:t>Science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361</w:t>
      </w:r>
      <w:r>
        <w:rPr>
          <w:rFonts w:ascii="Times New Roman" w:hAnsi="Times New Roman" w:cs="Times New Roman"/>
          <w:noProof/>
          <w:sz w:val="24"/>
          <w:szCs w:val="24"/>
        </w:rPr>
        <w:t>, 81–85 (2018).</w:t>
      </w:r>
    </w:p>
    <w:p w14:paraId="30D2DD2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 </w:t>
      </w:r>
      <w:r>
        <w:rPr>
          <w:rFonts w:ascii="Times New Roman" w:hAnsi="Times New Roman" w:cs="Times New Roman"/>
          <w:noProof/>
          <w:sz w:val="24"/>
          <w:szCs w:val="24"/>
        </w:rPr>
        <w:tab/>
        <w:t xml:space="preserve">S. J. Crockford, </w:t>
      </w:r>
      <w:r w:rsidRPr="00C57853">
        <w:rPr>
          <w:rFonts w:ascii="Times New Roman" w:hAnsi="Times New Roman" w:cs="Times New Roman"/>
          <w:i/>
          <w:noProof/>
          <w:sz w:val="24"/>
          <w:szCs w:val="24"/>
        </w:rPr>
        <w:t>Osteometry of Makah and Coast Salish Dogs</w:t>
      </w:r>
      <w:r>
        <w:rPr>
          <w:rFonts w:ascii="Times New Roman" w:hAnsi="Times New Roman" w:cs="Times New Roman"/>
          <w:noProof/>
          <w:sz w:val="24"/>
          <w:szCs w:val="24"/>
        </w:rPr>
        <w:t xml:space="preserve"> (Archaeology Press, Simon Fraser University, 1997).</w:t>
      </w:r>
    </w:p>
    <w:p w14:paraId="247A43E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5. </w:t>
      </w:r>
      <w:r>
        <w:rPr>
          <w:rFonts w:ascii="Times New Roman" w:hAnsi="Times New Roman" w:cs="Times New Roman"/>
          <w:noProof/>
          <w:sz w:val="24"/>
          <w:szCs w:val="24"/>
        </w:rPr>
        <w:tab/>
        <w:t xml:space="preserve">R. Schulting, The Hair of the Dog: The Identification of a Coast Salish Dog-Hair Blanket from Yale, British Columbia. </w:t>
      </w:r>
      <w:r w:rsidRPr="00C57853">
        <w:rPr>
          <w:rFonts w:ascii="Times New Roman" w:hAnsi="Times New Roman" w:cs="Times New Roman"/>
          <w:i/>
          <w:noProof/>
          <w:sz w:val="24"/>
          <w:szCs w:val="24"/>
        </w:rPr>
        <w:t>Canadian Journal of Archaeology / Journal Canadien d’Archéologie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18</w:t>
      </w:r>
      <w:r>
        <w:rPr>
          <w:rFonts w:ascii="Times New Roman" w:hAnsi="Times New Roman" w:cs="Times New Roman"/>
          <w:noProof/>
          <w:sz w:val="24"/>
          <w:szCs w:val="24"/>
        </w:rPr>
        <w:t>, 57–76 (1994).</w:t>
      </w:r>
    </w:p>
    <w:p w14:paraId="018B097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 </w:t>
      </w:r>
      <w:r>
        <w:rPr>
          <w:rFonts w:ascii="Times New Roman" w:hAnsi="Times New Roman" w:cs="Times New Roman"/>
          <w:noProof/>
          <w:sz w:val="24"/>
          <w:szCs w:val="24"/>
        </w:rPr>
        <w:tab/>
        <w:t xml:space="preserve">W. H. Dall, G. Gibbs, </w:t>
      </w:r>
      <w:r w:rsidRPr="00C57853">
        <w:rPr>
          <w:rFonts w:ascii="Times New Roman" w:hAnsi="Times New Roman" w:cs="Times New Roman"/>
          <w:i/>
          <w:noProof/>
          <w:sz w:val="24"/>
          <w:szCs w:val="24"/>
        </w:rPr>
        <w:t>Tribes of the Extreme Northwest, and Tribes of Western Washington and Northwestern Oregon: Volume I</w:t>
      </w:r>
      <w:r>
        <w:rPr>
          <w:rFonts w:ascii="Times New Roman" w:hAnsi="Times New Roman" w:cs="Times New Roman"/>
          <w:noProof/>
          <w:sz w:val="24"/>
          <w:szCs w:val="24"/>
        </w:rPr>
        <w:t xml:space="preserve"> (Cosimo Classics, 1877).</w:t>
      </w:r>
    </w:p>
    <w:p w14:paraId="4DF72EA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 </w:t>
      </w:r>
      <w:r>
        <w:rPr>
          <w:rFonts w:ascii="Times New Roman" w:hAnsi="Times New Roman" w:cs="Times New Roman"/>
          <w:noProof/>
          <w:sz w:val="24"/>
          <w:szCs w:val="24"/>
        </w:rPr>
        <w:tab/>
        <w:t xml:space="preserve">W. Suttles, "Productivity and its Constraints: A Coast Salish Case" in </w:t>
      </w:r>
      <w:r w:rsidRPr="00C57853">
        <w:rPr>
          <w:rFonts w:ascii="Times New Roman" w:hAnsi="Times New Roman" w:cs="Times New Roman"/>
          <w:i/>
          <w:noProof/>
          <w:sz w:val="24"/>
          <w:szCs w:val="24"/>
        </w:rPr>
        <w:t>Indian Art Traditions of the Northwest Coast</w:t>
      </w:r>
      <w:r>
        <w:rPr>
          <w:rFonts w:ascii="Times New Roman" w:hAnsi="Times New Roman" w:cs="Times New Roman"/>
          <w:noProof/>
          <w:sz w:val="24"/>
          <w:szCs w:val="24"/>
        </w:rPr>
        <w:t>, R. L. Carlson, Ed. (Archaeology Press, Simon Fraser University, Burnaby, B.C., 1982), p. 70.</w:t>
      </w:r>
    </w:p>
    <w:p w14:paraId="1EC6031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 </w:t>
      </w:r>
      <w:r>
        <w:rPr>
          <w:rFonts w:ascii="Times New Roman" w:hAnsi="Times New Roman" w:cs="Times New Roman"/>
          <w:noProof/>
          <w:sz w:val="24"/>
          <w:szCs w:val="24"/>
        </w:rPr>
        <w:tab/>
        <w:t xml:space="preserve">H. G. Barnett, </w:t>
      </w:r>
      <w:r w:rsidRPr="00C57853">
        <w:rPr>
          <w:rFonts w:ascii="Times New Roman" w:hAnsi="Times New Roman" w:cs="Times New Roman"/>
          <w:i/>
          <w:noProof/>
          <w:sz w:val="24"/>
          <w:szCs w:val="24"/>
        </w:rPr>
        <w:t>The Coast Salish of British Columbia</w:t>
      </w:r>
      <w:r>
        <w:rPr>
          <w:rFonts w:ascii="Times New Roman" w:hAnsi="Times New Roman" w:cs="Times New Roman"/>
          <w:noProof/>
          <w:sz w:val="24"/>
          <w:szCs w:val="24"/>
        </w:rPr>
        <w:t xml:space="preserve"> (University of Oregon, Eugene, OR, 1955), vol. 4 of </w:t>
      </w:r>
      <w:r w:rsidRPr="00C57853">
        <w:rPr>
          <w:rFonts w:ascii="Times New Roman" w:hAnsi="Times New Roman" w:cs="Times New Roman"/>
          <w:i/>
          <w:noProof/>
          <w:sz w:val="24"/>
          <w:szCs w:val="24"/>
        </w:rPr>
        <w:t>Monographs : Studies in anthropology</w:t>
      </w:r>
      <w:r>
        <w:rPr>
          <w:rFonts w:ascii="Times New Roman" w:hAnsi="Times New Roman" w:cs="Times New Roman"/>
          <w:noProof/>
          <w:sz w:val="24"/>
          <w:szCs w:val="24"/>
        </w:rPr>
        <w:t>.</w:t>
      </w:r>
    </w:p>
    <w:p w14:paraId="2D70FAF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 </w:t>
      </w:r>
      <w:r>
        <w:rPr>
          <w:rFonts w:ascii="Times New Roman" w:hAnsi="Times New Roman" w:cs="Times New Roman"/>
          <w:noProof/>
          <w:sz w:val="24"/>
          <w:szCs w:val="24"/>
        </w:rPr>
        <w:tab/>
        <w:t>see Supplementary Materials.</w:t>
      </w:r>
    </w:p>
    <w:p w14:paraId="6258DAB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 </w:t>
      </w:r>
      <w:r>
        <w:rPr>
          <w:rFonts w:ascii="Times New Roman" w:hAnsi="Times New Roman" w:cs="Times New Roman"/>
          <w:noProof/>
          <w:sz w:val="24"/>
          <w:szCs w:val="24"/>
        </w:rPr>
        <w:tab/>
        <w:t xml:space="preserve">Burke museum basketry exhibition. </w:t>
      </w:r>
      <w:r w:rsidRPr="00C57853">
        <w:rPr>
          <w:rFonts w:ascii="Times New Roman" w:hAnsi="Times New Roman" w:cs="Times New Roman"/>
          <w:i/>
          <w:noProof/>
          <w:sz w:val="24"/>
          <w:szCs w:val="24"/>
        </w:rPr>
        <w:t>Burke Museum</w:t>
      </w:r>
      <w:r>
        <w:rPr>
          <w:rFonts w:ascii="Times New Roman" w:hAnsi="Times New Roman" w:cs="Times New Roman"/>
          <w:noProof/>
          <w:sz w:val="24"/>
          <w:szCs w:val="24"/>
        </w:rPr>
        <w:t>, (available at https://www.burkemuseum.org/static/baskets/idgame/dreport.html).</w:t>
      </w:r>
    </w:p>
    <w:p w14:paraId="05CBFB3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 </w:t>
      </w:r>
      <w:r>
        <w:rPr>
          <w:rFonts w:ascii="Times New Roman" w:hAnsi="Times New Roman" w:cs="Times New Roman"/>
          <w:noProof/>
          <w:sz w:val="24"/>
          <w:szCs w:val="24"/>
        </w:rPr>
        <w:tab/>
        <w:t xml:space="preserve">P. Gustafson, </w:t>
      </w:r>
      <w:r w:rsidRPr="00C57853">
        <w:rPr>
          <w:rFonts w:ascii="Times New Roman" w:hAnsi="Times New Roman" w:cs="Times New Roman"/>
          <w:i/>
          <w:noProof/>
          <w:sz w:val="24"/>
          <w:szCs w:val="24"/>
        </w:rPr>
        <w:t>Salish Weaving</w:t>
      </w:r>
      <w:r>
        <w:rPr>
          <w:rFonts w:ascii="Times New Roman" w:hAnsi="Times New Roman" w:cs="Times New Roman"/>
          <w:noProof/>
          <w:sz w:val="24"/>
          <w:szCs w:val="24"/>
        </w:rPr>
        <w:t xml:space="preserve"> (Douglas &amp; McIntyre, Seattle, WA, 1980).</w:t>
      </w:r>
    </w:p>
    <w:p w14:paraId="7D71718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 </w:t>
      </w:r>
      <w:r>
        <w:rPr>
          <w:rFonts w:ascii="Times New Roman" w:hAnsi="Times New Roman" w:cs="Times New Roman"/>
          <w:noProof/>
          <w:sz w:val="24"/>
          <w:szCs w:val="24"/>
        </w:rPr>
        <w:tab/>
        <w:t xml:space="preserve">C. Solazzo, S. Heald, M. W. Ballard, D. A. Ashford, P. T. DePriest, R. J. Koestler, M. J. Collins, Proteomics and Coast Salish blankets: a tale of shaggy dogs? </w:t>
      </w:r>
      <w:r w:rsidRPr="00C57853">
        <w:rPr>
          <w:rFonts w:ascii="Times New Roman" w:hAnsi="Times New Roman" w:cs="Times New Roman"/>
          <w:i/>
          <w:noProof/>
          <w:sz w:val="24"/>
          <w:szCs w:val="24"/>
        </w:rPr>
        <w:t>Antiquity</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85</w:t>
      </w:r>
      <w:r>
        <w:rPr>
          <w:rFonts w:ascii="Times New Roman" w:hAnsi="Times New Roman" w:cs="Times New Roman"/>
          <w:noProof/>
          <w:sz w:val="24"/>
          <w:szCs w:val="24"/>
        </w:rPr>
        <w:t>, 1418–1432 (2011).</w:t>
      </w:r>
    </w:p>
    <w:p w14:paraId="041D2E4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 </w:t>
      </w:r>
      <w:r>
        <w:rPr>
          <w:rFonts w:ascii="Times New Roman" w:hAnsi="Times New Roman" w:cs="Times New Roman"/>
          <w:noProof/>
          <w:sz w:val="24"/>
          <w:szCs w:val="24"/>
        </w:rPr>
        <w:tab/>
        <w:t xml:space="preserve">R. L. Barsh, J. M. Jones, W. Suttles, "History, ethnography, and archaeology of the Coast Salish woolly-dog" in </w:t>
      </w:r>
      <w:r w:rsidRPr="00C57853">
        <w:rPr>
          <w:rFonts w:ascii="Times New Roman" w:hAnsi="Times New Roman" w:cs="Times New Roman"/>
          <w:i/>
          <w:noProof/>
          <w:sz w:val="24"/>
          <w:szCs w:val="24"/>
        </w:rPr>
        <w:t>Proceedings of the 9th Conference of the International Council of Archaeozoology, Durham, August 2002</w:t>
      </w:r>
      <w:r>
        <w:rPr>
          <w:rFonts w:ascii="Times New Roman" w:hAnsi="Times New Roman" w:cs="Times New Roman"/>
          <w:noProof/>
          <w:sz w:val="24"/>
          <w:szCs w:val="24"/>
        </w:rPr>
        <w:t>, L. M. Snyder, E. A. Moore, Eds. (Oxbow Books, Park End Place, Oxford, OX1 1HN, 2006), pp. 2–11.</w:t>
      </w:r>
    </w:p>
    <w:p w14:paraId="6E83F76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 </w:t>
      </w:r>
      <w:r>
        <w:rPr>
          <w:rFonts w:ascii="Times New Roman" w:hAnsi="Times New Roman" w:cs="Times New Roman"/>
          <w:noProof/>
          <w:sz w:val="24"/>
          <w:szCs w:val="24"/>
        </w:rPr>
        <w:tab/>
        <w:t xml:space="preserve">L. H. Tepper, J. George, W. Joseph, </w:t>
      </w:r>
      <w:r w:rsidRPr="00C57853">
        <w:rPr>
          <w:rFonts w:ascii="Times New Roman" w:hAnsi="Times New Roman" w:cs="Times New Roman"/>
          <w:i/>
          <w:noProof/>
          <w:sz w:val="24"/>
          <w:szCs w:val="24"/>
        </w:rPr>
        <w:t>Salish blankets</w:t>
      </w:r>
      <w:r>
        <w:rPr>
          <w:rFonts w:ascii="Times New Roman" w:hAnsi="Times New Roman" w:cs="Times New Roman"/>
          <w:noProof/>
          <w:sz w:val="24"/>
          <w:szCs w:val="24"/>
        </w:rPr>
        <w:t xml:space="preserve"> (University of Nebraska Press, Lincoln, NE, 2017).</w:t>
      </w:r>
    </w:p>
    <w:p w14:paraId="57B8414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 </w:t>
      </w:r>
      <w:r>
        <w:rPr>
          <w:rFonts w:ascii="Times New Roman" w:hAnsi="Times New Roman" w:cs="Times New Roman"/>
          <w:noProof/>
          <w:sz w:val="24"/>
          <w:szCs w:val="24"/>
        </w:rPr>
        <w:tab/>
        <w:t>G. Gibbs, Journal, Northwest Boundary Survey, 1857-1862 (1859), , doi:10.5962/bhl.title.97030.</w:t>
      </w:r>
    </w:p>
    <w:p w14:paraId="52AD269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16. </w:t>
      </w:r>
      <w:r>
        <w:rPr>
          <w:rFonts w:ascii="Times New Roman" w:hAnsi="Times New Roman" w:cs="Times New Roman"/>
          <w:noProof/>
          <w:sz w:val="24"/>
          <w:szCs w:val="24"/>
        </w:rPr>
        <w:tab/>
        <w:t xml:space="preserve">K. T. Carlson, "Expressions of Cultural Identity" in </w:t>
      </w:r>
      <w:r w:rsidRPr="00C57853">
        <w:rPr>
          <w:rFonts w:ascii="Times New Roman" w:hAnsi="Times New Roman" w:cs="Times New Roman"/>
          <w:i/>
          <w:noProof/>
          <w:sz w:val="24"/>
          <w:szCs w:val="24"/>
        </w:rPr>
        <w:t>A Stó:Lō-Coast Salish Historical Atlas</w:t>
      </w:r>
      <w:r>
        <w:rPr>
          <w:rFonts w:ascii="Times New Roman" w:hAnsi="Times New Roman" w:cs="Times New Roman"/>
          <w:noProof/>
          <w:sz w:val="24"/>
          <w:szCs w:val="24"/>
        </w:rPr>
        <w:t>, K. Carlson, A. J. McHalsie, Eds. (Douglas &amp; McIntyre, Sto:lo Nation, Seattle, WA;Chilliwack, B.C;Vancouver, 2001), p. 25.</w:t>
      </w:r>
    </w:p>
    <w:p w14:paraId="57AF75D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17. </w:t>
      </w:r>
      <w:r>
        <w:rPr>
          <w:rFonts w:ascii="Times New Roman" w:hAnsi="Times New Roman" w:cs="Times New Roman"/>
          <w:noProof/>
          <w:sz w:val="24"/>
          <w:szCs w:val="24"/>
        </w:rPr>
        <w:tab/>
        <w:t xml:space="preserve">J. K. Lord, </w:t>
      </w:r>
      <w:r w:rsidRPr="00C57853">
        <w:rPr>
          <w:rFonts w:ascii="Times New Roman" w:hAnsi="Times New Roman" w:cs="Times New Roman"/>
          <w:i/>
          <w:noProof/>
          <w:sz w:val="24"/>
          <w:szCs w:val="24"/>
        </w:rPr>
        <w:t>The naturalist in Vancouver Island and British Columbia</w:t>
      </w:r>
      <w:r>
        <w:rPr>
          <w:rFonts w:ascii="Times New Roman" w:hAnsi="Times New Roman" w:cs="Times New Roman"/>
          <w:noProof/>
          <w:sz w:val="24"/>
          <w:szCs w:val="24"/>
        </w:rPr>
        <w:t xml:space="preserve"> (R. Bentley, London, 1866).</w:t>
      </w:r>
    </w:p>
    <w:p w14:paraId="01483E9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18. </w:t>
      </w:r>
      <w:r>
        <w:rPr>
          <w:rFonts w:ascii="Times New Roman" w:hAnsi="Times New Roman" w:cs="Times New Roman"/>
          <w:noProof/>
          <w:sz w:val="24"/>
          <w:szCs w:val="24"/>
        </w:rPr>
        <w:tab/>
        <w:t xml:space="preserve">F. W. Howay, The Dog’s Hair Blankets of the Coast Salish. </w:t>
      </w:r>
      <w:r w:rsidRPr="00C57853">
        <w:rPr>
          <w:rFonts w:ascii="Times New Roman" w:hAnsi="Times New Roman" w:cs="Times New Roman"/>
          <w:i/>
          <w:noProof/>
          <w:sz w:val="24"/>
          <w:szCs w:val="24"/>
        </w:rPr>
        <w:t>The Washington Historical Quarterly</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w:t>
      </w:r>
      <w:r>
        <w:rPr>
          <w:rFonts w:ascii="Times New Roman" w:hAnsi="Times New Roman" w:cs="Times New Roman"/>
          <w:noProof/>
          <w:sz w:val="24"/>
          <w:szCs w:val="24"/>
        </w:rPr>
        <w:t>, 83–92 (1918).</w:t>
      </w:r>
    </w:p>
    <w:p w14:paraId="4B95713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19. </w:t>
      </w:r>
      <w:r>
        <w:rPr>
          <w:rFonts w:ascii="Times New Roman" w:hAnsi="Times New Roman" w:cs="Times New Roman"/>
          <w:noProof/>
          <w:sz w:val="24"/>
          <w:szCs w:val="24"/>
        </w:rPr>
        <w:tab/>
        <w:t xml:space="preserve">A. Bergström, L. Frantz, R. Schmidt, E. Ersmark, O. Lebrasseur, L. Girdland-Flink, A. T. Lin, J. Storå, K.-G. Sjögren, D. Anthony, E. Antipina, S. Amiri, G. Bar-Oz, V. I. Bazaliiskii, J. Bulatović, D. Brown, A. Carmagnini, T. Davy, S. Fedorov, I. Fiore, D. Fulton, M. </w:t>
      </w:r>
      <w:r>
        <w:rPr>
          <w:rFonts w:ascii="Times New Roman" w:hAnsi="Times New Roman" w:cs="Times New Roman"/>
          <w:noProof/>
          <w:sz w:val="24"/>
          <w:szCs w:val="24"/>
        </w:rPr>
        <w:lastRenderedPageBreak/>
        <w:t xml:space="preserve">Germonpré, J. Haile, E. K. Irving-Pease, A. Jamieson, L. Janssens, I. Kirillova, L. K. Horwitz, J. Kuzmanovic-Cvetković, Y. Kuzmin, R. J. Losey, D. L. Dizdar, M. Mashkour, M. Novak, V. Onar, D. Orton, M. Pasarić, M. Radivojević, D. Rajković, B. Roberts, H. Ryan, M. Sablin, F. Shidlovskiy, I. Stojanović, A. Tagliacozzo, K. Trantalidou, I. Ullén, A. Villaluenga, P. Wapnish, K. Dobney, A. Götherström, A. Linderholm, L. Dalén, R. Pinhasi, G. Larson, P. Skoglund, Origins and genetic legacy of prehistoric dogs. </w:t>
      </w:r>
      <w:r w:rsidRPr="00C57853">
        <w:rPr>
          <w:rFonts w:ascii="Times New Roman" w:hAnsi="Times New Roman" w:cs="Times New Roman"/>
          <w:i/>
          <w:noProof/>
          <w:sz w:val="24"/>
          <w:szCs w:val="24"/>
        </w:rPr>
        <w:t>Science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370</w:t>
      </w:r>
      <w:r>
        <w:rPr>
          <w:rFonts w:ascii="Times New Roman" w:hAnsi="Times New Roman" w:cs="Times New Roman"/>
          <w:noProof/>
          <w:sz w:val="24"/>
          <w:szCs w:val="24"/>
        </w:rPr>
        <w:t>, 557–564 (2020).</w:t>
      </w:r>
    </w:p>
    <w:p w14:paraId="3F24D5F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20. </w:t>
      </w:r>
      <w:r>
        <w:rPr>
          <w:rFonts w:ascii="Times New Roman" w:hAnsi="Times New Roman" w:cs="Times New Roman"/>
          <w:noProof/>
          <w:sz w:val="24"/>
          <w:szCs w:val="24"/>
        </w:rPr>
        <w:tab/>
        <w:t xml:space="preserve">S. Castroviejo-Fisher, P. Skoglund, R. Valadez, C. Vilà, J. A. Leonard, Vanishing native American dog lineages. </w:t>
      </w:r>
      <w:r w:rsidRPr="00C57853">
        <w:rPr>
          <w:rFonts w:ascii="Times New Roman" w:hAnsi="Times New Roman" w:cs="Times New Roman"/>
          <w:i/>
          <w:noProof/>
          <w:sz w:val="24"/>
          <w:szCs w:val="24"/>
        </w:rPr>
        <w:t>BMC Evol.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w:t>
      </w:r>
      <w:r>
        <w:rPr>
          <w:rFonts w:ascii="Times New Roman" w:hAnsi="Times New Roman" w:cs="Times New Roman"/>
          <w:noProof/>
          <w:sz w:val="24"/>
          <w:szCs w:val="24"/>
        </w:rPr>
        <w:t>, 73 (2011).</w:t>
      </w:r>
    </w:p>
    <w:p w14:paraId="0332717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21. </w:t>
      </w:r>
      <w:r>
        <w:rPr>
          <w:rFonts w:ascii="Times New Roman" w:hAnsi="Times New Roman" w:cs="Times New Roman"/>
          <w:noProof/>
          <w:sz w:val="24"/>
          <w:szCs w:val="24"/>
        </w:rPr>
        <w:tab/>
        <w:t xml:space="preserve">C. Ameen, T. R. Feuerborn, S. K. Brown, A. Linderholm, A. Hulme-Beaman, O. Lebrasseur, M.-H. S. Sinding, Z. T. Lounsberry, A. T. Lin, M. Appelt, L. Bachmann, M. Betts, K. Britton, J. Darwent, R. Dietz, M. Fredholm, S. Gopalakrishnan, O. I. Goriunova, B. Grønnow, J. Haile, J. H. Hallsson, R. Harrison, M. P. Heide-Jørgensen, R. Knecht, R. J. Losey, E. Masson-MacLean, T. H. McGovern, E. McManus-Fry, M. Meldgaard, Å. Midtdal, M. L. Moss, I. G. Nikitin, T. Nomokonova, A. H. Pálsdóttir, A. Perri, A. N. Popov, L. Rankin, J. D. Reuther, M. Sablin, A. L. Schmidt, S. Shirar, K. Smiarowski, C. Sonne, M. C. Stiner, M. Vasyukov, C. F. West, G. B. Ween, S. E. Wennerberg, Ø. Wiig, J. Woollett, L. Dalén, A. J. Hansen, M. T. P Gilbert, B. N. Sacks, L. Frantz, G. Larson, K. Dobney, C. M. Darwent, A. Evin, Specialized sledge dogs accompanied Inuit dispersal across the North American Arctic. </w:t>
      </w:r>
      <w:r w:rsidRPr="00C57853">
        <w:rPr>
          <w:rFonts w:ascii="Times New Roman" w:hAnsi="Times New Roman" w:cs="Times New Roman"/>
          <w:i/>
          <w:noProof/>
          <w:sz w:val="24"/>
          <w:szCs w:val="24"/>
        </w:rPr>
        <w:t>Proc. Biol.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286</w:t>
      </w:r>
      <w:r>
        <w:rPr>
          <w:rFonts w:ascii="Times New Roman" w:hAnsi="Times New Roman" w:cs="Times New Roman"/>
          <w:noProof/>
          <w:sz w:val="24"/>
          <w:szCs w:val="24"/>
        </w:rPr>
        <w:t>, 20191929 (2019).</w:t>
      </w:r>
    </w:p>
    <w:p w14:paraId="413826FE"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22. </w:t>
      </w:r>
      <w:r>
        <w:rPr>
          <w:rFonts w:ascii="Times New Roman" w:hAnsi="Times New Roman" w:cs="Times New Roman"/>
          <w:noProof/>
          <w:sz w:val="24"/>
          <w:szCs w:val="24"/>
        </w:rPr>
        <w:tab/>
        <w:t xml:space="preserve">D. Hillis, I. McKechnie, E. Guiry, D. E. St Claire, C. T. Darimont, Ancient dog diets on the Pacific Northwest Coast: zooarchaeological and stable isotope modelling evidence from Tseshaht territory and beyond. </w:t>
      </w:r>
      <w:r w:rsidRPr="00C57853">
        <w:rPr>
          <w:rFonts w:ascii="Times New Roman" w:hAnsi="Times New Roman" w:cs="Times New Roman"/>
          <w:i/>
          <w:noProof/>
          <w:sz w:val="24"/>
          <w:szCs w:val="24"/>
        </w:rPr>
        <w:t>Sci. Rep.</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15630 (2020).</w:t>
      </w:r>
    </w:p>
    <w:p w14:paraId="223CB7A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23. </w:t>
      </w:r>
      <w:r>
        <w:rPr>
          <w:rFonts w:ascii="Times New Roman" w:hAnsi="Times New Roman" w:cs="Times New Roman"/>
          <w:noProof/>
          <w:sz w:val="24"/>
          <w:szCs w:val="24"/>
        </w:rPr>
        <w:tab/>
        <w:t xml:space="preserve">M. Eells, G. P. Castile, The Indians of Puget Sound: The Notebooks of Myron Eells. </w:t>
      </w:r>
      <w:r w:rsidRPr="00C57853">
        <w:rPr>
          <w:rFonts w:ascii="Times New Roman" w:hAnsi="Times New Roman" w:cs="Times New Roman"/>
          <w:i/>
          <w:noProof/>
          <w:sz w:val="24"/>
          <w:szCs w:val="24"/>
        </w:rPr>
        <w:t>(No Title)</w:t>
      </w:r>
      <w:r>
        <w:rPr>
          <w:rFonts w:ascii="Times New Roman" w:hAnsi="Times New Roman" w:cs="Times New Roman"/>
          <w:noProof/>
          <w:sz w:val="24"/>
          <w:szCs w:val="24"/>
        </w:rPr>
        <w:t xml:space="preserve"> (1985) (available at https://cir.nii.ac.jp/crid/1130282269923522048).</w:t>
      </w:r>
    </w:p>
    <w:p w14:paraId="0E5ED9F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24. </w:t>
      </w:r>
      <w:r>
        <w:rPr>
          <w:rFonts w:ascii="Times New Roman" w:hAnsi="Times New Roman" w:cs="Times New Roman"/>
          <w:noProof/>
          <w:sz w:val="24"/>
          <w:szCs w:val="24"/>
        </w:rPr>
        <w:tab/>
        <w:t xml:space="preserve">K. G. Daly, V. Mattiangeli, A. J. Hare, H. Davoudi, H. Fathi, S. B. Doost, S. Amiri, R. Khazaeli, D. Decruyenaere, J. Nokandeh, T. Richter, H. Darabi, P. Mortensen, A. Pantos, L. Yeomans, P. Bangsgaard, M. Mashkour, M. A. Zeder, D. G. Bradley, Herded and hunted goat genomes from the dawn of domestication in the Zagros Mountains.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118</w:t>
      </w:r>
      <w:r>
        <w:rPr>
          <w:rFonts w:ascii="Times New Roman" w:hAnsi="Times New Roman" w:cs="Times New Roman"/>
          <w:noProof/>
          <w:sz w:val="24"/>
          <w:szCs w:val="24"/>
        </w:rPr>
        <w:t>, e2100901118 (2021).</w:t>
      </w:r>
    </w:p>
    <w:p w14:paraId="67DD819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25. </w:t>
      </w:r>
      <w:r>
        <w:rPr>
          <w:rFonts w:ascii="Times New Roman" w:hAnsi="Times New Roman" w:cs="Times New Roman"/>
          <w:noProof/>
          <w:sz w:val="24"/>
          <w:szCs w:val="24"/>
        </w:rPr>
        <w:tab/>
        <w:t xml:space="preserve">D. Díez-Del-Molino, M. Dehasque, J. C. Chacón-Duque, P. Pečnerová, A. Tikhonov, A. Protopopov, V. Plotnikov, F. Kanellidou, P. Nikolskiy, P. Mortensen, G. K. Danilov, S. Vartanyan, M. T. P. Gilbert, A. M. Lister, P. D. Heintzman, T. van der Valk, L. Dalén, Genomics of adaptive evolution in the woolly mammoth. </w:t>
      </w:r>
      <w:r w:rsidRPr="00C57853">
        <w:rPr>
          <w:rFonts w:ascii="Times New Roman" w:hAnsi="Times New Roman" w:cs="Times New Roman"/>
          <w:i/>
          <w:noProof/>
          <w:sz w:val="24"/>
          <w:szCs w:val="24"/>
        </w:rPr>
        <w:t>Curr. Biol.</w:t>
      </w:r>
      <w:r>
        <w:rPr>
          <w:rFonts w:ascii="Times New Roman" w:hAnsi="Times New Roman" w:cs="Times New Roman"/>
          <w:noProof/>
          <w:sz w:val="24"/>
          <w:szCs w:val="24"/>
        </w:rPr>
        <w:t xml:space="preserve"> (2023), doi:10.1016/j.cub.2023.03.084.</w:t>
      </w:r>
    </w:p>
    <w:p w14:paraId="37C1976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26. </w:t>
      </w:r>
      <w:r>
        <w:rPr>
          <w:rFonts w:ascii="Times New Roman" w:hAnsi="Times New Roman" w:cs="Times New Roman"/>
          <w:noProof/>
          <w:sz w:val="24"/>
          <w:szCs w:val="24"/>
        </w:rPr>
        <w:tab/>
        <w:t xml:space="preserve">Y. Shimomura, M. Wajid, L. Petukhova, M. Kurban, A. M. Christiano, Autosomal-dominant woolly hair resulting from disruption of keratin 74 (KRT74), a potential determinant of human hair texture. </w:t>
      </w:r>
      <w:r w:rsidRPr="00C57853">
        <w:rPr>
          <w:rFonts w:ascii="Times New Roman" w:hAnsi="Times New Roman" w:cs="Times New Roman"/>
          <w:i/>
          <w:noProof/>
          <w:sz w:val="24"/>
          <w:szCs w:val="24"/>
        </w:rPr>
        <w:t>Am. J. Hum.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86</w:t>
      </w:r>
      <w:r>
        <w:rPr>
          <w:rFonts w:ascii="Times New Roman" w:hAnsi="Times New Roman" w:cs="Times New Roman"/>
          <w:noProof/>
          <w:sz w:val="24"/>
          <w:szCs w:val="24"/>
        </w:rPr>
        <w:t>, 632–638 (2010).</w:t>
      </w:r>
    </w:p>
    <w:p w14:paraId="18D96B6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27. </w:t>
      </w:r>
      <w:r>
        <w:rPr>
          <w:rFonts w:ascii="Times New Roman" w:hAnsi="Times New Roman" w:cs="Times New Roman"/>
          <w:noProof/>
          <w:sz w:val="24"/>
          <w:szCs w:val="24"/>
        </w:rPr>
        <w:tab/>
        <w:t xml:space="preserve">F. P. W. Radner, S. Marrakchi, P. Kirchmeier, G.-J. Kim, F. Ribierre, B. Kamoun, L. Abid, M. Leipoldt, H. Turki, W. Schempp, R. Heilig, M. Lathrop, J. Fischer, Mutations in CERS3 </w:t>
      </w:r>
      <w:r>
        <w:rPr>
          <w:rFonts w:ascii="Times New Roman" w:hAnsi="Times New Roman" w:cs="Times New Roman"/>
          <w:noProof/>
          <w:sz w:val="24"/>
          <w:szCs w:val="24"/>
        </w:rPr>
        <w:lastRenderedPageBreak/>
        <w:t xml:space="preserve">cause autosomal recessive congenital ichthyosis in humans. </w:t>
      </w:r>
      <w:r w:rsidRPr="00C57853">
        <w:rPr>
          <w:rFonts w:ascii="Times New Roman" w:hAnsi="Times New Roman" w:cs="Times New Roman"/>
          <w:i/>
          <w:noProof/>
          <w:sz w:val="24"/>
          <w:szCs w:val="24"/>
        </w:rPr>
        <w:t>PLoS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w:t>
      </w:r>
      <w:r>
        <w:rPr>
          <w:rFonts w:ascii="Times New Roman" w:hAnsi="Times New Roman" w:cs="Times New Roman"/>
          <w:noProof/>
          <w:sz w:val="24"/>
          <w:szCs w:val="24"/>
        </w:rPr>
        <w:t>, e1003536 (2013).</w:t>
      </w:r>
    </w:p>
    <w:p w14:paraId="67FA68B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28. </w:t>
      </w:r>
      <w:r>
        <w:rPr>
          <w:rFonts w:ascii="Times New Roman" w:hAnsi="Times New Roman" w:cs="Times New Roman"/>
          <w:noProof/>
          <w:sz w:val="24"/>
          <w:szCs w:val="24"/>
        </w:rPr>
        <w:tab/>
        <w:t xml:space="preserve">E. M. M. Burkitt Wright, H. L. Spencer, S. B. Daly, F. D. C. Manson, L. A. H. Zeef, J. Urquhart, N. Zoppi, R. Bonshek, I. Tosounidis, M. Mohan, C. Madden, A. Dodds, K. E. Chandler, S. Banka, L. Au, J. Clayton-Smith, N. Khan, L. G. Biesecker, M. Wilson, M. Rohrbach, M. Colombi, C. Giunta, G. C. M. Black, Mutations in PRDM5 in brittle cornea syndrome identify a pathway regulating extracellular matrix development and maintenance. </w:t>
      </w:r>
      <w:r w:rsidRPr="00C57853">
        <w:rPr>
          <w:rFonts w:ascii="Times New Roman" w:hAnsi="Times New Roman" w:cs="Times New Roman"/>
          <w:i/>
          <w:noProof/>
          <w:sz w:val="24"/>
          <w:szCs w:val="24"/>
        </w:rPr>
        <w:t>Am. J. Hum.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89</w:t>
      </w:r>
      <w:r>
        <w:rPr>
          <w:rFonts w:ascii="Times New Roman" w:hAnsi="Times New Roman" w:cs="Times New Roman"/>
          <w:noProof/>
          <w:sz w:val="24"/>
          <w:szCs w:val="24"/>
        </w:rPr>
        <w:t>, 346 (2011).</w:t>
      </w:r>
    </w:p>
    <w:p w14:paraId="0C8F4E6E"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29. </w:t>
      </w:r>
      <w:r>
        <w:rPr>
          <w:rFonts w:ascii="Times New Roman" w:hAnsi="Times New Roman" w:cs="Times New Roman"/>
          <w:noProof/>
          <w:sz w:val="24"/>
          <w:szCs w:val="24"/>
        </w:rPr>
        <w:tab/>
        <w:t xml:space="preserve">K. B. Biswas, A. Takahashi, Y. Mizutani, S. Takayama, A. Ishitsuka, L. Yang, F. Yang, A. Iddamalgoda, I. Katayama, S. Inoue, GPNMB is expressed in human epidermal keratinocytes but disappears in the vitiligo lesional skin. </w:t>
      </w:r>
      <w:r w:rsidRPr="00C57853">
        <w:rPr>
          <w:rFonts w:ascii="Times New Roman" w:hAnsi="Times New Roman" w:cs="Times New Roman"/>
          <w:i/>
          <w:noProof/>
          <w:sz w:val="24"/>
          <w:szCs w:val="24"/>
        </w:rPr>
        <w:t>Sci. Rep.</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4930 (2020).</w:t>
      </w:r>
    </w:p>
    <w:p w14:paraId="70C09CA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30. </w:t>
      </w:r>
      <w:r>
        <w:rPr>
          <w:rFonts w:ascii="Times New Roman" w:hAnsi="Times New Roman" w:cs="Times New Roman"/>
          <w:noProof/>
          <w:sz w:val="24"/>
          <w:szCs w:val="24"/>
        </w:rPr>
        <w:tab/>
        <w:t xml:space="preserve">N. Wasif, S. K. U.-H. Naqvi, S. Basit, N. Ali, M. Ansar, W. Ahmad, Novel mutations in the keratin-74 (KRT74) gene underlie autosomal dominant woolly hair/hypotrichosis in Pakistani families. </w:t>
      </w:r>
      <w:r w:rsidRPr="00C57853">
        <w:rPr>
          <w:rFonts w:ascii="Times New Roman" w:hAnsi="Times New Roman" w:cs="Times New Roman"/>
          <w:i/>
          <w:noProof/>
          <w:sz w:val="24"/>
          <w:szCs w:val="24"/>
        </w:rPr>
        <w:t>Hum.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129</w:t>
      </w:r>
      <w:r>
        <w:rPr>
          <w:rFonts w:ascii="Times New Roman" w:hAnsi="Times New Roman" w:cs="Times New Roman"/>
          <w:noProof/>
          <w:sz w:val="24"/>
          <w:szCs w:val="24"/>
        </w:rPr>
        <w:t>, 419–424 (2011).</w:t>
      </w:r>
    </w:p>
    <w:p w14:paraId="2847034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31. </w:t>
      </w:r>
      <w:r>
        <w:rPr>
          <w:rFonts w:ascii="Times New Roman" w:hAnsi="Times New Roman" w:cs="Times New Roman"/>
          <w:noProof/>
          <w:sz w:val="24"/>
          <w:szCs w:val="24"/>
        </w:rPr>
        <w:tab/>
        <w:t xml:space="preserve">S. Harel, A. M. Christiano, Keratin 71 mutations: from water dogs to woolly hair. </w:t>
      </w:r>
      <w:r w:rsidRPr="00C57853">
        <w:rPr>
          <w:rFonts w:ascii="Times New Roman" w:hAnsi="Times New Roman" w:cs="Times New Roman"/>
          <w:i/>
          <w:noProof/>
          <w:sz w:val="24"/>
          <w:szCs w:val="24"/>
        </w:rPr>
        <w:t>J. Invest. Dermatol.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132</w:t>
      </w:r>
      <w:r>
        <w:rPr>
          <w:rFonts w:ascii="Times New Roman" w:hAnsi="Times New Roman" w:cs="Times New Roman"/>
          <w:noProof/>
          <w:sz w:val="24"/>
          <w:szCs w:val="24"/>
        </w:rPr>
        <w:t xml:space="preserve"> (2012), pp. 2315–2317.</w:t>
      </w:r>
    </w:p>
    <w:p w14:paraId="47553BE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32. </w:t>
      </w:r>
      <w:r>
        <w:rPr>
          <w:rFonts w:ascii="Times New Roman" w:hAnsi="Times New Roman" w:cs="Times New Roman"/>
          <w:noProof/>
          <w:sz w:val="24"/>
          <w:szCs w:val="24"/>
        </w:rPr>
        <w:tab/>
        <w:t xml:space="preserve">Y. Ramot, V. Molho-Pessach, T. Meir, R. Alper-Pinus, I. Siam, S. Tams, S. Babay, A. Zlotogorski, Mutation in KANK2, encoding a sequestering protein for steroid receptor coactivators, causes keratoderma and woolly hair. </w:t>
      </w:r>
      <w:r w:rsidRPr="00C57853">
        <w:rPr>
          <w:rFonts w:ascii="Times New Roman" w:hAnsi="Times New Roman" w:cs="Times New Roman"/>
          <w:i/>
          <w:noProof/>
          <w:sz w:val="24"/>
          <w:szCs w:val="24"/>
        </w:rPr>
        <w:t>J. Med.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51</w:t>
      </w:r>
      <w:r>
        <w:rPr>
          <w:rFonts w:ascii="Times New Roman" w:hAnsi="Times New Roman" w:cs="Times New Roman"/>
          <w:noProof/>
          <w:sz w:val="24"/>
          <w:szCs w:val="24"/>
        </w:rPr>
        <w:t>, 388–394 (2014).</w:t>
      </w:r>
    </w:p>
    <w:p w14:paraId="2BE875A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33. </w:t>
      </w:r>
      <w:r>
        <w:rPr>
          <w:rFonts w:ascii="Times New Roman" w:hAnsi="Times New Roman" w:cs="Times New Roman"/>
          <w:noProof/>
          <w:sz w:val="24"/>
          <w:szCs w:val="24"/>
        </w:rPr>
        <w:tab/>
        <w:t xml:space="preserve">C. Dierks, S. Mömke, U. Philipp, O. Distl, Allelic heterogeneity of FGF5 mutations causes the long-hair phenotype in dogs. </w:t>
      </w:r>
      <w:r w:rsidRPr="00C57853">
        <w:rPr>
          <w:rFonts w:ascii="Times New Roman" w:hAnsi="Times New Roman" w:cs="Times New Roman"/>
          <w:i/>
          <w:noProof/>
          <w:sz w:val="24"/>
          <w:szCs w:val="24"/>
        </w:rPr>
        <w:t>Anim.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44</w:t>
      </w:r>
      <w:r>
        <w:rPr>
          <w:rFonts w:ascii="Times New Roman" w:hAnsi="Times New Roman" w:cs="Times New Roman"/>
          <w:noProof/>
          <w:sz w:val="24"/>
          <w:szCs w:val="24"/>
        </w:rPr>
        <w:t>, 425–431 (2013).</w:t>
      </w:r>
    </w:p>
    <w:p w14:paraId="0FF61B8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34. </w:t>
      </w:r>
      <w:r>
        <w:rPr>
          <w:rFonts w:ascii="Times New Roman" w:hAnsi="Times New Roman" w:cs="Times New Roman"/>
          <w:noProof/>
          <w:sz w:val="24"/>
          <w:szCs w:val="24"/>
        </w:rPr>
        <w:tab/>
        <w:t xml:space="preserve">E. Cadieu, M. W. Neff, P. Quignon, K. Walsh, K. Chase, H. G. Parker, B. M. Vonholdt, A. Rhue, A. Boyko, A. Byers, A. Wong, D. S. Mosher, A. G. Elkahloun, T. C. Spady, C. André, K. G. Lark, M. Cargill, C. D. Bustamante, R. K. Wayne, E. A. Ostrander, Coat variation in the domestic dog is governed by variants in three genes. </w:t>
      </w:r>
      <w:r w:rsidRPr="00C57853">
        <w:rPr>
          <w:rFonts w:ascii="Times New Roman" w:hAnsi="Times New Roman" w:cs="Times New Roman"/>
          <w:i/>
          <w:noProof/>
          <w:sz w:val="24"/>
          <w:szCs w:val="24"/>
        </w:rPr>
        <w:t>Science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326</w:t>
      </w:r>
      <w:r>
        <w:rPr>
          <w:rFonts w:ascii="Times New Roman" w:hAnsi="Times New Roman" w:cs="Times New Roman"/>
          <w:noProof/>
          <w:sz w:val="24"/>
          <w:szCs w:val="24"/>
        </w:rPr>
        <w:t>, 150–153 (2009).</w:t>
      </w:r>
    </w:p>
    <w:p w14:paraId="6F8AC2B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35. </w:t>
      </w:r>
      <w:r>
        <w:rPr>
          <w:rFonts w:ascii="Times New Roman" w:hAnsi="Times New Roman" w:cs="Times New Roman"/>
          <w:noProof/>
          <w:sz w:val="24"/>
          <w:szCs w:val="24"/>
        </w:rPr>
        <w:tab/>
        <w:t xml:space="preserve">J. R. Gibson, </w:t>
      </w:r>
      <w:r w:rsidRPr="00C57853">
        <w:rPr>
          <w:rFonts w:ascii="Times New Roman" w:hAnsi="Times New Roman" w:cs="Times New Roman"/>
          <w:i/>
          <w:noProof/>
          <w:sz w:val="24"/>
          <w:szCs w:val="24"/>
        </w:rPr>
        <w:t>Farming the Frontier: The Agricultural Opening of the Oregon Country, 1786-1846</w:t>
      </w:r>
      <w:r>
        <w:rPr>
          <w:rFonts w:ascii="Times New Roman" w:hAnsi="Times New Roman" w:cs="Times New Roman"/>
          <w:noProof/>
          <w:sz w:val="24"/>
          <w:szCs w:val="24"/>
        </w:rPr>
        <w:t xml:space="preserve"> (University of British Columbia Press, Vancouver, 1985).</w:t>
      </w:r>
    </w:p>
    <w:p w14:paraId="395BC01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36. </w:t>
      </w:r>
      <w:r>
        <w:rPr>
          <w:rFonts w:ascii="Times New Roman" w:hAnsi="Times New Roman" w:cs="Times New Roman"/>
          <w:noProof/>
          <w:sz w:val="24"/>
          <w:szCs w:val="24"/>
        </w:rPr>
        <w:tab/>
        <w:t xml:space="preserve">K. Carlson, "The Numbers Game" in </w:t>
      </w:r>
      <w:r w:rsidRPr="00C57853">
        <w:rPr>
          <w:rFonts w:ascii="Times New Roman" w:hAnsi="Times New Roman" w:cs="Times New Roman"/>
          <w:i/>
          <w:noProof/>
          <w:sz w:val="24"/>
          <w:szCs w:val="24"/>
        </w:rPr>
        <w:t>A Stó:Lō-Coast Salish Historical Atlas</w:t>
      </w:r>
      <w:r>
        <w:rPr>
          <w:rFonts w:ascii="Times New Roman" w:hAnsi="Times New Roman" w:cs="Times New Roman"/>
          <w:noProof/>
          <w:sz w:val="24"/>
          <w:szCs w:val="24"/>
        </w:rPr>
        <w:t>, K. Carlson, A. J. McHalsie, Eds. (Douglas &amp; McIntyre, Sto:lo Nation, Seattle, WA;Chilliwack, B.C;Vancouver, 2001), pp. 76–83.</w:t>
      </w:r>
    </w:p>
    <w:p w14:paraId="0FE415D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37. </w:t>
      </w:r>
      <w:r>
        <w:rPr>
          <w:rFonts w:ascii="Times New Roman" w:hAnsi="Times New Roman" w:cs="Times New Roman"/>
          <w:noProof/>
          <w:sz w:val="24"/>
          <w:szCs w:val="24"/>
        </w:rPr>
        <w:tab/>
        <w:t xml:space="preserve">K. T. Carlson, "The Fraser River Gold Rush, 1858" in </w:t>
      </w:r>
      <w:r w:rsidRPr="00C57853">
        <w:rPr>
          <w:rFonts w:ascii="Times New Roman" w:hAnsi="Times New Roman" w:cs="Times New Roman"/>
          <w:i/>
          <w:noProof/>
          <w:sz w:val="24"/>
          <w:szCs w:val="24"/>
        </w:rPr>
        <w:t>A Stó:Lō-Coast Salish Historical Atlas</w:t>
      </w:r>
      <w:r>
        <w:rPr>
          <w:rFonts w:ascii="Times New Roman" w:hAnsi="Times New Roman" w:cs="Times New Roman"/>
          <w:noProof/>
          <w:sz w:val="24"/>
          <w:szCs w:val="24"/>
        </w:rPr>
        <w:t>, K. Carlson, A. J. McHalsie, Eds. (Douglas &amp; McIntyre, Sto:lo Nation, Seattle, WA;Chilliwack, B.C;Vancouver, 2001), pp. 92–93.</w:t>
      </w:r>
    </w:p>
    <w:p w14:paraId="3C26550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38. </w:t>
      </w:r>
      <w:r>
        <w:rPr>
          <w:rFonts w:ascii="Times New Roman" w:hAnsi="Times New Roman" w:cs="Times New Roman"/>
          <w:noProof/>
          <w:sz w:val="24"/>
          <w:szCs w:val="24"/>
        </w:rPr>
        <w:tab/>
        <w:t xml:space="preserve">R. Boyd, Smallpox in the Pacific Northwest: the first epidemics. </w:t>
      </w:r>
      <w:r w:rsidRPr="00C57853">
        <w:rPr>
          <w:rFonts w:ascii="Times New Roman" w:hAnsi="Times New Roman" w:cs="Times New Roman"/>
          <w:i/>
          <w:noProof/>
          <w:sz w:val="24"/>
          <w:szCs w:val="24"/>
        </w:rPr>
        <w:t>BC Studies: The British Columbian Quarterly</w:t>
      </w:r>
      <w:r>
        <w:rPr>
          <w:rFonts w:ascii="Times New Roman" w:hAnsi="Times New Roman" w:cs="Times New Roman"/>
          <w:noProof/>
          <w:sz w:val="24"/>
          <w:szCs w:val="24"/>
        </w:rPr>
        <w:t>, 5–40 (1994).</w:t>
      </w:r>
    </w:p>
    <w:p w14:paraId="259A01A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39. </w:t>
      </w:r>
      <w:r>
        <w:rPr>
          <w:rFonts w:ascii="Times New Roman" w:hAnsi="Times New Roman" w:cs="Times New Roman"/>
          <w:noProof/>
          <w:sz w:val="24"/>
          <w:szCs w:val="24"/>
        </w:rPr>
        <w:tab/>
        <w:t xml:space="preserve">B. Lawrence, </w:t>
      </w:r>
      <w:r w:rsidRPr="00C57853">
        <w:rPr>
          <w:rFonts w:ascii="Times New Roman" w:hAnsi="Times New Roman" w:cs="Times New Roman"/>
          <w:i/>
          <w:noProof/>
          <w:sz w:val="24"/>
          <w:szCs w:val="24"/>
        </w:rPr>
        <w:t>Indians and others : mixed-blood urban Native peoples and indigenous nationhood</w:t>
      </w:r>
      <w:r>
        <w:rPr>
          <w:rFonts w:ascii="Times New Roman" w:hAnsi="Times New Roman" w:cs="Times New Roman"/>
          <w:noProof/>
          <w:sz w:val="24"/>
          <w:szCs w:val="24"/>
        </w:rPr>
        <w:t xml:space="preserve"> (University of Nebraska Press, Lincoln, NE, 2004).</w:t>
      </w:r>
    </w:p>
    <w:p w14:paraId="203D6DE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40. </w:t>
      </w:r>
      <w:r>
        <w:rPr>
          <w:rFonts w:ascii="Times New Roman" w:hAnsi="Times New Roman" w:cs="Times New Roman"/>
          <w:noProof/>
          <w:sz w:val="24"/>
          <w:szCs w:val="24"/>
        </w:rPr>
        <w:tab/>
        <w:t xml:space="preserve">Hanson, E., Gamez, D., &amp; Manuel, A, The Residential School System. </w:t>
      </w:r>
      <w:r w:rsidRPr="00C57853">
        <w:rPr>
          <w:rFonts w:ascii="Times New Roman" w:hAnsi="Times New Roman" w:cs="Times New Roman"/>
          <w:i/>
          <w:noProof/>
          <w:sz w:val="24"/>
          <w:szCs w:val="24"/>
        </w:rPr>
        <w:t>Indigenous Foundations</w:t>
      </w:r>
      <w:r>
        <w:rPr>
          <w:rFonts w:ascii="Times New Roman" w:hAnsi="Times New Roman" w:cs="Times New Roman"/>
          <w:noProof/>
          <w:sz w:val="24"/>
          <w:szCs w:val="24"/>
        </w:rPr>
        <w:t xml:space="preserve"> (2020), (available at https://indigenousfoundations.arts.ubc.ca/the_residential_school_system/).</w:t>
      </w:r>
    </w:p>
    <w:p w14:paraId="6FAD3C4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41. </w:t>
      </w:r>
      <w:r>
        <w:rPr>
          <w:rFonts w:ascii="Times New Roman" w:hAnsi="Times New Roman" w:cs="Times New Roman"/>
          <w:noProof/>
          <w:sz w:val="24"/>
          <w:szCs w:val="24"/>
        </w:rPr>
        <w:tab/>
        <w:t xml:space="preserve">R. Fisher, </w:t>
      </w:r>
      <w:r w:rsidRPr="00C57853">
        <w:rPr>
          <w:rFonts w:ascii="Times New Roman" w:hAnsi="Times New Roman" w:cs="Times New Roman"/>
          <w:i/>
          <w:noProof/>
          <w:sz w:val="24"/>
          <w:szCs w:val="24"/>
        </w:rPr>
        <w:t>Contact and Conflict: Indian-European Relations in British Columbia, 1774-1890 (2nd edition)</w:t>
      </w:r>
      <w:r>
        <w:rPr>
          <w:rFonts w:ascii="Times New Roman" w:hAnsi="Times New Roman" w:cs="Times New Roman"/>
          <w:noProof/>
          <w:sz w:val="24"/>
          <w:szCs w:val="24"/>
        </w:rPr>
        <w:t xml:space="preserve"> (UBC Press, 1992).</w:t>
      </w:r>
    </w:p>
    <w:p w14:paraId="63EDA2E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42. </w:t>
      </w:r>
      <w:r>
        <w:rPr>
          <w:rFonts w:ascii="Times New Roman" w:hAnsi="Times New Roman" w:cs="Times New Roman"/>
          <w:noProof/>
          <w:sz w:val="24"/>
          <w:szCs w:val="24"/>
        </w:rPr>
        <w:tab/>
        <w:t xml:space="preserve">H. Bohaker, Makúk: A new history of aboriginal-white relations. </w:t>
      </w:r>
      <w:r w:rsidRPr="00C57853">
        <w:rPr>
          <w:rFonts w:ascii="Times New Roman" w:hAnsi="Times New Roman" w:cs="Times New Roman"/>
          <w:i/>
          <w:noProof/>
          <w:sz w:val="24"/>
          <w:szCs w:val="24"/>
        </w:rPr>
        <w:t>West. Hist. Q.</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40</w:t>
      </w:r>
      <w:r>
        <w:rPr>
          <w:rFonts w:ascii="Times New Roman" w:hAnsi="Times New Roman" w:cs="Times New Roman"/>
          <w:noProof/>
          <w:sz w:val="24"/>
          <w:szCs w:val="24"/>
        </w:rPr>
        <w:t>, 509–509 (2009).</w:t>
      </w:r>
    </w:p>
    <w:p w14:paraId="2E8FDD6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43. </w:t>
      </w:r>
      <w:r>
        <w:rPr>
          <w:rFonts w:ascii="Times New Roman" w:hAnsi="Times New Roman" w:cs="Times New Roman"/>
          <w:noProof/>
          <w:sz w:val="24"/>
          <w:szCs w:val="24"/>
        </w:rPr>
        <w:tab/>
        <w:t xml:space="preserve">C. G. Armstrong, J. Earnshaw, A. C. McAlvay, Coupled archaeological and ecological analyses reveal ancient cultivation and land use in Nuchatlaht (Nuu-chah-nulth) territories, Pacific Northwest. </w:t>
      </w:r>
      <w:r w:rsidRPr="00C57853">
        <w:rPr>
          <w:rFonts w:ascii="Times New Roman" w:hAnsi="Times New Roman" w:cs="Times New Roman"/>
          <w:i/>
          <w:noProof/>
          <w:sz w:val="24"/>
          <w:szCs w:val="24"/>
        </w:rPr>
        <w:t>J. Archaeol.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143</w:t>
      </w:r>
      <w:r>
        <w:rPr>
          <w:rFonts w:ascii="Times New Roman" w:hAnsi="Times New Roman" w:cs="Times New Roman"/>
          <w:noProof/>
          <w:sz w:val="24"/>
          <w:szCs w:val="24"/>
        </w:rPr>
        <w:t>, 105611 (2022).</w:t>
      </w:r>
    </w:p>
    <w:p w14:paraId="602E601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44. </w:t>
      </w:r>
      <w:r>
        <w:rPr>
          <w:rFonts w:ascii="Times New Roman" w:hAnsi="Times New Roman" w:cs="Times New Roman"/>
          <w:noProof/>
          <w:sz w:val="24"/>
          <w:szCs w:val="24"/>
        </w:rPr>
        <w:tab/>
        <w:t xml:space="preserve">D. Lepofsky, G. Toniello, J. Earnshaw, C. Roberts, L. Wilson, K. Rowell, K. Holmes, Ancient anthropogenic clam gardens of the northwest coast expand clam habitat. </w:t>
      </w:r>
      <w:r w:rsidRPr="00C57853">
        <w:rPr>
          <w:rFonts w:ascii="Times New Roman" w:hAnsi="Times New Roman" w:cs="Times New Roman"/>
          <w:i/>
          <w:noProof/>
          <w:sz w:val="24"/>
          <w:szCs w:val="24"/>
        </w:rPr>
        <w:t>Ecosystems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24</w:t>
      </w:r>
      <w:r>
        <w:rPr>
          <w:rFonts w:ascii="Times New Roman" w:hAnsi="Times New Roman" w:cs="Times New Roman"/>
          <w:noProof/>
          <w:sz w:val="24"/>
          <w:szCs w:val="24"/>
        </w:rPr>
        <w:t>, 248–260 (2021).</w:t>
      </w:r>
    </w:p>
    <w:p w14:paraId="6E28FC6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45. </w:t>
      </w:r>
      <w:r>
        <w:rPr>
          <w:rFonts w:ascii="Times New Roman" w:hAnsi="Times New Roman" w:cs="Times New Roman"/>
          <w:noProof/>
          <w:sz w:val="24"/>
          <w:szCs w:val="24"/>
        </w:rPr>
        <w:tab/>
        <w:t xml:space="preserve">N. Turner, </w:t>
      </w:r>
      <w:r w:rsidRPr="00C57853">
        <w:rPr>
          <w:rFonts w:ascii="Times New Roman" w:hAnsi="Times New Roman" w:cs="Times New Roman"/>
          <w:i/>
          <w:noProof/>
          <w:sz w:val="24"/>
          <w:szCs w:val="24"/>
        </w:rPr>
        <w:t>Ancient pathways, ancestral knowledge: ethnobotany and ecological wisdom of indigenous peoples of northwestern North America</w:t>
      </w:r>
      <w:r>
        <w:rPr>
          <w:rFonts w:ascii="Times New Roman" w:hAnsi="Times New Roman" w:cs="Times New Roman"/>
          <w:noProof/>
          <w:sz w:val="24"/>
          <w:szCs w:val="24"/>
        </w:rPr>
        <w:t xml:space="preserve"> (McGill-Queen’s Press-MQUP, 2014), vol. 74.</w:t>
      </w:r>
    </w:p>
    <w:p w14:paraId="35675E5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46. </w:t>
      </w:r>
      <w:r>
        <w:rPr>
          <w:rFonts w:ascii="Times New Roman" w:hAnsi="Times New Roman" w:cs="Times New Roman"/>
          <w:noProof/>
          <w:sz w:val="24"/>
          <w:szCs w:val="24"/>
        </w:rPr>
        <w:tab/>
        <w:t xml:space="preserve">J. T. Forrest, P. Kane, J. R. Harper, Paul Kane’s frontier: Including wanderings of an artist among the Indians of north America. </w:t>
      </w:r>
      <w:r w:rsidRPr="00C57853">
        <w:rPr>
          <w:rFonts w:ascii="Times New Roman" w:hAnsi="Times New Roman" w:cs="Times New Roman"/>
          <w:i/>
          <w:noProof/>
          <w:sz w:val="24"/>
          <w:szCs w:val="24"/>
        </w:rPr>
        <w:t>West. Hist. Q.</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w:t>
      </w:r>
      <w:r>
        <w:rPr>
          <w:rFonts w:ascii="Times New Roman" w:hAnsi="Times New Roman" w:cs="Times New Roman"/>
          <w:noProof/>
          <w:sz w:val="24"/>
          <w:szCs w:val="24"/>
        </w:rPr>
        <w:t>, 79 (1972).</w:t>
      </w:r>
    </w:p>
    <w:p w14:paraId="599B43E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47. </w:t>
      </w:r>
      <w:r>
        <w:rPr>
          <w:rFonts w:ascii="Times New Roman" w:hAnsi="Times New Roman" w:cs="Times New Roman"/>
          <w:noProof/>
          <w:sz w:val="24"/>
          <w:szCs w:val="24"/>
        </w:rPr>
        <w:tab/>
        <w:t xml:space="preserve">J. G. Swan, </w:t>
      </w:r>
      <w:r w:rsidRPr="00C57853">
        <w:rPr>
          <w:rFonts w:ascii="Times New Roman" w:hAnsi="Times New Roman" w:cs="Times New Roman"/>
          <w:i/>
          <w:noProof/>
          <w:sz w:val="24"/>
          <w:szCs w:val="24"/>
        </w:rPr>
        <w:t>The Indians of Cape Flattery: At the Entrance to the Strait of Fuca, Washington Territory</w:t>
      </w:r>
      <w:r>
        <w:rPr>
          <w:rFonts w:ascii="Times New Roman" w:hAnsi="Times New Roman" w:cs="Times New Roman"/>
          <w:noProof/>
          <w:sz w:val="24"/>
          <w:szCs w:val="24"/>
        </w:rPr>
        <w:t xml:space="preserve"> (Smithsonian Institution, 1868).</w:t>
      </w:r>
    </w:p>
    <w:p w14:paraId="3488473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48. </w:t>
      </w:r>
      <w:r>
        <w:rPr>
          <w:rFonts w:ascii="Times New Roman" w:hAnsi="Times New Roman" w:cs="Times New Roman"/>
          <w:noProof/>
          <w:sz w:val="24"/>
          <w:szCs w:val="24"/>
        </w:rPr>
        <w:tab/>
        <w:t xml:space="preserve">C. H. Smith, </w:t>
      </w:r>
      <w:r w:rsidRPr="00C57853">
        <w:rPr>
          <w:rFonts w:ascii="Times New Roman" w:hAnsi="Times New Roman" w:cs="Times New Roman"/>
          <w:i/>
          <w:noProof/>
          <w:sz w:val="24"/>
          <w:szCs w:val="24"/>
        </w:rPr>
        <w:t>The Natural History of Dogs: Canidae Or Genus Canis of Authors : Including Also the Genera Hyaena and Proteles</w:t>
      </w:r>
      <w:r>
        <w:rPr>
          <w:rFonts w:ascii="Times New Roman" w:hAnsi="Times New Roman" w:cs="Times New Roman"/>
          <w:noProof/>
          <w:sz w:val="24"/>
          <w:szCs w:val="24"/>
        </w:rPr>
        <w:t xml:space="preserve"> (W.H. Lizars, 1839).</w:t>
      </w:r>
    </w:p>
    <w:p w14:paraId="6B20C41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49. </w:t>
      </w:r>
      <w:r>
        <w:rPr>
          <w:rFonts w:ascii="Times New Roman" w:hAnsi="Times New Roman" w:cs="Times New Roman"/>
          <w:noProof/>
          <w:sz w:val="24"/>
          <w:szCs w:val="24"/>
        </w:rPr>
        <w:tab/>
        <w:t xml:space="preserve">C. Stantis, stantis/Coast-Salish-wool-dogs-isotopes: v0.2-alpha (v0.2-alpha). </w:t>
      </w:r>
      <w:r w:rsidRPr="00C57853">
        <w:rPr>
          <w:rFonts w:ascii="Times New Roman" w:hAnsi="Times New Roman" w:cs="Times New Roman"/>
          <w:i/>
          <w:noProof/>
          <w:sz w:val="24"/>
          <w:szCs w:val="24"/>
        </w:rPr>
        <w:t>Zenodo</w:t>
      </w:r>
      <w:r>
        <w:rPr>
          <w:rFonts w:ascii="Times New Roman" w:hAnsi="Times New Roman" w:cs="Times New Roman"/>
          <w:noProof/>
          <w:sz w:val="24"/>
          <w:szCs w:val="24"/>
        </w:rPr>
        <w:t xml:space="preserve"> (2023), , doi:10.5281/zenodo.7760698.</w:t>
      </w:r>
    </w:p>
    <w:p w14:paraId="630FD8F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50. </w:t>
      </w:r>
      <w:r>
        <w:rPr>
          <w:rFonts w:ascii="Times New Roman" w:hAnsi="Times New Roman" w:cs="Times New Roman"/>
          <w:noProof/>
          <w:sz w:val="24"/>
          <w:szCs w:val="24"/>
        </w:rPr>
        <w:tab/>
        <w:t xml:space="preserve">A. R. Perri, K. J. Mitchell, A. Mouton, S. Álvarez-Carretero, A. Hulme-Beaman, J. Haile, A. Jamieson, J. Meachen, A. T. Lin, B. W. Schubert, C. Ameen, E. E. Antipina, P. Bover, S. Brace, A. Carmagnini, C. Carøe, J. A. Samaniego Castruita, J. C. Chatters, K. Dobney, M. Dos Reis, A. Evin, P. Gaubert, S. Gopalakrishnan, G. Gower, H. Heiniger, K. M. Helgen, J. Kapp, P. A. Kosintsev, A. Linderholm, A. T. Ozga, S. Presslee, A. T. Salis, N. F. Saremi, C. Shew, K. Skerry, D. E. Taranenko, M. Thompson, M. V. Sablin, Y. V. Kuzmin, M. J. Collins, M.-H. S. Sinding, M. T. P. Gilbert, A. C. Stone, B. Shapiro, B. Van Valkenburgh, R. K. Wayne, G. Larson, A. Cooper, L. A. F. Frantz, Dire wolves were the last of an ancient New World canid lineage. </w:t>
      </w:r>
      <w:r w:rsidRPr="00C57853">
        <w:rPr>
          <w:rFonts w:ascii="Times New Roman" w:hAnsi="Times New Roman" w:cs="Times New Roman"/>
          <w:i/>
          <w:noProof/>
          <w:sz w:val="24"/>
          <w:szCs w:val="24"/>
        </w:rPr>
        <w:t>Nature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591</w:t>
      </w:r>
      <w:r>
        <w:rPr>
          <w:rFonts w:ascii="Times New Roman" w:hAnsi="Times New Roman" w:cs="Times New Roman"/>
          <w:noProof/>
          <w:sz w:val="24"/>
          <w:szCs w:val="24"/>
        </w:rPr>
        <w:t>, 87–91 (2021).</w:t>
      </w:r>
    </w:p>
    <w:p w14:paraId="7204169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51. </w:t>
      </w:r>
      <w:r>
        <w:rPr>
          <w:rFonts w:ascii="Times New Roman" w:hAnsi="Times New Roman" w:cs="Times New Roman"/>
          <w:noProof/>
          <w:sz w:val="24"/>
          <w:szCs w:val="24"/>
        </w:rPr>
        <w:tab/>
        <w:t xml:space="preserve">B. D. Galloway, </w:t>
      </w:r>
      <w:r w:rsidRPr="00C57853">
        <w:rPr>
          <w:rFonts w:ascii="Times New Roman" w:hAnsi="Times New Roman" w:cs="Times New Roman"/>
          <w:i/>
          <w:noProof/>
          <w:sz w:val="24"/>
          <w:szCs w:val="24"/>
        </w:rPr>
        <w:t>Dictionary of Upriver Halkomelem</w:t>
      </w:r>
      <w:r>
        <w:rPr>
          <w:rFonts w:ascii="Times New Roman" w:hAnsi="Times New Roman" w:cs="Times New Roman"/>
          <w:noProof/>
          <w:sz w:val="24"/>
          <w:szCs w:val="24"/>
        </w:rPr>
        <w:t xml:space="preserve"> (University of California Press, Berkeley and Los Angeles, California, 2009), vol. 1 of </w:t>
      </w:r>
      <w:r w:rsidRPr="00C57853">
        <w:rPr>
          <w:rFonts w:ascii="Times New Roman" w:hAnsi="Times New Roman" w:cs="Times New Roman"/>
          <w:i/>
          <w:noProof/>
          <w:sz w:val="24"/>
          <w:szCs w:val="24"/>
        </w:rPr>
        <w:t>University of California Publications in Linguistics</w:t>
      </w:r>
      <w:r>
        <w:rPr>
          <w:rFonts w:ascii="Times New Roman" w:hAnsi="Times New Roman" w:cs="Times New Roman"/>
          <w:noProof/>
          <w:sz w:val="24"/>
          <w:szCs w:val="24"/>
        </w:rPr>
        <w:t>.</w:t>
      </w:r>
    </w:p>
    <w:p w14:paraId="21E3469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52. </w:t>
      </w:r>
      <w:r>
        <w:rPr>
          <w:rFonts w:ascii="Times New Roman" w:hAnsi="Times New Roman" w:cs="Times New Roman"/>
          <w:noProof/>
          <w:sz w:val="24"/>
          <w:szCs w:val="24"/>
        </w:rPr>
        <w:tab/>
        <w:t xml:space="preserve">T. T. Waterman, </w:t>
      </w:r>
      <w:r w:rsidRPr="00C57853">
        <w:rPr>
          <w:rFonts w:ascii="Times New Roman" w:hAnsi="Times New Roman" w:cs="Times New Roman"/>
          <w:i/>
          <w:noProof/>
          <w:sz w:val="24"/>
          <w:szCs w:val="24"/>
        </w:rPr>
        <w:t>Notes on the ethnology of the Indians of Puget Sound. Indian notes and monographs</w:t>
      </w:r>
      <w:r>
        <w:rPr>
          <w:rFonts w:ascii="Times New Roman" w:hAnsi="Times New Roman" w:cs="Times New Roman"/>
          <w:noProof/>
          <w:sz w:val="24"/>
          <w:szCs w:val="24"/>
        </w:rPr>
        <w:t xml:space="preserve"> (Museum of the American Indian, Heye Foundation, New York, 1973), </w:t>
      </w:r>
      <w:r w:rsidRPr="00C57853">
        <w:rPr>
          <w:rFonts w:ascii="Times New Roman" w:hAnsi="Times New Roman" w:cs="Times New Roman"/>
          <w:i/>
          <w:noProof/>
          <w:sz w:val="24"/>
          <w:szCs w:val="24"/>
        </w:rPr>
        <w:t>Miscellaneous</w:t>
      </w:r>
      <w:r>
        <w:rPr>
          <w:rFonts w:ascii="Times New Roman" w:hAnsi="Times New Roman" w:cs="Times New Roman"/>
          <w:noProof/>
          <w:sz w:val="24"/>
          <w:szCs w:val="24"/>
        </w:rPr>
        <w:t>.</w:t>
      </w:r>
    </w:p>
    <w:p w14:paraId="27170D0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53. </w:t>
      </w:r>
      <w:r>
        <w:rPr>
          <w:rFonts w:ascii="Times New Roman" w:hAnsi="Times New Roman" w:cs="Times New Roman"/>
          <w:noProof/>
          <w:sz w:val="24"/>
          <w:szCs w:val="24"/>
        </w:rPr>
        <w:tab/>
        <w:t xml:space="preserve">G. Keddie, Prehistoric dogs of BC: Wolves in Sheep Clothing. </w:t>
      </w:r>
      <w:r w:rsidRPr="00C57853">
        <w:rPr>
          <w:rFonts w:ascii="Times New Roman" w:hAnsi="Times New Roman" w:cs="Times New Roman"/>
          <w:i/>
          <w:noProof/>
          <w:sz w:val="24"/>
          <w:szCs w:val="24"/>
        </w:rPr>
        <w:t>The Midden</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25</w:t>
      </w:r>
      <w:r>
        <w:rPr>
          <w:rFonts w:ascii="Times New Roman" w:hAnsi="Times New Roman" w:cs="Times New Roman"/>
          <w:noProof/>
          <w:sz w:val="24"/>
          <w:szCs w:val="24"/>
        </w:rPr>
        <w:t xml:space="preserve"> (1993).</w:t>
      </w:r>
    </w:p>
    <w:p w14:paraId="3A5AC18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54. </w:t>
      </w:r>
      <w:r>
        <w:rPr>
          <w:rFonts w:ascii="Times New Roman" w:hAnsi="Times New Roman" w:cs="Times New Roman"/>
          <w:noProof/>
          <w:sz w:val="24"/>
          <w:szCs w:val="24"/>
        </w:rPr>
        <w:tab/>
        <w:t xml:space="preserve">B. D. Galloway, </w:t>
      </w:r>
      <w:r w:rsidRPr="00C57853">
        <w:rPr>
          <w:rFonts w:ascii="Times New Roman" w:hAnsi="Times New Roman" w:cs="Times New Roman"/>
          <w:i/>
          <w:noProof/>
          <w:sz w:val="24"/>
          <w:szCs w:val="24"/>
        </w:rPr>
        <w:t>Phonology, morphology, and classified word list for the Samish dialect of Straits Salish</w:t>
      </w:r>
      <w:r>
        <w:rPr>
          <w:rFonts w:ascii="Times New Roman" w:hAnsi="Times New Roman" w:cs="Times New Roman"/>
          <w:noProof/>
          <w:sz w:val="24"/>
          <w:szCs w:val="24"/>
        </w:rPr>
        <w:t xml:space="preserve"> (University of Ottawa Press, Ottawa, ON, Canada, 1990).</w:t>
      </w:r>
    </w:p>
    <w:p w14:paraId="46BEE33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55. </w:t>
      </w:r>
      <w:r>
        <w:rPr>
          <w:rFonts w:ascii="Times New Roman" w:hAnsi="Times New Roman" w:cs="Times New Roman"/>
          <w:noProof/>
          <w:sz w:val="24"/>
          <w:szCs w:val="24"/>
        </w:rPr>
        <w:tab/>
        <w:t xml:space="preserve">D. Drachman, </w:t>
      </w:r>
      <w:r w:rsidRPr="00C57853">
        <w:rPr>
          <w:rFonts w:ascii="Times New Roman" w:hAnsi="Times New Roman" w:cs="Times New Roman"/>
          <w:i/>
          <w:noProof/>
          <w:sz w:val="24"/>
          <w:szCs w:val="24"/>
        </w:rPr>
        <w:t>T. Skokomish Indian, Ed</w:t>
      </w:r>
      <w:r>
        <w:rPr>
          <w:rFonts w:ascii="Times New Roman" w:hAnsi="Times New Roman" w:cs="Times New Roman"/>
          <w:noProof/>
          <w:sz w:val="24"/>
          <w:szCs w:val="24"/>
        </w:rPr>
        <w:t xml:space="preserve"> (Skokomish Indian Tribe, 2020).</w:t>
      </w:r>
    </w:p>
    <w:p w14:paraId="241F449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56. </w:t>
      </w:r>
      <w:r>
        <w:rPr>
          <w:rFonts w:ascii="Times New Roman" w:hAnsi="Times New Roman" w:cs="Times New Roman"/>
          <w:noProof/>
          <w:sz w:val="24"/>
          <w:szCs w:val="24"/>
        </w:rPr>
        <w:tab/>
        <w:t xml:space="preserve">P. Kane, </w:t>
      </w:r>
      <w:r w:rsidRPr="00C57853">
        <w:rPr>
          <w:rFonts w:ascii="Times New Roman" w:hAnsi="Times New Roman" w:cs="Times New Roman"/>
          <w:i/>
          <w:noProof/>
          <w:sz w:val="24"/>
          <w:szCs w:val="24"/>
        </w:rPr>
        <w:t>Wanderings of an artist among the Indians of North America: from Canada to Vancouver’s Island and Oregon through the Hudson’s Bay Company’s territory and back again</w:t>
      </w:r>
      <w:r>
        <w:rPr>
          <w:rFonts w:ascii="Times New Roman" w:hAnsi="Times New Roman" w:cs="Times New Roman"/>
          <w:noProof/>
          <w:sz w:val="24"/>
          <w:szCs w:val="24"/>
        </w:rPr>
        <w:t xml:space="preserve"> (Longman, Brown, Green, Longmans and Roberts, London, 1859), vol. 35931.</w:t>
      </w:r>
    </w:p>
    <w:p w14:paraId="5E96401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57. </w:t>
      </w:r>
      <w:r>
        <w:rPr>
          <w:rFonts w:ascii="Times New Roman" w:hAnsi="Times New Roman" w:cs="Times New Roman"/>
          <w:noProof/>
          <w:sz w:val="24"/>
          <w:szCs w:val="24"/>
        </w:rPr>
        <w:tab/>
        <w:t>J. D. Leechman, Portraits. Adams, Mrs. Mary and her dog, Jumbo. March 1920. Small fishing canoe made by Jack Adams, of Port Madison Reservation (1920), (available at https://cdm16118.contentdm.oclc.org/digital/collection/p16118coll33/id/79/rec/7).</w:t>
      </w:r>
    </w:p>
    <w:p w14:paraId="4526D01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58. </w:t>
      </w:r>
      <w:r>
        <w:rPr>
          <w:rFonts w:ascii="Times New Roman" w:hAnsi="Times New Roman" w:cs="Times New Roman"/>
          <w:noProof/>
          <w:sz w:val="24"/>
          <w:szCs w:val="24"/>
        </w:rPr>
        <w:tab/>
        <w:t xml:space="preserve">T. T. Waterman, G. Coffin, </w:t>
      </w:r>
      <w:r w:rsidRPr="00C57853">
        <w:rPr>
          <w:rFonts w:ascii="Times New Roman" w:hAnsi="Times New Roman" w:cs="Times New Roman"/>
          <w:i/>
          <w:noProof/>
          <w:sz w:val="24"/>
          <w:szCs w:val="24"/>
        </w:rPr>
        <w:t>Types of canoes on Puget Sound</w:t>
      </w:r>
      <w:r>
        <w:rPr>
          <w:rFonts w:ascii="Times New Roman" w:hAnsi="Times New Roman" w:cs="Times New Roman"/>
          <w:noProof/>
          <w:sz w:val="24"/>
          <w:szCs w:val="24"/>
        </w:rPr>
        <w:t xml:space="preserve"> (Museum of the American Indian, Heye Foundation, New York, 1920).</w:t>
      </w:r>
    </w:p>
    <w:p w14:paraId="7D0A9CC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59. </w:t>
      </w:r>
      <w:r>
        <w:rPr>
          <w:rFonts w:ascii="Times New Roman" w:hAnsi="Times New Roman" w:cs="Times New Roman"/>
          <w:noProof/>
          <w:sz w:val="24"/>
          <w:szCs w:val="24"/>
        </w:rPr>
        <w:tab/>
        <w:t xml:space="preserve">D. Leechman, Fleece-Bearing Dogs. </w:t>
      </w:r>
      <w:r w:rsidRPr="00C57853">
        <w:rPr>
          <w:rFonts w:ascii="Times New Roman" w:hAnsi="Times New Roman" w:cs="Times New Roman"/>
          <w:i/>
          <w:noProof/>
          <w:sz w:val="24"/>
          <w:szCs w:val="24"/>
        </w:rPr>
        <w:t>Nature Magazine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14</w:t>
      </w:r>
      <w:r>
        <w:rPr>
          <w:rFonts w:ascii="Times New Roman" w:hAnsi="Times New Roman" w:cs="Times New Roman"/>
          <w:noProof/>
          <w:sz w:val="24"/>
          <w:szCs w:val="24"/>
        </w:rPr>
        <w:t>, 177 (1929).</w:t>
      </w:r>
    </w:p>
    <w:p w14:paraId="1B2CAF7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60. </w:t>
      </w:r>
      <w:r>
        <w:rPr>
          <w:rFonts w:ascii="Times New Roman" w:hAnsi="Times New Roman" w:cs="Times New Roman"/>
          <w:noProof/>
          <w:sz w:val="24"/>
          <w:szCs w:val="24"/>
        </w:rPr>
        <w:tab/>
        <w:t>D. Jenness, Woolly dog 02 (1935), , doi:10.58066/5apq-1n64.</w:t>
      </w:r>
    </w:p>
    <w:p w14:paraId="1C54652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61. </w:t>
      </w:r>
      <w:r>
        <w:rPr>
          <w:rFonts w:ascii="Times New Roman" w:hAnsi="Times New Roman" w:cs="Times New Roman"/>
          <w:noProof/>
          <w:sz w:val="24"/>
          <w:szCs w:val="24"/>
        </w:rPr>
        <w:tab/>
        <w:t>D. Jenness, Woolly dog 01 (1935), , doi:10.58066/tj37-2m64.</w:t>
      </w:r>
    </w:p>
    <w:p w14:paraId="6CB8C1A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62. </w:t>
      </w:r>
      <w:r>
        <w:rPr>
          <w:rFonts w:ascii="Times New Roman" w:hAnsi="Times New Roman" w:cs="Times New Roman"/>
          <w:noProof/>
          <w:sz w:val="24"/>
          <w:szCs w:val="24"/>
        </w:rPr>
        <w:tab/>
        <w:t xml:space="preserve">G. M. Allen, </w:t>
      </w:r>
      <w:r w:rsidRPr="00C57853">
        <w:rPr>
          <w:rFonts w:ascii="Times New Roman" w:hAnsi="Times New Roman" w:cs="Times New Roman"/>
          <w:i/>
          <w:noProof/>
          <w:sz w:val="24"/>
          <w:szCs w:val="24"/>
        </w:rPr>
        <w:t>Dogs of the American Aborigines</w:t>
      </w:r>
      <w:r>
        <w:rPr>
          <w:rFonts w:ascii="Times New Roman" w:hAnsi="Times New Roman" w:cs="Times New Roman"/>
          <w:noProof/>
          <w:sz w:val="24"/>
          <w:szCs w:val="24"/>
        </w:rPr>
        <w:t xml:space="preserve"> (Museum of Comparative Zoology, Cambridge, MA, 1920), vol. 4.</w:t>
      </w:r>
    </w:p>
    <w:p w14:paraId="06EB4BD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63. </w:t>
      </w:r>
      <w:r>
        <w:rPr>
          <w:rFonts w:ascii="Times New Roman" w:hAnsi="Times New Roman" w:cs="Times New Roman"/>
          <w:noProof/>
          <w:sz w:val="24"/>
          <w:szCs w:val="24"/>
        </w:rPr>
        <w:tab/>
        <w:t>D. Jenness, W.A. Newcombe - correspondence, SERIES A (1936).</w:t>
      </w:r>
    </w:p>
    <w:p w14:paraId="0BC934E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64. </w:t>
      </w:r>
      <w:r>
        <w:rPr>
          <w:rFonts w:ascii="Times New Roman" w:hAnsi="Times New Roman" w:cs="Times New Roman"/>
          <w:noProof/>
          <w:sz w:val="24"/>
          <w:szCs w:val="24"/>
        </w:rPr>
        <w:tab/>
        <w:t>C. B. R. Kennerly, Natural History - Northwest Boundary Survey Zoology. Box 1. Folder 6 (1857-1858), (available at https://siarchives.si.edu/collections/fbr_item_modsi1045).</w:t>
      </w:r>
    </w:p>
    <w:p w14:paraId="410015F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65. </w:t>
      </w:r>
      <w:r>
        <w:rPr>
          <w:rFonts w:ascii="Times New Roman" w:hAnsi="Times New Roman" w:cs="Times New Roman"/>
          <w:noProof/>
          <w:sz w:val="24"/>
          <w:szCs w:val="24"/>
        </w:rPr>
        <w:tab/>
        <w:t xml:space="preserve">M. Baker, </w:t>
      </w:r>
      <w:r w:rsidRPr="00C57853">
        <w:rPr>
          <w:rFonts w:ascii="Times New Roman" w:hAnsi="Times New Roman" w:cs="Times New Roman"/>
          <w:i/>
          <w:noProof/>
          <w:sz w:val="24"/>
          <w:szCs w:val="24"/>
        </w:rPr>
        <w:t>Survey of the Northwestern Boundary of the United States, 1857-1861</w:t>
      </w:r>
      <w:r>
        <w:rPr>
          <w:rFonts w:ascii="Times New Roman" w:hAnsi="Times New Roman" w:cs="Times New Roman"/>
          <w:noProof/>
          <w:sz w:val="24"/>
          <w:szCs w:val="24"/>
        </w:rPr>
        <w:t xml:space="preserve"> (Government Printing Office, Washington, 1900).</w:t>
      </w:r>
    </w:p>
    <w:p w14:paraId="3B5711C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66. </w:t>
      </w:r>
      <w:r>
        <w:rPr>
          <w:rFonts w:ascii="Times New Roman" w:hAnsi="Times New Roman" w:cs="Times New Roman"/>
          <w:noProof/>
          <w:sz w:val="24"/>
          <w:szCs w:val="24"/>
        </w:rPr>
        <w:tab/>
        <w:t xml:space="preserve">B. G. Miller, </w:t>
      </w:r>
      <w:r w:rsidRPr="00C57853">
        <w:rPr>
          <w:rFonts w:ascii="Times New Roman" w:hAnsi="Times New Roman" w:cs="Times New Roman"/>
          <w:i/>
          <w:noProof/>
          <w:sz w:val="24"/>
          <w:szCs w:val="24"/>
        </w:rPr>
        <w:t>Be of Good Mind: Essays on the Coast Salish</w:t>
      </w:r>
      <w:r>
        <w:rPr>
          <w:rFonts w:ascii="Times New Roman" w:hAnsi="Times New Roman" w:cs="Times New Roman"/>
          <w:noProof/>
          <w:sz w:val="24"/>
          <w:szCs w:val="24"/>
        </w:rPr>
        <w:t xml:space="preserve"> (UBC Press, 2011).</w:t>
      </w:r>
    </w:p>
    <w:p w14:paraId="1651B47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67. </w:t>
      </w:r>
      <w:r>
        <w:rPr>
          <w:rFonts w:ascii="Times New Roman" w:hAnsi="Times New Roman" w:cs="Times New Roman"/>
          <w:noProof/>
          <w:sz w:val="24"/>
          <w:szCs w:val="24"/>
        </w:rPr>
        <w:tab/>
        <w:t>S. F. Baird, Record Unit 7002. Box 26 (1833-1889), (available at https://siarchives.si.edu/collections/siris_arc_217202).</w:t>
      </w:r>
    </w:p>
    <w:p w14:paraId="57861E4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68. </w:t>
      </w:r>
      <w:r>
        <w:rPr>
          <w:rFonts w:ascii="Times New Roman" w:hAnsi="Times New Roman" w:cs="Times New Roman"/>
          <w:noProof/>
          <w:sz w:val="24"/>
          <w:szCs w:val="24"/>
        </w:rPr>
        <w:tab/>
        <w:t>S. F. Baird, General Directions for Collecting and Preserving Objects of Natural History (1848).</w:t>
      </w:r>
    </w:p>
    <w:p w14:paraId="4F43DE0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69. </w:t>
      </w:r>
      <w:r>
        <w:rPr>
          <w:rFonts w:ascii="Times New Roman" w:hAnsi="Times New Roman" w:cs="Times New Roman"/>
          <w:noProof/>
          <w:sz w:val="24"/>
          <w:szCs w:val="24"/>
        </w:rPr>
        <w:tab/>
        <w:t xml:space="preserve">J. A. Tuck, An Archaic Cemetery at Port Au Choix, Newfoundland. </w:t>
      </w:r>
      <w:r w:rsidRPr="00C57853">
        <w:rPr>
          <w:rFonts w:ascii="Times New Roman" w:hAnsi="Times New Roman" w:cs="Times New Roman"/>
          <w:i/>
          <w:noProof/>
          <w:sz w:val="24"/>
          <w:szCs w:val="24"/>
        </w:rPr>
        <w:t>Am. Antiq.</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36</w:t>
      </w:r>
      <w:r>
        <w:rPr>
          <w:rFonts w:ascii="Times New Roman" w:hAnsi="Times New Roman" w:cs="Times New Roman"/>
          <w:noProof/>
          <w:sz w:val="24"/>
          <w:szCs w:val="24"/>
        </w:rPr>
        <w:t>, 343–358 (1971).</w:t>
      </w:r>
    </w:p>
    <w:p w14:paraId="79A9D61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70. </w:t>
      </w:r>
      <w:r>
        <w:rPr>
          <w:rFonts w:ascii="Times New Roman" w:hAnsi="Times New Roman" w:cs="Times New Roman"/>
          <w:noProof/>
          <w:sz w:val="24"/>
          <w:szCs w:val="24"/>
        </w:rPr>
        <w:tab/>
        <w:t xml:space="preserve">J. A. Tuck, An Archaic Indian Cemetery in Newfoundland. </w:t>
      </w:r>
      <w:r w:rsidRPr="00C57853">
        <w:rPr>
          <w:rFonts w:ascii="Times New Roman" w:hAnsi="Times New Roman" w:cs="Times New Roman"/>
          <w:i/>
          <w:noProof/>
          <w:sz w:val="24"/>
          <w:szCs w:val="24"/>
        </w:rPr>
        <w:t>Sci. Am.</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222</w:t>
      </w:r>
      <w:r>
        <w:rPr>
          <w:rFonts w:ascii="Times New Roman" w:hAnsi="Times New Roman" w:cs="Times New Roman"/>
          <w:noProof/>
          <w:sz w:val="24"/>
          <w:szCs w:val="24"/>
        </w:rPr>
        <w:t>, 112–122 (1970).</w:t>
      </w:r>
    </w:p>
    <w:p w14:paraId="0387DE0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71. </w:t>
      </w:r>
      <w:r>
        <w:rPr>
          <w:rFonts w:ascii="Times New Roman" w:hAnsi="Times New Roman" w:cs="Times New Roman"/>
          <w:noProof/>
          <w:sz w:val="24"/>
          <w:szCs w:val="24"/>
        </w:rPr>
        <w:tab/>
        <w:t xml:space="preserve">M. A. P. Renouf, Palaeoeskimo seal hunters at Port au Choix, northwestern Newfoundland. </w:t>
      </w:r>
      <w:r w:rsidRPr="00C57853">
        <w:rPr>
          <w:rFonts w:ascii="Times New Roman" w:hAnsi="Times New Roman" w:cs="Times New Roman"/>
          <w:i/>
          <w:noProof/>
          <w:sz w:val="24"/>
          <w:szCs w:val="24"/>
        </w:rPr>
        <w:t>Newfoundland Studies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w:t>
      </w:r>
      <w:r>
        <w:rPr>
          <w:rFonts w:ascii="Times New Roman" w:hAnsi="Times New Roman" w:cs="Times New Roman"/>
          <w:noProof/>
          <w:sz w:val="24"/>
          <w:szCs w:val="24"/>
        </w:rPr>
        <w:t>, 185–212 (1993).</w:t>
      </w:r>
    </w:p>
    <w:p w14:paraId="0E5D246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72. </w:t>
      </w:r>
      <w:r>
        <w:rPr>
          <w:rFonts w:ascii="Times New Roman" w:hAnsi="Times New Roman" w:cs="Times New Roman"/>
          <w:noProof/>
          <w:sz w:val="24"/>
          <w:szCs w:val="24"/>
        </w:rPr>
        <w:tab/>
        <w:t xml:space="preserve">E. J. Guiry, V. Grimes, Domestic dog (Canis familiaris) diets among coastal Late Archaic groups of northeastern North America: A case study for the canine surrogacy approach. </w:t>
      </w:r>
      <w:r w:rsidRPr="00C57853">
        <w:rPr>
          <w:rFonts w:ascii="Times New Roman" w:hAnsi="Times New Roman" w:cs="Times New Roman"/>
          <w:i/>
          <w:noProof/>
          <w:sz w:val="24"/>
          <w:szCs w:val="24"/>
        </w:rPr>
        <w:t>Journal of Anthropological Archaeology</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32</w:t>
      </w:r>
      <w:r>
        <w:rPr>
          <w:rFonts w:ascii="Times New Roman" w:hAnsi="Times New Roman" w:cs="Times New Roman"/>
          <w:noProof/>
          <w:sz w:val="24"/>
          <w:szCs w:val="24"/>
        </w:rPr>
        <w:t>, 732–745 (2013).</w:t>
      </w:r>
    </w:p>
    <w:p w14:paraId="264990C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73. </w:t>
      </w:r>
      <w:r>
        <w:rPr>
          <w:rFonts w:ascii="Times New Roman" w:hAnsi="Times New Roman" w:cs="Times New Roman"/>
          <w:noProof/>
          <w:sz w:val="24"/>
          <w:szCs w:val="24"/>
        </w:rPr>
        <w:tab/>
        <w:t xml:space="preserve">J. A. Tuck, </w:t>
      </w:r>
      <w:r w:rsidRPr="00C57853">
        <w:rPr>
          <w:rFonts w:ascii="Times New Roman" w:hAnsi="Times New Roman" w:cs="Times New Roman"/>
          <w:i/>
          <w:noProof/>
          <w:sz w:val="24"/>
          <w:szCs w:val="24"/>
        </w:rPr>
        <w:t>Ancient People of Port Au Choix: The Excavation of an Archaic Indian Cemetery in Newfoundland</w:t>
      </w:r>
      <w:r>
        <w:rPr>
          <w:rFonts w:ascii="Times New Roman" w:hAnsi="Times New Roman" w:cs="Times New Roman"/>
          <w:noProof/>
          <w:sz w:val="24"/>
          <w:szCs w:val="24"/>
        </w:rPr>
        <w:t xml:space="preserve"> (Institute of Social and Economic Research, Memorial University of Newfoundland, 1976).</w:t>
      </w:r>
    </w:p>
    <w:p w14:paraId="6F43FF9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74. </w:t>
      </w:r>
      <w:r>
        <w:rPr>
          <w:rFonts w:ascii="Times New Roman" w:hAnsi="Times New Roman" w:cs="Times New Roman"/>
          <w:noProof/>
          <w:sz w:val="24"/>
          <w:szCs w:val="24"/>
        </w:rPr>
        <w:tab/>
        <w:t xml:space="preserve">D. W. G. Stanton, F. Alberti, V. Plotnikov, S. Androsov, S. Grigoriev, S. Fedorov, P. Kosintsev, D. Nagel, S. Vartanyan, I. Barnes, R. Barnett, E. Ersmark, D. Döppes, M. Germonpré, M. Hofreiter, W. Rosendahl, P. Skoglund, L. Dalén, Early Pleistocene origin and extensive intra-species diversity of the extinct cave lion. </w:t>
      </w:r>
      <w:r w:rsidRPr="00C57853">
        <w:rPr>
          <w:rFonts w:ascii="Times New Roman" w:hAnsi="Times New Roman" w:cs="Times New Roman"/>
          <w:i/>
          <w:noProof/>
          <w:sz w:val="24"/>
          <w:szCs w:val="24"/>
        </w:rPr>
        <w:t>Sci. Rep.</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12621 (2020).</w:t>
      </w:r>
    </w:p>
    <w:p w14:paraId="1EB0B01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75. </w:t>
      </w:r>
      <w:r>
        <w:rPr>
          <w:rFonts w:ascii="Times New Roman" w:hAnsi="Times New Roman" w:cs="Times New Roman"/>
          <w:noProof/>
          <w:sz w:val="24"/>
          <w:szCs w:val="24"/>
        </w:rPr>
        <w:tab/>
        <w:t xml:space="preserve">A. Bergström, D. W. G. Stanton, U. H. Taron, L. Frantz, M.-H. S. Sinding, E. Ersmark, S. Pfrengle, M. Cassatt-Johnstone, O. Lebrasseur, L. Girdland-Flink, D. M. Fernandes, M. Ollivier, L. Speidel, S. Gopalakrishnan, M. V. Westbury, J. Ramos-Madrigal, T. R. Feuerborn, E. Reiter, J. Gretzinger, S. C. Münzel, P. Swali, N. J. Conard, C. Carøe, J. Haile, A. Linderholm, S. Androsov, I. Barnes, C. Baumann, N. Benecke, H. Bocherens, S. Brace, R. F. Carden, D. G. Drucker, S. Fedorov, M. Gasparik, M. Germonpré, S. Grigoriev, P. Groves, S. T. Hertwig, V. V. Ivanova, L. Janssens, R. P. Jennings, A. K. Kasparov, I. V. Kirillova, I. Kurmaniyazov, Y. V. Kuzmin, P. A. Kosintsev, M. Lázničková-Galetová, C. Leduc, P. Nikolskiy, M. Nussbaumer, C. O’Drisceoil, L. Orlando, A. Outram, E. Y. Pavlova, A. R. Perri, M. Pilot, V. V. Pitulko, V. V. Plotnikov, A. V. Protopopov, A. Rehazek, M. Sablin, A. Seguin-Orlando, J. Storå, C. Verjux, V. F. Zaibert, G. Zazula, P. Crombé, A. J. Hansen, E. Willerslev, J. A. Leonard, A. Götherström, R. Pinhasi, V. J. Schuenemann, M. Hofreiter, M. T. P. Gilbert, B. Shapiro, G. Larson, J. Krause, L. Dalén, P. Skoglund, Grey wolf genomic history reveals a dual ancestry of dogs. </w:t>
      </w:r>
      <w:r w:rsidRPr="00C57853">
        <w:rPr>
          <w:rFonts w:ascii="Times New Roman" w:hAnsi="Times New Roman" w:cs="Times New Roman"/>
          <w:i/>
          <w:noProof/>
          <w:sz w:val="24"/>
          <w:szCs w:val="24"/>
        </w:rPr>
        <w:t>Nature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607</w:t>
      </w:r>
      <w:r>
        <w:rPr>
          <w:rFonts w:ascii="Times New Roman" w:hAnsi="Times New Roman" w:cs="Times New Roman"/>
          <w:noProof/>
          <w:sz w:val="24"/>
          <w:szCs w:val="24"/>
        </w:rPr>
        <w:t>, 313–320 (2022).</w:t>
      </w:r>
    </w:p>
    <w:p w14:paraId="7B5FA48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76. </w:t>
      </w:r>
      <w:r>
        <w:rPr>
          <w:rFonts w:ascii="Times New Roman" w:hAnsi="Times New Roman" w:cs="Times New Roman"/>
          <w:noProof/>
          <w:sz w:val="24"/>
          <w:szCs w:val="24"/>
        </w:rPr>
        <w:tab/>
        <w:t xml:space="preserve">T. L. Fulton, B. Shapiro, Setting up an ancient DNA laboratory. </w:t>
      </w:r>
      <w:r w:rsidRPr="00C57853">
        <w:rPr>
          <w:rFonts w:ascii="Times New Roman" w:hAnsi="Times New Roman" w:cs="Times New Roman"/>
          <w:i/>
          <w:noProof/>
          <w:sz w:val="24"/>
          <w:szCs w:val="24"/>
        </w:rPr>
        <w:t>Methods Mol.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1963</w:t>
      </w:r>
      <w:r>
        <w:rPr>
          <w:rFonts w:ascii="Times New Roman" w:hAnsi="Times New Roman" w:cs="Times New Roman"/>
          <w:noProof/>
          <w:sz w:val="24"/>
          <w:szCs w:val="24"/>
        </w:rPr>
        <w:t>, 1–13 (2019).</w:t>
      </w:r>
    </w:p>
    <w:p w14:paraId="1F38219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77. </w:t>
      </w:r>
      <w:r>
        <w:rPr>
          <w:rFonts w:ascii="Times New Roman" w:hAnsi="Times New Roman" w:cs="Times New Roman"/>
          <w:noProof/>
          <w:sz w:val="24"/>
          <w:szCs w:val="24"/>
        </w:rPr>
        <w:tab/>
        <w:t xml:space="preserve">H. Schroeder, P. de Barros Damgaard, M. E. Allentoft, Pretreatment: Improving endogenous ancient DNA yields using a simple enzymatic predigestion step. </w:t>
      </w:r>
      <w:r w:rsidRPr="00C57853">
        <w:rPr>
          <w:rFonts w:ascii="Times New Roman" w:hAnsi="Times New Roman" w:cs="Times New Roman"/>
          <w:i/>
          <w:noProof/>
          <w:sz w:val="24"/>
          <w:szCs w:val="24"/>
        </w:rPr>
        <w:t>Methods Mol.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1963</w:t>
      </w:r>
      <w:r>
        <w:rPr>
          <w:rFonts w:ascii="Times New Roman" w:hAnsi="Times New Roman" w:cs="Times New Roman"/>
          <w:noProof/>
          <w:sz w:val="24"/>
          <w:szCs w:val="24"/>
        </w:rPr>
        <w:t>, 21–24 (2019).</w:t>
      </w:r>
    </w:p>
    <w:p w14:paraId="476D879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78. </w:t>
      </w:r>
      <w:r>
        <w:rPr>
          <w:rFonts w:ascii="Times New Roman" w:hAnsi="Times New Roman" w:cs="Times New Roman"/>
          <w:noProof/>
          <w:sz w:val="24"/>
          <w:szCs w:val="24"/>
        </w:rPr>
        <w:tab/>
        <w:t xml:space="preserve">J. Dabney, M. Knapp, I. Glocke, M.-T. Gansauge, A. Weihmann, B. Nickel, C. Valdiosera, N. García, S. Pääbo, J.-L. Arsuaga, M. Meyer, Complete mitochondrial genome sequence of a Middle Pleistocene cave bear reconstructed from ultrashort DNA fragments.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110</w:t>
      </w:r>
      <w:r>
        <w:rPr>
          <w:rFonts w:ascii="Times New Roman" w:hAnsi="Times New Roman" w:cs="Times New Roman"/>
          <w:noProof/>
          <w:sz w:val="24"/>
          <w:szCs w:val="24"/>
        </w:rPr>
        <w:t>, 15758–15763 (2013).</w:t>
      </w:r>
    </w:p>
    <w:p w14:paraId="4FF71DE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79. </w:t>
      </w:r>
      <w:r>
        <w:rPr>
          <w:rFonts w:ascii="Times New Roman" w:hAnsi="Times New Roman" w:cs="Times New Roman"/>
          <w:noProof/>
          <w:sz w:val="24"/>
          <w:szCs w:val="24"/>
        </w:rPr>
        <w:tab/>
        <w:t xml:space="preserve">J. D. Kapp, R. E. Green, B. Shapiro, A Fast and Efficient Single-stranded Genomic Library Preparation Method Optimized for Ancient DNA. </w:t>
      </w:r>
      <w:r w:rsidRPr="00C57853">
        <w:rPr>
          <w:rFonts w:ascii="Times New Roman" w:hAnsi="Times New Roman" w:cs="Times New Roman"/>
          <w:i/>
          <w:noProof/>
          <w:sz w:val="24"/>
          <w:szCs w:val="24"/>
        </w:rPr>
        <w:t>J. Hered.</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112</w:t>
      </w:r>
      <w:r>
        <w:rPr>
          <w:rFonts w:ascii="Times New Roman" w:hAnsi="Times New Roman" w:cs="Times New Roman"/>
          <w:noProof/>
          <w:sz w:val="24"/>
          <w:szCs w:val="24"/>
        </w:rPr>
        <w:t>, 241–249 (2021).</w:t>
      </w:r>
    </w:p>
    <w:p w14:paraId="5643A27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80. </w:t>
      </w:r>
      <w:r>
        <w:rPr>
          <w:rFonts w:ascii="Times New Roman" w:hAnsi="Times New Roman" w:cs="Times New Roman"/>
          <w:noProof/>
          <w:sz w:val="24"/>
          <w:szCs w:val="24"/>
        </w:rPr>
        <w:tab/>
        <w:t xml:space="preserve">M. Kircher, S. Sawyer, M. Meyer, Double indexing overcomes inaccuracies in multiplex sequencing on the Illumina platform. </w:t>
      </w:r>
      <w:r w:rsidRPr="00C57853">
        <w:rPr>
          <w:rFonts w:ascii="Times New Roman" w:hAnsi="Times New Roman" w:cs="Times New Roman"/>
          <w:i/>
          <w:noProof/>
          <w:sz w:val="24"/>
          <w:szCs w:val="24"/>
        </w:rPr>
        <w:t>Nucleic Acids Res.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40</w:t>
      </w:r>
      <w:r>
        <w:rPr>
          <w:rFonts w:ascii="Times New Roman" w:hAnsi="Times New Roman" w:cs="Times New Roman"/>
          <w:noProof/>
          <w:sz w:val="24"/>
          <w:szCs w:val="24"/>
        </w:rPr>
        <w:t>, e3 (2012).</w:t>
      </w:r>
    </w:p>
    <w:p w14:paraId="7BBC0D0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81. </w:t>
      </w:r>
      <w:r>
        <w:rPr>
          <w:rFonts w:ascii="Times New Roman" w:hAnsi="Times New Roman" w:cs="Times New Roman"/>
          <w:noProof/>
          <w:sz w:val="24"/>
          <w:szCs w:val="24"/>
        </w:rPr>
        <w:tab/>
        <w:t xml:space="preserve">E. Ersmark, L. Orlando, E. Sandoval-Castellanos, I. Barnes, R. Barnett, A. Stuart, A. Lister, L. Dalén, Population demography and genetic diversity in the Pleistocene cave lion. </w:t>
      </w:r>
      <w:r w:rsidRPr="00C57853">
        <w:rPr>
          <w:rFonts w:ascii="Times New Roman" w:hAnsi="Times New Roman" w:cs="Times New Roman"/>
          <w:i/>
          <w:noProof/>
          <w:sz w:val="24"/>
          <w:szCs w:val="24"/>
        </w:rPr>
        <w:t>Open Quat.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w:t>
      </w:r>
      <w:r>
        <w:rPr>
          <w:rFonts w:ascii="Times New Roman" w:hAnsi="Times New Roman" w:cs="Times New Roman"/>
          <w:noProof/>
          <w:sz w:val="24"/>
          <w:szCs w:val="24"/>
        </w:rPr>
        <w:t>, 4 (2015).</w:t>
      </w:r>
    </w:p>
    <w:p w14:paraId="784DFF3E"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82. </w:t>
      </w:r>
      <w:r>
        <w:rPr>
          <w:rFonts w:ascii="Times New Roman" w:hAnsi="Times New Roman" w:cs="Times New Roman"/>
          <w:noProof/>
          <w:sz w:val="24"/>
          <w:szCs w:val="24"/>
        </w:rPr>
        <w:tab/>
        <w:t xml:space="preserve">S. S. T. Mak, S. Gopalakrishnan, C. Carøe, C. Geng, S. Liu, M.-H. S. Sinding, L. F. K. Kuderna, W. Zhang, S. Fu, F. G. Vieira, M. Germonpré, H. Bocherens, S. Fedorov, B. Petersen, T. Sicheritz-Pontén, T. Marques-Bonet, G. Zhang, H. Jiang, M. T. P. Gilbert, Comparative performance of the BGISEQ-500 vs Illumina HiSeq2500 sequencing platforms for palaeogenomic sequencing. </w:t>
      </w:r>
      <w:r w:rsidRPr="00C57853">
        <w:rPr>
          <w:rFonts w:ascii="Times New Roman" w:hAnsi="Times New Roman" w:cs="Times New Roman"/>
          <w:i/>
          <w:noProof/>
          <w:sz w:val="24"/>
          <w:szCs w:val="24"/>
        </w:rPr>
        <w:t>Gigascience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w:t>
      </w:r>
      <w:r>
        <w:rPr>
          <w:rFonts w:ascii="Times New Roman" w:hAnsi="Times New Roman" w:cs="Times New Roman"/>
          <w:noProof/>
          <w:sz w:val="24"/>
          <w:szCs w:val="24"/>
        </w:rPr>
        <w:t>, 1–13 (2017).</w:t>
      </w:r>
    </w:p>
    <w:p w14:paraId="6345E50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83. </w:t>
      </w:r>
      <w:r>
        <w:rPr>
          <w:rFonts w:ascii="Times New Roman" w:hAnsi="Times New Roman" w:cs="Times New Roman"/>
          <w:noProof/>
          <w:sz w:val="24"/>
          <w:szCs w:val="24"/>
        </w:rPr>
        <w:tab/>
        <w:t xml:space="preserve">M. Meyer, M. Kircher, Illumina sequencing library preparation for highly multiplexed target capture and sequencing. </w:t>
      </w:r>
      <w:r w:rsidRPr="00C57853">
        <w:rPr>
          <w:rFonts w:ascii="Times New Roman" w:hAnsi="Times New Roman" w:cs="Times New Roman"/>
          <w:i/>
          <w:noProof/>
          <w:sz w:val="24"/>
          <w:szCs w:val="24"/>
        </w:rPr>
        <w:t>Cold Spring Harb. Protoc.</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2010</w:t>
      </w:r>
      <w:r>
        <w:rPr>
          <w:rFonts w:ascii="Times New Roman" w:hAnsi="Times New Roman" w:cs="Times New Roman"/>
          <w:noProof/>
          <w:sz w:val="24"/>
          <w:szCs w:val="24"/>
        </w:rPr>
        <w:t xml:space="preserve"> (2010), doi:10.1101/pdb.prot5448.</w:t>
      </w:r>
    </w:p>
    <w:p w14:paraId="0B70595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84. </w:t>
      </w:r>
      <w:r>
        <w:rPr>
          <w:rFonts w:ascii="Times New Roman" w:hAnsi="Times New Roman" w:cs="Times New Roman"/>
          <w:noProof/>
          <w:sz w:val="24"/>
          <w:szCs w:val="24"/>
        </w:rPr>
        <w:tab/>
        <w:t xml:space="preserve">E. V. Dutrow, J. A. Serpell, E. A. Ostrander, Domestic dog lineages reveal genetic drivers of behavioral diversification. </w:t>
      </w:r>
      <w:r w:rsidRPr="00C57853">
        <w:rPr>
          <w:rFonts w:ascii="Times New Roman" w:hAnsi="Times New Roman" w:cs="Times New Roman"/>
          <w:i/>
          <w:noProof/>
          <w:sz w:val="24"/>
          <w:szCs w:val="24"/>
        </w:rPr>
        <w:t>Cell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185</w:t>
      </w:r>
      <w:r>
        <w:rPr>
          <w:rFonts w:ascii="Times New Roman" w:hAnsi="Times New Roman" w:cs="Times New Roman"/>
          <w:noProof/>
          <w:sz w:val="24"/>
          <w:szCs w:val="24"/>
        </w:rPr>
        <w:t>, 4737-4755.e18 (2022).</w:t>
      </w:r>
    </w:p>
    <w:p w14:paraId="701F6A7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85. </w:t>
      </w:r>
      <w:r>
        <w:rPr>
          <w:rFonts w:ascii="Times New Roman" w:hAnsi="Times New Roman" w:cs="Times New Roman"/>
          <w:noProof/>
          <w:sz w:val="24"/>
          <w:szCs w:val="24"/>
        </w:rPr>
        <w:tab/>
        <w:t xml:space="preserve">M. Schubert, S. Lindgreen, L. Orlando, AdapterRemoval v2: rapid adapter trimming, identification, and read merging. </w:t>
      </w:r>
      <w:r w:rsidRPr="00C57853">
        <w:rPr>
          <w:rFonts w:ascii="Times New Roman" w:hAnsi="Times New Roman" w:cs="Times New Roman"/>
          <w:i/>
          <w:noProof/>
          <w:sz w:val="24"/>
          <w:szCs w:val="24"/>
        </w:rPr>
        <w:t>BMC Res. Notes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w:t>
      </w:r>
      <w:r>
        <w:rPr>
          <w:rFonts w:ascii="Times New Roman" w:hAnsi="Times New Roman" w:cs="Times New Roman"/>
          <w:noProof/>
          <w:sz w:val="24"/>
          <w:szCs w:val="24"/>
        </w:rPr>
        <w:t>, 88 (2016).</w:t>
      </w:r>
    </w:p>
    <w:p w14:paraId="0044429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86. </w:t>
      </w:r>
      <w:r>
        <w:rPr>
          <w:rFonts w:ascii="Times New Roman" w:hAnsi="Times New Roman" w:cs="Times New Roman"/>
          <w:noProof/>
          <w:sz w:val="24"/>
          <w:szCs w:val="24"/>
        </w:rPr>
        <w:tab/>
        <w:t xml:space="preserve">H. Li, R. Durbin, Fast and accurate short read alignment with Burrows–Wheeler transform. </w:t>
      </w:r>
      <w:r w:rsidRPr="00C57853">
        <w:rPr>
          <w:rFonts w:ascii="Times New Roman" w:hAnsi="Times New Roman" w:cs="Times New Roman"/>
          <w:i/>
          <w:noProof/>
          <w:sz w:val="24"/>
          <w:szCs w:val="24"/>
        </w:rPr>
        <w:t>Bioinformatics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25</w:t>
      </w:r>
      <w:r>
        <w:rPr>
          <w:rFonts w:ascii="Times New Roman" w:hAnsi="Times New Roman" w:cs="Times New Roman"/>
          <w:noProof/>
          <w:sz w:val="24"/>
          <w:szCs w:val="24"/>
        </w:rPr>
        <w:t>, 1754–1760 (2009).</w:t>
      </w:r>
    </w:p>
    <w:p w14:paraId="55BBF30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87. </w:t>
      </w:r>
      <w:r>
        <w:rPr>
          <w:rFonts w:ascii="Times New Roman" w:hAnsi="Times New Roman" w:cs="Times New Roman"/>
          <w:noProof/>
          <w:sz w:val="24"/>
          <w:szCs w:val="24"/>
        </w:rPr>
        <w:tab/>
        <w:t xml:space="preserve">M. A. DePristo, E. Banks, R. Poplin, K. V. Garimella, J. R. Maguire, C. Hartl, A. A. Philippakis, G. del Angel, M. A. Rivas, M. Hanna, A. McKenna, T. J. Fennell, A. M. Kernytsky, A. Y. Sivachenko, K. Cibulskis, S. B. Gabriel, D. Altshuler, M. J. Daly, A framework for variation discovery and genotyping using next-generation DNA sequencing data. </w:t>
      </w:r>
      <w:r w:rsidRPr="00C57853">
        <w:rPr>
          <w:rFonts w:ascii="Times New Roman" w:hAnsi="Times New Roman" w:cs="Times New Roman"/>
          <w:i/>
          <w:noProof/>
          <w:sz w:val="24"/>
          <w:szCs w:val="24"/>
        </w:rPr>
        <w:t>Nat.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43</w:t>
      </w:r>
      <w:r>
        <w:rPr>
          <w:rFonts w:ascii="Times New Roman" w:hAnsi="Times New Roman" w:cs="Times New Roman"/>
          <w:noProof/>
          <w:sz w:val="24"/>
          <w:szCs w:val="24"/>
        </w:rPr>
        <w:t>, 491–498 (2011).</w:t>
      </w:r>
    </w:p>
    <w:p w14:paraId="2667084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88. </w:t>
      </w:r>
      <w:r>
        <w:rPr>
          <w:rFonts w:ascii="Times New Roman" w:hAnsi="Times New Roman" w:cs="Times New Roman"/>
          <w:noProof/>
          <w:sz w:val="24"/>
          <w:szCs w:val="24"/>
        </w:rPr>
        <w:tab/>
        <w:t xml:space="preserve">H. Jónsson, A. Ginolhac, M. Schubert, P. L. F. Johnson, L. Orlando, mapDamage2.0: fast approximate Bayesian estimates of ancient DNA damage parameters. </w:t>
      </w:r>
      <w:r w:rsidRPr="00C57853">
        <w:rPr>
          <w:rFonts w:ascii="Times New Roman" w:hAnsi="Times New Roman" w:cs="Times New Roman"/>
          <w:i/>
          <w:noProof/>
          <w:sz w:val="24"/>
          <w:szCs w:val="24"/>
        </w:rPr>
        <w:t>Bioinformatics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29</w:t>
      </w:r>
      <w:r>
        <w:rPr>
          <w:rFonts w:ascii="Times New Roman" w:hAnsi="Times New Roman" w:cs="Times New Roman"/>
          <w:noProof/>
          <w:sz w:val="24"/>
          <w:szCs w:val="24"/>
        </w:rPr>
        <w:t>, 1682–1684 (2013).</w:t>
      </w:r>
    </w:p>
    <w:p w14:paraId="59B608A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89. </w:t>
      </w:r>
      <w:r>
        <w:rPr>
          <w:rFonts w:ascii="Times New Roman" w:hAnsi="Times New Roman" w:cs="Times New Roman"/>
          <w:noProof/>
          <w:sz w:val="24"/>
          <w:szCs w:val="24"/>
        </w:rPr>
        <w:tab/>
        <w:t xml:space="preserve">N. Dussex, D. W. G. Stanton, H. Sigeman, P. G. P. Ericson, J. Gill, D. C. Fisher, A. V. Protopopov, V. L. Herridge, V. Plotnikov, B. Hansson, L. Dalén, Biomolecular analyses reveal the age, sex and species identity of a near-intact Pleistocene bird carcass. </w:t>
      </w:r>
      <w:r w:rsidRPr="00C57853">
        <w:rPr>
          <w:rFonts w:ascii="Times New Roman" w:hAnsi="Times New Roman" w:cs="Times New Roman"/>
          <w:i/>
          <w:noProof/>
          <w:sz w:val="24"/>
          <w:szCs w:val="24"/>
        </w:rPr>
        <w:t>Commun.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w:t>
      </w:r>
      <w:r>
        <w:rPr>
          <w:rFonts w:ascii="Times New Roman" w:hAnsi="Times New Roman" w:cs="Times New Roman"/>
          <w:noProof/>
          <w:sz w:val="24"/>
          <w:szCs w:val="24"/>
        </w:rPr>
        <w:t>, 84 (2020).</w:t>
      </w:r>
    </w:p>
    <w:p w14:paraId="3777B01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90. </w:t>
      </w:r>
      <w:r>
        <w:rPr>
          <w:rFonts w:ascii="Times New Roman" w:hAnsi="Times New Roman" w:cs="Times New Roman"/>
          <w:noProof/>
          <w:sz w:val="24"/>
          <w:szCs w:val="24"/>
        </w:rPr>
        <w:tab/>
        <w:t xml:space="preserve">E. Palkopoulou, S. Mallick, P. Skoglund, J. Enk, N. Rohland, H. Li, A. Omrak, S. Vartanyan, H. Poinar, A. Götherström, D. Reich, L. Dalén, Complete genomes reveal signatures of demographic and genetic declines in the woolly mammoth. </w:t>
      </w:r>
      <w:r w:rsidRPr="00C57853">
        <w:rPr>
          <w:rFonts w:ascii="Times New Roman" w:hAnsi="Times New Roman" w:cs="Times New Roman"/>
          <w:i/>
          <w:noProof/>
          <w:sz w:val="24"/>
          <w:szCs w:val="24"/>
        </w:rPr>
        <w:t>Curr.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25</w:t>
      </w:r>
      <w:r>
        <w:rPr>
          <w:rFonts w:ascii="Times New Roman" w:hAnsi="Times New Roman" w:cs="Times New Roman"/>
          <w:noProof/>
          <w:sz w:val="24"/>
          <w:szCs w:val="24"/>
        </w:rPr>
        <w:t>, 1395–1400 (2015).</w:t>
      </w:r>
    </w:p>
    <w:p w14:paraId="05AC052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91. </w:t>
      </w:r>
      <w:r>
        <w:rPr>
          <w:rFonts w:ascii="Times New Roman" w:hAnsi="Times New Roman" w:cs="Times New Roman"/>
          <w:noProof/>
          <w:sz w:val="24"/>
          <w:szCs w:val="24"/>
        </w:rPr>
        <w:tab/>
        <w:t xml:space="preserve">H. Li, Aligning sequence reads, clone sequences and assembly contigs with BWA-MEM. </w:t>
      </w:r>
      <w:r w:rsidRPr="00C57853">
        <w:rPr>
          <w:rFonts w:ascii="Times New Roman" w:hAnsi="Times New Roman" w:cs="Times New Roman"/>
          <w:i/>
          <w:noProof/>
          <w:sz w:val="24"/>
          <w:szCs w:val="24"/>
        </w:rPr>
        <w:t>arXiv [q-bio.GN]</w:t>
      </w:r>
      <w:r>
        <w:rPr>
          <w:rFonts w:ascii="Times New Roman" w:hAnsi="Times New Roman" w:cs="Times New Roman"/>
          <w:noProof/>
          <w:sz w:val="24"/>
          <w:szCs w:val="24"/>
        </w:rPr>
        <w:t xml:space="preserve"> (2013), (available at http://arxiv.org/abs/1303.3997).</w:t>
      </w:r>
    </w:p>
    <w:p w14:paraId="334E80F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92. </w:t>
      </w:r>
      <w:r>
        <w:rPr>
          <w:rFonts w:ascii="Times New Roman" w:hAnsi="Times New Roman" w:cs="Times New Roman"/>
          <w:noProof/>
          <w:sz w:val="24"/>
          <w:szCs w:val="24"/>
        </w:rPr>
        <w:tab/>
        <w:t xml:space="preserve">A. McKenna, M. Hanna, E. Banks, A. Sivachenko, K. Cibulskis, A. Kernytsky, K. Garimella, D. Altshuler, S. Gabriel, M. Daly, M. A. DePristo, The Genome Analysis Toolkit: a MapReduce framework for analyzing next-generation DNA sequencing data. </w:t>
      </w:r>
      <w:r w:rsidRPr="00C57853">
        <w:rPr>
          <w:rFonts w:ascii="Times New Roman" w:hAnsi="Times New Roman" w:cs="Times New Roman"/>
          <w:i/>
          <w:noProof/>
          <w:sz w:val="24"/>
          <w:szCs w:val="24"/>
        </w:rPr>
        <w:t>Genome Res.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20</w:t>
      </w:r>
      <w:r>
        <w:rPr>
          <w:rFonts w:ascii="Times New Roman" w:hAnsi="Times New Roman" w:cs="Times New Roman"/>
          <w:noProof/>
          <w:sz w:val="24"/>
          <w:szCs w:val="24"/>
        </w:rPr>
        <w:t>, 1297–1303 (2010).</w:t>
      </w:r>
    </w:p>
    <w:p w14:paraId="65B718E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93. </w:t>
      </w:r>
      <w:r>
        <w:rPr>
          <w:rFonts w:ascii="Times New Roman" w:hAnsi="Times New Roman" w:cs="Times New Roman"/>
          <w:noProof/>
          <w:sz w:val="24"/>
          <w:szCs w:val="24"/>
        </w:rPr>
        <w:tab/>
        <w:t xml:space="preserve">R. Poplin, V. Ruano-Rubio, M. A. DePristo, T. J. Fennell, M. O. Carneiro, G. A. Van der Auwera, D. E. Kling, L. D. Gauthier, A. Levy-Moonshine, D. Roazen, K. Shakir, J. Thibault, S. Chandran, C. Whelan, M. Lek, S. Gabriel, M. J. Daly, B. Neale, D. G. MacArthur, E. Banks, Scaling accurate genetic variant discovery to tens of thousands of samples. </w:t>
      </w:r>
      <w:r w:rsidRPr="00C57853">
        <w:rPr>
          <w:rFonts w:ascii="Times New Roman" w:hAnsi="Times New Roman" w:cs="Times New Roman"/>
          <w:i/>
          <w:noProof/>
          <w:sz w:val="24"/>
          <w:szCs w:val="24"/>
        </w:rPr>
        <w:t>bioRxiv</w:t>
      </w:r>
      <w:r>
        <w:rPr>
          <w:rFonts w:ascii="Times New Roman" w:hAnsi="Times New Roman" w:cs="Times New Roman"/>
          <w:noProof/>
          <w:sz w:val="24"/>
          <w:szCs w:val="24"/>
        </w:rPr>
        <w:t xml:space="preserve"> (2017), , doi:10.1101/201178.</w:t>
      </w:r>
    </w:p>
    <w:p w14:paraId="3C42B866"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94. </w:t>
      </w:r>
      <w:r>
        <w:rPr>
          <w:rFonts w:ascii="Times New Roman" w:hAnsi="Times New Roman" w:cs="Times New Roman"/>
          <w:noProof/>
          <w:sz w:val="24"/>
          <w:szCs w:val="24"/>
        </w:rPr>
        <w:tab/>
        <w:t xml:space="preserve">T. S. Korneliussen, A. Albrechtsen, R. Nielsen, ANGSD: Analysis of Next Generation Sequencing Data. </w:t>
      </w:r>
      <w:r w:rsidRPr="00C57853">
        <w:rPr>
          <w:rFonts w:ascii="Times New Roman" w:hAnsi="Times New Roman" w:cs="Times New Roman"/>
          <w:i/>
          <w:noProof/>
          <w:sz w:val="24"/>
          <w:szCs w:val="24"/>
        </w:rPr>
        <w:t>BMC Bioinformatics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15</w:t>
      </w:r>
      <w:r>
        <w:rPr>
          <w:rFonts w:ascii="Times New Roman" w:hAnsi="Times New Roman" w:cs="Times New Roman"/>
          <w:noProof/>
          <w:sz w:val="24"/>
          <w:szCs w:val="24"/>
        </w:rPr>
        <w:t>, 356 (2014).</w:t>
      </w:r>
    </w:p>
    <w:p w14:paraId="66A8E52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95. </w:t>
      </w:r>
      <w:r>
        <w:rPr>
          <w:rFonts w:ascii="Times New Roman" w:hAnsi="Times New Roman" w:cs="Times New Roman"/>
          <w:noProof/>
          <w:sz w:val="24"/>
          <w:szCs w:val="24"/>
        </w:rPr>
        <w:tab/>
        <w:t xml:space="preserve">L. Orlando, A. Ginolhac, G. Zhang, D. Froese, A. Albrechtsen, M. Stiller, M. Schubert, E. Cappellini, B. Petersen, I. Moltke, P. L. F. Johnson, M. Fumagalli, J. T. Vilstrup, M. Raghavan, T. Korneliussen, A.-S. Malaspinas, J. Vogt, D. Szklarczyk, C. D. Kelstrup, J. Vinther, A. Dolocan, J. Stenderup, A. M. V. Velazquez, J. Cahill, M. Rasmussen, X. Wang, J. Min, G. D. Zazula, A. Seguin-Orlando, C. Mortensen, K. Magnussen, J. F. Thompson, J. Weinstock, K. Gregersen, K. H. Røed, V. Eisenmann, C. J. Rubin, D. C. Miller, D. F. Antczak, M. F. Bertelsen, S. Brunak, K. A. S. Al-Rasheid, O. Ryder, L. Andersson, J. Mundy, A. Krogh, M. T. P. Gilbert, K. Kjær, T. Sicheritz-Ponten, L. J. Jensen, J. V. Olsen, M. Hofreiter, R. Nielsen, B. Shapiro, J. Wang, E. Willerslev, Recalibrating Equus evolution using the genome sequence of an early Middle Pleistocene horse. </w:t>
      </w:r>
      <w:r w:rsidRPr="00C57853">
        <w:rPr>
          <w:rFonts w:ascii="Times New Roman" w:hAnsi="Times New Roman" w:cs="Times New Roman"/>
          <w:i/>
          <w:noProof/>
          <w:sz w:val="24"/>
          <w:szCs w:val="24"/>
        </w:rPr>
        <w:t>Nature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499</w:t>
      </w:r>
      <w:r>
        <w:rPr>
          <w:rFonts w:ascii="Times New Roman" w:hAnsi="Times New Roman" w:cs="Times New Roman"/>
          <w:noProof/>
          <w:sz w:val="24"/>
          <w:szCs w:val="24"/>
        </w:rPr>
        <w:t>, 74–78 (2013).</w:t>
      </w:r>
    </w:p>
    <w:p w14:paraId="786C5A5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96. </w:t>
      </w:r>
      <w:r>
        <w:rPr>
          <w:rFonts w:ascii="Times New Roman" w:hAnsi="Times New Roman" w:cs="Times New Roman"/>
          <w:noProof/>
          <w:sz w:val="24"/>
          <w:szCs w:val="24"/>
        </w:rPr>
        <w:tab/>
        <w:t xml:space="preserve">A. R. Quinlan, I. M. Hall, BEDTools: a flexible suite of utilities for comparing genomic features. </w:t>
      </w:r>
      <w:r w:rsidRPr="00C57853">
        <w:rPr>
          <w:rFonts w:ascii="Times New Roman" w:hAnsi="Times New Roman" w:cs="Times New Roman"/>
          <w:i/>
          <w:noProof/>
          <w:sz w:val="24"/>
          <w:szCs w:val="24"/>
        </w:rPr>
        <w:t>Bioinformatics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26</w:t>
      </w:r>
      <w:r>
        <w:rPr>
          <w:rFonts w:ascii="Times New Roman" w:hAnsi="Times New Roman" w:cs="Times New Roman"/>
          <w:noProof/>
          <w:sz w:val="24"/>
          <w:szCs w:val="24"/>
        </w:rPr>
        <w:t>, 841–842 (2010).</w:t>
      </w:r>
    </w:p>
    <w:p w14:paraId="6FD3A76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97. </w:t>
      </w:r>
      <w:r>
        <w:rPr>
          <w:rFonts w:ascii="Times New Roman" w:hAnsi="Times New Roman" w:cs="Times New Roman"/>
          <w:noProof/>
          <w:sz w:val="24"/>
          <w:szCs w:val="24"/>
        </w:rPr>
        <w:tab/>
        <w:t xml:space="preserve">S. Purcell, B. Neale, K. Todd-Brown, L. Thomas, M. A. R. Ferreira, D. Bender, J. Maller, P. Sklar, P. I. W. de Bakker, M. J. Daly, P. C. Sham, PLINK: a tool set for whole-genome association and population-based linkage analyses. </w:t>
      </w:r>
      <w:r w:rsidRPr="00C57853">
        <w:rPr>
          <w:rFonts w:ascii="Times New Roman" w:hAnsi="Times New Roman" w:cs="Times New Roman"/>
          <w:i/>
          <w:noProof/>
          <w:sz w:val="24"/>
          <w:szCs w:val="24"/>
        </w:rPr>
        <w:t>Am. J. Hum.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81</w:t>
      </w:r>
      <w:r>
        <w:rPr>
          <w:rFonts w:ascii="Times New Roman" w:hAnsi="Times New Roman" w:cs="Times New Roman"/>
          <w:noProof/>
          <w:sz w:val="24"/>
          <w:szCs w:val="24"/>
        </w:rPr>
        <w:t>, 559–575 (2007).</w:t>
      </w:r>
    </w:p>
    <w:p w14:paraId="25C92F5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98. </w:t>
      </w:r>
      <w:r>
        <w:rPr>
          <w:rFonts w:ascii="Times New Roman" w:hAnsi="Times New Roman" w:cs="Times New Roman"/>
          <w:noProof/>
          <w:sz w:val="24"/>
          <w:szCs w:val="24"/>
        </w:rPr>
        <w:tab/>
        <w:t xml:space="preserve">R. Bouckaert, T. G. Vaughan, J. Barido-Sottani, S. Duchêne, M. Fourment, A. Gavryushkina, J. Heled, G. Jones, D. Kühnert, N. De Maio, M. Matschiner, F. K. Mendes, N. F. Müller, H. A. Ogilvie, L. du Plessis, A. Popinga, A. Rambaut, D. Rasmussen, I. Siveroni, M. A. Suchard, C.-H. Wu, D. Xie, C. Zhang, T. Stadler, A. J. Drummond, BEAST 2.5: An advanced software platform for Bayesian evolutionary analysis. </w:t>
      </w:r>
      <w:r w:rsidRPr="00C57853">
        <w:rPr>
          <w:rFonts w:ascii="Times New Roman" w:hAnsi="Times New Roman" w:cs="Times New Roman"/>
          <w:i/>
          <w:noProof/>
          <w:sz w:val="24"/>
          <w:szCs w:val="24"/>
        </w:rPr>
        <w:t>PLoS Comput.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15</w:t>
      </w:r>
      <w:r>
        <w:rPr>
          <w:rFonts w:ascii="Times New Roman" w:hAnsi="Times New Roman" w:cs="Times New Roman"/>
          <w:noProof/>
          <w:sz w:val="24"/>
          <w:szCs w:val="24"/>
        </w:rPr>
        <w:t>, e1006650 (2019).</w:t>
      </w:r>
    </w:p>
    <w:p w14:paraId="322A2D9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99. </w:t>
      </w:r>
      <w:r>
        <w:rPr>
          <w:rFonts w:ascii="Times New Roman" w:hAnsi="Times New Roman" w:cs="Times New Roman"/>
          <w:noProof/>
          <w:sz w:val="24"/>
          <w:szCs w:val="24"/>
        </w:rPr>
        <w:tab/>
        <w:t xml:space="preserve">M. Molak, M. A. Suchard, S. Y. W. Ho, D. W. Beilman, B. Shapiro, Empirical calibrated radiocarbon sampler: a tool for incorporating radiocarbon-date and calibration error into B ayesian phylogenetic analyses of ancient DNA. </w:t>
      </w:r>
      <w:r w:rsidRPr="00C57853">
        <w:rPr>
          <w:rFonts w:ascii="Times New Roman" w:hAnsi="Times New Roman" w:cs="Times New Roman"/>
          <w:i/>
          <w:noProof/>
          <w:sz w:val="24"/>
          <w:szCs w:val="24"/>
        </w:rPr>
        <w:t>Mol. Ecol. Resour.</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15</w:t>
      </w:r>
      <w:r>
        <w:rPr>
          <w:rFonts w:ascii="Times New Roman" w:hAnsi="Times New Roman" w:cs="Times New Roman"/>
          <w:noProof/>
          <w:sz w:val="24"/>
          <w:szCs w:val="24"/>
        </w:rPr>
        <w:t>, 81–86 (2015).</w:t>
      </w:r>
    </w:p>
    <w:p w14:paraId="1723E5E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100. </w:t>
      </w:r>
      <w:r>
        <w:rPr>
          <w:rFonts w:ascii="Times New Roman" w:hAnsi="Times New Roman" w:cs="Times New Roman"/>
          <w:noProof/>
          <w:sz w:val="24"/>
          <w:szCs w:val="24"/>
        </w:rPr>
        <w:tab/>
        <w:t xml:space="preserve">A. Rambaut, A. J. Drummond, D. Xie, G. Baele, M. A. Suchard, Posterior Summarization in Bayesian Phylogenetics Using Tracer 1.7. </w:t>
      </w:r>
      <w:r w:rsidRPr="00C57853">
        <w:rPr>
          <w:rFonts w:ascii="Times New Roman" w:hAnsi="Times New Roman" w:cs="Times New Roman"/>
          <w:i/>
          <w:noProof/>
          <w:sz w:val="24"/>
          <w:szCs w:val="24"/>
        </w:rPr>
        <w:t>Syst.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67</w:t>
      </w:r>
      <w:r>
        <w:rPr>
          <w:rFonts w:ascii="Times New Roman" w:hAnsi="Times New Roman" w:cs="Times New Roman"/>
          <w:noProof/>
          <w:sz w:val="24"/>
          <w:szCs w:val="24"/>
        </w:rPr>
        <w:t>, 901–904 (2018).</w:t>
      </w:r>
    </w:p>
    <w:p w14:paraId="5737A5E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101. </w:t>
      </w:r>
      <w:r>
        <w:rPr>
          <w:rFonts w:ascii="Times New Roman" w:hAnsi="Times New Roman" w:cs="Times New Roman"/>
          <w:noProof/>
          <w:sz w:val="24"/>
          <w:szCs w:val="24"/>
        </w:rPr>
        <w:tab/>
        <w:t xml:space="preserve">A. J. Drummond, A. Rambaut, BEAST: Bayesian evolutionary analysis by sampling trees. </w:t>
      </w:r>
      <w:r w:rsidRPr="00C57853">
        <w:rPr>
          <w:rFonts w:ascii="Times New Roman" w:hAnsi="Times New Roman" w:cs="Times New Roman"/>
          <w:i/>
          <w:noProof/>
          <w:sz w:val="24"/>
          <w:szCs w:val="24"/>
        </w:rPr>
        <w:t>BMC Evol.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7</w:t>
      </w:r>
      <w:r>
        <w:rPr>
          <w:rFonts w:ascii="Times New Roman" w:hAnsi="Times New Roman" w:cs="Times New Roman"/>
          <w:noProof/>
          <w:sz w:val="24"/>
          <w:szCs w:val="24"/>
        </w:rPr>
        <w:t>, 214 (2007).</w:t>
      </w:r>
    </w:p>
    <w:p w14:paraId="0CE4B11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102. </w:t>
      </w:r>
      <w:r>
        <w:rPr>
          <w:rFonts w:ascii="Times New Roman" w:hAnsi="Times New Roman" w:cs="Times New Roman"/>
          <w:noProof/>
          <w:sz w:val="24"/>
          <w:szCs w:val="24"/>
        </w:rPr>
        <w:tab/>
        <w:t xml:space="preserve">N. Patterson, P. Moorjani, Y. Luo, S. Mallick, N. Rohland, Y. Zhan, T. Genschoreck, T. Webster, D. Reich, Ancient admixture in human history. </w:t>
      </w:r>
      <w:r w:rsidRPr="00C57853">
        <w:rPr>
          <w:rFonts w:ascii="Times New Roman" w:hAnsi="Times New Roman" w:cs="Times New Roman"/>
          <w:i/>
          <w:noProof/>
          <w:sz w:val="24"/>
          <w:szCs w:val="24"/>
        </w:rPr>
        <w:t>Genetics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192</w:t>
      </w:r>
      <w:r>
        <w:rPr>
          <w:rFonts w:ascii="Times New Roman" w:hAnsi="Times New Roman" w:cs="Times New Roman"/>
          <w:noProof/>
          <w:sz w:val="24"/>
          <w:szCs w:val="24"/>
        </w:rPr>
        <w:t>, 1065–1093 (2012).</w:t>
      </w:r>
    </w:p>
    <w:p w14:paraId="3C698F59"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103. </w:t>
      </w:r>
      <w:r>
        <w:rPr>
          <w:rFonts w:ascii="Times New Roman" w:hAnsi="Times New Roman" w:cs="Times New Roman"/>
          <w:noProof/>
          <w:sz w:val="24"/>
          <w:szCs w:val="24"/>
        </w:rPr>
        <w:tab/>
        <w:t xml:space="preserve">T. R. Feuerborn, A. Carmagnini, R. J. Losey, T. Nomokonova, A. Askeyev, I. Askeyev, O. Askeyev, E. E. Antipina, M. Appelt, O. P. Bachura, F. Beglane, D. G. Bradley, K. G. Daly, S. Gopalakrishnan, K. Murphy Gregersen, C. Guo, A. V. Gusev, C. Jones, P. A. Kosintsev, Y. V. Kuzmin, V. Mattiangeli, A. R. Perri, A. V. Plekhanov, J. Ramos-Madrigal, A. L. Schmidt, D. Shaymuratova, O. Smith, L. V. Yavorskaya, G. Zhang, E. Willerslev, M. Meldgaard, M. T. P. Gilbert, G. Larson, L. Dalén, A. J. Hansen, M.-H. S. Sinding, L. Frantz, Modern Siberian dog ancestry was shaped by several thousand years of Eurasian-wide trade and human dispersal.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118</w:t>
      </w:r>
      <w:r>
        <w:rPr>
          <w:rFonts w:ascii="Times New Roman" w:hAnsi="Times New Roman" w:cs="Times New Roman"/>
          <w:noProof/>
          <w:sz w:val="24"/>
          <w:szCs w:val="24"/>
        </w:rPr>
        <w:t xml:space="preserve"> (2021), doi:10.1073/pnas.2100338118.</w:t>
      </w:r>
    </w:p>
    <w:p w14:paraId="38AD2FA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104. </w:t>
      </w:r>
      <w:r>
        <w:rPr>
          <w:rFonts w:ascii="Times New Roman" w:hAnsi="Times New Roman" w:cs="Times New Roman"/>
          <w:noProof/>
          <w:sz w:val="24"/>
          <w:szCs w:val="24"/>
        </w:rPr>
        <w:tab/>
        <w:t xml:space="preserve">V. M. Narasimhan, N. Patterson, P. Moorjani, N. Rohland, R. Bernardos, S. Mallick, I. Lazaridis, N. Nakatsuka, I. Olalde, M. Lipson, A. M. Kim, L. M. Olivieri, A. Coppa, M. Vidale, J. Mallory, V. Moiseyev, E. Kitov, J. Monge, N. Adamski, N. Alex, N. Broomandkhoshbacht, F. Candilio, K. Callan, O. Cheronet, B. J. Culleton, M. Ferry, D. Fernandes, S. Freilich, B. Gamarra, D. Gaudio, M. Hajdinjak, É. Harney, T. K. Harper, D. Keating, A. M. Lawson, M. Mah, K. Mandl, M. Michel, M. Novak, J. Oppenheimer, N. Rai, K. Sirak, V. Slon, K. Stewardson, F. Zalzala, Z. Zhang, G. Akhatov, A. N. Bagashev, A. Bagnera, B. Baitanayev, J. Bendezu-Sarmiento, A. A. Bissembaev, G. L. Bonora, T. T. Chargynov, T. Chikisheva, P. K. Dashkovskiy, A. Derevianko, M. Dobeš, K. Douka, N. Dubova, M. N. Duisengali, D. Enshin, A. Epimakhov, A. V. Fribus, D. Fuller, A. Goryachev, A. Gromov, S. P. Grushin, B. Hanks, M. Judd, E. Kazizov, A. Khokhlov, A. P. Krygin, E. Kupriyanova, P. Kuznetsov, D. Luiselli, F. Maksudov, A. M. Mamedov, T. B. Mamirov, C. Meiklejohn, D. C. Merrett, R. Micheli, O. Mochalov, S. Mustafokulov, A. Nayak, D. Pettener, R. Potts, D. Razhev, M. Rykun, S. Sarno, T. M. Savenkova, K. Sikhymbaeva, S. M. Slepchenko, O. A. Soltobaev, N. Stepanova, S. Svyatko, K. Tabaldiev, M. Teschler-Nicola, A. A. Tishkin, V. V. Tkachev, S. Vasilyev, P. Velemínský, D. Voyakin, A. Yermolayeva, M. Zahir, V. S. Zubkov, A. Zubova, V. S. Shinde, C. Lalueza-Fox, M. Meyer, D. Anthony, N. Boivin, K. Thangaraj, D. J. Kennett, M. Frachetti, R. Pinhasi, D. Reich, The formation of human populations in South and Central Asia. </w:t>
      </w:r>
      <w:r w:rsidRPr="00C57853">
        <w:rPr>
          <w:rFonts w:ascii="Times New Roman" w:hAnsi="Times New Roman" w:cs="Times New Roman"/>
          <w:i/>
          <w:noProof/>
          <w:sz w:val="24"/>
          <w:szCs w:val="24"/>
        </w:rPr>
        <w:t>Science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365</w:t>
      </w:r>
      <w:r>
        <w:rPr>
          <w:rFonts w:ascii="Times New Roman" w:hAnsi="Times New Roman" w:cs="Times New Roman"/>
          <w:noProof/>
          <w:sz w:val="24"/>
          <w:szCs w:val="24"/>
        </w:rPr>
        <w:t>, eaat7487 (2019).</w:t>
      </w:r>
    </w:p>
    <w:p w14:paraId="670B2B0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105. </w:t>
      </w:r>
      <w:r>
        <w:rPr>
          <w:rFonts w:ascii="Times New Roman" w:hAnsi="Times New Roman" w:cs="Times New Roman"/>
          <w:noProof/>
          <w:sz w:val="24"/>
          <w:szCs w:val="24"/>
        </w:rPr>
        <w:tab/>
        <w:t xml:space="preserve">S. Marciniak, M. R. Mughal, L. R. Godfrey, R. J. Bankoff, H. Randrianatoandro, B. E. Crowley, C. M. Bergey, K. M. Muldoon, J. Randrianasy, B. M. Raharivololona, S. C. Schuster, R. S. Malhi, A. D. Yoder, E. E. Louis Jr, L. Kistler, G. H. Perry, Evolutionary and phylogenetic insights from a nuclear genome sequence of the extinct, giant, “subfossil” koala lemur Megaladapis edwardsi.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118</w:t>
      </w:r>
      <w:r>
        <w:rPr>
          <w:rFonts w:ascii="Times New Roman" w:hAnsi="Times New Roman" w:cs="Times New Roman"/>
          <w:noProof/>
          <w:sz w:val="24"/>
          <w:szCs w:val="24"/>
        </w:rPr>
        <w:t>, e2022117118 (2021).</w:t>
      </w:r>
    </w:p>
    <w:p w14:paraId="327FBA2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106. </w:t>
      </w:r>
      <w:r>
        <w:rPr>
          <w:rFonts w:ascii="Times New Roman" w:hAnsi="Times New Roman" w:cs="Times New Roman"/>
          <w:noProof/>
          <w:sz w:val="24"/>
          <w:szCs w:val="24"/>
        </w:rPr>
        <w:tab/>
        <w:t xml:space="preserve">G. H. Perry, D. Reeves, P. Melsted, A. Ratan, W. Miller, K. Michelini, E. E. Louis Jr, J. K. Pritchard, C. E. Mason, Y. Gilad, A genome sequence resource for the aye-aye (Daubentonia madagascariensis), a nocturnal lemur from Madagascar. </w:t>
      </w:r>
      <w:r w:rsidRPr="00C57853">
        <w:rPr>
          <w:rFonts w:ascii="Times New Roman" w:hAnsi="Times New Roman" w:cs="Times New Roman"/>
          <w:i/>
          <w:noProof/>
          <w:sz w:val="24"/>
          <w:szCs w:val="24"/>
        </w:rPr>
        <w:t>Genome Biol. Evol.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w:t>
      </w:r>
      <w:r>
        <w:rPr>
          <w:rFonts w:ascii="Times New Roman" w:hAnsi="Times New Roman" w:cs="Times New Roman"/>
          <w:noProof/>
          <w:sz w:val="24"/>
          <w:szCs w:val="24"/>
        </w:rPr>
        <w:t>, 126–135 (2012).</w:t>
      </w:r>
    </w:p>
    <w:p w14:paraId="69159D5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107. </w:t>
      </w:r>
      <w:r>
        <w:rPr>
          <w:rFonts w:ascii="Times New Roman" w:hAnsi="Times New Roman" w:cs="Times New Roman"/>
          <w:noProof/>
          <w:sz w:val="24"/>
          <w:szCs w:val="24"/>
        </w:rPr>
        <w:tab/>
        <w:t xml:space="preserve">The International HapMap Consortium, A second generation human haplotype map of over 3.1 million SNPs. </w:t>
      </w:r>
      <w:r w:rsidRPr="00C57853">
        <w:rPr>
          <w:rFonts w:ascii="Times New Roman" w:hAnsi="Times New Roman" w:cs="Times New Roman"/>
          <w:i/>
          <w:noProof/>
          <w:sz w:val="24"/>
          <w:szCs w:val="24"/>
        </w:rPr>
        <w:t>Nature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449</w:t>
      </w:r>
      <w:r>
        <w:rPr>
          <w:rFonts w:ascii="Times New Roman" w:hAnsi="Times New Roman" w:cs="Times New Roman"/>
          <w:noProof/>
          <w:sz w:val="24"/>
          <w:szCs w:val="24"/>
        </w:rPr>
        <w:t>, 851–861 (2007).</w:t>
      </w:r>
    </w:p>
    <w:p w14:paraId="7D41383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108. </w:t>
      </w:r>
      <w:r>
        <w:rPr>
          <w:rFonts w:ascii="Times New Roman" w:hAnsi="Times New Roman" w:cs="Times New Roman"/>
          <w:noProof/>
          <w:sz w:val="24"/>
          <w:szCs w:val="24"/>
        </w:rPr>
        <w:tab/>
        <w:t xml:space="preserve">J. Reimand, M. Kull, H. Peterson, J. Hansen, J. Vilo, g:Profiler—a web-based toolset for functional profiling of gene lists from large-scale experiments. </w:t>
      </w:r>
      <w:r w:rsidRPr="00C57853">
        <w:rPr>
          <w:rFonts w:ascii="Times New Roman" w:hAnsi="Times New Roman" w:cs="Times New Roman"/>
          <w:i/>
          <w:noProof/>
          <w:sz w:val="24"/>
          <w:szCs w:val="24"/>
        </w:rPr>
        <w:t>Nucleic Acids Res.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35</w:t>
      </w:r>
      <w:r>
        <w:rPr>
          <w:rFonts w:ascii="Times New Roman" w:hAnsi="Times New Roman" w:cs="Times New Roman"/>
          <w:noProof/>
          <w:sz w:val="24"/>
          <w:szCs w:val="24"/>
        </w:rPr>
        <w:t>, W193–W200 (2007).</w:t>
      </w:r>
    </w:p>
    <w:p w14:paraId="4A177A1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109. </w:t>
      </w:r>
      <w:r>
        <w:rPr>
          <w:rFonts w:ascii="Times New Roman" w:hAnsi="Times New Roman" w:cs="Times New Roman"/>
          <w:noProof/>
          <w:sz w:val="24"/>
          <w:szCs w:val="24"/>
        </w:rPr>
        <w:tab/>
        <w:t>S. Grote, GOfuncR: Gene ontology enrichment using FUNC. R package version 1.20.0 (2023), , doi:10.18129/B9.bioc.GOfuncR.</w:t>
      </w:r>
    </w:p>
    <w:p w14:paraId="01B4916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110. </w:t>
      </w:r>
      <w:r>
        <w:rPr>
          <w:rFonts w:ascii="Times New Roman" w:hAnsi="Times New Roman" w:cs="Times New Roman"/>
          <w:noProof/>
          <w:sz w:val="24"/>
          <w:szCs w:val="24"/>
        </w:rPr>
        <w:tab/>
        <w:t xml:space="preserve">D. W. Huang, B. T. Sherman, R. A. Lempicki, Systematic and integrative analysis of large gene lists using DAVID bioinformatics resources. </w:t>
      </w:r>
      <w:r w:rsidRPr="00C57853">
        <w:rPr>
          <w:rFonts w:ascii="Times New Roman" w:hAnsi="Times New Roman" w:cs="Times New Roman"/>
          <w:i/>
          <w:noProof/>
          <w:sz w:val="24"/>
          <w:szCs w:val="24"/>
        </w:rPr>
        <w:t>Nat. Protoc.</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w:t>
      </w:r>
      <w:r>
        <w:rPr>
          <w:rFonts w:ascii="Times New Roman" w:hAnsi="Times New Roman" w:cs="Times New Roman"/>
          <w:noProof/>
          <w:sz w:val="24"/>
          <w:szCs w:val="24"/>
        </w:rPr>
        <w:t>, 44–57 (2009).</w:t>
      </w:r>
    </w:p>
    <w:p w14:paraId="073B520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111. </w:t>
      </w:r>
      <w:r>
        <w:rPr>
          <w:rFonts w:ascii="Times New Roman" w:hAnsi="Times New Roman" w:cs="Times New Roman"/>
          <w:noProof/>
          <w:sz w:val="24"/>
          <w:szCs w:val="24"/>
        </w:rPr>
        <w:tab/>
        <w:t xml:space="preserve">B. T. Sherman, M. Hao, J. Qiu, X. Jiao, M. W. Baseler, H. C. Lane, T. Imamichi, W. Chang, DAVID: a web server for functional enrichment analysis and functional annotation of gene lists (2021 update). </w:t>
      </w:r>
      <w:r w:rsidRPr="00C57853">
        <w:rPr>
          <w:rFonts w:ascii="Times New Roman" w:hAnsi="Times New Roman" w:cs="Times New Roman"/>
          <w:i/>
          <w:noProof/>
          <w:sz w:val="24"/>
          <w:szCs w:val="24"/>
        </w:rPr>
        <w:t>Nucleic Acids Res.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50</w:t>
      </w:r>
      <w:r>
        <w:rPr>
          <w:rFonts w:ascii="Times New Roman" w:hAnsi="Times New Roman" w:cs="Times New Roman"/>
          <w:noProof/>
          <w:sz w:val="24"/>
          <w:szCs w:val="24"/>
        </w:rPr>
        <w:t>, W216–W221 (2022).</w:t>
      </w:r>
    </w:p>
    <w:p w14:paraId="09C7553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112. </w:t>
      </w:r>
      <w:r>
        <w:rPr>
          <w:rFonts w:ascii="Times New Roman" w:hAnsi="Times New Roman" w:cs="Times New Roman"/>
          <w:noProof/>
          <w:sz w:val="24"/>
          <w:szCs w:val="24"/>
        </w:rPr>
        <w:tab/>
        <w:t xml:space="preserve">Y. Shimomura, M. Wajid, Y. Ishii, L. Shapiro, L. Petukhova, D. Gordon, A. M. Christiano, Disruption of P2RY5, an orphan G protein–coupled receptor, underlies autosomal recessive woolly hair. </w:t>
      </w:r>
      <w:r w:rsidRPr="00C57853">
        <w:rPr>
          <w:rFonts w:ascii="Times New Roman" w:hAnsi="Times New Roman" w:cs="Times New Roman"/>
          <w:i/>
          <w:noProof/>
          <w:sz w:val="24"/>
          <w:szCs w:val="24"/>
        </w:rPr>
        <w:t>Nat.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40</w:t>
      </w:r>
      <w:r>
        <w:rPr>
          <w:rFonts w:ascii="Times New Roman" w:hAnsi="Times New Roman" w:cs="Times New Roman"/>
          <w:noProof/>
          <w:sz w:val="24"/>
          <w:szCs w:val="24"/>
        </w:rPr>
        <w:t>, 335–339 (2008).</w:t>
      </w:r>
    </w:p>
    <w:p w14:paraId="3F1D6BC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113. </w:t>
      </w:r>
      <w:r>
        <w:rPr>
          <w:rFonts w:ascii="Times New Roman" w:hAnsi="Times New Roman" w:cs="Times New Roman"/>
          <w:noProof/>
          <w:sz w:val="24"/>
          <w:szCs w:val="24"/>
        </w:rPr>
        <w:tab/>
        <w:t xml:space="preserve">G. M. Khan, N. Hassan, N. Khan, M. Humayun, K. Khan, S. Khaliq, F. U. Rehman, S. Ahmed, K. Shah, S. A. Khan, N. Muhammad, A. Wali, S. Khan, S. Basit, M. Ayub, Biallelic mutations in the </w:t>
      </w:r>
      <w:r w:rsidRPr="00C57853">
        <w:rPr>
          <w:rFonts w:ascii="Times New Roman" w:hAnsi="Times New Roman" w:cs="Times New Roman"/>
          <w:i/>
          <w:noProof/>
          <w:sz w:val="24"/>
          <w:szCs w:val="24"/>
        </w:rPr>
        <w:t xml:space="preserve"> LPAR 6 </w:t>
      </w:r>
      <w:r>
        <w:rPr>
          <w:rFonts w:ascii="Times New Roman" w:hAnsi="Times New Roman" w:cs="Times New Roman"/>
          <w:noProof/>
          <w:sz w:val="24"/>
          <w:szCs w:val="24"/>
        </w:rPr>
        <w:t xml:space="preserve"> gene causing autosomal recessive wooly hair/hypotrichosis phenotype in five Pakistani families. </w:t>
      </w:r>
      <w:r w:rsidRPr="00C57853">
        <w:rPr>
          <w:rFonts w:ascii="Times New Roman" w:hAnsi="Times New Roman" w:cs="Times New Roman"/>
          <w:i/>
          <w:noProof/>
          <w:sz w:val="24"/>
          <w:szCs w:val="24"/>
        </w:rPr>
        <w:t>Int. J. Dermatol.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58</w:t>
      </w:r>
      <w:r>
        <w:rPr>
          <w:rFonts w:ascii="Times New Roman" w:hAnsi="Times New Roman" w:cs="Times New Roman"/>
          <w:noProof/>
          <w:sz w:val="24"/>
          <w:szCs w:val="24"/>
        </w:rPr>
        <w:t>, 946–952 (2019).</w:t>
      </w:r>
    </w:p>
    <w:p w14:paraId="66BB7F9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114. </w:t>
      </w:r>
      <w:r>
        <w:rPr>
          <w:rFonts w:ascii="Times New Roman" w:hAnsi="Times New Roman" w:cs="Times New Roman"/>
          <w:noProof/>
          <w:sz w:val="24"/>
          <w:szCs w:val="24"/>
        </w:rPr>
        <w:tab/>
        <w:t xml:space="preserve">M.-T. Romano, A. Tafazzoli, M. Mattern, S. Sivalingam, S. Wolf, A. Rupp, H. Thiele, J. Altmüller, P. Nürnberg, J. Ellwanger, R. Gambon, A. Baumer, N. Kohlschmidt, D. Metze, S. Holdenrieder, R. Paus, D. Lütjohann, J. Frank, M. Geyer, M. Bertolini, P. Kokordelis, R. C. Betz, Bi-allelic mutations in LSS, encoding lanosterol synthase, cause autosomal-recessive hypotrichosis simplex. </w:t>
      </w:r>
      <w:r w:rsidRPr="00C57853">
        <w:rPr>
          <w:rFonts w:ascii="Times New Roman" w:hAnsi="Times New Roman" w:cs="Times New Roman"/>
          <w:i/>
          <w:noProof/>
          <w:sz w:val="24"/>
          <w:szCs w:val="24"/>
        </w:rPr>
        <w:t>Am. J. Hum.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103</w:t>
      </w:r>
      <w:r>
        <w:rPr>
          <w:rFonts w:ascii="Times New Roman" w:hAnsi="Times New Roman" w:cs="Times New Roman"/>
          <w:noProof/>
          <w:sz w:val="24"/>
          <w:szCs w:val="24"/>
        </w:rPr>
        <w:t>, 777–785 (2018).</w:t>
      </w:r>
    </w:p>
    <w:p w14:paraId="421AAAC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115. </w:t>
      </w:r>
      <w:r>
        <w:rPr>
          <w:rFonts w:ascii="Times New Roman" w:hAnsi="Times New Roman" w:cs="Times New Roman"/>
          <w:noProof/>
          <w:sz w:val="24"/>
          <w:szCs w:val="24"/>
        </w:rPr>
        <w:tab/>
        <w:t xml:space="preserve">K. Shah, S. Basit, G. Ali, K. Ramzan, M. Ansar, W. Ahmad, A novel homozygous frameshift variant in the C3orf52 gene underlying isolated hair loss in a consanguineous family. </w:t>
      </w:r>
      <w:r w:rsidRPr="00C57853">
        <w:rPr>
          <w:rFonts w:ascii="Times New Roman" w:hAnsi="Times New Roman" w:cs="Times New Roman"/>
          <w:i/>
          <w:noProof/>
          <w:sz w:val="24"/>
          <w:szCs w:val="24"/>
        </w:rPr>
        <w:t>Eur. J. Dermatol.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31</w:t>
      </w:r>
      <w:r>
        <w:rPr>
          <w:rFonts w:ascii="Times New Roman" w:hAnsi="Times New Roman" w:cs="Times New Roman"/>
          <w:noProof/>
          <w:sz w:val="24"/>
          <w:szCs w:val="24"/>
        </w:rPr>
        <w:t>, 409–411 (2021).</w:t>
      </w:r>
    </w:p>
    <w:p w14:paraId="141790B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116. </w:t>
      </w:r>
      <w:r>
        <w:rPr>
          <w:rFonts w:ascii="Times New Roman" w:hAnsi="Times New Roman" w:cs="Times New Roman"/>
          <w:noProof/>
          <w:sz w:val="24"/>
          <w:szCs w:val="24"/>
        </w:rPr>
        <w:tab/>
        <w:t xml:space="preserve">M. Tariq, A. Azhar, S. M. Baig, N. Dahl, J. Klar, A novel mutation in the Lipase H gene underlies autosomal recessive hypotrichosis and woolly hair. </w:t>
      </w:r>
      <w:r w:rsidRPr="00C57853">
        <w:rPr>
          <w:rFonts w:ascii="Times New Roman" w:hAnsi="Times New Roman" w:cs="Times New Roman"/>
          <w:i/>
          <w:noProof/>
          <w:sz w:val="24"/>
          <w:szCs w:val="24"/>
        </w:rPr>
        <w:t>Sci. Rep.</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w:t>
      </w:r>
      <w:r>
        <w:rPr>
          <w:rFonts w:ascii="Times New Roman" w:hAnsi="Times New Roman" w:cs="Times New Roman"/>
          <w:noProof/>
          <w:sz w:val="24"/>
          <w:szCs w:val="24"/>
        </w:rPr>
        <w:t>, 730 (2012).</w:t>
      </w:r>
    </w:p>
    <w:p w14:paraId="67172A7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117. </w:t>
      </w:r>
      <w:r>
        <w:rPr>
          <w:rFonts w:ascii="Times New Roman" w:hAnsi="Times New Roman" w:cs="Times New Roman"/>
          <w:noProof/>
          <w:sz w:val="24"/>
          <w:szCs w:val="24"/>
        </w:rPr>
        <w:tab/>
        <w:t xml:space="preserve">G. Törnqvist, A. Sandberg, A.-C. Hägglund, L. Carlsson, Cyclic expression of lhx2 regulates hair formation. </w:t>
      </w:r>
      <w:r w:rsidRPr="00C57853">
        <w:rPr>
          <w:rFonts w:ascii="Times New Roman" w:hAnsi="Times New Roman" w:cs="Times New Roman"/>
          <w:i/>
          <w:noProof/>
          <w:sz w:val="24"/>
          <w:szCs w:val="24"/>
        </w:rPr>
        <w:t>PLoS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w:t>
      </w:r>
      <w:r>
        <w:rPr>
          <w:rFonts w:ascii="Times New Roman" w:hAnsi="Times New Roman" w:cs="Times New Roman"/>
          <w:noProof/>
          <w:sz w:val="24"/>
          <w:szCs w:val="24"/>
        </w:rPr>
        <w:t>, e1000904 (2010).</w:t>
      </w:r>
    </w:p>
    <w:p w14:paraId="7EC6338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118. </w:t>
      </w:r>
      <w:r>
        <w:rPr>
          <w:rFonts w:ascii="Times New Roman" w:hAnsi="Times New Roman" w:cs="Times New Roman"/>
          <w:noProof/>
          <w:sz w:val="24"/>
          <w:szCs w:val="24"/>
        </w:rPr>
        <w:tab/>
        <w:t xml:space="preserve">S. Harshuk-Shabso, H. Dressler, C. Niehrs, E. Aamar, D. Enshell-Seijffers, Fgf and Wnt signaling interaction in the mesenchymal niche regulates the murine hair cycle clock. </w:t>
      </w:r>
      <w:r w:rsidRPr="00C57853">
        <w:rPr>
          <w:rFonts w:ascii="Times New Roman" w:hAnsi="Times New Roman" w:cs="Times New Roman"/>
          <w:i/>
          <w:noProof/>
          <w:sz w:val="24"/>
          <w:szCs w:val="24"/>
        </w:rPr>
        <w:t>Nat. Commun.</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w:t>
      </w:r>
      <w:r>
        <w:rPr>
          <w:rFonts w:ascii="Times New Roman" w:hAnsi="Times New Roman" w:cs="Times New Roman"/>
          <w:noProof/>
          <w:sz w:val="24"/>
          <w:szCs w:val="24"/>
        </w:rPr>
        <w:t>, 5114 (2020).</w:t>
      </w:r>
    </w:p>
    <w:p w14:paraId="14B4E49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119. </w:t>
      </w:r>
      <w:r>
        <w:rPr>
          <w:rFonts w:ascii="Times New Roman" w:hAnsi="Times New Roman" w:cs="Times New Roman"/>
          <w:noProof/>
          <w:sz w:val="24"/>
          <w:szCs w:val="24"/>
        </w:rPr>
        <w:tab/>
        <w:t xml:space="preserve">X. Lim, S. H. Tan, K. L. Yu, S. B. H. Lim, R. Nusse, Axin2 marks quiescent hair follicle bulge stem cells that are maintained by autocrine Wnt/β-catenin signaling.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113</w:t>
      </w:r>
      <w:r>
        <w:rPr>
          <w:rFonts w:ascii="Times New Roman" w:hAnsi="Times New Roman" w:cs="Times New Roman"/>
          <w:noProof/>
          <w:sz w:val="24"/>
          <w:szCs w:val="24"/>
        </w:rPr>
        <w:t>, E1498-505 (2016).</w:t>
      </w:r>
    </w:p>
    <w:p w14:paraId="7AB26791"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120. </w:t>
      </w:r>
      <w:r>
        <w:rPr>
          <w:rFonts w:ascii="Times New Roman" w:hAnsi="Times New Roman" w:cs="Times New Roman"/>
          <w:noProof/>
          <w:sz w:val="24"/>
          <w:szCs w:val="24"/>
        </w:rPr>
        <w:tab/>
        <w:t xml:space="preserve">D. J. Tobin, A. Gunin, M. Magerl, B. Handijski, R. Paus, Plasticity and cytokinetic dynamics of the hair follicle mesenchyme: implications for hair growth control. </w:t>
      </w:r>
      <w:r w:rsidRPr="00C57853">
        <w:rPr>
          <w:rFonts w:ascii="Times New Roman" w:hAnsi="Times New Roman" w:cs="Times New Roman"/>
          <w:i/>
          <w:noProof/>
          <w:sz w:val="24"/>
          <w:szCs w:val="24"/>
        </w:rPr>
        <w:t>J. Invest. Dermatol.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120</w:t>
      </w:r>
      <w:r>
        <w:rPr>
          <w:rFonts w:ascii="Times New Roman" w:hAnsi="Times New Roman" w:cs="Times New Roman"/>
          <w:noProof/>
          <w:sz w:val="24"/>
          <w:szCs w:val="24"/>
        </w:rPr>
        <w:t>, 895–904 (2003).</w:t>
      </w:r>
    </w:p>
    <w:p w14:paraId="293C296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121. </w:t>
      </w:r>
      <w:r>
        <w:rPr>
          <w:rFonts w:ascii="Times New Roman" w:hAnsi="Times New Roman" w:cs="Times New Roman"/>
          <w:noProof/>
          <w:sz w:val="24"/>
          <w:szCs w:val="24"/>
        </w:rPr>
        <w:tab/>
        <w:t xml:space="preserve">E. Hoover, M. Alhajj, J. L. Flores, </w:t>
      </w:r>
      <w:r w:rsidRPr="00C57853">
        <w:rPr>
          <w:rFonts w:ascii="Times New Roman" w:hAnsi="Times New Roman" w:cs="Times New Roman"/>
          <w:i/>
          <w:noProof/>
          <w:sz w:val="24"/>
          <w:szCs w:val="24"/>
        </w:rPr>
        <w:t>Physiology, Hair</w:t>
      </w:r>
      <w:r>
        <w:rPr>
          <w:rFonts w:ascii="Times New Roman" w:hAnsi="Times New Roman" w:cs="Times New Roman"/>
          <w:noProof/>
          <w:sz w:val="24"/>
          <w:szCs w:val="24"/>
        </w:rPr>
        <w:t xml:space="preserve"> (StatPearls Publishing, 2022).</w:t>
      </w:r>
    </w:p>
    <w:p w14:paraId="040D147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122. </w:t>
      </w:r>
      <w:r>
        <w:rPr>
          <w:rFonts w:ascii="Times New Roman" w:hAnsi="Times New Roman" w:cs="Times New Roman"/>
          <w:noProof/>
          <w:sz w:val="24"/>
          <w:szCs w:val="24"/>
        </w:rPr>
        <w:tab/>
        <w:t xml:space="preserve">L. Alonso, E. Fuchs, The hair cycle. </w:t>
      </w:r>
      <w:r w:rsidRPr="00C57853">
        <w:rPr>
          <w:rFonts w:ascii="Times New Roman" w:hAnsi="Times New Roman" w:cs="Times New Roman"/>
          <w:i/>
          <w:noProof/>
          <w:sz w:val="24"/>
          <w:szCs w:val="24"/>
        </w:rPr>
        <w:t>J. Cell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119</w:t>
      </w:r>
      <w:r>
        <w:rPr>
          <w:rFonts w:ascii="Times New Roman" w:hAnsi="Times New Roman" w:cs="Times New Roman"/>
          <w:noProof/>
          <w:sz w:val="24"/>
          <w:szCs w:val="24"/>
        </w:rPr>
        <w:t>, 391–393 (2006).</w:t>
      </w:r>
    </w:p>
    <w:p w14:paraId="04D7982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123. </w:t>
      </w:r>
      <w:r>
        <w:rPr>
          <w:rFonts w:ascii="Times New Roman" w:hAnsi="Times New Roman" w:cs="Times New Roman"/>
          <w:noProof/>
          <w:sz w:val="24"/>
          <w:szCs w:val="24"/>
        </w:rPr>
        <w:tab/>
        <w:t xml:space="preserve">C. J. Peter, A. Saito, Y. Hasegawa, Y. Tanaka, M. Nagpal, G. Perez, E. Alway, S. Espeso-Gil, T. Fayyad, C. Ratner, A. Dincer, A. Gupta, L. Devi, J. G. Pappas, F. M. Lalonde, J. A. Butman, J. C. Han, S. Akbarian, A. Kamiya, In vivo epigenetic editing of Sema6a promoter reverses transcallosal dysconnectivity caused by C11orf46/Arl14ep risk gene. </w:t>
      </w:r>
      <w:r w:rsidRPr="00C57853">
        <w:rPr>
          <w:rFonts w:ascii="Times New Roman" w:hAnsi="Times New Roman" w:cs="Times New Roman"/>
          <w:i/>
          <w:noProof/>
          <w:sz w:val="24"/>
          <w:szCs w:val="24"/>
        </w:rPr>
        <w:t>Nat. Commun.</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4112 (2019).</w:t>
      </w:r>
    </w:p>
    <w:p w14:paraId="5DF44E4E"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124. </w:t>
      </w:r>
      <w:r>
        <w:rPr>
          <w:rFonts w:ascii="Times New Roman" w:hAnsi="Times New Roman" w:cs="Times New Roman"/>
          <w:noProof/>
          <w:sz w:val="24"/>
          <w:szCs w:val="24"/>
        </w:rPr>
        <w:tab/>
        <w:t xml:space="preserve">M. Okada, I. M. Cheeseman, T. Hori, K. Okawa, I. X. McLeod, J. R. Yates 3rd, A. Desai, T. Fukagawa, The CENP-H-I complex is required for the efficient incorporation of newly synthesized CENP-A into centromeres. </w:t>
      </w:r>
      <w:r w:rsidRPr="00C57853">
        <w:rPr>
          <w:rFonts w:ascii="Times New Roman" w:hAnsi="Times New Roman" w:cs="Times New Roman"/>
          <w:i/>
          <w:noProof/>
          <w:sz w:val="24"/>
          <w:szCs w:val="24"/>
        </w:rPr>
        <w:t>Nat. Cell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w:t>
      </w:r>
      <w:r>
        <w:rPr>
          <w:rFonts w:ascii="Times New Roman" w:hAnsi="Times New Roman" w:cs="Times New Roman"/>
          <w:noProof/>
          <w:sz w:val="24"/>
          <w:szCs w:val="24"/>
        </w:rPr>
        <w:t>, 446–457 (2006).</w:t>
      </w:r>
    </w:p>
    <w:p w14:paraId="006CED2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125. </w:t>
      </w:r>
      <w:r>
        <w:rPr>
          <w:rFonts w:ascii="Times New Roman" w:hAnsi="Times New Roman" w:cs="Times New Roman"/>
          <w:noProof/>
          <w:sz w:val="24"/>
          <w:szCs w:val="24"/>
        </w:rPr>
        <w:tab/>
        <w:t xml:space="preserve">M. Lokaj, S. K. Kösling, C. Koerner, S. M. Lange, S. E. C. van Beersum, J. van Reeuwijk, R. Roepman, N. Horn, M. Ueffing, K. Boldt, A. Wittinghofer, The interaction of CCDC104/BARTL1 with Arl3 and implications for ciliary function. </w:t>
      </w:r>
      <w:r w:rsidRPr="00C57853">
        <w:rPr>
          <w:rFonts w:ascii="Times New Roman" w:hAnsi="Times New Roman" w:cs="Times New Roman"/>
          <w:i/>
          <w:noProof/>
          <w:sz w:val="24"/>
          <w:szCs w:val="24"/>
        </w:rPr>
        <w:t>Structure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23</w:t>
      </w:r>
      <w:r>
        <w:rPr>
          <w:rFonts w:ascii="Times New Roman" w:hAnsi="Times New Roman" w:cs="Times New Roman"/>
          <w:noProof/>
          <w:sz w:val="24"/>
          <w:szCs w:val="24"/>
        </w:rPr>
        <w:t>, 2122–2132 (2015).</w:t>
      </w:r>
    </w:p>
    <w:p w14:paraId="6DD239A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126. </w:t>
      </w:r>
      <w:r>
        <w:rPr>
          <w:rFonts w:ascii="Times New Roman" w:hAnsi="Times New Roman" w:cs="Times New Roman"/>
          <w:noProof/>
          <w:sz w:val="24"/>
          <w:szCs w:val="24"/>
        </w:rPr>
        <w:tab/>
        <w:t xml:space="preserve">Y.-J. Lee, S.-R. Ho, J. D. Graves, Y. Xiao, S. Huang, W.-C. Lin, CGRRF1, a growth suppressor, regulates EGFR ubiquitination in breast cancer. </w:t>
      </w:r>
      <w:r w:rsidRPr="00C57853">
        <w:rPr>
          <w:rFonts w:ascii="Times New Roman" w:hAnsi="Times New Roman" w:cs="Times New Roman"/>
          <w:i/>
          <w:noProof/>
          <w:sz w:val="24"/>
          <w:szCs w:val="24"/>
        </w:rPr>
        <w:t>Breast Cancer Res.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21</w:t>
      </w:r>
      <w:r>
        <w:rPr>
          <w:rFonts w:ascii="Times New Roman" w:hAnsi="Times New Roman" w:cs="Times New Roman"/>
          <w:noProof/>
          <w:sz w:val="24"/>
          <w:szCs w:val="24"/>
        </w:rPr>
        <w:t>, 134 (2019).</w:t>
      </w:r>
    </w:p>
    <w:p w14:paraId="34FA584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127. </w:t>
      </w:r>
      <w:r>
        <w:rPr>
          <w:rFonts w:ascii="Times New Roman" w:hAnsi="Times New Roman" w:cs="Times New Roman"/>
          <w:noProof/>
          <w:sz w:val="24"/>
          <w:szCs w:val="24"/>
        </w:rPr>
        <w:tab/>
        <w:t xml:space="preserve">Z. Liu, Y. Xiang, G. Sun, The KCTD family of proteins: structure, function, disease relevance. </w:t>
      </w:r>
      <w:r w:rsidRPr="00C57853">
        <w:rPr>
          <w:rFonts w:ascii="Times New Roman" w:hAnsi="Times New Roman" w:cs="Times New Roman"/>
          <w:i/>
          <w:noProof/>
          <w:sz w:val="24"/>
          <w:szCs w:val="24"/>
        </w:rPr>
        <w:t>Cell Biosci.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w:t>
      </w:r>
      <w:r>
        <w:rPr>
          <w:rFonts w:ascii="Times New Roman" w:hAnsi="Times New Roman" w:cs="Times New Roman"/>
          <w:noProof/>
          <w:sz w:val="24"/>
          <w:szCs w:val="24"/>
        </w:rPr>
        <w:t>, 45 (2013).</w:t>
      </w:r>
    </w:p>
    <w:p w14:paraId="031A031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128. </w:t>
      </w:r>
      <w:r>
        <w:rPr>
          <w:rFonts w:ascii="Times New Roman" w:hAnsi="Times New Roman" w:cs="Times New Roman"/>
          <w:noProof/>
          <w:sz w:val="24"/>
          <w:szCs w:val="24"/>
        </w:rPr>
        <w:tab/>
        <w:t xml:space="preserve">S. Chauhan, X. Zheng, Y. Y. Tan, B.-H. Tay, S. Lim, B. Venkatesh, P. Kaldis, Evolution of the Cdk-activator Speedy/RINGO in vertebrates. </w:t>
      </w:r>
      <w:r w:rsidRPr="00C57853">
        <w:rPr>
          <w:rFonts w:ascii="Times New Roman" w:hAnsi="Times New Roman" w:cs="Times New Roman"/>
          <w:i/>
          <w:noProof/>
          <w:sz w:val="24"/>
          <w:szCs w:val="24"/>
        </w:rPr>
        <w:t>Cell. Mol. Life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69</w:t>
      </w:r>
      <w:r>
        <w:rPr>
          <w:rFonts w:ascii="Times New Roman" w:hAnsi="Times New Roman" w:cs="Times New Roman"/>
          <w:noProof/>
          <w:sz w:val="24"/>
          <w:szCs w:val="24"/>
        </w:rPr>
        <w:t>, 3835–3850 (2012).</w:t>
      </w:r>
    </w:p>
    <w:p w14:paraId="17F5A55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129. </w:t>
      </w:r>
      <w:r>
        <w:rPr>
          <w:rFonts w:ascii="Times New Roman" w:hAnsi="Times New Roman" w:cs="Times New Roman"/>
          <w:noProof/>
          <w:sz w:val="24"/>
          <w:szCs w:val="24"/>
        </w:rPr>
        <w:tab/>
        <w:t xml:space="preserve">A. Ghelli Luserna di Rorà, C. Cerchione, G. Martinelli, G. Simonetti, A WEE1 family business: regulation of mitosis, cancer progression, and therapeutic target. </w:t>
      </w:r>
      <w:r w:rsidRPr="00C57853">
        <w:rPr>
          <w:rFonts w:ascii="Times New Roman" w:hAnsi="Times New Roman" w:cs="Times New Roman"/>
          <w:i/>
          <w:noProof/>
          <w:sz w:val="24"/>
          <w:szCs w:val="24"/>
        </w:rPr>
        <w:t>J. Hematol. Oncol.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13</w:t>
      </w:r>
      <w:r>
        <w:rPr>
          <w:rFonts w:ascii="Times New Roman" w:hAnsi="Times New Roman" w:cs="Times New Roman"/>
          <w:noProof/>
          <w:sz w:val="24"/>
          <w:szCs w:val="24"/>
        </w:rPr>
        <w:t>, 126 (2020).</w:t>
      </w:r>
    </w:p>
    <w:p w14:paraId="45D574A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130. </w:t>
      </w:r>
      <w:r>
        <w:rPr>
          <w:rFonts w:ascii="Times New Roman" w:hAnsi="Times New Roman" w:cs="Times New Roman"/>
          <w:noProof/>
          <w:sz w:val="24"/>
          <w:szCs w:val="24"/>
        </w:rPr>
        <w:tab/>
        <w:t xml:space="preserve">R. P. Mecham, Overview of extracellular matrix. </w:t>
      </w:r>
      <w:r w:rsidRPr="00C57853">
        <w:rPr>
          <w:rFonts w:ascii="Times New Roman" w:hAnsi="Times New Roman" w:cs="Times New Roman"/>
          <w:i/>
          <w:noProof/>
          <w:sz w:val="24"/>
          <w:szCs w:val="24"/>
        </w:rPr>
        <w:t>Curr. Protoc. Cell Biol.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Chapter 10</w:t>
      </w:r>
      <w:r>
        <w:rPr>
          <w:rFonts w:ascii="Times New Roman" w:hAnsi="Times New Roman" w:cs="Times New Roman"/>
          <w:noProof/>
          <w:sz w:val="24"/>
          <w:szCs w:val="24"/>
        </w:rPr>
        <w:t xml:space="preserve"> (2012), doi:10.1002/0471143030.cb1001s57.</w:t>
      </w:r>
    </w:p>
    <w:p w14:paraId="28E8AD9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131. </w:t>
      </w:r>
      <w:r>
        <w:rPr>
          <w:rFonts w:ascii="Times New Roman" w:hAnsi="Times New Roman" w:cs="Times New Roman"/>
          <w:noProof/>
          <w:sz w:val="24"/>
          <w:szCs w:val="24"/>
        </w:rPr>
        <w:tab/>
        <w:t xml:space="preserve">G. Donati, V. Proserpio, B. M. Lichtenberger, K. Natsuga, R. Sinclair, H. Fujiwara, F. M. Watt, Epidermal Wnt/β-catenin signaling regulates adipocyte differentiation via secretion of adipogenic factors. </w:t>
      </w:r>
      <w:r w:rsidRPr="00C57853">
        <w:rPr>
          <w:rFonts w:ascii="Times New Roman" w:hAnsi="Times New Roman" w:cs="Times New Roman"/>
          <w:i/>
          <w:noProof/>
          <w:sz w:val="24"/>
          <w:szCs w:val="24"/>
        </w:rPr>
        <w:t>Proc. Natl. Acad. Sci. U. S. 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111</w:t>
      </w:r>
      <w:r>
        <w:rPr>
          <w:rFonts w:ascii="Times New Roman" w:hAnsi="Times New Roman" w:cs="Times New Roman"/>
          <w:noProof/>
          <w:sz w:val="24"/>
          <w:szCs w:val="24"/>
        </w:rPr>
        <w:t>, E1501–E1509 (2014).</w:t>
      </w:r>
    </w:p>
    <w:p w14:paraId="015856E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132. </w:t>
      </w:r>
      <w:r>
        <w:rPr>
          <w:rFonts w:ascii="Times New Roman" w:hAnsi="Times New Roman" w:cs="Times New Roman"/>
          <w:noProof/>
          <w:sz w:val="24"/>
          <w:szCs w:val="24"/>
        </w:rPr>
        <w:tab/>
        <w:t xml:space="preserve">S. Tsukada, M. Iwai, J. Nishiu, M. Itoh, H. Tomoike, M. Horiuchi, Y. Nakamura, T. Tanaka, Inhibition of experimental intimal thickening in mice lacking a novel G-protein-coupled receptor. </w:t>
      </w:r>
      <w:r w:rsidRPr="00C57853">
        <w:rPr>
          <w:rFonts w:ascii="Times New Roman" w:hAnsi="Times New Roman" w:cs="Times New Roman"/>
          <w:i/>
          <w:noProof/>
          <w:sz w:val="24"/>
          <w:szCs w:val="24"/>
        </w:rPr>
        <w:t>Circulation</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107</w:t>
      </w:r>
      <w:r>
        <w:rPr>
          <w:rFonts w:ascii="Times New Roman" w:hAnsi="Times New Roman" w:cs="Times New Roman"/>
          <w:noProof/>
          <w:sz w:val="24"/>
          <w:szCs w:val="24"/>
        </w:rPr>
        <w:t>, 313–319 (2003).</w:t>
      </w:r>
    </w:p>
    <w:p w14:paraId="350B3FC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133. </w:t>
      </w:r>
      <w:r>
        <w:rPr>
          <w:rFonts w:ascii="Times New Roman" w:hAnsi="Times New Roman" w:cs="Times New Roman"/>
          <w:noProof/>
          <w:sz w:val="24"/>
          <w:szCs w:val="24"/>
        </w:rPr>
        <w:tab/>
        <w:t xml:space="preserve">L. Guo, H. Zhang, Y. Hou, T. Wei, J. Liu, Plasmalemma vesicle-associated protein: A crucial component of vascular homeostasis. </w:t>
      </w:r>
      <w:r w:rsidRPr="00C57853">
        <w:rPr>
          <w:rFonts w:ascii="Times New Roman" w:hAnsi="Times New Roman" w:cs="Times New Roman"/>
          <w:i/>
          <w:noProof/>
          <w:sz w:val="24"/>
          <w:szCs w:val="24"/>
        </w:rPr>
        <w:t>Exp. Ther. Med.</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12</w:t>
      </w:r>
      <w:r>
        <w:rPr>
          <w:rFonts w:ascii="Times New Roman" w:hAnsi="Times New Roman" w:cs="Times New Roman"/>
          <w:noProof/>
          <w:sz w:val="24"/>
          <w:szCs w:val="24"/>
        </w:rPr>
        <w:t>, 1639–1644 (2016).</w:t>
      </w:r>
    </w:p>
    <w:p w14:paraId="0B9A76E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134. </w:t>
      </w:r>
      <w:r>
        <w:rPr>
          <w:rFonts w:ascii="Times New Roman" w:hAnsi="Times New Roman" w:cs="Times New Roman"/>
          <w:noProof/>
          <w:sz w:val="24"/>
          <w:szCs w:val="24"/>
        </w:rPr>
        <w:tab/>
        <w:t xml:space="preserve">Y. Xu, J. Rong, Z. Zhang, The emerging role of angiotensinogen in cardiovascular diseases. </w:t>
      </w:r>
      <w:r w:rsidRPr="00C57853">
        <w:rPr>
          <w:rFonts w:ascii="Times New Roman" w:hAnsi="Times New Roman" w:cs="Times New Roman"/>
          <w:i/>
          <w:noProof/>
          <w:sz w:val="24"/>
          <w:szCs w:val="24"/>
        </w:rPr>
        <w:t>J. Cell. Physiol.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236</w:t>
      </w:r>
      <w:r>
        <w:rPr>
          <w:rFonts w:ascii="Times New Roman" w:hAnsi="Times New Roman" w:cs="Times New Roman"/>
          <w:noProof/>
          <w:sz w:val="24"/>
          <w:szCs w:val="24"/>
        </w:rPr>
        <w:t>, 68–78 (2021).</w:t>
      </w:r>
    </w:p>
    <w:p w14:paraId="3FD1724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135. </w:t>
      </w:r>
      <w:r>
        <w:rPr>
          <w:rFonts w:ascii="Times New Roman" w:hAnsi="Times New Roman" w:cs="Times New Roman"/>
          <w:noProof/>
          <w:sz w:val="24"/>
          <w:szCs w:val="24"/>
        </w:rPr>
        <w:tab/>
        <w:t xml:space="preserve">M. A. Kaetzel, H. C. Chan, W. P. Dubinsky, J. R. Dedman, D. J. Nelson, A role for annexin IV in epithelial cell function. Inhibition of calcium-activated chloride conductance. </w:t>
      </w:r>
      <w:r w:rsidRPr="00C57853">
        <w:rPr>
          <w:rFonts w:ascii="Times New Roman" w:hAnsi="Times New Roman" w:cs="Times New Roman"/>
          <w:i/>
          <w:noProof/>
          <w:sz w:val="24"/>
          <w:szCs w:val="24"/>
        </w:rPr>
        <w:t>J. Biol. Chem.</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269</w:t>
      </w:r>
      <w:r>
        <w:rPr>
          <w:rFonts w:ascii="Times New Roman" w:hAnsi="Times New Roman" w:cs="Times New Roman"/>
          <w:noProof/>
          <w:sz w:val="24"/>
          <w:szCs w:val="24"/>
        </w:rPr>
        <w:t>, 5297–5302 (1994).</w:t>
      </w:r>
    </w:p>
    <w:p w14:paraId="611AAA0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136. </w:t>
      </w:r>
      <w:r>
        <w:rPr>
          <w:rFonts w:ascii="Times New Roman" w:hAnsi="Times New Roman" w:cs="Times New Roman"/>
          <w:noProof/>
          <w:sz w:val="24"/>
          <w:szCs w:val="24"/>
        </w:rPr>
        <w:tab/>
        <w:t xml:space="preserve">S. Kreft, A. R. Klatt, J. Straßburger, E. Pöschl, R. J. Flower, S. Eming, C. Reutelingsperger, A. Brisson, B. Brachvogel, Skin wound repair is not altered in the absence of endogenous AnxA1 or AnxA5, but pharmacological concentrations of AnxA4 and AnxA5 inhibit wound hemostasis. </w:t>
      </w:r>
      <w:r w:rsidRPr="00C57853">
        <w:rPr>
          <w:rFonts w:ascii="Times New Roman" w:hAnsi="Times New Roman" w:cs="Times New Roman"/>
          <w:i/>
          <w:noProof/>
          <w:sz w:val="24"/>
          <w:szCs w:val="24"/>
        </w:rPr>
        <w:t>Cells Tissues Organs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201</w:t>
      </w:r>
      <w:r>
        <w:rPr>
          <w:rFonts w:ascii="Times New Roman" w:hAnsi="Times New Roman" w:cs="Times New Roman"/>
          <w:noProof/>
          <w:sz w:val="24"/>
          <w:szCs w:val="24"/>
        </w:rPr>
        <w:t>, 287–298 (2016).</w:t>
      </w:r>
    </w:p>
    <w:p w14:paraId="56F9E3F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137. </w:t>
      </w:r>
      <w:r>
        <w:rPr>
          <w:rFonts w:ascii="Times New Roman" w:hAnsi="Times New Roman" w:cs="Times New Roman"/>
          <w:noProof/>
          <w:sz w:val="24"/>
          <w:szCs w:val="24"/>
        </w:rPr>
        <w:tab/>
        <w:t xml:space="preserve">M. Cieslak, M. Reissmann, M. Hofreiter, A. Ludwig, Colours of domestication. </w:t>
      </w:r>
      <w:r w:rsidRPr="00C57853">
        <w:rPr>
          <w:rFonts w:ascii="Times New Roman" w:hAnsi="Times New Roman" w:cs="Times New Roman"/>
          <w:i/>
          <w:noProof/>
          <w:sz w:val="24"/>
          <w:szCs w:val="24"/>
        </w:rPr>
        <w:t>Biol. Rev. Camb. Philos. Soc.</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86</w:t>
      </w:r>
      <w:r>
        <w:rPr>
          <w:rFonts w:ascii="Times New Roman" w:hAnsi="Times New Roman" w:cs="Times New Roman"/>
          <w:noProof/>
          <w:sz w:val="24"/>
          <w:szCs w:val="24"/>
        </w:rPr>
        <w:t>, 885–899 (2011).</w:t>
      </w:r>
    </w:p>
    <w:p w14:paraId="4BAAC27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138. </w:t>
      </w:r>
      <w:r>
        <w:rPr>
          <w:rFonts w:ascii="Times New Roman" w:hAnsi="Times New Roman" w:cs="Times New Roman"/>
          <w:noProof/>
          <w:sz w:val="24"/>
          <w:szCs w:val="24"/>
        </w:rPr>
        <w:tab/>
        <w:t xml:space="preserve">S. M. Schmutz, T. G. Berryere, N. M. Ellinwood, J. A. Kerns, G. S. Barsh, MC1R studies in dogs with melanistic mask or brindle patterns. </w:t>
      </w:r>
      <w:r w:rsidRPr="00C57853">
        <w:rPr>
          <w:rFonts w:ascii="Times New Roman" w:hAnsi="Times New Roman" w:cs="Times New Roman"/>
          <w:i/>
          <w:noProof/>
          <w:sz w:val="24"/>
          <w:szCs w:val="24"/>
        </w:rPr>
        <w:t>J. Hered.</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94</w:t>
      </w:r>
      <w:r>
        <w:rPr>
          <w:rFonts w:ascii="Times New Roman" w:hAnsi="Times New Roman" w:cs="Times New Roman"/>
          <w:noProof/>
          <w:sz w:val="24"/>
          <w:szCs w:val="24"/>
        </w:rPr>
        <w:t>, 69–73 (2003).</w:t>
      </w:r>
    </w:p>
    <w:p w14:paraId="70F2F2E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139. </w:t>
      </w:r>
      <w:r>
        <w:rPr>
          <w:rFonts w:ascii="Times New Roman" w:hAnsi="Times New Roman" w:cs="Times New Roman"/>
          <w:noProof/>
          <w:sz w:val="24"/>
          <w:szCs w:val="24"/>
        </w:rPr>
        <w:tab/>
        <w:t xml:space="preserve">N. Dürig, A. Letko, V. Lepori, S. Hadji Rasouliha, R. Loechel, A. Kehl, M. K. Hytönen, H. Lohi, N. Mauri, J. Dietrich, M. Wiedmer, M. Drögemüller, V. Jagannathan, S. M. Schmutz, T. Leeb, Two MC1R loss-of-function alleles in cream-coloured Australian Cattle Dogs and white Huskies. </w:t>
      </w:r>
      <w:r w:rsidRPr="00C57853">
        <w:rPr>
          <w:rFonts w:ascii="Times New Roman" w:hAnsi="Times New Roman" w:cs="Times New Roman"/>
          <w:i/>
          <w:noProof/>
          <w:sz w:val="24"/>
          <w:szCs w:val="24"/>
        </w:rPr>
        <w:t>Anim.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49</w:t>
      </w:r>
      <w:r>
        <w:rPr>
          <w:rFonts w:ascii="Times New Roman" w:hAnsi="Times New Roman" w:cs="Times New Roman"/>
          <w:noProof/>
          <w:sz w:val="24"/>
          <w:szCs w:val="24"/>
        </w:rPr>
        <w:t>, 284–290 (2018).</w:t>
      </w:r>
    </w:p>
    <w:p w14:paraId="335D26B7"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140. </w:t>
      </w:r>
      <w:r>
        <w:rPr>
          <w:rFonts w:ascii="Times New Roman" w:hAnsi="Times New Roman" w:cs="Times New Roman"/>
          <w:noProof/>
          <w:sz w:val="24"/>
          <w:szCs w:val="24"/>
        </w:rPr>
        <w:tab/>
        <w:t xml:space="preserve">B. Hédan, E. Cadieu, N. Botherel, C. Dufaure de Citres, A. Letko, M. Rimbault, C. Drögemüller, V. Jagannathan, T. Derrien, S. Schmutz, T. Leeb, C. André, Identification of a missense variant in MFSD12 involved in dilution of phaeomelanin leading to white or cream coat color in dogs. </w:t>
      </w:r>
      <w:r w:rsidRPr="00C57853">
        <w:rPr>
          <w:rFonts w:ascii="Times New Roman" w:hAnsi="Times New Roman" w:cs="Times New Roman"/>
          <w:i/>
          <w:noProof/>
          <w:sz w:val="24"/>
          <w:szCs w:val="24"/>
        </w:rPr>
        <w:t>Genes (Basel)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386 (2019).</w:t>
      </w:r>
    </w:p>
    <w:p w14:paraId="17A3072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141. </w:t>
      </w:r>
      <w:r>
        <w:rPr>
          <w:rFonts w:ascii="Times New Roman" w:hAnsi="Times New Roman" w:cs="Times New Roman"/>
          <w:noProof/>
          <w:sz w:val="24"/>
          <w:szCs w:val="24"/>
        </w:rPr>
        <w:tab/>
        <w:t xml:space="preserve">C. Drögemüller, U. Philipp, B. Haase, A.-R. Günzel-Apel, T. Leeb, A noncoding melanophilin gene (MLPH) SNP at the splice donor of exon 1 represents a candidate causal mutation for coat color dilution in dogs. </w:t>
      </w:r>
      <w:r w:rsidRPr="00C57853">
        <w:rPr>
          <w:rFonts w:ascii="Times New Roman" w:hAnsi="Times New Roman" w:cs="Times New Roman"/>
          <w:i/>
          <w:noProof/>
          <w:sz w:val="24"/>
          <w:szCs w:val="24"/>
        </w:rPr>
        <w:t>J. Hered.</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98</w:t>
      </w:r>
      <w:r>
        <w:rPr>
          <w:rFonts w:ascii="Times New Roman" w:hAnsi="Times New Roman" w:cs="Times New Roman"/>
          <w:noProof/>
          <w:sz w:val="24"/>
          <w:szCs w:val="24"/>
        </w:rPr>
        <w:t>, 468–473 (2007).</w:t>
      </w:r>
    </w:p>
    <w:p w14:paraId="64557638"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142. </w:t>
      </w:r>
      <w:r>
        <w:rPr>
          <w:rFonts w:ascii="Times New Roman" w:hAnsi="Times New Roman" w:cs="Times New Roman"/>
          <w:noProof/>
          <w:sz w:val="24"/>
          <w:szCs w:val="24"/>
        </w:rPr>
        <w:tab/>
        <w:t xml:space="preserve">A. Bauer, A. Kehl, V. Jagannathan, T. Leeb, A novel MLPH variant in dogs with coat colour dilution. </w:t>
      </w:r>
      <w:r w:rsidRPr="00C57853">
        <w:rPr>
          <w:rFonts w:ascii="Times New Roman" w:hAnsi="Times New Roman" w:cs="Times New Roman"/>
          <w:i/>
          <w:noProof/>
          <w:sz w:val="24"/>
          <w:szCs w:val="24"/>
        </w:rPr>
        <w:t>Anim. Genet.</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49</w:t>
      </w:r>
      <w:r>
        <w:rPr>
          <w:rFonts w:ascii="Times New Roman" w:hAnsi="Times New Roman" w:cs="Times New Roman"/>
          <w:noProof/>
          <w:sz w:val="24"/>
          <w:szCs w:val="24"/>
        </w:rPr>
        <w:t>, 94–97 (2018).</w:t>
      </w:r>
    </w:p>
    <w:p w14:paraId="3DA53E8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143. </w:t>
      </w:r>
      <w:r>
        <w:rPr>
          <w:rFonts w:ascii="Times New Roman" w:hAnsi="Times New Roman" w:cs="Times New Roman"/>
          <w:noProof/>
          <w:sz w:val="24"/>
          <w:szCs w:val="24"/>
        </w:rPr>
        <w:tab/>
        <w:t xml:space="preserve">S. L. Van Buren, K. M. Minor, R. A. Grahn, J. R. Mickelson, J. C. Grahn, J. Malvick, J. R. Colangelo, E. Mueller, P. Kuehnlein, A. Kehl, A third MLPH variant causing coat color dilution in dogs. </w:t>
      </w:r>
      <w:r w:rsidRPr="00C57853">
        <w:rPr>
          <w:rFonts w:ascii="Times New Roman" w:hAnsi="Times New Roman" w:cs="Times New Roman"/>
          <w:i/>
          <w:noProof/>
          <w:sz w:val="24"/>
          <w:szCs w:val="24"/>
        </w:rPr>
        <w:t>Genes (Basel)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11</w:t>
      </w:r>
      <w:r>
        <w:rPr>
          <w:rFonts w:ascii="Times New Roman" w:hAnsi="Times New Roman" w:cs="Times New Roman"/>
          <w:noProof/>
          <w:sz w:val="24"/>
          <w:szCs w:val="24"/>
        </w:rPr>
        <w:t>, 639 (2020).</w:t>
      </w:r>
    </w:p>
    <w:p w14:paraId="075B8D85"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144. </w:t>
      </w:r>
      <w:r>
        <w:rPr>
          <w:rFonts w:ascii="Times New Roman" w:hAnsi="Times New Roman" w:cs="Times New Roman"/>
          <w:noProof/>
          <w:sz w:val="24"/>
          <w:szCs w:val="24"/>
        </w:rPr>
        <w:tab/>
        <w:t xml:space="preserve">G. Renaud, K. Hanghøj, T. S. Korneliussen, E. Willerslev, L. Orlando, Joint Estimates of Heterozygosity and Runs of Homozygosity for Modern and Ancient Samples. </w:t>
      </w:r>
      <w:r w:rsidRPr="00C57853">
        <w:rPr>
          <w:rFonts w:ascii="Times New Roman" w:hAnsi="Times New Roman" w:cs="Times New Roman"/>
          <w:i/>
          <w:noProof/>
          <w:sz w:val="24"/>
          <w:szCs w:val="24"/>
        </w:rPr>
        <w:t>Genetics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212</w:t>
      </w:r>
      <w:r>
        <w:rPr>
          <w:rFonts w:ascii="Times New Roman" w:hAnsi="Times New Roman" w:cs="Times New Roman"/>
          <w:noProof/>
          <w:sz w:val="24"/>
          <w:szCs w:val="24"/>
        </w:rPr>
        <w:t>, 587–614 (2019).</w:t>
      </w:r>
    </w:p>
    <w:p w14:paraId="5E50D2B3"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145. </w:t>
      </w:r>
      <w:r>
        <w:rPr>
          <w:rFonts w:ascii="Times New Roman" w:hAnsi="Times New Roman" w:cs="Times New Roman"/>
          <w:noProof/>
          <w:sz w:val="24"/>
          <w:szCs w:val="24"/>
        </w:rPr>
        <w:tab/>
        <w:t xml:space="preserve">C. Pacheco, A. V. Stronen, B. Jędrzejewska, K. Plis, I. M. Okhlopkov, N. V. Mamaev, S. V. Drovetski, R. Godinho, Demography and evolutionary history of grey wolf populations around the Bering Strait. </w:t>
      </w:r>
      <w:r w:rsidRPr="00C57853">
        <w:rPr>
          <w:rFonts w:ascii="Times New Roman" w:hAnsi="Times New Roman" w:cs="Times New Roman"/>
          <w:i/>
          <w:noProof/>
          <w:sz w:val="24"/>
          <w:szCs w:val="24"/>
        </w:rPr>
        <w:t>Mol. Ecol.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31</w:t>
      </w:r>
      <w:r>
        <w:rPr>
          <w:rFonts w:ascii="Times New Roman" w:hAnsi="Times New Roman" w:cs="Times New Roman"/>
          <w:noProof/>
          <w:sz w:val="24"/>
          <w:szCs w:val="24"/>
        </w:rPr>
        <w:t>, 4851–4865 (2022).</w:t>
      </w:r>
    </w:p>
    <w:p w14:paraId="5DAFFD6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146. </w:t>
      </w:r>
      <w:r>
        <w:rPr>
          <w:rFonts w:ascii="Times New Roman" w:hAnsi="Times New Roman" w:cs="Times New Roman"/>
          <w:noProof/>
          <w:sz w:val="24"/>
          <w:szCs w:val="24"/>
        </w:rPr>
        <w:tab/>
        <w:t xml:space="preserve">M. A. Katzenberg, N. C. Lovell, Stable isotope variation in pathological bone. </w:t>
      </w:r>
      <w:r w:rsidRPr="00C57853">
        <w:rPr>
          <w:rFonts w:ascii="Times New Roman" w:hAnsi="Times New Roman" w:cs="Times New Roman"/>
          <w:i/>
          <w:noProof/>
          <w:sz w:val="24"/>
          <w:szCs w:val="24"/>
        </w:rPr>
        <w:t>Int. J. Osteoarchaeol.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9</w:t>
      </w:r>
      <w:r>
        <w:rPr>
          <w:rFonts w:ascii="Times New Roman" w:hAnsi="Times New Roman" w:cs="Times New Roman"/>
          <w:noProof/>
          <w:sz w:val="24"/>
          <w:szCs w:val="24"/>
        </w:rPr>
        <w:t>, 316–324 (1999).</w:t>
      </w:r>
    </w:p>
    <w:p w14:paraId="43988912"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147. </w:t>
      </w:r>
      <w:r>
        <w:rPr>
          <w:rFonts w:ascii="Times New Roman" w:hAnsi="Times New Roman" w:cs="Times New Roman"/>
          <w:noProof/>
          <w:sz w:val="24"/>
          <w:szCs w:val="24"/>
        </w:rPr>
        <w:tab/>
        <w:t xml:space="preserve">R. Longin, New method of collagen extraction for radiocarbon dating. </w:t>
      </w:r>
      <w:r w:rsidRPr="00C57853">
        <w:rPr>
          <w:rFonts w:ascii="Times New Roman" w:hAnsi="Times New Roman" w:cs="Times New Roman"/>
          <w:i/>
          <w:noProof/>
          <w:sz w:val="24"/>
          <w:szCs w:val="24"/>
        </w:rPr>
        <w:t>Nature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230</w:t>
      </w:r>
      <w:r>
        <w:rPr>
          <w:rFonts w:ascii="Times New Roman" w:hAnsi="Times New Roman" w:cs="Times New Roman"/>
          <w:noProof/>
          <w:sz w:val="24"/>
          <w:szCs w:val="24"/>
        </w:rPr>
        <w:t>, 241–242 (1971).</w:t>
      </w:r>
    </w:p>
    <w:p w14:paraId="4DCF43A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148. </w:t>
      </w:r>
      <w:r>
        <w:rPr>
          <w:rFonts w:ascii="Times New Roman" w:hAnsi="Times New Roman" w:cs="Times New Roman"/>
          <w:noProof/>
          <w:sz w:val="24"/>
          <w:szCs w:val="24"/>
        </w:rPr>
        <w:tab/>
        <w:t xml:space="preserve">T. A. Brown, D. E. Nelson, J. S. Vogel, J. R. Southon, Improved Collagen Extraction by Modified Longin Method. </w:t>
      </w:r>
      <w:r w:rsidRPr="00C57853">
        <w:rPr>
          <w:rFonts w:ascii="Times New Roman" w:hAnsi="Times New Roman" w:cs="Times New Roman"/>
          <w:i/>
          <w:noProof/>
          <w:sz w:val="24"/>
          <w:szCs w:val="24"/>
        </w:rPr>
        <w:t>Radiocarbon</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30</w:t>
      </w:r>
      <w:r>
        <w:rPr>
          <w:rFonts w:ascii="Times New Roman" w:hAnsi="Times New Roman" w:cs="Times New Roman"/>
          <w:noProof/>
          <w:sz w:val="24"/>
          <w:szCs w:val="24"/>
        </w:rPr>
        <w:t>, 171–177 (1988).</w:t>
      </w:r>
    </w:p>
    <w:p w14:paraId="2363BF9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149. </w:t>
      </w:r>
      <w:r>
        <w:rPr>
          <w:rFonts w:ascii="Times New Roman" w:hAnsi="Times New Roman" w:cs="Times New Roman"/>
          <w:noProof/>
          <w:sz w:val="24"/>
          <w:szCs w:val="24"/>
        </w:rPr>
        <w:tab/>
        <w:t xml:space="preserve">J. Harris, S. Anderson, "Introduction" in </w:t>
      </w:r>
      <w:r w:rsidRPr="00C57853">
        <w:rPr>
          <w:rFonts w:ascii="Times New Roman" w:hAnsi="Times New Roman" w:cs="Times New Roman"/>
          <w:i/>
          <w:noProof/>
          <w:sz w:val="24"/>
          <w:szCs w:val="24"/>
        </w:rPr>
        <w:t>Letters from the 49th Parallel, 1857-1873: Selected Correspondence of Joseph Harris and Samuel Anderson</w:t>
      </w:r>
      <w:r>
        <w:rPr>
          <w:rFonts w:ascii="Times New Roman" w:hAnsi="Times New Roman" w:cs="Times New Roman"/>
          <w:noProof/>
          <w:sz w:val="24"/>
          <w:szCs w:val="24"/>
        </w:rPr>
        <w:t xml:space="preserve"> (Champlain Society, Toronto, 2013), pp. xiii–cviii.</w:t>
      </w:r>
    </w:p>
    <w:p w14:paraId="44B95D0B"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150. </w:t>
      </w:r>
      <w:r>
        <w:rPr>
          <w:rFonts w:ascii="Times New Roman" w:hAnsi="Times New Roman" w:cs="Times New Roman"/>
          <w:noProof/>
          <w:sz w:val="24"/>
          <w:szCs w:val="24"/>
        </w:rPr>
        <w:tab/>
        <w:t xml:space="preserve">Pesticides. </w:t>
      </w:r>
      <w:r w:rsidRPr="00C57853">
        <w:rPr>
          <w:rFonts w:ascii="Times New Roman" w:hAnsi="Times New Roman" w:cs="Times New Roman"/>
          <w:i/>
          <w:noProof/>
          <w:sz w:val="24"/>
          <w:szCs w:val="24"/>
        </w:rPr>
        <w:t>National Museum of the American Indian</w:t>
      </w:r>
      <w:r>
        <w:rPr>
          <w:rFonts w:ascii="Times New Roman" w:hAnsi="Times New Roman" w:cs="Times New Roman"/>
          <w:noProof/>
          <w:sz w:val="24"/>
          <w:szCs w:val="24"/>
        </w:rPr>
        <w:t>, (available at https://americanindian.si.edu/explore/collections/conservation/pesticides).</w:t>
      </w:r>
    </w:p>
    <w:p w14:paraId="1633456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151. </w:t>
      </w:r>
      <w:r>
        <w:rPr>
          <w:rFonts w:ascii="Times New Roman" w:hAnsi="Times New Roman" w:cs="Times New Roman"/>
          <w:noProof/>
          <w:sz w:val="24"/>
          <w:szCs w:val="24"/>
        </w:rPr>
        <w:tab/>
        <w:t xml:space="preserve">S. H. Ambrose, Preparation and characterization of bone and tooth collagen for isotopic analysis. </w:t>
      </w:r>
      <w:r w:rsidRPr="00C57853">
        <w:rPr>
          <w:rFonts w:ascii="Times New Roman" w:hAnsi="Times New Roman" w:cs="Times New Roman"/>
          <w:i/>
          <w:noProof/>
          <w:sz w:val="24"/>
          <w:szCs w:val="24"/>
        </w:rPr>
        <w:t>J. Archaeol.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17</w:t>
      </w:r>
      <w:r>
        <w:rPr>
          <w:rFonts w:ascii="Times New Roman" w:hAnsi="Times New Roman" w:cs="Times New Roman"/>
          <w:noProof/>
          <w:sz w:val="24"/>
          <w:szCs w:val="24"/>
        </w:rPr>
        <w:t>, 431–451 (1990).</w:t>
      </w:r>
    </w:p>
    <w:p w14:paraId="47F9D15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152. </w:t>
      </w:r>
      <w:r>
        <w:rPr>
          <w:rFonts w:ascii="Times New Roman" w:hAnsi="Times New Roman" w:cs="Times New Roman"/>
          <w:noProof/>
          <w:sz w:val="24"/>
          <w:szCs w:val="24"/>
        </w:rPr>
        <w:tab/>
        <w:t xml:space="preserve">S. H. Ambrose, L. Norr, On Stable Isotopic Data and Prehistoric Subsistence in the Soconusco Region. </w:t>
      </w:r>
      <w:r w:rsidRPr="00C57853">
        <w:rPr>
          <w:rFonts w:ascii="Times New Roman" w:hAnsi="Times New Roman" w:cs="Times New Roman"/>
          <w:i/>
          <w:noProof/>
          <w:sz w:val="24"/>
          <w:szCs w:val="24"/>
        </w:rPr>
        <w:t>Curr. Anthropol.</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33</w:t>
      </w:r>
      <w:r>
        <w:rPr>
          <w:rFonts w:ascii="Times New Roman" w:hAnsi="Times New Roman" w:cs="Times New Roman"/>
          <w:noProof/>
          <w:sz w:val="24"/>
          <w:szCs w:val="24"/>
        </w:rPr>
        <w:t>, 401–404 (1992).</w:t>
      </w:r>
    </w:p>
    <w:p w14:paraId="55E1B3ED"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153. </w:t>
      </w:r>
      <w:r>
        <w:rPr>
          <w:rFonts w:ascii="Times New Roman" w:hAnsi="Times New Roman" w:cs="Times New Roman"/>
          <w:noProof/>
          <w:sz w:val="24"/>
          <w:szCs w:val="24"/>
        </w:rPr>
        <w:tab/>
        <w:t xml:space="preserve">T. C. O’Connell, R. E. M. Hedges, M. A. Healey, A. H. R. W. Simpson, Isotopic Comparison of Hair, Nail and Bone: Modern Analyses. </w:t>
      </w:r>
      <w:r w:rsidRPr="00C57853">
        <w:rPr>
          <w:rFonts w:ascii="Times New Roman" w:hAnsi="Times New Roman" w:cs="Times New Roman"/>
          <w:i/>
          <w:noProof/>
          <w:sz w:val="24"/>
          <w:szCs w:val="24"/>
        </w:rPr>
        <w:t>J. Archaeol. Sci.</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28</w:t>
      </w:r>
      <w:r>
        <w:rPr>
          <w:rFonts w:ascii="Times New Roman" w:hAnsi="Times New Roman" w:cs="Times New Roman"/>
          <w:noProof/>
          <w:sz w:val="24"/>
          <w:szCs w:val="24"/>
        </w:rPr>
        <w:t>, 1247–1255 (2001).</w:t>
      </w:r>
    </w:p>
    <w:p w14:paraId="4EC06E7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154. </w:t>
      </w:r>
      <w:r>
        <w:rPr>
          <w:rFonts w:ascii="Times New Roman" w:hAnsi="Times New Roman" w:cs="Times New Roman"/>
          <w:noProof/>
          <w:sz w:val="24"/>
          <w:szCs w:val="24"/>
        </w:rPr>
        <w:tab/>
        <w:t xml:space="preserve">E. McManus-Fry, R. Knecht, K. Dobney, M. P. Richards, K. Britton, Dog-human dietary relationships in Yup’ik western Alaska: The stable isotope and zooarchaeological evidence from pre-contact Nunalleq. </w:t>
      </w:r>
      <w:r w:rsidRPr="00C57853">
        <w:rPr>
          <w:rFonts w:ascii="Times New Roman" w:hAnsi="Times New Roman" w:cs="Times New Roman"/>
          <w:i/>
          <w:noProof/>
          <w:sz w:val="24"/>
          <w:szCs w:val="24"/>
        </w:rPr>
        <w:t>Journal of Archaeological Science: Reports</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17</w:t>
      </w:r>
      <w:r>
        <w:rPr>
          <w:rFonts w:ascii="Times New Roman" w:hAnsi="Times New Roman" w:cs="Times New Roman"/>
          <w:noProof/>
          <w:sz w:val="24"/>
          <w:szCs w:val="24"/>
        </w:rPr>
        <w:t>, 964–972 (2018).</w:t>
      </w:r>
    </w:p>
    <w:p w14:paraId="475A2C6F"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155. </w:t>
      </w:r>
      <w:r>
        <w:rPr>
          <w:rFonts w:ascii="Times New Roman" w:hAnsi="Times New Roman" w:cs="Times New Roman"/>
          <w:noProof/>
          <w:sz w:val="24"/>
          <w:szCs w:val="24"/>
        </w:rPr>
        <w:tab/>
        <w:t xml:space="preserve">E. Guiry, T. C. A. Royle, R. G. Matson, H. Ward, T. Weir, N. Waber, T. J. Brown, B. P. V. Hunt, M. H. H. Price, B. P. Finney, M. Kaeriyama, Y. Qin, D. Y. Yang, P. Szpak, Differentiating salmonid migratory ecotypes through stable isotope analysis of collagen: Archaeological and ecological applications. </w:t>
      </w:r>
      <w:r w:rsidRPr="00C57853">
        <w:rPr>
          <w:rFonts w:ascii="Times New Roman" w:hAnsi="Times New Roman" w:cs="Times New Roman"/>
          <w:i/>
          <w:noProof/>
          <w:sz w:val="24"/>
          <w:szCs w:val="24"/>
        </w:rPr>
        <w:t>PLoS One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15</w:t>
      </w:r>
      <w:r>
        <w:rPr>
          <w:rFonts w:ascii="Times New Roman" w:hAnsi="Times New Roman" w:cs="Times New Roman"/>
          <w:noProof/>
          <w:sz w:val="24"/>
          <w:szCs w:val="24"/>
        </w:rPr>
        <w:t>, e0232180 (2020).</w:t>
      </w:r>
    </w:p>
    <w:p w14:paraId="6967856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156. </w:t>
      </w:r>
      <w:r>
        <w:rPr>
          <w:rFonts w:ascii="Times New Roman" w:hAnsi="Times New Roman" w:cs="Times New Roman"/>
          <w:noProof/>
          <w:sz w:val="24"/>
          <w:szCs w:val="24"/>
        </w:rPr>
        <w:tab/>
        <w:t>Z. Sharp, Principles of Stable Isotope Geochemistry, 2nd edition (2017) (available at https://digitalrepository.unm.edu/unm_oer/1/?fref=gc&amp;dti=175833885799280).</w:t>
      </w:r>
    </w:p>
    <w:p w14:paraId="43767E0A"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157. </w:t>
      </w:r>
      <w:r>
        <w:rPr>
          <w:rFonts w:ascii="Times New Roman" w:hAnsi="Times New Roman" w:cs="Times New Roman"/>
          <w:noProof/>
          <w:sz w:val="24"/>
          <w:szCs w:val="24"/>
        </w:rPr>
        <w:tab/>
        <w:t xml:space="preserve">W. F. Keegan, M. J. DeNiro, Stable Carbon- and Nitrogen-Isotope Ratios of Bone Collagen Used to Study Coral-Reef and Terrestrial Components of Prehistoric Bahamian Diet. </w:t>
      </w:r>
      <w:r w:rsidRPr="00C57853">
        <w:rPr>
          <w:rFonts w:ascii="Times New Roman" w:hAnsi="Times New Roman" w:cs="Times New Roman"/>
          <w:i/>
          <w:noProof/>
          <w:sz w:val="24"/>
          <w:szCs w:val="24"/>
        </w:rPr>
        <w:t>Am. Antiq.</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53</w:t>
      </w:r>
      <w:r>
        <w:rPr>
          <w:rFonts w:ascii="Times New Roman" w:hAnsi="Times New Roman" w:cs="Times New Roman"/>
          <w:noProof/>
          <w:sz w:val="24"/>
          <w:szCs w:val="24"/>
        </w:rPr>
        <w:t>, 320–336 (1988).</w:t>
      </w:r>
    </w:p>
    <w:p w14:paraId="33CE1E8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158. </w:t>
      </w:r>
      <w:r>
        <w:rPr>
          <w:rFonts w:ascii="Times New Roman" w:hAnsi="Times New Roman" w:cs="Times New Roman"/>
          <w:noProof/>
          <w:sz w:val="24"/>
          <w:szCs w:val="24"/>
        </w:rPr>
        <w:tab/>
        <w:t xml:space="preserve">M. Minagawa, E. Wada, Stepwise enrichment of 15N along food chains: Further evidence and the relation between δ15N and animal age. </w:t>
      </w:r>
      <w:r w:rsidRPr="00C57853">
        <w:rPr>
          <w:rFonts w:ascii="Times New Roman" w:hAnsi="Times New Roman" w:cs="Times New Roman"/>
          <w:i/>
          <w:noProof/>
          <w:sz w:val="24"/>
          <w:szCs w:val="24"/>
        </w:rPr>
        <w:t>Geochim. Cosmochim. Acta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48</w:t>
      </w:r>
      <w:r>
        <w:rPr>
          <w:rFonts w:ascii="Times New Roman" w:hAnsi="Times New Roman" w:cs="Times New Roman"/>
          <w:noProof/>
          <w:sz w:val="24"/>
          <w:szCs w:val="24"/>
        </w:rPr>
        <w:t>, 1135–1140 (1984).</w:t>
      </w:r>
    </w:p>
    <w:p w14:paraId="0574D850"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159. </w:t>
      </w:r>
      <w:r>
        <w:rPr>
          <w:rFonts w:ascii="Times New Roman" w:hAnsi="Times New Roman" w:cs="Times New Roman"/>
          <w:noProof/>
          <w:sz w:val="24"/>
          <w:szCs w:val="24"/>
        </w:rPr>
        <w:tab/>
        <w:t xml:space="preserve">M. J. DeNiro, S. Epstein, Influence of diet on the distribution of carbon isotopes in animals. </w:t>
      </w:r>
      <w:r w:rsidRPr="00C57853">
        <w:rPr>
          <w:rFonts w:ascii="Times New Roman" w:hAnsi="Times New Roman" w:cs="Times New Roman"/>
          <w:i/>
          <w:noProof/>
          <w:sz w:val="24"/>
          <w:szCs w:val="24"/>
        </w:rPr>
        <w:t>Geochim. Cosmochim. Acta</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42</w:t>
      </w:r>
      <w:r>
        <w:rPr>
          <w:rFonts w:ascii="Times New Roman" w:hAnsi="Times New Roman" w:cs="Times New Roman"/>
          <w:noProof/>
          <w:sz w:val="24"/>
          <w:szCs w:val="24"/>
        </w:rPr>
        <w:t>, 495–506 (1978).</w:t>
      </w:r>
    </w:p>
    <w:p w14:paraId="6E9B374C"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160. </w:t>
      </w:r>
      <w:r>
        <w:rPr>
          <w:rFonts w:ascii="Times New Roman" w:hAnsi="Times New Roman" w:cs="Times New Roman"/>
          <w:noProof/>
          <w:sz w:val="24"/>
          <w:szCs w:val="24"/>
        </w:rPr>
        <w:tab/>
        <w:t xml:space="preserve">J. Hoefs, </w:t>
      </w:r>
      <w:r w:rsidRPr="00C57853">
        <w:rPr>
          <w:rFonts w:ascii="Times New Roman" w:hAnsi="Times New Roman" w:cs="Times New Roman"/>
          <w:i/>
          <w:noProof/>
          <w:sz w:val="24"/>
          <w:szCs w:val="24"/>
        </w:rPr>
        <w:t>Stable Isotope Geochemistry</w:t>
      </w:r>
      <w:r>
        <w:rPr>
          <w:rFonts w:ascii="Times New Roman" w:hAnsi="Times New Roman" w:cs="Times New Roman"/>
          <w:noProof/>
          <w:sz w:val="24"/>
          <w:szCs w:val="24"/>
        </w:rPr>
        <w:t xml:space="preserve"> (Springer International Publishing).</w:t>
      </w:r>
    </w:p>
    <w:p w14:paraId="53A54E54" w14:textId="77777777" w:rsidR="00F733E4" w:rsidRDefault="00F733E4" w:rsidP="00F733E4">
      <w:pPr>
        <w:tabs>
          <w:tab w:val="left" w:pos="440"/>
        </w:tabs>
        <w:spacing w:after="220" w:line="240" w:lineRule="auto"/>
        <w:ind w:left="440" w:hanging="440"/>
        <w:rPr>
          <w:rFonts w:ascii="Times New Roman" w:hAnsi="Times New Roman" w:cs="Times New Roman"/>
          <w:noProof/>
          <w:sz w:val="24"/>
          <w:szCs w:val="24"/>
        </w:rPr>
      </w:pPr>
      <w:r>
        <w:rPr>
          <w:rFonts w:ascii="Times New Roman" w:hAnsi="Times New Roman" w:cs="Times New Roman"/>
          <w:noProof/>
          <w:sz w:val="24"/>
          <w:szCs w:val="24"/>
        </w:rPr>
        <w:t xml:space="preserve">161. </w:t>
      </w:r>
      <w:r>
        <w:rPr>
          <w:rFonts w:ascii="Times New Roman" w:hAnsi="Times New Roman" w:cs="Times New Roman"/>
          <w:noProof/>
          <w:sz w:val="24"/>
          <w:szCs w:val="24"/>
        </w:rPr>
        <w:tab/>
        <w:t xml:space="preserve">K. Smith, M. J. Rennie, New approaches and recent results concerning human-tissue collagen synthesis. </w:t>
      </w:r>
      <w:r w:rsidRPr="00C57853">
        <w:rPr>
          <w:rFonts w:ascii="Times New Roman" w:hAnsi="Times New Roman" w:cs="Times New Roman"/>
          <w:i/>
          <w:noProof/>
          <w:sz w:val="24"/>
          <w:szCs w:val="24"/>
        </w:rPr>
        <w:t>Curr. Opin. Clin. Nutr. Metab. Care</w:t>
      </w:r>
      <w:r>
        <w:rPr>
          <w:rFonts w:ascii="Times New Roman" w:hAnsi="Times New Roman" w:cs="Times New Roman"/>
          <w:noProof/>
          <w:sz w:val="24"/>
          <w:szCs w:val="24"/>
        </w:rPr>
        <w:t xml:space="preserve">. </w:t>
      </w:r>
      <w:r w:rsidRPr="00C57853">
        <w:rPr>
          <w:rFonts w:ascii="Times New Roman" w:hAnsi="Times New Roman" w:cs="Times New Roman"/>
          <w:b/>
          <w:noProof/>
          <w:sz w:val="24"/>
          <w:szCs w:val="24"/>
        </w:rPr>
        <w:t>10</w:t>
      </w:r>
      <w:r>
        <w:rPr>
          <w:rFonts w:ascii="Times New Roman" w:hAnsi="Times New Roman" w:cs="Times New Roman"/>
          <w:noProof/>
          <w:sz w:val="24"/>
          <w:szCs w:val="24"/>
        </w:rPr>
        <w:t>, 582–590 (2007).</w:t>
      </w:r>
    </w:p>
    <w:p w14:paraId="25DF16DA" w14:textId="264CF217" w:rsidR="007A36FB" w:rsidRPr="00F733E4" w:rsidRDefault="00F733E4" w:rsidP="00F733E4">
      <w:pPr>
        <w:tabs>
          <w:tab w:val="left" w:pos="440"/>
        </w:tabs>
        <w:spacing w:after="220" w:line="240" w:lineRule="auto"/>
        <w:ind w:left="440" w:hanging="440"/>
      </w:pPr>
      <w:r>
        <w:rPr>
          <w:rFonts w:ascii="Times New Roman" w:hAnsi="Times New Roman" w:cs="Times New Roman"/>
          <w:noProof/>
          <w:sz w:val="24"/>
          <w:szCs w:val="24"/>
        </w:rPr>
        <w:t xml:space="preserve">162. </w:t>
      </w:r>
      <w:r>
        <w:rPr>
          <w:rFonts w:ascii="Times New Roman" w:hAnsi="Times New Roman" w:cs="Times New Roman"/>
          <w:noProof/>
          <w:sz w:val="24"/>
          <w:szCs w:val="24"/>
        </w:rPr>
        <w:tab/>
        <w:t xml:space="preserve">C. I. Jackson, </w:t>
      </w:r>
      <w:r w:rsidRPr="00C57853">
        <w:rPr>
          <w:rFonts w:ascii="Times New Roman" w:hAnsi="Times New Roman" w:cs="Times New Roman"/>
          <w:i/>
          <w:noProof/>
          <w:sz w:val="24"/>
          <w:szCs w:val="24"/>
        </w:rPr>
        <w:t>Letters from the 49th Parallel, 1857-1873: Selected Correspondence of Joseph Harris and Samuel Anderson</w:t>
      </w:r>
      <w:r>
        <w:rPr>
          <w:rFonts w:ascii="Times New Roman" w:hAnsi="Times New Roman" w:cs="Times New Roman"/>
          <w:noProof/>
          <w:sz w:val="24"/>
          <w:szCs w:val="24"/>
        </w:rPr>
        <w:t xml:space="preserve"> (Champlain Society, Toronto, 2000), vol. 63.</w:t>
      </w:r>
    </w:p>
    <w:p w14:paraId="029DC7AA" w14:textId="77777777" w:rsidR="00F733E4" w:rsidRDefault="00F733E4" w:rsidP="007A36FB">
      <w:pPr>
        <w:rPr>
          <w:rFonts w:ascii="Times New Roman" w:eastAsia="Times New Roman" w:hAnsi="Times New Roman" w:cs="Times New Roman"/>
          <w:b/>
          <w:color w:val="000000"/>
          <w:sz w:val="24"/>
          <w:szCs w:val="24"/>
        </w:rPr>
      </w:pPr>
    </w:p>
    <w:p w14:paraId="7A7C6B34" w14:textId="674CA689" w:rsidR="007A36FB" w:rsidRPr="00B36851" w:rsidRDefault="007A36FB" w:rsidP="007A36FB">
      <w:pPr>
        <w:rPr>
          <w:rFonts w:ascii="Times New Roman" w:eastAsia="Times New Roman" w:hAnsi="Times New Roman" w:cs="Times New Roman"/>
          <w:sz w:val="24"/>
          <w:szCs w:val="24"/>
        </w:rPr>
      </w:pPr>
      <w:r w:rsidRPr="00D11297">
        <w:rPr>
          <w:rFonts w:ascii="Times New Roman" w:eastAsia="Times New Roman" w:hAnsi="Times New Roman" w:cs="Times New Roman"/>
          <w:b/>
          <w:color w:val="000000"/>
          <w:sz w:val="24"/>
          <w:szCs w:val="24"/>
        </w:rPr>
        <w:t>Acknowledgements</w:t>
      </w:r>
      <w:r>
        <w:rPr>
          <w:rFonts w:ascii="Times New Roman" w:eastAsia="Times New Roman" w:hAnsi="Times New Roman" w:cs="Times New Roman"/>
          <w:b/>
          <w:color w:val="000000"/>
          <w:sz w:val="24"/>
          <w:szCs w:val="24"/>
        </w:rPr>
        <w:t>:</w:t>
      </w:r>
      <w:r>
        <w:rPr>
          <w:rFonts w:ascii="Times New Roman" w:hAnsi="Times New Roman" w:cs="Times New Roman"/>
        </w:rPr>
        <w:t xml:space="preserve"> </w:t>
      </w:r>
      <w:r w:rsidRPr="00D11297">
        <w:rPr>
          <w:rFonts w:ascii="Times New Roman" w:eastAsia="Times New Roman" w:hAnsi="Times New Roman" w:cs="Times New Roman"/>
          <w:color w:val="000000"/>
          <w:sz w:val="24"/>
          <w:szCs w:val="24"/>
        </w:rPr>
        <w:t xml:space="preserve">We </w:t>
      </w:r>
      <w:r>
        <w:rPr>
          <w:rFonts w:ascii="Times New Roman" w:eastAsia="Times New Roman" w:hAnsi="Times New Roman" w:cs="Times New Roman"/>
          <w:color w:val="000000"/>
          <w:sz w:val="24"/>
          <w:szCs w:val="24"/>
        </w:rPr>
        <w:t>wish</w:t>
      </w:r>
      <w:r w:rsidRPr="00D11297">
        <w:rPr>
          <w:rFonts w:ascii="Times New Roman" w:eastAsia="Times New Roman" w:hAnsi="Times New Roman" w:cs="Times New Roman"/>
          <w:color w:val="000000"/>
          <w:sz w:val="24"/>
          <w:szCs w:val="24"/>
        </w:rPr>
        <w:t xml:space="preserve"> to express our deep gratitude to the Honorable Steven Point, Grand Chief and Dr. Gwen Point of the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w:t>
      </w:r>
      <w:r w:rsidRPr="00D11297">
        <w:rPr>
          <w:rFonts w:ascii="Times New Roman" w:eastAsia="Times New Roman" w:hAnsi="Times New Roman" w:cs="Times New Roman"/>
          <w:color w:val="000000"/>
          <w:sz w:val="24"/>
          <w:szCs w:val="24"/>
        </w:rPr>
        <w:t xml:space="preserve">Nation for giving us permission and </w:t>
      </w:r>
      <w:r w:rsidRPr="00D11297">
        <w:rPr>
          <w:rFonts w:ascii="Times New Roman" w:eastAsia="Times New Roman" w:hAnsi="Times New Roman" w:cs="Times New Roman"/>
          <w:sz w:val="24"/>
          <w:szCs w:val="24"/>
        </w:rPr>
        <w:t>encouragement for</w:t>
      </w:r>
      <w:r w:rsidRPr="00D11297">
        <w:rPr>
          <w:rFonts w:ascii="Times New Roman" w:eastAsia="Times New Roman" w:hAnsi="Times New Roman" w:cs="Times New Roman"/>
          <w:color w:val="000000"/>
          <w:sz w:val="24"/>
          <w:szCs w:val="24"/>
        </w:rPr>
        <w:t xml:space="preserve"> this research. Thanks to Candace Wellman for her role in re-discovering Mutton</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assistance with history of the area</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and photographs.</w:t>
      </w:r>
      <w:r w:rsidRPr="00D11297">
        <w:rPr>
          <w:rFonts w:ascii="Times New Roman" w:eastAsia="Times New Roman" w:hAnsi="Times New Roman" w:cs="Times New Roman"/>
          <w:sz w:val="24"/>
          <w:szCs w:val="24"/>
        </w:rPr>
        <w:t xml:space="preserve"> We raise our hands in thanks to </w:t>
      </w:r>
      <w:r w:rsidRPr="00D11297">
        <w:rPr>
          <w:rFonts w:ascii="Times New Roman" w:eastAsia="Times New Roman" w:hAnsi="Times New Roman" w:cs="Times New Roman"/>
          <w:color w:val="000000"/>
          <w:sz w:val="24"/>
          <w:szCs w:val="24"/>
        </w:rPr>
        <w:t xml:space="preserve">all people within the Coast Salish communities who have graciously shared their time and knowledge to realize this project, specifically: </w:t>
      </w:r>
      <w:proofErr w:type="spellStart"/>
      <w:r w:rsidRPr="00D11297">
        <w:rPr>
          <w:rFonts w:ascii="Times New Roman" w:eastAsia="Times New Roman" w:hAnsi="Times New Roman" w:cs="Times New Roman"/>
          <w:color w:val="000000"/>
          <w:sz w:val="24"/>
          <w:szCs w:val="24"/>
        </w:rPr>
        <w:t>Xweliqwiya</w:t>
      </w:r>
      <w:proofErr w:type="spellEnd"/>
      <w:r w:rsidRPr="00D11297">
        <w:rPr>
          <w:rFonts w:ascii="Times New Roman" w:eastAsia="Times New Roman" w:hAnsi="Times New Roman" w:cs="Times New Roman"/>
          <w:color w:val="000000"/>
          <w:sz w:val="24"/>
          <w:szCs w:val="24"/>
        </w:rPr>
        <w:t xml:space="preserve"> Rena Point Bolto</w:t>
      </w:r>
      <w:r>
        <w:rPr>
          <w:rFonts w:ascii="Times New Roman" w:eastAsia="Times New Roman" w:hAnsi="Times New Roman" w:cs="Times New Roman"/>
          <w:color w:val="000000"/>
          <w:sz w:val="24"/>
          <w:szCs w:val="24"/>
        </w:rPr>
        <w:t>n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Nation</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Danielle Morsette</w:t>
      </w:r>
      <w:r>
        <w:rPr>
          <w:rFonts w:ascii="Times New Roman" w:eastAsia="Times New Roman" w:hAnsi="Times New Roman" w:cs="Times New Roman"/>
          <w:color w:val="000000"/>
          <w:sz w:val="24"/>
          <w:szCs w:val="24"/>
        </w:rPr>
        <w:t xml:space="preserve"> (Suquamish/</w:t>
      </w:r>
      <w:proofErr w:type="spellStart"/>
      <w:r w:rsidRPr="00D11297">
        <w:rPr>
          <w:rFonts w:ascii="Times New Roman" w:eastAsia="Times New Roman" w:hAnsi="Times New Roman" w:cs="Times New Roman"/>
          <w:sz w:val="24"/>
          <w:szCs w:val="24"/>
        </w:rPr>
        <w:t>Shxwhá:y</w:t>
      </w:r>
      <w:proofErr w:type="spellEnd"/>
      <w:r w:rsidRPr="00D11297">
        <w:rPr>
          <w:rFonts w:ascii="Times New Roman" w:eastAsia="Times New Roman" w:hAnsi="Times New Roman" w:cs="Times New Roman"/>
          <w:sz w:val="24"/>
          <w:szCs w:val="24"/>
        </w:rPr>
        <w:t xml:space="preserve"> Village</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w:t>
      </w:r>
      <w:r w:rsidRPr="002074DE">
        <w:rPr>
          <w:rFonts w:ascii="Times New Roman" w:eastAsia="Times New Roman" w:hAnsi="Times New Roman" w:cs="Times New Roman"/>
          <w:color w:val="000000"/>
          <w:sz w:val="24"/>
          <w:szCs w:val="24"/>
        </w:rPr>
        <w:t xml:space="preserve">Eliot </w:t>
      </w:r>
      <w:proofErr w:type="spellStart"/>
      <w:r w:rsidRPr="002074DE">
        <w:rPr>
          <w:rFonts w:ascii="Times New Roman" w:eastAsia="Times New Roman" w:hAnsi="Times New Roman" w:cs="Times New Roman"/>
          <w:color w:val="000000"/>
          <w:sz w:val="24"/>
          <w:szCs w:val="24"/>
        </w:rPr>
        <w:t>Kwulasultun</w:t>
      </w:r>
      <w:proofErr w:type="spellEnd"/>
      <w:r>
        <w:rPr>
          <w:rFonts w:ascii="Times New Roman" w:eastAsia="Times New Roman" w:hAnsi="Times New Roman" w:cs="Times New Roman"/>
          <w:color w:val="000000"/>
          <w:sz w:val="24"/>
          <w:szCs w:val="24"/>
        </w:rPr>
        <w:t xml:space="preserve"> White (</w:t>
      </w:r>
      <w:r w:rsidRPr="00855D16">
        <w:rPr>
          <w:rFonts w:ascii="Times New Roman" w:eastAsia="Times New Roman" w:hAnsi="Times New Roman" w:cs="Times New Roman"/>
          <w:color w:val="000000"/>
          <w:sz w:val="24"/>
          <w:szCs w:val="24"/>
        </w:rPr>
        <w:t>Snuneymuxw First Nation</w:t>
      </w:r>
      <w:r>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Sulqwan</w:t>
      </w:r>
      <w:proofErr w:type="spellEnd"/>
      <w:r w:rsidRPr="00D11297">
        <w:rPr>
          <w:rFonts w:ascii="Times New Roman" w:eastAsia="Times New Roman" w:hAnsi="Times New Roman" w:cs="Times New Roman"/>
          <w:color w:val="000000"/>
          <w:sz w:val="24"/>
          <w:szCs w:val="24"/>
        </w:rPr>
        <w:t xml:space="preserve"> Philomena Williams (Cowichan); Violet </w:t>
      </w:r>
      <w:proofErr w:type="spellStart"/>
      <w:r w:rsidRPr="00D11297">
        <w:rPr>
          <w:rFonts w:ascii="Times New Roman" w:eastAsia="Times New Roman" w:hAnsi="Times New Roman" w:cs="Times New Roman"/>
          <w:color w:val="000000"/>
          <w:sz w:val="24"/>
          <w:szCs w:val="24"/>
        </w:rPr>
        <w:t>Snu’Meethia</w:t>
      </w:r>
      <w:proofErr w:type="spellEnd"/>
      <w:r w:rsidRPr="00D11297">
        <w:rPr>
          <w:rFonts w:ascii="Times New Roman" w:eastAsia="Times New Roman" w:hAnsi="Times New Roman" w:cs="Times New Roman"/>
          <w:color w:val="000000"/>
          <w:sz w:val="24"/>
          <w:szCs w:val="24"/>
        </w:rPr>
        <w:t xml:space="preserve"> Elliott (Snuneymuxw); Tracy </w:t>
      </w:r>
      <w:proofErr w:type="spellStart"/>
      <w:r w:rsidRPr="00D11297">
        <w:rPr>
          <w:rFonts w:ascii="Times New Roman" w:eastAsia="Times New Roman" w:hAnsi="Times New Roman" w:cs="Times New Roman"/>
          <w:color w:val="000000"/>
          <w:sz w:val="24"/>
          <w:szCs w:val="24"/>
        </w:rPr>
        <w:t>Sesemiya</w:t>
      </w:r>
      <w:proofErr w:type="spellEnd"/>
      <w:r w:rsidRPr="00D11297">
        <w:rPr>
          <w:rFonts w:ascii="Times New Roman" w:eastAsia="Times New Roman" w:hAnsi="Times New Roman" w:cs="Times New Roman"/>
          <w:color w:val="000000"/>
          <w:sz w:val="24"/>
          <w:szCs w:val="24"/>
        </w:rPr>
        <w:t xml:space="preserve"> Williams Sḵwx̱wú7mesh </w:t>
      </w:r>
      <w:proofErr w:type="spellStart"/>
      <w:r w:rsidRPr="00D11297">
        <w:rPr>
          <w:rFonts w:ascii="Times New Roman" w:eastAsia="Times New Roman" w:hAnsi="Times New Roman" w:cs="Times New Roman"/>
          <w:color w:val="000000"/>
          <w:sz w:val="24"/>
          <w:szCs w:val="24"/>
        </w:rPr>
        <w:t>Úxwumixw</w:t>
      </w:r>
      <w:proofErr w:type="spellEnd"/>
      <w:r w:rsidRPr="00D11297">
        <w:rPr>
          <w:rFonts w:ascii="Times New Roman" w:eastAsia="Times New Roman" w:hAnsi="Times New Roman" w:cs="Times New Roman"/>
          <w:color w:val="000000"/>
          <w:sz w:val="24"/>
          <w:szCs w:val="24"/>
        </w:rPr>
        <w:t xml:space="preserve"> (Squamish Nation); Andrea Fritz, Norris family (</w:t>
      </w:r>
      <w:proofErr w:type="spellStart"/>
      <w:r w:rsidRPr="00D11297">
        <w:rPr>
          <w:rFonts w:ascii="Times New Roman" w:eastAsia="Times New Roman" w:hAnsi="Times New Roman" w:cs="Times New Roman"/>
          <w:color w:val="000000"/>
          <w:sz w:val="24"/>
          <w:szCs w:val="24"/>
        </w:rPr>
        <w:t>Lyacksun</w:t>
      </w:r>
      <w:proofErr w:type="spellEnd"/>
      <w:r w:rsidRPr="00D11297">
        <w:rPr>
          <w:rFonts w:ascii="Times New Roman" w:eastAsia="Times New Roman" w:hAnsi="Times New Roman" w:cs="Times New Roman"/>
          <w:color w:val="000000"/>
          <w:sz w:val="24"/>
          <w:szCs w:val="24"/>
        </w:rPr>
        <w:t xml:space="preserve">); Tillie Jones (Tulalip); Tami </w:t>
      </w:r>
      <w:proofErr w:type="spellStart"/>
      <w:r w:rsidRPr="00D11297">
        <w:rPr>
          <w:rFonts w:ascii="Times New Roman" w:eastAsia="Times New Roman" w:hAnsi="Times New Roman" w:cs="Times New Roman"/>
          <w:color w:val="000000"/>
          <w:sz w:val="24"/>
          <w:szCs w:val="24"/>
        </w:rPr>
        <w:t>Hohn</w:t>
      </w:r>
      <w:proofErr w:type="spellEnd"/>
      <w:r w:rsidRPr="00D11297">
        <w:rPr>
          <w:rFonts w:ascii="Times New Roman" w:eastAsia="Times New Roman" w:hAnsi="Times New Roman" w:cs="Times New Roman"/>
          <w:color w:val="000000"/>
          <w:sz w:val="24"/>
          <w:szCs w:val="24"/>
        </w:rPr>
        <w:t xml:space="preserve"> (Puyallup); </w:t>
      </w:r>
      <w:proofErr w:type="spellStart"/>
      <w:r w:rsidRPr="00D11297">
        <w:rPr>
          <w:rFonts w:ascii="Times New Roman" w:eastAsia="Times New Roman" w:hAnsi="Times New Roman" w:cs="Times New Roman"/>
          <w:color w:val="000000"/>
          <w:sz w:val="24"/>
          <w:szCs w:val="24"/>
        </w:rPr>
        <w:t>q́wat́ələmu</w:t>
      </w:r>
      <w:proofErr w:type="spellEnd"/>
      <w:r w:rsidRPr="00D11297">
        <w:rPr>
          <w:rFonts w:ascii="Times New Roman" w:eastAsia="Times New Roman" w:hAnsi="Times New Roman" w:cs="Times New Roman"/>
          <w:color w:val="000000"/>
          <w:sz w:val="24"/>
          <w:szCs w:val="24"/>
        </w:rPr>
        <w:t xml:space="preserve"> Nancy Bob (Lummi). Interviews were carried out under Institutional Review Board </w:t>
      </w:r>
      <w:r>
        <w:rPr>
          <w:rFonts w:ascii="Times New Roman" w:eastAsia="Times New Roman" w:hAnsi="Times New Roman" w:cs="Times New Roman"/>
          <w:color w:val="000000"/>
          <w:sz w:val="24"/>
          <w:szCs w:val="24"/>
        </w:rPr>
        <w:t xml:space="preserve">and Research Ethics Board </w:t>
      </w:r>
      <w:r w:rsidRPr="00D11297">
        <w:rPr>
          <w:rFonts w:ascii="Times New Roman" w:eastAsia="Times New Roman" w:hAnsi="Times New Roman" w:cs="Times New Roman"/>
          <w:color w:val="000000"/>
          <w:sz w:val="24"/>
          <w:szCs w:val="24"/>
        </w:rPr>
        <w:t>approvals from the Smithsonian Institution</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sz w:val="24"/>
          <w:szCs w:val="24"/>
        </w:rPr>
        <w:t>Human Subjects Protocol #HS220007</w:t>
      </w:r>
      <w:r>
        <w:rPr>
          <w:rFonts w:ascii="Times New Roman" w:eastAsia="Times New Roman" w:hAnsi="Times New Roman" w:cs="Times New Roman"/>
          <w:sz w:val="24"/>
          <w:szCs w:val="24"/>
        </w:rPr>
        <w:t>)</w:t>
      </w:r>
      <w:r w:rsidRPr="00D11297">
        <w:rPr>
          <w:rFonts w:ascii="Times New Roman" w:eastAsia="Times New Roman" w:hAnsi="Times New Roman" w:cs="Times New Roman"/>
          <w:color w:val="000000"/>
          <w:sz w:val="24"/>
          <w:szCs w:val="24"/>
        </w:rPr>
        <w:t xml:space="preserve"> and Vancouver Island University</w:t>
      </w:r>
      <w:r w:rsidRPr="00D11297">
        <w:rPr>
          <w:rFonts w:ascii="Times New Roman" w:eastAsia="Times New Roman" w:hAnsi="Times New Roman" w:cs="Times New Roman"/>
          <w:sz w:val="24"/>
          <w:szCs w:val="24"/>
        </w:rPr>
        <w:t xml:space="preserve"> (#101410),</w:t>
      </w:r>
      <w:r w:rsidRPr="00D11297">
        <w:rPr>
          <w:rFonts w:ascii="Times New Roman" w:eastAsia="Times New Roman" w:hAnsi="Times New Roman" w:cs="Times New Roman"/>
          <w:color w:val="000000"/>
          <w:sz w:val="24"/>
          <w:szCs w:val="24"/>
        </w:rPr>
        <w:t xml:space="preserve"> with informed consent including explicit opt-in </w:t>
      </w:r>
      <w:r w:rsidRPr="00D11297">
        <w:rPr>
          <w:rFonts w:ascii="Times New Roman" w:eastAsia="Times New Roman" w:hAnsi="Times New Roman" w:cs="Times New Roman"/>
          <w:sz w:val="24"/>
          <w:szCs w:val="24"/>
        </w:rPr>
        <w:t>permissions to reprint quotations with personal attribution.</w:t>
      </w:r>
      <w:r>
        <w:rPr>
          <w:rFonts w:ascii="Times New Roman" w:eastAsia="Times New Roman" w:hAnsi="Times New Roman" w:cs="Times New Roman"/>
          <w:sz w:val="24"/>
          <w:szCs w:val="24"/>
        </w:rPr>
        <w:t xml:space="preserve"> </w:t>
      </w:r>
      <w:r w:rsidRPr="00D11297">
        <w:rPr>
          <w:rFonts w:ascii="Times New Roman" w:eastAsia="Times New Roman" w:hAnsi="Times New Roman" w:cs="Times New Roman"/>
          <w:sz w:val="24"/>
          <w:szCs w:val="24"/>
        </w:rPr>
        <w:t xml:space="preserve">Computations performed for this paper were conducted on the Smithsonian High Performance Cluster, Smithsonian Institution: </w:t>
      </w:r>
      <w:hyperlink r:id="rId5" w:history="1">
        <w:r w:rsidRPr="00E52252">
          <w:rPr>
            <w:rStyle w:val="Hyperlink"/>
            <w:rFonts w:ascii="Times New Roman" w:eastAsia="Times New Roman" w:hAnsi="Times New Roman" w:cs="Times New Roman"/>
            <w:sz w:val="24"/>
            <w:szCs w:val="24"/>
          </w:rPr>
          <w:t>https://doi.org/10.25572/SIHPC</w:t>
        </w:r>
      </w:hyperlink>
      <w:r>
        <w:rPr>
          <w:rFonts w:ascii="Times New Roman" w:eastAsia="Times New Roman" w:hAnsi="Times New Roman" w:cs="Times New Roman"/>
          <w:sz w:val="24"/>
          <w:szCs w:val="24"/>
        </w:rPr>
        <w:t>, and</w:t>
      </w:r>
      <w:r w:rsidRPr="00D11297">
        <w:rPr>
          <w:rFonts w:ascii="Times New Roman" w:eastAsia="Times New Roman" w:hAnsi="Times New Roman" w:cs="Times New Roman"/>
          <w:sz w:val="24"/>
          <w:szCs w:val="24"/>
        </w:rPr>
        <w:t xml:space="preserve"> the Leibniz Supercomputing Centre</w:t>
      </w:r>
      <w:r w:rsidRPr="00D11297">
        <w:rPr>
          <w:rFonts w:ascii="Times New Roman" w:eastAsia="Times New Roman" w:hAnsi="Times New Roman" w:cs="Times New Roman"/>
          <w:i/>
          <w:sz w:val="24"/>
          <w:szCs w:val="24"/>
        </w:rPr>
        <w:t xml:space="preserve"> </w:t>
      </w:r>
      <w:r w:rsidRPr="00D11297">
        <w:rPr>
          <w:rFonts w:ascii="Times New Roman" w:eastAsia="Times New Roman" w:hAnsi="Times New Roman" w:cs="Times New Roman"/>
          <w:sz w:val="24"/>
          <w:szCs w:val="24"/>
        </w:rPr>
        <w:t>(LRZ). Portions of the laboratory work were conducted in and with the support of the Laboratories for Analytical Biology (L.A.B.) facilities of the National Museum of Natural History.</w:t>
      </w:r>
      <w:r>
        <w:rPr>
          <w:rFonts w:ascii="Times New Roman" w:eastAsia="Times New Roman" w:hAnsi="Times New Roman" w:cs="Times New Roman"/>
          <w:sz w:val="24"/>
          <w:szCs w:val="24"/>
        </w:rPr>
        <w:t xml:space="preserve"> T</w:t>
      </w:r>
      <w:r w:rsidRPr="00D11297">
        <w:rPr>
          <w:rFonts w:ascii="Times New Roman" w:eastAsia="Times New Roman" w:hAnsi="Times New Roman" w:cs="Times New Roman"/>
          <w:sz w:val="24"/>
          <w:szCs w:val="24"/>
        </w:rPr>
        <w:t xml:space="preserve">hanks to Tom Gilbert for funding the processing/sequencing of AL3194, John </w:t>
      </w:r>
      <w:proofErr w:type="spellStart"/>
      <w:r w:rsidRPr="00D11297">
        <w:rPr>
          <w:rFonts w:ascii="Times New Roman" w:eastAsia="Times New Roman" w:hAnsi="Times New Roman" w:cs="Times New Roman"/>
          <w:sz w:val="24"/>
          <w:szCs w:val="24"/>
        </w:rPr>
        <w:t>Ososky</w:t>
      </w:r>
      <w:proofErr w:type="spellEnd"/>
      <w:r w:rsidRPr="00D11297">
        <w:rPr>
          <w:rFonts w:ascii="Times New Roman" w:eastAsia="Times New Roman" w:hAnsi="Times New Roman" w:cs="Times New Roman"/>
          <w:sz w:val="24"/>
          <w:szCs w:val="24"/>
        </w:rPr>
        <w:t xml:space="preserve"> for specimen handling assistance, and </w:t>
      </w:r>
      <w:proofErr w:type="spellStart"/>
      <w:r w:rsidRPr="00D11297">
        <w:rPr>
          <w:rFonts w:ascii="Times New Roman" w:eastAsia="Times New Roman" w:hAnsi="Times New Roman" w:cs="Times New Roman"/>
          <w:sz w:val="24"/>
          <w:szCs w:val="24"/>
        </w:rPr>
        <w:t>Ludovic</w:t>
      </w:r>
      <w:proofErr w:type="spellEnd"/>
      <w:r w:rsidRPr="00D11297">
        <w:rPr>
          <w:rFonts w:ascii="Times New Roman" w:eastAsia="Times New Roman" w:hAnsi="Times New Roman" w:cs="Times New Roman"/>
          <w:sz w:val="24"/>
          <w:szCs w:val="24"/>
        </w:rPr>
        <w:t xml:space="preserve"> Orlando and Sierra Harding for providing </w:t>
      </w:r>
      <w:r w:rsidRPr="00D11297">
        <w:rPr>
          <w:rFonts w:ascii="Times New Roman" w:eastAsia="Times New Roman" w:hAnsi="Times New Roman" w:cs="Times New Roman"/>
          <w:color w:val="000000"/>
          <w:sz w:val="24"/>
          <w:szCs w:val="24"/>
        </w:rPr>
        <w:t xml:space="preserve">helpful comments on the manuscript. </w:t>
      </w:r>
    </w:p>
    <w:p w14:paraId="1229AB12" w14:textId="41C23AAB" w:rsidR="007A36FB" w:rsidRDefault="007A36FB" w:rsidP="007A36FB">
      <w:pPr>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 xml:space="preserve"> </w:t>
      </w:r>
    </w:p>
    <w:p w14:paraId="64461278" w14:textId="77777777" w:rsidR="00FE3CF7" w:rsidRDefault="00FE3CF7" w:rsidP="007A36FB">
      <w:pPr>
        <w:rPr>
          <w:rFonts w:ascii="Times New Roman" w:eastAsia="Times New Roman" w:hAnsi="Times New Roman" w:cs="Times New Roman"/>
          <w:b/>
          <w:bCs/>
          <w:sz w:val="24"/>
          <w:szCs w:val="24"/>
        </w:rPr>
      </w:pPr>
    </w:p>
    <w:p w14:paraId="61389DC1" w14:textId="7CE7D0E6" w:rsidR="00EE248F" w:rsidRPr="00FE3CF7" w:rsidRDefault="00EE248F" w:rsidP="007A36FB">
      <w:pPr>
        <w:rPr>
          <w:rFonts w:ascii="Times New Roman" w:eastAsia="Times New Roman" w:hAnsi="Times New Roman" w:cs="Times New Roman"/>
          <w:b/>
          <w:bCs/>
          <w:sz w:val="24"/>
          <w:szCs w:val="24"/>
        </w:rPr>
      </w:pPr>
      <w:r w:rsidRPr="00FE3CF7">
        <w:rPr>
          <w:rFonts w:ascii="Times New Roman" w:eastAsia="Times New Roman" w:hAnsi="Times New Roman" w:cs="Times New Roman"/>
          <w:b/>
          <w:bCs/>
          <w:sz w:val="24"/>
          <w:szCs w:val="24"/>
        </w:rPr>
        <w:lastRenderedPageBreak/>
        <w:t>Supplementary Materials</w:t>
      </w:r>
    </w:p>
    <w:p w14:paraId="333CD285" w14:textId="77777777" w:rsidR="00EE248F" w:rsidRDefault="00EE248F" w:rsidP="00EE248F">
      <w:pPr>
        <w:pStyle w:val="paragraph"/>
        <w:spacing w:before="0" w:beforeAutospacing="0" w:after="0" w:afterAutospacing="0"/>
        <w:textAlignment w:val="baseline"/>
        <w:rPr>
          <w:rFonts w:ascii="Segoe UI" w:hAnsi="Segoe UI" w:cs="Segoe UI"/>
          <w:sz w:val="18"/>
          <w:szCs w:val="18"/>
        </w:rPr>
      </w:pPr>
      <w:r>
        <w:rPr>
          <w:rStyle w:val="normaltextrun"/>
          <w:rFonts w:eastAsia="Calibri"/>
        </w:rPr>
        <w:t>Materials and Methods</w:t>
      </w:r>
      <w:r>
        <w:rPr>
          <w:rStyle w:val="eop"/>
          <w:rFonts w:eastAsia="Calibri"/>
        </w:rPr>
        <w:t> </w:t>
      </w:r>
    </w:p>
    <w:p w14:paraId="0E8A5FAA" w14:textId="77777777" w:rsidR="00EE248F" w:rsidRDefault="00EE248F" w:rsidP="00EE248F">
      <w:pPr>
        <w:pStyle w:val="paragraph"/>
        <w:spacing w:before="0" w:beforeAutospacing="0" w:after="0" w:afterAutospacing="0"/>
        <w:textAlignment w:val="baseline"/>
        <w:rPr>
          <w:rStyle w:val="eop"/>
          <w:rFonts w:eastAsia="Calibri"/>
        </w:rPr>
      </w:pPr>
      <w:r>
        <w:rPr>
          <w:rStyle w:val="normaltextrun"/>
          <w:rFonts w:eastAsia="Calibri"/>
        </w:rPr>
        <w:t>Figs. S1 to S19</w:t>
      </w:r>
    </w:p>
    <w:p w14:paraId="218DB031" w14:textId="602BE202" w:rsidR="00EE248F" w:rsidRDefault="00EE248F" w:rsidP="00EE248F">
      <w:pPr>
        <w:pStyle w:val="paragraph"/>
        <w:spacing w:before="0" w:beforeAutospacing="0" w:after="0" w:afterAutospacing="0"/>
        <w:textAlignment w:val="baseline"/>
        <w:rPr>
          <w:rFonts w:ascii="Segoe UI" w:hAnsi="Segoe UI" w:cs="Segoe UI"/>
          <w:sz w:val="18"/>
          <w:szCs w:val="18"/>
        </w:rPr>
      </w:pPr>
      <w:r>
        <w:rPr>
          <w:rStyle w:val="normaltextrun"/>
          <w:rFonts w:eastAsia="Calibri"/>
        </w:rPr>
        <w:t>Tables 1 and 2</w:t>
      </w:r>
      <w:r>
        <w:rPr>
          <w:rStyle w:val="eop"/>
          <w:rFonts w:eastAsia="Calibri"/>
        </w:rPr>
        <w:t> </w:t>
      </w:r>
    </w:p>
    <w:p w14:paraId="616C2DC2" w14:textId="00813508" w:rsidR="00EE248F" w:rsidRDefault="00EE248F" w:rsidP="00EE248F">
      <w:pPr>
        <w:pStyle w:val="paragraph"/>
        <w:spacing w:before="0" w:beforeAutospacing="0" w:after="0" w:afterAutospacing="0"/>
        <w:textAlignment w:val="baseline"/>
        <w:rPr>
          <w:rFonts w:ascii="Segoe UI" w:hAnsi="Segoe UI" w:cs="Segoe UI"/>
          <w:sz w:val="18"/>
          <w:szCs w:val="18"/>
        </w:rPr>
      </w:pPr>
      <w:r>
        <w:rPr>
          <w:rStyle w:val="normaltextrun"/>
          <w:rFonts w:eastAsia="Calibri"/>
        </w:rPr>
        <w:t>References</w:t>
      </w:r>
      <w:r>
        <w:rPr>
          <w:rStyle w:val="eop"/>
          <w:rFonts w:eastAsia="Calibri"/>
        </w:rPr>
        <w:t xml:space="preserve"> (</w:t>
      </w:r>
      <w:r w:rsidRPr="00EE248F">
        <w:rPr>
          <w:rStyle w:val="eop"/>
          <w:rFonts w:eastAsia="Calibri"/>
          <w:i/>
          <w:iCs/>
        </w:rPr>
        <w:t>50-162</w:t>
      </w:r>
      <w:r>
        <w:rPr>
          <w:rStyle w:val="eop"/>
          <w:rFonts w:eastAsia="Calibri"/>
        </w:rPr>
        <w:t>)</w:t>
      </w:r>
    </w:p>
    <w:p w14:paraId="11CB8817" w14:textId="77777777" w:rsidR="00EE248F" w:rsidRPr="00D11297" w:rsidRDefault="00EE248F" w:rsidP="007A36FB">
      <w:pPr>
        <w:rPr>
          <w:rFonts w:ascii="Times New Roman" w:eastAsia="Times New Roman" w:hAnsi="Times New Roman" w:cs="Times New Roman"/>
          <w:color w:val="000000"/>
          <w:sz w:val="24"/>
          <w:szCs w:val="24"/>
        </w:rPr>
      </w:pPr>
    </w:p>
    <w:p w14:paraId="63948AB5" w14:textId="77777777" w:rsidR="007A36FB" w:rsidRPr="001705EA" w:rsidRDefault="007A36FB" w:rsidP="007A36FB">
      <w:pPr>
        <w:rPr>
          <w:rFonts w:ascii="Times New Roman" w:hAnsi="Times New Roman" w:cs="Times New Roman"/>
        </w:rPr>
      </w:pPr>
      <w:r w:rsidRPr="00D11297">
        <w:rPr>
          <w:rFonts w:ascii="Times New Roman" w:eastAsia="Times New Roman" w:hAnsi="Times New Roman" w:cs="Times New Roman"/>
          <w:b/>
          <w:color w:val="000000"/>
          <w:sz w:val="24"/>
          <w:szCs w:val="24"/>
        </w:rPr>
        <w:t>Funding</w:t>
      </w:r>
      <w:r w:rsidRPr="001705EA">
        <w:rPr>
          <w:rFonts w:ascii="Times New Roman" w:hAnsi="Times New Roman" w:cs="Times New Roman"/>
          <w:b/>
          <w:bCs/>
        </w:rPr>
        <w:t xml:space="preserve">: </w:t>
      </w:r>
      <w:r w:rsidRPr="00D11297">
        <w:rPr>
          <w:rFonts w:ascii="Times New Roman" w:eastAsia="Times New Roman" w:hAnsi="Times New Roman" w:cs="Times New Roman"/>
          <w:color w:val="000000"/>
          <w:sz w:val="24"/>
          <w:szCs w:val="24"/>
        </w:rPr>
        <w:t xml:space="preserve">Research was supported by SI funds to LK. ATL, H-LL, and CS were supported by Smithsonian postdoctoral fellowships. Funding for stable isotope analysis provided by Smithsonian Museum Conservation Institute federal and trust funds. PS was supported by </w:t>
      </w:r>
      <w:r>
        <w:rPr>
          <w:rFonts w:ascii="Times New Roman" w:eastAsia="Times New Roman" w:hAnsi="Times New Roman" w:cs="Times New Roman"/>
          <w:color w:val="000000"/>
          <w:sz w:val="24"/>
          <w:szCs w:val="24"/>
        </w:rPr>
        <w:t>EMBO</w:t>
      </w:r>
      <w:r w:rsidRPr="00D11297">
        <w:rPr>
          <w:rFonts w:ascii="Times New Roman" w:eastAsia="Times New Roman" w:hAnsi="Times New Roman" w:cs="Times New Roman"/>
          <w:color w:val="000000"/>
          <w:sz w:val="24"/>
          <w:szCs w:val="24"/>
        </w:rPr>
        <w:t xml:space="preserve">, the Vallee Foundation, the European Research Council (grant no. 852558), the </w:t>
      </w:r>
      <w:proofErr w:type="spellStart"/>
      <w:r w:rsidRPr="00D11297">
        <w:rPr>
          <w:rFonts w:ascii="Times New Roman" w:eastAsia="Times New Roman" w:hAnsi="Times New Roman" w:cs="Times New Roman"/>
          <w:color w:val="000000"/>
          <w:sz w:val="24"/>
          <w:szCs w:val="24"/>
        </w:rPr>
        <w:t>Wellcome</w:t>
      </w:r>
      <w:proofErr w:type="spellEnd"/>
      <w:r w:rsidRPr="00D11297">
        <w:rPr>
          <w:rFonts w:ascii="Times New Roman" w:eastAsia="Times New Roman" w:hAnsi="Times New Roman" w:cs="Times New Roman"/>
          <w:color w:val="000000"/>
          <w:sz w:val="24"/>
          <w:szCs w:val="24"/>
        </w:rPr>
        <w:t xml:space="preserve"> Trust (217223/Z/19/Z), and Francis Crick Institute core funding (FC001595) from Cancer Research UK, the Medical Research Council, and the </w:t>
      </w:r>
      <w:proofErr w:type="spellStart"/>
      <w:r w:rsidRPr="00D11297">
        <w:rPr>
          <w:rFonts w:ascii="Times New Roman" w:eastAsia="Times New Roman" w:hAnsi="Times New Roman" w:cs="Times New Roman"/>
          <w:color w:val="000000"/>
          <w:sz w:val="24"/>
          <w:szCs w:val="24"/>
        </w:rPr>
        <w:t>Wellcome</w:t>
      </w:r>
      <w:proofErr w:type="spellEnd"/>
      <w:r w:rsidRPr="00D11297">
        <w:rPr>
          <w:rFonts w:ascii="Times New Roman" w:eastAsia="Times New Roman" w:hAnsi="Times New Roman" w:cs="Times New Roman"/>
          <w:color w:val="000000"/>
          <w:sz w:val="24"/>
          <w:szCs w:val="24"/>
        </w:rPr>
        <w:t xml:space="preserve"> Trust. VG was supported by a</w:t>
      </w:r>
      <w:r>
        <w:rPr>
          <w:rFonts w:ascii="Times New Roman" w:eastAsia="Times New Roman" w:hAnsi="Times New Roman" w:cs="Times New Roman"/>
          <w:color w:val="000000"/>
          <w:sz w:val="24"/>
          <w:szCs w:val="24"/>
        </w:rPr>
        <w:t>n</w:t>
      </w:r>
      <w:r w:rsidRPr="00D11297">
        <w:rPr>
          <w:rFonts w:ascii="Times New Roman" w:eastAsia="Times New Roman" w:hAnsi="Times New Roman" w:cs="Times New Roman"/>
          <w:color w:val="000000"/>
          <w:sz w:val="24"/>
          <w:szCs w:val="24"/>
        </w:rPr>
        <w:t xml:space="preserve"> SSHRC-IG.</w:t>
      </w:r>
    </w:p>
    <w:p w14:paraId="549A324C"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3A8860B5"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b/>
          <w:color w:val="000000"/>
          <w:sz w:val="24"/>
          <w:szCs w:val="24"/>
        </w:rPr>
        <w:t>Author contributions</w:t>
      </w:r>
      <w:r w:rsidRPr="001705EA">
        <w:rPr>
          <w:rFonts w:ascii="Times New Roman" w:hAnsi="Times New Roman" w:cs="Times New Roman"/>
          <w:b/>
          <w:bCs/>
        </w:rPr>
        <w:t xml:space="preserve">: </w:t>
      </w:r>
      <w:r w:rsidRPr="00D11297">
        <w:rPr>
          <w:rFonts w:ascii="Times New Roman" w:eastAsia="Times New Roman" w:hAnsi="Times New Roman" w:cs="Times New Roman"/>
          <w:color w:val="000000"/>
          <w:sz w:val="24"/>
          <w:szCs w:val="24"/>
        </w:rPr>
        <w:t xml:space="preserve">Conceptualization: ATL, LH-K, LK; Methodology: ATL, LK, H-LL, LH-K, SGA, CS, CAMF, KC; Investigation: ATL, LK, CS, SGA, H-LL, MTRH, LH-K, JH, IM, GK, TRF, M-HSS, SG, LF, AB, AC, </w:t>
      </w:r>
      <w:r w:rsidRPr="00D11297">
        <w:rPr>
          <w:rFonts w:ascii="Times New Roman" w:eastAsia="Times New Roman" w:hAnsi="Times New Roman" w:cs="Times New Roman"/>
          <w:sz w:val="24"/>
          <w:szCs w:val="24"/>
        </w:rPr>
        <w:t>AH</w:t>
      </w:r>
      <w:r w:rsidRPr="00D11297">
        <w:rPr>
          <w:rFonts w:ascii="Times New Roman" w:eastAsia="Times New Roman" w:hAnsi="Times New Roman" w:cs="Times New Roman"/>
          <w:color w:val="000000"/>
          <w:sz w:val="24"/>
          <w:szCs w:val="24"/>
        </w:rPr>
        <w:t>; Formal analysis: ATL, LK, CS, CAMF, SGA, DWGS, AH; Visualization: ATL, LK, CS, KC, MH, GK, IM; Resources: LK, MTRH, VG, BNS, IM, EAO; Funding acquisition: LK, PS, LD; Supervision: LK, LH-K; Writing – original draft: ATL, LK, LH-K; Writing – review &amp; editing: all authors</w:t>
      </w:r>
      <w:r>
        <w:rPr>
          <w:rFonts w:ascii="Times New Roman" w:eastAsia="Times New Roman" w:hAnsi="Times New Roman" w:cs="Times New Roman"/>
          <w:color w:val="000000"/>
          <w:sz w:val="24"/>
          <w:szCs w:val="24"/>
        </w:rPr>
        <w:t>.</w:t>
      </w:r>
    </w:p>
    <w:p w14:paraId="1CF2C417"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28597302" w14:textId="77777777" w:rsidR="007A36FB" w:rsidRPr="00D11297" w:rsidRDefault="007A36FB" w:rsidP="007A36FB">
      <w:pPr>
        <w:rPr>
          <w:rFonts w:ascii="Times New Roman" w:eastAsia="Times New Roman" w:hAnsi="Times New Roman" w:cs="Times New Roman"/>
          <w:b/>
          <w:color w:val="000000"/>
          <w:sz w:val="24"/>
          <w:szCs w:val="24"/>
        </w:rPr>
      </w:pPr>
      <w:r w:rsidRPr="00D11297">
        <w:rPr>
          <w:rFonts w:ascii="Times New Roman" w:eastAsia="Times New Roman" w:hAnsi="Times New Roman" w:cs="Times New Roman"/>
          <w:b/>
          <w:color w:val="000000"/>
          <w:sz w:val="24"/>
          <w:szCs w:val="24"/>
        </w:rPr>
        <w:t xml:space="preserve">Competing interests: </w:t>
      </w:r>
      <w:r w:rsidRPr="00D11297">
        <w:rPr>
          <w:rFonts w:ascii="Times New Roman" w:eastAsia="Times New Roman" w:hAnsi="Times New Roman" w:cs="Times New Roman"/>
          <w:color w:val="000000"/>
          <w:sz w:val="24"/>
          <w:szCs w:val="24"/>
        </w:rPr>
        <w:t xml:space="preserve">All authors declare there are no competing interests. </w:t>
      </w:r>
    </w:p>
    <w:p w14:paraId="0A9DE69A" w14:textId="77777777" w:rsidR="007A36FB" w:rsidRPr="00D11297" w:rsidRDefault="007A36FB" w:rsidP="007A36FB">
      <w:pPr>
        <w:rPr>
          <w:rFonts w:ascii="Times New Roman" w:hAnsi="Times New Roman" w:cs="Times New Roman"/>
        </w:rPr>
      </w:pPr>
      <w:r w:rsidRPr="00D11297">
        <w:rPr>
          <w:rFonts w:ascii="Times New Roman" w:eastAsia="Times New Roman" w:hAnsi="Times New Roman" w:cs="Times New Roman"/>
          <w:sz w:val="24"/>
          <w:szCs w:val="24"/>
        </w:rPr>
        <w:t xml:space="preserve"> </w:t>
      </w:r>
    </w:p>
    <w:p w14:paraId="66A4515F" w14:textId="4FD2026D" w:rsidR="007A36FB"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b/>
          <w:color w:val="000000"/>
          <w:sz w:val="24"/>
          <w:szCs w:val="24"/>
        </w:rPr>
        <w:t>Data availability</w:t>
      </w:r>
      <w:r>
        <w:rPr>
          <w:rFonts w:ascii="Times New Roman" w:eastAsia="Times New Roman" w:hAnsi="Times New Roman" w:cs="Times New Roman"/>
          <w:b/>
          <w:color w:val="000000"/>
          <w:sz w:val="24"/>
          <w:szCs w:val="24"/>
        </w:rPr>
        <w:t>:</w:t>
      </w:r>
      <w:r>
        <w:rPr>
          <w:rFonts w:ascii="Times New Roman" w:hAnsi="Times New Roman" w:cs="Times New Roman"/>
        </w:rPr>
        <w:t xml:space="preserve"> </w:t>
      </w:r>
      <w:r w:rsidRPr="00D11297">
        <w:rPr>
          <w:rFonts w:ascii="Times New Roman" w:eastAsia="Times New Roman" w:hAnsi="Times New Roman" w:cs="Times New Roman"/>
          <w:color w:val="000000"/>
          <w:sz w:val="24"/>
          <w:szCs w:val="24"/>
        </w:rPr>
        <w:t xml:space="preserve">Genomic sequencing data for Mutton, SB dog, the Port au Choix dog (AL3194), and ALAS_015 are available for non-commercial use via NCBI SRA </w:t>
      </w:r>
      <w:r>
        <w:rPr>
          <w:rFonts w:ascii="Times New Roman" w:eastAsia="Times New Roman" w:hAnsi="Times New Roman" w:cs="Times New Roman"/>
          <w:color w:val="000000"/>
          <w:sz w:val="24"/>
          <w:szCs w:val="24"/>
        </w:rPr>
        <w:t xml:space="preserve">Project Accession </w:t>
      </w:r>
      <w:r w:rsidRPr="00462362">
        <w:rPr>
          <w:rFonts w:ascii="Times New Roman" w:eastAsia="Times New Roman" w:hAnsi="Times New Roman" w:cs="Times New Roman"/>
          <w:color w:val="000000"/>
          <w:sz w:val="24"/>
          <w:szCs w:val="24"/>
        </w:rPr>
        <w:t>PRJNA1005336</w:t>
      </w:r>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BioSample</w:t>
      </w:r>
      <w:proofErr w:type="spellEnd"/>
      <w:r>
        <w:rPr>
          <w:rFonts w:ascii="Times New Roman" w:eastAsia="Times New Roman" w:hAnsi="Times New Roman" w:cs="Times New Roman"/>
          <w:color w:val="000000"/>
          <w:sz w:val="24"/>
          <w:szCs w:val="24"/>
        </w:rPr>
        <w:t xml:space="preserve"> Accessions </w:t>
      </w:r>
      <w:r w:rsidRPr="00955ED3">
        <w:rPr>
          <w:rFonts w:ascii="Times New Roman" w:eastAsia="Times New Roman" w:hAnsi="Times New Roman" w:cs="Times New Roman"/>
          <w:color w:val="000000"/>
          <w:sz w:val="24"/>
          <w:szCs w:val="24"/>
        </w:rPr>
        <w:t>SAMN36985984</w:t>
      </w:r>
      <w:r>
        <w:rPr>
          <w:rFonts w:ascii="Times New Roman" w:eastAsia="Times New Roman" w:hAnsi="Times New Roman" w:cs="Times New Roman"/>
          <w:color w:val="000000"/>
          <w:sz w:val="24"/>
          <w:szCs w:val="24"/>
        </w:rPr>
        <w:t>-</w:t>
      </w:r>
      <w:r w:rsidRPr="00955ED3">
        <w:rPr>
          <w:rFonts w:ascii="Times New Roman" w:eastAsia="Times New Roman" w:hAnsi="Times New Roman" w:cs="Times New Roman"/>
          <w:color w:val="000000"/>
          <w:sz w:val="24"/>
          <w:szCs w:val="24"/>
        </w:rPr>
        <w:t>SAMN36985987</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The </w:t>
      </w:r>
      <w:r>
        <w:rPr>
          <w:rFonts w:ascii="Times New Roman" w:eastAsia="Times New Roman" w:hAnsi="Times New Roman" w:cs="Times New Roman"/>
          <w:color w:val="000000"/>
          <w:sz w:val="24"/>
          <w:szCs w:val="24"/>
        </w:rPr>
        <w:t>SRA Project A</w:t>
      </w:r>
      <w:r w:rsidRPr="00D11297">
        <w:rPr>
          <w:rFonts w:ascii="Times New Roman" w:eastAsia="Times New Roman" w:hAnsi="Times New Roman" w:cs="Times New Roman"/>
          <w:color w:val="000000"/>
          <w:sz w:val="24"/>
          <w:szCs w:val="24"/>
        </w:rPr>
        <w:t>ccession</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for the modern coyote from Wyoming is PRJNA734649. Stable isotope data </w:t>
      </w:r>
      <w:r>
        <w:rPr>
          <w:rFonts w:ascii="Times New Roman" w:eastAsia="Times New Roman" w:hAnsi="Times New Roman" w:cs="Times New Roman"/>
          <w:color w:val="000000"/>
          <w:sz w:val="24"/>
          <w:szCs w:val="24"/>
        </w:rPr>
        <w:t xml:space="preserve">are available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49</w:t>
      </w:r>
      <w:r>
        <w:rPr>
          <w:rFonts w:ascii="Times New Roman" w:eastAsia="Times New Roman" w:hAnsi="Times New Roman" w:cs="Times New Roman"/>
          <w:noProof/>
          <w:color w:val="000000"/>
          <w:sz w:val="24"/>
          <w:szCs w:val="24"/>
        </w:rPr>
        <w:t>)</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xml:space="preserve">All other public genomic data sources are provided in </w:t>
      </w:r>
      <w:r w:rsidRPr="001705EA">
        <w:rPr>
          <w:rFonts w:ascii="Times New Roman" w:eastAsia="Times New Roman" w:hAnsi="Times New Roman" w:cs="Times New Roman"/>
          <w:b/>
          <w:bCs/>
          <w:color w:val="000000"/>
          <w:sz w:val="24"/>
          <w:szCs w:val="24"/>
        </w:rPr>
        <w:t>DataS1</w:t>
      </w:r>
      <w:r w:rsidRPr="00D11297">
        <w:rPr>
          <w:rFonts w:ascii="Times New Roman" w:eastAsia="Times New Roman" w:hAnsi="Times New Roman" w:cs="Times New Roman"/>
          <w:color w:val="000000"/>
          <w:sz w:val="24"/>
          <w:szCs w:val="24"/>
        </w:rPr>
        <w:t>.</w:t>
      </w:r>
    </w:p>
    <w:p w14:paraId="48D2A8E4" w14:textId="77777777" w:rsidR="007A36FB" w:rsidRPr="00BF64E3" w:rsidRDefault="007A36FB" w:rsidP="007A36FB">
      <w:pPr>
        <w:rPr>
          <w:rFonts w:ascii="Times New Roman" w:eastAsia="Times New Roman" w:hAnsi="Times New Roman" w:cs="Times New Roman"/>
          <w:color w:val="0563C1"/>
          <w:sz w:val="24"/>
          <w:szCs w:val="24"/>
          <w:u w:val="single"/>
        </w:rPr>
      </w:pPr>
      <w:r>
        <w:rPr>
          <w:rFonts w:ascii="Times New Roman" w:eastAsia="Times New Roman" w:hAnsi="Times New Roman" w:cs="Times New Roman"/>
          <w:color w:val="0563C1"/>
          <w:sz w:val="24"/>
          <w:szCs w:val="24"/>
          <w:u w:val="single"/>
        </w:rPr>
        <w:br w:type="page"/>
      </w:r>
    </w:p>
    <w:p w14:paraId="5F1841ED" w14:textId="4C7691F3" w:rsidR="00E20DFE" w:rsidRDefault="007A36FB" w:rsidP="007A36FB">
      <w:pPr>
        <w:rPr>
          <w:rFonts w:ascii="Times New Roman" w:eastAsia="Times New Roman" w:hAnsi="Times New Roman" w:cs="Times New Roman"/>
          <w:b/>
          <w:color w:val="000000"/>
          <w:sz w:val="24"/>
          <w:szCs w:val="24"/>
          <w:u w:val="single"/>
        </w:rPr>
      </w:pPr>
      <w:r w:rsidRPr="00E20DFE">
        <w:rPr>
          <w:rFonts w:ascii="Times New Roman" w:eastAsia="Times New Roman" w:hAnsi="Times New Roman" w:cs="Times New Roman"/>
          <w:b/>
          <w:color w:val="000000"/>
          <w:sz w:val="24"/>
          <w:szCs w:val="24"/>
          <w:u w:val="single"/>
        </w:rPr>
        <w:lastRenderedPageBreak/>
        <w:t>FIGURE</w:t>
      </w:r>
      <w:r w:rsidR="00E20DFE" w:rsidRPr="00E20DFE">
        <w:rPr>
          <w:rFonts w:ascii="Times New Roman" w:eastAsia="Times New Roman" w:hAnsi="Times New Roman" w:cs="Times New Roman"/>
          <w:b/>
          <w:color w:val="000000"/>
          <w:sz w:val="24"/>
          <w:szCs w:val="24"/>
          <w:u w:val="single"/>
        </w:rPr>
        <w:t>S AND CAPTIONS</w:t>
      </w:r>
    </w:p>
    <w:p w14:paraId="488B826A" w14:textId="667DCD8E" w:rsidR="001A49F2" w:rsidRPr="00E20DFE" w:rsidRDefault="001A49F2" w:rsidP="007A36FB">
      <w:pPr>
        <w:rPr>
          <w:rFonts w:ascii="Times New Roman" w:eastAsia="Times New Roman" w:hAnsi="Times New Roman" w:cs="Times New Roman"/>
          <w:b/>
          <w:color w:val="000000"/>
          <w:sz w:val="24"/>
          <w:szCs w:val="24"/>
          <w:u w:val="single"/>
        </w:rPr>
      </w:pPr>
      <w:r w:rsidRPr="001A49F2">
        <w:rPr>
          <w:rFonts w:ascii="Times New Roman" w:eastAsia="Times New Roman" w:hAnsi="Times New Roman" w:cs="Times New Roman"/>
          <w:b/>
          <w:noProof/>
          <w:color w:val="000000"/>
          <w:sz w:val="24"/>
          <w:szCs w:val="24"/>
          <w:u w:val="single"/>
        </w:rPr>
        <w:drawing>
          <wp:inline distT="0" distB="0" distL="0" distR="0" wp14:anchorId="0343AF55" wp14:editId="76846CEE">
            <wp:extent cx="5943600" cy="4446905"/>
            <wp:effectExtent l="0" t="0" r="0" b="0"/>
            <wp:docPr id="52842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24974" name=""/>
                    <pic:cNvPicPr/>
                  </pic:nvPicPr>
                  <pic:blipFill>
                    <a:blip r:embed="rId6"/>
                    <a:stretch>
                      <a:fillRect/>
                    </a:stretch>
                  </pic:blipFill>
                  <pic:spPr>
                    <a:xfrm>
                      <a:off x="0" y="0"/>
                      <a:ext cx="5943600" cy="4446905"/>
                    </a:xfrm>
                    <a:prstGeom prst="rect">
                      <a:avLst/>
                    </a:prstGeom>
                  </pic:spPr>
                </pic:pic>
              </a:graphicData>
            </a:graphic>
          </wp:inline>
        </w:drawing>
      </w:r>
    </w:p>
    <w:p w14:paraId="000A5BC4" w14:textId="1453D577" w:rsidR="007A36FB"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b/>
          <w:color w:val="000000"/>
          <w:sz w:val="24"/>
          <w:szCs w:val="24"/>
        </w:rPr>
        <w:t>Figure 1.</w:t>
      </w:r>
      <w:r w:rsidRPr="00D11297">
        <w:rPr>
          <w:rFonts w:ascii="Times New Roman" w:eastAsia="Times New Roman" w:hAnsi="Times New Roman" w:cs="Times New Roman"/>
          <w:color w:val="000000"/>
          <w:sz w:val="24"/>
          <w:szCs w:val="24"/>
        </w:rPr>
        <w:t xml:space="preserve"> </w:t>
      </w:r>
      <w:r w:rsidRPr="00BB44FE">
        <w:rPr>
          <w:rFonts w:ascii="Times New Roman" w:eastAsia="Times New Roman" w:hAnsi="Times New Roman" w:cs="Times New Roman"/>
          <w:b/>
          <w:bCs/>
          <w:color w:val="000000"/>
          <w:sz w:val="24"/>
          <w:szCs w:val="24"/>
        </w:rPr>
        <w:t xml:space="preserve">Domestic dogs </w:t>
      </w:r>
      <w:r>
        <w:rPr>
          <w:rFonts w:ascii="Times New Roman" w:eastAsia="Times New Roman" w:hAnsi="Times New Roman" w:cs="Times New Roman"/>
          <w:b/>
          <w:color w:val="000000"/>
          <w:sz w:val="24"/>
          <w:szCs w:val="24"/>
        </w:rPr>
        <w:t>in</w:t>
      </w:r>
      <w:r w:rsidRPr="00BB44FE">
        <w:rPr>
          <w:rFonts w:ascii="Times New Roman" w:eastAsia="Times New Roman" w:hAnsi="Times New Roman" w:cs="Times New Roman"/>
          <w:b/>
          <w:bCs/>
          <w:color w:val="000000"/>
          <w:sz w:val="24"/>
          <w:szCs w:val="24"/>
        </w:rPr>
        <w:t xml:space="preserve"> the culture and society of Indigenous Coast Salish peoples</w:t>
      </w:r>
      <w:r>
        <w:rPr>
          <w:rFonts w:ascii="Times New Roman" w:eastAsia="Times New Roman" w:hAnsi="Times New Roman" w:cs="Times New Roman"/>
          <w:b/>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b/>
          <w:color w:val="000000"/>
          <w:sz w:val="24"/>
          <w:szCs w:val="24"/>
        </w:rPr>
        <w:t>1A</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Coast Salish </w:t>
      </w:r>
      <w:r w:rsidRPr="00136D93">
        <w:rPr>
          <w:rFonts w:ascii="Times New Roman" w:eastAsia="Times New Roman" w:hAnsi="Times New Roman" w:cs="Times New Roman"/>
          <w:color w:val="000000"/>
          <w:sz w:val="24"/>
          <w:szCs w:val="24"/>
        </w:rPr>
        <w:t xml:space="preserve">ancestral lands include the inner coastal waterways of Salish Sea in southwest </w:t>
      </w:r>
      <w:r>
        <w:rPr>
          <w:rFonts w:ascii="Times New Roman" w:eastAsia="Times New Roman" w:hAnsi="Times New Roman" w:cs="Times New Roman"/>
          <w:color w:val="000000"/>
          <w:sz w:val="24"/>
          <w:szCs w:val="24"/>
        </w:rPr>
        <w:t>British Columbia</w:t>
      </w:r>
      <w:r w:rsidRPr="00136D93">
        <w:rPr>
          <w:rFonts w:ascii="Times New Roman" w:eastAsia="Times New Roman" w:hAnsi="Times New Roman" w:cs="Times New Roman"/>
          <w:color w:val="000000"/>
          <w:sz w:val="24"/>
          <w:szCs w:val="24"/>
        </w:rPr>
        <w:t xml:space="preserve"> and Washington State</w:t>
      </w:r>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Archaeological woolly dog data are from (</w:t>
      </w:r>
      <w:r w:rsidRPr="00D11297">
        <w:rPr>
          <w:rFonts w:ascii="Times New Roman" w:eastAsia="Times New Roman" w:hAnsi="Times New Roman" w:cs="Times New Roman"/>
          <w:i/>
          <w:color w:val="000000"/>
          <w:sz w:val="24"/>
          <w:szCs w:val="24"/>
        </w:rPr>
        <w:t>2</w:t>
      </w:r>
      <w:r w:rsidRPr="00D11297">
        <w:rPr>
          <w:rFonts w:ascii="Times New Roman" w:eastAsia="Times New Roman" w:hAnsi="Times New Roman" w:cs="Times New Roman"/>
          <w:color w:val="000000"/>
          <w:sz w:val="24"/>
          <w:szCs w:val="24"/>
        </w:rPr>
        <w:t xml:space="preserve">). Distribution of the Coast Salish languages in the 19th century as indicated by colored areas. The map is modified from </w:t>
      </w:r>
      <w:r w:rsidRPr="00D11297">
        <w:rPr>
          <w:rFonts w:ascii="Times New Roman" w:eastAsia="Times New Roman" w:hAnsi="Times New Roman" w:cs="Times New Roman"/>
          <w:sz w:val="24"/>
          <w:szCs w:val="24"/>
        </w:rPr>
        <w:t xml:space="preserve">https://commons.wikimedia.org/wiki/File:Coast_Salish_language_map.svg </w:t>
      </w:r>
      <w:r w:rsidRPr="00D11297">
        <w:rPr>
          <w:rFonts w:ascii="Times New Roman" w:eastAsia="Times New Roman" w:hAnsi="Times New Roman" w:cs="Times New Roman"/>
          <w:color w:val="000000"/>
          <w:sz w:val="24"/>
          <w:szCs w:val="24"/>
        </w:rPr>
        <w:t xml:space="preserve">and licensed under CC BY-SA 4.0. </w:t>
      </w:r>
      <w:r w:rsidRPr="00D11297">
        <w:rPr>
          <w:rFonts w:ascii="Times New Roman" w:eastAsia="Times New Roman" w:hAnsi="Times New Roman" w:cs="Times New Roman"/>
          <w:b/>
          <w:color w:val="000000"/>
          <w:sz w:val="24"/>
          <w:szCs w:val="24"/>
        </w:rPr>
        <w:t xml:space="preserve">1B. </w:t>
      </w:r>
      <w:r w:rsidRPr="00D11297">
        <w:rPr>
          <w:rFonts w:ascii="Times New Roman" w:eastAsia="Times New Roman" w:hAnsi="Times New Roman" w:cs="Times New Roman"/>
          <w:color w:val="000000"/>
          <w:sz w:val="24"/>
          <w:szCs w:val="24"/>
        </w:rPr>
        <w:t xml:space="preserve">Woven Skokomish/Twana basket with woolly dog iconography, depicted with upturned tails. Woolly dog puppies are inside pens represented by diamond shapes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10</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(courtesy of Burke Museum, Catalog number #1-507). </w:t>
      </w:r>
      <w:r w:rsidRPr="00D11297">
        <w:rPr>
          <w:rFonts w:ascii="Times New Roman" w:eastAsia="Times New Roman" w:hAnsi="Times New Roman" w:cs="Times New Roman"/>
          <w:b/>
          <w:color w:val="000000"/>
          <w:sz w:val="24"/>
          <w:szCs w:val="24"/>
        </w:rPr>
        <w:t xml:space="preserve">1C.  </w:t>
      </w:r>
      <w:r w:rsidRPr="00D11297">
        <w:rPr>
          <w:rFonts w:ascii="Times New Roman" w:eastAsia="Times New Roman" w:hAnsi="Times New Roman" w:cs="Times New Roman"/>
          <w:color w:val="000000"/>
          <w:sz w:val="24"/>
          <w:szCs w:val="24"/>
        </w:rPr>
        <w:t>Forensic</w:t>
      </w:r>
      <w:r w:rsidRPr="00D11297">
        <w:rPr>
          <w:rFonts w:ascii="Times New Roman" w:eastAsia="Times New Roman" w:hAnsi="Times New Roman" w:cs="Times New Roman"/>
          <w:b/>
          <w:color w:val="000000"/>
          <w:sz w:val="24"/>
          <w:szCs w:val="24"/>
        </w:rPr>
        <w:t xml:space="preserve"> </w:t>
      </w:r>
      <w:r w:rsidRPr="00D11297">
        <w:rPr>
          <w:rFonts w:ascii="Times New Roman" w:eastAsia="Times New Roman" w:hAnsi="Times New Roman" w:cs="Times New Roman"/>
          <w:color w:val="000000"/>
          <w:sz w:val="24"/>
          <w:szCs w:val="24"/>
        </w:rPr>
        <w:t>reconstruction of a woolly dog based on Mutton’s pelt measurements and archaeological remains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Sketches of Arctic and spitz dog breeds </w:t>
      </w:r>
      <w:r>
        <w:rPr>
          <w:rFonts w:ascii="Times New Roman" w:eastAsia="Times New Roman" w:hAnsi="Times New Roman" w:cs="Times New Roman"/>
          <w:color w:val="000000"/>
          <w:sz w:val="24"/>
          <w:szCs w:val="24"/>
        </w:rPr>
        <w:t xml:space="preserve">are </w:t>
      </w:r>
      <w:r w:rsidRPr="00D11297">
        <w:rPr>
          <w:rFonts w:ascii="Times New Roman" w:eastAsia="Times New Roman" w:hAnsi="Times New Roman" w:cs="Times New Roman"/>
          <w:color w:val="000000"/>
          <w:sz w:val="24"/>
          <w:szCs w:val="24"/>
        </w:rPr>
        <w:t>shown for scale</w:t>
      </w:r>
      <w:r>
        <w:rPr>
          <w:rFonts w:ascii="Times New Roman" w:eastAsia="Times New Roman" w:hAnsi="Times New Roman" w:cs="Times New Roman"/>
          <w:color w:val="000000"/>
          <w:sz w:val="24"/>
          <w:szCs w:val="24"/>
        </w:rPr>
        <w:t xml:space="preserve"> and comparison of appearance, and do not imply a genetic relationship</w:t>
      </w:r>
      <w:r w:rsidRPr="00D11297">
        <w:rPr>
          <w:rFonts w:ascii="Times New Roman" w:eastAsia="Times New Roman" w:hAnsi="Times New Roman" w:cs="Times New Roman"/>
          <w:color w:val="000000"/>
          <w:sz w:val="24"/>
          <w:szCs w:val="24"/>
        </w:rPr>
        <w:t xml:space="preserve">. </w:t>
      </w:r>
    </w:p>
    <w:p w14:paraId="736305C6" w14:textId="423E965F" w:rsidR="001A49F2" w:rsidRPr="00D11297" w:rsidRDefault="001A49F2" w:rsidP="007A36FB">
      <w:pPr>
        <w:rPr>
          <w:rFonts w:ascii="Times New Roman" w:hAnsi="Times New Roman" w:cs="Times New Roman"/>
        </w:rPr>
      </w:pPr>
      <w:r w:rsidRPr="001A49F2">
        <w:rPr>
          <w:rFonts w:ascii="Times New Roman" w:hAnsi="Times New Roman" w:cs="Times New Roman"/>
          <w:noProof/>
        </w:rPr>
        <w:lastRenderedPageBreak/>
        <w:drawing>
          <wp:inline distT="0" distB="0" distL="0" distR="0" wp14:anchorId="761B940C" wp14:editId="0FD2187C">
            <wp:extent cx="5943600" cy="5935345"/>
            <wp:effectExtent l="0" t="0" r="0" b="0"/>
            <wp:docPr id="2616845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84593" name="Picture 1" descr="A screenshot of a computer&#10;&#10;Description automatically generated"/>
                    <pic:cNvPicPr/>
                  </pic:nvPicPr>
                  <pic:blipFill>
                    <a:blip r:embed="rId7"/>
                    <a:stretch>
                      <a:fillRect/>
                    </a:stretch>
                  </pic:blipFill>
                  <pic:spPr>
                    <a:xfrm>
                      <a:off x="0" y="0"/>
                      <a:ext cx="5943600" cy="5935345"/>
                    </a:xfrm>
                    <a:prstGeom prst="rect">
                      <a:avLst/>
                    </a:prstGeom>
                  </pic:spPr>
                </pic:pic>
              </a:graphicData>
            </a:graphic>
          </wp:inline>
        </w:drawing>
      </w:r>
    </w:p>
    <w:p w14:paraId="286F11F2" w14:textId="77777777" w:rsidR="007A36FB" w:rsidRPr="00D11297" w:rsidRDefault="007A36FB" w:rsidP="007A36FB">
      <w:pPr>
        <w:rPr>
          <w:rFonts w:ascii="Times New Roman" w:hAnsi="Times New Roman" w:cs="Times New Roman"/>
        </w:rPr>
      </w:pPr>
      <w:r w:rsidRPr="1438C7FA">
        <w:rPr>
          <w:rFonts w:ascii="Times New Roman" w:eastAsia="Times New Roman" w:hAnsi="Times New Roman" w:cs="Times New Roman"/>
          <w:b/>
          <w:color w:val="000000" w:themeColor="text1"/>
          <w:sz w:val="24"/>
          <w:szCs w:val="24"/>
        </w:rPr>
        <w:t>Figure 2</w:t>
      </w:r>
      <w:r>
        <w:rPr>
          <w:rFonts w:ascii="Times New Roman" w:eastAsia="Times New Roman" w:hAnsi="Times New Roman" w:cs="Times New Roman"/>
          <w:b/>
          <w:color w:val="000000" w:themeColor="text1"/>
          <w:sz w:val="24"/>
          <w:szCs w:val="24"/>
        </w:rPr>
        <w:t>.</w:t>
      </w:r>
      <w:r w:rsidRPr="1438C7FA">
        <w:rPr>
          <w:rFonts w:ascii="Times New Roman" w:eastAsia="Times New Roman" w:hAnsi="Times New Roman" w:cs="Times New Roman"/>
          <w:color w:val="000000" w:themeColor="text1"/>
          <w:sz w:val="24"/>
          <w:szCs w:val="24"/>
        </w:rPr>
        <w:t xml:space="preserve"> </w:t>
      </w:r>
      <w:r w:rsidRPr="00BB44FE">
        <w:rPr>
          <w:rFonts w:ascii="Times New Roman" w:eastAsia="Times New Roman" w:hAnsi="Times New Roman" w:cs="Times New Roman"/>
          <w:b/>
          <w:color w:val="000000" w:themeColor="text1"/>
          <w:sz w:val="24"/>
          <w:szCs w:val="24"/>
        </w:rPr>
        <w:t>Genetic ancestry of woolly dogs</w:t>
      </w:r>
      <w:r w:rsidRPr="1438C7FA">
        <w:rPr>
          <w:rFonts w:ascii="Times New Roman" w:eastAsia="Times New Roman" w:hAnsi="Times New Roman" w:cs="Times New Roman"/>
          <w:color w:val="000000" w:themeColor="text1"/>
          <w:sz w:val="24"/>
          <w:szCs w:val="24"/>
        </w:rPr>
        <w:t>.</w:t>
      </w:r>
      <w:r w:rsidRPr="1438C7FA">
        <w:rPr>
          <w:rFonts w:ascii="Times New Roman" w:eastAsia="Times New Roman" w:hAnsi="Times New Roman" w:cs="Times New Roman"/>
          <w:b/>
          <w:color w:val="000000" w:themeColor="text1"/>
          <w:sz w:val="24"/>
          <w:szCs w:val="24"/>
        </w:rPr>
        <w:t xml:space="preserve"> 2A. </w:t>
      </w:r>
      <w:proofErr w:type="spellStart"/>
      <w:r w:rsidRPr="1438C7FA">
        <w:rPr>
          <w:rFonts w:ascii="Times New Roman" w:eastAsia="Times New Roman" w:hAnsi="Times New Roman" w:cs="Times New Roman"/>
          <w:color w:val="000000" w:themeColor="text1"/>
          <w:sz w:val="24"/>
          <w:szCs w:val="24"/>
        </w:rPr>
        <w:t>mtDNA</w:t>
      </w:r>
      <w:proofErr w:type="spellEnd"/>
      <w:r w:rsidRPr="1438C7FA">
        <w:rPr>
          <w:rFonts w:ascii="Times New Roman" w:eastAsia="Times New Roman" w:hAnsi="Times New Roman" w:cs="Times New Roman"/>
          <w:b/>
          <w:color w:val="000000" w:themeColor="text1"/>
          <w:sz w:val="24"/>
          <w:szCs w:val="24"/>
        </w:rPr>
        <w:t xml:space="preserve"> </w:t>
      </w:r>
      <w:r w:rsidRPr="1438C7FA">
        <w:rPr>
          <w:rFonts w:ascii="Times New Roman" w:eastAsia="Times New Roman" w:hAnsi="Times New Roman" w:cs="Times New Roman"/>
          <w:color w:val="000000" w:themeColor="text1"/>
          <w:sz w:val="24"/>
          <w:szCs w:val="24"/>
        </w:rPr>
        <w:t xml:space="preserve">tree of 207 dogs with A2b (Mutton) and A1a (SB Dog) haplotypes expanded. Map points correspond to colored tree tips for the most similar archaeological and historic dog </w:t>
      </w:r>
      <w:proofErr w:type="spellStart"/>
      <w:r w:rsidRPr="1438C7FA">
        <w:rPr>
          <w:rFonts w:ascii="Times New Roman" w:eastAsia="Times New Roman" w:hAnsi="Times New Roman" w:cs="Times New Roman"/>
          <w:color w:val="000000" w:themeColor="text1"/>
          <w:sz w:val="24"/>
          <w:szCs w:val="24"/>
        </w:rPr>
        <w:t>mtDNAs</w:t>
      </w:r>
      <w:proofErr w:type="spellEnd"/>
      <w:r w:rsidRPr="1438C7FA">
        <w:rPr>
          <w:rFonts w:ascii="Times New Roman" w:eastAsia="Times New Roman" w:hAnsi="Times New Roman" w:cs="Times New Roman"/>
          <w:color w:val="000000" w:themeColor="text1"/>
          <w:sz w:val="24"/>
          <w:szCs w:val="24"/>
        </w:rPr>
        <w:t>, highlighting the subclades of interest and the broader haplo</w:t>
      </w:r>
      <w:r>
        <w:rPr>
          <w:rFonts w:ascii="Times New Roman" w:eastAsia="Times New Roman" w:hAnsi="Times New Roman" w:cs="Times New Roman"/>
          <w:color w:val="000000" w:themeColor="text1"/>
          <w:sz w:val="24"/>
          <w:szCs w:val="24"/>
        </w:rPr>
        <w:t>types</w:t>
      </w:r>
      <w:r w:rsidRPr="1438C7FA">
        <w:rPr>
          <w:rFonts w:ascii="Times New Roman" w:eastAsia="Times New Roman" w:hAnsi="Times New Roman" w:cs="Times New Roman"/>
          <w:color w:val="000000" w:themeColor="text1"/>
          <w:sz w:val="24"/>
          <w:szCs w:val="24"/>
        </w:rPr>
        <w:t xml:space="preserve">. Samples used are listed in </w:t>
      </w:r>
      <w:r w:rsidRPr="1438C7FA">
        <w:rPr>
          <w:rFonts w:ascii="Times New Roman" w:eastAsia="Times New Roman" w:hAnsi="Times New Roman" w:cs="Times New Roman"/>
          <w:b/>
          <w:color w:val="000000" w:themeColor="text1"/>
          <w:sz w:val="24"/>
          <w:szCs w:val="24"/>
        </w:rPr>
        <w:t>DataS1</w:t>
      </w:r>
      <w:r w:rsidRPr="1438C7FA">
        <w:rPr>
          <w:rFonts w:ascii="Times New Roman" w:eastAsia="Times New Roman" w:hAnsi="Times New Roman" w:cs="Times New Roman"/>
          <w:color w:val="000000" w:themeColor="text1"/>
          <w:sz w:val="24"/>
          <w:szCs w:val="24"/>
        </w:rPr>
        <w:t xml:space="preserve">. </w:t>
      </w:r>
      <w:r w:rsidRPr="1438C7FA">
        <w:rPr>
          <w:rFonts w:ascii="Times New Roman" w:eastAsia="Times New Roman" w:hAnsi="Times New Roman" w:cs="Times New Roman"/>
          <w:b/>
          <w:color w:val="000000" w:themeColor="text1"/>
          <w:sz w:val="24"/>
          <w:szCs w:val="24"/>
        </w:rPr>
        <w:t xml:space="preserve">2B. </w:t>
      </w:r>
      <w:r>
        <w:rPr>
          <w:rFonts w:ascii="Times New Roman" w:eastAsia="Times New Roman" w:hAnsi="Times New Roman" w:cs="Times New Roman"/>
          <w:color w:val="000000" w:themeColor="text1"/>
          <w:sz w:val="24"/>
          <w:szCs w:val="24"/>
        </w:rPr>
        <w:t>O</w:t>
      </w:r>
      <w:r w:rsidRPr="009632A4">
        <w:rPr>
          <w:rFonts w:ascii="Times New Roman" w:eastAsia="Times New Roman" w:hAnsi="Times New Roman" w:cs="Times New Roman"/>
          <w:color w:val="000000" w:themeColor="text1"/>
          <w:sz w:val="24"/>
          <w:szCs w:val="24"/>
        </w:rPr>
        <w:t>utgroup</w:t>
      </w:r>
      <w:r>
        <w:rPr>
          <w:rFonts w:ascii="Times New Roman" w:eastAsia="Times New Roman" w:hAnsi="Times New Roman" w:cs="Times New Roman"/>
          <w:i/>
          <w:color w:val="000000" w:themeColor="text1"/>
          <w:sz w:val="24"/>
          <w:szCs w:val="24"/>
        </w:rPr>
        <w:t>-f3</w:t>
      </w:r>
      <w:r w:rsidRPr="1438C7FA">
        <w:rPr>
          <w:rFonts w:ascii="Times New Roman" w:eastAsia="Times New Roman" w:hAnsi="Times New Roman" w:cs="Times New Roman"/>
          <w:color w:val="000000" w:themeColor="text1"/>
          <w:sz w:val="24"/>
          <w:szCs w:val="24"/>
        </w:rPr>
        <w:t xml:space="preserve"> statistics (</w:t>
      </w:r>
      <w:r w:rsidRPr="1438C7FA">
        <w:rPr>
          <w:rFonts w:ascii="Times New Roman" w:eastAsia="Times New Roman" w:hAnsi="Times New Roman" w:cs="Times New Roman"/>
          <w:i/>
          <w:color w:val="000000" w:themeColor="text1"/>
          <w:sz w:val="24"/>
          <w:szCs w:val="24"/>
        </w:rPr>
        <w:t>f</w:t>
      </w:r>
      <w:r w:rsidRPr="1438C7FA">
        <w:rPr>
          <w:rFonts w:ascii="Times New Roman" w:eastAsia="Times New Roman" w:hAnsi="Times New Roman" w:cs="Times New Roman"/>
          <w:color w:val="000000" w:themeColor="text1"/>
          <w:sz w:val="24"/>
          <w:szCs w:val="24"/>
        </w:rPr>
        <w:t>3(</w:t>
      </w:r>
      <w:proofErr w:type="spellStart"/>
      <w:r w:rsidRPr="1438C7FA">
        <w:rPr>
          <w:rFonts w:ascii="Times New Roman" w:eastAsia="Times New Roman" w:hAnsi="Times New Roman" w:cs="Times New Roman"/>
          <w:color w:val="000000" w:themeColor="text1"/>
          <w:sz w:val="24"/>
          <w:szCs w:val="24"/>
        </w:rPr>
        <w:t>GrayFox</w:t>
      </w:r>
      <w:proofErr w:type="spellEnd"/>
      <w:r w:rsidRPr="1438C7FA">
        <w:rPr>
          <w:rFonts w:ascii="Times New Roman" w:eastAsia="Times New Roman" w:hAnsi="Times New Roman" w:cs="Times New Roman"/>
          <w:color w:val="000000" w:themeColor="text1"/>
          <w:sz w:val="24"/>
          <w:szCs w:val="24"/>
        </w:rPr>
        <w:t xml:space="preserve">; Mutton, B) </w:t>
      </w:r>
      <w:r>
        <w:rPr>
          <w:rFonts w:ascii="Times New Roman" w:eastAsia="Times New Roman" w:hAnsi="Times New Roman" w:cs="Times New Roman"/>
          <w:color w:val="000000" w:themeColor="text1"/>
          <w:sz w:val="24"/>
          <w:szCs w:val="24"/>
        </w:rPr>
        <w:t>or estimation of</w:t>
      </w:r>
      <w:r w:rsidRPr="1438C7FA">
        <w:rPr>
          <w:rFonts w:ascii="Times New Roman" w:eastAsia="Times New Roman" w:hAnsi="Times New Roman" w:cs="Times New Roman"/>
          <w:color w:val="000000" w:themeColor="text1"/>
          <w:sz w:val="24"/>
          <w:szCs w:val="24"/>
        </w:rPr>
        <w:t xml:space="preserve"> shared drift between Mutton and 229 other dogs reveal</w:t>
      </w:r>
      <w:r>
        <w:rPr>
          <w:rFonts w:ascii="Times New Roman" w:eastAsia="Times New Roman" w:hAnsi="Times New Roman" w:cs="Times New Roman"/>
          <w:color w:val="000000" w:themeColor="text1"/>
          <w:sz w:val="24"/>
          <w:szCs w:val="24"/>
        </w:rPr>
        <w:t>s</w:t>
      </w:r>
      <w:r w:rsidRPr="1438C7FA">
        <w:rPr>
          <w:rFonts w:ascii="Times New Roman" w:eastAsia="Times New Roman" w:hAnsi="Times New Roman" w:cs="Times New Roman"/>
          <w:color w:val="000000" w:themeColor="text1"/>
          <w:sz w:val="24"/>
          <w:szCs w:val="24"/>
        </w:rPr>
        <w:t xml:space="preserve"> that Mutton has highest similarity to PCDs. Black point estimates indicate ancient genomes</w:t>
      </w:r>
      <w:r>
        <w:rPr>
          <w:rFonts w:ascii="Times New Roman" w:eastAsia="Times New Roman" w:hAnsi="Times New Roman" w:cs="Times New Roman"/>
          <w:color w:val="000000" w:themeColor="text1"/>
          <w:sz w:val="24"/>
          <w:szCs w:val="24"/>
        </w:rPr>
        <w:t>.</w:t>
      </w:r>
      <w:r w:rsidRPr="1438C7FA">
        <w:rPr>
          <w:rFonts w:ascii="Times New Roman" w:eastAsia="Times New Roman" w:hAnsi="Times New Roman" w:cs="Times New Roman"/>
          <w:color w:val="000000" w:themeColor="text1"/>
          <w:sz w:val="24"/>
          <w:szCs w:val="24"/>
        </w:rPr>
        <w:t xml:space="preserve"> </w:t>
      </w:r>
      <w:r w:rsidRPr="1438C7FA">
        <w:rPr>
          <w:rFonts w:ascii="Times New Roman" w:eastAsia="Times New Roman" w:hAnsi="Times New Roman" w:cs="Times New Roman"/>
          <w:b/>
          <w:color w:val="000000" w:themeColor="text1"/>
          <w:sz w:val="24"/>
          <w:szCs w:val="24"/>
        </w:rPr>
        <w:t xml:space="preserve">2C. </w:t>
      </w:r>
      <w:r w:rsidRPr="1438C7FA">
        <w:rPr>
          <w:rFonts w:ascii="Times New Roman" w:eastAsia="Times New Roman" w:hAnsi="Times New Roman" w:cs="Times New Roman"/>
          <w:color w:val="000000" w:themeColor="text1"/>
          <w:sz w:val="24"/>
          <w:szCs w:val="24"/>
        </w:rPr>
        <w:t xml:space="preserve">D-statistics (((PCD, Mutton), Test Dog), Gray Fox) consistent with gene flow into Mutton’s background, with European breeds appearing the most likely contributors to Mutton’s non-PCD ancestry. </w:t>
      </w:r>
      <w:r w:rsidRPr="1438C7FA">
        <w:rPr>
          <w:rFonts w:ascii="Times New Roman" w:eastAsia="Times New Roman" w:hAnsi="Times New Roman" w:cs="Times New Roman"/>
          <w:b/>
          <w:color w:val="000000" w:themeColor="text1"/>
          <w:sz w:val="24"/>
          <w:szCs w:val="24"/>
        </w:rPr>
        <w:t xml:space="preserve">2D. </w:t>
      </w:r>
      <w:r w:rsidRPr="00BB44FE">
        <w:rPr>
          <w:rFonts w:ascii="Times New Roman" w:eastAsia="Times New Roman" w:hAnsi="Times New Roman" w:cs="Times New Roman"/>
          <w:i/>
          <w:iCs/>
          <w:color w:val="000000" w:themeColor="text1"/>
          <w:sz w:val="24"/>
          <w:szCs w:val="24"/>
        </w:rPr>
        <w:t>f4</w:t>
      </w:r>
      <w:r w:rsidRPr="1438C7FA">
        <w:rPr>
          <w:rFonts w:ascii="Times New Roman" w:eastAsia="Times New Roman" w:hAnsi="Times New Roman" w:cs="Times New Roman"/>
          <w:color w:val="000000" w:themeColor="text1"/>
          <w:sz w:val="24"/>
          <w:szCs w:val="24"/>
        </w:rPr>
        <w:t>-ratio tests (</w:t>
      </w:r>
      <w:r w:rsidRPr="1438C7FA">
        <w:rPr>
          <w:rFonts w:ascii="Times New Roman" w:eastAsia="Times New Roman" w:hAnsi="Times New Roman" w:cs="Times New Roman"/>
          <w:i/>
          <w:color w:val="000000" w:themeColor="text1"/>
          <w:sz w:val="24"/>
          <w:szCs w:val="24"/>
        </w:rPr>
        <w:t>f4</w:t>
      </w:r>
      <w:r w:rsidRPr="1438C7FA">
        <w:rPr>
          <w:rFonts w:ascii="Times New Roman" w:eastAsia="Times New Roman" w:hAnsi="Times New Roman" w:cs="Times New Roman"/>
          <w:color w:val="000000" w:themeColor="text1"/>
          <w:sz w:val="24"/>
          <w:szCs w:val="24"/>
        </w:rPr>
        <w:t xml:space="preserve">(A, </w:t>
      </w:r>
      <w:proofErr w:type="gramStart"/>
      <w:r w:rsidRPr="1438C7FA">
        <w:rPr>
          <w:rFonts w:ascii="Times New Roman" w:eastAsia="Times New Roman" w:hAnsi="Times New Roman" w:cs="Times New Roman"/>
          <w:color w:val="000000" w:themeColor="text1"/>
          <w:sz w:val="24"/>
          <w:szCs w:val="24"/>
        </w:rPr>
        <w:t>Out</w:t>
      </w:r>
      <w:proofErr w:type="gramEnd"/>
      <w:r w:rsidRPr="1438C7FA">
        <w:rPr>
          <w:rFonts w:ascii="Times New Roman" w:eastAsia="Times New Roman" w:hAnsi="Times New Roman" w:cs="Times New Roman"/>
          <w:color w:val="000000" w:themeColor="text1"/>
          <w:sz w:val="24"/>
          <w:szCs w:val="24"/>
        </w:rPr>
        <w:t xml:space="preserve">; Mutton, AL3194-PortauChoix): </w:t>
      </w:r>
      <w:r w:rsidRPr="1438C7FA">
        <w:rPr>
          <w:rFonts w:ascii="Times New Roman" w:eastAsia="Times New Roman" w:hAnsi="Times New Roman" w:cs="Times New Roman"/>
          <w:i/>
          <w:color w:val="000000" w:themeColor="text1"/>
          <w:sz w:val="24"/>
          <w:szCs w:val="24"/>
        </w:rPr>
        <w:t>f4</w:t>
      </w:r>
      <w:r w:rsidRPr="1438C7FA">
        <w:rPr>
          <w:rFonts w:ascii="Times New Roman" w:eastAsia="Times New Roman" w:hAnsi="Times New Roman" w:cs="Times New Roman"/>
          <w:color w:val="000000" w:themeColor="text1"/>
          <w:sz w:val="24"/>
          <w:szCs w:val="24"/>
        </w:rPr>
        <w:t>(A, Out; B, AL3194-PortauChoix)) to estimate the proportion of European settler dog ancestry in Mutton’s background using six modern European breeds as proxies for Mutton’s European ancestry component.</w:t>
      </w:r>
      <w:r w:rsidRPr="00D11297">
        <w:rPr>
          <w:rFonts w:ascii="Times New Roman" w:eastAsia="Times New Roman" w:hAnsi="Times New Roman" w:cs="Times New Roman"/>
        </w:rPr>
        <w:t xml:space="preserve"> </w:t>
      </w:r>
    </w:p>
    <w:p w14:paraId="729141B4" w14:textId="105E2237" w:rsidR="001A49F2" w:rsidRDefault="001A49F2" w:rsidP="007A36FB">
      <w:pPr>
        <w:rPr>
          <w:rFonts w:ascii="Times New Roman" w:eastAsia="Times New Roman" w:hAnsi="Times New Roman" w:cs="Times New Roman"/>
          <w:b/>
          <w:color w:val="000000"/>
          <w:sz w:val="24"/>
          <w:szCs w:val="24"/>
        </w:rPr>
      </w:pPr>
      <w:r w:rsidRPr="001A49F2">
        <w:rPr>
          <w:rFonts w:ascii="Times New Roman" w:eastAsia="Times New Roman" w:hAnsi="Times New Roman" w:cs="Times New Roman"/>
          <w:b/>
          <w:noProof/>
          <w:color w:val="000000"/>
          <w:sz w:val="24"/>
          <w:szCs w:val="24"/>
        </w:rPr>
        <w:lastRenderedPageBreak/>
        <w:drawing>
          <wp:inline distT="0" distB="0" distL="0" distR="0" wp14:anchorId="0653605D" wp14:editId="281BB42B">
            <wp:extent cx="5943600" cy="5984875"/>
            <wp:effectExtent l="0" t="0" r="0" b="0"/>
            <wp:docPr id="1182775657"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75657" name="Picture 1" descr="A screen shot of a computer screen&#10;&#10;Description automatically generated"/>
                    <pic:cNvPicPr/>
                  </pic:nvPicPr>
                  <pic:blipFill>
                    <a:blip r:embed="rId8"/>
                    <a:stretch>
                      <a:fillRect/>
                    </a:stretch>
                  </pic:blipFill>
                  <pic:spPr>
                    <a:xfrm>
                      <a:off x="0" y="0"/>
                      <a:ext cx="5943600" cy="5984875"/>
                    </a:xfrm>
                    <a:prstGeom prst="rect">
                      <a:avLst/>
                    </a:prstGeom>
                  </pic:spPr>
                </pic:pic>
              </a:graphicData>
            </a:graphic>
          </wp:inline>
        </w:drawing>
      </w:r>
    </w:p>
    <w:p w14:paraId="48103D0B" w14:textId="361F872B" w:rsidR="007A36FB" w:rsidRPr="00BB44FE"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b/>
          <w:color w:val="000000"/>
          <w:sz w:val="24"/>
          <w:szCs w:val="24"/>
        </w:rPr>
        <w:t>Figure 3</w:t>
      </w:r>
      <w:r>
        <w:rPr>
          <w:rFonts w:ascii="Times New Roman" w:eastAsia="Times New Roman" w:hAnsi="Times New Roman" w:cs="Times New Roman"/>
          <w:b/>
          <w:color w:val="000000"/>
          <w:sz w:val="24"/>
          <w:szCs w:val="24"/>
        </w:rPr>
        <w:t>.</w:t>
      </w:r>
      <w:r w:rsidRPr="00D11297">
        <w:rPr>
          <w:rFonts w:ascii="Times New Roman" w:eastAsia="Times New Roman" w:hAnsi="Times New Roman" w:cs="Times New Roman"/>
          <w:b/>
          <w:color w:val="000000"/>
          <w:sz w:val="24"/>
          <w:szCs w:val="24"/>
        </w:rPr>
        <w:t xml:space="preserve"> </w:t>
      </w:r>
      <w:r w:rsidRPr="00BB44FE">
        <w:rPr>
          <w:rFonts w:ascii="Times New Roman" w:eastAsia="Times New Roman" w:hAnsi="Times New Roman" w:cs="Times New Roman"/>
          <w:b/>
          <w:bCs/>
          <w:color w:val="000000"/>
          <w:sz w:val="24"/>
          <w:szCs w:val="24"/>
        </w:rPr>
        <w:t>Genomic outcomes of management and selection.</w:t>
      </w:r>
      <w:r w:rsidRPr="00F10942">
        <w:rPr>
          <w:rFonts w:ascii="Times New Roman" w:eastAsia="Times New Roman" w:hAnsi="Times New Roman" w:cs="Times New Roman"/>
          <w:b/>
          <w:bCs/>
          <w:color w:val="000000"/>
          <w:sz w:val="24"/>
          <w:szCs w:val="24"/>
        </w:rPr>
        <w:t xml:space="preserve"> </w:t>
      </w:r>
      <w:r w:rsidRPr="00D11297">
        <w:rPr>
          <w:rFonts w:ascii="Times New Roman" w:eastAsia="Times New Roman" w:hAnsi="Times New Roman" w:cs="Times New Roman"/>
          <w:b/>
          <w:color w:val="000000"/>
          <w:sz w:val="24"/>
          <w:szCs w:val="24"/>
        </w:rPr>
        <w:t xml:space="preserve">3A. </w:t>
      </w:r>
      <w:r w:rsidRPr="00D11297">
        <w:rPr>
          <w:rFonts w:ascii="Times New Roman" w:eastAsia="Times New Roman" w:hAnsi="Times New Roman" w:cs="Times New Roman"/>
          <w:color w:val="000000"/>
          <w:sz w:val="24"/>
          <w:szCs w:val="24"/>
        </w:rPr>
        <w:t>Global heterozygosity</w:t>
      </w:r>
      <w:r>
        <w:rPr>
          <w:rFonts w:ascii="Times New Roman" w:eastAsia="Times New Roman" w:hAnsi="Times New Roman" w:cs="Times New Roman"/>
          <w:color w:val="000000"/>
          <w:sz w:val="24"/>
          <w:szCs w:val="24"/>
        </w:rPr>
        <w:t xml:space="preserve"> and long runs of homozygosity</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over transversions in </w:t>
      </w:r>
      <w:r w:rsidRPr="00D11297">
        <w:rPr>
          <w:rFonts w:ascii="Times New Roman" w:eastAsia="Times New Roman" w:hAnsi="Times New Roman" w:cs="Times New Roman"/>
          <w:color w:val="000000"/>
          <w:sz w:val="24"/>
          <w:szCs w:val="24"/>
        </w:rPr>
        <w:t>Mutton compared to modern dogs</w:t>
      </w:r>
      <w:r>
        <w:rPr>
          <w:rFonts w:ascii="Times New Roman" w:eastAsia="Times New Roman" w:hAnsi="Times New Roman" w:cs="Times New Roman"/>
          <w:color w:val="000000"/>
          <w:sz w:val="24"/>
          <w:szCs w:val="24"/>
        </w:rPr>
        <w:t xml:space="preserve"> and the ancient Port au Choix dog</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All dogs have been </w:t>
      </w:r>
      <w:proofErr w:type="spellStart"/>
      <w:r>
        <w:rPr>
          <w:rFonts w:ascii="Times New Roman" w:eastAsia="Times New Roman" w:hAnsi="Times New Roman" w:cs="Times New Roman"/>
          <w:color w:val="000000"/>
          <w:sz w:val="24"/>
          <w:szCs w:val="24"/>
        </w:rPr>
        <w:t>downsampled</w:t>
      </w:r>
      <w:proofErr w:type="spellEnd"/>
      <w:r>
        <w:rPr>
          <w:rFonts w:ascii="Times New Roman" w:eastAsia="Times New Roman" w:hAnsi="Times New Roman" w:cs="Times New Roman"/>
          <w:color w:val="000000"/>
          <w:sz w:val="24"/>
          <w:szCs w:val="24"/>
        </w:rPr>
        <w:t xml:space="preserve"> to Mutton’s coverage level for analysis. </w:t>
      </w:r>
      <w:r w:rsidRPr="00D11297">
        <w:rPr>
          <w:rFonts w:ascii="Times New Roman" w:eastAsia="Times New Roman" w:hAnsi="Times New Roman" w:cs="Times New Roman"/>
          <w:b/>
          <w:color w:val="000000"/>
          <w:sz w:val="24"/>
          <w:szCs w:val="24"/>
        </w:rPr>
        <w:t xml:space="preserve">3B. </w:t>
      </w:r>
      <w:r w:rsidRPr="00D11297">
        <w:rPr>
          <w:rFonts w:ascii="Times New Roman" w:eastAsia="Times New Roman" w:hAnsi="Times New Roman" w:cs="Times New Roman"/>
          <w:color w:val="000000"/>
          <w:sz w:val="24"/>
          <w:szCs w:val="24"/>
        </w:rPr>
        <w:t xml:space="preserve">Tree schematic used in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dS</w:t>
      </w:r>
      <w:proofErr w:type="spellEnd"/>
      <w:r w:rsidRPr="00D11297">
        <w:rPr>
          <w:rFonts w:ascii="Times New Roman" w:eastAsia="Times New Roman" w:hAnsi="Times New Roman" w:cs="Times New Roman"/>
          <w:color w:val="000000"/>
          <w:sz w:val="24"/>
          <w:szCs w:val="24"/>
        </w:rPr>
        <w:t xml:space="preserve"> analysis to identify genes under selection in Mutton compared to other canids. Branching order after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50</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dS</w:t>
      </w:r>
      <w:proofErr w:type="spellEnd"/>
      <w:r w:rsidRPr="00D11297">
        <w:rPr>
          <w:rFonts w:ascii="Times New Roman" w:eastAsia="Times New Roman" w:hAnsi="Times New Roman" w:cs="Times New Roman"/>
          <w:color w:val="000000"/>
          <w:sz w:val="24"/>
          <w:szCs w:val="24"/>
        </w:rPr>
        <w:t xml:space="preserve"> estimates were done separately including one of the four dogs plus all other canids. Genes with elevated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dS</w:t>
      </w:r>
      <w:r w:rsidRPr="00D11297">
        <w:rPr>
          <w:rFonts w:ascii="Times New Roman" w:eastAsia="Times New Roman" w:hAnsi="Times New Roman" w:cs="Times New Roman"/>
          <w:color w:val="000000"/>
          <w:sz w:val="24"/>
          <w:szCs w:val="24"/>
          <w:vertAlign w:val="subscript"/>
        </w:rPr>
        <w:t>Genome</w:t>
      </w:r>
      <w:proofErr w:type="spellEnd"/>
      <w:r w:rsidRPr="00D11297">
        <w:rPr>
          <w:rFonts w:ascii="Times New Roman" w:eastAsia="Times New Roman" w:hAnsi="Times New Roman" w:cs="Times New Roman"/>
          <w:color w:val="000000"/>
          <w:sz w:val="24"/>
          <w:szCs w:val="24"/>
        </w:rPr>
        <w:t xml:space="preserve"> values in multiple dogs could reflect more </w:t>
      </w:r>
      <w:proofErr w:type="gramStart"/>
      <w:r w:rsidRPr="00D11297">
        <w:rPr>
          <w:rFonts w:ascii="Times New Roman" w:eastAsia="Times New Roman" w:hAnsi="Times New Roman" w:cs="Times New Roman"/>
          <w:color w:val="000000"/>
          <w:sz w:val="24"/>
          <w:szCs w:val="24"/>
        </w:rPr>
        <w:t>ancient shared</w:t>
      </w:r>
      <w:proofErr w:type="gramEnd"/>
      <w:r w:rsidRPr="00D11297">
        <w:rPr>
          <w:rFonts w:ascii="Times New Roman" w:eastAsia="Times New Roman" w:hAnsi="Times New Roman" w:cs="Times New Roman"/>
          <w:color w:val="000000"/>
          <w:sz w:val="24"/>
          <w:szCs w:val="24"/>
        </w:rPr>
        <w:t xml:space="preserve"> selection before the separation of the woolly dog lineage. Therefore, likely candidates for selection in woolly dogs were conservatively assessed where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dS</w:t>
      </w:r>
      <w:r w:rsidRPr="00D11297">
        <w:rPr>
          <w:rFonts w:ascii="Times New Roman" w:eastAsia="Times New Roman" w:hAnsi="Times New Roman" w:cs="Times New Roman"/>
          <w:color w:val="000000"/>
          <w:sz w:val="24"/>
          <w:szCs w:val="24"/>
          <w:vertAlign w:val="subscript"/>
        </w:rPr>
        <w:t>Genome</w:t>
      </w:r>
      <w:proofErr w:type="spellEnd"/>
      <w:r w:rsidRPr="00D11297">
        <w:rPr>
          <w:rFonts w:ascii="Times New Roman" w:eastAsia="Times New Roman" w:hAnsi="Times New Roman" w:cs="Times New Roman"/>
          <w:color w:val="000000"/>
          <w:sz w:val="24"/>
          <w:szCs w:val="24"/>
        </w:rPr>
        <w:t>&gt;1.5 in Mutton</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Pr>
          <w:rFonts w:ascii="Times New Roman" w:eastAsia="Times New Roman" w:hAnsi="Times New Roman" w:cs="Times New Roman"/>
          <w:sz w:val="24"/>
          <w:szCs w:val="24"/>
        </w:rPr>
        <w:t>, b</w:t>
      </w:r>
      <w:r w:rsidRPr="00D11297">
        <w:rPr>
          <w:rFonts w:ascii="Times New Roman" w:eastAsia="Times New Roman" w:hAnsi="Times New Roman" w:cs="Times New Roman"/>
          <w:color w:val="000000"/>
          <w:sz w:val="24"/>
          <w:szCs w:val="24"/>
        </w:rPr>
        <w:t xml:space="preserve">ut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 xml:space="preserve"> = 0 in the other three dogs, including one PCD. </w:t>
      </w:r>
      <w:r w:rsidRPr="00D11297">
        <w:rPr>
          <w:rFonts w:ascii="Times New Roman" w:eastAsia="Times New Roman" w:hAnsi="Times New Roman" w:cs="Times New Roman"/>
          <w:b/>
          <w:color w:val="000000"/>
          <w:sz w:val="24"/>
          <w:szCs w:val="24"/>
        </w:rPr>
        <w:t>3C</w:t>
      </w:r>
      <w:r w:rsidRPr="00D11297">
        <w:rPr>
          <w:rFonts w:ascii="Times New Roman" w:eastAsia="Times New Roman" w:hAnsi="Times New Roman" w:cs="Times New Roman"/>
          <w:color w:val="000000"/>
          <w:sz w:val="24"/>
          <w:szCs w:val="24"/>
        </w:rPr>
        <w:t xml:space="preserve">. </w:t>
      </w:r>
      <w:r w:rsidRPr="00BB44FE">
        <w:rPr>
          <w:rFonts w:ascii="Times New Roman" w:eastAsia="Times New Roman" w:hAnsi="Times New Roman" w:cs="Times New Roman"/>
          <w:color w:val="000000"/>
          <w:sz w:val="24"/>
          <w:szCs w:val="24"/>
        </w:rPr>
        <w:t>Genes with an excess of non-synonymous mutations in Mutton. Black points are the 1</w:t>
      </w:r>
      <w:r>
        <w:rPr>
          <w:rFonts w:ascii="Times New Roman" w:eastAsia="Times New Roman" w:hAnsi="Times New Roman" w:cs="Times New Roman"/>
          <w:color w:val="000000"/>
          <w:sz w:val="24"/>
          <w:szCs w:val="24"/>
        </w:rPr>
        <w:t>2</w:t>
      </w:r>
      <w:r w:rsidRPr="00BB44FE">
        <w:rPr>
          <w:rFonts w:ascii="Times New Roman" w:eastAsia="Times New Roman" w:hAnsi="Times New Roman" w:cs="Times New Roman"/>
          <w:color w:val="000000"/>
          <w:sz w:val="24"/>
          <w:szCs w:val="24"/>
        </w:rPr>
        <w:t xml:space="preserve">5 selection candidates </w:t>
      </w:r>
      <w:proofErr w:type="gramStart"/>
      <w:r w:rsidRPr="00BB44FE">
        <w:rPr>
          <w:rFonts w:ascii="Times New Roman" w:eastAsia="Times New Roman" w:hAnsi="Times New Roman" w:cs="Times New Roman"/>
          <w:color w:val="000000"/>
          <w:sz w:val="24"/>
          <w:szCs w:val="24"/>
        </w:rPr>
        <w:t>on the basis of</w:t>
      </w:r>
      <w:proofErr w:type="gramEnd"/>
      <w:r w:rsidRPr="00BB44FE">
        <w:rPr>
          <w:rFonts w:ascii="Times New Roman" w:eastAsia="Times New Roman" w:hAnsi="Times New Roman" w:cs="Times New Roman"/>
          <w:color w:val="000000"/>
          <w:sz w:val="24"/>
          <w:szCs w:val="24"/>
        </w:rPr>
        <w:t xml:space="preserve"> </w:t>
      </w:r>
      <w:proofErr w:type="spellStart"/>
      <w:r w:rsidRPr="00BB44FE">
        <w:rPr>
          <w:rFonts w:ascii="Times New Roman" w:eastAsia="Times New Roman" w:hAnsi="Times New Roman" w:cs="Times New Roman"/>
          <w:color w:val="000000"/>
          <w:sz w:val="24"/>
          <w:szCs w:val="24"/>
        </w:rPr>
        <w:t>dN</w:t>
      </w:r>
      <w:proofErr w:type="spellEnd"/>
      <w:r w:rsidRPr="00BB44FE">
        <w:rPr>
          <w:rFonts w:ascii="Times New Roman" w:eastAsia="Times New Roman" w:hAnsi="Times New Roman" w:cs="Times New Roman"/>
          <w:color w:val="000000"/>
          <w:sz w:val="24"/>
          <w:szCs w:val="24"/>
        </w:rPr>
        <w:t>/</w:t>
      </w:r>
      <w:proofErr w:type="spellStart"/>
      <w:r w:rsidRPr="00BB44FE">
        <w:rPr>
          <w:rFonts w:ascii="Times New Roman" w:eastAsia="Times New Roman" w:hAnsi="Times New Roman" w:cs="Times New Roman"/>
          <w:color w:val="000000"/>
          <w:sz w:val="24"/>
          <w:szCs w:val="24"/>
        </w:rPr>
        <w:t>dS</w:t>
      </w:r>
      <w:r w:rsidRPr="00BB44FE">
        <w:rPr>
          <w:rFonts w:ascii="Times New Roman" w:eastAsia="Times New Roman" w:hAnsi="Times New Roman" w:cs="Times New Roman"/>
          <w:color w:val="000000"/>
          <w:sz w:val="24"/>
          <w:szCs w:val="24"/>
          <w:vertAlign w:val="subscript"/>
        </w:rPr>
        <w:t>genome</w:t>
      </w:r>
      <w:proofErr w:type="spellEnd"/>
      <w:r w:rsidRPr="00BB44FE">
        <w:rPr>
          <w:rFonts w:ascii="Times New Roman" w:eastAsia="Times New Roman" w:hAnsi="Times New Roman" w:cs="Times New Roman"/>
          <w:color w:val="000000"/>
          <w:sz w:val="24"/>
          <w:szCs w:val="24"/>
        </w:rPr>
        <w:t xml:space="preserve"> ≥1.5 in Mutton but </w:t>
      </w:r>
      <w:proofErr w:type="spellStart"/>
      <w:r w:rsidRPr="00BB44FE">
        <w:rPr>
          <w:rFonts w:ascii="Times New Roman" w:eastAsia="Times New Roman" w:hAnsi="Times New Roman" w:cs="Times New Roman"/>
          <w:color w:val="000000"/>
          <w:sz w:val="24"/>
          <w:szCs w:val="24"/>
        </w:rPr>
        <w:t>dN</w:t>
      </w:r>
      <w:proofErr w:type="spellEnd"/>
      <w:r w:rsidRPr="00BB44FE">
        <w:rPr>
          <w:rFonts w:ascii="Times New Roman" w:eastAsia="Times New Roman" w:hAnsi="Times New Roman" w:cs="Times New Roman"/>
          <w:color w:val="000000"/>
          <w:sz w:val="24"/>
          <w:szCs w:val="24"/>
        </w:rPr>
        <w:t xml:space="preserve">=0 in three other dogs </w:t>
      </w:r>
      <w:r w:rsidRPr="00BB44FE">
        <w:rPr>
          <w:rFonts w:ascii="Times New Roman" w:eastAsia="Times New Roman" w:hAnsi="Times New Roman" w:cs="Times New Roman"/>
          <w:color w:val="000000"/>
          <w:sz w:val="24"/>
          <w:szCs w:val="24"/>
        </w:rPr>
        <w:lastRenderedPageBreak/>
        <w:t>including one PCD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9</w:t>
      </w:r>
      <w:r>
        <w:rPr>
          <w:rFonts w:ascii="Times New Roman" w:eastAsia="Times New Roman" w:hAnsi="Times New Roman" w:cs="Times New Roman"/>
          <w:noProof/>
          <w:color w:val="000000"/>
          <w:sz w:val="24"/>
          <w:szCs w:val="24"/>
        </w:rPr>
        <w:t>)</w:t>
      </w:r>
      <w:r w:rsidRPr="00BB44FE">
        <w:rPr>
          <w:rFonts w:ascii="Times New Roman" w:eastAsia="Times New Roman" w:hAnsi="Times New Roman" w:cs="Times New Roman"/>
          <w:color w:val="000000"/>
          <w:sz w:val="24"/>
          <w:szCs w:val="24"/>
        </w:rPr>
        <w:t xml:space="preserve">. Several genes with high </w:t>
      </w:r>
      <w:proofErr w:type="spellStart"/>
      <w:r w:rsidRPr="00BB44FE">
        <w:rPr>
          <w:rFonts w:ascii="Times New Roman" w:eastAsia="Times New Roman" w:hAnsi="Times New Roman" w:cs="Times New Roman"/>
          <w:color w:val="000000"/>
          <w:sz w:val="24"/>
          <w:szCs w:val="24"/>
        </w:rPr>
        <w:t>dN</w:t>
      </w:r>
      <w:proofErr w:type="spellEnd"/>
      <w:r w:rsidRPr="00BB44FE">
        <w:rPr>
          <w:rFonts w:ascii="Times New Roman" w:eastAsia="Times New Roman" w:hAnsi="Times New Roman" w:cs="Times New Roman"/>
          <w:color w:val="000000"/>
          <w:sz w:val="24"/>
          <w:szCs w:val="24"/>
        </w:rPr>
        <w:t>/</w:t>
      </w:r>
      <w:proofErr w:type="spellStart"/>
      <w:r w:rsidRPr="00BB44FE">
        <w:rPr>
          <w:rFonts w:ascii="Times New Roman" w:eastAsia="Times New Roman" w:hAnsi="Times New Roman" w:cs="Times New Roman"/>
          <w:color w:val="000000"/>
          <w:sz w:val="24"/>
          <w:szCs w:val="24"/>
        </w:rPr>
        <w:t>dS</w:t>
      </w:r>
      <w:r w:rsidRPr="00BB44FE">
        <w:rPr>
          <w:rFonts w:ascii="Times New Roman" w:eastAsia="Times New Roman" w:hAnsi="Times New Roman" w:cs="Times New Roman"/>
          <w:color w:val="000000"/>
          <w:sz w:val="24"/>
          <w:szCs w:val="24"/>
          <w:vertAlign w:val="subscript"/>
        </w:rPr>
        <w:t>genome</w:t>
      </w:r>
      <w:proofErr w:type="spellEnd"/>
      <w:r w:rsidRPr="00BB44FE">
        <w:rPr>
          <w:rFonts w:ascii="Times New Roman" w:eastAsia="Times New Roman" w:hAnsi="Times New Roman" w:cs="Times New Roman"/>
          <w:color w:val="000000"/>
          <w:sz w:val="24"/>
          <w:szCs w:val="24"/>
        </w:rPr>
        <w:t xml:space="preserve"> in Mutton (shown in gray) are </w:t>
      </w:r>
      <w:r>
        <w:rPr>
          <w:rFonts w:ascii="Times New Roman" w:eastAsia="Times New Roman" w:hAnsi="Times New Roman" w:cs="Times New Roman"/>
          <w:color w:val="000000"/>
          <w:sz w:val="24"/>
          <w:szCs w:val="24"/>
        </w:rPr>
        <w:t xml:space="preserve">excluded </w:t>
      </w:r>
      <w:r w:rsidRPr="00BB44FE">
        <w:rPr>
          <w:rFonts w:ascii="Times New Roman" w:eastAsia="Times New Roman" w:hAnsi="Times New Roman" w:cs="Times New Roman"/>
          <w:color w:val="000000"/>
          <w:sz w:val="24"/>
          <w:szCs w:val="24"/>
        </w:rPr>
        <w:t>as selection candidates because the</w:t>
      </w:r>
      <w:r>
        <w:rPr>
          <w:rFonts w:ascii="Times New Roman" w:eastAsia="Times New Roman" w:hAnsi="Times New Roman" w:cs="Times New Roman"/>
          <w:color w:val="000000"/>
          <w:sz w:val="24"/>
          <w:szCs w:val="24"/>
        </w:rPr>
        <w:t>y</w:t>
      </w:r>
      <w:r w:rsidRPr="00BB44FE">
        <w:rPr>
          <w:rFonts w:ascii="Times New Roman" w:eastAsia="Times New Roman" w:hAnsi="Times New Roman" w:cs="Times New Roman"/>
          <w:color w:val="000000"/>
          <w:sz w:val="24"/>
          <w:szCs w:val="24"/>
        </w:rPr>
        <w:t xml:space="preserve"> carry at least one non-synonymous mutation in other dogs. This approach is designed to conservatively highlight genes where selection is more likely specific to Mutton’s lineage rather than during dog domestication or in the common ancestors of PCDs. Candidate genes discussed in text are </w:t>
      </w:r>
      <w:r>
        <w:rPr>
          <w:rFonts w:ascii="Times New Roman" w:eastAsia="Times New Roman" w:hAnsi="Times New Roman" w:cs="Times New Roman"/>
          <w:color w:val="000000"/>
          <w:sz w:val="24"/>
          <w:szCs w:val="24"/>
        </w:rPr>
        <w:t>indicated</w:t>
      </w:r>
      <w:r w:rsidRPr="00BB44F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type="page"/>
      </w:r>
    </w:p>
    <w:p w14:paraId="3202A517" w14:textId="77777777" w:rsidR="007A36FB" w:rsidRDefault="007A36FB" w:rsidP="007A36FB">
      <w:pPr>
        <w:rPr>
          <w:rFonts w:ascii="Segoe UI" w:hAnsi="Segoe UI" w:cs="Segoe UI"/>
          <w:sz w:val="18"/>
          <w:szCs w:val="18"/>
        </w:rPr>
      </w:pPr>
      <w:r>
        <w:rPr>
          <w:noProof/>
          <w:color w:val="000000"/>
        </w:rPr>
        <w:lastRenderedPageBreak/>
        <w:drawing>
          <wp:inline distT="0" distB="0" distL="0" distR="0" wp14:anchorId="0ABB4D1C" wp14:editId="4E89D522">
            <wp:extent cx="1231265" cy="542925"/>
            <wp:effectExtent l="0" t="0" r="635" b="3175"/>
            <wp:docPr id="1599128042" name="Picture 1599128042"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1265" cy="542925"/>
                    </a:xfrm>
                    <a:prstGeom prst="rect">
                      <a:avLst/>
                    </a:prstGeom>
                    <a:noFill/>
                    <a:ln>
                      <a:noFill/>
                    </a:ln>
                  </pic:spPr>
                </pic:pic>
              </a:graphicData>
            </a:graphic>
          </wp:inline>
        </w:drawing>
      </w:r>
      <w:r>
        <w:rPr>
          <w:rStyle w:val="eop"/>
          <w:rFonts w:eastAsia="Calibri"/>
          <w:sz w:val="36"/>
          <w:szCs w:val="36"/>
        </w:rPr>
        <w:t> </w:t>
      </w:r>
    </w:p>
    <w:p w14:paraId="2A8431E2"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sz w:val="36"/>
          <w:szCs w:val="36"/>
        </w:rPr>
        <w:t> </w:t>
      </w:r>
    </w:p>
    <w:p w14:paraId="2C7A6C5E"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eop"/>
          <w:rFonts w:eastAsia="Calibri"/>
          <w:sz w:val="36"/>
          <w:szCs w:val="36"/>
        </w:rPr>
        <w:t> </w:t>
      </w:r>
    </w:p>
    <w:p w14:paraId="6F9C0DA4"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normaltextrun"/>
          <w:rFonts w:eastAsia="Calibri"/>
          <w:sz w:val="36"/>
          <w:szCs w:val="36"/>
        </w:rPr>
        <w:t>Supplementary Materials for</w:t>
      </w:r>
      <w:r>
        <w:rPr>
          <w:rStyle w:val="eop"/>
          <w:rFonts w:eastAsia="Calibri"/>
          <w:sz w:val="36"/>
          <w:szCs w:val="36"/>
        </w:rPr>
        <w:t> </w:t>
      </w:r>
    </w:p>
    <w:p w14:paraId="50C42EF5"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114A59E1"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normaltextrun"/>
          <w:rFonts w:eastAsia="Calibri"/>
          <w:b/>
          <w:bCs/>
          <w:color w:val="000000"/>
          <w:sz w:val="28"/>
          <w:szCs w:val="28"/>
        </w:rPr>
        <w:t>The History of Coast Salish ‘Woolly Dogs’ Revealed by Ancient Genomics and Indigenous Knowledge</w:t>
      </w:r>
      <w:r>
        <w:rPr>
          <w:rStyle w:val="eop"/>
          <w:rFonts w:eastAsia="Calibri"/>
          <w:color w:val="000000"/>
        </w:rPr>
        <w:t> </w:t>
      </w:r>
    </w:p>
    <w:p w14:paraId="6C66BD4A" w14:textId="77777777" w:rsidR="007A36FB" w:rsidRPr="00D11297" w:rsidRDefault="007A36FB" w:rsidP="007A36FB">
      <w:pPr>
        <w:spacing w:line="240" w:lineRule="auto"/>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Audrey T. Lin</w:t>
      </w:r>
      <w:r w:rsidRPr="00D11297">
        <w:rPr>
          <w:rFonts w:ascii="Times New Roman" w:eastAsia="Times New Roman" w:hAnsi="Times New Roman" w:cs="Times New Roman"/>
          <w:color w:val="000000"/>
          <w:sz w:val="24"/>
          <w:szCs w:val="24"/>
          <w:vertAlign w:val="superscript"/>
        </w:rPr>
        <w:t>1</w:t>
      </w:r>
      <w:r w:rsidRPr="00D11297">
        <w:rPr>
          <w:rFonts w:ascii="Times New Roman" w:eastAsia="Times New Roman" w:hAnsi="Times New Roman" w:cs="Times New Roman"/>
          <w:color w:val="000000"/>
          <w:sz w:val="24"/>
          <w:szCs w:val="24"/>
        </w:rPr>
        <w:t>*, Liz Hammond-Kaarremaa</w:t>
      </w:r>
      <w:r w:rsidRPr="00D11297">
        <w:rPr>
          <w:rFonts w:ascii="Times New Roman" w:eastAsia="Times New Roman" w:hAnsi="Times New Roman" w:cs="Times New Roman"/>
          <w:color w:val="000000"/>
          <w:sz w:val="24"/>
          <w:szCs w:val="24"/>
          <w:vertAlign w:val="superscript"/>
        </w:rPr>
        <w:t>1,2</w:t>
      </w:r>
      <w:r w:rsidRPr="00D11297">
        <w:rPr>
          <w:rFonts w:ascii="Times New Roman" w:eastAsia="Times New Roman" w:hAnsi="Times New Roman" w:cs="Times New Roman"/>
          <w:color w:val="000000"/>
          <w:sz w:val="24"/>
          <w:szCs w:val="24"/>
        </w:rPr>
        <w:t>*, Hsiao-Lei Liu</w:t>
      </w:r>
      <w:r w:rsidRPr="00D11297">
        <w:rPr>
          <w:rFonts w:ascii="Times New Roman" w:eastAsia="Times New Roman" w:hAnsi="Times New Roman" w:cs="Times New Roman"/>
          <w:color w:val="000000"/>
          <w:sz w:val="24"/>
          <w:szCs w:val="24"/>
          <w:vertAlign w:val="superscript"/>
        </w:rPr>
        <w:t>1</w:t>
      </w:r>
      <w:r w:rsidRPr="00D11297">
        <w:rPr>
          <w:rFonts w:ascii="Times New Roman" w:eastAsia="Times New Roman" w:hAnsi="Times New Roman" w:cs="Times New Roman"/>
          <w:color w:val="000000"/>
          <w:sz w:val="24"/>
          <w:szCs w:val="24"/>
        </w:rPr>
        <w:t>, Chris Stantis</w:t>
      </w:r>
      <w:r w:rsidRPr="00D11297">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 Iain McKechnie</w:t>
      </w:r>
      <w:r w:rsidRPr="00D11297">
        <w:rPr>
          <w:rFonts w:ascii="Times New Roman" w:eastAsia="Times New Roman" w:hAnsi="Times New Roman" w:cs="Times New Roman"/>
          <w:color w:val="000000"/>
          <w:sz w:val="24"/>
          <w:szCs w:val="24"/>
          <w:vertAlign w:val="superscript"/>
        </w:rPr>
        <w:t>4</w:t>
      </w:r>
      <w:r w:rsidRPr="00D11297">
        <w:rPr>
          <w:rFonts w:ascii="Times New Roman" w:eastAsia="Times New Roman" w:hAnsi="Times New Roman" w:cs="Times New Roman"/>
          <w:color w:val="000000"/>
          <w:sz w:val="24"/>
          <w:szCs w:val="24"/>
        </w:rPr>
        <w:t>, Michael Pavel</w:t>
      </w:r>
      <w:r w:rsidRPr="00D11297">
        <w:rPr>
          <w:rFonts w:ascii="Times New Roman" w:eastAsia="Times New Roman" w:hAnsi="Times New Roman" w:cs="Times New Roman"/>
          <w:color w:val="000000"/>
          <w:sz w:val="24"/>
          <w:szCs w:val="24"/>
          <w:vertAlign w:val="superscript"/>
        </w:rPr>
        <w:t>5</w:t>
      </w:r>
      <w:r w:rsidRPr="00D11297">
        <w:rPr>
          <w:rFonts w:ascii="Times New Roman" w:eastAsia="Times New Roman" w:hAnsi="Times New Roman" w:cs="Times New Roman"/>
          <w:color w:val="000000"/>
          <w:sz w:val="24"/>
          <w:szCs w:val="24"/>
        </w:rPr>
        <w:t xml:space="preserve">, Susan </w:t>
      </w:r>
      <w:proofErr w:type="spellStart"/>
      <w:r w:rsidRPr="00D11297">
        <w:rPr>
          <w:rFonts w:ascii="Times New Roman" w:eastAsia="Times New Roman" w:hAnsi="Times New Roman" w:cs="Times New Roman"/>
          <w:color w:val="000000"/>
          <w:sz w:val="24"/>
          <w:szCs w:val="24"/>
        </w:rPr>
        <w:t>sa'hLa</w:t>
      </w:r>
      <w:proofErr w:type="spellEnd"/>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mitSa</w:t>
      </w:r>
      <w:proofErr w:type="spellEnd"/>
      <w:r w:rsidRPr="00D11297">
        <w:rPr>
          <w:rFonts w:ascii="Times New Roman" w:eastAsia="Times New Roman" w:hAnsi="Times New Roman" w:cs="Times New Roman"/>
          <w:color w:val="000000"/>
          <w:sz w:val="24"/>
          <w:szCs w:val="24"/>
        </w:rPr>
        <w:t xml:space="preserve"> Pavel</w:t>
      </w:r>
      <w:r w:rsidRPr="00D11297">
        <w:rPr>
          <w:rFonts w:ascii="Times New Roman" w:eastAsia="Times New Roman" w:hAnsi="Times New Roman" w:cs="Times New Roman"/>
          <w:color w:val="000000"/>
          <w:sz w:val="24"/>
          <w:szCs w:val="24"/>
          <w:vertAlign w:val="superscript"/>
        </w:rPr>
        <w:t>5,6</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Senaqwila</w:t>
      </w:r>
      <w:proofErr w:type="spellEnd"/>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Sen̓áḵw</w:t>
      </w:r>
      <w:proofErr w:type="spellEnd"/>
      <w:r w:rsidRPr="00D11297">
        <w:rPr>
          <w:rFonts w:ascii="Times New Roman" w:eastAsia="Times New Roman" w:hAnsi="Times New Roman" w:cs="Times New Roman"/>
          <w:color w:val="000000"/>
          <w:sz w:val="24"/>
          <w:szCs w:val="24"/>
        </w:rPr>
        <w:t xml:space="preserve"> Wyss</w:t>
      </w:r>
      <w:r w:rsidRPr="00D11297">
        <w:rPr>
          <w:rFonts w:ascii="Times New Roman" w:eastAsia="Times New Roman" w:hAnsi="Times New Roman" w:cs="Times New Roman"/>
          <w:color w:val="000000"/>
          <w:sz w:val="24"/>
          <w:szCs w:val="24"/>
          <w:vertAlign w:val="superscript"/>
        </w:rPr>
        <w:t>7</w:t>
      </w:r>
      <w:r w:rsidRPr="00D11297">
        <w:rPr>
          <w:rFonts w:ascii="Times New Roman" w:eastAsia="Times New Roman" w:hAnsi="Times New Roman" w:cs="Times New Roman"/>
          <w:color w:val="000000"/>
          <w:sz w:val="24"/>
          <w:szCs w:val="24"/>
        </w:rPr>
        <w:t xml:space="preserve">, Debra </w:t>
      </w:r>
      <w:proofErr w:type="spellStart"/>
      <w:r w:rsidRPr="00D11297">
        <w:rPr>
          <w:rFonts w:ascii="Times New Roman" w:eastAsia="Times New Roman" w:hAnsi="Times New Roman" w:cs="Times New Roman"/>
          <w:color w:val="000000"/>
          <w:sz w:val="24"/>
          <w:szCs w:val="24"/>
        </w:rPr>
        <w:t>qwasen</w:t>
      </w:r>
      <w:proofErr w:type="spellEnd"/>
      <w:r w:rsidRPr="00D11297">
        <w:rPr>
          <w:rFonts w:ascii="Times New Roman" w:eastAsia="Times New Roman" w:hAnsi="Times New Roman" w:cs="Times New Roman"/>
          <w:color w:val="000000"/>
          <w:sz w:val="24"/>
          <w:szCs w:val="24"/>
        </w:rPr>
        <w:t xml:space="preserve"> Sparrow</w:t>
      </w:r>
      <w:r>
        <w:rPr>
          <w:rFonts w:ascii="Times New Roman" w:eastAsia="Times New Roman" w:hAnsi="Times New Roman" w:cs="Times New Roman"/>
          <w:color w:val="000000"/>
          <w:sz w:val="24"/>
          <w:szCs w:val="24"/>
          <w:vertAlign w:val="superscript"/>
        </w:rPr>
        <w:t>8</w:t>
      </w:r>
      <w:r w:rsidRPr="00D11297">
        <w:rPr>
          <w:rFonts w:ascii="Times New Roman" w:eastAsia="Times New Roman" w:hAnsi="Times New Roman" w:cs="Times New Roman"/>
          <w:color w:val="000000"/>
          <w:sz w:val="24"/>
          <w:szCs w:val="24"/>
        </w:rPr>
        <w:t>, Karen Carr</w:t>
      </w:r>
      <w:r>
        <w:rPr>
          <w:rFonts w:ascii="Times New Roman" w:eastAsia="Times New Roman" w:hAnsi="Times New Roman" w:cs="Times New Roman"/>
          <w:color w:val="000000"/>
          <w:sz w:val="24"/>
          <w:szCs w:val="24"/>
          <w:vertAlign w:val="superscript"/>
        </w:rPr>
        <w:t>9</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Sabhrina</w:t>
      </w:r>
      <w:proofErr w:type="spellEnd"/>
      <w:r w:rsidRPr="00D11297">
        <w:rPr>
          <w:rFonts w:ascii="Times New Roman" w:eastAsia="Times New Roman" w:hAnsi="Times New Roman" w:cs="Times New Roman"/>
          <w:color w:val="000000"/>
          <w:sz w:val="24"/>
          <w:szCs w:val="24"/>
        </w:rPr>
        <w:t xml:space="preserve"> Gita Aninta</w:t>
      </w:r>
      <w:r w:rsidRPr="00D11297">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vertAlign w:val="superscript"/>
        </w:rPr>
        <w:t>0</w:t>
      </w:r>
      <w:r w:rsidRPr="00D11297">
        <w:rPr>
          <w:rFonts w:ascii="Times New Roman" w:eastAsia="Times New Roman" w:hAnsi="Times New Roman" w:cs="Times New Roman"/>
          <w:color w:val="000000"/>
          <w:sz w:val="24"/>
          <w:szCs w:val="24"/>
        </w:rPr>
        <w:t>, Angela Perri</w:t>
      </w:r>
      <w:r>
        <w:rPr>
          <w:rFonts w:ascii="Times New Roman" w:eastAsia="Times New Roman" w:hAnsi="Times New Roman" w:cs="Times New Roman"/>
          <w:color w:val="000000"/>
          <w:sz w:val="24"/>
          <w:szCs w:val="24"/>
          <w:vertAlign w:val="superscript"/>
        </w:rPr>
        <w:t>11</w:t>
      </w:r>
      <w:r w:rsidRPr="00D11297">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vertAlign w:val="superscript"/>
        </w:rPr>
        <w:t>12</w:t>
      </w:r>
      <w:r w:rsidRPr="00D11297">
        <w:rPr>
          <w:rFonts w:ascii="Times New Roman" w:eastAsia="Times New Roman" w:hAnsi="Times New Roman" w:cs="Times New Roman"/>
          <w:color w:val="000000"/>
          <w:sz w:val="24"/>
          <w:szCs w:val="24"/>
        </w:rPr>
        <w:t>, Jonathan Hartt</w:t>
      </w:r>
      <w:r>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 Anders Bergström</w:t>
      </w:r>
      <w:r>
        <w:rPr>
          <w:rFonts w:ascii="Times New Roman" w:eastAsia="Times New Roman" w:hAnsi="Times New Roman" w:cs="Times New Roman"/>
          <w:color w:val="000000"/>
          <w:sz w:val="24"/>
          <w:szCs w:val="24"/>
          <w:vertAlign w:val="superscript"/>
        </w:rPr>
        <w:t>14.15</w:t>
      </w:r>
      <w:r w:rsidRPr="00D11297">
        <w:rPr>
          <w:rFonts w:ascii="Times New Roman" w:eastAsia="Times New Roman" w:hAnsi="Times New Roman" w:cs="Times New Roman"/>
          <w:color w:val="000000"/>
          <w:sz w:val="24"/>
          <w:szCs w:val="24"/>
        </w:rPr>
        <w:t>, Alberto Carmagnini</w:t>
      </w:r>
      <w:r>
        <w:rPr>
          <w:rFonts w:ascii="Times New Roman" w:eastAsia="Times New Roman" w:hAnsi="Times New Roman" w:cs="Times New Roman"/>
          <w:color w:val="000000"/>
          <w:sz w:val="24"/>
          <w:szCs w:val="24"/>
          <w:vertAlign w:val="superscript"/>
        </w:rPr>
        <w:t>16</w:t>
      </w:r>
      <w:r w:rsidRPr="00D11297">
        <w:rPr>
          <w:rFonts w:ascii="Times New Roman" w:eastAsia="Times New Roman" w:hAnsi="Times New Roman" w:cs="Times New Roman"/>
          <w:color w:val="000000"/>
          <w:sz w:val="24"/>
          <w:szCs w:val="24"/>
        </w:rPr>
        <w:t>, Sophy Charlton</w:t>
      </w:r>
      <w:r>
        <w:rPr>
          <w:rFonts w:ascii="Times New Roman" w:eastAsia="Times New Roman" w:hAnsi="Times New Roman" w:cs="Times New Roman"/>
          <w:color w:val="000000"/>
          <w:sz w:val="24"/>
          <w:szCs w:val="24"/>
          <w:vertAlign w:val="superscript"/>
        </w:rPr>
        <w:t>17.18</w:t>
      </w:r>
      <w:r w:rsidRPr="00D11297">
        <w:rPr>
          <w:rFonts w:ascii="Times New Roman" w:eastAsia="Times New Roman" w:hAnsi="Times New Roman" w:cs="Times New Roman"/>
          <w:color w:val="000000"/>
          <w:sz w:val="24"/>
          <w:szCs w:val="24"/>
        </w:rPr>
        <w:t>, Love Dalén</w:t>
      </w:r>
      <w:r>
        <w:rPr>
          <w:rFonts w:ascii="Times New Roman" w:eastAsia="Times New Roman" w:hAnsi="Times New Roman" w:cs="Times New Roman"/>
          <w:color w:val="000000"/>
          <w:sz w:val="24"/>
          <w:szCs w:val="24"/>
          <w:vertAlign w:val="superscript"/>
        </w:rPr>
        <w:t>19,20</w:t>
      </w:r>
      <w:r w:rsidRPr="00D11297">
        <w:rPr>
          <w:rFonts w:ascii="Times New Roman" w:eastAsia="Times New Roman" w:hAnsi="Times New Roman" w:cs="Times New Roman"/>
          <w:color w:val="000000"/>
          <w:sz w:val="24"/>
          <w:szCs w:val="24"/>
        </w:rPr>
        <w:t>, Tatiana R. Feuerborn</w:t>
      </w:r>
      <w:r>
        <w:rPr>
          <w:rFonts w:ascii="Times New Roman" w:eastAsia="Times New Roman" w:hAnsi="Times New Roman" w:cs="Times New Roman"/>
          <w:color w:val="000000"/>
          <w:sz w:val="24"/>
          <w:szCs w:val="24"/>
          <w:vertAlign w:val="superscript"/>
        </w:rPr>
        <w:t>21,22</w:t>
      </w:r>
      <w:r w:rsidRPr="00D11297">
        <w:rPr>
          <w:rFonts w:ascii="Times New Roman" w:eastAsia="Times New Roman" w:hAnsi="Times New Roman" w:cs="Times New Roman"/>
          <w:color w:val="000000"/>
          <w:sz w:val="24"/>
          <w:szCs w:val="24"/>
        </w:rPr>
        <w:t>, Christine A.M. France</w:t>
      </w:r>
      <w:r>
        <w:rPr>
          <w:rFonts w:ascii="Times New Roman" w:eastAsia="Times New Roman" w:hAnsi="Times New Roman" w:cs="Times New Roman"/>
          <w:color w:val="000000"/>
          <w:sz w:val="24"/>
          <w:szCs w:val="24"/>
          <w:vertAlign w:val="superscript"/>
        </w:rPr>
        <w:t>23</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Shyam</w:t>
      </w:r>
      <w:proofErr w:type="spellEnd"/>
      <w:r w:rsidRPr="00D11297">
        <w:rPr>
          <w:rFonts w:ascii="Times New Roman" w:eastAsia="Times New Roman" w:hAnsi="Times New Roman" w:cs="Times New Roman"/>
          <w:color w:val="000000"/>
          <w:sz w:val="24"/>
          <w:szCs w:val="24"/>
        </w:rPr>
        <w:t xml:space="preserve"> Gopalakrishnan</w:t>
      </w:r>
      <w:r>
        <w:rPr>
          <w:rFonts w:ascii="Times New Roman" w:eastAsia="Times New Roman" w:hAnsi="Times New Roman" w:cs="Times New Roman"/>
          <w:color w:val="000000"/>
          <w:sz w:val="24"/>
          <w:szCs w:val="24"/>
          <w:vertAlign w:val="superscript"/>
        </w:rPr>
        <w:t>21</w:t>
      </w:r>
      <w:r w:rsidRPr="00D11297">
        <w:rPr>
          <w:rFonts w:ascii="Times New Roman" w:eastAsia="Times New Roman" w:hAnsi="Times New Roman" w:cs="Times New Roman"/>
          <w:color w:val="000000"/>
          <w:sz w:val="24"/>
          <w:szCs w:val="24"/>
        </w:rPr>
        <w:t>, Vaughan Grimes</w:t>
      </w:r>
      <w:r>
        <w:rPr>
          <w:rFonts w:ascii="Times New Roman" w:eastAsia="Times New Roman" w:hAnsi="Times New Roman" w:cs="Times New Roman"/>
          <w:color w:val="000000"/>
          <w:sz w:val="24"/>
          <w:szCs w:val="24"/>
          <w:vertAlign w:val="superscript"/>
        </w:rPr>
        <w:t>2</w:t>
      </w:r>
      <w:r w:rsidRPr="00D11297">
        <w:rPr>
          <w:rFonts w:ascii="Times New Roman" w:eastAsia="Times New Roman" w:hAnsi="Times New Roman" w:cs="Times New Roman"/>
          <w:color w:val="000000"/>
          <w:sz w:val="24"/>
          <w:szCs w:val="24"/>
          <w:vertAlign w:val="superscript"/>
        </w:rPr>
        <w:t>4</w:t>
      </w:r>
      <w:r w:rsidRPr="00D11297">
        <w:rPr>
          <w:rFonts w:ascii="Times New Roman" w:eastAsia="Times New Roman" w:hAnsi="Times New Roman" w:cs="Times New Roman"/>
          <w:color w:val="000000"/>
          <w:sz w:val="24"/>
          <w:szCs w:val="24"/>
        </w:rPr>
        <w:t>, Alex Harris</w:t>
      </w:r>
      <w:r>
        <w:rPr>
          <w:rFonts w:ascii="Times New Roman" w:eastAsia="Times New Roman" w:hAnsi="Times New Roman" w:cs="Times New Roman"/>
          <w:color w:val="000000"/>
          <w:sz w:val="24"/>
          <w:szCs w:val="24"/>
          <w:vertAlign w:val="superscript"/>
        </w:rPr>
        <w:t>22</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Gwénaëlle</w:t>
      </w:r>
      <w:proofErr w:type="spellEnd"/>
      <w:r w:rsidRPr="00D11297">
        <w:rPr>
          <w:rFonts w:ascii="Times New Roman" w:eastAsia="Times New Roman" w:hAnsi="Times New Roman" w:cs="Times New Roman"/>
          <w:color w:val="000000"/>
          <w:sz w:val="24"/>
          <w:szCs w:val="24"/>
        </w:rPr>
        <w:t xml:space="preserve"> Kavich</w:t>
      </w:r>
      <w:r>
        <w:rPr>
          <w:rFonts w:ascii="Times New Roman" w:eastAsia="Times New Roman" w:hAnsi="Times New Roman" w:cs="Times New Roman"/>
          <w:color w:val="000000"/>
          <w:sz w:val="24"/>
          <w:szCs w:val="24"/>
          <w:vertAlign w:val="superscript"/>
        </w:rPr>
        <w:t>23</w:t>
      </w:r>
      <w:r w:rsidRPr="00D11297">
        <w:rPr>
          <w:rFonts w:ascii="Times New Roman" w:eastAsia="Times New Roman" w:hAnsi="Times New Roman" w:cs="Times New Roman"/>
          <w:color w:val="000000"/>
          <w:sz w:val="24"/>
          <w:szCs w:val="24"/>
        </w:rPr>
        <w:t>, Benjamin N. Sacks</w:t>
      </w:r>
      <w:r>
        <w:rPr>
          <w:rFonts w:ascii="Times New Roman" w:eastAsia="Times New Roman" w:hAnsi="Times New Roman" w:cs="Times New Roman"/>
          <w:color w:val="000000"/>
          <w:sz w:val="24"/>
          <w:szCs w:val="24"/>
          <w:vertAlign w:val="superscript"/>
        </w:rPr>
        <w:t>25,26</w:t>
      </w:r>
      <w:r w:rsidRPr="00D11297">
        <w:rPr>
          <w:rFonts w:ascii="Times New Roman" w:eastAsia="Times New Roman" w:hAnsi="Times New Roman" w:cs="Times New Roman"/>
          <w:color w:val="000000"/>
          <w:sz w:val="24"/>
          <w:szCs w:val="24"/>
        </w:rPr>
        <w:t>, Mikkel-Holger S. Sinding</w:t>
      </w:r>
      <w:r>
        <w:rPr>
          <w:rFonts w:ascii="Times New Roman" w:eastAsia="Times New Roman" w:hAnsi="Times New Roman" w:cs="Times New Roman"/>
          <w:color w:val="000000"/>
          <w:sz w:val="24"/>
          <w:szCs w:val="24"/>
          <w:vertAlign w:val="superscript"/>
        </w:rPr>
        <w:t>27</w:t>
      </w:r>
      <w:r w:rsidRPr="00D11297">
        <w:rPr>
          <w:rFonts w:ascii="Times New Roman" w:eastAsia="Times New Roman" w:hAnsi="Times New Roman" w:cs="Times New Roman"/>
          <w:color w:val="000000"/>
          <w:sz w:val="24"/>
          <w:szCs w:val="24"/>
        </w:rPr>
        <w:t>, Pontus Skoglund</w:t>
      </w:r>
      <w:r>
        <w:rPr>
          <w:rFonts w:ascii="Times New Roman" w:eastAsia="Times New Roman" w:hAnsi="Times New Roman" w:cs="Times New Roman"/>
          <w:color w:val="000000"/>
          <w:sz w:val="24"/>
          <w:szCs w:val="24"/>
          <w:vertAlign w:val="superscript"/>
        </w:rPr>
        <w:t>14</w:t>
      </w:r>
      <w:r w:rsidRPr="00D11297">
        <w:rPr>
          <w:rFonts w:ascii="Times New Roman" w:eastAsia="Times New Roman" w:hAnsi="Times New Roman" w:cs="Times New Roman"/>
          <w:color w:val="000000"/>
          <w:sz w:val="24"/>
          <w:szCs w:val="24"/>
        </w:rPr>
        <w:t>, David W.G. Stanton</w:t>
      </w:r>
      <w:r>
        <w:rPr>
          <w:rFonts w:ascii="Times New Roman" w:eastAsia="Times New Roman" w:hAnsi="Times New Roman" w:cs="Times New Roman"/>
          <w:color w:val="000000"/>
          <w:sz w:val="24"/>
          <w:szCs w:val="24"/>
          <w:vertAlign w:val="superscript"/>
        </w:rPr>
        <w:t>16,28</w:t>
      </w:r>
      <w:r w:rsidRPr="00D11297">
        <w:rPr>
          <w:rFonts w:ascii="Times New Roman" w:eastAsia="Times New Roman" w:hAnsi="Times New Roman" w:cs="Times New Roman"/>
          <w:color w:val="000000"/>
          <w:sz w:val="24"/>
          <w:szCs w:val="24"/>
        </w:rPr>
        <w:t>, Elaine A. Ostrander</w:t>
      </w:r>
      <w:r>
        <w:rPr>
          <w:rFonts w:ascii="Times New Roman" w:eastAsia="Times New Roman" w:hAnsi="Times New Roman" w:cs="Times New Roman"/>
          <w:color w:val="000000"/>
          <w:sz w:val="24"/>
          <w:szCs w:val="24"/>
          <w:vertAlign w:val="superscript"/>
        </w:rPr>
        <w:t>22</w:t>
      </w:r>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Greger</w:t>
      </w:r>
      <w:proofErr w:type="spellEnd"/>
      <w:r w:rsidRPr="00D11297">
        <w:rPr>
          <w:rFonts w:ascii="Times New Roman" w:eastAsia="Times New Roman" w:hAnsi="Times New Roman" w:cs="Times New Roman"/>
          <w:color w:val="000000"/>
          <w:sz w:val="24"/>
          <w:szCs w:val="24"/>
        </w:rPr>
        <w:t xml:space="preserve"> Larson</w:t>
      </w:r>
      <w:r>
        <w:rPr>
          <w:rFonts w:ascii="Times New Roman" w:eastAsia="Times New Roman" w:hAnsi="Times New Roman" w:cs="Times New Roman"/>
          <w:color w:val="000000"/>
          <w:sz w:val="24"/>
          <w:szCs w:val="24"/>
          <w:vertAlign w:val="superscript"/>
        </w:rPr>
        <w:t>17</w:t>
      </w:r>
      <w:r w:rsidRPr="00D11297">
        <w:rPr>
          <w:rFonts w:ascii="Times New Roman" w:eastAsia="Times New Roman" w:hAnsi="Times New Roman" w:cs="Times New Roman"/>
          <w:color w:val="000000"/>
          <w:sz w:val="24"/>
          <w:szCs w:val="24"/>
        </w:rPr>
        <w:t xml:space="preserve"> Chelsey G. Armstrong</w:t>
      </w:r>
      <w:r>
        <w:rPr>
          <w:rFonts w:ascii="Times New Roman" w:eastAsia="Times New Roman" w:hAnsi="Times New Roman" w:cs="Times New Roman"/>
          <w:color w:val="000000"/>
          <w:sz w:val="24"/>
          <w:szCs w:val="24"/>
          <w:vertAlign w:val="superscript"/>
        </w:rPr>
        <w:t>13</w:t>
      </w:r>
      <w:r w:rsidRPr="00D11297">
        <w:rPr>
          <w:rFonts w:ascii="Times New Roman" w:eastAsia="Times New Roman" w:hAnsi="Times New Roman" w:cs="Times New Roman"/>
          <w:color w:val="000000"/>
          <w:sz w:val="24"/>
          <w:szCs w:val="24"/>
        </w:rPr>
        <w:t>, Laurent A.F. Frantz</w:t>
      </w:r>
      <w:r w:rsidRPr="00D11297">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vertAlign w:val="superscript"/>
        </w:rPr>
        <w:t>0,16</w:t>
      </w:r>
      <w:r w:rsidRPr="00D11297">
        <w:rPr>
          <w:rFonts w:ascii="Times New Roman" w:eastAsia="Times New Roman" w:hAnsi="Times New Roman" w:cs="Times New Roman"/>
          <w:color w:val="000000"/>
          <w:sz w:val="24"/>
          <w:szCs w:val="24"/>
        </w:rPr>
        <w:t>, Melissa T.R. Hawkins</w:t>
      </w:r>
      <w:r>
        <w:rPr>
          <w:rFonts w:ascii="Times New Roman" w:eastAsia="Times New Roman" w:hAnsi="Times New Roman" w:cs="Times New Roman"/>
          <w:color w:val="000000"/>
          <w:sz w:val="24"/>
          <w:szCs w:val="24"/>
          <w:vertAlign w:val="superscript"/>
        </w:rPr>
        <w:t>29</w:t>
      </w:r>
      <w:r w:rsidRPr="00D11297">
        <w:rPr>
          <w:rFonts w:ascii="Times New Roman" w:eastAsia="Times New Roman" w:hAnsi="Times New Roman" w:cs="Times New Roman"/>
          <w:color w:val="000000"/>
          <w:sz w:val="24"/>
          <w:szCs w:val="24"/>
        </w:rPr>
        <w:t>, Logan Kistler</w:t>
      </w:r>
      <w:r w:rsidRPr="00D11297">
        <w:rPr>
          <w:rFonts w:ascii="Times New Roman" w:eastAsia="Times New Roman" w:hAnsi="Times New Roman" w:cs="Times New Roman"/>
          <w:color w:val="000000"/>
          <w:sz w:val="24"/>
          <w:szCs w:val="24"/>
          <w:vertAlign w:val="superscript"/>
        </w:rPr>
        <w:t>1</w:t>
      </w:r>
      <w:r w:rsidRPr="00D11297">
        <w:rPr>
          <w:rFonts w:ascii="Times New Roman" w:eastAsia="Times New Roman" w:hAnsi="Times New Roman" w:cs="Times New Roman"/>
          <w:color w:val="000000"/>
          <w:sz w:val="24"/>
          <w:szCs w:val="24"/>
        </w:rPr>
        <w:t>*</w:t>
      </w:r>
    </w:p>
    <w:p w14:paraId="3C78B4B2"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eop"/>
          <w:rFonts w:eastAsia="Calibri"/>
        </w:rPr>
        <w:t> </w:t>
      </w:r>
    </w:p>
    <w:p w14:paraId="7DB8F165"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normaltextrun"/>
          <w:rFonts w:eastAsia="Calibri"/>
        </w:rPr>
        <w:t>*Corresponding author. Email: linat@si.edu (A.T.L.</w:t>
      </w:r>
      <w:proofErr w:type="gramStart"/>
      <w:r>
        <w:rPr>
          <w:rStyle w:val="normaltextrun"/>
          <w:rFonts w:eastAsia="Calibri"/>
        </w:rPr>
        <w:t>);</w:t>
      </w:r>
      <w:proofErr w:type="gramEnd"/>
      <w:r>
        <w:rPr>
          <w:rStyle w:val="normaltextrun"/>
          <w:rFonts w:eastAsia="Calibri"/>
        </w:rPr>
        <w:t> </w:t>
      </w:r>
      <w:r>
        <w:rPr>
          <w:rStyle w:val="eop"/>
          <w:rFonts w:eastAsia="Calibri"/>
        </w:rPr>
        <w:t> </w:t>
      </w:r>
    </w:p>
    <w:p w14:paraId="3B119CA3" w14:textId="77777777" w:rsidR="007A36FB" w:rsidRDefault="007A36FB" w:rsidP="007A36FB">
      <w:pPr>
        <w:pStyle w:val="paragraph"/>
        <w:spacing w:before="0" w:beforeAutospacing="0" w:after="0" w:afterAutospacing="0"/>
        <w:jc w:val="center"/>
        <w:textAlignment w:val="baseline"/>
        <w:rPr>
          <w:rFonts w:ascii="Segoe UI" w:hAnsi="Segoe UI" w:cs="Segoe UI"/>
          <w:sz w:val="18"/>
          <w:szCs w:val="18"/>
        </w:rPr>
      </w:pPr>
      <w:r>
        <w:rPr>
          <w:rStyle w:val="normaltextrun"/>
          <w:rFonts w:eastAsia="Calibri"/>
        </w:rPr>
        <w:t>liz.hammond-kaarremaa@viu.ca (L.H.-K.); kistlerl@si.edu (L.K.)</w:t>
      </w:r>
      <w:r>
        <w:rPr>
          <w:rStyle w:val="eop"/>
          <w:rFonts w:eastAsia="Calibri"/>
        </w:rPr>
        <w:t> </w:t>
      </w:r>
    </w:p>
    <w:p w14:paraId="2DB2F740"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45C42A84"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119FE2BF"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normaltextrun"/>
          <w:rFonts w:eastAsia="Calibri"/>
          <w:b/>
          <w:bCs/>
        </w:rPr>
        <w:t>The PDF file includes:</w:t>
      </w:r>
      <w:r>
        <w:rPr>
          <w:rStyle w:val="eop"/>
          <w:rFonts w:eastAsia="Calibri"/>
        </w:rPr>
        <w:t> </w:t>
      </w:r>
    </w:p>
    <w:p w14:paraId="3DCA763B"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1B267BCB"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normaltextrun"/>
          <w:rFonts w:eastAsia="Calibri"/>
        </w:rPr>
        <w:t>Materials and Methods</w:t>
      </w:r>
      <w:r>
        <w:rPr>
          <w:rStyle w:val="eop"/>
          <w:rFonts w:eastAsia="Calibri"/>
        </w:rPr>
        <w:t> </w:t>
      </w:r>
    </w:p>
    <w:p w14:paraId="2E67E3BA"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normaltextrun"/>
          <w:rFonts w:eastAsia="Calibri"/>
        </w:rPr>
        <w:t>Figs. S1 to S19</w:t>
      </w:r>
      <w:r>
        <w:rPr>
          <w:rStyle w:val="eop"/>
          <w:rFonts w:eastAsia="Calibri"/>
        </w:rPr>
        <w:t> </w:t>
      </w:r>
    </w:p>
    <w:p w14:paraId="62982D43"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normaltextrun"/>
          <w:rFonts w:eastAsia="Calibri"/>
        </w:rPr>
        <w:t>Tables 1 and 2</w:t>
      </w:r>
      <w:r>
        <w:rPr>
          <w:rStyle w:val="eop"/>
          <w:rFonts w:eastAsia="Calibri"/>
        </w:rPr>
        <w:t> </w:t>
      </w:r>
    </w:p>
    <w:p w14:paraId="030D4341"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normaltextrun"/>
          <w:rFonts w:eastAsia="Calibri"/>
        </w:rPr>
        <w:t>References</w:t>
      </w:r>
      <w:r>
        <w:rPr>
          <w:rStyle w:val="eop"/>
          <w:rFonts w:eastAsia="Calibri"/>
        </w:rPr>
        <w:t> </w:t>
      </w:r>
    </w:p>
    <w:p w14:paraId="2ED9B4E9"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70FE0D22"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normaltextrun"/>
          <w:rFonts w:eastAsia="Calibri"/>
          <w:b/>
          <w:bCs/>
        </w:rPr>
        <w:t>Other Supplementary Materials for this manuscript include the following: </w:t>
      </w:r>
      <w:r>
        <w:rPr>
          <w:rStyle w:val="eop"/>
          <w:rFonts w:eastAsia="Calibri"/>
        </w:rPr>
        <w:t> </w:t>
      </w:r>
    </w:p>
    <w:p w14:paraId="5D4AD4ED" w14:textId="77777777" w:rsidR="007A36FB" w:rsidRDefault="007A36FB" w:rsidP="007A36FB">
      <w:pPr>
        <w:pStyle w:val="paragraph"/>
        <w:spacing w:before="0" w:beforeAutospacing="0" w:after="0" w:afterAutospacing="0"/>
        <w:textAlignment w:val="baseline"/>
        <w:rPr>
          <w:rFonts w:ascii="Segoe UI" w:hAnsi="Segoe UI" w:cs="Segoe UI"/>
          <w:sz w:val="18"/>
          <w:szCs w:val="18"/>
        </w:rPr>
      </w:pPr>
      <w:r>
        <w:rPr>
          <w:rStyle w:val="eop"/>
          <w:rFonts w:eastAsia="Calibri"/>
        </w:rPr>
        <w:t> </w:t>
      </w:r>
    </w:p>
    <w:p w14:paraId="1AD76071"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normaltextrun"/>
          <w:rFonts w:eastAsia="Calibri"/>
        </w:rPr>
        <w:t>DataS1 to S5</w:t>
      </w:r>
      <w:r>
        <w:rPr>
          <w:rStyle w:val="eop"/>
          <w:rFonts w:eastAsia="Calibri"/>
        </w:rPr>
        <w:t> </w:t>
      </w:r>
    </w:p>
    <w:p w14:paraId="539B8872" w14:textId="77777777" w:rsidR="007A36FB" w:rsidRDefault="007A36FB" w:rsidP="007A36FB">
      <w:pPr>
        <w:pStyle w:val="paragraph"/>
        <w:spacing w:before="0" w:beforeAutospacing="0" w:after="0" w:afterAutospacing="0"/>
        <w:ind w:left="720"/>
        <w:textAlignment w:val="baseline"/>
        <w:rPr>
          <w:rFonts w:ascii="Segoe UI" w:hAnsi="Segoe UI" w:cs="Segoe UI"/>
          <w:sz w:val="18"/>
          <w:szCs w:val="18"/>
        </w:rPr>
      </w:pPr>
      <w:r>
        <w:rPr>
          <w:rStyle w:val="eop"/>
          <w:rFonts w:eastAsia="Calibri"/>
        </w:rPr>
        <w:t> </w:t>
      </w:r>
    </w:p>
    <w:p w14:paraId="10CE5C80" w14:textId="77777777" w:rsidR="007A36FB" w:rsidRPr="00D11297" w:rsidRDefault="007A36FB" w:rsidP="007A36FB">
      <w:pPr>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br w:type="page"/>
      </w:r>
    </w:p>
    <w:p w14:paraId="57BF613B" w14:textId="77777777"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lastRenderedPageBreak/>
        <w:t>I</w:t>
      </w:r>
      <w:r w:rsidRPr="00D11297">
        <w:rPr>
          <w:rFonts w:ascii="Times New Roman" w:eastAsia="Times New Roman" w:hAnsi="Times New Roman" w:cs="Times New Roman"/>
          <w:b/>
          <w:bCs/>
          <w:color w:val="000000"/>
          <w:sz w:val="24"/>
          <w:szCs w:val="24"/>
        </w:rPr>
        <w:t>. Materials </w:t>
      </w:r>
      <w:r w:rsidRPr="00D11297">
        <w:rPr>
          <w:rFonts w:ascii="Times New Roman" w:eastAsia="Times New Roman" w:hAnsi="Times New Roman" w:cs="Times New Roman"/>
          <w:color w:val="000000"/>
          <w:sz w:val="24"/>
          <w:szCs w:val="24"/>
        </w:rPr>
        <w:t> </w:t>
      </w:r>
    </w:p>
    <w:p w14:paraId="6402004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p>
    <w:p w14:paraId="3BD0A610"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u w:val="single"/>
        </w:rPr>
        <w:t>Archaeological/historic samples and context</w:t>
      </w:r>
      <w:r w:rsidRPr="00D11297">
        <w:rPr>
          <w:rFonts w:ascii="Times New Roman" w:eastAsia="Times New Roman" w:hAnsi="Times New Roman" w:cs="Times New Roman"/>
          <w:sz w:val="24"/>
          <w:szCs w:val="24"/>
        </w:rPr>
        <w:t> </w:t>
      </w:r>
    </w:p>
    <w:p w14:paraId="4E7F9598" w14:textId="77777777" w:rsidR="007A36FB" w:rsidRDefault="007A36FB" w:rsidP="007A36FB">
      <w:pPr>
        <w:spacing w:after="0" w:line="240" w:lineRule="auto"/>
        <w:textAlignment w:val="baseline"/>
        <w:rPr>
          <w:rFonts w:ascii="Times New Roman" w:eastAsia="Times New Roman" w:hAnsi="Times New Roman" w:cs="Times New Roman"/>
          <w:sz w:val="24"/>
          <w:szCs w:val="24"/>
          <w:u w:val="single"/>
        </w:rPr>
      </w:pPr>
    </w:p>
    <w:p w14:paraId="0F9AC3A2" w14:textId="77777777" w:rsidR="007A36FB" w:rsidRPr="00BB44FE" w:rsidRDefault="007A36FB" w:rsidP="007A36FB">
      <w:pPr>
        <w:spacing w:after="0" w:line="240" w:lineRule="auto"/>
        <w:textAlignment w:val="baseline"/>
        <w:rPr>
          <w:rFonts w:ascii="Times New Roman" w:eastAsia="Times New Roman" w:hAnsi="Times New Roman" w:cs="Times New Roman"/>
          <w:i/>
          <w:iCs/>
          <w:sz w:val="24"/>
          <w:szCs w:val="24"/>
        </w:rPr>
      </w:pPr>
      <w:r w:rsidRPr="000D397E">
        <w:rPr>
          <w:rFonts w:ascii="Times New Roman" w:eastAsia="Times New Roman" w:hAnsi="Times New Roman" w:cs="Times New Roman"/>
          <w:i/>
          <w:iCs/>
          <w:sz w:val="24"/>
          <w:szCs w:val="24"/>
        </w:rPr>
        <w:t xml:space="preserve">Wool dogs in </w:t>
      </w:r>
      <w:r>
        <w:rPr>
          <w:rFonts w:ascii="Times New Roman" w:eastAsia="Times New Roman" w:hAnsi="Times New Roman" w:cs="Times New Roman"/>
          <w:i/>
          <w:iCs/>
          <w:sz w:val="24"/>
          <w:szCs w:val="24"/>
        </w:rPr>
        <w:t xml:space="preserve">some </w:t>
      </w:r>
      <w:r w:rsidRPr="00BB44FE">
        <w:rPr>
          <w:rFonts w:ascii="Times New Roman" w:eastAsia="Times New Roman" w:hAnsi="Times New Roman" w:cs="Times New Roman"/>
          <w:i/>
          <w:iCs/>
          <w:sz w:val="24"/>
          <w:szCs w:val="24"/>
        </w:rPr>
        <w:t>Coast Salish languages</w:t>
      </w:r>
    </w:p>
    <w:p w14:paraId="3F4FE868" w14:textId="5F20055D" w:rsidR="007A36FB" w:rsidRDefault="007A36FB" w:rsidP="007A36FB">
      <w:pPr>
        <w:spacing w:after="0" w:line="240" w:lineRule="auto"/>
        <w:textAlignment w:val="baseline"/>
        <w:rPr>
          <w:rFonts w:ascii="Times New Roman" w:eastAsia="Times New Roman" w:hAnsi="Times New Roman" w:cs="Times New Roman"/>
          <w:iCs/>
          <w:sz w:val="24"/>
          <w:szCs w:val="24"/>
          <w:lang w:val="en-CA"/>
        </w:rPr>
      </w:pPr>
      <w:bookmarkStart w:id="0" w:name="_Hlk143425216"/>
      <w:proofErr w:type="spellStart"/>
      <w:r w:rsidRPr="006C26F8">
        <w:rPr>
          <w:rFonts w:ascii="Times New Roman" w:eastAsia="Times New Roman" w:hAnsi="Times New Roman" w:cs="Times New Roman"/>
          <w:iCs/>
          <w:sz w:val="24"/>
          <w:szCs w:val="24"/>
          <w:lang w:val="en-CA"/>
        </w:rPr>
        <w:t>Halq’emelem</w:t>
      </w:r>
      <w:proofErr w:type="spellEnd"/>
      <w:r w:rsidRPr="006C26F8">
        <w:rPr>
          <w:rFonts w:ascii="Times New Roman" w:eastAsia="Times New Roman" w:hAnsi="Times New Roman" w:cs="Times New Roman"/>
          <w:iCs/>
          <w:sz w:val="24"/>
          <w:szCs w:val="24"/>
          <w:lang w:val="en-CA"/>
        </w:rPr>
        <w:t xml:space="preserve">: </w:t>
      </w:r>
      <w:proofErr w:type="spellStart"/>
      <w:proofErr w:type="gramStart"/>
      <w:r w:rsidRPr="006C26F8">
        <w:rPr>
          <w:rFonts w:ascii="Times New Roman" w:eastAsia="Times New Roman" w:hAnsi="Times New Roman" w:cs="Times New Roman"/>
          <w:iCs/>
          <w:sz w:val="24"/>
          <w:szCs w:val="24"/>
          <w:lang w:val="en-CA"/>
        </w:rPr>
        <w:t>sqwemá:y</w:t>
      </w:r>
      <w:proofErr w:type="spellEnd"/>
      <w:proofErr w:type="gramEnd"/>
      <w:r>
        <w:rPr>
          <w:rFonts w:ascii="Times New Roman" w:eastAsia="Times New Roman" w:hAnsi="Times New Roman" w:cs="Times New Roman"/>
          <w:iCs/>
          <w:sz w:val="24"/>
          <w:szCs w:val="24"/>
          <w:lang w:val="en-CA"/>
        </w:rPr>
        <w:t xml:space="preserve"> </w:t>
      </w:r>
      <w:r>
        <w:rPr>
          <w:rFonts w:ascii="Times New Roman" w:eastAsia="Times New Roman" w:hAnsi="Times New Roman" w:cs="Times New Roman"/>
          <w:iCs/>
          <w:noProof/>
          <w:sz w:val="24"/>
          <w:szCs w:val="24"/>
          <w:lang w:val="en-CA"/>
        </w:rPr>
        <w:t>(</w:t>
      </w:r>
      <w:r w:rsidRPr="00236E38">
        <w:rPr>
          <w:rFonts w:ascii="Times New Roman" w:eastAsia="Times New Roman" w:hAnsi="Times New Roman" w:cs="Times New Roman"/>
          <w:i/>
          <w:iCs/>
          <w:noProof/>
          <w:sz w:val="24"/>
          <w:szCs w:val="24"/>
          <w:lang w:val="en-CA"/>
        </w:rPr>
        <w:t>51</w:t>
      </w:r>
      <w:r>
        <w:rPr>
          <w:rFonts w:ascii="Times New Roman" w:eastAsia="Times New Roman" w:hAnsi="Times New Roman" w:cs="Times New Roman"/>
          <w:iCs/>
          <w:noProof/>
          <w:sz w:val="24"/>
          <w:szCs w:val="24"/>
          <w:lang w:val="en-CA"/>
        </w:rPr>
        <w:t>)</w:t>
      </w:r>
    </w:p>
    <w:p w14:paraId="7793AD5A" w14:textId="77777777" w:rsidR="007A36FB" w:rsidRPr="00222E09" w:rsidRDefault="007A36FB" w:rsidP="007A36FB">
      <w:pPr>
        <w:spacing w:after="0" w:line="240" w:lineRule="auto"/>
        <w:textAlignment w:val="baseline"/>
        <w:rPr>
          <w:rFonts w:ascii="Times New Roman" w:eastAsia="Times New Roman" w:hAnsi="Times New Roman" w:cs="Times New Roman"/>
          <w:iCs/>
          <w:sz w:val="24"/>
          <w:szCs w:val="24"/>
          <w:lang w:val="en-CA"/>
        </w:rPr>
      </w:pPr>
      <w:proofErr w:type="spellStart"/>
      <w:r w:rsidRPr="00222E09">
        <w:rPr>
          <w:rFonts w:ascii="Times New Roman" w:eastAsia="Times New Roman" w:hAnsi="Times New Roman" w:cs="Times New Roman"/>
          <w:iCs/>
          <w:sz w:val="24"/>
          <w:szCs w:val="24"/>
          <w:lang w:val="en-CA"/>
        </w:rPr>
        <w:t>Hul’q’umi’num</w:t>
      </w:r>
      <w:proofErr w:type="spellEnd"/>
      <w:r w:rsidRPr="00222E09">
        <w:rPr>
          <w:rFonts w:ascii="Times New Roman" w:eastAsia="Times New Roman" w:hAnsi="Times New Roman" w:cs="Times New Roman"/>
          <w:iCs/>
          <w:sz w:val="24"/>
          <w:szCs w:val="24"/>
          <w:lang w:val="en-CA"/>
        </w:rPr>
        <w:t>’</w:t>
      </w:r>
      <w:r>
        <w:rPr>
          <w:rFonts w:ascii="Times New Roman" w:eastAsia="Times New Roman" w:hAnsi="Times New Roman" w:cs="Times New Roman"/>
          <w:iCs/>
          <w:sz w:val="24"/>
          <w:szCs w:val="24"/>
          <w:lang w:val="en-CA"/>
        </w:rPr>
        <w:t>:</w:t>
      </w:r>
      <w:r w:rsidRPr="00807D1A">
        <w:rPr>
          <w:rFonts w:ascii="Times New Roman" w:hAnsi="Times New Roman" w:cs="Times New Roman"/>
        </w:rPr>
        <w:t xml:space="preserve"> </w:t>
      </w:r>
      <w:proofErr w:type="spellStart"/>
      <w:r w:rsidRPr="00222E09">
        <w:rPr>
          <w:rFonts w:ascii="Times New Roman" w:eastAsia="Times New Roman" w:hAnsi="Times New Roman" w:cs="Times New Roman"/>
          <w:iCs/>
          <w:sz w:val="24"/>
          <w:szCs w:val="24"/>
          <w:lang w:val="en-CA"/>
        </w:rPr>
        <w:t>sqwumey</w:t>
      </w:r>
      <w:proofErr w:type="spellEnd"/>
      <w:r w:rsidRPr="00222E09">
        <w:rPr>
          <w:rFonts w:ascii="Times New Roman" w:eastAsia="Times New Roman" w:hAnsi="Times New Roman" w:cs="Times New Roman"/>
          <w:iCs/>
          <w:sz w:val="24"/>
          <w:szCs w:val="24"/>
          <w:lang w:val="en-CA"/>
        </w:rPr>
        <w:t>'</w:t>
      </w:r>
    </w:p>
    <w:p w14:paraId="776E5226" w14:textId="7E9E85DE" w:rsidR="007A36FB" w:rsidRDefault="007A36FB" w:rsidP="007A36FB">
      <w:pPr>
        <w:spacing w:after="0" w:line="240" w:lineRule="auto"/>
        <w:textAlignment w:val="baseline"/>
        <w:rPr>
          <w:rFonts w:ascii="Times New Roman" w:eastAsia="Times New Roman" w:hAnsi="Times New Roman" w:cs="Times New Roman"/>
          <w:iCs/>
          <w:sz w:val="24"/>
          <w:szCs w:val="24"/>
          <w:lang w:val="en-CA"/>
        </w:rPr>
      </w:pPr>
      <w:r w:rsidRPr="00222E09">
        <w:rPr>
          <w:rFonts w:ascii="Times New Roman" w:eastAsia="Times New Roman" w:hAnsi="Times New Roman" w:cs="Times New Roman"/>
          <w:iCs/>
          <w:sz w:val="24"/>
          <w:szCs w:val="24"/>
          <w:lang w:val="en-CA"/>
        </w:rPr>
        <w:t xml:space="preserve">Lushootseed: </w:t>
      </w:r>
      <w:proofErr w:type="spellStart"/>
      <w:r w:rsidRPr="00222E09">
        <w:rPr>
          <w:rFonts w:ascii="Times New Roman" w:eastAsia="Times New Roman" w:hAnsi="Times New Roman" w:cs="Times New Roman"/>
          <w:iCs/>
          <w:sz w:val="24"/>
          <w:szCs w:val="24"/>
          <w:lang w:val="en-CA"/>
        </w:rPr>
        <w:t>sqí</w:t>
      </w:r>
      <w:proofErr w:type="spellEnd"/>
      <w:r w:rsidRPr="00222E09">
        <w:rPr>
          <w:rFonts w:ascii="Times New Roman" w:eastAsia="Times New Roman" w:hAnsi="Times New Roman" w:cs="Times New Roman"/>
          <w:iCs/>
          <w:sz w:val="24"/>
          <w:szCs w:val="24"/>
          <w:lang w:val="en-CA"/>
        </w:rPr>
        <w:t xml:space="preserve"> </w:t>
      </w:r>
      <w:proofErr w:type="spellStart"/>
      <w:r w:rsidRPr="00222E09">
        <w:rPr>
          <w:rFonts w:ascii="Times New Roman" w:eastAsia="Times New Roman" w:hAnsi="Times New Roman" w:cs="Times New Roman"/>
          <w:iCs/>
          <w:sz w:val="24"/>
          <w:szCs w:val="24"/>
          <w:lang w:val="en-CA"/>
        </w:rPr>
        <w:t>aʔ</w:t>
      </w:r>
      <w:proofErr w:type="spellEnd"/>
      <w:r w:rsidRPr="00222E09">
        <w:rPr>
          <w:rFonts w:ascii="Times New Roman" w:eastAsia="Times New Roman" w:hAnsi="Times New Roman" w:cs="Times New Roman"/>
          <w:iCs/>
          <w:sz w:val="24"/>
          <w:szCs w:val="24"/>
          <w:lang w:val="en-CA"/>
        </w:rPr>
        <w:t xml:space="preserve"> or </w:t>
      </w:r>
      <w:proofErr w:type="spellStart"/>
      <w:r w:rsidRPr="00222E09">
        <w:rPr>
          <w:rFonts w:ascii="Times New Roman" w:eastAsia="Times New Roman" w:hAnsi="Times New Roman" w:cs="Times New Roman"/>
          <w:iCs/>
          <w:sz w:val="24"/>
          <w:szCs w:val="24"/>
          <w:lang w:val="en-CA"/>
        </w:rPr>
        <w:t>ske</w:t>
      </w:r>
      <w:proofErr w:type="spellEnd"/>
      <w:r w:rsidRPr="00222E09">
        <w:rPr>
          <w:rFonts w:ascii="Times New Roman" w:eastAsia="Times New Roman" w:hAnsi="Times New Roman" w:cs="Times New Roman"/>
          <w:iCs/>
          <w:sz w:val="24"/>
          <w:szCs w:val="24"/>
          <w:lang w:val="en-CA"/>
        </w:rPr>
        <w:t>'-ha</w:t>
      </w:r>
      <w:r>
        <w:rPr>
          <w:rFonts w:ascii="Times New Roman" w:eastAsia="Times New Roman" w:hAnsi="Times New Roman" w:cs="Times New Roman"/>
          <w:iCs/>
          <w:sz w:val="24"/>
          <w:szCs w:val="24"/>
          <w:lang w:val="en-CA"/>
        </w:rPr>
        <w:t xml:space="preserve"> </w:t>
      </w:r>
      <w:r>
        <w:rPr>
          <w:rFonts w:ascii="Times New Roman" w:eastAsia="Times New Roman" w:hAnsi="Times New Roman" w:cs="Times New Roman"/>
          <w:iCs/>
          <w:noProof/>
          <w:sz w:val="24"/>
          <w:szCs w:val="24"/>
          <w:lang w:val="en-CA"/>
        </w:rPr>
        <w:t>(</w:t>
      </w:r>
      <w:r w:rsidRPr="00236E38">
        <w:rPr>
          <w:rFonts w:ascii="Times New Roman" w:eastAsia="Times New Roman" w:hAnsi="Times New Roman" w:cs="Times New Roman"/>
          <w:i/>
          <w:iCs/>
          <w:noProof/>
          <w:sz w:val="24"/>
          <w:szCs w:val="24"/>
          <w:lang w:val="en-CA"/>
        </w:rPr>
        <w:t>52</w:t>
      </w:r>
      <w:r>
        <w:rPr>
          <w:rFonts w:ascii="Times New Roman" w:eastAsia="Times New Roman" w:hAnsi="Times New Roman" w:cs="Times New Roman"/>
          <w:iCs/>
          <w:noProof/>
          <w:sz w:val="24"/>
          <w:szCs w:val="24"/>
          <w:lang w:val="en-CA"/>
        </w:rPr>
        <w:t>)</w:t>
      </w:r>
    </w:p>
    <w:p w14:paraId="5E5270C4" w14:textId="07653664" w:rsidR="007A36FB" w:rsidRPr="00222E09" w:rsidRDefault="007A36FB" w:rsidP="007A36FB">
      <w:pPr>
        <w:spacing w:after="0" w:line="240" w:lineRule="auto"/>
        <w:textAlignment w:val="baseline"/>
        <w:rPr>
          <w:rFonts w:ascii="Times New Roman" w:eastAsia="Times New Roman" w:hAnsi="Times New Roman" w:cs="Times New Roman"/>
          <w:iCs/>
          <w:sz w:val="24"/>
          <w:szCs w:val="24"/>
          <w:lang w:val="en-CA"/>
        </w:rPr>
      </w:pPr>
      <w:r w:rsidRPr="00222E09">
        <w:rPr>
          <w:rFonts w:ascii="Times New Roman" w:eastAsia="Aboriginal Sans" w:hAnsi="Times New Roman" w:cs="Times New Roman"/>
          <w:iCs/>
          <w:sz w:val="24"/>
          <w:szCs w:val="24"/>
          <w:lang w:val="en-CA"/>
        </w:rPr>
        <w:t xml:space="preserve">Lower </w:t>
      </w:r>
      <w:proofErr w:type="spellStart"/>
      <w:r w:rsidRPr="00222E09">
        <w:rPr>
          <w:rFonts w:ascii="Times New Roman" w:eastAsia="Aboriginal Sans" w:hAnsi="Times New Roman" w:cs="Times New Roman"/>
          <w:iCs/>
          <w:sz w:val="24"/>
          <w:szCs w:val="24"/>
          <w:lang w:val="en-CA"/>
        </w:rPr>
        <w:t>Cowlitz</w:t>
      </w:r>
      <w:proofErr w:type="spellEnd"/>
      <w:r w:rsidRPr="00222E09">
        <w:rPr>
          <w:rFonts w:ascii="Times New Roman" w:eastAsia="Aboriginal Sans" w:hAnsi="Times New Roman" w:cs="Times New Roman"/>
          <w:iCs/>
          <w:sz w:val="24"/>
          <w:szCs w:val="24"/>
          <w:lang w:val="en-CA"/>
        </w:rPr>
        <w:t xml:space="preserve">: </w:t>
      </w:r>
      <w:proofErr w:type="spellStart"/>
      <w:r w:rsidRPr="00222E09">
        <w:rPr>
          <w:rFonts w:ascii="Times New Roman" w:eastAsia="Aboriginal Sans" w:hAnsi="Times New Roman" w:cs="Times New Roman"/>
          <w:iCs/>
          <w:sz w:val="24"/>
          <w:szCs w:val="24"/>
          <w:lang w:val="en-CA"/>
        </w:rPr>
        <w:t>kimia</w:t>
      </w:r>
      <w:proofErr w:type="spellEnd"/>
      <w:r>
        <w:rPr>
          <w:rFonts w:ascii="Times New Roman" w:eastAsia="Aboriginal Sans" w:hAnsi="Times New Roman" w:cs="Times New Roman"/>
          <w:iCs/>
          <w:sz w:val="24"/>
          <w:szCs w:val="24"/>
          <w:lang w:val="en-CA"/>
        </w:rPr>
        <w:t xml:space="preserve"> </w:t>
      </w:r>
      <w:r>
        <w:rPr>
          <w:rFonts w:ascii="Times New Roman" w:eastAsia="Aboriginal Sans" w:hAnsi="Times New Roman" w:cs="Times New Roman"/>
          <w:iCs/>
          <w:noProof/>
          <w:sz w:val="24"/>
          <w:szCs w:val="24"/>
          <w:lang w:val="en-CA"/>
        </w:rPr>
        <w:t>(</w:t>
      </w:r>
      <w:r w:rsidRPr="00236E38">
        <w:rPr>
          <w:rFonts w:ascii="Times New Roman" w:eastAsia="Aboriginal Sans" w:hAnsi="Times New Roman" w:cs="Times New Roman"/>
          <w:i/>
          <w:iCs/>
          <w:noProof/>
          <w:sz w:val="24"/>
          <w:szCs w:val="24"/>
          <w:lang w:val="en-CA"/>
        </w:rPr>
        <w:t>53</w:t>
      </w:r>
      <w:r>
        <w:rPr>
          <w:rFonts w:ascii="Times New Roman" w:eastAsia="Aboriginal Sans" w:hAnsi="Times New Roman" w:cs="Times New Roman"/>
          <w:iCs/>
          <w:noProof/>
          <w:sz w:val="24"/>
          <w:szCs w:val="24"/>
          <w:lang w:val="en-CA"/>
        </w:rPr>
        <w:t>)</w:t>
      </w:r>
    </w:p>
    <w:p w14:paraId="1BBCFDE0" w14:textId="619DC89A" w:rsidR="007A36FB" w:rsidRPr="00DA6CFD" w:rsidRDefault="007A36FB" w:rsidP="007A36FB">
      <w:pPr>
        <w:spacing w:after="0" w:line="240" w:lineRule="auto"/>
        <w:textAlignment w:val="baseline"/>
        <w:rPr>
          <w:rFonts w:ascii="Times New Roman" w:eastAsia="Times New Roman" w:hAnsi="Times New Roman" w:cs="Times New Roman"/>
          <w:iCs/>
          <w:sz w:val="24"/>
          <w:szCs w:val="24"/>
          <w:lang w:val="en-CA"/>
        </w:rPr>
      </w:pPr>
      <w:r w:rsidRPr="00DA6CFD">
        <w:rPr>
          <w:rFonts w:ascii="Times New Roman" w:eastAsia="Times New Roman" w:hAnsi="Times New Roman" w:cs="Times New Roman"/>
          <w:iCs/>
          <w:sz w:val="24"/>
          <w:szCs w:val="24"/>
          <w:lang w:val="en-CA"/>
        </w:rPr>
        <w:t xml:space="preserve">Samish: </w:t>
      </w:r>
      <w:proofErr w:type="spellStart"/>
      <w:r w:rsidRPr="00807D1A">
        <w:rPr>
          <w:rFonts w:ascii="Times New Roman" w:hAnsi="Times New Roman" w:cs="Times New Roman"/>
          <w:sz w:val="24"/>
          <w:szCs w:val="24"/>
        </w:rPr>
        <w:t>sqʷəméy</w:t>
      </w:r>
      <w:proofErr w:type="spellEnd"/>
      <w:r w:rsidRPr="00807D1A">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54</w:t>
      </w:r>
      <w:r>
        <w:rPr>
          <w:rFonts w:ascii="Times New Roman" w:hAnsi="Times New Roman" w:cs="Times New Roman"/>
          <w:noProof/>
          <w:sz w:val="24"/>
          <w:szCs w:val="24"/>
        </w:rPr>
        <w:t>)</w:t>
      </w:r>
    </w:p>
    <w:p w14:paraId="3C6438B7" w14:textId="274BE20B" w:rsidR="007A36FB" w:rsidRPr="00222E09" w:rsidRDefault="007A36FB" w:rsidP="007A36FB">
      <w:pPr>
        <w:spacing w:after="0" w:line="240" w:lineRule="auto"/>
        <w:textAlignment w:val="baseline"/>
        <w:rPr>
          <w:rFonts w:ascii="Times New Roman" w:eastAsia="Times New Roman" w:hAnsi="Times New Roman" w:cs="Times New Roman"/>
          <w:iCs/>
          <w:sz w:val="24"/>
          <w:szCs w:val="24"/>
          <w:lang w:val="en-CA"/>
        </w:rPr>
      </w:pPr>
      <w:r w:rsidRPr="00222E09">
        <w:rPr>
          <w:rFonts w:ascii="Times New Roman" w:eastAsia="Times New Roman" w:hAnsi="Times New Roman" w:cs="Times New Roman"/>
          <w:iCs/>
          <w:sz w:val="24"/>
          <w:szCs w:val="24"/>
          <w:lang w:val="en-CA"/>
        </w:rPr>
        <w:t xml:space="preserve">SENĆOŦEN (Saanich): </w:t>
      </w:r>
      <w:proofErr w:type="spellStart"/>
      <w:r w:rsidRPr="00222E09">
        <w:rPr>
          <w:rFonts w:ascii="Times New Roman" w:eastAsia="Times New Roman" w:hAnsi="Times New Roman" w:cs="Times New Roman"/>
          <w:iCs/>
          <w:sz w:val="24"/>
          <w:szCs w:val="24"/>
          <w:lang w:val="en-CA"/>
        </w:rPr>
        <w:t>sqʷəméy</w:t>
      </w:r>
      <w:proofErr w:type="spellEnd"/>
      <w:r w:rsidRPr="00222E09">
        <w:rPr>
          <w:rFonts w:ascii="Times New Roman" w:eastAsia="Times New Roman" w:hAnsi="Times New Roman" w:cs="Times New Roman"/>
          <w:iCs/>
          <w:sz w:val="24"/>
          <w:szCs w:val="24"/>
          <w:lang w:val="en-CA"/>
        </w:rPr>
        <w:t>̓</w:t>
      </w:r>
      <w:r>
        <w:rPr>
          <w:rFonts w:ascii="Times New Roman" w:eastAsia="Times New Roman" w:hAnsi="Times New Roman" w:cs="Times New Roman"/>
          <w:iCs/>
          <w:sz w:val="24"/>
          <w:szCs w:val="24"/>
          <w:lang w:val="en-CA"/>
        </w:rPr>
        <w:t xml:space="preserve"> </w:t>
      </w:r>
      <w:r>
        <w:rPr>
          <w:rFonts w:ascii="Times New Roman" w:eastAsia="Times New Roman" w:hAnsi="Times New Roman" w:cs="Times New Roman"/>
          <w:iCs/>
          <w:noProof/>
          <w:sz w:val="24"/>
          <w:szCs w:val="24"/>
          <w:lang w:val="en-CA"/>
        </w:rPr>
        <w:t>(</w:t>
      </w:r>
      <w:r w:rsidRPr="00236E38">
        <w:rPr>
          <w:rFonts w:ascii="Times New Roman" w:eastAsia="Times New Roman" w:hAnsi="Times New Roman" w:cs="Times New Roman"/>
          <w:i/>
          <w:iCs/>
          <w:noProof/>
          <w:sz w:val="24"/>
          <w:szCs w:val="24"/>
          <w:lang w:val="en-CA"/>
        </w:rPr>
        <w:t>54</w:t>
      </w:r>
      <w:r>
        <w:rPr>
          <w:rFonts w:ascii="Times New Roman" w:eastAsia="Times New Roman" w:hAnsi="Times New Roman" w:cs="Times New Roman"/>
          <w:iCs/>
          <w:noProof/>
          <w:sz w:val="24"/>
          <w:szCs w:val="24"/>
          <w:lang w:val="en-CA"/>
        </w:rPr>
        <w:t>)</w:t>
      </w:r>
    </w:p>
    <w:p w14:paraId="6BE0A31D" w14:textId="14ADF8EF" w:rsidR="007A36FB" w:rsidRDefault="007A36FB" w:rsidP="007A36FB">
      <w:pPr>
        <w:spacing w:after="0" w:line="240" w:lineRule="auto"/>
        <w:textAlignment w:val="baseline"/>
        <w:rPr>
          <w:rFonts w:ascii="Times New Roman" w:hAnsi="Times New Roman" w:cs="Times New Roman"/>
          <w:sz w:val="24"/>
          <w:szCs w:val="24"/>
        </w:rPr>
      </w:pPr>
      <w:proofErr w:type="spellStart"/>
      <w:r w:rsidRPr="00222E09">
        <w:rPr>
          <w:rFonts w:ascii="Times New Roman" w:eastAsia="Times New Roman" w:hAnsi="Times New Roman" w:cs="Times New Roman"/>
          <w:iCs/>
          <w:sz w:val="24"/>
          <w:szCs w:val="24"/>
          <w:lang w:val="en-CA"/>
        </w:rPr>
        <w:t>Tuwaduq</w:t>
      </w:r>
      <w:proofErr w:type="spellEnd"/>
      <w:r w:rsidRPr="00222E09">
        <w:rPr>
          <w:rFonts w:ascii="Times New Roman" w:eastAsia="Times New Roman" w:hAnsi="Times New Roman" w:cs="Times New Roman"/>
          <w:iCs/>
          <w:sz w:val="24"/>
          <w:szCs w:val="24"/>
          <w:lang w:val="en-CA"/>
        </w:rPr>
        <w:t xml:space="preserve">: </w:t>
      </w:r>
      <w:proofErr w:type="spellStart"/>
      <w:r w:rsidRPr="00807D1A">
        <w:rPr>
          <w:rFonts w:ascii="Times New Roman" w:hAnsi="Times New Roman" w:cs="Times New Roman"/>
          <w:sz w:val="24"/>
          <w:szCs w:val="24"/>
        </w:rPr>
        <w:t>QebeO</w:t>
      </w:r>
      <w:proofErr w:type="spellEnd"/>
      <w:r w:rsidRPr="00222E09">
        <w:rPr>
          <w:rFonts w:ascii="Times New Roman" w:eastAsia="Aboriginal Sans" w:hAnsi="Times New Roman" w:cs="Times New Roman"/>
          <w:iCs/>
          <w:sz w:val="24"/>
          <w:szCs w:val="24"/>
          <w:lang w:val="en-CA"/>
        </w:rPr>
        <w:t xml:space="preserve"> or </w:t>
      </w:r>
      <w:proofErr w:type="spellStart"/>
      <w:r w:rsidRPr="00807D1A">
        <w:rPr>
          <w:rFonts w:ascii="Times New Roman" w:hAnsi="Times New Roman" w:cs="Times New Roman"/>
          <w:sz w:val="24"/>
          <w:szCs w:val="24"/>
        </w:rPr>
        <w:t>qaQebeO</w:t>
      </w:r>
      <w:proofErr w:type="spellEnd"/>
      <w:r>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55</w:t>
      </w:r>
      <w:r>
        <w:rPr>
          <w:rFonts w:ascii="Times New Roman" w:hAnsi="Times New Roman" w:cs="Times New Roman"/>
          <w:noProof/>
          <w:sz w:val="24"/>
          <w:szCs w:val="24"/>
        </w:rPr>
        <w:t>)</w:t>
      </w:r>
    </w:p>
    <w:p w14:paraId="23DE7930" w14:textId="66672BF7" w:rsidR="007A36FB" w:rsidRPr="00CB476B" w:rsidRDefault="007A36FB" w:rsidP="007A36FB">
      <w:pPr>
        <w:spacing w:after="0" w:line="240" w:lineRule="auto"/>
        <w:textAlignment w:val="baseline"/>
        <w:rPr>
          <w:rFonts w:ascii="Times New Roman" w:eastAsia="Aboriginal Sans" w:hAnsi="Times New Roman" w:cs="Times New Roman"/>
          <w:iCs/>
          <w:sz w:val="24"/>
          <w:szCs w:val="24"/>
          <w:lang w:val="en-CA"/>
        </w:rPr>
      </w:pPr>
      <w:r w:rsidRPr="00CB476B">
        <w:rPr>
          <w:rFonts w:ascii="Times New Roman" w:hAnsi="Times New Roman" w:cs="Times New Roman"/>
          <w:sz w:val="24"/>
          <w:szCs w:val="24"/>
        </w:rPr>
        <w:t xml:space="preserve">Twana: </w:t>
      </w:r>
      <w:proofErr w:type="spellStart"/>
      <w:r w:rsidRPr="00807D1A">
        <w:rPr>
          <w:rFonts w:ascii="Times New Roman" w:hAnsi="Times New Roman" w:cs="Times New Roman"/>
          <w:sz w:val="24"/>
          <w:szCs w:val="24"/>
        </w:rPr>
        <w:t>Sqwbaý</w:t>
      </w:r>
      <w:proofErr w:type="spellEnd"/>
      <w:r>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w:t>
      </w:r>
      <w:r>
        <w:rPr>
          <w:rFonts w:ascii="Times New Roman" w:hAnsi="Times New Roman" w:cs="Times New Roman"/>
          <w:noProof/>
          <w:sz w:val="24"/>
          <w:szCs w:val="24"/>
        </w:rPr>
        <w:t>)</w:t>
      </w:r>
    </w:p>
    <w:bookmarkEnd w:id="0"/>
    <w:p w14:paraId="28DBDE69" w14:textId="77777777" w:rsidR="007A36FB" w:rsidRDefault="007A36FB" w:rsidP="007A36FB">
      <w:pPr>
        <w:spacing w:after="0" w:line="240" w:lineRule="auto"/>
        <w:textAlignment w:val="baseline"/>
        <w:rPr>
          <w:rFonts w:ascii="Times New Roman" w:eastAsia="Times New Roman" w:hAnsi="Times New Roman" w:cs="Times New Roman"/>
          <w:sz w:val="24"/>
          <w:szCs w:val="24"/>
          <w:u w:val="single"/>
        </w:rPr>
      </w:pPr>
    </w:p>
    <w:p w14:paraId="15F02FEC" w14:textId="77777777" w:rsidR="007A36FB" w:rsidRPr="00BB44FE" w:rsidRDefault="007A36FB" w:rsidP="007A36FB">
      <w:pPr>
        <w:spacing w:after="0" w:line="240" w:lineRule="auto"/>
        <w:textAlignment w:val="baseline"/>
        <w:rPr>
          <w:rFonts w:ascii="Times New Roman" w:eastAsia="Times New Roman" w:hAnsi="Times New Roman" w:cs="Times New Roman"/>
          <w:i/>
          <w:iCs/>
          <w:sz w:val="24"/>
          <w:szCs w:val="24"/>
        </w:rPr>
      </w:pPr>
      <w:r w:rsidRPr="00BB44FE">
        <w:rPr>
          <w:rFonts w:ascii="Times New Roman" w:hAnsi="Times New Roman" w:cs="Times New Roman"/>
          <w:i/>
          <w:iCs/>
          <w:sz w:val="24"/>
          <w:szCs w:val="24"/>
          <w:lang w:val="en-CA"/>
        </w:rPr>
        <w:t>Documentary evidence of purported woolly dogs</w:t>
      </w:r>
    </w:p>
    <w:p w14:paraId="3A6B390A" w14:textId="5FBE2244" w:rsidR="007A36FB" w:rsidRDefault="007A36FB" w:rsidP="007A36FB">
      <w:pPr>
        <w:spacing w:after="0" w:line="240" w:lineRule="auto"/>
        <w:textAlignment w:val="baseline"/>
        <w:rPr>
          <w:rFonts w:ascii="Times New Roman" w:hAnsi="Times New Roman" w:cs="Times New Roman"/>
          <w:sz w:val="24"/>
          <w:szCs w:val="24"/>
        </w:rPr>
      </w:pPr>
      <w:r w:rsidRPr="349425A4">
        <w:rPr>
          <w:rFonts w:ascii="Times New Roman" w:eastAsia="Times New Roman" w:hAnsi="Times New Roman" w:cs="Times New Roman"/>
          <w:sz w:val="24"/>
          <w:szCs w:val="24"/>
        </w:rPr>
        <w:t xml:space="preserve">The most famous contemporary depiction of the Coast Salish weaving complex is a painting by Paul Kane, “A Woman Weaving a Blanket” 912.1.93, </w:t>
      </w:r>
      <w:r w:rsidRPr="349425A4">
        <w:rPr>
          <w:rFonts w:ascii="Times New Roman" w:eastAsia="Times New Roman" w:hAnsi="Times New Roman" w:cs="Times New Roman"/>
          <w:b/>
          <w:bCs/>
          <w:sz w:val="24"/>
          <w:szCs w:val="24"/>
        </w:rPr>
        <w:t>Fig. S1</w:t>
      </w:r>
      <w:r w:rsidRPr="349425A4">
        <w:rPr>
          <w:rFonts w:ascii="Times New Roman" w:eastAsia="Times New Roman" w:hAnsi="Times New Roman" w:cs="Times New Roman"/>
          <w:sz w:val="24"/>
          <w:szCs w:val="24"/>
        </w:rPr>
        <w:t xml:space="preserve">), painted two years after Kane visited the PNW and did a few sketches while visiting Southern Vancouver Island in 1847. His original sketch of the dog is more detailed than the dog featured in the painting. Kane had observed, "They have a peculiar breed of small dogs with long hair of a brownish black and a clear white”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56</w:t>
      </w:r>
      <w:r>
        <w:rPr>
          <w:rFonts w:ascii="Times New Roman" w:eastAsia="Times New Roman" w:hAnsi="Times New Roman" w:cs="Times New Roman"/>
          <w:noProof/>
          <w:sz w:val="24"/>
          <w:szCs w:val="24"/>
        </w:rPr>
        <w:t>)</w:t>
      </w:r>
      <w:r w:rsidRPr="349425A4">
        <w:rPr>
          <w:rFonts w:ascii="Times New Roman" w:eastAsia="Times New Roman" w:hAnsi="Times New Roman" w:cs="Times New Roman"/>
          <w:i/>
          <w:iCs/>
          <w:sz w:val="24"/>
          <w:szCs w:val="24"/>
        </w:rPr>
        <w:t>.</w:t>
      </w:r>
    </w:p>
    <w:p w14:paraId="3E781956" w14:textId="77777777" w:rsidR="007A36FB" w:rsidRDefault="007A36FB" w:rsidP="007A36FB">
      <w:pPr>
        <w:spacing w:after="0" w:line="240" w:lineRule="auto"/>
        <w:textAlignment w:val="baseline"/>
        <w:rPr>
          <w:rFonts w:ascii="Times New Roman" w:hAnsi="Times New Roman" w:cs="Times New Roman"/>
          <w:i/>
          <w:iCs/>
          <w:color w:val="FF0000"/>
        </w:rPr>
      </w:pPr>
    </w:p>
    <w:p w14:paraId="2070D6E1" w14:textId="28EB4C03" w:rsidR="007A36FB" w:rsidRDefault="007A36FB" w:rsidP="007A36FB">
      <w:pPr>
        <w:spacing w:after="0" w:line="240" w:lineRule="auto"/>
        <w:textAlignment w:val="baseline"/>
        <w:rPr>
          <w:rFonts w:ascii="Times New Roman" w:eastAsia="Times New Roman" w:hAnsi="Times New Roman" w:cs="Times New Roman"/>
          <w:sz w:val="24"/>
          <w:szCs w:val="24"/>
        </w:rPr>
      </w:pPr>
      <w:r w:rsidRPr="00BB44FE">
        <w:rPr>
          <w:rFonts w:ascii="Times New Roman" w:hAnsi="Times New Roman" w:cs="Times New Roman"/>
          <w:sz w:val="24"/>
          <w:szCs w:val="24"/>
        </w:rPr>
        <w:t>There are several well-known 20</w:t>
      </w:r>
      <w:r w:rsidRPr="00BB44FE">
        <w:rPr>
          <w:rFonts w:ascii="Times New Roman" w:hAnsi="Times New Roman" w:cs="Times New Roman"/>
          <w:sz w:val="24"/>
          <w:szCs w:val="24"/>
          <w:vertAlign w:val="superscript"/>
        </w:rPr>
        <w:t>th</w:t>
      </w:r>
      <w:r w:rsidRPr="00BB44FE">
        <w:rPr>
          <w:rFonts w:ascii="Times New Roman" w:hAnsi="Times New Roman" w:cs="Times New Roman"/>
          <w:sz w:val="24"/>
          <w:szCs w:val="24"/>
        </w:rPr>
        <w:t xml:space="preserve"> century photographs referring to purported woolly dogs. </w:t>
      </w:r>
      <w:bookmarkStart w:id="1" w:name="_Hlk143420085"/>
      <w:bookmarkStart w:id="2" w:name="_Hlk143423113"/>
      <w:r w:rsidRPr="00BB44FE">
        <w:rPr>
          <w:rFonts w:ascii="Times New Roman" w:eastAsia="Times New Roman" w:hAnsi="Times New Roman" w:cs="Times New Roman"/>
          <w:sz w:val="24"/>
          <w:szCs w:val="24"/>
        </w:rPr>
        <w:t>A photograph dated 1912</w:t>
      </w:r>
      <w:r>
        <w:rPr>
          <w:rFonts w:ascii="Times New Roman" w:eastAsia="Times New Roman" w:hAnsi="Times New Roman" w:cs="Times New Roman"/>
          <w:sz w:val="24"/>
          <w:szCs w:val="24"/>
        </w:rPr>
        <w:t>,</w:t>
      </w:r>
      <w:r w:rsidRPr="00BB44F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taken by </w:t>
      </w:r>
      <w:r w:rsidRPr="00BB44FE">
        <w:rPr>
          <w:rFonts w:ascii="Times New Roman" w:eastAsia="Times New Roman" w:hAnsi="Times New Roman" w:cs="Times New Roman"/>
          <w:sz w:val="24"/>
          <w:szCs w:val="24"/>
        </w:rPr>
        <w:t xml:space="preserve">anthropologist </w:t>
      </w:r>
      <w:r>
        <w:rPr>
          <w:rFonts w:ascii="Times New Roman" w:eastAsia="Times New Roman" w:hAnsi="Times New Roman" w:cs="Times New Roman"/>
          <w:sz w:val="24"/>
          <w:szCs w:val="24"/>
        </w:rPr>
        <w:t xml:space="preserve">John </w:t>
      </w:r>
      <w:r w:rsidRPr="00BB44FE">
        <w:rPr>
          <w:rFonts w:ascii="Times New Roman" w:eastAsia="Times New Roman" w:hAnsi="Times New Roman" w:cs="Times New Roman"/>
          <w:sz w:val="24"/>
          <w:szCs w:val="24"/>
        </w:rPr>
        <w:t xml:space="preserve">Douglas </w:t>
      </w:r>
      <w:proofErr w:type="spellStart"/>
      <w:r w:rsidRPr="00BB44FE">
        <w:rPr>
          <w:rFonts w:ascii="Times New Roman" w:eastAsia="Times New Roman" w:hAnsi="Times New Roman" w:cs="Times New Roman"/>
          <w:sz w:val="24"/>
          <w:szCs w:val="24"/>
        </w:rPr>
        <w:t>Leechman</w:t>
      </w:r>
      <w:proofErr w:type="spellEnd"/>
      <w:r w:rsidRPr="00BB44FE" w:rsidDel="00FF3D9B">
        <w:rPr>
          <w:rFonts w:ascii="Times New Roman" w:eastAsia="Times New Roman" w:hAnsi="Times New Roman" w:cs="Times New Roman"/>
          <w:sz w:val="24"/>
          <w:szCs w:val="24"/>
        </w:rPr>
        <w:t xml:space="preserve"> (1890-1980</w:t>
      </w:r>
      <w:r>
        <w:rPr>
          <w:rFonts w:ascii="Times New Roman" w:eastAsia="Times New Roman" w:hAnsi="Times New Roman" w:cs="Times New Roman"/>
          <w:sz w:val="24"/>
          <w:szCs w:val="24"/>
        </w:rPr>
        <w:t xml:space="preserve">), </w:t>
      </w:r>
      <w:r w:rsidRPr="00BB44FE">
        <w:rPr>
          <w:rFonts w:ascii="Times New Roman" w:eastAsia="Times New Roman" w:hAnsi="Times New Roman" w:cs="Times New Roman"/>
          <w:sz w:val="24"/>
          <w:szCs w:val="24"/>
        </w:rPr>
        <w:t>in the Suquamish Museum Archives</w:t>
      </w:r>
      <w:r>
        <w:rPr>
          <w:rFonts w:ascii="Times New Roman" w:eastAsia="Times New Roman" w:hAnsi="Times New Roman" w:cs="Times New Roman"/>
          <w:sz w:val="24"/>
          <w:szCs w:val="24"/>
        </w:rPr>
        <w:t>, also in the Seattle Public Library, and in a 1929 book,</w:t>
      </w:r>
      <w:r w:rsidRPr="00BB44FE">
        <w:rPr>
          <w:rFonts w:ascii="Times New Roman" w:eastAsia="Times New Roman" w:hAnsi="Times New Roman" w:cs="Times New Roman"/>
          <w:sz w:val="24"/>
          <w:szCs w:val="24"/>
        </w:rPr>
        <w:t xml:space="preserve"> features Virginia Adams and her white spitz dog “Jumbo”, often attributed to be one of the last woolly dogs</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57</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58</w:t>
      </w:r>
      <w:r>
        <w:rPr>
          <w:rFonts w:ascii="Times New Roman" w:eastAsia="Times New Roman" w:hAnsi="Times New Roman" w:cs="Times New Roman"/>
          <w:noProof/>
          <w:sz w:val="24"/>
          <w:szCs w:val="24"/>
        </w:rPr>
        <w:t>)</w:t>
      </w:r>
      <w:r w:rsidRPr="00BB44FE">
        <w:rPr>
          <w:rFonts w:ascii="Times New Roman" w:eastAsia="Times New Roman" w:hAnsi="Times New Roman" w:cs="Times New Roman"/>
          <w:sz w:val="24"/>
          <w:szCs w:val="24"/>
        </w:rPr>
        <w:t xml:space="preserve">. </w:t>
      </w:r>
      <w:proofErr w:type="gramStart"/>
      <w:r w:rsidRPr="00BB44FE">
        <w:rPr>
          <w:rFonts w:ascii="Times New Roman" w:eastAsia="Times New Roman" w:hAnsi="Times New Roman" w:cs="Times New Roman"/>
          <w:sz w:val="24"/>
          <w:szCs w:val="24"/>
        </w:rPr>
        <w:t xml:space="preserve">However,  </w:t>
      </w:r>
      <w:proofErr w:type="spellStart"/>
      <w:r>
        <w:rPr>
          <w:rFonts w:ascii="Times New Roman" w:eastAsia="Times New Roman" w:hAnsi="Times New Roman" w:cs="Times New Roman"/>
          <w:sz w:val="24"/>
          <w:szCs w:val="24"/>
        </w:rPr>
        <w:t>Leechman</w:t>
      </w:r>
      <w:proofErr w:type="spellEnd"/>
      <w:proofErr w:type="gramEnd"/>
      <w:r>
        <w:rPr>
          <w:rFonts w:ascii="Times New Roman" w:eastAsia="Times New Roman" w:hAnsi="Times New Roman" w:cs="Times New Roman"/>
          <w:sz w:val="24"/>
          <w:szCs w:val="24"/>
        </w:rPr>
        <w:t xml:space="preserve"> </w:t>
      </w:r>
      <w:r w:rsidRPr="00BB44FE">
        <w:rPr>
          <w:rFonts w:ascii="Times New Roman" w:eastAsia="Times New Roman" w:hAnsi="Times New Roman" w:cs="Times New Roman"/>
          <w:sz w:val="24"/>
          <w:szCs w:val="24"/>
        </w:rPr>
        <w:t xml:space="preserve">wrote in a 1929 report that Mrs. Adams said, “Jumbo is like them [wool dogs], but is a white man’s dog” </w:t>
      </w:r>
      <w:r>
        <w:rPr>
          <w:rFonts w:ascii="Times New Roman" w:eastAsia="Times New Roman" w:hAnsi="Times New Roman" w:cs="Times New Roman"/>
          <w:iCs/>
          <w:noProof/>
          <w:sz w:val="24"/>
          <w:szCs w:val="24"/>
        </w:rPr>
        <w:t>(</w:t>
      </w:r>
      <w:r w:rsidRPr="00236E38">
        <w:rPr>
          <w:rFonts w:ascii="Times New Roman" w:eastAsia="Times New Roman" w:hAnsi="Times New Roman" w:cs="Times New Roman"/>
          <w:i/>
          <w:iCs/>
          <w:noProof/>
          <w:sz w:val="24"/>
          <w:szCs w:val="24"/>
        </w:rPr>
        <w:t>59</w:t>
      </w:r>
      <w:r>
        <w:rPr>
          <w:rFonts w:ascii="Times New Roman" w:eastAsia="Times New Roman" w:hAnsi="Times New Roman" w:cs="Times New Roman"/>
          <w:iCs/>
          <w:noProof/>
          <w:sz w:val="24"/>
          <w:szCs w:val="24"/>
        </w:rPr>
        <w:t>)</w:t>
      </w:r>
      <w:r w:rsidRPr="00BB44FE">
        <w:rPr>
          <w:rFonts w:ascii="Times New Roman" w:eastAsia="Times New Roman" w:hAnsi="Times New Roman" w:cs="Times New Roman"/>
          <w:sz w:val="24"/>
          <w:szCs w:val="24"/>
        </w:rPr>
        <w:t xml:space="preserve">. </w:t>
      </w:r>
    </w:p>
    <w:p w14:paraId="23F03907" w14:textId="77777777" w:rsidR="007A36FB" w:rsidRPr="0014294D" w:rsidRDefault="007A36FB" w:rsidP="007A36FB">
      <w:pPr>
        <w:spacing w:after="0" w:line="240" w:lineRule="auto"/>
        <w:textAlignment w:val="baseline"/>
        <w:rPr>
          <w:rFonts w:ascii="Times New Roman" w:eastAsia="Times New Roman" w:hAnsi="Times New Roman" w:cs="Times New Roman"/>
          <w:sz w:val="24"/>
          <w:szCs w:val="24"/>
        </w:rPr>
      </w:pPr>
    </w:p>
    <w:p w14:paraId="51C8795D" w14:textId="2CAA666B" w:rsidR="007A36FB" w:rsidRPr="00807D1A" w:rsidRDefault="007A36FB" w:rsidP="007A36FB">
      <w:pPr>
        <w:spacing w:after="0" w:line="240" w:lineRule="auto"/>
        <w:textAlignment w:val="baseline"/>
        <w:rPr>
          <w:rFonts w:ascii="Times New Roman" w:eastAsia="Times New Roman" w:hAnsi="Times New Roman" w:cs="Times New Roman"/>
          <w:sz w:val="24"/>
          <w:szCs w:val="24"/>
        </w:rPr>
      </w:pPr>
      <w:r w:rsidRPr="349425A4">
        <w:rPr>
          <w:rFonts w:ascii="Times New Roman" w:eastAsia="Times New Roman" w:hAnsi="Times New Roman" w:cs="Times New Roman"/>
          <w:sz w:val="24"/>
          <w:szCs w:val="24"/>
        </w:rPr>
        <w:t xml:space="preserve">Two photographs in the </w:t>
      </w:r>
      <w:r w:rsidRPr="349425A4">
        <w:rPr>
          <w:rFonts w:ascii="Times New Roman" w:hAnsi="Times New Roman" w:cs="Times New Roman"/>
          <w:sz w:val="24"/>
          <w:szCs w:val="24"/>
        </w:rPr>
        <w:t xml:space="preserve">Ian McTaggart-Cowan </w:t>
      </w:r>
      <w:r w:rsidRPr="349425A4">
        <w:rPr>
          <w:rFonts w:ascii="Times New Roman" w:eastAsia="Times New Roman" w:hAnsi="Times New Roman" w:cs="Times New Roman"/>
          <w:sz w:val="24"/>
          <w:szCs w:val="24"/>
        </w:rPr>
        <w:t xml:space="preserve">Fond Collection at the University of Victoria attributed to anthropologist Diamond </w:t>
      </w:r>
      <w:proofErr w:type="spellStart"/>
      <w:r w:rsidRPr="349425A4">
        <w:rPr>
          <w:rFonts w:ascii="Times New Roman" w:eastAsia="Times New Roman" w:hAnsi="Times New Roman" w:cs="Times New Roman"/>
          <w:sz w:val="24"/>
          <w:szCs w:val="24"/>
        </w:rPr>
        <w:t>Jenness</w:t>
      </w:r>
      <w:proofErr w:type="spellEnd"/>
      <w:r w:rsidRPr="349425A4">
        <w:rPr>
          <w:rFonts w:ascii="Times New Roman" w:eastAsia="Times New Roman" w:hAnsi="Times New Roman" w:cs="Times New Roman"/>
          <w:sz w:val="24"/>
          <w:szCs w:val="24"/>
        </w:rPr>
        <w:t xml:space="preserve"> (1886-1969), show a dog with floppy ears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60</w:t>
      </w:r>
      <w:proofErr w:type="gramStart"/>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xml:space="preserve">  in</w:t>
      </w:r>
      <w:proofErr w:type="gramEnd"/>
      <w:r w:rsidRPr="349425A4">
        <w:rPr>
          <w:rFonts w:ascii="Times New Roman" w:eastAsia="Times New Roman" w:hAnsi="Times New Roman" w:cs="Times New Roman"/>
          <w:sz w:val="24"/>
          <w:szCs w:val="24"/>
        </w:rPr>
        <w:t xml:space="preserve"> one and another photo in which the ears are obscured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61</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xml:space="preserve">.  </w:t>
      </w:r>
      <w:proofErr w:type="spellStart"/>
      <w:r w:rsidRPr="349425A4">
        <w:rPr>
          <w:rFonts w:ascii="Times New Roman" w:eastAsia="Times New Roman" w:hAnsi="Times New Roman" w:cs="Times New Roman"/>
          <w:sz w:val="24"/>
          <w:szCs w:val="24"/>
        </w:rPr>
        <w:t>Jenness</w:t>
      </w:r>
      <w:proofErr w:type="spellEnd"/>
      <w:r w:rsidRPr="349425A4">
        <w:rPr>
          <w:rFonts w:ascii="Times New Roman" w:eastAsia="Times New Roman" w:hAnsi="Times New Roman" w:cs="Times New Roman"/>
          <w:sz w:val="24"/>
          <w:szCs w:val="24"/>
        </w:rPr>
        <w:t xml:space="preserve"> and William Henry Arnold “Billy” Newcombe (1884-1960) corresponded with zoologist Glover Allen (1879-1942), the author of the 1920 book</w:t>
      </w:r>
      <w:r w:rsidRPr="349425A4">
        <w:rPr>
          <w:rFonts w:ascii="Times New Roman" w:eastAsia="Times New Roman" w:hAnsi="Times New Roman" w:cs="Times New Roman"/>
          <w:i/>
          <w:iCs/>
          <w:sz w:val="24"/>
          <w:szCs w:val="24"/>
        </w:rPr>
        <w:t xml:space="preserve"> Dogs of the American Aborigines</w:t>
      </w:r>
      <w:r w:rsidRPr="349425A4">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62</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w:t>
      </w:r>
      <w:r w:rsidRPr="349425A4">
        <w:rPr>
          <w:rFonts w:ascii="Times New Roman" w:eastAsia="Times New Roman" w:hAnsi="Times New Roman" w:cs="Times New Roman"/>
          <w:sz w:val="24"/>
          <w:szCs w:val="24"/>
        </w:rPr>
        <w:t xml:space="preserve">about these photographs. In a letter dated Dec 28, 1935, </w:t>
      </w:r>
      <w:proofErr w:type="spellStart"/>
      <w:r w:rsidRPr="349425A4">
        <w:rPr>
          <w:rFonts w:ascii="Times New Roman" w:eastAsia="Times New Roman" w:hAnsi="Times New Roman" w:cs="Times New Roman"/>
          <w:sz w:val="24"/>
          <w:szCs w:val="24"/>
        </w:rPr>
        <w:t>Jenness</w:t>
      </w:r>
      <w:proofErr w:type="spellEnd"/>
      <w:r w:rsidRPr="349425A4">
        <w:rPr>
          <w:rFonts w:ascii="Times New Roman" w:eastAsia="Times New Roman" w:hAnsi="Times New Roman" w:cs="Times New Roman"/>
          <w:sz w:val="24"/>
          <w:szCs w:val="24"/>
        </w:rPr>
        <w:t xml:space="preserve"> quotes Glover Allen’s suggestion that erect ears are “a rather characteristic trait of the Indian dogs so far as I have seen them”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63</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xml:space="preserve">. This statement leaves open the question if one or both </w:t>
      </w:r>
      <w:proofErr w:type="spellStart"/>
      <w:r w:rsidRPr="349425A4">
        <w:rPr>
          <w:rFonts w:ascii="Times New Roman" w:eastAsia="Times New Roman" w:hAnsi="Times New Roman" w:cs="Times New Roman"/>
          <w:sz w:val="24"/>
          <w:szCs w:val="24"/>
        </w:rPr>
        <w:t>Jenness</w:t>
      </w:r>
      <w:proofErr w:type="spellEnd"/>
      <w:r w:rsidRPr="349425A4">
        <w:rPr>
          <w:rFonts w:ascii="Times New Roman" w:eastAsia="Times New Roman" w:hAnsi="Times New Roman" w:cs="Times New Roman"/>
          <w:sz w:val="24"/>
          <w:szCs w:val="24"/>
        </w:rPr>
        <w:t xml:space="preserve"> photographs indeed are of wool dogs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63</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w:t>
      </w:r>
      <w:bookmarkEnd w:id="1"/>
    </w:p>
    <w:bookmarkEnd w:id="2"/>
    <w:p w14:paraId="12E4CAF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p>
    <w:p w14:paraId="6E4C1C75" w14:textId="77777777" w:rsidR="007A36FB" w:rsidRPr="00BB44FE" w:rsidRDefault="007A36FB" w:rsidP="007A36FB">
      <w:pPr>
        <w:spacing w:after="0" w:line="240" w:lineRule="auto"/>
        <w:textAlignment w:val="baseline"/>
        <w:rPr>
          <w:rFonts w:ascii="Times New Roman" w:eastAsia="Times New Roman" w:hAnsi="Times New Roman" w:cs="Times New Roman"/>
          <w:i/>
          <w:iCs/>
          <w:sz w:val="24"/>
          <w:szCs w:val="24"/>
        </w:rPr>
      </w:pPr>
      <w:r w:rsidRPr="00BB44FE">
        <w:rPr>
          <w:rFonts w:ascii="Times New Roman" w:eastAsia="Times New Roman" w:hAnsi="Times New Roman" w:cs="Times New Roman"/>
          <w:i/>
          <w:iCs/>
          <w:sz w:val="24"/>
          <w:szCs w:val="24"/>
        </w:rPr>
        <w:t xml:space="preserve">Introduction to Mutton &amp; the </w:t>
      </w:r>
      <w:r w:rsidRPr="00BB44FE">
        <w:rPr>
          <w:rFonts w:ascii="Times New Roman" w:eastAsia="Times New Roman" w:hAnsi="Times New Roman" w:cs="Times New Roman"/>
          <w:i/>
          <w:iCs/>
          <w:color w:val="000000"/>
          <w:sz w:val="24"/>
          <w:szCs w:val="24"/>
        </w:rPr>
        <w:t>Semiahmoo Bay (</w:t>
      </w:r>
      <w:r w:rsidRPr="00BB44FE">
        <w:rPr>
          <w:rFonts w:ascii="Times New Roman" w:eastAsia="Times New Roman" w:hAnsi="Times New Roman" w:cs="Times New Roman"/>
          <w:i/>
          <w:iCs/>
          <w:sz w:val="24"/>
          <w:szCs w:val="24"/>
        </w:rPr>
        <w:t>SB) Dog: </w:t>
      </w:r>
    </w:p>
    <w:p w14:paraId="78EC9875" w14:textId="7F42D570"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In the early 2000s, specimens of Mutton and the </w:t>
      </w:r>
      <w:r w:rsidRPr="0062717D">
        <w:rPr>
          <w:rFonts w:ascii="Times New Roman" w:eastAsia="Times New Roman" w:hAnsi="Times New Roman" w:cs="Times New Roman"/>
          <w:color w:val="000000"/>
          <w:sz w:val="24"/>
          <w:szCs w:val="24"/>
        </w:rPr>
        <w:t>Semiahmoo Bay (SB)</w:t>
      </w:r>
      <w:r w:rsidRPr="0062717D">
        <w:rPr>
          <w:rFonts w:ascii="Times New Roman" w:eastAsia="Times New Roman" w:hAnsi="Times New Roman" w:cs="Times New Roman"/>
          <w:sz w:val="24"/>
          <w:szCs w:val="24"/>
        </w:rPr>
        <w:t xml:space="preserve"> Dog were independently rediscovered by historian Candace Wellman and Russel </w:t>
      </w:r>
      <w:proofErr w:type="spellStart"/>
      <w:r w:rsidRPr="0062717D">
        <w:rPr>
          <w:rFonts w:ascii="Times New Roman" w:eastAsia="Times New Roman" w:hAnsi="Times New Roman" w:cs="Times New Roman"/>
          <w:sz w:val="24"/>
          <w:szCs w:val="24"/>
        </w:rPr>
        <w:t>Barsh</w:t>
      </w:r>
      <w:proofErr w:type="spellEnd"/>
      <w:r w:rsidRPr="0062717D">
        <w:rPr>
          <w:rFonts w:ascii="Times New Roman" w:eastAsia="Times New Roman" w:hAnsi="Times New Roman" w:cs="Times New Roman"/>
          <w:sz w:val="24"/>
          <w:szCs w:val="24"/>
        </w:rPr>
        <w:t xml:space="preserve">. As </w:t>
      </w:r>
      <w:proofErr w:type="spellStart"/>
      <w:r w:rsidRPr="0062717D">
        <w:rPr>
          <w:rFonts w:ascii="Times New Roman" w:eastAsia="Times New Roman" w:hAnsi="Times New Roman" w:cs="Times New Roman"/>
          <w:sz w:val="24"/>
          <w:szCs w:val="24"/>
        </w:rPr>
        <w:t>Barsh</w:t>
      </w:r>
      <w:proofErr w:type="spellEnd"/>
      <w:r w:rsidRPr="0062717D">
        <w:rPr>
          <w:rFonts w:ascii="Times New Roman" w:eastAsia="Times New Roman" w:hAnsi="Times New Roman" w:cs="Times New Roman"/>
          <w:sz w:val="24"/>
          <w:szCs w:val="24"/>
        </w:rPr>
        <w:t xml:space="preserve"> described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13</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both were researching specimens collected for the U.S. National Museum (the precursor to the Smithsonian Institution) in the 1850s by American naturalist C.B.R. Kennerly and American ethnologist George Gibbs. Gibbs and Kennerly were both part of the Northwest Boundary Survey for the United States government.  </w:t>
      </w:r>
    </w:p>
    <w:p w14:paraId="27A1A65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7F76DF0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 xml:space="preserve">USNM 4762, “Mutton” – </w:t>
      </w:r>
      <w:proofErr w:type="spellStart"/>
      <w:r w:rsidRPr="0062717D">
        <w:rPr>
          <w:rFonts w:ascii="Times New Roman" w:eastAsia="Times New Roman" w:hAnsi="Times New Roman" w:cs="Times New Roman"/>
          <w:i/>
          <w:iCs/>
          <w:sz w:val="24"/>
          <w:szCs w:val="24"/>
        </w:rPr>
        <w:t>Chiloweyuck</w:t>
      </w:r>
      <w:proofErr w:type="spellEnd"/>
      <w:r w:rsidRPr="0062717D">
        <w:rPr>
          <w:rFonts w:ascii="Times New Roman" w:eastAsia="Times New Roman" w:hAnsi="Times New Roman" w:cs="Times New Roman"/>
          <w:i/>
          <w:iCs/>
          <w:sz w:val="24"/>
          <w:szCs w:val="24"/>
        </w:rPr>
        <w:t xml:space="preserve"> Depot</w:t>
      </w:r>
      <w:r w:rsidRPr="0062717D">
        <w:rPr>
          <w:rFonts w:ascii="Times New Roman" w:eastAsia="Times New Roman" w:hAnsi="Times New Roman" w:cs="Times New Roman"/>
          <w:sz w:val="24"/>
          <w:szCs w:val="24"/>
        </w:rPr>
        <w:t> </w:t>
      </w:r>
    </w:p>
    <w:p w14:paraId="0E56C25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All original tags</w:t>
      </w:r>
      <w:r w:rsidRPr="0062717D">
        <w:rPr>
          <w:rFonts w:ascii="Times New Roman" w:eastAsia="Times New Roman" w:hAnsi="Times New Roman" w:cs="Times New Roman"/>
          <w:sz w:val="24"/>
          <w:szCs w:val="24"/>
        </w:rPr>
        <w:t xml:space="preserve"> read: “Indian Dog ‘Mutton’ </w:t>
      </w:r>
      <w:proofErr w:type="spellStart"/>
      <w:r w:rsidRPr="0062717D">
        <w:rPr>
          <w:rFonts w:ascii="Times New Roman" w:eastAsia="Times New Roman" w:hAnsi="Times New Roman" w:cs="Times New Roman"/>
          <w:sz w:val="24"/>
          <w:szCs w:val="24"/>
        </w:rPr>
        <w:t>Chiloweyuck</w:t>
      </w:r>
      <w:proofErr w:type="spellEnd"/>
      <w:r w:rsidRPr="0062717D">
        <w:rPr>
          <w:rFonts w:ascii="Times New Roman" w:eastAsia="Times New Roman" w:hAnsi="Times New Roman" w:cs="Times New Roman"/>
          <w:sz w:val="24"/>
          <w:szCs w:val="24"/>
        </w:rPr>
        <w:t xml:space="preserve"> Depot G. Gibbs”</w:t>
      </w:r>
      <w:r>
        <w:rPr>
          <w:rFonts w:ascii="Times New Roman" w:eastAsia="Times New Roman" w:hAnsi="Times New Roman" w:cs="Times New Roman"/>
          <w:sz w:val="24"/>
          <w:szCs w:val="24"/>
        </w:rPr>
        <w:t xml:space="preserve"> and </w:t>
      </w:r>
      <w:r w:rsidRPr="00EE5826">
        <w:rPr>
          <w:rFonts w:ascii="Times New Roman" w:eastAsia="Times New Roman" w:hAnsi="Times New Roman" w:cs="Times New Roman"/>
          <w:sz w:val="24"/>
          <w:szCs w:val="24"/>
        </w:rPr>
        <w:t>the original packing slip is written</w:t>
      </w:r>
      <w:r>
        <w:rPr>
          <w:rFonts w:ascii="Times New Roman" w:eastAsia="Times New Roman" w:hAnsi="Times New Roman" w:cs="Times New Roman"/>
          <w:sz w:val="24"/>
          <w:szCs w:val="24"/>
        </w:rPr>
        <w:t>:</w:t>
      </w:r>
      <w:r w:rsidRPr="00EE582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proofErr w:type="spellStart"/>
      <w:r w:rsidRPr="00EE5826">
        <w:rPr>
          <w:rFonts w:ascii="Times New Roman" w:eastAsia="Times New Roman" w:hAnsi="Times New Roman" w:cs="Times New Roman"/>
          <w:sz w:val="24"/>
          <w:szCs w:val="24"/>
        </w:rPr>
        <w:t>Mr</w:t>
      </w:r>
      <w:proofErr w:type="spellEnd"/>
      <w:r w:rsidRPr="00EE5826">
        <w:rPr>
          <w:rFonts w:ascii="Times New Roman" w:eastAsia="Times New Roman" w:hAnsi="Times New Roman" w:cs="Times New Roman"/>
          <w:sz w:val="24"/>
          <w:szCs w:val="24"/>
        </w:rPr>
        <w:t xml:space="preserve"> G[</w:t>
      </w:r>
      <w:proofErr w:type="spellStart"/>
      <w:r w:rsidRPr="00EE5826">
        <w:rPr>
          <w:rFonts w:ascii="Times New Roman" w:eastAsia="Times New Roman" w:hAnsi="Times New Roman" w:cs="Times New Roman"/>
          <w:sz w:val="24"/>
          <w:szCs w:val="24"/>
        </w:rPr>
        <w:t>ibb</w:t>
      </w:r>
      <w:proofErr w:type="spellEnd"/>
      <w:r w:rsidRPr="00EE5826">
        <w:rPr>
          <w:rFonts w:ascii="Times New Roman" w:eastAsia="Times New Roman" w:hAnsi="Times New Roman" w:cs="Times New Roman"/>
          <w:sz w:val="24"/>
          <w:szCs w:val="24"/>
        </w:rPr>
        <w:t xml:space="preserve">]’s dog ‘Mutton’ </w:t>
      </w:r>
      <w:proofErr w:type="spellStart"/>
      <w:r w:rsidRPr="00EE5826">
        <w:rPr>
          <w:rFonts w:ascii="Times New Roman" w:eastAsia="Times New Roman" w:hAnsi="Times New Roman" w:cs="Times New Roman"/>
          <w:sz w:val="24"/>
          <w:szCs w:val="24"/>
        </w:rPr>
        <w:t>Chiloweyuck</w:t>
      </w:r>
      <w:proofErr w:type="spellEnd"/>
      <w:r w:rsidRPr="00EE5826">
        <w:rPr>
          <w:rFonts w:ascii="Times New Roman" w:eastAsia="Times New Roman" w:hAnsi="Times New Roman" w:cs="Times New Roman"/>
          <w:sz w:val="24"/>
          <w:szCs w:val="24"/>
        </w:rPr>
        <w:t xml:space="preserve"> Indians.</w:t>
      </w:r>
      <w:r>
        <w:rPr>
          <w:rFonts w:ascii="Times New Roman" w:eastAsia="Times New Roman" w:hAnsi="Times New Roman" w:cs="Times New Roman"/>
          <w:sz w:val="24"/>
          <w:szCs w:val="24"/>
        </w:rPr>
        <w:t>”</w:t>
      </w:r>
    </w:p>
    <w:p w14:paraId="316A89CE"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
    <w:p w14:paraId="5F356386" w14:textId="16F22A91"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349425A4">
        <w:rPr>
          <w:rFonts w:ascii="Times New Roman" w:eastAsia="Times New Roman" w:hAnsi="Times New Roman" w:cs="Times New Roman"/>
          <w:sz w:val="24"/>
          <w:szCs w:val="24"/>
        </w:rPr>
        <w:t>It is unclear which exact community and location Mutton was originally from. Between 1857-1859, Kennerly spent time collecting natural history specimens in southwest British Columbia. “</w:t>
      </w:r>
      <w:proofErr w:type="spellStart"/>
      <w:r w:rsidRPr="349425A4">
        <w:rPr>
          <w:rFonts w:ascii="Times New Roman" w:eastAsia="Times New Roman" w:hAnsi="Times New Roman" w:cs="Times New Roman"/>
          <w:sz w:val="24"/>
          <w:szCs w:val="24"/>
        </w:rPr>
        <w:t>Chiloweyuck</w:t>
      </w:r>
      <w:proofErr w:type="spellEnd"/>
      <w:r w:rsidRPr="349425A4">
        <w:rPr>
          <w:rFonts w:ascii="Times New Roman" w:eastAsia="Times New Roman" w:hAnsi="Times New Roman" w:cs="Times New Roman"/>
          <w:sz w:val="24"/>
          <w:szCs w:val="24"/>
        </w:rPr>
        <w:t xml:space="preserve"> Depot” was a forward camp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64</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65</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xml:space="preserve">. Today, the town of Chilliwack is on the Fraser River, about 75 km east of Vancouver, British Columbia, and is inhabited by the </w:t>
      </w:r>
      <w:proofErr w:type="spellStart"/>
      <w:proofErr w:type="gramStart"/>
      <w:r w:rsidRPr="349425A4">
        <w:rPr>
          <w:rFonts w:ascii="Times New Roman" w:eastAsia="Times New Roman" w:hAnsi="Times New Roman" w:cs="Times New Roman"/>
          <w:sz w:val="24"/>
          <w:szCs w:val="24"/>
        </w:rPr>
        <w:t>Stó:lō</w:t>
      </w:r>
      <w:proofErr w:type="spellEnd"/>
      <w:proofErr w:type="gramEnd"/>
      <w:r w:rsidRPr="349425A4">
        <w:rPr>
          <w:rFonts w:ascii="Times New Roman" w:eastAsia="Times New Roman" w:hAnsi="Times New Roman" w:cs="Times New Roman"/>
          <w:sz w:val="24"/>
          <w:szCs w:val="24"/>
        </w:rPr>
        <w:t xml:space="preserve"> Nation, a political amalgamation of eleven distinct but closely connected communities whose collective territories extend westward along the Fraser River from the southern point of the Fraser Canyon (Hope) and along the Fraser Valley as far as Langley, and including Chilliwack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16</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66</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xml:space="preserve">. Gibbs also spent time there with Kennerly, and Mutton may have come from a nearby Coast Salish community, such as the </w:t>
      </w:r>
      <w:proofErr w:type="spellStart"/>
      <w:proofErr w:type="gramStart"/>
      <w:r w:rsidRPr="349425A4">
        <w:rPr>
          <w:rFonts w:ascii="Times New Roman" w:eastAsia="Times New Roman" w:hAnsi="Times New Roman" w:cs="Times New Roman"/>
          <w:sz w:val="24"/>
          <w:szCs w:val="24"/>
        </w:rPr>
        <w:t>Stó:lō</w:t>
      </w:r>
      <w:proofErr w:type="spellEnd"/>
      <w:proofErr w:type="gramEnd"/>
      <w:r w:rsidRPr="349425A4">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16</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66</w:t>
      </w:r>
      <w:r>
        <w:rPr>
          <w:rFonts w:ascii="Times New Roman" w:eastAsia="Times New Roman" w:hAnsi="Times New Roman" w:cs="Times New Roman"/>
          <w:noProof/>
          <w:sz w:val="24"/>
          <w:szCs w:val="24"/>
        </w:rPr>
        <w:t>)</w:t>
      </w:r>
      <w:r w:rsidRPr="349425A4">
        <w:rPr>
          <w:rFonts w:ascii="Times New Roman" w:eastAsia="Times New Roman" w:hAnsi="Times New Roman" w:cs="Times New Roman"/>
          <w:sz w:val="24"/>
          <w:szCs w:val="24"/>
        </w:rPr>
        <w:t>. </w:t>
      </w:r>
    </w:p>
    <w:p w14:paraId="1E37F4A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3B196D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On August 19, 1859, Kennerly wrote to Spencer Baird, the first curator of the Smithsonian Institution:  </w:t>
      </w:r>
    </w:p>
    <w:p w14:paraId="2EF58137" w14:textId="349CD8CD" w:rsidR="007A36FB" w:rsidRPr="0062717D" w:rsidRDefault="007A36FB" w:rsidP="007A36FB">
      <w:pPr>
        <w:spacing w:after="0" w:line="240" w:lineRule="auto"/>
        <w:ind w:left="720"/>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“We got another splendid goat skin which was sent to Camp Skagit where Mr. Gibbs happened to </w:t>
      </w:r>
      <w:proofErr w:type="gramStart"/>
      <w:r w:rsidRPr="0062717D">
        <w:rPr>
          <w:rFonts w:ascii="Times New Roman" w:eastAsia="Times New Roman" w:hAnsi="Times New Roman" w:cs="Times New Roman"/>
          <w:sz w:val="24"/>
          <w:szCs w:val="24"/>
        </w:rPr>
        <w:t>be &amp; he</w:t>
      </w:r>
      <w:proofErr w:type="gramEnd"/>
      <w:r w:rsidRPr="0062717D">
        <w:rPr>
          <w:rFonts w:ascii="Times New Roman" w:eastAsia="Times New Roman" w:hAnsi="Times New Roman" w:cs="Times New Roman"/>
          <w:sz w:val="24"/>
          <w:szCs w:val="24"/>
        </w:rPr>
        <w:t xml:space="preserve"> took charge of it; but most unfortunately his famous Indian dog “Mutton” got at it and ate the head off. He sent it to me yesterday &amp; when I opened the bag &amp; saw the injury I could almost have cried. Mutton was sheared a short time ago, &amp; as soon as his hair grows </w:t>
      </w:r>
      <w:proofErr w:type="gramStart"/>
      <w:r w:rsidRPr="0062717D">
        <w:rPr>
          <w:rFonts w:ascii="Times New Roman" w:eastAsia="Times New Roman" w:hAnsi="Times New Roman" w:cs="Times New Roman"/>
          <w:sz w:val="24"/>
          <w:szCs w:val="24"/>
        </w:rPr>
        <w:t>out</w:t>
      </w:r>
      <w:proofErr w:type="gramEnd"/>
      <w:r w:rsidRPr="0062717D">
        <w:rPr>
          <w:rFonts w:ascii="Times New Roman" w:eastAsia="Times New Roman" w:hAnsi="Times New Roman" w:cs="Times New Roman"/>
          <w:sz w:val="24"/>
          <w:szCs w:val="24"/>
        </w:rPr>
        <w:t xml:space="preserve"> we will make a specimen of him.”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67</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w:t>
      </w:r>
    </w:p>
    <w:p w14:paraId="1B6AE82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F5923D0" w14:textId="3278E4C8"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514FC5F">
        <w:rPr>
          <w:rFonts w:ascii="Times New Roman" w:eastAsia="Times New Roman" w:hAnsi="Times New Roman" w:cs="Times New Roman"/>
          <w:sz w:val="24"/>
          <w:szCs w:val="24"/>
        </w:rPr>
        <w:t xml:space="preserve">Mutton has a long, very dense double coat with a dense undercoat and long, fine guard hairs. His coat is not pure white but has slightly yellow undertones. His rear and his tail are discolored a copperish red. According to Baird’s directions (circa 1848) for collecting Natural History specimens and objects, mammals “larger than a rat” should be skinned, and the interior of the animal specimens treated with arsenic powder or arsenic mixed with water and alcohol. If arsenic is not available, the skin should be salted down in casks. The skins should be completely dry before being packed away </w:t>
      </w:r>
      <w:r w:rsidRPr="0514FC5F">
        <w:rPr>
          <w:rFonts w:ascii="Times New Roman" w:hAnsi="Times New Roman" w:cs="Times New Roman"/>
          <w:noProof/>
          <w:sz w:val="24"/>
          <w:szCs w:val="24"/>
        </w:rPr>
        <w:t>(</w:t>
      </w:r>
      <w:r w:rsidRPr="00236E38">
        <w:rPr>
          <w:rFonts w:ascii="Times New Roman" w:hAnsi="Times New Roman" w:cs="Times New Roman"/>
          <w:i/>
          <w:iCs/>
          <w:noProof/>
          <w:sz w:val="24"/>
          <w:szCs w:val="24"/>
        </w:rPr>
        <w:t>68</w:t>
      </w:r>
      <w:r w:rsidRPr="0514FC5F">
        <w:rPr>
          <w:rFonts w:ascii="Times New Roman" w:hAnsi="Times New Roman" w:cs="Times New Roman"/>
          <w:noProof/>
          <w:sz w:val="24"/>
          <w:szCs w:val="24"/>
        </w:rPr>
        <w:t>)</w:t>
      </w:r>
      <w:r w:rsidRPr="0514FC5F">
        <w:rPr>
          <w:rFonts w:ascii="Times New Roman" w:eastAsia="Times New Roman" w:hAnsi="Times New Roman" w:cs="Times New Roman"/>
          <w:sz w:val="24"/>
          <w:szCs w:val="24"/>
        </w:rPr>
        <w:t>. </w:t>
      </w:r>
    </w:p>
    <w:p w14:paraId="49BFE83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23D216F" w14:textId="50056E1F"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Mutton has small ears in the shape of equilateral triangles, and a very short, pointed muzzle with a small black nose. His lips and paws are black in color. His limbs are relatively large for his size, and his feet are large and wide, especially when compared to the SB Dog. Although woolly dogs had been reported to have perky upright ears and curled, spitz-like tails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13</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it is impossible to tell if Mutton had these features, given the dry and stiff preservation condition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2</w:t>
      </w:r>
      <w:r w:rsidRPr="0062717D">
        <w:rPr>
          <w:rFonts w:ascii="Times New Roman" w:eastAsia="Times New Roman" w:hAnsi="Times New Roman" w:cs="Times New Roman"/>
          <w:sz w:val="24"/>
          <w:szCs w:val="24"/>
        </w:rPr>
        <w:t>). During specimen preparation, his skin was nailed flat to dry – iron nails were left embedded around the jaws and the upper right portion of his neck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4</w:t>
      </w:r>
      <w:r w:rsidRPr="0062717D">
        <w:rPr>
          <w:rFonts w:ascii="Times New Roman" w:eastAsia="Times New Roman" w:hAnsi="Times New Roman" w:cs="Times New Roman"/>
          <w:sz w:val="24"/>
          <w:szCs w:val="24"/>
        </w:rPr>
        <w:t>). Mutton was not left to dry completely before being folded and packed away – consequently, his head is permanently folded over onto his back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4</w:t>
      </w:r>
      <w:r w:rsidRPr="0062717D">
        <w:rPr>
          <w:rFonts w:ascii="Times New Roman" w:eastAsia="Times New Roman" w:hAnsi="Times New Roman" w:cs="Times New Roman"/>
          <w:sz w:val="24"/>
          <w:szCs w:val="24"/>
        </w:rPr>
        <w:t>). The carpals, phalanges, and paws had been left intact. The paws and toenails look healthy with no visible pathologies, and Mutton does not have double dew claws.  </w:t>
      </w:r>
    </w:p>
    <w:p w14:paraId="5E387EC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3864A83B"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Dimensions of pelt: </w:t>
      </w:r>
    </w:p>
    <w:p w14:paraId="0896B6A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70-72 cm from nape of neck to base of tail </w:t>
      </w:r>
    </w:p>
    <w:p w14:paraId="18E9E8A1"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Hind leg 19 cm from back edge of back pad to top of </w:t>
      </w:r>
      <w:proofErr w:type="gramStart"/>
      <w:r w:rsidRPr="0062717D">
        <w:rPr>
          <w:rFonts w:ascii="Times New Roman" w:eastAsia="Times New Roman" w:hAnsi="Times New Roman" w:cs="Times New Roman"/>
          <w:sz w:val="24"/>
          <w:szCs w:val="24"/>
        </w:rPr>
        <w:t>leg</w:t>
      </w:r>
      <w:proofErr w:type="gramEnd"/>
      <w:r w:rsidRPr="0062717D">
        <w:rPr>
          <w:rFonts w:ascii="Times New Roman" w:eastAsia="Times New Roman" w:hAnsi="Times New Roman" w:cs="Times New Roman"/>
          <w:sz w:val="24"/>
          <w:szCs w:val="24"/>
        </w:rPr>
        <w:t> </w:t>
      </w:r>
    </w:p>
    <w:p w14:paraId="608E38A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Tail </w:t>
      </w:r>
      <w:r>
        <w:rPr>
          <w:rFonts w:ascii="Times New Roman" w:eastAsia="Times New Roman" w:hAnsi="Times New Roman" w:cs="Times New Roman"/>
          <w:sz w:val="24"/>
          <w:szCs w:val="24"/>
        </w:rPr>
        <w:t>l</w:t>
      </w:r>
      <w:r w:rsidRPr="0062717D">
        <w:rPr>
          <w:rFonts w:ascii="Times New Roman" w:eastAsia="Times New Roman" w:hAnsi="Times New Roman" w:cs="Times New Roman"/>
          <w:sz w:val="24"/>
          <w:szCs w:val="24"/>
        </w:rPr>
        <w:t>ength to bone tip 16-17 cm </w:t>
      </w:r>
    </w:p>
    <w:p w14:paraId="4B2092DF"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Hair beyond tip of bone 13 cm </w:t>
      </w:r>
    </w:p>
    <w:p w14:paraId="3BAF48EF"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4E8DBD1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lastRenderedPageBreak/>
        <w:t>Measurements of hair:  </w:t>
      </w:r>
    </w:p>
    <w:p w14:paraId="2E9BBAA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Tail guard hairs 13 cm </w:t>
      </w:r>
    </w:p>
    <w:p w14:paraId="275555D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Center of back guard hair 10 cm </w:t>
      </w:r>
    </w:p>
    <w:p w14:paraId="0FCAEE8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Center of back under coat ~4 cm </w:t>
      </w:r>
    </w:p>
    <w:p w14:paraId="772D673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Flank guard hair ~8 cm </w:t>
      </w:r>
    </w:p>
    <w:p w14:paraId="23DD8F5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Flank undercoat ~3.5 cm </w:t>
      </w:r>
    </w:p>
    <w:p w14:paraId="05D08E84"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CF8213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Measurements from X-rays of Mutton’s carpals and phalanges (</w:t>
      </w:r>
      <w:r w:rsidRPr="0062717D">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4</w:t>
      </w:r>
      <w:r w:rsidRPr="0062717D">
        <w:rPr>
          <w:rFonts w:ascii="Times New Roman" w:eastAsia="Times New Roman" w:hAnsi="Times New Roman" w:cs="Times New Roman"/>
          <w:color w:val="000000"/>
          <w:sz w:val="24"/>
          <w:szCs w:val="24"/>
        </w:rPr>
        <w:t>) suggest that he may have been larger than archaeological woolly dogs (</w:t>
      </w:r>
      <w:r w:rsidRPr="0062717D">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7</w:t>
      </w:r>
      <w:r w:rsidRPr="0062717D">
        <w:rPr>
          <w:rFonts w:ascii="Times New Roman" w:eastAsia="Times New Roman" w:hAnsi="Times New Roman" w:cs="Times New Roman"/>
          <w:color w:val="000000"/>
          <w:sz w:val="24"/>
          <w:szCs w:val="24"/>
        </w:rPr>
        <w:t>). It is unknown whether Mutton’s size is typical for woolly dogs, if his admixed ancestry affected his size, or if zooarchaeological analyses have not yet captured the breadth of size variability in woolly dogs. </w:t>
      </w:r>
    </w:p>
    <w:p w14:paraId="461FFF5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5493B92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USNM 3512, “Semiahmoo Bay village dog” (SB Dog) – Washington Territory</w:t>
      </w:r>
      <w:r w:rsidRPr="0062717D">
        <w:rPr>
          <w:rFonts w:ascii="Times New Roman" w:eastAsia="Times New Roman" w:hAnsi="Times New Roman" w:cs="Times New Roman"/>
          <w:sz w:val="24"/>
          <w:szCs w:val="24"/>
        </w:rPr>
        <w:t> </w:t>
      </w:r>
    </w:p>
    <w:p w14:paraId="42339D8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Tag says ‘“Indian dog” collected by A. Campbell and C. Kennerly’.  </w:t>
      </w:r>
    </w:p>
    <w:p w14:paraId="512F4E5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1EDE051A"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Between 1858 and 1859, Kennerly shipped two dog pelts and a skull to the U.S. National Museum. On March 5, 1858, he wrote to Spencer Baird from Semiahmoo Bay (located today near Blaine and the Lummi Indian Reservation in Washington State, USA): </w:t>
      </w:r>
    </w:p>
    <w:p w14:paraId="46767C94" w14:textId="703B2993" w:rsidR="007A36FB" w:rsidRPr="0062717D" w:rsidRDefault="007A36FB" w:rsidP="007A36FB">
      <w:pPr>
        <w:spacing w:after="0" w:line="240" w:lineRule="auto"/>
        <w:ind w:left="720"/>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 I had two nice skeletons of the </w:t>
      </w:r>
      <w:proofErr w:type="gramStart"/>
      <w:r w:rsidRPr="0062717D">
        <w:rPr>
          <w:rFonts w:ascii="Times New Roman" w:eastAsia="Times New Roman" w:hAnsi="Times New Roman" w:cs="Times New Roman"/>
          <w:sz w:val="24"/>
          <w:szCs w:val="24"/>
        </w:rPr>
        <w:t>otters, &amp;</w:t>
      </w:r>
      <w:proofErr w:type="gramEnd"/>
      <w:r w:rsidRPr="0062717D">
        <w:rPr>
          <w:rFonts w:ascii="Times New Roman" w:eastAsia="Times New Roman" w:hAnsi="Times New Roman" w:cs="Times New Roman"/>
          <w:sz w:val="24"/>
          <w:szCs w:val="24"/>
        </w:rPr>
        <w:t xml:space="preserve"> packed them in a box with weights on the top, &amp; intended to clean them in the morning when to my horror &amp; chagrin the abominable Indian Dogs during the night got out the bones &amp; gnawed them to pieces. In pay for this a beautiful skin of a large woolly Dog now hangs outside in a state of preparation for the Smithsonian Museum &amp; as a warning to all others that may come around here without their owners with them.” </w:t>
      </w:r>
      <w:r>
        <w:rPr>
          <w:rFonts w:ascii="Times New Roman" w:hAnsi="Times New Roman" w:cs="Times New Roman"/>
          <w:noProof/>
          <w:sz w:val="24"/>
          <w:szCs w:val="24"/>
        </w:rPr>
        <w:t>(</w:t>
      </w:r>
      <w:r w:rsidRPr="00236E38">
        <w:rPr>
          <w:rFonts w:ascii="Times New Roman" w:hAnsi="Times New Roman" w:cs="Times New Roman"/>
          <w:i/>
          <w:noProof/>
          <w:sz w:val="24"/>
          <w:szCs w:val="24"/>
        </w:rPr>
        <w:t>67</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w:t>
      </w:r>
    </w:p>
    <w:p w14:paraId="4A961434" w14:textId="77777777" w:rsidR="007A36FB" w:rsidRPr="0062717D" w:rsidRDefault="007A36FB" w:rsidP="007A36FB">
      <w:pPr>
        <w:spacing w:after="0" w:line="240" w:lineRule="auto"/>
        <w:ind w:left="720"/>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7A91F1F1" w14:textId="671EE7CC"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roofErr w:type="spellStart"/>
      <w:r w:rsidRPr="0062717D">
        <w:rPr>
          <w:rFonts w:ascii="Times New Roman" w:eastAsia="Times New Roman" w:hAnsi="Times New Roman" w:cs="Times New Roman"/>
          <w:sz w:val="24"/>
          <w:szCs w:val="24"/>
        </w:rPr>
        <w:t>Barsh</w:t>
      </w:r>
      <w:proofErr w:type="spellEnd"/>
      <w:r w:rsidRPr="0062717D">
        <w:rPr>
          <w:rFonts w:ascii="Times New Roman" w:eastAsia="Times New Roman" w:hAnsi="Times New Roman" w:cs="Times New Roman"/>
          <w:sz w:val="24"/>
          <w:szCs w:val="24"/>
        </w:rPr>
        <w:t xml:space="preserve"> explains that Kennerly</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likely mistook a “village dog” for a woolly dog in his letter to Baird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13</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This skin was originally assigned field number 106 and is now cataloged USNM# 3512. </w:t>
      </w:r>
      <w:proofErr w:type="spellStart"/>
      <w:r w:rsidRPr="0062717D">
        <w:rPr>
          <w:rFonts w:ascii="Times New Roman" w:eastAsia="Times New Roman" w:hAnsi="Times New Roman" w:cs="Times New Roman"/>
          <w:sz w:val="24"/>
          <w:szCs w:val="24"/>
        </w:rPr>
        <w:t>Barsh</w:t>
      </w:r>
      <w:proofErr w:type="spellEnd"/>
      <w:r w:rsidRPr="0062717D">
        <w:rPr>
          <w:rFonts w:ascii="Times New Roman" w:eastAsia="Times New Roman" w:hAnsi="Times New Roman" w:cs="Times New Roman"/>
          <w:sz w:val="24"/>
          <w:szCs w:val="24"/>
        </w:rPr>
        <w:t xml:space="preserve"> describes the SB Dog as a medium-sized dog with a relatively long, uniformly tawny coat, and the undercoat does not match the woolly dog material in the Smithsonian’s 19</w:t>
      </w:r>
      <w:r w:rsidRPr="0062717D">
        <w:rPr>
          <w:rFonts w:ascii="Times New Roman" w:eastAsia="Times New Roman" w:hAnsi="Times New Roman" w:cs="Times New Roman"/>
          <w:sz w:val="24"/>
          <w:szCs w:val="24"/>
          <w:vertAlign w:val="superscript"/>
        </w:rPr>
        <w:t>th</w:t>
      </w:r>
      <w:r w:rsidRPr="0062717D">
        <w:rPr>
          <w:rFonts w:ascii="Times New Roman" w:eastAsia="Times New Roman" w:hAnsi="Times New Roman" w:cs="Times New Roman"/>
          <w:sz w:val="24"/>
          <w:szCs w:val="24"/>
        </w:rPr>
        <w:t xml:space="preserve"> century Coast Salish weavings in color or texture </w:t>
      </w:r>
      <w:r>
        <w:rPr>
          <w:rFonts w:ascii="Times New Roman" w:hAnsi="Times New Roman" w:cs="Times New Roman"/>
          <w:noProof/>
          <w:sz w:val="24"/>
          <w:szCs w:val="24"/>
        </w:rPr>
        <w:t>(</w:t>
      </w:r>
      <w:r w:rsidRPr="00236E38">
        <w:rPr>
          <w:rFonts w:ascii="Times New Roman" w:hAnsi="Times New Roman" w:cs="Times New Roman"/>
          <w:i/>
          <w:noProof/>
          <w:sz w:val="24"/>
          <w:szCs w:val="24"/>
        </w:rPr>
        <w:t>13</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The SB dog is larger in size than Mutton, and superficially resembles an Irish setter, with a long and silky tawny/ochre/reddish coat, a relatively long muzzle, and long, slender limbs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3</w:t>
      </w:r>
      <w:r w:rsidRPr="0062717D">
        <w:rPr>
          <w:rFonts w:ascii="Times New Roman" w:eastAsia="Times New Roman" w:hAnsi="Times New Roman" w:cs="Times New Roman"/>
          <w:sz w:val="24"/>
          <w:szCs w:val="24"/>
        </w:rPr>
        <w:t>). The dog’s feet are smaller and more delicate than Mutton’s. The carpals, phalanges, and paws had been left intact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3</w:t>
      </w:r>
      <w:r w:rsidRPr="0062717D">
        <w:rPr>
          <w:rFonts w:ascii="Times New Roman" w:eastAsia="Times New Roman" w:hAnsi="Times New Roman" w:cs="Times New Roman"/>
          <w:sz w:val="24"/>
          <w:szCs w:val="24"/>
        </w:rPr>
        <w:t>). The paws and toenails look healthy with no visible pathologies, and the dog does not have double dew claws. </w:t>
      </w:r>
    </w:p>
    <w:p w14:paraId="4BFBAFB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11903754"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Dimensions of pelt:  </w:t>
      </w:r>
    </w:p>
    <w:p w14:paraId="64A7481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155 cm long </w:t>
      </w:r>
    </w:p>
    <w:p w14:paraId="008470A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47 cm wide </w:t>
      </w:r>
    </w:p>
    <w:p w14:paraId="73E233D1"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47EADCE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AL3194 - Port au Choix, Newfoundland</w:t>
      </w:r>
      <w:r w:rsidRPr="0062717D">
        <w:rPr>
          <w:rFonts w:ascii="Times New Roman" w:eastAsia="Times New Roman" w:hAnsi="Times New Roman" w:cs="Times New Roman"/>
          <w:sz w:val="24"/>
          <w:szCs w:val="24"/>
        </w:rPr>
        <w:t> </w:t>
      </w:r>
    </w:p>
    <w:p w14:paraId="18285DCF" w14:textId="7DD13634"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The Port au Choix archaeological site is located on the Port au Choix peninsula, projecting into the confluence of the Gulf of St. Lawrence and the Strait of Belle Isle, on Newfoundland’s northwest coast. The area includes several well-preserved sites, including a Maritime Archaic burial ground (Port au Choix-3) with over 100 preserved burials (Port au Choix-3, Locus II), which was excavated from 1967-1969 by Memorial University of Newfoundland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69</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70</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The </w:t>
      </w:r>
      <w:r w:rsidRPr="0062717D">
        <w:rPr>
          <w:rFonts w:ascii="Times New Roman" w:eastAsia="Times New Roman" w:hAnsi="Times New Roman" w:cs="Times New Roman"/>
          <w:sz w:val="24"/>
          <w:szCs w:val="24"/>
        </w:rPr>
        <w:lastRenderedPageBreak/>
        <w:t xml:space="preserve">Maritime Archaic are Indigenous groups in the Atlantic Provinces, dating from approximately 9,000-3,500 years ago, and the burial ground at Port au Choix is thought to date to approximately 4,400-3,300 years ago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71</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The remains of four Large or “Common Indian” size dogs were recovered from the Port au Choix-3 burial ground (reviewed in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72</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AL3194 is an older male, likely weighing between 45-55 pounds, and killed by a blow to the head. The dog was also buried with another dog in a multi-human burial </w:t>
      </w:r>
      <w:r>
        <w:rPr>
          <w:rFonts w:ascii="Times New Roman" w:hAnsi="Times New Roman" w:cs="Times New Roman"/>
          <w:noProof/>
          <w:sz w:val="24"/>
          <w:szCs w:val="24"/>
        </w:rPr>
        <w:t>(</w:t>
      </w:r>
      <w:r w:rsidRPr="00236E38">
        <w:rPr>
          <w:rFonts w:ascii="Times New Roman" w:hAnsi="Times New Roman" w:cs="Times New Roman"/>
          <w:i/>
          <w:noProof/>
          <w:sz w:val="24"/>
          <w:szCs w:val="24"/>
        </w:rPr>
        <w:t>73</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The direct radiocarbon dating of the dog is </w:t>
      </w:r>
      <w:r w:rsidRPr="00ED5274">
        <w:rPr>
          <w:rFonts w:ascii="Times New Roman" w:eastAsia="Times New Roman" w:hAnsi="Times New Roman" w:cs="Times New Roman"/>
          <w:sz w:val="24"/>
          <w:szCs w:val="24"/>
        </w:rPr>
        <w:t>4,300-3,750</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calibrated BP (UCIAMS159456). These dogs at Port au Choix were likely used as companions, hunting aids, or travois dogs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72</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73</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w:t>
      </w:r>
    </w:p>
    <w:p w14:paraId="5FA39F4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322087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ALAS_015 – Teshekpuk Lake, Alaska (Collection ID: 28769)</w:t>
      </w:r>
      <w:r w:rsidRPr="0062717D">
        <w:rPr>
          <w:rFonts w:ascii="Times New Roman" w:eastAsia="Times New Roman" w:hAnsi="Times New Roman" w:cs="Times New Roman"/>
          <w:sz w:val="24"/>
          <w:szCs w:val="24"/>
        </w:rPr>
        <w:t> </w:t>
      </w:r>
    </w:p>
    <w:p w14:paraId="6BAA7984" w14:textId="59F92231"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This sample (p2 premolar from the lower carnassial) (</w:t>
      </w:r>
      <w:r w:rsidRPr="0062717D">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6</w:t>
      </w:r>
      <w:r w:rsidRPr="0062717D">
        <w:rPr>
          <w:rFonts w:ascii="Times New Roman" w:eastAsia="Times New Roman" w:hAnsi="Times New Roman" w:cs="Times New Roman"/>
          <w:b/>
          <w:bCs/>
          <w:sz w:val="24"/>
          <w:szCs w:val="24"/>
        </w:rPr>
        <w:t xml:space="preserve">) </w:t>
      </w:r>
      <w:r w:rsidRPr="0062717D">
        <w:rPr>
          <w:rFonts w:ascii="Times New Roman" w:eastAsia="Times New Roman" w:hAnsi="Times New Roman" w:cs="Times New Roman"/>
          <w:sz w:val="24"/>
          <w:szCs w:val="24"/>
        </w:rPr>
        <w:t xml:space="preserve">was provided by the University of Alaska Museum of the North, and sent to the Swedish Museum of Natural History, Stockholm for DNA extraction. Approximately 100 mg of bone powder was collected from the cementum layer, following previously described methods for permafrost bone and tooth samples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74</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The sample was not directly radiocarbon dated, but </w:t>
      </w:r>
      <w:proofErr w:type="spellStart"/>
      <w:r w:rsidRPr="0062717D">
        <w:rPr>
          <w:rFonts w:ascii="Times New Roman" w:eastAsia="Times New Roman" w:hAnsi="Times New Roman" w:cs="Times New Roman"/>
          <w:sz w:val="24"/>
          <w:szCs w:val="24"/>
        </w:rPr>
        <w:t>mtDNA</w:t>
      </w:r>
      <w:proofErr w:type="spellEnd"/>
      <w:r w:rsidRPr="0062717D">
        <w:rPr>
          <w:rFonts w:ascii="Times New Roman" w:eastAsia="Times New Roman" w:hAnsi="Times New Roman" w:cs="Times New Roman"/>
          <w:sz w:val="24"/>
          <w:szCs w:val="24"/>
        </w:rPr>
        <w:t xml:space="preserve"> tip-dating suggests an age interval of 0-9,452 years BP (point estimate 3,763 years BP)</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75</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w:t>
      </w:r>
    </w:p>
    <w:p w14:paraId="0604AC1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7C4A16C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41582A14"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b/>
          <w:bCs/>
          <w:color w:val="000000"/>
          <w:sz w:val="24"/>
          <w:szCs w:val="24"/>
        </w:rPr>
        <w:t>II. Methods: X-Ray</w:t>
      </w:r>
      <w:r w:rsidRPr="0062717D">
        <w:rPr>
          <w:rFonts w:ascii="Times New Roman" w:eastAsia="Times New Roman" w:hAnsi="Times New Roman" w:cs="Times New Roman"/>
          <w:color w:val="000000"/>
          <w:sz w:val="24"/>
          <w:szCs w:val="24"/>
        </w:rPr>
        <w:t> </w:t>
      </w:r>
    </w:p>
    <w:p w14:paraId="6E53293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0760142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514FC5F">
        <w:rPr>
          <w:rFonts w:ascii="Times New Roman" w:eastAsia="Times New Roman" w:hAnsi="Times New Roman" w:cs="Times New Roman"/>
          <w:sz w:val="24"/>
          <w:szCs w:val="24"/>
        </w:rPr>
        <w:t>After taking tissue samples for DNA isolation, we x-rayed both Mutton and the SB dog pelts to get measurements of the bones in the hind feet and forepaws (</w:t>
      </w:r>
      <w:r w:rsidRPr="0514FC5F">
        <w:rPr>
          <w:rFonts w:ascii="Times New Roman" w:eastAsia="Times New Roman" w:hAnsi="Times New Roman" w:cs="Times New Roman"/>
          <w:b/>
          <w:bCs/>
          <w:sz w:val="24"/>
          <w:szCs w:val="24"/>
        </w:rPr>
        <w:t>figs. S4-S5</w:t>
      </w:r>
      <w:r w:rsidRPr="0514FC5F">
        <w:rPr>
          <w:rFonts w:ascii="Times New Roman" w:eastAsia="Times New Roman" w:hAnsi="Times New Roman" w:cs="Times New Roman"/>
          <w:sz w:val="24"/>
          <w:szCs w:val="24"/>
        </w:rPr>
        <w:t xml:space="preserve">). Because of the stiffness of Mutton’s pelt and the thickness of his hair, it was impossible to get measurements without using x-ray. The measurement for metatarsal IV of Mutton compared to archaeological “woolly” dogs are in </w:t>
      </w:r>
      <w:r w:rsidRPr="0514FC5F">
        <w:rPr>
          <w:rFonts w:ascii="Times New Roman" w:eastAsia="Times New Roman" w:hAnsi="Times New Roman" w:cs="Times New Roman"/>
          <w:b/>
          <w:bCs/>
          <w:sz w:val="24"/>
          <w:szCs w:val="24"/>
        </w:rPr>
        <w:t>fig. S7</w:t>
      </w:r>
      <w:r w:rsidRPr="0514FC5F">
        <w:rPr>
          <w:rFonts w:ascii="Times New Roman" w:eastAsia="Times New Roman" w:hAnsi="Times New Roman" w:cs="Times New Roman"/>
          <w:sz w:val="24"/>
          <w:szCs w:val="24"/>
        </w:rPr>
        <w:t>. We used a PXS5-927EA Microfocus X-Ray Source with a MARS-1717V Digital X-Ray Detector. The X-Ray detector has an imaging area of 3072 x 3072 pixels, with a pixel Size of 139 microns. The spatial resolution is 3.9l pm – 22l pm (Microfocus).  </w:t>
      </w:r>
    </w:p>
    <w:p w14:paraId="0BF287A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724B80F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b/>
          <w:bCs/>
          <w:sz w:val="24"/>
          <w:szCs w:val="24"/>
        </w:rPr>
        <w:t>III. Methods: Portable X-ray fluorescence spectroscopy (p-XRF)</w:t>
      </w:r>
      <w:r w:rsidRPr="0062717D">
        <w:rPr>
          <w:rFonts w:ascii="Times New Roman" w:eastAsia="Times New Roman" w:hAnsi="Times New Roman" w:cs="Times New Roman"/>
          <w:sz w:val="24"/>
          <w:szCs w:val="24"/>
        </w:rPr>
        <w:t> </w:t>
      </w:r>
    </w:p>
    <w:p w14:paraId="55A049E4"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013FA3E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To determine what preservatives were present in the pelts of both Mutton and the SB dog, we performed p-XRF analysis. The instrument used was a Bruker Tracer III-SD (handheld p-XRF spectrometer) with a rhodium tube, no filter, no vacuum/helium flush, with an excitation voltage of 30 kV, a current of 30 µA, and a 60s acquisition time. When taking the measurements, the spectrometer was held on a tripod within a couple of millimeters away from the sample surface. </w:t>
      </w:r>
    </w:p>
    <w:p w14:paraId="017F498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0B34A8DF"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The SB dog and Mutton’s pelt XRF analysis highlighted the presence of elements (mainly arsenic, but also chlorine, mercury, antimony, lead, etc.) consistent with previous preservation treatments such as but not limited to mercuric chloride, vermillion, arsenic soap, </w:t>
      </w:r>
      <w:r>
        <w:rPr>
          <w:rFonts w:ascii="Times New Roman" w:eastAsia="Times New Roman" w:hAnsi="Times New Roman" w:cs="Times New Roman"/>
          <w:sz w:val="24"/>
          <w:szCs w:val="24"/>
        </w:rPr>
        <w:t xml:space="preserve">and </w:t>
      </w:r>
      <w:r w:rsidRPr="0062717D">
        <w:rPr>
          <w:rFonts w:ascii="Times New Roman" w:eastAsia="Times New Roman" w:hAnsi="Times New Roman" w:cs="Times New Roman"/>
          <w:sz w:val="24"/>
          <w:szCs w:val="24"/>
        </w:rPr>
        <w:t>orpiment. Amounts vary from one location to another possibly due to multiple applications and the way they were applied. The red stains noticeable on Mutton’s pelt contains high levels of mercury (</w:t>
      </w:r>
      <w:r w:rsidRPr="0062717D">
        <w:rPr>
          <w:rFonts w:ascii="Times New Roman" w:eastAsia="Times New Roman" w:hAnsi="Times New Roman" w:cs="Times New Roman"/>
          <w:b/>
          <w:bCs/>
          <w:sz w:val="24"/>
          <w:szCs w:val="24"/>
        </w:rPr>
        <w:t>fig</w:t>
      </w:r>
      <w:r>
        <w:rPr>
          <w:rFonts w:ascii="Times New Roman" w:eastAsia="Times New Roman" w:hAnsi="Times New Roman" w:cs="Times New Roman"/>
          <w:b/>
          <w:bCs/>
          <w:sz w:val="24"/>
          <w:szCs w:val="24"/>
        </w:rPr>
        <w:t>.</w:t>
      </w:r>
      <w:r w:rsidRPr="0062717D">
        <w:rPr>
          <w:rFonts w:ascii="Times New Roman" w:eastAsia="Times New Roman" w:hAnsi="Times New Roman" w:cs="Times New Roman"/>
          <w:b/>
          <w:bCs/>
          <w:sz w:val="24"/>
          <w:szCs w:val="24"/>
        </w:rPr>
        <w:t xml:space="preserve"> S</w:t>
      </w:r>
      <w:r>
        <w:rPr>
          <w:rFonts w:ascii="Times New Roman" w:eastAsia="Times New Roman" w:hAnsi="Times New Roman" w:cs="Times New Roman"/>
          <w:b/>
          <w:bCs/>
          <w:sz w:val="24"/>
          <w:szCs w:val="24"/>
        </w:rPr>
        <w:t>8</w:t>
      </w:r>
      <w:r w:rsidRPr="0062717D">
        <w:rPr>
          <w:rFonts w:ascii="Times New Roman" w:eastAsia="Times New Roman" w:hAnsi="Times New Roman" w:cs="Times New Roman"/>
          <w:sz w:val="24"/>
          <w:szCs w:val="24"/>
        </w:rPr>
        <w:t>). Overlay of XRF spectra (</w:t>
      </w:r>
      <w:r w:rsidRPr="0062717D">
        <w:rPr>
          <w:rFonts w:ascii="Times New Roman" w:eastAsia="Times New Roman" w:hAnsi="Times New Roman" w:cs="Times New Roman"/>
          <w:b/>
          <w:bCs/>
          <w:sz w:val="24"/>
          <w:szCs w:val="24"/>
        </w:rPr>
        <w:t>fig</w:t>
      </w:r>
      <w:r>
        <w:rPr>
          <w:rFonts w:ascii="Times New Roman" w:eastAsia="Times New Roman" w:hAnsi="Times New Roman" w:cs="Times New Roman"/>
          <w:b/>
          <w:bCs/>
          <w:sz w:val="24"/>
          <w:szCs w:val="24"/>
        </w:rPr>
        <w:t>.</w:t>
      </w:r>
      <w:r w:rsidRPr="0062717D">
        <w:rPr>
          <w:rFonts w:ascii="Times New Roman" w:eastAsia="Times New Roman" w:hAnsi="Times New Roman" w:cs="Times New Roman"/>
          <w:b/>
          <w:bCs/>
          <w:sz w:val="24"/>
          <w:szCs w:val="24"/>
        </w:rPr>
        <w:t xml:space="preserve"> S</w:t>
      </w:r>
      <w:r>
        <w:rPr>
          <w:rFonts w:ascii="Times New Roman" w:eastAsia="Times New Roman" w:hAnsi="Times New Roman" w:cs="Times New Roman"/>
          <w:b/>
          <w:bCs/>
          <w:sz w:val="24"/>
          <w:szCs w:val="24"/>
        </w:rPr>
        <w:t>8</w:t>
      </w:r>
      <w:r w:rsidRPr="0062717D">
        <w:rPr>
          <w:rFonts w:ascii="Times New Roman" w:eastAsia="Times New Roman" w:hAnsi="Times New Roman" w:cs="Times New Roman"/>
          <w:sz w:val="24"/>
          <w:szCs w:val="24"/>
        </w:rPr>
        <w:t xml:space="preserve">) of the two pelts on the fur side show a lot of similarities apart from the additional presence of antimony on Mutton’s pelt. Higher levels of sulfur on Mutton’s pelt could be due to the thicker fur and/or additional preservation treatments. Results are summarized in </w:t>
      </w:r>
      <w:r w:rsidRPr="0062717D">
        <w:rPr>
          <w:rFonts w:ascii="Times New Roman" w:eastAsia="Times New Roman" w:hAnsi="Times New Roman" w:cs="Times New Roman"/>
          <w:b/>
          <w:bCs/>
          <w:sz w:val="24"/>
          <w:szCs w:val="24"/>
        </w:rPr>
        <w:t>Tables 1</w:t>
      </w:r>
      <w:r w:rsidRPr="0062717D">
        <w:rPr>
          <w:rFonts w:ascii="Times New Roman" w:eastAsia="Times New Roman" w:hAnsi="Times New Roman" w:cs="Times New Roman"/>
          <w:sz w:val="24"/>
          <w:szCs w:val="24"/>
        </w:rPr>
        <w:t xml:space="preserve"> and </w:t>
      </w:r>
      <w:r w:rsidRPr="0062717D">
        <w:rPr>
          <w:rFonts w:ascii="Times New Roman" w:eastAsia="Times New Roman" w:hAnsi="Times New Roman" w:cs="Times New Roman"/>
          <w:b/>
          <w:bCs/>
          <w:sz w:val="24"/>
          <w:szCs w:val="24"/>
        </w:rPr>
        <w:t>2</w:t>
      </w:r>
      <w:r w:rsidRPr="0062717D">
        <w:rPr>
          <w:rFonts w:ascii="Times New Roman" w:eastAsia="Times New Roman" w:hAnsi="Times New Roman" w:cs="Times New Roman"/>
          <w:sz w:val="24"/>
          <w:szCs w:val="24"/>
        </w:rPr>
        <w:t xml:space="preserve"> below and as well as XRF spectra (</w:t>
      </w:r>
      <w:r w:rsidRPr="0062717D">
        <w:rPr>
          <w:rFonts w:ascii="Times New Roman" w:eastAsia="Times New Roman" w:hAnsi="Times New Roman" w:cs="Times New Roman"/>
          <w:b/>
          <w:bCs/>
          <w:sz w:val="24"/>
          <w:szCs w:val="24"/>
        </w:rPr>
        <w:t>fig</w:t>
      </w:r>
      <w:r>
        <w:rPr>
          <w:rFonts w:ascii="Times New Roman" w:eastAsia="Times New Roman" w:hAnsi="Times New Roman" w:cs="Times New Roman"/>
          <w:b/>
          <w:bCs/>
          <w:sz w:val="24"/>
          <w:szCs w:val="24"/>
        </w:rPr>
        <w:t>.</w:t>
      </w:r>
      <w:r w:rsidRPr="0062717D">
        <w:rPr>
          <w:rFonts w:ascii="Times New Roman" w:eastAsia="Times New Roman" w:hAnsi="Times New Roman" w:cs="Times New Roman"/>
          <w:b/>
          <w:bCs/>
          <w:sz w:val="24"/>
          <w:szCs w:val="24"/>
        </w:rPr>
        <w:t xml:space="preserve"> S</w:t>
      </w:r>
      <w:r>
        <w:rPr>
          <w:rFonts w:ascii="Times New Roman" w:eastAsia="Times New Roman" w:hAnsi="Times New Roman" w:cs="Times New Roman"/>
          <w:b/>
          <w:bCs/>
          <w:sz w:val="24"/>
          <w:szCs w:val="24"/>
        </w:rPr>
        <w:t>8</w:t>
      </w:r>
      <w:r w:rsidRPr="0062717D">
        <w:rPr>
          <w:rFonts w:ascii="Times New Roman" w:eastAsia="Times New Roman" w:hAnsi="Times New Roman" w:cs="Times New Roman"/>
          <w:sz w:val="24"/>
          <w:szCs w:val="24"/>
        </w:rPr>
        <w:t>). </w:t>
      </w:r>
    </w:p>
    <w:p w14:paraId="7E3F366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5A17189B"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lastRenderedPageBreak/>
        <w:t> </w:t>
      </w:r>
    </w:p>
    <w:p w14:paraId="4317D78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b/>
          <w:bCs/>
          <w:color w:val="000000"/>
          <w:sz w:val="24"/>
          <w:szCs w:val="24"/>
        </w:rPr>
        <w:t>IV. Methods: Genomic analyses</w:t>
      </w:r>
      <w:r w:rsidRPr="0062717D">
        <w:rPr>
          <w:rFonts w:ascii="Times New Roman" w:eastAsia="Times New Roman" w:hAnsi="Times New Roman" w:cs="Times New Roman"/>
          <w:color w:val="000000"/>
          <w:sz w:val="24"/>
          <w:szCs w:val="24"/>
        </w:rPr>
        <w:t> </w:t>
      </w:r>
    </w:p>
    <w:p w14:paraId="04B48BD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1D64C41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Sampling – NMNH</w:t>
      </w:r>
      <w:r w:rsidRPr="0062717D">
        <w:rPr>
          <w:rFonts w:ascii="Times New Roman" w:eastAsia="Times New Roman" w:hAnsi="Times New Roman" w:cs="Times New Roman"/>
          <w:sz w:val="24"/>
          <w:szCs w:val="24"/>
        </w:rPr>
        <w:t> </w:t>
      </w:r>
    </w:p>
    <w:p w14:paraId="3DC3872A" w14:textId="0D0ECF0D" w:rsidR="007A36FB" w:rsidRPr="0062717D" w:rsidRDefault="004742D2"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Destructive sampling permissions was obtained from the Division of Mammals, NMNH. </w:t>
      </w:r>
      <w:proofErr w:type="spellStart"/>
      <w:r w:rsidR="007A36FB">
        <w:rPr>
          <w:rFonts w:ascii="Times New Roman" w:eastAsia="Times New Roman" w:hAnsi="Times New Roman" w:cs="Times New Roman"/>
          <w:sz w:val="24"/>
          <w:szCs w:val="24"/>
        </w:rPr>
        <w:t>To</w:t>
      </w:r>
      <w:proofErr w:type="spellEnd"/>
      <w:r w:rsidR="007A36FB" w:rsidRPr="0062717D">
        <w:rPr>
          <w:rFonts w:ascii="Times New Roman" w:eastAsia="Times New Roman" w:hAnsi="Times New Roman" w:cs="Times New Roman"/>
          <w:sz w:val="24"/>
          <w:szCs w:val="24"/>
        </w:rPr>
        <w:t xml:space="preserve"> extract DNA from Mutton and the SB dog, samples were collected. Nitrile gloves were </w:t>
      </w:r>
      <w:proofErr w:type="gramStart"/>
      <w:r w:rsidR="007A36FB" w:rsidRPr="0062717D">
        <w:rPr>
          <w:rFonts w:ascii="Times New Roman" w:eastAsia="Times New Roman" w:hAnsi="Times New Roman" w:cs="Times New Roman"/>
          <w:sz w:val="24"/>
          <w:szCs w:val="24"/>
        </w:rPr>
        <w:t>worn</w:t>
      </w:r>
      <w:proofErr w:type="gramEnd"/>
      <w:r w:rsidR="007A36FB" w:rsidRPr="0062717D">
        <w:rPr>
          <w:rFonts w:ascii="Times New Roman" w:eastAsia="Times New Roman" w:hAnsi="Times New Roman" w:cs="Times New Roman"/>
          <w:sz w:val="24"/>
          <w:szCs w:val="24"/>
        </w:rPr>
        <w:t xml:space="preserve"> and sterile techniques were used including bleaching work surfaces and all tools prior to use. Two or three samples were taken from each specimen from different parts of the pelts: </w:t>
      </w:r>
    </w:p>
    <w:p w14:paraId="112523D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58DB95F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Mutton: </w:t>
      </w:r>
    </w:p>
    <w:p w14:paraId="7B14EF6E"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1. Skin clip between hind limbs ~1 cm long in four pieces </w:t>
      </w:r>
    </w:p>
    <w:p w14:paraId="6D3252D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2. Cartilage and adherent muscle from inside of right ear pinna, about 10 pieces largest ~5</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mm x 8</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mm </w:t>
      </w:r>
    </w:p>
    <w:p w14:paraId="3EA0A99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3. Skin from front </w:t>
      </w:r>
      <w:r>
        <w:rPr>
          <w:rFonts w:ascii="Times New Roman" w:eastAsia="Times New Roman" w:hAnsi="Times New Roman" w:cs="Times New Roman"/>
          <w:sz w:val="24"/>
          <w:szCs w:val="24"/>
        </w:rPr>
        <w:t>right</w:t>
      </w:r>
      <w:r w:rsidRPr="0062717D">
        <w:rPr>
          <w:rFonts w:ascii="Times New Roman" w:eastAsia="Times New Roman" w:hAnsi="Times New Roman" w:cs="Times New Roman"/>
          <w:sz w:val="24"/>
          <w:szCs w:val="24"/>
        </w:rPr>
        <w:t xml:space="preserve"> paw near metal tag w/pink string, ~1</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cm in two pieces </w:t>
      </w:r>
    </w:p>
    <w:p w14:paraId="3496FB92"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1F3DD13B"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SB Dog: </w:t>
      </w:r>
    </w:p>
    <w:p w14:paraId="219078F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514FC5F">
        <w:rPr>
          <w:rFonts w:ascii="Times New Roman" w:eastAsia="Times New Roman" w:hAnsi="Times New Roman" w:cs="Times New Roman"/>
          <w:sz w:val="24"/>
          <w:szCs w:val="24"/>
        </w:rPr>
        <w:t>1. Skin surrounding lips and nose, ~10 pieces each about 2 mm x 4-5 mm </w:t>
      </w:r>
    </w:p>
    <w:p w14:paraId="3E7D3582"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2. Front right paw had metacarpals exposed, sampled tissue between bones </w:t>
      </w:r>
      <w:proofErr w:type="gramStart"/>
      <w:r w:rsidRPr="0062717D">
        <w:rPr>
          <w:rFonts w:ascii="Times New Roman" w:eastAsia="Times New Roman" w:hAnsi="Times New Roman" w:cs="Times New Roman"/>
          <w:sz w:val="24"/>
          <w:szCs w:val="24"/>
        </w:rPr>
        <w:t>and also</w:t>
      </w:r>
      <w:proofErr w:type="gramEnd"/>
      <w:r w:rsidRPr="0062717D">
        <w:rPr>
          <w:rFonts w:ascii="Times New Roman" w:eastAsia="Times New Roman" w:hAnsi="Times New Roman" w:cs="Times New Roman"/>
          <w:sz w:val="24"/>
          <w:szCs w:val="24"/>
        </w:rPr>
        <w:t xml:space="preserve"> some skin clips ~8 pieces of tissue 1mm x 5 mm, skin 3 mm x 8 mm. </w:t>
      </w:r>
    </w:p>
    <w:p w14:paraId="647A8248"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p>
    <w:p w14:paraId="4AE4FDF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Approximately 50-100</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mg of skin or tissue was collected for each subsample. Individual subsamples were placed in a 15 mL falcon tube, sealed, and transferred to the NMNH Ancient DNA laboratory.  </w:t>
      </w:r>
    </w:p>
    <w:p w14:paraId="4DF0BA1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71FBC6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DNA Extraction, Library Prep, Sequencing – NMNH – Mutton, SB Dog</w:t>
      </w:r>
      <w:r w:rsidRPr="0062717D">
        <w:rPr>
          <w:rFonts w:ascii="Times New Roman" w:eastAsia="Times New Roman" w:hAnsi="Times New Roman" w:cs="Times New Roman"/>
          <w:sz w:val="24"/>
          <w:szCs w:val="24"/>
        </w:rPr>
        <w:t> </w:t>
      </w:r>
    </w:p>
    <w:p w14:paraId="078B902A" w14:textId="3297D6CA"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All ancient DNA lab work on the Mutton and the SB Dog samples was undertaken in the ancient DNA facility at the Smithsonian National Museum of Natural History under accepted protocols for ancient DNA stringency</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76</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DNA was isolated from Mutton and SB Dog tissues using a standard protocol for degraded DNA from soft tissues. Briefly, tissue was agitated overnight at 55°C in a buffer containing </w:t>
      </w:r>
      <w:proofErr w:type="spellStart"/>
      <w:r w:rsidRPr="0062717D">
        <w:rPr>
          <w:rFonts w:ascii="Times New Roman" w:eastAsia="Times New Roman" w:hAnsi="Times New Roman" w:cs="Times New Roman"/>
          <w:sz w:val="24"/>
          <w:szCs w:val="24"/>
        </w:rPr>
        <w:t>CaCl</w:t>
      </w:r>
      <w:proofErr w:type="spellEnd"/>
      <w:r w:rsidRPr="0062717D">
        <w:rPr>
          <w:rFonts w:ascii="Times New Roman" w:eastAsia="Times New Roman" w:hAnsi="Times New Roman" w:cs="Times New Roman"/>
          <w:sz w:val="24"/>
          <w:szCs w:val="24"/>
        </w:rPr>
        <w:t xml:space="preserve">, SDS, DTT, EDTA, and Proteinase K, according to </w:t>
      </w:r>
      <w:r>
        <w:rPr>
          <w:rFonts w:ascii="Times New Roman" w:hAnsi="Times New Roman" w:cs="Times New Roman"/>
          <w:noProof/>
          <w:sz w:val="24"/>
          <w:szCs w:val="24"/>
        </w:rPr>
        <w:t>(</w:t>
      </w:r>
      <w:r w:rsidRPr="00236E38">
        <w:rPr>
          <w:rFonts w:ascii="Times New Roman" w:hAnsi="Times New Roman" w:cs="Times New Roman"/>
          <w:i/>
          <w:noProof/>
          <w:sz w:val="24"/>
          <w:szCs w:val="24"/>
        </w:rPr>
        <w:t>77</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The following day, an additional equal volume of proteinase K was added to complete tissue digestion. Following</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78</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13 volumes of Qiagen buffer PB was added to the lysate, the mixture was passed through Qiagen </w:t>
      </w:r>
      <w:proofErr w:type="spellStart"/>
      <w:r w:rsidRPr="0062717D">
        <w:rPr>
          <w:rFonts w:ascii="Times New Roman" w:eastAsia="Times New Roman" w:hAnsi="Times New Roman" w:cs="Times New Roman"/>
          <w:sz w:val="24"/>
          <w:szCs w:val="24"/>
        </w:rPr>
        <w:t>MinElute</w:t>
      </w:r>
      <w:proofErr w:type="spellEnd"/>
      <w:r w:rsidRPr="0062717D">
        <w:rPr>
          <w:rFonts w:ascii="Times New Roman" w:eastAsia="Times New Roman" w:hAnsi="Times New Roman" w:cs="Times New Roman"/>
          <w:sz w:val="24"/>
          <w:szCs w:val="24"/>
        </w:rPr>
        <w:t xml:space="preserve"> columns, washed twice with Qiagen buffer PE, and eluted in 70 µL of TE buffer with tween in two rounds of elution with 15 minutes incubation at 37°C between adding buffer and centrifuging to elute. </w:t>
      </w:r>
    </w:p>
    <w:p w14:paraId="10265F72"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B285721" w14:textId="579D29EF"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Considering the potential damage during previous preservation treatment, the libraries were built by single-stranded library preparation </w:t>
      </w:r>
      <w:r>
        <w:rPr>
          <w:rFonts w:ascii="Times New Roman" w:hAnsi="Times New Roman" w:cs="Times New Roman"/>
          <w:noProof/>
          <w:sz w:val="24"/>
          <w:szCs w:val="24"/>
        </w:rPr>
        <w:t>(</w:t>
      </w:r>
      <w:r w:rsidRPr="00236E38">
        <w:rPr>
          <w:rFonts w:ascii="Times New Roman" w:hAnsi="Times New Roman" w:cs="Times New Roman"/>
          <w:i/>
          <w:noProof/>
          <w:sz w:val="24"/>
          <w:szCs w:val="24"/>
        </w:rPr>
        <w:t>79</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color w:val="000000"/>
          <w:sz w:val="24"/>
          <w:szCs w:val="24"/>
        </w:rPr>
        <w:t>with dual indexing</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80</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w:t>
      </w:r>
      <w:r w:rsidRPr="0062717D">
        <w:rPr>
          <w:rFonts w:ascii="Times New Roman" w:eastAsia="Times New Roman" w:hAnsi="Times New Roman" w:cs="Times New Roman"/>
          <w:sz w:val="24"/>
          <w:szCs w:val="24"/>
        </w:rPr>
        <w:t xml:space="preserve"> This construction not only targets double-stranded DNA, but also builds libraries from single-stranded DNA templates, which would potentially retain higher complexity compared to conventional double-strand DNA-based library construction. The concentration of adapters, reagents, and PCR cycles were decided based on double strand DNA input (7x PCR cycles for Mutton and 14x PCR cycles for the SB Dog). Libraries were sent to </w:t>
      </w:r>
      <w:proofErr w:type="spellStart"/>
      <w:r w:rsidRPr="0062717D">
        <w:rPr>
          <w:rFonts w:ascii="Times New Roman" w:eastAsia="Times New Roman" w:hAnsi="Times New Roman" w:cs="Times New Roman"/>
          <w:sz w:val="24"/>
          <w:szCs w:val="24"/>
        </w:rPr>
        <w:t>Admera</w:t>
      </w:r>
      <w:proofErr w:type="spellEnd"/>
      <w:r w:rsidRPr="0062717D">
        <w:rPr>
          <w:rFonts w:ascii="Times New Roman" w:eastAsia="Times New Roman" w:hAnsi="Times New Roman" w:cs="Times New Roman"/>
          <w:sz w:val="24"/>
          <w:szCs w:val="24"/>
        </w:rPr>
        <w:t xml:space="preserve"> </w:t>
      </w:r>
      <w:proofErr w:type="gramStart"/>
      <w:r w:rsidRPr="0062717D">
        <w:rPr>
          <w:rFonts w:ascii="Times New Roman" w:eastAsia="Times New Roman" w:hAnsi="Times New Roman" w:cs="Times New Roman"/>
          <w:sz w:val="24"/>
          <w:szCs w:val="24"/>
        </w:rPr>
        <w:t>Health</w:t>
      </w:r>
      <w:proofErr w:type="gramEnd"/>
      <w:r w:rsidRPr="0062717D">
        <w:rPr>
          <w:rFonts w:ascii="Times New Roman" w:eastAsia="Times New Roman" w:hAnsi="Times New Roman" w:cs="Times New Roman"/>
          <w:sz w:val="24"/>
          <w:szCs w:val="24"/>
        </w:rPr>
        <w:t xml:space="preserve"> and sequencing was performed using paired 150bp reads on an Illumina </w:t>
      </w:r>
      <w:proofErr w:type="spellStart"/>
      <w:r w:rsidRPr="0062717D">
        <w:rPr>
          <w:rFonts w:ascii="Times New Roman" w:eastAsia="Times New Roman" w:hAnsi="Times New Roman" w:cs="Times New Roman"/>
          <w:sz w:val="24"/>
          <w:szCs w:val="24"/>
        </w:rPr>
        <w:t>HiSeq</w:t>
      </w:r>
      <w:proofErr w:type="spellEnd"/>
      <w:r w:rsidRPr="0062717D">
        <w:rPr>
          <w:rFonts w:ascii="Times New Roman" w:eastAsia="Times New Roman" w:hAnsi="Times New Roman" w:cs="Times New Roman"/>
          <w:sz w:val="24"/>
          <w:szCs w:val="24"/>
        </w:rPr>
        <w:t xml:space="preserve"> X10 system. </w:t>
      </w:r>
      <w:r>
        <w:rPr>
          <w:rFonts w:ascii="Times New Roman" w:eastAsia="Times New Roman" w:hAnsi="Times New Roman" w:cs="Times New Roman"/>
          <w:sz w:val="24"/>
          <w:szCs w:val="24"/>
        </w:rPr>
        <w:t xml:space="preserve">A table with a breakdown of the tissues and extracts that delivered the sequencing data can be found in </w:t>
      </w:r>
      <w:r w:rsidRPr="00BB44FE">
        <w:rPr>
          <w:rFonts w:ascii="Times New Roman" w:eastAsia="Times New Roman" w:hAnsi="Times New Roman" w:cs="Times New Roman"/>
          <w:b/>
          <w:bCs/>
          <w:sz w:val="24"/>
          <w:szCs w:val="24"/>
        </w:rPr>
        <w:t>DataS1</w:t>
      </w:r>
      <w:r>
        <w:rPr>
          <w:rFonts w:ascii="Times New Roman" w:eastAsia="Times New Roman" w:hAnsi="Times New Roman" w:cs="Times New Roman"/>
          <w:sz w:val="24"/>
          <w:szCs w:val="24"/>
        </w:rPr>
        <w:t>.</w:t>
      </w:r>
    </w:p>
    <w:p w14:paraId="45A3681A"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8DD827E"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lastRenderedPageBreak/>
        <w:t>DNA Extraction, Library Prep, Sequencing – CPH</w:t>
      </w:r>
      <w:r>
        <w:rPr>
          <w:rFonts w:ascii="Times New Roman" w:eastAsia="Times New Roman" w:hAnsi="Times New Roman" w:cs="Times New Roman"/>
          <w:i/>
          <w:iCs/>
          <w:sz w:val="24"/>
          <w:szCs w:val="24"/>
        </w:rPr>
        <w:t>/London/Oxford</w:t>
      </w:r>
      <w:r w:rsidRPr="0062717D">
        <w:rPr>
          <w:rFonts w:ascii="Times New Roman" w:eastAsia="Times New Roman" w:hAnsi="Times New Roman" w:cs="Times New Roman"/>
          <w:i/>
          <w:iCs/>
          <w:sz w:val="24"/>
          <w:szCs w:val="24"/>
        </w:rPr>
        <w:t xml:space="preserve"> – MU_NP50A_1; AL3194 (Port au Choix dog)</w:t>
      </w:r>
      <w:r w:rsidRPr="0062717D">
        <w:rPr>
          <w:rFonts w:ascii="Times New Roman" w:eastAsia="Times New Roman" w:hAnsi="Times New Roman" w:cs="Times New Roman"/>
          <w:sz w:val="24"/>
          <w:szCs w:val="24"/>
        </w:rPr>
        <w:t> </w:t>
      </w:r>
    </w:p>
    <w:p w14:paraId="54E3D578" w14:textId="7B4DF9EF" w:rsidR="007A36FB"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A ~2x coverage sequence of the ancient domestic dog AL3194 was originally published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but has been re-sequenced at a higher coverage for this publication. DNA was extracted and processed from a pars petrosa in the ancient DNA laboratories at the Globe Institute, University of Copenhagen. Initially the bone was decontaminated for 10 min in a 7% hypochlorite solution. It was next digested in a</w:t>
      </w:r>
      <w:r w:rsidR="00DE7BFC">
        <w:rPr>
          <w:rFonts w:ascii="Times New Roman" w:eastAsia="Times New Roman" w:hAnsi="Times New Roman" w:cs="Times New Roman"/>
          <w:sz w:val="24"/>
          <w:szCs w:val="24"/>
        </w:rPr>
        <w:t>n</w:t>
      </w:r>
      <w:r w:rsidRPr="0062717D">
        <w:rPr>
          <w:rFonts w:ascii="Times New Roman" w:eastAsia="Times New Roman" w:hAnsi="Times New Roman" w:cs="Times New Roman"/>
          <w:sz w:val="24"/>
          <w:szCs w:val="24"/>
        </w:rPr>
        <w:t xml:space="preserve"> EDTA, urea and proteinase K buffer as in</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81</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the digest was purified using phenol-chloroform </w:t>
      </w:r>
      <w:r>
        <w:rPr>
          <w:rFonts w:ascii="Times New Roman" w:hAnsi="Times New Roman" w:cs="Times New Roman"/>
          <w:noProof/>
          <w:sz w:val="24"/>
          <w:szCs w:val="24"/>
        </w:rPr>
        <w:t>(</w:t>
      </w:r>
      <w:r w:rsidRPr="00236E38">
        <w:rPr>
          <w:rFonts w:ascii="Times New Roman" w:hAnsi="Times New Roman" w:cs="Times New Roman"/>
          <w:i/>
          <w:noProof/>
          <w:sz w:val="24"/>
          <w:szCs w:val="24"/>
        </w:rPr>
        <w:t>82</w:t>
      </w:r>
      <w:r>
        <w:rPr>
          <w:rFonts w:ascii="Times New Roman" w:hAnsi="Times New Roman" w:cs="Times New Roman"/>
          <w:noProof/>
          <w:sz w:val="24"/>
          <w:szCs w:val="24"/>
        </w:rPr>
        <w:t>)</w:t>
      </w:r>
      <w:r w:rsidRPr="0062717D">
        <w:rPr>
          <w:rFonts w:ascii="Times New Roman" w:hAnsi="Times New Roman" w:cs="Times New Roman"/>
          <w:sz w:val="24"/>
          <w:szCs w:val="24"/>
        </w:rPr>
        <w:t>.</w:t>
      </w:r>
      <w:r w:rsidRPr="0062717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original libraries that were previously published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were re-indexed as previously described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In short, </w:t>
      </w:r>
      <w:r w:rsidRPr="006C2EF1">
        <w:rPr>
          <w:rFonts w:ascii="Times New Roman" w:eastAsia="Times New Roman" w:hAnsi="Times New Roman" w:cs="Times New Roman"/>
          <w:sz w:val="24"/>
          <w:szCs w:val="24"/>
        </w:rPr>
        <w:t xml:space="preserve">Illumina libraries were built </w:t>
      </w:r>
      <w:r>
        <w:rPr>
          <w:rFonts w:ascii="Times New Roman" w:eastAsia="Times New Roman" w:hAnsi="Times New Roman" w:cs="Times New Roman"/>
          <w:sz w:val="24"/>
          <w:szCs w:val="24"/>
        </w:rPr>
        <w:t xml:space="preserve">according to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83</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and a</w:t>
      </w:r>
      <w:r w:rsidRPr="006C2EF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w:t>
      </w:r>
      <w:r w:rsidRPr="006C2EF1">
        <w:rPr>
          <w:rFonts w:ascii="Times New Roman" w:eastAsia="Times New Roman" w:hAnsi="Times New Roman" w:cs="Times New Roman"/>
          <w:sz w:val="24"/>
          <w:szCs w:val="24"/>
        </w:rPr>
        <w:t>ix base-pair barcode</w:t>
      </w:r>
      <w:r>
        <w:rPr>
          <w:rFonts w:ascii="Times New Roman" w:eastAsia="Times New Roman" w:hAnsi="Times New Roman" w:cs="Times New Roman"/>
          <w:sz w:val="24"/>
          <w:szCs w:val="24"/>
        </w:rPr>
        <w:t xml:space="preserve"> joined to </w:t>
      </w:r>
      <w:r w:rsidRPr="006C2EF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adapter, creating an “internal adapter” resulting in double-barcoded libraries. The single-end, 80-bp l</w:t>
      </w:r>
      <w:r w:rsidRPr="00F61A28">
        <w:rPr>
          <w:rFonts w:ascii="Times New Roman" w:eastAsia="Times New Roman" w:hAnsi="Times New Roman" w:cs="Times New Roman"/>
          <w:sz w:val="24"/>
          <w:szCs w:val="24"/>
        </w:rPr>
        <w:t xml:space="preserve">ibraries were </w:t>
      </w:r>
      <w:r>
        <w:rPr>
          <w:rFonts w:ascii="Times New Roman" w:eastAsia="Times New Roman" w:hAnsi="Times New Roman" w:cs="Times New Roman"/>
          <w:sz w:val="24"/>
          <w:szCs w:val="24"/>
        </w:rPr>
        <w:t xml:space="preserve">then </w:t>
      </w:r>
      <w:r w:rsidRPr="00F61A28">
        <w:rPr>
          <w:rFonts w:ascii="Times New Roman" w:eastAsia="Times New Roman" w:hAnsi="Times New Roman" w:cs="Times New Roman"/>
          <w:sz w:val="24"/>
          <w:szCs w:val="24"/>
        </w:rPr>
        <w:t xml:space="preserve">sequenced on an Illumina </w:t>
      </w:r>
      <w:proofErr w:type="spellStart"/>
      <w:r w:rsidRPr="00F61A28">
        <w:rPr>
          <w:rFonts w:ascii="Times New Roman" w:eastAsia="Times New Roman" w:hAnsi="Times New Roman" w:cs="Times New Roman"/>
          <w:sz w:val="24"/>
          <w:szCs w:val="24"/>
        </w:rPr>
        <w:t>HiSeq</w:t>
      </w:r>
      <w:proofErr w:type="spellEnd"/>
      <w:r w:rsidRPr="00F61A2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2500 at </w:t>
      </w:r>
      <w:r w:rsidRPr="00F61A28">
        <w:rPr>
          <w:rFonts w:ascii="Times New Roman" w:eastAsia="Times New Roman" w:hAnsi="Times New Roman" w:cs="Times New Roman"/>
          <w:sz w:val="24"/>
          <w:szCs w:val="24"/>
        </w:rPr>
        <w:t>the Danish National High-Throughput Sequencing Centre</w:t>
      </w:r>
      <w:r>
        <w:rPr>
          <w:rFonts w:ascii="Times New Roman" w:eastAsia="Times New Roman" w:hAnsi="Times New Roman" w:cs="Times New Roman"/>
          <w:sz w:val="24"/>
          <w:szCs w:val="24"/>
        </w:rPr>
        <w:t xml:space="preserve"> (Copenhagen)</w:t>
      </w:r>
      <w:r w:rsidRPr="00F61A28">
        <w:rPr>
          <w:rFonts w:ascii="Times New Roman" w:eastAsia="Times New Roman" w:hAnsi="Times New Roman" w:cs="Times New Roman"/>
          <w:sz w:val="24"/>
          <w:szCs w:val="24"/>
        </w:rPr>
        <w:t xml:space="preserve"> and on a</w:t>
      </w:r>
      <w:r>
        <w:rPr>
          <w:rFonts w:ascii="Times New Roman" w:eastAsia="Times New Roman" w:hAnsi="Times New Roman" w:cs="Times New Roman"/>
          <w:sz w:val="24"/>
          <w:szCs w:val="24"/>
        </w:rPr>
        <w:t>n</w:t>
      </w:r>
      <w:r w:rsidRPr="00F61A28">
        <w:rPr>
          <w:rFonts w:ascii="Times New Roman" w:eastAsia="Times New Roman" w:hAnsi="Times New Roman" w:cs="Times New Roman"/>
          <w:sz w:val="24"/>
          <w:szCs w:val="24"/>
        </w:rPr>
        <w:t xml:space="preserve"> Illumina </w:t>
      </w:r>
      <w:proofErr w:type="spellStart"/>
      <w:r w:rsidRPr="00F61A28">
        <w:rPr>
          <w:rFonts w:ascii="Times New Roman" w:eastAsia="Times New Roman" w:hAnsi="Times New Roman" w:cs="Times New Roman"/>
          <w:sz w:val="24"/>
          <w:szCs w:val="24"/>
        </w:rPr>
        <w:t>Nex</w:t>
      </w:r>
      <w:r>
        <w:rPr>
          <w:rFonts w:ascii="Times New Roman" w:eastAsia="Times New Roman" w:hAnsi="Times New Roman" w:cs="Times New Roman"/>
          <w:sz w:val="24"/>
          <w:szCs w:val="24"/>
        </w:rPr>
        <w:t>t</w:t>
      </w:r>
      <w:r w:rsidRPr="00F61A28">
        <w:rPr>
          <w:rFonts w:ascii="Times New Roman" w:eastAsia="Times New Roman" w:hAnsi="Times New Roman" w:cs="Times New Roman"/>
          <w:sz w:val="24"/>
          <w:szCs w:val="24"/>
        </w:rPr>
        <w:t>Seq</w:t>
      </w:r>
      <w:proofErr w:type="spellEnd"/>
      <w:r w:rsidRPr="00F61A28">
        <w:rPr>
          <w:rFonts w:ascii="Times New Roman" w:eastAsia="Times New Roman" w:hAnsi="Times New Roman" w:cs="Times New Roman"/>
          <w:sz w:val="24"/>
          <w:szCs w:val="24"/>
        </w:rPr>
        <w:t xml:space="preserve"> 500</w:t>
      </w:r>
      <w:r>
        <w:rPr>
          <w:rFonts w:ascii="Times New Roman" w:eastAsia="Times New Roman" w:hAnsi="Times New Roman" w:cs="Times New Roman"/>
          <w:sz w:val="24"/>
          <w:szCs w:val="24"/>
        </w:rPr>
        <w:t xml:space="preserve"> </w:t>
      </w:r>
      <w:r w:rsidRPr="00F61A28">
        <w:rPr>
          <w:rFonts w:ascii="Times New Roman" w:eastAsia="Times New Roman" w:hAnsi="Times New Roman" w:cs="Times New Roman"/>
          <w:sz w:val="24"/>
          <w:szCs w:val="24"/>
        </w:rPr>
        <w:t>at the Natural History Museum (London)</w:t>
      </w:r>
      <w:r>
        <w:rPr>
          <w:rFonts w:ascii="Times New Roman" w:eastAsia="Times New Roman" w:hAnsi="Times New Roman" w:cs="Times New Roman"/>
          <w:sz w:val="24"/>
          <w:szCs w:val="24"/>
        </w:rPr>
        <w:t>, respectively</w:t>
      </w:r>
      <w:r w:rsidRPr="00F61A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4381313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
    <w:p w14:paraId="4E48DB0C"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DNA Extraction, Library Prep, Sequencing – SMNH – ALAS_015 </w:t>
      </w:r>
      <w:r w:rsidRPr="0062717D">
        <w:rPr>
          <w:rFonts w:ascii="Times New Roman" w:eastAsia="Times New Roman" w:hAnsi="Times New Roman" w:cs="Times New Roman"/>
          <w:sz w:val="24"/>
          <w:szCs w:val="24"/>
        </w:rPr>
        <w:t> </w:t>
      </w:r>
    </w:p>
    <w:p w14:paraId="5C0848AE" w14:textId="33B587A1"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ALAS_015 is a domestic dog excavated from Teshekpuk Lake, Alaska. The sample was processed and sequenced alongside multiple samples for a previous publication </w:t>
      </w:r>
      <w:r>
        <w:rPr>
          <w:rFonts w:ascii="Times New Roman" w:hAnsi="Times New Roman" w:cs="Times New Roman"/>
          <w:noProof/>
          <w:sz w:val="24"/>
          <w:szCs w:val="24"/>
        </w:rPr>
        <w:t>(</w:t>
      </w:r>
      <w:r w:rsidRPr="00236E38">
        <w:rPr>
          <w:rFonts w:ascii="Times New Roman" w:hAnsi="Times New Roman" w:cs="Times New Roman"/>
          <w:i/>
          <w:noProof/>
          <w:sz w:val="24"/>
          <w:szCs w:val="24"/>
        </w:rPr>
        <w:t>75</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at the Swedish Museum of Natural History in Stockholm, Sweden, using previously described methods for permafrost bone and tooth samples </w:t>
      </w:r>
      <w:r>
        <w:rPr>
          <w:rFonts w:ascii="Times New Roman" w:hAnsi="Times New Roman" w:cs="Times New Roman"/>
          <w:noProof/>
          <w:sz w:val="24"/>
          <w:szCs w:val="24"/>
        </w:rPr>
        <w:t>(</w:t>
      </w:r>
      <w:r w:rsidRPr="00236E38">
        <w:rPr>
          <w:rFonts w:ascii="Times New Roman" w:hAnsi="Times New Roman" w:cs="Times New Roman"/>
          <w:i/>
          <w:noProof/>
          <w:sz w:val="24"/>
          <w:szCs w:val="24"/>
        </w:rPr>
        <w:t>74</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In brief, this involved DNA extraction using the methodology previously described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74</w:t>
      </w:r>
      <w:r>
        <w:rPr>
          <w:rFonts w:ascii="Times New Roman" w:eastAsia="Times New Roman" w:hAnsi="Times New Roman" w:cs="Times New Roman"/>
          <w:noProof/>
          <w:color w:val="000000"/>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sz w:val="24"/>
          <w:szCs w:val="24"/>
        </w:rPr>
        <w:t xml:space="preserve">and double-stranded Illumina library preparation as described </w:t>
      </w:r>
      <w:r>
        <w:rPr>
          <w:rFonts w:ascii="Times New Roman" w:hAnsi="Times New Roman" w:cs="Times New Roman"/>
          <w:noProof/>
          <w:sz w:val="24"/>
          <w:szCs w:val="24"/>
        </w:rPr>
        <w:t>(</w:t>
      </w:r>
      <w:r w:rsidRPr="00236E38">
        <w:rPr>
          <w:rFonts w:ascii="Times New Roman" w:hAnsi="Times New Roman" w:cs="Times New Roman"/>
          <w:i/>
          <w:noProof/>
          <w:sz w:val="24"/>
          <w:szCs w:val="24"/>
        </w:rPr>
        <w:t>83</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with dual unique indexes and the inclusion of USER enzyme. Between eight and ten separate PCR reactions with unique indexes were carried out for each sample to maximize library complexity. The libraries were across three Illumina </w:t>
      </w:r>
      <w:proofErr w:type="spellStart"/>
      <w:r w:rsidRPr="0062717D">
        <w:rPr>
          <w:rFonts w:ascii="Times New Roman" w:eastAsia="Times New Roman" w:hAnsi="Times New Roman" w:cs="Times New Roman"/>
          <w:sz w:val="24"/>
          <w:szCs w:val="24"/>
        </w:rPr>
        <w:t>NovaSeq</w:t>
      </w:r>
      <w:proofErr w:type="spellEnd"/>
      <w:r w:rsidRPr="0062717D">
        <w:rPr>
          <w:rFonts w:ascii="Times New Roman" w:eastAsia="Times New Roman" w:hAnsi="Times New Roman" w:cs="Times New Roman"/>
          <w:sz w:val="24"/>
          <w:szCs w:val="24"/>
        </w:rPr>
        <w:t xml:space="preserve"> 6000 lanes with an S4 100-bp paired-end set-up at </w:t>
      </w:r>
      <w:proofErr w:type="spellStart"/>
      <w:r w:rsidRPr="0062717D">
        <w:rPr>
          <w:rFonts w:ascii="Times New Roman" w:eastAsia="Times New Roman" w:hAnsi="Times New Roman" w:cs="Times New Roman"/>
          <w:sz w:val="24"/>
          <w:szCs w:val="24"/>
        </w:rPr>
        <w:t>SciLifeLab</w:t>
      </w:r>
      <w:proofErr w:type="spellEnd"/>
      <w:r w:rsidRPr="0062717D">
        <w:rPr>
          <w:rFonts w:ascii="Times New Roman" w:eastAsia="Times New Roman" w:hAnsi="Times New Roman" w:cs="Times New Roman"/>
          <w:sz w:val="24"/>
          <w:szCs w:val="24"/>
        </w:rPr>
        <w:t xml:space="preserve"> in Stockholm. </w:t>
      </w:r>
    </w:p>
    <w:p w14:paraId="44D9159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
    <w:p w14:paraId="571D847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Sampling, DNA Extraction, Library Prep, Sequencing – UC Davis – coys19 (modern coyote)</w:t>
      </w:r>
      <w:r w:rsidRPr="0062717D">
        <w:rPr>
          <w:rFonts w:ascii="Times New Roman" w:eastAsia="Times New Roman" w:hAnsi="Times New Roman" w:cs="Times New Roman"/>
          <w:sz w:val="24"/>
          <w:szCs w:val="24"/>
        </w:rPr>
        <w:t> </w:t>
      </w:r>
    </w:p>
    <w:p w14:paraId="22709251"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Coys19 (S19-1195) is a modern coyote (</w:t>
      </w:r>
      <w:r w:rsidRPr="0062717D">
        <w:rPr>
          <w:rFonts w:ascii="Times New Roman" w:eastAsia="Times New Roman" w:hAnsi="Times New Roman" w:cs="Times New Roman"/>
          <w:i/>
          <w:iCs/>
          <w:sz w:val="24"/>
          <w:szCs w:val="24"/>
        </w:rPr>
        <w:t>Canis latrans</w:t>
      </w:r>
      <w:r w:rsidRPr="0062717D">
        <w:rPr>
          <w:rFonts w:ascii="Times New Roman" w:eastAsia="Times New Roman" w:hAnsi="Times New Roman" w:cs="Times New Roman"/>
          <w:sz w:val="24"/>
          <w:szCs w:val="24"/>
        </w:rPr>
        <w:t xml:space="preserve">) from Goshen County, Wyoming. Frozen muscle tissue was </w:t>
      </w:r>
      <w:proofErr w:type="gramStart"/>
      <w:r w:rsidRPr="0062717D">
        <w:rPr>
          <w:rFonts w:ascii="Times New Roman" w:eastAsia="Times New Roman" w:hAnsi="Times New Roman" w:cs="Times New Roman"/>
          <w:sz w:val="24"/>
          <w:szCs w:val="24"/>
        </w:rPr>
        <w:t>sampled</w:t>
      </w:r>
      <w:proofErr w:type="gramEnd"/>
      <w:r w:rsidRPr="0062717D">
        <w:rPr>
          <w:rFonts w:ascii="Times New Roman" w:eastAsia="Times New Roman" w:hAnsi="Times New Roman" w:cs="Times New Roman"/>
          <w:sz w:val="24"/>
          <w:szCs w:val="24"/>
        </w:rPr>
        <w:t xml:space="preserve"> and DNA was extracted using the </w:t>
      </w:r>
      <w:proofErr w:type="spellStart"/>
      <w:r w:rsidRPr="0062717D">
        <w:rPr>
          <w:rFonts w:ascii="Times New Roman" w:eastAsia="Times New Roman" w:hAnsi="Times New Roman" w:cs="Times New Roman"/>
          <w:sz w:val="24"/>
          <w:szCs w:val="24"/>
        </w:rPr>
        <w:t>DNeasy</w:t>
      </w:r>
      <w:proofErr w:type="spellEnd"/>
      <w:r w:rsidRPr="0062717D">
        <w:rPr>
          <w:rFonts w:ascii="Times New Roman" w:eastAsia="Times New Roman" w:hAnsi="Times New Roman" w:cs="Times New Roman"/>
          <w:sz w:val="24"/>
          <w:szCs w:val="24"/>
        </w:rPr>
        <w:t xml:space="preserve"> 96 kit according to manufacturer’s instructions. The library was constructed and sequenced using a partial lane of an Illumina paired-end 150 base-pair </w:t>
      </w:r>
      <w:proofErr w:type="spellStart"/>
      <w:r w:rsidRPr="0062717D">
        <w:rPr>
          <w:rFonts w:ascii="Times New Roman" w:eastAsia="Times New Roman" w:hAnsi="Times New Roman" w:cs="Times New Roman"/>
          <w:sz w:val="24"/>
          <w:szCs w:val="24"/>
        </w:rPr>
        <w:t>Novaseq</w:t>
      </w:r>
      <w:proofErr w:type="spellEnd"/>
      <w:r w:rsidRPr="0062717D">
        <w:rPr>
          <w:rFonts w:ascii="Times New Roman" w:eastAsia="Times New Roman" w:hAnsi="Times New Roman" w:cs="Times New Roman"/>
          <w:sz w:val="24"/>
          <w:szCs w:val="24"/>
        </w:rPr>
        <w:t xml:space="preserve"> 6000 S4 through the DNA Technology Core, University of California, Davis Genome Center. </w:t>
      </w:r>
    </w:p>
    <w:p w14:paraId="53A9FE4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3B8C9CE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DNA Extraction, Library Prep, Sequencing – NIH</w:t>
      </w:r>
      <w:r w:rsidRPr="0062717D">
        <w:rPr>
          <w:rFonts w:ascii="Times New Roman" w:eastAsia="Times New Roman" w:hAnsi="Times New Roman" w:cs="Times New Roman"/>
          <w:sz w:val="24"/>
          <w:szCs w:val="24"/>
        </w:rPr>
        <w:t> </w:t>
      </w:r>
    </w:p>
    <w:p w14:paraId="1C6BD263" w14:textId="4D012BBD"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WGS data was generated from samples collected with owners signed consent in accordance with standard protocols approved by the NHGRI IACUC committee, protocol #GFS-05-1. Saliva samples were owner collected and purified using the </w:t>
      </w:r>
      <w:proofErr w:type="spellStart"/>
      <w:r w:rsidRPr="0062717D">
        <w:rPr>
          <w:rFonts w:ascii="Times New Roman" w:eastAsia="Times New Roman" w:hAnsi="Times New Roman" w:cs="Times New Roman"/>
          <w:sz w:val="24"/>
          <w:szCs w:val="24"/>
        </w:rPr>
        <w:t>Performagene</w:t>
      </w:r>
      <w:proofErr w:type="spellEnd"/>
      <w:r w:rsidRPr="0062717D">
        <w:rPr>
          <w:rFonts w:ascii="Times New Roman" w:eastAsia="Times New Roman" w:hAnsi="Times New Roman" w:cs="Times New Roman"/>
          <w:sz w:val="24"/>
          <w:szCs w:val="24"/>
        </w:rPr>
        <w:t xml:space="preserve">® (PG-100) saliva collection kit (DNA </w:t>
      </w:r>
      <w:proofErr w:type="spellStart"/>
      <w:r w:rsidRPr="0062717D">
        <w:rPr>
          <w:rFonts w:ascii="Times New Roman" w:eastAsia="Times New Roman" w:hAnsi="Times New Roman" w:cs="Times New Roman"/>
          <w:sz w:val="24"/>
          <w:szCs w:val="24"/>
        </w:rPr>
        <w:t>Genotek</w:t>
      </w:r>
      <w:proofErr w:type="spellEnd"/>
      <w:r w:rsidRPr="0062717D">
        <w:rPr>
          <w:rFonts w:ascii="Times New Roman" w:eastAsia="Times New Roman" w:hAnsi="Times New Roman" w:cs="Times New Roman"/>
          <w:sz w:val="24"/>
          <w:szCs w:val="24"/>
        </w:rPr>
        <w:t>). Blood samples were collected by licensed veterinarians or veterinary technicians and genomic DNA was extracted by phenol-chloroform extraction. Purified DNA was resuspended in 10 mM Tris, 0.01 mM EDTA, pH 8.0 and stored at -80°C</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84</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Libraries were constructed using Illumina® DNA PCR-Free Prep Kit with 150 bp paired-end inserts. Libraries were sequenced at the NIH Intramural Sequencing Center (NISC) using the Illumina </w:t>
      </w:r>
      <w:proofErr w:type="spellStart"/>
      <w:r w:rsidRPr="0062717D">
        <w:rPr>
          <w:rFonts w:ascii="Times New Roman" w:eastAsia="Times New Roman" w:hAnsi="Times New Roman" w:cs="Times New Roman"/>
          <w:sz w:val="24"/>
          <w:szCs w:val="24"/>
        </w:rPr>
        <w:t>NovaSeq</w:t>
      </w:r>
      <w:proofErr w:type="spellEnd"/>
      <w:r w:rsidRPr="0062717D">
        <w:rPr>
          <w:rFonts w:ascii="Times New Roman" w:eastAsia="Times New Roman" w:hAnsi="Times New Roman" w:cs="Times New Roman"/>
          <w:sz w:val="24"/>
          <w:szCs w:val="24"/>
        </w:rPr>
        <w:t xml:space="preserve"> 6000 platform to a target coverage of 20X. </w:t>
      </w:r>
    </w:p>
    <w:p w14:paraId="6F72E798"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62BA4F0"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color w:val="201F1E"/>
          <w:sz w:val="24"/>
          <w:szCs w:val="24"/>
        </w:rPr>
        <w:t xml:space="preserve">Genome sequence data processing </w:t>
      </w:r>
      <w:r w:rsidRPr="0062717D">
        <w:rPr>
          <w:rFonts w:ascii="Times New Roman" w:eastAsia="Times New Roman" w:hAnsi="Times New Roman" w:cs="Times New Roman"/>
          <w:i/>
          <w:iCs/>
          <w:sz w:val="24"/>
          <w:szCs w:val="24"/>
        </w:rPr>
        <w:t>– NMNH</w:t>
      </w:r>
      <w:r w:rsidRPr="0062717D">
        <w:rPr>
          <w:rFonts w:ascii="Times New Roman" w:eastAsia="Times New Roman" w:hAnsi="Times New Roman" w:cs="Times New Roman"/>
          <w:sz w:val="24"/>
          <w:szCs w:val="24"/>
        </w:rPr>
        <w:t> </w:t>
      </w:r>
    </w:p>
    <w:p w14:paraId="73634242" w14:textId="5CEFB780"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201F1E"/>
          <w:sz w:val="24"/>
          <w:szCs w:val="24"/>
        </w:rPr>
        <w:t xml:space="preserve">All sequence read data resulting from paired-end sequencing had adapter fragments removed, reads trimmed downstream of the first base with quality score &lt;20, and forward and reverse </w:t>
      </w:r>
      <w:r w:rsidRPr="0062717D">
        <w:rPr>
          <w:rFonts w:ascii="Times New Roman" w:eastAsia="Times New Roman" w:hAnsi="Times New Roman" w:cs="Times New Roman"/>
          <w:color w:val="201F1E"/>
          <w:sz w:val="24"/>
          <w:szCs w:val="24"/>
        </w:rPr>
        <w:lastRenderedPageBreak/>
        <w:t>reads merged with AdapterRemoval2</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85</w:t>
      </w:r>
      <w:r>
        <w:rPr>
          <w:rFonts w:ascii="Times New Roman" w:hAnsi="Times New Roman" w:cs="Times New Roman"/>
          <w:noProof/>
          <w:sz w:val="24"/>
          <w:szCs w:val="24"/>
        </w:rPr>
        <w:t>)</w:t>
      </w:r>
      <w:r w:rsidRPr="0062717D">
        <w:rPr>
          <w:rFonts w:ascii="Times New Roman" w:eastAsia="Times New Roman" w:hAnsi="Times New Roman" w:cs="Times New Roman"/>
          <w:color w:val="201F1E"/>
          <w:sz w:val="24"/>
          <w:szCs w:val="24"/>
        </w:rPr>
        <w:t xml:space="preserve">. We aligned the resulting merged and adaptor-trimmed sequences to the dog canFam3.1 genome using BWA </w:t>
      </w:r>
      <w:proofErr w:type="spellStart"/>
      <w:r w:rsidRPr="0062717D">
        <w:rPr>
          <w:rFonts w:ascii="Times New Roman" w:eastAsia="Times New Roman" w:hAnsi="Times New Roman" w:cs="Times New Roman"/>
          <w:i/>
          <w:iCs/>
          <w:color w:val="201F1E"/>
          <w:sz w:val="24"/>
          <w:szCs w:val="24"/>
        </w:rPr>
        <w:t>aln</w:t>
      </w:r>
      <w:proofErr w:type="spellEnd"/>
      <w:r w:rsidRPr="0062717D">
        <w:rPr>
          <w:rFonts w:ascii="Times New Roman" w:eastAsia="Times New Roman" w:hAnsi="Times New Roman" w:cs="Times New Roman"/>
          <w:i/>
          <w:iCs/>
          <w:color w:val="201F1E"/>
          <w:sz w:val="24"/>
          <w:szCs w:val="24"/>
        </w:rPr>
        <w:t xml:space="preserve"> </w:t>
      </w:r>
      <w:r w:rsidRPr="0062717D">
        <w:rPr>
          <w:rFonts w:ascii="Times New Roman" w:eastAsia="Times New Roman" w:hAnsi="Times New Roman" w:cs="Times New Roman"/>
          <w:color w:val="201F1E"/>
          <w:sz w:val="24"/>
          <w:szCs w:val="24"/>
        </w:rPr>
        <w:t>with seed disabled</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86</w:t>
      </w:r>
      <w:r>
        <w:rPr>
          <w:rFonts w:ascii="Times New Roman" w:hAnsi="Times New Roman" w:cs="Times New Roman"/>
          <w:noProof/>
          <w:sz w:val="24"/>
          <w:szCs w:val="24"/>
        </w:rPr>
        <w:t>)</w:t>
      </w:r>
      <w:r w:rsidRPr="0062717D">
        <w:rPr>
          <w:rFonts w:ascii="Times New Roman" w:eastAsia="Times New Roman" w:hAnsi="Times New Roman" w:cs="Times New Roman"/>
          <w:color w:val="201F1E"/>
          <w:sz w:val="24"/>
          <w:szCs w:val="24"/>
        </w:rPr>
        <w:t xml:space="preserve">. Duplicates were removed using </w:t>
      </w:r>
      <w:proofErr w:type="spellStart"/>
      <w:r w:rsidRPr="0062717D">
        <w:rPr>
          <w:rFonts w:ascii="Times New Roman" w:eastAsia="Times New Roman" w:hAnsi="Times New Roman" w:cs="Times New Roman"/>
          <w:color w:val="201F1E"/>
          <w:sz w:val="24"/>
          <w:szCs w:val="24"/>
        </w:rPr>
        <w:t>samtools</w:t>
      </w:r>
      <w:proofErr w:type="spellEnd"/>
      <w:r w:rsidRPr="0062717D">
        <w:rPr>
          <w:rFonts w:ascii="Times New Roman" w:eastAsia="Times New Roman" w:hAnsi="Times New Roman" w:cs="Times New Roman"/>
          <w:color w:val="201F1E"/>
          <w:sz w:val="24"/>
          <w:szCs w:val="24"/>
        </w:rPr>
        <w:t xml:space="preserve"> </w:t>
      </w:r>
      <w:proofErr w:type="spellStart"/>
      <w:r w:rsidRPr="0062717D">
        <w:rPr>
          <w:rFonts w:ascii="Times New Roman" w:eastAsia="Times New Roman" w:hAnsi="Times New Roman" w:cs="Times New Roman"/>
          <w:color w:val="201F1E"/>
          <w:sz w:val="24"/>
          <w:szCs w:val="24"/>
        </w:rPr>
        <w:t>rmdup</w:t>
      </w:r>
      <w:proofErr w:type="spellEnd"/>
      <w:r w:rsidRPr="0062717D">
        <w:rPr>
          <w:rFonts w:ascii="Times New Roman" w:eastAsia="Times New Roman" w:hAnsi="Times New Roman" w:cs="Times New Roman"/>
          <w:color w:val="201F1E"/>
          <w:sz w:val="24"/>
          <w:szCs w:val="24"/>
        </w:rPr>
        <w:t xml:space="preserve"> and reads were then filtered using </w:t>
      </w:r>
      <w:proofErr w:type="spellStart"/>
      <w:r w:rsidRPr="0062717D">
        <w:rPr>
          <w:rFonts w:ascii="Times New Roman" w:eastAsia="Times New Roman" w:hAnsi="Times New Roman" w:cs="Times New Roman"/>
          <w:color w:val="201F1E"/>
          <w:sz w:val="24"/>
          <w:szCs w:val="24"/>
        </w:rPr>
        <w:t>samtools</w:t>
      </w:r>
      <w:proofErr w:type="spellEnd"/>
      <w:r w:rsidRPr="0062717D">
        <w:rPr>
          <w:rFonts w:ascii="Times New Roman" w:eastAsia="Times New Roman" w:hAnsi="Times New Roman" w:cs="Times New Roman"/>
          <w:color w:val="201F1E"/>
          <w:sz w:val="24"/>
          <w:szCs w:val="24"/>
        </w:rPr>
        <w:t xml:space="preserve"> with a length of at least 30 base pairs and a mapping quality of at least 20. Reads were re-aligned around short indels using GATK version 3.8.0 </w:t>
      </w:r>
      <w:r>
        <w:rPr>
          <w:rFonts w:ascii="Times New Roman" w:hAnsi="Times New Roman" w:cs="Times New Roman"/>
          <w:noProof/>
          <w:sz w:val="24"/>
          <w:szCs w:val="24"/>
        </w:rPr>
        <w:t>(</w:t>
      </w:r>
      <w:r w:rsidRPr="00236E38">
        <w:rPr>
          <w:rFonts w:ascii="Times New Roman" w:hAnsi="Times New Roman" w:cs="Times New Roman"/>
          <w:i/>
          <w:noProof/>
          <w:sz w:val="24"/>
          <w:szCs w:val="24"/>
        </w:rPr>
        <w:t>87</w:t>
      </w:r>
      <w:r>
        <w:rPr>
          <w:rFonts w:ascii="Times New Roman" w:hAnsi="Times New Roman" w:cs="Times New Roman"/>
          <w:noProof/>
          <w:sz w:val="24"/>
          <w:szCs w:val="24"/>
        </w:rPr>
        <w:t>)</w:t>
      </w:r>
      <w:r w:rsidRPr="0062717D">
        <w:rPr>
          <w:rFonts w:ascii="Times New Roman" w:hAnsi="Times New Roman" w:cs="Times New Roman"/>
          <w:sz w:val="24"/>
          <w:szCs w:val="24"/>
        </w:rPr>
        <w:t>.</w:t>
      </w:r>
      <w:r w:rsidRPr="0062717D">
        <w:rPr>
          <w:rFonts w:ascii="Times New Roman" w:eastAsia="Times New Roman" w:hAnsi="Times New Roman" w:cs="Times New Roman"/>
          <w:color w:val="201F1E"/>
          <w:sz w:val="24"/>
          <w:szCs w:val="24"/>
        </w:rPr>
        <w:t xml:space="preserve"> Post-mortem damage was quantified using </w:t>
      </w:r>
      <w:proofErr w:type="spellStart"/>
      <w:r w:rsidRPr="0062717D">
        <w:rPr>
          <w:rFonts w:ascii="Times New Roman" w:eastAsia="Times New Roman" w:hAnsi="Times New Roman" w:cs="Times New Roman"/>
          <w:color w:val="201F1E"/>
          <w:sz w:val="24"/>
          <w:szCs w:val="24"/>
        </w:rPr>
        <w:t>mapDamage</w:t>
      </w:r>
      <w:proofErr w:type="spellEnd"/>
      <w:r w:rsidRPr="0062717D">
        <w:rPr>
          <w:rFonts w:ascii="Times New Roman" w:eastAsia="Times New Roman" w:hAnsi="Times New Roman" w:cs="Times New Roman"/>
          <w:color w:val="201F1E"/>
          <w:sz w:val="24"/>
          <w:szCs w:val="24"/>
        </w:rPr>
        <w:t xml:space="preserve"> 2.0</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88</w:t>
      </w:r>
      <w:r>
        <w:rPr>
          <w:rFonts w:ascii="Times New Roman" w:hAnsi="Times New Roman" w:cs="Times New Roman"/>
          <w:noProof/>
          <w:sz w:val="24"/>
          <w:szCs w:val="24"/>
        </w:rPr>
        <w:t>)</w:t>
      </w:r>
      <w:r w:rsidRPr="0062717D">
        <w:rPr>
          <w:rFonts w:ascii="Times New Roman" w:eastAsia="Times New Roman" w:hAnsi="Times New Roman" w:cs="Times New Roman"/>
          <w:color w:val="201F1E"/>
          <w:sz w:val="24"/>
          <w:szCs w:val="24"/>
        </w:rPr>
        <w:t>, yielding very low deamination as expected with 19</w:t>
      </w:r>
      <w:r w:rsidRPr="0062717D">
        <w:rPr>
          <w:rFonts w:ascii="Times New Roman" w:eastAsia="Times New Roman" w:hAnsi="Times New Roman" w:cs="Times New Roman"/>
          <w:color w:val="201F1E"/>
          <w:sz w:val="24"/>
          <w:szCs w:val="24"/>
          <w:vertAlign w:val="superscript"/>
        </w:rPr>
        <w:t>th</w:t>
      </w:r>
      <w:r w:rsidRPr="0062717D">
        <w:rPr>
          <w:rFonts w:ascii="Times New Roman" w:eastAsia="Times New Roman" w:hAnsi="Times New Roman" w:cs="Times New Roman"/>
          <w:color w:val="201F1E"/>
          <w:sz w:val="24"/>
          <w:szCs w:val="24"/>
        </w:rPr>
        <w:t xml:space="preserve"> century specimens </w:t>
      </w:r>
      <w:r w:rsidRPr="0062717D">
        <w:rPr>
          <w:rFonts w:ascii="Times New Roman" w:eastAsia="Times New Roman" w:hAnsi="Times New Roman" w:cs="Times New Roman"/>
          <w:b/>
          <w:bCs/>
          <w:color w:val="201F1E"/>
          <w:sz w:val="24"/>
          <w:szCs w:val="24"/>
        </w:rPr>
        <w:t>(figs. S</w:t>
      </w:r>
      <w:r>
        <w:rPr>
          <w:rFonts w:ascii="Times New Roman" w:eastAsia="Times New Roman" w:hAnsi="Times New Roman" w:cs="Times New Roman"/>
          <w:b/>
          <w:bCs/>
          <w:color w:val="201F1E"/>
          <w:sz w:val="24"/>
          <w:szCs w:val="24"/>
        </w:rPr>
        <w:t>9</w:t>
      </w:r>
      <w:r w:rsidRPr="0062717D">
        <w:rPr>
          <w:rFonts w:ascii="Times New Roman" w:eastAsia="Times New Roman" w:hAnsi="Times New Roman" w:cs="Times New Roman"/>
          <w:b/>
          <w:bCs/>
          <w:color w:val="201F1E"/>
          <w:sz w:val="24"/>
          <w:szCs w:val="24"/>
        </w:rPr>
        <w:t>-</w:t>
      </w:r>
      <w:r>
        <w:rPr>
          <w:rFonts w:ascii="Times New Roman" w:eastAsia="Times New Roman" w:hAnsi="Times New Roman" w:cs="Times New Roman"/>
          <w:b/>
          <w:bCs/>
          <w:color w:val="201F1E"/>
          <w:sz w:val="24"/>
          <w:szCs w:val="24"/>
        </w:rPr>
        <w:t>S10</w:t>
      </w:r>
      <w:r w:rsidRPr="0062717D">
        <w:rPr>
          <w:rFonts w:ascii="Times New Roman" w:eastAsia="Times New Roman" w:hAnsi="Times New Roman" w:cs="Times New Roman"/>
          <w:b/>
          <w:bCs/>
          <w:color w:val="201F1E"/>
          <w:sz w:val="24"/>
          <w:szCs w:val="24"/>
        </w:rPr>
        <w:t>)</w:t>
      </w:r>
      <w:r w:rsidRPr="0062717D">
        <w:rPr>
          <w:rFonts w:ascii="Times New Roman" w:eastAsia="Times New Roman" w:hAnsi="Times New Roman" w:cs="Times New Roman"/>
          <w:color w:val="201F1E"/>
          <w:sz w:val="24"/>
          <w:szCs w:val="24"/>
        </w:rPr>
        <w:t>. </w:t>
      </w:r>
    </w:p>
    <w:p w14:paraId="41F1CB3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201F1E"/>
          <w:sz w:val="24"/>
          <w:szCs w:val="24"/>
        </w:rPr>
        <w:t> </w:t>
      </w:r>
    </w:p>
    <w:p w14:paraId="740E1D40"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color w:val="201F1E"/>
          <w:sz w:val="24"/>
          <w:szCs w:val="24"/>
        </w:rPr>
        <w:t xml:space="preserve">Genome sequence data processing </w:t>
      </w:r>
      <w:r w:rsidRPr="0062717D">
        <w:rPr>
          <w:rFonts w:ascii="Times New Roman" w:eastAsia="Times New Roman" w:hAnsi="Times New Roman" w:cs="Times New Roman"/>
          <w:i/>
          <w:iCs/>
          <w:sz w:val="24"/>
          <w:szCs w:val="24"/>
        </w:rPr>
        <w:t>– CPH</w:t>
      </w:r>
      <w:r w:rsidRPr="0062717D">
        <w:rPr>
          <w:rFonts w:ascii="Times New Roman" w:eastAsia="Times New Roman" w:hAnsi="Times New Roman" w:cs="Times New Roman"/>
          <w:sz w:val="24"/>
          <w:szCs w:val="24"/>
        </w:rPr>
        <w:t> </w:t>
      </w:r>
    </w:p>
    <w:p w14:paraId="5C850E65" w14:textId="36D05DA4" w:rsidR="007A36FB" w:rsidRPr="0062717D" w:rsidRDefault="007A36FB" w:rsidP="007A36FB">
      <w:pPr>
        <w:shd w:val="clear" w:color="auto" w:fill="FFFFFF" w:themeFill="background1"/>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201F1E"/>
          <w:sz w:val="24"/>
          <w:szCs w:val="24"/>
        </w:rPr>
        <w:t xml:space="preserve">All data generated data from the Port au Choix dog constituted single-end sequencing. The raw </w:t>
      </w:r>
      <w:proofErr w:type="spellStart"/>
      <w:r w:rsidRPr="0062717D">
        <w:rPr>
          <w:rFonts w:ascii="Times New Roman" w:eastAsia="Times New Roman" w:hAnsi="Times New Roman" w:cs="Times New Roman"/>
          <w:color w:val="201F1E"/>
          <w:sz w:val="24"/>
          <w:szCs w:val="24"/>
        </w:rPr>
        <w:t>fastq</w:t>
      </w:r>
      <w:proofErr w:type="spellEnd"/>
      <w:r w:rsidRPr="0062717D">
        <w:rPr>
          <w:rFonts w:ascii="Times New Roman" w:eastAsia="Times New Roman" w:hAnsi="Times New Roman" w:cs="Times New Roman"/>
          <w:color w:val="201F1E"/>
          <w:sz w:val="24"/>
          <w:szCs w:val="24"/>
        </w:rPr>
        <w:t xml:space="preserve"> files for the previously published sequences from the sample (NCBI: ERR2061050) and the newly generated sequences from the sample were trimmed of adapters with AdapterRemoval2</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85</w:t>
      </w:r>
      <w:r>
        <w:rPr>
          <w:rFonts w:ascii="Times New Roman" w:hAnsi="Times New Roman" w:cs="Times New Roman"/>
          <w:noProof/>
          <w:sz w:val="24"/>
          <w:szCs w:val="24"/>
        </w:rPr>
        <w:t>)</w:t>
      </w:r>
      <w:r w:rsidRPr="0062717D">
        <w:rPr>
          <w:rFonts w:ascii="Times New Roman" w:eastAsia="Times New Roman" w:hAnsi="Times New Roman" w:cs="Times New Roman"/>
          <w:color w:val="201F1E"/>
          <w:sz w:val="24"/>
          <w:szCs w:val="24"/>
        </w:rPr>
        <w:t xml:space="preserve">. Subsequently the data was aligned to the canFam3.1 genome with </w:t>
      </w:r>
      <w:r>
        <w:rPr>
          <w:rFonts w:ascii="Times New Roman" w:eastAsia="Times New Roman" w:hAnsi="Times New Roman" w:cs="Times New Roman"/>
          <w:color w:val="201F1E"/>
          <w:sz w:val="24"/>
          <w:szCs w:val="24"/>
        </w:rPr>
        <w:t xml:space="preserve">using BWA </w:t>
      </w:r>
      <w:proofErr w:type="spellStart"/>
      <w:r>
        <w:rPr>
          <w:rFonts w:ascii="Times New Roman" w:eastAsia="Times New Roman" w:hAnsi="Times New Roman" w:cs="Times New Roman"/>
          <w:i/>
          <w:iCs/>
          <w:color w:val="201F1E"/>
          <w:sz w:val="24"/>
          <w:szCs w:val="24"/>
        </w:rPr>
        <w:t>aln</w:t>
      </w:r>
      <w:proofErr w:type="spellEnd"/>
      <w:r>
        <w:rPr>
          <w:rFonts w:ascii="Times New Roman" w:eastAsia="Times New Roman" w:hAnsi="Times New Roman" w:cs="Times New Roman"/>
          <w:i/>
          <w:iCs/>
          <w:color w:val="201F1E"/>
          <w:sz w:val="24"/>
          <w:szCs w:val="24"/>
        </w:rPr>
        <w:t xml:space="preserve"> </w:t>
      </w:r>
      <w:r>
        <w:rPr>
          <w:rFonts w:ascii="Times New Roman" w:eastAsia="Times New Roman" w:hAnsi="Times New Roman" w:cs="Times New Roman"/>
          <w:color w:val="201F1E"/>
          <w:sz w:val="24"/>
          <w:szCs w:val="24"/>
        </w:rPr>
        <w:t>but with seed disabled</w:t>
      </w:r>
      <w:r w:rsidRPr="0062717D">
        <w:rPr>
          <w:rFonts w:ascii="Times New Roman" w:eastAsia="Times New Roman" w:hAnsi="Times New Roman" w:cs="Times New Roman"/>
          <w:color w:val="201F1E"/>
          <w:sz w:val="24"/>
          <w:szCs w:val="24"/>
        </w:rPr>
        <w:t xml:space="preserve">. PCR duplicates were then removed using </w:t>
      </w:r>
      <w:proofErr w:type="spellStart"/>
      <w:r w:rsidRPr="0062717D">
        <w:rPr>
          <w:rFonts w:ascii="Times New Roman" w:eastAsia="Times New Roman" w:hAnsi="Times New Roman" w:cs="Times New Roman"/>
          <w:color w:val="201F1E"/>
          <w:sz w:val="24"/>
          <w:szCs w:val="24"/>
        </w:rPr>
        <w:t>MarkDuplicates</w:t>
      </w:r>
      <w:proofErr w:type="spellEnd"/>
      <w:r w:rsidRPr="0062717D">
        <w:rPr>
          <w:rFonts w:ascii="Times New Roman" w:eastAsia="Times New Roman" w:hAnsi="Times New Roman" w:cs="Times New Roman"/>
          <w:color w:val="201F1E"/>
          <w:sz w:val="24"/>
          <w:szCs w:val="24"/>
        </w:rPr>
        <w:t xml:space="preserve"> by </w:t>
      </w:r>
      <w:proofErr w:type="spellStart"/>
      <w:r w:rsidRPr="0062717D">
        <w:rPr>
          <w:rFonts w:ascii="Times New Roman" w:eastAsia="Times New Roman" w:hAnsi="Times New Roman" w:cs="Times New Roman"/>
          <w:color w:val="201F1E"/>
          <w:sz w:val="24"/>
          <w:szCs w:val="24"/>
        </w:rPr>
        <w:t>picard</w:t>
      </w:r>
      <w:proofErr w:type="spellEnd"/>
      <w:r w:rsidRPr="0062717D">
        <w:rPr>
          <w:rFonts w:ascii="Times New Roman" w:eastAsia="Times New Roman" w:hAnsi="Times New Roman" w:cs="Times New Roman"/>
          <w:color w:val="201F1E"/>
          <w:sz w:val="24"/>
          <w:szCs w:val="24"/>
        </w:rPr>
        <w:t xml:space="preserve"> </w:t>
      </w:r>
      <w:r w:rsidRPr="0062717D">
        <w:rPr>
          <w:rFonts w:ascii="Times New Roman" w:eastAsia="Times New Roman" w:hAnsi="Times New Roman" w:cs="Times New Roman"/>
          <w:sz w:val="24"/>
          <w:szCs w:val="24"/>
        </w:rPr>
        <w:t>(http://broadinstitute.github.io/picard)</w:t>
      </w:r>
      <w:r w:rsidRPr="0062717D">
        <w:rPr>
          <w:rFonts w:ascii="Times New Roman" w:eastAsia="Times New Roman" w:hAnsi="Times New Roman" w:cs="Times New Roman"/>
          <w:color w:val="201F1E"/>
          <w:sz w:val="24"/>
          <w:szCs w:val="24"/>
        </w:rPr>
        <w:t>. </w:t>
      </w:r>
    </w:p>
    <w:p w14:paraId="77861320"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D98BC0B"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color w:val="201F1E"/>
          <w:sz w:val="24"/>
          <w:szCs w:val="24"/>
        </w:rPr>
        <w:t>Genome sequence data processing</w:t>
      </w:r>
      <w:r w:rsidRPr="0062717D">
        <w:rPr>
          <w:rFonts w:ascii="Times New Roman" w:eastAsia="Times New Roman" w:hAnsi="Times New Roman" w:cs="Times New Roman"/>
          <w:i/>
          <w:iCs/>
          <w:sz w:val="24"/>
          <w:szCs w:val="24"/>
        </w:rPr>
        <w:t xml:space="preserve"> – SMNH</w:t>
      </w:r>
      <w:r w:rsidRPr="0062717D">
        <w:rPr>
          <w:rFonts w:ascii="Times New Roman" w:eastAsia="Times New Roman" w:hAnsi="Times New Roman" w:cs="Times New Roman"/>
          <w:sz w:val="24"/>
          <w:szCs w:val="24"/>
        </w:rPr>
        <w:t> </w:t>
      </w:r>
    </w:p>
    <w:p w14:paraId="1772D0EF" w14:textId="23ADA6A4"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The genome processing was performed according to methods previously described</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89</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The adapters were trimmed and </w:t>
      </w:r>
      <w:proofErr w:type="gramStart"/>
      <w:r w:rsidRPr="0062717D">
        <w:rPr>
          <w:rFonts w:ascii="Times New Roman" w:eastAsia="Times New Roman" w:hAnsi="Times New Roman" w:cs="Times New Roman"/>
          <w:sz w:val="24"/>
          <w:szCs w:val="24"/>
        </w:rPr>
        <w:t>paired-end</w:t>
      </w:r>
      <w:proofErr w:type="gramEnd"/>
      <w:r w:rsidRPr="0062717D">
        <w:rPr>
          <w:rFonts w:ascii="Times New Roman" w:eastAsia="Times New Roman" w:hAnsi="Times New Roman" w:cs="Times New Roman"/>
          <w:sz w:val="24"/>
          <w:szCs w:val="24"/>
        </w:rPr>
        <w:t xml:space="preserve"> reads merged using </w:t>
      </w:r>
      <w:proofErr w:type="spellStart"/>
      <w:r w:rsidRPr="0062717D">
        <w:rPr>
          <w:rFonts w:ascii="Times New Roman" w:eastAsia="Times New Roman" w:hAnsi="Times New Roman" w:cs="Times New Roman"/>
          <w:sz w:val="24"/>
          <w:szCs w:val="24"/>
        </w:rPr>
        <w:t>SeqPrep</w:t>
      </w:r>
      <w:proofErr w:type="spellEnd"/>
      <w:r w:rsidRPr="0062717D">
        <w:rPr>
          <w:rFonts w:ascii="Times New Roman" w:eastAsia="Times New Roman" w:hAnsi="Times New Roman" w:cs="Times New Roman"/>
          <w:sz w:val="24"/>
          <w:szCs w:val="24"/>
        </w:rPr>
        <w:t xml:space="preserve"> v1.131 with default settings and a minor modification in the source code, allowing for the best quality scores of bases in the merged region</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90</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Sequencing reads were merged and mapped against the reference </w:t>
      </w:r>
      <w:proofErr w:type="spellStart"/>
      <w:r w:rsidRPr="0062717D">
        <w:rPr>
          <w:rFonts w:ascii="Times New Roman" w:eastAsia="Times New Roman" w:hAnsi="Times New Roman" w:cs="Times New Roman"/>
          <w:sz w:val="24"/>
          <w:szCs w:val="24"/>
        </w:rPr>
        <w:t>mtDNA</w:t>
      </w:r>
      <w:proofErr w:type="spellEnd"/>
      <w:r w:rsidRPr="0062717D">
        <w:rPr>
          <w:rFonts w:ascii="Times New Roman" w:eastAsia="Times New Roman" w:hAnsi="Times New Roman" w:cs="Times New Roman"/>
          <w:sz w:val="24"/>
          <w:szCs w:val="24"/>
        </w:rPr>
        <w:t xml:space="preserve"> genome for the domestic </w:t>
      </w:r>
      <w:r w:rsidRPr="0062717D">
        <w:rPr>
          <w:rFonts w:ascii="Times New Roman" w:eastAsia="Times New Roman" w:hAnsi="Times New Roman" w:cs="Times New Roman"/>
          <w:color w:val="201F1E"/>
          <w:sz w:val="24"/>
          <w:szCs w:val="24"/>
        </w:rPr>
        <w:t xml:space="preserve">dog (canFam3.1) using BWA </w:t>
      </w:r>
      <w:r>
        <w:rPr>
          <w:rFonts w:ascii="Times New Roman" w:hAnsi="Times New Roman" w:cs="Times New Roman"/>
          <w:noProof/>
          <w:sz w:val="24"/>
          <w:szCs w:val="24"/>
        </w:rPr>
        <w:t>(</w:t>
      </w:r>
      <w:r w:rsidRPr="00236E38">
        <w:rPr>
          <w:rFonts w:ascii="Times New Roman" w:hAnsi="Times New Roman" w:cs="Times New Roman"/>
          <w:i/>
          <w:noProof/>
          <w:sz w:val="24"/>
          <w:szCs w:val="24"/>
        </w:rPr>
        <w:t>86</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proofErr w:type="spellStart"/>
      <w:r w:rsidRPr="0062717D">
        <w:rPr>
          <w:rFonts w:ascii="Times New Roman" w:eastAsia="Times New Roman" w:hAnsi="Times New Roman" w:cs="Times New Roman"/>
          <w:i/>
          <w:iCs/>
          <w:sz w:val="24"/>
          <w:szCs w:val="24"/>
        </w:rPr>
        <w:t>aln</w:t>
      </w:r>
      <w:proofErr w:type="spellEnd"/>
      <w:r w:rsidRPr="0062717D">
        <w:rPr>
          <w:rFonts w:ascii="Times New Roman" w:eastAsia="Times New Roman" w:hAnsi="Times New Roman" w:cs="Times New Roman"/>
          <w:sz w:val="24"/>
          <w:szCs w:val="24"/>
        </w:rPr>
        <w:t xml:space="preserve"> with default settings and deactivated seeding (-l 16,500), allowing more substitutions (-n 0.01) and allowing up to two gaps (-o 2). BWA </w:t>
      </w:r>
      <w:proofErr w:type="spellStart"/>
      <w:r w:rsidRPr="0062717D">
        <w:rPr>
          <w:rFonts w:ascii="Times New Roman" w:eastAsia="Times New Roman" w:hAnsi="Times New Roman" w:cs="Times New Roman"/>
          <w:sz w:val="24"/>
          <w:szCs w:val="24"/>
        </w:rPr>
        <w:t>samse</w:t>
      </w:r>
      <w:proofErr w:type="spellEnd"/>
      <w:r w:rsidRPr="0062717D">
        <w:rPr>
          <w:rFonts w:ascii="Times New Roman" w:eastAsia="Times New Roman" w:hAnsi="Times New Roman" w:cs="Times New Roman"/>
          <w:sz w:val="24"/>
          <w:szCs w:val="24"/>
        </w:rPr>
        <w:t xml:space="preserve"> was used to generate alignments in SAM format. Resulting reads were processed in </w:t>
      </w:r>
      <w:proofErr w:type="spellStart"/>
      <w:r w:rsidRPr="0062717D">
        <w:rPr>
          <w:rFonts w:ascii="Times New Roman" w:eastAsia="Times New Roman" w:hAnsi="Times New Roman" w:cs="Times New Roman"/>
          <w:sz w:val="24"/>
          <w:szCs w:val="24"/>
        </w:rPr>
        <w:t>Samtools</w:t>
      </w:r>
      <w:proofErr w:type="spellEnd"/>
      <w:r w:rsidRPr="0062717D">
        <w:rPr>
          <w:rFonts w:ascii="Times New Roman" w:eastAsia="Times New Roman" w:hAnsi="Times New Roman" w:cs="Times New Roman"/>
          <w:sz w:val="24"/>
          <w:szCs w:val="24"/>
        </w:rPr>
        <w:t xml:space="preserve"> v1.933, converted to BAM format, sorted, and indexed. Duplicates were removed from the alignments using a custom python script to avoid inflation of length distribution for loci with deep coverage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86</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Picard v1.141 (http://broadinstitute.github.io/picard) was used to assign read group information including library, lane, and sample identity to each bam file. Reads were then re-aligned around indels using GATK v3.4.0 34 </w:t>
      </w:r>
      <w:r>
        <w:rPr>
          <w:rFonts w:ascii="Times New Roman" w:hAnsi="Times New Roman" w:cs="Times New Roman"/>
          <w:noProof/>
          <w:sz w:val="24"/>
          <w:szCs w:val="24"/>
        </w:rPr>
        <w:t>(</w:t>
      </w:r>
      <w:r w:rsidRPr="00236E38">
        <w:rPr>
          <w:rFonts w:ascii="Times New Roman" w:hAnsi="Times New Roman" w:cs="Times New Roman"/>
          <w:i/>
          <w:noProof/>
          <w:sz w:val="24"/>
          <w:szCs w:val="24"/>
        </w:rPr>
        <w:t>87</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sz w:val="24"/>
          <w:szCs w:val="24"/>
        </w:rPr>
        <w:t>and reads with mapping quality 30 were kept.  </w:t>
      </w:r>
    </w:p>
    <w:p w14:paraId="2AC619B2"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shd w:val="clear" w:color="auto" w:fill="FFFF00"/>
        </w:rPr>
      </w:pPr>
      <w:r w:rsidRPr="0062717D">
        <w:rPr>
          <w:rFonts w:ascii="Times New Roman" w:eastAsia="Times New Roman" w:hAnsi="Times New Roman" w:cs="Times New Roman"/>
          <w:sz w:val="24"/>
          <w:szCs w:val="24"/>
        </w:rPr>
        <w:t> </w:t>
      </w:r>
    </w:p>
    <w:p w14:paraId="0CD49656"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color w:val="201F1E"/>
          <w:sz w:val="24"/>
          <w:szCs w:val="24"/>
        </w:rPr>
        <w:t xml:space="preserve">Genome sequence data processing </w:t>
      </w:r>
      <w:r w:rsidRPr="0062717D">
        <w:rPr>
          <w:rFonts w:ascii="Times New Roman" w:eastAsia="Times New Roman" w:hAnsi="Times New Roman" w:cs="Times New Roman"/>
          <w:i/>
          <w:iCs/>
          <w:sz w:val="24"/>
          <w:szCs w:val="24"/>
        </w:rPr>
        <w:t>– NIH</w:t>
      </w:r>
      <w:r w:rsidRPr="0062717D">
        <w:rPr>
          <w:rFonts w:ascii="Times New Roman" w:eastAsia="Times New Roman" w:hAnsi="Times New Roman" w:cs="Times New Roman"/>
          <w:sz w:val="24"/>
          <w:szCs w:val="24"/>
        </w:rPr>
        <w:t> </w:t>
      </w:r>
    </w:p>
    <w:p w14:paraId="52981E75" w14:textId="6F8AFACA"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Raw FASTQs were aligned to </w:t>
      </w:r>
      <w:proofErr w:type="spellStart"/>
      <w:r w:rsidRPr="0062717D">
        <w:rPr>
          <w:rFonts w:ascii="Times New Roman" w:eastAsia="Times New Roman" w:hAnsi="Times New Roman" w:cs="Times New Roman"/>
          <w:sz w:val="24"/>
          <w:szCs w:val="24"/>
        </w:rPr>
        <w:t>CanFam</w:t>
      </w:r>
      <w:proofErr w:type="spellEnd"/>
      <w:r w:rsidRPr="0062717D">
        <w:rPr>
          <w:rFonts w:ascii="Times New Roman" w:eastAsia="Times New Roman" w:hAnsi="Times New Roman" w:cs="Times New Roman"/>
          <w:sz w:val="24"/>
          <w:szCs w:val="24"/>
        </w:rPr>
        <w:t xml:space="preserve"> 3.1 using BWA mem </w:t>
      </w:r>
      <w:r>
        <w:rPr>
          <w:rFonts w:ascii="Times New Roman" w:hAnsi="Times New Roman" w:cs="Times New Roman"/>
          <w:noProof/>
          <w:sz w:val="24"/>
          <w:szCs w:val="24"/>
        </w:rPr>
        <w:t>(</w:t>
      </w:r>
      <w:r w:rsidRPr="00236E38">
        <w:rPr>
          <w:rFonts w:ascii="Times New Roman" w:hAnsi="Times New Roman" w:cs="Times New Roman"/>
          <w:i/>
          <w:noProof/>
          <w:sz w:val="24"/>
          <w:szCs w:val="24"/>
        </w:rPr>
        <w:t>91</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and sorted with </w:t>
      </w:r>
      <w:proofErr w:type="spellStart"/>
      <w:r w:rsidRPr="0062717D">
        <w:rPr>
          <w:rFonts w:ascii="Times New Roman" w:eastAsia="Times New Roman" w:hAnsi="Times New Roman" w:cs="Times New Roman"/>
          <w:sz w:val="24"/>
          <w:szCs w:val="24"/>
        </w:rPr>
        <w:t>Samtools</w:t>
      </w:r>
      <w:proofErr w:type="spellEnd"/>
      <w:r w:rsidRPr="0062717D">
        <w:rPr>
          <w:rFonts w:ascii="Times New Roman" w:eastAsia="Times New Roman" w:hAnsi="Times New Roman" w:cs="Times New Roman"/>
          <w:sz w:val="24"/>
          <w:szCs w:val="24"/>
        </w:rPr>
        <w:t xml:space="preserve">. Base quality score recalibration and duplicate marking were applied to each sample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87</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92</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and </w:t>
      </w:r>
      <w:proofErr w:type="spellStart"/>
      <w:r w:rsidRPr="0062717D">
        <w:rPr>
          <w:rFonts w:ascii="Times New Roman" w:eastAsia="Times New Roman" w:hAnsi="Times New Roman" w:cs="Times New Roman"/>
          <w:sz w:val="24"/>
          <w:szCs w:val="24"/>
        </w:rPr>
        <w:t>Haplotypecaller</w:t>
      </w:r>
      <w:proofErr w:type="spellEnd"/>
      <w:r w:rsidRPr="0062717D">
        <w:rPr>
          <w:rFonts w:ascii="Times New Roman" w:eastAsia="Times New Roman" w:hAnsi="Times New Roman" w:cs="Times New Roman"/>
          <w:sz w:val="24"/>
          <w:szCs w:val="24"/>
        </w:rPr>
        <w:t xml:space="preserve"> was used for variant discovery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93</w:t>
      </w:r>
      <w:r>
        <w:rPr>
          <w:rFonts w:ascii="Times New Roman" w:eastAsia="Times New Roman" w:hAnsi="Times New Roman" w:cs="Times New Roman"/>
          <w:noProof/>
          <w:sz w:val="24"/>
          <w:szCs w:val="24"/>
        </w:rPr>
        <w:t>)</w:t>
      </w:r>
      <w:r w:rsidRPr="0062717D">
        <w:rPr>
          <w:rFonts w:ascii="Times New Roman" w:hAnsi="Times New Roman" w:cs="Times New Roman"/>
          <w:sz w:val="24"/>
          <w:szCs w:val="24"/>
        </w:rPr>
        <w:t>.</w:t>
      </w:r>
      <w:r w:rsidRPr="0062717D">
        <w:rPr>
          <w:rFonts w:ascii="Times New Roman" w:eastAsia="Times New Roman" w:hAnsi="Times New Roman" w:cs="Times New Roman"/>
          <w:sz w:val="24"/>
          <w:szCs w:val="24"/>
        </w:rPr>
        <w:t xml:space="preserve"> Variant calling was performed using GATK4 best practices</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92</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w:t>
      </w:r>
    </w:p>
    <w:p w14:paraId="30D557B4"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201F1E"/>
          <w:sz w:val="24"/>
          <w:szCs w:val="24"/>
        </w:rPr>
        <w:t> </w:t>
      </w:r>
    </w:p>
    <w:p w14:paraId="03926F22" w14:textId="77777777" w:rsidR="007A36FB" w:rsidRPr="0062717D" w:rsidRDefault="007A36FB" w:rsidP="007A36FB">
      <w:pPr>
        <w:spacing w:after="0" w:line="240" w:lineRule="auto"/>
        <w:textAlignment w:val="baseline"/>
        <w:rPr>
          <w:rFonts w:ascii="Times New Roman" w:eastAsia="Times New Roman" w:hAnsi="Times New Roman" w:cs="Times New Roman"/>
          <w:i/>
          <w:iCs/>
          <w:sz w:val="24"/>
          <w:szCs w:val="24"/>
        </w:rPr>
      </w:pPr>
      <w:r w:rsidRPr="358DF87B">
        <w:rPr>
          <w:rFonts w:ascii="Times New Roman" w:eastAsia="Times New Roman" w:hAnsi="Times New Roman" w:cs="Times New Roman"/>
          <w:i/>
          <w:iCs/>
          <w:sz w:val="24"/>
          <w:szCs w:val="24"/>
        </w:rPr>
        <w:t>Error estimation in ancient genomes</w:t>
      </w:r>
    </w:p>
    <w:p w14:paraId="23BE1D8E" w14:textId="5F71649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358DF87B">
        <w:rPr>
          <w:rFonts w:ascii="Times New Roman" w:eastAsia="Times New Roman" w:hAnsi="Times New Roman" w:cs="Times New Roman"/>
          <w:sz w:val="24"/>
          <w:szCs w:val="24"/>
        </w:rPr>
        <w:t>For the 40 ancient nuclear genomes analyzed here (</w:t>
      </w:r>
      <w:r w:rsidRPr="00BB44FE">
        <w:rPr>
          <w:rFonts w:ascii="Times New Roman" w:eastAsia="Times New Roman" w:hAnsi="Times New Roman" w:cs="Times New Roman"/>
          <w:b/>
          <w:bCs/>
          <w:sz w:val="24"/>
          <w:szCs w:val="24"/>
        </w:rPr>
        <w:t>DataS1</w:t>
      </w:r>
      <w:r w:rsidRPr="358DF87B">
        <w:rPr>
          <w:rFonts w:ascii="Times New Roman" w:eastAsia="Times New Roman" w:hAnsi="Times New Roman" w:cs="Times New Roman"/>
          <w:sz w:val="24"/>
          <w:szCs w:val="24"/>
        </w:rPr>
        <w:t>), we used ANGSD</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94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w:t>
      </w:r>
      <w:r w:rsidRPr="358DF87B">
        <w:rPr>
          <w:rFonts w:ascii="Times New Roman" w:eastAsia="Times New Roman" w:hAnsi="Times New Roman" w:cs="Times New Roman"/>
          <w:sz w:val="24"/>
          <w:szCs w:val="24"/>
        </w:rPr>
        <w:t>to estimate sequence error rates in aligned reads following the method described in</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95</w:t>
      </w:r>
      <w:r>
        <w:rPr>
          <w:rFonts w:ascii="Times New Roman" w:eastAsia="Times New Roman" w:hAnsi="Times New Roman" w:cs="Times New Roman"/>
          <w:noProof/>
          <w:sz w:val="24"/>
          <w:szCs w:val="24"/>
        </w:rPr>
        <w:t>)</w:t>
      </w:r>
      <w:r w:rsidRPr="358DF87B">
        <w:rPr>
          <w:rFonts w:ascii="Times New Roman" w:eastAsia="Times New Roman" w:hAnsi="Times New Roman" w:cs="Times New Roman"/>
          <w:sz w:val="24"/>
          <w:szCs w:val="24"/>
        </w:rPr>
        <w:t>. As expected, deamination drove higher observed mismatch rates in C-&gt;T and G-&gt;A mismatch types, which are mitigated as described below. We observed very low error rates across other mismatch types: mean error = 3.95</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10</w:t>
      </w:r>
      <w:r w:rsidRPr="358DF87B">
        <w:rPr>
          <w:rFonts w:ascii="Times New Roman" w:eastAsia="Times New Roman" w:hAnsi="Times New Roman" w:cs="Times New Roman"/>
          <w:sz w:val="24"/>
          <w:szCs w:val="24"/>
          <w:vertAlign w:val="superscript"/>
        </w:rPr>
        <w:t>-4</w:t>
      </w:r>
      <w:r w:rsidRPr="358DF87B">
        <w:rPr>
          <w:rFonts w:ascii="Times New Roman" w:eastAsia="Times New Roman" w:hAnsi="Times New Roman" w:cs="Times New Roman"/>
          <w:sz w:val="24"/>
          <w:szCs w:val="24"/>
        </w:rPr>
        <w:t>, range 1.32</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10</w:t>
      </w:r>
      <w:r w:rsidRPr="358DF87B">
        <w:rPr>
          <w:rFonts w:ascii="Times New Roman" w:eastAsia="Times New Roman" w:hAnsi="Times New Roman" w:cs="Times New Roman"/>
          <w:sz w:val="24"/>
          <w:szCs w:val="24"/>
          <w:vertAlign w:val="superscript"/>
        </w:rPr>
        <w:t>-4</w:t>
      </w:r>
      <w:r w:rsidRPr="358DF87B">
        <w:rPr>
          <w:rFonts w:ascii="Times New Roman" w:eastAsia="Times New Roman" w:hAnsi="Times New Roman" w:cs="Times New Roman"/>
          <w:sz w:val="24"/>
          <w:szCs w:val="24"/>
        </w:rPr>
        <w:t xml:space="preserve"> to 1.15</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10</w:t>
      </w:r>
      <w:r w:rsidRPr="358DF87B">
        <w:rPr>
          <w:rFonts w:ascii="Times New Roman" w:eastAsia="Times New Roman" w:hAnsi="Times New Roman" w:cs="Times New Roman"/>
          <w:sz w:val="24"/>
          <w:szCs w:val="24"/>
          <w:vertAlign w:val="superscript"/>
        </w:rPr>
        <w:t>-3</w:t>
      </w:r>
      <w:r w:rsidRPr="358DF87B">
        <w:rPr>
          <w:rFonts w:ascii="Times New Roman" w:eastAsia="Times New Roman" w:hAnsi="Times New Roman" w:cs="Times New Roman"/>
          <w:sz w:val="24"/>
          <w:szCs w:val="24"/>
        </w:rPr>
        <w:t>. The highest error rates by mismatch type were observed in C-&gt;A and the complementary G-&gt;T (mean 6.4</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10</w:t>
      </w:r>
      <w:r w:rsidRPr="358DF87B">
        <w:rPr>
          <w:rFonts w:ascii="Times New Roman" w:eastAsia="Times New Roman" w:hAnsi="Times New Roman" w:cs="Times New Roman"/>
          <w:sz w:val="24"/>
          <w:szCs w:val="24"/>
          <w:vertAlign w:val="superscript"/>
        </w:rPr>
        <w:t>-4</w:t>
      </w:r>
      <w:r w:rsidRPr="358DF87B">
        <w:rPr>
          <w:rFonts w:ascii="Times New Roman" w:eastAsia="Times New Roman" w:hAnsi="Times New Roman" w:cs="Times New Roman"/>
          <w:sz w:val="24"/>
          <w:szCs w:val="24"/>
        </w:rPr>
        <w:t>, range 1.4</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10</w:t>
      </w:r>
      <w:r w:rsidRPr="358DF87B">
        <w:rPr>
          <w:rFonts w:ascii="Times New Roman" w:eastAsia="Times New Roman" w:hAnsi="Times New Roman" w:cs="Times New Roman"/>
          <w:sz w:val="24"/>
          <w:szCs w:val="24"/>
          <w:vertAlign w:val="superscript"/>
        </w:rPr>
        <w:t>-4</w:t>
      </w:r>
      <w:r w:rsidRPr="358DF87B">
        <w:rPr>
          <w:rFonts w:ascii="Times New Roman" w:eastAsia="Times New Roman" w:hAnsi="Times New Roman" w:cs="Times New Roman"/>
          <w:sz w:val="24"/>
          <w:szCs w:val="24"/>
        </w:rPr>
        <w:t xml:space="preserve"> to 2.0</w:t>
      </w:r>
      <w:r w:rsidRPr="0062717D">
        <w:rPr>
          <w:rFonts w:ascii="Cambria Math" w:eastAsia="Times New Roman" w:hAnsi="Cambria Math" w:cs="Cambria Math"/>
          <w:sz w:val="24"/>
          <w:szCs w:val="24"/>
        </w:rPr>
        <w:t>⋅</w:t>
      </w:r>
      <w:r w:rsidRPr="358DF87B">
        <w:rPr>
          <w:rFonts w:ascii="Times New Roman" w:eastAsia="Times New Roman" w:hAnsi="Times New Roman" w:cs="Times New Roman"/>
          <w:sz w:val="24"/>
          <w:szCs w:val="24"/>
        </w:rPr>
        <w:t xml:space="preserve"> 10</w:t>
      </w:r>
      <w:r w:rsidRPr="358DF87B">
        <w:rPr>
          <w:rFonts w:ascii="Times New Roman" w:eastAsia="Times New Roman" w:hAnsi="Times New Roman" w:cs="Times New Roman"/>
          <w:sz w:val="24"/>
          <w:szCs w:val="24"/>
          <w:vertAlign w:val="superscript"/>
        </w:rPr>
        <w:t>-3</w:t>
      </w:r>
      <w:r w:rsidRPr="358DF87B">
        <w:rPr>
          <w:rFonts w:ascii="Times New Roman" w:eastAsia="Times New Roman" w:hAnsi="Times New Roman" w:cs="Times New Roman"/>
          <w:sz w:val="24"/>
          <w:szCs w:val="24"/>
        </w:rPr>
        <w:t xml:space="preserve"> in both types). Overall, we observe low error rates in ancient genomes, and no outliers with </w:t>
      </w:r>
      <w:r w:rsidRPr="358DF87B">
        <w:rPr>
          <w:rFonts w:ascii="Times New Roman" w:eastAsia="Times New Roman" w:hAnsi="Times New Roman" w:cs="Times New Roman"/>
          <w:sz w:val="24"/>
          <w:szCs w:val="24"/>
        </w:rPr>
        <w:lastRenderedPageBreak/>
        <w:t xml:space="preserve">problematic levels of sequencing error. Overall and per-mismatch error rates are given for all samples in </w:t>
      </w:r>
      <w:r w:rsidRPr="00BB44FE">
        <w:rPr>
          <w:rFonts w:ascii="Times New Roman" w:eastAsia="Times New Roman" w:hAnsi="Times New Roman" w:cs="Times New Roman"/>
          <w:b/>
          <w:bCs/>
          <w:sz w:val="24"/>
          <w:szCs w:val="24"/>
        </w:rPr>
        <w:t>DataS1</w:t>
      </w:r>
      <w:r w:rsidRPr="358DF87B">
        <w:rPr>
          <w:rFonts w:ascii="Times New Roman" w:eastAsia="Times New Roman" w:hAnsi="Times New Roman" w:cs="Times New Roman"/>
          <w:sz w:val="24"/>
          <w:szCs w:val="24"/>
        </w:rPr>
        <w:t>.</w:t>
      </w:r>
      <w:r w:rsidRPr="358DF87B">
        <w:rPr>
          <w:rFonts w:ascii="Times New Roman" w:eastAsia="Times New Roman" w:hAnsi="Times New Roman" w:cs="Times New Roman"/>
          <w:i/>
          <w:iCs/>
          <w:color w:val="201F1E"/>
          <w:sz w:val="24"/>
          <w:szCs w:val="24"/>
        </w:rPr>
        <w:t xml:space="preserve"> </w:t>
      </w:r>
    </w:p>
    <w:p w14:paraId="4F809EE3" w14:textId="77777777" w:rsidR="007A36FB" w:rsidRPr="0062717D" w:rsidRDefault="007A36FB" w:rsidP="007A36FB">
      <w:pPr>
        <w:spacing w:after="0" w:line="240" w:lineRule="auto"/>
        <w:textAlignment w:val="baseline"/>
        <w:rPr>
          <w:rFonts w:ascii="Times New Roman" w:eastAsia="Times New Roman" w:hAnsi="Times New Roman" w:cs="Times New Roman"/>
          <w:i/>
          <w:iCs/>
          <w:color w:val="201F1E"/>
          <w:sz w:val="24"/>
          <w:szCs w:val="24"/>
        </w:rPr>
      </w:pPr>
    </w:p>
    <w:p w14:paraId="145C3D30"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color w:val="201F1E"/>
          <w:sz w:val="24"/>
          <w:szCs w:val="24"/>
        </w:rPr>
        <w:t xml:space="preserve">Damage mitigation and variant calling in ancient </w:t>
      </w:r>
      <w:proofErr w:type="gramStart"/>
      <w:r w:rsidRPr="0062717D">
        <w:rPr>
          <w:rFonts w:ascii="Times New Roman" w:eastAsia="Times New Roman" w:hAnsi="Times New Roman" w:cs="Times New Roman"/>
          <w:i/>
          <w:iCs/>
          <w:color w:val="201F1E"/>
          <w:sz w:val="24"/>
          <w:szCs w:val="24"/>
        </w:rPr>
        <w:t>specimens</w:t>
      </w:r>
      <w:proofErr w:type="gramEnd"/>
      <w:r w:rsidRPr="0062717D">
        <w:rPr>
          <w:rFonts w:ascii="Times New Roman" w:eastAsia="Times New Roman" w:hAnsi="Times New Roman" w:cs="Times New Roman"/>
          <w:color w:val="201F1E"/>
          <w:sz w:val="24"/>
          <w:szCs w:val="24"/>
        </w:rPr>
        <w:t> </w:t>
      </w:r>
    </w:p>
    <w:p w14:paraId="31A4224C" w14:textId="05A926C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201F1E"/>
          <w:sz w:val="24"/>
          <w:szCs w:val="24"/>
        </w:rPr>
        <w:t xml:space="preserve">Because we used ancient dog datasets from a wide variety of studies with variable DNA preparation and data handling strategies, we adopted a conservative approach to variant calling in light of cytosine deamination in ancient DNA. We first used </w:t>
      </w:r>
      <w:proofErr w:type="spellStart"/>
      <w:r w:rsidRPr="0062717D">
        <w:rPr>
          <w:rFonts w:ascii="Times New Roman" w:eastAsia="Times New Roman" w:hAnsi="Times New Roman" w:cs="Times New Roman"/>
          <w:color w:val="201F1E"/>
          <w:sz w:val="24"/>
          <w:szCs w:val="24"/>
        </w:rPr>
        <w:t>mapDamage</w:t>
      </w:r>
      <w:proofErr w:type="spellEnd"/>
      <w:r w:rsidRPr="0062717D">
        <w:rPr>
          <w:rFonts w:ascii="Times New Roman" w:eastAsia="Times New Roman" w:hAnsi="Times New Roman" w:cs="Times New Roman"/>
          <w:color w:val="201F1E"/>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88</w:t>
      </w:r>
      <w:r>
        <w:rPr>
          <w:rFonts w:ascii="Times New Roman" w:hAnsi="Times New Roman" w:cs="Times New Roman"/>
          <w:noProof/>
          <w:sz w:val="24"/>
          <w:szCs w:val="24"/>
        </w:rPr>
        <w:t>)</w:t>
      </w:r>
      <w:r w:rsidRPr="0062717D">
        <w:rPr>
          <w:rFonts w:ascii="Times New Roman" w:eastAsia="Times New Roman" w:hAnsi="Times New Roman" w:cs="Times New Roman"/>
          <w:color w:val="201F1E"/>
          <w:sz w:val="24"/>
          <w:szCs w:val="24"/>
        </w:rPr>
        <w:t xml:space="preserve"> to independently model C-&gt;T and G-&gt;A misincorporation in both forward and reverse positions, accounting for all permutations of single- and double-stranded library preparation and adapter configurations. We then used the delta-S and lambda values inferred in all four contexts to rescale base quality scores using the </w:t>
      </w:r>
      <w:proofErr w:type="spellStart"/>
      <w:r w:rsidRPr="0062717D">
        <w:rPr>
          <w:rFonts w:ascii="Times New Roman" w:eastAsia="Times New Roman" w:hAnsi="Times New Roman" w:cs="Times New Roman"/>
          <w:color w:val="201F1E"/>
          <w:sz w:val="24"/>
          <w:szCs w:val="24"/>
        </w:rPr>
        <w:t>phred</w:t>
      </w:r>
      <w:proofErr w:type="spellEnd"/>
      <w:r w:rsidRPr="0062717D">
        <w:rPr>
          <w:rFonts w:ascii="Times New Roman" w:eastAsia="Times New Roman" w:hAnsi="Times New Roman" w:cs="Times New Roman"/>
          <w:color w:val="201F1E"/>
          <w:sz w:val="24"/>
          <w:szCs w:val="24"/>
        </w:rPr>
        <w:t xml:space="preserve"> scale to enforce observed uncertainty in possibly deaminated bases according to their position, and discarded reads with length &lt;30bp. </w:t>
      </w:r>
      <w:r>
        <w:rPr>
          <w:rFonts w:ascii="Times New Roman" w:eastAsia="Times New Roman" w:hAnsi="Times New Roman" w:cs="Times New Roman"/>
          <w:color w:val="201F1E"/>
          <w:sz w:val="24"/>
          <w:szCs w:val="24"/>
        </w:rPr>
        <w:t xml:space="preserve">For heterozygosity and ROH estimation in Mutton and the Port au Choix dog (see below), we used a version of the bam alignment files without base rescaling, as </w:t>
      </w:r>
      <w:proofErr w:type="spellStart"/>
      <w:r>
        <w:rPr>
          <w:rFonts w:ascii="Times New Roman" w:eastAsia="Times New Roman" w:hAnsi="Times New Roman" w:cs="Times New Roman"/>
          <w:color w:val="201F1E"/>
          <w:sz w:val="24"/>
          <w:szCs w:val="24"/>
        </w:rPr>
        <w:t>ROHan</w:t>
      </w:r>
      <w:proofErr w:type="spellEnd"/>
      <w:r>
        <w:rPr>
          <w:rFonts w:ascii="Times New Roman" w:eastAsia="Times New Roman" w:hAnsi="Times New Roman" w:cs="Times New Roman"/>
          <w:color w:val="201F1E"/>
          <w:sz w:val="24"/>
          <w:szCs w:val="24"/>
        </w:rPr>
        <w:t xml:space="preserve"> includes its own integrated strategy for error mitigation and these analyses were based on transversions only. </w:t>
      </w:r>
      <w:r w:rsidRPr="0062717D">
        <w:rPr>
          <w:rFonts w:ascii="Times New Roman" w:eastAsia="Times New Roman" w:hAnsi="Times New Roman" w:cs="Times New Roman"/>
          <w:color w:val="201F1E"/>
          <w:sz w:val="24"/>
          <w:szCs w:val="24"/>
        </w:rPr>
        <w:t xml:space="preserve">We then used </w:t>
      </w:r>
      <w:proofErr w:type="spellStart"/>
      <w:r w:rsidRPr="0062717D">
        <w:rPr>
          <w:rFonts w:ascii="Times New Roman" w:eastAsia="Times New Roman" w:hAnsi="Times New Roman" w:cs="Times New Roman"/>
          <w:color w:val="201F1E"/>
          <w:sz w:val="24"/>
          <w:szCs w:val="24"/>
        </w:rPr>
        <w:t>samtools</w:t>
      </w:r>
      <w:proofErr w:type="spellEnd"/>
      <w:r w:rsidRPr="0062717D">
        <w:rPr>
          <w:rFonts w:ascii="Times New Roman" w:eastAsia="Times New Roman" w:hAnsi="Times New Roman" w:cs="Times New Roman"/>
          <w:color w:val="201F1E"/>
          <w:sz w:val="24"/>
          <w:szCs w:val="24"/>
        </w:rPr>
        <w:t xml:space="preserve"> </w:t>
      </w:r>
      <w:proofErr w:type="spellStart"/>
      <w:r w:rsidRPr="0062717D">
        <w:rPr>
          <w:rFonts w:ascii="Times New Roman" w:eastAsia="Times New Roman" w:hAnsi="Times New Roman" w:cs="Times New Roman"/>
          <w:i/>
          <w:iCs/>
          <w:color w:val="201F1E"/>
          <w:sz w:val="24"/>
          <w:szCs w:val="24"/>
        </w:rPr>
        <w:t>mpileup</w:t>
      </w:r>
      <w:proofErr w:type="spellEnd"/>
      <w:r w:rsidRPr="0062717D">
        <w:rPr>
          <w:rFonts w:ascii="Times New Roman" w:eastAsia="Times New Roman" w:hAnsi="Times New Roman" w:cs="Times New Roman"/>
          <w:color w:val="201F1E"/>
          <w:sz w:val="24"/>
          <w:szCs w:val="24"/>
        </w:rPr>
        <w:t xml:space="preserve"> (http://www.htslib.org/doc/samtools-mpileup.html) to summarize all positional read support with base quality recalibration disabled, and with a minimum base quality of 20 after rescaling for damage. We finally created a genome-wide </w:t>
      </w:r>
      <w:proofErr w:type="spellStart"/>
      <w:r w:rsidRPr="0062717D">
        <w:rPr>
          <w:rFonts w:ascii="Times New Roman" w:eastAsia="Times New Roman" w:hAnsi="Times New Roman" w:cs="Times New Roman"/>
          <w:color w:val="201F1E"/>
          <w:sz w:val="24"/>
          <w:szCs w:val="24"/>
        </w:rPr>
        <w:t>pseudohaploid</w:t>
      </w:r>
      <w:proofErr w:type="spellEnd"/>
      <w:r w:rsidRPr="0062717D">
        <w:rPr>
          <w:rFonts w:ascii="Times New Roman" w:eastAsia="Times New Roman" w:hAnsi="Times New Roman" w:cs="Times New Roman"/>
          <w:color w:val="201F1E"/>
          <w:sz w:val="24"/>
          <w:szCs w:val="24"/>
        </w:rPr>
        <w:t xml:space="preserve"> </w:t>
      </w:r>
      <w:proofErr w:type="spellStart"/>
      <w:r w:rsidRPr="0062717D">
        <w:rPr>
          <w:rFonts w:ascii="Times New Roman" w:eastAsia="Times New Roman" w:hAnsi="Times New Roman" w:cs="Times New Roman"/>
          <w:color w:val="201F1E"/>
          <w:sz w:val="24"/>
          <w:szCs w:val="24"/>
        </w:rPr>
        <w:t>fasta</w:t>
      </w:r>
      <w:proofErr w:type="spellEnd"/>
      <w:r w:rsidRPr="0062717D">
        <w:rPr>
          <w:rFonts w:ascii="Times New Roman" w:eastAsia="Times New Roman" w:hAnsi="Times New Roman" w:cs="Times New Roman"/>
          <w:color w:val="201F1E"/>
          <w:sz w:val="24"/>
          <w:szCs w:val="24"/>
        </w:rPr>
        <w:t xml:space="preserve"> file—we selected a base at random for each position from an allele supported by ≥2 non-redundant reads, and with maximum coverage at the individual’s .999 quantile, which was sufficient to avoid spiking coverage artifacts. </w:t>
      </w:r>
      <w:proofErr w:type="spellStart"/>
      <w:r w:rsidRPr="0062717D">
        <w:rPr>
          <w:rFonts w:ascii="Times New Roman" w:eastAsia="Times New Roman" w:hAnsi="Times New Roman" w:cs="Times New Roman"/>
          <w:color w:val="201F1E"/>
          <w:sz w:val="24"/>
          <w:szCs w:val="24"/>
        </w:rPr>
        <w:t>Pseudohaploid</w:t>
      </w:r>
      <w:proofErr w:type="spellEnd"/>
      <w:r w:rsidRPr="0062717D">
        <w:rPr>
          <w:rFonts w:ascii="Times New Roman" w:eastAsia="Times New Roman" w:hAnsi="Times New Roman" w:cs="Times New Roman"/>
          <w:color w:val="201F1E"/>
          <w:sz w:val="24"/>
          <w:szCs w:val="24"/>
        </w:rPr>
        <w:t xml:space="preserve"> base calls were extracted from these ancient dogs to match the modern reference panel using </w:t>
      </w:r>
      <w:proofErr w:type="spellStart"/>
      <w:r w:rsidRPr="0062717D">
        <w:rPr>
          <w:rFonts w:ascii="Times New Roman" w:eastAsia="Times New Roman" w:hAnsi="Times New Roman" w:cs="Times New Roman"/>
          <w:color w:val="201F1E"/>
          <w:sz w:val="24"/>
          <w:szCs w:val="24"/>
        </w:rPr>
        <w:t>bedtools</w:t>
      </w:r>
      <w:proofErr w:type="spellEnd"/>
      <w:r w:rsidRPr="0062717D">
        <w:rPr>
          <w:rFonts w:ascii="Times New Roman" w:eastAsia="Times New Roman" w:hAnsi="Times New Roman" w:cs="Times New Roman"/>
          <w:color w:val="201F1E"/>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96</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color w:val="201F1E"/>
          <w:sz w:val="24"/>
          <w:szCs w:val="24"/>
        </w:rPr>
        <w:t xml:space="preserve">and merged with modern reference panel using PLINK </w:t>
      </w:r>
      <w:r>
        <w:rPr>
          <w:rFonts w:ascii="Times New Roman" w:eastAsia="Times New Roman" w:hAnsi="Times New Roman" w:cs="Times New Roman"/>
          <w:noProof/>
          <w:color w:val="201F1E"/>
          <w:sz w:val="24"/>
          <w:szCs w:val="24"/>
        </w:rPr>
        <w:t>(</w:t>
      </w:r>
      <w:r w:rsidRPr="00236E38">
        <w:rPr>
          <w:rFonts w:ascii="Times New Roman" w:eastAsia="Times New Roman" w:hAnsi="Times New Roman" w:cs="Times New Roman"/>
          <w:i/>
          <w:noProof/>
          <w:color w:val="201F1E"/>
          <w:sz w:val="24"/>
          <w:szCs w:val="24"/>
        </w:rPr>
        <w:t>97</w:t>
      </w:r>
      <w:r>
        <w:rPr>
          <w:rFonts w:ascii="Times New Roman" w:eastAsia="Times New Roman" w:hAnsi="Times New Roman" w:cs="Times New Roman"/>
          <w:noProof/>
          <w:color w:val="201F1E"/>
          <w:sz w:val="24"/>
          <w:szCs w:val="24"/>
        </w:rPr>
        <w:t>)</w:t>
      </w:r>
      <w:r w:rsidRPr="0062717D">
        <w:rPr>
          <w:rFonts w:ascii="Times New Roman" w:hAnsi="Times New Roman" w:cs="Times New Roman"/>
          <w:sz w:val="24"/>
          <w:szCs w:val="24"/>
        </w:rPr>
        <w:t>.</w:t>
      </w:r>
      <w:r w:rsidRPr="0062717D">
        <w:rPr>
          <w:rFonts w:ascii="Times New Roman" w:eastAsia="Times New Roman" w:hAnsi="Times New Roman" w:cs="Times New Roman"/>
          <w:color w:val="201F1E"/>
          <w:sz w:val="24"/>
          <w:szCs w:val="24"/>
        </w:rPr>
        <w:t xml:space="preserve"> SNP-based analyses (d-, </w:t>
      </w:r>
      <w:r w:rsidRPr="00807D1A">
        <w:rPr>
          <w:rFonts w:ascii="Times New Roman" w:eastAsia="Times New Roman" w:hAnsi="Times New Roman" w:cs="Times New Roman"/>
          <w:iCs/>
          <w:sz w:val="24"/>
          <w:szCs w:val="24"/>
        </w:rPr>
        <w:t>outgroup</w:t>
      </w:r>
      <w:r>
        <w:rPr>
          <w:rFonts w:ascii="Times New Roman" w:eastAsia="Times New Roman" w:hAnsi="Times New Roman" w:cs="Times New Roman"/>
          <w:i/>
          <w:sz w:val="24"/>
          <w:szCs w:val="24"/>
        </w:rPr>
        <w:t>-f3</w:t>
      </w:r>
      <w:r w:rsidRPr="0062717D">
        <w:rPr>
          <w:rFonts w:ascii="Times New Roman" w:eastAsia="Times New Roman" w:hAnsi="Times New Roman" w:cs="Times New Roman"/>
          <w:color w:val="201F1E"/>
          <w:sz w:val="24"/>
          <w:szCs w:val="24"/>
        </w:rPr>
        <w:t xml:space="preserve"> and </w:t>
      </w:r>
      <w:r w:rsidRPr="00837D94">
        <w:rPr>
          <w:rFonts w:ascii="Times New Roman" w:eastAsia="Times New Roman" w:hAnsi="Times New Roman" w:cs="Times New Roman"/>
          <w:i/>
          <w:color w:val="201F1E"/>
          <w:sz w:val="24"/>
          <w:szCs w:val="24"/>
        </w:rPr>
        <w:t>f</w:t>
      </w:r>
      <w:r w:rsidRPr="0062717D">
        <w:rPr>
          <w:rFonts w:ascii="Times New Roman" w:eastAsia="Times New Roman" w:hAnsi="Times New Roman" w:cs="Times New Roman"/>
          <w:color w:val="201F1E"/>
          <w:sz w:val="24"/>
          <w:szCs w:val="24"/>
        </w:rPr>
        <w:t>4-ratio statistics) were restricted to 14.45 million sites with minor allele frequency ≥0.01 and genotype missingness ≤0.5. </w:t>
      </w:r>
    </w:p>
    <w:p w14:paraId="00C47882" w14:textId="77777777" w:rsidR="007A36FB" w:rsidRDefault="007A36FB" w:rsidP="007A36FB">
      <w:pPr>
        <w:spacing w:after="0" w:line="240" w:lineRule="auto"/>
        <w:rPr>
          <w:rFonts w:ascii="Times New Roman" w:eastAsia="Times New Roman" w:hAnsi="Times New Roman" w:cs="Times New Roman"/>
          <w:sz w:val="24"/>
          <w:szCs w:val="24"/>
        </w:rPr>
      </w:pPr>
    </w:p>
    <w:p w14:paraId="0C4FBDD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Bayesian molecular clock mitochondrial genome phylogeny</w:t>
      </w:r>
      <w:r w:rsidRPr="0062717D">
        <w:rPr>
          <w:rFonts w:ascii="Times New Roman" w:eastAsia="Times New Roman" w:hAnsi="Times New Roman" w:cs="Times New Roman"/>
          <w:sz w:val="24"/>
          <w:szCs w:val="24"/>
        </w:rPr>
        <w:t> </w:t>
      </w:r>
    </w:p>
    <w:p w14:paraId="6A338852" w14:textId="322E517E"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Bayesian phylogenetic analyses were computed using BEAST v2.6.3 </w:t>
      </w:r>
      <w:r>
        <w:rPr>
          <w:rFonts w:ascii="Times New Roman" w:hAnsi="Times New Roman" w:cs="Times New Roman"/>
          <w:noProof/>
          <w:sz w:val="24"/>
          <w:szCs w:val="24"/>
        </w:rPr>
        <w:t>(</w:t>
      </w:r>
      <w:r w:rsidRPr="00236E38">
        <w:rPr>
          <w:rFonts w:ascii="Times New Roman" w:hAnsi="Times New Roman" w:cs="Times New Roman"/>
          <w:i/>
          <w:noProof/>
          <w:sz w:val="24"/>
          <w:szCs w:val="24"/>
        </w:rPr>
        <w:t>98</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We used </w:t>
      </w:r>
      <w:r>
        <w:rPr>
          <w:rFonts w:ascii="Times New Roman" w:eastAsia="Times New Roman" w:hAnsi="Times New Roman" w:cs="Times New Roman"/>
          <w:sz w:val="24"/>
          <w:szCs w:val="24"/>
        </w:rPr>
        <w:t>tip dating,</w:t>
      </w:r>
      <w:r w:rsidRPr="0062717D">
        <w:rPr>
          <w:rFonts w:ascii="Times New Roman" w:eastAsia="Times New Roman" w:hAnsi="Times New Roman" w:cs="Times New Roman"/>
          <w:sz w:val="24"/>
          <w:szCs w:val="24"/>
        </w:rPr>
        <w:t xml:space="preserve"> the strict molecular </w:t>
      </w:r>
      <w:proofErr w:type="gramStart"/>
      <w:r w:rsidRPr="0062717D">
        <w:rPr>
          <w:rFonts w:ascii="Times New Roman" w:eastAsia="Times New Roman" w:hAnsi="Times New Roman" w:cs="Times New Roman"/>
          <w:sz w:val="24"/>
          <w:szCs w:val="24"/>
        </w:rPr>
        <w:t>clock</w:t>
      </w:r>
      <w:proofErr w:type="gramEnd"/>
      <w:r w:rsidRPr="0062717D">
        <w:rPr>
          <w:rFonts w:ascii="Times New Roman" w:eastAsia="Times New Roman" w:hAnsi="Times New Roman" w:cs="Times New Roman"/>
          <w:sz w:val="24"/>
          <w:szCs w:val="24"/>
        </w:rPr>
        <w:t xml:space="preserve"> and a lognormal distribution with a mean in real space of 1.0</w:t>
      </w:r>
      <w:r w:rsidRPr="0062717D">
        <w:rPr>
          <w:rFonts w:ascii="Cambria Math" w:eastAsia="Times New Roman" w:hAnsi="Cambria Math" w:cs="Cambria Math"/>
          <w:sz w:val="24"/>
          <w:szCs w:val="24"/>
        </w:rPr>
        <w:t>⋅</w:t>
      </w:r>
      <w:r w:rsidRPr="0062717D">
        <w:rPr>
          <w:rFonts w:ascii="Times New Roman" w:eastAsia="Times New Roman" w:hAnsi="Times New Roman" w:cs="Times New Roman"/>
          <w:sz w:val="24"/>
          <w:szCs w:val="24"/>
        </w:rPr>
        <w:t>10</w:t>
      </w:r>
      <w:r w:rsidRPr="0062717D">
        <w:rPr>
          <w:rFonts w:ascii="Times New Roman" w:eastAsia="Times New Roman" w:hAnsi="Times New Roman" w:cs="Times New Roman"/>
          <w:sz w:val="24"/>
          <w:szCs w:val="24"/>
          <w:vertAlign w:val="superscript"/>
        </w:rPr>
        <w:t>-8</w:t>
      </w:r>
      <w:r w:rsidRPr="0062717D">
        <w:rPr>
          <w:rFonts w:ascii="Times New Roman" w:eastAsia="Times New Roman" w:hAnsi="Times New Roman" w:cs="Times New Roman"/>
          <w:sz w:val="24"/>
          <w:szCs w:val="24"/>
        </w:rPr>
        <w:t>, an upper bound of 1.0</w:t>
      </w:r>
      <w:r w:rsidRPr="0062717D">
        <w:rPr>
          <w:rFonts w:ascii="Cambria Math" w:eastAsia="Times New Roman" w:hAnsi="Cambria Math" w:cs="Cambria Math"/>
          <w:sz w:val="24"/>
          <w:szCs w:val="24"/>
        </w:rPr>
        <w:t>⋅</w:t>
      </w:r>
      <w:r w:rsidRPr="0062717D">
        <w:rPr>
          <w:rFonts w:ascii="Times New Roman" w:eastAsia="Times New Roman" w:hAnsi="Times New Roman" w:cs="Times New Roman"/>
          <w:sz w:val="24"/>
          <w:szCs w:val="24"/>
        </w:rPr>
        <w:t>10</w:t>
      </w:r>
      <w:r w:rsidRPr="0062717D">
        <w:rPr>
          <w:rFonts w:ascii="Times New Roman" w:eastAsia="Times New Roman" w:hAnsi="Times New Roman" w:cs="Times New Roman"/>
          <w:sz w:val="24"/>
          <w:szCs w:val="24"/>
          <w:vertAlign w:val="superscript"/>
        </w:rPr>
        <w:t>-6</w:t>
      </w:r>
      <w:r w:rsidRPr="0062717D">
        <w:rPr>
          <w:rFonts w:ascii="Times New Roman" w:eastAsia="Times New Roman" w:hAnsi="Times New Roman" w:cs="Times New Roman"/>
          <w:sz w:val="24"/>
          <w:szCs w:val="24"/>
        </w:rPr>
        <w:t xml:space="preserve"> substitutions/site/year, and a lower bound of 1.0</w:t>
      </w:r>
      <w:r w:rsidRPr="0062717D">
        <w:rPr>
          <w:rFonts w:ascii="Cambria Math" w:eastAsia="Times New Roman" w:hAnsi="Cambria Math" w:cs="Cambria Math"/>
          <w:sz w:val="24"/>
          <w:szCs w:val="24"/>
        </w:rPr>
        <w:t>⋅</w:t>
      </w:r>
      <w:r w:rsidRPr="0062717D">
        <w:rPr>
          <w:rFonts w:ascii="Times New Roman" w:eastAsia="Times New Roman" w:hAnsi="Times New Roman" w:cs="Times New Roman"/>
          <w:sz w:val="24"/>
          <w:szCs w:val="24"/>
        </w:rPr>
        <w:t>10</w:t>
      </w:r>
      <w:r w:rsidRPr="0062717D">
        <w:rPr>
          <w:rFonts w:ascii="Times New Roman" w:eastAsia="Times New Roman" w:hAnsi="Times New Roman" w:cs="Times New Roman"/>
          <w:sz w:val="24"/>
          <w:szCs w:val="24"/>
          <w:vertAlign w:val="superscript"/>
        </w:rPr>
        <w:t>-10</w:t>
      </w:r>
      <w:r w:rsidRPr="0062717D">
        <w:rPr>
          <w:rFonts w:ascii="Times New Roman" w:eastAsia="Times New Roman" w:hAnsi="Times New Roman" w:cs="Times New Roman"/>
          <w:sz w:val="24"/>
          <w:szCs w:val="24"/>
        </w:rPr>
        <w:t xml:space="preserve"> substitutions/site/year (these bounds are part of a separate uniform prior and are not part of the lognormal distribution itself). HKY+Γ substitution model was used with four rate categories for gamma-distributed rates across sites. An exponential prior for kappa and a lognormal prior was selected for the gamma shape prior, with default parameters. </w:t>
      </w:r>
      <w:r>
        <w:rPr>
          <w:rFonts w:ascii="Times New Roman" w:eastAsia="Times New Roman" w:hAnsi="Times New Roman" w:cs="Times New Roman"/>
          <w:sz w:val="24"/>
          <w:szCs w:val="24"/>
        </w:rPr>
        <w:t xml:space="preserve">These priors were previously used in the BEAST v2 analyses on ancient and modern dog mitochondrial genomes </w:t>
      </w:r>
      <w:r>
        <w:rPr>
          <w:rFonts w:ascii="Times New Roman" w:hAnsi="Times New Roman" w:cs="Times New Roman"/>
          <w:noProof/>
          <w:sz w:val="24"/>
          <w:szCs w:val="24"/>
        </w:rPr>
        <w:t>(</w:t>
      </w:r>
      <w:r w:rsidRPr="00236E38">
        <w:rPr>
          <w:rFonts w:ascii="Times New Roman" w:hAnsi="Times New Roman" w:cs="Times New Roman"/>
          <w:i/>
          <w:noProof/>
          <w:sz w:val="24"/>
          <w:szCs w:val="24"/>
        </w:rPr>
        <w:t>99</w:t>
      </w:r>
      <w:r>
        <w:rPr>
          <w:rFonts w:ascii="Times New Roman" w:hAnsi="Times New Roman" w:cs="Times New Roman"/>
          <w:noProof/>
          <w:sz w:val="24"/>
          <w:szCs w:val="24"/>
        </w:rPr>
        <w:t>)</w:t>
      </w:r>
      <w:r>
        <w:rPr>
          <w:rFonts w:ascii="Times New Roman" w:hAnsi="Times New Roman" w:cs="Times New Roman"/>
          <w:sz w:val="24"/>
          <w:szCs w:val="24"/>
        </w:rPr>
        <w:t>.</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Mean date estimates for all the </w:t>
      </w:r>
      <w:proofErr w:type="spellStart"/>
      <w:r w:rsidRPr="0062717D">
        <w:rPr>
          <w:rFonts w:ascii="Times New Roman" w:eastAsia="Times New Roman" w:hAnsi="Times New Roman" w:cs="Times New Roman"/>
          <w:sz w:val="24"/>
          <w:szCs w:val="24"/>
        </w:rPr>
        <w:t>mtDNA</w:t>
      </w:r>
      <w:proofErr w:type="spellEnd"/>
      <w:r w:rsidRPr="0062717D">
        <w:rPr>
          <w:rFonts w:ascii="Times New Roman" w:eastAsia="Times New Roman" w:hAnsi="Times New Roman" w:cs="Times New Roman"/>
          <w:sz w:val="24"/>
          <w:szCs w:val="24"/>
        </w:rPr>
        <w:t xml:space="preserve"> sequences for the analysis were used because accounting for age uncertainty has negligible or minimal impacts on the resulting estimates in AL3194 </w:t>
      </w:r>
      <w:r>
        <w:rPr>
          <w:rFonts w:ascii="Times New Roman" w:hAnsi="Times New Roman" w:cs="Times New Roman"/>
          <w:noProof/>
          <w:sz w:val="24"/>
          <w:szCs w:val="24"/>
        </w:rPr>
        <w:t>(</w:t>
      </w:r>
      <w:r w:rsidRPr="00236E38">
        <w:rPr>
          <w:rFonts w:ascii="Times New Roman" w:hAnsi="Times New Roman" w:cs="Times New Roman"/>
          <w:i/>
          <w:noProof/>
          <w:sz w:val="24"/>
          <w:szCs w:val="24"/>
        </w:rPr>
        <w:t>99</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Constant coalescent population model was selected as the tree prior. Default settings were used for all other parameters. Posterior distributions of parameters were estimated by Markov chain Monte Carlo (MCMC) sampling. Samples were drawn every 10,000 steps over a total of at least 1 billion steps. The first 15% of samples were discarded as burn-in. Sampling was considered sufficient when the effective sample size of each parameter exceeded 100. When required, additional MCMC analyses were run to achieve sufficient sampling. The trace files were assessed using Tracer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100</w:t>
      </w:r>
      <w:r>
        <w:rPr>
          <w:rFonts w:ascii="Times New Roman" w:eastAsia="Times New Roman" w:hAnsi="Times New Roman" w:cs="Times New Roman"/>
          <w:noProof/>
          <w:sz w:val="24"/>
          <w:szCs w:val="24"/>
        </w:rPr>
        <w:t>)</w:t>
      </w:r>
      <w:r w:rsidRPr="0062717D">
        <w:rPr>
          <w:rFonts w:ascii="Times New Roman" w:eastAsia="Times New Roman" w:hAnsi="Times New Roman" w:cs="Times New Roman"/>
          <w:sz w:val="24"/>
          <w:szCs w:val="24"/>
        </w:rPr>
        <w:t xml:space="preserve"> and samples from two independent runs were merged using </w:t>
      </w:r>
      <w:proofErr w:type="spellStart"/>
      <w:r w:rsidRPr="0062717D">
        <w:rPr>
          <w:rFonts w:ascii="Times New Roman" w:eastAsia="Times New Roman" w:hAnsi="Times New Roman" w:cs="Times New Roman"/>
          <w:sz w:val="24"/>
          <w:szCs w:val="24"/>
        </w:rPr>
        <w:t>LogCombiner</w:t>
      </w:r>
      <w:proofErr w:type="spellEnd"/>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101</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w:t>
      </w:r>
    </w:p>
    <w:p w14:paraId="5601B09B"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19E10161"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 xml:space="preserve">Ancestry analyses: </w:t>
      </w:r>
      <w:r>
        <w:rPr>
          <w:rFonts w:ascii="Times New Roman" w:eastAsia="Times New Roman" w:hAnsi="Times New Roman" w:cs="Times New Roman"/>
          <w:i/>
          <w:iCs/>
          <w:sz w:val="24"/>
          <w:szCs w:val="24"/>
        </w:rPr>
        <w:t>outgroup</w:t>
      </w:r>
      <w:r w:rsidRPr="00807D1A">
        <w:rPr>
          <w:rFonts w:ascii="Times New Roman" w:eastAsia="Times New Roman" w:hAnsi="Times New Roman" w:cs="Times New Roman"/>
          <w:sz w:val="24"/>
          <w:szCs w:val="24"/>
        </w:rPr>
        <w:t>-f3</w:t>
      </w:r>
      <w:r>
        <w:rPr>
          <w:rFonts w:ascii="Times New Roman" w:eastAsia="Times New Roman" w:hAnsi="Times New Roman" w:cs="Times New Roman"/>
          <w:i/>
          <w:iCs/>
          <w:sz w:val="24"/>
          <w:szCs w:val="24"/>
        </w:rPr>
        <w:t xml:space="preserve"> </w:t>
      </w:r>
      <w:r w:rsidRPr="0062717D">
        <w:rPr>
          <w:rFonts w:ascii="Times New Roman" w:eastAsia="Times New Roman" w:hAnsi="Times New Roman" w:cs="Times New Roman"/>
          <w:i/>
          <w:iCs/>
          <w:sz w:val="24"/>
          <w:szCs w:val="24"/>
        </w:rPr>
        <w:t>statistics</w:t>
      </w:r>
      <w:r w:rsidRPr="0062717D">
        <w:rPr>
          <w:rFonts w:ascii="Times New Roman" w:eastAsia="Times New Roman" w:hAnsi="Times New Roman" w:cs="Times New Roman"/>
          <w:sz w:val="24"/>
          <w:szCs w:val="24"/>
        </w:rPr>
        <w:t> </w:t>
      </w:r>
    </w:p>
    <w:p w14:paraId="67FE9C42" w14:textId="2F5EE5D3"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shd w:val="clear" w:color="auto" w:fill="FFFFFF"/>
        </w:rPr>
        <w:lastRenderedPageBreak/>
        <w:t>To reinforce the PCD ancestry of Mutton and to explore whether Mutton has any European ancestry</w:t>
      </w:r>
      <w:r w:rsidRPr="0062717D">
        <w:rPr>
          <w:rFonts w:ascii="Times New Roman" w:eastAsia="Times New Roman" w:hAnsi="Times New Roman" w:cs="Times New Roman"/>
          <w:sz w:val="24"/>
          <w:szCs w:val="24"/>
        </w:rPr>
        <w:t xml:space="preserve">, we calculated </w:t>
      </w:r>
      <w:r w:rsidRPr="00807D1A">
        <w:rPr>
          <w:rFonts w:ascii="Times New Roman" w:eastAsia="Times New Roman" w:hAnsi="Times New Roman" w:cs="Times New Roman"/>
          <w:sz w:val="24"/>
          <w:szCs w:val="24"/>
        </w:rPr>
        <w:t>outgroup</w:t>
      </w:r>
      <w:r>
        <w:rPr>
          <w:rFonts w:ascii="Times New Roman" w:eastAsia="Times New Roman" w:hAnsi="Times New Roman" w:cs="Times New Roman"/>
          <w:i/>
          <w:iCs/>
          <w:sz w:val="24"/>
          <w:szCs w:val="24"/>
        </w:rPr>
        <w:t>-f3</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statistics using </w:t>
      </w:r>
      <w:proofErr w:type="spellStart"/>
      <w:r w:rsidRPr="0062717D">
        <w:rPr>
          <w:rFonts w:ascii="Times New Roman" w:eastAsia="Times New Roman" w:hAnsi="Times New Roman" w:cs="Times New Roman"/>
          <w:sz w:val="24"/>
          <w:szCs w:val="24"/>
        </w:rPr>
        <w:t>AdmixTools</w:t>
      </w:r>
      <w:proofErr w:type="spellEnd"/>
      <w:r w:rsidRPr="0062717D">
        <w:rPr>
          <w:rFonts w:ascii="Times New Roman" w:eastAsia="Times New Roman" w:hAnsi="Times New Roman" w:cs="Times New Roman"/>
          <w:sz w:val="24"/>
          <w:szCs w:val="24"/>
        </w:rPr>
        <w:t xml:space="preserve"> v7.0.2</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102</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w:t>
      </w:r>
      <w:r w:rsidRPr="00807D1A">
        <w:rPr>
          <w:rFonts w:ascii="Times New Roman" w:eastAsia="Times New Roman" w:hAnsi="Times New Roman" w:cs="Times New Roman"/>
          <w:sz w:val="24"/>
          <w:szCs w:val="24"/>
        </w:rPr>
        <w:t>utgroup</w:t>
      </w:r>
      <w:r>
        <w:rPr>
          <w:rFonts w:ascii="Times New Roman" w:eastAsia="Times New Roman" w:hAnsi="Times New Roman" w:cs="Times New Roman"/>
          <w:i/>
          <w:iCs/>
          <w:sz w:val="24"/>
          <w:szCs w:val="24"/>
        </w:rPr>
        <w:t>-f3</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 xml:space="preserve">statistics were calculated for Mutton, SB Dog, Port au Choix dog (AL3194) and </w:t>
      </w:r>
      <w:proofErr w:type="spellStart"/>
      <w:r w:rsidRPr="0062717D">
        <w:rPr>
          <w:rFonts w:ascii="Times New Roman" w:eastAsia="Times New Roman" w:hAnsi="Times New Roman" w:cs="Times New Roman"/>
          <w:sz w:val="24"/>
          <w:szCs w:val="24"/>
        </w:rPr>
        <w:t>Weyanoke</w:t>
      </w:r>
      <w:proofErr w:type="spellEnd"/>
      <w:r w:rsidRPr="0062717D">
        <w:rPr>
          <w:rFonts w:ascii="Times New Roman" w:eastAsia="Times New Roman" w:hAnsi="Times New Roman" w:cs="Times New Roman"/>
          <w:sz w:val="24"/>
          <w:szCs w:val="24"/>
        </w:rPr>
        <w:t xml:space="preserve"> dog (AL3223), comparing each respective dog to 229 other ancient and modern dogs, and </w:t>
      </w:r>
      <w:proofErr w:type="spellStart"/>
      <w:r w:rsidRPr="0062717D">
        <w:rPr>
          <w:rFonts w:ascii="Times New Roman" w:eastAsia="Times New Roman" w:hAnsi="Times New Roman" w:cs="Times New Roman"/>
          <w:sz w:val="24"/>
          <w:szCs w:val="24"/>
        </w:rPr>
        <w:t>GrayFox</w:t>
      </w:r>
      <w:proofErr w:type="spellEnd"/>
      <w:r w:rsidRPr="0062717D">
        <w:rPr>
          <w:rFonts w:ascii="Times New Roman" w:eastAsia="Times New Roman" w:hAnsi="Times New Roman" w:cs="Times New Roman"/>
          <w:sz w:val="24"/>
          <w:szCs w:val="24"/>
        </w:rPr>
        <w:t xml:space="preserve"> as the outgroup population (</w:t>
      </w:r>
      <w:r w:rsidRPr="0062717D">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7</w:t>
      </w:r>
      <w:r w:rsidRPr="0062717D">
        <w:rPr>
          <w:rFonts w:ascii="Times New Roman" w:eastAsia="Times New Roman" w:hAnsi="Times New Roman" w:cs="Times New Roman"/>
          <w:sz w:val="24"/>
          <w:szCs w:val="24"/>
        </w:rPr>
        <w:t xml:space="preserve">). </w:t>
      </w:r>
      <w:r w:rsidRPr="0062717D">
        <w:rPr>
          <w:rFonts w:ascii="Times New Roman" w:eastAsia="Times New Roman" w:hAnsi="Times New Roman" w:cs="Times New Roman"/>
          <w:i/>
          <w:iCs/>
          <w:sz w:val="24"/>
          <w:szCs w:val="24"/>
        </w:rPr>
        <w:t>f</w:t>
      </w:r>
      <w:r w:rsidRPr="0062717D">
        <w:rPr>
          <w:rFonts w:ascii="Times New Roman" w:eastAsia="Times New Roman" w:hAnsi="Times New Roman" w:cs="Times New Roman"/>
          <w:sz w:val="24"/>
          <w:szCs w:val="24"/>
        </w:rPr>
        <w:t>3</w:t>
      </w:r>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GrayFox</w:t>
      </w:r>
      <w:proofErr w:type="spellEnd"/>
      <w:r w:rsidRPr="0062717D">
        <w:rPr>
          <w:rFonts w:ascii="Times New Roman" w:eastAsia="Times New Roman" w:hAnsi="Times New Roman" w:cs="Times New Roman"/>
          <w:sz w:val="24"/>
          <w:szCs w:val="24"/>
          <w:shd w:val="clear" w:color="auto" w:fill="FFFFFF"/>
        </w:rPr>
        <w:t xml:space="preserve">; Mutton, B) reveals that Mutton has the highest </w:t>
      </w:r>
      <w:r w:rsidRPr="0062717D">
        <w:rPr>
          <w:rFonts w:ascii="Times New Roman" w:eastAsia="Times New Roman" w:hAnsi="Times New Roman" w:cs="Times New Roman"/>
          <w:i/>
          <w:iCs/>
          <w:sz w:val="24"/>
          <w:szCs w:val="24"/>
        </w:rPr>
        <w:t>f</w:t>
      </w:r>
      <w:r w:rsidRPr="0062717D">
        <w:rPr>
          <w:rFonts w:ascii="Times New Roman" w:eastAsia="Times New Roman" w:hAnsi="Times New Roman" w:cs="Times New Roman"/>
          <w:sz w:val="24"/>
          <w:szCs w:val="24"/>
        </w:rPr>
        <w:t xml:space="preserve">3 </w:t>
      </w:r>
      <w:r w:rsidRPr="0062717D">
        <w:rPr>
          <w:rFonts w:ascii="Times New Roman" w:eastAsia="Times New Roman" w:hAnsi="Times New Roman" w:cs="Times New Roman"/>
          <w:sz w:val="24"/>
          <w:szCs w:val="24"/>
          <w:shd w:val="clear" w:color="auto" w:fill="FFFFFF"/>
        </w:rPr>
        <w:t xml:space="preserve">value and genetic similarity with other PCD dogs, specifically the </w:t>
      </w:r>
      <w:proofErr w:type="gramStart"/>
      <w:r w:rsidRPr="0062717D">
        <w:rPr>
          <w:rFonts w:ascii="Times New Roman" w:eastAsia="Times New Roman" w:hAnsi="Times New Roman" w:cs="Times New Roman"/>
          <w:sz w:val="24"/>
          <w:szCs w:val="24"/>
          <w:shd w:val="clear" w:color="auto" w:fill="FFFFFF"/>
        </w:rPr>
        <w:t>4,020 year old</w:t>
      </w:r>
      <w:proofErr w:type="gramEnd"/>
      <w:r w:rsidRPr="0062717D">
        <w:rPr>
          <w:rFonts w:ascii="Times New Roman" w:eastAsia="Times New Roman" w:hAnsi="Times New Roman" w:cs="Times New Roman"/>
          <w:sz w:val="24"/>
          <w:szCs w:val="24"/>
          <w:shd w:val="clear" w:color="auto" w:fill="FFFFFF"/>
        </w:rPr>
        <w:t xml:space="preserve"> dog from Port au Choix, Newfoundland and the 1,000 year old dog from </w:t>
      </w:r>
      <w:proofErr w:type="spellStart"/>
      <w:r w:rsidRPr="0062717D">
        <w:rPr>
          <w:rFonts w:ascii="Times New Roman" w:eastAsia="Times New Roman" w:hAnsi="Times New Roman" w:cs="Times New Roman"/>
          <w:sz w:val="24"/>
          <w:szCs w:val="24"/>
          <w:shd w:val="clear" w:color="auto" w:fill="FFFFFF"/>
        </w:rPr>
        <w:t>Weyanoke</w:t>
      </w:r>
      <w:proofErr w:type="spellEnd"/>
      <w:r w:rsidRPr="0062717D">
        <w:rPr>
          <w:rFonts w:ascii="Times New Roman" w:eastAsia="Times New Roman" w:hAnsi="Times New Roman" w:cs="Times New Roman"/>
          <w:sz w:val="24"/>
          <w:szCs w:val="24"/>
          <w:shd w:val="clear" w:color="auto" w:fill="FFFFFF"/>
        </w:rPr>
        <w:t xml:space="preserve"> Old Town, Virginia, relative to the outgroup Gray</w:t>
      </w:r>
      <w:r>
        <w:rPr>
          <w:rFonts w:ascii="Times New Roman" w:eastAsia="Times New Roman" w:hAnsi="Times New Roman" w:cs="Times New Roman"/>
          <w:sz w:val="24"/>
          <w:szCs w:val="24"/>
          <w:shd w:val="clear" w:color="auto" w:fill="FFFFFF"/>
        </w:rPr>
        <w:t xml:space="preserve"> </w:t>
      </w:r>
      <w:r w:rsidRPr="0062717D">
        <w:rPr>
          <w:rFonts w:ascii="Times New Roman" w:eastAsia="Times New Roman" w:hAnsi="Times New Roman" w:cs="Times New Roman"/>
          <w:sz w:val="24"/>
          <w:szCs w:val="24"/>
          <w:shd w:val="clear" w:color="auto" w:fill="FFFFFF"/>
        </w:rPr>
        <w:t xml:space="preserve">Fox. </w:t>
      </w:r>
      <w:r w:rsidRPr="0062717D">
        <w:rPr>
          <w:rFonts w:ascii="Times New Roman" w:eastAsia="Times New Roman" w:hAnsi="Times New Roman" w:cs="Times New Roman"/>
          <w:sz w:val="24"/>
          <w:szCs w:val="24"/>
        </w:rPr>
        <w:t xml:space="preserve">The </w:t>
      </w:r>
      <w:r w:rsidRPr="0062717D">
        <w:rPr>
          <w:rFonts w:ascii="Times New Roman" w:eastAsia="Times New Roman" w:hAnsi="Times New Roman" w:cs="Times New Roman"/>
          <w:i/>
          <w:iCs/>
          <w:sz w:val="24"/>
          <w:szCs w:val="24"/>
        </w:rPr>
        <w:t>f</w:t>
      </w:r>
      <w:r w:rsidRPr="0062717D">
        <w:rPr>
          <w:rFonts w:ascii="Times New Roman" w:eastAsia="Times New Roman" w:hAnsi="Times New Roman" w:cs="Times New Roman"/>
          <w:sz w:val="24"/>
          <w:szCs w:val="24"/>
        </w:rPr>
        <w:t>3-</w:t>
      </w:r>
      <w:r w:rsidRPr="0062717D">
        <w:rPr>
          <w:rFonts w:ascii="Times New Roman" w:eastAsia="Times New Roman" w:hAnsi="Times New Roman" w:cs="Times New Roman"/>
          <w:sz w:val="24"/>
          <w:szCs w:val="24"/>
          <w:shd w:val="clear" w:color="auto" w:fill="FFFFFF"/>
        </w:rPr>
        <w:t>(AL3194</w:t>
      </w:r>
      <w:r>
        <w:rPr>
          <w:rFonts w:ascii="Times New Roman" w:eastAsia="Times New Roman" w:hAnsi="Times New Roman" w:cs="Times New Roman"/>
          <w:sz w:val="24"/>
          <w:szCs w:val="24"/>
          <w:shd w:val="clear" w:color="auto" w:fill="FFFFFF"/>
        </w:rPr>
        <w:t xml:space="preserve"> </w:t>
      </w:r>
      <w:proofErr w:type="spellStart"/>
      <w:r w:rsidRPr="0062717D">
        <w:rPr>
          <w:rFonts w:ascii="Times New Roman" w:eastAsia="Times New Roman" w:hAnsi="Times New Roman" w:cs="Times New Roman"/>
          <w:sz w:val="24"/>
          <w:szCs w:val="24"/>
        </w:rPr>
        <w:t>PortauChoix</w:t>
      </w:r>
      <w:proofErr w:type="spellEnd"/>
      <w:r w:rsidRPr="0062717D">
        <w:rPr>
          <w:rFonts w:ascii="Times New Roman" w:eastAsia="Times New Roman" w:hAnsi="Times New Roman" w:cs="Times New Roman"/>
          <w:sz w:val="24"/>
          <w:szCs w:val="24"/>
          <w:shd w:val="clear" w:color="auto" w:fill="FFFFFF"/>
        </w:rPr>
        <w:t xml:space="preserve">, B, </w:t>
      </w:r>
      <w:proofErr w:type="spellStart"/>
      <w:r w:rsidRPr="0062717D">
        <w:rPr>
          <w:rFonts w:ascii="Times New Roman" w:eastAsia="Times New Roman" w:hAnsi="Times New Roman" w:cs="Times New Roman"/>
          <w:sz w:val="24"/>
          <w:szCs w:val="24"/>
          <w:shd w:val="clear" w:color="auto" w:fill="FFFFFF"/>
        </w:rPr>
        <w:t>GrayFox</w:t>
      </w:r>
      <w:proofErr w:type="spellEnd"/>
      <w:r w:rsidRPr="0062717D">
        <w:rPr>
          <w:rFonts w:ascii="Times New Roman" w:eastAsia="Times New Roman" w:hAnsi="Times New Roman" w:cs="Times New Roman"/>
          <w:sz w:val="24"/>
          <w:szCs w:val="24"/>
          <w:shd w:val="clear" w:color="auto" w:fill="FFFFFF"/>
        </w:rPr>
        <w:t>)</w:t>
      </w:r>
      <w:r w:rsidRPr="0062717D">
        <w:rPr>
          <w:rFonts w:ascii="Times New Roman" w:eastAsia="Times New Roman" w:hAnsi="Times New Roman" w:cs="Times New Roman"/>
          <w:sz w:val="24"/>
          <w:szCs w:val="24"/>
        </w:rPr>
        <w:t xml:space="preserve"> and </w:t>
      </w:r>
      <w:r w:rsidRPr="0062717D">
        <w:rPr>
          <w:rFonts w:ascii="Times New Roman" w:eastAsia="Times New Roman" w:hAnsi="Times New Roman" w:cs="Times New Roman"/>
          <w:i/>
          <w:iCs/>
          <w:sz w:val="24"/>
          <w:szCs w:val="24"/>
        </w:rPr>
        <w:t>f</w:t>
      </w:r>
      <w:r w:rsidRPr="0062717D">
        <w:rPr>
          <w:rFonts w:ascii="Times New Roman" w:eastAsia="Times New Roman" w:hAnsi="Times New Roman" w:cs="Times New Roman"/>
          <w:sz w:val="24"/>
          <w:szCs w:val="24"/>
        </w:rPr>
        <w:t>3-</w:t>
      </w:r>
      <w:r w:rsidRPr="0062717D">
        <w:rPr>
          <w:rFonts w:ascii="Times New Roman" w:eastAsia="Times New Roman" w:hAnsi="Times New Roman" w:cs="Times New Roman"/>
          <w:sz w:val="24"/>
          <w:szCs w:val="24"/>
          <w:shd w:val="clear" w:color="auto" w:fill="FFFFFF"/>
        </w:rPr>
        <w:t>(AL3223</w:t>
      </w:r>
      <w:r>
        <w:rPr>
          <w:rFonts w:ascii="Times New Roman" w:eastAsia="Times New Roman" w:hAnsi="Times New Roman" w:cs="Times New Roman"/>
          <w:sz w:val="24"/>
          <w:szCs w:val="24"/>
          <w:shd w:val="clear" w:color="auto" w:fill="FFFFFF"/>
        </w:rPr>
        <w:t xml:space="preserve"> </w:t>
      </w:r>
      <w:proofErr w:type="spellStart"/>
      <w:r>
        <w:rPr>
          <w:rFonts w:ascii="Times New Roman" w:eastAsia="Times New Roman" w:hAnsi="Times New Roman" w:cs="Times New Roman"/>
          <w:sz w:val="24"/>
          <w:szCs w:val="24"/>
          <w:shd w:val="clear" w:color="auto" w:fill="FFFFFF"/>
        </w:rPr>
        <w:t>Weyanoke</w:t>
      </w:r>
      <w:proofErr w:type="spellEnd"/>
      <w:r w:rsidRPr="0062717D">
        <w:rPr>
          <w:rFonts w:ascii="Times New Roman" w:eastAsia="Times New Roman" w:hAnsi="Times New Roman" w:cs="Times New Roman"/>
          <w:sz w:val="24"/>
          <w:szCs w:val="24"/>
          <w:shd w:val="clear" w:color="auto" w:fill="FFFFFF"/>
        </w:rPr>
        <w:t xml:space="preserve">, B, </w:t>
      </w:r>
      <w:proofErr w:type="spellStart"/>
      <w:r w:rsidRPr="0062717D">
        <w:rPr>
          <w:rFonts w:ascii="Times New Roman" w:eastAsia="Times New Roman" w:hAnsi="Times New Roman" w:cs="Times New Roman"/>
          <w:sz w:val="24"/>
          <w:szCs w:val="24"/>
          <w:shd w:val="clear" w:color="auto" w:fill="FFFFFF"/>
        </w:rPr>
        <w:t>GrayFox</w:t>
      </w:r>
      <w:proofErr w:type="spellEnd"/>
      <w:r w:rsidRPr="0062717D">
        <w:rPr>
          <w:rFonts w:ascii="Times New Roman" w:eastAsia="Times New Roman" w:hAnsi="Times New Roman" w:cs="Times New Roman"/>
          <w:sz w:val="24"/>
          <w:szCs w:val="24"/>
          <w:shd w:val="clear" w:color="auto" w:fill="FFFFFF"/>
        </w:rPr>
        <w:t>)</w:t>
      </w:r>
      <w:r w:rsidRPr="0062717D">
        <w:rPr>
          <w:rFonts w:ascii="Times New Roman" w:eastAsia="Times New Roman" w:hAnsi="Times New Roman" w:cs="Times New Roman"/>
          <w:sz w:val="24"/>
          <w:szCs w:val="24"/>
        </w:rPr>
        <w:t xml:space="preserve"> analyses also reinforce the greatest similarity to the PCD dogs, followed by two ancient Arctic dogs from Alaska (ALAS_015) and </w:t>
      </w:r>
      <w:proofErr w:type="spellStart"/>
      <w:r w:rsidRPr="0062717D">
        <w:rPr>
          <w:rFonts w:ascii="Times New Roman" w:eastAsia="Times New Roman" w:hAnsi="Times New Roman" w:cs="Times New Roman"/>
          <w:sz w:val="24"/>
          <w:szCs w:val="24"/>
        </w:rPr>
        <w:t>Zhokov</w:t>
      </w:r>
      <w:proofErr w:type="spellEnd"/>
      <w:r w:rsidRPr="0062717D">
        <w:rPr>
          <w:rFonts w:ascii="Times New Roman" w:eastAsia="Times New Roman" w:hAnsi="Times New Roman" w:cs="Times New Roman"/>
          <w:sz w:val="24"/>
          <w:szCs w:val="24"/>
        </w:rPr>
        <w:t xml:space="preserve"> Island in the East Siberian Sea (CGG6) (</w:t>
      </w:r>
      <w:r w:rsidRPr="0062717D">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7</w:t>
      </w:r>
      <w:r w:rsidRPr="0062717D">
        <w:rPr>
          <w:rFonts w:ascii="Times New Roman" w:eastAsia="Times New Roman" w:hAnsi="Times New Roman" w:cs="Times New Roman"/>
          <w:sz w:val="24"/>
          <w:szCs w:val="24"/>
        </w:rPr>
        <w:t xml:space="preserve">). As for the SB Dog, the </w:t>
      </w:r>
      <w:r w:rsidRPr="00807D1A">
        <w:rPr>
          <w:rFonts w:ascii="Times New Roman" w:eastAsia="Times New Roman" w:hAnsi="Times New Roman" w:cs="Times New Roman"/>
          <w:sz w:val="24"/>
          <w:szCs w:val="24"/>
        </w:rPr>
        <w:t>outgroup</w:t>
      </w:r>
      <w:r>
        <w:rPr>
          <w:rFonts w:ascii="Times New Roman" w:eastAsia="Times New Roman" w:hAnsi="Times New Roman" w:cs="Times New Roman"/>
          <w:i/>
          <w:iCs/>
          <w:sz w:val="24"/>
          <w:szCs w:val="24"/>
        </w:rPr>
        <w:t>-f3</w:t>
      </w:r>
      <w:r>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rPr>
        <w:t>statistics have greater error bars because of lower coverage, but the dog shows greatest similarity to ancient dogs from Northwest and Arctic Siberia (TRF.05.17 and TRF.05.16) and Alaska (ALAS_015) (</w:t>
      </w:r>
      <w:r w:rsidRPr="0062717D">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7</w:t>
      </w:r>
      <w:r w:rsidRPr="0062717D">
        <w:rPr>
          <w:rFonts w:ascii="Times New Roman" w:eastAsia="Times New Roman" w:hAnsi="Times New Roman" w:cs="Times New Roman"/>
          <w:sz w:val="24"/>
          <w:szCs w:val="24"/>
        </w:rPr>
        <w:t>). </w:t>
      </w:r>
    </w:p>
    <w:p w14:paraId="2DBD8EC2"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5C1A68D7"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Ancestry analyses: D-statistics</w:t>
      </w:r>
      <w:r w:rsidRPr="0062717D">
        <w:rPr>
          <w:rFonts w:ascii="Times New Roman" w:eastAsia="Times New Roman" w:hAnsi="Times New Roman" w:cs="Times New Roman"/>
          <w:sz w:val="24"/>
          <w:szCs w:val="24"/>
        </w:rPr>
        <w:t> </w:t>
      </w:r>
    </w:p>
    <w:p w14:paraId="7C34DB11" w14:textId="2E9EC479"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We calculated </w:t>
      </w:r>
      <w:r w:rsidRPr="0062717D">
        <w:rPr>
          <w:rFonts w:ascii="Times New Roman" w:eastAsia="Times New Roman" w:hAnsi="Times New Roman" w:cs="Times New Roman"/>
          <w:sz w:val="24"/>
          <w:szCs w:val="24"/>
          <w:shd w:val="clear" w:color="auto" w:fill="FFFFFF"/>
        </w:rPr>
        <w:t xml:space="preserve">D-statistics </w:t>
      </w:r>
      <w:r w:rsidRPr="0062717D">
        <w:rPr>
          <w:rFonts w:ascii="Times New Roman" w:eastAsia="Times New Roman" w:hAnsi="Times New Roman" w:cs="Times New Roman"/>
          <w:sz w:val="24"/>
          <w:szCs w:val="24"/>
        </w:rPr>
        <w:t xml:space="preserve">using </w:t>
      </w:r>
      <w:proofErr w:type="spellStart"/>
      <w:r w:rsidRPr="0062717D">
        <w:rPr>
          <w:rFonts w:ascii="Times New Roman" w:eastAsia="Times New Roman" w:hAnsi="Times New Roman" w:cs="Times New Roman"/>
          <w:sz w:val="24"/>
          <w:szCs w:val="24"/>
        </w:rPr>
        <w:t>AdmixTools</w:t>
      </w:r>
      <w:proofErr w:type="spellEnd"/>
      <w:r w:rsidRPr="0062717D">
        <w:rPr>
          <w:rFonts w:ascii="Times New Roman" w:eastAsia="Times New Roman" w:hAnsi="Times New Roman" w:cs="Times New Roman"/>
          <w:sz w:val="24"/>
          <w:szCs w:val="24"/>
        </w:rPr>
        <w:t xml:space="preserve"> v7.0.2</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102</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w:t>
      </w:r>
      <w:r w:rsidRPr="0062717D">
        <w:rPr>
          <w:rFonts w:ascii="Times New Roman" w:eastAsia="Times New Roman" w:hAnsi="Times New Roman" w:cs="Times New Roman"/>
          <w:sz w:val="24"/>
          <w:szCs w:val="24"/>
        </w:rPr>
        <w:t xml:space="preserve"> </w:t>
      </w:r>
      <w:r w:rsidRPr="0062717D">
        <w:rPr>
          <w:rFonts w:ascii="Times New Roman" w:eastAsia="Times New Roman" w:hAnsi="Times New Roman" w:cs="Times New Roman"/>
          <w:sz w:val="24"/>
          <w:szCs w:val="24"/>
          <w:shd w:val="clear" w:color="auto" w:fill="FFFFFF"/>
        </w:rPr>
        <w:t xml:space="preserve">D-statistics provide evidence for admixture and gene flow. The syntax is: (W, X, Y, Z), where W is </w:t>
      </w:r>
      <w:proofErr w:type="spellStart"/>
      <w:r w:rsidRPr="0062717D">
        <w:rPr>
          <w:rFonts w:ascii="Times New Roman" w:eastAsia="Times New Roman" w:hAnsi="Times New Roman" w:cs="Times New Roman"/>
          <w:sz w:val="24"/>
          <w:szCs w:val="24"/>
          <w:shd w:val="clear" w:color="auto" w:fill="FFFFFF"/>
        </w:rPr>
        <w:t>GrayFox</w:t>
      </w:r>
      <w:proofErr w:type="spellEnd"/>
      <w:r w:rsidRPr="0062717D">
        <w:rPr>
          <w:rFonts w:ascii="Times New Roman" w:eastAsia="Times New Roman" w:hAnsi="Times New Roman" w:cs="Times New Roman"/>
          <w:sz w:val="24"/>
          <w:szCs w:val="24"/>
          <w:shd w:val="clear" w:color="auto" w:fill="FFFFFF"/>
        </w:rPr>
        <w:t xml:space="preserve">, X is a modern dog breed, Y is Port au Choix (AL3194) or </w:t>
      </w:r>
      <w:proofErr w:type="spellStart"/>
      <w:r w:rsidRPr="0062717D">
        <w:rPr>
          <w:rFonts w:ascii="Times New Roman" w:eastAsia="Times New Roman" w:hAnsi="Times New Roman" w:cs="Times New Roman"/>
          <w:sz w:val="24"/>
          <w:szCs w:val="24"/>
          <w:shd w:val="clear" w:color="auto" w:fill="FFFFFF"/>
        </w:rPr>
        <w:t>Weyanoke</w:t>
      </w:r>
      <w:proofErr w:type="spellEnd"/>
      <w:r w:rsidRPr="0062717D">
        <w:rPr>
          <w:rFonts w:ascii="Times New Roman" w:eastAsia="Times New Roman" w:hAnsi="Times New Roman" w:cs="Times New Roman"/>
          <w:sz w:val="24"/>
          <w:szCs w:val="24"/>
          <w:shd w:val="clear" w:color="auto" w:fill="FFFFFF"/>
        </w:rPr>
        <w:t xml:space="preserve"> dog</w:t>
      </w:r>
      <w:r>
        <w:rPr>
          <w:rFonts w:ascii="Times New Roman" w:eastAsia="Times New Roman" w:hAnsi="Times New Roman" w:cs="Times New Roman"/>
          <w:sz w:val="24"/>
          <w:szCs w:val="24"/>
          <w:shd w:val="clear" w:color="auto" w:fill="FFFFFF"/>
        </w:rPr>
        <w:t xml:space="preserve"> </w:t>
      </w:r>
      <w:r w:rsidRPr="0062717D">
        <w:rPr>
          <w:rFonts w:ascii="Times New Roman" w:eastAsia="Times New Roman" w:hAnsi="Times New Roman" w:cs="Times New Roman"/>
          <w:sz w:val="24"/>
          <w:szCs w:val="24"/>
          <w:shd w:val="clear" w:color="auto" w:fill="FFFFFF"/>
        </w:rPr>
        <w:t>(AL3223)</w:t>
      </w:r>
      <w:r>
        <w:rPr>
          <w:rFonts w:ascii="Times New Roman" w:eastAsia="Times New Roman" w:hAnsi="Times New Roman" w:cs="Times New Roman"/>
          <w:sz w:val="24"/>
          <w:szCs w:val="24"/>
          <w:shd w:val="clear" w:color="auto" w:fill="FFFFFF"/>
        </w:rPr>
        <w:t>,</w:t>
      </w:r>
      <w:r w:rsidRPr="0062717D">
        <w:rPr>
          <w:rFonts w:ascii="Times New Roman" w:eastAsia="Times New Roman" w:hAnsi="Times New Roman" w:cs="Times New Roman"/>
          <w:sz w:val="24"/>
          <w:szCs w:val="24"/>
          <w:shd w:val="clear" w:color="auto" w:fill="FFFFFF"/>
        </w:rPr>
        <w:t xml:space="preserve"> and Z is Mutton. </w:t>
      </w:r>
      <w:r w:rsidRPr="0062717D">
        <w:rPr>
          <w:rFonts w:ascii="Times New Roman" w:eastAsia="Times New Roman" w:hAnsi="Times New Roman" w:cs="Times New Roman"/>
          <w:sz w:val="24"/>
          <w:szCs w:val="24"/>
        </w:rPr>
        <w:t xml:space="preserve">If the Z-score is positive, then the gene flow occurred between X and Z, assuming W is a true outgroup. If the Z-score is negative, then the gene flow occurred between X and Y. </w:t>
      </w:r>
      <w:r w:rsidRPr="0062717D">
        <w:rPr>
          <w:rFonts w:ascii="Times New Roman" w:eastAsia="Times New Roman" w:hAnsi="Times New Roman" w:cs="Times New Roman"/>
          <w:sz w:val="24"/>
          <w:szCs w:val="24"/>
          <w:shd w:val="clear" w:color="auto" w:fill="FFFFFF"/>
        </w:rPr>
        <w:t xml:space="preserve">The results suggest evidence of recent European admixture in Mutton (Z-score &gt; 3), with highest Z-scores coming from admixture sources of boxers, Portuguese water dogs, English Cocker Spaniels, and </w:t>
      </w:r>
      <w:proofErr w:type="spellStart"/>
      <w:r w:rsidRPr="0062717D">
        <w:rPr>
          <w:rFonts w:ascii="Times New Roman" w:eastAsia="Times New Roman" w:hAnsi="Times New Roman" w:cs="Times New Roman"/>
          <w:sz w:val="24"/>
          <w:szCs w:val="24"/>
          <w:shd w:val="clear" w:color="auto" w:fill="FFFFFF"/>
        </w:rPr>
        <w:t>Lagotto</w:t>
      </w:r>
      <w:proofErr w:type="spellEnd"/>
      <w:r w:rsidRPr="0062717D">
        <w:rPr>
          <w:rFonts w:ascii="Times New Roman" w:eastAsia="Times New Roman" w:hAnsi="Times New Roman" w:cs="Times New Roman"/>
          <w:sz w:val="24"/>
          <w:szCs w:val="24"/>
          <w:shd w:val="clear" w:color="auto" w:fill="FFFFFF"/>
        </w:rPr>
        <w:t xml:space="preserve"> Romagnolo breeds. Moreover, there is a positive correlation between D-statistic values and the Z-scores, of both Port au Choix dog and </w:t>
      </w:r>
      <w:proofErr w:type="spellStart"/>
      <w:r w:rsidRPr="0062717D">
        <w:rPr>
          <w:rFonts w:ascii="Times New Roman" w:eastAsia="Times New Roman" w:hAnsi="Times New Roman" w:cs="Times New Roman"/>
          <w:sz w:val="24"/>
          <w:szCs w:val="24"/>
          <w:shd w:val="clear" w:color="auto" w:fill="FFFFFF"/>
        </w:rPr>
        <w:t>Weyanoke</w:t>
      </w:r>
      <w:proofErr w:type="spellEnd"/>
      <w:r w:rsidRPr="0062717D">
        <w:rPr>
          <w:rFonts w:ascii="Times New Roman" w:eastAsia="Times New Roman" w:hAnsi="Times New Roman" w:cs="Times New Roman"/>
          <w:sz w:val="24"/>
          <w:szCs w:val="24"/>
          <w:shd w:val="clear" w:color="auto" w:fill="FFFFFF"/>
        </w:rPr>
        <w:t xml:space="preserve"> dog, relative to Mutton.</w:t>
      </w:r>
      <w:r w:rsidRPr="0062717D">
        <w:rPr>
          <w:rFonts w:ascii="Times New Roman" w:eastAsia="Times New Roman" w:hAnsi="Times New Roman" w:cs="Times New Roman"/>
          <w:sz w:val="24"/>
          <w:szCs w:val="24"/>
        </w:rPr>
        <w:t> </w:t>
      </w:r>
    </w:p>
    <w:p w14:paraId="12C508A6"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2BE98A51"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Ancestry analyses: f4-ratio tests</w:t>
      </w:r>
      <w:r w:rsidRPr="0062717D">
        <w:rPr>
          <w:rFonts w:ascii="Times New Roman" w:eastAsia="Times New Roman" w:hAnsi="Times New Roman" w:cs="Times New Roman"/>
          <w:sz w:val="24"/>
          <w:szCs w:val="24"/>
        </w:rPr>
        <w:t> </w:t>
      </w:r>
    </w:p>
    <w:p w14:paraId="396C203D" w14:textId="1BEAD835"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shd w:val="clear" w:color="auto" w:fill="FFFFFF"/>
        </w:rPr>
        <w:t xml:space="preserve">To model the Mutton’s ancestry, we used </w:t>
      </w:r>
      <w:r w:rsidRPr="0062717D">
        <w:rPr>
          <w:rFonts w:ascii="Times New Roman" w:eastAsia="Times New Roman" w:hAnsi="Times New Roman" w:cs="Times New Roman"/>
          <w:i/>
          <w:iCs/>
          <w:sz w:val="24"/>
          <w:szCs w:val="24"/>
        </w:rPr>
        <w:t>f4</w:t>
      </w:r>
      <w:r w:rsidRPr="0062717D">
        <w:rPr>
          <w:rFonts w:ascii="Times New Roman" w:eastAsia="Times New Roman" w:hAnsi="Times New Roman" w:cs="Times New Roman"/>
          <w:sz w:val="24"/>
          <w:szCs w:val="24"/>
          <w:shd w:val="clear" w:color="auto" w:fill="FFFFFF"/>
        </w:rPr>
        <w:t xml:space="preserve">-ratio analysis </w:t>
      </w:r>
      <w:r w:rsidRPr="0062717D">
        <w:rPr>
          <w:rFonts w:ascii="Times New Roman" w:eastAsia="Times New Roman" w:hAnsi="Times New Roman" w:cs="Times New Roman"/>
          <w:sz w:val="24"/>
          <w:szCs w:val="24"/>
        </w:rPr>
        <w:t xml:space="preserve">with the following syntax: </w:t>
      </w:r>
      <w:r w:rsidRPr="0062717D">
        <w:rPr>
          <w:rFonts w:ascii="Times New Roman" w:eastAsia="Times New Roman" w:hAnsi="Times New Roman" w:cs="Times New Roman"/>
          <w:i/>
          <w:iCs/>
          <w:sz w:val="24"/>
          <w:szCs w:val="24"/>
        </w:rPr>
        <w:t>f4</w:t>
      </w:r>
      <w:r w:rsidRPr="0062717D">
        <w:rPr>
          <w:rFonts w:ascii="Times New Roman" w:eastAsia="Times New Roman" w:hAnsi="Times New Roman" w:cs="Times New Roman"/>
          <w:sz w:val="24"/>
          <w:szCs w:val="24"/>
        </w:rPr>
        <w:t xml:space="preserve">(A, </w:t>
      </w:r>
      <w:proofErr w:type="gramStart"/>
      <w:r w:rsidRPr="0062717D">
        <w:rPr>
          <w:rFonts w:ascii="Times New Roman" w:eastAsia="Times New Roman" w:hAnsi="Times New Roman" w:cs="Times New Roman"/>
          <w:sz w:val="24"/>
          <w:szCs w:val="24"/>
        </w:rPr>
        <w:t>Out</w:t>
      </w:r>
      <w:proofErr w:type="gramEnd"/>
      <w:r w:rsidRPr="0062717D">
        <w:rPr>
          <w:rFonts w:ascii="Times New Roman" w:eastAsia="Times New Roman" w:hAnsi="Times New Roman" w:cs="Times New Roman"/>
          <w:sz w:val="24"/>
          <w:szCs w:val="24"/>
        </w:rPr>
        <w:t xml:space="preserve">; Mutton, AL3194 </w:t>
      </w:r>
      <w:proofErr w:type="spellStart"/>
      <w:r w:rsidRPr="0062717D">
        <w:rPr>
          <w:rFonts w:ascii="Times New Roman" w:eastAsia="Times New Roman" w:hAnsi="Times New Roman" w:cs="Times New Roman"/>
          <w:sz w:val="24"/>
          <w:szCs w:val="24"/>
        </w:rPr>
        <w:t>PortauChoix</w:t>
      </w:r>
      <w:proofErr w:type="spellEnd"/>
      <w:r w:rsidRPr="0062717D">
        <w:rPr>
          <w:rFonts w:ascii="Times New Roman" w:eastAsia="Times New Roman" w:hAnsi="Times New Roman" w:cs="Times New Roman"/>
          <w:sz w:val="24"/>
          <w:szCs w:val="24"/>
        </w:rPr>
        <w:t xml:space="preserve">): </w:t>
      </w:r>
      <w:r w:rsidRPr="0062717D">
        <w:rPr>
          <w:rFonts w:ascii="Times New Roman" w:eastAsia="Times New Roman" w:hAnsi="Times New Roman" w:cs="Times New Roman"/>
          <w:i/>
          <w:iCs/>
          <w:sz w:val="24"/>
          <w:szCs w:val="24"/>
        </w:rPr>
        <w:t>f4</w:t>
      </w:r>
      <w:r w:rsidRPr="0062717D">
        <w:rPr>
          <w:rFonts w:ascii="Times New Roman" w:eastAsia="Times New Roman" w:hAnsi="Times New Roman" w:cs="Times New Roman"/>
          <w:sz w:val="24"/>
          <w:szCs w:val="24"/>
        </w:rPr>
        <w:t>(A, Out; B, AL3194</w:t>
      </w:r>
      <w:r>
        <w:rPr>
          <w:rFonts w:ascii="Times New Roman" w:eastAsia="Times New Roman" w:hAnsi="Times New Roman" w:cs="Times New Roman"/>
          <w:sz w:val="24"/>
          <w:szCs w:val="24"/>
        </w:rPr>
        <w:t xml:space="preserve"> </w:t>
      </w:r>
      <w:proofErr w:type="spellStart"/>
      <w:r w:rsidRPr="0062717D">
        <w:rPr>
          <w:rFonts w:ascii="Times New Roman" w:eastAsia="Times New Roman" w:hAnsi="Times New Roman" w:cs="Times New Roman"/>
          <w:sz w:val="24"/>
          <w:szCs w:val="24"/>
        </w:rPr>
        <w:t>PortauChoix</w:t>
      </w:r>
      <w:proofErr w:type="spellEnd"/>
      <w:r w:rsidRPr="0062717D">
        <w:rPr>
          <w:rFonts w:ascii="Times New Roman" w:eastAsia="Times New Roman" w:hAnsi="Times New Roman" w:cs="Times New Roman"/>
          <w:sz w:val="24"/>
          <w:szCs w:val="24"/>
        </w:rPr>
        <w:t xml:space="preserve">) where modern dog breeds are in the A and B placement, and AL3194 (Port au Choix dog) serves as a proxy for all ancient PCD dogs. </w:t>
      </w:r>
      <w:r w:rsidRPr="0062717D">
        <w:rPr>
          <w:rFonts w:ascii="Times New Roman" w:eastAsia="Times New Roman" w:hAnsi="Times New Roman" w:cs="Times New Roman"/>
          <w:sz w:val="24"/>
          <w:szCs w:val="24"/>
          <w:shd w:val="clear" w:color="auto" w:fill="FFFFFF"/>
        </w:rPr>
        <w:t xml:space="preserve">We used modern dogs for the donor placements because ancient European dogs have too much admixture signal from ancient Arctic dogs, where it cannot be distinguished whether PCD dogs have Arctic ancestry or recent Arctic admixture </w:t>
      </w:r>
      <w:r>
        <w:rPr>
          <w:rFonts w:ascii="Times New Roman" w:eastAsia="Times New Roman" w:hAnsi="Times New Roman" w:cs="Times New Roman"/>
          <w:noProof/>
          <w:sz w:val="24"/>
          <w:szCs w:val="24"/>
          <w:shd w:val="clear" w:color="auto" w:fill="FFFFFF"/>
        </w:rPr>
        <w:t>(</w:t>
      </w:r>
      <w:r w:rsidRPr="00236E38">
        <w:rPr>
          <w:rFonts w:ascii="Times New Roman" w:eastAsia="Times New Roman" w:hAnsi="Times New Roman" w:cs="Times New Roman"/>
          <w:i/>
          <w:noProof/>
          <w:sz w:val="24"/>
          <w:szCs w:val="24"/>
          <w:shd w:val="clear" w:color="auto" w:fill="FFFFFF"/>
        </w:rPr>
        <w:t>19</w:t>
      </w:r>
      <w:r>
        <w:rPr>
          <w:rFonts w:ascii="Times New Roman" w:eastAsia="Times New Roman" w:hAnsi="Times New Roman" w:cs="Times New Roman"/>
          <w:noProof/>
          <w:sz w:val="24"/>
          <w:szCs w:val="24"/>
          <w:shd w:val="clear" w:color="auto" w:fill="FFFFFF"/>
        </w:rPr>
        <w:t xml:space="preserve">, </w:t>
      </w:r>
      <w:r w:rsidRPr="00236E38">
        <w:rPr>
          <w:rFonts w:ascii="Times New Roman" w:eastAsia="Times New Roman" w:hAnsi="Times New Roman" w:cs="Times New Roman"/>
          <w:i/>
          <w:noProof/>
          <w:sz w:val="24"/>
          <w:szCs w:val="24"/>
          <w:shd w:val="clear" w:color="auto" w:fill="FFFFFF"/>
        </w:rPr>
        <w:t>103</w:t>
      </w:r>
      <w:r>
        <w:rPr>
          <w:rFonts w:ascii="Times New Roman" w:eastAsia="Times New Roman" w:hAnsi="Times New Roman" w:cs="Times New Roman"/>
          <w:noProof/>
          <w:sz w:val="24"/>
          <w:szCs w:val="24"/>
          <w:shd w:val="clear" w:color="auto" w:fill="FFFFFF"/>
        </w:rPr>
        <w:t>)</w:t>
      </w:r>
      <w:r w:rsidRPr="0062717D">
        <w:rPr>
          <w:rFonts w:ascii="Times New Roman" w:eastAsia="Times New Roman" w:hAnsi="Times New Roman" w:cs="Times New Roman"/>
          <w:sz w:val="24"/>
          <w:szCs w:val="24"/>
          <w:shd w:val="clear" w:color="auto" w:fill="FFFFFF"/>
        </w:rPr>
        <w:t>.</w:t>
      </w:r>
      <w:r w:rsidRPr="0062717D">
        <w:rPr>
          <w:rFonts w:ascii="Times New Roman" w:eastAsia="Times New Roman" w:hAnsi="Times New Roman" w:cs="Times New Roman"/>
          <w:sz w:val="24"/>
          <w:szCs w:val="24"/>
        </w:rPr>
        <w:t xml:space="preserve"> Moreover, the modern dogs are a better proxy for what European settlers would have brought than ancient, multi-</w:t>
      </w:r>
      <w:proofErr w:type="spellStart"/>
      <w:r w:rsidRPr="0062717D">
        <w:rPr>
          <w:rFonts w:ascii="Times New Roman" w:eastAsia="Times New Roman" w:hAnsi="Times New Roman" w:cs="Times New Roman"/>
          <w:sz w:val="24"/>
          <w:szCs w:val="24"/>
        </w:rPr>
        <w:t>kya</w:t>
      </w:r>
      <w:proofErr w:type="spellEnd"/>
      <w:r w:rsidRPr="0062717D">
        <w:rPr>
          <w:rFonts w:ascii="Times New Roman" w:eastAsia="Times New Roman" w:hAnsi="Times New Roman" w:cs="Times New Roman"/>
          <w:sz w:val="24"/>
          <w:szCs w:val="24"/>
        </w:rPr>
        <w:t xml:space="preserve"> dogs. </w:t>
      </w:r>
      <w:r>
        <w:rPr>
          <w:rFonts w:ascii="Times New Roman" w:eastAsia="Times New Roman" w:hAnsi="Times New Roman" w:cs="Times New Roman"/>
          <w:sz w:val="24"/>
          <w:szCs w:val="24"/>
        </w:rPr>
        <w:t>Six</w:t>
      </w:r>
      <w:r w:rsidRPr="0062717D">
        <w:rPr>
          <w:rFonts w:ascii="Times New Roman" w:eastAsia="Times New Roman" w:hAnsi="Times New Roman" w:cs="Times New Roman"/>
          <w:sz w:val="24"/>
          <w:szCs w:val="24"/>
        </w:rPr>
        <w:t xml:space="preserve"> modern dog breeds selected are: Chinese Crested dog, English Cocker Spaniel, Dalmatian, German Shepherd, </w:t>
      </w:r>
      <w:proofErr w:type="spellStart"/>
      <w:r w:rsidRPr="0062717D">
        <w:rPr>
          <w:rFonts w:ascii="Times New Roman" w:eastAsia="Times New Roman" w:hAnsi="Times New Roman" w:cs="Times New Roman"/>
          <w:sz w:val="24"/>
          <w:szCs w:val="24"/>
        </w:rPr>
        <w:t>Lagotto</w:t>
      </w:r>
      <w:proofErr w:type="spellEnd"/>
      <w:r w:rsidRPr="0062717D">
        <w:rPr>
          <w:rFonts w:ascii="Times New Roman" w:eastAsia="Times New Roman" w:hAnsi="Times New Roman" w:cs="Times New Roman"/>
          <w:sz w:val="24"/>
          <w:szCs w:val="24"/>
        </w:rPr>
        <w:t xml:space="preserve"> Romagnolo, and Portuguese Water Dog (</w:t>
      </w:r>
      <w:r w:rsidRPr="0062717D">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8</w:t>
      </w:r>
      <w:r w:rsidRPr="0062717D">
        <w:rPr>
          <w:rFonts w:ascii="Times New Roman" w:eastAsia="Times New Roman" w:hAnsi="Times New Roman" w:cs="Times New Roman"/>
          <w:sz w:val="24"/>
          <w:szCs w:val="24"/>
        </w:rPr>
        <w:t>). These dogs were chosen because when performing D-statistics, these modern dog breeds had the highest Z-score &gt; 3 when in the admixture source placement X (</w:t>
      </w:r>
      <w:proofErr w:type="spellStart"/>
      <w:r w:rsidRPr="0062717D">
        <w:rPr>
          <w:rFonts w:ascii="Times New Roman" w:eastAsia="Times New Roman" w:hAnsi="Times New Roman" w:cs="Times New Roman"/>
          <w:sz w:val="24"/>
          <w:szCs w:val="24"/>
        </w:rPr>
        <w:t>GrayFox</w:t>
      </w:r>
      <w:proofErr w:type="spellEnd"/>
      <w:r w:rsidRPr="0062717D">
        <w:rPr>
          <w:rFonts w:ascii="Times New Roman" w:eastAsia="Times New Roman" w:hAnsi="Times New Roman" w:cs="Times New Roman"/>
          <w:sz w:val="24"/>
          <w:szCs w:val="24"/>
        </w:rPr>
        <w:t>, X, AL3194</w:t>
      </w:r>
      <w:r>
        <w:rPr>
          <w:rFonts w:ascii="Times New Roman" w:eastAsia="Times New Roman" w:hAnsi="Times New Roman" w:cs="Times New Roman"/>
          <w:sz w:val="24"/>
          <w:szCs w:val="24"/>
        </w:rPr>
        <w:t xml:space="preserve"> </w:t>
      </w:r>
      <w:proofErr w:type="spellStart"/>
      <w:r w:rsidRPr="0062717D">
        <w:rPr>
          <w:rFonts w:ascii="Times New Roman" w:eastAsia="Times New Roman" w:hAnsi="Times New Roman" w:cs="Times New Roman"/>
          <w:sz w:val="24"/>
          <w:szCs w:val="24"/>
        </w:rPr>
        <w:t>PortauChoix</w:t>
      </w:r>
      <w:proofErr w:type="spellEnd"/>
      <w:r w:rsidRPr="0062717D">
        <w:rPr>
          <w:rFonts w:ascii="Times New Roman" w:eastAsia="Times New Roman" w:hAnsi="Times New Roman" w:cs="Times New Roman"/>
          <w:sz w:val="24"/>
          <w:szCs w:val="24"/>
        </w:rPr>
        <w:t>, Mutton), indicating gene flow between X and Mutton (</w:t>
      </w:r>
      <w:r w:rsidRPr="0062717D">
        <w:rPr>
          <w:rFonts w:ascii="Times New Roman" w:eastAsia="Times New Roman" w:hAnsi="Times New Roman" w:cs="Times New Roman"/>
          <w:b/>
          <w:bCs/>
          <w:sz w:val="24"/>
          <w:szCs w:val="24"/>
        </w:rPr>
        <w:t>DataS1</w:t>
      </w:r>
      <w:r w:rsidRPr="0062717D">
        <w:rPr>
          <w:rFonts w:ascii="Times New Roman" w:eastAsia="Times New Roman" w:hAnsi="Times New Roman" w:cs="Times New Roman"/>
          <w:sz w:val="24"/>
          <w:szCs w:val="24"/>
        </w:rPr>
        <w:t>).  </w:t>
      </w:r>
    </w:p>
    <w:p w14:paraId="041DA3B3"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001DADD9"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 xml:space="preserve">Ancestry analyses: </w:t>
      </w:r>
      <w:r>
        <w:rPr>
          <w:rFonts w:ascii="Times New Roman" w:eastAsia="Times New Roman" w:hAnsi="Times New Roman" w:cs="Times New Roman"/>
          <w:i/>
          <w:iCs/>
          <w:sz w:val="24"/>
          <w:szCs w:val="24"/>
        </w:rPr>
        <w:t>DATES</w:t>
      </w:r>
    </w:p>
    <w:p w14:paraId="0DA30A91" w14:textId="77D6185A" w:rsidR="007A36FB" w:rsidRDefault="007A36FB"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estimate the timing of European admixture into Mutton’s predominately PCD ancestry, we used DATES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104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to analyze the distribution of chromosomal ancestry blocks. We used assumed 1Mbp = 1cM and used default settings with jackknife estimation of standard error by reiteratively leaving out one chromosome. The PCD population was represented by the Port au Choix dog—the only high-coverage PCD genome currently available—and the European source population was represented by 27 individuals across the same six breeds used above in </w:t>
      </w:r>
      <w:r w:rsidRPr="00BB44FE">
        <w:rPr>
          <w:rFonts w:ascii="Times New Roman" w:eastAsia="Times New Roman" w:hAnsi="Times New Roman" w:cs="Times New Roman"/>
          <w:i/>
          <w:iCs/>
          <w:sz w:val="24"/>
          <w:szCs w:val="24"/>
        </w:rPr>
        <w:t>f4</w:t>
      </w:r>
      <w:r>
        <w:rPr>
          <w:rFonts w:ascii="Times New Roman" w:eastAsia="Times New Roman" w:hAnsi="Times New Roman" w:cs="Times New Roman"/>
          <w:sz w:val="24"/>
          <w:szCs w:val="24"/>
        </w:rPr>
        <w:t xml:space="preserve">-ratio </w:t>
      </w:r>
      <w:r>
        <w:rPr>
          <w:rFonts w:ascii="Times New Roman" w:eastAsia="Times New Roman" w:hAnsi="Times New Roman" w:cs="Times New Roman"/>
          <w:sz w:val="24"/>
          <w:szCs w:val="24"/>
        </w:rPr>
        <w:lastRenderedPageBreak/>
        <w:t>tests. In our case, the precision of this method is limited due to the scarcity of high-quality PCD source population data, and the likely recency of admixture. However, our estimate of admixture 10.8 generations in the past ± one standard error of 4.9 generations is broadly consistent with post-colonial admixture from one or more European dogs in Mutton’s background.</w:t>
      </w:r>
    </w:p>
    <w:p w14:paraId="42D92103"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
    <w:p w14:paraId="1ED44B1D"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proofErr w:type="spellStart"/>
      <w:r w:rsidRPr="0062717D">
        <w:rPr>
          <w:rFonts w:ascii="Times New Roman" w:eastAsia="Times New Roman" w:hAnsi="Times New Roman" w:cs="Times New Roman"/>
          <w:i/>
          <w:iCs/>
          <w:sz w:val="24"/>
          <w:szCs w:val="24"/>
        </w:rPr>
        <w:t>dN</w:t>
      </w:r>
      <w:proofErr w:type="spellEnd"/>
      <w:r w:rsidRPr="0062717D">
        <w:rPr>
          <w:rFonts w:ascii="Times New Roman" w:eastAsia="Times New Roman" w:hAnsi="Times New Roman" w:cs="Times New Roman"/>
          <w:i/>
          <w:iCs/>
          <w:sz w:val="24"/>
          <w:szCs w:val="24"/>
        </w:rPr>
        <w:t>/</w:t>
      </w:r>
      <w:proofErr w:type="spellStart"/>
      <w:r w:rsidRPr="0062717D">
        <w:rPr>
          <w:rFonts w:ascii="Times New Roman" w:eastAsia="Times New Roman" w:hAnsi="Times New Roman" w:cs="Times New Roman"/>
          <w:i/>
          <w:iCs/>
          <w:sz w:val="24"/>
          <w:szCs w:val="24"/>
        </w:rPr>
        <w:t>dS</w:t>
      </w:r>
      <w:proofErr w:type="spellEnd"/>
      <w:r w:rsidRPr="0062717D">
        <w:rPr>
          <w:rFonts w:ascii="Times New Roman" w:eastAsia="Times New Roman" w:hAnsi="Times New Roman" w:cs="Times New Roman"/>
          <w:i/>
          <w:iCs/>
          <w:sz w:val="24"/>
          <w:szCs w:val="24"/>
        </w:rPr>
        <w:t xml:space="preserve"> selection analyses</w:t>
      </w:r>
      <w:r w:rsidRPr="0062717D">
        <w:rPr>
          <w:rFonts w:ascii="Times New Roman" w:eastAsia="Times New Roman" w:hAnsi="Times New Roman" w:cs="Times New Roman"/>
          <w:sz w:val="24"/>
          <w:szCs w:val="24"/>
        </w:rPr>
        <w:t> </w:t>
      </w:r>
    </w:p>
    <w:p w14:paraId="5152471D" w14:textId="77777777" w:rsidR="007A36FB" w:rsidRDefault="007A36FB" w:rsidP="007A36FB">
      <w:pPr>
        <w:shd w:val="clear" w:color="auto" w:fill="FFFFFF"/>
        <w:spacing w:after="0" w:line="240" w:lineRule="auto"/>
        <w:textAlignment w:val="baseline"/>
        <w:rPr>
          <w:rFonts w:ascii="Times New Roman" w:eastAsia="Times New Roman" w:hAnsi="Times New Roman" w:cs="Times New Roman"/>
          <w:sz w:val="24"/>
          <w:szCs w:val="24"/>
          <w:shd w:val="clear" w:color="auto" w:fill="FFFFFF"/>
        </w:rPr>
      </w:pPr>
      <w:r w:rsidRPr="0062717D">
        <w:rPr>
          <w:rFonts w:ascii="Times New Roman" w:eastAsia="Times New Roman" w:hAnsi="Times New Roman" w:cs="Times New Roman"/>
          <w:sz w:val="24"/>
          <w:szCs w:val="24"/>
          <w:shd w:val="clear" w:color="auto" w:fill="FFFFFF"/>
        </w:rPr>
        <w:t>An elevated ratio of non-synonymous (</w:t>
      </w:r>
      <w:proofErr w:type="spellStart"/>
      <w:r w:rsidRPr="0062717D">
        <w:rPr>
          <w:rFonts w:ascii="Times New Roman" w:eastAsia="Times New Roman" w:hAnsi="Times New Roman" w:cs="Times New Roman"/>
          <w:sz w:val="24"/>
          <w:szCs w:val="24"/>
          <w:shd w:val="clear" w:color="auto" w:fill="FFFFFF"/>
        </w:rPr>
        <w:t>dN</w:t>
      </w:r>
      <w:proofErr w:type="spellEnd"/>
      <w:r w:rsidRPr="0062717D">
        <w:rPr>
          <w:rFonts w:ascii="Times New Roman" w:eastAsia="Times New Roman" w:hAnsi="Times New Roman" w:cs="Times New Roman"/>
          <w:sz w:val="24"/>
          <w:szCs w:val="24"/>
          <w:shd w:val="clear" w:color="auto" w:fill="FFFFFF"/>
        </w:rPr>
        <w:t>) to synonymous (</w:t>
      </w:r>
      <w:proofErr w:type="spell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xml:space="preserve">) substitutions in coding regions can indicate selection on a basis of a single individual, and so offers insight into woolly dog selection pressures based on Mutton. </w:t>
      </w:r>
      <w:r>
        <w:rPr>
          <w:rFonts w:ascii="Times New Roman" w:eastAsia="Times New Roman" w:hAnsi="Times New Roman" w:cs="Times New Roman"/>
          <w:sz w:val="24"/>
          <w:szCs w:val="24"/>
          <w:shd w:val="clear" w:color="auto" w:fill="FFFFFF"/>
        </w:rPr>
        <w:t xml:space="preserve">Working within a single target genome with variable coverage among genes, </w:t>
      </w:r>
      <w:r w:rsidRPr="00F6763E">
        <w:rPr>
          <w:rFonts w:ascii="Times New Roman" w:eastAsia="Times New Roman" w:hAnsi="Times New Roman" w:cs="Times New Roman"/>
          <w:sz w:val="24"/>
          <w:szCs w:val="24"/>
          <w:shd w:val="clear" w:color="auto" w:fill="FFFFFF"/>
        </w:rPr>
        <w:t xml:space="preserve">we </w:t>
      </w:r>
      <w:r>
        <w:rPr>
          <w:rFonts w:ascii="Times New Roman" w:eastAsia="Times New Roman" w:hAnsi="Times New Roman" w:cs="Times New Roman"/>
          <w:sz w:val="24"/>
          <w:szCs w:val="24"/>
          <w:shd w:val="clear" w:color="auto" w:fill="FFFFFF"/>
        </w:rPr>
        <w:t xml:space="preserve">are very limited in our </w:t>
      </w:r>
      <w:r w:rsidRPr="00F6763E">
        <w:rPr>
          <w:rFonts w:ascii="Times New Roman" w:eastAsia="Times New Roman" w:hAnsi="Times New Roman" w:cs="Times New Roman"/>
          <w:sz w:val="24"/>
          <w:szCs w:val="24"/>
          <w:shd w:val="clear" w:color="auto" w:fill="FFFFFF"/>
        </w:rPr>
        <w:t xml:space="preserve">ability to identify selection </w:t>
      </w:r>
      <w:r>
        <w:rPr>
          <w:rFonts w:ascii="Times New Roman" w:eastAsia="Times New Roman" w:hAnsi="Times New Roman" w:cs="Times New Roman"/>
          <w:sz w:val="24"/>
          <w:szCs w:val="24"/>
          <w:shd w:val="clear" w:color="auto" w:fill="FFFFFF"/>
        </w:rPr>
        <w:t xml:space="preserve">via statistical </w:t>
      </w:r>
      <w:proofErr w:type="spellStart"/>
      <w:r>
        <w:rPr>
          <w:rFonts w:ascii="Times New Roman" w:eastAsia="Times New Roman" w:hAnsi="Times New Roman" w:cs="Times New Roman"/>
          <w:sz w:val="24"/>
          <w:szCs w:val="24"/>
          <w:shd w:val="clear" w:color="auto" w:fill="FFFFFF"/>
        </w:rPr>
        <w:t>dN</w:t>
      </w:r>
      <w:proofErr w:type="spellEnd"/>
      <w:r>
        <w:rPr>
          <w:rFonts w:ascii="Times New Roman" w:eastAsia="Times New Roman" w:hAnsi="Times New Roman" w:cs="Times New Roman"/>
          <w:sz w:val="24"/>
          <w:szCs w:val="24"/>
          <w:shd w:val="clear" w:color="auto" w:fill="FFFFFF"/>
        </w:rPr>
        <w:t>/</w:t>
      </w:r>
      <w:proofErr w:type="spellStart"/>
      <w:r>
        <w:rPr>
          <w:rFonts w:ascii="Times New Roman" w:eastAsia="Times New Roman" w:hAnsi="Times New Roman" w:cs="Times New Roman"/>
          <w:sz w:val="24"/>
          <w:szCs w:val="24"/>
          <w:shd w:val="clear" w:color="auto" w:fill="FFFFFF"/>
        </w:rPr>
        <w:t>dS</w:t>
      </w:r>
      <w:proofErr w:type="spellEnd"/>
      <w:r>
        <w:rPr>
          <w:rFonts w:ascii="Times New Roman" w:eastAsia="Times New Roman" w:hAnsi="Times New Roman" w:cs="Times New Roman"/>
          <w:sz w:val="24"/>
          <w:szCs w:val="24"/>
          <w:shd w:val="clear" w:color="auto" w:fill="FFFFFF"/>
        </w:rPr>
        <w:t xml:space="preserve"> </w:t>
      </w:r>
      <w:r w:rsidRPr="00F6763E">
        <w:rPr>
          <w:rFonts w:ascii="Times New Roman" w:eastAsia="Times New Roman" w:hAnsi="Times New Roman" w:cs="Times New Roman"/>
          <w:sz w:val="24"/>
          <w:szCs w:val="24"/>
          <w:shd w:val="clear" w:color="auto" w:fill="FFFFFF"/>
        </w:rPr>
        <w:t>outliers</w:t>
      </w:r>
      <w:r>
        <w:rPr>
          <w:rFonts w:ascii="Times New Roman" w:eastAsia="Times New Roman" w:hAnsi="Times New Roman" w:cs="Times New Roman"/>
          <w:sz w:val="24"/>
          <w:szCs w:val="24"/>
          <w:shd w:val="clear" w:color="auto" w:fill="FFFFFF"/>
        </w:rPr>
        <w:t xml:space="preserve">. That is, we cannot rule out elevated </w:t>
      </w:r>
      <w:proofErr w:type="spellStart"/>
      <w:r>
        <w:rPr>
          <w:rFonts w:ascii="Times New Roman" w:eastAsia="Times New Roman" w:hAnsi="Times New Roman" w:cs="Times New Roman"/>
          <w:sz w:val="24"/>
          <w:szCs w:val="24"/>
          <w:shd w:val="clear" w:color="auto" w:fill="FFFFFF"/>
        </w:rPr>
        <w:t>dN</w:t>
      </w:r>
      <w:proofErr w:type="spellEnd"/>
      <w:r>
        <w:rPr>
          <w:rFonts w:ascii="Times New Roman" w:eastAsia="Times New Roman" w:hAnsi="Times New Roman" w:cs="Times New Roman"/>
          <w:sz w:val="24"/>
          <w:szCs w:val="24"/>
          <w:shd w:val="clear" w:color="auto" w:fill="FFFFFF"/>
        </w:rPr>
        <w:t>/</w:t>
      </w:r>
      <w:proofErr w:type="spellStart"/>
      <w:r>
        <w:rPr>
          <w:rFonts w:ascii="Times New Roman" w:eastAsia="Times New Roman" w:hAnsi="Times New Roman" w:cs="Times New Roman"/>
          <w:sz w:val="24"/>
          <w:szCs w:val="24"/>
          <w:shd w:val="clear" w:color="auto" w:fill="FFFFFF"/>
        </w:rPr>
        <w:t>dS</w:t>
      </w:r>
      <w:proofErr w:type="spellEnd"/>
      <w:r>
        <w:rPr>
          <w:rFonts w:ascii="Times New Roman" w:eastAsia="Times New Roman" w:hAnsi="Times New Roman" w:cs="Times New Roman"/>
          <w:sz w:val="24"/>
          <w:szCs w:val="24"/>
          <w:shd w:val="clear" w:color="auto" w:fill="FFFFFF"/>
        </w:rPr>
        <w:t xml:space="preserve"> specific to Mutton’s lineage in genes by chance through functionally neutral mutation and drift. Nonetheless, this strategy provides a starting point for interrogating plausible interaction between genetic loci and woolly dogs’ unique phenotype, and yielded compelling links to several wool-, skin-, and hair-related loci from previous literature (see below).</w:t>
      </w:r>
    </w:p>
    <w:p w14:paraId="5C7F0A7C" w14:textId="77777777" w:rsidR="007A36FB" w:rsidRDefault="007A36FB" w:rsidP="007A36FB">
      <w:pPr>
        <w:shd w:val="clear" w:color="auto" w:fill="FFFFFF"/>
        <w:spacing w:after="0" w:line="240" w:lineRule="auto"/>
        <w:textAlignment w:val="baseline"/>
        <w:rPr>
          <w:rFonts w:ascii="Times New Roman" w:eastAsia="Times New Roman" w:hAnsi="Times New Roman" w:cs="Times New Roman"/>
          <w:sz w:val="24"/>
          <w:szCs w:val="24"/>
          <w:shd w:val="clear" w:color="auto" w:fill="FFFFFF"/>
        </w:rPr>
      </w:pPr>
    </w:p>
    <w:p w14:paraId="10C226EB" w14:textId="095EFBA0"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The branching order </w:t>
      </w:r>
      <w:r w:rsidRPr="00D11297">
        <w:rPr>
          <w:rFonts w:ascii="Times New Roman" w:eastAsia="Times New Roman" w:hAnsi="Times New Roman" w:cs="Times New Roman"/>
          <w:color w:val="000000"/>
          <w:sz w:val="24"/>
          <w:szCs w:val="24"/>
        </w:rPr>
        <w:t xml:space="preserve">used in </w:t>
      </w:r>
      <w:proofErr w:type="spellStart"/>
      <w:r w:rsidRPr="00D11297">
        <w:rPr>
          <w:rFonts w:ascii="Times New Roman" w:eastAsia="Times New Roman" w:hAnsi="Times New Roman" w:cs="Times New Roman"/>
          <w:color w:val="000000"/>
          <w:sz w:val="24"/>
          <w:szCs w:val="24"/>
        </w:rPr>
        <w:t>dN</w:t>
      </w:r>
      <w:proofErr w:type="spellEnd"/>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dS</w:t>
      </w:r>
      <w:proofErr w:type="spellEnd"/>
      <w:r w:rsidRPr="00D11297">
        <w:rPr>
          <w:rFonts w:ascii="Times New Roman" w:eastAsia="Times New Roman" w:hAnsi="Times New Roman" w:cs="Times New Roman"/>
          <w:color w:val="000000"/>
          <w:sz w:val="24"/>
          <w:szCs w:val="24"/>
        </w:rPr>
        <w:t xml:space="preserve"> analysis to identify genes under selection in Mutton compared to other canids</w:t>
      </w:r>
      <w:r>
        <w:rPr>
          <w:rFonts w:ascii="Times New Roman" w:eastAsia="Times New Roman" w:hAnsi="Times New Roman" w:cs="Times New Roman"/>
          <w:color w:val="000000"/>
          <w:sz w:val="24"/>
          <w:szCs w:val="24"/>
        </w:rPr>
        <w:t xml:space="preserve"> was used according to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50</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sz w:val="24"/>
          <w:szCs w:val="24"/>
          <w:shd w:val="clear" w:color="auto" w:fill="FFFFFF"/>
        </w:rPr>
        <w:t xml:space="preserve">We separately estimated </w:t>
      </w:r>
      <w:proofErr w:type="spellStart"/>
      <w:r w:rsidRPr="0062717D">
        <w:rPr>
          <w:rFonts w:ascii="Times New Roman" w:eastAsia="Times New Roman" w:hAnsi="Times New Roman" w:cs="Times New Roman"/>
          <w:sz w:val="24"/>
          <w:szCs w:val="24"/>
          <w:shd w:val="clear" w:color="auto" w:fill="FFFFFF"/>
        </w:rPr>
        <w:t>dN</w:t>
      </w:r>
      <w:proofErr w:type="spellEnd"/>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xml:space="preserve"> in Mutton and three other dogs—a boxer to represent European dogs, a New Guinea singing dog representing the Sahul lineage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19</w:t>
      </w:r>
      <w:r>
        <w:rPr>
          <w:rFonts w:ascii="Times New Roman" w:hAnsi="Times New Roman" w:cs="Times New Roman"/>
          <w:noProof/>
          <w:sz w:val="24"/>
          <w:szCs w:val="24"/>
        </w:rPr>
        <w:t>)</w:t>
      </w:r>
      <w:r w:rsidRPr="0062717D">
        <w:rPr>
          <w:rFonts w:ascii="Times New Roman" w:eastAsia="Times New Roman" w:hAnsi="Times New Roman" w:cs="Times New Roman"/>
          <w:sz w:val="24"/>
          <w:szCs w:val="24"/>
          <w:shd w:val="clear" w:color="auto" w:fill="FFFFFF"/>
        </w:rPr>
        <w:t xml:space="preserve">, and the Port au Choix dog (AL3194) representing PCDs. In each gene alignment, we hard-masked all sites there were missing in at least one genome so that results would not be biased by variable genomic coverage. We analyzed 11,112 genes for high </w:t>
      </w:r>
      <w:proofErr w:type="spellStart"/>
      <w:r w:rsidRPr="0062717D">
        <w:rPr>
          <w:rFonts w:ascii="Times New Roman" w:eastAsia="Times New Roman" w:hAnsi="Times New Roman" w:cs="Times New Roman"/>
          <w:sz w:val="24"/>
          <w:szCs w:val="24"/>
          <w:shd w:val="clear" w:color="auto" w:fill="FFFFFF"/>
        </w:rPr>
        <w:t>dN</w:t>
      </w:r>
      <w:proofErr w:type="spellEnd"/>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xml:space="preserve"> ratios, restricting analyses to genes with at least 100 codons called in all individuals. Following previous studies </w:t>
      </w:r>
      <w:r>
        <w:rPr>
          <w:rFonts w:ascii="Times New Roman" w:eastAsia="Times New Roman" w:hAnsi="Times New Roman" w:cs="Times New Roman"/>
          <w:noProof/>
          <w:sz w:val="24"/>
          <w:szCs w:val="24"/>
          <w:shd w:val="clear" w:color="auto" w:fill="FFFFFF"/>
        </w:rPr>
        <w:t>(</w:t>
      </w:r>
      <w:r w:rsidRPr="00236E38">
        <w:rPr>
          <w:rFonts w:ascii="Times New Roman" w:eastAsia="Times New Roman" w:hAnsi="Times New Roman" w:cs="Times New Roman"/>
          <w:i/>
          <w:noProof/>
          <w:sz w:val="24"/>
          <w:szCs w:val="24"/>
          <w:shd w:val="clear" w:color="auto" w:fill="FFFFFF"/>
        </w:rPr>
        <w:t>105</w:t>
      </w:r>
      <w:r>
        <w:rPr>
          <w:rFonts w:ascii="Times New Roman" w:eastAsia="Times New Roman" w:hAnsi="Times New Roman" w:cs="Times New Roman"/>
          <w:noProof/>
          <w:sz w:val="24"/>
          <w:szCs w:val="24"/>
          <w:shd w:val="clear" w:color="auto" w:fill="FFFFFF"/>
        </w:rPr>
        <w:t xml:space="preserve">, </w:t>
      </w:r>
      <w:r w:rsidRPr="00236E38">
        <w:rPr>
          <w:rFonts w:ascii="Times New Roman" w:eastAsia="Times New Roman" w:hAnsi="Times New Roman" w:cs="Times New Roman"/>
          <w:i/>
          <w:noProof/>
          <w:sz w:val="24"/>
          <w:szCs w:val="24"/>
          <w:shd w:val="clear" w:color="auto" w:fill="FFFFFF"/>
        </w:rPr>
        <w:t>106</w:t>
      </w:r>
      <w:r>
        <w:rPr>
          <w:rFonts w:ascii="Times New Roman" w:eastAsia="Times New Roman" w:hAnsi="Times New Roman" w:cs="Times New Roman"/>
          <w:noProof/>
          <w:sz w:val="24"/>
          <w:szCs w:val="24"/>
          <w:shd w:val="clear" w:color="auto" w:fill="FFFFFF"/>
        </w:rPr>
        <w:t>)</w:t>
      </w:r>
      <w:r w:rsidRPr="0062717D">
        <w:rPr>
          <w:rFonts w:ascii="Times New Roman" w:eastAsia="Times New Roman" w:hAnsi="Times New Roman" w:cs="Times New Roman"/>
          <w:sz w:val="24"/>
          <w:szCs w:val="24"/>
          <w:shd w:val="clear" w:color="auto" w:fill="FFFFFF"/>
        </w:rPr>
        <w:t xml:space="preserve">, we accommodated high gene-level stochasticity in </w:t>
      </w:r>
      <w:proofErr w:type="spell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xml:space="preserve"> by first calculating a single genome-wide </w:t>
      </w:r>
      <w:proofErr w:type="spellStart"/>
      <w:r w:rsidRPr="0062717D">
        <w:rPr>
          <w:rFonts w:ascii="Times New Roman" w:eastAsia="Times New Roman" w:hAnsi="Times New Roman" w:cs="Times New Roman"/>
          <w:sz w:val="24"/>
          <w:szCs w:val="24"/>
          <w:shd w:val="clear" w:color="auto" w:fill="FFFFFF"/>
        </w:rPr>
        <w:t>dS</w:t>
      </w:r>
      <w:r w:rsidRPr="0062717D">
        <w:rPr>
          <w:rFonts w:ascii="Times New Roman" w:eastAsia="Times New Roman" w:hAnsi="Times New Roman" w:cs="Times New Roman"/>
          <w:sz w:val="24"/>
          <w:szCs w:val="24"/>
          <w:shd w:val="clear" w:color="auto" w:fill="FFFFFF"/>
          <w:vertAlign w:val="subscript"/>
        </w:rPr>
        <w:t>genome</w:t>
      </w:r>
      <w:proofErr w:type="spellEnd"/>
      <w:r w:rsidRPr="0062717D">
        <w:rPr>
          <w:rFonts w:ascii="Times New Roman" w:eastAsia="Times New Roman" w:hAnsi="Times New Roman" w:cs="Times New Roman"/>
          <w:sz w:val="24"/>
          <w:szCs w:val="24"/>
          <w:shd w:val="clear" w:color="auto" w:fill="FFFFFF"/>
        </w:rPr>
        <w:t xml:space="preserve"> value for each lineage, and then estimating </w:t>
      </w:r>
      <w:proofErr w:type="spellStart"/>
      <w:r w:rsidRPr="0062717D">
        <w:rPr>
          <w:rFonts w:ascii="Times New Roman" w:eastAsia="Times New Roman" w:hAnsi="Times New Roman" w:cs="Times New Roman"/>
          <w:sz w:val="24"/>
          <w:szCs w:val="24"/>
          <w:shd w:val="clear" w:color="auto" w:fill="FFFFFF"/>
        </w:rPr>
        <w:t>dN</w:t>
      </w:r>
      <w:r w:rsidRPr="0062717D">
        <w:rPr>
          <w:rFonts w:ascii="Times New Roman" w:eastAsia="Times New Roman" w:hAnsi="Times New Roman" w:cs="Times New Roman"/>
          <w:sz w:val="24"/>
          <w:szCs w:val="24"/>
          <w:shd w:val="clear" w:color="auto" w:fill="FFFFFF"/>
          <w:vertAlign w:val="subscript"/>
        </w:rPr>
        <w:t>gene</w:t>
      </w:r>
      <w:proofErr w:type="spellEnd"/>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dS</w:t>
      </w:r>
      <w:r w:rsidRPr="0062717D">
        <w:rPr>
          <w:rFonts w:ascii="Times New Roman" w:eastAsia="Times New Roman" w:hAnsi="Times New Roman" w:cs="Times New Roman"/>
          <w:sz w:val="24"/>
          <w:szCs w:val="24"/>
          <w:shd w:val="clear" w:color="auto" w:fill="FFFFFF"/>
          <w:vertAlign w:val="subscript"/>
        </w:rPr>
        <w:t>genome</w:t>
      </w:r>
      <w:proofErr w:type="spellEnd"/>
      <w:r w:rsidRPr="0062717D">
        <w:rPr>
          <w:rFonts w:ascii="Times New Roman" w:eastAsia="Times New Roman" w:hAnsi="Times New Roman" w:cs="Times New Roman"/>
          <w:sz w:val="24"/>
          <w:szCs w:val="24"/>
          <w:shd w:val="clear" w:color="auto" w:fill="FFFFFF"/>
        </w:rPr>
        <w:t xml:space="preserve"> at all loci independently. Following previous studies</w:t>
      </w:r>
      <w:r w:rsidRPr="0062717D">
        <w:rPr>
          <w:rFonts w:ascii="Times New Roman" w:hAnsi="Times New Roman" w:cs="Times New Roman"/>
          <w:sz w:val="24"/>
          <w:szCs w:val="24"/>
        </w:rPr>
        <w:t xml:space="preserve"> </w:t>
      </w:r>
      <w:r>
        <w:rPr>
          <w:rFonts w:ascii="Times New Roman" w:eastAsia="Times New Roman" w:hAnsi="Times New Roman" w:cs="Times New Roman"/>
          <w:noProof/>
          <w:sz w:val="24"/>
          <w:szCs w:val="24"/>
          <w:shd w:val="clear" w:color="auto" w:fill="FFFFFF"/>
        </w:rPr>
        <w:t>(</w:t>
      </w:r>
      <w:r w:rsidRPr="00236E38">
        <w:rPr>
          <w:rFonts w:ascii="Times New Roman" w:eastAsia="Times New Roman" w:hAnsi="Times New Roman" w:cs="Times New Roman"/>
          <w:i/>
          <w:noProof/>
          <w:sz w:val="24"/>
          <w:szCs w:val="24"/>
          <w:shd w:val="clear" w:color="auto" w:fill="FFFFFF"/>
        </w:rPr>
        <w:t>105</w:t>
      </w:r>
      <w:r>
        <w:rPr>
          <w:rFonts w:ascii="Times New Roman" w:eastAsia="Times New Roman" w:hAnsi="Times New Roman" w:cs="Times New Roman"/>
          <w:noProof/>
          <w:sz w:val="24"/>
          <w:szCs w:val="24"/>
          <w:shd w:val="clear" w:color="auto" w:fill="FFFFFF"/>
        </w:rPr>
        <w:t xml:space="preserve">, </w:t>
      </w:r>
      <w:r w:rsidRPr="00236E38">
        <w:rPr>
          <w:rFonts w:ascii="Times New Roman" w:eastAsia="Times New Roman" w:hAnsi="Times New Roman" w:cs="Times New Roman"/>
          <w:i/>
          <w:noProof/>
          <w:sz w:val="24"/>
          <w:szCs w:val="24"/>
          <w:shd w:val="clear" w:color="auto" w:fill="FFFFFF"/>
        </w:rPr>
        <w:t>106</w:t>
      </w:r>
      <w:r>
        <w:rPr>
          <w:rFonts w:ascii="Times New Roman" w:eastAsia="Times New Roman" w:hAnsi="Times New Roman" w:cs="Times New Roman"/>
          <w:noProof/>
          <w:sz w:val="24"/>
          <w:szCs w:val="24"/>
          <w:shd w:val="clear" w:color="auto" w:fill="FFFFFF"/>
        </w:rPr>
        <w:t>)</w:t>
      </w:r>
      <w:r w:rsidRPr="0062717D">
        <w:rPr>
          <w:rFonts w:ascii="Times New Roman" w:eastAsia="Times New Roman" w:hAnsi="Times New Roman" w:cs="Times New Roman"/>
          <w:sz w:val="24"/>
          <w:szCs w:val="24"/>
          <w:shd w:val="clear" w:color="auto" w:fill="FFFFFF"/>
        </w:rPr>
        <w:t xml:space="preserve">, we restricted analysis to loci where local </w:t>
      </w:r>
      <w:proofErr w:type="spell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xml:space="preserve"> ≤ the mean plus 2 standard deviations of genome-wide </w:t>
      </w:r>
      <w:proofErr w:type="spellStart"/>
      <w:proofErr w:type="gramStart"/>
      <w:r w:rsidRPr="0062717D">
        <w:rPr>
          <w:rFonts w:ascii="Times New Roman" w:eastAsia="Times New Roman" w:hAnsi="Times New Roman" w:cs="Times New Roman"/>
          <w:sz w:val="24"/>
          <w:szCs w:val="24"/>
          <w:shd w:val="clear" w:color="auto" w:fill="FFFFFF"/>
        </w:rPr>
        <w:t>dS</w:t>
      </w:r>
      <w:proofErr w:type="spellEnd"/>
      <w:r w:rsidRPr="0062717D">
        <w:rPr>
          <w:rFonts w:ascii="Times New Roman" w:eastAsia="Times New Roman" w:hAnsi="Times New Roman" w:cs="Times New Roman"/>
          <w:sz w:val="24"/>
          <w:szCs w:val="24"/>
          <w:shd w:val="clear" w:color="auto" w:fill="FFFFFF"/>
        </w:rPr>
        <w:t>, and</w:t>
      </w:r>
      <w:proofErr w:type="gramEnd"/>
      <w:r w:rsidRPr="0062717D">
        <w:rPr>
          <w:rFonts w:ascii="Times New Roman" w:eastAsia="Times New Roman" w:hAnsi="Times New Roman" w:cs="Times New Roman"/>
          <w:sz w:val="24"/>
          <w:szCs w:val="24"/>
          <w:shd w:val="clear" w:color="auto" w:fill="FFFFFF"/>
        </w:rPr>
        <w:t xml:space="preserve"> considered genes with </w:t>
      </w:r>
      <w:proofErr w:type="spellStart"/>
      <w:r w:rsidRPr="0062717D">
        <w:rPr>
          <w:rFonts w:ascii="Times New Roman" w:eastAsia="Times New Roman" w:hAnsi="Times New Roman" w:cs="Times New Roman"/>
          <w:sz w:val="24"/>
          <w:szCs w:val="24"/>
          <w:shd w:val="clear" w:color="auto" w:fill="FFFFFF"/>
        </w:rPr>
        <w:t>dN</w:t>
      </w:r>
      <w:proofErr w:type="spellEnd"/>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dS</w:t>
      </w:r>
      <w:r w:rsidRPr="0062717D">
        <w:rPr>
          <w:rFonts w:ascii="Times New Roman" w:eastAsia="Times New Roman" w:hAnsi="Times New Roman" w:cs="Times New Roman"/>
          <w:sz w:val="24"/>
          <w:szCs w:val="24"/>
          <w:shd w:val="clear" w:color="auto" w:fill="FFFFFF"/>
          <w:vertAlign w:val="subscript"/>
        </w:rPr>
        <w:t>genome</w:t>
      </w:r>
      <w:proofErr w:type="spellEnd"/>
      <w:r w:rsidRPr="0062717D">
        <w:rPr>
          <w:rFonts w:ascii="Times New Roman" w:eastAsia="Times New Roman" w:hAnsi="Times New Roman" w:cs="Times New Roman"/>
          <w:sz w:val="24"/>
          <w:szCs w:val="24"/>
          <w:shd w:val="clear" w:color="auto" w:fill="FFFFFF"/>
          <w:vertAlign w:val="subscript"/>
        </w:rPr>
        <w:t xml:space="preserve"> </w:t>
      </w:r>
      <w:r w:rsidRPr="0062717D">
        <w:rPr>
          <w:rFonts w:ascii="Times New Roman" w:eastAsia="Times New Roman" w:hAnsi="Times New Roman" w:cs="Times New Roman"/>
          <w:sz w:val="24"/>
          <w:szCs w:val="24"/>
          <w:shd w:val="clear" w:color="auto" w:fill="FFFFFF"/>
        </w:rPr>
        <w:t xml:space="preserve">&gt; 1.5 to be the strongest positive selection candidates. However, we further restricted our identification of selection candidates in Mutton to genes where </w:t>
      </w:r>
      <w:proofErr w:type="spellStart"/>
      <w:r w:rsidRPr="0062717D">
        <w:rPr>
          <w:rFonts w:ascii="Times New Roman" w:eastAsia="Times New Roman" w:hAnsi="Times New Roman" w:cs="Times New Roman"/>
          <w:sz w:val="24"/>
          <w:szCs w:val="24"/>
          <w:shd w:val="clear" w:color="auto" w:fill="FFFFFF"/>
        </w:rPr>
        <w:t>dN</w:t>
      </w:r>
      <w:proofErr w:type="spellEnd"/>
      <w:r w:rsidRPr="0062717D">
        <w:rPr>
          <w:rFonts w:ascii="Times New Roman" w:eastAsia="Times New Roman" w:hAnsi="Times New Roman" w:cs="Times New Roman"/>
          <w:sz w:val="24"/>
          <w:szCs w:val="24"/>
          <w:shd w:val="clear" w:color="auto" w:fill="FFFFFF"/>
        </w:rPr>
        <w:t>/</w:t>
      </w:r>
      <w:proofErr w:type="spellStart"/>
      <w:r w:rsidRPr="0062717D">
        <w:rPr>
          <w:rFonts w:ascii="Times New Roman" w:eastAsia="Times New Roman" w:hAnsi="Times New Roman" w:cs="Times New Roman"/>
          <w:sz w:val="24"/>
          <w:szCs w:val="24"/>
          <w:shd w:val="clear" w:color="auto" w:fill="FFFFFF"/>
        </w:rPr>
        <w:t>dS</w:t>
      </w:r>
      <w:r w:rsidRPr="0062717D">
        <w:rPr>
          <w:rFonts w:ascii="Times New Roman" w:eastAsia="Times New Roman" w:hAnsi="Times New Roman" w:cs="Times New Roman"/>
          <w:sz w:val="24"/>
          <w:szCs w:val="24"/>
          <w:shd w:val="clear" w:color="auto" w:fill="FFFFFF"/>
          <w:vertAlign w:val="subscript"/>
        </w:rPr>
        <w:t>genome</w:t>
      </w:r>
      <w:proofErr w:type="spellEnd"/>
      <w:r w:rsidRPr="0062717D">
        <w:rPr>
          <w:rFonts w:ascii="Times New Roman" w:eastAsia="Times New Roman" w:hAnsi="Times New Roman" w:cs="Times New Roman"/>
          <w:sz w:val="24"/>
          <w:szCs w:val="24"/>
          <w:shd w:val="clear" w:color="auto" w:fill="FFFFFF"/>
        </w:rPr>
        <w:t xml:space="preserve"> = 0 in the other three dog lineages. This helps us assume that inferred selection most likely reflects woolly dogs’ background, compared with selection on PCDs or even selection associated with dog domestication. This approach yielded 125 candidates for selection, as detailed further in the main text. </w:t>
      </w:r>
      <w:r w:rsidRPr="0062717D">
        <w:rPr>
          <w:rFonts w:ascii="Times New Roman" w:eastAsia="Times New Roman" w:hAnsi="Times New Roman" w:cs="Times New Roman"/>
          <w:sz w:val="24"/>
          <w:szCs w:val="24"/>
        </w:rPr>
        <w:t> </w:t>
      </w:r>
    </w:p>
    <w:p w14:paraId="035BC01E" w14:textId="77777777" w:rsidR="007A36FB"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71E601F5" w14:textId="14BC2A0F" w:rsidR="007A36FB" w:rsidRPr="00450BC1"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807D1A">
        <w:rPr>
          <w:rFonts w:ascii="Times New Roman" w:eastAsia="Times New Roman" w:hAnsi="Times New Roman" w:cs="Times New Roman"/>
          <w:sz w:val="24"/>
          <w:szCs w:val="24"/>
        </w:rPr>
        <w:t>Following the methodology described in</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107</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w:t>
      </w:r>
      <w:r w:rsidRPr="00807D1A">
        <w:rPr>
          <w:rFonts w:ascii="Times New Roman" w:eastAsia="Times New Roman" w:hAnsi="Times New Roman" w:cs="Times New Roman"/>
          <w:sz w:val="24"/>
          <w:szCs w:val="24"/>
        </w:rPr>
        <w:t xml:space="preserve"> we </w:t>
      </w:r>
      <w:r>
        <w:rPr>
          <w:rFonts w:ascii="Times New Roman" w:eastAsia="Times New Roman" w:hAnsi="Times New Roman" w:cs="Times New Roman"/>
          <w:sz w:val="24"/>
          <w:szCs w:val="24"/>
        </w:rPr>
        <w:t xml:space="preserve">also </w:t>
      </w:r>
      <w:r w:rsidRPr="00807D1A">
        <w:rPr>
          <w:rFonts w:ascii="Times New Roman" w:eastAsia="Times New Roman" w:hAnsi="Times New Roman" w:cs="Times New Roman"/>
          <w:sz w:val="24"/>
          <w:szCs w:val="24"/>
        </w:rPr>
        <w:t>calculated gene-level ratios of nonsynonymous to synonymous polymorphisms (</w:t>
      </w:r>
      <w:proofErr w:type="spellStart"/>
      <w:r w:rsidRPr="00807D1A">
        <w:rPr>
          <w:rFonts w:ascii="Times New Roman" w:eastAsia="Times New Roman" w:hAnsi="Times New Roman" w:cs="Times New Roman"/>
          <w:sz w:val="24"/>
          <w:szCs w:val="24"/>
        </w:rPr>
        <w:t>pN</w:t>
      </w:r>
      <w:proofErr w:type="spellEnd"/>
      <w:r w:rsidRPr="00807D1A">
        <w:rPr>
          <w:rFonts w:ascii="Times New Roman" w:eastAsia="Times New Roman" w:hAnsi="Times New Roman" w:cs="Times New Roman"/>
          <w:sz w:val="24"/>
          <w:szCs w:val="24"/>
        </w:rPr>
        <w:t>/</w:t>
      </w:r>
      <w:proofErr w:type="spellStart"/>
      <w:r w:rsidRPr="00807D1A">
        <w:rPr>
          <w:rFonts w:ascii="Times New Roman" w:eastAsia="Times New Roman" w:hAnsi="Times New Roman" w:cs="Times New Roman"/>
          <w:sz w:val="24"/>
          <w:szCs w:val="24"/>
        </w:rPr>
        <w:t>pS</w:t>
      </w:r>
      <w:proofErr w:type="spellEnd"/>
      <w:r w:rsidRPr="00807D1A">
        <w:rPr>
          <w:rFonts w:ascii="Times New Roman" w:eastAsia="Times New Roman" w:hAnsi="Times New Roman" w:cs="Times New Roman"/>
          <w:sz w:val="24"/>
          <w:szCs w:val="24"/>
        </w:rPr>
        <w:t>) in a sample of 95 modern dog genomes (</w:t>
      </w:r>
      <w:r w:rsidRPr="00807D1A">
        <w:rPr>
          <w:rFonts w:ascii="Times New Roman" w:eastAsia="Times New Roman" w:hAnsi="Times New Roman" w:cs="Times New Roman"/>
          <w:b/>
          <w:bCs/>
          <w:sz w:val="24"/>
          <w:szCs w:val="24"/>
        </w:rPr>
        <w:t>DataS1</w:t>
      </w:r>
      <w:r w:rsidRPr="00807D1A">
        <w:rPr>
          <w:rFonts w:ascii="Times New Roman" w:eastAsia="Times New Roman" w:hAnsi="Times New Roman" w:cs="Times New Roman"/>
          <w:sz w:val="24"/>
          <w:szCs w:val="24"/>
        </w:rPr>
        <w:t xml:space="preserve">). The goal of this analysis is to test whether our </w:t>
      </w:r>
      <w:proofErr w:type="spellStart"/>
      <w:r w:rsidRPr="00807D1A">
        <w:rPr>
          <w:rFonts w:ascii="Times New Roman" w:eastAsia="Times New Roman" w:hAnsi="Times New Roman" w:cs="Times New Roman"/>
          <w:sz w:val="24"/>
          <w:szCs w:val="24"/>
        </w:rPr>
        <w:t>dN</w:t>
      </w:r>
      <w:proofErr w:type="spellEnd"/>
      <w:r w:rsidRPr="00807D1A">
        <w:rPr>
          <w:rFonts w:ascii="Times New Roman" w:eastAsia="Times New Roman" w:hAnsi="Times New Roman" w:cs="Times New Roman"/>
          <w:sz w:val="24"/>
          <w:szCs w:val="24"/>
        </w:rPr>
        <w:t>/</w:t>
      </w:r>
      <w:proofErr w:type="spellStart"/>
      <w:r w:rsidRPr="00807D1A">
        <w:rPr>
          <w:rFonts w:ascii="Times New Roman" w:eastAsia="Times New Roman" w:hAnsi="Times New Roman" w:cs="Times New Roman"/>
          <w:sz w:val="24"/>
          <w:szCs w:val="24"/>
        </w:rPr>
        <w:t>dS</w:t>
      </w:r>
      <w:r w:rsidRPr="00807D1A">
        <w:rPr>
          <w:rFonts w:ascii="Times New Roman" w:eastAsia="Times New Roman" w:hAnsi="Times New Roman" w:cs="Times New Roman"/>
          <w:sz w:val="24"/>
          <w:szCs w:val="24"/>
          <w:vertAlign w:val="subscript"/>
        </w:rPr>
        <w:t>genome</w:t>
      </w:r>
      <w:proofErr w:type="spellEnd"/>
      <w:r w:rsidRPr="00807D1A">
        <w:rPr>
          <w:rFonts w:ascii="Times New Roman" w:eastAsia="Times New Roman" w:hAnsi="Times New Roman" w:cs="Times New Roman"/>
          <w:sz w:val="24"/>
          <w:szCs w:val="24"/>
        </w:rPr>
        <w:t xml:space="preserve"> approach with a standardized denominator may enrich for genes that tend to tolerate polymorphism, leading to a biased set of selection candidates or likely false positives. After</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107</w:t>
      </w:r>
      <w:r>
        <w:rPr>
          <w:rFonts w:ascii="Times New Roman" w:eastAsia="Times New Roman" w:hAnsi="Times New Roman" w:cs="Times New Roman"/>
          <w:noProof/>
          <w:sz w:val="24"/>
          <w:szCs w:val="24"/>
        </w:rPr>
        <w:t>)</w:t>
      </w:r>
      <w:r w:rsidRPr="00807D1A">
        <w:rPr>
          <w:rFonts w:ascii="Times New Roman" w:eastAsia="Times New Roman" w:hAnsi="Times New Roman" w:cs="Times New Roman"/>
          <w:sz w:val="24"/>
          <w:szCs w:val="24"/>
        </w:rPr>
        <w:t>, we first examined the effects of all possible single mutations in the alignment on amino acid identity to quantify the number of potential synonymous and non-synonymous mutations under a uniform mutation model. Polymorphic sites between all pairs of samples were then assessed as synonymous or non-synonymous, so single values of observed/potential polymorphisms could be computed for both synonymous (</w:t>
      </w:r>
      <w:proofErr w:type="spellStart"/>
      <w:r w:rsidRPr="00807D1A">
        <w:rPr>
          <w:rFonts w:ascii="Times New Roman" w:eastAsia="Times New Roman" w:hAnsi="Times New Roman" w:cs="Times New Roman"/>
          <w:sz w:val="24"/>
          <w:szCs w:val="24"/>
        </w:rPr>
        <w:t>pS</w:t>
      </w:r>
      <w:proofErr w:type="spellEnd"/>
      <w:r w:rsidRPr="00807D1A">
        <w:rPr>
          <w:rFonts w:ascii="Times New Roman" w:eastAsia="Times New Roman" w:hAnsi="Times New Roman" w:cs="Times New Roman"/>
          <w:sz w:val="24"/>
          <w:szCs w:val="24"/>
        </w:rPr>
        <w:t>) and non-synonymous (</w:t>
      </w:r>
      <w:proofErr w:type="spellStart"/>
      <w:r w:rsidRPr="00807D1A">
        <w:rPr>
          <w:rFonts w:ascii="Times New Roman" w:eastAsia="Times New Roman" w:hAnsi="Times New Roman" w:cs="Times New Roman"/>
          <w:sz w:val="24"/>
          <w:szCs w:val="24"/>
        </w:rPr>
        <w:t>pN</w:t>
      </w:r>
      <w:proofErr w:type="spellEnd"/>
      <w:r w:rsidRPr="00807D1A">
        <w:rPr>
          <w:rFonts w:ascii="Times New Roman" w:eastAsia="Times New Roman" w:hAnsi="Times New Roman" w:cs="Times New Roman"/>
          <w:sz w:val="24"/>
          <w:szCs w:val="24"/>
        </w:rPr>
        <w:t xml:space="preserve">) mutations. The ratio of these values, </w:t>
      </w:r>
      <w:proofErr w:type="spellStart"/>
      <w:r w:rsidRPr="00807D1A">
        <w:rPr>
          <w:rFonts w:ascii="Times New Roman" w:eastAsia="Times New Roman" w:hAnsi="Times New Roman" w:cs="Times New Roman"/>
          <w:sz w:val="24"/>
          <w:szCs w:val="24"/>
        </w:rPr>
        <w:t>pN</w:t>
      </w:r>
      <w:proofErr w:type="spellEnd"/>
      <w:r w:rsidRPr="00807D1A">
        <w:rPr>
          <w:rFonts w:ascii="Times New Roman" w:eastAsia="Times New Roman" w:hAnsi="Times New Roman" w:cs="Times New Roman"/>
          <w:sz w:val="24"/>
          <w:szCs w:val="24"/>
        </w:rPr>
        <w:t>/</w:t>
      </w:r>
      <w:proofErr w:type="spellStart"/>
      <w:r w:rsidRPr="00807D1A">
        <w:rPr>
          <w:rFonts w:ascii="Times New Roman" w:eastAsia="Times New Roman" w:hAnsi="Times New Roman" w:cs="Times New Roman"/>
          <w:sz w:val="24"/>
          <w:szCs w:val="24"/>
        </w:rPr>
        <w:t>pS</w:t>
      </w:r>
      <w:proofErr w:type="spellEnd"/>
      <w:r w:rsidRPr="00807D1A">
        <w:rPr>
          <w:rFonts w:ascii="Times New Roman" w:eastAsia="Times New Roman" w:hAnsi="Times New Roman" w:cs="Times New Roman"/>
          <w:sz w:val="24"/>
          <w:szCs w:val="24"/>
        </w:rPr>
        <w:t xml:space="preserve">, can be treated as a proxy for tolerance of amino acid substitutions at the gene level. Comparison of </w:t>
      </w:r>
      <w:proofErr w:type="spellStart"/>
      <w:r w:rsidRPr="00807D1A">
        <w:rPr>
          <w:rFonts w:ascii="Times New Roman" w:eastAsia="Times New Roman" w:hAnsi="Times New Roman" w:cs="Times New Roman"/>
          <w:sz w:val="24"/>
          <w:szCs w:val="24"/>
        </w:rPr>
        <w:t>pN</w:t>
      </w:r>
      <w:proofErr w:type="spellEnd"/>
      <w:r w:rsidRPr="00807D1A">
        <w:rPr>
          <w:rFonts w:ascii="Times New Roman" w:eastAsia="Times New Roman" w:hAnsi="Times New Roman" w:cs="Times New Roman"/>
          <w:sz w:val="24"/>
          <w:szCs w:val="24"/>
        </w:rPr>
        <w:t>/</w:t>
      </w:r>
      <w:proofErr w:type="spellStart"/>
      <w:r w:rsidRPr="00807D1A">
        <w:rPr>
          <w:rFonts w:ascii="Times New Roman" w:eastAsia="Times New Roman" w:hAnsi="Times New Roman" w:cs="Times New Roman"/>
          <w:sz w:val="24"/>
          <w:szCs w:val="24"/>
        </w:rPr>
        <w:t>pS</w:t>
      </w:r>
      <w:proofErr w:type="spellEnd"/>
      <w:r w:rsidRPr="00807D1A">
        <w:rPr>
          <w:rFonts w:ascii="Times New Roman" w:eastAsia="Times New Roman" w:hAnsi="Times New Roman" w:cs="Times New Roman"/>
          <w:sz w:val="24"/>
          <w:szCs w:val="24"/>
        </w:rPr>
        <w:t xml:space="preserve"> values between the 125 selection candidates and all other genes revealed no significant </w:t>
      </w:r>
      <w:r w:rsidRPr="00807D1A">
        <w:rPr>
          <w:rFonts w:ascii="Times New Roman" w:eastAsia="Times New Roman" w:hAnsi="Times New Roman" w:cs="Times New Roman"/>
          <w:sz w:val="24"/>
          <w:szCs w:val="24"/>
        </w:rPr>
        <w:lastRenderedPageBreak/>
        <w:t xml:space="preserve">difference (Wilcoxon p = 0.134; Students t-test p = 0.174). On this basis, we observe no biasing effect on tolerance of polymorphism in selection candidates introduced by the </w:t>
      </w:r>
      <w:proofErr w:type="spellStart"/>
      <w:r w:rsidRPr="00807D1A">
        <w:rPr>
          <w:rFonts w:ascii="Times New Roman" w:eastAsia="Times New Roman" w:hAnsi="Times New Roman" w:cs="Times New Roman"/>
          <w:sz w:val="24"/>
          <w:szCs w:val="24"/>
        </w:rPr>
        <w:t>dN</w:t>
      </w:r>
      <w:proofErr w:type="spellEnd"/>
      <w:r w:rsidRPr="00807D1A">
        <w:rPr>
          <w:rFonts w:ascii="Times New Roman" w:eastAsia="Times New Roman" w:hAnsi="Times New Roman" w:cs="Times New Roman"/>
          <w:sz w:val="24"/>
          <w:szCs w:val="24"/>
        </w:rPr>
        <w:t>/</w:t>
      </w:r>
      <w:proofErr w:type="spellStart"/>
      <w:r w:rsidRPr="00807D1A">
        <w:rPr>
          <w:rFonts w:ascii="Times New Roman" w:eastAsia="Times New Roman" w:hAnsi="Times New Roman" w:cs="Times New Roman"/>
          <w:sz w:val="24"/>
          <w:szCs w:val="24"/>
        </w:rPr>
        <w:t>dS</w:t>
      </w:r>
      <w:r w:rsidRPr="00807D1A">
        <w:rPr>
          <w:rFonts w:ascii="Times New Roman" w:eastAsia="Times New Roman" w:hAnsi="Times New Roman" w:cs="Times New Roman"/>
          <w:sz w:val="24"/>
          <w:szCs w:val="24"/>
          <w:vertAlign w:val="subscript"/>
        </w:rPr>
        <w:t>genome</w:t>
      </w:r>
      <w:proofErr w:type="spellEnd"/>
      <w:r w:rsidRPr="00807D1A">
        <w:rPr>
          <w:rFonts w:ascii="Times New Roman" w:eastAsia="Times New Roman" w:hAnsi="Times New Roman" w:cs="Times New Roman"/>
          <w:sz w:val="24"/>
          <w:szCs w:val="24"/>
        </w:rPr>
        <w:t xml:space="preserve"> approach.</w:t>
      </w:r>
    </w:p>
    <w:p w14:paraId="1FE603A6" w14:textId="77777777" w:rsidR="007A36FB"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p>
    <w:p w14:paraId="5626C3A8"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p>
    <w:p w14:paraId="282CE165"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shd w:val="clear" w:color="auto" w:fill="FFFFFF"/>
        </w:rPr>
        <w:t>Gene Ontology</w:t>
      </w:r>
      <w:r w:rsidRPr="0062717D">
        <w:rPr>
          <w:rFonts w:ascii="Times New Roman" w:eastAsia="Times New Roman" w:hAnsi="Times New Roman" w:cs="Times New Roman"/>
          <w:sz w:val="24"/>
          <w:szCs w:val="24"/>
        </w:rPr>
        <w:t> </w:t>
      </w:r>
    </w:p>
    <w:p w14:paraId="5CCF9F9B" w14:textId="445CDC0B" w:rsidR="007A36FB" w:rsidRDefault="007A36FB" w:rsidP="007A36FB">
      <w:pPr>
        <w:shd w:val="clear" w:color="auto" w:fill="FFFFFF"/>
        <w:spacing w:after="0" w:line="240" w:lineRule="auto"/>
        <w:textAlignment w:val="baseline"/>
        <w:rPr>
          <w:rFonts w:ascii="Times New Roman" w:eastAsia="Times New Roman" w:hAnsi="Times New Roman" w:cs="Times New Roman"/>
          <w:color w:val="000000"/>
          <w:sz w:val="24"/>
          <w:szCs w:val="24"/>
          <w:shd w:val="clear" w:color="auto" w:fill="FFFFFF"/>
        </w:rPr>
      </w:pPr>
      <w:r w:rsidRPr="0062717D">
        <w:rPr>
          <w:rFonts w:ascii="Times New Roman" w:eastAsia="Times New Roman" w:hAnsi="Times New Roman" w:cs="Times New Roman"/>
          <w:color w:val="000000"/>
          <w:sz w:val="24"/>
          <w:szCs w:val="24"/>
          <w:shd w:val="clear" w:color="auto" w:fill="FFFFFF"/>
        </w:rPr>
        <w:t xml:space="preserve">We used the GO database within </w:t>
      </w:r>
      <w:proofErr w:type="spellStart"/>
      <w:proofErr w:type="gramStart"/>
      <w:r w:rsidRPr="0062717D">
        <w:rPr>
          <w:rFonts w:ascii="Times New Roman" w:eastAsia="Times New Roman" w:hAnsi="Times New Roman" w:cs="Times New Roman"/>
          <w:color w:val="000000"/>
          <w:sz w:val="24"/>
          <w:szCs w:val="24"/>
          <w:shd w:val="clear" w:color="auto" w:fill="FFFFFF"/>
        </w:rPr>
        <w:t>g:Profiler</w:t>
      </w:r>
      <w:proofErr w:type="spellEnd"/>
      <w:proofErr w:type="gramEnd"/>
      <w:r w:rsidRPr="0062717D">
        <w:rPr>
          <w:rFonts w:ascii="Times New Roman" w:eastAsia="Times New Roman" w:hAnsi="Times New Roman" w:cs="Times New Roman"/>
          <w:color w:val="000000"/>
          <w:sz w:val="24"/>
          <w:szCs w:val="24"/>
          <w:shd w:val="clear" w:color="auto" w:fill="FFFFFF"/>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108</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color w:val="000000"/>
          <w:sz w:val="24"/>
          <w:szCs w:val="24"/>
          <w:shd w:val="clear" w:color="auto" w:fill="FFFFFF"/>
        </w:rPr>
        <w:t xml:space="preserve">to identify any functional category enrichment among the set of 125 genes within the woolly dog lineage </w:t>
      </w:r>
      <w:proofErr w:type="spellStart"/>
      <w:r w:rsidRPr="0062717D">
        <w:rPr>
          <w:rFonts w:ascii="Times New Roman" w:eastAsia="Times New Roman" w:hAnsi="Times New Roman" w:cs="Times New Roman"/>
          <w:color w:val="000000"/>
          <w:sz w:val="24"/>
          <w:szCs w:val="24"/>
          <w:shd w:val="clear" w:color="auto" w:fill="FFFFFF"/>
        </w:rPr>
        <w:t>dN</w:t>
      </w:r>
      <w:proofErr w:type="spellEnd"/>
      <w:r w:rsidRPr="0062717D">
        <w:rPr>
          <w:rFonts w:ascii="Times New Roman" w:eastAsia="Times New Roman" w:hAnsi="Times New Roman" w:cs="Times New Roman"/>
          <w:color w:val="000000"/>
          <w:sz w:val="24"/>
          <w:szCs w:val="24"/>
          <w:shd w:val="clear" w:color="auto" w:fill="FFFFFF"/>
        </w:rPr>
        <w:t>/</w:t>
      </w:r>
      <w:proofErr w:type="spellStart"/>
      <w:r w:rsidRPr="0062717D">
        <w:rPr>
          <w:rFonts w:ascii="Times New Roman" w:eastAsia="Times New Roman" w:hAnsi="Times New Roman" w:cs="Times New Roman"/>
          <w:color w:val="000000"/>
          <w:sz w:val="24"/>
          <w:szCs w:val="24"/>
          <w:shd w:val="clear" w:color="auto" w:fill="FFFFFF"/>
        </w:rPr>
        <w:t>dS</w:t>
      </w:r>
      <w:r w:rsidRPr="0062717D">
        <w:rPr>
          <w:rFonts w:ascii="Times New Roman" w:eastAsia="Times New Roman" w:hAnsi="Times New Roman" w:cs="Times New Roman"/>
          <w:color w:val="000000"/>
          <w:sz w:val="24"/>
          <w:szCs w:val="24"/>
          <w:shd w:val="clear" w:color="auto" w:fill="FFFFFF"/>
          <w:vertAlign w:val="subscript"/>
        </w:rPr>
        <w:t>genome</w:t>
      </w:r>
      <w:proofErr w:type="spellEnd"/>
      <w:r w:rsidRPr="0062717D">
        <w:rPr>
          <w:rFonts w:ascii="Times New Roman" w:eastAsia="Times New Roman" w:hAnsi="Times New Roman" w:cs="Times New Roman"/>
          <w:color w:val="000000"/>
          <w:sz w:val="24"/>
          <w:szCs w:val="24"/>
          <w:shd w:val="clear" w:color="auto" w:fill="FFFFFF"/>
          <w:vertAlign w:val="subscript"/>
        </w:rPr>
        <w:t xml:space="preserve"> </w:t>
      </w:r>
      <w:r w:rsidRPr="0062717D">
        <w:rPr>
          <w:rFonts w:ascii="Times New Roman" w:eastAsia="Times New Roman" w:hAnsi="Times New Roman" w:cs="Times New Roman"/>
          <w:color w:val="000000"/>
          <w:sz w:val="24"/>
          <w:szCs w:val="24"/>
          <w:shd w:val="clear" w:color="auto" w:fill="FFFFFF"/>
        </w:rPr>
        <w:t xml:space="preserve">values &gt;1.5, </w:t>
      </w:r>
      <w:r w:rsidRPr="0062717D">
        <w:rPr>
          <w:rFonts w:ascii="Times New Roman" w:eastAsia="Times New Roman" w:hAnsi="Times New Roman" w:cs="Times New Roman"/>
          <w:i/>
          <w:iCs/>
          <w:color w:val="000000"/>
          <w:sz w:val="24"/>
          <w:szCs w:val="24"/>
          <w:shd w:val="clear" w:color="auto" w:fill="FFFFFF"/>
        </w:rPr>
        <w:t xml:space="preserve">Canis lupus </w:t>
      </w:r>
      <w:proofErr w:type="spellStart"/>
      <w:r w:rsidRPr="0062717D">
        <w:rPr>
          <w:rFonts w:ascii="Times New Roman" w:eastAsia="Times New Roman" w:hAnsi="Times New Roman" w:cs="Times New Roman"/>
          <w:i/>
          <w:iCs/>
          <w:color w:val="000000"/>
          <w:sz w:val="24"/>
          <w:szCs w:val="24"/>
          <w:shd w:val="clear" w:color="auto" w:fill="FFFFFF"/>
        </w:rPr>
        <w:t>familiaris</w:t>
      </w:r>
      <w:proofErr w:type="spellEnd"/>
      <w:r w:rsidRPr="0062717D">
        <w:rPr>
          <w:rFonts w:ascii="Times New Roman" w:eastAsia="Times New Roman" w:hAnsi="Times New Roman" w:cs="Times New Roman"/>
          <w:i/>
          <w:iCs/>
          <w:color w:val="000000"/>
          <w:sz w:val="24"/>
          <w:szCs w:val="24"/>
          <w:shd w:val="clear" w:color="auto" w:fill="FFFFFF"/>
        </w:rPr>
        <w:t xml:space="preserve"> </w:t>
      </w:r>
      <w:r w:rsidRPr="0062717D">
        <w:rPr>
          <w:rFonts w:ascii="Times New Roman" w:eastAsia="Times New Roman" w:hAnsi="Times New Roman" w:cs="Times New Roman"/>
          <w:color w:val="000000"/>
          <w:sz w:val="24"/>
          <w:szCs w:val="24"/>
          <w:shd w:val="clear" w:color="auto" w:fill="FFFFFF"/>
        </w:rPr>
        <w:t xml:space="preserve">as the query organism, and all known genes for the statistical domain scope. We found significant enrichment following the </w:t>
      </w:r>
      <w:proofErr w:type="spellStart"/>
      <w:proofErr w:type="gramStart"/>
      <w:r w:rsidRPr="0062717D">
        <w:rPr>
          <w:rFonts w:ascii="Times New Roman" w:eastAsia="Times New Roman" w:hAnsi="Times New Roman" w:cs="Times New Roman"/>
          <w:color w:val="000000"/>
          <w:sz w:val="24"/>
          <w:szCs w:val="24"/>
          <w:shd w:val="clear" w:color="auto" w:fill="FFFFFF"/>
        </w:rPr>
        <w:t>g:SCS</w:t>
      </w:r>
      <w:proofErr w:type="spellEnd"/>
      <w:proofErr w:type="gramEnd"/>
      <w:r w:rsidRPr="0062717D">
        <w:rPr>
          <w:rFonts w:ascii="Times New Roman" w:eastAsia="Times New Roman" w:hAnsi="Times New Roman" w:cs="Times New Roman"/>
          <w:color w:val="000000"/>
          <w:sz w:val="24"/>
          <w:szCs w:val="24"/>
          <w:shd w:val="clear" w:color="auto" w:fill="FFFFFF"/>
        </w:rPr>
        <w:t xml:space="preserve"> algorithm </w:t>
      </w:r>
      <w:r>
        <w:rPr>
          <w:rFonts w:ascii="Times New Roman" w:hAnsi="Times New Roman" w:cs="Times New Roman"/>
          <w:noProof/>
          <w:sz w:val="24"/>
          <w:szCs w:val="24"/>
        </w:rPr>
        <w:t>(</w:t>
      </w:r>
      <w:r w:rsidRPr="00236E38">
        <w:rPr>
          <w:rFonts w:ascii="Times New Roman" w:hAnsi="Times New Roman" w:cs="Times New Roman"/>
          <w:i/>
          <w:noProof/>
          <w:sz w:val="24"/>
          <w:szCs w:val="24"/>
        </w:rPr>
        <w:t>108</w:t>
      </w:r>
      <w:r>
        <w:rPr>
          <w:rFonts w:ascii="Times New Roman" w:hAnsi="Times New Roman" w:cs="Times New Roman"/>
          <w:noProof/>
          <w:sz w:val="24"/>
          <w:szCs w:val="24"/>
        </w:rPr>
        <w:t>)</w:t>
      </w:r>
      <w:r w:rsidRPr="0062717D">
        <w:rPr>
          <w:rFonts w:ascii="Times New Roman" w:hAnsi="Times New Roman" w:cs="Times New Roman"/>
          <w:sz w:val="24"/>
          <w:szCs w:val="24"/>
        </w:rPr>
        <w:t xml:space="preserve"> </w:t>
      </w:r>
      <w:r w:rsidRPr="0062717D">
        <w:rPr>
          <w:rFonts w:ascii="Times New Roman" w:eastAsia="Times New Roman" w:hAnsi="Times New Roman" w:cs="Times New Roman"/>
          <w:color w:val="000000"/>
          <w:sz w:val="24"/>
          <w:szCs w:val="24"/>
          <w:shd w:val="clear" w:color="auto" w:fill="FFFFFF"/>
        </w:rPr>
        <w:t xml:space="preserve">of multiple test corrections, which is calculated based on a P-value of 0.05. This algorithm operates under the assumption that genes associated to a given GO term are implicitly associated to all the general parents of this term, since GO consists of hierarchically related general and specific terms. Genes were significantly enriched in 5 GO: Molecular Function categories (calcium-dependent phospholipid binding, molecular function, transferase activity, catalytic activity, ion binding); 3 GO: Biological Process categories (regulation of cellular processes, multicellular organismal process, </w:t>
      </w:r>
      <w:proofErr w:type="spellStart"/>
      <w:r w:rsidRPr="0062717D">
        <w:rPr>
          <w:rFonts w:ascii="Times New Roman" w:eastAsia="Times New Roman" w:hAnsi="Times New Roman" w:cs="Times New Roman"/>
          <w:color w:val="000000"/>
          <w:sz w:val="24"/>
          <w:szCs w:val="24"/>
          <w:shd w:val="clear" w:color="auto" w:fill="FFFFFF"/>
        </w:rPr>
        <w:t>biological_process</w:t>
      </w:r>
      <w:proofErr w:type="spellEnd"/>
      <w:r w:rsidRPr="0062717D">
        <w:rPr>
          <w:rFonts w:ascii="Times New Roman" w:eastAsia="Times New Roman" w:hAnsi="Times New Roman" w:cs="Times New Roman"/>
          <w:color w:val="000000"/>
          <w:sz w:val="24"/>
          <w:szCs w:val="24"/>
          <w:shd w:val="clear" w:color="auto" w:fill="FFFFFF"/>
        </w:rPr>
        <w:t>); 3 GO: Cellular Component categories (</w:t>
      </w:r>
      <w:proofErr w:type="spellStart"/>
      <w:r w:rsidRPr="0062717D">
        <w:rPr>
          <w:rFonts w:ascii="Times New Roman" w:eastAsia="Times New Roman" w:hAnsi="Times New Roman" w:cs="Times New Roman"/>
          <w:color w:val="000000"/>
          <w:sz w:val="24"/>
          <w:szCs w:val="24"/>
          <w:shd w:val="clear" w:color="auto" w:fill="FFFFFF"/>
        </w:rPr>
        <w:t>cellular_component</w:t>
      </w:r>
      <w:proofErr w:type="spellEnd"/>
      <w:r w:rsidRPr="0062717D">
        <w:rPr>
          <w:rFonts w:ascii="Times New Roman" w:eastAsia="Times New Roman" w:hAnsi="Times New Roman" w:cs="Times New Roman"/>
          <w:color w:val="000000"/>
          <w:sz w:val="24"/>
          <w:szCs w:val="24"/>
          <w:shd w:val="clear" w:color="auto" w:fill="FFFFFF"/>
        </w:rPr>
        <w:t>, cellular anatomical entity, membrane); and 2 KEGG categories (KEGG root term, Metabolic pathways); and 1 Human Phenotype Ontology category (Autosomal recessive inheritance) (</w:t>
      </w:r>
      <w:r w:rsidRPr="0062717D">
        <w:rPr>
          <w:rFonts w:ascii="Times New Roman" w:eastAsia="Times New Roman" w:hAnsi="Times New Roman" w:cs="Times New Roman"/>
          <w:b/>
          <w:bCs/>
          <w:color w:val="000000"/>
          <w:sz w:val="24"/>
          <w:szCs w:val="24"/>
          <w:shd w:val="clear" w:color="auto" w:fill="FFFFFF"/>
        </w:rPr>
        <w:t>fig. S1</w:t>
      </w:r>
      <w:r>
        <w:rPr>
          <w:rFonts w:ascii="Times New Roman" w:eastAsia="Times New Roman" w:hAnsi="Times New Roman" w:cs="Times New Roman"/>
          <w:b/>
          <w:bCs/>
          <w:color w:val="000000"/>
          <w:sz w:val="24"/>
          <w:szCs w:val="24"/>
          <w:shd w:val="clear" w:color="auto" w:fill="FFFFFF"/>
        </w:rPr>
        <w:t>1</w:t>
      </w:r>
      <w:r w:rsidRPr="0062717D">
        <w:rPr>
          <w:rFonts w:ascii="Times New Roman" w:eastAsia="Times New Roman" w:hAnsi="Times New Roman" w:cs="Times New Roman"/>
          <w:color w:val="000000"/>
          <w:sz w:val="24"/>
          <w:szCs w:val="24"/>
          <w:shd w:val="clear" w:color="auto" w:fill="FFFFFF"/>
        </w:rPr>
        <w:t>). Many individual genes were found within multiple GO functional categories (</w:t>
      </w:r>
      <w:r w:rsidRPr="0062717D">
        <w:rPr>
          <w:rFonts w:ascii="Times New Roman" w:eastAsia="Times New Roman" w:hAnsi="Times New Roman" w:cs="Times New Roman"/>
          <w:b/>
          <w:bCs/>
          <w:color w:val="000000"/>
          <w:sz w:val="24"/>
          <w:szCs w:val="24"/>
          <w:shd w:val="clear" w:color="auto" w:fill="FFFFFF"/>
        </w:rPr>
        <w:t>DataS2)</w:t>
      </w:r>
      <w:r w:rsidRPr="0062717D">
        <w:rPr>
          <w:rFonts w:ascii="Times New Roman" w:eastAsia="Times New Roman" w:hAnsi="Times New Roman" w:cs="Times New Roman"/>
          <w:color w:val="000000"/>
          <w:sz w:val="24"/>
          <w:szCs w:val="24"/>
          <w:shd w:val="clear" w:color="auto" w:fill="FFFFFF"/>
        </w:rPr>
        <w:t>.</w:t>
      </w:r>
    </w:p>
    <w:p w14:paraId="242AD4D4" w14:textId="77777777" w:rsidR="007A36FB" w:rsidRDefault="007A36FB" w:rsidP="007A36FB">
      <w:pPr>
        <w:shd w:val="clear" w:color="auto" w:fill="FFFFFF"/>
        <w:spacing w:after="0" w:line="240" w:lineRule="auto"/>
        <w:textAlignment w:val="baseline"/>
        <w:rPr>
          <w:rFonts w:ascii="Times New Roman" w:eastAsia="Times New Roman" w:hAnsi="Times New Roman" w:cs="Times New Roman"/>
          <w:color w:val="000000"/>
          <w:sz w:val="24"/>
          <w:szCs w:val="24"/>
        </w:rPr>
      </w:pPr>
    </w:p>
    <w:p w14:paraId="1A33827D" w14:textId="7857631D" w:rsidR="007A36FB" w:rsidRPr="00BB44FE" w:rsidRDefault="007A36FB" w:rsidP="007A36FB">
      <w:pPr>
        <w:shd w:val="clear" w:color="auto" w:fill="FFFFFF"/>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used the</w:t>
      </w:r>
      <w:r w:rsidRPr="00BB44FE">
        <w:rPr>
          <w:rFonts w:ascii="Times New Roman" w:eastAsia="Times New Roman" w:hAnsi="Times New Roman" w:cs="Times New Roman"/>
          <w:sz w:val="24"/>
          <w:szCs w:val="24"/>
        </w:rPr>
        <w:t xml:space="preserve"> hypergeometric test in analyzing gene enrichment in GO categories using </w:t>
      </w:r>
      <w:proofErr w:type="spellStart"/>
      <w:r w:rsidRPr="00BB44FE">
        <w:rPr>
          <w:rFonts w:ascii="Times New Roman" w:eastAsia="Times New Roman" w:hAnsi="Times New Roman" w:cs="Times New Roman"/>
          <w:sz w:val="24"/>
          <w:szCs w:val="24"/>
        </w:rPr>
        <w:t>GOfuncR</w:t>
      </w:r>
      <w:proofErr w:type="spellEnd"/>
      <w:r w:rsidRPr="00BB44FE">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109</w:t>
      </w:r>
      <w:r>
        <w:rPr>
          <w:rFonts w:ascii="Times New Roman" w:eastAsia="Times New Roman" w:hAnsi="Times New Roman" w:cs="Times New Roman"/>
          <w:noProof/>
          <w:sz w:val="24"/>
          <w:szCs w:val="24"/>
        </w:rPr>
        <w:t>)</w:t>
      </w:r>
      <w:r w:rsidRPr="00BB44FE">
        <w:rPr>
          <w:rFonts w:ascii="Times New Roman" w:eastAsia="Times New Roman" w:hAnsi="Times New Roman" w:cs="Times New Roman"/>
          <w:sz w:val="24"/>
          <w:szCs w:val="24"/>
        </w:rPr>
        <w:t>. The hypergeometric test</w:t>
      </w:r>
      <w:r w:rsidRPr="00BB44FE">
        <w:rPr>
          <w:rFonts w:ascii="Times New Roman" w:hAnsi="Times New Roman" w:cs="Times New Roman"/>
          <w:sz w:val="24"/>
          <w:szCs w:val="24"/>
        </w:rPr>
        <w:t xml:space="preserve"> compares positively selected genes in Mutton’s lineage compared to “background” genes that are conserved in all canids</w:t>
      </w:r>
      <w:r w:rsidRPr="00BB44FE">
        <w:rPr>
          <w:rFonts w:ascii="Times New Roman" w:eastAsia="Times New Roman" w:hAnsi="Times New Roman" w:cs="Times New Roman"/>
          <w:sz w:val="24"/>
          <w:szCs w:val="24"/>
        </w:rPr>
        <w:t xml:space="preserve">. GO annotations </w:t>
      </w:r>
      <w:r w:rsidRPr="00D87E49">
        <w:rPr>
          <w:rFonts w:ascii="Times New Roman" w:eastAsia="Times New Roman" w:hAnsi="Times New Roman" w:cs="Times New Roman"/>
          <w:color w:val="000000"/>
          <w:sz w:val="24"/>
          <w:szCs w:val="24"/>
        </w:rPr>
        <w:t xml:space="preserve">and gene coordinates were used using the </w:t>
      </w:r>
      <w:r w:rsidRPr="00BB44FE">
        <w:rPr>
          <w:rFonts w:ascii="Times New Roman" w:eastAsia="Times New Roman" w:hAnsi="Times New Roman" w:cs="Times New Roman"/>
          <w:i/>
          <w:iCs/>
          <w:color w:val="000000"/>
          <w:sz w:val="24"/>
          <w:szCs w:val="24"/>
        </w:rPr>
        <w:t>Homo sapiens</w:t>
      </w:r>
      <w:r w:rsidRPr="00D87E49">
        <w:rPr>
          <w:rFonts w:ascii="Times New Roman" w:eastAsia="Times New Roman" w:hAnsi="Times New Roman" w:cs="Times New Roman"/>
          <w:color w:val="000000"/>
          <w:sz w:val="24"/>
          <w:szCs w:val="24"/>
        </w:rPr>
        <w:t xml:space="preserve"> annotation package</w:t>
      </w:r>
      <w:r>
        <w:rPr>
          <w:rFonts w:ascii="Times New Roman" w:eastAsia="Times New Roman" w:hAnsi="Times New Roman" w:cs="Times New Roman"/>
          <w:color w:val="000000"/>
          <w:sz w:val="24"/>
          <w:szCs w:val="24"/>
        </w:rPr>
        <w:t xml:space="preserve">. Correction for multiple testing and test interdependency was computer using </w:t>
      </w:r>
      <w:r w:rsidRPr="009D183D">
        <w:rPr>
          <w:rFonts w:ascii="Times New Roman" w:eastAsia="Times New Roman" w:hAnsi="Times New Roman" w:cs="Times New Roman"/>
          <w:color w:val="000000"/>
          <w:sz w:val="24"/>
          <w:szCs w:val="24"/>
        </w:rPr>
        <w:t>family-wise error rates (FWER)</w:t>
      </w:r>
      <w:r>
        <w:rPr>
          <w:rFonts w:ascii="Times New Roman" w:eastAsia="Times New Roman" w:hAnsi="Times New Roman" w:cs="Times New Roman"/>
          <w:color w:val="000000"/>
          <w:sz w:val="24"/>
          <w:szCs w:val="24"/>
        </w:rPr>
        <w:t xml:space="preserve">, which are </w:t>
      </w:r>
      <w:r w:rsidRPr="009D183D">
        <w:rPr>
          <w:rFonts w:ascii="Times New Roman" w:eastAsia="Times New Roman" w:hAnsi="Times New Roman" w:cs="Times New Roman"/>
          <w:color w:val="000000"/>
          <w:sz w:val="24"/>
          <w:szCs w:val="24"/>
        </w:rPr>
        <w:t>based on random permutations</w:t>
      </w:r>
      <w:r>
        <w:rPr>
          <w:rFonts w:ascii="Times New Roman" w:eastAsia="Times New Roman" w:hAnsi="Times New Roman" w:cs="Times New Roman"/>
          <w:color w:val="000000"/>
          <w:sz w:val="24"/>
          <w:szCs w:val="24"/>
        </w:rPr>
        <w:t xml:space="preserve"> (1000 random datasets)</w:t>
      </w:r>
      <w:r w:rsidRPr="009D183D">
        <w:rPr>
          <w:rFonts w:ascii="Times New Roman" w:eastAsia="Times New Roman" w:hAnsi="Times New Roman" w:cs="Times New Roman"/>
          <w:color w:val="000000"/>
          <w:sz w:val="24"/>
          <w:szCs w:val="24"/>
        </w:rPr>
        <w:t xml:space="preserve"> of the gene-associated variables.</w:t>
      </w:r>
      <w:r>
        <w:rPr>
          <w:rFonts w:ascii="Times New Roman" w:eastAsia="Times New Roman" w:hAnsi="Times New Roman" w:cs="Times New Roman"/>
          <w:color w:val="000000"/>
          <w:sz w:val="24"/>
          <w:szCs w:val="24"/>
        </w:rPr>
        <w:t xml:space="preserve"> </w:t>
      </w:r>
      <w:r w:rsidRPr="00D87E49">
        <w:rPr>
          <w:rFonts w:ascii="Times New Roman" w:eastAsia="Times New Roman" w:hAnsi="Times New Roman" w:cs="Times New Roman"/>
          <w:color w:val="000000"/>
          <w:sz w:val="24"/>
          <w:szCs w:val="24"/>
        </w:rPr>
        <w:t xml:space="preserve">The results for from both tests are in </w:t>
      </w:r>
      <w:r w:rsidRPr="00BB44FE">
        <w:rPr>
          <w:rFonts w:ascii="Times New Roman" w:eastAsia="Times New Roman" w:hAnsi="Times New Roman" w:cs="Times New Roman"/>
          <w:b/>
          <w:bCs/>
          <w:color w:val="000000"/>
          <w:sz w:val="24"/>
          <w:szCs w:val="24"/>
        </w:rPr>
        <w:t>Dat</w:t>
      </w:r>
      <w:r>
        <w:rPr>
          <w:rFonts w:ascii="Times New Roman" w:eastAsia="Times New Roman" w:hAnsi="Times New Roman" w:cs="Times New Roman"/>
          <w:b/>
          <w:bCs/>
          <w:color w:val="000000"/>
          <w:sz w:val="24"/>
          <w:szCs w:val="24"/>
        </w:rPr>
        <w:t>a</w:t>
      </w:r>
      <w:r w:rsidRPr="00BB44FE">
        <w:rPr>
          <w:rFonts w:ascii="Times New Roman" w:eastAsia="Times New Roman" w:hAnsi="Times New Roman" w:cs="Times New Roman"/>
          <w:b/>
          <w:bCs/>
          <w:color w:val="000000"/>
          <w:sz w:val="24"/>
          <w:szCs w:val="24"/>
        </w:rPr>
        <w:t>S</w:t>
      </w:r>
      <w:r>
        <w:rPr>
          <w:rFonts w:ascii="Times New Roman" w:eastAsia="Times New Roman" w:hAnsi="Times New Roman" w:cs="Times New Roman"/>
          <w:b/>
          <w:bCs/>
          <w:color w:val="000000"/>
          <w:sz w:val="24"/>
          <w:szCs w:val="24"/>
        </w:rPr>
        <w:t>2</w:t>
      </w:r>
      <w:r w:rsidRPr="00D87E49">
        <w:rPr>
          <w:rFonts w:ascii="Times New Roman" w:eastAsia="Times New Roman" w:hAnsi="Times New Roman" w:cs="Times New Roman"/>
          <w:color w:val="000000"/>
          <w:sz w:val="24"/>
          <w:szCs w:val="24"/>
        </w:rPr>
        <w:t>, “</w:t>
      </w:r>
      <w:proofErr w:type="spellStart"/>
      <w:r w:rsidRPr="00D87E49">
        <w:rPr>
          <w:rFonts w:ascii="Times New Roman" w:eastAsia="Times New Roman" w:hAnsi="Times New Roman" w:cs="Times New Roman"/>
          <w:color w:val="000000"/>
          <w:sz w:val="24"/>
          <w:szCs w:val="24"/>
        </w:rPr>
        <w:t>res_Hypergeometric</w:t>
      </w:r>
      <w:proofErr w:type="spellEnd"/>
      <w:r w:rsidRPr="00D87E49">
        <w:rPr>
          <w:rFonts w:ascii="Times New Roman" w:eastAsia="Times New Roman" w:hAnsi="Times New Roman" w:cs="Times New Roman"/>
          <w:color w:val="000000"/>
          <w:sz w:val="24"/>
          <w:szCs w:val="24"/>
        </w:rPr>
        <w:t xml:space="preserve">” tab. </w:t>
      </w:r>
      <w:r>
        <w:rPr>
          <w:rFonts w:ascii="Times New Roman" w:eastAsia="Times New Roman" w:hAnsi="Times New Roman" w:cs="Times New Roman"/>
          <w:color w:val="000000"/>
          <w:sz w:val="24"/>
          <w:szCs w:val="24"/>
        </w:rPr>
        <w:t>Categories</w:t>
      </w:r>
      <w:r w:rsidRPr="00D87E49">
        <w:rPr>
          <w:rFonts w:ascii="Times New Roman" w:eastAsia="Times New Roman" w:hAnsi="Times New Roman" w:cs="Times New Roman"/>
          <w:color w:val="000000"/>
          <w:sz w:val="24"/>
          <w:szCs w:val="24"/>
        </w:rPr>
        <w:t xml:space="preserve"> involving cell signaling</w:t>
      </w:r>
      <w:r>
        <w:rPr>
          <w:rFonts w:ascii="Times New Roman" w:eastAsia="Times New Roman" w:hAnsi="Times New Roman" w:cs="Times New Roman"/>
          <w:color w:val="000000"/>
          <w:sz w:val="24"/>
          <w:szCs w:val="24"/>
        </w:rPr>
        <w:t xml:space="preserve"> and cell metabolism</w:t>
      </w:r>
      <w:r w:rsidRPr="00D87E49">
        <w:rPr>
          <w:rFonts w:ascii="Times New Roman" w:eastAsia="Times New Roman" w:hAnsi="Times New Roman" w:cs="Times New Roman"/>
          <w:color w:val="000000"/>
          <w:sz w:val="24"/>
          <w:szCs w:val="24"/>
        </w:rPr>
        <w:t xml:space="preserve"> are generally enriched (overrepresented raw p&lt;0.0</w:t>
      </w:r>
      <w:r>
        <w:rPr>
          <w:rFonts w:ascii="Times New Roman" w:eastAsia="Times New Roman" w:hAnsi="Times New Roman" w:cs="Times New Roman"/>
          <w:color w:val="000000"/>
          <w:sz w:val="24"/>
          <w:szCs w:val="24"/>
        </w:rPr>
        <w:t>1</w:t>
      </w:r>
      <w:r w:rsidRPr="00D87E4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No</w:t>
      </w:r>
      <w:r w:rsidRPr="00D87E49">
        <w:rPr>
          <w:rFonts w:ascii="Times New Roman" w:eastAsia="Times New Roman" w:hAnsi="Times New Roman" w:cs="Times New Roman"/>
          <w:color w:val="000000"/>
          <w:sz w:val="24"/>
          <w:szCs w:val="24"/>
        </w:rPr>
        <w:t xml:space="preserve"> GO category containing the terms “hair cycle” or “skin” are </w:t>
      </w:r>
      <w:r>
        <w:rPr>
          <w:rFonts w:ascii="Times New Roman" w:eastAsia="Times New Roman" w:hAnsi="Times New Roman" w:cs="Times New Roman"/>
          <w:color w:val="000000"/>
          <w:sz w:val="24"/>
          <w:szCs w:val="24"/>
        </w:rPr>
        <w:t>over</w:t>
      </w:r>
      <w:r w:rsidRPr="00D87E49">
        <w:rPr>
          <w:rFonts w:ascii="Times New Roman" w:eastAsia="Times New Roman" w:hAnsi="Times New Roman" w:cs="Times New Roman"/>
          <w:color w:val="000000"/>
          <w:sz w:val="24"/>
          <w:szCs w:val="24"/>
        </w:rPr>
        <w:t>represented (raw p</w:t>
      </w:r>
      <w:r>
        <w:rPr>
          <w:rFonts w:ascii="Times New Roman" w:eastAsia="Times New Roman" w:hAnsi="Times New Roman" w:cs="Times New Roman"/>
          <w:color w:val="000000"/>
          <w:sz w:val="24"/>
          <w:szCs w:val="24"/>
        </w:rPr>
        <w:t>&gt;</w:t>
      </w:r>
      <w:r w:rsidRPr="00D87E49">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z w:val="24"/>
          <w:szCs w:val="24"/>
        </w:rPr>
        <w:t>1</w:t>
      </w:r>
      <w:r w:rsidRPr="00D87E49">
        <w:rPr>
          <w:rFonts w:ascii="Times New Roman" w:eastAsia="Times New Roman" w:hAnsi="Times New Roman" w:cs="Times New Roman"/>
          <w:color w:val="000000"/>
          <w:sz w:val="24"/>
          <w:szCs w:val="24"/>
        </w:rPr>
        <w:t xml:space="preserve">). </w:t>
      </w:r>
    </w:p>
    <w:p w14:paraId="4521B519"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392D690F" w14:textId="77777777" w:rsidR="007A36FB" w:rsidRPr="0060157E" w:rsidRDefault="007A36FB" w:rsidP="007A36FB">
      <w:pPr>
        <w:spacing w:after="0" w:line="240" w:lineRule="auto"/>
        <w:textAlignment w:val="baseline"/>
        <w:rPr>
          <w:rFonts w:ascii="Times New Roman" w:eastAsia="Times New Roman" w:hAnsi="Times New Roman" w:cs="Times New Roman"/>
          <w:sz w:val="24"/>
          <w:szCs w:val="24"/>
        </w:rPr>
      </w:pPr>
      <w:r w:rsidRPr="0060157E">
        <w:rPr>
          <w:rFonts w:ascii="Times New Roman" w:eastAsia="Times New Roman" w:hAnsi="Times New Roman" w:cs="Times New Roman"/>
          <w:i/>
          <w:iCs/>
          <w:sz w:val="24"/>
          <w:szCs w:val="24"/>
        </w:rPr>
        <w:t>Annotation of candidate genes under selection</w:t>
      </w:r>
      <w:r w:rsidRPr="0060157E">
        <w:rPr>
          <w:rFonts w:ascii="Times New Roman" w:eastAsia="Times New Roman" w:hAnsi="Times New Roman" w:cs="Times New Roman"/>
          <w:sz w:val="24"/>
          <w:szCs w:val="24"/>
        </w:rPr>
        <w:t> </w:t>
      </w:r>
    </w:p>
    <w:p w14:paraId="1E242A49" w14:textId="612E57EC" w:rsidR="007A36FB" w:rsidRPr="0060157E" w:rsidRDefault="007A36FB" w:rsidP="007A36FB">
      <w:pPr>
        <w:shd w:val="clear" w:color="auto" w:fill="FFFFFF"/>
        <w:spacing w:after="0" w:line="240" w:lineRule="auto"/>
        <w:textAlignment w:val="baseline"/>
        <w:rPr>
          <w:rFonts w:ascii="Times New Roman" w:eastAsia="Times New Roman" w:hAnsi="Times New Roman" w:cs="Times New Roman"/>
          <w:sz w:val="24"/>
          <w:szCs w:val="24"/>
          <w:shd w:val="clear" w:color="auto" w:fill="FFFFFF"/>
        </w:rPr>
      </w:pPr>
      <w:r w:rsidRPr="0060157E">
        <w:rPr>
          <w:rFonts w:ascii="Times New Roman" w:eastAsia="Times New Roman" w:hAnsi="Times New Roman" w:cs="Times New Roman"/>
          <w:sz w:val="24"/>
          <w:szCs w:val="24"/>
          <w:shd w:val="clear" w:color="auto" w:fill="FFFFFF"/>
        </w:rPr>
        <w:t xml:space="preserve">To home in more specifically on the gene candidates that may contribute to the woolly dog phenotype, we used DAVID for initial functional annotation, and additionally manually annotated the candidate genes through a literature search. The provided gene list comprising 125 genes is in </w:t>
      </w:r>
      <w:r w:rsidRPr="0060157E">
        <w:rPr>
          <w:rFonts w:ascii="Times New Roman" w:eastAsia="Times New Roman" w:hAnsi="Times New Roman" w:cs="Times New Roman"/>
          <w:b/>
          <w:bCs/>
          <w:sz w:val="24"/>
          <w:szCs w:val="24"/>
          <w:shd w:val="clear" w:color="auto" w:fill="FFFFFF"/>
        </w:rPr>
        <w:t xml:space="preserve">DataS3 </w:t>
      </w:r>
      <w:r>
        <w:rPr>
          <w:rFonts w:ascii="Times New Roman" w:eastAsia="Times New Roman" w:hAnsi="Times New Roman" w:cs="Times New Roman"/>
          <w:noProof/>
          <w:sz w:val="24"/>
          <w:szCs w:val="24"/>
          <w:shd w:val="clear" w:color="auto" w:fill="FFFFFF"/>
        </w:rPr>
        <w:t>(</w:t>
      </w:r>
      <w:r w:rsidRPr="00236E38">
        <w:rPr>
          <w:rFonts w:ascii="Times New Roman" w:eastAsia="Times New Roman" w:hAnsi="Times New Roman" w:cs="Times New Roman"/>
          <w:i/>
          <w:noProof/>
          <w:sz w:val="24"/>
          <w:szCs w:val="24"/>
          <w:shd w:val="clear" w:color="auto" w:fill="FFFFFF"/>
        </w:rPr>
        <w:t>110</w:t>
      </w:r>
      <w:r>
        <w:rPr>
          <w:rFonts w:ascii="Times New Roman" w:eastAsia="Times New Roman" w:hAnsi="Times New Roman" w:cs="Times New Roman"/>
          <w:noProof/>
          <w:sz w:val="24"/>
          <w:szCs w:val="24"/>
          <w:shd w:val="clear" w:color="auto" w:fill="FFFFFF"/>
        </w:rPr>
        <w:t xml:space="preserve">, </w:t>
      </w:r>
      <w:r w:rsidRPr="00236E38">
        <w:rPr>
          <w:rFonts w:ascii="Times New Roman" w:eastAsia="Times New Roman" w:hAnsi="Times New Roman" w:cs="Times New Roman"/>
          <w:i/>
          <w:noProof/>
          <w:sz w:val="24"/>
          <w:szCs w:val="24"/>
          <w:shd w:val="clear" w:color="auto" w:fill="FFFFFF"/>
        </w:rPr>
        <w:t>111</w:t>
      </w:r>
      <w:r>
        <w:rPr>
          <w:rFonts w:ascii="Times New Roman" w:eastAsia="Times New Roman" w:hAnsi="Times New Roman" w:cs="Times New Roman"/>
          <w:noProof/>
          <w:sz w:val="24"/>
          <w:szCs w:val="24"/>
          <w:shd w:val="clear" w:color="auto" w:fill="FFFFFF"/>
        </w:rPr>
        <w:t>)</w:t>
      </w:r>
      <w:r w:rsidRPr="0060157E">
        <w:rPr>
          <w:rFonts w:ascii="Times New Roman" w:eastAsia="Times New Roman" w:hAnsi="Times New Roman" w:cs="Times New Roman"/>
          <w:sz w:val="24"/>
          <w:szCs w:val="24"/>
          <w:shd w:val="clear" w:color="auto" w:fill="FFFFFF"/>
        </w:rPr>
        <w:t xml:space="preserve">, </w:t>
      </w:r>
      <w:r w:rsidRPr="00BB44FE">
        <w:rPr>
          <w:rFonts w:ascii="Times New Roman" w:eastAsia="Times New Roman" w:hAnsi="Times New Roman" w:cs="Times New Roman"/>
          <w:sz w:val="24"/>
          <w:szCs w:val="24"/>
          <w:shd w:val="clear" w:color="auto" w:fill="FFFFFF"/>
        </w:rPr>
        <w:t>“Annotations” and “</w:t>
      </w:r>
      <w:proofErr w:type="spellStart"/>
      <w:r w:rsidRPr="00BB44FE">
        <w:rPr>
          <w:rFonts w:ascii="Times New Roman" w:eastAsia="Times New Roman" w:hAnsi="Times New Roman" w:cs="Times New Roman"/>
          <w:sz w:val="24"/>
          <w:szCs w:val="24"/>
          <w:shd w:val="clear" w:color="auto" w:fill="FFFFFF"/>
        </w:rPr>
        <w:t>geneList</w:t>
      </w:r>
      <w:proofErr w:type="spellEnd"/>
      <w:r w:rsidRPr="00BB44FE">
        <w:rPr>
          <w:rFonts w:ascii="Times New Roman" w:eastAsia="Times New Roman" w:hAnsi="Times New Roman" w:cs="Times New Roman"/>
          <w:sz w:val="24"/>
          <w:szCs w:val="24"/>
          <w:shd w:val="clear" w:color="auto" w:fill="FFFFFF"/>
        </w:rPr>
        <w:t>” tabs</w:t>
      </w:r>
      <w:r w:rsidRPr="0060157E">
        <w:rPr>
          <w:rFonts w:ascii="Times New Roman" w:eastAsia="Times New Roman" w:hAnsi="Times New Roman" w:cs="Times New Roman"/>
          <w:sz w:val="24"/>
          <w:szCs w:val="24"/>
        </w:rPr>
        <w:t>.</w:t>
      </w:r>
    </w:p>
    <w:p w14:paraId="6C76F115" w14:textId="77777777" w:rsidR="007A36FB" w:rsidRPr="00BB44FE" w:rsidRDefault="007A36FB" w:rsidP="007A36FB">
      <w:pPr>
        <w:pStyle w:val="NormalWeb"/>
      </w:pPr>
      <w:r w:rsidRPr="0060157E">
        <w:t xml:space="preserve">Within these </w:t>
      </w:r>
      <w:r w:rsidRPr="00BB44FE">
        <w:t>125</w:t>
      </w:r>
      <w:r w:rsidRPr="0060157E">
        <w:t xml:space="preserve"> genes, </w:t>
      </w:r>
      <w:r w:rsidRPr="00BB44FE">
        <w:t xml:space="preserve">through manual curation </w:t>
      </w:r>
      <w:r w:rsidRPr="0060157E">
        <w:t>we identified 28 genes as candidates involved in the hair growth cycle of woolly dogs (</w:t>
      </w:r>
      <w:r w:rsidRPr="0060157E">
        <w:rPr>
          <w:b/>
          <w:bCs/>
        </w:rPr>
        <w:t>fig. S12</w:t>
      </w:r>
      <w:r w:rsidRPr="0060157E">
        <w:t>). </w:t>
      </w:r>
      <w:r w:rsidRPr="00BB44FE">
        <w:rPr>
          <w:shd w:val="clear" w:color="auto" w:fill="FFFFFF"/>
        </w:rPr>
        <w:t xml:space="preserve">We determined that manual curation was necessary due to the limitations of GO category databases in adequately identifying up-to-date gene associations published in the literature. Our assessment is reflected through </w:t>
      </w:r>
      <w:r w:rsidRPr="00BB44FE">
        <w:t>querying several genes on Gene Ontology Resource (</w:t>
      </w:r>
      <w:hyperlink r:id="rId10" w:history="1">
        <w:r w:rsidRPr="00BB44FE">
          <w:rPr>
            <w:rStyle w:val="Hyperlink"/>
            <w:rFonts w:eastAsia="Calibri"/>
          </w:rPr>
          <w:t>http://geneontology.org/</w:t>
        </w:r>
      </w:hyperlink>
      <w:r w:rsidRPr="00BB44FE">
        <w:t xml:space="preserve">) which in the main manuscript we have identified as related to woolly hair and skin – </w:t>
      </w:r>
      <w:r w:rsidRPr="00BB44FE">
        <w:rPr>
          <w:i/>
          <w:iCs/>
        </w:rPr>
        <w:t>KANK2</w:t>
      </w:r>
      <w:r w:rsidRPr="00BB44FE">
        <w:t xml:space="preserve">, </w:t>
      </w:r>
      <w:r w:rsidRPr="00BB44FE">
        <w:rPr>
          <w:i/>
          <w:iCs/>
        </w:rPr>
        <w:t>PCOLCE2</w:t>
      </w:r>
      <w:r w:rsidRPr="00BB44FE">
        <w:t xml:space="preserve">, </w:t>
      </w:r>
      <w:r w:rsidRPr="00BB44FE">
        <w:rPr>
          <w:i/>
          <w:iCs/>
        </w:rPr>
        <w:t>KRT77</w:t>
      </w:r>
      <w:r w:rsidRPr="00BB44FE">
        <w:t xml:space="preserve">, </w:t>
      </w:r>
      <w:r w:rsidRPr="00BB44FE">
        <w:rPr>
          <w:i/>
          <w:iCs/>
        </w:rPr>
        <w:t>GPNMB, CERS3</w:t>
      </w:r>
      <w:r w:rsidRPr="00BB44FE">
        <w:rPr>
          <w:shd w:val="clear" w:color="auto" w:fill="FFFFFF"/>
        </w:rPr>
        <w:t xml:space="preserve">, and </w:t>
      </w:r>
      <w:r w:rsidRPr="00BB44FE">
        <w:rPr>
          <w:i/>
          <w:iCs/>
          <w:shd w:val="clear" w:color="auto" w:fill="FFFFFF"/>
        </w:rPr>
        <w:t>ANXA4</w:t>
      </w:r>
      <w:r w:rsidRPr="00BB44FE">
        <w:t xml:space="preserve">. The results are listed in </w:t>
      </w:r>
      <w:r w:rsidRPr="00BB44FE">
        <w:rPr>
          <w:b/>
          <w:bCs/>
        </w:rPr>
        <w:t>DataS</w:t>
      </w:r>
      <w:r>
        <w:rPr>
          <w:b/>
          <w:bCs/>
        </w:rPr>
        <w:t>2</w:t>
      </w:r>
      <w:r w:rsidRPr="00BB44FE">
        <w:t xml:space="preserve">, “AmiGO2” tab. </w:t>
      </w:r>
    </w:p>
    <w:p w14:paraId="2A0BA62C" w14:textId="77777777" w:rsidR="007A36FB" w:rsidRDefault="007A36FB" w:rsidP="007A36FB">
      <w:pPr>
        <w:pStyle w:val="NormalWeb"/>
      </w:pPr>
      <w:r w:rsidRPr="00BB44FE">
        <w:lastRenderedPageBreak/>
        <w:t xml:space="preserve">Key words related to hair and skin do not appear in any of the GO descriptions for </w:t>
      </w:r>
      <w:r w:rsidRPr="00BB44FE">
        <w:rPr>
          <w:i/>
          <w:iCs/>
        </w:rPr>
        <w:t>KANK2</w:t>
      </w:r>
      <w:r w:rsidRPr="00BB44FE">
        <w:t xml:space="preserve">, </w:t>
      </w:r>
      <w:r w:rsidRPr="00BB44FE">
        <w:rPr>
          <w:i/>
          <w:iCs/>
        </w:rPr>
        <w:t>PCOLCE2</w:t>
      </w:r>
      <w:r w:rsidRPr="00BB44FE">
        <w:t xml:space="preserve">, </w:t>
      </w:r>
      <w:r w:rsidRPr="00BB44FE">
        <w:rPr>
          <w:i/>
          <w:iCs/>
        </w:rPr>
        <w:t>GPNMB</w:t>
      </w:r>
      <w:r w:rsidRPr="00BB44FE">
        <w:t xml:space="preserve">, and </w:t>
      </w:r>
      <w:r w:rsidRPr="00BB44FE">
        <w:rPr>
          <w:i/>
          <w:iCs/>
        </w:rPr>
        <w:t xml:space="preserve">ANXA4. </w:t>
      </w:r>
      <w:r w:rsidRPr="00BB44FE">
        <w:t xml:space="preserve">Key words for skin do appear in the GO descriptions for </w:t>
      </w:r>
      <w:r w:rsidRPr="00BB44FE">
        <w:rPr>
          <w:i/>
          <w:iCs/>
        </w:rPr>
        <w:t>KRT77</w:t>
      </w:r>
      <w:r w:rsidRPr="00BB44FE">
        <w:t xml:space="preserve"> (“structural constituent of skin epidermis” and “keratinization”) and </w:t>
      </w:r>
      <w:r w:rsidRPr="00BB44FE">
        <w:rPr>
          <w:i/>
          <w:iCs/>
        </w:rPr>
        <w:t xml:space="preserve">CERS3 </w:t>
      </w:r>
      <w:r w:rsidRPr="00BB44FE">
        <w:t>(“cornification” and “keratinocyte differentiation”) however all GO terms are dominated by more non-specific molecular, cellular, and structural processes (</w:t>
      </w:r>
      <w:proofErr w:type="gramStart"/>
      <w:r w:rsidRPr="00BB44FE">
        <w:t>e.g.</w:t>
      </w:r>
      <w:proofErr w:type="gramEnd"/>
      <w:r w:rsidRPr="00BB44FE">
        <w:t xml:space="preserve"> “protein binding”, “cytoplasm”, “cell adhesion”, “DNA binding”, “calcium ion binding</w:t>
      </w:r>
      <w:r>
        <w:t>”</w:t>
      </w:r>
      <w:r w:rsidRPr="00BB44FE">
        <w:t xml:space="preserve">). </w:t>
      </w:r>
    </w:p>
    <w:p w14:paraId="1BF29D0F" w14:textId="78C205C0" w:rsidR="007A36FB" w:rsidRPr="00BB44FE" w:rsidRDefault="007A36FB" w:rsidP="007A36FB">
      <w:pPr>
        <w:pStyle w:val="NormalWeb"/>
        <w:rPr>
          <w:b/>
          <w:bCs/>
        </w:rPr>
      </w:pPr>
      <w:r w:rsidRPr="00BB44FE">
        <w:t>In addition, we have queried Gene Ontology Resource and MGI</w:t>
      </w:r>
      <w:r>
        <w:t xml:space="preserve"> database </w:t>
      </w:r>
      <w:r w:rsidRPr="0060157E">
        <w:t>(http://www.informatics.jax.org)</w:t>
      </w:r>
      <w:r w:rsidRPr="00BB44FE">
        <w:t xml:space="preserve"> 15 hair-related genes (keywords “hair cycle” or “woolly hair”) in found in the literature. The genes queried are: </w:t>
      </w:r>
      <w:r w:rsidRPr="00BB44FE">
        <w:rPr>
          <w:i/>
          <w:iCs/>
        </w:rPr>
        <w:t>AHNAK2</w:t>
      </w:r>
      <w:r>
        <w:rPr>
          <w:i/>
          <w:iCs/>
        </w:rPr>
        <w:t xml:space="preserve"> </w:t>
      </w:r>
      <w:r>
        <w:rPr>
          <w:iCs/>
          <w:noProof/>
        </w:rPr>
        <w:t>(</w:t>
      </w:r>
      <w:r w:rsidRPr="00236E38">
        <w:rPr>
          <w:i/>
          <w:iCs/>
          <w:noProof/>
        </w:rPr>
        <w:t>25</w:t>
      </w:r>
      <w:r>
        <w:rPr>
          <w:iCs/>
          <w:noProof/>
        </w:rPr>
        <w:t>)</w:t>
      </w:r>
      <w:r w:rsidRPr="00BB44FE">
        <w:t xml:space="preserve">, </w:t>
      </w:r>
      <w:r w:rsidRPr="00BB44FE">
        <w:rPr>
          <w:i/>
          <w:iCs/>
        </w:rPr>
        <w:t>KRT8</w:t>
      </w:r>
      <w:r>
        <w:rPr>
          <w:i/>
          <w:iCs/>
        </w:rPr>
        <w:t xml:space="preserve"> </w:t>
      </w:r>
      <w:r>
        <w:rPr>
          <w:iCs/>
          <w:noProof/>
        </w:rPr>
        <w:t>(</w:t>
      </w:r>
      <w:r w:rsidRPr="00236E38">
        <w:rPr>
          <w:i/>
          <w:iCs/>
          <w:noProof/>
        </w:rPr>
        <w:t>25</w:t>
      </w:r>
      <w:r>
        <w:rPr>
          <w:iCs/>
          <w:noProof/>
        </w:rPr>
        <w:t>)</w:t>
      </w:r>
      <w:r w:rsidRPr="00BB44FE">
        <w:t xml:space="preserve">, </w:t>
      </w:r>
      <w:r w:rsidRPr="00BB44FE">
        <w:rPr>
          <w:i/>
          <w:iCs/>
        </w:rPr>
        <w:t>FLG</w:t>
      </w:r>
      <w:r>
        <w:rPr>
          <w:i/>
          <w:iCs/>
        </w:rPr>
        <w:t xml:space="preserve"> </w:t>
      </w:r>
      <w:r>
        <w:rPr>
          <w:iCs/>
          <w:noProof/>
        </w:rPr>
        <w:t>(</w:t>
      </w:r>
      <w:r w:rsidRPr="00236E38">
        <w:rPr>
          <w:i/>
          <w:iCs/>
          <w:noProof/>
        </w:rPr>
        <w:t>25</w:t>
      </w:r>
      <w:r>
        <w:rPr>
          <w:iCs/>
          <w:noProof/>
        </w:rPr>
        <w:t>)</w:t>
      </w:r>
      <w:r w:rsidRPr="00BB44FE">
        <w:t xml:space="preserve">, </w:t>
      </w:r>
      <w:r w:rsidRPr="00BB44FE">
        <w:rPr>
          <w:i/>
          <w:iCs/>
        </w:rPr>
        <w:t>PRSS8</w:t>
      </w:r>
      <w:r>
        <w:rPr>
          <w:i/>
          <w:iCs/>
        </w:rPr>
        <w:t xml:space="preserve"> </w:t>
      </w:r>
      <w:r>
        <w:rPr>
          <w:iCs/>
          <w:noProof/>
        </w:rPr>
        <w:t>(</w:t>
      </w:r>
      <w:r w:rsidRPr="00236E38">
        <w:rPr>
          <w:i/>
          <w:iCs/>
          <w:noProof/>
        </w:rPr>
        <w:t>25</w:t>
      </w:r>
      <w:r>
        <w:rPr>
          <w:iCs/>
          <w:noProof/>
        </w:rPr>
        <w:t>)</w:t>
      </w:r>
      <w:r w:rsidRPr="00BB44FE">
        <w:t xml:space="preserve">, </w:t>
      </w:r>
      <w:r w:rsidRPr="00BB44FE">
        <w:rPr>
          <w:i/>
          <w:iCs/>
        </w:rPr>
        <w:t>P2RY5/LPAR5</w:t>
      </w:r>
      <w:r>
        <w:rPr>
          <w:i/>
          <w:iCs/>
        </w:rPr>
        <w:t xml:space="preserve"> </w:t>
      </w:r>
      <w:r>
        <w:rPr>
          <w:iCs/>
          <w:noProof/>
        </w:rPr>
        <w:t>(</w:t>
      </w:r>
      <w:r w:rsidRPr="00236E38">
        <w:rPr>
          <w:i/>
          <w:iCs/>
          <w:noProof/>
        </w:rPr>
        <w:t>112</w:t>
      </w:r>
      <w:r>
        <w:rPr>
          <w:iCs/>
          <w:noProof/>
        </w:rPr>
        <w:t xml:space="preserve">, </w:t>
      </w:r>
      <w:r w:rsidRPr="00236E38">
        <w:rPr>
          <w:i/>
          <w:iCs/>
          <w:noProof/>
        </w:rPr>
        <w:t>113</w:t>
      </w:r>
      <w:r>
        <w:rPr>
          <w:iCs/>
          <w:noProof/>
        </w:rPr>
        <w:t>)</w:t>
      </w:r>
      <w:r w:rsidRPr="00BB44FE">
        <w:t xml:space="preserve">, </w:t>
      </w:r>
      <w:r w:rsidRPr="00BB44FE">
        <w:rPr>
          <w:i/>
          <w:iCs/>
        </w:rPr>
        <w:t>LSS</w:t>
      </w:r>
      <w:r>
        <w:rPr>
          <w:i/>
          <w:iCs/>
        </w:rPr>
        <w:t xml:space="preserve"> </w:t>
      </w:r>
      <w:r>
        <w:rPr>
          <w:iCs/>
          <w:noProof/>
        </w:rPr>
        <w:t>(</w:t>
      </w:r>
      <w:r w:rsidRPr="00236E38">
        <w:rPr>
          <w:i/>
          <w:iCs/>
          <w:noProof/>
        </w:rPr>
        <w:t>114</w:t>
      </w:r>
      <w:r>
        <w:rPr>
          <w:iCs/>
          <w:noProof/>
        </w:rPr>
        <w:t>)</w:t>
      </w:r>
      <w:r w:rsidRPr="00BB44FE">
        <w:t xml:space="preserve">, </w:t>
      </w:r>
      <w:r w:rsidRPr="00BB44FE">
        <w:rPr>
          <w:i/>
          <w:iCs/>
        </w:rPr>
        <w:t>C3ORF52/BC016579</w:t>
      </w:r>
      <w:r>
        <w:rPr>
          <w:i/>
          <w:iCs/>
        </w:rPr>
        <w:t xml:space="preserve"> </w:t>
      </w:r>
      <w:r>
        <w:rPr>
          <w:iCs/>
          <w:noProof/>
        </w:rPr>
        <w:t>(</w:t>
      </w:r>
      <w:r w:rsidRPr="00236E38">
        <w:rPr>
          <w:i/>
          <w:iCs/>
          <w:noProof/>
        </w:rPr>
        <w:t>115</w:t>
      </w:r>
      <w:r>
        <w:rPr>
          <w:iCs/>
          <w:noProof/>
        </w:rPr>
        <w:t>)</w:t>
      </w:r>
      <w:r w:rsidRPr="00BB44FE">
        <w:t xml:space="preserve">, </w:t>
      </w:r>
      <w:r w:rsidRPr="00BB44FE">
        <w:rPr>
          <w:i/>
          <w:iCs/>
        </w:rPr>
        <w:t>LIPH</w:t>
      </w:r>
      <w:r>
        <w:rPr>
          <w:i/>
          <w:iCs/>
        </w:rPr>
        <w:t xml:space="preserve"> </w:t>
      </w:r>
      <w:r>
        <w:rPr>
          <w:iCs/>
          <w:noProof/>
        </w:rPr>
        <w:t>(</w:t>
      </w:r>
      <w:r w:rsidRPr="00236E38">
        <w:rPr>
          <w:i/>
          <w:iCs/>
          <w:noProof/>
        </w:rPr>
        <w:t>116</w:t>
      </w:r>
      <w:r>
        <w:rPr>
          <w:iCs/>
          <w:noProof/>
        </w:rPr>
        <w:t>)</w:t>
      </w:r>
      <w:r w:rsidRPr="00BB44FE">
        <w:t xml:space="preserve">, </w:t>
      </w:r>
      <w:r w:rsidRPr="00BB44FE">
        <w:rPr>
          <w:i/>
          <w:iCs/>
        </w:rPr>
        <w:t>LHX2</w:t>
      </w:r>
      <w:r>
        <w:rPr>
          <w:i/>
          <w:iCs/>
        </w:rPr>
        <w:t xml:space="preserve"> </w:t>
      </w:r>
      <w:r>
        <w:rPr>
          <w:iCs/>
          <w:noProof/>
        </w:rPr>
        <w:t>(</w:t>
      </w:r>
      <w:r w:rsidRPr="00236E38">
        <w:rPr>
          <w:i/>
          <w:iCs/>
          <w:noProof/>
        </w:rPr>
        <w:t>117</w:t>
      </w:r>
      <w:r>
        <w:rPr>
          <w:iCs/>
          <w:noProof/>
        </w:rPr>
        <w:t>)</w:t>
      </w:r>
      <w:r w:rsidRPr="00BB44FE">
        <w:t xml:space="preserve">, </w:t>
      </w:r>
      <w:r w:rsidRPr="00BB44FE">
        <w:rPr>
          <w:i/>
          <w:iCs/>
        </w:rPr>
        <w:t>FGF1</w:t>
      </w:r>
      <w:r>
        <w:rPr>
          <w:i/>
          <w:iCs/>
        </w:rPr>
        <w:t xml:space="preserve"> </w:t>
      </w:r>
      <w:r>
        <w:rPr>
          <w:iCs/>
          <w:noProof/>
        </w:rPr>
        <w:t>(</w:t>
      </w:r>
      <w:r w:rsidRPr="00236E38">
        <w:rPr>
          <w:i/>
          <w:iCs/>
          <w:noProof/>
        </w:rPr>
        <w:t>118</w:t>
      </w:r>
      <w:r>
        <w:rPr>
          <w:iCs/>
          <w:noProof/>
        </w:rPr>
        <w:t>)</w:t>
      </w:r>
      <w:r w:rsidRPr="00BB44FE">
        <w:t xml:space="preserve">, </w:t>
      </w:r>
      <w:r w:rsidRPr="00BB44FE">
        <w:rPr>
          <w:i/>
          <w:iCs/>
        </w:rPr>
        <w:t>FGF2</w:t>
      </w:r>
      <w:r>
        <w:rPr>
          <w:i/>
          <w:iCs/>
        </w:rPr>
        <w:t xml:space="preserve"> </w:t>
      </w:r>
      <w:r>
        <w:rPr>
          <w:iCs/>
          <w:noProof/>
        </w:rPr>
        <w:t>(</w:t>
      </w:r>
      <w:r w:rsidRPr="00236E38">
        <w:rPr>
          <w:i/>
          <w:iCs/>
          <w:noProof/>
        </w:rPr>
        <w:t>118</w:t>
      </w:r>
      <w:r>
        <w:rPr>
          <w:iCs/>
          <w:noProof/>
        </w:rPr>
        <w:t>)</w:t>
      </w:r>
      <w:r w:rsidRPr="00BB44FE">
        <w:t xml:space="preserve">, </w:t>
      </w:r>
      <w:r w:rsidRPr="00BB44FE">
        <w:rPr>
          <w:i/>
          <w:iCs/>
        </w:rPr>
        <w:t>FGF5</w:t>
      </w:r>
      <w:r>
        <w:rPr>
          <w:i/>
          <w:iCs/>
        </w:rPr>
        <w:t xml:space="preserve"> </w:t>
      </w:r>
      <w:r>
        <w:rPr>
          <w:iCs/>
          <w:noProof/>
        </w:rPr>
        <w:t>(</w:t>
      </w:r>
      <w:r w:rsidRPr="00236E38">
        <w:rPr>
          <w:i/>
          <w:iCs/>
          <w:noProof/>
        </w:rPr>
        <w:t>118</w:t>
      </w:r>
      <w:r>
        <w:rPr>
          <w:iCs/>
          <w:noProof/>
        </w:rPr>
        <w:t>)</w:t>
      </w:r>
      <w:r w:rsidRPr="00BB44FE">
        <w:t xml:space="preserve">, </w:t>
      </w:r>
      <w:r w:rsidRPr="00BB44FE">
        <w:rPr>
          <w:i/>
          <w:iCs/>
        </w:rPr>
        <w:t>DKK2</w:t>
      </w:r>
      <w:r>
        <w:rPr>
          <w:i/>
          <w:iCs/>
        </w:rPr>
        <w:t xml:space="preserve"> </w:t>
      </w:r>
      <w:r>
        <w:rPr>
          <w:iCs/>
          <w:noProof/>
        </w:rPr>
        <w:t>(</w:t>
      </w:r>
      <w:r w:rsidRPr="00236E38">
        <w:rPr>
          <w:i/>
          <w:iCs/>
          <w:noProof/>
        </w:rPr>
        <w:t>118</w:t>
      </w:r>
      <w:r>
        <w:rPr>
          <w:iCs/>
          <w:noProof/>
        </w:rPr>
        <w:t>)</w:t>
      </w:r>
      <w:r w:rsidRPr="00BB44FE">
        <w:t xml:space="preserve">, </w:t>
      </w:r>
      <w:r w:rsidRPr="00BB44FE">
        <w:rPr>
          <w:i/>
          <w:iCs/>
        </w:rPr>
        <w:t>NOCTUM</w:t>
      </w:r>
      <w:r>
        <w:rPr>
          <w:i/>
          <w:iCs/>
        </w:rPr>
        <w:t xml:space="preserve"> </w:t>
      </w:r>
      <w:r>
        <w:rPr>
          <w:iCs/>
          <w:noProof/>
        </w:rPr>
        <w:t>(</w:t>
      </w:r>
      <w:r w:rsidRPr="00236E38">
        <w:rPr>
          <w:i/>
          <w:iCs/>
          <w:noProof/>
        </w:rPr>
        <w:t>118</w:t>
      </w:r>
      <w:r>
        <w:rPr>
          <w:iCs/>
          <w:noProof/>
        </w:rPr>
        <w:t>)</w:t>
      </w:r>
      <w:r w:rsidRPr="00BB44FE">
        <w:t xml:space="preserve">, and </w:t>
      </w:r>
      <w:r w:rsidRPr="00BB44FE">
        <w:rPr>
          <w:i/>
          <w:iCs/>
        </w:rPr>
        <w:t>AXIN2</w:t>
      </w:r>
      <w:r>
        <w:rPr>
          <w:i/>
          <w:iCs/>
        </w:rPr>
        <w:t xml:space="preserve"> </w:t>
      </w:r>
      <w:r>
        <w:rPr>
          <w:iCs/>
          <w:noProof/>
        </w:rPr>
        <w:t>(</w:t>
      </w:r>
      <w:r w:rsidRPr="00236E38">
        <w:rPr>
          <w:i/>
          <w:iCs/>
          <w:noProof/>
        </w:rPr>
        <w:t>119</w:t>
      </w:r>
      <w:r>
        <w:rPr>
          <w:iCs/>
          <w:noProof/>
        </w:rPr>
        <w:t>)</w:t>
      </w:r>
      <w:r w:rsidRPr="00BB44FE">
        <w:t xml:space="preserve">. With the exception of </w:t>
      </w:r>
      <w:r w:rsidRPr="00BB44FE">
        <w:rPr>
          <w:i/>
          <w:iCs/>
        </w:rPr>
        <w:t>FLG</w:t>
      </w:r>
      <w:r w:rsidRPr="00BB44FE">
        <w:t xml:space="preserve"> with associated GO categories of “cornified envelope”, “epidermis development”, “epidermal cell differentiation”, “establishment of skin barrier”, among other terms,</w:t>
      </w:r>
      <w:r w:rsidRPr="00D648B7">
        <w:rPr>
          <w:i/>
          <w:iCs/>
          <w:color w:val="FF0000"/>
        </w:rPr>
        <w:t xml:space="preserve"> </w:t>
      </w:r>
      <w:r w:rsidRPr="007175C0">
        <w:t xml:space="preserve">and </w:t>
      </w:r>
      <w:r w:rsidRPr="007175C0">
        <w:rPr>
          <w:i/>
          <w:iCs/>
        </w:rPr>
        <w:t>KRT8</w:t>
      </w:r>
      <w:r w:rsidRPr="007175C0">
        <w:t>’s association with “keratin filament</w:t>
      </w:r>
      <w:r w:rsidRPr="007175C0">
        <w:rPr>
          <w:i/>
          <w:iCs/>
        </w:rPr>
        <w:t xml:space="preserve">”, </w:t>
      </w:r>
      <w:r w:rsidRPr="007175C0">
        <w:t xml:space="preserve">most </w:t>
      </w:r>
      <w:r w:rsidRPr="00BB44FE">
        <w:t xml:space="preserve">of the GO terms are dominated by non-specific molecular, cellular, and structural processes (e.g. “intermediate filament”, “cytosol”, “protein binding”, “centrosome”) or more specific processes not clearly related to skin or hair (e.g. “ubiquitin protein ligase binding”, “negative regulation of canonical </w:t>
      </w:r>
      <w:proofErr w:type="spellStart"/>
      <w:r w:rsidRPr="00BB44FE">
        <w:t>Wnt</w:t>
      </w:r>
      <w:proofErr w:type="spellEnd"/>
      <w:r w:rsidRPr="00BB44FE">
        <w:t xml:space="preserve"> signaling pathway”, “beta-catenin binding”, and “positive regulation of sodium ion transmembrane transport”). These results are listed in </w:t>
      </w:r>
      <w:r w:rsidRPr="00BB44FE">
        <w:rPr>
          <w:b/>
          <w:bCs/>
        </w:rPr>
        <w:t>DataS2</w:t>
      </w:r>
      <w:r w:rsidRPr="00BB44FE">
        <w:t>, “LitHairGenes_AmiGO2”.</w:t>
      </w:r>
    </w:p>
    <w:p w14:paraId="45800F55" w14:textId="77777777" w:rsidR="007A36FB" w:rsidRPr="0062717D" w:rsidRDefault="007A36FB" w:rsidP="007A36FB">
      <w:pPr>
        <w:pStyle w:val="NormalWeb"/>
      </w:pPr>
      <w:r w:rsidRPr="00BB44FE">
        <w:t xml:space="preserve">Finally, additional query results in </w:t>
      </w:r>
      <w:r w:rsidRPr="00BB44FE">
        <w:rPr>
          <w:b/>
          <w:bCs/>
        </w:rPr>
        <w:t>DataS3</w:t>
      </w:r>
      <w:r w:rsidRPr="00BB44FE">
        <w:t>, “</w:t>
      </w:r>
      <w:proofErr w:type="spellStart"/>
      <w:r w:rsidRPr="00BB44FE">
        <w:t>MGI_GO_MP_Databases</w:t>
      </w:r>
      <w:proofErr w:type="spellEnd"/>
      <w:r w:rsidRPr="00BB44FE">
        <w:t>” tab demonstrate that panels of hand-picked hair genes from the literature do not flag these categories as enriched. We queried</w:t>
      </w:r>
      <w:r w:rsidRPr="0060157E">
        <w:t xml:space="preserve"> the 125 genes under positive selection against several GO and mammalian phenotype lists in the MGI database</w:t>
      </w:r>
      <w:r>
        <w:t>. T</w:t>
      </w:r>
      <w:r w:rsidRPr="0060157E">
        <w:t>he</w:t>
      </w:r>
      <w:r>
        <w:t>se</w:t>
      </w:r>
      <w:r w:rsidRPr="0060157E">
        <w:t xml:space="preserve"> 125 genes under positive selection had each been queried against the genes within 3 GO terms (</w:t>
      </w:r>
      <w:proofErr w:type="spellStart"/>
      <w:r w:rsidRPr="0060157E">
        <w:t>SkinDevelopment</w:t>
      </w:r>
      <w:proofErr w:type="spellEnd"/>
      <w:r w:rsidRPr="0060157E">
        <w:t xml:space="preserve"> GO:004358, 340 genes; </w:t>
      </w:r>
      <w:proofErr w:type="spellStart"/>
      <w:r w:rsidRPr="0060157E">
        <w:t>HairCycleProcess</w:t>
      </w:r>
      <w:proofErr w:type="spellEnd"/>
      <w:r w:rsidRPr="0060157E">
        <w:t xml:space="preserve"> GO:0022405, 121 genes; </w:t>
      </w:r>
      <w:proofErr w:type="spellStart"/>
      <w:r w:rsidRPr="0060157E">
        <w:t>HairCycle</w:t>
      </w:r>
      <w:proofErr w:type="spellEnd"/>
      <w:r w:rsidRPr="0060157E">
        <w:t xml:space="preserve"> GO:0042633, 142 genes) and 2 MP (Mammalian Phenotype) terms (</w:t>
      </w:r>
      <w:proofErr w:type="spellStart"/>
      <w:r w:rsidRPr="0060157E">
        <w:t>IntegumentPhenotype</w:t>
      </w:r>
      <w:proofErr w:type="spellEnd"/>
      <w:r w:rsidRPr="0060157E">
        <w:t xml:space="preserve"> MP:0010771, 6,991 genotypes; abnormal coat/ hair morphology MP:0000367, 3,260 genotypes). </w:t>
      </w:r>
      <w:proofErr w:type="spellStart"/>
      <w:r w:rsidRPr="0060157E">
        <w:t>SkinDevelopment</w:t>
      </w:r>
      <w:proofErr w:type="spellEnd"/>
      <w:r w:rsidRPr="0060157E">
        <w:t xml:space="preserve"> GO:004358 contained 3 genes out of 125, </w:t>
      </w:r>
      <w:proofErr w:type="spellStart"/>
      <w:r w:rsidRPr="0060157E">
        <w:t>IntegumentPhenotype</w:t>
      </w:r>
      <w:proofErr w:type="spellEnd"/>
      <w:r w:rsidRPr="0060157E">
        <w:t xml:space="preserve"> MP:0010771 contained 10 genes out of 125, and abnormal coat/ hair morphology MP:0000367 contained 2 genes out of 125. </w:t>
      </w:r>
      <w:proofErr w:type="spellStart"/>
      <w:r w:rsidRPr="0060157E">
        <w:t>HairCycleProcess</w:t>
      </w:r>
      <w:proofErr w:type="spellEnd"/>
      <w:r w:rsidRPr="0060157E">
        <w:t xml:space="preserve"> GO:0022405 and </w:t>
      </w:r>
      <w:proofErr w:type="spellStart"/>
      <w:r w:rsidRPr="0060157E">
        <w:t>HairCycle</w:t>
      </w:r>
      <w:proofErr w:type="spellEnd"/>
      <w:r w:rsidRPr="0060157E">
        <w:t xml:space="preserve"> GO:0042633 contained 0 genes out of the 125 queried. By going by this assessment, only 14 individual genes are associated with skin development, mammalian integument (which includes hair), and abnormal coat/hair morphology.  </w:t>
      </w:r>
    </w:p>
    <w:p w14:paraId="5CD90346" w14:textId="7B7AA78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The hair follicle is a dynamic environment that is continuously remodeled</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120</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Hair is formed by rapid cell division and differentiation of stem cells that form keratinocytes that migrate, flatten, and die, forming dead, keratinized cells</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121</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The final hair product exposed on the surface of the skin is composed entirely of keratin (dead cells). Hair follicle growth is regulated in a cyclical manner, with stages of rapid growth and elongation of the hair shaft and periods of quiescence and regression. In the hair growth cycle, hair follicles undergo anagen, where an entire hair shaft is grown from tip to root; catagen, where hair stops growing and the hair follicle undergoes apoptosis-driven regression; telogen, a rest phase where the follicle prepares its stem cells to receive a signal for the next growth phase; and exogen, where the entire shaft is released. The events of the hair growth cycle </w:t>
      </w:r>
      <w:proofErr w:type="gramStart"/>
      <w:r w:rsidRPr="0062717D">
        <w:rPr>
          <w:rFonts w:ascii="Times New Roman" w:eastAsia="Times New Roman" w:hAnsi="Times New Roman" w:cs="Times New Roman"/>
          <w:color w:val="000000"/>
          <w:sz w:val="24"/>
          <w:szCs w:val="24"/>
        </w:rPr>
        <w:t>is</w:t>
      </w:r>
      <w:proofErr w:type="gramEnd"/>
      <w:r w:rsidRPr="0062717D">
        <w:rPr>
          <w:rFonts w:ascii="Times New Roman" w:eastAsia="Times New Roman" w:hAnsi="Times New Roman" w:cs="Times New Roman"/>
          <w:color w:val="000000"/>
          <w:sz w:val="24"/>
          <w:szCs w:val="24"/>
        </w:rPr>
        <w:t xml:space="preserve"> complex and involves tight regulation of stem cell quiescence and activation, cell proliferation, differentiation, and apoptosis</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122</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w:t>
      </w:r>
    </w:p>
    <w:p w14:paraId="0C5F74A4"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lastRenderedPageBreak/>
        <w:t> </w:t>
      </w:r>
    </w:p>
    <w:p w14:paraId="450A73BF" w14:textId="7D214076"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shd w:val="clear" w:color="auto" w:fill="FFFFFF"/>
        </w:rPr>
        <w:t xml:space="preserve">Several genes with potential links to the unique woolly hair phenotype include </w:t>
      </w:r>
      <w:r w:rsidRPr="0062717D">
        <w:rPr>
          <w:rFonts w:ascii="Times New Roman" w:eastAsia="Times New Roman" w:hAnsi="Times New Roman" w:cs="Times New Roman"/>
          <w:i/>
          <w:iCs/>
          <w:sz w:val="24"/>
          <w:szCs w:val="24"/>
          <w:shd w:val="clear" w:color="auto" w:fill="FFFFFF"/>
        </w:rPr>
        <w:t>KANK2</w:t>
      </w:r>
      <w:r w:rsidRPr="0062717D">
        <w:rPr>
          <w:rFonts w:ascii="Times New Roman" w:eastAsia="Times New Roman" w:hAnsi="Times New Roman" w:cs="Times New Roman"/>
          <w:sz w:val="24"/>
          <w:szCs w:val="24"/>
          <w:shd w:val="clear" w:color="auto" w:fill="FFFFFF"/>
        </w:rPr>
        <w:t xml:space="preserve">, </w:t>
      </w:r>
      <w:r w:rsidRPr="0062717D">
        <w:rPr>
          <w:rFonts w:ascii="Times New Roman" w:eastAsia="Times New Roman" w:hAnsi="Times New Roman" w:cs="Times New Roman"/>
          <w:i/>
          <w:iCs/>
          <w:sz w:val="24"/>
          <w:szCs w:val="24"/>
          <w:shd w:val="clear" w:color="auto" w:fill="FFFFFF"/>
        </w:rPr>
        <w:t>KRT77</w:t>
      </w:r>
      <w:r w:rsidRPr="0062717D">
        <w:rPr>
          <w:rFonts w:ascii="Times New Roman" w:eastAsia="Times New Roman" w:hAnsi="Times New Roman" w:cs="Times New Roman"/>
          <w:sz w:val="24"/>
          <w:szCs w:val="24"/>
          <w:shd w:val="clear" w:color="auto" w:fill="FFFFFF"/>
        </w:rPr>
        <w:t xml:space="preserve">, and </w:t>
      </w:r>
      <w:r w:rsidRPr="0062717D">
        <w:rPr>
          <w:rFonts w:ascii="Times New Roman" w:eastAsia="Times New Roman" w:hAnsi="Times New Roman" w:cs="Times New Roman"/>
          <w:i/>
          <w:iCs/>
          <w:sz w:val="24"/>
          <w:szCs w:val="24"/>
          <w:shd w:val="clear" w:color="auto" w:fill="FFFFFF"/>
        </w:rPr>
        <w:t>GPNMB</w:t>
      </w:r>
      <w:r w:rsidRPr="0062717D">
        <w:rPr>
          <w:rFonts w:ascii="Times New Roman" w:eastAsia="Times New Roman" w:hAnsi="Times New Roman" w:cs="Times New Roman"/>
          <w:sz w:val="24"/>
          <w:szCs w:val="24"/>
          <w:shd w:val="clear" w:color="auto" w:fill="FFFFFF"/>
        </w:rPr>
        <w:t xml:space="preserve"> which are discussed in the main text. </w:t>
      </w:r>
      <w:r>
        <w:rPr>
          <w:rFonts w:ascii="Times New Roman" w:eastAsia="Times New Roman" w:hAnsi="Times New Roman" w:cs="Times New Roman"/>
          <w:sz w:val="24"/>
          <w:szCs w:val="24"/>
        </w:rPr>
        <w:t xml:space="preserve">As discussed in the main text, Mutton contains a mutation in the </w:t>
      </w:r>
      <w:r>
        <w:rPr>
          <w:rFonts w:ascii="Times New Roman" w:eastAsia="Times New Roman" w:hAnsi="Times New Roman" w:cs="Times New Roman"/>
          <w:i/>
          <w:iCs/>
          <w:sz w:val="24"/>
          <w:szCs w:val="24"/>
        </w:rPr>
        <w:t>KANK2</w:t>
      </w:r>
      <w:r>
        <w:rPr>
          <w:rFonts w:ascii="Times New Roman" w:eastAsia="Times New Roman" w:hAnsi="Times New Roman" w:cs="Times New Roman"/>
          <w:sz w:val="24"/>
          <w:szCs w:val="24"/>
        </w:rPr>
        <w:t xml:space="preserve"> gene immediately adjacent to a causal variant in humans linked to a congenital “woolly” hair phenotype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32</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This </w:t>
      </w:r>
      <w:r w:rsidRPr="00B043C2">
        <w:rPr>
          <w:rFonts w:ascii="Times New Roman" w:eastAsia="Times New Roman" w:hAnsi="Times New Roman" w:cs="Times New Roman"/>
          <w:sz w:val="24"/>
          <w:szCs w:val="24"/>
        </w:rPr>
        <w:t xml:space="preserve">substitution </w:t>
      </w:r>
      <w:r>
        <w:rPr>
          <w:rFonts w:ascii="Times New Roman" w:eastAsia="Times New Roman" w:hAnsi="Times New Roman" w:cs="Times New Roman"/>
          <w:sz w:val="24"/>
          <w:szCs w:val="24"/>
        </w:rPr>
        <w:t xml:space="preserve">observed in Mutton </w:t>
      </w:r>
      <w:r w:rsidRPr="00B043C2">
        <w:rPr>
          <w:rFonts w:ascii="Times New Roman" w:eastAsia="Times New Roman" w:hAnsi="Times New Roman" w:cs="Times New Roman"/>
          <w:sz w:val="24"/>
          <w:szCs w:val="24"/>
        </w:rPr>
        <w:t>is unique among the canids</w:t>
      </w:r>
      <w:r>
        <w:rPr>
          <w:rFonts w:ascii="Times New Roman" w:eastAsia="Times New Roman" w:hAnsi="Times New Roman" w:cs="Times New Roman"/>
          <w:sz w:val="24"/>
          <w:szCs w:val="24"/>
        </w:rPr>
        <w:t xml:space="preserve">. In pairwise comparisons, </w:t>
      </w:r>
      <w:r w:rsidRPr="00B043C2">
        <w:rPr>
          <w:rFonts w:ascii="Times New Roman" w:eastAsia="Times New Roman" w:hAnsi="Times New Roman" w:cs="Times New Roman"/>
          <w:sz w:val="24"/>
          <w:szCs w:val="24"/>
        </w:rPr>
        <w:t xml:space="preserve">the </w:t>
      </w:r>
      <w:r w:rsidRPr="00807D1A">
        <w:rPr>
          <w:rFonts w:ascii="Times New Roman" w:eastAsia="Times New Roman" w:hAnsi="Times New Roman" w:cs="Times New Roman"/>
          <w:i/>
          <w:iCs/>
          <w:sz w:val="24"/>
          <w:szCs w:val="24"/>
        </w:rPr>
        <w:t>KANK2</w:t>
      </w:r>
      <w:r w:rsidRPr="00B043C2">
        <w:rPr>
          <w:rFonts w:ascii="Times New Roman" w:eastAsia="Times New Roman" w:hAnsi="Times New Roman" w:cs="Times New Roman"/>
          <w:sz w:val="24"/>
          <w:szCs w:val="24"/>
        </w:rPr>
        <w:t xml:space="preserve"> amino acid sequence is 89.5% conserved between dogs and humans, 99.4% conserved on average between all canids </w:t>
      </w:r>
      <w:r>
        <w:rPr>
          <w:rFonts w:ascii="Times New Roman" w:eastAsia="Times New Roman" w:hAnsi="Times New Roman" w:cs="Times New Roman"/>
          <w:sz w:val="24"/>
          <w:szCs w:val="24"/>
        </w:rPr>
        <w:t xml:space="preserve">used </w:t>
      </w:r>
      <w:r w:rsidRPr="00B043C2">
        <w:rPr>
          <w:rFonts w:ascii="Times New Roman" w:eastAsia="Times New Roman" w:hAnsi="Times New Roman" w:cs="Times New Roman"/>
          <w:sz w:val="24"/>
          <w:szCs w:val="24"/>
        </w:rPr>
        <w:t xml:space="preserve">in the </w:t>
      </w:r>
      <w:proofErr w:type="spellStart"/>
      <w:r w:rsidRPr="00B043C2">
        <w:rPr>
          <w:rFonts w:ascii="Times New Roman" w:eastAsia="Times New Roman" w:hAnsi="Times New Roman" w:cs="Times New Roman"/>
          <w:sz w:val="24"/>
          <w:szCs w:val="24"/>
        </w:rPr>
        <w:t>dN</w:t>
      </w:r>
      <w:proofErr w:type="spellEnd"/>
      <w:r w:rsidRPr="00B043C2">
        <w:rPr>
          <w:rFonts w:ascii="Times New Roman" w:eastAsia="Times New Roman" w:hAnsi="Times New Roman" w:cs="Times New Roman"/>
          <w:sz w:val="24"/>
          <w:szCs w:val="24"/>
        </w:rPr>
        <w:t>/</w:t>
      </w:r>
      <w:proofErr w:type="spellStart"/>
      <w:r w:rsidRPr="00B043C2">
        <w:rPr>
          <w:rFonts w:ascii="Times New Roman" w:eastAsia="Times New Roman" w:hAnsi="Times New Roman" w:cs="Times New Roman"/>
          <w:sz w:val="24"/>
          <w:szCs w:val="24"/>
        </w:rPr>
        <w:t>dS</w:t>
      </w:r>
      <w:proofErr w:type="spellEnd"/>
      <w:r w:rsidRPr="00B043C2">
        <w:rPr>
          <w:rFonts w:ascii="Times New Roman" w:eastAsia="Times New Roman" w:hAnsi="Times New Roman" w:cs="Times New Roman"/>
          <w:sz w:val="24"/>
          <w:szCs w:val="24"/>
        </w:rPr>
        <w:t xml:space="preserve"> analysis, and 99.85% conserved on average the dogs used for </w:t>
      </w:r>
      <w:proofErr w:type="spellStart"/>
      <w:r w:rsidRPr="00B043C2">
        <w:rPr>
          <w:rFonts w:ascii="Times New Roman" w:eastAsia="Times New Roman" w:hAnsi="Times New Roman" w:cs="Times New Roman"/>
          <w:sz w:val="24"/>
          <w:szCs w:val="24"/>
        </w:rPr>
        <w:t>pN</w:t>
      </w:r>
      <w:proofErr w:type="spellEnd"/>
      <w:r w:rsidRPr="00B043C2">
        <w:rPr>
          <w:rFonts w:ascii="Times New Roman" w:eastAsia="Times New Roman" w:hAnsi="Times New Roman" w:cs="Times New Roman"/>
          <w:sz w:val="24"/>
          <w:szCs w:val="24"/>
        </w:rPr>
        <w:t>/</w:t>
      </w:r>
      <w:proofErr w:type="spellStart"/>
      <w:r w:rsidRPr="00B043C2">
        <w:rPr>
          <w:rFonts w:ascii="Times New Roman" w:eastAsia="Times New Roman" w:hAnsi="Times New Roman" w:cs="Times New Roman"/>
          <w:sz w:val="24"/>
          <w:szCs w:val="24"/>
        </w:rPr>
        <w:t>pS</w:t>
      </w:r>
      <w:proofErr w:type="spellEnd"/>
      <w:r w:rsidRPr="00B043C2">
        <w:rPr>
          <w:rFonts w:ascii="Times New Roman" w:eastAsia="Times New Roman" w:hAnsi="Times New Roman" w:cs="Times New Roman"/>
          <w:sz w:val="24"/>
          <w:szCs w:val="24"/>
        </w:rPr>
        <w:t xml:space="preserve"> analysis. </w:t>
      </w:r>
    </w:p>
    <w:p w14:paraId="3D073AC2"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5965EC2F" w14:textId="18A8F9CC"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xml:space="preserve">We also identified twenty genes associated with cell replication and proliferation, or cytoskeletal components: </w:t>
      </w:r>
      <w:r w:rsidRPr="0062717D">
        <w:rPr>
          <w:rFonts w:ascii="Times New Roman" w:eastAsia="Times New Roman" w:hAnsi="Times New Roman" w:cs="Times New Roman"/>
          <w:i/>
          <w:iCs/>
          <w:color w:val="000000"/>
          <w:sz w:val="24"/>
          <w:szCs w:val="24"/>
        </w:rPr>
        <w:t>ARL14EP</w:t>
      </w:r>
      <w:r w:rsidRPr="0062717D">
        <w:rPr>
          <w:rFonts w:ascii="Times New Roman" w:eastAsia="Times New Roman" w:hAnsi="Times New Roman" w:cs="Times New Roman"/>
          <w:color w:val="000000"/>
          <w:sz w:val="24"/>
          <w:szCs w:val="24"/>
        </w:rPr>
        <w:t xml:space="preserve"> (ADP ribosylation factor like GTPase 14 effector protein)</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123</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CDIPT</w:t>
      </w:r>
      <w:r w:rsidRPr="0062717D">
        <w:rPr>
          <w:rFonts w:ascii="Times New Roman" w:eastAsia="Times New Roman" w:hAnsi="Times New Roman" w:cs="Times New Roman"/>
          <w:color w:val="000000"/>
          <w:sz w:val="24"/>
          <w:szCs w:val="24"/>
        </w:rPr>
        <w:t xml:space="preserve"> (CDP-diacylglycerol--inositol 3-phosphatidyltransferase)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Nov 2013), </w:t>
      </w:r>
      <w:r w:rsidRPr="0062717D">
        <w:rPr>
          <w:rFonts w:ascii="Times New Roman" w:eastAsia="Times New Roman" w:hAnsi="Times New Roman" w:cs="Times New Roman"/>
          <w:i/>
          <w:iCs/>
          <w:color w:val="000000"/>
          <w:sz w:val="24"/>
          <w:szCs w:val="24"/>
        </w:rPr>
        <w:t xml:space="preserve">CENPQ </w:t>
      </w:r>
      <w:r w:rsidRPr="0062717D">
        <w:rPr>
          <w:rFonts w:ascii="Times New Roman" w:eastAsia="Times New Roman" w:hAnsi="Times New Roman" w:cs="Times New Roman"/>
          <w:color w:val="000000"/>
          <w:sz w:val="24"/>
          <w:szCs w:val="24"/>
        </w:rPr>
        <w:t>(centromere protein Q)</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124</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 xml:space="preserve">CFAP36 </w:t>
      </w:r>
      <w:r w:rsidRPr="0062717D">
        <w:rPr>
          <w:rFonts w:ascii="Times New Roman" w:eastAsia="Times New Roman" w:hAnsi="Times New Roman" w:cs="Times New Roman"/>
          <w:color w:val="000000"/>
          <w:sz w:val="24"/>
          <w:szCs w:val="24"/>
        </w:rPr>
        <w:t>(cilia and flagella associated protein 36)</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125</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 xml:space="preserve">CGRRF1 </w:t>
      </w:r>
      <w:r w:rsidRPr="0062717D">
        <w:rPr>
          <w:rFonts w:ascii="Times New Roman" w:eastAsia="Times New Roman" w:hAnsi="Times New Roman" w:cs="Times New Roman"/>
          <w:color w:val="000000"/>
          <w:sz w:val="24"/>
          <w:szCs w:val="24"/>
        </w:rPr>
        <w:t>(cell growth regulator with ring finger domain 1)</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126</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 xml:space="preserve">DNAAF3 </w:t>
      </w:r>
      <w:r w:rsidRPr="0062717D">
        <w:rPr>
          <w:rFonts w:ascii="Times New Roman" w:eastAsia="Times New Roman" w:hAnsi="Times New Roman" w:cs="Times New Roman"/>
          <w:color w:val="000000"/>
          <w:sz w:val="24"/>
          <w:szCs w:val="24"/>
        </w:rPr>
        <w:t>(dynein axonemal assembly factor 3)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May 2012), </w:t>
      </w:r>
      <w:r w:rsidRPr="0062717D">
        <w:rPr>
          <w:rFonts w:ascii="Times New Roman" w:eastAsia="Times New Roman" w:hAnsi="Times New Roman" w:cs="Times New Roman"/>
          <w:i/>
          <w:iCs/>
          <w:color w:val="000000"/>
          <w:sz w:val="24"/>
          <w:szCs w:val="24"/>
        </w:rPr>
        <w:t xml:space="preserve">FOSL1 </w:t>
      </w:r>
      <w:r w:rsidRPr="0062717D">
        <w:rPr>
          <w:rFonts w:ascii="Times New Roman" w:eastAsia="Times New Roman" w:hAnsi="Times New Roman" w:cs="Times New Roman"/>
          <w:color w:val="000000"/>
          <w:sz w:val="24"/>
          <w:szCs w:val="24"/>
        </w:rPr>
        <w:t>(FOS like 1, AP-1 transcription factor subunit)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July 2012), </w:t>
      </w:r>
      <w:r w:rsidRPr="0062717D">
        <w:rPr>
          <w:rFonts w:ascii="Times New Roman" w:eastAsia="Times New Roman" w:hAnsi="Times New Roman" w:cs="Times New Roman"/>
          <w:i/>
          <w:iCs/>
          <w:color w:val="000000"/>
          <w:sz w:val="24"/>
          <w:szCs w:val="24"/>
        </w:rPr>
        <w:t xml:space="preserve">KATNAL1 </w:t>
      </w:r>
      <w:r w:rsidRPr="0062717D">
        <w:rPr>
          <w:rFonts w:ascii="Times New Roman" w:eastAsia="Times New Roman" w:hAnsi="Times New Roman" w:cs="Times New Roman"/>
          <w:color w:val="000000"/>
          <w:sz w:val="24"/>
          <w:szCs w:val="24"/>
        </w:rPr>
        <w:t xml:space="preserve">(katanin catalytic subunit A1 like 1) (Alliance of Genome Resources, Apr 2022), </w:t>
      </w:r>
      <w:r w:rsidRPr="0062717D">
        <w:rPr>
          <w:rFonts w:ascii="Times New Roman" w:eastAsia="Times New Roman" w:hAnsi="Times New Roman" w:cs="Times New Roman"/>
          <w:i/>
          <w:iCs/>
          <w:color w:val="000000"/>
          <w:sz w:val="24"/>
          <w:szCs w:val="24"/>
        </w:rPr>
        <w:t xml:space="preserve">KCTD21 </w:t>
      </w:r>
      <w:r w:rsidRPr="0062717D">
        <w:rPr>
          <w:rFonts w:ascii="Times New Roman" w:eastAsia="Times New Roman" w:hAnsi="Times New Roman" w:cs="Times New Roman"/>
          <w:color w:val="000000"/>
          <w:sz w:val="24"/>
          <w:szCs w:val="24"/>
        </w:rPr>
        <w:t>(potassium channel tetramerization domain containing 21)</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127</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 xml:space="preserve">KLHL22 </w:t>
      </w:r>
      <w:r w:rsidRPr="0062717D">
        <w:rPr>
          <w:rFonts w:ascii="Times New Roman" w:eastAsia="Times New Roman" w:hAnsi="Times New Roman" w:cs="Times New Roman"/>
          <w:color w:val="000000"/>
          <w:sz w:val="24"/>
          <w:szCs w:val="24"/>
        </w:rPr>
        <w:t xml:space="preserve">(potassium channel tetramerization domain containing 21) (Alliance of Genome Resources, Apr 2022), </w:t>
      </w:r>
      <w:r w:rsidRPr="0062717D">
        <w:rPr>
          <w:rFonts w:ascii="Times New Roman" w:eastAsia="Times New Roman" w:hAnsi="Times New Roman" w:cs="Times New Roman"/>
          <w:i/>
          <w:iCs/>
          <w:color w:val="000000"/>
          <w:sz w:val="24"/>
          <w:szCs w:val="24"/>
        </w:rPr>
        <w:t xml:space="preserve">LOC100682940 </w:t>
      </w:r>
      <w:r w:rsidRPr="0062717D">
        <w:rPr>
          <w:rFonts w:ascii="Times New Roman" w:eastAsia="Times New Roman" w:hAnsi="Times New Roman" w:cs="Times New Roman"/>
          <w:color w:val="000000"/>
          <w:sz w:val="24"/>
          <w:szCs w:val="24"/>
        </w:rPr>
        <w:t>(putative speedy protein E7)</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128</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 xml:space="preserve">PNMA2 </w:t>
      </w:r>
      <w:r w:rsidRPr="0062717D">
        <w:rPr>
          <w:rFonts w:ascii="Times New Roman" w:eastAsia="Times New Roman" w:hAnsi="Times New Roman" w:cs="Times New Roman"/>
          <w:color w:val="000000"/>
          <w:sz w:val="24"/>
          <w:szCs w:val="24"/>
        </w:rPr>
        <w:t xml:space="preserve">(PNMA family member 2) (Alliance of Genome Resources, Apr 2022), </w:t>
      </w:r>
      <w:r w:rsidRPr="0062717D">
        <w:rPr>
          <w:rFonts w:ascii="Times New Roman" w:eastAsia="Times New Roman" w:hAnsi="Times New Roman" w:cs="Times New Roman"/>
          <w:i/>
          <w:iCs/>
          <w:color w:val="000000"/>
          <w:sz w:val="24"/>
          <w:szCs w:val="24"/>
        </w:rPr>
        <w:t xml:space="preserve">QSOX1 </w:t>
      </w:r>
      <w:r w:rsidRPr="0062717D">
        <w:rPr>
          <w:rFonts w:ascii="Times New Roman" w:eastAsia="Times New Roman" w:hAnsi="Times New Roman" w:cs="Times New Roman"/>
          <w:color w:val="000000"/>
          <w:sz w:val="24"/>
          <w:szCs w:val="24"/>
        </w:rPr>
        <w:t>(</w:t>
      </w:r>
      <w:proofErr w:type="spellStart"/>
      <w:r w:rsidRPr="0062717D">
        <w:rPr>
          <w:rFonts w:ascii="Times New Roman" w:eastAsia="Times New Roman" w:hAnsi="Times New Roman" w:cs="Times New Roman"/>
          <w:color w:val="000000"/>
          <w:sz w:val="24"/>
          <w:szCs w:val="24"/>
        </w:rPr>
        <w:t>quiescin</w:t>
      </w:r>
      <w:proofErr w:type="spellEnd"/>
      <w:r w:rsidRPr="0062717D">
        <w:rPr>
          <w:rFonts w:ascii="Times New Roman" w:eastAsia="Times New Roman" w:hAnsi="Times New Roman" w:cs="Times New Roman"/>
          <w:color w:val="000000"/>
          <w:sz w:val="24"/>
          <w:szCs w:val="24"/>
        </w:rPr>
        <w:t xml:space="preserve"> sulfhydryl oxidase 1)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Jul 2008), </w:t>
      </w:r>
      <w:r w:rsidRPr="0062717D">
        <w:rPr>
          <w:rFonts w:ascii="Times New Roman" w:eastAsia="Times New Roman" w:hAnsi="Times New Roman" w:cs="Times New Roman"/>
          <w:i/>
          <w:iCs/>
          <w:color w:val="000000"/>
          <w:sz w:val="24"/>
          <w:szCs w:val="24"/>
        </w:rPr>
        <w:t>RANBP10</w:t>
      </w:r>
      <w:r w:rsidRPr="0062717D">
        <w:rPr>
          <w:rFonts w:ascii="Times New Roman" w:eastAsia="Times New Roman" w:hAnsi="Times New Roman" w:cs="Times New Roman"/>
          <w:color w:val="000000"/>
          <w:sz w:val="24"/>
          <w:szCs w:val="24"/>
        </w:rPr>
        <w:t xml:space="preserve"> (RAN binding protein 10)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Feb 2016), </w:t>
      </w:r>
      <w:r w:rsidRPr="0062717D">
        <w:rPr>
          <w:rFonts w:ascii="Times New Roman" w:eastAsia="Times New Roman" w:hAnsi="Times New Roman" w:cs="Times New Roman"/>
          <w:i/>
          <w:iCs/>
          <w:color w:val="000000"/>
          <w:sz w:val="24"/>
          <w:szCs w:val="24"/>
        </w:rPr>
        <w:t xml:space="preserve">SART1 </w:t>
      </w:r>
      <w:r w:rsidRPr="0062717D">
        <w:rPr>
          <w:rFonts w:ascii="Times New Roman" w:eastAsia="Times New Roman" w:hAnsi="Times New Roman" w:cs="Times New Roman"/>
          <w:color w:val="000000"/>
          <w:sz w:val="24"/>
          <w:szCs w:val="24"/>
        </w:rPr>
        <w:t>(spliceosome associated factor 1 recruiter of U4/U6.U5 tri-snRNP)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July 2008), </w:t>
      </w:r>
      <w:r w:rsidRPr="0062717D">
        <w:rPr>
          <w:rFonts w:ascii="Times New Roman" w:eastAsia="Times New Roman" w:hAnsi="Times New Roman" w:cs="Times New Roman"/>
          <w:i/>
          <w:iCs/>
          <w:color w:val="000000"/>
          <w:sz w:val="24"/>
          <w:szCs w:val="24"/>
        </w:rPr>
        <w:t xml:space="preserve">TJP3 </w:t>
      </w:r>
      <w:r w:rsidRPr="0062717D">
        <w:rPr>
          <w:rFonts w:ascii="Times New Roman" w:eastAsia="Times New Roman" w:hAnsi="Times New Roman" w:cs="Times New Roman"/>
          <w:color w:val="000000"/>
          <w:sz w:val="24"/>
          <w:szCs w:val="24"/>
        </w:rPr>
        <w:t>(tight junction protein 3)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May2022), </w:t>
      </w:r>
      <w:r w:rsidRPr="0062717D">
        <w:rPr>
          <w:rFonts w:ascii="Times New Roman" w:eastAsia="Times New Roman" w:hAnsi="Times New Roman" w:cs="Times New Roman"/>
          <w:i/>
          <w:iCs/>
          <w:color w:val="000000"/>
          <w:sz w:val="24"/>
          <w:szCs w:val="24"/>
        </w:rPr>
        <w:t xml:space="preserve">TOB1 </w:t>
      </w:r>
      <w:r w:rsidRPr="0062717D">
        <w:rPr>
          <w:rFonts w:ascii="Times New Roman" w:eastAsia="Times New Roman" w:hAnsi="Times New Roman" w:cs="Times New Roman"/>
          <w:color w:val="000000"/>
          <w:sz w:val="24"/>
          <w:szCs w:val="24"/>
        </w:rPr>
        <w:t>(TOB1 transducer of ERBB2, 1)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Aug 2011), </w:t>
      </w:r>
      <w:r w:rsidRPr="0062717D">
        <w:rPr>
          <w:rFonts w:ascii="Times New Roman" w:eastAsia="Times New Roman" w:hAnsi="Times New Roman" w:cs="Times New Roman"/>
          <w:i/>
          <w:iCs/>
          <w:color w:val="000000"/>
          <w:sz w:val="24"/>
          <w:szCs w:val="24"/>
        </w:rPr>
        <w:t>TRIT1</w:t>
      </w:r>
      <w:r w:rsidRPr="0062717D">
        <w:rPr>
          <w:rFonts w:ascii="Times New Roman" w:eastAsia="Times New Roman" w:hAnsi="Times New Roman" w:cs="Times New Roman"/>
          <w:color w:val="000000"/>
          <w:sz w:val="24"/>
          <w:szCs w:val="24"/>
        </w:rPr>
        <w:t xml:space="preserve"> (tRNA </w:t>
      </w:r>
      <w:proofErr w:type="spellStart"/>
      <w:r w:rsidRPr="0062717D">
        <w:rPr>
          <w:rFonts w:ascii="Times New Roman" w:eastAsia="Times New Roman" w:hAnsi="Times New Roman" w:cs="Times New Roman"/>
          <w:color w:val="000000"/>
          <w:sz w:val="24"/>
          <w:szCs w:val="24"/>
        </w:rPr>
        <w:t>isopentenyltransferase</w:t>
      </w:r>
      <w:proofErr w:type="spellEnd"/>
      <w:r w:rsidRPr="0062717D">
        <w:rPr>
          <w:rFonts w:ascii="Times New Roman" w:eastAsia="Times New Roman" w:hAnsi="Times New Roman" w:cs="Times New Roman"/>
          <w:color w:val="000000"/>
          <w:sz w:val="24"/>
          <w:szCs w:val="24"/>
        </w:rPr>
        <w:t xml:space="preserve"> 1) (</w:t>
      </w:r>
      <w:proofErr w:type="spellStart"/>
      <w:r w:rsidRPr="0062717D">
        <w:rPr>
          <w:rFonts w:ascii="Times New Roman" w:eastAsia="Times New Roman" w:hAnsi="Times New Roman" w:cs="Times New Roman"/>
          <w:color w:val="000000"/>
          <w:sz w:val="24"/>
          <w:szCs w:val="24"/>
        </w:rPr>
        <w:t>RefSeq</w:t>
      </w:r>
      <w:proofErr w:type="spellEnd"/>
      <w:r w:rsidRPr="0062717D">
        <w:rPr>
          <w:rFonts w:ascii="Times New Roman" w:eastAsia="Times New Roman" w:hAnsi="Times New Roman" w:cs="Times New Roman"/>
          <w:color w:val="000000"/>
          <w:sz w:val="24"/>
          <w:szCs w:val="24"/>
        </w:rPr>
        <w:t xml:space="preserve">, Aug 2015), </w:t>
      </w:r>
      <w:r w:rsidRPr="0062717D">
        <w:rPr>
          <w:rFonts w:ascii="Times New Roman" w:eastAsia="Times New Roman" w:hAnsi="Times New Roman" w:cs="Times New Roman"/>
          <w:i/>
          <w:iCs/>
          <w:color w:val="000000"/>
          <w:sz w:val="24"/>
          <w:szCs w:val="24"/>
        </w:rPr>
        <w:t xml:space="preserve">TTC23L </w:t>
      </w:r>
      <w:r w:rsidRPr="0062717D">
        <w:rPr>
          <w:rFonts w:ascii="Times New Roman" w:eastAsia="Times New Roman" w:hAnsi="Times New Roman" w:cs="Times New Roman"/>
          <w:color w:val="000000"/>
          <w:sz w:val="24"/>
          <w:szCs w:val="24"/>
        </w:rPr>
        <w:t xml:space="preserve">(tetratricopeptide repeat domain 23 like) (Alliance of Genome Resources, Apr 2022), </w:t>
      </w:r>
      <w:r w:rsidRPr="0062717D">
        <w:rPr>
          <w:rFonts w:ascii="Times New Roman" w:eastAsia="Times New Roman" w:hAnsi="Times New Roman" w:cs="Times New Roman"/>
          <w:i/>
          <w:iCs/>
          <w:color w:val="000000"/>
          <w:sz w:val="24"/>
          <w:szCs w:val="24"/>
        </w:rPr>
        <w:t>WEE1</w:t>
      </w:r>
      <w:r w:rsidRPr="0062717D">
        <w:rPr>
          <w:rFonts w:ascii="Times New Roman" w:eastAsia="Times New Roman" w:hAnsi="Times New Roman" w:cs="Times New Roman"/>
          <w:color w:val="000000"/>
          <w:sz w:val="24"/>
          <w:szCs w:val="24"/>
        </w:rPr>
        <w:t xml:space="preserve"> (WEE1 G2 checkpoint kinase)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129</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w:t>
      </w:r>
    </w:p>
    <w:p w14:paraId="36229A65" w14:textId="77777777"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6889EDEE" w14:textId="130A147D" w:rsidR="007A36FB" w:rsidRPr="0062717D" w:rsidRDefault="007A36FB" w:rsidP="007A36FB">
      <w:pPr>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The extracellular matrix (ECM) is a large network of proteins and other molecules that encompasses and gives structure to cells and tissues, allowing for cell communication, growth, movement, proliferation, adhesion, differentiation, and apoptosis. The ECM also provides an important role in tissue damage repair</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130</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During anagen development, the ECM increases rapidly and decreases when the transition to full anagen is complete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120</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We identified three genes linked to the formation of extracellular matrix (ECM) components: </w:t>
      </w:r>
      <w:r w:rsidRPr="0062717D">
        <w:rPr>
          <w:rFonts w:ascii="Times New Roman" w:eastAsia="Times New Roman" w:hAnsi="Times New Roman" w:cs="Times New Roman"/>
          <w:i/>
          <w:iCs/>
          <w:sz w:val="24"/>
          <w:szCs w:val="24"/>
          <w:shd w:val="clear" w:color="auto" w:fill="FFFFFF"/>
        </w:rPr>
        <w:t>PRDM5</w:t>
      </w:r>
      <w:r w:rsidRPr="0062717D">
        <w:rPr>
          <w:rFonts w:ascii="Times New Roman" w:eastAsia="Times New Roman" w:hAnsi="Times New Roman" w:cs="Times New Roman"/>
          <w:sz w:val="24"/>
          <w:szCs w:val="24"/>
          <w:shd w:val="clear" w:color="auto" w:fill="FFFFFF"/>
        </w:rPr>
        <w:t xml:space="preserve"> (</w:t>
      </w:r>
      <w:r w:rsidRPr="0062717D">
        <w:rPr>
          <w:rFonts w:ascii="Times New Roman" w:eastAsia="Times New Roman" w:hAnsi="Times New Roman" w:cs="Times New Roman"/>
          <w:sz w:val="24"/>
          <w:szCs w:val="24"/>
        </w:rPr>
        <w:t xml:space="preserve">PR/SET domain 5) </w:t>
      </w:r>
      <w:r w:rsidRPr="0062717D">
        <w:rPr>
          <w:rFonts w:ascii="Times New Roman" w:eastAsia="Times New Roman" w:hAnsi="Times New Roman" w:cs="Times New Roman"/>
          <w:sz w:val="24"/>
          <w:szCs w:val="24"/>
          <w:shd w:val="clear" w:color="auto" w:fill="FFFFFF"/>
        </w:rPr>
        <w:t xml:space="preserve">and </w:t>
      </w:r>
      <w:r w:rsidRPr="0062717D">
        <w:rPr>
          <w:rFonts w:ascii="Times New Roman" w:eastAsia="Times New Roman" w:hAnsi="Times New Roman" w:cs="Times New Roman"/>
          <w:i/>
          <w:iCs/>
          <w:sz w:val="24"/>
          <w:szCs w:val="24"/>
          <w:shd w:val="clear" w:color="auto" w:fill="FFFFFF"/>
        </w:rPr>
        <w:t>HAPLN1</w:t>
      </w:r>
      <w:r w:rsidRPr="0062717D">
        <w:rPr>
          <w:rFonts w:ascii="Times New Roman" w:eastAsia="Times New Roman" w:hAnsi="Times New Roman" w:cs="Times New Roman"/>
          <w:sz w:val="24"/>
          <w:szCs w:val="24"/>
          <w:shd w:val="clear" w:color="auto" w:fill="FFFFFF"/>
        </w:rPr>
        <w:t xml:space="preserve"> (</w:t>
      </w:r>
      <w:r w:rsidRPr="0062717D">
        <w:rPr>
          <w:rFonts w:ascii="Times New Roman" w:eastAsia="Times New Roman" w:hAnsi="Times New Roman" w:cs="Times New Roman"/>
          <w:sz w:val="24"/>
          <w:szCs w:val="24"/>
        </w:rPr>
        <w:t xml:space="preserve">hyaluronan and proteoglycan link protein 1) </w:t>
      </w:r>
      <w:r w:rsidRPr="0062717D">
        <w:rPr>
          <w:rFonts w:ascii="Times New Roman" w:eastAsia="Times New Roman" w:hAnsi="Times New Roman" w:cs="Times New Roman"/>
          <w:sz w:val="24"/>
          <w:szCs w:val="24"/>
          <w:shd w:val="clear" w:color="auto" w:fill="FFFFFF"/>
        </w:rPr>
        <w:t>which both encode for genes involved in ECM development and maintenance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28</w:t>
      </w:r>
      <w:r>
        <w:rPr>
          <w:rFonts w:ascii="Times New Roman" w:hAnsi="Times New Roman" w:cs="Times New Roman"/>
          <w:noProof/>
          <w:sz w:val="24"/>
          <w:szCs w:val="24"/>
        </w:rPr>
        <w:t>)</w:t>
      </w:r>
      <w:r w:rsidRPr="0062717D">
        <w:rPr>
          <w:rFonts w:ascii="Times New Roman" w:eastAsia="Times New Roman" w:hAnsi="Times New Roman" w:cs="Times New Roman"/>
          <w:sz w:val="24"/>
          <w:szCs w:val="24"/>
          <w:shd w:val="clear" w:color="auto" w:fill="FFFFFF"/>
        </w:rPr>
        <w:t xml:space="preserve">, and </w:t>
      </w:r>
      <w:r w:rsidRPr="0062717D">
        <w:rPr>
          <w:rFonts w:ascii="Times New Roman" w:eastAsia="Times New Roman" w:hAnsi="Times New Roman" w:cs="Times New Roman"/>
          <w:i/>
          <w:iCs/>
          <w:sz w:val="24"/>
          <w:szCs w:val="24"/>
          <w:shd w:val="clear" w:color="auto" w:fill="FFFFFF"/>
        </w:rPr>
        <w:t>PCOLCE2</w:t>
      </w:r>
      <w:r w:rsidRPr="0062717D">
        <w:rPr>
          <w:rFonts w:ascii="Times New Roman" w:eastAsia="Times New Roman" w:hAnsi="Times New Roman" w:cs="Times New Roman"/>
          <w:i/>
          <w:iCs/>
          <w:sz w:val="24"/>
          <w:szCs w:val="24"/>
        </w:rPr>
        <w:t xml:space="preserve"> </w:t>
      </w:r>
      <w:r w:rsidRPr="0062717D">
        <w:rPr>
          <w:rFonts w:ascii="Times New Roman" w:eastAsia="Times New Roman" w:hAnsi="Times New Roman" w:cs="Times New Roman"/>
          <w:sz w:val="24"/>
          <w:szCs w:val="24"/>
        </w:rPr>
        <w:t xml:space="preserve">(procollagen C-endopeptidase enhancer 2) which enables collagen and heparin binding </w:t>
      </w:r>
      <w:proofErr w:type="gramStart"/>
      <w:r w:rsidRPr="0062717D">
        <w:rPr>
          <w:rFonts w:ascii="Times New Roman" w:eastAsia="Times New Roman" w:hAnsi="Times New Roman" w:cs="Times New Roman"/>
          <w:sz w:val="24"/>
          <w:szCs w:val="24"/>
        </w:rPr>
        <w:t>activity, and</w:t>
      </w:r>
      <w:proofErr w:type="gramEnd"/>
      <w:r w:rsidRPr="0062717D">
        <w:rPr>
          <w:rFonts w:ascii="Times New Roman" w:eastAsia="Times New Roman" w:hAnsi="Times New Roman" w:cs="Times New Roman"/>
          <w:sz w:val="24"/>
          <w:szCs w:val="24"/>
        </w:rPr>
        <w:t xml:space="preserve"> is downregulated in growing hair follicles</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131</w:t>
      </w:r>
      <w:r>
        <w:rPr>
          <w:rFonts w:ascii="Times New Roman" w:hAnsi="Times New Roman" w:cs="Times New Roman"/>
          <w:noProof/>
          <w:sz w:val="24"/>
          <w:szCs w:val="24"/>
        </w:rPr>
        <w:t>)</w:t>
      </w:r>
      <w:r w:rsidRPr="0062717D">
        <w:rPr>
          <w:rFonts w:ascii="Times New Roman" w:eastAsia="Times New Roman" w:hAnsi="Times New Roman" w:cs="Times New Roman"/>
          <w:sz w:val="24"/>
          <w:szCs w:val="24"/>
        </w:rPr>
        <w:t>.  </w:t>
      </w:r>
    </w:p>
    <w:p w14:paraId="0E79AA1E"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C7FEE87" w14:textId="4A60196C"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The development of the hair follicle requires the presence of blood vessels that nourish the growing follicle, supporting the delivery of nutrients and the removal of waste</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121</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We identified three genes associated with the vascular system and the mediation of blood pressure, including </w:t>
      </w:r>
      <w:r w:rsidRPr="0062717D">
        <w:rPr>
          <w:rFonts w:ascii="Times New Roman" w:eastAsia="Times New Roman" w:hAnsi="Times New Roman" w:cs="Times New Roman"/>
          <w:i/>
          <w:iCs/>
          <w:color w:val="000000"/>
          <w:sz w:val="24"/>
          <w:szCs w:val="24"/>
        </w:rPr>
        <w:t xml:space="preserve">GPR180 </w:t>
      </w:r>
      <w:r w:rsidRPr="0062717D">
        <w:rPr>
          <w:rFonts w:ascii="Times New Roman" w:eastAsia="Times New Roman" w:hAnsi="Times New Roman" w:cs="Times New Roman"/>
          <w:color w:val="000000"/>
          <w:sz w:val="24"/>
          <w:szCs w:val="24"/>
        </w:rPr>
        <w:t>(G-protein coupled receptor 180)</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132</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w:t>
      </w:r>
      <w:r w:rsidRPr="0062717D">
        <w:rPr>
          <w:rFonts w:ascii="Times New Roman" w:eastAsia="Times New Roman" w:hAnsi="Times New Roman" w:cs="Times New Roman"/>
          <w:i/>
          <w:iCs/>
          <w:color w:val="000000"/>
          <w:sz w:val="24"/>
          <w:szCs w:val="24"/>
        </w:rPr>
        <w:t>PLVAP</w:t>
      </w:r>
      <w:r w:rsidRPr="0062717D">
        <w:rPr>
          <w:rFonts w:ascii="Times New Roman" w:eastAsia="Times New Roman" w:hAnsi="Times New Roman" w:cs="Times New Roman"/>
          <w:color w:val="000000"/>
          <w:sz w:val="24"/>
          <w:szCs w:val="24"/>
        </w:rPr>
        <w:t xml:space="preserve"> (plasmalemma vesicle associated protein)</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133</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 xml:space="preserve">, and </w:t>
      </w:r>
      <w:r w:rsidRPr="0062717D">
        <w:rPr>
          <w:rFonts w:ascii="Times New Roman" w:eastAsia="Times New Roman" w:hAnsi="Times New Roman" w:cs="Times New Roman"/>
          <w:i/>
          <w:iCs/>
          <w:color w:val="000000"/>
          <w:sz w:val="24"/>
          <w:szCs w:val="24"/>
        </w:rPr>
        <w:t>AGT</w:t>
      </w:r>
      <w:r w:rsidRPr="0062717D">
        <w:rPr>
          <w:rFonts w:ascii="Times New Roman" w:eastAsia="Times New Roman" w:hAnsi="Times New Roman" w:cs="Times New Roman"/>
          <w:color w:val="000000"/>
          <w:sz w:val="24"/>
          <w:szCs w:val="24"/>
        </w:rPr>
        <w:t xml:space="preserve"> (angiotensinogen)</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134</w:t>
      </w:r>
      <w:r>
        <w:rPr>
          <w:rFonts w:ascii="Times New Roman" w:hAnsi="Times New Roman" w:cs="Times New Roman"/>
          <w:noProof/>
          <w:sz w:val="24"/>
          <w:szCs w:val="24"/>
        </w:rPr>
        <w:t>)</w:t>
      </w:r>
      <w:r w:rsidRPr="0062717D">
        <w:rPr>
          <w:rFonts w:ascii="Times New Roman" w:eastAsia="Times New Roman" w:hAnsi="Times New Roman" w:cs="Times New Roman"/>
          <w:color w:val="000000"/>
          <w:sz w:val="24"/>
          <w:szCs w:val="24"/>
        </w:rPr>
        <w:t>.</w:t>
      </w:r>
      <w:r w:rsidRPr="0062717D">
        <w:rPr>
          <w:rFonts w:ascii="Times New Roman" w:eastAsia="Times New Roman" w:hAnsi="Times New Roman" w:cs="Times New Roman"/>
          <w:sz w:val="24"/>
          <w:szCs w:val="24"/>
        </w:rPr>
        <w:t>  </w:t>
      </w:r>
    </w:p>
    <w:p w14:paraId="02EEA2A3"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color w:val="000000"/>
          <w:sz w:val="24"/>
          <w:szCs w:val="24"/>
        </w:rPr>
        <w:t> </w:t>
      </w:r>
    </w:p>
    <w:p w14:paraId="17E208C8" w14:textId="1E0EB489"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shd w:val="clear" w:color="auto" w:fill="FFFFFF"/>
        </w:rPr>
        <w:t>Finally, we identified three genes associated with the skin or epidermis:</w:t>
      </w:r>
      <w:r w:rsidRPr="00BB44FE">
        <w:rPr>
          <w:rFonts w:ascii="Times New Roman" w:eastAsia="Times New Roman" w:hAnsi="Times New Roman" w:cs="Times New Roman"/>
          <w:i/>
          <w:sz w:val="24"/>
          <w:szCs w:val="24"/>
          <w:shd w:val="clear" w:color="auto" w:fill="FFFFFF"/>
        </w:rPr>
        <w:t xml:space="preserve"> GPNMB</w:t>
      </w:r>
      <w:r w:rsidRPr="0062717D">
        <w:rPr>
          <w:rFonts w:ascii="Times New Roman" w:eastAsia="Times New Roman" w:hAnsi="Times New Roman" w:cs="Times New Roman"/>
          <w:sz w:val="24"/>
          <w:szCs w:val="24"/>
          <w:shd w:val="clear" w:color="auto" w:fill="FFFFFF"/>
        </w:rPr>
        <w:t xml:space="preserve"> (described in the main text), </w:t>
      </w:r>
      <w:r w:rsidRPr="00BB44FE">
        <w:rPr>
          <w:rFonts w:ascii="Times New Roman" w:eastAsia="Times New Roman" w:hAnsi="Times New Roman" w:cs="Times New Roman"/>
          <w:i/>
          <w:sz w:val="24"/>
          <w:szCs w:val="24"/>
          <w:shd w:val="clear" w:color="auto" w:fill="FFFFFF"/>
        </w:rPr>
        <w:t>ANXA4</w:t>
      </w:r>
      <w:r w:rsidRPr="0062717D">
        <w:rPr>
          <w:rFonts w:ascii="Times New Roman" w:eastAsia="Times New Roman" w:hAnsi="Times New Roman" w:cs="Times New Roman"/>
          <w:sz w:val="24"/>
          <w:szCs w:val="24"/>
          <w:shd w:val="clear" w:color="auto" w:fill="FFFFFF"/>
        </w:rPr>
        <w:t xml:space="preserve"> (annexin 4) </w:t>
      </w:r>
      <w:r>
        <w:rPr>
          <w:rFonts w:ascii="Times New Roman" w:hAnsi="Times New Roman" w:cs="Times New Roman"/>
          <w:noProof/>
          <w:sz w:val="24"/>
          <w:szCs w:val="24"/>
        </w:rPr>
        <w:t>(</w:t>
      </w:r>
      <w:r w:rsidRPr="00236E38">
        <w:rPr>
          <w:rFonts w:ascii="Times New Roman" w:hAnsi="Times New Roman" w:cs="Times New Roman"/>
          <w:i/>
          <w:noProof/>
          <w:sz w:val="24"/>
          <w:szCs w:val="24"/>
        </w:rPr>
        <w:t>135</w:t>
      </w:r>
      <w:r>
        <w:rPr>
          <w:rFonts w:ascii="Times New Roman" w:hAnsi="Times New Roman" w:cs="Times New Roman"/>
          <w:noProof/>
          <w:sz w:val="24"/>
          <w:szCs w:val="24"/>
        </w:rPr>
        <w:t xml:space="preserve">, </w:t>
      </w:r>
      <w:r w:rsidRPr="00236E38">
        <w:rPr>
          <w:rFonts w:ascii="Times New Roman" w:hAnsi="Times New Roman" w:cs="Times New Roman"/>
          <w:i/>
          <w:noProof/>
          <w:sz w:val="24"/>
          <w:szCs w:val="24"/>
        </w:rPr>
        <w:t>136</w:t>
      </w:r>
      <w:r>
        <w:rPr>
          <w:rFonts w:ascii="Times New Roman" w:hAnsi="Times New Roman" w:cs="Times New Roman"/>
          <w:noProof/>
          <w:sz w:val="24"/>
          <w:szCs w:val="24"/>
        </w:rPr>
        <w:t>)</w:t>
      </w:r>
      <w:hyperlink r:id="rId11" w:tgtFrame="_blank" w:history="1">
        <w:r w:rsidRPr="0062717D">
          <w:rPr>
            <w:rFonts w:ascii="Times New Roman" w:eastAsia="Times New Roman" w:hAnsi="Times New Roman" w:cs="Times New Roman"/>
            <w:color w:val="000000"/>
            <w:sz w:val="24"/>
            <w:szCs w:val="24"/>
            <w:shd w:val="clear" w:color="auto" w:fill="FFFFFF"/>
          </w:rPr>
          <w:t>)</w:t>
        </w:r>
      </w:hyperlink>
      <w:r w:rsidRPr="0062717D">
        <w:rPr>
          <w:rFonts w:ascii="Times New Roman" w:eastAsia="Times New Roman" w:hAnsi="Times New Roman" w:cs="Times New Roman"/>
          <w:sz w:val="24"/>
          <w:szCs w:val="24"/>
          <w:shd w:val="clear" w:color="auto" w:fill="FFFFFF"/>
        </w:rPr>
        <w:t xml:space="preserve">, and </w:t>
      </w:r>
      <w:r w:rsidRPr="0062717D">
        <w:rPr>
          <w:rFonts w:ascii="Times New Roman" w:eastAsia="Times New Roman" w:hAnsi="Times New Roman" w:cs="Times New Roman"/>
          <w:i/>
          <w:iCs/>
          <w:sz w:val="24"/>
          <w:szCs w:val="24"/>
          <w:shd w:val="clear" w:color="auto" w:fill="FFFFFF"/>
        </w:rPr>
        <w:t>CERS3</w:t>
      </w:r>
      <w:r w:rsidRPr="00BB44FE">
        <w:rPr>
          <w:rFonts w:ascii="Times New Roman" w:eastAsia="Times New Roman" w:hAnsi="Times New Roman" w:cs="Times New Roman"/>
          <w:i/>
          <w:sz w:val="24"/>
          <w:szCs w:val="24"/>
          <w:shd w:val="clear" w:color="auto" w:fill="FFFFFF"/>
        </w:rPr>
        <w:t xml:space="preserve"> </w:t>
      </w:r>
      <w:r w:rsidRPr="0062717D">
        <w:rPr>
          <w:rFonts w:ascii="Times New Roman" w:eastAsia="Times New Roman" w:hAnsi="Times New Roman" w:cs="Times New Roman"/>
          <w:sz w:val="24"/>
          <w:szCs w:val="24"/>
          <w:shd w:val="clear" w:color="auto" w:fill="FFFFFF"/>
        </w:rPr>
        <w:t xml:space="preserve">(ceramide synthase 3), which is </w:t>
      </w:r>
      <w:r w:rsidRPr="0062717D">
        <w:rPr>
          <w:rFonts w:ascii="Times New Roman" w:eastAsia="Times New Roman" w:hAnsi="Times New Roman" w:cs="Times New Roman"/>
          <w:sz w:val="24"/>
          <w:szCs w:val="24"/>
          <w:shd w:val="clear" w:color="auto" w:fill="FFFFFF"/>
        </w:rPr>
        <w:lastRenderedPageBreak/>
        <w:t xml:space="preserve">responsible for creating a protective barrier from the environment in the epidermis. </w:t>
      </w:r>
      <w:r w:rsidRPr="0062717D">
        <w:rPr>
          <w:rFonts w:ascii="Times New Roman" w:eastAsia="Times New Roman" w:hAnsi="Times New Roman" w:cs="Times New Roman"/>
          <w:i/>
          <w:iCs/>
          <w:sz w:val="24"/>
          <w:szCs w:val="24"/>
          <w:shd w:val="clear" w:color="auto" w:fill="FFFFFF"/>
        </w:rPr>
        <w:t xml:space="preserve">CERS3 </w:t>
      </w:r>
      <w:r w:rsidRPr="0062717D">
        <w:rPr>
          <w:rFonts w:ascii="Times New Roman" w:eastAsia="Times New Roman" w:hAnsi="Times New Roman" w:cs="Times New Roman"/>
          <w:sz w:val="24"/>
          <w:szCs w:val="24"/>
          <w:shd w:val="clear" w:color="auto" w:fill="FFFFFF"/>
        </w:rPr>
        <w:t>mutations cause autosomal recessive congenital ichthyosis in humans</w:t>
      </w:r>
      <w:r w:rsidRPr="0062717D">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27</w:t>
      </w:r>
      <w:r>
        <w:rPr>
          <w:rFonts w:ascii="Times New Roman" w:hAnsi="Times New Roman" w:cs="Times New Roman"/>
          <w:noProof/>
          <w:sz w:val="24"/>
          <w:szCs w:val="24"/>
        </w:rPr>
        <w:t>)</w:t>
      </w:r>
      <w:r w:rsidRPr="0062717D">
        <w:rPr>
          <w:rFonts w:ascii="Times New Roman" w:eastAsia="Times New Roman" w:hAnsi="Times New Roman" w:cs="Times New Roman"/>
          <w:sz w:val="24"/>
          <w:szCs w:val="24"/>
          <w:shd w:val="clear" w:color="auto" w:fill="FFFFFF"/>
        </w:rPr>
        <w:t>.</w:t>
      </w:r>
      <w:r w:rsidRPr="0062717D">
        <w:rPr>
          <w:rFonts w:ascii="Times New Roman" w:eastAsia="Times New Roman" w:hAnsi="Times New Roman" w:cs="Times New Roman"/>
          <w:sz w:val="24"/>
          <w:szCs w:val="24"/>
        </w:rPr>
        <w:t> </w:t>
      </w:r>
    </w:p>
    <w:p w14:paraId="557791A9"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71BE94B"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i/>
          <w:iCs/>
          <w:sz w:val="24"/>
          <w:szCs w:val="24"/>
        </w:rPr>
        <w:t xml:space="preserve">Variants associated with coat </w:t>
      </w:r>
      <w:proofErr w:type="gramStart"/>
      <w:r w:rsidRPr="0062717D">
        <w:rPr>
          <w:rFonts w:ascii="Times New Roman" w:eastAsia="Times New Roman" w:hAnsi="Times New Roman" w:cs="Times New Roman"/>
          <w:i/>
          <w:iCs/>
          <w:sz w:val="24"/>
          <w:szCs w:val="24"/>
        </w:rPr>
        <w:t>color</w:t>
      </w:r>
      <w:proofErr w:type="gramEnd"/>
      <w:r w:rsidRPr="0062717D">
        <w:rPr>
          <w:rFonts w:ascii="Times New Roman" w:eastAsia="Times New Roman" w:hAnsi="Times New Roman" w:cs="Times New Roman"/>
          <w:sz w:val="24"/>
          <w:szCs w:val="24"/>
        </w:rPr>
        <w:t> </w:t>
      </w:r>
    </w:p>
    <w:p w14:paraId="34D1C77A"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xml:space="preserve">We checked Mutton’s genotype of 15 different variants associated with coat color and texture variation in dogs, summarized in </w:t>
      </w:r>
      <w:r w:rsidRPr="0062717D">
        <w:rPr>
          <w:rFonts w:ascii="Times New Roman" w:eastAsia="Times New Roman" w:hAnsi="Times New Roman" w:cs="Times New Roman"/>
          <w:b/>
          <w:bCs/>
          <w:sz w:val="24"/>
          <w:szCs w:val="24"/>
        </w:rPr>
        <w:t>Data S4</w:t>
      </w:r>
      <w:r w:rsidRPr="0062717D">
        <w:rPr>
          <w:rFonts w:ascii="Times New Roman" w:eastAsia="Times New Roman" w:hAnsi="Times New Roman" w:cs="Times New Roman"/>
          <w:sz w:val="24"/>
          <w:szCs w:val="24"/>
        </w:rPr>
        <w:t>. Although these sites are covered by a small number of reads (up to 7) manual examination of curated read alignments at these sites provides evidence of at least one allele in most cases. </w:t>
      </w:r>
    </w:p>
    <w:p w14:paraId="6EDE5601" w14:textId="77777777" w:rsidR="007A36FB" w:rsidRPr="0062717D"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62717D">
        <w:rPr>
          <w:rFonts w:ascii="Times New Roman" w:eastAsia="Times New Roman" w:hAnsi="Times New Roman" w:cs="Times New Roman"/>
          <w:sz w:val="24"/>
          <w:szCs w:val="24"/>
        </w:rPr>
        <w:t> </w:t>
      </w:r>
    </w:p>
    <w:p w14:paraId="6296578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FGF5 genotypes</w:t>
      </w:r>
      <w:r w:rsidRPr="00D11297">
        <w:rPr>
          <w:rFonts w:ascii="Times New Roman" w:eastAsia="Times New Roman" w:hAnsi="Times New Roman" w:cs="Times New Roman"/>
          <w:sz w:val="24"/>
          <w:szCs w:val="24"/>
        </w:rPr>
        <w:t> </w:t>
      </w:r>
    </w:p>
    <w:p w14:paraId="3CA8B6ED" w14:textId="005EF9BD"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 xml:space="preserve">There are 5 </w:t>
      </w:r>
      <w:r>
        <w:rPr>
          <w:rFonts w:ascii="Times New Roman" w:eastAsia="Times New Roman" w:hAnsi="Times New Roman" w:cs="Times New Roman"/>
          <w:sz w:val="24"/>
          <w:szCs w:val="24"/>
        </w:rPr>
        <w:t>known</w:t>
      </w:r>
      <w:r w:rsidRPr="00D11297">
        <w:rPr>
          <w:rFonts w:ascii="Times New Roman" w:eastAsia="Times New Roman" w:hAnsi="Times New Roman" w:cs="Times New Roman"/>
          <w:sz w:val="24"/>
          <w:szCs w:val="24"/>
        </w:rPr>
        <w:t xml:space="preserve"> </w:t>
      </w:r>
      <w:r w:rsidRPr="009C61D6">
        <w:rPr>
          <w:rFonts w:ascii="Times New Roman" w:eastAsia="Times New Roman" w:hAnsi="Times New Roman" w:cs="Times New Roman"/>
          <w:sz w:val="24"/>
          <w:szCs w:val="24"/>
        </w:rPr>
        <w:t xml:space="preserve">polymorphisms in the </w:t>
      </w:r>
      <w:r w:rsidRPr="009C61D6">
        <w:rPr>
          <w:rFonts w:ascii="Times New Roman" w:eastAsia="Times New Roman" w:hAnsi="Times New Roman" w:cs="Times New Roman"/>
          <w:i/>
          <w:iCs/>
          <w:sz w:val="24"/>
          <w:szCs w:val="24"/>
        </w:rPr>
        <w:t xml:space="preserve">FGF5 </w:t>
      </w:r>
      <w:r w:rsidRPr="009C61D6">
        <w:rPr>
          <w:rFonts w:ascii="Times New Roman" w:eastAsia="Times New Roman" w:hAnsi="Times New Roman" w:cs="Times New Roman"/>
          <w:sz w:val="24"/>
          <w:szCs w:val="24"/>
        </w:rPr>
        <w:t>gene (fibroblast growth factor 5) that are linked to the long hair phenotype in dogs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33</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The c.284G&gt;T mutation (</w:t>
      </w:r>
      <w:proofErr w:type="gramStart"/>
      <w:r w:rsidRPr="009C61D6">
        <w:rPr>
          <w:rFonts w:ascii="Times New Roman" w:eastAsia="Times New Roman" w:hAnsi="Times New Roman" w:cs="Times New Roman"/>
          <w:sz w:val="24"/>
          <w:szCs w:val="24"/>
        </w:rPr>
        <w:t>p.Cys</w:t>
      </w:r>
      <w:proofErr w:type="gramEnd"/>
      <w:r w:rsidRPr="009C61D6">
        <w:rPr>
          <w:rFonts w:ascii="Times New Roman" w:eastAsia="Times New Roman" w:hAnsi="Times New Roman" w:cs="Times New Roman"/>
          <w:sz w:val="24"/>
          <w:szCs w:val="24"/>
        </w:rPr>
        <w:t xml:space="preserve">95Phe) is found in most long-haired dogs, although it does not account for long hair in all dogs. Long hair in certain dogs appears to be expressed in a heterogeneous fashion, with multiple alleles present, even within the single </w:t>
      </w:r>
      <w:r w:rsidRPr="009C61D6">
        <w:rPr>
          <w:rFonts w:ascii="Times New Roman" w:eastAsia="Times New Roman" w:hAnsi="Times New Roman" w:cs="Times New Roman"/>
          <w:i/>
          <w:iCs/>
          <w:sz w:val="24"/>
          <w:szCs w:val="24"/>
        </w:rPr>
        <w:t>FGF5</w:t>
      </w:r>
      <w:r w:rsidRPr="009C61D6">
        <w:rPr>
          <w:rFonts w:ascii="Times New Roman" w:eastAsia="Times New Roman" w:hAnsi="Times New Roman" w:cs="Times New Roman"/>
          <w:sz w:val="24"/>
          <w:szCs w:val="24"/>
        </w:rPr>
        <w:t xml:space="preserve"> gene. </w:t>
      </w:r>
      <w:r>
        <w:rPr>
          <w:rFonts w:ascii="Times New Roman" w:eastAsia="Times New Roman" w:hAnsi="Times New Roman" w:cs="Times New Roman"/>
          <w:sz w:val="24"/>
          <w:szCs w:val="24"/>
        </w:rPr>
        <w:t xml:space="preserve">For example, the </w:t>
      </w:r>
      <w:r w:rsidRPr="00A36D4C">
        <w:rPr>
          <w:rFonts w:ascii="Times New Roman" w:eastAsia="Times New Roman" w:hAnsi="Times New Roman" w:cs="Times New Roman"/>
          <w:sz w:val="24"/>
          <w:szCs w:val="24"/>
        </w:rPr>
        <w:t>g.8193T&gt;A and c.559_560dupGG mutations have been identified in Afghan hounds</w:t>
      </w:r>
      <w:r>
        <w:rPr>
          <w:rFonts w:ascii="Times New Roman" w:eastAsia="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33</w:t>
      </w:r>
      <w:r>
        <w:rPr>
          <w:rFonts w:ascii="Times New Roman" w:hAnsi="Times New Roman" w:cs="Times New Roman"/>
          <w:noProof/>
          <w:sz w:val="24"/>
          <w:szCs w:val="24"/>
        </w:rPr>
        <w:t>)</w:t>
      </w:r>
      <w:r w:rsidRPr="00A36D4C">
        <w:rPr>
          <w:rFonts w:ascii="Times New Roman" w:eastAsia="Times New Roman" w:hAnsi="Times New Roman" w:cs="Times New Roman"/>
          <w:sz w:val="24"/>
          <w:szCs w:val="24"/>
        </w:rPr>
        <w:t xml:space="preserve">. </w:t>
      </w:r>
      <w:r w:rsidRPr="009C61D6">
        <w:rPr>
          <w:rFonts w:ascii="Times New Roman" w:eastAsia="Times New Roman" w:hAnsi="Times New Roman" w:cs="Times New Roman"/>
          <w:sz w:val="24"/>
          <w:szCs w:val="24"/>
        </w:rPr>
        <w:t xml:space="preserve">We investigated whether Mutton’s long hair phenotype can be attributed to </w:t>
      </w:r>
      <w:r>
        <w:rPr>
          <w:rFonts w:ascii="Times New Roman" w:eastAsia="Times New Roman" w:hAnsi="Times New Roman" w:cs="Times New Roman"/>
          <w:sz w:val="24"/>
          <w:szCs w:val="24"/>
        </w:rPr>
        <w:t xml:space="preserve">any of the </w:t>
      </w:r>
      <w:r w:rsidRPr="00BB44FE">
        <w:rPr>
          <w:rFonts w:ascii="Times New Roman" w:eastAsia="Times New Roman" w:hAnsi="Times New Roman" w:cs="Times New Roman"/>
          <w:i/>
          <w:iCs/>
          <w:sz w:val="24"/>
          <w:szCs w:val="24"/>
        </w:rPr>
        <w:t>FGF5</w:t>
      </w:r>
      <w:r>
        <w:rPr>
          <w:rFonts w:ascii="Times New Roman" w:eastAsia="Times New Roman" w:hAnsi="Times New Roman" w:cs="Times New Roman"/>
          <w:sz w:val="24"/>
          <w:szCs w:val="24"/>
        </w:rPr>
        <w:t xml:space="preserve"> genotypes</w:t>
      </w:r>
      <w:r w:rsidRPr="009C61D6">
        <w:rPr>
          <w:rFonts w:ascii="Times New Roman" w:eastAsia="Times New Roman" w:hAnsi="Times New Roman" w:cs="Times New Roman"/>
          <w:sz w:val="24"/>
          <w:szCs w:val="24"/>
        </w:rPr>
        <w:t xml:space="preserve"> conferring long hair. We found that Mutton has only the c.284G&gt;T genotype, with 3 reads covering the position chr32:4509366. Disregarding sequence error and reference bias, 3 consistent reads confer 87.5% chance of a homozygote. All long-hair-associated mutations in dogs follow a recessive mode of inheritance</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33</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xml:space="preserve">, so it is reasonable to conclude that Mutton is homozygous for the c.284G&gt;T mutation. However, for other mutations in </w:t>
      </w:r>
      <w:r w:rsidRPr="009C61D6">
        <w:rPr>
          <w:rFonts w:ascii="Times New Roman" w:eastAsia="Times New Roman" w:hAnsi="Times New Roman" w:cs="Times New Roman"/>
          <w:i/>
          <w:iCs/>
          <w:sz w:val="24"/>
          <w:szCs w:val="24"/>
        </w:rPr>
        <w:t>FGF5</w:t>
      </w:r>
      <w:r w:rsidRPr="009C61D6">
        <w:rPr>
          <w:rFonts w:ascii="Times New Roman" w:eastAsia="Times New Roman" w:hAnsi="Times New Roman" w:cs="Times New Roman"/>
          <w:sz w:val="24"/>
          <w:szCs w:val="24"/>
        </w:rPr>
        <w:t>, Mutton is the wild type (</w:t>
      </w:r>
      <w:r w:rsidRPr="009C61D6">
        <w:rPr>
          <w:rFonts w:ascii="Times New Roman" w:eastAsia="Times New Roman" w:hAnsi="Times New Roman" w:cs="Times New Roman"/>
          <w:b/>
          <w:bCs/>
          <w:sz w:val="24"/>
          <w:szCs w:val="24"/>
        </w:rPr>
        <w:t>DataS4</w:t>
      </w:r>
      <w:r w:rsidRPr="009C61D6">
        <w:rPr>
          <w:rFonts w:ascii="Times New Roman" w:eastAsia="Times New Roman" w:hAnsi="Times New Roman" w:cs="Times New Roman"/>
          <w:sz w:val="24"/>
          <w:szCs w:val="24"/>
        </w:rPr>
        <w:t>). If there are any other polymorphic alleles responsible for Mutton’s long hair, they lie elsewhere.  </w:t>
      </w:r>
    </w:p>
    <w:p w14:paraId="2F7E769E"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w:t>
      </w:r>
    </w:p>
    <w:p w14:paraId="2199610B"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u w:val="single"/>
        </w:rPr>
        <w:t>MC1R genotypes</w:t>
      </w:r>
      <w:r w:rsidRPr="009C61D6">
        <w:rPr>
          <w:rFonts w:ascii="Times New Roman" w:eastAsia="Times New Roman" w:hAnsi="Times New Roman" w:cs="Times New Roman"/>
          <w:sz w:val="24"/>
          <w:szCs w:val="24"/>
        </w:rPr>
        <w:t> </w:t>
      </w:r>
    </w:p>
    <w:p w14:paraId="142CAE14" w14:textId="59FBCB38"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There are multiple polymorphisms</w:t>
      </w:r>
      <w:r w:rsidRPr="00D11297">
        <w:rPr>
          <w:rFonts w:ascii="Times New Roman" w:eastAsia="Times New Roman" w:hAnsi="Times New Roman" w:cs="Times New Roman"/>
          <w:sz w:val="24"/>
          <w:szCs w:val="24"/>
        </w:rPr>
        <w:t xml:space="preserve"> in the </w:t>
      </w:r>
      <w:r w:rsidRPr="00D11297">
        <w:rPr>
          <w:rFonts w:ascii="Times New Roman" w:eastAsia="Times New Roman" w:hAnsi="Times New Roman" w:cs="Times New Roman"/>
          <w:i/>
          <w:iCs/>
          <w:sz w:val="24"/>
          <w:szCs w:val="24"/>
        </w:rPr>
        <w:t xml:space="preserve">MC1R </w:t>
      </w:r>
      <w:r w:rsidRPr="00D11297">
        <w:rPr>
          <w:rFonts w:ascii="Times New Roman" w:eastAsia="Times New Roman" w:hAnsi="Times New Roman" w:cs="Times New Roman"/>
          <w:sz w:val="24"/>
          <w:szCs w:val="24"/>
        </w:rPr>
        <w:t xml:space="preserve">(melanocortin 1 receptor) gene, a G-protein-coupled receptor primarily located on the surface of melanocytes. When </w:t>
      </w:r>
      <w:r w:rsidRPr="00BB44FE">
        <w:rPr>
          <w:rFonts w:ascii="Times New Roman" w:eastAsia="Times New Roman" w:hAnsi="Times New Roman" w:cs="Times New Roman"/>
          <w:i/>
          <w:sz w:val="24"/>
          <w:szCs w:val="24"/>
        </w:rPr>
        <w:t>MC1R</w:t>
      </w:r>
      <w:r w:rsidRPr="00D11297">
        <w:rPr>
          <w:rFonts w:ascii="Times New Roman" w:eastAsia="Times New Roman" w:hAnsi="Times New Roman" w:cs="Times New Roman"/>
          <w:sz w:val="24"/>
          <w:szCs w:val="24"/>
        </w:rPr>
        <w:t xml:space="preserve"> signaling is </w:t>
      </w:r>
      <w:r w:rsidRPr="009C61D6">
        <w:rPr>
          <w:rFonts w:ascii="Times New Roman" w:eastAsia="Times New Roman" w:hAnsi="Times New Roman" w:cs="Times New Roman"/>
          <w:sz w:val="24"/>
          <w:szCs w:val="24"/>
        </w:rPr>
        <w:t xml:space="preserve">induced, melanocytes produce brown-black eumelanin. Mutations in </w:t>
      </w:r>
      <w:r w:rsidRPr="00BB44FE">
        <w:rPr>
          <w:rFonts w:ascii="Times New Roman" w:eastAsia="Times New Roman" w:hAnsi="Times New Roman" w:cs="Times New Roman"/>
          <w:i/>
          <w:sz w:val="24"/>
          <w:szCs w:val="24"/>
        </w:rPr>
        <w:t>MC1R</w:t>
      </w:r>
      <w:r w:rsidRPr="009C61D6">
        <w:rPr>
          <w:rFonts w:ascii="Times New Roman" w:eastAsia="Times New Roman" w:hAnsi="Times New Roman" w:cs="Times New Roman"/>
          <w:sz w:val="24"/>
          <w:szCs w:val="24"/>
        </w:rPr>
        <w:t xml:space="preserve"> are linked to coat color variation in domestic and wild animals including brindling, spotting, and a melanistic mask or grizzle in dogs (reviewed in</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137</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The c.916C&gt;T mutation (</w:t>
      </w:r>
      <w:proofErr w:type="gramStart"/>
      <w:r w:rsidRPr="009C61D6">
        <w:rPr>
          <w:rFonts w:ascii="Times New Roman" w:eastAsia="Times New Roman" w:hAnsi="Times New Roman" w:cs="Times New Roman"/>
          <w:sz w:val="24"/>
          <w:szCs w:val="24"/>
        </w:rPr>
        <w:t>p.Arg</w:t>
      </w:r>
      <w:proofErr w:type="gramEnd"/>
      <w:r w:rsidRPr="009C61D6">
        <w:rPr>
          <w:rFonts w:ascii="Times New Roman" w:eastAsia="Times New Roman" w:hAnsi="Times New Roman" w:cs="Times New Roman"/>
          <w:sz w:val="24"/>
          <w:szCs w:val="24"/>
        </w:rPr>
        <w:t xml:space="preserve">306ter) is associated with a light coat color in Australian Cattle dogs and Siberian huskies. Mutton has the wild </w:t>
      </w:r>
      <w:proofErr w:type="gramStart"/>
      <w:r w:rsidRPr="009C61D6">
        <w:rPr>
          <w:rFonts w:ascii="Times New Roman" w:eastAsia="Times New Roman" w:hAnsi="Times New Roman" w:cs="Times New Roman"/>
          <w:sz w:val="24"/>
          <w:szCs w:val="24"/>
        </w:rPr>
        <w:t>type</w:t>
      </w:r>
      <w:proofErr w:type="gramEnd"/>
      <w:r w:rsidRPr="009C61D6">
        <w:rPr>
          <w:rFonts w:ascii="Times New Roman" w:eastAsia="Times New Roman" w:hAnsi="Times New Roman" w:cs="Times New Roman"/>
          <w:sz w:val="24"/>
          <w:szCs w:val="24"/>
        </w:rPr>
        <w:t xml:space="preserve"> genotype (c.916C) with 3 reads covering the position of chr5:63694334, therefore most likely a homozygote, disregarding sequence error and reference bias. Mutton is also wild type for </w:t>
      </w:r>
      <w:proofErr w:type="gramStart"/>
      <w:r w:rsidRPr="009C61D6">
        <w:rPr>
          <w:rFonts w:ascii="Times New Roman" w:eastAsia="Times New Roman" w:hAnsi="Times New Roman" w:cs="Times New Roman"/>
          <w:sz w:val="24"/>
          <w:szCs w:val="24"/>
        </w:rPr>
        <w:t>the  63695679</w:t>
      </w:r>
      <w:proofErr w:type="gramEnd"/>
      <w:r w:rsidRPr="009C61D6">
        <w:rPr>
          <w:rFonts w:ascii="Times New Roman" w:eastAsia="Times New Roman" w:hAnsi="Times New Roman" w:cs="Times New Roman"/>
          <w:sz w:val="24"/>
          <w:szCs w:val="24"/>
        </w:rPr>
        <w:t xml:space="preserve">C&gt;G mutation which is associated with a light coat color in Australian cattle dogs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138</w:t>
      </w:r>
      <w:r>
        <w:rPr>
          <w:rFonts w:ascii="Times New Roman" w:eastAsia="Times New Roman" w:hAnsi="Times New Roman" w:cs="Times New Roman"/>
          <w:noProof/>
          <w:sz w:val="24"/>
          <w:szCs w:val="24"/>
        </w:rPr>
        <w:t>)</w:t>
      </w:r>
      <w:r w:rsidRPr="009C61D6">
        <w:rPr>
          <w:rFonts w:ascii="Times New Roman" w:eastAsia="Times New Roman" w:hAnsi="Times New Roman" w:cs="Times New Roman"/>
          <w:sz w:val="24"/>
          <w:szCs w:val="24"/>
        </w:rPr>
        <w:t>, with 2 reads covering the position of chr5:63695679. A c.816_817delCT mutation in chr5:63694432 confers a light coat color in Alaskan and Siberian huskies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138</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xml:space="preserve">, and there was no coverage in that position in Mutton. Dark spots (e.g. “grizzle” or “domino </w:t>
      </w:r>
      <w:proofErr w:type="gramStart"/>
      <w:r w:rsidRPr="009C61D6">
        <w:rPr>
          <w:rFonts w:ascii="Times New Roman" w:eastAsia="Times New Roman" w:hAnsi="Times New Roman" w:cs="Times New Roman"/>
          <w:sz w:val="24"/>
          <w:szCs w:val="24"/>
        </w:rPr>
        <w:t>“ patterns</w:t>
      </w:r>
      <w:proofErr w:type="gramEnd"/>
      <w:r w:rsidRPr="009C61D6">
        <w:rPr>
          <w:rFonts w:ascii="Times New Roman" w:eastAsia="Times New Roman" w:hAnsi="Times New Roman" w:cs="Times New Roman"/>
          <w:sz w:val="24"/>
          <w:szCs w:val="24"/>
        </w:rPr>
        <w:t xml:space="preserve"> in Salukis and Afghan hounds) are linked to a c.233G&gt;T (p.Gly78Val) mutation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34</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138</w:t>
      </w:r>
      <w:r>
        <w:rPr>
          <w:rFonts w:ascii="Times New Roman" w:eastAsia="Times New Roman" w:hAnsi="Times New Roman" w:cs="Times New Roman"/>
          <w:noProof/>
          <w:sz w:val="24"/>
          <w:szCs w:val="24"/>
        </w:rPr>
        <w:t>)</w:t>
      </w:r>
      <w:r w:rsidRPr="009C61D6">
        <w:rPr>
          <w:rFonts w:ascii="Times New Roman" w:eastAsia="Times New Roman" w:hAnsi="Times New Roman" w:cs="Times New Roman"/>
          <w:sz w:val="24"/>
          <w:szCs w:val="24"/>
        </w:rPr>
        <w:t>, and Mutton appears to be wild type at the position of chr5: 63695017 with 1 read. c.790G&gt;A (</w:t>
      </w:r>
      <w:proofErr w:type="gramStart"/>
      <w:r w:rsidRPr="009C61D6">
        <w:rPr>
          <w:rFonts w:ascii="Times New Roman" w:eastAsia="Times New Roman" w:hAnsi="Times New Roman" w:cs="Times New Roman"/>
          <w:sz w:val="24"/>
          <w:szCs w:val="24"/>
        </w:rPr>
        <w:t>p.Val</w:t>
      </w:r>
      <w:proofErr w:type="gramEnd"/>
      <w:r w:rsidRPr="009C61D6">
        <w:rPr>
          <w:rFonts w:ascii="Times New Roman" w:eastAsia="Times New Roman" w:hAnsi="Times New Roman" w:cs="Times New Roman"/>
          <w:sz w:val="24"/>
          <w:szCs w:val="24"/>
        </w:rPr>
        <w:t xml:space="preserve">264Met) is linked to a “black mask” coloring in </w:t>
      </w:r>
      <w:proofErr w:type="spellStart"/>
      <w:r w:rsidRPr="009C61D6">
        <w:rPr>
          <w:rFonts w:ascii="Times New Roman" w:eastAsia="Times New Roman" w:hAnsi="Times New Roman" w:cs="Times New Roman"/>
          <w:sz w:val="24"/>
          <w:szCs w:val="24"/>
        </w:rPr>
        <w:t>Leonbergers</w:t>
      </w:r>
      <w:proofErr w:type="spellEnd"/>
      <w:r w:rsidRPr="009C61D6">
        <w:rPr>
          <w:rFonts w:ascii="Times New Roman" w:eastAsia="Times New Roman" w:hAnsi="Times New Roman" w:cs="Times New Roman"/>
          <w:sz w:val="24"/>
          <w:szCs w:val="24"/>
        </w:rPr>
        <w:t xml:space="preserve"> and Malinois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138</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139</w:t>
      </w:r>
      <w:r>
        <w:rPr>
          <w:rFonts w:ascii="Times New Roman" w:eastAsia="Times New Roman" w:hAnsi="Times New Roman" w:cs="Times New Roman"/>
          <w:noProof/>
          <w:sz w:val="24"/>
          <w:szCs w:val="24"/>
        </w:rPr>
        <w:t>)</w:t>
      </w:r>
      <w:r w:rsidRPr="009C61D6">
        <w:rPr>
          <w:rFonts w:ascii="Times New Roman" w:eastAsia="Times New Roman" w:hAnsi="Times New Roman" w:cs="Times New Roman"/>
          <w:sz w:val="24"/>
          <w:szCs w:val="24"/>
        </w:rPr>
        <w:t>, and Mutton appears to be homozygous wild type for that allele, with 3 reads spanning the position chr5: 63694460.  </w:t>
      </w:r>
    </w:p>
    <w:p w14:paraId="111EE8E5"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w:t>
      </w:r>
    </w:p>
    <w:p w14:paraId="69D9526F"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u w:val="single"/>
        </w:rPr>
        <w:t>KRT71 genotype</w:t>
      </w:r>
      <w:r w:rsidRPr="009C61D6">
        <w:rPr>
          <w:rFonts w:ascii="Times New Roman" w:eastAsia="Times New Roman" w:hAnsi="Times New Roman" w:cs="Times New Roman"/>
          <w:sz w:val="24"/>
          <w:szCs w:val="24"/>
        </w:rPr>
        <w:t> </w:t>
      </w:r>
    </w:p>
    <w:p w14:paraId="513C63D6" w14:textId="1D4DFAAF"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xml:space="preserve">Curly or wire hair coats in the Airedale Terrier, Bichon Frise, </w:t>
      </w:r>
      <w:proofErr w:type="spellStart"/>
      <w:r w:rsidRPr="009C61D6">
        <w:rPr>
          <w:rFonts w:ascii="Times New Roman" w:eastAsia="Times New Roman" w:hAnsi="Times New Roman" w:cs="Times New Roman"/>
          <w:sz w:val="24"/>
          <w:szCs w:val="24"/>
        </w:rPr>
        <w:t>Kuvasz</w:t>
      </w:r>
      <w:proofErr w:type="spellEnd"/>
      <w:r w:rsidRPr="009C61D6">
        <w:rPr>
          <w:rFonts w:ascii="Times New Roman" w:eastAsia="Times New Roman" w:hAnsi="Times New Roman" w:cs="Times New Roman"/>
          <w:sz w:val="24"/>
          <w:szCs w:val="24"/>
        </w:rPr>
        <w:t xml:space="preserve">, Portuguese Water dog, Poodle, Welsh Terrier, and Wire Fox Terrier breeds are associated with a c.451 C&gt;T </w:t>
      </w:r>
      <w:r w:rsidRPr="009C61D6">
        <w:rPr>
          <w:rFonts w:ascii="Times New Roman" w:eastAsia="Times New Roman" w:hAnsi="Times New Roman" w:cs="Times New Roman"/>
          <w:sz w:val="24"/>
          <w:szCs w:val="24"/>
        </w:rPr>
        <w:lastRenderedPageBreak/>
        <w:t>(</w:t>
      </w:r>
      <w:proofErr w:type="gramStart"/>
      <w:r w:rsidRPr="009C61D6">
        <w:rPr>
          <w:rFonts w:ascii="Times New Roman" w:eastAsia="Times New Roman" w:hAnsi="Times New Roman" w:cs="Times New Roman"/>
          <w:sz w:val="24"/>
          <w:szCs w:val="24"/>
        </w:rPr>
        <w:t>p.Arg</w:t>
      </w:r>
      <w:proofErr w:type="gramEnd"/>
      <w:r w:rsidRPr="009C61D6">
        <w:rPr>
          <w:rFonts w:ascii="Times New Roman" w:eastAsia="Times New Roman" w:hAnsi="Times New Roman" w:cs="Times New Roman"/>
          <w:sz w:val="24"/>
          <w:szCs w:val="24"/>
        </w:rPr>
        <w:t xml:space="preserve">151Trp) mutation in the </w:t>
      </w:r>
      <w:r w:rsidRPr="009C61D6">
        <w:rPr>
          <w:rFonts w:ascii="Times New Roman" w:eastAsia="Times New Roman" w:hAnsi="Times New Roman" w:cs="Times New Roman"/>
          <w:i/>
          <w:iCs/>
          <w:sz w:val="24"/>
          <w:szCs w:val="24"/>
        </w:rPr>
        <w:t>KRT71</w:t>
      </w:r>
      <w:r w:rsidRPr="009C61D6">
        <w:rPr>
          <w:rFonts w:ascii="Times New Roman" w:eastAsia="Times New Roman" w:hAnsi="Times New Roman" w:cs="Times New Roman"/>
          <w:sz w:val="24"/>
          <w:szCs w:val="24"/>
        </w:rPr>
        <w:t xml:space="preserve"> (keratin 71) gene</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34</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Mutton carries the wild type allele in 2 recovered reads spanning the position at chr27: 2539354.  </w:t>
      </w:r>
    </w:p>
    <w:p w14:paraId="14CED7B8"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w:t>
      </w:r>
    </w:p>
    <w:p w14:paraId="5E36728D"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u w:val="single"/>
        </w:rPr>
        <w:t>MFSD12 genotypes</w:t>
      </w:r>
      <w:r w:rsidRPr="009C61D6">
        <w:rPr>
          <w:rFonts w:ascii="Times New Roman" w:eastAsia="Times New Roman" w:hAnsi="Times New Roman" w:cs="Times New Roman"/>
          <w:sz w:val="24"/>
          <w:szCs w:val="24"/>
        </w:rPr>
        <w:t> </w:t>
      </w:r>
    </w:p>
    <w:p w14:paraId="69D57AB7" w14:textId="5A6B390A"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xml:space="preserve">A light coat color is also associated with a c.166 C&gt;T mutation in the </w:t>
      </w:r>
      <w:r w:rsidRPr="009C61D6">
        <w:rPr>
          <w:rFonts w:ascii="Times New Roman" w:eastAsia="Times New Roman" w:hAnsi="Times New Roman" w:cs="Times New Roman"/>
          <w:i/>
          <w:iCs/>
          <w:sz w:val="24"/>
          <w:szCs w:val="24"/>
        </w:rPr>
        <w:t>MFSD12</w:t>
      </w:r>
      <w:r w:rsidRPr="009C61D6">
        <w:rPr>
          <w:rFonts w:ascii="Times New Roman" w:eastAsia="Times New Roman" w:hAnsi="Times New Roman" w:cs="Times New Roman"/>
          <w:sz w:val="24"/>
          <w:szCs w:val="24"/>
        </w:rPr>
        <w:t xml:space="preserve"> (major facilitator superfamily domain containing 12) gene in Shepherds, Poodles, </w:t>
      </w:r>
      <w:proofErr w:type="spellStart"/>
      <w:r w:rsidRPr="009C61D6">
        <w:rPr>
          <w:rFonts w:ascii="Times New Roman" w:eastAsia="Times New Roman" w:hAnsi="Times New Roman" w:cs="Times New Roman"/>
          <w:sz w:val="24"/>
          <w:szCs w:val="24"/>
        </w:rPr>
        <w:t>Cotons</w:t>
      </w:r>
      <w:proofErr w:type="spellEnd"/>
      <w:r w:rsidRPr="009C61D6">
        <w:rPr>
          <w:rFonts w:ascii="Times New Roman" w:eastAsia="Times New Roman" w:hAnsi="Times New Roman" w:cs="Times New Roman"/>
          <w:sz w:val="24"/>
          <w:szCs w:val="24"/>
        </w:rPr>
        <w:t xml:space="preserve"> de Tulear, Bichon Frise dog breeds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140</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Unfortunately, we could not genotype Mutton for this variant, as there was no coverage at that position.  </w:t>
      </w:r>
    </w:p>
    <w:p w14:paraId="3DD1A31C"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w:t>
      </w:r>
    </w:p>
    <w:p w14:paraId="2E6B40D7"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u w:val="single"/>
        </w:rPr>
        <w:t>MLPH genotypes</w:t>
      </w:r>
      <w:r w:rsidRPr="009C61D6">
        <w:rPr>
          <w:rFonts w:ascii="Times New Roman" w:eastAsia="Times New Roman" w:hAnsi="Times New Roman" w:cs="Times New Roman"/>
          <w:sz w:val="24"/>
          <w:szCs w:val="24"/>
        </w:rPr>
        <w:t> </w:t>
      </w:r>
    </w:p>
    <w:p w14:paraId="63A33F83" w14:textId="618ED6F0"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xml:space="preserve">Light or diluted coat color is associated with three recessively inherited variants in the </w:t>
      </w:r>
      <w:r w:rsidRPr="009C61D6">
        <w:rPr>
          <w:rFonts w:ascii="Times New Roman" w:eastAsia="Times New Roman" w:hAnsi="Times New Roman" w:cs="Times New Roman"/>
          <w:i/>
          <w:iCs/>
          <w:sz w:val="24"/>
          <w:szCs w:val="24"/>
        </w:rPr>
        <w:t xml:space="preserve">MLPH </w:t>
      </w:r>
      <w:r w:rsidRPr="009C61D6">
        <w:rPr>
          <w:rFonts w:ascii="Times New Roman" w:eastAsia="Times New Roman" w:hAnsi="Times New Roman" w:cs="Times New Roman"/>
          <w:sz w:val="24"/>
          <w:szCs w:val="24"/>
        </w:rPr>
        <w:t>(</w:t>
      </w:r>
      <w:proofErr w:type="spellStart"/>
      <w:r w:rsidRPr="009C61D6">
        <w:rPr>
          <w:rFonts w:ascii="Times New Roman" w:eastAsia="Times New Roman" w:hAnsi="Times New Roman" w:cs="Times New Roman"/>
          <w:sz w:val="24"/>
          <w:szCs w:val="24"/>
        </w:rPr>
        <w:t>melanophilin</w:t>
      </w:r>
      <w:proofErr w:type="spellEnd"/>
      <w:r w:rsidRPr="009C61D6">
        <w:rPr>
          <w:rFonts w:ascii="Times New Roman" w:eastAsia="Times New Roman" w:hAnsi="Times New Roman" w:cs="Times New Roman"/>
          <w:sz w:val="24"/>
          <w:szCs w:val="24"/>
        </w:rPr>
        <w:t>) gene. A c.−22G &gt; A mutation is found in beagles and Doberman pinschers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141</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xml:space="preserve">, and Mutton is wild type at this allele, with 3 reads spanning chr25:48121642. The c.705G &gt; C mutation is found in chow chows </w:t>
      </w:r>
      <w:r>
        <w:rPr>
          <w:rFonts w:ascii="Times New Roman" w:hAnsi="Times New Roman" w:cs="Times New Roman"/>
          <w:noProof/>
          <w:sz w:val="24"/>
          <w:szCs w:val="24"/>
        </w:rPr>
        <w:t>(</w:t>
      </w:r>
      <w:r w:rsidRPr="00236E38">
        <w:rPr>
          <w:rFonts w:ascii="Times New Roman" w:hAnsi="Times New Roman" w:cs="Times New Roman"/>
          <w:i/>
          <w:noProof/>
          <w:sz w:val="24"/>
          <w:szCs w:val="24"/>
        </w:rPr>
        <w:t>142</w:t>
      </w:r>
      <w:r>
        <w:rPr>
          <w:rFonts w:ascii="Times New Roman" w:hAnsi="Times New Roman" w:cs="Times New Roman"/>
          <w:noProof/>
          <w:sz w:val="24"/>
          <w:szCs w:val="24"/>
        </w:rPr>
        <w:t>)</w:t>
      </w:r>
      <w:r w:rsidRPr="009C61D6">
        <w:rPr>
          <w:rFonts w:ascii="Times New Roman" w:hAnsi="Times New Roman" w:cs="Times New Roman"/>
          <w:sz w:val="24"/>
          <w:szCs w:val="24"/>
        </w:rPr>
        <w:t xml:space="preserve"> </w:t>
      </w:r>
      <w:r w:rsidRPr="009C61D6">
        <w:rPr>
          <w:rFonts w:ascii="Times New Roman" w:eastAsia="Times New Roman" w:hAnsi="Times New Roman" w:cs="Times New Roman"/>
          <w:sz w:val="24"/>
          <w:szCs w:val="24"/>
        </w:rPr>
        <w:t xml:space="preserve">and Mutton is wild type at this allele with 7 reads spanning chr25:48150787. Finally, a c.669C &gt;T mutation is found in many dog breeds </w:t>
      </w:r>
      <w:r>
        <w:rPr>
          <w:rFonts w:ascii="Times New Roman" w:hAnsi="Times New Roman" w:cs="Times New Roman"/>
          <w:noProof/>
          <w:sz w:val="24"/>
          <w:szCs w:val="24"/>
        </w:rPr>
        <w:t>(</w:t>
      </w:r>
      <w:r w:rsidRPr="00236E38">
        <w:rPr>
          <w:rFonts w:ascii="Times New Roman" w:hAnsi="Times New Roman" w:cs="Times New Roman"/>
          <w:i/>
          <w:noProof/>
          <w:sz w:val="24"/>
          <w:szCs w:val="24"/>
        </w:rPr>
        <w:t>143</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xml:space="preserve"> and Mutton is wild type at this allele with 3 reads spanning chr25:48150751.  </w:t>
      </w:r>
    </w:p>
    <w:p w14:paraId="08C86267"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p>
    <w:p w14:paraId="0A73CCC8"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i/>
          <w:iCs/>
          <w:sz w:val="24"/>
          <w:szCs w:val="24"/>
        </w:rPr>
        <w:t>Heterozygosity analysis</w:t>
      </w:r>
      <w:r w:rsidRPr="009C61D6">
        <w:rPr>
          <w:rFonts w:ascii="Times New Roman" w:eastAsia="Times New Roman" w:hAnsi="Times New Roman" w:cs="Times New Roman"/>
          <w:sz w:val="24"/>
          <w:szCs w:val="24"/>
        </w:rPr>
        <w:t> </w:t>
      </w:r>
    </w:p>
    <w:p w14:paraId="1783D373" w14:textId="1A643F59"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rPr>
        <w:t xml:space="preserve">We used </w:t>
      </w:r>
      <w:proofErr w:type="spellStart"/>
      <w:r w:rsidRPr="009C61D6">
        <w:rPr>
          <w:rFonts w:ascii="Times New Roman" w:eastAsia="Times New Roman" w:hAnsi="Times New Roman" w:cs="Times New Roman"/>
          <w:sz w:val="24"/>
          <w:szCs w:val="24"/>
        </w:rPr>
        <w:t>ROHan</w:t>
      </w:r>
      <w:proofErr w:type="spellEnd"/>
      <w:r w:rsidRPr="009C61D6">
        <w:rPr>
          <w:rFonts w:ascii="Times New Roman" w:eastAsia="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144</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xml:space="preserve"> to estimate autosomal genomic heterozygosity in Mutton</w:t>
      </w:r>
      <w:r>
        <w:rPr>
          <w:rFonts w:ascii="Times New Roman" w:eastAsia="Times New Roman" w:hAnsi="Times New Roman" w:cs="Times New Roman"/>
          <w:sz w:val="24"/>
          <w:szCs w:val="24"/>
        </w:rPr>
        <w:t>, the Port au Choix dog,</w:t>
      </w:r>
      <w:r w:rsidRPr="009C61D6">
        <w:rPr>
          <w:rFonts w:ascii="Times New Roman" w:eastAsia="Times New Roman" w:hAnsi="Times New Roman" w:cs="Times New Roman"/>
          <w:sz w:val="24"/>
          <w:szCs w:val="24"/>
        </w:rPr>
        <w:t xml:space="preserve"> and 89 comparative breeds and village dogs, providing a </w:t>
      </w:r>
      <w:proofErr w:type="spellStart"/>
      <w:r w:rsidRPr="009C61D6">
        <w:rPr>
          <w:rFonts w:ascii="Times New Roman" w:eastAsia="Times New Roman" w:hAnsi="Times New Roman" w:cs="Times New Roman"/>
          <w:sz w:val="24"/>
          <w:szCs w:val="24"/>
        </w:rPr>
        <w:t>mappability</w:t>
      </w:r>
      <w:proofErr w:type="spellEnd"/>
      <w:r w:rsidRPr="009C61D6">
        <w:rPr>
          <w:rFonts w:ascii="Times New Roman" w:eastAsia="Times New Roman" w:hAnsi="Times New Roman" w:cs="Times New Roman"/>
          <w:sz w:val="24"/>
          <w:szCs w:val="24"/>
        </w:rPr>
        <w:t xml:space="preserve"> mask generated with </w:t>
      </w:r>
      <w:proofErr w:type="spellStart"/>
      <w:r w:rsidRPr="009C61D6">
        <w:rPr>
          <w:rFonts w:ascii="Times New Roman" w:eastAsia="Times New Roman" w:hAnsi="Times New Roman" w:cs="Times New Roman"/>
          <w:sz w:val="24"/>
          <w:szCs w:val="24"/>
        </w:rPr>
        <w:t>SNPable</w:t>
      </w:r>
      <w:proofErr w:type="spellEnd"/>
      <w:r w:rsidRPr="009C61D6">
        <w:rPr>
          <w:rFonts w:ascii="Times New Roman" w:eastAsia="Times New Roman" w:hAnsi="Times New Roman" w:cs="Times New Roman"/>
          <w:sz w:val="24"/>
          <w:szCs w:val="24"/>
        </w:rPr>
        <w:t xml:space="preserve"> (https://lh3lh3.users.sourceforge.net/snpable.shtml), and using a --</w:t>
      </w:r>
      <w:proofErr w:type="spellStart"/>
      <w:r w:rsidRPr="009C61D6">
        <w:rPr>
          <w:rFonts w:ascii="Times New Roman" w:eastAsia="Times New Roman" w:hAnsi="Times New Roman" w:cs="Times New Roman"/>
          <w:sz w:val="24"/>
          <w:szCs w:val="24"/>
        </w:rPr>
        <w:t>rohmu</w:t>
      </w:r>
      <w:proofErr w:type="spellEnd"/>
      <w:r w:rsidRPr="009C61D6">
        <w:rPr>
          <w:rFonts w:ascii="Times New Roman" w:eastAsia="Times New Roman" w:hAnsi="Times New Roman" w:cs="Times New Roman"/>
          <w:sz w:val="24"/>
          <w:szCs w:val="24"/>
        </w:rPr>
        <w:t xml:space="preserve"> value of 4</w:t>
      </w:r>
      <w:r w:rsidRPr="0062717D">
        <w:rPr>
          <w:rFonts w:ascii="Cambria Math" w:eastAsia="Times New Roman" w:hAnsi="Cambria Math" w:cs="Cambria Math"/>
          <w:sz w:val="24"/>
          <w:szCs w:val="24"/>
        </w:rPr>
        <w:t>⋅</w:t>
      </w:r>
      <w:r w:rsidRPr="009C61D6">
        <w:rPr>
          <w:rFonts w:ascii="Times New Roman" w:eastAsia="Times New Roman" w:hAnsi="Times New Roman" w:cs="Times New Roman"/>
          <w:sz w:val="24"/>
          <w:szCs w:val="24"/>
        </w:rPr>
        <w:t>10</w:t>
      </w:r>
      <w:r w:rsidRPr="009C61D6">
        <w:rPr>
          <w:rFonts w:ascii="Times New Roman" w:eastAsia="Times New Roman" w:hAnsi="Times New Roman" w:cs="Times New Roman"/>
          <w:sz w:val="24"/>
          <w:szCs w:val="24"/>
          <w:vertAlign w:val="superscript"/>
        </w:rPr>
        <w:t>-5</w:t>
      </w:r>
      <w:r w:rsidRPr="009C61D6">
        <w:rPr>
          <w:rFonts w:ascii="Times New Roman" w:eastAsia="Times New Roman" w:hAnsi="Times New Roman" w:cs="Times New Roman"/>
          <w:sz w:val="24"/>
          <w:szCs w:val="24"/>
        </w:rPr>
        <w:t xml:space="preserve">. In estimating genome-wide heterozygosity, </w:t>
      </w:r>
      <w:proofErr w:type="spellStart"/>
      <w:r w:rsidRPr="009C61D6">
        <w:rPr>
          <w:rFonts w:ascii="Times New Roman" w:eastAsia="Times New Roman" w:hAnsi="Times New Roman" w:cs="Times New Roman"/>
          <w:sz w:val="24"/>
          <w:szCs w:val="24"/>
        </w:rPr>
        <w:t>ROHan</w:t>
      </w:r>
      <w:proofErr w:type="spellEnd"/>
      <w:r w:rsidRPr="009C61D6">
        <w:rPr>
          <w:rFonts w:ascii="Times New Roman" w:eastAsia="Times New Roman" w:hAnsi="Times New Roman" w:cs="Times New Roman"/>
          <w:sz w:val="24"/>
          <w:szCs w:val="24"/>
        </w:rPr>
        <w:t xml:space="preserve"> used the Watterson’s theta formula where segregating sites is four times the mutation rate multiplied by the effective population size</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144</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By assuming that the effective population size (Ne) of contemporary grey wolf populations is ~1,000</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145</w:t>
      </w:r>
      <w:r>
        <w:rPr>
          <w:rFonts w:ascii="Times New Roman" w:hAnsi="Times New Roman" w:cs="Times New Roman"/>
          <w:noProof/>
          <w:sz w:val="24"/>
          <w:szCs w:val="24"/>
        </w:rPr>
        <w:t>)</w:t>
      </w:r>
      <w:r w:rsidRPr="009C61D6">
        <w:rPr>
          <w:rFonts w:ascii="Times New Roman" w:eastAsia="Times New Roman" w:hAnsi="Times New Roman" w:cs="Times New Roman"/>
          <w:sz w:val="24"/>
          <w:szCs w:val="24"/>
        </w:rPr>
        <w:t>, an inbred population will have one order of magnitude lower level of segregating sites and mutation rate of 1</w:t>
      </w:r>
      <w:r w:rsidRPr="0062717D">
        <w:rPr>
          <w:rFonts w:ascii="Cambria Math" w:eastAsia="Times New Roman" w:hAnsi="Cambria Math" w:cs="Cambria Math"/>
          <w:sz w:val="24"/>
          <w:szCs w:val="24"/>
        </w:rPr>
        <w:t>⋅</w:t>
      </w:r>
      <w:r w:rsidRPr="009C61D6">
        <w:rPr>
          <w:rFonts w:ascii="Times New Roman" w:eastAsia="Times New Roman" w:hAnsi="Times New Roman" w:cs="Times New Roman"/>
          <w:sz w:val="24"/>
          <w:szCs w:val="24"/>
        </w:rPr>
        <w:t>10</w:t>
      </w:r>
      <w:r w:rsidRPr="009C61D6">
        <w:rPr>
          <w:rFonts w:ascii="Times New Roman" w:eastAsia="Times New Roman" w:hAnsi="Times New Roman" w:cs="Times New Roman"/>
          <w:sz w:val="24"/>
          <w:szCs w:val="24"/>
          <w:vertAlign w:val="superscript"/>
        </w:rPr>
        <w:t>-8</w:t>
      </w:r>
      <w:r w:rsidRPr="009C61D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Rather than using the damage-rescaled read alignments described above, w</w:t>
      </w:r>
      <w:r w:rsidRPr="009C61D6">
        <w:rPr>
          <w:rFonts w:ascii="Times New Roman" w:eastAsia="Times New Roman" w:hAnsi="Times New Roman" w:cs="Times New Roman"/>
          <w:sz w:val="24"/>
          <w:szCs w:val="24"/>
        </w:rPr>
        <w:t xml:space="preserve">e used bam2prof in the </w:t>
      </w:r>
      <w:proofErr w:type="spellStart"/>
      <w:r w:rsidRPr="009C61D6">
        <w:rPr>
          <w:rFonts w:ascii="Times New Roman" w:eastAsia="Times New Roman" w:hAnsi="Times New Roman" w:cs="Times New Roman"/>
          <w:sz w:val="24"/>
          <w:szCs w:val="24"/>
        </w:rPr>
        <w:t>ROHan</w:t>
      </w:r>
      <w:proofErr w:type="spellEnd"/>
      <w:r w:rsidRPr="009C61D6">
        <w:rPr>
          <w:rFonts w:ascii="Times New Roman" w:eastAsia="Times New Roman" w:hAnsi="Times New Roman" w:cs="Times New Roman"/>
          <w:sz w:val="24"/>
          <w:szCs w:val="24"/>
        </w:rPr>
        <w:t xml:space="preserve"> package to accommodate the low level of deamination in Mutton’s genome</w:t>
      </w:r>
      <w:r>
        <w:rPr>
          <w:rFonts w:ascii="Times New Roman" w:eastAsia="Times New Roman" w:hAnsi="Times New Roman" w:cs="Times New Roman"/>
          <w:sz w:val="24"/>
          <w:szCs w:val="24"/>
        </w:rPr>
        <w:t>, and we restricted the analysis to transversions only in all samples to accommodate the higher deamination in the Port au Choix dog at low coverage</w:t>
      </w:r>
      <w:r w:rsidRPr="009C61D6">
        <w:rPr>
          <w:rFonts w:ascii="Times New Roman" w:eastAsia="Times New Roman" w:hAnsi="Times New Roman" w:cs="Times New Roman"/>
          <w:sz w:val="24"/>
          <w:szCs w:val="24"/>
        </w:rPr>
        <w:t xml:space="preserve">. Because of Mutton’s relatively low coverage (estimated at 3.44x in </w:t>
      </w:r>
      <w:proofErr w:type="spellStart"/>
      <w:r w:rsidRPr="009C61D6">
        <w:rPr>
          <w:rFonts w:ascii="Times New Roman" w:eastAsia="Times New Roman" w:hAnsi="Times New Roman" w:cs="Times New Roman"/>
          <w:sz w:val="24"/>
          <w:szCs w:val="24"/>
        </w:rPr>
        <w:t>ROHan</w:t>
      </w:r>
      <w:proofErr w:type="spellEnd"/>
      <w:r w:rsidRPr="009C61D6">
        <w:rPr>
          <w:rFonts w:ascii="Times New Roman" w:eastAsia="Times New Roman" w:hAnsi="Times New Roman" w:cs="Times New Roman"/>
          <w:sz w:val="24"/>
          <w:szCs w:val="24"/>
        </w:rPr>
        <w:t xml:space="preserve">), we tested for possible depression of heterozygosity estimates by randomly </w:t>
      </w:r>
      <w:proofErr w:type="spellStart"/>
      <w:r w:rsidRPr="009C61D6">
        <w:rPr>
          <w:rFonts w:ascii="Times New Roman" w:eastAsia="Times New Roman" w:hAnsi="Times New Roman" w:cs="Times New Roman"/>
          <w:sz w:val="24"/>
          <w:szCs w:val="24"/>
        </w:rPr>
        <w:t>downsampling</w:t>
      </w:r>
      <w:proofErr w:type="spellEnd"/>
      <w:r w:rsidRPr="009C61D6">
        <w:rPr>
          <w:rFonts w:ascii="Times New Roman" w:eastAsia="Times New Roman" w:hAnsi="Times New Roman" w:cs="Times New Roman"/>
          <w:sz w:val="24"/>
          <w:szCs w:val="24"/>
        </w:rPr>
        <w:t xml:space="preserve"> all other dogs to the same level ten times independently and repeating the analysis. </w:t>
      </w:r>
      <w:proofErr w:type="spellStart"/>
      <w:r w:rsidRPr="009C61D6">
        <w:rPr>
          <w:rFonts w:ascii="Times New Roman" w:eastAsia="Times New Roman" w:hAnsi="Times New Roman" w:cs="Times New Roman"/>
          <w:sz w:val="24"/>
          <w:szCs w:val="24"/>
        </w:rPr>
        <w:t>Downsampled</w:t>
      </w:r>
      <w:proofErr w:type="spellEnd"/>
      <w:r w:rsidRPr="009C61D6">
        <w:rPr>
          <w:rFonts w:ascii="Times New Roman" w:eastAsia="Times New Roman" w:hAnsi="Times New Roman" w:cs="Times New Roman"/>
          <w:sz w:val="24"/>
          <w:szCs w:val="24"/>
        </w:rPr>
        <w:t xml:space="preserve"> runs were highly consistent between replicates for each dog (average standard deviation of replicates 1.4</w:t>
      </w:r>
      <w:r w:rsidRPr="0062717D">
        <w:rPr>
          <w:rFonts w:ascii="Cambria Math" w:eastAsia="Times New Roman" w:hAnsi="Cambria Math" w:cs="Cambria Math"/>
          <w:sz w:val="24"/>
          <w:szCs w:val="24"/>
        </w:rPr>
        <w:t>⋅</w:t>
      </w:r>
      <w:r w:rsidRPr="009C61D6">
        <w:rPr>
          <w:rFonts w:ascii="Times New Roman" w:eastAsia="Times New Roman" w:hAnsi="Times New Roman" w:cs="Times New Roman"/>
          <w:sz w:val="24"/>
          <w:szCs w:val="24"/>
        </w:rPr>
        <w:t>10</w:t>
      </w:r>
      <w:r w:rsidRPr="009C61D6">
        <w:rPr>
          <w:rFonts w:ascii="Times New Roman" w:eastAsia="Times New Roman" w:hAnsi="Times New Roman" w:cs="Times New Roman"/>
          <w:sz w:val="24"/>
          <w:szCs w:val="24"/>
          <w:vertAlign w:val="superscript"/>
        </w:rPr>
        <w:t>-6</w:t>
      </w:r>
      <w:r w:rsidRPr="009C61D6">
        <w:rPr>
          <w:rFonts w:ascii="Times New Roman" w:eastAsia="Times New Roman" w:hAnsi="Times New Roman" w:cs="Times New Roman"/>
          <w:sz w:val="24"/>
          <w:szCs w:val="24"/>
        </w:rPr>
        <w:t xml:space="preserve">) and drove a mean 11.2% decrease in heterozygosity estimates. We </w:t>
      </w:r>
      <w:r>
        <w:rPr>
          <w:rFonts w:ascii="Times New Roman" w:eastAsia="Times New Roman" w:hAnsi="Times New Roman" w:cs="Times New Roman"/>
          <w:sz w:val="24"/>
          <w:szCs w:val="24"/>
        </w:rPr>
        <w:t xml:space="preserve">show the </w:t>
      </w:r>
      <w:proofErr w:type="spellStart"/>
      <w:r>
        <w:rPr>
          <w:rFonts w:ascii="Times New Roman" w:eastAsia="Times New Roman" w:hAnsi="Times New Roman" w:cs="Times New Roman"/>
          <w:sz w:val="24"/>
          <w:szCs w:val="24"/>
        </w:rPr>
        <w:t>downsampled</w:t>
      </w:r>
      <w:proofErr w:type="spellEnd"/>
      <w:r>
        <w:rPr>
          <w:rFonts w:ascii="Times New Roman" w:eastAsia="Times New Roman" w:hAnsi="Times New Roman" w:cs="Times New Roman"/>
          <w:sz w:val="24"/>
          <w:szCs w:val="24"/>
        </w:rPr>
        <w:t xml:space="preserve"> estimates in </w:t>
      </w:r>
      <w:r w:rsidRPr="00807D1A">
        <w:rPr>
          <w:rFonts w:ascii="Times New Roman" w:eastAsia="Times New Roman" w:hAnsi="Times New Roman" w:cs="Times New Roman"/>
          <w:b/>
          <w:bCs/>
          <w:sz w:val="24"/>
          <w:szCs w:val="24"/>
        </w:rPr>
        <w:t>Fi</w:t>
      </w:r>
      <w:r>
        <w:rPr>
          <w:rFonts w:ascii="Times New Roman" w:eastAsia="Times New Roman" w:hAnsi="Times New Roman" w:cs="Times New Roman"/>
          <w:b/>
          <w:bCs/>
          <w:sz w:val="24"/>
          <w:szCs w:val="24"/>
        </w:rPr>
        <w:t>g.</w:t>
      </w:r>
      <w:r w:rsidRPr="00807D1A">
        <w:rPr>
          <w:rFonts w:ascii="Times New Roman" w:eastAsia="Times New Roman" w:hAnsi="Times New Roman" w:cs="Times New Roman"/>
          <w:b/>
          <w:sz w:val="24"/>
          <w:szCs w:val="24"/>
        </w:rPr>
        <w:t xml:space="preserve"> 3C</w:t>
      </w:r>
      <w:r>
        <w:rPr>
          <w:rFonts w:ascii="Times New Roman" w:eastAsia="Times New Roman" w:hAnsi="Times New Roman" w:cs="Times New Roman"/>
          <w:sz w:val="24"/>
          <w:szCs w:val="24"/>
        </w:rPr>
        <w:t xml:space="preserve">, and full results are provided in </w:t>
      </w:r>
      <w:r w:rsidRPr="00807D1A">
        <w:rPr>
          <w:rFonts w:ascii="Times New Roman" w:eastAsia="Times New Roman" w:hAnsi="Times New Roman" w:cs="Times New Roman"/>
          <w:b/>
          <w:sz w:val="24"/>
          <w:szCs w:val="24"/>
        </w:rPr>
        <w:t xml:space="preserve">DataS1 </w:t>
      </w:r>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ROHanDataset</w:t>
      </w:r>
      <w:proofErr w:type="spellEnd"/>
      <w:r>
        <w:rPr>
          <w:rFonts w:ascii="Times New Roman" w:eastAsia="Times New Roman" w:hAnsi="Times New Roman" w:cs="Times New Roman"/>
          <w:sz w:val="24"/>
          <w:szCs w:val="24"/>
        </w:rPr>
        <w:t>.</w:t>
      </w:r>
    </w:p>
    <w:p w14:paraId="37539E7F"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p>
    <w:p w14:paraId="1DF43F10" w14:textId="0C55C365" w:rsidR="007A36FB" w:rsidRDefault="007A36FB" w:rsidP="007A36FB">
      <w:pPr>
        <w:spacing w:after="0" w:line="240" w:lineRule="auto"/>
        <w:textAlignment w:val="baseline"/>
        <w:rPr>
          <w:rFonts w:ascii="Times New Roman" w:eastAsia="Times New Roman" w:hAnsi="Times New Roman" w:cs="Times New Roman"/>
          <w:sz w:val="24"/>
          <w:szCs w:val="24"/>
        </w:rPr>
      </w:pPr>
      <w:r w:rsidRPr="00807D1A">
        <w:rPr>
          <w:rFonts w:ascii="Times New Roman" w:eastAsia="Times New Roman" w:hAnsi="Times New Roman" w:cs="Times New Roman"/>
          <w:sz w:val="24"/>
          <w:szCs w:val="24"/>
        </w:rPr>
        <w:t xml:space="preserve">Although </w:t>
      </w:r>
      <w:proofErr w:type="spellStart"/>
      <w:r w:rsidRPr="00807D1A">
        <w:rPr>
          <w:rFonts w:ascii="Times New Roman" w:eastAsia="Times New Roman" w:hAnsi="Times New Roman" w:cs="Times New Roman"/>
          <w:sz w:val="24"/>
          <w:szCs w:val="24"/>
        </w:rPr>
        <w:t>ROHan</w:t>
      </w:r>
      <w:proofErr w:type="spellEnd"/>
      <w:r w:rsidRPr="00807D1A">
        <w:rPr>
          <w:rFonts w:ascii="Times New Roman" w:eastAsia="Times New Roman" w:hAnsi="Times New Roman" w:cs="Times New Roman"/>
          <w:sz w:val="24"/>
          <w:szCs w:val="24"/>
        </w:rPr>
        <w:t xml:space="preserve"> is validated for 5-8x coverage for accurately inferring ROH in samples with variable deamination</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144</w:t>
      </w:r>
      <w:r>
        <w:rPr>
          <w:rFonts w:ascii="Times New Roman" w:eastAsia="Times New Roman" w:hAnsi="Times New Roman" w:cs="Times New Roman"/>
          <w:noProof/>
          <w:sz w:val="24"/>
          <w:szCs w:val="24"/>
        </w:rPr>
        <w:t>)</w:t>
      </w:r>
      <w:r w:rsidRPr="00807D1A">
        <w:rPr>
          <w:rFonts w:ascii="Times New Roman" w:eastAsia="Times New Roman" w:hAnsi="Times New Roman" w:cs="Times New Roman"/>
          <w:sz w:val="24"/>
          <w:szCs w:val="24"/>
        </w:rPr>
        <w:t xml:space="preserve">, it can be used to estimate global heterozygosity in samples with lower coverage, especially with low deamination and/or when analyzing transversions only. </w:t>
      </w:r>
      <w:proofErr w:type="spellStart"/>
      <w:r w:rsidRPr="00807D1A">
        <w:rPr>
          <w:rFonts w:ascii="Times New Roman" w:eastAsia="Times New Roman" w:hAnsi="Times New Roman" w:cs="Times New Roman"/>
          <w:sz w:val="24"/>
          <w:szCs w:val="24"/>
        </w:rPr>
        <w:t>ROHan</w:t>
      </w:r>
      <w:proofErr w:type="spellEnd"/>
      <w:r w:rsidRPr="00807D1A">
        <w:rPr>
          <w:rFonts w:ascii="Times New Roman" w:eastAsia="Times New Roman" w:hAnsi="Times New Roman" w:cs="Times New Roman"/>
          <w:sz w:val="24"/>
          <w:szCs w:val="24"/>
        </w:rPr>
        <w:t xml:space="preserve"> was tested on three levels of post-mortem deamination: 1) high in the “ATP2” sample, 2) medium in “</w:t>
      </w:r>
      <w:proofErr w:type="spellStart"/>
      <w:r w:rsidRPr="00807D1A">
        <w:rPr>
          <w:rFonts w:ascii="Times New Roman" w:eastAsia="Times New Roman" w:hAnsi="Times New Roman" w:cs="Times New Roman"/>
          <w:sz w:val="24"/>
          <w:szCs w:val="24"/>
        </w:rPr>
        <w:t>LaBrana</w:t>
      </w:r>
      <w:proofErr w:type="spellEnd"/>
      <w:r w:rsidRPr="00807D1A">
        <w:rPr>
          <w:rFonts w:ascii="Times New Roman" w:eastAsia="Times New Roman" w:hAnsi="Times New Roman" w:cs="Times New Roman"/>
          <w:sz w:val="24"/>
          <w:szCs w:val="24"/>
        </w:rPr>
        <w:t>”, and 3) low in “</w:t>
      </w:r>
      <w:proofErr w:type="spellStart"/>
      <w:r w:rsidRPr="00807D1A">
        <w:rPr>
          <w:rFonts w:ascii="Times New Roman" w:eastAsia="Times New Roman" w:hAnsi="Times New Roman" w:cs="Times New Roman"/>
          <w:sz w:val="24"/>
          <w:szCs w:val="24"/>
        </w:rPr>
        <w:t>Ust</w:t>
      </w:r>
      <w:proofErr w:type="spellEnd"/>
      <w:r w:rsidRPr="00807D1A">
        <w:rPr>
          <w:rFonts w:ascii="Times New Roman" w:eastAsia="Times New Roman" w:hAnsi="Times New Roman" w:cs="Times New Roman"/>
          <w:sz w:val="24"/>
          <w:szCs w:val="24"/>
        </w:rPr>
        <w:t>-’Ishim”</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144</w:t>
      </w:r>
      <w:proofErr w:type="gramStart"/>
      <w:r>
        <w:rPr>
          <w:rFonts w:ascii="Times New Roman" w:eastAsia="Times New Roman" w:hAnsi="Times New Roman" w:cs="Times New Roman"/>
          <w:noProof/>
          <w:sz w:val="24"/>
          <w:szCs w:val="24"/>
        </w:rPr>
        <w:t>)</w:t>
      </w:r>
      <w:r w:rsidRPr="00C0121F" w:rsidDel="00C0121F">
        <w:rPr>
          <w:rFonts w:ascii="Times New Roman" w:eastAsia="Times New Roman" w:hAnsi="Times New Roman" w:cs="Times New Roman"/>
          <w:sz w:val="24"/>
          <w:szCs w:val="24"/>
        </w:rPr>
        <w:t xml:space="preserve"> </w:t>
      </w:r>
      <w:r w:rsidRPr="00807D1A">
        <w:rPr>
          <w:rFonts w:ascii="Times New Roman" w:eastAsia="Times New Roman" w:hAnsi="Times New Roman" w:cs="Times New Roman"/>
          <w:sz w:val="24"/>
          <w:szCs w:val="24"/>
        </w:rPr>
        <w:t>.</w:t>
      </w:r>
      <w:proofErr w:type="gramEnd"/>
      <w:r w:rsidRPr="00807D1A">
        <w:rPr>
          <w:rFonts w:ascii="Times New Roman" w:eastAsia="Times New Roman" w:hAnsi="Times New Roman" w:cs="Times New Roman"/>
          <w:sz w:val="24"/>
          <w:szCs w:val="24"/>
        </w:rPr>
        <w:t xml:space="preserve"> These samples have their highest deamination rate at least 0.3, 0.15, and 0.06 respectively. Mutton’s low damage rate assessed by </w:t>
      </w:r>
      <w:proofErr w:type="spellStart"/>
      <w:r w:rsidRPr="00807D1A">
        <w:rPr>
          <w:rFonts w:ascii="Times New Roman" w:eastAsia="Times New Roman" w:hAnsi="Times New Roman" w:cs="Times New Roman"/>
          <w:sz w:val="24"/>
          <w:szCs w:val="24"/>
        </w:rPr>
        <w:t>ROHan</w:t>
      </w:r>
      <w:proofErr w:type="spellEnd"/>
      <w:r w:rsidRPr="00807D1A">
        <w:rPr>
          <w:rFonts w:ascii="Times New Roman" w:eastAsia="Times New Roman" w:hAnsi="Times New Roman" w:cs="Times New Roman"/>
          <w:sz w:val="24"/>
          <w:szCs w:val="24"/>
        </w:rPr>
        <w:t xml:space="preserve"> (0.05) is akin to a low damage sample tested in </w:t>
      </w:r>
      <w:proofErr w:type="spellStart"/>
      <w:r w:rsidRPr="00807D1A">
        <w:rPr>
          <w:rFonts w:ascii="Times New Roman" w:eastAsia="Times New Roman" w:hAnsi="Times New Roman" w:cs="Times New Roman"/>
          <w:sz w:val="24"/>
          <w:szCs w:val="24"/>
        </w:rPr>
        <w:t>ROHan</w:t>
      </w:r>
      <w:proofErr w:type="spellEnd"/>
      <w:r w:rsidRPr="00807D1A">
        <w:rPr>
          <w:rFonts w:ascii="Times New Roman" w:eastAsia="Times New Roman" w:hAnsi="Times New Roman" w:cs="Times New Roman"/>
          <w:sz w:val="24"/>
          <w:szCs w:val="24"/>
        </w:rPr>
        <w:t xml:space="preserve">, </w:t>
      </w:r>
      <w:proofErr w:type="spellStart"/>
      <w:r w:rsidRPr="00807D1A">
        <w:rPr>
          <w:rFonts w:ascii="Times New Roman" w:eastAsia="Times New Roman" w:hAnsi="Times New Roman" w:cs="Times New Roman"/>
          <w:sz w:val="24"/>
          <w:szCs w:val="24"/>
        </w:rPr>
        <w:t>Ust</w:t>
      </w:r>
      <w:proofErr w:type="spellEnd"/>
      <w:r w:rsidRPr="00807D1A">
        <w:rPr>
          <w:rFonts w:ascii="Times New Roman" w:eastAsia="Times New Roman" w:hAnsi="Times New Roman" w:cs="Times New Roman"/>
          <w:sz w:val="24"/>
          <w:szCs w:val="24"/>
        </w:rPr>
        <w:t xml:space="preserve">-’Ishim, with deamination rate 0.06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144</w:t>
      </w:r>
      <w:r>
        <w:rPr>
          <w:rFonts w:ascii="Times New Roman" w:eastAsia="Times New Roman" w:hAnsi="Times New Roman" w:cs="Times New Roman"/>
          <w:noProof/>
          <w:sz w:val="24"/>
          <w:szCs w:val="24"/>
        </w:rPr>
        <w:t>)</w:t>
      </w:r>
      <w:r w:rsidRPr="00807D1A">
        <w:rPr>
          <w:rFonts w:ascii="Times New Roman" w:eastAsia="Times New Roman" w:hAnsi="Times New Roman" w:cs="Times New Roman"/>
          <w:sz w:val="24"/>
          <w:szCs w:val="24"/>
        </w:rPr>
        <w:t xml:space="preserve">. The estimates of genome-wide heterozygosity using Watterson’s theta under a lower coverage (3x) are only slightly lower than the true simulated Watterson’s theta estimate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144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w:t>
      </w:r>
      <w:r w:rsidRPr="00C0121F" w:rsidDel="00C0121F">
        <w:rPr>
          <w:rFonts w:ascii="Times New Roman" w:eastAsia="Times New Roman" w:hAnsi="Times New Roman" w:cs="Times New Roman"/>
          <w:sz w:val="24"/>
          <w:szCs w:val="24"/>
        </w:rPr>
        <w:t xml:space="preserve"> </w:t>
      </w:r>
      <w:r w:rsidRPr="00807D1A">
        <w:rPr>
          <w:rFonts w:ascii="Times New Roman" w:eastAsia="Times New Roman" w:hAnsi="Times New Roman" w:cs="Times New Roman"/>
          <w:sz w:val="24"/>
          <w:szCs w:val="24"/>
        </w:rPr>
        <w:t xml:space="preserve">Because we use transversions only and compare between samples </w:t>
      </w:r>
      <w:proofErr w:type="spellStart"/>
      <w:r w:rsidRPr="00807D1A">
        <w:rPr>
          <w:rFonts w:ascii="Times New Roman" w:eastAsia="Times New Roman" w:hAnsi="Times New Roman" w:cs="Times New Roman"/>
          <w:sz w:val="24"/>
          <w:szCs w:val="24"/>
        </w:rPr>
        <w:t>downsampled</w:t>
      </w:r>
      <w:proofErr w:type="spellEnd"/>
      <w:r w:rsidRPr="00807D1A">
        <w:rPr>
          <w:rFonts w:ascii="Times New Roman" w:eastAsia="Times New Roman" w:hAnsi="Times New Roman" w:cs="Times New Roman"/>
          <w:sz w:val="24"/>
          <w:szCs w:val="24"/>
        </w:rPr>
        <w:t xml:space="preserve"> to a </w:t>
      </w:r>
      <w:r w:rsidRPr="00807D1A">
        <w:rPr>
          <w:rFonts w:ascii="Times New Roman" w:eastAsia="Times New Roman" w:hAnsi="Times New Roman" w:cs="Times New Roman"/>
          <w:sz w:val="24"/>
          <w:szCs w:val="24"/>
        </w:rPr>
        <w:lastRenderedPageBreak/>
        <w:t>standardized coverage level, this approach provides a robust estimate of the relative global heterozygosity among samples.</w:t>
      </w:r>
    </w:p>
    <w:p w14:paraId="3E2402E2"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p>
    <w:p w14:paraId="068F692E"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i/>
          <w:iCs/>
          <w:sz w:val="24"/>
          <w:szCs w:val="24"/>
        </w:rPr>
        <w:t>Runs of Homozygosity (ROH)</w:t>
      </w:r>
    </w:p>
    <w:p w14:paraId="46C2AB5B" w14:textId="4C245662" w:rsidR="007A36FB" w:rsidRPr="00C956DD" w:rsidRDefault="007A36FB"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Because </w:t>
      </w:r>
      <w:proofErr w:type="spellStart"/>
      <w:r>
        <w:rPr>
          <w:rFonts w:ascii="Times New Roman" w:eastAsia="Times New Roman" w:hAnsi="Times New Roman" w:cs="Times New Roman"/>
          <w:sz w:val="24"/>
          <w:szCs w:val="24"/>
        </w:rPr>
        <w:t>ROHan</w:t>
      </w:r>
      <w:proofErr w:type="spellEnd"/>
      <w:r>
        <w:rPr>
          <w:rFonts w:ascii="Times New Roman" w:eastAsia="Times New Roman" w:hAnsi="Times New Roman" w:cs="Times New Roman"/>
          <w:sz w:val="24"/>
          <w:szCs w:val="24"/>
        </w:rPr>
        <w:t xml:space="preserve"> has not been validated for accurate ROH inference at Mutton’s coverage level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144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we adapted a low-coverage method for conservative inference of long ROH in ancient genomes </w:t>
      </w:r>
      <w:r>
        <w:rPr>
          <w:rFonts w:ascii="Times New Roman" w:eastAsia="Times New Roman" w:hAnsi="Times New Roman" w:cs="Times New Roman"/>
          <w:noProof/>
          <w:sz w:val="24"/>
          <w:szCs w:val="24"/>
        </w:rPr>
        <w:t>(</w:t>
      </w:r>
      <w:r w:rsidRPr="00C57853">
        <w:rPr>
          <w:rFonts w:ascii="Times New Roman" w:eastAsia="Times New Roman" w:hAnsi="Times New Roman" w:cs="Times New Roman"/>
          <w:i/>
          <w:noProof/>
          <w:sz w:val="24"/>
          <w:szCs w:val="24"/>
        </w:rPr>
        <w:t>24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Briefly, we used the *.hEst.gz output from the </w:t>
      </w:r>
      <w:proofErr w:type="spellStart"/>
      <w:r>
        <w:rPr>
          <w:rFonts w:ascii="Times New Roman" w:eastAsia="Times New Roman" w:hAnsi="Times New Roman" w:cs="Times New Roman"/>
          <w:sz w:val="24"/>
          <w:szCs w:val="24"/>
        </w:rPr>
        <w:t>downsampled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ROHan</w:t>
      </w:r>
      <w:proofErr w:type="spellEnd"/>
      <w:r>
        <w:rPr>
          <w:rFonts w:ascii="Times New Roman" w:eastAsia="Times New Roman" w:hAnsi="Times New Roman" w:cs="Times New Roman"/>
          <w:sz w:val="24"/>
          <w:szCs w:val="24"/>
        </w:rPr>
        <w:t xml:space="preserve"> runs described above as an estimate of heterozygosity in 500kbp non-overlapping windows to standardize across variable coverage levels, using transversions only. Windows with heterozygosity below </w:t>
      </w:r>
      <w:r w:rsidRPr="009C61D6">
        <w:rPr>
          <w:rFonts w:ascii="Times New Roman" w:eastAsia="Times New Roman" w:hAnsi="Times New Roman" w:cs="Times New Roman"/>
          <w:sz w:val="24"/>
          <w:szCs w:val="24"/>
        </w:rPr>
        <w:t>4</w:t>
      </w:r>
      <w:r w:rsidRPr="0062717D">
        <w:rPr>
          <w:rFonts w:ascii="Cambria Math" w:eastAsia="Times New Roman" w:hAnsi="Cambria Math" w:cs="Cambria Math"/>
          <w:sz w:val="24"/>
          <w:szCs w:val="24"/>
        </w:rPr>
        <w:t>⋅</w:t>
      </w:r>
      <w:r w:rsidRPr="009C61D6">
        <w:rPr>
          <w:rFonts w:ascii="Times New Roman" w:eastAsia="Times New Roman" w:hAnsi="Times New Roman" w:cs="Times New Roman"/>
          <w:sz w:val="24"/>
          <w:szCs w:val="24"/>
        </w:rPr>
        <w:t>10</w:t>
      </w:r>
      <w:r w:rsidRPr="009C61D6">
        <w:rPr>
          <w:rFonts w:ascii="Times New Roman" w:eastAsia="Times New Roman" w:hAnsi="Times New Roman" w:cs="Times New Roman"/>
          <w:sz w:val="24"/>
          <w:szCs w:val="24"/>
          <w:vertAlign w:val="superscript"/>
        </w:rPr>
        <w:t>-5</w:t>
      </w:r>
      <w:r>
        <w:rPr>
          <w:rFonts w:ascii="Times New Roman" w:eastAsia="Times New Roman" w:hAnsi="Times New Roman" w:cs="Times New Roman"/>
          <w:sz w:val="24"/>
          <w:szCs w:val="24"/>
        </w:rPr>
        <w:t xml:space="preserve"> and at least 50,000 valid sites were considered candidates for runs of homozygosity. We inferred long runs of homozygosity (at least 2.5Mbp) where at least five consecutive windows met these criteria. The total genomic fraction in long ROH reported in </w:t>
      </w:r>
      <w:r w:rsidRPr="00F60A05">
        <w:rPr>
          <w:rFonts w:ascii="Times New Roman" w:eastAsia="Times New Roman" w:hAnsi="Times New Roman" w:cs="Times New Roman"/>
          <w:b/>
          <w:bCs/>
          <w:sz w:val="24"/>
          <w:szCs w:val="24"/>
        </w:rPr>
        <w:t>Fig</w:t>
      </w:r>
      <w:r>
        <w:rPr>
          <w:rFonts w:ascii="Times New Roman" w:eastAsia="Times New Roman" w:hAnsi="Times New Roman" w:cs="Times New Roman"/>
          <w:b/>
          <w:bCs/>
          <w:sz w:val="24"/>
          <w:szCs w:val="24"/>
        </w:rPr>
        <w:t>.</w:t>
      </w:r>
      <w:r w:rsidRPr="00F60A05">
        <w:rPr>
          <w:rFonts w:ascii="Times New Roman" w:eastAsia="Times New Roman" w:hAnsi="Times New Roman" w:cs="Times New Roman"/>
          <w:b/>
          <w:bCs/>
          <w:sz w:val="24"/>
          <w:szCs w:val="24"/>
        </w:rPr>
        <w:t xml:space="preserve"> 3A</w:t>
      </w:r>
      <w:r>
        <w:rPr>
          <w:rFonts w:ascii="Times New Roman" w:eastAsia="Times New Roman" w:hAnsi="Times New Roman" w:cs="Times New Roman"/>
          <w:sz w:val="24"/>
          <w:szCs w:val="24"/>
        </w:rPr>
        <w:t xml:space="preserve"> and </w:t>
      </w:r>
      <w:r w:rsidRPr="00D979F7">
        <w:rPr>
          <w:rFonts w:ascii="Times New Roman" w:eastAsia="Times New Roman" w:hAnsi="Times New Roman" w:cs="Times New Roman"/>
          <w:b/>
          <w:bCs/>
          <w:sz w:val="24"/>
          <w:szCs w:val="24"/>
        </w:rPr>
        <w:t>DataS1</w:t>
      </w:r>
      <w:r>
        <w:rPr>
          <w:rFonts w:ascii="Times New Roman" w:eastAsia="Times New Roman" w:hAnsi="Times New Roman" w:cs="Times New Roman"/>
          <w:sz w:val="24"/>
          <w:szCs w:val="24"/>
        </w:rPr>
        <w:t xml:space="preserve"> was computed as the number of total windows in long ROH on this basis divided by the total number of windows with the minimum number of valid sites analyzed. This approach, which has been previously validated for ancient goats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24</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focuses on providing a conservative and standardized estimate of long ROH for comparison between individuals. </w:t>
      </w:r>
    </w:p>
    <w:p w14:paraId="35348AE4"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color w:val="000000"/>
          <w:sz w:val="24"/>
          <w:szCs w:val="24"/>
        </w:rPr>
        <w:t> </w:t>
      </w:r>
    </w:p>
    <w:p w14:paraId="3BC11596"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b/>
          <w:bCs/>
          <w:sz w:val="24"/>
          <w:szCs w:val="24"/>
        </w:rPr>
        <w:t>VII. Methods: Stable isotope analysis</w:t>
      </w:r>
      <w:r w:rsidRPr="009C61D6">
        <w:rPr>
          <w:rFonts w:ascii="Times New Roman" w:eastAsia="Times New Roman" w:hAnsi="Times New Roman" w:cs="Times New Roman"/>
          <w:sz w:val="24"/>
          <w:szCs w:val="24"/>
        </w:rPr>
        <w:t> </w:t>
      </w:r>
    </w:p>
    <w:p w14:paraId="7965DD47" w14:textId="4D3A6394" w:rsidR="007A36FB" w:rsidRDefault="004742D2" w:rsidP="007A36FB">
      <w:pPr>
        <w:spacing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Destructive sampling permissions was obtained from the Division of Mammals, NMNH</w:t>
      </w:r>
      <w:r>
        <w:rPr>
          <w:rFonts w:ascii="Times New Roman" w:eastAsia="Times New Roman" w:hAnsi="Times New Roman" w:cs="Times New Roman"/>
          <w:color w:val="000000"/>
          <w:sz w:val="24"/>
          <w:szCs w:val="24"/>
        </w:rPr>
        <w:t xml:space="preserve">. </w:t>
      </w:r>
      <w:r w:rsidR="007A36FB" w:rsidRPr="009C61D6">
        <w:rPr>
          <w:rFonts w:ascii="Times New Roman" w:eastAsia="Times New Roman" w:hAnsi="Times New Roman" w:cs="Times New Roman"/>
          <w:color w:val="000000"/>
          <w:sz w:val="24"/>
          <w:szCs w:val="24"/>
        </w:rPr>
        <w:t>For δ</w:t>
      </w:r>
      <w:r w:rsidR="007A36FB" w:rsidRPr="009C61D6">
        <w:rPr>
          <w:rFonts w:ascii="Times New Roman" w:eastAsia="Times New Roman" w:hAnsi="Times New Roman" w:cs="Times New Roman"/>
          <w:color w:val="000000"/>
          <w:sz w:val="24"/>
          <w:szCs w:val="24"/>
          <w:vertAlign w:val="superscript"/>
        </w:rPr>
        <w:t>13</w:t>
      </w:r>
      <w:r w:rsidR="007A36FB" w:rsidRPr="009C61D6">
        <w:rPr>
          <w:rFonts w:ascii="Times New Roman" w:eastAsia="Times New Roman" w:hAnsi="Times New Roman" w:cs="Times New Roman"/>
          <w:color w:val="000000"/>
          <w:sz w:val="24"/>
          <w:szCs w:val="24"/>
        </w:rPr>
        <w:t>C and δ</w:t>
      </w:r>
      <w:r w:rsidR="007A36FB" w:rsidRPr="009C61D6">
        <w:rPr>
          <w:rFonts w:ascii="Times New Roman" w:eastAsia="Times New Roman" w:hAnsi="Times New Roman" w:cs="Times New Roman"/>
          <w:color w:val="000000"/>
          <w:sz w:val="24"/>
          <w:szCs w:val="24"/>
          <w:vertAlign w:val="superscript"/>
        </w:rPr>
        <w:t>15</w:t>
      </w:r>
      <w:r w:rsidR="007A36FB" w:rsidRPr="009C61D6">
        <w:rPr>
          <w:rFonts w:ascii="Times New Roman" w:eastAsia="Times New Roman" w:hAnsi="Times New Roman" w:cs="Times New Roman"/>
          <w:color w:val="000000"/>
          <w:sz w:val="24"/>
          <w:szCs w:val="24"/>
        </w:rPr>
        <w:t>N from bone collagen, samples of ~150 mg were taken from cortical bone, excluding bones with pathological changes on the principle that changes in the metabolic pathways of the tissue as a result of disease may affect the isotopic values</w:t>
      </w:r>
      <w:r w:rsidR="007A36FB" w:rsidRPr="009C61D6">
        <w:rPr>
          <w:rFonts w:ascii="Times New Roman" w:hAnsi="Times New Roman" w:cs="Times New Roman"/>
          <w:sz w:val="24"/>
          <w:szCs w:val="24"/>
        </w:rPr>
        <w:t xml:space="preserve"> </w:t>
      </w:r>
      <w:r w:rsidR="007A36FB">
        <w:rPr>
          <w:rFonts w:ascii="Times New Roman" w:hAnsi="Times New Roman" w:cs="Times New Roman"/>
          <w:noProof/>
          <w:sz w:val="24"/>
          <w:szCs w:val="24"/>
        </w:rPr>
        <w:t>(</w:t>
      </w:r>
      <w:r w:rsidR="007A36FB" w:rsidRPr="00236E38">
        <w:rPr>
          <w:rFonts w:ascii="Times New Roman" w:hAnsi="Times New Roman" w:cs="Times New Roman"/>
          <w:i/>
          <w:noProof/>
          <w:sz w:val="24"/>
          <w:szCs w:val="24"/>
        </w:rPr>
        <w:t>146</w:t>
      </w:r>
      <w:r w:rsidR="007A36FB">
        <w:rPr>
          <w:rFonts w:ascii="Times New Roman" w:hAnsi="Times New Roman" w:cs="Times New Roman"/>
          <w:noProof/>
          <w:sz w:val="24"/>
          <w:szCs w:val="24"/>
        </w:rPr>
        <w:t>)</w:t>
      </w:r>
      <w:r w:rsidR="007A36FB" w:rsidRPr="009C61D6">
        <w:rPr>
          <w:rFonts w:ascii="Times New Roman" w:eastAsia="Times New Roman" w:hAnsi="Times New Roman" w:cs="Times New Roman"/>
          <w:color w:val="000000"/>
          <w:sz w:val="24"/>
          <w:szCs w:val="24"/>
        </w:rPr>
        <w:t xml:space="preserve">. As both dogs had been processed into pelts by the explorers, few bones remained for sampling. Sample options for cortical bone were limited, however bones in the paws had been left attached to the pelts and were therefore utilized for stable isotope analysis. For both Mutton and the SB dog, a second metacarpal were sampled with a rotary saw. The bone samples were abraded with a Dremel attachment to remove soft tissue, and then prepared following a modified </w:t>
      </w:r>
      <w:proofErr w:type="spellStart"/>
      <w:r w:rsidR="007A36FB" w:rsidRPr="009C61D6">
        <w:rPr>
          <w:rFonts w:ascii="Times New Roman" w:eastAsia="Times New Roman" w:hAnsi="Times New Roman" w:cs="Times New Roman"/>
          <w:color w:val="000000"/>
          <w:sz w:val="24"/>
          <w:szCs w:val="24"/>
        </w:rPr>
        <w:t>Longin</w:t>
      </w:r>
      <w:proofErr w:type="spellEnd"/>
      <w:r w:rsidR="007A36FB" w:rsidRPr="009C61D6">
        <w:rPr>
          <w:rFonts w:ascii="Times New Roman" w:eastAsia="Times New Roman" w:hAnsi="Times New Roman" w:cs="Times New Roman"/>
          <w:color w:val="000000"/>
          <w:sz w:val="24"/>
          <w:szCs w:val="24"/>
        </w:rPr>
        <w:t xml:space="preserve"> method </w:t>
      </w:r>
      <w:r w:rsidR="007A36FB">
        <w:rPr>
          <w:rFonts w:ascii="Times New Roman" w:eastAsia="Times New Roman" w:hAnsi="Times New Roman" w:cs="Times New Roman"/>
          <w:noProof/>
          <w:color w:val="000000"/>
          <w:sz w:val="24"/>
          <w:szCs w:val="24"/>
        </w:rPr>
        <w:t>(</w:t>
      </w:r>
      <w:r w:rsidR="007A36FB" w:rsidRPr="00236E38">
        <w:rPr>
          <w:rFonts w:ascii="Times New Roman" w:eastAsia="Times New Roman" w:hAnsi="Times New Roman" w:cs="Times New Roman"/>
          <w:i/>
          <w:noProof/>
          <w:color w:val="000000"/>
          <w:sz w:val="24"/>
          <w:szCs w:val="24"/>
        </w:rPr>
        <w:t>147</w:t>
      </w:r>
      <w:r w:rsidR="007A36FB">
        <w:rPr>
          <w:rFonts w:ascii="Times New Roman" w:eastAsia="Times New Roman" w:hAnsi="Times New Roman" w:cs="Times New Roman"/>
          <w:noProof/>
          <w:color w:val="000000"/>
          <w:sz w:val="24"/>
          <w:szCs w:val="24"/>
        </w:rPr>
        <w:t xml:space="preserve">, </w:t>
      </w:r>
      <w:r w:rsidR="007A36FB" w:rsidRPr="00236E38">
        <w:rPr>
          <w:rFonts w:ascii="Times New Roman" w:eastAsia="Times New Roman" w:hAnsi="Times New Roman" w:cs="Times New Roman"/>
          <w:i/>
          <w:noProof/>
          <w:color w:val="000000"/>
          <w:sz w:val="24"/>
          <w:szCs w:val="24"/>
        </w:rPr>
        <w:t>148</w:t>
      </w:r>
      <w:r w:rsidR="007A36FB">
        <w:rPr>
          <w:rFonts w:ascii="Times New Roman" w:eastAsia="Times New Roman" w:hAnsi="Times New Roman" w:cs="Times New Roman"/>
          <w:noProof/>
          <w:color w:val="000000"/>
          <w:sz w:val="24"/>
          <w:szCs w:val="24"/>
        </w:rPr>
        <w:t>)</w:t>
      </w:r>
      <w:r w:rsidR="007A36FB" w:rsidRPr="009C61D6">
        <w:rPr>
          <w:rFonts w:ascii="Times New Roman" w:eastAsia="Times New Roman" w:hAnsi="Times New Roman" w:cs="Times New Roman"/>
          <w:color w:val="000000"/>
          <w:sz w:val="24"/>
          <w:szCs w:val="24"/>
        </w:rPr>
        <w:t>. Samples were demineralized in 0.6 M HCl at 4°C for 24 h increments until reaction ceased, rinsed five times in ultra-pure 18.2MΩ H</w:t>
      </w:r>
      <w:r w:rsidR="007A36FB" w:rsidRPr="009C61D6">
        <w:rPr>
          <w:rFonts w:ascii="Times New Roman" w:eastAsia="Times New Roman" w:hAnsi="Times New Roman" w:cs="Times New Roman"/>
          <w:color w:val="000000"/>
          <w:sz w:val="24"/>
          <w:szCs w:val="24"/>
          <w:vertAlign w:val="subscript"/>
        </w:rPr>
        <w:t>2</w:t>
      </w:r>
      <w:r w:rsidR="007A36FB" w:rsidRPr="009C61D6">
        <w:rPr>
          <w:rFonts w:ascii="Times New Roman" w:eastAsia="Times New Roman" w:hAnsi="Times New Roman" w:cs="Times New Roman"/>
          <w:color w:val="000000"/>
          <w:sz w:val="24"/>
          <w:szCs w:val="24"/>
        </w:rPr>
        <w:t>O, then reacted in 0.03 M HCl at 95°C for 18 h to separate soluble and insoluble phases of collagen. The resulting supernatant was lyophilized to isolate purified collagen extract. </w:t>
      </w:r>
    </w:p>
    <w:p w14:paraId="53E6D910"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p>
    <w:p w14:paraId="5A2226C8" w14:textId="3BA37FA5"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color w:val="000000"/>
          <w:sz w:val="24"/>
          <w:szCs w:val="24"/>
        </w:rPr>
        <w:t>For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from hair keratin, hair was cut as close to the skin as possible. Both dogs appeared to be double-coated, and since these two types of hairs grow at different rates, the undercoat hairs were discarded. The topcoat hairs were cut into incremental 1 cm sections to create a time sequence. </w:t>
      </w:r>
      <w:r w:rsidRPr="009C61D6">
        <w:rPr>
          <w:rFonts w:ascii="Times New Roman" w:eastAsia="Times New Roman" w:hAnsi="Times New Roman" w:cs="Times New Roman"/>
          <w:color w:val="000000"/>
          <w:sz w:val="24"/>
          <w:szCs w:val="24"/>
          <w:shd w:val="clear" w:color="auto" w:fill="FFFFFF"/>
        </w:rPr>
        <w:t>In the 19</w:t>
      </w:r>
      <w:r w:rsidRPr="009C61D6">
        <w:rPr>
          <w:rFonts w:ascii="Times New Roman" w:eastAsia="Times New Roman" w:hAnsi="Times New Roman" w:cs="Times New Roman"/>
          <w:color w:val="000000"/>
          <w:sz w:val="24"/>
          <w:szCs w:val="24"/>
          <w:shd w:val="clear" w:color="auto" w:fill="FFFFFF"/>
          <w:vertAlign w:val="superscript"/>
        </w:rPr>
        <w:t>th</w:t>
      </w:r>
      <w:r w:rsidRPr="009C61D6">
        <w:rPr>
          <w:rFonts w:ascii="Times New Roman" w:eastAsia="Times New Roman" w:hAnsi="Times New Roman" w:cs="Times New Roman"/>
          <w:color w:val="000000"/>
          <w:sz w:val="24"/>
          <w:szCs w:val="24"/>
          <w:shd w:val="clear" w:color="auto" w:fill="FFFFFF"/>
        </w:rPr>
        <w:t xml:space="preserve"> century, collectors would treat animals with arsenic before shipping</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149</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shd w:val="clear" w:color="auto" w:fill="FFFFFF"/>
        </w:rPr>
        <w:t>, and the Smithsonian Institution would use arsenic trioxide (As</w:t>
      </w:r>
      <w:r w:rsidRPr="009C61D6">
        <w:rPr>
          <w:rFonts w:ascii="Times New Roman" w:eastAsia="Times New Roman" w:hAnsi="Times New Roman" w:cs="Times New Roman"/>
          <w:color w:val="000000"/>
          <w:sz w:val="24"/>
          <w:szCs w:val="24"/>
          <w:shd w:val="clear" w:color="auto" w:fill="FFFFFF"/>
          <w:vertAlign w:val="subscript"/>
        </w:rPr>
        <w:t>2</w:t>
      </w:r>
      <w:r w:rsidRPr="009C61D6">
        <w:rPr>
          <w:rFonts w:ascii="Times New Roman" w:eastAsia="Times New Roman" w:hAnsi="Times New Roman" w:cs="Times New Roman"/>
          <w:color w:val="000000"/>
          <w:sz w:val="24"/>
          <w:szCs w:val="24"/>
          <w:shd w:val="clear" w:color="auto" w:fill="FFFFFF"/>
        </w:rPr>
        <w:t>O</w:t>
      </w:r>
      <w:r w:rsidRPr="009C61D6">
        <w:rPr>
          <w:rFonts w:ascii="Times New Roman" w:eastAsia="Times New Roman" w:hAnsi="Times New Roman" w:cs="Times New Roman"/>
          <w:color w:val="000000"/>
          <w:sz w:val="24"/>
          <w:szCs w:val="24"/>
          <w:shd w:val="clear" w:color="auto" w:fill="FFFFFF"/>
          <w:vertAlign w:val="subscript"/>
        </w:rPr>
        <w:t>3</w:t>
      </w:r>
      <w:r w:rsidRPr="009C61D6">
        <w:rPr>
          <w:rFonts w:ascii="Times New Roman" w:eastAsia="Times New Roman" w:hAnsi="Times New Roman" w:cs="Times New Roman"/>
          <w:color w:val="000000"/>
          <w:sz w:val="24"/>
          <w:szCs w:val="24"/>
          <w:shd w:val="clear" w:color="auto" w:fill="FFFFFF"/>
        </w:rPr>
        <w:t>) or arsenous acid and mercury as mercuric chloride (HgCl</w:t>
      </w:r>
      <w:r w:rsidRPr="009C61D6">
        <w:rPr>
          <w:rFonts w:ascii="Times New Roman" w:eastAsia="Times New Roman" w:hAnsi="Times New Roman" w:cs="Times New Roman"/>
          <w:color w:val="000000"/>
          <w:sz w:val="24"/>
          <w:szCs w:val="24"/>
          <w:shd w:val="clear" w:color="auto" w:fill="FFFFFF"/>
          <w:vertAlign w:val="subscript"/>
        </w:rPr>
        <w:t>2</w:t>
      </w:r>
      <w:r w:rsidRPr="009C61D6">
        <w:rPr>
          <w:rFonts w:ascii="Times New Roman" w:eastAsia="Times New Roman" w:hAnsi="Times New Roman" w:cs="Times New Roman"/>
          <w:color w:val="000000"/>
          <w:sz w:val="24"/>
          <w:szCs w:val="24"/>
          <w:shd w:val="clear" w:color="auto" w:fill="FFFFFF"/>
        </w:rPr>
        <w:t>) as pesticide controls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150</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shd w:val="clear" w:color="auto" w:fill="FFFFFF"/>
        </w:rPr>
        <w:t>. To remove these applied treatments</w:t>
      </w:r>
      <w:r w:rsidRPr="009C61D6">
        <w:rPr>
          <w:rFonts w:ascii="Times New Roman" w:eastAsia="Times New Roman" w:hAnsi="Times New Roman" w:cs="Times New Roman"/>
          <w:color w:val="000000"/>
          <w:sz w:val="24"/>
          <w:szCs w:val="24"/>
        </w:rPr>
        <w:t>, the hairs were soaked in a chloroform/methanol solution for 4 hr. Hair was then rinsed five times in ultra-pure 18.2MΩ H</w:t>
      </w:r>
      <w:r w:rsidRPr="009C61D6">
        <w:rPr>
          <w:rFonts w:ascii="Times New Roman" w:eastAsia="Times New Roman" w:hAnsi="Times New Roman" w:cs="Times New Roman"/>
          <w:color w:val="000000"/>
          <w:sz w:val="24"/>
          <w:szCs w:val="24"/>
          <w:vertAlign w:val="subscript"/>
        </w:rPr>
        <w:t>2</w:t>
      </w:r>
      <w:r w:rsidRPr="009C61D6">
        <w:rPr>
          <w:rFonts w:ascii="Times New Roman" w:eastAsia="Times New Roman" w:hAnsi="Times New Roman" w:cs="Times New Roman"/>
          <w:color w:val="000000"/>
          <w:sz w:val="24"/>
          <w:szCs w:val="24"/>
        </w:rPr>
        <w:t>O and oven-dried at 40°C overnight. </w:t>
      </w:r>
    </w:p>
    <w:p w14:paraId="6B36BD0A"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color w:val="000000"/>
          <w:sz w:val="24"/>
          <w:szCs w:val="24"/>
        </w:rPr>
        <w:t xml:space="preserve">All samples were analyzed on a </w:t>
      </w:r>
      <w:proofErr w:type="spellStart"/>
      <w:r w:rsidRPr="009C61D6">
        <w:rPr>
          <w:rFonts w:ascii="Times New Roman" w:eastAsia="Times New Roman" w:hAnsi="Times New Roman" w:cs="Times New Roman"/>
          <w:color w:val="000000"/>
          <w:sz w:val="24"/>
          <w:szCs w:val="24"/>
        </w:rPr>
        <w:t>Thermo</w:t>
      </w:r>
      <w:proofErr w:type="spellEnd"/>
      <w:r w:rsidRPr="009C61D6">
        <w:rPr>
          <w:rFonts w:ascii="Times New Roman" w:eastAsia="Times New Roman" w:hAnsi="Times New Roman" w:cs="Times New Roman"/>
          <w:color w:val="000000"/>
          <w:sz w:val="24"/>
          <w:szCs w:val="24"/>
        </w:rPr>
        <w:t xml:space="preserve"> Delta V Advantage mass spectrometer at the Smithsonian Museum Conservation Institute Stable Isotope Mass Spectrometry Laboratory. Collagen and keratin were weighed into tin capsules, combusted in an </w:t>
      </w:r>
      <w:proofErr w:type="spellStart"/>
      <w:r w:rsidRPr="009C61D6">
        <w:rPr>
          <w:rFonts w:ascii="Times New Roman" w:eastAsia="Times New Roman" w:hAnsi="Times New Roman" w:cs="Times New Roman"/>
          <w:color w:val="000000"/>
          <w:sz w:val="24"/>
          <w:szCs w:val="24"/>
        </w:rPr>
        <w:t>Elementar</w:t>
      </w:r>
      <w:proofErr w:type="spellEnd"/>
      <w:r w:rsidRPr="009C61D6">
        <w:rPr>
          <w:rFonts w:ascii="Times New Roman" w:eastAsia="Times New Roman" w:hAnsi="Times New Roman" w:cs="Times New Roman"/>
          <w:color w:val="000000"/>
          <w:sz w:val="24"/>
          <w:szCs w:val="24"/>
        </w:rPr>
        <w:t xml:space="preserve"> Isotope Cube, and the resulting N</w:t>
      </w:r>
      <w:r w:rsidRPr="009C61D6">
        <w:rPr>
          <w:rFonts w:ascii="Times New Roman" w:eastAsia="Times New Roman" w:hAnsi="Times New Roman" w:cs="Times New Roman"/>
          <w:color w:val="000000"/>
          <w:sz w:val="24"/>
          <w:szCs w:val="24"/>
          <w:vertAlign w:val="subscript"/>
        </w:rPr>
        <w:t>2</w:t>
      </w:r>
      <w:r w:rsidRPr="009C61D6">
        <w:rPr>
          <w:rFonts w:ascii="Times New Roman" w:eastAsia="Times New Roman" w:hAnsi="Times New Roman" w:cs="Times New Roman"/>
          <w:color w:val="000000"/>
          <w:sz w:val="24"/>
          <w:szCs w:val="24"/>
        </w:rPr>
        <w:t xml:space="preserve"> and CO</w:t>
      </w:r>
      <w:r w:rsidRPr="009C61D6">
        <w:rPr>
          <w:rFonts w:ascii="Times New Roman" w:eastAsia="Times New Roman" w:hAnsi="Times New Roman" w:cs="Times New Roman"/>
          <w:color w:val="000000"/>
          <w:sz w:val="24"/>
          <w:szCs w:val="24"/>
          <w:vertAlign w:val="subscript"/>
        </w:rPr>
        <w:t>2</w:t>
      </w:r>
      <w:r w:rsidRPr="009C61D6">
        <w:rPr>
          <w:rFonts w:ascii="Times New Roman" w:eastAsia="Times New Roman" w:hAnsi="Times New Roman" w:cs="Times New Roman"/>
          <w:color w:val="000000"/>
          <w:sz w:val="24"/>
          <w:szCs w:val="24"/>
        </w:rPr>
        <w:t xml:space="preserve"> gases measured for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and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 xml:space="preserve">C values. Data is presented in the standard delta notation where </w:t>
      </w:r>
      <w:proofErr w:type="spellStart"/>
      <w:r w:rsidRPr="009C61D6">
        <w:rPr>
          <w:rFonts w:ascii="Times New Roman" w:eastAsia="Times New Roman" w:hAnsi="Times New Roman" w:cs="Times New Roman"/>
          <w:color w:val="000000"/>
          <w:sz w:val="24"/>
          <w:szCs w:val="24"/>
        </w:rPr>
        <w:t>δX</w:t>
      </w:r>
      <w:proofErr w:type="spellEnd"/>
      <w:r w:rsidRPr="009C61D6">
        <w:rPr>
          <w:rFonts w:ascii="Times New Roman" w:eastAsia="Times New Roman" w:hAnsi="Times New Roman" w:cs="Times New Roman"/>
          <w:color w:val="000000"/>
          <w:sz w:val="24"/>
          <w:szCs w:val="24"/>
        </w:rPr>
        <w:t xml:space="preserve"> = [(</w:t>
      </w:r>
      <w:proofErr w:type="spellStart"/>
      <w:r w:rsidRPr="009C61D6">
        <w:rPr>
          <w:rFonts w:ascii="Times New Roman" w:eastAsia="Times New Roman" w:hAnsi="Times New Roman" w:cs="Times New Roman"/>
          <w:color w:val="000000"/>
          <w:sz w:val="24"/>
          <w:szCs w:val="24"/>
        </w:rPr>
        <w:t>R</w:t>
      </w:r>
      <w:r w:rsidRPr="009C61D6">
        <w:rPr>
          <w:rFonts w:ascii="Times New Roman" w:eastAsia="Times New Roman" w:hAnsi="Times New Roman" w:cs="Times New Roman"/>
          <w:color w:val="000000"/>
          <w:sz w:val="24"/>
          <w:szCs w:val="24"/>
          <w:vertAlign w:val="subscript"/>
        </w:rPr>
        <w:t>sample</w:t>
      </w:r>
      <w:proofErr w:type="spellEnd"/>
      <w:r w:rsidRPr="009C61D6">
        <w:rPr>
          <w:rFonts w:ascii="Times New Roman" w:eastAsia="Times New Roman" w:hAnsi="Times New Roman" w:cs="Times New Roman"/>
          <w:color w:val="000000"/>
          <w:sz w:val="24"/>
          <w:szCs w:val="24"/>
        </w:rPr>
        <w:t>/</w:t>
      </w:r>
      <w:proofErr w:type="spellStart"/>
      <w:r w:rsidRPr="009C61D6">
        <w:rPr>
          <w:rFonts w:ascii="Times New Roman" w:eastAsia="Times New Roman" w:hAnsi="Times New Roman" w:cs="Times New Roman"/>
          <w:color w:val="000000"/>
          <w:sz w:val="24"/>
          <w:szCs w:val="24"/>
        </w:rPr>
        <w:t>R</w:t>
      </w:r>
      <w:r w:rsidRPr="009C61D6">
        <w:rPr>
          <w:rFonts w:ascii="Times New Roman" w:eastAsia="Times New Roman" w:hAnsi="Times New Roman" w:cs="Times New Roman"/>
          <w:color w:val="000000"/>
          <w:sz w:val="24"/>
          <w:szCs w:val="24"/>
          <w:vertAlign w:val="subscript"/>
        </w:rPr>
        <w:t>standard</w:t>
      </w:r>
      <w:proofErr w:type="spellEnd"/>
      <w:r w:rsidRPr="009C61D6">
        <w:rPr>
          <w:rFonts w:ascii="Times New Roman" w:eastAsia="Times New Roman" w:hAnsi="Times New Roman" w:cs="Times New Roman"/>
          <w:color w:val="000000"/>
          <w:sz w:val="24"/>
          <w:szCs w:val="24"/>
        </w:rPr>
        <w:t>) – 1] *1000; where X is the heavy isotope of interest (</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or </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R is the isotope ratio (</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w:t>
      </w:r>
      <w:r w:rsidRPr="009C61D6">
        <w:rPr>
          <w:rFonts w:ascii="Times New Roman" w:eastAsia="Times New Roman" w:hAnsi="Times New Roman" w:cs="Times New Roman"/>
          <w:color w:val="000000"/>
          <w:sz w:val="24"/>
          <w:szCs w:val="24"/>
          <w:vertAlign w:val="superscript"/>
        </w:rPr>
        <w:t>14</w:t>
      </w:r>
      <w:r w:rsidRPr="009C61D6">
        <w:rPr>
          <w:rFonts w:ascii="Times New Roman" w:eastAsia="Times New Roman" w:hAnsi="Times New Roman" w:cs="Times New Roman"/>
          <w:color w:val="000000"/>
          <w:sz w:val="24"/>
          <w:szCs w:val="24"/>
        </w:rPr>
        <w:t xml:space="preserve">N or </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w:t>
      </w:r>
      <w:r w:rsidRPr="009C61D6">
        <w:rPr>
          <w:rFonts w:ascii="Times New Roman" w:eastAsia="Times New Roman" w:hAnsi="Times New Roman" w:cs="Times New Roman"/>
          <w:color w:val="000000"/>
          <w:sz w:val="24"/>
          <w:szCs w:val="24"/>
          <w:vertAlign w:val="superscript"/>
        </w:rPr>
        <w:t>12</w:t>
      </w:r>
      <w:r w:rsidRPr="009C61D6">
        <w:rPr>
          <w:rFonts w:ascii="Times New Roman" w:eastAsia="Times New Roman" w:hAnsi="Times New Roman" w:cs="Times New Roman"/>
          <w:color w:val="000000"/>
          <w:sz w:val="24"/>
          <w:szCs w:val="24"/>
        </w:rPr>
        <w:t xml:space="preserve">C), the standard is atmospheric air </w:t>
      </w:r>
      <w:r w:rsidRPr="009C61D6">
        <w:rPr>
          <w:rFonts w:ascii="Times New Roman" w:eastAsia="Times New Roman" w:hAnsi="Times New Roman" w:cs="Times New Roman"/>
          <w:color w:val="000000"/>
          <w:sz w:val="24"/>
          <w:szCs w:val="24"/>
        </w:rPr>
        <w:lastRenderedPageBreak/>
        <w:t xml:space="preserve">(N) or V-PDB (C), and units are </w:t>
      </w:r>
      <w:proofErr w:type="spellStart"/>
      <w:r w:rsidRPr="009C61D6">
        <w:rPr>
          <w:rFonts w:ascii="Times New Roman" w:eastAsia="Times New Roman" w:hAnsi="Times New Roman" w:cs="Times New Roman"/>
          <w:color w:val="000000"/>
          <w:sz w:val="24"/>
          <w:szCs w:val="24"/>
        </w:rPr>
        <w:t>permil</w:t>
      </w:r>
      <w:proofErr w:type="spellEnd"/>
      <w:r w:rsidRPr="009C61D6">
        <w:rPr>
          <w:rFonts w:ascii="Times New Roman" w:eastAsia="Times New Roman" w:hAnsi="Times New Roman" w:cs="Times New Roman"/>
          <w:color w:val="000000"/>
          <w:sz w:val="24"/>
          <w:szCs w:val="24"/>
        </w:rPr>
        <w:t xml:space="preserve"> (‰). All runs include a set of reference materials for every 10-12 samples. Reference materials include </w:t>
      </w:r>
      <w:proofErr w:type="spellStart"/>
      <w:r w:rsidRPr="009C61D6">
        <w:rPr>
          <w:rFonts w:ascii="Times New Roman" w:eastAsia="Times New Roman" w:hAnsi="Times New Roman" w:cs="Times New Roman"/>
          <w:color w:val="000000"/>
          <w:sz w:val="24"/>
          <w:szCs w:val="24"/>
        </w:rPr>
        <w:t>Costech</w:t>
      </w:r>
      <w:proofErr w:type="spellEnd"/>
      <w:r w:rsidRPr="009C61D6">
        <w:rPr>
          <w:rFonts w:ascii="Times New Roman" w:eastAsia="Times New Roman" w:hAnsi="Times New Roman" w:cs="Times New Roman"/>
          <w:color w:val="000000"/>
          <w:sz w:val="24"/>
          <w:szCs w:val="24"/>
        </w:rPr>
        <w:t xml:space="preserve"> Acetanilide (calibrated to USGS40 [L-glutamic acid] and USGS41 [L-glutamic acid]) and USGS66 (glycine). Reproducibility of reference materials and in-house keratin and collagen standards is ≤0.2‰ (1σ) for both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error associated with all sample data points are reported as ±0.2‰. </w:t>
      </w:r>
    </w:p>
    <w:p w14:paraId="2DFF2889" w14:textId="01BF5191"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9C61D6">
        <w:rPr>
          <w:rFonts w:ascii="Times New Roman" w:eastAsia="Times New Roman" w:hAnsi="Times New Roman" w:cs="Times New Roman"/>
          <w:color w:val="000000"/>
          <w:sz w:val="24"/>
          <w:szCs w:val="24"/>
        </w:rPr>
        <w:t xml:space="preserve">Although diagenetic alteration is expected to be minimal as these dogs were kept in controlled museum environments, previously determined criteria for well-preserved collagen were nonetheless required for statistical analysis. For bone, a C:N ratio of 2.8–3.6, %C values between 15–47% by weight and %N values between 5–17% by weight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151</w:t>
      </w:r>
      <w:r>
        <w:rPr>
          <w:rFonts w:ascii="Times New Roman" w:eastAsia="Times New Roman" w:hAnsi="Times New Roman" w:cs="Times New Roman"/>
          <w:noProof/>
          <w:color w:val="000000"/>
          <w:sz w:val="24"/>
          <w:szCs w:val="24"/>
        </w:rPr>
        <w:t xml:space="preserve">, </w:t>
      </w:r>
      <w:r w:rsidRPr="00236E38">
        <w:rPr>
          <w:rFonts w:ascii="Times New Roman" w:eastAsia="Times New Roman" w:hAnsi="Times New Roman" w:cs="Times New Roman"/>
          <w:i/>
          <w:noProof/>
          <w:color w:val="000000"/>
          <w:sz w:val="24"/>
          <w:szCs w:val="24"/>
        </w:rPr>
        <w:t>152</w:t>
      </w:r>
      <w:r>
        <w:rPr>
          <w:rFonts w:ascii="Times New Roman" w:eastAsia="Times New Roman" w:hAnsi="Times New Roman" w:cs="Times New Roman"/>
          <w:noProof/>
          <w:color w:val="000000"/>
          <w:sz w:val="24"/>
          <w:szCs w:val="24"/>
        </w:rPr>
        <w:t>)</w:t>
      </w:r>
      <w:r w:rsidRPr="009C61D6">
        <w:rPr>
          <w:rFonts w:ascii="Times New Roman" w:eastAsia="Times New Roman" w:hAnsi="Times New Roman" w:cs="Times New Roman"/>
          <w:color w:val="000000"/>
          <w:sz w:val="24"/>
          <w:szCs w:val="24"/>
        </w:rPr>
        <w:t>. For hair keratin, C:N ratios should be between 3.0–3.8</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153</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rPr>
        <w:t>.  </w:t>
      </w:r>
    </w:p>
    <w:p w14:paraId="30C2EC02"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p>
    <w:p w14:paraId="40E4D335"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sz w:val="24"/>
          <w:szCs w:val="24"/>
          <w:u w:val="single"/>
        </w:rPr>
        <w:t>Results</w:t>
      </w:r>
      <w:r w:rsidRPr="009C61D6">
        <w:rPr>
          <w:rFonts w:ascii="Times New Roman" w:eastAsia="Times New Roman" w:hAnsi="Times New Roman" w:cs="Times New Roman"/>
          <w:sz w:val="24"/>
          <w:szCs w:val="24"/>
        </w:rPr>
        <w:t> </w:t>
      </w:r>
    </w:p>
    <w:p w14:paraId="258760DD" w14:textId="481D5BF6"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xml:space="preserve">All samples fell within the quality markers of good preservation as listed above; all samples were included in </w:t>
      </w:r>
      <w:r w:rsidRPr="009C61D6">
        <w:rPr>
          <w:rFonts w:ascii="Times New Roman" w:eastAsia="Times New Roman" w:hAnsi="Times New Roman" w:cs="Times New Roman"/>
          <w:color w:val="000000"/>
          <w:sz w:val="24"/>
          <w:szCs w:val="24"/>
        </w:rPr>
        <w:t>subsequent analyses. To accommodate the known offset between hair keratin and bone collagen stable isotope values, values of 1.41 ‰ and 0.86 ‰ were added to the hair keratin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values, respectively</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153</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rPr>
        <w:t xml:space="preserve">. While these values have been derived from humans which may have slightly different metabolic routing compared to dogs, these conversions have been used in previous zooarchaeological analyses of dog isotope values </w:t>
      </w:r>
      <w:r>
        <w:rPr>
          <w:rFonts w:ascii="Times New Roman" w:hAnsi="Times New Roman" w:cs="Times New Roman"/>
          <w:noProof/>
          <w:sz w:val="24"/>
          <w:szCs w:val="24"/>
        </w:rPr>
        <w:t>(</w:t>
      </w:r>
      <w:r w:rsidRPr="00236E38">
        <w:rPr>
          <w:rFonts w:ascii="Times New Roman" w:hAnsi="Times New Roman" w:cs="Times New Roman"/>
          <w:i/>
          <w:noProof/>
          <w:sz w:val="24"/>
          <w:szCs w:val="24"/>
        </w:rPr>
        <w:t>154</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rPr>
        <w:t xml:space="preserve"> and show good agreement in fur and bone from the same dogs when this correction was applied. </w:t>
      </w:r>
      <w:r w:rsidRPr="009C61D6">
        <w:rPr>
          <w:rFonts w:ascii="Times New Roman" w:eastAsia="Times New Roman" w:hAnsi="Times New Roman" w:cs="Times New Roman"/>
          <w:b/>
          <w:bCs/>
          <w:color w:val="000000"/>
          <w:sz w:val="24"/>
          <w:szCs w:val="24"/>
        </w:rPr>
        <w:t>DataS5</w:t>
      </w:r>
      <w:r w:rsidRPr="009C61D6">
        <w:rPr>
          <w:rFonts w:ascii="Times New Roman" w:eastAsia="Times New Roman" w:hAnsi="Times New Roman" w:cs="Times New Roman"/>
          <w:color w:val="000000"/>
          <w:sz w:val="24"/>
          <w:szCs w:val="24"/>
        </w:rPr>
        <w:t xml:space="preserve"> contains the bone collagen and converted hair keratin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values (</w:t>
      </w:r>
      <w:r w:rsidRPr="009C61D6">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4</w:t>
      </w:r>
      <w:r w:rsidRPr="009C61D6">
        <w:rPr>
          <w:rFonts w:ascii="Times New Roman" w:eastAsia="Times New Roman" w:hAnsi="Times New Roman" w:cs="Times New Roman"/>
          <w:color w:val="000000"/>
          <w:sz w:val="24"/>
          <w:szCs w:val="24"/>
        </w:rPr>
        <w:t>). The original values can</w:t>
      </w:r>
      <w:r>
        <w:rPr>
          <w:rFonts w:ascii="Times New Roman" w:eastAsia="Times New Roman" w:hAnsi="Times New Roman" w:cs="Times New Roman"/>
          <w:color w:val="000000"/>
          <w:sz w:val="24"/>
          <w:szCs w:val="24"/>
        </w:rPr>
        <w:t xml:space="preserve"> be</w:t>
      </w:r>
      <w:r w:rsidRPr="009C61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accessed online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49</w:t>
      </w:r>
      <w:r>
        <w:rPr>
          <w:rFonts w:ascii="Times New Roman" w:eastAsia="Times New Roman" w:hAnsi="Times New Roman" w:cs="Times New Roman"/>
          <w:noProof/>
          <w:color w:val="000000"/>
          <w:sz w:val="24"/>
          <w:szCs w:val="24"/>
        </w:rPr>
        <w:t>)</w:t>
      </w:r>
      <w:r w:rsidRPr="009C61D6">
        <w:rPr>
          <w:rFonts w:ascii="Times New Roman" w:eastAsia="Times New Roman" w:hAnsi="Times New Roman" w:cs="Times New Roman"/>
          <w:color w:val="000000"/>
          <w:sz w:val="24"/>
          <w:szCs w:val="24"/>
        </w:rPr>
        <w:t>. The SB dog displays relatively restricted nitrogen and carbon stable isotopes values across all hair and bone samples, averaging 16.3‰ ± 0.5 (mean ± SD)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and -13.9‰ ± 0.5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The hair and bone samples from Mutton have lower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values than the SB dog, as well as </w:t>
      </w:r>
      <w:r>
        <w:rPr>
          <w:rFonts w:ascii="Times New Roman" w:eastAsia="Times New Roman" w:hAnsi="Times New Roman" w:cs="Times New Roman"/>
          <w:color w:val="000000"/>
          <w:sz w:val="24"/>
          <w:szCs w:val="24"/>
        </w:rPr>
        <w:t>lower</w:t>
      </w:r>
      <w:r w:rsidRPr="009C61D6">
        <w:rPr>
          <w:rFonts w:ascii="Times New Roman" w:eastAsia="Times New Roman" w:hAnsi="Times New Roman" w:cs="Times New Roman"/>
          <w:color w:val="000000"/>
          <w:sz w:val="24"/>
          <w:szCs w:val="24"/>
        </w:rPr>
        <w:t xml:space="preserve">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values, at an average of 10.6‰ ± 0.5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and -17.0‰ ± 1.4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respectively. The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 xml:space="preserve">C values obtained from Mutton’s hair and bone samples also have greater variability, ranging from -18.7 to -15.3‰ compared to SB Dog’s -14.5 to -13.2‰. Though sample sizes are small, one-way MANOVA shows significant differences between SB Dog and Mutton’s stable isotope values, </w:t>
      </w:r>
      <w:proofErr w:type="spellStart"/>
      <w:r w:rsidRPr="009C61D6">
        <w:rPr>
          <w:rFonts w:ascii="Times New Roman" w:eastAsia="Times New Roman" w:hAnsi="Times New Roman" w:cs="Times New Roman"/>
          <w:color w:val="000000"/>
          <w:sz w:val="24"/>
          <w:szCs w:val="24"/>
        </w:rPr>
        <w:t>Pillais</w:t>
      </w:r>
      <w:proofErr w:type="spellEnd"/>
      <w:r w:rsidRPr="009C61D6">
        <w:rPr>
          <w:rFonts w:ascii="Times New Roman" w:eastAsia="Times New Roman" w:hAnsi="Times New Roman" w:cs="Times New Roman"/>
          <w:color w:val="000000"/>
          <w:sz w:val="24"/>
          <w:szCs w:val="24"/>
        </w:rPr>
        <w:t xml:space="preserve">’ Trace = 0.98, </w:t>
      </w:r>
      <w:proofErr w:type="gramStart"/>
      <w:r w:rsidRPr="009C61D6">
        <w:rPr>
          <w:rFonts w:ascii="Times New Roman" w:eastAsia="Times New Roman" w:hAnsi="Times New Roman" w:cs="Times New Roman"/>
          <w:color w:val="000000"/>
          <w:sz w:val="24"/>
          <w:szCs w:val="24"/>
        </w:rPr>
        <w:t>F(</w:t>
      </w:r>
      <w:proofErr w:type="gramEnd"/>
      <w:r w:rsidRPr="009C61D6">
        <w:rPr>
          <w:rFonts w:ascii="Times New Roman" w:eastAsia="Times New Roman" w:hAnsi="Times New Roman" w:cs="Times New Roman"/>
          <w:color w:val="000000"/>
          <w:sz w:val="24"/>
          <w:szCs w:val="24"/>
        </w:rPr>
        <w:t>2, 10) = 207.59, p &lt;0.001 (</w:t>
      </w:r>
      <w:r w:rsidRPr="009C61D6">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3</w:t>
      </w:r>
      <w:r w:rsidRPr="009C61D6">
        <w:rPr>
          <w:rFonts w:ascii="Times New Roman" w:eastAsia="Times New Roman" w:hAnsi="Times New Roman" w:cs="Times New Roman"/>
          <w:color w:val="000000"/>
          <w:sz w:val="24"/>
          <w:szCs w:val="24"/>
        </w:rPr>
        <w:t>). </w:t>
      </w:r>
    </w:p>
    <w:p w14:paraId="559BB222" w14:textId="77777777" w:rsidR="007A36FB" w:rsidRPr="009C61D6" w:rsidRDefault="007A36FB" w:rsidP="007A36FB">
      <w:pPr>
        <w:spacing w:after="0" w:line="240" w:lineRule="auto"/>
        <w:textAlignment w:val="baseline"/>
        <w:rPr>
          <w:rFonts w:ascii="Times New Roman" w:eastAsia="Times New Roman" w:hAnsi="Times New Roman" w:cs="Times New Roman"/>
          <w:sz w:val="24"/>
          <w:szCs w:val="24"/>
        </w:rPr>
      </w:pPr>
      <w:r w:rsidRPr="009C61D6">
        <w:rPr>
          <w:rFonts w:ascii="Times New Roman" w:eastAsia="Times New Roman" w:hAnsi="Times New Roman" w:cs="Times New Roman"/>
          <w:color w:val="000000"/>
          <w:sz w:val="24"/>
          <w:szCs w:val="24"/>
        </w:rPr>
        <w:t> </w:t>
      </w:r>
    </w:p>
    <w:p w14:paraId="510DB6DD" w14:textId="0B850F94"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Pr>
          <w:rFonts w:ascii="Times New Roman" w:eastAsia="Times New Roman" w:hAnsi="Times New Roman" w:cs="Times New Roman"/>
          <w:color w:val="000000"/>
          <w:sz w:val="24"/>
          <w:szCs w:val="24"/>
        </w:rPr>
        <w:t xml:space="preserve">Several </w:t>
      </w:r>
      <w:r w:rsidRPr="009C61D6">
        <w:rPr>
          <w:rFonts w:ascii="Times New Roman" w:eastAsia="Times New Roman" w:hAnsi="Times New Roman" w:cs="Times New Roman"/>
          <w:color w:val="000000"/>
          <w:sz w:val="24"/>
          <w:szCs w:val="24"/>
        </w:rPr>
        <w:t>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data from archaeological dogs within the Pacific Northwest have previously been published (mid-Holocene), along with late-Holocene deer from the broad region, which are included here as </w:t>
      </w:r>
      <w:proofErr w:type="gramStart"/>
      <w:r w:rsidRPr="009C61D6">
        <w:rPr>
          <w:rFonts w:ascii="Times New Roman" w:eastAsia="Times New Roman" w:hAnsi="Times New Roman" w:cs="Times New Roman"/>
          <w:color w:val="000000"/>
          <w:sz w:val="24"/>
          <w:szCs w:val="24"/>
        </w:rPr>
        <w:t>a</w:t>
      </w:r>
      <w:proofErr w:type="gramEnd"/>
      <w:r w:rsidRPr="009C61D6">
        <w:rPr>
          <w:rFonts w:ascii="Times New Roman" w:eastAsia="Times New Roman" w:hAnsi="Times New Roman" w:cs="Times New Roman"/>
          <w:color w:val="000000"/>
          <w:sz w:val="24"/>
          <w:szCs w:val="24"/>
        </w:rPr>
        <w:t xml:space="preserve"> herbivore reference (</w:t>
      </w:r>
      <w:r w:rsidRPr="009C61D6">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4</w:t>
      </w:r>
      <w:r w:rsidRPr="009C61D6">
        <w:rPr>
          <w:rFonts w:ascii="Times New Roman" w:eastAsia="Times New Roman" w:hAnsi="Times New Roman" w:cs="Times New Roman"/>
          <w:b/>
          <w:bCs/>
          <w:color w:val="000000"/>
          <w:sz w:val="24"/>
          <w:szCs w:val="24"/>
        </w:rPr>
        <w:t>A</w:t>
      </w:r>
      <w:r w:rsidRPr="009C61D6">
        <w:rPr>
          <w:rFonts w:ascii="Times New Roman" w:eastAsia="Times New Roman" w:hAnsi="Times New Roman" w:cs="Times New Roman"/>
          <w:color w:val="000000"/>
          <w:sz w:val="24"/>
          <w:szCs w:val="24"/>
        </w:rPr>
        <w:t>)</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22</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rPr>
        <w:t>. While the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values of the SB Dog align with other archaeological dogs from the broad coastal region, Mutton’s bone collagen 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and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N values are notably distinct from coastal dogs, displaying a lower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value and </w:t>
      </w:r>
      <w:r>
        <w:rPr>
          <w:rFonts w:ascii="Times New Roman" w:eastAsia="Times New Roman" w:hAnsi="Times New Roman" w:cs="Times New Roman"/>
          <w:color w:val="000000"/>
          <w:sz w:val="24"/>
          <w:szCs w:val="24"/>
        </w:rPr>
        <w:t xml:space="preserve">a lower </w:t>
      </w:r>
      <w:r w:rsidRPr="009C61D6">
        <w:rPr>
          <w:rFonts w:ascii="Times New Roman" w:eastAsia="Times New Roman" w:hAnsi="Times New Roman" w:cs="Times New Roman"/>
          <w:color w:val="000000"/>
          <w:sz w:val="24"/>
          <w:szCs w:val="24"/>
        </w:rPr>
        <w:t>δ</w:t>
      </w:r>
      <w:r w:rsidRPr="009C61D6">
        <w:rPr>
          <w:rFonts w:ascii="Times New Roman" w:eastAsia="Times New Roman" w:hAnsi="Times New Roman" w:cs="Times New Roman"/>
          <w:color w:val="000000"/>
          <w:sz w:val="24"/>
          <w:szCs w:val="24"/>
          <w:vertAlign w:val="superscript"/>
        </w:rPr>
        <w:t>13</w:t>
      </w:r>
      <w:r w:rsidRPr="009C61D6">
        <w:rPr>
          <w:rFonts w:ascii="Times New Roman" w:eastAsia="Times New Roman" w:hAnsi="Times New Roman" w:cs="Times New Roman"/>
          <w:color w:val="000000"/>
          <w:sz w:val="24"/>
          <w:szCs w:val="24"/>
        </w:rPr>
        <w:t>C. As Mutton lived alongside George Gibbs during the boundary survey of the Canadian-US Border (49</w:t>
      </w:r>
      <w:r w:rsidRPr="009C61D6">
        <w:rPr>
          <w:rFonts w:ascii="Times New Roman" w:eastAsia="Times New Roman" w:hAnsi="Times New Roman" w:cs="Times New Roman"/>
          <w:color w:val="000000"/>
          <w:sz w:val="24"/>
          <w:szCs w:val="24"/>
          <w:vertAlign w:val="superscript"/>
        </w:rPr>
        <w:t>th</w:t>
      </w:r>
      <w:r w:rsidRPr="009C61D6">
        <w:rPr>
          <w:rFonts w:ascii="Times New Roman" w:eastAsia="Times New Roman" w:hAnsi="Times New Roman" w:cs="Times New Roman"/>
          <w:color w:val="000000"/>
          <w:sz w:val="24"/>
          <w:szCs w:val="24"/>
        </w:rPr>
        <w:t xml:space="preserve"> parallel), he and Mutton spent the bulk of their time away from the coast in the elevated mountainous terrain of the Cascade mountains and the Columbia Plateau. This appears to have influenced Mutton’s isotopic signature both for bone collagen and hair, as these are consistent with a diet largely lacking in marine foods. However, Mutton’s δ</w:t>
      </w:r>
      <w:r w:rsidRPr="009C61D6">
        <w:rPr>
          <w:rFonts w:ascii="Times New Roman" w:eastAsia="Times New Roman" w:hAnsi="Times New Roman" w:cs="Times New Roman"/>
          <w:color w:val="000000"/>
          <w:sz w:val="24"/>
          <w:szCs w:val="24"/>
          <w:vertAlign w:val="superscript"/>
        </w:rPr>
        <w:t>15</w:t>
      </w:r>
      <w:r w:rsidRPr="009C61D6">
        <w:rPr>
          <w:rFonts w:ascii="Times New Roman" w:eastAsia="Times New Roman" w:hAnsi="Times New Roman" w:cs="Times New Roman"/>
          <w:color w:val="000000"/>
          <w:sz w:val="24"/>
          <w:szCs w:val="24"/>
        </w:rPr>
        <w:t xml:space="preserve">N value collagen appears to be more than a trophic level higher than the terrestrial deer and are plausibly in alignment with existing isotope data from </w:t>
      </w:r>
      <w:r w:rsidRPr="009C61D6">
        <w:rPr>
          <w:rFonts w:ascii="Times New Roman" w:eastAsia="Times New Roman" w:hAnsi="Times New Roman" w:cs="Times New Roman"/>
          <w:color w:val="202020"/>
          <w:sz w:val="24"/>
          <w:szCs w:val="24"/>
          <w:shd w:val="clear" w:color="auto" w:fill="FFFFFF"/>
        </w:rPr>
        <w:t xml:space="preserve">anadromous sockeye and potamodromous </w:t>
      </w:r>
      <w:r w:rsidRPr="009C61D6">
        <w:rPr>
          <w:rFonts w:ascii="Times New Roman" w:eastAsia="Times New Roman" w:hAnsi="Times New Roman" w:cs="Times New Roman"/>
          <w:color w:val="000000"/>
          <w:sz w:val="24"/>
          <w:szCs w:val="24"/>
        </w:rPr>
        <w:t>kokanee salmon (</w:t>
      </w:r>
      <w:r w:rsidRPr="009C61D6">
        <w:rPr>
          <w:rFonts w:ascii="Times New Roman" w:eastAsia="Times New Roman" w:hAnsi="Times New Roman" w:cs="Times New Roman"/>
          <w:i/>
          <w:iCs/>
          <w:color w:val="000000"/>
          <w:sz w:val="24"/>
          <w:szCs w:val="24"/>
        </w:rPr>
        <w:t>Oncorhynchus nerka)</w:t>
      </w:r>
      <w:r w:rsidRPr="009C61D6">
        <w:rPr>
          <w:rFonts w:ascii="Times New Roman" w:eastAsia="Times New Roman" w:hAnsi="Times New Roman" w:cs="Times New Roman"/>
          <w:color w:val="000000"/>
          <w:sz w:val="24"/>
          <w:szCs w:val="24"/>
        </w:rPr>
        <w:t xml:space="preserve"> in the Similkameen and Columbia River systems</w:t>
      </w:r>
      <w:r w:rsidRPr="009C61D6">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155</w:t>
      </w:r>
      <w:r>
        <w:rPr>
          <w:rFonts w:ascii="Times New Roman" w:hAnsi="Times New Roman" w:cs="Times New Roman"/>
          <w:noProof/>
          <w:sz w:val="24"/>
          <w:szCs w:val="24"/>
        </w:rPr>
        <w:t>)</w:t>
      </w:r>
      <w:r w:rsidRPr="009C61D6">
        <w:rPr>
          <w:rFonts w:ascii="Times New Roman" w:eastAsia="Times New Roman" w:hAnsi="Times New Roman" w:cs="Times New Roman"/>
          <w:color w:val="000000"/>
          <w:sz w:val="24"/>
          <w:szCs w:val="24"/>
        </w:rPr>
        <w:t>. Active or recent harvest of these fish is periodically described in Gibbs’ journal by Interior Salish peoples. As he was simultaneously engaged in collecting efforts for the Smithsonian, Gibbs additionally describes regular skinning and specimen</w:t>
      </w:r>
      <w:r w:rsidRPr="00D11297">
        <w:rPr>
          <w:rFonts w:ascii="Times New Roman" w:eastAsia="Times New Roman" w:hAnsi="Times New Roman" w:cs="Times New Roman"/>
          <w:color w:val="000000"/>
          <w:sz w:val="24"/>
          <w:szCs w:val="24"/>
        </w:rPr>
        <w:t xml:space="preserve"> preparation activities </w:t>
      </w:r>
      <w:r w:rsidRPr="00D11297">
        <w:rPr>
          <w:rFonts w:ascii="Times New Roman" w:eastAsia="Times New Roman" w:hAnsi="Times New Roman" w:cs="Times New Roman"/>
          <w:color w:val="000000"/>
          <w:sz w:val="24"/>
          <w:szCs w:val="24"/>
        </w:rPr>
        <w:lastRenderedPageBreak/>
        <w:t>for a wide range of birds and mammals that would have been actively observed by Mutton and may have been fed entrails.  </w:t>
      </w:r>
    </w:p>
    <w:p w14:paraId="162D276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 </w:t>
      </w:r>
    </w:p>
    <w:p w14:paraId="5D4E9D6C" w14:textId="1E3A8E9C"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The SB Dog remained in its original community where its high δ</w:t>
      </w:r>
      <w:r w:rsidRPr="00D11297">
        <w:rPr>
          <w:rFonts w:ascii="Times New Roman" w:eastAsia="Times New Roman" w:hAnsi="Times New Roman" w:cs="Times New Roman"/>
          <w:color w:val="000000"/>
          <w:sz w:val="19"/>
          <w:szCs w:val="19"/>
          <w:vertAlign w:val="superscript"/>
        </w:rPr>
        <w:t>13</w:t>
      </w:r>
      <w:r w:rsidRPr="00D11297">
        <w:rPr>
          <w:rFonts w:ascii="Times New Roman" w:eastAsia="Times New Roman" w:hAnsi="Times New Roman" w:cs="Times New Roman"/>
          <w:color w:val="000000"/>
          <w:sz w:val="24"/>
          <w:szCs w:val="24"/>
        </w:rPr>
        <w:t>C and δ</w:t>
      </w:r>
      <w:r w:rsidRPr="00D11297">
        <w:rPr>
          <w:rFonts w:ascii="Times New Roman" w:eastAsia="Times New Roman" w:hAnsi="Times New Roman" w:cs="Times New Roman"/>
          <w:color w:val="000000"/>
          <w:sz w:val="19"/>
          <w:szCs w:val="19"/>
          <w:vertAlign w:val="superscript"/>
        </w:rPr>
        <w:t>15</w:t>
      </w:r>
      <w:r w:rsidRPr="00D11297">
        <w:rPr>
          <w:rFonts w:ascii="Times New Roman" w:eastAsia="Times New Roman" w:hAnsi="Times New Roman" w:cs="Times New Roman"/>
          <w:color w:val="000000"/>
          <w:sz w:val="24"/>
          <w:szCs w:val="24"/>
        </w:rPr>
        <w:t xml:space="preserve">N values indicate a human-provided diet heavy in marine protein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156</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158</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color w:val="000000"/>
          <w:sz w:val="24"/>
          <w:szCs w:val="24"/>
        </w:rPr>
        <w:t>. Incremental hair samples provide a relative time sequence of diet shortly before death and show a consistent diet that is very similar to the bone collagen, the latter capturing a lifetime average of isotope values (</w:t>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4</w:t>
      </w:r>
      <w:r w:rsidRPr="00D11297">
        <w:rPr>
          <w:rFonts w:ascii="Times New Roman" w:eastAsia="Times New Roman" w:hAnsi="Times New Roman" w:cs="Times New Roman"/>
          <w:b/>
          <w:bCs/>
          <w:color w:val="000000"/>
          <w:sz w:val="24"/>
          <w:szCs w:val="24"/>
        </w:rPr>
        <w:t>B</w:t>
      </w:r>
      <w:r w:rsidRPr="00D11297">
        <w:rPr>
          <w:rFonts w:ascii="Times New Roman" w:eastAsia="Times New Roman" w:hAnsi="Times New Roman" w:cs="Times New Roman"/>
          <w:color w:val="000000"/>
          <w:sz w:val="24"/>
          <w:szCs w:val="24"/>
        </w:rPr>
        <w:t>). This pattern suggests the SB Dog received a consistent diet its entire life, which was likely near the coast given the high level of marine input. It also suggests little to no seasonal shift in diet. </w:t>
      </w:r>
    </w:p>
    <w:p w14:paraId="2BFA18B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 </w:t>
      </w:r>
    </w:p>
    <w:p w14:paraId="34940911" w14:textId="6DB605AD" w:rsidR="007A36FB" w:rsidRPr="003B77AE" w:rsidRDefault="007A36FB" w:rsidP="007A36FB">
      <w:pPr>
        <w:spacing w:after="0" w:line="240" w:lineRule="auto"/>
        <w:textAlignment w:val="baseline"/>
        <w:rPr>
          <w:rFonts w:ascii="Times New Roman" w:eastAsia="Times New Roman" w:hAnsi="Times New Roman" w:cs="Times New Roman"/>
          <w:sz w:val="24"/>
          <w:szCs w:val="24"/>
        </w:rPr>
      </w:pPr>
      <w:r w:rsidRPr="003B77AE">
        <w:rPr>
          <w:rFonts w:ascii="Times New Roman" w:eastAsia="Times New Roman" w:hAnsi="Times New Roman" w:cs="Times New Roman"/>
          <w:color w:val="000000"/>
          <w:sz w:val="24"/>
          <w:szCs w:val="24"/>
        </w:rPr>
        <w:t>Mutton’s δ</w:t>
      </w:r>
      <w:r w:rsidRPr="003B77AE">
        <w:rPr>
          <w:rFonts w:ascii="Times New Roman" w:eastAsia="Times New Roman" w:hAnsi="Times New Roman" w:cs="Times New Roman"/>
          <w:color w:val="000000"/>
          <w:sz w:val="24"/>
          <w:szCs w:val="24"/>
          <w:vertAlign w:val="superscript"/>
        </w:rPr>
        <w:t>13</w:t>
      </w:r>
      <w:r w:rsidRPr="003B77AE">
        <w:rPr>
          <w:rFonts w:ascii="Times New Roman" w:eastAsia="Times New Roman" w:hAnsi="Times New Roman" w:cs="Times New Roman"/>
          <w:color w:val="000000"/>
          <w:sz w:val="24"/>
          <w:szCs w:val="24"/>
        </w:rPr>
        <w:t>C and δ</w:t>
      </w:r>
      <w:r w:rsidRPr="003B77AE">
        <w:rPr>
          <w:rFonts w:ascii="Times New Roman" w:eastAsia="Times New Roman" w:hAnsi="Times New Roman" w:cs="Times New Roman"/>
          <w:color w:val="000000"/>
          <w:sz w:val="24"/>
          <w:szCs w:val="24"/>
          <w:vertAlign w:val="superscript"/>
        </w:rPr>
        <w:t>15</w:t>
      </w:r>
      <w:r w:rsidRPr="003B77AE">
        <w:rPr>
          <w:rFonts w:ascii="Times New Roman" w:eastAsia="Times New Roman" w:hAnsi="Times New Roman" w:cs="Times New Roman"/>
          <w:color w:val="000000"/>
          <w:sz w:val="24"/>
          <w:szCs w:val="24"/>
        </w:rPr>
        <w:t>N values indicate a more complicated dietary history reflecting significant travels while in Gibbs’ care and a change from the native diet. Generally, Muttons’ δ</w:t>
      </w:r>
      <w:r w:rsidRPr="003B77AE">
        <w:rPr>
          <w:rFonts w:ascii="Times New Roman" w:eastAsia="Times New Roman" w:hAnsi="Times New Roman" w:cs="Times New Roman"/>
          <w:color w:val="000000"/>
          <w:sz w:val="24"/>
          <w:szCs w:val="24"/>
          <w:vertAlign w:val="superscript"/>
        </w:rPr>
        <w:t>13</w:t>
      </w:r>
      <w:r w:rsidRPr="003B77AE">
        <w:rPr>
          <w:rFonts w:ascii="Times New Roman" w:eastAsia="Times New Roman" w:hAnsi="Times New Roman" w:cs="Times New Roman"/>
          <w:color w:val="000000"/>
          <w:sz w:val="24"/>
          <w:szCs w:val="24"/>
        </w:rPr>
        <w:t>C and δ</w:t>
      </w:r>
      <w:r w:rsidRPr="003B77AE">
        <w:rPr>
          <w:rFonts w:ascii="Times New Roman" w:eastAsia="Times New Roman" w:hAnsi="Times New Roman" w:cs="Times New Roman"/>
          <w:color w:val="000000"/>
          <w:sz w:val="24"/>
          <w:szCs w:val="24"/>
          <w:vertAlign w:val="superscript"/>
        </w:rPr>
        <w:t>15</w:t>
      </w:r>
      <w:r w:rsidRPr="003B77AE">
        <w:rPr>
          <w:rFonts w:ascii="Times New Roman" w:eastAsia="Times New Roman" w:hAnsi="Times New Roman" w:cs="Times New Roman"/>
          <w:color w:val="000000"/>
          <w:sz w:val="24"/>
          <w:szCs w:val="24"/>
        </w:rPr>
        <w:t>N values are lower than the SB Dog. The sequential hair δ</w:t>
      </w:r>
      <w:r w:rsidRPr="003B77AE">
        <w:rPr>
          <w:rFonts w:ascii="Times New Roman" w:eastAsia="Times New Roman" w:hAnsi="Times New Roman" w:cs="Times New Roman"/>
          <w:color w:val="000000"/>
          <w:sz w:val="24"/>
          <w:szCs w:val="24"/>
          <w:vertAlign w:val="superscript"/>
        </w:rPr>
        <w:t>13</w:t>
      </w:r>
      <w:r w:rsidRPr="003B77AE">
        <w:rPr>
          <w:rFonts w:ascii="Times New Roman" w:eastAsia="Times New Roman" w:hAnsi="Times New Roman" w:cs="Times New Roman"/>
          <w:color w:val="000000"/>
          <w:sz w:val="24"/>
          <w:szCs w:val="24"/>
        </w:rPr>
        <w:t>C values show a clear shift to more negative values later in life, reflecting C3 plant input or animal protein that consumed more C3 plants (</w:t>
      </w:r>
      <w:r w:rsidRPr="003B77AE">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4</w:t>
      </w:r>
      <w:r w:rsidRPr="003B77AE">
        <w:rPr>
          <w:rFonts w:ascii="Times New Roman" w:eastAsia="Times New Roman" w:hAnsi="Times New Roman" w:cs="Times New Roman"/>
          <w:b/>
          <w:bCs/>
          <w:color w:val="000000"/>
          <w:sz w:val="24"/>
          <w:szCs w:val="24"/>
        </w:rPr>
        <w:t>C</w:t>
      </w:r>
      <w:r w:rsidRPr="003B77AE">
        <w:rPr>
          <w:rFonts w:ascii="Times New Roman" w:eastAsia="Times New Roman" w:hAnsi="Times New Roman" w:cs="Times New Roman"/>
          <w:color w:val="000000"/>
          <w:sz w:val="24"/>
          <w:szCs w:val="24"/>
        </w:rPr>
        <w:t>)</w:t>
      </w:r>
      <w:r w:rsidRPr="003B77AE">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159</w:t>
      </w:r>
      <w:r>
        <w:rPr>
          <w:rFonts w:ascii="Times New Roman" w:hAnsi="Times New Roman" w:cs="Times New Roman"/>
          <w:noProof/>
          <w:sz w:val="24"/>
          <w:szCs w:val="24"/>
        </w:rPr>
        <w:t xml:space="preserve">, </w:t>
      </w:r>
      <w:r w:rsidRPr="00236E38">
        <w:rPr>
          <w:rFonts w:ascii="Times New Roman" w:hAnsi="Times New Roman" w:cs="Times New Roman"/>
          <w:i/>
          <w:noProof/>
          <w:sz w:val="24"/>
          <w:szCs w:val="24"/>
        </w:rPr>
        <w:t>160</w:t>
      </w:r>
      <w:r>
        <w:rPr>
          <w:rFonts w:ascii="Times New Roman" w:hAnsi="Times New Roman" w:cs="Times New Roman"/>
          <w:noProof/>
          <w:sz w:val="24"/>
          <w:szCs w:val="24"/>
        </w:rPr>
        <w:t>)</w:t>
      </w:r>
      <w:r w:rsidRPr="003B77AE">
        <w:rPr>
          <w:rFonts w:ascii="Times New Roman" w:eastAsia="Times New Roman" w:hAnsi="Times New Roman" w:cs="Times New Roman"/>
          <w:color w:val="000000"/>
          <w:sz w:val="24"/>
          <w:szCs w:val="24"/>
        </w:rPr>
        <w:t>. This is likely due to Gibbs movement inland (</w:t>
      </w:r>
      <w:r w:rsidRPr="003B77AE">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5</w:t>
      </w:r>
      <w:r w:rsidRPr="003B77AE">
        <w:rPr>
          <w:rFonts w:ascii="Times New Roman" w:eastAsia="Times New Roman" w:hAnsi="Times New Roman" w:cs="Times New Roman"/>
          <w:color w:val="000000"/>
          <w:sz w:val="24"/>
          <w:szCs w:val="24"/>
        </w:rPr>
        <w:t>) and reliance on more terrestrial grain sources for direct consumption or foddering animals which were fed to Mutton (</w:t>
      </w:r>
      <w:proofErr w:type="gramStart"/>
      <w:r w:rsidRPr="003B77AE">
        <w:rPr>
          <w:rFonts w:ascii="Times New Roman" w:eastAsia="Times New Roman" w:hAnsi="Times New Roman" w:cs="Times New Roman"/>
          <w:color w:val="000000"/>
          <w:sz w:val="24"/>
          <w:szCs w:val="24"/>
        </w:rPr>
        <w:t>i.e.</w:t>
      </w:r>
      <w:proofErr w:type="gramEnd"/>
      <w:r w:rsidRPr="003B77AE">
        <w:rPr>
          <w:rFonts w:ascii="Times New Roman" w:eastAsia="Times New Roman" w:hAnsi="Times New Roman" w:cs="Times New Roman"/>
          <w:color w:val="000000"/>
          <w:sz w:val="24"/>
          <w:szCs w:val="24"/>
        </w:rPr>
        <w:t xml:space="preserve"> pigs, cows, etc.). Historic records of Gibbs’ voyage do record a reduced availability of corn and sugarcane (C4), and increased reliance on hunted game such as grouse (more C3-reliant) as their journey progressed</w:t>
      </w:r>
      <w:r w:rsidRPr="003B77AE">
        <w:rPr>
          <w:rFonts w:ascii="Times New Roman" w:hAnsi="Times New Roman" w:cs="Times New Roman"/>
          <w:sz w:val="24"/>
          <w:szCs w:val="24"/>
        </w:rPr>
        <w:t xml:space="preserve"> </w:t>
      </w:r>
      <w:r>
        <w:rPr>
          <w:rFonts w:ascii="Times New Roman" w:hAnsi="Times New Roman" w:cs="Times New Roman"/>
          <w:noProof/>
          <w:sz w:val="24"/>
          <w:szCs w:val="24"/>
        </w:rPr>
        <w:t>(</w:t>
      </w:r>
      <w:r w:rsidRPr="00236E38">
        <w:rPr>
          <w:rFonts w:ascii="Times New Roman" w:hAnsi="Times New Roman" w:cs="Times New Roman"/>
          <w:i/>
          <w:noProof/>
          <w:sz w:val="24"/>
          <w:szCs w:val="24"/>
        </w:rPr>
        <w:t>149</w:t>
      </w:r>
      <w:r>
        <w:rPr>
          <w:rFonts w:ascii="Times New Roman" w:hAnsi="Times New Roman" w:cs="Times New Roman"/>
          <w:noProof/>
          <w:sz w:val="24"/>
          <w:szCs w:val="24"/>
        </w:rPr>
        <w:t>)</w:t>
      </w:r>
      <w:r w:rsidRPr="003B77AE">
        <w:rPr>
          <w:rFonts w:ascii="Times New Roman" w:eastAsia="Times New Roman" w:hAnsi="Times New Roman" w:cs="Times New Roman"/>
          <w:color w:val="000000"/>
          <w:sz w:val="24"/>
          <w:szCs w:val="24"/>
        </w:rPr>
        <w:t>. The sequential hair δ</w:t>
      </w:r>
      <w:r w:rsidRPr="003B77AE">
        <w:rPr>
          <w:rFonts w:ascii="Times New Roman" w:eastAsia="Times New Roman" w:hAnsi="Times New Roman" w:cs="Times New Roman"/>
          <w:color w:val="000000"/>
          <w:sz w:val="24"/>
          <w:szCs w:val="24"/>
          <w:vertAlign w:val="superscript"/>
        </w:rPr>
        <w:t>15</w:t>
      </w:r>
      <w:r w:rsidRPr="003B77AE">
        <w:rPr>
          <w:rFonts w:ascii="Times New Roman" w:eastAsia="Times New Roman" w:hAnsi="Times New Roman" w:cs="Times New Roman"/>
          <w:color w:val="000000"/>
          <w:sz w:val="24"/>
          <w:szCs w:val="24"/>
        </w:rPr>
        <w:t>N values show consistency and similarity to bone collagen values. Without the appropriate baselines and potential dietary source values to conduct a robust isotopic dietary model, we can say only generally that  δ</w:t>
      </w:r>
      <w:r w:rsidRPr="003B77AE">
        <w:rPr>
          <w:rFonts w:ascii="Times New Roman" w:eastAsia="Times New Roman" w:hAnsi="Times New Roman" w:cs="Times New Roman"/>
          <w:color w:val="000000"/>
          <w:sz w:val="24"/>
          <w:szCs w:val="24"/>
          <w:vertAlign w:val="superscript"/>
        </w:rPr>
        <w:t>15</w:t>
      </w:r>
      <w:r w:rsidRPr="003B77AE">
        <w:rPr>
          <w:rFonts w:ascii="Times New Roman" w:eastAsia="Times New Roman" w:hAnsi="Times New Roman" w:cs="Times New Roman"/>
          <w:color w:val="000000"/>
          <w:sz w:val="24"/>
          <w:szCs w:val="24"/>
        </w:rPr>
        <w:t>N pattern suggests two potential scenarios for Mutton: 1) a more omnivorous lower protein diet throughout life, or 2) a rapid bone turnover rate during adolescence that captures a significant portion of Mutton’s time with Gibbs and the concurrent diet changes as they travelled inland and relied on more terrestrial sources. The first possibility suggests that the SB Dog and Mutton, a woolly dog, would have been fed different diets as part of their native community. The second possibility of rapid bone turnover is perhaps better supported. Mutton’s bone collagen values match with the lower range of hair values observed in proximal hair sections which grew just before death, suggesting the bone collagen also reflects relatively recent dietary input. Considering Mutton’s young age at death, this scenario is plausible given that bone turnover is more rapid in young mammals of most species. </w:t>
      </w:r>
    </w:p>
    <w:p w14:paraId="2E2C9510" w14:textId="77777777" w:rsidR="007A36FB" w:rsidRPr="003B77AE" w:rsidRDefault="007A36FB" w:rsidP="007A36FB">
      <w:pPr>
        <w:spacing w:after="0" w:line="240" w:lineRule="auto"/>
        <w:textAlignment w:val="baseline"/>
        <w:rPr>
          <w:rFonts w:ascii="Times New Roman" w:eastAsia="Times New Roman" w:hAnsi="Times New Roman" w:cs="Times New Roman"/>
          <w:sz w:val="24"/>
          <w:szCs w:val="24"/>
        </w:rPr>
      </w:pPr>
      <w:r w:rsidRPr="003B77AE">
        <w:rPr>
          <w:rFonts w:ascii="Times New Roman" w:eastAsia="Times New Roman" w:hAnsi="Times New Roman" w:cs="Times New Roman"/>
          <w:color w:val="000000"/>
          <w:sz w:val="24"/>
          <w:szCs w:val="24"/>
        </w:rPr>
        <w:t> </w:t>
      </w:r>
    </w:p>
    <w:p w14:paraId="7F5F5004" w14:textId="77777777" w:rsidR="007A36FB" w:rsidRPr="003B77AE" w:rsidRDefault="007A36FB" w:rsidP="007A36FB">
      <w:pPr>
        <w:spacing w:after="0" w:line="240" w:lineRule="auto"/>
        <w:textAlignment w:val="baseline"/>
        <w:rPr>
          <w:rFonts w:ascii="Times New Roman" w:eastAsia="Times New Roman" w:hAnsi="Times New Roman" w:cs="Times New Roman"/>
          <w:sz w:val="24"/>
          <w:szCs w:val="24"/>
        </w:rPr>
      </w:pPr>
      <w:r w:rsidRPr="003B77AE">
        <w:rPr>
          <w:rFonts w:ascii="Times New Roman" w:eastAsia="Times New Roman" w:hAnsi="Times New Roman" w:cs="Times New Roman"/>
          <w:b/>
          <w:bCs/>
          <w:sz w:val="24"/>
          <w:szCs w:val="24"/>
        </w:rPr>
        <w:t>VIII. Methods: Forensic reconstruction of Mutton</w:t>
      </w:r>
      <w:r w:rsidRPr="003B77AE">
        <w:rPr>
          <w:rFonts w:ascii="Times New Roman" w:eastAsia="Times New Roman" w:hAnsi="Times New Roman" w:cs="Times New Roman"/>
          <w:sz w:val="24"/>
          <w:szCs w:val="24"/>
        </w:rPr>
        <w:t> </w:t>
      </w:r>
    </w:p>
    <w:p w14:paraId="068D950E" w14:textId="7EFED5D9" w:rsidR="007A36FB" w:rsidRPr="003B77AE" w:rsidRDefault="007A36FB" w:rsidP="007A36FB">
      <w:pPr>
        <w:spacing w:after="0" w:line="240" w:lineRule="auto"/>
        <w:textAlignment w:val="baseline"/>
        <w:rPr>
          <w:rFonts w:ascii="Times New Roman" w:eastAsia="Times New Roman" w:hAnsi="Times New Roman" w:cs="Times New Roman"/>
          <w:sz w:val="24"/>
          <w:szCs w:val="24"/>
        </w:rPr>
      </w:pPr>
      <w:r w:rsidRPr="003B77AE">
        <w:rPr>
          <w:rFonts w:ascii="Times New Roman" w:eastAsia="Times New Roman" w:hAnsi="Times New Roman" w:cs="Times New Roman"/>
          <w:sz w:val="24"/>
          <w:szCs w:val="24"/>
        </w:rPr>
        <w:t>Because Mutton’s cranium is not available for study, an archaeological cranial specimen of a male woolly dog was used (</w:t>
      </w:r>
      <w:r w:rsidRPr="003B77AE">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9</w:t>
      </w:r>
      <w:r w:rsidRPr="003B77AE">
        <w:rPr>
          <w:rFonts w:ascii="Times New Roman" w:eastAsia="Times New Roman" w:hAnsi="Times New Roman" w:cs="Times New Roman"/>
          <w:b/>
          <w:bCs/>
          <w:sz w:val="24"/>
          <w:szCs w:val="24"/>
        </w:rPr>
        <w:t>A</w:t>
      </w:r>
      <w:r w:rsidRPr="003B77AE">
        <w:rPr>
          <w:rFonts w:ascii="Times New Roman" w:eastAsia="Times New Roman" w:hAnsi="Times New Roman" w:cs="Times New Roman"/>
          <w:sz w:val="24"/>
          <w:szCs w:val="24"/>
        </w:rPr>
        <w:t xml:space="preserve">). The crania, estimated to be ~1,000 years old, was originally excavated from the Little Qualicum River archaeological site on the east coast of Vancouver Island, Qualicum First Nation territory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16</w:t>
      </w:r>
      <w:r>
        <w:rPr>
          <w:rFonts w:ascii="Times New Roman" w:eastAsia="Times New Roman" w:hAnsi="Times New Roman" w:cs="Times New Roman"/>
          <w:i/>
          <w:noProof/>
          <w:sz w:val="24"/>
          <w:szCs w:val="24"/>
        </w:rPr>
        <w:t>2</w:t>
      </w:r>
      <w:r>
        <w:rPr>
          <w:rFonts w:ascii="Times New Roman" w:eastAsia="Times New Roman" w:hAnsi="Times New Roman" w:cs="Times New Roman"/>
          <w:noProof/>
          <w:sz w:val="24"/>
          <w:szCs w:val="24"/>
        </w:rPr>
        <w:t>)</w:t>
      </w:r>
      <w:r w:rsidRPr="003B77AE">
        <w:rPr>
          <w:rFonts w:ascii="Times New Roman" w:eastAsia="Times New Roman" w:hAnsi="Times New Roman" w:cs="Times New Roman"/>
          <w:sz w:val="24"/>
          <w:szCs w:val="24"/>
        </w:rPr>
        <w:t xml:space="preserve">. The 3D scan was made at the University of Victoria Library, used with permission from Iain McKechnie, and is hosted on </w:t>
      </w:r>
      <w:proofErr w:type="spellStart"/>
      <w:proofErr w:type="gramStart"/>
      <w:r w:rsidRPr="003B77AE">
        <w:rPr>
          <w:rFonts w:ascii="Times New Roman" w:eastAsia="Times New Roman" w:hAnsi="Times New Roman" w:cs="Times New Roman"/>
          <w:sz w:val="24"/>
          <w:szCs w:val="24"/>
        </w:rPr>
        <w:t>Sketchfab</w:t>
      </w:r>
      <w:proofErr w:type="spellEnd"/>
      <w:proofErr w:type="gramEnd"/>
      <w:r w:rsidRPr="003B77AE">
        <w:rPr>
          <w:rFonts w:ascii="Times New Roman" w:eastAsia="Times New Roman" w:hAnsi="Times New Roman" w:cs="Times New Roman"/>
          <w:sz w:val="24"/>
          <w:szCs w:val="24"/>
        </w:rPr>
        <w:t> </w:t>
      </w:r>
    </w:p>
    <w:p w14:paraId="009BE74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w:t>
      </w:r>
      <w:hyperlink r:id="rId12" w:tgtFrame="_blank" w:history="1">
        <w:r w:rsidRPr="00D11297">
          <w:rPr>
            <w:rFonts w:ascii="Times New Roman" w:eastAsia="Times New Roman" w:hAnsi="Times New Roman" w:cs="Times New Roman"/>
            <w:color w:val="0000FF"/>
            <w:sz w:val="24"/>
            <w:szCs w:val="24"/>
            <w:u w:val="single"/>
          </w:rPr>
          <w:t>https://sketchfab.com/3d-models/coast-salish-wool-dog-skull-aa9f839bfdb84347b5da41c8b76e0263</w:t>
        </w:r>
      </w:hyperlink>
      <w:r w:rsidRPr="00D11297">
        <w:rPr>
          <w:rFonts w:ascii="Times New Roman" w:eastAsia="Times New Roman" w:hAnsi="Times New Roman" w:cs="Times New Roman"/>
          <w:color w:val="000000"/>
          <w:sz w:val="24"/>
          <w:szCs w:val="24"/>
        </w:rPr>
        <w:t xml:space="preserve">). The scan was then simplified and </w:t>
      </w:r>
      <w:proofErr w:type="gramStart"/>
      <w:r w:rsidRPr="00D11297">
        <w:rPr>
          <w:rFonts w:ascii="Times New Roman" w:eastAsia="Times New Roman" w:hAnsi="Times New Roman" w:cs="Times New Roman"/>
          <w:color w:val="000000"/>
          <w:sz w:val="24"/>
          <w:szCs w:val="24"/>
        </w:rPr>
        <w:t>all</w:t>
      </w:r>
      <w:proofErr w:type="gramEnd"/>
      <w:r w:rsidRPr="00D11297">
        <w:rPr>
          <w:rFonts w:ascii="Times New Roman" w:eastAsia="Times New Roman" w:hAnsi="Times New Roman" w:cs="Times New Roman"/>
          <w:color w:val="000000"/>
          <w:sz w:val="24"/>
          <w:szCs w:val="24"/>
        </w:rPr>
        <w:t xml:space="preserve"> but the surface geometry was removed, leaving a clean shell (</w:t>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9</w:t>
      </w:r>
      <w:r w:rsidRPr="00D11297">
        <w:rPr>
          <w:rFonts w:ascii="Times New Roman" w:eastAsia="Times New Roman" w:hAnsi="Times New Roman" w:cs="Times New Roman"/>
          <w:b/>
          <w:bCs/>
          <w:color w:val="000000"/>
          <w:sz w:val="24"/>
          <w:szCs w:val="24"/>
        </w:rPr>
        <w:t>B</w:t>
      </w:r>
      <w:r w:rsidRPr="00D11297">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242424"/>
          <w:sz w:val="24"/>
          <w:szCs w:val="24"/>
        </w:rPr>
        <w:t xml:space="preserve"> </w:t>
      </w:r>
      <w:r w:rsidRPr="00D11297">
        <w:rPr>
          <w:rFonts w:ascii="Times New Roman" w:eastAsia="Times New Roman" w:hAnsi="Times New Roman" w:cs="Times New Roman"/>
          <w:color w:val="000000"/>
          <w:sz w:val="24"/>
          <w:szCs w:val="24"/>
        </w:rPr>
        <w:t xml:space="preserve">3D models from scans of canine teeth were downloaded from a collection loaded on </w:t>
      </w:r>
      <w:proofErr w:type="spellStart"/>
      <w:r w:rsidRPr="00D11297">
        <w:rPr>
          <w:rFonts w:ascii="Times New Roman" w:eastAsia="Times New Roman" w:hAnsi="Times New Roman" w:cs="Times New Roman"/>
          <w:color w:val="000000"/>
          <w:sz w:val="24"/>
          <w:szCs w:val="24"/>
        </w:rPr>
        <w:t>Sketchfab</w:t>
      </w:r>
      <w:proofErr w:type="spellEnd"/>
      <w:r w:rsidRPr="00D11297">
        <w:rPr>
          <w:rFonts w:ascii="Times New Roman" w:eastAsia="Times New Roman" w:hAnsi="Times New Roman" w:cs="Times New Roman"/>
          <w:color w:val="000000"/>
          <w:sz w:val="24"/>
          <w:szCs w:val="24"/>
        </w:rPr>
        <w:t xml:space="preserve"> by Ludwig-</w:t>
      </w:r>
      <w:proofErr w:type="spellStart"/>
      <w:r w:rsidRPr="00D11297">
        <w:rPr>
          <w:rFonts w:ascii="Times New Roman" w:eastAsia="Times New Roman" w:hAnsi="Times New Roman" w:cs="Times New Roman"/>
          <w:color w:val="000000"/>
          <w:sz w:val="24"/>
          <w:szCs w:val="24"/>
        </w:rPr>
        <w:t>Maximilians</w:t>
      </w:r>
      <w:proofErr w:type="spellEnd"/>
      <w:r w:rsidRPr="00D11297">
        <w:rPr>
          <w:rFonts w:ascii="Times New Roman" w:eastAsia="Times New Roman" w:hAnsi="Times New Roman" w:cs="Times New Roman"/>
          <w:color w:val="000000"/>
          <w:sz w:val="24"/>
          <w:szCs w:val="24"/>
        </w:rPr>
        <w:t xml:space="preserve"> University Munich, (</w:t>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9</w:t>
      </w:r>
      <w:r w:rsidRPr="00D11297">
        <w:rPr>
          <w:rFonts w:ascii="Times New Roman" w:eastAsia="Times New Roman" w:hAnsi="Times New Roman" w:cs="Times New Roman"/>
          <w:b/>
          <w:bCs/>
          <w:color w:val="000000"/>
          <w:sz w:val="24"/>
          <w:szCs w:val="24"/>
        </w:rPr>
        <w:t>C</w:t>
      </w:r>
      <w:r w:rsidRPr="00D11297">
        <w:rPr>
          <w:rFonts w:ascii="Times New Roman" w:eastAsia="Times New Roman" w:hAnsi="Times New Roman" w:cs="Times New Roman"/>
          <w:color w:val="000000"/>
          <w:sz w:val="24"/>
          <w:szCs w:val="24"/>
        </w:rPr>
        <w:t xml:space="preserve">). The teeth were simplified and sized to fit the skull then mirrored to fit the other side. Because of the wear on the teeth, we believe the dog that the teeth came from was probably quite a bit older than Mutton. The canine teeth were based generally on those of an </w:t>
      </w:r>
      <w:r w:rsidRPr="00D11297">
        <w:rPr>
          <w:rFonts w:ascii="Times New Roman" w:eastAsia="Times New Roman" w:hAnsi="Times New Roman" w:cs="Times New Roman"/>
          <w:color w:val="000000"/>
          <w:sz w:val="24"/>
          <w:szCs w:val="24"/>
        </w:rPr>
        <w:lastRenderedPageBreak/>
        <w:t xml:space="preserve">Eskimo dog. We then downloaded a dog skull and jaw posted on </w:t>
      </w:r>
      <w:proofErr w:type="spellStart"/>
      <w:r w:rsidRPr="00D11297">
        <w:rPr>
          <w:rFonts w:ascii="Times New Roman" w:eastAsia="Times New Roman" w:hAnsi="Times New Roman" w:cs="Times New Roman"/>
          <w:color w:val="000000"/>
          <w:sz w:val="24"/>
          <w:szCs w:val="24"/>
        </w:rPr>
        <w:t>Sketchfab</w:t>
      </w:r>
      <w:proofErr w:type="spellEnd"/>
      <w:r w:rsidRPr="00D11297">
        <w:rPr>
          <w:rFonts w:ascii="Times New Roman" w:eastAsia="Times New Roman" w:hAnsi="Times New Roman" w:cs="Times New Roman"/>
          <w:color w:val="000000"/>
          <w:sz w:val="24"/>
          <w:szCs w:val="24"/>
        </w:rPr>
        <w:t xml:space="preserve"> by Nature Labs, Rhode Island School of Design. The jaw was separated and modified slightly to fit the skull, (</w:t>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9</w:t>
      </w:r>
      <w:r w:rsidRPr="00D11297">
        <w:rPr>
          <w:rFonts w:ascii="Times New Roman" w:eastAsia="Times New Roman" w:hAnsi="Times New Roman" w:cs="Times New Roman"/>
          <w:b/>
          <w:bCs/>
          <w:color w:val="000000"/>
          <w:sz w:val="24"/>
          <w:szCs w:val="24"/>
        </w:rPr>
        <w:t>D</w:t>
      </w:r>
      <w:r w:rsidRPr="00D11297">
        <w:rPr>
          <w:rFonts w:ascii="Times New Roman" w:eastAsia="Times New Roman" w:hAnsi="Times New Roman" w:cs="Times New Roman"/>
          <w:color w:val="000000"/>
          <w:sz w:val="24"/>
          <w:szCs w:val="24"/>
        </w:rPr>
        <w:t xml:space="preserve">). Comparing the archaeological woolly dog skull with an </w:t>
      </w:r>
      <w:r>
        <w:rPr>
          <w:rFonts w:ascii="Times New Roman" w:eastAsia="Times New Roman" w:hAnsi="Times New Roman" w:cs="Times New Roman"/>
          <w:color w:val="000000"/>
          <w:sz w:val="24"/>
          <w:szCs w:val="24"/>
        </w:rPr>
        <w:t>American E</w:t>
      </w:r>
      <w:r w:rsidRPr="00D11297">
        <w:rPr>
          <w:rFonts w:ascii="Times New Roman" w:eastAsia="Times New Roman" w:hAnsi="Times New Roman" w:cs="Times New Roman"/>
          <w:color w:val="000000"/>
          <w:sz w:val="24"/>
          <w:szCs w:val="24"/>
        </w:rPr>
        <w:t xml:space="preserve">skimo </w:t>
      </w:r>
      <w:r>
        <w:rPr>
          <w:rFonts w:ascii="Times New Roman" w:eastAsia="Times New Roman" w:hAnsi="Times New Roman" w:cs="Times New Roman"/>
          <w:color w:val="000000"/>
          <w:sz w:val="24"/>
          <w:szCs w:val="24"/>
        </w:rPr>
        <w:t>D</w:t>
      </w:r>
      <w:r w:rsidRPr="00D11297">
        <w:rPr>
          <w:rFonts w:ascii="Times New Roman" w:eastAsia="Times New Roman" w:hAnsi="Times New Roman" w:cs="Times New Roman"/>
          <w:color w:val="000000"/>
          <w:sz w:val="24"/>
          <w:szCs w:val="24"/>
        </w:rPr>
        <w:t xml:space="preserve">og skull and a Pomeranian skull, we decided a that Mutton didn’t have the toy features of a proportionally shorter maxilla, domed </w:t>
      </w:r>
      <w:proofErr w:type="gramStart"/>
      <w:r w:rsidRPr="00D11297">
        <w:rPr>
          <w:rFonts w:ascii="Times New Roman" w:eastAsia="Times New Roman" w:hAnsi="Times New Roman" w:cs="Times New Roman"/>
          <w:color w:val="000000"/>
          <w:sz w:val="24"/>
          <w:szCs w:val="24"/>
        </w:rPr>
        <w:t>cranium</w:t>
      </w:r>
      <w:proofErr w:type="gramEnd"/>
      <w:r w:rsidRPr="00D11297">
        <w:rPr>
          <w:rFonts w:ascii="Times New Roman" w:eastAsia="Times New Roman" w:hAnsi="Times New Roman" w:cs="Times New Roman"/>
          <w:color w:val="000000"/>
          <w:sz w:val="24"/>
          <w:szCs w:val="24"/>
        </w:rPr>
        <w:t xml:space="preserve"> and larger orbits, but had the Mesocephalic skull of a standard </w:t>
      </w:r>
      <w:r>
        <w:rPr>
          <w:rFonts w:ascii="Times New Roman" w:eastAsia="Times New Roman" w:hAnsi="Times New Roman" w:cs="Times New Roman"/>
          <w:color w:val="000000"/>
          <w:sz w:val="24"/>
          <w:szCs w:val="24"/>
        </w:rPr>
        <w:t xml:space="preserve">American </w:t>
      </w:r>
      <w:r w:rsidRPr="00D11297">
        <w:rPr>
          <w:rFonts w:ascii="Times New Roman" w:eastAsia="Times New Roman" w:hAnsi="Times New Roman" w:cs="Times New Roman"/>
          <w:color w:val="000000"/>
          <w:sz w:val="24"/>
          <w:szCs w:val="24"/>
        </w:rPr>
        <w:t xml:space="preserve">Eskimo </w:t>
      </w:r>
      <w:r>
        <w:rPr>
          <w:rFonts w:ascii="Times New Roman" w:eastAsia="Times New Roman" w:hAnsi="Times New Roman" w:cs="Times New Roman"/>
          <w:color w:val="000000"/>
          <w:sz w:val="24"/>
          <w:szCs w:val="24"/>
        </w:rPr>
        <w:t>Dog</w:t>
      </w:r>
      <w:r w:rsidRPr="00D11297">
        <w:rPr>
          <w:rFonts w:ascii="Times New Roman" w:eastAsia="Times New Roman" w:hAnsi="Times New Roman" w:cs="Times New Roman"/>
          <w:color w:val="000000"/>
          <w:sz w:val="24"/>
          <w:szCs w:val="24"/>
        </w:rPr>
        <w:t xml:space="preserve"> or spitz-type dog. </w:t>
      </w:r>
    </w:p>
    <w:p w14:paraId="780409D8"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 </w:t>
      </w:r>
    </w:p>
    <w:p w14:paraId="4DFAA41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Once the skull, jaw and teeth were assembled, a set of bars representing measurements taken from Mutton’s pelt was used as proportion reference for Mutton’s spine, ears, tail, and legs (</w:t>
      </w:r>
      <w:r w:rsidRPr="00D11297">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9</w:t>
      </w:r>
      <w:r w:rsidRPr="00D11297">
        <w:rPr>
          <w:rFonts w:ascii="Times New Roman" w:eastAsia="Times New Roman" w:hAnsi="Times New Roman" w:cs="Times New Roman"/>
          <w:b/>
          <w:bCs/>
          <w:sz w:val="24"/>
          <w:szCs w:val="24"/>
        </w:rPr>
        <w:t>E</w:t>
      </w:r>
      <w:r w:rsidRPr="00D11297">
        <w:rPr>
          <w:rFonts w:ascii="Times New Roman" w:eastAsia="Times New Roman" w:hAnsi="Times New Roman" w:cs="Times New Roman"/>
          <w:sz w:val="24"/>
          <w:szCs w:val="24"/>
        </w:rPr>
        <w:t>). The pelt is distorted by age and the preservation process, so the measurements were not exact representations. More weight was given to the measurements for the metatarsals, ears</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and the spine, which likely matched Mutton’s proportions in life most closely. A dog without fur was modeled based on the skull, proportions, historical photographs of wool</w:t>
      </w:r>
      <w:r>
        <w:rPr>
          <w:rFonts w:ascii="Times New Roman" w:eastAsia="Times New Roman" w:hAnsi="Times New Roman" w:cs="Times New Roman"/>
          <w:sz w:val="24"/>
          <w:szCs w:val="24"/>
        </w:rPr>
        <w:t>l</w:t>
      </w:r>
      <w:r w:rsidRPr="00D11297">
        <w:rPr>
          <w:rFonts w:ascii="Times New Roman" w:eastAsia="Times New Roman" w:hAnsi="Times New Roman" w:cs="Times New Roman"/>
          <w:sz w:val="24"/>
          <w:szCs w:val="24"/>
        </w:rPr>
        <w:t xml:space="preserve">y dogs and written descriptions of Mutton </w:t>
      </w:r>
      <w:r w:rsidRPr="00D11297">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9</w:t>
      </w:r>
      <w:r w:rsidRPr="00D11297">
        <w:rPr>
          <w:rFonts w:ascii="Times New Roman" w:eastAsia="Times New Roman" w:hAnsi="Times New Roman" w:cs="Times New Roman"/>
          <w:b/>
          <w:bCs/>
          <w:sz w:val="24"/>
          <w:szCs w:val="24"/>
        </w:rPr>
        <w:t>E</w:t>
      </w:r>
      <w:r w:rsidRPr="00D11297">
        <w:rPr>
          <w:rFonts w:ascii="Times New Roman" w:eastAsia="Times New Roman" w:hAnsi="Times New Roman" w:cs="Times New Roman"/>
          <w:sz w:val="24"/>
          <w:szCs w:val="24"/>
        </w:rPr>
        <w:t>). </w:t>
      </w:r>
    </w:p>
    <w:p w14:paraId="237719F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B2D123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After review and recommended modifications of the initial hairless model, hair was added to the Mutton reconstruction using Blender 3.5’s (</w:t>
      </w:r>
      <w:hyperlink r:id="rId13" w:tgtFrame="_blank" w:history="1">
        <w:r w:rsidRPr="00D11297">
          <w:rPr>
            <w:rFonts w:ascii="Times New Roman" w:eastAsia="Times New Roman" w:hAnsi="Times New Roman" w:cs="Times New Roman"/>
            <w:color w:val="0000FF"/>
            <w:sz w:val="24"/>
            <w:szCs w:val="24"/>
            <w:u w:val="single"/>
          </w:rPr>
          <w:t>https://www.blender.org/download/releases/3-5/</w:t>
        </w:r>
      </w:hyperlink>
      <w:r w:rsidRPr="00D11297">
        <w:rPr>
          <w:rFonts w:ascii="Times New Roman" w:eastAsia="Times New Roman" w:hAnsi="Times New Roman" w:cs="Times New Roman"/>
          <w:sz w:val="24"/>
          <w:szCs w:val="24"/>
        </w:rPr>
        <w:t xml:space="preserve">) hair curve system and hair particle system. Additional small components were created using </w:t>
      </w:r>
      <w:proofErr w:type="spellStart"/>
      <w:r w:rsidRPr="00D11297">
        <w:rPr>
          <w:rFonts w:ascii="Times New Roman" w:eastAsia="Times New Roman" w:hAnsi="Times New Roman" w:cs="Times New Roman"/>
          <w:sz w:val="24"/>
          <w:szCs w:val="24"/>
        </w:rPr>
        <w:t>Zbrush</w:t>
      </w:r>
      <w:proofErr w:type="spellEnd"/>
      <w:r w:rsidRPr="00D11297">
        <w:rPr>
          <w:rFonts w:ascii="Times New Roman" w:eastAsia="Times New Roman" w:hAnsi="Times New Roman" w:cs="Times New Roman"/>
          <w:sz w:val="24"/>
          <w:szCs w:val="24"/>
        </w:rPr>
        <w:t xml:space="preserve"> 2022 </w:t>
      </w:r>
      <w:proofErr w:type="spellStart"/>
      <w:r w:rsidRPr="00D11297">
        <w:rPr>
          <w:rFonts w:ascii="Times New Roman" w:eastAsia="Times New Roman" w:hAnsi="Times New Roman" w:cs="Times New Roman"/>
          <w:sz w:val="24"/>
          <w:szCs w:val="24"/>
        </w:rPr>
        <w:t>fibermesh</w:t>
      </w:r>
      <w:proofErr w:type="spellEnd"/>
      <w:r w:rsidRPr="00D11297">
        <w:rPr>
          <w:rFonts w:ascii="Times New Roman" w:eastAsia="Times New Roman" w:hAnsi="Times New Roman" w:cs="Times New Roman"/>
          <w:sz w:val="24"/>
          <w:szCs w:val="24"/>
        </w:rPr>
        <w:t xml:space="preserve"> system (</w:t>
      </w:r>
      <w:hyperlink r:id="rId14" w:tgtFrame="_blank" w:history="1">
        <w:r w:rsidRPr="00D11297">
          <w:rPr>
            <w:rFonts w:ascii="Times New Roman" w:eastAsia="Times New Roman" w:hAnsi="Times New Roman" w:cs="Times New Roman"/>
            <w:color w:val="0000FF"/>
            <w:sz w:val="24"/>
            <w:szCs w:val="24"/>
            <w:u w:val="single"/>
          </w:rPr>
          <w:t>https://www.maxon.net/en/zbrush</w:t>
        </w:r>
      </w:hyperlink>
      <w:r w:rsidRPr="00D11297">
        <w:rPr>
          <w:rFonts w:ascii="Times New Roman" w:eastAsia="Times New Roman" w:hAnsi="Times New Roman" w:cs="Times New Roman"/>
          <w:sz w:val="24"/>
          <w:szCs w:val="24"/>
        </w:rPr>
        <w:t>).  </w:t>
      </w:r>
    </w:p>
    <w:p w14:paraId="7B20CC3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Several haired versions of Mutton were reviewed for color, proportions and an appropriate sense of cleanliness and grooming. The final version of Mutton was rendered in Blender 3.5 and displayed alongside several modern spitz-type breeds (American Eskimo </w:t>
      </w:r>
      <w:r>
        <w:rPr>
          <w:rFonts w:ascii="Times New Roman" w:eastAsia="Times New Roman" w:hAnsi="Times New Roman" w:cs="Times New Roman"/>
          <w:sz w:val="24"/>
          <w:szCs w:val="24"/>
        </w:rPr>
        <w:t>D</w:t>
      </w:r>
      <w:r w:rsidRPr="00D11297">
        <w:rPr>
          <w:rFonts w:ascii="Times New Roman" w:eastAsia="Times New Roman" w:hAnsi="Times New Roman" w:cs="Times New Roman"/>
          <w:sz w:val="24"/>
          <w:szCs w:val="24"/>
        </w:rPr>
        <w:t>og, Alaskan Malamute, Samoyed, Alaskan Husky, Finnish Spitz) besides him for size comparison, (</w:t>
      </w:r>
      <w:r w:rsidRPr="00D11297">
        <w:rPr>
          <w:rFonts w:ascii="Times New Roman" w:eastAsia="Times New Roman" w:hAnsi="Times New Roman" w:cs="Times New Roman"/>
          <w:b/>
          <w:bCs/>
          <w:sz w:val="24"/>
          <w:szCs w:val="24"/>
        </w:rPr>
        <w:t>Fig. 1C</w:t>
      </w:r>
      <w:r w:rsidRPr="00D11297">
        <w:rPr>
          <w:rFonts w:ascii="Times New Roman" w:eastAsia="Times New Roman" w:hAnsi="Times New Roman" w:cs="Times New Roman"/>
          <w:sz w:val="24"/>
          <w:szCs w:val="24"/>
        </w:rPr>
        <w:t>).  </w:t>
      </w:r>
    </w:p>
    <w:p w14:paraId="3447BDC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3F47C2D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3F0BC778"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sz w:val="24"/>
          <w:szCs w:val="24"/>
        </w:rPr>
        <w:t>IX. Methods: Ethnographic Interviews</w:t>
      </w:r>
      <w:r w:rsidRPr="00D11297">
        <w:rPr>
          <w:rFonts w:ascii="Times New Roman" w:eastAsia="Times New Roman" w:hAnsi="Times New Roman" w:cs="Times New Roman"/>
          <w:sz w:val="24"/>
          <w:szCs w:val="24"/>
        </w:rPr>
        <w:t> </w:t>
      </w:r>
    </w:p>
    <w:p w14:paraId="41F013F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323BE97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sz w:val="24"/>
          <w:szCs w:val="24"/>
        </w:rPr>
        <w:t>Pre-interview preparation</w:t>
      </w:r>
      <w:r w:rsidRPr="00D11297">
        <w:rPr>
          <w:rFonts w:ascii="Times New Roman" w:eastAsia="Times New Roman" w:hAnsi="Times New Roman" w:cs="Times New Roman"/>
          <w:sz w:val="24"/>
          <w:szCs w:val="24"/>
        </w:rPr>
        <w:t> </w:t>
      </w:r>
    </w:p>
    <w:p w14:paraId="3F784D2D"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With any project involving Indigenous People it is important to work with community knowledge holders in a respectful manner and with good heart. Before commencing the project, for both the ethnographic component and the scientific analysis, it was decided to first consult with a representative of the Coast Salish Nations who, in the past, had kept and used the dogs for their wool. The </w:t>
      </w: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 xml:space="preserve">oolly dog specimen at the Smithsonian NMNH known as </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Mutton</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was acquired in 1858-59 near modern day Chilliwack, BC. Although Mutton could have come from elsewhere, it was decided to first discuss the project with the Honorable Steven Point OBC, Chancellor of University of British Columbia, former Lieutenant Governor of British </w:t>
      </w:r>
      <w:proofErr w:type="gramStart"/>
      <w:r w:rsidRPr="00D11297">
        <w:rPr>
          <w:rFonts w:ascii="Times New Roman" w:eastAsia="Times New Roman" w:hAnsi="Times New Roman" w:cs="Times New Roman"/>
          <w:sz w:val="24"/>
          <w:szCs w:val="24"/>
        </w:rPr>
        <w:t>Columbia</w:t>
      </w:r>
      <w:proofErr w:type="gramEnd"/>
      <w:r w:rsidRPr="00D11297">
        <w:rPr>
          <w:rFonts w:ascii="Times New Roman" w:eastAsia="Times New Roman" w:hAnsi="Times New Roman" w:cs="Times New Roman"/>
          <w:sz w:val="24"/>
          <w:szCs w:val="24"/>
        </w:rPr>
        <w:t xml:space="preserve"> and Grand Chief of the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Nation, and his wife Dr. Gwen Point, Chancellor of the University of the Fraser Valley. The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Nation is a political amalgamation of eleven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xml:space="preserve"> communities whose collective territories extend westward along the Fraser River from the southern point of the Fraser Canyon (Hope) and along the Fraser Valley as far as Langley and including Chilliwack. </w:t>
      </w:r>
    </w:p>
    <w:p w14:paraId="0535941D"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737FCB10"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With Honorable Steven Point’s and Dr. Gwen Point’s approval to proceed with our research, an advisory committee was </w:t>
      </w:r>
      <w:r>
        <w:rPr>
          <w:rFonts w:ascii="Times New Roman" w:eastAsia="Times New Roman" w:hAnsi="Times New Roman" w:cs="Times New Roman"/>
          <w:sz w:val="24"/>
          <w:szCs w:val="24"/>
        </w:rPr>
        <w:t xml:space="preserve">then </w:t>
      </w:r>
      <w:r w:rsidRPr="00D11297">
        <w:rPr>
          <w:rFonts w:ascii="Times New Roman" w:eastAsia="Times New Roman" w:hAnsi="Times New Roman" w:cs="Times New Roman"/>
          <w:sz w:val="24"/>
          <w:szCs w:val="24"/>
        </w:rPr>
        <w:t xml:space="preserve">formed. Coast Salish communities are numerous and cover a large geographic area both north and south of the USA/Canada border, with territories extending </w:t>
      </w:r>
      <w:r w:rsidRPr="00D11297">
        <w:rPr>
          <w:rFonts w:ascii="Times New Roman" w:eastAsia="Times New Roman" w:hAnsi="Times New Roman" w:cs="Times New Roman"/>
          <w:sz w:val="24"/>
          <w:szCs w:val="24"/>
        </w:rPr>
        <w:lastRenderedPageBreak/>
        <w:t>approximately 150 miles both east to west and north to south. This was too large of an area, with too many communities to create an advisory committee with representatives from each community, so a “community of interest” committee was created consisting of Coast Salish people</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living both north and south of the border</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having publicly expressed an interest in the Coast Salish Woolly dog: Coast Salish weavers, Knowledge Keepers, Elders</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and young people. </w:t>
      </w:r>
    </w:p>
    <w:p w14:paraId="089E1D4D"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Interview protocols were approved by the Smithsonian Institution Human Subjects Protocol # HS220007, and by the Smithsonian Information and Privacy Office as well as the Research Ethics Board at Vancouver Island University, Nanaimo (#101410), and followed the practice of free and prior informed consent.  </w:t>
      </w:r>
    </w:p>
    <w:p w14:paraId="34D6C972"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EFAF64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The advisory committee helped create, edit, and then review the recruitment documents, the interview agenda, and the questions (around three dozen) for the interviews. </w:t>
      </w:r>
    </w:p>
    <w:p w14:paraId="6CC6CFC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21E7BF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sz w:val="24"/>
          <w:szCs w:val="24"/>
        </w:rPr>
        <w:t>Community interviews and ethnographic documents</w:t>
      </w:r>
      <w:r w:rsidRPr="00D11297">
        <w:rPr>
          <w:rFonts w:ascii="Times New Roman" w:eastAsia="Times New Roman" w:hAnsi="Times New Roman" w:cs="Times New Roman"/>
          <w:sz w:val="24"/>
          <w:szCs w:val="24"/>
        </w:rPr>
        <w:t> </w:t>
      </w:r>
    </w:p>
    <w:p w14:paraId="06863E5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Pr>
          <w:rFonts w:ascii="Times New Roman" w:eastAsia="Times New Roman" w:hAnsi="Times New Roman" w:cs="Times New Roman"/>
          <w:sz w:val="24"/>
          <w:szCs w:val="24"/>
        </w:rPr>
        <w:t>We</w:t>
      </w:r>
      <w:r w:rsidRPr="00D11297">
        <w:rPr>
          <w:rFonts w:ascii="Times New Roman" w:eastAsia="Times New Roman" w:hAnsi="Times New Roman" w:cs="Times New Roman"/>
          <w:sz w:val="24"/>
          <w:szCs w:val="24"/>
        </w:rPr>
        <w:t xml:space="preserve"> conducted semi-structured interviews focused on </w:t>
      </w: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oolly dogs in 2022. Interviewees were selected for their knowledge of woolly dogs, their memories</w:t>
      </w:r>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rPr>
        <w:t xml:space="preserve"> and their concerns on how the history surrounding the dogs has been presented. A total of seven interviews were conducted. Interview questions revolved around understanding the following subjects: the role and value of dogs in society, description of </w:t>
      </w: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 xml:space="preserve">oolly dogs, the use of dog wool in blankets, diet and husbandry of dogs, companionship of dogs, colonial practices/policies that impacted </w:t>
      </w: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 xml:space="preserve">oolly dogs, processing, </w:t>
      </w:r>
      <w:proofErr w:type="gramStart"/>
      <w:r w:rsidRPr="00D11297">
        <w:rPr>
          <w:rFonts w:ascii="Times New Roman" w:eastAsia="Times New Roman" w:hAnsi="Times New Roman" w:cs="Times New Roman"/>
          <w:sz w:val="24"/>
          <w:szCs w:val="24"/>
        </w:rPr>
        <w:t>spinning</w:t>
      </w:r>
      <w:proofErr w:type="gramEnd"/>
      <w:r w:rsidRPr="00D11297">
        <w:rPr>
          <w:rFonts w:ascii="Times New Roman" w:eastAsia="Times New Roman" w:hAnsi="Times New Roman" w:cs="Times New Roman"/>
          <w:sz w:val="24"/>
          <w:szCs w:val="24"/>
        </w:rPr>
        <w:t xml:space="preserve"> and weaving the dog wool, and thoughts on how the knowledge gathered from this project should be shared. </w:t>
      </w:r>
    </w:p>
    <w:p w14:paraId="671295B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4F06DFA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All interview recordings, transcriptions and typed field notes were given to the participants for review and approval. The advisory committee also reviewed the summary of the interviews. </w:t>
      </w:r>
    </w:p>
    <w:p w14:paraId="55BEF6C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1A0D82A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sz w:val="24"/>
          <w:szCs w:val="24"/>
        </w:rPr>
        <w:t>Interviewees:</w:t>
      </w:r>
      <w:r w:rsidRPr="00D11297">
        <w:rPr>
          <w:rFonts w:ascii="Times New Roman" w:eastAsia="Times New Roman" w:hAnsi="Times New Roman" w:cs="Times New Roman"/>
          <w:sz w:val="24"/>
          <w:szCs w:val="24"/>
        </w:rPr>
        <w:t> </w:t>
      </w:r>
    </w:p>
    <w:p w14:paraId="135A75D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proofErr w:type="spellStart"/>
      <w:r w:rsidRPr="00D11297">
        <w:rPr>
          <w:rFonts w:ascii="Times New Roman" w:eastAsia="Times New Roman" w:hAnsi="Times New Roman" w:cs="Times New Roman"/>
          <w:sz w:val="24"/>
          <w:szCs w:val="24"/>
        </w:rPr>
        <w:t>Xweliqwiya</w:t>
      </w:r>
      <w:proofErr w:type="spellEnd"/>
      <w:r w:rsidRPr="00D11297">
        <w:rPr>
          <w:rFonts w:ascii="Times New Roman" w:eastAsia="Times New Roman" w:hAnsi="Times New Roman" w:cs="Times New Roman"/>
          <w:sz w:val="24"/>
          <w:szCs w:val="24"/>
        </w:rPr>
        <w:t xml:space="preserve"> Rena Point Bolton, </w:t>
      </w:r>
      <w:proofErr w:type="spellStart"/>
      <w:r w:rsidRPr="00D11297">
        <w:rPr>
          <w:rFonts w:ascii="Times New Roman" w:eastAsia="Times New Roman" w:hAnsi="Times New Roman" w:cs="Times New Roman"/>
          <w:sz w:val="24"/>
          <w:szCs w:val="24"/>
        </w:rPr>
        <w:t>Stó꞉lō</w:t>
      </w:r>
      <w:proofErr w:type="spellEnd"/>
      <w:r w:rsidRPr="00D11297">
        <w:rPr>
          <w:rFonts w:ascii="Times New Roman" w:eastAsia="Times New Roman" w:hAnsi="Times New Roman" w:cs="Times New Roman"/>
          <w:sz w:val="24"/>
          <w:szCs w:val="24"/>
        </w:rPr>
        <w:t>, Elder, 95 years old, Interviewed February 7</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1067C14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Danielle Morsette, Master weaver, Suquamish and </w:t>
      </w:r>
      <w:proofErr w:type="spellStart"/>
      <w:proofErr w:type="gramStart"/>
      <w:r w:rsidRPr="00D11297">
        <w:rPr>
          <w:rFonts w:ascii="Times New Roman" w:eastAsia="Times New Roman" w:hAnsi="Times New Roman" w:cs="Times New Roman"/>
          <w:sz w:val="24"/>
          <w:szCs w:val="24"/>
        </w:rPr>
        <w:t>Shxwhá:y</w:t>
      </w:r>
      <w:proofErr w:type="spellEnd"/>
      <w:proofErr w:type="gramEnd"/>
      <w:r w:rsidRPr="00D11297">
        <w:rPr>
          <w:rFonts w:ascii="Times New Roman" w:eastAsia="Times New Roman" w:hAnsi="Times New Roman" w:cs="Times New Roman"/>
          <w:sz w:val="24"/>
          <w:szCs w:val="24"/>
        </w:rPr>
        <w:t>, 34 years old, Interviewed February 4</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2022 </w:t>
      </w:r>
    </w:p>
    <w:p w14:paraId="776D8FA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Susan </w:t>
      </w:r>
      <w:proofErr w:type="spellStart"/>
      <w:r w:rsidRPr="00D11297">
        <w:rPr>
          <w:rFonts w:ascii="Times New Roman" w:eastAsia="Times New Roman" w:hAnsi="Times New Roman" w:cs="Times New Roman"/>
          <w:sz w:val="24"/>
          <w:szCs w:val="24"/>
        </w:rPr>
        <w:t>sa'hLa</w:t>
      </w:r>
      <w:proofErr w:type="spellEnd"/>
      <w:r w:rsidRPr="00D11297">
        <w:rPr>
          <w:rFonts w:ascii="Times New Roman" w:eastAsia="Times New Roman" w:hAnsi="Times New Roman" w:cs="Times New Roman"/>
          <w:sz w:val="24"/>
          <w:szCs w:val="24"/>
        </w:rPr>
        <w:t xml:space="preserve"> </w:t>
      </w:r>
      <w:proofErr w:type="spellStart"/>
      <w:r w:rsidRPr="00D11297">
        <w:rPr>
          <w:rFonts w:ascii="Times New Roman" w:eastAsia="Times New Roman" w:hAnsi="Times New Roman" w:cs="Times New Roman"/>
          <w:sz w:val="24"/>
          <w:szCs w:val="24"/>
        </w:rPr>
        <w:t>mitSa</w:t>
      </w:r>
      <w:proofErr w:type="spellEnd"/>
      <w:r w:rsidRPr="00D11297">
        <w:rPr>
          <w:rFonts w:ascii="Times New Roman" w:eastAsia="Times New Roman" w:hAnsi="Times New Roman" w:cs="Times New Roman"/>
          <w:sz w:val="24"/>
          <w:szCs w:val="24"/>
        </w:rPr>
        <w:t xml:space="preserve"> Pavel, Skokomish, 53 years old, Interviewed February 15</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412D3750"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Michael Pavel, Skokomish Elder, 63 years old, Interviewed March 4</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7EAFC7B5"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Debra </w:t>
      </w:r>
      <w:proofErr w:type="spellStart"/>
      <w:r w:rsidRPr="00D11297">
        <w:rPr>
          <w:rFonts w:ascii="Times New Roman" w:eastAsia="Times New Roman" w:hAnsi="Times New Roman" w:cs="Times New Roman"/>
          <w:sz w:val="24"/>
          <w:szCs w:val="24"/>
        </w:rPr>
        <w:t>qwasen</w:t>
      </w:r>
      <w:proofErr w:type="spellEnd"/>
      <w:r w:rsidRPr="00D11297">
        <w:rPr>
          <w:rFonts w:ascii="Times New Roman" w:eastAsia="Times New Roman" w:hAnsi="Times New Roman" w:cs="Times New Roman"/>
          <w:sz w:val="24"/>
          <w:szCs w:val="24"/>
        </w:rPr>
        <w:t xml:space="preserve"> Sparrow, Master weaver, Musqueam, Interviewed April 15</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388D6E2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proofErr w:type="spellStart"/>
      <w:r w:rsidRPr="00D11297">
        <w:rPr>
          <w:rFonts w:ascii="Times New Roman" w:eastAsia="Times New Roman" w:hAnsi="Times New Roman" w:cs="Times New Roman"/>
          <w:sz w:val="24"/>
          <w:szCs w:val="24"/>
        </w:rPr>
        <w:t>Senaqwila</w:t>
      </w:r>
      <w:proofErr w:type="spellEnd"/>
      <w:r w:rsidRPr="00D11297">
        <w:rPr>
          <w:rFonts w:ascii="Times New Roman" w:eastAsia="Times New Roman" w:hAnsi="Times New Roman" w:cs="Times New Roman"/>
          <w:sz w:val="24"/>
          <w:szCs w:val="24"/>
        </w:rPr>
        <w:t xml:space="preserve"> Wyss, Sḵwx̱wú7mesh </w:t>
      </w:r>
      <w:proofErr w:type="spellStart"/>
      <w:r w:rsidRPr="00D11297">
        <w:rPr>
          <w:rFonts w:ascii="Times New Roman" w:eastAsia="Times New Roman" w:hAnsi="Times New Roman" w:cs="Times New Roman"/>
          <w:sz w:val="24"/>
          <w:szCs w:val="24"/>
        </w:rPr>
        <w:t>Úxwumixw</w:t>
      </w:r>
      <w:proofErr w:type="spellEnd"/>
      <w:r w:rsidRPr="00D11297">
        <w:rPr>
          <w:rFonts w:ascii="Times New Roman" w:eastAsia="Times New Roman" w:hAnsi="Times New Roman" w:cs="Times New Roman"/>
          <w:sz w:val="24"/>
          <w:szCs w:val="24"/>
        </w:rPr>
        <w:t xml:space="preserve"> (Squamish Nation), Interviewed April 7</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24C8A544"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Eliot </w:t>
      </w:r>
      <w:proofErr w:type="spellStart"/>
      <w:r w:rsidRPr="00D11297">
        <w:rPr>
          <w:rFonts w:ascii="Times New Roman" w:eastAsia="Times New Roman" w:hAnsi="Times New Roman" w:cs="Times New Roman"/>
          <w:sz w:val="24"/>
          <w:szCs w:val="24"/>
        </w:rPr>
        <w:t>Kwulasultun</w:t>
      </w:r>
      <w:proofErr w:type="spellEnd"/>
      <w:r w:rsidRPr="00D11297">
        <w:rPr>
          <w:rFonts w:ascii="Times New Roman" w:eastAsia="Times New Roman" w:hAnsi="Times New Roman" w:cs="Times New Roman"/>
          <w:sz w:val="24"/>
          <w:szCs w:val="24"/>
        </w:rPr>
        <w:t xml:space="preserve"> White</w:t>
      </w:r>
      <w:r w:rsidRPr="00D11297">
        <w:rPr>
          <w:rFonts w:ascii="Times New Roman" w:eastAsia="Times New Roman" w:hAnsi="Times New Roman" w:cs="Times New Roman"/>
          <w:color w:val="000000"/>
          <w:sz w:val="24"/>
          <w:szCs w:val="24"/>
        </w:rPr>
        <w:t>-Hill</w:t>
      </w:r>
      <w:r w:rsidRPr="00D11297">
        <w:rPr>
          <w:rFonts w:ascii="Times New Roman" w:eastAsia="Times New Roman" w:hAnsi="Times New Roman" w:cs="Times New Roman"/>
          <w:sz w:val="24"/>
          <w:szCs w:val="24"/>
        </w:rPr>
        <w:t>, Snuneymuxw, 26 years old, Interviewed June 20</w:t>
      </w:r>
      <w:r w:rsidRPr="00D11297">
        <w:rPr>
          <w:rFonts w:ascii="Times New Roman" w:eastAsia="Times New Roman" w:hAnsi="Times New Roman" w:cs="Times New Roman"/>
          <w:sz w:val="19"/>
          <w:szCs w:val="19"/>
          <w:vertAlign w:val="superscript"/>
        </w:rPr>
        <w:t>th</w:t>
      </w:r>
      <w:r w:rsidRPr="00D11297">
        <w:rPr>
          <w:rFonts w:ascii="Times New Roman" w:eastAsia="Times New Roman" w:hAnsi="Times New Roman" w:cs="Times New Roman"/>
          <w:sz w:val="24"/>
          <w:szCs w:val="24"/>
        </w:rPr>
        <w:t xml:space="preserve">, </w:t>
      </w:r>
      <w:proofErr w:type="gramStart"/>
      <w:r w:rsidRPr="00D11297">
        <w:rPr>
          <w:rFonts w:ascii="Times New Roman" w:eastAsia="Times New Roman" w:hAnsi="Times New Roman" w:cs="Times New Roman"/>
          <w:sz w:val="24"/>
          <w:szCs w:val="24"/>
        </w:rPr>
        <w:t>2022</w:t>
      </w:r>
      <w:proofErr w:type="gramEnd"/>
      <w:r w:rsidRPr="00D11297">
        <w:rPr>
          <w:rFonts w:ascii="Times New Roman" w:eastAsia="Times New Roman" w:hAnsi="Times New Roman" w:cs="Times New Roman"/>
          <w:sz w:val="24"/>
          <w:szCs w:val="24"/>
        </w:rPr>
        <w:t> </w:t>
      </w:r>
    </w:p>
    <w:p w14:paraId="4078F14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7ACD06E2"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sz w:val="24"/>
          <w:szCs w:val="24"/>
        </w:rPr>
        <w:t>Emerging themes</w:t>
      </w:r>
      <w:r w:rsidRPr="00D11297">
        <w:rPr>
          <w:rFonts w:ascii="Times New Roman" w:eastAsia="Times New Roman" w:hAnsi="Times New Roman" w:cs="Times New Roman"/>
          <w:sz w:val="24"/>
          <w:szCs w:val="24"/>
        </w:rPr>
        <w:t> </w:t>
      </w:r>
    </w:p>
    <w:p w14:paraId="268E00F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Interviewees’ responses were grouped into themes and key representative quotes for each theme were selected.  </w:t>
      </w:r>
    </w:p>
    <w:p w14:paraId="30C8D18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31B56A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The roles of dogs in society</w:t>
      </w:r>
      <w:r w:rsidRPr="00D11297">
        <w:rPr>
          <w:rFonts w:ascii="Times New Roman" w:eastAsia="Times New Roman" w:hAnsi="Times New Roman" w:cs="Times New Roman"/>
          <w:sz w:val="24"/>
          <w:szCs w:val="24"/>
        </w:rPr>
        <w:t> </w:t>
      </w:r>
    </w:p>
    <w:p w14:paraId="6AD71A8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Different roles of dogs were identified, such as wool dogs, hunting dogs, or village dogs, and the dogs were treated differently depending on their role. </w:t>
      </w:r>
    </w:p>
    <w:p w14:paraId="5920B3A8"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“You can see that there's different uses, different breeds, different types of jobs and roles that the dogs were in in the community.”</w:t>
      </w:r>
      <w:r w:rsidRPr="00D11297">
        <w:rPr>
          <w:rFonts w:ascii="Times New Roman" w:eastAsia="Times New Roman" w:hAnsi="Times New Roman" w:cs="Times New Roman"/>
          <w:color w:val="000000"/>
          <w:sz w:val="24"/>
          <w:szCs w:val="24"/>
        </w:rPr>
        <w:t> </w:t>
      </w:r>
    </w:p>
    <w:p w14:paraId="56992A58"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Senaqwila</w:t>
      </w:r>
      <w:proofErr w:type="spellEnd"/>
      <w:r w:rsidRPr="00D11297">
        <w:rPr>
          <w:rFonts w:ascii="Times New Roman" w:eastAsia="Times New Roman" w:hAnsi="Times New Roman" w:cs="Times New Roman"/>
          <w:color w:val="000000"/>
          <w:sz w:val="24"/>
          <w:szCs w:val="24"/>
        </w:rPr>
        <w:t xml:space="preserve"> Wyss, Sḵwx̱wú7mesh </w:t>
      </w:r>
      <w:proofErr w:type="spellStart"/>
      <w:r w:rsidRPr="00D11297">
        <w:rPr>
          <w:rFonts w:ascii="Times New Roman" w:eastAsia="Times New Roman" w:hAnsi="Times New Roman" w:cs="Times New Roman"/>
          <w:color w:val="000000"/>
          <w:sz w:val="24"/>
          <w:szCs w:val="24"/>
        </w:rPr>
        <w:t>Úxwumixw</w:t>
      </w:r>
      <w:proofErr w:type="spellEnd"/>
      <w:r w:rsidRPr="00D11297">
        <w:rPr>
          <w:rFonts w:ascii="Times New Roman" w:eastAsia="Times New Roman" w:hAnsi="Times New Roman" w:cs="Times New Roman"/>
          <w:color w:val="000000"/>
          <w:sz w:val="24"/>
          <w:szCs w:val="24"/>
        </w:rPr>
        <w:t xml:space="preserve"> (Squamish Nation)) </w:t>
      </w:r>
    </w:p>
    <w:p w14:paraId="4CFA448A"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lastRenderedPageBreak/>
        <w:t>“My grandfather [</w:t>
      </w:r>
      <w:r w:rsidRPr="00D11297">
        <w:rPr>
          <w:rFonts w:ascii="Times New Roman" w:eastAsia="Times New Roman" w:hAnsi="Times New Roman" w:cs="Times New Roman"/>
          <w:color w:val="000000"/>
          <w:sz w:val="24"/>
          <w:szCs w:val="24"/>
        </w:rPr>
        <w:t>Ed Sparrow born in 1898</w:t>
      </w:r>
      <w:r w:rsidRPr="00D11297">
        <w:rPr>
          <w:rFonts w:ascii="Times New Roman" w:eastAsia="Times New Roman" w:hAnsi="Times New Roman" w:cs="Times New Roman"/>
          <w:i/>
          <w:iCs/>
          <w:color w:val="000000"/>
          <w:sz w:val="24"/>
          <w:szCs w:val="24"/>
        </w:rPr>
        <w:t>] told me that every village had wool dogs, that they were like gold because of course, their fibers were mixed with the mountain goat and then rove [made into a roving for spinning] and spun.”</w:t>
      </w:r>
      <w:r w:rsidRPr="00D11297">
        <w:rPr>
          <w:rFonts w:ascii="Times New Roman" w:eastAsia="Times New Roman" w:hAnsi="Times New Roman" w:cs="Times New Roman"/>
          <w:color w:val="000000"/>
          <w:sz w:val="24"/>
          <w:szCs w:val="24"/>
        </w:rPr>
        <w:t> </w:t>
      </w:r>
    </w:p>
    <w:p w14:paraId="3824426B"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(Debra </w:t>
      </w:r>
      <w:proofErr w:type="spellStart"/>
      <w:r w:rsidRPr="00D11297">
        <w:rPr>
          <w:rFonts w:ascii="Times New Roman" w:eastAsia="Times New Roman" w:hAnsi="Times New Roman" w:cs="Times New Roman"/>
          <w:color w:val="000000"/>
          <w:sz w:val="24"/>
          <w:szCs w:val="24"/>
        </w:rPr>
        <w:t>qwasen</w:t>
      </w:r>
      <w:proofErr w:type="spellEnd"/>
      <w:r w:rsidRPr="00D11297">
        <w:rPr>
          <w:rFonts w:ascii="Times New Roman" w:eastAsia="Times New Roman" w:hAnsi="Times New Roman" w:cs="Times New Roman"/>
          <w:color w:val="000000"/>
          <w:sz w:val="24"/>
          <w:szCs w:val="24"/>
        </w:rPr>
        <w:t xml:space="preserve"> Sparrow, Master weaver, Musqueam) </w:t>
      </w:r>
    </w:p>
    <w:p w14:paraId="6214C601"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51FD0AF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Description of the woolly dog</w:t>
      </w:r>
      <w:r w:rsidRPr="00D11297">
        <w:rPr>
          <w:rFonts w:ascii="Times New Roman" w:eastAsia="Times New Roman" w:hAnsi="Times New Roman" w:cs="Times New Roman"/>
          <w:sz w:val="24"/>
          <w:szCs w:val="24"/>
        </w:rPr>
        <w:t> </w:t>
      </w:r>
    </w:p>
    <w:p w14:paraId="739AE0E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xml:space="preserve">Interviewees were able to recall who had told them what the </w:t>
      </w:r>
      <w:r>
        <w:rPr>
          <w:rFonts w:ascii="Times New Roman" w:eastAsia="Times New Roman" w:hAnsi="Times New Roman" w:cs="Times New Roman"/>
          <w:sz w:val="24"/>
          <w:szCs w:val="24"/>
        </w:rPr>
        <w:t>w</w:t>
      </w:r>
      <w:r w:rsidRPr="00D11297">
        <w:rPr>
          <w:rFonts w:ascii="Times New Roman" w:eastAsia="Times New Roman" w:hAnsi="Times New Roman" w:cs="Times New Roman"/>
          <w:sz w:val="24"/>
          <w:szCs w:val="24"/>
        </w:rPr>
        <w:t>oolly dog looked like. Common descriptions included a medium to small dog, white in color, with a curled tail. The curved tail is reflected in the design work on the Skokomish basketry. </w:t>
      </w:r>
    </w:p>
    <w:p w14:paraId="17B2CDB8"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“Uncle did talk about the dog in that way that it was always an upturned tail.” </w:t>
      </w:r>
      <w:r w:rsidRPr="00D11297">
        <w:rPr>
          <w:rFonts w:ascii="Times New Roman" w:eastAsia="Times New Roman" w:hAnsi="Times New Roman" w:cs="Times New Roman"/>
          <w:color w:val="000000"/>
          <w:sz w:val="24"/>
          <w:szCs w:val="24"/>
        </w:rPr>
        <w:t> </w:t>
      </w:r>
    </w:p>
    <w:p w14:paraId="418AD08E"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(Susan </w:t>
      </w:r>
      <w:proofErr w:type="spellStart"/>
      <w:r w:rsidRPr="00D11297">
        <w:rPr>
          <w:rFonts w:ascii="Times New Roman" w:eastAsia="Times New Roman" w:hAnsi="Times New Roman" w:cs="Times New Roman"/>
          <w:color w:val="000000"/>
          <w:sz w:val="24"/>
          <w:szCs w:val="24"/>
        </w:rPr>
        <w:t>sa’hLa</w:t>
      </w:r>
      <w:proofErr w:type="spellEnd"/>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mitSa</w:t>
      </w:r>
      <w:proofErr w:type="spellEnd"/>
      <w:r w:rsidRPr="00D11297">
        <w:rPr>
          <w:rFonts w:ascii="Times New Roman" w:eastAsia="Times New Roman" w:hAnsi="Times New Roman" w:cs="Times New Roman"/>
          <w:color w:val="000000"/>
          <w:sz w:val="24"/>
          <w:szCs w:val="24"/>
        </w:rPr>
        <w:t xml:space="preserve"> Pavel, Skokomish) </w:t>
      </w:r>
    </w:p>
    <w:p w14:paraId="056FA0B8"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2675711C"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The use of dog wool in blankets</w:t>
      </w:r>
      <w:r w:rsidRPr="00D11297">
        <w:rPr>
          <w:rFonts w:ascii="Times New Roman" w:eastAsia="Times New Roman" w:hAnsi="Times New Roman" w:cs="Times New Roman"/>
          <w:sz w:val="24"/>
          <w:szCs w:val="24"/>
        </w:rPr>
        <w:t> </w:t>
      </w:r>
    </w:p>
    <w:p w14:paraId="028116D8"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Some interviewees were able to describe the processing, spinning and use in blankets. In one case, the interviewee’s grandfather could recall the names of the women who were making the yarn and the blanket. </w:t>
      </w:r>
    </w:p>
    <w:p w14:paraId="2D55FD83"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“And out of it [</w:t>
      </w:r>
      <w:r w:rsidRPr="00D11297">
        <w:rPr>
          <w:rFonts w:ascii="Times New Roman" w:eastAsia="Times New Roman" w:hAnsi="Times New Roman" w:cs="Times New Roman"/>
          <w:color w:val="000000"/>
          <w:sz w:val="24"/>
          <w:szCs w:val="24"/>
        </w:rPr>
        <w:t>an origin story</w:t>
      </w:r>
      <w:r w:rsidRPr="00D11297">
        <w:rPr>
          <w:rFonts w:ascii="Times New Roman" w:eastAsia="Times New Roman" w:hAnsi="Times New Roman" w:cs="Times New Roman"/>
          <w:i/>
          <w:iCs/>
          <w:color w:val="000000"/>
          <w:sz w:val="24"/>
          <w:szCs w:val="24"/>
        </w:rPr>
        <w:t>] they were given the gift of the wool, and they were able to teach the women how to gather the wool, how to process the wool, how to spin the wool, how to weave with the wool, over time.”</w:t>
      </w:r>
      <w:r w:rsidRPr="00D11297">
        <w:rPr>
          <w:rFonts w:ascii="Times New Roman" w:eastAsia="Times New Roman" w:hAnsi="Times New Roman" w:cs="Times New Roman"/>
          <w:color w:val="000000"/>
          <w:sz w:val="24"/>
          <w:szCs w:val="24"/>
        </w:rPr>
        <w:t> </w:t>
      </w:r>
    </w:p>
    <w:p w14:paraId="56EB6867"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(Michael Pavel, Elder, Skokomish </w:t>
      </w:r>
    </w:p>
    <w:p w14:paraId="201111C9"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“I [</w:t>
      </w:r>
      <w:r w:rsidRPr="00D11297">
        <w:rPr>
          <w:rFonts w:ascii="Times New Roman" w:eastAsia="Times New Roman" w:hAnsi="Times New Roman" w:cs="Times New Roman"/>
          <w:color w:val="000000"/>
          <w:sz w:val="24"/>
          <w:szCs w:val="24"/>
        </w:rPr>
        <w:t>Ed Sparrow born in 1898</w:t>
      </w:r>
      <w:r w:rsidRPr="00D11297">
        <w:rPr>
          <w:rFonts w:ascii="Times New Roman" w:eastAsia="Times New Roman" w:hAnsi="Times New Roman" w:cs="Times New Roman"/>
          <w:i/>
          <w:iCs/>
          <w:color w:val="000000"/>
          <w:sz w:val="24"/>
          <w:szCs w:val="24"/>
        </w:rPr>
        <w:t xml:space="preserve">] watched my grandmother </w:t>
      </w:r>
      <w:proofErr w:type="spellStart"/>
      <w:r w:rsidRPr="00D11297">
        <w:rPr>
          <w:rFonts w:ascii="Times New Roman" w:eastAsia="Times New Roman" w:hAnsi="Times New Roman" w:cs="Times New Roman"/>
          <w:i/>
          <w:iCs/>
          <w:color w:val="000000"/>
          <w:sz w:val="24"/>
          <w:szCs w:val="24"/>
        </w:rPr>
        <w:t>Spahqia</w:t>
      </w:r>
      <w:proofErr w:type="spellEnd"/>
      <w:r w:rsidRPr="00D11297">
        <w:rPr>
          <w:rFonts w:ascii="Times New Roman" w:eastAsia="Times New Roman" w:hAnsi="Times New Roman" w:cs="Times New Roman"/>
          <w:i/>
          <w:iCs/>
          <w:color w:val="000000"/>
          <w:sz w:val="24"/>
          <w:szCs w:val="24"/>
        </w:rPr>
        <w:t xml:space="preserve">, </w:t>
      </w:r>
      <w:proofErr w:type="spellStart"/>
      <w:r w:rsidRPr="00D11297">
        <w:rPr>
          <w:rFonts w:ascii="Times New Roman" w:eastAsia="Times New Roman" w:hAnsi="Times New Roman" w:cs="Times New Roman"/>
          <w:i/>
          <w:iCs/>
          <w:color w:val="000000"/>
          <w:sz w:val="24"/>
          <w:szCs w:val="24"/>
        </w:rPr>
        <w:t>Thelekwutun’s</w:t>
      </w:r>
      <w:proofErr w:type="spellEnd"/>
      <w:r w:rsidRPr="00D11297">
        <w:rPr>
          <w:rFonts w:ascii="Times New Roman" w:eastAsia="Times New Roman" w:hAnsi="Times New Roman" w:cs="Times New Roman"/>
          <w:i/>
          <w:iCs/>
          <w:color w:val="000000"/>
          <w:sz w:val="24"/>
          <w:szCs w:val="24"/>
        </w:rPr>
        <w:t xml:space="preserve"> wife </w:t>
      </w:r>
      <w:proofErr w:type="spellStart"/>
      <w:r w:rsidRPr="00D11297">
        <w:rPr>
          <w:rFonts w:ascii="Times New Roman" w:eastAsia="Times New Roman" w:hAnsi="Times New Roman" w:cs="Times New Roman"/>
          <w:i/>
          <w:iCs/>
          <w:color w:val="000000"/>
          <w:sz w:val="24"/>
          <w:szCs w:val="24"/>
        </w:rPr>
        <w:t>Selisya</w:t>
      </w:r>
      <w:proofErr w:type="spellEnd"/>
      <w:r w:rsidRPr="00D11297">
        <w:rPr>
          <w:rFonts w:ascii="Times New Roman" w:eastAsia="Times New Roman" w:hAnsi="Times New Roman" w:cs="Times New Roman"/>
          <w:i/>
          <w:iCs/>
          <w:color w:val="000000"/>
          <w:sz w:val="24"/>
          <w:szCs w:val="24"/>
        </w:rPr>
        <w:t xml:space="preserve"> all</w:t>
      </w:r>
      <w:r w:rsidRPr="00D11297">
        <w:rPr>
          <w:rFonts w:ascii="Times New Roman" w:eastAsia="Times New Roman" w:hAnsi="Times New Roman" w:cs="Times New Roman"/>
          <w:i/>
          <w:iCs/>
          <w:color w:val="000000"/>
          <w:sz w:val="20"/>
          <w:szCs w:val="20"/>
        </w:rPr>
        <w:t xml:space="preserve"> </w:t>
      </w:r>
      <w:r w:rsidRPr="00D11297">
        <w:rPr>
          <w:rFonts w:ascii="Times New Roman" w:eastAsia="Times New Roman" w:hAnsi="Times New Roman" w:cs="Times New Roman"/>
          <w:i/>
          <w:iCs/>
          <w:color w:val="000000"/>
          <w:sz w:val="24"/>
          <w:szCs w:val="24"/>
        </w:rPr>
        <w:t xml:space="preserve">working on these blankets. They were all talking all the time then.’ He said when they were done, after he watched them, he said ‘they baked that clay that I remember them baking the clay and I remember them, beating it to powder on the table and then mixing it all together’.... I said did you see it? He said ‘Yes’, he seen it. In the back shed. And all the old ladies were together, my grandmother's </w:t>
      </w:r>
      <w:proofErr w:type="spellStart"/>
      <w:r w:rsidRPr="00D11297">
        <w:rPr>
          <w:rFonts w:ascii="Times New Roman" w:eastAsia="Times New Roman" w:hAnsi="Times New Roman" w:cs="Times New Roman"/>
          <w:i/>
          <w:iCs/>
          <w:color w:val="000000"/>
          <w:sz w:val="24"/>
          <w:szCs w:val="24"/>
        </w:rPr>
        <w:t>Spahqia</w:t>
      </w:r>
      <w:proofErr w:type="spellEnd"/>
      <w:r w:rsidRPr="00D11297">
        <w:rPr>
          <w:rFonts w:ascii="Times New Roman" w:eastAsia="Times New Roman" w:hAnsi="Times New Roman" w:cs="Times New Roman"/>
          <w:i/>
          <w:iCs/>
          <w:color w:val="000000"/>
          <w:sz w:val="24"/>
          <w:szCs w:val="24"/>
        </w:rPr>
        <w:t xml:space="preserve">, </w:t>
      </w:r>
      <w:proofErr w:type="spellStart"/>
      <w:r w:rsidRPr="00D11297">
        <w:rPr>
          <w:rFonts w:ascii="Times New Roman" w:eastAsia="Times New Roman" w:hAnsi="Times New Roman" w:cs="Times New Roman"/>
          <w:i/>
          <w:iCs/>
          <w:color w:val="000000"/>
          <w:sz w:val="24"/>
          <w:szCs w:val="24"/>
        </w:rPr>
        <w:t>Selisya</w:t>
      </w:r>
      <w:proofErr w:type="spellEnd"/>
      <w:r w:rsidRPr="00D11297">
        <w:rPr>
          <w:rFonts w:ascii="Times New Roman" w:eastAsia="Times New Roman" w:hAnsi="Times New Roman" w:cs="Times New Roman"/>
          <w:i/>
          <w:iCs/>
          <w:color w:val="000000"/>
          <w:sz w:val="24"/>
          <w:szCs w:val="24"/>
        </w:rPr>
        <w:t xml:space="preserve">, </w:t>
      </w:r>
      <w:proofErr w:type="spellStart"/>
      <w:r w:rsidRPr="00D11297">
        <w:rPr>
          <w:rFonts w:ascii="Times New Roman" w:eastAsia="Times New Roman" w:hAnsi="Times New Roman" w:cs="Times New Roman"/>
          <w:i/>
          <w:iCs/>
          <w:color w:val="000000"/>
          <w:sz w:val="24"/>
          <w:szCs w:val="24"/>
        </w:rPr>
        <w:t>Thelekwutun’s</w:t>
      </w:r>
      <w:proofErr w:type="spellEnd"/>
      <w:r w:rsidRPr="00D11297">
        <w:rPr>
          <w:rFonts w:ascii="Times New Roman" w:eastAsia="Times New Roman" w:hAnsi="Times New Roman" w:cs="Times New Roman"/>
          <w:i/>
          <w:iCs/>
          <w:color w:val="000000"/>
          <w:sz w:val="24"/>
          <w:szCs w:val="24"/>
        </w:rPr>
        <w:t xml:space="preserve"> wife, and he named another one in our language, and he said ‘they worked together. They were working on [</w:t>
      </w:r>
      <w:r w:rsidRPr="00D11297">
        <w:rPr>
          <w:rFonts w:ascii="Times New Roman" w:eastAsia="Times New Roman" w:hAnsi="Times New Roman" w:cs="Times New Roman"/>
          <w:color w:val="000000"/>
          <w:sz w:val="24"/>
          <w:szCs w:val="24"/>
        </w:rPr>
        <w:t>a</w:t>
      </w:r>
      <w:r w:rsidRPr="00D11297">
        <w:rPr>
          <w:rFonts w:ascii="Times New Roman" w:eastAsia="Times New Roman" w:hAnsi="Times New Roman" w:cs="Times New Roman"/>
          <w:i/>
          <w:iCs/>
          <w:color w:val="000000"/>
          <w:sz w:val="24"/>
          <w:szCs w:val="24"/>
        </w:rPr>
        <w:t>] big piece you know, not like yours. You guys have small pieces. Big pieces.’ he said. ‘And big balls of wool they'd already worked on.’ I said ‘Oh, what was the wool made out [</w:t>
      </w:r>
      <w:r w:rsidRPr="00D11297">
        <w:rPr>
          <w:rFonts w:ascii="Times New Roman" w:eastAsia="Times New Roman" w:hAnsi="Times New Roman" w:cs="Times New Roman"/>
          <w:color w:val="000000"/>
          <w:sz w:val="24"/>
          <w:szCs w:val="24"/>
        </w:rPr>
        <w:t>of</w:t>
      </w:r>
      <w:r w:rsidRPr="00D11297">
        <w:rPr>
          <w:rFonts w:ascii="Times New Roman" w:eastAsia="Times New Roman" w:hAnsi="Times New Roman" w:cs="Times New Roman"/>
          <w:i/>
          <w:iCs/>
          <w:color w:val="000000"/>
          <w:sz w:val="24"/>
          <w:szCs w:val="24"/>
        </w:rPr>
        <w:t>] and he said mountain goat, and those dogs that they kept in pens.’ he said.</w:t>
      </w:r>
      <w:r w:rsidRPr="00D11297">
        <w:rPr>
          <w:rFonts w:ascii="Times New Roman" w:eastAsia="Times New Roman" w:hAnsi="Times New Roman" w:cs="Times New Roman"/>
          <w:color w:val="000000"/>
          <w:sz w:val="24"/>
          <w:szCs w:val="24"/>
        </w:rPr>
        <w:t> </w:t>
      </w:r>
    </w:p>
    <w:p w14:paraId="49E401BE"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(Debra </w:t>
      </w:r>
      <w:proofErr w:type="spellStart"/>
      <w:r w:rsidRPr="00D11297">
        <w:rPr>
          <w:rFonts w:ascii="Times New Roman" w:eastAsia="Times New Roman" w:hAnsi="Times New Roman" w:cs="Times New Roman"/>
          <w:color w:val="000000"/>
          <w:sz w:val="24"/>
          <w:szCs w:val="24"/>
        </w:rPr>
        <w:t>qwasen</w:t>
      </w:r>
      <w:proofErr w:type="spellEnd"/>
      <w:r w:rsidRPr="00D11297">
        <w:rPr>
          <w:rFonts w:ascii="Times New Roman" w:eastAsia="Times New Roman" w:hAnsi="Times New Roman" w:cs="Times New Roman"/>
          <w:color w:val="000000"/>
          <w:sz w:val="24"/>
          <w:szCs w:val="24"/>
        </w:rPr>
        <w:t xml:space="preserve"> Sparrow, Master weaver, Musqueam) </w:t>
      </w:r>
    </w:p>
    <w:p w14:paraId="4B23B8EE"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347A534F"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Diet of woolly dogs</w:t>
      </w:r>
      <w:r w:rsidRPr="00D11297">
        <w:rPr>
          <w:rFonts w:ascii="Times New Roman" w:eastAsia="Times New Roman" w:hAnsi="Times New Roman" w:cs="Times New Roman"/>
          <w:sz w:val="24"/>
          <w:szCs w:val="24"/>
        </w:rPr>
        <w:t> </w:t>
      </w:r>
    </w:p>
    <w:p w14:paraId="53DAD72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While the main source of food for the dogs was salmon, some communities fed them elk, others whatever humans ate. A common thread behind the food was that the food was chosen to enhance the wool of the dog. </w:t>
      </w:r>
    </w:p>
    <w:p w14:paraId="0D7D3B74"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“My teacher, Virginia Adams. She had mentioned that they were only fed like salmon and just really like such a good diet to keep their coats nice and fluffy.” </w:t>
      </w:r>
      <w:r w:rsidRPr="00D11297">
        <w:rPr>
          <w:rFonts w:ascii="Times New Roman" w:eastAsia="Times New Roman" w:hAnsi="Times New Roman" w:cs="Times New Roman"/>
          <w:color w:val="000000"/>
          <w:sz w:val="24"/>
          <w:szCs w:val="24"/>
        </w:rPr>
        <w:t> </w:t>
      </w:r>
    </w:p>
    <w:p w14:paraId="185E98C6"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(Danielle Morsette, Master weaver, Suquamish and </w:t>
      </w:r>
      <w:proofErr w:type="spellStart"/>
      <w:proofErr w:type="gramStart"/>
      <w:r w:rsidRPr="00D11297">
        <w:rPr>
          <w:rFonts w:ascii="Times New Roman" w:eastAsia="Times New Roman" w:hAnsi="Times New Roman" w:cs="Times New Roman"/>
          <w:color w:val="000000"/>
          <w:sz w:val="24"/>
          <w:szCs w:val="24"/>
        </w:rPr>
        <w:t>Shxwhá:y</w:t>
      </w:r>
      <w:proofErr w:type="spellEnd"/>
      <w:proofErr w:type="gramEnd"/>
      <w:r w:rsidRPr="00D11297">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Stó꞉lō</w:t>
      </w:r>
      <w:proofErr w:type="spellEnd"/>
      <w:r w:rsidRPr="00D11297">
        <w:rPr>
          <w:rFonts w:ascii="Times New Roman" w:eastAsia="Times New Roman" w:hAnsi="Times New Roman" w:cs="Times New Roman"/>
          <w:color w:val="000000"/>
          <w:sz w:val="24"/>
          <w:szCs w:val="24"/>
        </w:rPr>
        <w:t>)  </w:t>
      </w:r>
    </w:p>
    <w:p w14:paraId="0017B049" w14:textId="77777777" w:rsidR="007A36FB" w:rsidRPr="00F02E7C"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p>
    <w:p w14:paraId="27D29785"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Woolly dog husbandry</w:t>
      </w:r>
      <w:r w:rsidRPr="00D11297">
        <w:rPr>
          <w:rFonts w:ascii="Times New Roman" w:eastAsia="Times New Roman" w:hAnsi="Times New Roman" w:cs="Times New Roman"/>
          <w:sz w:val="24"/>
          <w:szCs w:val="24"/>
        </w:rPr>
        <w:t> </w:t>
      </w:r>
    </w:p>
    <w:p w14:paraId="550B893B"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It was clear that the dogs had to be separated from the regular village dogs to avoid interbreeding. Some communities used islands to keep them apart, others mentioned pens, and others said the wool dogs were kept inside and the village or hunting dogs were not allowed in. It is not known if the dogs were always separated or only when the females were in heat. </w:t>
      </w:r>
    </w:p>
    <w:p w14:paraId="369C8196" w14:textId="77777777" w:rsidR="007A36FB" w:rsidRDefault="007A36FB" w:rsidP="007A36FB">
      <w:pPr>
        <w:spacing w:after="0" w:line="240" w:lineRule="auto"/>
        <w:ind w:left="1440" w:right="72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w:t>
      </w:r>
      <w:r w:rsidRPr="00F0089A">
        <w:rPr>
          <w:rFonts w:ascii="Times New Roman" w:eastAsia="Times New Roman" w:hAnsi="Times New Roman" w:cs="Times New Roman"/>
          <w:i/>
          <w:iCs/>
          <w:color w:val="000000"/>
          <w:sz w:val="24"/>
          <w:szCs w:val="24"/>
        </w:rPr>
        <w:t xml:space="preserve">We didn't particularly have an island. We had areas that we dedicated to care for [dogs] and we would have in this case, pens or places to keep them separate, so they didn't run </w:t>
      </w:r>
      <w:proofErr w:type="gramStart"/>
      <w:r w:rsidRPr="00F0089A">
        <w:rPr>
          <w:rFonts w:ascii="Times New Roman" w:eastAsia="Times New Roman" w:hAnsi="Times New Roman" w:cs="Times New Roman"/>
          <w:i/>
          <w:iCs/>
          <w:color w:val="000000"/>
          <w:sz w:val="24"/>
          <w:szCs w:val="24"/>
        </w:rPr>
        <w:t>away</w:t>
      </w:r>
      <w:proofErr w:type="gramEnd"/>
      <w:r w:rsidRPr="00F0089A">
        <w:rPr>
          <w:rFonts w:ascii="Times New Roman" w:eastAsia="Times New Roman" w:hAnsi="Times New Roman" w:cs="Times New Roman"/>
          <w:i/>
          <w:iCs/>
          <w:color w:val="000000"/>
          <w:sz w:val="24"/>
          <w:szCs w:val="24"/>
        </w:rPr>
        <w:t xml:space="preserve"> and we could keep them protected.”</w:t>
      </w:r>
      <w:r>
        <w:rPr>
          <w:rFonts w:ascii="Times New Roman" w:eastAsia="Times New Roman" w:hAnsi="Times New Roman" w:cs="Times New Roman"/>
          <w:i/>
          <w:iCs/>
          <w:color w:val="000000"/>
          <w:sz w:val="24"/>
          <w:szCs w:val="24"/>
        </w:rPr>
        <w:t xml:space="preserve"> </w:t>
      </w:r>
      <w:r w:rsidRPr="00D11297">
        <w:rPr>
          <w:rFonts w:ascii="Times New Roman" w:eastAsia="Times New Roman" w:hAnsi="Times New Roman" w:cs="Times New Roman"/>
          <w:color w:val="000000"/>
          <w:sz w:val="24"/>
          <w:szCs w:val="24"/>
        </w:rPr>
        <w:t>(Michael Pavel, Elder, Skokomish) </w:t>
      </w:r>
    </w:p>
    <w:p w14:paraId="2D243993" w14:textId="77777777" w:rsidR="007A36FB" w:rsidRPr="00D11297" w:rsidRDefault="007A36FB" w:rsidP="007A36FB">
      <w:pPr>
        <w:spacing w:after="0" w:line="240" w:lineRule="auto"/>
        <w:ind w:left="1440" w:right="720"/>
        <w:textAlignment w:val="baseline"/>
        <w:rPr>
          <w:rFonts w:ascii="Times New Roman" w:eastAsia="Times New Roman" w:hAnsi="Times New Roman" w:cs="Times New Roman"/>
          <w:sz w:val="18"/>
          <w:szCs w:val="18"/>
        </w:rPr>
      </w:pPr>
    </w:p>
    <w:p w14:paraId="61C18D5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Woolly dog ownership</w:t>
      </w:r>
      <w:r w:rsidRPr="00D11297">
        <w:rPr>
          <w:rFonts w:ascii="Times New Roman" w:eastAsia="Times New Roman" w:hAnsi="Times New Roman" w:cs="Times New Roman"/>
          <w:sz w:val="24"/>
          <w:szCs w:val="24"/>
        </w:rPr>
        <w:t> </w:t>
      </w:r>
    </w:p>
    <w:p w14:paraId="59578995"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A couple of interviewees mentioned that only high-status people kept dogs as it took resources to keep them. </w:t>
      </w:r>
    </w:p>
    <w:p w14:paraId="0E461091"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 xml:space="preserve">“Because only the wealthy women of status had them and they weren't allowed to breed them unless you got permission. </w:t>
      </w:r>
      <w:proofErr w:type="spellStart"/>
      <w:r w:rsidRPr="00D11297">
        <w:rPr>
          <w:rFonts w:ascii="Times New Roman" w:eastAsia="Times New Roman" w:hAnsi="Times New Roman" w:cs="Times New Roman"/>
          <w:i/>
          <w:iCs/>
          <w:color w:val="000000"/>
          <w:sz w:val="24"/>
          <w:szCs w:val="24"/>
        </w:rPr>
        <w:t>Th’etsimiya</w:t>
      </w:r>
      <w:proofErr w:type="spellEnd"/>
      <w:r w:rsidRPr="00D11297">
        <w:rPr>
          <w:rFonts w:ascii="Times New Roman" w:eastAsia="Times New Roman" w:hAnsi="Times New Roman" w:cs="Times New Roman"/>
          <w:i/>
          <w:iCs/>
          <w:color w:val="000000"/>
          <w:sz w:val="24"/>
          <w:szCs w:val="24"/>
        </w:rPr>
        <w:t xml:space="preserve"> probably had 10–15 dogs, little dogs.”</w:t>
      </w:r>
      <w:r w:rsidRPr="00D11297">
        <w:rPr>
          <w:rFonts w:ascii="Times New Roman" w:eastAsia="Times New Roman" w:hAnsi="Times New Roman" w:cs="Times New Roman"/>
          <w:color w:val="000000"/>
          <w:sz w:val="24"/>
          <w:szCs w:val="24"/>
        </w:rPr>
        <w:t> </w:t>
      </w:r>
    </w:p>
    <w:p w14:paraId="30F652AF"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Xweliqwiya</w:t>
      </w:r>
      <w:proofErr w:type="spellEnd"/>
      <w:r w:rsidRPr="00D11297">
        <w:rPr>
          <w:rFonts w:ascii="Times New Roman" w:eastAsia="Times New Roman" w:hAnsi="Times New Roman" w:cs="Times New Roman"/>
          <w:color w:val="000000"/>
          <w:sz w:val="24"/>
          <w:szCs w:val="24"/>
        </w:rPr>
        <w:t xml:space="preserve"> Rena Point Bolton, Elder, </w:t>
      </w:r>
      <w:proofErr w:type="spellStart"/>
      <w:r w:rsidRPr="00D11297">
        <w:rPr>
          <w:rFonts w:ascii="Times New Roman" w:eastAsia="Times New Roman" w:hAnsi="Times New Roman" w:cs="Times New Roman"/>
          <w:color w:val="000000"/>
          <w:sz w:val="24"/>
          <w:szCs w:val="24"/>
        </w:rPr>
        <w:t>Stó꞉lō</w:t>
      </w:r>
      <w:proofErr w:type="spellEnd"/>
      <w:r w:rsidRPr="00D11297">
        <w:rPr>
          <w:rFonts w:ascii="Times New Roman" w:eastAsia="Times New Roman" w:hAnsi="Times New Roman" w:cs="Times New Roman"/>
          <w:color w:val="000000"/>
          <w:sz w:val="24"/>
          <w:szCs w:val="24"/>
        </w:rPr>
        <w:t>, 95 years old) </w:t>
      </w:r>
    </w:p>
    <w:p w14:paraId="74CECC67"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3C847A8A"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There's a village site in Snuneymuxw along the river right near the Cedar Bridge, that translates to two wolves, and it's a story of two supernatural wolves who lived there and walked along the far side of the river. It just seems to me like it's very distinct. With my understanding of our art and the representation of beings in our art, it seems to be a distinct difference between the use of the wool dog or a dog and the wolf, and they carry different meanings within their imagery and the symbolism of it. The wolf would be a helper to people, and so when it's used in their art, that's generally what it means to represent is to honor that connection that they have with the wolf which is a different representation than when people represent the wool dog. I think that the wool dog is more of a representation of wealth for our community to show that we come from high-ranking people. That's kind of an interesting distinction to me when I think about it.</w:t>
      </w:r>
      <w:r w:rsidRPr="00D11297">
        <w:rPr>
          <w:rFonts w:ascii="Times New Roman" w:eastAsia="Times New Roman" w:hAnsi="Times New Roman" w:cs="Times New Roman"/>
          <w:color w:val="000000"/>
          <w:sz w:val="24"/>
          <w:szCs w:val="24"/>
        </w:rPr>
        <w:t> </w:t>
      </w:r>
    </w:p>
    <w:p w14:paraId="415DC1FF"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 xml:space="preserve">(Eliot White-Hill, </w:t>
      </w:r>
      <w:proofErr w:type="spellStart"/>
      <w:r w:rsidRPr="00D11297">
        <w:rPr>
          <w:rFonts w:ascii="Times New Roman" w:eastAsia="Times New Roman" w:hAnsi="Times New Roman" w:cs="Times New Roman"/>
          <w:color w:val="000000"/>
          <w:sz w:val="24"/>
          <w:szCs w:val="24"/>
        </w:rPr>
        <w:t>Kwulasultun</w:t>
      </w:r>
      <w:proofErr w:type="spellEnd"/>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Artist, Snuneymuxw) </w:t>
      </w:r>
    </w:p>
    <w:p w14:paraId="44E8208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1834295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Colonial policies/practices, cultural genocide, and the demise of the woolly dog</w:t>
      </w:r>
      <w:r w:rsidRPr="00D11297">
        <w:rPr>
          <w:rFonts w:ascii="Times New Roman" w:eastAsia="Times New Roman" w:hAnsi="Times New Roman" w:cs="Times New Roman"/>
          <w:sz w:val="24"/>
          <w:szCs w:val="24"/>
        </w:rPr>
        <w:t> </w:t>
      </w:r>
    </w:p>
    <w:p w14:paraId="2423C495"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Most accounts of the disappearance of the dog attribute it to the simple explanation of an influx of cheap H</w:t>
      </w:r>
      <w:r>
        <w:rPr>
          <w:rFonts w:ascii="Times New Roman" w:eastAsia="Times New Roman" w:hAnsi="Times New Roman" w:cs="Times New Roman"/>
          <w:sz w:val="24"/>
          <w:szCs w:val="24"/>
        </w:rPr>
        <w:t xml:space="preserve">udson </w:t>
      </w:r>
      <w:r w:rsidRPr="00D11297">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ay </w:t>
      </w:r>
      <w:r w:rsidRPr="00D11297">
        <w:rPr>
          <w:rFonts w:ascii="Times New Roman" w:eastAsia="Times New Roman" w:hAnsi="Times New Roman" w:cs="Times New Roman"/>
          <w:sz w:val="24"/>
          <w:szCs w:val="24"/>
        </w:rPr>
        <w:t>C</w:t>
      </w:r>
      <w:r>
        <w:rPr>
          <w:rFonts w:ascii="Times New Roman" w:eastAsia="Times New Roman" w:hAnsi="Times New Roman" w:cs="Times New Roman"/>
          <w:sz w:val="24"/>
          <w:szCs w:val="24"/>
        </w:rPr>
        <w:t>ompany</w:t>
      </w:r>
      <w:r w:rsidRPr="00D11297">
        <w:rPr>
          <w:rFonts w:ascii="Times New Roman" w:eastAsia="Times New Roman" w:hAnsi="Times New Roman" w:cs="Times New Roman"/>
          <w:sz w:val="24"/>
          <w:szCs w:val="24"/>
        </w:rPr>
        <w:t xml:space="preserve"> blankets, but the situation is much more complicated. First, smallpox and other diseases decimated the human populations. The dogs could not survive without caretakers and food. Then colonial policies contributed greatly to the interruption of the culture and the weaving complex. </w:t>
      </w:r>
    </w:p>
    <w:p w14:paraId="0B393BE8" w14:textId="77777777" w:rsidR="007A36FB" w:rsidRPr="00081DE0" w:rsidRDefault="007A36FB" w:rsidP="007A36FB">
      <w:pPr>
        <w:spacing w:after="0" w:line="240" w:lineRule="auto"/>
        <w:ind w:left="1410"/>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i/>
          <w:iCs/>
          <w:color w:val="000000"/>
          <w:sz w:val="24"/>
          <w:szCs w:val="24"/>
        </w:rPr>
        <w:t xml:space="preserve">“They were told they couldn't do their cultural things.  There </w:t>
      </w:r>
      <w:proofErr w:type="gramStart"/>
      <w:r w:rsidRPr="00D11297">
        <w:rPr>
          <w:rFonts w:ascii="Times New Roman" w:eastAsia="Times New Roman" w:hAnsi="Times New Roman" w:cs="Times New Roman"/>
          <w:i/>
          <w:iCs/>
          <w:color w:val="000000"/>
          <w:sz w:val="24"/>
          <w:szCs w:val="24"/>
        </w:rPr>
        <w:t>was</w:t>
      </w:r>
      <w:proofErr w:type="gramEnd"/>
      <w:r w:rsidRPr="00D11297">
        <w:rPr>
          <w:rFonts w:ascii="Times New Roman" w:eastAsia="Times New Roman" w:hAnsi="Times New Roman" w:cs="Times New Roman"/>
          <w:i/>
          <w:iCs/>
          <w:color w:val="000000"/>
          <w:sz w:val="24"/>
          <w:szCs w:val="24"/>
        </w:rPr>
        <w:t xml:space="preserve"> the police, the Indian agent and the priests. The dogs were not allowed.  She had to get rid of the dogs.  And </w:t>
      </w:r>
      <w:proofErr w:type="gramStart"/>
      <w:r w:rsidRPr="00D11297">
        <w:rPr>
          <w:rFonts w:ascii="Times New Roman" w:eastAsia="Times New Roman" w:hAnsi="Times New Roman" w:cs="Times New Roman"/>
          <w:i/>
          <w:iCs/>
          <w:color w:val="000000"/>
          <w:sz w:val="24"/>
          <w:szCs w:val="24"/>
        </w:rPr>
        <w:t>so</w:t>
      </w:r>
      <w:proofErr w:type="gramEnd"/>
      <w:r w:rsidRPr="00D11297">
        <w:rPr>
          <w:rFonts w:ascii="Times New Roman" w:eastAsia="Times New Roman" w:hAnsi="Times New Roman" w:cs="Times New Roman"/>
          <w:i/>
          <w:iCs/>
          <w:color w:val="000000"/>
          <w:sz w:val="24"/>
          <w:szCs w:val="24"/>
        </w:rPr>
        <w:t xml:space="preserve"> the family never ever saw them.</w:t>
      </w:r>
      <w:r>
        <w:rPr>
          <w:rFonts w:ascii="Times New Roman" w:eastAsia="Times New Roman" w:hAnsi="Times New Roman" w:cs="Times New Roman"/>
          <w:i/>
          <w:iCs/>
          <w:color w:val="000000"/>
          <w:sz w:val="24"/>
          <w:szCs w:val="24"/>
        </w:rPr>
        <w:t xml:space="preserve"> </w:t>
      </w:r>
      <w:r w:rsidRPr="00081DE0">
        <w:rPr>
          <w:rFonts w:ascii="Times New Roman" w:eastAsia="Times New Roman" w:hAnsi="Times New Roman" w:cs="Times New Roman"/>
          <w:color w:val="000000"/>
          <w:sz w:val="24"/>
          <w:szCs w:val="24"/>
        </w:rPr>
        <w:t> […]</w:t>
      </w:r>
    </w:p>
    <w:p w14:paraId="2DBBFA77" w14:textId="77777777" w:rsidR="007A36FB" w:rsidRDefault="007A36FB" w:rsidP="007A36FB">
      <w:pPr>
        <w:spacing w:after="0" w:line="240" w:lineRule="auto"/>
        <w:ind w:left="1410"/>
        <w:textAlignment w:val="baseline"/>
        <w:rPr>
          <w:rFonts w:ascii="Times New Roman" w:eastAsia="Times New Roman" w:hAnsi="Times New Roman" w:cs="Times New Roman"/>
          <w:i/>
          <w:iCs/>
          <w:color w:val="000000"/>
          <w:sz w:val="24"/>
          <w:szCs w:val="24"/>
        </w:rPr>
      </w:pPr>
      <w:r w:rsidRPr="00D11297">
        <w:rPr>
          <w:rFonts w:ascii="Times New Roman" w:eastAsia="Times New Roman" w:hAnsi="Times New Roman" w:cs="Times New Roman"/>
          <w:i/>
          <w:iCs/>
          <w:color w:val="000000"/>
          <w:sz w:val="24"/>
          <w:szCs w:val="24"/>
        </w:rPr>
        <w:t xml:space="preserve">No, they were not allowed to keep them because that showed signs of authority and high breeding. The women that had dogs were highborn women and </w:t>
      </w:r>
      <w:proofErr w:type="gramStart"/>
      <w:r w:rsidRPr="00D11297">
        <w:rPr>
          <w:rFonts w:ascii="Times New Roman" w:eastAsia="Times New Roman" w:hAnsi="Times New Roman" w:cs="Times New Roman"/>
          <w:i/>
          <w:iCs/>
          <w:color w:val="000000"/>
          <w:sz w:val="24"/>
          <w:szCs w:val="24"/>
        </w:rPr>
        <w:t>as long as</w:t>
      </w:r>
      <w:proofErr w:type="gramEnd"/>
      <w:r w:rsidRPr="00D11297">
        <w:rPr>
          <w:rFonts w:ascii="Times New Roman" w:eastAsia="Times New Roman" w:hAnsi="Times New Roman" w:cs="Times New Roman"/>
          <w:i/>
          <w:iCs/>
          <w:color w:val="000000"/>
          <w:sz w:val="24"/>
          <w:szCs w:val="24"/>
        </w:rPr>
        <w:t xml:space="preserve"> the dogs were there, this reminded the people of who were highborn. And </w:t>
      </w:r>
      <w:proofErr w:type="gramStart"/>
      <w:r w:rsidRPr="00D11297">
        <w:rPr>
          <w:rFonts w:ascii="Times New Roman" w:eastAsia="Times New Roman" w:hAnsi="Times New Roman" w:cs="Times New Roman"/>
          <w:i/>
          <w:iCs/>
          <w:color w:val="000000"/>
          <w:sz w:val="24"/>
          <w:szCs w:val="24"/>
        </w:rPr>
        <w:t>so</w:t>
      </w:r>
      <w:proofErr w:type="gramEnd"/>
      <w:r w:rsidRPr="00D11297">
        <w:rPr>
          <w:rFonts w:ascii="Times New Roman" w:eastAsia="Times New Roman" w:hAnsi="Times New Roman" w:cs="Times New Roman"/>
          <w:i/>
          <w:iCs/>
          <w:color w:val="000000"/>
          <w:sz w:val="24"/>
          <w:szCs w:val="24"/>
        </w:rPr>
        <w:t xml:space="preserve"> the dogs were, I don't know what they did to them. They were just either told to get rid of them or they took them…</w:t>
      </w:r>
      <w:r>
        <w:rPr>
          <w:rFonts w:ascii="Times New Roman" w:eastAsia="Times New Roman" w:hAnsi="Times New Roman" w:cs="Times New Roman"/>
          <w:i/>
          <w:iCs/>
          <w:color w:val="000000"/>
          <w:sz w:val="24"/>
          <w:szCs w:val="24"/>
        </w:rPr>
        <w:t xml:space="preserve"> </w:t>
      </w:r>
      <w:r w:rsidRPr="00BB44FE">
        <w:rPr>
          <w:rFonts w:ascii="Times New Roman" w:eastAsia="Times New Roman" w:hAnsi="Times New Roman" w:cs="Times New Roman"/>
          <w:i/>
          <w:iCs/>
          <w:color w:val="000000"/>
          <w:sz w:val="24"/>
          <w:szCs w:val="24"/>
        </w:rPr>
        <w:t>After they took the dogs and what could they do? They only had the mutts that were left around. The ones that they kept for the wool were no longer allowed. And they were the ones that had the long under wool</w:t>
      </w:r>
      <w:r w:rsidRPr="003E4BE0">
        <w:rPr>
          <w:rFonts w:ascii="Times New Roman" w:eastAsia="Times New Roman" w:hAnsi="Times New Roman" w:cs="Times New Roman"/>
          <w:color w:val="000000"/>
          <w:sz w:val="24"/>
          <w:szCs w:val="24"/>
        </w:rPr>
        <w:t>.</w:t>
      </w:r>
    </w:p>
    <w:p w14:paraId="1F847023" w14:textId="77777777" w:rsidR="007A36FB" w:rsidRPr="00081DE0" w:rsidRDefault="007A36FB" w:rsidP="007A36FB">
      <w:pPr>
        <w:spacing w:after="0" w:line="240" w:lineRule="auto"/>
        <w:ind w:left="1410"/>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i/>
          <w:iCs/>
          <w:color w:val="000000"/>
          <w:sz w:val="24"/>
          <w:szCs w:val="24"/>
        </w:rPr>
        <w:t xml:space="preserve">We were not allowed, our people were not allowed to spin like on the </w:t>
      </w:r>
      <w:proofErr w:type="spellStart"/>
      <w:r w:rsidRPr="00D11297">
        <w:rPr>
          <w:rFonts w:ascii="Times New Roman" w:eastAsia="Times New Roman" w:hAnsi="Times New Roman" w:cs="Times New Roman"/>
          <w:i/>
          <w:iCs/>
          <w:color w:val="000000"/>
          <w:sz w:val="24"/>
          <w:szCs w:val="24"/>
        </w:rPr>
        <w:t>shxwqáqelets</w:t>
      </w:r>
      <w:proofErr w:type="spellEnd"/>
      <w:r w:rsidRPr="00D11297">
        <w:rPr>
          <w:rFonts w:ascii="Times New Roman" w:eastAsia="Times New Roman" w:hAnsi="Times New Roman" w:cs="Times New Roman"/>
          <w:i/>
          <w:iCs/>
          <w:color w:val="000000"/>
          <w:sz w:val="24"/>
          <w:szCs w:val="24"/>
        </w:rPr>
        <w:t xml:space="preserve">, what do you call it? Yeah, the spindle, yeah spindle whorl. Yeah, they could spin on a European one but not on the </w:t>
      </w:r>
      <w:proofErr w:type="spellStart"/>
      <w:r w:rsidRPr="00D11297">
        <w:rPr>
          <w:rFonts w:ascii="Times New Roman" w:eastAsia="Times New Roman" w:hAnsi="Times New Roman" w:cs="Times New Roman"/>
          <w:i/>
          <w:iCs/>
          <w:color w:val="000000"/>
          <w:sz w:val="24"/>
          <w:szCs w:val="24"/>
        </w:rPr>
        <w:t>shxwqáqelets</w:t>
      </w:r>
      <w:proofErr w:type="spellEnd"/>
      <w:r w:rsidRPr="00D11297">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color w:val="000000"/>
          <w:sz w:val="24"/>
          <w:szCs w:val="24"/>
        </w:rPr>
        <w:t> </w:t>
      </w:r>
      <w:r w:rsidRPr="00D11297">
        <w:rPr>
          <w:rFonts w:ascii="Times New Roman" w:eastAsia="Times New Roman" w:hAnsi="Times New Roman" w:cs="Times New Roman"/>
          <w:i/>
          <w:iCs/>
          <w:color w:val="000000"/>
          <w:sz w:val="24"/>
          <w:szCs w:val="24"/>
        </w:rPr>
        <w:t xml:space="preserve">And they couldn't </w:t>
      </w:r>
      <w:r w:rsidRPr="00D11297">
        <w:rPr>
          <w:rFonts w:ascii="Times New Roman" w:eastAsia="Times New Roman" w:hAnsi="Times New Roman" w:cs="Times New Roman"/>
          <w:i/>
          <w:iCs/>
          <w:color w:val="000000"/>
          <w:sz w:val="24"/>
          <w:szCs w:val="24"/>
        </w:rPr>
        <w:lastRenderedPageBreak/>
        <w:t>use their looms, and they would take them out and burn them or they would give them to museums or collectors or whatever, depending on how they were made.</w:t>
      </w:r>
      <w:r w:rsidRPr="00D11297">
        <w:rPr>
          <w:rFonts w:ascii="Times New Roman" w:eastAsia="Times New Roman" w:hAnsi="Times New Roman" w:cs="Times New Roman"/>
          <w:color w:val="000000"/>
          <w:sz w:val="24"/>
          <w:szCs w:val="24"/>
        </w:rPr>
        <w:t> </w:t>
      </w:r>
    </w:p>
    <w:p w14:paraId="36CEBE70" w14:textId="77777777" w:rsidR="007A36FB" w:rsidRDefault="007A36FB" w:rsidP="007A36FB">
      <w:pPr>
        <w:spacing w:after="0" w:line="240" w:lineRule="auto"/>
        <w:ind w:left="1410"/>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i/>
          <w:iCs/>
          <w:color w:val="000000"/>
          <w:sz w:val="24"/>
          <w:szCs w:val="24"/>
        </w:rPr>
        <w:t>I guess you know they were nice to look at and they probably just keep them or sell them, but they confiscated everything and if they caught you making baskets or digging roots or, you know, preparing anything like that, then you would get fined. And if you couldn't pay the fine you went to jail.</w:t>
      </w:r>
      <w:r>
        <w:rPr>
          <w:rFonts w:ascii="Times New Roman" w:eastAsia="Times New Roman" w:hAnsi="Times New Roman" w:cs="Times New Roman"/>
          <w:color w:val="000000"/>
          <w:sz w:val="24"/>
          <w:szCs w:val="24"/>
        </w:rPr>
        <w:t xml:space="preserve"> </w:t>
      </w:r>
    </w:p>
    <w:p w14:paraId="346CB2B8" w14:textId="77777777" w:rsidR="007A36FB" w:rsidRPr="00081DE0" w:rsidRDefault="007A36FB" w:rsidP="007A36FB">
      <w:pPr>
        <w:spacing w:after="0" w:line="240" w:lineRule="auto"/>
        <w:ind w:left="1410"/>
        <w:textAlignment w:val="baseline"/>
        <w:rPr>
          <w:rFonts w:ascii="Times New Roman" w:eastAsia="Times New Roman" w:hAnsi="Times New Roman" w:cs="Times New Roman"/>
          <w:color w:val="000000"/>
          <w:sz w:val="24"/>
          <w:szCs w:val="24"/>
        </w:rPr>
      </w:pPr>
      <w:proofErr w:type="gramStart"/>
      <w:r w:rsidRPr="00D11297">
        <w:rPr>
          <w:rFonts w:ascii="Times New Roman" w:eastAsia="Times New Roman" w:hAnsi="Times New Roman" w:cs="Times New Roman"/>
          <w:i/>
          <w:iCs/>
          <w:color w:val="000000"/>
          <w:sz w:val="24"/>
          <w:szCs w:val="24"/>
        </w:rPr>
        <w:t>So</w:t>
      </w:r>
      <w:proofErr w:type="gramEnd"/>
      <w:r w:rsidRPr="00D11297">
        <w:rPr>
          <w:rFonts w:ascii="Times New Roman" w:eastAsia="Times New Roman" w:hAnsi="Times New Roman" w:cs="Times New Roman"/>
          <w:i/>
          <w:iCs/>
          <w:color w:val="000000"/>
          <w:sz w:val="24"/>
          <w:szCs w:val="24"/>
        </w:rPr>
        <w:t xml:space="preserve"> everything came to a halt, everything. The singing, the dancing, the drumming. We were not allowed to have any of those things.</w:t>
      </w:r>
      <w:r w:rsidRPr="00D11297">
        <w:rPr>
          <w:rFonts w:ascii="Times New Roman" w:eastAsia="Times New Roman" w:hAnsi="Times New Roman" w:cs="Times New Roman"/>
          <w:color w:val="000000"/>
          <w:sz w:val="24"/>
          <w:szCs w:val="24"/>
        </w:rPr>
        <w:t> </w:t>
      </w:r>
      <w:r w:rsidRPr="00D11297">
        <w:rPr>
          <w:rFonts w:ascii="Times New Roman" w:eastAsia="Times New Roman" w:hAnsi="Times New Roman" w:cs="Times New Roman"/>
          <w:i/>
          <w:iCs/>
          <w:color w:val="000000"/>
          <w:sz w:val="24"/>
          <w:szCs w:val="24"/>
        </w:rPr>
        <w:t>The blankets were not allowed and the feather garments that were made for dancing. They were not allowed; they would collect them all and burn them, or they would sell them or whatever, you know.</w:t>
      </w:r>
      <w:r>
        <w:rPr>
          <w:rFonts w:ascii="Times New Roman" w:eastAsia="Times New Roman" w:hAnsi="Times New Roman" w:cs="Times New Roman"/>
          <w:i/>
          <w:iCs/>
          <w:color w:val="000000"/>
          <w:sz w:val="24"/>
          <w:szCs w:val="24"/>
        </w:rPr>
        <w:t xml:space="preserve"> </w:t>
      </w:r>
      <w:r w:rsidRPr="00D11297">
        <w:rPr>
          <w:rFonts w:ascii="Times New Roman" w:eastAsia="Times New Roman" w:hAnsi="Times New Roman" w:cs="Times New Roman"/>
          <w:i/>
          <w:iCs/>
          <w:color w:val="000000"/>
          <w:sz w:val="24"/>
          <w:szCs w:val="24"/>
        </w:rPr>
        <w:t xml:space="preserve">The generation that was there when the Europeans came and colonized us, that's where it ended and there </w:t>
      </w:r>
      <w:proofErr w:type="gramStart"/>
      <w:r w:rsidRPr="00D11297">
        <w:rPr>
          <w:rFonts w:ascii="Times New Roman" w:eastAsia="Times New Roman" w:hAnsi="Times New Roman" w:cs="Times New Roman"/>
          <w:i/>
          <w:iCs/>
          <w:color w:val="000000"/>
          <w:sz w:val="24"/>
          <w:szCs w:val="24"/>
        </w:rPr>
        <w:t>was</w:t>
      </w:r>
      <w:proofErr w:type="gramEnd"/>
      <w:r w:rsidRPr="00D11297">
        <w:rPr>
          <w:rFonts w:ascii="Times New Roman" w:eastAsia="Times New Roman" w:hAnsi="Times New Roman" w:cs="Times New Roman"/>
          <w:i/>
          <w:iCs/>
          <w:color w:val="000000"/>
          <w:sz w:val="24"/>
          <w:szCs w:val="24"/>
        </w:rPr>
        <w:t xml:space="preserve"> just a few people who sort of went</w:t>
      </w:r>
      <w:r>
        <w:rPr>
          <w:rFonts w:ascii="Times New Roman" w:eastAsia="Times New Roman" w:hAnsi="Times New Roman" w:cs="Times New Roman"/>
          <w:i/>
          <w:iCs/>
          <w:color w:val="000000"/>
          <w:sz w:val="24"/>
          <w:szCs w:val="24"/>
        </w:rPr>
        <w:t xml:space="preserve"> </w:t>
      </w:r>
      <w:r w:rsidRPr="00D11297">
        <w:rPr>
          <w:rFonts w:ascii="Times New Roman" w:eastAsia="Times New Roman" w:hAnsi="Times New Roman" w:cs="Times New Roman"/>
          <w:i/>
          <w:iCs/>
          <w:color w:val="000000"/>
          <w:sz w:val="24"/>
          <w:szCs w:val="24"/>
        </w:rPr>
        <w:t>underground. And my grandmother and my mother were two of them.</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w:t>
      </w:r>
      <w:r w:rsidRPr="00D11297">
        <w:rPr>
          <w:rFonts w:ascii="Times New Roman" w:eastAsia="Times New Roman" w:hAnsi="Times New Roman" w:cs="Times New Roman"/>
          <w:color w:val="000000"/>
          <w:sz w:val="24"/>
          <w:szCs w:val="24"/>
        </w:rPr>
        <w:t> </w:t>
      </w:r>
    </w:p>
    <w:p w14:paraId="49110320"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Xweliqwiya</w:t>
      </w:r>
      <w:proofErr w:type="spellEnd"/>
      <w:r w:rsidRPr="00D11297">
        <w:rPr>
          <w:rFonts w:ascii="Times New Roman" w:eastAsia="Times New Roman" w:hAnsi="Times New Roman" w:cs="Times New Roman"/>
          <w:color w:val="000000"/>
          <w:sz w:val="24"/>
          <w:szCs w:val="24"/>
        </w:rPr>
        <w:t xml:space="preserve"> Rena Point Bolton, elder, </w:t>
      </w:r>
      <w:proofErr w:type="spellStart"/>
      <w:r w:rsidRPr="00D11297">
        <w:rPr>
          <w:rFonts w:ascii="Times New Roman" w:eastAsia="Times New Roman" w:hAnsi="Times New Roman" w:cs="Times New Roman"/>
          <w:color w:val="000000"/>
          <w:sz w:val="24"/>
          <w:szCs w:val="24"/>
        </w:rPr>
        <w:t>Stó꞉lō</w:t>
      </w:r>
      <w:proofErr w:type="spellEnd"/>
      <w:r w:rsidRPr="00D11297">
        <w:rPr>
          <w:rFonts w:ascii="Times New Roman" w:eastAsia="Times New Roman" w:hAnsi="Times New Roman" w:cs="Times New Roman"/>
          <w:color w:val="000000"/>
          <w:sz w:val="24"/>
          <w:szCs w:val="24"/>
        </w:rPr>
        <w:t>, 95 years old) </w:t>
      </w:r>
    </w:p>
    <w:p w14:paraId="2CB1CB00"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3BC599D0"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 xml:space="preserve">“Second, the people who were maintaining the dogs also confronted the racism and discrimination of the non-natives, particularly Indian agents, and they killed the dogs. They didn't want the dog producing wool when those would maintain traditional practices that would prevent their </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civilization</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w:t>
      </w:r>
      <w:r w:rsidRPr="00D11297">
        <w:rPr>
          <w:rFonts w:ascii="Times New Roman" w:eastAsia="Times New Roman" w:hAnsi="Times New Roman" w:cs="Times New Roman"/>
          <w:color w:val="000000"/>
          <w:sz w:val="24"/>
          <w:szCs w:val="24"/>
        </w:rPr>
        <w:t> </w:t>
      </w:r>
    </w:p>
    <w:p w14:paraId="26AAA019"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(Michael Pavel, Elder, Skokomish) </w:t>
      </w:r>
    </w:p>
    <w:p w14:paraId="7ACCA942"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18864270"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I don't remember specifically anything about how the Salish wool dog went extinct in Snuneymuxw, and </w:t>
      </w:r>
      <w:proofErr w:type="gramStart"/>
      <w:r w:rsidRPr="00D11297">
        <w:rPr>
          <w:rFonts w:ascii="Times New Roman" w:eastAsia="Times New Roman" w:hAnsi="Times New Roman" w:cs="Times New Roman"/>
          <w:i/>
          <w:iCs/>
          <w:color w:val="000000"/>
          <w:sz w:val="24"/>
          <w:szCs w:val="24"/>
        </w:rPr>
        <w:t>it's</w:t>
      </w:r>
      <w:proofErr w:type="gramEnd"/>
      <w:r w:rsidRPr="00D11297">
        <w:rPr>
          <w:rFonts w:ascii="Times New Roman" w:eastAsia="Times New Roman" w:hAnsi="Times New Roman" w:cs="Times New Roman"/>
          <w:i/>
          <w:iCs/>
          <w:color w:val="000000"/>
          <w:sz w:val="24"/>
          <w:szCs w:val="24"/>
        </w:rPr>
        <w:t xml:space="preserve"> always kind of been really interesting to me too, because I know how significant they were to us and I understand their place within our socio-economic practices. </w:t>
      </w:r>
      <w:r w:rsidRPr="00D11297">
        <w:rPr>
          <w:rFonts w:ascii="Times New Roman" w:eastAsia="Times New Roman" w:hAnsi="Times New Roman" w:cs="Times New Roman"/>
          <w:color w:val="000000"/>
          <w:sz w:val="24"/>
          <w:szCs w:val="24"/>
        </w:rPr>
        <w:t> </w:t>
      </w:r>
    </w:p>
    <w:p w14:paraId="71AF8718"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A lot of what I see from looking online says ‘Oh well, it became more convenient to use sheep’s wool’ so that these dogs just went extinct. Well</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that's one way of looking at it, but I don't think that really would have been the case, because these are really cherished dogs to us and that it would have been more convenient or whatever, that doesn't really align with my understanding of our practices and our culture. </w:t>
      </w:r>
      <w:r w:rsidRPr="00D11297">
        <w:rPr>
          <w:rFonts w:ascii="Times New Roman" w:eastAsia="Times New Roman" w:hAnsi="Times New Roman" w:cs="Times New Roman"/>
          <w:color w:val="000000"/>
          <w:sz w:val="24"/>
          <w:szCs w:val="24"/>
        </w:rPr>
        <w:t> </w:t>
      </w:r>
    </w:p>
    <w:p w14:paraId="75DE9DB3"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 xml:space="preserve">I think about when if we're preparing cedar boughs for ceremony, it's </w:t>
      </w:r>
      <w:proofErr w:type="gramStart"/>
      <w:r w:rsidRPr="00D11297">
        <w:rPr>
          <w:rFonts w:ascii="Times New Roman" w:eastAsia="Times New Roman" w:hAnsi="Times New Roman" w:cs="Times New Roman"/>
          <w:i/>
          <w:iCs/>
          <w:color w:val="000000"/>
          <w:sz w:val="24"/>
          <w:szCs w:val="24"/>
        </w:rPr>
        <w:t>really critical</w:t>
      </w:r>
      <w:proofErr w:type="gramEnd"/>
      <w:r w:rsidRPr="00D11297">
        <w:rPr>
          <w:rFonts w:ascii="Times New Roman" w:eastAsia="Times New Roman" w:hAnsi="Times New Roman" w:cs="Times New Roman"/>
          <w:i/>
          <w:iCs/>
          <w:color w:val="000000"/>
          <w:sz w:val="24"/>
          <w:szCs w:val="24"/>
        </w:rPr>
        <w:t xml:space="preserve"> that you harvest them before sunrise. You could harvest them anytime around the day, but to us, it's imperative that you do this work in a </w:t>
      </w:r>
      <w:proofErr w:type="gramStart"/>
      <w:r w:rsidRPr="00D11297">
        <w:rPr>
          <w:rFonts w:ascii="Times New Roman" w:eastAsia="Times New Roman" w:hAnsi="Times New Roman" w:cs="Times New Roman"/>
          <w:i/>
          <w:iCs/>
          <w:color w:val="000000"/>
          <w:sz w:val="24"/>
          <w:szCs w:val="24"/>
        </w:rPr>
        <w:t>really specific</w:t>
      </w:r>
      <w:proofErr w:type="gramEnd"/>
      <w:r w:rsidRPr="00D11297">
        <w:rPr>
          <w:rFonts w:ascii="Times New Roman" w:eastAsia="Times New Roman" w:hAnsi="Times New Roman" w:cs="Times New Roman"/>
          <w:i/>
          <w:iCs/>
          <w:color w:val="000000"/>
          <w:sz w:val="24"/>
          <w:szCs w:val="24"/>
        </w:rPr>
        <w:t xml:space="preserve"> way, and the protocol is followed. So even if it's less convenient, that's where the energy to it comes from for us. </w:t>
      </w:r>
      <w:r w:rsidRPr="00D11297">
        <w:rPr>
          <w:rFonts w:ascii="Times New Roman" w:eastAsia="Times New Roman" w:hAnsi="Times New Roman" w:cs="Times New Roman"/>
          <w:color w:val="000000"/>
          <w:sz w:val="24"/>
          <w:szCs w:val="24"/>
        </w:rPr>
        <w:t> </w:t>
      </w:r>
    </w:p>
    <w:p w14:paraId="7854D123"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And so with using the dog wool or the mountain goat wool, as opposed to sheep's wool that could have been purchased in bulk or whatever, I just think that it doesn't really make sense to me, and I think that there's probably more to what was going on, whether it was all of the impacts of colonization and I also think that in this case specifically, with the wool dogs, the impacts of the smallpox epidemic probably can't be understated. Where in many communities only one in 10 people survived, and I can only imagine that it's difficult enough to keep your loved ones alive never mind that the animals that you keep and maintain. That probably had a devastating impact on the wool dog population as well. And then the ongoing erasure and suppression of our culture.</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w:t>
      </w:r>
      <w:r w:rsidRPr="00D11297">
        <w:rPr>
          <w:rFonts w:ascii="Times New Roman" w:eastAsia="Times New Roman" w:hAnsi="Times New Roman" w:cs="Times New Roman"/>
          <w:color w:val="000000"/>
          <w:sz w:val="24"/>
          <w:szCs w:val="24"/>
        </w:rPr>
        <w:t> </w:t>
      </w:r>
    </w:p>
    <w:p w14:paraId="68E82852" w14:textId="77777777" w:rsidR="007A36FB" w:rsidRDefault="007A36FB" w:rsidP="007A36FB">
      <w:pPr>
        <w:spacing w:after="0" w:line="240" w:lineRule="auto"/>
        <w:ind w:left="720" w:right="720"/>
        <w:jc w:val="right"/>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(Eliot White-Hill</w:t>
      </w:r>
      <w:r>
        <w:rPr>
          <w:rFonts w:ascii="Times New Roman" w:eastAsia="Times New Roman" w:hAnsi="Times New Roman" w:cs="Times New Roman"/>
          <w:color w:val="000000"/>
          <w:sz w:val="24"/>
          <w:szCs w:val="24"/>
        </w:rPr>
        <w:t>,</w:t>
      </w:r>
      <w:r w:rsidRPr="006E214B">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Kwulasultun</w:t>
      </w:r>
      <w:proofErr w:type="spellEnd"/>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Artist, Snuneymuxw) </w:t>
      </w:r>
    </w:p>
    <w:p w14:paraId="2D5FAE54"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p>
    <w:p w14:paraId="4AAF8C8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u w:val="single"/>
        </w:rPr>
        <w:t>Thoughts on knowledge dissemination of the research</w:t>
      </w:r>
      <w:r w:rsidRPr="00D11297">
        <w:rPr>
          <w:rFonts w:ascii="Times New Roman" w:eastAsia="Times New Roman" w:hAnsi="Times New Roman" w:cs="Times New Roman"/>
          <w:sz w:val="24"/>
          <w:szCs w:val="24"/>
        </w:rPr>
        <w:t> </w:t>
      </w:r>
    </w:p>
    <w:p w14:paraId="4BAE0F5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While many interviewees mentioned a publication, there was agreement that audio and video or a documentary would be useful and sharing with communities through presentations or via Zoom. </w:t>
      </w:r>
    </w:p>
    <w:p w14:paraId="6F8FA50B"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“Part of me says an informational book or little videos like sharing the videos that we had and that kind of stuff. Part of me is like I want it to be detailed records, but it's also how do you make it accessible and palatable for people?”</w:t>
      </w:r>
      <w:r w:rsidRPr="00D11297">
        <w:rPr>
          <w:rFonts w:ascii="Times New Roman" w:eastAsia="Times New Roman" w:hAnsi="Times New Roman" w:cs="Times New Roman"/>
          <w:color w:val="000000"/>
          <w:sz w:val="24"/>
          <w:szCs w:val="24"/>
        </w:rPr>
        <w:t> </w:t>
      </w:r>
    </w:p>
    <w:p w14:paraId="74BB7D6C"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w:t>
      </w:r>
      <w:proofErr w:type="spellStart"/>
      <w:r w:rsidRPr="00D11297">
        <w:rPr>
          <w:rFonts w:ascii="Times New Roman" w:eastAsia="Times New Roman" w:hAnsi="Times New Roman" w:cs="Times New Roman"/>
          <w:color w:val="000000"/>
          <w:sz w:val="24"/>
          <w:szCs w:val="24"/>
        </w:rPr>
        <w:t>Senaqwila</w:t>
      </w:r>
      <w:proofErr w:type="spellEnd"/>
      <w:r w:rsidRPr="00D11297">
        <w:rPr>
          <w:rFonts w:ascii="Times New Roman" w:eastAsia="Times New Roman" w:hAnsi="Times New Roman" w:cs="Times New Roman"/>
          <w:color w:val="000000"/>
          <w:sz w:val="24"/>
          <w:szCs w:val="24"/>
        </w:rPr>
        <w:t xml:space="preserve"> Wyss, Sḵwx̱wú7mesh </w:t>
      </w:r>
      <w:proofErr w:type="spellStart"/>
      <w:r w:rsidRPr="00D11297">
        <w:rPr>
          <w:rFonts w:ascii="Times New Roman" w:eastAsia="Times New Roman" w:hAnsi="Times New Roman" w:cs="Times New Roman"/>
          <w:color w:val="000000"/>
          <w:sz w:val="24"/>
          <w:szCs w:val="24"/>
        </w:rPr>
        <w:t>Úxwumixw</w:t>
      </w:r>
      <w:proofErr w:type="spellEnd"/>
      <w:r w:rsidRPr="00D11297">
        <w:rPr>
          <w:rFonts w:ascii="Times New Roman" w:eastAsia="Times New Roman" w:hAnsi="Times New Roman" w:cs="Times New Roman"/>
          <w:color w:val="000000"/>
          <w:sz w:val="24"/>
          <w:szCs w:val="24"/>
        </w:rPr>
        <w:t xml:space="preserve"> (Squamish Nation)) </w:t>
      </w:r>
    </w:p>
    <w:p w14:paraId="57C77DC3"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000000"/>
          <w:sz w:val="24"/>
          <w:szCs w:val="24"/>
        </w:rPr>
        <w:t> </w:t>
      </w:r>
    </w:p>
    <w:p w14:paraId="1B30807A" w14:textId="77777777" w:rsidR="007A36FB" w:rsidRPr="00D11297" w:rsidRDefault="007A36FB" w:rsidP="007A36FB">
      <w:pPr>
        <w:spacing w:after="0" w:line="240" w:lineRule="auto"/>
        <w:ind w:left="1410" w:right="72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 xml:space="preserve">“Part of the whole narrative around the woolly dog that I find </w:t>
      </w:r>
      <w:proofErr w:type="gramStart"/>
      <w:r w:rsidRPr="00D11297">
        <w:rPr>
          <w:rFonts w:ascii="Times New Roman" w:eastAsia="Times New Roman" w:hAnsi="Times New Roman" w:cs="Times New Roman"/>
          <w:i/>
          <w:iCs/>
          <w:color w:val="000000"/>
          <w:sz w:val="24"/>
          <w:szCs w:val="24"/>
        </w:rPr>
        <w:t>really interesting</w:t>
      </w:r>
      <w:proofErr w:type="gramEnd"/>
      <w:r w:rsidRPr="00D11297">
        <w:rPr>
          <w:rFonts w:ascii="Times New Roman" w:eastAsia="Times New Roman" w:hAnsi="Times New Roman" w:cs="Times New Roman"/>
          <w:i/>
          <w:iCs/>
          <w:color w:val="000000"/>
          <w:sz w:val="24"/>
          <w:szCs w:val="24"/>
        </w:rPr>
        <w:t xml:space="preserve"> is that it starts to unravel, in a way, people's understanding of us as a hunter gatherer society, and that our society was so much more complex than what people took, take it for in general. Hunter gatherer is kind of this dominating narrative that just blankets everything and takes away the complexity and the nuances and our relationship with the wool</w:t>
      </w:r>
      <w:r>
        <w:rPr>
          <w:rFonts w:ascii="Times New Roman" w:eastAsia="Times New Roman" w:hAnsi="Times New Roman" w:cs="Times New Roman"/>
          <w:i/>
          <w:iCs/>
          <w:color w:val="000000"/>
          <w:sz w:val="24"/>
          <w:szCs w:val="24"/>
        </w:rPr>
        <w:t>l</w:t>
      </w:r>
      <w:r w:rsidRPr="00D11297">
        <w:rPr>
          <w:rFonts w:ascii="Times New Roman" w:eastAsia="Times New Roman" w:hAnsi="Times New Roman" w:cs="Times New Roman"/>
          <w:i/>
          <w:iCs/>
          <w:color w:val="000000"/>
          <w:sz w:val="24"/>
          <w:szCs w:val="24"/>
        </w:rPr>
        <w:t xml:space="preserve">y dogs clearly shows that there is more complexity to this, and that our relationship with the camas patches and the clam beds and the way that we tended the land and tended the forests, these all show the systems that were in place that are far more complex than what people take for granted about Coast Salish culture. And </w:t>
      </w:r>
      <w:proofErr w:type="gramStart"/>
      <w:r w:rsidRPr="00D11297">
        <w:rPr>
          <w:rFonts w:ascii="Times New Roman" w:eastAsia="Times New Roman" w:hAnsi="Times New Roman" w:cs="Times New Roman"/>
          <w:i/>
          <w:iCs/>
          <w:color w:val="000000"/>
          <w:sz w:val="24"/>
          <w:szCs w:val="24"/>
        </w:rPr>
        <w:t>so</w:t>
      </w:r>
      <w:proofErr w:type="gramEnd"/>
      <w:r w:rsidRPr="00D11297">
        <w:rPr>
          <w:rFonts w:ascii="Times New Roman" w:eastAsia="Times New Roman" w:hAnsi="Times New Roman" w:cs="Times New Roman"/>
          <w:i/>
          <w:iCs/>
          <w:color w:val="000000"/>
          <w:sz w:val="24"/>
          <w:szCs w:val="24"/>
        </w:rPr>
        <w:t xml:space="preserve"> it's so much about combating this simplistic aspect or the simplistic lens with which our culture is looked at and showing that actually things are much more complex than many may think</w:t>
      </w:r>
      <w:r w:rsidRPr="00D11297">
        <w:rPr>
          <w:rFonts w:ascii="Times New Roman" w:eastAsia="Times New Roman" w:hAnsi="Times New Roman" w:cs="Times New Roman"/>
          <w:color w:val="000000"/>
          <w:sz w:val="24"/>
          <w:szCs w:val="24"/>
        </w:rPr>
        <w:t>.</w:t>
      </w:r>
      <w:r w:rsidRPr="00D11297">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color w:val="000000"/>
          <w:sz w:val="24"/>
          <w:szCs w:val="24"/>
        </w:rPr>
        <w:t> </w:t>
      </w:r>
    </w:p>
    <w:p w14:paraId="2EBD8B9B" w14:textId="77777777" w:rsidR="007A36FB" w:rsidRDefault="007A36FB" w:rsidP="007A36FB">
      <w:pPr>
        <w:spacing w:after="0" w:line="240" w:lineRule="auto"/>
        <w:ind w:left="2130" w:right="720"/>
        <w:jc w:val="center"/>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(Eliot</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White-Hill,</w:t>
      </w:r>
      <w:r>
        <w:rPr>
          <w:rFonts w:ascii="Times New Roman" w:eastAsia="Times New Roman" w:hAnsi="Times New Roman" w:cs="Times New Roman"/>
          <w:color w:val="000000"/>
          <w:sz w:val="24"/>
          <w:szCs w:val="24"/>
        </w:rPr>
        <w:t xml:space="preserve"> </w:t>
      </w:r>
      <w:proofErr w:type="spellStart"/>
      <w:r w:rsidRPr="00D11297">
        <w:rPr>
          <w:rFonts w:ascii="Times New Roman" w:eastAsia="Times New Roman" w:hAnsi="Times New Roman" w:cs="Times New Roman"/>
          <w:color w:val="000000"/>
          <w:sz w:val="24"/>
          <w:szCs w:val="24"/>
        </w:rPr>
        <w:t>Kwulasultun</w:t>
      </w:r>
      <w:proofErr w:type="spellEnd"/>
      <w:r>
        <w:rPr>
          <w:rFonts w:ascii="Times New Roman" w:eastAsia="Times New Roman" w:hAnsi="Times New Roman" w:cs="Times New Roman"/>
          <w:color w:val="000000"/>
          <w:sz w:val="24"/>
          <w:szCs w:val="24"/>
        </w:rPr>
        <w:t>,</w:t>
      </w:r>
      <w:r w:rsidRPr="00D11297">
        <w:rPr>
          <w:rFonts w:ascii="Times New Roman" w:eastAsia="Times New Roman" w:hAnsi="Times New Roman" w:cs="Times New Roman"/>
          <w:color w:val="000000"/>
          <w:sz w:val="24"/>
          <w:szCs w:val="24"/>
        </w:rPr>
        <w:t xml:space="preserve"> Artist, Snuneymuxw) </w:t>
      </w:r>
    </w:p>
    <w:p w14:paraId="38A1977F" w14:textId="77777777" w:rsidR="007A36FB" w:rsidRPr="00D11297" w:rsidRDefault="007A36FB" w:rsidP="007A36FB">
      <w:pPr>
        <w:spacing w:after="0" w:line="240" w:lineRule="auto"/>
        <w:ind w:left="2130" w:right="720"/>
        <w:jc w:val="center"/>
        <w:textAlignment w:val="baseline"/>
        <w:rPr>
          <w:rFonts w:ascii="Times New Roman" w:eastAsia="Times New Roman" w:hAnsi="Times New Roman" w:cs="Times New Roman"/>
          <w:sz w:val="18"/>
          <w:szCs w:val="18"/>
        </w:rPr>
      </w:pPr>
    </w:p>
    <w:p w14:paraId="2A3DA2FA" w14:textId="77777777" w:rsidR="007A36FB" w:rsidRPr="00D11297" w:rsidRDefault="007A36FB" w:rsidP="007A36FB">
      <w:pPr>
        <w:spacing w:after="0" w:line="240" w:lineRule="auto"/>
        <w:ind w:left="1410"/>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i/>
          <w:iCs/>
          <w:color w:val="000000"/>
          <w:sz w:val="24"/>
          <w:szCs w:val="24"/>
        </w:rPr>
        <w:t>“Create a publication, so that people can read it, and they can share in that knowledge as well. And maybe it needs to be presented. But it also needs to be given back to the community. And how should that be given back to the community? Well-printed matter, videotapes, audiotapes, or in-person. That's how it should be presented. Let's have a dinner where the people can stand up and provide their own oratory about what all this means, let them express themselves. Let that be an ongoing record. But the thing that's most important out of this is to realize that that wool dog created a gift to produce and to make something to create something to bring something alive. Let's do that. Let's bring that back to life. We want to make sure to realize that the wool dog is still very much a part of our life. And it's generating a conversation, and interaction and outcomes that is the embodiment of goodness.”</w:t>
      </w:r>
      <w:r w:rsidRPr="00D11297">
        <w:rPr>
          <w:rFonts w:ascii="Times New Roman" w:eastAsia="Times New Roman" w:hAnsi="Times New Roman" w:cs="Times New Roman"/>
          <w:color w:val="000000"/>
          <w:sz w:val="24"/>
          <w:szCs w:val="24"/>
        </w:rPr>
        <w:t> </w:t>
      </w:r>
    </w:p>
    <w:p w14:paraId="19A2215F" w14:textId="77777777" w:rsidR="007A36FB" w:rsidRPr="00D11297" w:rsidRDefault="007A36FB" w:rsidP="007A36FB">
      <w:pPr>
        <w:spacing w:after="0" w:line="240" w:lineRule="auto"/>
        <w:ind w:left="720" w:right="720"/>
        <w:jc w:val="right"/>
        <w:textAlignment w:val="baseline"/>
        <w:rPr>
          <w:rFonts w:ascii="Times New Roman" w:eastAsia="Times New Roman" w:hAnsi="Times New Roman" w:cs="Times New Roman"/>
          <w:sz w:val="18"/>
          <w:szCs w:val="18"/>
        </w:rPr>
      </w:pPr>
      <w:r w:rsidRPr="0514FC5F">
        <w:rPr>
          <w:rFonts w:ascii="Times New Roman" w:eastAsia="Times New Roman" w:hAnsi="Times New Roman" w:cs="Times New Roman"/>
          <w:color w:val="000000" w:themeColor="text1"/>
          <w:sz w:val="24"/>
          <w:szCs w:val="24"/>
        </w:rPr>
        <w:t>(Michael Pavel, Elder, Skokomish) </w:t>
      </w:r>
    </w:p>
    <w:p w14:paraId="7BE6F719"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sz w:val="24"/>
          <w:szCs w:val="24"/>
        </w:rPr>
        <w:t> </w:t>
      </w:r>
    </w:p>
    <w:p w14:paraId="66A2861F" w14:textId="77777777" w:rsidR="007A36FB" w:rsidRDefault="007A36FB" w:rsidP="007A36F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4003FD6" w14:textId="77777777" w:rsidR="007A36FB" w:rsidRDefault="007A36FB" w:rsidP="007A36FB">
      <w:pPr>
        <w:spacing w:after="0" w:line="240" w:lineRule="auto"/>
        <w:textAlignment w:val="baseline"/>
      </w:pPr>
      <w:r w:rsidRPr="00C15207">
        <w:rPr>
          <w:noProof/>
        </w:rPr>
        <w:lastRenderedPageBreak/>
        <w:drawing>
          <wp:inline distT="0" distB="0" distL="0" distR="0" wp14:anchorId="18C24867" wp14:editId="70606318">
            <wp:extent cx="4931969" cy="7124198"/>
            <wp:effectExtent l="0" t="0" r="0" b="635"/>
            <wp:docPr id="723481797" name="Picture 723481797" descr="A collage of drawing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81797" name="Picture 723481797" descr="A collage of drawings of people&#10;&#10;Description automatically generated"/>
                    <pic:cNvPicPr/>
                  </pic:nvPicPr>
                  <pic:blipFill>
                    <a:blip r:embed="rId15"/>
                    <a:stretch>
                      <a:fillRect/>
                    </a:stretch>
                  </pic:blipFill>
                  <pic:spPr>
                    <a:xfrm>
                      <a:off x="0" y="0"/>
                      <a:ext cx="4933872" cy="7126947"/>
                    </a:xfrm>
                    <a:prstGeom prst="rect">
                      <a:avLst/>
                    </a:prstGeom>
                  </pic:spPr>
                </pic:pic>
              </a:graphicData>
            </a:graphic>
          </wp:inline>
        </w:drawing>
      </w:r>
    </w:p>
    <w:p w14:paraId="189DAFCA"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514FC5F">
        <w:rPr>
          <w:rFonts w:ascii="Times New Roman" w:eastAsia="Times New Roman" w:hAnsi="Times New Roman" w:cs="Times New Roman"/>
          <w:b/>
          <w:bCs/>
          <w:color w:val="000000" w:themeColor="text1"/>
          <w:sz w:val="24"/>
          <w:szCs w:val="24"/>
        </w:rPr>
        <w:t>Fig. S1. Sketches and painting featuring woolly dogs by Paul Kane (1849-1856).</w:t>
      </w:r>
      <w:r w:rsidRPr="0514FC5F">
        <w:rPr>
          <w:rFonts w:ascii="Times New Roman" w:eastAsia="Times New Roman" w:hAnsi="Times New Roman" w:cs="Times New Roman"/>
          <w:i/>
          <w:iCs/>
          <w:color w:val="000000" w:themeColor="text1"/>
          <w:sz w:val="24"/>
          <w:szCs w:val="24"/>
        </w:rPr>
        <w:t xml:space="preserve"> Top panel: "Studies of Wool Dogs and Interior Furnishing” (946.15.225), April-June 1847. Bottom panel: “A Woman Weaving a Blanket” (912.1.93), 1949-1856. Courtesy of ROM (Royal Ontario Museum), Toronto, Canada. ©ROM</w:t>
      </w:r>
    </w:p>
    <w:p w14:paraId="746D90F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E75F62">
        <w:rPr>
          <w:noProof/>
        </w:rPr>
        <w:lastRenderedPageBreak/>
        <w:t xml:space="preserve"> </w:t>
      </w:r>
      <w:r w:rsidRPr="00D472B2">
        <w:rPr>
          <w:noProof/>
        </w:rPr>
        <w:drawing>
          <wp:inline distT="0" distB="0" distL="0" distR="0" wp14:anchorId="3CC67B17" wp14:editId="256D0670">
            <wp:extent cx="5244724" cy="6998008"/>
            <wp:effectExtent l="0" t="0" r="635" b="0"/>
            <wp:docPr id="211806318" name="Picture 211806318" descr="A close-up of a f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6318" name="Picture 1" descr="A close-up of a fur&#10;&#10;Description automatically generated"/>
                    <pic:cNvPicPr/>
                  </pic:nvPicPr>
                  <pic:blipFill>
                    <a:blip r:embed="rId16"/>
                    <a:stretch>
                      <a:fillRect/>
                    </a:stretch>
                  </pic:blipFill>
                  <pic:spPr>
                    <a:xfrm>
                      <a:off x="0" y="0"/>
                      <a:ext cx="5250998" cy="7006380"/>
                    </a:xfrm>
                    <a:prstGeom prst="rect">
                      <a:avLst/>
                    </a:prstGeom>
                  </pic:spPr>
                </pic:pic>
              </a:graphicData>
            </a:graphic>
          </wp:inline>
        </w:drawing>
      </w:r>
    </w:p>
    <w:p w14:paraId="2A5EBFCD" w14:textId="77777777" w:rsidR="007A36FB" w:rsidRPr="00B6303C" w:rsidRDefault="007A36FB" w:rsidP="007A36FB">
      <w:pPr>
        <w:spacing w:after="0" w:line="240" w:lineRule="auto"/>
        <w:textAlignment w:val="baseline"/>
        <w:rPr>
          <w:rFonts w:ascii="Times New Roman" w:eastAsia="Times New Roman" w:hAnsi="Times New Roman" w:cs="Times New Roman"/>
          <w:i/>
          <w:iCs/>
          <w:color w:val="000000"/>
          <w:sz w:val="24"/>
          <w:szCs w:val="24"/>
        </w:rPr>
      </w:pPr>
      <w:r w:rsidRPr="00D11297">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2.</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 xml:space="preserve">Mutton Pelt </w:t>
      </w:r>
      <w:r>
        <w:rPr>
          <w:rFonts w:ascii="Times New Roman" w:eastAsia="Times New Roman" w:hAnsi="Times New Roman" w:cs="Times New Roman"/>
          <w:b/>
          <w:bCs/>
          <w:color w:val="000000"/>
          <w:sz w:val="24"/>
          <w:szCs w:val="24"/>
        </w:rPr>
        <w:t>(</w:t>
      </w:r>
      <w:r w:rsidRPr="00BB44FE">
        <w:rPr>
          <w:rFonts w:ascii="Times New Roman" w:eastAsia="Times New Roman" w:hAnsi="Times New Roman" w:cs="Times New Roman"/>
          <w:b/>
          <w:bCs/>
          <w:color w:val="000000"/>
          <w:sz w:val="24"/>
          <w:szCs w:val="24"/>
        </w:rPr>
        <w:t>USNM 4762</w:t>
      </w:r>
      <w:r>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i/>
          <w:iCs/>
          <w:color w:val="000000"/>
          <w:sz w:val="24"/>
          <w:szCs w:val="24"/>
        </w:rPr>
        <w:t>Photograph.</w:t>
      </w:r>
      <w:r>
        <w:rPr>
          <w:rFonts w:ascii="Times New Roman" w:eastAsia="Times New Roman" w:hAnsi="Times New Roman" w:cs="Times New Roman"/>
          <w:b/>
          <w:bCs/>
          <w:color w:val="000000"/>
          <w:sz w:val="24"/>
          <w:szCs w:val="24"/>
        </w:rPr>
        <w:t xml:space="preserve"> </w:t>
      </w:r>
    </w:p>
    <w:p w14:paraId="0FF0E954"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901E9D">
        <w:rPr>
          <w:noProof/>
        </w:rPr>
        <w:t xml:space="preserve"> </w:t>
      </w:r>
      <w:r w:rsidRPr="00D11297">
        <w:rPr>
          <w:rFonts w:ascii="Times New Roman" w:eastAsia="Times New Roman" w:hAnsi="Times New Roman" w:cs="Times New Roman"/>
          <w:color w:val="000000"/>
          <w:sz w:val="24"/>
          <w:szCs w:val="24"/>
        </w:rPr>
        <w:t> </w:t>
      </w:r>
    </w:p>
    <w:p w14:paraId="2833E46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842909">
        <w:rPr>
          <w:rFonts w:ascii="Times New Roman" w:eastAsia="Times New Roman" w:hAnsi="Times New Roman" w:cs="Times New Roman"/>
          <w:b/>
          <w:bCs/>
          <w:noProof/>
          <w:color w:val="000000"/>
          <w:sz w:val="24"/>
          <w:szCs w:val="24"/>
        </w:rPr>
        <w:lastRenderedPageBreak/>
        <w:drawing>
          <wp:inline distT="0" distB="0" distL="0" distR="0" wp14:anchorId="629CAB6F" wp14:editId="2F69BCBC">
            <wp:extent cx="5513009" cy="7534445"/>
            <wp:effectExtent l="0" t="0" r="0" b="0"/>
            <wp:docPr id="373936876" name="Picture 373936876" descr="A animal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6876" name="Picture 1" descr="A animal on the floor&#10;&#10;Description automatically generated"/>
                    <pic:cNvPicPr/>
                  </pic:nvPicPr>
                  <pic:blipFill>
                    <a:blip r:embed="rId17"/>
                    <a:stretch>
                      <a:fillRect/>
                    </a:stretch>
                  </pic:blipFill>
                  <pic:spPr>
                    <a:xfrm>
                      <a:off x="0" y="0"/>
                      <a:ext cx="5518606" cy="7542094"/>
                    </a:xfrm>
                    <a:prstGeom prst="rect">
                      <a:avLst/>
                    </a:prstGeom>
                  </pic:spPr>
                </pic:pic>
              </a:graphicData>
            </a:graphic>
          </wp:inline>
        </w:drawing>
      </w:r>
      <w:r w:rsidRPr="00D11297">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3.</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SB Dog Pelt (USNM 3512)</w:t>
      </w:r>
      <w:r>
        <w:rPr>
          <w:rFonts w:ascii="Times New Roman" w:eastAsia="Times New Roman" w:hAnsi="Times New Roman" w:cs="Times New Roman"/>
          <w:color w:val="000000"/>
          <w:sz w:val="24"/>
          <w:szCs w:val="24"/>
        </w:rPr>
        <w:t xml:space="preserve">. </w:t>
      </w:r>
      <w:r w:rsidRPr="00DD34EF">
        <w:rPr>
          <w:rFonts w:ascii="Times New Roman" w:eastAsia="Times New Roman" w:hAnsi="Times New Roman" w:cs="Times New Roman"/>
          <w:i/>
          <w:iCs/>
          <w:color w:val="000000"/>
          <w:sz w:val="24"/>
          <w:szCs w:val="24"/>
        </w:rPr>
        <w:t>Photograph.</w:t>
      </w:r>
    </w:p>
    <w:p w14:paraId="69CF0A2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sz w:val="24"/>
          <w:szCs w:val="24"/>
        </w:rPr>
        <w:t> </w:t>
      </w:r>
    </w:p>
    <w:p w14:paraId="46C665B8"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6F6B1C">
        <w:rPr>
          <w:noProof/>
        </w:rPr>
        <w:lastRenderedPageBreak/>
        <w:drawing>
          <wp:inline distT="0" distB="0" distL="0" distR="0" wp14:anchorId="067A31FF" wp14:editId="18DCB1DF">
            <wp:extent cx="2938471" cy="7650178"/>
            <wp:effectExtent l="0" t="0" r="0" b="0"/>
            <wp:docPr id="1248276150" name="Picture 1248276150" descr="X-ray of a hand and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76150" name="Picture 1" descr="X-ray of a hand and foot&#10;&#10;Description automatically generated"/>
                    <pic:cNvPicPr/>
                  </pic:nvPicPr>
                  <pic:blipFill>
                    <a:blip r:embed="rId18"/>
                    <a:stretch>
                      <a:fillRect/>
                    </a:stretch>
                  </pic:blipFill>
                  <pic:spPr>
                    <a:xfrm>
                      <a:off x="0" y="0"/>
                      <a:ext cx="2944475" cy="7665808"/>
                    </a:xfrm>
                    <a:prstGeom prst="rect">
                      <a:avLst/>
                    </a:prstGeom>
                  </pic:spPr>
                </pic:pic>
              </a:graphicData>
            </a:graphic>
          </wp:inline>
        </w:drawing>
      </w:r>
    </w:p>
    <w:p w14:paraId="443929F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4.</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X-ray of Mutton</w:t>
      </w:r>
      <w:r w:rsidRPr="00D11297">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b/>
          <w:bCs/>
          <w:color w:val="000000"/>
          <w:sz w:val="24"/>
          <w:szCs w:val="24"/>
        </w:rPr>
        <w:t xml:space="preserve"> </w:t>
      </w:r>
      <w:r w:rsidRPr="00D11297">
        <w:rPr>
          <w:rFonts w:ascii="Times New Roman" w:eastAsia="Times New Roman" w:hAnsi="Times New Roman" w:cs="Times New Roman"/>
          <w:i/>
          <w:iCs/>
          <w:color w:val="000000"/>
          <w:sz w:val="24"/>
          <w:szCs w:val="24"/>
        </w:rPr>
        <w:t>Top - head, ventral. Embedded nails and the left forefoot are visible; middle - right forefoot (front paw) with ID tag, in dorsal position; bottom - right hind foot.</w:t>
      </w: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color w:val="000000"/>
          <w:sz w:val="24"/>
          <w:szCs w:val="24"/>
        </w:rPr>
        <w:t> </w:t>
      </w:r>
    </w:p>
    <w:p w14:paraId="600BFF0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CA7366">
        <w:rPr>
          <w:noProof/>
        </w:rPr>
        <w:t xml:space="preserve"> </w:t>
      </w:r>
      <w:r w:rsidRPr="00D11297">
        <w:rPr>
          <w:rFonts w:ascii="Times New Roman" w:eastAsia="Times New Roman" w:hAnsi="Times New Roman" w:cs="Times New Roman"/>
          <w:color w:val="000000"/>
          <w:sz w:val="24"/>
          <w:szCs w:val="24"/>
        </w:rPr>
        <w:t> </w:t>
      </w:r>
    </w:p>
    <w:p w14:paraId="4743E458" w14:textId="77777777" w:rsidR="007A36FB" w:rsidRDefault="007A36FB" w:rsidP="007A36FB">
      <w:pPr>
        <w:spacing w:after="0" w:line="240" w:lineRule="auto"/>
        <w:textAlignment w:val="baseline"/>
        <w:rPr>
          <w:rFonts w:ascii="Times New Roman" w:eastAsia="Times New Roman" w:hAnsi="Times New Roman" w:cs="Times New Roman"/>
          <w:b/>
          <w:bCs/>
          <w:color w:val="000000"/>
          <w:sz w:val="24"/>
          <w:szCs w:val="24"/>
        </w:rPr>
      </w:pPr>
      <w:r w:rsidRPr="006F1525">
        <w:rPr>
          <w:rFonts w:ascii="Times New Roman" w:eastAsia="Times New Roman" w:hAnsi="Times New Roman" w:cs="Times New Roman"/>
          <w:b/>
          <w:bCs/>
          <w:noProof/>
          <w:color w:val="000000"/>
          <w:sz w:val="24"/>
          <w:szCs w:val="24"/>
        </w:rPr>
        <w:lastRenderedPageBreak/>
        <w:drawing>
          <wp:inline distT="0" distB="0" distL="0" distR="0" wp14:anchorId="65A06E42" wp14:editId="56B2C74C">
            <wp:extent cx="3365751" cy="7713552"/>
            <wp:effectExtent l="0" t="0" r="0" b="0"/>
            <wp:docPr id="1179540589" name="Picture 1179540589" descr="A close-up of an x-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40589" name="Picture 1" descr="A close-up of an x-ray&#10;&#10;Description automatically generated"/>
                    <pic:cNvPicPr/>
                  </pic:nvPicPr>
                  <pic:blipFill>
                    <a:blip r:embed="rId19"/>
                    <a:stretch>
                      <a:fillRect/>
                    </a:stretch>
                  </pic:blipFill>
                  <pic:spPr>
                    <a:xfrm>
                      <a:off x="0" y="0"/>
                      <a:ext cx="3371913" cy="7727675"/>
                    </a:xfrm>
                    <a:prstGeom prst="rect">
                      <a:avLst/>
                    </a:prstGeom>
                  </pic:spPr>
                </pic:pic>
              </a:graphicData>
            </a:graphic>
          </wp:inline>
        </w:drawing>
      </w:r>
    </w:p>
    <w:p w14:paraId="129BE946" w14:textId="77777777" w:rsidR="007A36FB" w:rsidRPr="000D00E4" w:rsidRDefault="007A36FB" w:rsidP="007A36FB">
      <w:pPr>
        <w:spacing w:after="0" w:line="240" w:lineRule="auto"/>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5.</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X-ray of SB Dog</w:t>
      </w:r>
      <w:r w:rsidRPr="00D11297">
        <w:rPr>
          <w:rFonts w:ascii="Times New Roman" w:eastAsia="Times New Roman" w:hAnsi="Times New Roman" w:cs="Times New Roman"/>
          <w:i/>
          <w:iCs/>
          <w:color w:val="000000"/>
          <w:sz w:val="24"/>
          <w:szCs w:val="24"/>
        </w:rPr>
        <w:t xml:space="preserve">. Top </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head, ventral. ID tag is visible.; middle </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right forefoot (front paw) in dorsal position; bottom </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right hind foot.</w:t>
      </w:r>
      <w:r w:rsidRPr="00D11297">
        <w:rPr>
          <w:rFonts w:ascii="Times New Roman" w:eastAsia="Times New Roman" w:hAnsi="Times New Roman" w:cs="Times New Roman"/>
          <w:color w:val="000000"/>
          <w:sz w:val="24"/>
          <w:szCs w:val="24"/>
        </w:rPr>
        <w:t>  </w:t>
      </w:r>
    </w:p>
    <w:p w14:paraId="0250EC17"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sidRPr="007E13E3">
        <w:rPr>
          <w:noProof/>
        </w:rPr>
        <w:lastRenderedPageBreak/>
        <w:t xml:space="preserve"> </w:t>
      </w:r>
      <w:r w:rsidRPr="00D11297">
        <w:rPr>
          <w:rFonts w:ascii="Times New Roman" w:eastAsia="Times New Roman" w:hAnsi="Times New Roman" w:cs="Times New Roman"/>
          <w:sz w:val="24"/>
          <w:szCs w:val="24"/>
        </w:rPr>
        <w:t> </w:t>
      </w:r>
    </w:p>
    <w:p w14:paraId="757DD0AB"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FF068C">
        <w:rPr>
          <w:rFonts w:ascii="Times New Roman" w:eastAsia="Times New Roman" w:hAnsi="Times New Roman" w:cs="Times New Roman"/>
          <w:noProof/>
          <w:sz w:val="18"/>
          <w:szCs w:val="18"/>
        </w:rPr>
        <w:drawing>
          <wp:inline distT="0" distB="0" distL="0" distR="0" wp14:anchorId="239488FA" wp14:editId="1457948C">
            <wp:extent cx="5943600" cy="3958590"/>
            <wp:effectExtent l="0" t="0" r="0" b="3810"/>
            <wp:docPr id="503933624" name="Picture 503933624" descr="A close-up of a jaw b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33624" name="Picture 503933624" descr="A close-up of a jaw bone&#10;&#10;Description automatically generated"/>
                    <pic:cNvPicPr/>
                  </pic:nvPicPr>
                  <pic:blipFill>
                    <a:blip r:embed="rId20"/>
                    <a:stretch>
                      <a:fillRect/>
                    </a:stretch>
                  </pic:blipFill>
                  <pic:spPr>
                    <a:xfrm>
                      <a:off x="0" y="0"/>
                      <a:ext cx="5943600" cy="3958590"/>
                    </a:xfrm>
                    <a:prstGeom prst="rect">
                      <a:avLst/>
                    </a:prstGeom>
                  </pic:spPr>
                </pic:pic>
              </a:graphicData>
            </a:graphic>
          </wp:inline>
        </w:drawing>
      </w:r>
    </w:p>
    <w:p w14:paraId="76BB37AA" w14:textId="77777777" w:rsidR="007A36FB" w:rsidRDefault="007A36FB" w:rsidP="007A36FB">
      <w:pPr>
        <w:spacing w:after="0" w:line="240" w:lineRule="auto"/>
        <w:textAlignment w:val="baseline"/>
        <w:rPr>
          <w:rFonts w:ascii="Times New Roman" w:eastAsia="Times New Roman" w:hAnsi="Times New Roman" w:cs="Times New Roman"/>
          <w:i/>
          <w:iCs/>
          <w:sz w:val="24"/>
          <w:szCs w:val="24"/>
        </w:rPr>
      </w:pPr>
      <w:r w:rsidRPr="00D11297">
        <w:rPr>
          <w:rFonts w:ascii="Times New Roman" w:eastAsia="Times New Roman" w:hAnsi="Times New Roman" w:cs="Times New Roman"/>
          <w:b/>
          <w:bCs/>
          <w:sz w:val="24"/>
          <w:szCs w:val="24"/>
        </w:rPr>
        <w:t>Fig. S</w:t>
      </w:r>
      <w:r>
        <w:rPr>
          <w:rFonts w:ascii="Times New Roman" w:eastAsia="Times New Roman" w:hAnsi="Times New Roman" w:cs="Times New Roman"/>
          <w:b/>
          <w:bCs/>
          <w:sz w:val="24"/>
          <w:szCs w:val="24"/>
        </w:rPr>
        <w:t>6.</w:t>
      </w:r>
      <w:r w:rsidRPr="00D11297">
        <w:rPr>
          <w:rFonts w:ascii="Times New Roman" w:eastAsia="Times New Roman" w:hAnsi="Times New Roman" w:cs="Times New Roman"/>
          <w:b/>
          <w:bCs/>
          <w:sz w:val="24"/>
          <w:szCs w:val="24"/>
        </w:rPr>
        <w:t xml:space="preserve"> </w:t>
      </w:r>
      <w:r w:rsidRPr="00BB44FE">
        <w:rPr>
          <w:rFonts w:ascii="Times New Roman" w:eastAsia="Times New Roman" w:hAnsi="Times New Roman" w:cs="Times New Roman"/>
          <w:b/>
          <w:bCs/>
          <w:sz w:val="24"/>
          <w:szCs w:val="24"/>
        </w:rPr>
        <w:t>ALAS_015 dog</w:t>
      </w:r>
      <w:r w:rsidRPr="00D11297">
        <w:rPr>
          <w:rFonts w:ascii="Times New Roman" w:eastAsia="Times New Roman" w:hAnsi="Times New Roman" w:cs="Times New Roman"/>
          <w:i/>
          <w:iCs/>
          <w:sz w:val="24"/>
          <w:szCs w:val="24"/>
        </w:rPr>
        <w:t>. Photo courtesy of University of Alaska Museum of the North.</w:t>
      </w:r>
    </w:p>
    <w:p w14:paraId="07537C28" w14:textId="77777777" w:rsidR="007A36FB" w:rsidRPr="000D00E4" w:rsidRDefault="007A36FB" w:rsidP="007A36FB">
      <w:pPr>
        <w:rPr>
          <w:rFonts w:ascii="Times New Roman" w:eastAsia="Times New Roman" w:hAnsi="Times New Roman" w:cs="Times New Roman"/>
          <w:i/>
          <w:iCs/>
          <w:sz w:val="24"/>
          <w:szCs w:val="24"/>
        </w:rPr>
      </w:pPr>
    </w:p>
    <w:p w14:paraId="28CEC6B3" w14:textId="77777777" w:rsidR="007A36FB" w:rsidRPr="00477CC5" w:rsidRDefault="007A36FB" w:rsidP="007A36FB">
      <w:r w:rsidRPr="00C45C72">
        <w:rPr>
          <w:rFonts w:ascii="Times New Roman" w:eastAsia="Times New Roman" w:hAnsi="Times New Roman" w:cs="Times New Roman"/>
          <w:noProof/>
          <w:color w:val="000000"/>
          <w:sz w:val="24"/>
          <w:szCs w:val="24"/>
        </w:rPr>
        <w:lastRenderedPageBreak/>
        <w:drawing>
          <wp:inline distT="0" distB="0" distL="0" distR="0" wp14:anchorId="7EEA7B66" wp14:editId="048CEF45">
            <wp:extent cx="5943600" cy="4399280"/>
            <wp:effectExtent l="0" t="0" r="0" b="0"/>
            <wp:docPr id="1207481380" name="Picture 120748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81380" name=""/>
                    <pic:cNvPicPr/>
                  </pic:nvPicPr>
                  <pic:blipFill>
                    <a:blip r:embed="rId21"/>
                    <a:stretch>
                      <a:fillRect/>
                    </a:stretch>
                  </pic:blipFill>
                  <pic:spPr>
                    <a:xfrm>
                      <a:off x="0" y="0"/>
                      <a:ext cx="5943600" cy="4399280"/>
                    </a:xfrm>
                    <a:prstGeom prst="rect">
                      <a:avLst/>
                    </a:prstGeom>
                  </pic:spPr>
                </pic:pic>
              </a:graphicData>
            </a:graphic>
          </wp:inline>
        </w:drawing>
      </w:r>
      <w:r w:rsidRPr="00D11297">
        <w:rPr>
          <w:rFonts w:ascii="Times New Roman" w:eastAsia="Times New Roman" w:hAnsi="Times New Roman" w:cs="Times New Roman"/>
          <w:b/>
          <w:bCs/>
          <w:color w:val="000000"/>
          <w:sz w:val="24"/>
          <w:szCs w:val="24"/>
        </w:rPr>
        <w:t>Fig. S</w:t>
      </w:r>
      <w:r>
        <w:rPr>
          <w:rFonts w:ascii="Times New Roman" w:eastAsia="Times New Roman" w:hAnsi="Times New Roman" w:cs="Times New Roman"/>
          <w:b/>
          <w:bCs/>
          <w:color w:val="000000"/>
          <w:sz w:val="24"/>
          <w:szCs w:val="24"/>
        </w:rPr>
        <w:t>7.</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Metatarsal IV Measurements of Mutton and archaeological dogs</w:t>
      </w:r>
      <w:r w:rsidRPr="00D11297">
        <w:rPr>
          <w:rFonts w:ascii="Times New Roman" w:eastAsia="Times New Roman" w:hAnsi="Times New Roman" w:cs="Times New Roman"/>
          <w:i/>
          <w:iCs/>
          <w:color w:val="000000"/>
          <w:sz w:val="24"/>
          <w:szCs w:val="24"/>
        </w:rPr>
        <w:t xml:space="preserve">. Archaeological dog data according to Crockford </w:t>
      </w:r>
      <w:r w:rsidRPr="00D11297">
        <w:rPr>
          <w:rFonts w:ascii="Times New Roman" w:eastAsia="Times New Roman" w:hAnsi="Times New Roman" w:cs="Times New Roman"/>
          <w:color w:val="000000"/>
          <w:sz w:val="24"/>
          <w:szCs w:val="24"/>
        </w:rPr>
        <w:t>(</w:t>
      </w:r>
      <w:r w:rsidRPr="00D11297">
        <w:rPr>
          <w:rFonts w:ascii="Times New Roman" w:eastAsia="Times New Roman" w:hAnsi="Times New Roman" w:cs="Times New Roman"/>
          <w:i/>
          <w:iCs/>
          <w:color w:val="000000"/>
          <w:sz w:val="24"/>
          <w:szCs w:val="24"/>
        </w:rPr>
        <w:t>94</w:t>
      </w:r>
      <w:r w:rsidRPr="00D11297">
        <w:rPr>
          <w:rFonts w:ascii="Times New Roman" w:eastAsia="Times New Roman" w:hAnsi="Times New Roman" w:cs="Times New Roman"/>
          <w:color w:val="000000"/>
          <w:sz w:val="24"/>
          <w:szCs w:val="24"/>
        </w:rPr>
        <w:t>)</w:t>
      </w:r>
      <w:r w:rsidRPr="00D11297">
        <w:rPr>
          <w:rFonts w:ascii="Times New Roman" w:eastAsia="Times New Roman" w:hAnsi="Times New Roman" w:cs="Times New Roman"/>
          <w:i/>
          <w:iCs/>
          <w:color w:val="000000"/>
          <w:sz w:val="24"/>
          <w:szCs w:val="24"/>
        </w:rPr>
        <w:t>: Type 1 “woolly” dogs (</w:t>
      </w:r>
      <w:r w:rsidRPr="00D11297">
        <w:rPr>
          <w:rFonts w:ascii="Times New Roman" w:eastAsia="Times New Roman" w:hAnsi="Times New Roman" w:cs="Times New Roman"/>
          <w:color w:val="000000"/>
          <w:sz w:val="24"/>
          <w:szCs w:val="24"/>
        </w:rPr>
        <w:t>n</w:t>
      </w:r>
      <w:r w:rsidRPr="00D11297">
        <w:rPr>
          <w:rFonts w:ascii="Times New Roman" w:eastAsia="Times New Roman" w:hAnsi="Times New Roman" w:cs="Times New Roman"/>
          <w:i/>
          <w:iCs/>
          <w:color w:val="000000"/>
          <w:sz w:val="24"/>
          <w:szCs w:val="24"/>
        </w:rPr>
        <w:t>=16) &amp; Type 2 “Village” dogs (</w:t>
      </w:r>
      <w:r w:rsidRPr="00D11297">
        <w:rPr>
          <w:rFonts w:ascii="Times New Roman" w:eastAsia="Times New Roman" w:hAnsi="Times New Roman" w:cs="Times New Roman"/>
          <w:color w:val="000000"/>
          <w:sz w:val="24"/>
          <w:szCs w:val="24"/>
        </w:rPr>
        <w:t>n</w:t>
      </w:r>
      <w:r w:rsidRPr="00D11297">
        <w:rPr>
          <w:rFonts w:ascii="Times New Roman" w:eastAsia="Times New Roman" w:hAnsi="Times New Roman" w:cs="Times New Roman"/>
          <w:i/>
          <w:iCs/>
          <w:color w:val="000000"/>
          <w:sz w:val="24"/>
          <w:szCs w:val="24"/>
        </w:rPr>
        <w:t>=13).</w:t>
      </w:r>
      <w:r w:rsidRPr="00D11297">
        <w:rPr>
          <w:rFonts w:ascii="Times New Roman" w:eastAsia="Times New Roman" w:hAnsi="Times New Roman" w:cs="Times New Roman"/>
          <w:color w:val="000000"/>
          <w:sz w:val="24"/>
          <w:szCs w:val="24"/>
        </w:rPr>
        <w:t> </w:t>
      </w:r>
    </w:p>
    <w:p w14:paraId="1FA9956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Pr>
          <w:rFonts w:ascii="Times New Roman" w:eastAsia="Times New Roman" w:hAnsi="Times New Roman" w:cs="Times New Roman"/>
          <w:noProof/>
          <w:sz w:val="18"/>
          <w:szCs w:val="18"/>
        </w:rPr>
        <w:lastRenderedPageBreak/>
        <w:drawing>
          <wp:inline distT="0" distB="0" distL="0" distR="0" wp14:anchorId="2DC3DD3E" wp14:editId="4E0B6FAF">
            <wp:extent cx="5943600" cy="5835015"/>
            <wp:effectExtent l="0" t="0" r="0" b="0"/>
            <wp:docPr id="311098815" name="Picture 3110988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98815" name="Picture 5" descr="A screenshot of a computer scree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5835015"/>
                    </a:xfrm>
                    <a:prstGeom prst="rect">
                      <a:avLst/>
                    </a:prstGeom>
                  </pic:spPr>
                </pic:pic>
              </a:graphicData>
            </a:graphic>
          </wp:inline>
        </w:drawing>
      </w:r>
      <w:r w:rsidRPr="00D11297">
        <w:rPr>
          <w:rFonts w:ascii="Times New Roman" w:eastAsia="Times New Roman" w:hAnsi="Times New Roman" w:cs="Times New Roman"/>
          <w:b/>
          <w:bCs/>
          <w:sz w:val="24"/>
          <w:szCs w:val="24"/>
        </w:rPr>
        <w:t>Fi</w:t>
      </w:r>
      <w:r>
        <w:rPr>
          <w:rFonts w:ascii="Times New Roman" w:eastAsia="Times New Roman" w:hAnsi="Times New Roman" w:cs="Times New Roman"/>
          <w:b/>
          <w:bCs/>
          <w:sz w:val="24"/>
          <w:szCs w:val="24"/>
        </w:rPr>
        <w:t>g.</w:t>
      </w:r>
      <w:r w:rsidRPr="00D11297">
        <w:rPr>
          <w:rFonts w:ascii="Times New Roman" w:eastAsia="Times New Roman" w:hAnsi="Times New Roman" w:cs="Times New Roman"/>
          <w:b/>
          <w:bCs/>
          <w:sz w:val="24"/>
          <w:szCs w:val="24"/>
        </w:rPr>
        <w:t xml:space="preserve"> S</w:t>
      </w:r>
      <w:r>
        <w:rPr>
          <w:rFonts w:ascii="Times New Roman" w:eastAsia="Times New Roman" w:hAnsi="Times New Roman" w:cs="Times New Roman"/>
          <w:b/>
          <w:bCs/>
          <w:sz w:val="24"/>
          <w:szCs w:val="24"/>
        </w:rPr>
        <w:t xml:space="preserve">8. </w:t>
      </w:r>
      <w:r w:rsidRPr="00BB44FE">
        <w:rPr>
          <w:rFonts w:ascii="Times New Roman" w:eastAsia="Times New Roman" w:hAnsi="Times New Roman" w:cs="Times New Roman"/>
          <w:b/>
          <w:bCs/>
          <w:sz w:val="24"/>
          <w:szCs w:val="24"/>
        </w:rPr>
        <w:t>Overlay of XRF spectra of a pelt from Mutton (USNM 476</w:t>
      </w:r>
      <w:r>
        <w:rPr>
          <w:rFonts w:ascii="Times New Roman" w:eastAsia="Times New Roman" w:hAnsi="Times New Roman" w:cs="Times New Roman"/>
          <w:b/>
          <w:bCs/>
          <w:sz w:val="24"/>
          <w:szCs w:val="24"/>
        </w:rPr>
        <w:t>2) and SB Dog (USNM 3512)</w:t>
      </w:r>
      <w:r>
        <w:rPr>
          <w:rFonts w:ascii="Times New Roman" w:eastAsia="Times New Roman" w:hAnsi="Times New Roman" w:cs="Times New Roman"/>
          <w:i/>
          <w:iCs/>
          <w:sz w:val="24"/>
          <w:szCs w:val="24"/>
        </w:rPr>
        <w:t xml:space="preserve">. </w:t>
      </w:r>
      <w:r w:rsidRPr="00D11297">
        <w:rPr>
          <w:rFonts w:ascii="Times New Roman" w:eastAsia="Times New Roman" w:hAnsi="Times New Roman" w:cs="Times New Roman"/>
          <w:i/>
          <w:iCs/>
          <w:sz w:val="24"/>
          <w:szCs w:val="24"/>
        </w:rPr>
        <w:t xml:space="preserve">(top) </w:t>
      </w:r>
      <w:r>
        <w:rPr>
          <w:rFonts w:ascii="Times New Roman" w:eastAsia="Times New Roman" w:hAnsi="Times New Roman" w:cs="Times New Roman"/>
          <w:i/>
          <w:iCs/>
          <w:sz w:val="24"/>
          <w:szCs w:val="24"/>
        </w:rPr>
        <w:t xml:space="preserve">Mutton, </w:t>
      </w:r>
      <w:r w:rsidRPr="00D11297">
        <w:rPr>
          <w:rFonts w:ascii="Times New Roman" w:eastAsia="Times New Roman" w:hAnsi="Times New Roman" w:cs="Times New Roman"/>
          <w:i/>
          <w:iCs/>
          <w:sz w:val="24"/>
          <w:szCs w:val="24"/>
        </w:rPr>
        <w:t>Location 01_red hair (blue) and 02_white hair (red). (bottom</w:t>
      </w:r>
      <w:r>
        <w:rPr>
          <w:rFonts w:ascii="Times New Roman" w:eastAsia="Times New Roman" w:hAnsi="Times New Roman" w:cs="Times New Roman"/>
          <w:i/>
          <w:iCs/>
          <w:sz w:val="24"/>
          <w:szCs w:val="24"/>
        </w:rPr>
        <w:t>)</w:t>
      </w:r>
      <w:r w:rsidRPr="00D11297">
        <w:rPr>
          <w:rFonts w:ascii="Times New Roman" w:eastAsia="Times New Roman" w:hAnsi="Times New Roman" w:cs="Times New Roman"/>
          <w:i/>
          <w:iCs/>
          <w:sz w:val="24"/>
          <w:szCs w:val="24"/>
        </w:rPr>
        <w:t xml:space="preserve"> </w:t>
      </w:r>
      <w:r>
        <w:rPr>
          <w:rFonts w:ascii="Times New Roman" w:eastAsia="Times New Roman" w:hAnsi="Times New Roman" w:cs="Times New Roman"/>
          <w:i/>
          <w:iCs/>
          <w:sz w:val="24"/>
          <w:szCs w:val="24"/>
        </w:rPr>
        <w:t>L</w:t>
      </w:r>
      <w:r w:rsidRPr="00D11297">
        <w:rPr>
          <w:rFonts w:ascii="Times New Roman" w:eastAsia="Times New Roman" w:hAnsi="Times New Roman" w:cs="Times New Roman"/>
          <w:i/>
          <w:iCs/>
          <w:sz w:val="24"/>
          <w:szCs w:val="24"/>
        </w:rPr>
        <w:t>ocation 02_white hair (green), and SB dog (USNM 3512), location 07 fur head (red).</w:t>
      </w:r>
      <w:r w:rsidRPr="00D11297">
        <w:rPr>
          <w:rFonts w:ascii="Times New Roman" w:eastAsia="Times New Roman" w:hAnsi="Times New Roman" w:cs="Times New Roman"/>
          <w:sz w:val="24"/>
          <w:szCs w:val="24"/>
        </w:rPr>
        <w:t> </w:t>
      </w:r>
    </w:p>
    <w:p w14:paraId="47D531C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sz w:val="24"/>
          <w:szCs w:val="24"/>
        </w:rPr>
        <w:t> </w:t>
      </w:r>
    </w:p>
    <w:p w14:paraId="58E2D929" w14:textId="7E83D1D8"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Pr>
          <w:rFonts w:ascii="Times New Roman" w:eastAsia="Times New Roman" w:hAnsi="Times New Roman" w:cs="Times New Roman"/>
          <w:noProof/>
          <w:sz w:val="18"/>
          <w:szCs w:val="18"/>
        </w:rPr>
        <w:lastRenderedPageBreak/>
        <w:drawing>
          <wp:inline distT="0" distB="0" distL="0" distR="0" wp14:anchorId="27C87673" wp14:editId="5074E681">
            <wp:extent cx="5943600" cy="5899150"/>
            <wp:effectExtent l="0" t="0" r="0" b="6350"/>
            <wp:docPr id="774521899" name="Picture 77452189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21899" name="Picture 4" descr="A screenshot of a graph&#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5899150"/>
                    </a:xfrm>
                    <a:prstGeom prst="rect">
                      <a:avLst/>
                    </a:prstGeom>
                  </pic:spPr>
                </pic:pic>
              </a:graphicData>
            </a:graphic>
          </wp:inline>
        </w:drawing>
      </w:r>
      <w:r w:rsidRPr="00D11297">
        <w:rPr>
          <w:rFonts w:ascii="Times New Roman" w:eastAsia="Times New Roman" w:hAnsi="Times New Roman" w:cs="Times New Roman"/>
          <w:b/>
          <w:bCs/>
          <w:color w:val="000000"/>
          <w:sz w:val="24"/>
          <w:szCs w:val="24"/>
        </w:rPr>
        <w:t xml:space="preserve"> Fig. S</w:t>
      </w:r>
      <w:r>
        <w:rPr>
          <w:rFonts w:ascii="Times New Roman" w:eastAsia="Times New Roman" w:hAnsi="Times New Roman" w:cs="Times New Roman"/>
          <w:b/>
          <w:bCs/>
          <w:color w:val="000000"/>
          <w:sz w:val="24"/>
          <w:szCs w:val="24"/>
        </w:rPr>
        <w:t>9. Mutton</w:t>
      </w:r>
      <w:r w:rsidRPr="00D11297">
        <w:rPr>
          <w:rFonts w:ascii="Times New Roman" w:eastAsia="Times New Roman" w:hAnsi="Times New Roman" w:cs="Times New Roman"/>
          <w:color w:val="000000"/>
          <w:sz w:val="24"/>
          <w:szCs w:val="24"/>
        </w:rPr>
        <w:t xml:space="preserve"> </w:t>
      </w:r>
      <w:proofErr w:type="spellStart"/>
      <w:r w:rsidRPr="00BB44FE">
        <w:rPr>
          <w:rFonts w:ascii="Times New Roman" w:eastAsia="Times New Roman" w:hAnsi="Times New Roman" w:cs="Times New Roman"/>
          <w:b/>
          <w:bCs/>
          <w:color w:val="000000"/>
          <w:sz w:val="24"/>
          <w:szCs w:val="24"/>
        </w:rPr>
        <w:t>MapDamage</w:t>
      </w:r>
      <w:proofErr w:type="spellEnd"/>
      <w:r w:rsidRPr="00BB44FE">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Cs/>
          <w:noProof/>
          <w:color w:val="000000"/>
          <w:sz w:val="24"/>
          <w:szCs w:val="24"/>
        </w:rPr>
        <w:t>(</w:t>
      </w:r>
      <w:r w:rsidRPr="00236E38">
        <w:rPr>
          <w:rFonts w:ascii="Times New Roman" w:eastAsia="Times New Roman" w:hAnsi="Times New Roman" w:cs="Times New Roman"/>
          <w:bCs/>
          <w:i/>
          <w:noProof/>
          <w:color w:val="000000"/>
          <w:sz w:val="24"/>
          <w:szCs w:val="24"/>
        </w:rPr>
        <w:t>88</w:t>
      </w:r>
      <w:r>
        <w:rPr>
          <w:rFonts w:ascii="Times New Roman" w:eastAsia="Times New Roman" w:hAnsi="Times New Roman" w:cs="Times New Roman"/>
          <w:bCs/>
          <w:noProof/>
          <w:color w:val="000000"/>
          <w:sz w:val="24"/>
          <w:szCs w:val="24"/>
        </w:rPr>
        <w:t>)</w:t>
      </w:r>
      <w:r w:rsidRPr="00BB44FE">
        <w:rPr>
          <w:rFonts w:ascii="Times New Roman" w:eastAsia="Times New Roman" w:hAnsi="Times New Roman" w:cs="Times New Roman"/>
          <w:b/>
          <w:bCs/>
          <w:color w:val="000000"/>
          <w:sz w:val="24"/>
          <w:szCs w:val="24"/>
        </w:rPr>
        <w:t xml:space="preserve"> results</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
          <w:iCs/>
          <w:color w:val="000000"/>
          <w:sz w:val="24"/>
          <w:szCs w:val="24"/>
        </w:rPr>
        <w:t>F</w:t>
      </w:r>
      <w:r w:rsidRPr="00D11297">
        <w:rPr>
          <w:rFonts w:ascii="Times New Roman" w:eastAsia="Times New Roman" w:hAnsi="Times New Roman" w:cs="Times New Roman"/>
          <w:i/>
          <w:iCs/>
          <w:color w:val="000000"/>
          <w:sz w:val="24"/>
          <w:szCs w:val="24"/>
        </w:rPr>
        <w:t>requency of A, C, G, T nucleotides and the characteristic 5’ and 3’ damage patterns seen in the bottom panel.</w:t>
      </w:r>
      <w:r w:rsidRPr="00D11297">
        <w:rPr>
          <w:rFonts w:ascii="Times New Roman" w:eastAsia="Times New Roman" w:hAnsi="Times New Roman" w:cs="Times New Roman"/>
          <w:color w:val="000000"/>
          <w:sz w:val="24"/>
          <w:szCs w:val="24"/>
        </w:rPr>
        <w:t>  </w:t>
      </w:r>
    </w:p>
    <w:p w14:paraId="11B1D323"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color w:val="000000"/>
          <w:sz w:val="24"/>
          <w:szCs w:val="24"/>
        </w:rPr>
        <w:t> </w:t>
      </w:r>
    </w:p>
    <w:p w14:paraId="6DFDA600" w14:textId="4B3404E3"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466889">
        <w:rPr>
          <w:rFonts w:ascii="Times New Roman" w:eastAsia="Times New Roman" w:hAnsi="Times New Roman" w:cs="Times New Roman"/>
          <w:noProof/>
          <w:sz w:val="18"/>
          <w:szCs w:val="18"/>
        </w:rPr>
        <w:lastRenderedPageBreak/>
        <w:t xml:space="preserve"> </w:t>
      </w:r>
      <w:r>
        <w:rPr>
          <w:rFonts w:ascii="Times New Roman" w:eastAsia="Times New Roman" w:hAnsi="Times New Roman" w:cs="Times New Roman"/>
          <w:noProof/>
          <w:sz w:val="18"/>
          <w:szCs w:val="18"/>
        </w:rPr>
        <w:drawing>
          <wp:inline distT="0" distB="0" distL="0" distR="0" wp14:anchorId="2FBBBCB4" wp14:editId="50431710">
            <wp:extent cx="5943600" cy="5871845"/>
            <wp:effectExtent l="0" t="0" r="0" b="0"/>
            <wp:docPr id="365540452" name="Picture 365540452" descr="A group of graphs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40452" name="Picture 3" descr="A group of graphs with different colored lines&#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5871845"/>
                    </a:xfrm>
                    <a:prstGeom prst="rect">
                      <a:avLst/>
                    </a:prstGeom>
                  </pic:spPr>
                </pic:pic>
              </a:graphicData>
            </a:graphic>
          </wp:inline>
        </w:drawing>
      </w:r>
      <w:r w:rsidRPr="00D11297">
        <w:rPr>
          <w:rFonts w:ascii="Times New Roman" w:eastAsia="Times New Roman" w:hAnsi="Times New Roman" w:cs="Times New Roman"/>
          <w:b/>
          <w:bCs/>
          <w:color w:val="000000"/>
          <w:sz w:val="24"/>
          <w:szCs w:val="24"/>
        </w:rPr>
        <w:t xml:space="preserve"> Fig. S</w:t>
      </w:r>
      <w:r>
        <w:rPr>
          <w:rFonts w:ascii="Times New Roman" w:eastAsia="Times New Roman" w:hAnsi="Times New Roman" w:cs="Times New Roman"/>
          <w:b/>
          <w:bCs/>
          <w:color w:val="000000"/>
          <w:sz w:val="24"/>
          <w:szCs w:val="24"/>
        </w:rPr>
        <w:t>10.</w:t>
      </w:r>
      <w:r w:rsidRPr="00D11297">
        <w:rPr>
          <w:rFonts w:ascii="Times New Roman" w:eastAsia="Times New Roman" w:hAnsi="Times New Roman" w:cs="Times New Roman"/>
          <w:color w:val="000000"/>
          <w:sz w:val="24"/>
          <w:szCs w:val="24"/>
        </w:rPr>
        <w:t xml:space="preserve"> </w:t>
      </w:r>
      <w:proofErr w:type="spellStart"/>
      <w:r w:rsidRPr="00DD34EF">
        <w:rPr>
          <w:rFonts w:ascii="Times New Roman" w:eastAsia="Times New Roman" w:hAnsi="Times New Roman" w:cs="Times New Roman"/>
          <w:b/>
          <w:bCs/>
          <w:color w:val="000000"/>
          <w:sz w:val="24"/>
          <w:szCs w:val="24"/>
        </w:rPr>
        <w:t>MapDamage</w:t>
      </w:r>
      <w:proofErr w:type="spellEnd"/>
      <w:r w:rsidRPr="00DD34EF">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Cs/>
          <w:noProof/>
          <w:color w:val="000000"/>
          <w:sz w:val="24"/>
          <w:szCs w:val="24"/>
        </w:rPr>
        <w:t>(</w:t>
      </w:r>
      <w:r w:rsidRPr="00236E38">
        <w:rPr>
          <w:rFonts w:ascii="Times New Roman" w:eastAsia="Times New Roman" w:hAnsi="Times New Roman" w:cs="Times New Roman"/>
          <w:bCs/>
          <w:i/>
          <w:noProof/>
          <w:color w:val="000000"/>
          <w:sz w:val="24"/>
          <w:szCs w:val="24"/>
        </w:rPr>
        <w:t>88</w:t>
      </w:r>
      <w:r>
        <w:rPr>
          <w:rFonts w:ascii="Times New Roman" w:eastAsia="Times New Roman" w:hAnsi="Times New Roman" w:cs="Times New Roman"/>
          <w:bCs/>
          <w:noProof/>
          <w:color w:val="000000"/>
          <w:sz w:val="24"/>
          <w:szCs w:val="24"/>
        </w:rPr>
        <w:t>)</w:t>
      </w:r>
      <w:r w:rsidRPr="00DD34EF">
        <w:rPr>
          <w:rFonts w:ascii="Times New Roman" w:eastAsia="Times New Roman" w:hAnsi="Times New Roman" w:cs="Times New Roman"/>
          <w:b/>
          <w:bCs/>
          <w:color w:val="000000"/>
          <w:sz w:val="24"/>
          <w:szCs w:val="24"/>
        </w:rPr>
        <w:t xml:space="preserve"> results</w:t>
      </w:r>
      <w:r>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color w:val="000000"/>
          <w:sz w:val="24"/>
          <w:szCs w:val="24"/>
        </w:rPr>
        <w:t>for SB Dog</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
          <w:iCs/>
          <w:color w:val="000000"/>
          <w:sz w:val="24"/>
          <w:szCs w:val="24"/>
        </w:rPr>
        <w:t>F</w:t>
      </w:r>
      <w:r w:rsidRPr="00D11297">
        <w:rPr>
          <w:rFonts w:ascii="Times New Roman" w:eastAsia="Times New Roman" w:hAnsi="Times New Roman" w:cs="Times New Roman"/>
          <w:i/>
          <w:iCs/>
          <w:color w:val="000000"/>
          <w:sz w:val="24"/>
          <w:szCs w:val="24"/>
        </w:rPr>
        <w:t>requency of A, C, G, T nucleotides and the characteristic 5’ and 3’ damage patterns seen in the bottom panel.</w:t>
      </w:r>
      <w:r w:rsidRPr="00D11297">
        <w:rPr>
          <w:rFonts w:ascii="Times New Roman" w:eastAsia="Times New Roman" w:hAnsi="Times New Roman" w:cs="Times New Roman"/>
          <w:color w:val="000000"/>
          <w:sz w:val="24"/>
          <w:szCs w:val="24"/>
        </w:rPr>
        <w:t> </w:t>
      </w:r>
    </w:p>
    <w:p w14:paraId="36D6485C" w14:textId="77777777" w:rsidR="007A36FB" w:rsidRPr="00477CC5" w:rsidRDefault="007A36FB" w:rsidP="007A36FB">
      <w:pPr>
        <w:rPr>
          <w:rFonts w:ascii="Times New Roman" w:eastAsia="Times New Roman" w:hAnsi="Times New Roman" w:cs="Times New Roman"/>
          <w:color w:val="000000"/>
          <w:sz w:val="24"/>
          <w:szCs w:val="24"/>
        </w:rPr>
      </w:pPr>
    </w:p>
    <w:p w14:paraId="55A2BCB9" w14:textId="41CA90CD" w:rsidR="007A36FB" w:rsidRDefault="007A36FB" w:rsidP="007A36FB">
      <w:pPr>
        <w:rPr>
          <w:rFonts w:ascii="Times New Roman" w:eastAsia="Times New Roman" w:hAnsi="Times New Roman" w:cs="Times New Roman"/>
          <w:color w:val="000000"/>
          <w:sz w:val="24"/>
          <w:szCs w:val="24"/>
        </w:rPr>
      </w:pPr>
      <w:r w:rsidRPr="009E456A">
        <w:rPr>
          <w:rFonts w:ascii="Times New Roman" w:eastAsia="Times New Roman" w:hAnsi="Times New Roman" w:cs="Times New Roman"/>
          <w:noProof/>
          <w:color w:val="666666"/>
          <w:sz w:val="18"/>
          <w:szCs w:val="18"/>
          <w:shd w:val="clear" w:color="auto" w:fill="FFFFFF"/>
        </w:rPr>
        <w:lastRenderedPageBreak/>
        <w:drawing>
          <wp:inline distT="0" distB="0" distL="0" distR="0" wp14:anchorId="38D89A34" wp14:editId="68A08B1D">
            <wp:extent cx="5943600" cy="2454275"/>
            <wp:effectExtent l="0" t="0" r="0" b="0"/>
            <wp:docPr id="845665659" name="Picture 845665659" descr="A graph with colorful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65659" name="Picture 1" descr="A graph with colorful dots&#10;&#10;Description automatically generated"/>
                    <pic:cNvPicPr/>
                  </pic:nvPicPr>
                  <pic:blipFill>
                    <a:blip r:embed="rId25"/>
                    <a:stretch>
                      <a:fillRect/>
                    </a:stretch>
                  </pic:blipFill>
                  <pic:spPr>
                    <a:xfrm>
                      <a:off x="0" y="0"/>
                      <a:ext cx="5943600" cy="2454275"/>
                    </a:xfrm>
                    <a:prstGeom prst="rect">
                      <a:avLst/>
                    </a:prstGeom>
                  </pic:spPr>
                </pic:pic>
              </a:graphicData>
            </a:graphic>
          </wp:inline>
        </w:drawing>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1.</w:t>
      </w:r>
      <w:r w:rsidRPr="00D11297">
        <w:rPr>
          <w:rFonts w:ascii="Times New Roman" w:eastAsia="Times New Roman" w:hAnsi="Times New Roman" w:cs="Times New Roman"/>
          <w:color w:val="000000"/>
          <w:sz w:val="24"/>
          <w:szCs w:val="24"/>
        </w:rPr>
        <w:t xml:space="preserve"> </w:t>
      </w:r>
      <w:proofErr w:type="spellStart"/>
      <w:proofErr w:type="gramStart"/>
      <w:r w:rsidRPr="00FE4603">
        <w:rPr>
          <w:rFonts w:ascii="Times New Roman" w:eastAsia="Times New Roman" w:hAnsi="Times New Roman" w:cs="Times New Roman"/>
          <w:b/>
          <w:bCs/>
          <w:color w:val="000000"/>
          <w:sz w:val="24"/>
          <w:szCs w:val="24"/>
        </w:rPr>
        <w:t>G</w:t>
      </w:r>
      <w:r w:rsidRPr="00BB44FE">
        <w:rPr>
          <w:rFonts w:ascii="Times New Roman" w:eastAsia="Times New Roman" w:hAnsi="Times New Roman" w:cs="Times New Roman"/>
          <w:b/>
          <w:bCs/>
          <w:color w:val="000000"/>
          <w:sz w:val="24"/>
          <w:szCs w:val="24"/>
        </w:rPr>
        <w:t>:Profiler</w:t>
      </w:r>
      <w:proofErr w:type="spellEnd"/>
      <w:proofErr w:type="gramEnd"/>
      <w:r w:rsidRPr="00BB44FE">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Cs/>
          <w:noProof/>
          <w:color w:val="000000"/>
          <w:sz w:val="24"/>
          <w:szCs w:val="24"/>
        </w:rPr>
        <w:t>(</w:t>
      </w:r>
      <w:r w:rsidRPr="00236E38">
        <w:rPr>
          <w:rFonts w:ascii="Times New Roman" w:eastAsia="Times New Roman" w:hAnsi="Times New Roman" w:cs="Times New Roman"/>
          <w:bCs/>
          <w:i/>
          <w:noProof/>
          <w:color w:val="000000"/>
          <w:sz w:val="24"/>
          <w:szCs w:val="24"/>
        </w:rPr>
        <w:t>108</w:t>
      </w:r>
      <w:r>
        <w:rPr>
          <w:rFonts w:ascii="Times New Roman" w:eastAsia="Times New Roman" w:hAnsi="Times New Roman" w:cs="Times New Roman"/>
          <w:bCs/>
          <w:noProof/>
          <w:color w:val="000000"/>
          <w:sz w:val="24"/>
          <w:szCs w:val="24"/>
        </w:rPr>
        <w:t>)</w:t>
      </w:r>
      <w:r w:rsidRPr="00BB44FE">
        <w:rPr>
          <w:rFonts w:ascii="Times New Roman" w:eastAsia="Times New Roman" w:hAnsi="Times New Roman" w:cs="Times New Roman"/>
          <w:b/>
          <w:bCs/>
          <w:color w:val="000000"/>
          <w:sz w:val="24"/>
          <w:szCs w:val="24"/>
        </w:rPr>
        <w:t xml:space="preserve"> results after querying 125 enriched genes to the </w:t>
      </w:r>
      <w:r w:rsidRPr="00BB44FE">
        <w:rPr>
          <w:rFonts w:ascii="Times New Roman" w:eastAsia="Times New Roman" w:hAnsi="Times New Roman" w:cs="Times New Roman"/>
          <w:b/>
          <w:bCs/>
          <w:i/>
          <w:iCs/>
          <w:color w:val="000000"/>
          <w:sz w:val="24"/>
          <w:szCs w:val="24"/>
        </w:rPr>
        <w:t xml:space="preserve">Canis lupus </w:t>
      </w:r>
      <w:proofErr w:type="spellStart"/>
      <w:r w:rsidRPr="00BB44FE">
        <w:rPr>
          <w:rFonts w:ascii="Times New Roman" w:eastAsia="Times New Roman" w:hAnsi="Times New Roman" w:cs="Times New Roman"/>
          <w:b/>
          <w:bCs/>
          <w:i/>
          <w:iCs/>
          <w:color w:val="000000"/>
          <w:sz w:val="24"/>
          <w:szCs w:val="24"/>
        </w:rPr>
        <w:t>familiaris</w:t>
      </w:r>
      <w:proofErr w:type="spellEnd"/>
      <w:r w:rsidRPr="00BB44FE">
        <w:rPr>
          <w:rFonts w:ascii="Times New Roman" w:eastAsia="Times New Roman" w:hAnsi="Times New Roman" w:cs="Times New Roman"/>
          <w:b/>
          <w:bCs/>
          <w:color w:val="000000"/>
          <w:sz w:val="24"/>
          <w:szCs w:val="24"/>
        </w:rPr>
        <w:t xml:space="preserve"> organism</w:t>
      </w:r>
      <w:r w:rsidRPr="00D11297">
        <w:rPr>
          <w:rFonts w:ascii="Times New Roman" w:eastAsia="Times New Roman" w:hAnsi="Times New Roman" w:cs="Times New Roman"/>
          <w:i/>
          <w:iCs/>
          <w:color w:val="000000"/>
          <w:sz w:val="24"/>
          <w:szCs w:val="24"/>
        </w:rPr>
        <w:t xml:space="preserve">. Statistical domain scope includes all known genes, </w:t>
      </w:r>
      <w:proofErr w:type="spellStart"/>
      <w:proofErr w:type="gramStart"/>
      <w:r w:rsidRPr="00D11297">
        <w:rPr>
          <w:rFonts w:ascii="Times New Roman" w:eastAsia="Times New Roman" w:hAnsi="Times New Roman" w:cs="Times New Roman"/>
          <w:i/>
          <w:iCs/>
          <w:color w:val="000000"/>
          <w:sz w:val="24"/>
          <w:szCs w:val="24"/>
        </w:rPr>
        <w:t>g:SCS</w:t>
      </w:r>
      <w:proofErr w:type="spellEnd"/>
      <w:proofErr w:type="gramEnd"/>
      <w:r w:rsidRPr="00D11297">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Cs/>
          <w:noProof/>
          <w:color w:val="000000"/>
          <w:sz w:val="24"/>
          <w:szCs w:val="24"/>
        </w:rPr>
        <w:t>(</w:t>
      </w:r>
      <w:r w:rsidRPr="00236E38">
        <w:rPr>
          <w:rFonts w:ascii="Times New Roman" w:eastAsia="Times New Roman" w:hAnsi="Times New Roman" w:cs="Times New Roman"/>
          <w:i/>
          <w:iCs/>
          <w:noProof/>
          <w:color w:val="000000"/>
          <w:sz w:val="24"/>
          <w:szCs w:val="24"/>
        </w:rPr>
        <w:t>108</w:t>
      </w:r>
      <w:r>
        <w:rPr>
          <w:rFonts w:ascii="Times New Roman" w:eastAsia="Times New Roman" w:hAnsi="Times New Roman" w:cs="Times New Roman"/>
          <w:iCs/>
          <w:noProof/>
          <w:color w:val="000000"/>
          <w:sz w:val="24"/>
          <w:szCs w:val="24"/>
        </w:rPr>
        <w:t>)</w:t>
      </w:r>
      <w:r w:rsidRPr="00D11297">
        <w:rPr>
          <w:rFonts w:ascii="Times New Roman" w:eastAsia="Times New Roman" w:hAnsi="Times New Roman" w:cs="Times New Roman"/>
          <w:i/>
          <w:iCs/>
          <w:color w:val="000000"/>
          <w:sz w:val="24"/>
          <w:szCs w:val="24"/>
        </w:rPr>
        <w:t xml:space="preserve"> significance threshold, and a user threshold of 0.05. </w:t>
      </w: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color w:val="000000"/>
          <w:sz w:val="24"/>
          <w:szCs w:val="24"/>
        </w:rPr>
        <w:t> </w:t>
      </w:r>
    </w:p>
    <w:p w14:paraId="5F2EF419" w14:textId="77777777" w:rsidR="007A36FB" w:rsidRDefault="007A36FB" w:rsidP="007A36FB">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27575CB1" w14:textId="77777777" w:rsidR="007A36FB" w:rsidRDefault="007A36FB" w:rsidP="007A36FB">
      <w:pPr>
        <w:rPr>
          <w:rFonts w:ascii="Times New Roman" w:eastAsia="Times New Roman" w:hAnsi="Times New Roman" w:cs="Times New Roman"/>
          <w:color w:val="000000"/>
          <w:sz w:val="24"/>
          <w:szCs w:val="24"/>
        </w:rPr>
      </w:pPr>
    </w:p>
    <w:p w14:paraId="5D8BC492"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EF46B6">
        <w:rPr>
          <w:rFonts w:ascii="Times New Roman" w:eastAsia="Times New Roman" w:hAnsi="Times New Roman" w:cs="Times New Roman"/>
          <w:noProof/>
          <w:sz w:val="18"/>
          <w:szCs w:val="18"/>
        </w:rPr>
        <w:drawing>
          <wp:inline distT="0" distB="0" distL="0" distR="0" wp14:anchorId="7205C9A6" wp14:editId="6315D7A5">
            <wp:extent cx="5943600" cy="4481195"/>
            <wp:effectExtent l="0" t="0" r="0" b="1905"/>
            <wp:docPr id="1895061760" name="Picture 1895061760" descr="A diagram of hair grow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61760" name="Picture 1" descr="A diagram of hair growth&#10;&#10;Description automatically generated"/>
                    <pic:cNvPicPr/>
                  </pic:nvPicPr>
                  <pic:blipFill>
                    <a:blip r:embed="rId26"/>
                    <a:stretch>
                      <a:fillRect/>
                    </a:stretch>
                  </pic:blipFill>
                  <pic:spPr>
                    <a:xfrm>
                      <a:off x="0" y="0"/>
                      <a:ext cx="5943600" cy="4481195"/>
                    </a:xfrm>
                    <a:prstGeom prst="rect">
                      <a:avLst/>
                    </a:prstGeom>
                  </pic:spPr>
                </pic:pic>
              </a:graphicData>
            </a:graphic>
          </wp:inline>
        </w:drawing>
      </w:r>
    </w:p>
    <w:p w14:paraId="5600FFD0" w14:textId="15DA09E7"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2.</w:t>
      </w:r>
      <w:r w:rsidRPr="00D11297">
        <w:rPr>
          <w:rFonts w:ascii="Times New Roman" w:eastAsia="Times New Roman" w:hAnsi="Times New Roman" w:cs="Times New Roman"/>
          <w:color w:val="000000"/>
          <w:sz w:val="24"/>
          <w:szCs w:val="24"/>
        </w:rPr>
        <w:t xml:space="preserve"> </w:t>
      </w:r>
      <w:r w:rsidRPr="00BB44FE">
        <w:rPr>
          <w:rFonts w:ascii="Times New Roman" w:eastAsia="Times New Roman" w:hAnsi="Times New Roman" w:cs="Times New Roman"/>
          <w:b/>
          <w:bCs/>
          <w:color w:val="000000"/>
          <w:sz w:val="24"/>
          <w:szCs w:val="24"/>
        </w:rPr>
        <w:t>Proposed model of gene candidates involved in the hair growth cycle of woolly dogs</w:t>
      </w:r>
      <w:r w:rsidRPr="00D11297">
        <w:rPr>
          <w:rFonts w:ascii="Times New Roman" w:eastAsia="Times New Roman" w:hAnsi="Times New Roman" w:cs="Times New Roman"/>
          <w:i/>
          <w:iCs/>
          <w:color w:val="000000"/>
          <w:sz w:val="24"/>
          <w:szCs w:val="24"/>
        </w:rPr>
        <w:t xml:space="preserve">. The hair growth cycle is complex and involves regulation of stem cell quiescence and activation, cell proliferation, differentiation, and apoptosis </w:t>
      </w:r>
      <w:r>
        <w:rPr>
          <w:rFonts w:ascii="Times New Roman" w:eastAsia="Times New Roman" w:hAnsi="Times New Roman" w:cs="Times New Roman"/>
          <w:iCs/>
          <w:noProof/>
          <w:color w:val="000000"/>
          <w:sz w:val="24"/>
          <w:szCs w:val="24"/>
        </w:rPr>
        <w:t>(</w:t>
      </w:r>
      <w:r w:rsidRPr="00236E38">
        <w:rPr>
          <w:rFonts w:ascii="Times New Roman" w:eastAsia="Times New Roman" w:hAnsi="Times New Roman" w:cs="Times New Roman"/>
          <w:i/>
          <w:iCs/>
          <w:noProof/>
          <w:color w:val="000000"/>
          <w:sz w:val="24"/>
          <w:szCs w:val="24"/>
        </w:rPr>
        <w:t>122</w:t>
      </w:r>
      <w:r>
        <w:rPr>
          <w:rFonts w:ascii="Times New Roman" w:eastAsia="Times New Roman" w:hAnsi="Times New Roman" w:cs="Times New Roman"/>
          <w:iCs/>
          <w:noProof/>
          <w:color w:val="000000"/>
          <w:sz w:val="24"/>
          <w:szCs w:val="24"/>
        </w:rPr>
        <w:t>)</w:t>
      </w:r>
      <w:r w:rsidRPr="00D11297">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iCs/>
          <w:color w:val="000000"/>
          <w:sz w:val="24"/>
          <w:szCs w:val="24"/>
        </w:rPr>
        <w:t xml:space="preserve">The hair growth cycle consists of 1) early anagen (EA), where new hair is formed; 2) anagen, the stage of active hair growth; 3) catagen, where the hair stops growing and the hair follicle undergoes apoptosis-driven regression; 4) telogen, the resting phase where the hair follicle is dormant; 5) exogen, where the hair shaft is released. </w:t>
      </w:r>
      <w:r>
        <w:rPr>
          <w:rFonts w:ascii="Times New Roman" w:eastAsia="Times New Roman" w:hAnsi="Times New Roman" w:cs="Times New Roman"/>
          <w:i/>
          <w:iCs/>
          <w:color w:val="000000"/>
          <w:sz w:val="24"/>
          <w:szCs w:val="24"/>
        </w:rPr>
        <w:t>Image modified from the original</w:t>
      </w:r>
      <w:r w:rsidRPr="00D11297">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xml:space="preserve">created by </w:t>
      </w:r>
      <w:proofErr w:type="spellStart"/>
      <w:r w:rsidRPr="00D11297">
        <w:rPr>
          <w:rFonts w:ascii="Times New Roman" w:eastAsia="Times New Roman" w:hAnsi="Times New Roman" w:cs="Times New Roman"/>
          <w:i/>
          <w:iCs/>
          <w:color w:val="000000"/>
          <w:sz w:val="24"/>
          <w:szCs w:val="24"/>
        </w:rPr>
        <w:t>lembergvector</w:t>
      </w:r>
      <w:proofErr w:type="spellEnd"/>
      <w:r w:rsidRPr="00D11297">
        <w:rPr>
          <w:rFonts w:ascii="Times New Roman" w:eastAsia="Times New Roman" w:hAnsi="Times New Roman" w:cs="Times New Roman"/>
          <w:i/>
          <w:iCs/>
          <w:color w:val="000000"/>
          <w:sz w:val="24"/>
          <w:szCs w:val="24"/>
        </w:rPr>
        <w:t xml:space="preserve"> on </w:t>
      </w:r>
      <w:proofErr w:type="spellStart"/>
      <w:r w:rsidRPr="00D11297">
        <w:rPr>
          <w:rFonts w:ascii="Times New Roman" w:eastAsia="Times New Roman" w:hAnsi="Times New Roman" w:cs="Times New Roman"/>
          <w:i/>
          <w:iCs/>
          <w:color w:val="000000"/>
          <w:sz w:val="24"/>
          <w:szCs w:val="24"/>
        </w:rPr>
        <w:t>Freepik</w:t>
      </w:r>
      <w:proofErr w:type="spellEnd"/>
      <w:r>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i/>
          <w:iCs/>
          <w:color w:val="000000"/>
          <w:sz w:val="24"/>
          <w:szCs w:val="24"/>
        </w:rPr>
        <w:t>. </w:t>
      </w:r>
      <w:r w:rsidRPr="00D11297">
        <w:rPr>
          <w:rFonts w:ascii="Times New Roman" w:eastAsia="Times New Roman" w:hAnsi="Times New Roman" w:cs="Times New Roman"/>
          <w:color w:val="000000"/>
          <w:sz w:val="24"/>
          <w:szCs w:val="24"/>
        </w:rPr>
        <w:t> </w:t>
      </w:r>
    </w:p>
    <w:p w14:paraId="7F62A22E" w14:textId="77777777"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p>
    <w:p w14:paraId="05F4B3D4" w14:textId="77777777" w:rsidR="007A36FB" w:rsidRPr="00D11297" w:rsidRDefault="007A36FB" w:rsidP="007A36FB">
      <w:pPr>
        <w:rPr>
          <w:rFonts w:ascii="Times New Roman" w:eastAsia="Times New Roman" w:hAnsi="Times New Roman" w:cs="Times New Roman"/>
          <w:sz w:val="18"/>
          <w:szCs w:val="18"/>
        </w:rPr>
      </w:pPr>
    </w:p>
    <w:p w14:paraId="17A37BE6" w14:textId="77777777" w:rsidR="007A36FB" w:rsidRDefault="007A36FB" w:rsidP="007A36FB">
      <w:pPr>
        <w:spacing w:after="0" w:line="240" w:lineRule="auto"/>
        <w:textAlignment w:val="baseline"/>
        <w:rPr>
          <w:rFonts w:ascii="Times New Roman" w:eastAsia="Times New Roman" w:hAnsi="Times New Roman" w:cs="Times New Roman"/>
          <w:b/>
          <w:bCs/>
          <w:color w:val="000000"/>
          <w:sz w:val="24"/>
          <w:szCs w:val="24"/>
        </w:rPr>
      </w:pPr>
      <w:r w:rsidRPr="00FB1887">
        <w:rPr>
          <w:rFonts w:ascii="Times New Roman" w:eastAsia="Times New Roman" w:hAnsi="Times New Roman" w:cs="Times New Roman"/>
          <w:b/>
          <w:bCs/>
          <w:noProof/>
          <w:color w:val="000000"/>
          <w:sz w:val="24"/>
          <w:szCs w:val="24"/>
        </w:rPr>
        <w:lastRenderedPageBreak/>
        <w:drawing>
          <wp:inline distT="0" distB="0" distL="0" distR="0" wp14:anchorId="57FEB5F9" wp14:editId="6197F3E9">
            <wp:extent cx="5943600" cy="2996565"/>
            <wp:effectExtent l="0" t="0" r="0" b="635"/>
            <wp:docPr id="59327830" name="Picture 59327830" descr="A graph of different types of collag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7830" name="Picture 59327830" descr="A graph of different types of collagen&#10;&#10;Description automatically generated"/>
                    <pic:cNvPicPr/>
                  </pic:nvPicPr>
                  <pic:blipFill>
                    <a:blip r:embed="rId27"/>
                    <a:stretch>
                      <a:fillRect/>
                    </a:stretch>
                  </pic:blipFill>
                  <pic:spPr>
                    <a:xfrm>
                      <a:off x="0" y="0"/>
                      <a:ext cx="5943600" cy="2996565"/>
                    </a:xfrm>
                    <a:prstGeom prst="rect">
                      <a:avLst/>
                    </a:prstGeom>
                  </pic:spPr>
                </pic:pic>
              </a:graphicData>
            </a:graphic>
          </wp:inline>
        </w:drawing>
      </w:r>
    </w:p>
    <w:p w14:paraId="75D4DCA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3. Stable isotope values of bone collagen and hair keratin.</w:t>
      </w:r>
      <w:r w:rsidRPr="00D11297">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i/>
          <w:iCs/>
          <w:color w:val="000000"/>
          <w:sz w:val="24"/>
          <w:szCs w:val="24"/>
        </w:rPr>
        <w:t>Δ</w:t>
      </w:r>
      <w:r w:rsidRPr="00D11297">
        <w:rPr>
          <w:rFonts w:ascii="Times New Roman" w:eastAsia="Times New Roman" w:hAnsi="Times New Roman" w:cs="Times New Roman"/>
          <w:i/>
          <w:iCs/>
          <w:color w:val="000000"/>
          <w:sz w:val="19"/>
          <w:szCs w:val="19"/>
          <w:vertAlign w:val="superscript"/>
        </w:rPr>
        <w:t>13</w:t>
      </w:r>
      <w:r w:rsidRPr="00D11297">
        <w:rPr>
          <w:rFonts w:ascii="Times New Roman" w:eastAsia="Times New Roman" w:hAnsi="Times New Roman" w:cs="Times New Roman"/>
          <w:i/>
          <w:iCs/>
          <w:color w:val="000000"/>
          <w:sz w:val="24"/>
          <w:szCs w:val="24"/>
        </w:rPr>
        <w:t>C and δ</w:t>
      </w:r>
      <w:r w:rsidRPr="00D11297">
        <w:rPr>
          <w:rFonts w:ascii="Times New Roman" w:eastAsia="Times New Roman" w:hAnsi="Times New Roman" w:cs="Times New Roman"/>
          <w:i/>
          <w:iCs/>
          <w:color w:val="000000"/>
          <w:sz w:val="19"/>
          <w:szCs w:val="19"/>
          <w:vertAlign w:val="superscript"/>
        </w:rPr>
        <w:t>15</w:t>
      </w:r>
      <w:r w:rsidRPr="00D11297">
        <w:rPr>
          <w:rFonts w:ascii="Times New Roman" w:eastAsia="Times New Roman" w:hAnsi="Times New Roman" w:cs="Times New Roman"/>
          <w:i/>
          <w:iCs/>
          <w:color w:val="000000"/>
          <w:sz w:val="24"/>
          <w:szCs w:val="24"/>
        </w:rPr>
        <w:t>N bone collagen stable isotope values and converted δ</w:t>
      </w:r>
      <w:r w:rsidRPr="00D11297">
        <w:rPr>
          <w:rFonts w:ascii="Times New Roman" w:eastAsia="Times New Roman" w:hAnsi="Times New Roman" w:cs="Times New Roman"/>
          <w:i/>
          <w:iCs/>
          <w:color w:val="000000"/>
          <w:sz w:val="19"/>
          <w:szCs w:val="19"/>
          <w:vertAlign w:val="superscript"/>
        </w:rPr>
        <w:t>15</w:t>
      </w:r>
      <w:r w:rsidRPr="00D11297">
        <w:rPr>
          <w:rFonts w:ascii="Times New Roman" w:eastAsia="Times New Roman" w:hAnsi="Times New Roman" w:cs="Times New Roman"/>
          <w:i/>
          <w:iCs/>
          <w:color w:val="000000"/>
          <w:sz w:val="24"/>
          <w:szCs w:val="24"/>
        </w:rPr>
        <w:t>N hair keratin stable isotope values of Mutton and the SB Dog.</w:t>
      </w:r>
      <w:r w:rsidRPr="00D11297">
        <w:rPr>
          <w:rFonts w:ascii="Times New Roman" w:eastAsia="Times New Roman" w:hAnsi="Times New Roman" w:cs="Times New Roman"/>
          <w:color w:val="000000"/>
          <w:sz w:val="24"/>
          <w:szCs w:val="24"/>
        </w:rPr>
        <w:t>  </w:t>
      </w:r>
    </w:p>
    <w:p w14:paraId="0221D20E" w14:textId="77777777" w:rsidR="007A36FB" w:rsidRDefault="007A36FB" w:rsidP="007A36FB">
      <w:pPr>
        <w:spacing w:after="0" w:line="240" w:lineRule="auto"/>
        <w:textAlignment w:val="baseline"/>
        <w:rPr>
          <w:rFonts w:ascii="Times New Roman" w:eastAsia="Times New Roman" w:hAnsi="Times New Roman" w:cs="Times New Roman"/>
          <w:color w:val="666666"/>
          <w:sz w:val="18"/>
          <w:szCs w:val="18"/>
          <w:shd w:val="clear" w:color="auto" w:fill="FFFFFF"/>
        </w:rPr>
      </w:pPr>
    </w:p>
    <w:p w14:paraId="66841F67" w14:textId="58E65556"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B34598">
        <w:rPr>
          <w:rFonts w:ascii="Times New Roman" w:eastAsia="Times New Roman" w:hAnsi="Times New Roman" w:cs="Times New Roman"/>
          <w:noProof/>
          <w:color w:val="666666"/>
          <w:sz w:val="18"/>
          <w:szCs w:val="18"/>
          <w:shd w:val="clear" w:color="auto" w:fill="FFFFFF"/>
        </w:rPr>
        <w:lastRenderedPageBreak/>
        <w:drawing>
          <wp:inline distT="0" distB="0" distL="0" distR="0" wp14:anchorId="1D752569" wp14:editId="3228F8F9">
            <wp:extent cx="5943600" cy="5943600"/>
            <wp:effectExtent l="0" t="0" r="0" b="0"/>
            <wp:docPr id="792475231" name="Picture 792475231"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75231" name="Picture 1" descr="A graph of different colored lines&#10;&#10;Description automatically generated with medium confidence"/>
                    <pic:cNvPicPr/>
                  </pic:nvPicPr>
                  <pic:blipFill>
                    <a:blip r:embed="rId28"/>
                    <a:stretch>
                      <a:fillRect/>
                    </a:stretch>
                  </pic:blipFill>
                  <pic:spPr>
                    <a:xfrm>
                      <a:off x="0" y="0"/>
                      <a:ext cx="5943600" cy="5943600"/>
                    </a:xfrm>
                    <a:prstGeom prst="rect">
                      <a:avLst/>
                    </a:prstGeom>
                  </pic:spPr>
                </pic:pic>
              </a:graphicData>
            </a:graphic>
          </wp:inline>
        </w:drawing>
      </w:r>
      <w:r w:rsidRPr="00D11297">
        <w:rPr>
          <w:rFonts w:ascii="Times New Roman" w:eastAsia="Times New Roman" w:hAnsi="Times New Roman" w:cs="Times New Roman"/>
          <w:color w:val="666666"/>
          <w:sz w:val="18"/>
          <w:szCs w:val="18"/>
          <w:shd w:val="clear" w:color="auto" w:fill="FFFFFF"/>
        </w:rPr>
        <w:t> </w:t>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4. Stable isotope values of bone collagen and hair keratin.</w:t>
      </w:r>
      <w:r w:rsidRPr="00D11297">
        <w:rPr>
          <w:rFonts w:ascii="Times New Roman" w:eastAsia="Times New Roman" w:hAnsi="Times New Roman" w:cs="Times New Roman"/>
          <w:b/>
          <w:bCs/>
          <w:color w:val="000000"/>
          <w:sz w:val="24"/>
          <w:szCs w:val="24"/>
        </w:rPr>
        <w:t xml:space="preserve"> </w:t>
      </w:r>
      <w:r w:rsidRPr="00D11297">
        <w:rPr>
          <w:rFonts w:ascii="Times New Roman" w:eastAsia="Times New Roman" w:hAnsi="Times New Roman" w:cs="Times New Roman"/>
          <w:i/>
          <w:iCs/>
          <w:color w:val="000000"/>
          <w:sz w:val="24"/>
          <w:szCs w:val="24"/>
        </w:rPr>
        <w:t>A) δ</w:t>
      </w:r>
      <w:r w:rsidRPr="00D11297">
        <w:rPr>
          <w:rFonts w:ascii="Times New Roman" w:eastAsia="Times New Roman" w:hAnsi="Times New Roman" w:cs="Times New Roman"/>
          <w:i/>
          <w:iCs/>
          <w:color w:val="000000"/>
          <w:sz w:val="19"/>
          <w:szCs w:val="19"/>
          <w:vertAlign w:val="superscript"/>
        </w:rPr>
        <w:t>13</w:t>
      </w:r>
      <w:r w:rsidRPr="00D11297">
        <w:rPr>
          <w:rFonts w:ascii="Times New Roman" w:eastAsia="Times New Roman" w:hAnsi="Times New Roman" w:cs="Times New Roman"/>
          <w:i/>
          <w:iCs/>
          <w:color w:val="000000"/>
          <w:sz w:val="24"/>
          <w:szCs w:val="24"/>
        </w:rPr>
        <w:t>C and δ</w:t>
      </w:r>
      <w:r w:rsidRPr="00D11297">
        <w:rPr>
          <w:rFonts w:ascii="Times New Roman" w:eastAsia="Times New Roman" w:hAnsi="Times New Roman" w:cs="Times New Roman"/>
          <w:i/>
          <w:iCs/>
          <w:color w:val="000000"/>
          <w:sz w:val="19"/>
          <w:szCs w:val="19"/>
          <w:vertAlign w:val="superscript"/>
        </w:rPr>
        <w:t>15</w:t>
      </w:r>
      <w:r w:rsidRPr="00D11297">
        <w:rPr>
          <w:rFonts w:ascii="Times New Roman" w:eastAsia="Times New Roman" w:hAnsi="Times New Roman" w:cs="Times New Roman"/>
          <w:i/>
          <w:iCs/>
          <w:color w:val="000000"/>
          <w:sz w:val="24"/>
          <w:szCs w:val="24"/>
        </w:rPr>
        <w:t xml:space="preserve">N bone collagen values of SB Dog and Mutton, plotted with other archaeological dog and deer from </w:t>
      </w:r>
      <w:r>
        <w:rPr>
          <w:rFonts w:ascii="Times New Roman" w:eastAsia="Times New Roman" w:hAnsi="Times New Roman" w:cs="Times New Roman"/>
          <w:iCs/>
          <w:noProof/>
          <w:color w:val="000000"/>
          <w:sz w:val="24"/>
          <w:szCs w:val="24"/>
        </w:rPr>
        <w:t>(</w:t>
      </w:r>
      <w:r w:rsidRPr="00236E38">
        <w:rPr>
          <w:rFonts w:ascii="Times New Roman" w:eastAsia="Times New Roman" w:hAnsi="Times New Roman" w:cs="Times New Roman"/>
          <w:i/>
          <w:iCs/>
          <w:noProof/>
          <w:color w:val="000000"/>
          <w:sz w:val="24"/>
          <w:szCs w:val="24"/>
        </w:rPr>
        <w:t>22</w:t>
      </w:r>
      <w:r>
        <w:rPr>
          <w:rFonts w:ascii="Times New Roman" w:eastAsia="Times New Roman" w:hAnsi="Times New Roman" w:cs="Times New Roman"/>
          <w:iCs/>
          <w:noProof/>
          <w:color w:val="000000"/>
          <w:sz w:val="24"/>
          <w:szCs w:val="24"/>
        </w:rPr>
        <w:t>)</w:t>
      </w:r>
      <w:r w:rsidRPr="00D11297">
        <w:rPr>
          <w:rFonts w:ascii="Times New Roman" w:eastAsia="Times New Roman" w:hAnsi="Times New Roman" w:cs="Times New Roman"/>
          <w:i/>
          <w:iCs/>
          <w:color w:val="000000"/>
          <w:sz w:val="24"/>
          <w:szCs w:val="24"/>
        </w:rPr>
        <w:t>. B) δ</w:t>
      </w:r>
      <w:r w:rsidRPr="00D11297">
        <w:rPr>
          <w:rFonts w:ascii="Times New Roman" w:eastAsia="Times New Roman" w:hAnsi="Times New Roman" w:cs="Times New Roman"/>
          <w:i/>
          <w:iCs/>
          <w:color w:val="000000"/>
          <w:sz w:val="19"/>
          <w:szCs w:val="19"/>
          <w:vertAlign w:val="superscript"/>
        </w:rPr>
        <w:t>15</w:t>
      </w:r>
      <w:r w:rsidRPr="00D11297">
        <w:rPr>
          <w:rFonts w:ascii="Times New Roman" w:eastAsia="Times New Roman" w:hAnsi="Times New Roman" w:cs="Times New Roman"/>
          <w:i/>
          <w:iCs/>
          <w:color w:val="000000"/>
          <w:sz w:val="24"/>
          <w:szCs w:val="24"/>
        </w:rPr>
        <w:t xml:space="preserve">N hair keratin values of SB Dog and Mutton (converted to bone values), with bone values as horizontal guidelines. Hair samples are presented with the hair sample representing the oldest </w:t>
      </w:r>
      <w:proofErr w:type="gramStart"/>
      <w:r w:rsidRPr="00D11297">
        <w:rPr>
          <w:rFonts w:ascii="Times New Roman" w:eastAsia="Times New Roman" w:hAnsi="Times New Roman" w:cs="Times New Roman"/>
          <w:i/>
          <w:iCs/>
          <w:color w:val="000000"/>
          <w:sz w:val="24"/>
          <w:szCs w:val="24"/>
        </w:rPr>
        <w:t>time period</w:t>
      </w:r>
      <w:proofErr w:type="gramEnd"/>
      <w:r w:rsidRPr="00D11297">
        <w:rPr>
          <w:rFonts w:ascii="Times New Roman" w:eastAsia="Times New Roman" w:hAnsi="Times New Roman" w:cs="Times New Roman"/>
          <w:i/>
          <w:iCs/>
          <w:color w:val="000000"/>
          <w:sz w:val="24"/>
          <w:szCs w:val="24"/>
        </w:rPr>
        <w:t xml:space="preserve"> on the left and the time period right before death on the right. C) δ</w:t>
      </w:r>
      <w:r w:rsidRPr="00D11297">
        <w:rPr>
          <w:rFonts w:ascii="Times New Roman" w:eastAsia="Times New Roman" w:hAnsi="Times New Roman" w:cs="Times New Roman"/>
          <w:i/>
          <w:iCs/>
          <w:color w:val="000000"/>
          <w:sz w:val="19"/>
          <w:szCs w:val="19"/>
          <w:vertAlign w:val="superscript"/>
        </w:rPr>
        <w:t>13</w:t>
      </w:r>
      <w:r w:rsidRPr="00D11297">
        <w:rPr>
          <w:rFonts w:ascii="Times New Roman" w:eastAsia="Times New Roman" w:hAnsi="Times New Roman" w:cs="Times New Roman"/>
          <w:i/>
          <w:iCs/>
          <w:color w:val="000000"/>
          <w:sz w:val="24"/>
          <w:szCs w:val="24"/>
        </w:rPr>
        <w:t>C hair keratin values of SB Dog and Mutton, with bone values as horizontal guidelines. Hair samples are presented with the hair sample representing the oldest time period on the left (</w:t>
      </w:r>
      <w:proofErr w:type="gramStart"/>
      <w:r w:rsidRPr="00D11297">
        <w:rPr>
          <w:rFonts w:ascii="Times New Roman" w:eastAsia="Times New Roman" w:hAnsi="Times New Roman" w:cs="Times New Roman"/>
          <w:i/>
          <w:iCs/>
          <w:color w:val="000000"/>
          <w:sz w:val="24"/>
          <w:szCs w:val="24"/>
        </w:rPr>
        <w:t>e.g.</w:t>
      </w:r>
      <w:proofErr w:type="gramEnd"/>
      <w:r w:rsidRPr="00D11297">
        <w:rPr>
          <w:rFonts w:ascii="Times New Roman" w:eastAsia="Times New Roman" w:hAnsi="Times New Roman" w:cs="Times New Roman"/>
          <w:i/>
          <w:iCs/>
          <w:color w:val="000000"/>
          <w:sz w:val="24"/>
          <w:szCs w:val="24"/>
        </w:rPr>
        <w:t xml:space="preserve"> hair 6) and the time period right before death on the right (e.g. hair 1). </w:t>
      </w:r>
      <w:r w:rsidRPr="00D11297">
        <w:rPr>
          <w:rFonts w:ascii="Times New Roman" w:eastAsia="Times New Roman" w:hAnsi="Times New Roman" w:cs="Times New Roman"/>
          <w:color w:val="000000"/>
          <w:sz w:val="24"/>
          <w:szCs w:val="24"/>
        </w:rPr>
        <w:t> </w:t>
      </w:r>
    </w:p>
    <w:p w14:paraId="75B594B9" w14:textId="77777777" w:rsidR="007A36FB" w:rsidRPr="00D11297" w:rsidRDefault="007A36FB" w:rsidP="007A36FB">
      <w:pPr>
        <w:rPr>
          <w:rFonts w:ascii="Times New Roman" w:eastAsia="Times New Roman" w:hAnsi="Times New Roman" w:cs="Times New Roman"/>
          <w:sz w:val="18"/>
          <w:szCs w:val="18"/>
        </w:rPr>
      </w:pPr>
    </w:p>
    <w:p w14:paraId="52177A09" w14:textId="26BF2576" w:rsidR="007A36FB" w:rsidRPr="00BB44FE" w:rsidRDefault="007A36FB" w:rsidP="007A36FB">
      <w:pPr>
        <w:spacing w:after="0" w:line="240" w:lineRule="auto"/>
        <w:textAlignment w:val="baseline"/>
        <w:rPr>
          <w:rFonts w:ascii="Times New Roman" w:eastAsia="Times New Roman" w:hAnsi="Times New Roman" w:cs="Times New Roman"/>
          <w:i/>
          <w:sz w:val="18"/>
          <w:szCs w:val="18"/>
        </w:rPr>
      </w:pPr>
      <w:r w:rsidRPr="00AE7C13">
        <w:rPr>
          <w:rFonts w:ascii="Times New Roman" w:eastAsia="Times New Roman" w:hAnsi="Times New Roman" w:cs="Times New Roman"/>
          <w:noProof/>
          <w:sz w:val="24"/>
          <w:szCs w:val="24"/>
        </w:rPr>
        <w:lastRenderedPageBreak/>
        <w:drawing>
          <wp:inline distT="0" distB="0" distL="0" distR="0" wp14:anchorId="68E43B67" wp14:editId="16C7BB2F">
            <wp:extent cx="5943600" cy="5003165"/>
            <wp:effectExtent l="0" t="0" r="0" b="635"/>
            <wp:docPr id="1857371038" name="Picture 185737103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71038" name="Picture 1" descr="A map of the united states&#10;&#10;Description automatically generated"/>
                    <pic:cNvPicPr/>
                  </pic:nvPicPr>
                  <pic:blipFill>
                    <a:blip r:embed="rId29"/>
                    <a:stretch>
                      <a:fillRect/>
                    </a:stretch>
                  </pic:blipFill>
                  <pic:spPr>
                    <a:xfrm>
                      <a:off x="0" y="0"/>
                      <a:ext cx="5943600" cy="5003165"/>
                    </a:xfrm>
                    <a:prstGeom prst="rect">
                      <a:avLst/>
                    </a:prstGeom>
                  </pic:spPr>
                </pic:pic>
              </a:graphicData>
            </a:graphic>
          </wp:inline>
        </w:drawing>
      </w: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5</w:t>
      </w:r>
      <w:r w:rsidRPr="00BB44FE">
        <w:rPr>
          <w:rFonts w:ascii="Times New Roman" w:eastAsia="Times New Roman" w:hAnsi="Times New Roman" w:cs="Times New Roman"/>
          <w:b/>
          <w:bCs/>
          <w:color w:val="000000"/>
          <w:sz w:val="24"/>
          <w:szCs w:val="24"/>
        </w:rPr>
        <w:t>. Sites and stable isotope values of hair keratin corresponding to the last months of Mutton’s life</w:t>
      </w:r>
      <w:r>
        <w:rPr>
          <w:rFonts w:ascii="Times New Roman" w:eastAsia="Times New Roman" w:hAnsi="Times New Roman" w:cs="Times New Roman"/>
          <w:color w:val="000000"/>
          <w:sz w:val="24"/>
          <w:szCs w:val="24"/>
        </w:rPr>
        <w:t xml:space="preserve">. </w:t>
      </w:r>
      <w:r w:rsidRPr="00BB44FE">
        <w:rPr>
          <w:rFonts w:ascii="Times New Roman" w:eastAsia="Times New Roman" w:hAnsi="Times New Roman" w:cs="Times New Roman"/>
          <w:i/>
          <w:iCs/>
          <w:color w:val="000000"/>
          <w:sz w:val="24"/>
          <w:szCs w:val="24"/>
        </w:rPr>
        <w:t xml:space="preserve">Chart aligning Mutton’s six carbon hair values (triangles) and numbers showing approximate locations where Mutton and George Gibbs may have been for the last few months of Mutton’s life. These values are based on the journal entries of Gibbs’ and those of the survey team. Supplies (including cornmeal and molasses) were picked up at Camp </w:t>
      </w:r>
      <w:proofErr w:type="spellStart"/>
      <w:r w:rsidRPr="00BB44FE">
        <w:rPr>
          <w:rFonts w:ascii="Times New Roman" w:eastAsia="Times New Roman" w:hAnsi="Times New Roman" w:cs="Times New Roman"/>
          <w:i/>
          <w:iCs/>
          <w:color w:val="000000"/>
          <w:sz w:val="24"/>
          <w:szCs w:val="24"/>
        </w:rPr>
        <w:t>Chuchchehum</w:t>
      </w:r>
      <w:proofErr w:type="spellEnd"/>
      <w:r w:rsidRPr="00BB44FE">
        <w:rPr>
          <w:rFonts w:ascii="Times New Roman" w:eastAsia="Times New Roman" w:hAnsi="Times New Roman" w:cs="Times New Roman"/>
          <w:i/>
          <w:iCs/>
          <w:color w:val="000000"/>
          <w:sz w:val="24"/>
          <w:szCs w:val="24"/>
        </w:rPr>
        <w:t xml:space="preserve"> and by Ft. Colville corn supplies had run out. Specific dates were from survey team correspondence </w:t>
      </w:r>
      <w:r>
        <w:rPr>
          <w:rFonts w:ascii="Times New Roman" w:eastAsia="Times New Roman" w:hAnsi="Times New Roman" w:cs="Times New Roman"/>
          <w:iCs/>
          <w:noProof/>
          <w:color w:val="000000"/>
          <w:sz w:val="24"/>
          <w:szCs w:val="24"/>
        </w:rPr>
        <w:t>(</w:t>
      </w:r>
      <w:r w:rsidRPr="00236E38">
        <w:rPr>
          <w:rFonts w:ascii="Times New Roman" w:eastAsia="Times New Roman" w:hAnsi="Times New Roman" w:cs="Times New Roman"/>
          <w:i/>
          <w:iCs/>
          <w:noProof/>
          <w:color w:val="000000"/>
          <w:sz w:val="24"/>
          <w:szCs w:val="24"/>
        </w:rPr>
        <w:t>162</w:t>
      </w:r>
      <w:r>
        <w:rPr>
          <w:rFonts w:ascii="Times New Roman" w:eastAsia="Times New Roman" w:hAnsi="Times New Roman" w:cs="Times New Roman"/>
          <w:iCs/>
          <w:noProof/>
          <w:color w:val="000000"/>
          <w:sz w:val="24"/>
          <w:szCs w:val="24"/>
        </w:rPr>
        <w:t>)</w:t>
      </w:r>
      <w:r w:rsidRPr="00BB44FE">
        <w:rPr>
          <w:rFonts w:ascii="Times New Roman" w:eastAsia="Times New Roman" w:hAnsi="Times New Roman" w:cs="Times New Roman"/>
          <w:i/>
          <w:iCs/>
          <w:color w:val="000000"/>
          <w:sz w:val="24"/>
          <w:szCs w:val="24"/>
        </w:rPr>
        <w:t xml:space="preserve">, general dates are from Gibbs’ field notes </w:t>
      </w:r>
      <w:r>
        <w:rPr>
          <w:rFonts w:ascii="Times New Roman" w:eastAsia="Times New Roman" w:hAnsi="Times New Roman" w:cs="Times New Roman"/>
          <w:color w:val="000000"/>
          <w:sz w:val="24"/>
          <w:szCs w:val="24"/>
        </w:rPr>
        <w:t>(</w:t>
      </w:r>
      <w:r w:rsidRPr="00236E38">
        <w:rPr>
          <w:rFonts w:ascii="Times New Roman" w:eastAsia="Times New Roman" w:hAnsi="Times New Roman" w:cs="Times New Roman"/>
          <w:i/>
          <w:color w:val="000000"/>
          <w:sz w:val="24"/>
          <w:szCs w:val="24"/>
        </w:rPr>
        <w:t>15</w:t>
      </w:r>
      <w:r>
        <w:rPr>
          <w:rFonts w:ascii="Times New Roman" w:eastAsia="Times New Roman" w:hAnsi="Times New Roman" w:cs="Times New Roman"/>
          <w:color w:val="000000"/>
          <w:sz w:val="24"/>
          <w:szCs w:val="24"/>
        </w:rPr>
        <w:t>)</w:t>
      </w:r>
      <w:r w:rsidRPr="00BB44FE">
        <w:rPr>
          <w:rFonts w:ascii="Times New Roman" w:eastAsia="Times New Roman" w:hAnsi="Times New Roman" w:cs="Times New Roman"/>
          <w:i/>
          <w:iCs/>
          <w:color w:val="000000"/>
          <w:sz w:val="24"/>
          <w:szCs w:val="24"/>
        </w:rPr>
        <w:t xml:space="preserve">, and geographical coordinates of the camps and stations are from the United States Northwest Boundary Survey </w:t>
      </w:r>
      <w:r>
        <w:rPr>
          <w:rFonts w:ascii="Times New Roman" w:eastAsia="Times New Roman" w:hAnsi="Times New Roman" w:cs="Times New Roman"/>
          <w:iCs/>
          <w:noProof/>
          <w:color w:val="000000"/>
          <w:sz w:val="24"/>
          <w:szCs w:val="24"/>
        </w:rPr>
        <w:t>(</w:t>
      </w:r>
      <w:r w:rsidRPr="00236E38">
        <w:rPr>
          <w:rFonts w:ascii="Times New Roman" w:eastAsia="Times New Roman" w:hAnsi="Times New Roman" w:cs="Times New Roman"/>
          <w:i/>
          <w:iCs/>
          <w:noProof/>
          <w:color w:val="000000"/>
          <w:sz w:val="24"/>
          <w:szCs w:val="24"/>
        </w:rPr>
        <w:t>65</w:t>
      </w:r>
      <w:r>
        <w:rPr>
          <w:rFonts w:ascii="Times New Roman" w:eastAsia="Times New Roman" w:hAnsi="Times New Roman" w:cs="Times New Roman"/>
          <w:iCs/>
          <w:noProof/>
          <w:color w:val="000000"/>
          <w:sz w:val="24"/>
          <w:szCs w:val="24"/>
        </w:rPr>
        <w:t>)</w:t>
      </w:r>
      <w:r w:rsidRPr="00BB44FE">
        <w:rPr>
          <w:rFonts w:ascii="Times New Roman" w:eastAsia="Times New Roman" w:hAnsi="Times New Roman" w:cs="Times New Roman"/>
          <w:i/>
          <w:iCs/>
          <w:color w:val="000000"/>
          <w:sz w:val="24"/>
          <w:szCs w:val="24"/>
        </w:rPr>
        <w:t xml:space="preserve">. </w:t>
      </w:r>
    </w:p>
    <w:p w14:paraId="69B19CC9" w14:textId="77777777" w:rsidR="007A36FB" w:rsidRDefault="007A36FB" w:rsidP="007A36FB">
      <w:pPr>
        <w:spacing w:after="0" w:line="240" w:lineRule="auto"/>
        <w:textAlignment w:val="baseline"/>
        <w:rPr>
          <w:noProof/>
        </w:rPr>
      </w:pPr>
      <w:r w:rsidRPr="00BB44FE">
        <w:rPr>
          <w:rFonts w:ascii="Times New Roman" w:eastAsia="Times New Roman" w:hAnsi="Times New Roman" w:cs="Times New Roman"/>
          <w:i/>
          <w:sz w:val="24"/>
          <w:szCs w:val="24"/>
        </w:rPr>
        <w:t> </w:t>
      </w:r>
    </w:p>
    <w:p w14:paraId="5DD8ABFA" w14:textId="77777777"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EE4269">
        <w:rPr>
          <w:rFonts w:ascii="Times New Roman" w:eastAsia="Times New Roman" w:hAnsi="Times New Roman" w:cs="Times New Roman"/>
          <w:b/>
          <w:bCs/>
          <w:noProof/>
          <w:sz w:val="24"/>
          <w:szCs w:val="24"/>
        </w:rPr>
        <w:lastRenderedPageBreak/>
        <w:drawing>
          <wp:inline distT="0" distB="0" distL="0" distR="0" wp14:anchorId="0764A89C" wp14:editId="3BA5146E">
            <wp:extent cx="5943600" cy="7427595"/>
            <wp:effectExtent l="0" t="0" r="0" b="1905"/>
            <wp:docPr id="1332024355" name="Picture 1332024355" descr="A diagram of a data fl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24355" name="Picture 1" descr="A diagram of a data flow&#10;&#10;Description automatically generated with medium confidence"/>
                    <pic:cNvPicPr/>
                  </pic:nvPicPr>
                  <pic:blipFill>
                    <a:blip r:embed="rId30"/>
                    <a:stretch>
                      <a:fillRect/>
                    </a:stretch>
                  </pic:blipFill>
                  <pic:spPr>
                    <a:xfrm>
                      <a:off x="0" y="0"/>
                      <a:ext cx="5943600" cy="7427595"/>
                    </a:xfrm>
                    <a:prstGeom prst="rect">
                      <a:avLst/>
                    </a:prstGeom>
                  </pic:spPr>
                </pic:pic>
              </a:graphicData>
            </a:graphic>
          </wp:inline>
        </w:drawing>
      </w:r>
      <w:r>
        <w:rPr>
          <w:rFonts w:ascii="Times New Roman" w:eastAsia="Times New Roman" w:hAnsi="Times New Roman" w:cs="Times New Roman"/>
          <w:b/>
          <w:bCs/>
          <w:sz w:val="24"/>
          <w:szCs w:val="24"/>
        </w:rPr>
        <w:t>Fig.</w:t>
      </w:r>
      <w:r w:rsidRPr="00D11297">
        <w:rPr>
          <w:rFonts w:ascii="Times New Roman" w:eastAsia="Times New Roman" w:hAnsi="Times New Roman" w:cs="Times New Roman"/>
          <w:b/>
          <w:bCs/>
          <w:sz w:val="24"/>
          <w:szCs w:val="24"/>
        </w:rPr>
        <w:t xml:space="preserve"> S1</w:t>
      </w:r>
      <w:r>
        <w:rPr>
          <w:rFonts w:ascii="Times New Roman" w:eastAsia="Times New Roman" w:hAnsi="Times New Roman" w:cs="Times New Roman"/>
          <w:b/>
          <w:bCs/>
          <w:sz w:val="24"/>
          <w:szCs w:val="24"/>
        </w:rPr>
        <w:t>6.</w:t>
      </w:r>
      <w:r w:rsidRPr="00D11297">
        <w:rPr>
          <w:rFonts w:ascii="Times New Roman" w:eastAsia="Times New Roman" w:hAnsi="Times New Roman" w:cs="Times New Roman"/>
          <w:b/>
          <w:bCs/>
          <w:sz w:val="24"/>
          <w:szCs w:val="24"/>
        </w:rPr>
        <w:t xml:space="preserve"> </w:t>
      </w:r>
      <w:r w:rsidRPr="00BB44FE">
        <w:rPr>
          <w:rFonts w:ascii="Times New Roman" w:eastAsia="Times New Roman" w:hAnsi="Times New Roman" w:cs="Times New Roman"/>
          <w:b/>
          <w:bCs/>
          <w:i/>
          <w:iCs/>
          <w:sz w:val="24"/>
          <w:szCs w:val="24"/>
        </w:rPr>
        <w:t xml:space="preserve">Full </w:t>
      </w:r>
      <w:proofErr w:type="spellStart"/>
      <w:r w:rsidRPr="00BB44FE">
        <w:rPr>
          <w:rFonts w:ascii="Times New Roman" w:eastAsia="Times New Roman" w:hAnsi="Times New Roman" w:cs="Times New Roman"/>
          <w:b/>
          <w:bCs/>
          <w:i/>
          <w:iCs/>
          <w:sz w:val="24"/>
          <w:szCs w:val="24"/>
        </w:rPr>
        <w:t>mtDNA</w:t>
      </w:r>
      <w:proofErr w:type="spellEnd"/>
      <w:r w:rsidRPr="00BB44FE">
        <w:rPr>
          <w:rFonts w:ascii="Times New Roman" w:eastAsia="Times New Roman" w:hAnsi="Times New Roman" w:cs="Times New Roman"/>
          <w:b/>
          <w:bCs/>
          <w:i/>
          <w:iCs/>
          <w:sz w:val="24"/>
          <w:szCs w:val="24"/>
        </w:rPr>
        <w:t xml:space="preserve"> time tree</w:t>
      </w:r>
      <w:r w:rsidRPr="00D11297">
        <w:rPr>
          <w:rFonts w:ascii="Times New Roman" w:eastAsia="Times New Roman" w:hAnsi="Times New Roman" w:cs="Times New Roman"/>
          <w:i/>
          <w:iCs/>
          <w:sz w:val="24"/>
          <w:szCs w:val="24"/>
        </w:rPr>
        <w:t>.</w:t>
      </w:r>
      <w:r w:rsidRPr="00D11297">
        <w:rPr>
          <w:rFonts w:ascii="Times New Roman" w:eastAsia="Times New Roman" w:hAnsi="Times New Roman" w:cs="Times New Roman"/>
          <w:b/>
          <w:bCs/>
          <w:i/>
          <w:iCs/>
          <w:sz w:val="24"/>
          <w:szCs w:val="24"/>
        </w:rPr>
        <w:t xml:space="preserve"> </w:t>
      </w:r>
      <w:r w:rsidRPr="00D11297">
        <w:rPr>
          <w:rFonts w:ascii="Times New Roman" w:eastAsia="Times New Roman" w:hAnsi="Times New Roman" w:cs="Times New Roman"/>
          <w:i/>
          <w:iCs/>
          <w:sz w:val="24"/>
          <w:szCs w:val="24"/>
        </w:rPr>
        <w:t xml:space="preserve">Colors are of notable dog haplogroups and correspond to </w:t>
      </w:r>
      <w:r w:rsidRPr="00D11297">
        <w:rPr>
          <w:rFonts w:ascii="Times New Roman" w:eastAsia="Times New Roman" w:hAnsi="Times New Roman" w:cs="Times New Roman"/>
          <w:b/>
          <w:bCs/>
          <w:i/>
          <w:iCs/>
          <w:sz w:val="24"/>
          <w:szCs w:val="24"/>
        </w:rPr>
        <w:t>Fig 2A</w:t>
      </w:r>
      <w:r w:rsidRPr="00D11297">
        <w:rPr>
          <w:rFonts w:ascii="Times New Roman" w:eastAsia="Times New Roman" w:hAnsi="Times New Roman" w:cs="Times New Roman"/>
          <w:i/>
          <w:iCs/>
          <w:sz w:val="24"/>
          <w:szCs w:val="24"/>
        </w:rPr>
        <w:t xml:space="preserve">. Black bars at the nodes represent </w:t>
      </w:r>
      <w:r w:rsidRPr="00D11297">
        <w:rPr>
          <w:rFonts w:ascii="Times New Roman" w:eastAsia="Times New Roman" w:hAnsi="Times New Roman" w:cs="Times New Roman"/>
          <w:i/>
          <w:iCs/>
          <w:color w:val="000000"/>
          <w:sz w:val="24"/>
          <w:szCs w:val="24"/>
        </w:rPr>
        <w:t xml:space="preserve">95% common ancestor highest posterior density. Node posterior support values &lt;60% are labeled. Scale bars indicate years from present. </w:t>
      </w:r>
      <w:r w:rsidRPr="00D11297">
        <w:rPr>
          <w:rFonts w:ascii="Times New Roman" w:eastAsia="Times New Roman" w:hAnsi="Times New Roman" w:cs="Times New Roman"/>
          <w:b/>
          <w:bCs/>
          <w:i/>
          <w:iCs/>
          <w:color w:val="000000"/>
          <w:sz w:val="24"/>
          <w:szCs w:val="24"/>
        </w:rPr>
        <w:t xml:space="preserve">Bolded </w:t>
      </w:r>
      <w:r w:rsidRPr="00D11297">
        <w:rPr>
          <w:rFonts w:ascii="Times New Roman" w:eastAsia="Times New Roman" w:hAnsi="Times New Roman" w:cs="Times New Roman"/>
          <w:i/>
          <w:iCs/>
          <w:color w:val="000000"/>
          <w:sz w:val="24"/>
          <w:szCs w:val="24"/>
        </w:rPr>
        <w:t>dogs are newly generated genomes. Mutton and SB Dog are bolded and marked with an asterisk*</w:t>
      </w:r>
      <w:r w:rsidRPr="00D11297">
        <w:rPr>
          <w:rFonts w:ascii="Times New Roman" w:eastAsia="Times New Roman" w:hAnsi="Times New Roman" w:cs="Times New Roman"/>
          <w:color w:val="000000"/>
          <w:sz w:val="24"/>
          <w:szCs w:val="24"/>
        </w:rPr>
        <w:t> </w:t>
      </w:r>
    </w:p>
    <w:p w14:paraId="5C4A714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p>
    <w:p w14:paraId="2EE9B53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C45C72">
        <w:rPr>
          <w:noProof/>
        </w:rPr>
        <w:drawing>
          <wp:inline distT="0" distB="0" distL="0" distR="0" wp14:anchorId="470D9CCC" wp14:editId="704519F8">
            <wp:extent cx="5943600" cy="6003290"/>
            <wp:effectExtent l="0" t="0" r="0" b="3810"/>
            <wp:docPr id="789545674" name="Picture 78954567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45674" name="Picture 1" descr="A screenshot of a graph&#10;&#10;Description automatically generated"/>
                    <pic:cNvPicPr/>
                  </pic:nvPicPr>
                  <pic:blipFill>
                    <a:blip r:embed="rId31"/>
                    <a:stretch>
                      <a:fillRect/>
                    </a:stretch>
                  </pic:blipFill>
                  <pic:spPr>
                    <a:xfrm>
                      <a:off x="0" y="0"/>
                      <a:ext cx="5943600" cy="6003290"/>
                    </a:xfrm>
                    <a:prstGeom prst="rect">
                      <a:avLst/>
                    </a:prstGeom>
                  </pic:spPr>
                </pic:pic>
              </a:graphicData>
            </a:graphic>
          </wp:inline>
        </w:drawing>
      </w:r>
      <w:r w:rsidRPr="00D11297">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7</w:t>
      </w:r>
      <w:r w:rsidRPr="00D11297">
        <w:rPr>
          <w:rFonts w:ascii="Times New Roman" w:eastAsia="Times New Roman" w:hAnsi="Times New Roman" w:cs="Times New Roman"/>
          <w:i/>
          <w:iCs/>
          <w:sz w:val="24"/>
          <w:szCs w:val="24"/>
        </w:rPr>
        <w:t>.</w:t>
      </w:r>
      <w:r w:rsidRPr="00BB44FE">
        <w:rPr>
          <w:rFonts w:ascii="Times New Roman" w:eastAsia="Times New Roman" w:hAnsi="Times New Roman" w:cs="Times New Roman"/>
          <w:b/>
          <w:bCs/>
          <w:i/>
          <w:iCs/>
          <w:sz w:val="24"/>
          <w:szCs w:val="24"/>
        </w:rPr>
        <w:t xml:space="preserve"> F-3 outgroup statistics of Mutton, ancient PCD dogs, and SB Dog</w:t>
      </w:r>
      <w:r w:rsidRPr="00D11297">
        <w:rPr>
          <w:rFonts w:ascii="Times New Roman" w:eastAsia="Times New Roman" w:hAnsi="Times New Roman" w:cs="Times New Roman"/>
          <w:i/>
          <w:iCs/>
          <w:sz w:val="24"/>
          <w:szCs w:val="24"/>
        </w:rPr>
        <w:t>. Clockwise from top left are plots for Mutton, AL3194 (Port au Choix dog), AL3223 (</w:t>
      </w:r>
      <w:proofErr w:type="spellStart"/>
      <w:r w:rsidRPr="00D11297">
        <w:rPr>
          <w:rFonts w:ascii="Times New Roman" w:eastAsia="Times New Roman" w:hAnsi="Times New Roman" w:cs="Times New Roman"/>
          <w:i/>
          <w:iCs/>
          <w:sz w:val="24"/>
          <w:szCs w:val="24"/>
        </w:rPr>
        <w:t>Weyanoke</w:t>
      </w:r>
      <w:proofErr w:type="spellEnd"/>
      <w:r w:rsidRPr="00D11297">
        <w:rPr>
          <w:rFonts w:ascii="Times New Roman" w:eastAsia="Times New Roman" w:hAnsi="Times New Roman" w:cs="Times New Roman"/>
          <w:i/>
          <w:iCs/>
          <w:sz w:val="24"/>
          <w:szCs w:val="24"/>
        </w:rPr>
        <w:t xml:space="preserve"> dog), and SB Dog compared to top 30 ancient and modern dogs, with </w:t>
      </w:r>
      <w:proofErr w:type="spellStart"/>
      <w:r w:rsidRPr="00D11297">
        <w:rPr>
          <w:rFonts w:ascii="Times New Roman" w:eastAsia="Times New Roman" w:hAnsi="Times New Roman" w:cs="Times New Roman"/>
          <w:i/>
          <w:iCs/>
          <w:sz w:val="24"/>
          <w:szCs w:val="24"/>
        </w:rPr>
        <w:t>GrayFox</w:t>
      </w:r>
      <w:proofErr w:type="spellEnd"/>
      <w:r w:rsidRPr="00D11297">
        <w:rPr>
          <w:rFonts w:ascii="Times New Roman" w:eastAsia="Times New Roman" w:hAnsi="Times New Roman" w:cs="Times New Roman"/>
          <w:i/>
          <w:iCs/>
          <w:sz w:val="24"/>
          <w:szCs w:val="24"/>
        </w:rPr>
        <w:t xml:space="preserve"> as the outgroup population. Whiskers indicate error bars. </w:t>
      </w:r>
      <w:r w:rsidRPr="00D11297">
        <w:rPr>
          <w:rFonts w:ascii="Times New Roman" w:eastAsia="Times New Roman" w:hAnsi="Times New Roman" w:cs="Times New Roman"/>
          <w:sz w:val="24"/>
          <w:szCs w:val="24"/>
        </w:rPr>
        <w:t> </w:t>
      </w:r>
    </w:p>
    <w:p w14:paraId="56DA1729"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07B7565E"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A2740F">
        <w:rPr>
          <w:rFonts w:ascii="Times New Roman" w:eastAsia="Times New Roman" w:hAnsi="Times New Roman" w:cs="Times New Roman"/>
          <w:b/>
          <w:bCs/>
          <w:noProof/>
          <w:sz w:val="24"/>
          <w:szCs w:val="24"/>
        </w:rPr>
        <w:lastRenderedPageBreak/>
        <w:drawing>
          <wp:inline distT="0" distB="0" distL="0" distR="0" wp14:anchorId="26023376" wp14:editId="3D7CECCA">
            <wp:extent cx="5943600" cy="5196205"/>
            <wp:effectExtent l="0" t="0" r="0" b="0"/>
            <wp:docPr id="1846402683" name="Picture 1846402683"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402683" name="Picture 1" descr="A graph of different colored bars&#10;&#10;Description automatically generated"/>
                    <pic:cNvPicPr/>
                  </pic:nvPicPr>
                  <pic:blipFill>
                    <a:blip r:embed="rId32"/>
                    <a:stretch>
                      <a:fillRect/>
                    </a:stretch>
                  </pic:blipFill>
                  <pic:spPr>
                    <a:xfrm>
                      <a:off x="0" y="0"/>
                      <a:ext cx="5943600" cy="5196205"/>
                    </a:xfrm>
                    <a:prstGeom prst="rect">
                      <a:avLst/>
                    </a:prstGeom>
                  </pic:spPr>
                </pic:pic>
              </a:graphicData>
            </a:graphic>
          </wp:inline>
        </w:drawing>
      </w:r>
      <w:r w:rsidRPr="00D11297">
        <w:rPr>
          <w:rFonts w:ascii="Times New Roman" w:eastAsia="Times New Roman" w:hAnsi="Times New Roman" w:cs="Times New Roman"/>
          <w:b/>
          <w:bCs/>
          <w:sz w:val="24"/>
          <w:szCs w:val="24"/>
        </w:rPr>
        <w:t>Fig. S1</w:t>
      </w:r>
      <w:r>
        <w:rPr>
          <w:rFonts w:ascii="Times New Roman" w:eastAsia="Times New Roman" w:hAnsi="Times New Roman" w:cs="Times New Roman"/>
          <w:b/>
          <w:bCs/>
          <w:sz w:val="24"/>
          <w:szCs w:val="24"/>
        </w:rPr>
        <w:t>8.</w:t>
      </w:r>
      <w:r w:rsidRPr="00D11297">
        <w:rPr>
          <w:rFonts w:ascii="Times New Roman" w:eastAsia="Times New Roman" w:hAnsi="Times New Roman" w:cs="Times New Roman"/>
          <w:b/>
          <w:bCs/>
          <w:sz w:val="24"/>
          <w:szCs w:val="24"/>
        </w:rPr>
        <w:t xml:space="preserve"> </w:t>
      </w:r>
      <w:r w:rsidRPr="00BB44FE">
        <w:rPr>
          <w:rFonts w:ascii="Times New Roman" w:eastAsia="Times New Roman" w:hAnsi="Times New Roman" w:cs="Times New Roman"/>
          <w:b/>
          <w:bCs/>
          <w:i/>
          <w:iCs/>
          <w:sz w:val="24"/>
          <w:szCs w:val="24"/>
        </w:rPr>
        <w:t>F4</w:t>
      </w:r>
      <w:r w:rsidRPr="00BB44FE">
        <w:rPr>
          <w:rFonts w:ascii="Times New Roman" w:eastAsia="Times New Roman" w:hAnsi="Times New Roman" w:cs="Times New Roman"/>
          <w:b/>
          <w:bCs/>
          <w:i/>
          <w:iCs/>
          <w:sz w:val="24"/>
          <w:szCs w:val="24"/>
          <w:shd w:val="clear" w:color="auto" w:fill="FFFFFF"/>
        </w:rPr>
        <w:t>-ratio analysis</w:t>
      </w:r>
      <w:r w:rsidRPr="00D11297">
        <w:rPr>
          <w:rFonts w:ascii="Times New Roman" w:eastAsia="Times New Roman" w:hAnsi="Times New Roman" w:cs="Times New Roman"/>
          <w:i/>
          <w:iCs/>
          <w:sz w:val="24"/>
          <w:szCs w:val="24"/>
        </w:rPr>
        <w:t xml:space="preserve">. </w:t>
      </w:r>
      <w:r>
        <w:rPr>
          <w:rFonts w:ascii="Times New Roman" w:eastAsia="Times New Roman" w:hAnsi="Times New Roman" w:cs="Times New Roman"/>
          <w:i/>
          <w:iCs/>
          <w:sz w:val="24"/>
          <w:szCs w:val="24"/>
        </w:rPr>
        <w:t>Bar</w:t>
      </w:r>
      <w:r w:rsidRPr="00D11297">
        <w:rPr>
          <w:rFonts w:ascii="Times New Roman" w:eastAsia="Times New Roman" w:hAnsi="Times New Roman" w:cs="Times New Roman"/>
          <w:i/>
          <w:iCs/>
          <w:sz w:val="24"/>
          <w:szCs w:val="24"/>
        </w:rPr>
        <w:t xml:space="preserve"> plots of f4</w:t>
      </w:r>
      <w:r w:rsidRPr="00D11297">
        <w:rPr>
          <w:rFonts w:ascii="Times New Roman" w:eastAsia="Times New Roman" w:hAnsi="Times New Roman" w:cs="Times New Roman"/>
          <w:i/>
          <w:iCs/>
          <w:sz w:val="24"/>
          <w:szCs w:val="24"/>
          <w:shd w:val="clear" w:color="auto" w:fill="FFFFFF"/>
        </w:rPr>
        <w:t xml:space="preserve">-ratio analysis </w:t>
      </w:r>
      <w:r w:rsidRPr="00D11297">
        <w:rPr>
          <w:rFonts w:ascii="Times New Roman" w:eastAsia="Times New Roman" w:hAnsi="Times New Roman" w:cs="Times New Roman"/>
          <w:i/>
          <w:iCs/>
          <w:sz w:val="24"/>
          <w:szCs w:val="24"/>
        </w:rPr>
        <w:t>with the following syntax: f4(A, Out; Mutton, AL3194</w:t>
      </w:r>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PortauChoix</w:t>
      </w:r>
      <w:proofErr w:type="spellEnd"/>
      <w:r w:rsidRPr="00D11297">
        <w:rPr>
          <w:rFonts w:ascii="Times New Roman" w:eastAsia="Times New Roman" w:hAnsi="Times New Roman" w:cs="Times New Roman"/>
          <w:i/>
          <w:iCs/>
          <w:sz w:val="24"/>
          <w:szCs w:val="24"/>
        </w:rPr>
        <w:t>): f4(A, Out; B, AL3194</w:t>
      </w:r>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PortauChoix</w:t>
      </w:r>
      <w:proofErr w:type="spellEnd"/>
      <w:r w:rsidRPr="00D11297">
        <w:rPr>
          <w:rFonts w:ascii="Times New Roman" w:eastAsia="Times New Roman" w:hAnsi="Times New Roman" w:cs="Times New Roman"/>
          <w:i/>
          <w:iCs/>
          <w:sz w:val="24"/>
          <w:szCs w:val="24"/>
        </w:rPr>
        <w:t xml:space="preserve">) where 6 modern dog breeds (Chinese Crested dog, English Cocker Spaniel, Dalmatian, German Shepherd, </w:t>
      </w:r>
      <w:proofErr w:type="spellStart"/>
      <w:r w:rsidRPr="00D11297">
        <w:rPr>
          <w:rFonts w:ascii="Times New Roman" w:eastAsia="Times New Roman" w:hAnsi="Times New Roman" w:cs="Times New Roman"/>
          <w:i/>
          <w:iCs/>
          <w:sz w:val="24"/>
          <w:szCs w:val="24"/>
        </w:rPr>
        <w:t>Lagotto</w:t>
      </w:r>
      <w:proofErr w:type="spellEnd"/>
      <w:r w:rsidRPr="00D11297">
        <w:rPr>
          <w:rFonts w:ascii="Times New Roman" w:eastAsia="Times New Roman" w:hAnsi="Times New Roman" w:cs="Times New Roman"/>
          <w:i/>
          <w:iCs/>
          <w:sz w:val="24"/>
          <w:szCs w:val="24"/>
        </w:rPr>
        <w:t xml:space="preserve"> Romagnolo, and Portuguese Water Dog) are in the A and B placement, and AL3194 (Port au Choix dog) represents a proxy for all PCD dogs.</w:t>
      </w:r>
      <w:r w:rsidRPr="00D11297">
        <w:rPr>
          <w:rFonts w:ascii="Times New Roman" w:eastAsia="Times New Roman" w:hAnsi="Times New Roman" w:cs="Times New Roman"/>
          <w:sz w:val="24"/>
          <w:szCs w:val="24"/>
        </w:rPr>
        <w:t> </w:t>
      </w:r>
    </w:p>
    <w:p w14:paraId="1F78F8CA" w14:textId="77777777" w:rsidR="007A36FB" w:rsidRDefault="007A36FB" w:rsidP="007A36FB">
      <w:pPr>
        <w:spacing w:after="0" w:line="240" w:lineRule="auto"/>
        <w:textAlignment w:val="baseline"/>
        <w:rPr>
          <w:rFonts w:ascii="Times New Roman" w:eastAsia="Times New Roman" w:hAnsi="Times New Roman" w:cs="Times New Roman"/>
          <w:color w:val="666666"/>
          <w:sz w:val="18"/>
          <w:szCs w:val="18"/>
          <w:shd w:val="clear" w:color="auto" w:fill="FFFFFF"/>
        </w:rPr>
      </w:pPr>
      <w:r w:rsidRPr="00D11297">
        <w:rPr>
          <w:rFonts w:ascii="Times New Roman" w:eastAsia="Times New Roman" w:hAnsi="Times New Roman" w:cs="Times New Roman"/>
          <w:color w:val="666666"/>
          <w:sz w:val="18"/>
          <w:szCs w:val="18"/>
          <w:shd w:val="clear" w:color="auto" w:fill="FFFFFF"/>
        </w:rPr>
        <w:t> </w:t>
      </w:r>
    </w:p>
    <w:p w14:paraId="7EED3066"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40B03">
        <w:rPr>
          <w:rFonts w:ascii="Times New Roman" w:eastAsia="Times New Roman" w:hAnsi="Times New Roman" w:cs="Times New Roman"/>
          <w:noProof/>
          <w:sz w:val="24"/>
          <w:szCs w:val="24"/>
        </w:rPr>
        <w:lastRenderedPageBreak/>
        <w:drawing>
          <wp:inline distT="0" distB="0" distL="0" distR="0" wp14:anchorId="7C94E0B0" wp14:editId="767CC1EF">
            <wp:extent cx="5342804" cy="6843470"/>
            <wp:effectExtent l="0" t="0" r="4445" b="1905"/>
            <wp:docPr id="1330856772" name="Picture 1330856772" descr="A dog skull and b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56772" name="Picture 1" descr="A dog skull and bones&#10;&#10;Description automatically generated with medium confidence"/>
                    <pic:cNvPicPr/>
                  </pic:nvPicPr>
                  <pic:blipFill>
                    <a:blip r:embed="rId33"/>
                    <a:stretch>
                      <a:fillRect/>
                    </a:stretch>
                  </pic:blipFill>
                  <pic:spPr>
                    <a:xfrm>
                      <a:off x="0" y="0"/>
                      <a:ext cx="5347902" cy="6849999"/>
                    </a:xfrm>
                    <a:prstGeom prst="rect">
                      <a:avLst/>
                    </a:prstGeom>
                  </pic:spPr>
                </pic:pic>
              </a:graphicData>
            </a:graphic>
          </wp:inline>
        </w:drawing>
      </w:r>
      <w:r w:rsidRPr="00D11297">
        <w:rPr>
          <w:rFonts w:ascii="Times New Roman" w:eastAsia="Times New Roman" w:hAnsi="Times New Roman" w:cs="Times New Roman"/>
          <w:sz w:val="24"/>
          <w:szCs w:val="24"/>
        </w:rPr>
        <w:t> </w:t>
      </w:r>
    </w:p>
    <w:p w14:paraId="6C66C325" w14:textId="20DD5D0F"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color w:val="000000"/>
          <w:sz w:val="24"/>
          <w:szCs w:val="24"/>
        </w:rPr>
        <w:t>Fig. S1</w:t>
      </w:r>
      <w:r>
        <w:rPr>
          <w:rFonts w:ascii="Times New Roman" w:eastAsia="Times New Roman" w:hAnsi="Times New Roman" w:cs="Times New Roman"/>
          <w:b/>
          <w:bCs/>
          <w:color w:val="000000"/>
          <w:sz w:val="24"/>
          <w:szCs w:val="24"/>
        </w:rPr>
        <w:t>9</w:t>
      </w:r>
      <w:r w:rsidRPr="00D11297">
        <w:rPr>
          <w:rFonts w:ascii="Times New Roman" w:eastAsia="Times New Roman" w:hAnsi="Times New Roman" w:cs="Times New Roman"/>
          <w:b/>
          <w:bCs/>
          <w:color w:val="000000"/>
          <w:sz w:val="24"/>
          <w:szCs w:val="24"/>
        </w:rPr>
        <w:t xml:space="preserve"> </w:t>
      </w:r>
      <w:r w:rsidRPr="00BB44FE">
        <w:rPr>
          <w:rFonts w:ascii="Times New Roman" w:eastAsia="Times New Roman" w:hAnsi="Times New Roman" w:cs="Times New Roman"/>
          <w:b/>
          <w:bCs/>
          <w:i/>
          <w:iCs/>
          <w:color w:val="000000"/>
          <w:sz w:val="24"/>
          <w:szCs w:val="24"/>
        </w:rPr>
        <w:t>Steps in the forensic reconstruction of Mutton</w:t>
      </w:r>
      <w:r w:rsidRPr="00D11297">
        <w:rPr>
          <w:rFonts w:ascii="Times New Roman" w:eastAsia="Times New Roman" w:hAnsi="Times New Roman" w:cs="Times New Roman"/>
          <w:i/>
          <w:iCs/>
          <w:color w:val="000000"/>
          <w:sz w:val="24"/>
          <w:szCs w:val="24"/>
        </w:rPr>
        <w:t>.</w:t>
      </w:r>
      <w:r w:rsidRPr="00D11297">
        <w:rPr>
          <w:rFonts w:ascii="Times New Roman" w:eastAsia="Times New Roman" w:hAnsi="Times New Roman" w:cs="Times New Roman"/>
          <w:b/>
          <w:bCs/>
          <w:i/>
          <w:iCs/>
          <w:color w:val="000000"/>
          <w:sz w:val="24"/>
          <w:szCs w:val="24"/>
        </w:rPr>
        <w:t xml:space="preserve"> </w:t>
      </w:r>
      <w:r w:rsidRPr="00D11297">
        <w:rPr>
          <w:rFonts w:ascii="Times New Roman" w:eastAsia="Times New Roman" w:hAnsi="Times New Roman" w:cs="Times New Roman"/>
          <w:i/>
          <w:iCs/>
          <w:color w:val="000000"/>
          <w:sz w:val="24"/>
          <w:szCs w:val="24"/>
        </w:rPr>
        <w:t>A)</w:t>
      </w:r>
      <w:r w:rsidRPr="00D11297">
        <w:rPr>
          <w:rFonts w:ascii="Times New Roman" w:eastAsia="Times New Roman" w:hAnsi="Times New Roman" w:cs="Times New Roman"/>
          <w:i/>
          <w:iCs/>
          <w:color w:val="242424"/>
          <w:sz w:val="24"/>
          <w:szCs w:val="24"/>
        </w:rPr>
        <w:t xml:space="preserve"> 3D model of archaeological woolly dog cranium from Little Qualicum River site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4</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16</w:t>
      </w:r>
      <w:r>
        <w:rPr>
          <w:rFonts w:ascii="Times New Roman" w:eastAsia="Times New Roman" w:hAnsi="Times New Roman" w:cs="Times New Roman"/>
          <w:i/>
          <w:noProof/>
          <w:sz w:val="24"/>
          <w:szCs w:val="24"/>
        </w:rPr>
        <w:t>2</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xml:space="preserve"> </w:t>
      </w:r>
      <w:r w:rsidRPr="00D11297">
        <w:rPr>
          <w:rFonts w:ascii="Times New Roman" w:eastAsia="Times New Roman" w:hAnsi="Times New Roman" w:cs="Times New Roman"/>
          <w:i/>
          <w:iCs/>
          <w:color w:val="242424"/>
          <w:sz w:val="24"/>
          <w:szCs w:val="24"/>
        </w:rPr>
        <w:t xml:space="preserve">originally analyzed at the University of Victoria Zooarchaeology lab.  The scan was done by UVic library with permission from Iain McKechnie and hosted on </w:t>
      </w:r>
      <w:proofErr w:type="spellStart"/>
      <w:r w:rsidRPr="00D11297">
        <w:rPr>
          <w:rFonts w:ascii="Times New Roman" w:eastAsia="Times New Roman" w:hAnsi="Times New Roman" w:cs="Times New Roman"/>
          <w:i/>
          <w:iCs/>
          <w:color w:val="242424"/>
          <w:sz w:val="24"/>
          <w:szCs w:val="24"/>
        </w:rPr>
        <w:t>Sketchfab</w:t>
      </w:r>
      <w:proofErr w:type="spellEnd"/>
      <w:r w:rsidRPr="00D11297">
        <w:rPr>
          <w:rFonts w:ascii="Times New Roman" w:eastAsia="Times New Roman" w:hAnsi="Times New Roman" w:cs="Times New Roman"/>
          <w:i/>
          <w:iCs/>
          <w:color w:val="242424"/>
          <w:sz w:val="24"/>
          <w:szCs w:val="24"/>
        </w:rPr>
        <w:t xml:space="preserve"> </w:t>
      </w:r>
      <w:r w:rsidRPr="00D11297">
        <w:rPr>
          <w:rFonts w:ascii="Times New Roman" w:eastAsia="Times New Roman" w:hAnsi="Times New Roman" w:cs="Times New Roman"/>
          <w:i/>
          <w:iCs/>
          <w:color w:val="000000"/>
          <w:sz w:val="24"/>
          <w:szCs w:val="24"/>
        </w:rPr>
        <w:t>(https://sketchfab.com/3d-models/coast-salish-wool-dog-skull-aa9f839bfdb84347b5da41c8b76e0263). B) Simplified and smoothed version of skull scan. C) Teeth fitted to the upper and lower mandibles. Fourth Molar is based on "4th cheek tooth (4th premolar) dog (upper jaw)" (https://sketchfab.com/3d-models/4th-cheek-tooth-4th-premolar-</w:t>
      </w:r>
      <w:r w:rsidRPr="00D11297">
        <w:rPr>
          <w:rFonts w:ascii="Times New Roman" w:eastAsia="Times New Roman" w:hAnsi="Times New Roman" w:cs="Times New Roman"/>
          <w:i/>
          <w:iCs/>
          <w:color w:val="000000"/>
          <w:sz w:val="24"/>
          <w:szCs w:val="24"/>
        </w:rPr>
        <w:lastRenderedPageBreak/>
        <w:t xml:space="preserve">dog-upper-jaw-e09fee4434c840a2a6c7a69d70ce70cb) by </w:t>
      </w:r>
      <w:proofErr w:type="spellStart"/>
      <w:r w:rsidRPr="00D11297">
        <w:rPr>
          <w:rFonts w:ascii="Times New Roman" w:eastAsia="Times New Roman" w:hAnsi="Times New Roman" w:cs="Times New Roman"/>
          <w:i/>
          <w:iCs/>
          <w:color w:val="000000"/>
          <w:sz w:val="24"/>
          <w:szCs w:val="24"/>
        </w:rPr>
        <w:t>vetanatMunich</w:t>
      </w:r>
      <w:proofErr w:type="spellEnd"/>
      <w:r w:rsidRPr="00D11297">
        <w:rPr>
          <w:rFonts w:ascii="Times New Roman" w:eastAsia="Times New Roman" w:hAnsi="Times New Roman" w:cs="Times New Roman"/>
          <w:i/>
          <w:iCs/>
          <w:color w:val="000000"/>
          <w:sz w:val="24"/>
          <w:szCs w:val="24"/>
        </w:rPr>
        <w:t xml:space="preserve"> (https://sketchfab.com/vetanatMunich) licensed under CC-BY-NC-ND-4.0) (</w:t>
      </w:r>
      <w:hyperlink r:id="rId34" w:history="1">
        <w:r w:rsidRPr="001C028B">
          <w:rPr>
            <w:rStyle w:val="Hyperlink"/>
            <w:rFonts w:ascii="Times New Roman" w:eastAsia="Times New Roman" w:hAnsi="Times New Roman" w:cs="Times New Roman"/>
            <w:i/>
            <w:iCs/>
            <w:sz w:val="24"/>
            <w:szCs w:val="24"/>
          </w:rPr>
          <w:t>http://creativecommons.org/licenses/by-nc-nd/4.0/</w:t>
        </w:r>
      </w:hyperlink>
      <w:r w:rsidRPr="00D11297">
        <w:rPr>
          <w:rFonts w:ascii="Times New Roman" w:eastAsia="Times New Roman" w:hAnsi="Times New Roman" w:cs="Times New Roman"/>
          <w:i/>
          <w:iCs/>
          <w:color w:val="000000"/>
          <w:sz w:val="24"/>
          <w:szCs w:val="24"/>
        </w:rPr>
        <w:t>)</w:t>
      </w:r>
      <w:r>
        <w:rPr>
          <w:rFonts w:ascii="Times New Roman" w:eastAsia="Times New Roman" w:hAnsi="Times New Roman" w:cs="Times New Roman"/>
          <w:i/>
          <w:iCs/>
          <w:sz w:val="24"/>
          <w:szCs w:val="24"/>
        </w:rPr>
        <w:t xml:space="preserve">. </w:t>
      </w:r>
      <w:r w:rsidRPr="00D11297">
        <w:rPr>
          <w:rFonts w:ascii="Times New Roman" w:eastAsia="Times New Roman" w:hAnsi="Times New Roman" w:cs="Times New Roman"/>
          <w:i/>
          <w:iCs/>
          <w:sz w:val="24"/>
          <w:szCs w:val="24"/>
        </w:rPr>
        <w:t xml:space="preserve">Incisors and molars for are taken from (https://skfb.ly/6TSB6) by </w:t>
      </w:r>
      <w:proofErr w:type="spellStart"/>
      <w:r w:rsidRPr="00D11297">
        <w:rPr>
          <w:rFonts w:ascii="Times New Roman" w:eastAsia="Times New Roman" w:hAnsi="Times New Roman" w:cs="Times New Roman"/>
          <w:i/>
          <w:iCs/>
          <w:sz w:val="24"/>
          <w:szCs w:val="24"/>
        </w:rPr>
        <w:t>vetanatMunich</w:t>
      </w:r>
      <w:proofErr w:type="spellEnd"/>
      <w:r w:rsidRPr="00D11297">
        <w:rPr>
          <w:rFonts w:ascii="Times New Roman" w:eastAsia="Times New Roman" w:hAnsi="Times New Roman" w:cs="Times New Roman"/>
          <w:i/>
          <w:iCs/>
          <w:sz w:val="24"/>
          <w:szCs w:val="24"/>
        </w:rPr>
        <w:t xml:space="preserve"> is licensed under CC Attribution-</w:t>
      </w:r>
      <w:proofErr w:type="spellStart"/>
      <w:r w:rsidRPr="00D11297">
        <w:rPr>
          <w:rFonts w:ascii="Times New Roman" w:eastAsia="Times New Roman" w:hAnsi="Times New Roman" w:cs="Times New Roman"/>
          <w:i/>
          <w:iCs/>
          <w:sz w:val="24"/>
          <w:szCs w:val="24"/>
        </w:rPr>
        <w:t>NonCommercial</w:t>
      </w:r>
      <w:proofErr w:type="spellEnd"/>
      <w:r w:rsidRPr="00D11297">
        <w:rPr>
          <w:rFonts w:ascii="Times New Roman" w:eastAsia="Times New Roman" w:hAnsi="Times New Roman" w:cs="Times New Roman"/>
          <w:i/>
          <w:iCs/>
          <w:sz w:val="24"/>
          <w:szCs w:val="24"/>
        </w:rPr>
        <w:t>-</w:t>
      </w:r>
      <w:proofErr w:type="spellStart"/>
      <w:r w:rsidRPr="00D11297">
        <w:rPr>
          <w:rFonts w:ascii="Times New Roman" w:eastAsia="Times New Roman" w:hAnsi="Times New Roman" w:cs="Times New Roman"/>
          <w:i/>
          <w:iCs/>
          <w:sz w:val="24"/>
          <w:szCs w:val="24"/>
        </w:rPr>
        <w:t>NoDerivs</w:t>
      </w:r>
      <w:proofErr w:type="spellEnd"/>
      <w:r w:rsidRPr="00D11297">
        <w:rPr>
          <w:rFonts w:ascii="Times New Roman" w:eastAsia="Times New Roman" w:hAnsi="Times New Roman" w:cs="Times New Roman"/>
          <w:i/>
          <w:iCs/>
          <w:sz w:val="24"/>
          <w:szCs w:val="24"/>
        </w:rPr>
        <w:t xml:space="preserve"> (http://creativecommons.org/licenses/by-nc-nd/4.0/). D) Teeth fitted to mandible, which was taken from (https://skfb.ly/o67JH) by RISD Nature Lab is licensed under Creative Commons Attribution (http://creativecommons.org/licenses/by/4.0/). E) Hairless model of Mutton with superimposed measurements taken from Mutton’s pelt. </w:t>
      </w:r>
      <w:r w:rsidRPr="00D11297">
        <w:rPr>
          <w:rFonts w:ascii="Times New Roman" w:eastAsia="Times New Roman" w:hAnsi="Times New Roman" w:cs="Times New Roman"/>
          <w:sz w:val="24"/>
          <w:szCs w:val="24"/>
        </w:rPr>
        <w:t> </w:t>
      </w:r>
    </w:p>
    <w:p w14:paraId="3D5959A7" w14:textId="77777777" w:rsidR="007A36FB"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 </w:t>
      </w:r>
    </w:p>
    <w:p w14:paraId="27D13536" w14:textId="77777777" w:rsidR="007A36FB" w:rsidRDefault="007A36FB" w:rsidP="007A36F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FF30E6B" w14:textId="77777777" w:rsidR="007A36FB" w:rsidRPr="00B6303C" w:rsidRDefault="007A36FB" w:rsidP="007A36FB">
      <w:pPr>
        <w:spacing w:after="0" w:line="240" w:lineRule="auto"/>
        <w:textAlignment w:val="baseline"/>
        <w:rPr>
          <w:rFonts w:ascii="Times New Roman" w:eastAsia="Times New Roman" w:hAnsi="Times New Roman" w:cs="Times New Roman"/>
          <w:sz w:val="18"/>
          <w:szCs w:val="18"/>
        </w:rPr>
      </w:pPr>
    </w:p>
    <w:p w14:paraId="4A7CE262"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sz w:val="24"/>
          <w:szCs w:val="24"/>
        </w:rPr>
        <w:t xml:space="preserve">Table 1: XRF analysis results of pelt of </w:t>
      </w:r>
      <w:r>
        <w:rPr>
          <w:rFonts w:ascii="Times New Roman" w:eastAsia="Times New Roman" w:hAnsi="Times New Roman" w:cs="Times New Roman"/>
          <w:b/>
          <w:bCs/>
          <w:sz w:val="24"/>
          <w:szCs w:val="24"/>
        </w:rPr>
        <w:t xml:space="preserve">SB Dog </w:t>
      </w:r>
      <w:r w:rsidRPr="00D11297">
        <w:rPr>
          <w:rFonts w:ascii="Times New Roman" w:eastAsia="Times New Roman" w:hAnsi="Times New Roman" w:cs="Times New Roman"/>
          <w:b/>
          <w:bCs/>
          <w:sz w:val="24"/>
          <w:szCs w:val="24"/>
        </w:rPr>
        <w:t>(USNM 3512).</w:t>
      </w:r>
      <w:r w:rsidRPr="00D11297">
        <w:rPr>
          <w:rFonts w:ascii="Times New Roman" w:eastAsia="Times New Roman" w:hAnsi="Times New Roman" w:cs="Times New Roman"/>
          <w:sz w:val="24"/>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99"/>
        <w:gridCol w:w="1768"/>
        <w:gridCol w:w="3477"/>
      </w:tblGrid>
      <w:tr w:rsidR="007A36FB" w:rsidRPr="00D11297" w14:paraId="02F1E154"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34059654"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Spectrum Name and Description</w:t>
            </w:r>
            <w:r w:rsidRPr="00D11297">
              <w:rPr>
                <w:rFonts w:ascii="Times New Roman" w:eastAsia="Times New Roman" w:hAnsi="Times New Roman" w:cs="Times New Roman"/>
                <w:sz w:val="20"/>
                <w:szCs w:val="20"/>
              </w:rPr>
              <w:t>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5564EE5B"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Elements Detected</w:t>
            </w:r>
            <w:r w:rsidRPr="00D11297">
              <w:rPr>
                <w:rFonts w:ascii="Times New Roman" w:eastAsia="Times New Roman" w:hAnsi="Times New Roman" w:cs="Times New Roman"/>
                <w:sz w:val="20"/>
                <w:szCs w:val="20"/>
              </w:rPr>
              <w:t>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1C18EABC"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Materials Inferred </w:t>
            </w:r>
            <w:r w:rsidRPr="00D11297">
              <w:rPr>
                <w:rFonts w:ascii="Times New Roman" w:eastAsia="Times New Roman" w:hAnsi="Times New Roman" w:cs="Times New Roman"/>
                <w:sz w:val="20"/>
                <w:szCs w:val="20"/>
              </w:rPr>
              <w:t> </w:t>
            </w:r>
          </w:p>
        </w:tc>
      </w:tr>
      <w:tr w:rsidR="007A36FB" w:rsidRPr="00D11297" w14:paraId="094455AC"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145DFB61"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6575.10.16_3512_40kv_30uA_01_skin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748183FE"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As </w:t>
            </w:r>
          </w:p>
          <w:p w14:paraId="27B18A4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Cl, Ca, Fe, K </w:t>
            </w:r>
          </w:p>
          <w:p w14:paraId="6111B78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S, Ba, Si, P, Sr, Hg, Pb, Mn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7FB9AC2C"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Most of the elements detected may be associated to previous preservation treatment. </w:t>
            </w:r>
          </w:p>
          <w:p w14:paraId="110F0BCC"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Traces of elements such as Ca, Cl, Fe, K, S, and P may be associated with the skin.  </w:t>
            </w:r>
          </w:p>
        </w:tc>
      </w:tr>
      <w:tr w:rsidR="007A36FB" w:rsidRPr="00D11297" w14:paraId="53A0BE42"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1D9762AE"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6575.10.16_3512_40kv_30uA_02_skin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53B173B8"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As, K, Cl </w:t>
            </w:r>
          </w:p>
          <w:p w14:paraId="59B130C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Ca, Fe </w:t>
            </w:r>
          </w:p>
          <w:p w14:paraId="7DA87749"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S, Ba, Si, P, Sr, Hg, Pb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42F5328A"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Less arsenic and calcium, and more potassium than location 01.  </w:t>
            </w:r>
          </w:p>
        </w:tc>
      </w:tr>
      <w:tr w:rsidR="007A36FB" w:rsidRPr="00D11297" w14:paraId="22C9B2C4"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58AFD9EB"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6575.10.16_3512_40kv_30uA_03_bone_backleft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6D47F47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Ca </w:t>
            </w:r>
          </w:p>
          <w:p w14:paraId="7C799EB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K, Fe, As </w:t>
            </w:r>
          </w:p>
          <w:p w14:paraId="60CAC27F"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S, Ba, Hg, Sr, P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5D94714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High amounts of calcium (Ca) consistent with presence of bone.  </w:t>
            </w:r>
          </w:p>
        </w:tc>
      </w:tr>
      <w:tr w:rsidR="007A36FB" w:rsidRPr="00D11297" w14:paraId="1BE774D2"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2EDBCF1D"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6575.10.16_3512_40kv_30uA_04_paw_p.r._front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41A5511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As </w:t>
            </w:r>
          </w:p>
          <w:p w14:paraId="7E23E89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Cl, Ca, Fe, K </w:t>
            </w:r>
          </w:p>
          <w:p w14:paraId="429EECE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S, Ba, Si, P, Sr, Hg, Pb, Mn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65F24FAC"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proofErr w:type="gramStart"/>
            <w:r w:rsidRPr="00D11297">
              <w:rPr>
                <w:rFonts w:ascii="Times New Roman" w:eastAsia="Times New Roman" w:hAnsi="Times New Roman" w:cs="Times New Roman"/>
                <w:color w:val="000000"/>
                <w:sz w:val="20"/>
                <w:szCs w:val="20"/>
              </w:rPr>
              <w:t>Similar to</w:t>
            </w:r>
            <w:proofErr w:type="gramEnd"/>
            <w:r w:rsidRPr="00D11297">
              <w:rPr>
                <w:rFonts w:ascii="Times New Roman" w:eastAsia="Times New Roman" w:hAnsi="Times New Roman" w:cs="Times New Roman"/>
                <w:color w:val="000000"/>
                <w:sz w:val="20"/>
                <w:szCs w:val="20"/>
              </w:rPr>
              <w:t xml:space="preserve"> location 01 (skin) but less calcium (Ca), and arsenic (As). </w:t>
            </w:r>
          </w:p>
        </w:tc>
      </w:tr>
      <w:tr w:rsidR="007A36FB" w:rsidRPr="00D11297" w14:paraId="307DE023"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19794F05"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6575.10.16_3512_40kv_30uA_05_tag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5DD9252B"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Cu </w:t>
            </w:r>
          </w:p>
          <w:p w14:paraId="6E73BEDB"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 </w:t>
            </w:r>
          </w:p>
          <w:p w14:paraId="696DC866"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As, Hg, Cl, Ca, Ba, Pb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33ADE02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High amounts of copper (Cu) associated to the tag. Other trace elements most likely due to previous preservation treatments.  </w:t>
            </w:r>
          </w:p>
        </w:tc>
      </w:tr>
      <w:tr w:rsidR="007A36FB" w:rsidRPr="00D11297" w14:paraId="1DB2535B"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680C649F"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6575.10.16_3512_40kv_30uA_06_papertag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3E7D13A9"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Cu, Zn </w:t>
            </w:r>
          </w:p>
          <w:p w14:paraId="5F680373"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 </w:t>
            </w:r>
          </w:p>
          <w:p w14:paraId="34593070"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As, Hg, Cl, Ca, Ba, K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5CA41479"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Copper (Cu) and zinc (Zn) detected on paper tag, most likely from the small brass ring. Other trace elements most likely due to contamination from previous preservation treatments.  </w:t>
            </w:r>
          </w:p>
        </w:tc>
      </w:tr>
      <w:tr w:rsidR="007A36FB" w:rsidRPr="00D11297" w14:paraId="1734EB7C"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5D348507"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6575.10.16_3512_40kv_30uA_07_fur_head </w:t>
            </w:r>
          </w:p>
        </w:tc>
        <w:tc>
          <w:tcPr>
            <w:tcW w:w="2340" w:type="dxa"/>
            <w:tcBorders>
              <w:top w:val="single" w:sz="6" w:space="0" w:color="000000"/>
              <w:left w:val="single" w:sz="6" w:space="0" w:color="000000"/>
              <w:bottom w:val="single" w:sz="6" w:space="0" w:color="000000"/>
              <w:right w:val="single" w:sz="6" w:space="0" w:color="000000"/>
            </w:tcBorders>
            <w:shd w:val="clear" w:color="auto" w:fill="auto"/>
            <w:hideMark/>
          </w:tcPr>
          <w:p w14:paraId="42E0358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As, S, Cl </w:t>
            </w:r>
          </w:p>
          <w:p w14:paraId="2E719F8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Ca, Fe, K, Zn </w:t>
            </w:r>
          </w:p>
          <w:p w14:paraId="58010B8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Ba, P, Hg, Pb, Mn </w:t>
            </w:r>
          </w:p>
        </w:tc>
        <w:tc>
          <w:tcPr>
            <w:tcW w:w="4860" w:type="dxa"/>
            <w:tcBorders>
              <w:top w:val="single" w:sz="6" w:space="0" w:color="000000"/>
              <w:left w:val="single" w:sz="6" w:space="0" w:color="000000"/>
              <w:bottom w:val="single" w:sz="6" w:space="0" w:color="000000"/>
              <w:right w:val="single" w:sz="6" w:space="0" w:color="000000"/>
            </w:tcBorders>
            <w:shd w:val="clear" w:color="auto" w:fill="auto"/>
            <w:hideMark/>
          </w:tcPr>
          <w:p w14:paraId="3B250B7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High presence of sulfur (from the fur) and other similar elements detected from previous preservation treatments.  </w:t>
            </w:r>
          </w:p>
        </w:tc>
      </w:tr>
    </w:tbl>
    <w:p w14:paraId="643AAA11"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Note: Whenever hypothesis is offered for possible material identification, this should be confirmed with a complementary technique. Other materials are possible. The instrument cannot detect organic materials and materials containing only elements lighter than aluminum. Also, elements present in very small quantities may escape detection. The argon (</w:t>
      </w:r>
      <w:proofErr w:type="spellStart"/>
      <w:r w:rsidRPr="00D11297">
        <w:rPr>
          <w:rFonts w:ascii="Times New Roman" w:eastAsia="Times New Roman" w:hAnsi="Times New Roman" w:cs="Times New Roman"/>
          <w:sz w:val="24"/>
          <w:szCs w:val="24"/>
        </w:rPr>
        <w:t>Ar</w:t>
      </w:r>
      <w:proofErr w:type="spellEnd"/>
      <w:r w:rsidRPr="00D11297">
        <w:rPr>
          <w:rFonts w:ascii="Times New Roman" w:eastAsia="Times New Roman" w:hAnsi="Times New Roman" w:cs="Times New Roman"/>
          <w:sz w:val="24"/>
          <w:szCs w:val="24"/>
        </w:rPr>
        <w:t>) peak from the air can be detected when no vacuum pump is used. The rhodium (Rh) peak is due to the instrument tube (as well as traces of palladium (Pd) and possibly nickel (Ni), copper (Cu), and zinc (Zn)). </w:t>
      </w:r>
    </w:p>
    <w:p w14:paraId="399B4CF5"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15E4135F"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69C7D81C"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32BA97A5"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3B5856E1"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4709C995"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5D873CC8"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2833B4D3" w14:textId="77777777" w:rsidR="007A36FB" w:rsidRDefault="007A36FB" w:rsidP="007A36FB">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62ACD945"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b/>
          <w:bCs/>
          <w:sz w:val="24"/>
          <w:szCs w:val="24"/>
        </w:rPr>
        <w:lastRenderedPageBreak/>
        <w:t xml:space="preserve">Table 2: XRF analysis </w:t>
      </w:r>
      <w:r>
        <w:rPr>
          <w:rFonts w:ascii="Times New Roman" w:eastAsia="Times New Roman" w:hAnsi="Times New Roman" w:cs="Times New Roman"/>
          <w:b/>
          <w:bCs/>
          <w:sz w:val="24"/>
          <w:szCs w:val="24"/>
        </w:rPr>
        <w:t>results of Mutton</w:t>
      </w:r>
      <w:r w:rsidRPr="00D11297">
        <w:rPr>
          <w:rFonts w:ascii="Times New Roman" w:eastAsia="Times New Roman" w:hAnsi="Times New Roman" w:cs="Times New Roman"/>
          <w:b/>
          <w:bCs/>
          <w:sz w:val="24"/>
          <w:szCs w:val="24"/>
        </w:rPr>
        <w:t xml:space="preserve"> from NMNH collection (USNM 4762).</w:t>
      </w:r>
      <w:r w:rsidRPr="00D11297">
        <w:rPr>
          <w:rFonts w:ascii="Times New Roman" w:eastAsia="Times New Roman" w:hAnsi="Times New Roman" w:cs="Times New Roman"/>
          <w:sz w:val="24"/>
          <w:szCs w:val="24"/>
        </w:rPr>
        <w:t> </w:t>
      </w:r>
    </w:p>
    <w:p w14:paraId="1C180502" w14:textId="77777777" w:rsidR="007A36FB" w:rsidRPr="00D11297" w:rsidRDefault="007A36FB" w:rsidP="007A36FB">
      <w:pPr>
        <w:spacing w:after="0" w:line="240" w:lineRule="auto"/>
        <w:jc w:val="both"/>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19"/>
          <w:szCs w:val="19"/>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54"/>
        <w:gridCol w:w="2081"/>
        <w:gridCol w:w="3209"/>
      </w:tblGrid>
      <w:tr w:rsidR="007A36FB" w:rsidRPr="00D11297" w14:paraId="5BC760AD"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6084E88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Spectrum Name and Description</w:t>
            </w:r>
            <w:r w:rsidRPr="00D11297">
              <w:rPr>
                <w:rFonts w:ascii="Times New Roman" w:eastAsia="Times New Roman" w:hAnsi="Times New Roman" w:cs="Times New Roman"/>
                <w:sz w:val="20"/>
                <w:szCs w:val="20"/>
              </w:rPr>
              <w:t>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65D8815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Elements Detected</w:t>
            </w:r>
            <w:r w:rsidRPr="00D11297">
              <w:rPr>
                <w:rFonts w:ascii="Times New Roman" w:eastAsia="Times New Roman" w:hAnsi="Times New Roman" w:cs="Times New Roman"/>
                <w:sz w:val="20"/>
                <w:szCs w:val="20"/>
              </w:rPr>
              <w:t>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3DE6D6B3"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0"/>
                <w:szCs w:val="20"/>
              </w:rPr>
              <w:t>Materials Inferred </w:t>
            </w:r>
            <w:r w:rsidRPr="00D11297">
              <w:rPr>
                <w:rFonts w:ascii="Times New Roman" w:eastAsia="Times New Roman" w:hAnsi="Times New Roman" w:cs="Times New Roman"/>
                <w:sz w:val="20"/>
                <w:szCs w:val="20"/>
              </w:rPr>
              <w:t> </w:t>
            </w:r>
          </w:p>
        </w:tc>
      </w:tr>
      <w:tr w:rsidR="007A36FB" w:rsidRPr="00D11297" w14:paraId="3370C2EC"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0AD4A9EA"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6575.10.16_4762_40kv_30uA_01_redhair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1B871A0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Hg </w:t>
            </w:r>
          </w:p>
          <w:p w14:paraId="28FF265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As </w:t>
            </w:r>
          </w:p>
          <w:p w14:paraId="5F6F75C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Fe, Ca, Ba/</w:t>
            </w:r>
            <w:proofErr w:type="spellStart"/>
            <w:r w:rsidRPr="00D11297">
              <w:rPr>
                <w:rFonts w:ascii="Times New Roman" w:eastAsia="Times New Roman" w:hAnsi="Times New Roman" w:cs="Times New Roman"/>
                <w:sz w:val="20"/>
                <w:szCs w:val="20"/>
              </w:rPr>
              <w:t>Ti</w:t>
            </w:r>
            <w:proofErr w:type="spellEnd"/>
            <w:r w:rsidRPr="00D11297">
              <w:rPr>
                <w:rFonts w:ascii="Times New Roman" w:eastAsia="Times New Roman" w:hAnsi="Times New Roman" w:cs="Times New Roman"/>
                <w:sz w:val="20"/>
                <w:szCs w:val="20"/>
              </w:rPr>
              <w:t>, K, P, Sb, Pb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52056140"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Red stain contains high levels of mercury (Hg).  </w:t>
            </w:r>
          </w:p>
        </w:tc>
      </w:tr>
      <w:tr w:rsidR="007A36FB" w:rsidRPr="00D11297" w14:paraId="2F7B7193"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07F29614"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6575.10.16_4762_40kv_30uA_02_whitehair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0074358A"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S </w:t>
            </w:r>
          </w:p>
          <w:p w14:paraId="0536B26C"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Cl, As, Fe, Sb </w:t>
            </w:r>
          </w:p>
          <w:p w14:paraId="1E67910F"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Ca, Ba/</w:t>
            </w:r>
            <w:proofErr w:type="spellStart"/>
            <w:r w:rsidRPr="00D11297">
              <w:rPr>
                <w:rFonts w:ascii="Times New Roman" w:eastAsia="Times New Roman" w:hAnsi="Times New Roman" w:cs="Times New Roman"/>
                <w:sz w:val="20"/>
                <w:szCs w:val="20"/>
              </w:rPr>
              <w:t>Ti</w:t>
            </w:r>
            <w:proofErr w:type="spellEnd"/>
            <w:r w:rsidRPr="00D11297">
              <w:rPr>
                <w:rFonts w:ascii="Times New Roman" w:eastAsia="Times New Roman" w:hAnsi="Times New Roman" w:cs="Times New Roman"/>
                <w:sz w:val="20"/>
                <w:szCs w:val="20"/>
              </w:rPr>
              <w:t>, K, P, Mn, Hg, Pb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0634B7CA"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High presence of sulfur (from the fur) and other similar elements detected from previous preservation treatments (such as chlorine, arsenic, and antimony). </w:t>
            </w:r>
          </w:p>
        </w:tc>
      </w:tr>
      <w:tr w:rsidR="007A36FB" w:rsidRPr="00D11297" w14:paraId="3D33FF13"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2DC0E48A"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6575.10.16_4762_40kv_30uA_03_whitehairfront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5C0C52F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S </w:t>
            </w:r>
          </w:p>
          <w:p w14:paraId="5FD6D0B6"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Cl, As, Fe, K </w:t>
            </w:r>
          </w:p>
          <w:p w14:paraId="4F11C084"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Ca, Ba/</w:t>
            </w:r>
            <w:proofErr w:type="spellStart"/>
            <w:r w:rsidRPr="00D11297">
              <w:rPr>
                <w:rFonts w:ascii="Times New Roman" w:eastAsia="Times New Roman" w:hAnsi="Times New Roman" w:cs="Times New Roman"/>
                <w:sz w:val="20"/>
                <w:szCs w:val="20"/>
              </w:rPr>
              <w:t>Ti</w:t>
            </w:r>
            <w:proofErr w:type="spellEnd"/>
            <w:r w:rsidRPr="00D11297">
              <w:rPr>
                <w:rFonts w:ascii="Times New Roman" w:eastAsia="Times New Roman" w:hAnsi="Times New Roman" w:cs="Times New Roman"/>
                <w:sz w:val="20"/>
                <w:szCs w:val="20"/>
              </w:rPr>
              <w:t>, P, Mn, Hg, Pb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77135F1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proofErr w:type="gramStart"/>
            <w:r w:rsidRPr="00D11297">
              <w:rPr>
                <w:rFonts w:ascii="Times New Roman" w:eastAsia="Times New Roman" w:hAnsi="Times New Roman" w:cs="Times New Roman"/>
                <w:color w:val="000000"/>
                <w:sz w:val="20"/>
                <w:szCs w:val="20"/>
              </w:rPr>
              <w:t>Similar to</w:t>
            </w:r>
            <w:proofErr w:type="gramEnd"/>
            <w:r w:rsidRPr="00D11297">
              <w:rPr>
                <w:rFonts w:ascii="Times New Roman" w:eastAsia="Times New Roman" w:hAnsi="Times New Roman" w:cs="Times New Roman"/>
                <w:color w:val="000000"/>
                <w:sz w:val="20"/>
                <w:szCs w:val="20"/>
              </w:rPr>
              <w:t xml:space="preserve"> location 02 but no antimony (Sb) and more potassium (K).  </w:t>
            </w:r>
          </w:p>
        </w:tc>
      </w:tr>
      <w:tr w:rsidR="007A36FB" w:rsidRPr="00D11297" w14:paraId="73137687"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0ECD505A"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6575.10.16_4762_40kv_30uA_04_redhairfront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7590350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Hg </w:t>
            </w:r>
          </w:p>
          <w:p w14:paraId="384E5CE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As, K </w:t>
            </w:r>
          </w:p>
          <w:p w14:paraId="314FC9CA"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Fe, Ca, Ba/</w:t>
            </w:r>
            <w:proofErr w:type="spellStart"/>
            <w:r w:rsidRPr="00D11297">
              <w:rPr>
                <w:rFonts w:ascii="Times New Roman" w:eastAsia="Times New Roman" w:hAnsi="Times New Roman" w:cs="Times New Roman"/>
                <w:sz w:val="20"/>
                <w:szCs w:val="20"/>
              </w:rPr>
              <w:t>Ti</w:t>
            </w:r>
            <w:proofErr w:type="spellEnd"/>
            <w:r w:rsidRPr="00D11297">
              <w:rPr>
                <w:rFonts w:ascii="Times New Roman" w:eastAsia="Times New Roman" w:hAnsi="Times New Roman" w:cs="Times New Roman"/>
                <w:sz w:val="20"/>
                <w:szCs w:val="20"/>
              </w:rPr>
              <w:t>, P, Pb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5CFD0E1E"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proofErr w:type="gramStart"/>
            <w:r w:rsidRPr="00D11297">
              <w:rPr>
                <w:rFonts w:ascii="Times New Roman" w:eastAsia="Times New Roman" w:hAnsi="Times New Roman" w:cs="Times New Roman"/>
                <w:color w:val="000000"/>
                <w:sz w:val="20"/>
                <w:szCs w:val="20"/>
              </w:rPr>
              <w:t>Similar to</w:t>
            </w:r>
            <w:proofErr w:type="gramEnd"/>
            <w:r w:rsidRPr="00D11297">
              <w:rPr>
                <w:rFonts w:ascii="Times New Roman" w:eastAsia="Times New Roman" w:hAnsi="Times New Roman" w:cs="Times New Roman"/>
                <w:color w:val="000000"/>
                <w:sz w:val="20"/>
                <w:szCs w:val="20"/>
              </w:rPr>
              <w:t xml:space="preserve"> location 01 but slightly more potassium (K).  </w:t>
            </w:r>
          </w:p>
        </w:tc>
      </w:tr>
      <w:tr w:rsidR="007A36FB" w:rsidRPr="00D11297" w14:paraId="64932781"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4CB70CE2"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6575.10.16_4762_40kv_30uA_05_skinfront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25760D0D"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K, As, Sb </w:t>
            </w:r>
          </w:p>
          <w:p w14:paraId="3CDF621F"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Cl, S, Fe, P </w:t>
            </w:r>
          </w:p>
          <w:p w14:paraId="60C4142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Ca, Ba/</w:t>
            </w:r>
            <w:proofErr w:type="spellStart"/>
            <w:r w:rsidRPr="00D11297">
              <w:rPr>
                <w:rFonts w:ascii="Times New Roman" w:eastAsia="Times New Roman" w:hAnsi="Times New Roman" w:cs="Times New Roman"/>
                <w:sz w:val="20"/>
                <w:szCs w:val="20"/>
              </w:rPr>
              <w:t>Ti</w:t>
            </w:r>
            <w:proofErr w:type="spellEnd"/>
            <w:r w:rsidRPr="00D11297">
              <w:rPr>
                <w:rFonts w:ascii="Times New Roman" w:eastAsia="Times New Roman" w:hAnsi="Times New Roman" w:cs="Times New Roman"/>
                <w:sz w:val="20"/>
                <w:szCs w:val="20"/>
              </w:rPr>
              <w:t>, Mn, Hg, Pb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5D4614A7"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Highlighting elements used for treating the skin and/or associated with the skin composition. High potassium (K), antimony (Sb), and arsenic (As). Slightly higher content of phosphorus (P).  </w:t>
            </w:r>
          </w:p>
        </w:tc>
      </w:tr>
      <w:tr w:rsidR="007A36FB" w:rsidRPr="00D11297" w14:paraId="4838D928" w14:textId="77777777" w:rsidTr="00027BB1">
        <w:trPr>
          <w:trHeight w:val="300"/>
        </w:trPr>
        <w:tc>
          <w:tcPr>
            <w:tcW w:w="2145" w:type="dxa"/>
            <w:tcBorders>
              <w:top w:val="single" w:sz="6" w:space="0" w:color="000000"/>
              <w:left w:val="single" w:sz="6" w:space="0" w:color="000000"/>
              <w:bottom w:val="single" w:sz="6" w:space="0" w:color="000000"/>
              <w:right w:val="single" w:sz="6" w:space="0" w:color="000000"/>
            </w:tcBorders>
            <w:shd w:val="clear" w:color="auto" w:fill="auto"/>
            <w:hideMark/>
          </w:tcPr>
          <w:p w14:paraId="7C5F5BB9" w14:textId="77777777" w:rsidR="007A36FB" w:rsidRPr="00D11297" w:rsidRDefault="007A36FB" w:rsidP="00027BB1">
            <w:pPr>
              <w:spacing w:after="0" w:line="240" w:lineRule="auto"/>
              <w:ind w:left="270" w:hanging="270"/>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6575.10.16_4762_40kv_30uA_06_nail </w:t>
            </w:r>
          </w:p>
        </w:tc>
        <w:tc>
          <w:tcPr>
            <w:tcW w:w="2790" w:type="dxa"/>
            <w:tcBorders>
              <w:top w:val="single" w:sz="6" w:space="0" w:color="000000"/>
              <w:left w:val="single" w:sz="6" w:space="0" w:color="000000"/>
              <w:bottom w:val="single" w:sz="6" w:space="0" w:color="000000"/>
              <w:right w:val="single" w:sz="6" w:space="0" w:color="000000"/>
            </w:tcBorders>
            <w:shd w:val="clear" w:color="auto" w:fill="auto"/>
            <w:hideMark/>
          </w:tcPr>
          <w:p w14:paraId="714EBC91"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Major: Fe </w:t>
            </w:r>
          </w:p>
          <w:p w14:paraId="74A50A52"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Minor: As, K </w:t>
            </w:r>
          </w:p>
          <w:p w14:paraId="7A89F188"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0"/>
                <w:szCs w:val="20"/>
              </w:rPr>
              <w:t>Trace: S, Cl, Hg, Sb, Ca, Mn, Zn </w:t>
            </w:r>
          </w:p>
        </w:tc>
        <w:tc>
          <w:tcPr>
            <w:tcW w:w="4410" w:type="dxa"/>
            <w:tcBorders>
              <w:top w:val="single" w:sz="6" w:space="0" w:color="000000"/>
              <w:left w:val="single" w:sz="6" w:space="0" w:color="000000"/>
              <w:bottom w:val="single" w:sz="6" w:space="0" w:color="000000"/>
              <w:right w:val="single" w:sz="6" w:space="0" w:color="000000"/>
            </w:tcBorders>
            <w:shd w:val="clear" w:color="auto" w:fill="auto"/>
            <w:hideMark/>
          </w:tcPr>
          <w:p w14:paraId="1903F774" w14:textId="77777777" w:rsidR="007A36FB" w:rsidRPr="00D11297" w:rsidRDefault="007A36FB" w:rsidP="00027BB1">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0"/>
                <w:szCs w:val="20"/>
              </w:rPr>
              <w:t>Iron nail. Notable amount of arsenic (As) and potassium (K).  </w:t>
            </w:r>
          </w:p>
        </w:tc>
      </w:tr>
    </w:tbl>
    <w:p w14:paraId="47EFC054"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Note: Whenever hypothesis is offered for possible material identification, this should be confirmed with a complementary technique. Other materials are possible. The instrument cannot detect organic materials and materials containing only elements lighter than aluminum. Also, elements present in very small quantities may escape detection. The argon (</w:t>
      </w:r>
      <w:proofErr w:type="spellStart"/>
      <w:r w:rsidRPr="00D11297">
        <w:rPr>
          <w:rFonts w:ascii="Times New Roman" w:eastAsia="Times New Roman" w:hAnsi="Times New Roman" w:cs="Times New Roman"/>
          <w:sz w:val="24"/>
          <w:szCs w:val="24"/>
        </w:rPr>
        <w:t>Ar</w:t>
      </w:r>
      <w:proofErr w:type="spellEnd"/>
      <w:r w:rsidRPr="00D11297">
        <w:rPr>
          <w:rFonts w:ascii="Times New Roman" w:eastAsia="Times New Roman" w:hAnsi="Times New Roman" w:cs="Times New Roman"/>
          <w:sz w:val="24"/>
          <w:szCs w:val="24"/>
        </w:rPr>
        <w:t>) peak from the air can be detected when no vacuum pump is used. The rhodium (Rh) peak is due to the instrument tube (as well as traces of palladium (Pd) and possibly nickel (Ni)). On the spectra, only the elements related to the samples have been labelled. </w:t>
      </w:r>
    </w:p>
    <w:p w14:paraId="53B22677" w14:textId="77777777" w:rsidR="007A36FB" w:rsidRPr="00D11297" w:rsidRDefault="007A36FB" w:rsidP="007A36FB">
      <w:pPr>
        <w:spacing w:after="0" w:line="240" w:lineRule="auto"/>
        <w:textAlignment w:val="baseline"/>
        <w:rPr>
          <w:rFonts w:ascii="Times New Roman" w:eastAsia="Times New Roman" w:hAnsi="Times New Roman" w:cs="Times New Roman"/>
          <w:sz w:val="18"/>
          <w:szCs w:val="18"/>
        </w:rPr>
      </w:pPr>
      <w:r w:rsidRPr="00D11297">
        <w:rPr>
          <w:rFonts w:ascii="Times New Roman" w:eastAsia="Times New Roman" w:hAnsi="Times New Roman" w:cs="Times New Roman"/>
          <w:sz w:val="24"/>
          <w:szCs w:val="24"/>
        </w:rPr>
        <w:t> </w:t>
      </w:r>
    </w:p>
    <w:p w14:paraId="747A75CC" w14:textId="77777777" w:rsidR="007A36FB" w:rsidRDefault="007A36FB" w:rsidP="007A36FB">
      <w:pPr>
        <w:rPr>
          <w:rFonts w:ascii="Times New Roman" w:eastAsia="Times New Roman" w:hAnsi="Times New Roman" w:cs="Times New Roman"/>
          <w:color w:val="242424"/>
        </w:rPr>
      </w:pPr>
      <w:r>
        <w:rPr>
          <w:rFonts w:ascii="Times New Roman" w:eastAsia="Times New Roman" w:hAnsi="Times New Roman" w:cs="Times New Roman"/>
          <w:color w:val="242424"/>
        </w:rPr>
        <w:br w:type="page"/>
      </w:r>
    </w:p>
    <w:p w14:paraId="190619C2"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color w:val="000000"/>
          <w:sz w:val="24"/>
          <w:szCs w:val="24"/>
        </w:rPr>
        <w:lastRenderedPageBreak/>
        <w:t xml:space="preserve">DataS1. [Supplementary spreadsheet] </w:t>
      </w:r>
    </w:p>
    <w:p w14:paraId="1A16EAB1"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IDs and metadata of newly generated genomes</w:t>
      </w:r>
      <w:r w:rsidRPr="00D1129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NewGenomesMetadata</w:t>
      </w:r>
      <w:proofErr w:type="spellEnd"/>
      <w:r>
        <w:rPr>
          <w:rFonts w:ascii="Times New Roman" w:eastAsia="Times New Roman" w:hAnsi="Times New Roman" w:cs="Times New Roman"/>
          <w:color w:val="000000"/>
          <w:sz w:val="24"/>
          <w:szCs w:val="24"/>
        </w:rPr>
        <w:t>), Extracts data from Mutton and SB Dog (</w:t>
      </w:r>
      <w:proofErr w:type="spellStart"/>
      <w:r>
        <w:rPr>
          <w:rFonts w:ascii="Times New Roman" w:eastAsia="Times New Roman" w:hAnsi="Times New Roman" w:cs="Times New Roman"/>
          <w:color w:val="000000"/>
          <w:sz w:val="24"/>
          <w:szCs w:val="24"/>
        </w:rPr>
        <w:t>ExtractsData</w:t>
      </w:r>
      <w:proofErr w:type="spellEnd"/>
      <w:r>
        <w:rPr>
          <w:rFonts w:ascii="Times New Roman" w:eastAsia="Times New Roman" w:hAnsi="Times New Roman" w:cs="Times New Roman"/>
          <w:color w:val="000000"/>
          <w:sz w:val="24"/>
          <w:szCs w:val="24"/>
        </w:rPr>
        <w:t>), estimated error rates in ancient genomes used (</w:t>
      </w:r>
      <w:proofErr w:type="spellStart"/>
      <w:r>
        <w:rPr>
          <w:rFonts w:ascii="Times New Roman" w:eastAsia="Times New Roman" w:hAnsi="Times New Roman" w:cs="Times New Roman"/>
          <w:color w:val="000000"/>
          <w:sz w:val="24"/>
          <w:szCs w:val="24"/>
        </w:rPr>
        <w:t>AncientGenomeError</w:t>
      </w:r>
      <w:proofErr w:type="spellEnd"/>
      <w:r>
        <w:rPr>
          <w:rFonts w:ascii="Times New Roman" w:eastAsia="Times New Roman" w:hAnsi="Times New Roman" w:cs="Times New Roman"/>
          <w:color w:val="000000"/>
          <w:sz w:val="24"/>
          <w:szCs w:val="24"/>
        </w:rPr>
        <w:t xml:space="preserve">), samples and metadata for </w:t>
      </w:r>
      <w:proofErr w:type="spellStart"/>
      <w:r>
        <w:rPr>
          <w:rFonts w:ascii="Times New Roman" w:eastAsia="Times New Roman" w:hAnsi="Times New Roman" w:cs="Times New Roman"/>
          <w:color w:val="000000"/>
          <w:sz w:val="24"/>
          <w:szCs w:val="24"/>
        </w:rPr>
        <w:t>mtDNA</w:t>
      </w:r>
      <w:proofErr w:type="spellEnd"/>
      <w:r>
        <w:rPr>
          <w:rFonts w:ascii="Times New Roman" w:eastAsia="Times New Roman" w:hAnsi="Times New Roman" w:cs="Times New Roman"/>
          <w:color w:val="000000"/>
          <w:sz w:val="24"/>
          <w:szCs w:val="24"/>
        </w:rPr>
        <w:t xml:space="preserve"> analyses (</w:t>
      </w:r>
      <w:proofErr w:type="spellStart"/>
      <w:r>
        <w:rPr>
          <w:rFonts w:ascii="Times New Roman" w:eastAsia="Times New Roman" w:hAnsi="Times New Roman" w:cs="Times New Roman"/>
          <w:color w:val="000000"/>
          <w:sz w:val="24"/>
          <w:szCs w:val="24"/>
        </w:rPr>
        <w:t>mtDNAdataset</w:t>
      </w:r>
      <w:proofErr w:type="spellEnd"/>
      <w:r>
        <w:rPr>
          <w:rFonts w:ascii="Times New Roman" w:eastAsia="Times New Roman" w:hAnsi="Times New Roman" w:cs="Times New Roman"/>
          <w:color w:val="000000"/>
          <w:sz w:val="24"/>
          <w:szCs w:val="24"/>
        </w:rPr>
        <w:t xml:space="preserve">), samples and metadata for </w:t>
      </w:r>
      <w:proofErr w:type="spellStart"/>
      <w:r>
        <w:rPr>
          <w:rFonts w:ascii="Times New Roman" w:eastAsia="Times New Roman" w:hAnsi="Times New Roman" w:cs="Times New Roman"/>
          <w:color w:val="000000"/>
          <w:sz w:val="24"/>
          <w:szCs w:val="24"/>
        </w:rPr>
        <w:t>RoHan</w:t>
      </w:r>
      <w:proofErr w:type="spellEnd"/>
      <w:r>
        <w:rPr>
          <w:rFonts w:ascii="Times New Roman" w:eastAsia="Times New Roman" w:hAnsi="Times New Roman" w:cs="Times New Roman"/>
          <w:color w:val="000000"/>
          <w:sz w:val="24"/>
          <w:szCs w:val="24"/>
        </w:rPr>
        <w:t xml:space="preserve"> analysis (</w:t>
      </w:r>
      <w:proofErr w:type="spellStart"/>
      <w:r>
        <w:rPr>
          <w:rFonts w:ascii="Times New Roman" w:eastAsia="Times New Roman" w:hAnsi="Times New Roman" w:cs="Times New Roman"/>
          <w:color w:val="000000"/>
          <w:sz w:val="24"/>
          <w:szCs w:val="24"/>
        </w:rPr>
        <w:t>RoHanDataset</w:t>
      </w:r>
      <w:proofErr w:type="spellEnd"/>
      <w:r>
        <w:rPr>
          <w:rFonts w:ascii="Times New Roman" w:eastAsia="Times New Roman" w:hAnsi="Times New Roman" w:cs="Times New Roman"/>
          <w:color w:val="000000"/>
          <w:sz w:val="24"/>
          <w:szCs w:val="24"/>
        </w:rPr>
        <w:t xml:space="preserve">), samples and metadata for </w:t>
      </w:r>
      <w:proofErr w:type="spellStart"/>
      <w:r>
        <w:rPr>
          <w:rFonts w:ascii="Times New Roman" w:eastAsia="Times New Roman" w:hAnsi="Times New Roman" w:cs="Times New Roman"/>
          <w:color w:val="000000"/>
          <w:sz w:val="24"/>
          <w:szCs w:val="24"/>
        </w:rPr>
        <w:t>dn</w:t>
      </w:r>
      <w:proofErr w:type="spellEnd"/>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dS</w:t>
      </w:r>
      <w:proofErr w:type="spellEnd"/>
      <w:r>
        <w:rPr>
          <w:rFonts w:ascii="Times New Roman" w:eastAsia="Times New Roman" w:hAnsi="Times New Roman" w:cs="Times New Roman"/>
          <w:color w:val="000000"/>
          <w:sz w:val="24"/>
          <w:szCs w:val="24"/>
        </w:rPr>
        <w:t xml:space="preserve"> analysis (</w:t>
      </w:r>
      <w:proofErr w:type="spellStart"/>
      <w:r>
        <w:rPr>
          <w:rFonts w:ascii="Times New Roman" w:eastAsia="Times New Roman" w:hAnsi="Times New Roman" w:cs="Times New Roman"/>
          <w:color w:val="000000"/>
          <w:sz w:val="24"/>
          <w:szCs w:val="24"/>
        </w:rPr>
        <w:t>dNdSDataset</w:t>
      </w:r>
      <w:proofErr w:type="spellEnd"/>
      <w:r>
        <w:rPr>
          <w:rFonts w:ascii="Times New Roman" w:eastAsia="Times New Roman" w:hAnsi="Times New Roman" w:cs="Times New Roman"/>
          <w:color w:val="000000"/>
          <w:sz w:val="24"/>
          <w:szCs w:val="24"/>
        </w:rPr>
        <w:t xml:space="preserve">), samples and metadata for </w:t>
      </w:r>
      <w:r w:rsidRPr="00807D1A">
        <w:rPr>
          <w:rFonts w:ascii="Times New Roman" w:eastAsia="Times New Roman" w:hAnsi="Times New Roman" w:cs="Times New Roman"/>
          <w:color w:val="000000"/>
          <w:sz w:val="24"/>
          <w:szCs w:val="24"/>
        </w:rPr>
        <w:t>outgroup</w:t>
      </w:r>
      <w:r>
        <w:rPr>
          <w:rFonts w:ascii="Times New Roman" w:eastAsia="Times New Roman" w:hAnsi="Times New Roman" w:cs="Times New Roman"/>
          <w:i/>
          <w:iCs/>
          <w:color w:val="000000"/>
          <w:sz w:val="24"/>
          <w:szCs w:val="24"/>
        </w:rPr>
        <w:t>-f3</w:t>
      </w:r>
      <w:r>
        <w:rPr>
          <w:rFonts w:ascii="Times New Roman" w:eastAsia="Times New Roman" w:hAnsi="Times New Roman" w:cs="Times New Roman"/>
          <w:color w:val="000000"/>
          <w:sz w:val="24"/>
          <w:szCs w:val="24"/>
        </w:rPr>
        <w:t xml:space="preserve"> analyses (f3Dataset).</w:t>
      </w:r>
    </w:p>
    <w:p w14:paraId="7C363927"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w:t>
      </w:r>
    </w:p>
    <w:p w14:paraId="473B777E"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4"/>
          <w:szCs w:val="24"/>
        </w:rPr>
        <w:t xml:space="preserve">DataS2. [Supplementary spreadsheet] </w:t>
      </w:r>
    </w:p>
    <w:p w14:paraId="4F63ED05" w14:textId="4A87B0A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proofErr w:type="spellStart"/>
      <w:proofErr w:type="gramStart"/>
      <w:r w:rsidRPr="00D11297">
        <w:rPr>
          <w:rFonts w:ascii="Times New Roman" w:eastAsia="Times New Roman" w:hAnsi="Times New Roman" w:cs="Times New Roman"/>
          <w:color w:val="000000"/>
          <w:sz w:val="24"/>
          <w:szCs w:val="24"/>
        </w:rPr>
        <w:t>g:Profiler</w:t>
      </w:r>
      <w:proofErr w:type="spellEnd"/>
      <w:proofErr w:type="gramEnd"/>
      <w:r w:rsidRPr="00D11297">
        <w:rPr>
          <w:rFonts w:ascii="Times New Roman" w:eastAsia="Times New Roman" w:hAnsi="Times New Roman" w:cs="Times New Roman"/>
          <w:color w:val="000000"/>
          <w:sz w:val="24"/>
          <w:szCs w:val="24"/>
        </w:rPr>
        <w:t xml:space="preserve"> </w:t>
      </w:r>
      <w:r>
        <w:rPr>
          <w:rFonts w:ascii="Times New Roman" w:hAnsi="Times New Roman" w:cs="Times New Roman"/>
          <w:sz w:val="24"/>
          <w:szCs w:val="24"/>
        </w:rPr>
        <w:t>(</w:t>
      </w:r>
      <w:r w:rsidRPr="00236E38">
        <w:rPr>
          <w:rFonts w:ascii="Times New Roman" w:hAnsi="Times New Roman" w:cs="Times New Roman"/>
          <w:i/>
          <w:sz w:val="24"/>
          <w:szCs w:val="24"/>
        </w:rPr>
        <w:t>108</w:t>
      </w:r>
      <w:r>
        <w:rPr>
          <w:rFonts w:ascii="Times New Roman" w:hAnsi="Times New Roman" w:cs="Times New Roman"/>
          <w:sz w:val="24"/>
          <w:szCs w:val="24"/>
        </w:rPr>
        <w:t>)</w:t>
      </w:r>
      <w:r w:rsidRPr="00BB44FE">
        <w:rPr>
          <w:rFonts w:ascii="Times New Roman" w:hAnsi="Times New Roman" w:cs="Times New Roman"/>
          <w:sz w:val="24"/>
          <w:szCs w:val="24"/>
        </w:rPr>
        <w:t xml:space="preserve"> </w:t>
      </w:r>
      <w:r w:rsidRPr="00D11297">
        <w:rPr>
          <w:rFonts w:ascii="Times New Roman" w:eastAsia="Times New Roman" w:hAnsi="Times New Roman" w:cs="Times New Roman"/>
          <w:color w:val="000000"/>
          <w:sz w:val="24"/>
          <w:szCs w:val="24"/>
        </w:rPr>
        <w:t>results after querying 125 genes. Separate tabs show results within the categories in GO: Molecular Function (GO_MF), GO: Biological Process (GO_BP), GO: Cellular Component (GO_CC), KEGG, and Human Phenotype Ontology (HP)</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gene list with </w:t>
      </w:r>
      <w:proofErr w:type="spellStart"/>
      <w:r>
        <w:rPr>
          <w:rFonts w:ascii="Times New Roman" w:eastAsia="Times New Roman" w:hAnsi="Times New Roman" w:cs="Times New Roman"/>
          <w:sz w:val="24"/>
          <w:szCs w:val="24"/>
        </w:rPr>
        <w:t>dN</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dS</w:t>
      </w:r>
      <w:proofErr w:type="spellEnd"/>
      <w:r>
        <w:rPr>
          <w:rFonts w:ascii="Times New Roman" w:eastAsia="Times New Roman" w:hAnsi="Times New Roman" w:cs="Times New Roman"/>
          <w:sz w:val="24"/>
          <w:szCs w:val="24"/>
        </w:rPr>
        <w:t xml:space="preserve"> values in Mutton (</w:t>
      </w:r>
      <w:proofErr w:type="spellStart"/>
      <w:r>
        <w:rPr>
          <w:rFonts w:ascii="Times New Roman" w:eastAsia="Times New Roman" w:hAnsi="Times New Roman" w:cs="Times New Roman"/>
          <w:sz w:val="24"/>
          <w:szCs w:val="24"/>
        </w:rPr>
        <w:t>mutton_dndList</w:t>
      </w:r>
      <w:proofErr w:type="spellEnd"/>
      <w:r>
        <w:rPr>
          <w:rFonts w:ascii="Times New Roman" w:eastAsia="Times New Roman" w:hAnsi="Times New Roman" w:cs="Times New Roman"/>
          <w:sz w:val="24"/>
          <w:szCs w:val="24"/>
        </w:rPr>
        <w:t>), hypergeometric test results for gene enrichment (</w:t>
      </w:r>
      <w:proofErr w:type="spellStart"/>
      <w:r>
        <w:rPr>
          <w:rFonts w:ascii="Times New Roman" w:eastAsia="Times New Roman" w:hAnsi="Times New Roman" w:cs="Times New Roman"/>
          <w:sz w:val="24"/>
          <w:szCs w:val="24"/>
        </w:rPr>
        <w:t>res_Hypergeometric</w:t>
      </w:r>
      <w:proofErr w:type="spellEnd"/>
      <w:r>
        <w:rPr>
          <w:rFonts w:ascii="Times New Roman" w:eastAsia="Times New Roman" w:hAnsi="Times New Roman" w:cs="Times New Roman"/>
          <w:sz w:val="24"/>
          <w:szCs w:val="24"/>
        </w:rPr>
        <w:t>), Wilcoxon rank-sum test results for gene enrichment (</w:t>
      </w:r>
      <w:proofErr w:type="spellStart"/>
      <w:r>
        <w:rPr>
          <w:rFonts w:ascii="Times New Roman" w:eastAsia="Times New Roman" w:hAnsi="Times New Roman" w:cs="Times New Roman"/>
          <w:sz w:val="24"/>
          <w:szCs w:val="24"/>
        </w:rPr>
        <w:t>res_RankSum</w:t>
      </w:r>
      <w:proofErr w:type="spellEnd"/>
      <w:r>
        <w:rPr>
          <w:rFonts w:ascii="Times New Roman" w:eastAsia="Times New Roman" w:hAnsi="Times New Roman" w:cs="Times New Roman"/>
          <w:sz w:val="24"/>
          <w:szCs w:val="24"/>
        </w:rPr>
        <w:t>), Gene Ontology Resource query results for several hair/skin genes (AmiGO2)</w:t>
      </w:r>
      <w:r>
        <w:rPr>
          <w:rFonts w:ascii="Times New Roman" w:eastAsia="Times New Roman" w:hAnsi="Times New Roman" w:cs="Times New Roman"/>
          <w:color w:val="000000"/>
          <w:sz w:val="24"/>
          <w:szCs w:val="24"/>
        </w:rPr>
        <w:t xml:space="preserve">. </w:t>
      </w:r>
      <w:r w:rsidRPr="00D11297">
        <w:rPr>
          <w:rFonts w:ascii="Times New Roman" w:eastAsia="Times New Roman" w:hAnsi="Times New Roman" w:cs="Times New Roman"/>
          <w:color w:val="000000"/>
          <w:sz w:val="24"/>
          <w:szCs w:val="24"/>
        </w:rPr>
        <w:t>  </w:t>
      </w:r>
    </w:p>
    <w:p w14:paraId="4788C743" w14:textId="77777777" w:rsidR="007A36FB" w:rsidRPr="00BB44FE"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 </w:t>
      </w:r>
    </w:p>
    <w:p w14:paraId="65512523"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4"/>
          <w:szCs w:val="24"/>
        </w:rPr>
        <w:t xml:space="preserve">DataS3. [Supplementary spreadsheet] </w:t>
      </w:r>
    </w:p>
    <w:p w14:paraId="750A9AB6" w14:textId="16DE50F2" w:rsidR="007A36FB" w:rsidRPr="00BB44FE" w:rsidRDefault="007A36FB" w:rsidP="007A36FB">
      <w:pPr>
        <w:shd w:val="clear" w:color="auto" w:fill="FFFFFF"/>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sz w:val="24"/>
          <w:szCs w:val="24"/>
        </w:rPr>
        <w:t xml:space="preserve">125 gene list annotated </w:t>
      </w:r>
      <w:r>
        <w:rPr>
          <w:rFonts w:ascii="Times New Roman" w:eastAsia="Times New Roman" w:hAnsi="Times New Roman" w:cs="Times New Roman"/>
          <w:sz w:val="24"/>
          <w:szCs w:val="24"/>
        </w:rPr>
        <w:t xml:space="preserve">manually (Annotations) </w:t>
      </w:r>
      <w:r w:rsidRPr="00D11297">
        <w:rPr>
          <w:rFonts w:ascii="Times New Roman" w:eastAsia="Times New Roman" w:hAnsi="Times New Roman" w:cs="Times New Roman"/>
          <w:sz w:val="24"/>
          <w:szCs w:val="24"/>
        </w:rPr>
        <w:t xml:space="preserve">by DAVID </w:t>
      </w:r>
      <w:r>
        <w:rPr>
          <w:rFonts w:ascii="Times New Roman" w:eastAsia="Times New Roman" w:hAnsi="Times New Roman" w:cs="Times New Roman"/>
          <w:noProof/>
          <w:sz w:val="24"/>
          <w:szCs w:val="24"/>
        </w:rPr>
        <w:t>(</w:t>
      </w:r>
      <w:r w:rsidRPr="00236E38">
        <w:rPr>
          <w:rFonts w:ascii="Times New Roman" w:eastAsia="Times New Roman" w:hAnsi="Times New Roman" w:cs="Times New Roman"/>
          <w:i/>
          <w:noProof/>
          <w:sz w:val="24"/>
          <w:szCs w:val="24"/>
        </w:rPr>
        <w:t>110</w:t>
      </w:r>
      <w:r>
        <w:rPr>
          <w:rFonts w:ascii="Times New Roman" w:eastAsia="Times New Roman" w:hAnsi="Times New Roman" w:cs="Times New Roman"/>
          <w:noProof/>
          <w:sz w:val="24"/>
          <w:szCs w:val="24"/>
        </w:rPr>
        <w:t xml:space="preserve">, </w:t>
      </w:r>
      <w:r w:rsidRPr="00236E38">
        <w:rPr>
          <w:rFonts w:ascii="Times New Roman" w:eastAsia="Times New Roman" w:hAnsi="Times New Roman" w:cs="Times New Roman"/>
          <w:i/>
          <w:noProof/>
          <w:sz w:val="24"/>
          <w:szCs w:val="24"/>
        </w:rPr>
        <w:t>111</w:t>
      </w:r>
      <w:r>
        <w:rPr>
          <w:rFonts w:ascii="Times New Roman" w:eastAsia="Times New Roman" w:hAnsi="Times New Roman" w:cs="Times New Roman"/>
          <w:noProof/>
          <w:sz w:val="24"/>
          <w:szCs w:val="24"/>
        </w:rPr>
        <w:t>)</w:t>
      </w:r>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geneList</w:t>
      </w:r>
      <w:proofErr w:type="spellEnd"/>
      <w:r>
        <w:rPr>
          <w:rFonts w:ascii="Times New Roman" w:eastAsia="Times New Roman" w:hAnsi="Times New Roman" w:cs="Times New Roman"/>
          <w:sz w:val="24"/>
          <w:szCs w:val="24"/>
        </w:rPr>
        <w:t>), and results of querying hair and skin categories in MGI Gene Ontology database (</w:t>
      </w:r>
      <w:r w:rsidRPr="000B11DE">
        <w:rPr>
          <w:rFonts w:ascii="Times New Roman" w:eastAsia="Times New Roman" w:hAnsi="Times New Roman" w:cs="Times New Roman"/>
          <w:sz w:val="24"/>
          <w:szCs w:val="24"/>
        </w:rPr>
        <w:t>https://www.informatics.jax.org/</w:t>
      </w:r>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MGI_GO_MP_Databases</w:t>
      </w:r>
      <w:proofErr w:type="spellEnd"/>
      <w:r>
        <w:rPr>
          <w:rFonts w:ascii="Times New Roman" w:eastAsia="Times New Roman" w:hAnsi="Times New Roman" w:cs="Times New Roman"/>
          <w:sz w:val="24"/>
          <w:szCs w:val="24"/>
        </w:rPr>
        <w:t>)</w:t>
      </w:r>
      <w:r w:rsidRPr="00D11297">
        <w:rPr>
          <w:rFonts w:ascii="Times New Roman" w:eastAsia="Times New Roman" w:hAnsi="Times New Roman" w:cs="Times New Roman"/>
          <w:sz w:val="24"/>
          <w:szCs w:val="24"/>
          <w:shd w:val="clear" w:color="auto" w:fill="FFFFFF"/>
        </w:rPr>
        <w:t>.</w:t>
      </w:r>
      <w:r w:rsidRPr="00D11297">
        <w:rPr>
          <w:rFonts w:ascii="Times New Roman" w:eastAsia="Times New Roman" w:hAnsi="Times New Roman" w:cs="Times New Roman"/>
          <w:sz w:val="24"/>
          <w:szCs w:val="24"/>
        </w:rPr>
        <w:t> </w:t>
      </w:r>
    </w:p>
    <w:p w14:paraId="32DE20A5"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w:t>
      </w:r>
    </w:p>
    <w:p w14:paraId="0E971C68"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4"/>
          <w:szCs w:val="24"/>
        </w:rPr>
        <w:t xml:space="preserve">DataS4. [Supplementary spreadsheet] </w:t>
      </w:r>
    </w:p>
    <w:p w14:paraId="562979AD"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Mutton’s genotype of variants associated with hair phenotype in dogs. </w:t>
      </w:r>
    </w:p>
    <w:p w14:paraId="102DCF05"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color w:val="000000"/>
          <w:sz w:val="24"/>
          <w:szCs w:val="24"/>
        </w:rPr>
        <w:t> </w:t>
      </w:r>
    </w:p>
    <w:p w14:paraId="486BBF3E" w14:textId="77777777" w:rsidR="007A36FB" w:rsidRPr="00BB44FE" w:rsidRDefault="007A36FB" w:rsidP="007A36FB">
      <w:pPr>
        <w:spacing w:after="0" w:line="240" w:lineRule="auto"/>
        <w:textAlignment w:val="baseline"/>
        <w:rPr>
          <w:rFonts w:ascii="Times New Roman" w:eastAsia="Times New Roman" w:hAnsi="Times New Roman" w:cs="Times New Roman"/>
          <w:sz w:val="24"/>
          <w:szCs w:val="24"/>
        </w:rPr>
      </w:pPr>
      <w:r w:rsidRPr="00D11297">
        <w:rPr>
          <w:rFonts w:ascii="Times New Roman" w:eastAsia="Times New Roman" w:hAnsi="Times New Roman" w:cs="Times New Roman"/>
          <w:b/>
          <w:bCs/>
          <w:sz w:val="24"/>
          <w:szCs w:val="24"/>
        </w:rPr>
        <w:t xml:space="preserve">Data S5. [Supplementary spreadsheet] </w:t>
      </w:r>
    </w:p>
    <w:p w14:paraId="689491DA" w14:textId="09D84EB7" w:rsidR="007A36FB" w:rsidRDefault="007A36FB" w:rsidP="007A36FB">
      <w:pPr>
        <w:spacing w:after="0" w:line="240" w:lineRule="auto"/>
        <w:textAlignment w:val="baseline"/>
        <w:rPr>
          <w:rFonts w:ascii="Times New Roman" w:eastAsia="Times New Roman" w:hAnsi="Times New Roman" w:cs="Times New Roman"/>
          <w:color w:val="000000"/>
          <w:sz w:val="24"/>
          <w:szCs w:val="24"/>
        </w:rPr>
      </w:pPr>
      <w:r w:rsidRPr="00D11297">
        <w:rPr>
          <w:rFonts w:ascii="Times New Roman" w:eastAsia="Times New Roman" w:hAnsi="Times New Roman" w:cs="Times New Roman"/>
          <w:color w:val="000000"/>
          <w:sz w:val="24"/>
          <w:szCs w:val="24"/>
        </w:rPr>
        <w:t xml:space="preserve">Bone collagen and hair keratin δ13C and δ15N values of Mutton, SB Dog, and referenced comparative dog bone collagen data from previous research in the PNW </w:t>
      </w:r>
      <w:r>
        <w:rPr>
          <w:rFonts w:ascii="Times New Roman" w:eastAsia="Times New Roman" w:hAnsi="Times New Roman" w:cs="Times New Roman"/>
          <w:noProof/>
          <w:color w:val="000000"/>
          <w:sz w:val="24"/>
          <w:szCs w:val="24"/>
        </w:rPr>
        <w:t>(</w:t>
      </w:r>
      <w:r w:rsidRPr="00236E38">
        <w:rPr>
          <w:rFonts w:ascii="Times New Roman" w:eastAsia="Times New Roman" w:hAnsi="Times New Roman" w:cs="Times New Roman"/>
          <w:i/>
          <w:noProof/>
          <w:color w:val="000000"/>
          <w:sz w:val="24"/>
          <w:szCs w:val="24"/>
        </w:rPr>
        <w:t>22</w:t>
      </w:r>
      <w:r>
        <w:rPr>
          <w:rFonts w:ascii="Times New Roman" w:eastAsia="Times New Roman" w:hAnsi="Times New Roman" w:cs="Times New Roman"/>
          <w:noProof/>
          <w:color w:val="000000"/>
          <w:sz w:val="24"/>
          <w:szCs w:val="24"/>
        </w:rPr>
        <w:t>)</w:t>
      </w:r>
      <w:r w:rsidRPr="00D11297">
        <w:rPr>
          <w:rFonts w:ascii="Times New Roman" w:eastAsia="Times New Roman" w:hAnsi="Times New Roman" w:cs="Times New Roman"/>
          <w:sz w:val="24"/>
          <w:szCs w:val="24"/>
        </w:rPr>
        <w:t>.</w:t>
      </w:r>
      <w:r w:rsidRPr="00D11297">
        <w:rPr>
          <w:rFonts w:ascii="Times New Roman" w:eastAsia="Times New Roman" w:hAnsi="Times New Roman" w:cs="Times New Roman"/>
          <w:color w:val="000000"/>
          <w:sz w:val="24"/>
          <w:szCs w:val="24"/>
        </w:rPr>
        <w:t>  </w:t>
      </w:r>
    </w:p>
    <w:p w14:paraId="26AC3A5A" w14:textId="2D13D93A" w:rsidR="007A36FB" w:rsidRDefault="007A36FB" w:rsidP="007A36FB">
      <w:pPr>
        <w:rPr>
          <w:rFonts w:ascii="Times New Roman" w:eastAsia="Times New Roman" w:hAnsi="Times New Roman" w:cs="Times New Roman"/>
          <w:color w:val="000000"/>
          <w:sz w:val="24"/>
          <w:szCs w:val="24"/>
        </w:rPr>
      </w:pPr>
    </w:p>
    <w:sectPr w:rsidR="007A36FB">
      <w:pgSz w:w="12240" w:h="15840"/>
      <w:pgMar w:top="1440" w:right="1440" w:bottom="1440" w:left="1440" w:header="720" w:footer="720" w:gutter="0"/>
      <w:lnNumType w:countBy="1" w:restart="continuous"/>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boriginal Sans">
    <w:altName w:val="Cambria"/>
    <w:panose1 w:val="020B0604020202020204"/>
    <w:charset w:val="00"/>
    <w:family w:val="roman"/>
    <w:pitch w:val="default"/>
  </w:font>
  <w:font w:name="tuwaduq">
    <w:altName w:val="Calibri"/>
    <w:panose1 w:val="020B0604020202020204"/>
    <w:charset w:val="4D"/>
    <w:family w:val="auto"/>
    <w:pitch w:val="variable"/>
    <w:sig w:usb0="800000A7" w:usb1="5000004A" w:usb2="00000000" w:usb3="00000000" w:csb0="0000011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70F65C"/>
    <w:multiLevelType w:val="hybridMultilevel"/>
    <w:tmpl w:val="FFFFFFFF"/>
    <w:lvl w:ilvl="0" w:tplc="8AA42BD0">
      <w:start w:val="1"/>
      <w:numFmt w:val="decimal"/>
      <w:lvlText w:val="%1."/>
      <w:lvlJc w:val="left"/>
      <w:pPr>
        <w:ind w:left="720" w:hanging="360"/>
      </w:pPr>
    </w:lvl>
    <w:lvl w:ilvl="1" w:tplc="3ABEEFFA">
      <w:start w:val="1"/>
      <w:numFmt w:val="lowerLetter"/>
      <w:lvlText w:val="%2."/>
      <w:lvlJc w:val="left"/>
      <w:pPr>
        <w:ind w:left="1440" w:hanging="360"/>
      </w:pPr>
    </w:lvl>
    <w:lvl w:ilvl="2" w:tplc="D6F64D0C">
      <w:start w:val="1"/>
      <w:numFmt w:val="lowerRoman"/>
      <w:lvlText w:val="%3."/>
      <w:lvlJc w:val="right"/>
      <w:pPr>
        <w:ind w:left="2160" w:hanging="180"/>
      </w:pPr>
    </w:lvl>
    <w:lvl w:ilvl="3" w:tplc="400C7E04">
      <w:start w:val="1"/>
      <w:numFmt w:val="decimal"/>
      <w:lvlText w:val="%4."/>
      <w:lvlJc w:val="left"/>
      <w:pPr>
        <w:ind w:left="2880" w:hanging="360"/>
      </w:pPr>
    </w:lvl>
    <w:lvl w:ilvl="4" w:tplc="CFDE2D62">
      <w:start w:val="1"/>
      <w:numFmt w:val="lowerLetter"/>
      <w:lvlText w:val="%5."/>
      <w:lvlJc w:val="left"/>
      <w:pPr>
        <w:ind w:left="3600" w:hanging="360"/>
      </w:pPr>
    </w:lvl>
    <w:lvl w:ilvl="5" w:tplc="71880516">
      <w:start w:val="1"/>
      <w:numFmt w:val="lowerRoman"/>
      <w:lvlText w:val="%6."/>
      <w:lvlJc w:val="right"/>
      <w:pPr>
        <w:ind w:left="4320" w:hanging="180"/>
      </w:pPr>
    </w:lvl>
    <w:lvl w:ilvl="6" w:tplc="82404E26">
      <w:start w:val="1"/>
      <w:numFmt w:val="decimal"/>
      <w:lvlText w:val="%7."/>
      <w:lvlJc w:val="left"/>
      <w:pPr>
        <w:ind w:left="5040" w:hanging="360"/>
      </w:pPr>
    </w:lvl>
    <w:lvl w:ilvl="7" w:tplc="97168B46">
      <w:start w:val="1"/>
      <w:numFmt w:val="lowerLetter"/>
      <w:lvlText w:val="%8."/>
      <w:lvlJc w:val="left"/>
      <w:pPr>
        <w:ind w:left="5760" w:hanging="360"/>
      </w:pPr>
    </w:lvl>
    <w:lvl w:ilvl="8" w:tplc="7C5C729A">
      <w:start w:val="1"/>
      <w:numFmt w:val="lowerRoman"/>
      <w:lvlText w:val="%9."/>
      <w:lvlJc w:val="right"/>
      <w:pPr>
        <w:ind w:left="6480" w:hanging="180"/>
      </w:pPr>
    </w:lvl>
  </w:abstractNum>
  <w:num w:numId="1" w16cid:durableId="4732572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doc-id" w:val="O749C196R487V211"/>
    <w:docVar w:name="paperpile-doc-name" w:val="MuttonMSFinalFull.docx"/>
  </w:docVars>
  <w:rsids>
    <w:rsidRoot w:val="007A36FB"/>
    <w:rsid w:val="000D1A55"/>
    <w:rsid w:val="00177D80"/>
    <w:rsid w:val="001A49F2"/>
    <w:rsid w:val="00437908"/>
    <w:rsid w:val="004742D2"/>
    <w:rsid w:val="0050781B"/>
    <w:rsid w:val="00736414"/>
    <w:rsid w:val="007A36FB"/>
    <w:rsid w:val="007C491F"/>
    <w:rsid w:val="00896A3F"/>
    <w:rsid w:val="00C62BFA"/>
    <w:rsid w:val="00CD57C1"/>
    <w:rsid w:val="00DE7BFC"/>
    <w:rsid w:val="00E20DFE"/>
    <w:rsid w:val="00EE248F"/>
    <w:rsid w:val="00F15C5C"/>
    <w:rsid w:val="00F733E4"/>
    <w:rsid w:val="00FE3C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677B64F"/>
  <w15:chartTrackingRefBased/>
  <w15:docId w15:val="{BE35A4EA-EEF8-9F4F-89F6-73FADE74F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6FB"/>
    <w:pPr>
      <w:spacing w:after="160" w:line="259" w:lineRule="auto"/>
    </w:pPr>
    <w:rPr>
      <w:sz w:val="22"/>
      <w:szCs w:val="22"/>
    </w:rPr>
  </w:style>
  <w:style w:type="paragraph" w:styleId="Heading1">
    <w:name w:val="heading 1"/>
    <w:basedOn w:val="Normal"/>
    <w:next w:val="Normal"/>
    <w:link w:val="Heading1Char"/>
    <w:uiPriority w:val="9"/>
    <w:qFormat/>
    <w:rsid w:val="007A36FB"/>
    <w:pPr>
      <w:keepNext/>
      <w:keepLines/>
      <w:spacing w:before="480" w:after="120"/>
      <w:outlineLvl w:val="0"/>
    </w:pPr>
    <w:rPr>
      <w:rFonts w:ascii="Calibri" w:eastAsia="Calibri" w:hAnsi="Calibri" w:cs="Calibri"/>
      <w:b/>
      <w:sz w:val="48"/>
      <w:szCs w:val="48"/>
    </w:rPr>
  </w:style>
  <w:style w:type="paragraph" w:styleId="Heading2">
    <w:name w:val="heading 2"/>
    <w:basedOn w:val="Normal"/>
    <w:next w:val="Normal"/>
    <w:link w:val="Heading2Char"/>
    <w:uiPriority w:val="9"/>
    <w:semiHidden/>
    <w:unhideWhenUsed/>
    <w:qFormat/>
    <w:rsid w:val="007A36FB"/>
    <w:pPr>
      <w:keepNext/>
      <w:keepLines/>
      <w:spacing w:before="360" w:after="80"/>
      <w:outlineLvl w:val="1"/>
    </w:pPr>
    <w:rPr>
      <w:rFonts w:ascii="Calibri" w:eastAsia="Calibri" w:hAnsi="Calibri" w:cs="Calibri"/>
      <w:b/>
      <w:sz w:val="36"/>
      <w:szCs w:val="36"/>
    </w:rPr>
  </w:style>
  <w:style w:type="paragraph" w:styleId="Heading3">
    <w:name w:val="heading 3"/>
    <w:basedOn w:val="Normal"/>
    <w:next w:val="Normal"/>
    <w:link w:val="Heading3Char"/>
    <w:uiPriority w:val="9"/>
    <w:semiHidden/>
    <w:unhideWhenUsed/>
    <w:qFormat/>
    <w:rsid w:val="007A36FB"/>
    <w:pPr>
      <w:keepNext/>
      <w:keepLines/>
      <w:spacing w:before="280" w:after="80"/>
      <w:outlineLvl w:val="2"/>
    </w:pPr>
    <w:rPr>
      <w:rFonts w:ascii="Calibri" w:eastAsia="Calibri" w:hAnsi="Calibri" w:cs="Calibri"/>
      <w:b/>
      <w:sz w:val="28"/>
      <w:szCs w:val="28"/>
    </w:rPr>
  </w:style>
  <w:style w:type="paragraph" w:styleId="Heading4">
    <w:name w:val="heading 4"/>
    <w:basedOn w:val="Normal"/>
    <w:next w:val="Normal"/>
    <w:link w:val="Heading4Char"/>
    <w:uiPriority w:val="9"/>
    <w:semiHidden/>
    <w:unhideWhenUsed/>
    <w:qFormat/>
    <w:rsid w:val="007A36FB"/>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uiPriority w:val="9"/>
    <w:semiHidden/>
    <w:unhideWhenUsed/>
    <w:qFormat/>
    <w:rsid w:val="007A36FB"/>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uiPriority w:val="9"/>
    <w:semiHidden/>
    <w:unhideWhenUsed/>
    <w:qFormat/>
    <w:rsid w:val="007A36FB"/>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36FB"/>
    <w:rPr>
      <w:rFonts w:ascii="Calibri" w:eastAsia="Calibri" w:hAnsi="Calibri" w:cs="Calibri"/>
      <w:b/>
      <w:sz w:val="48"/>
      <w:szCs w:val="48"/>
    </w:rPr>
  </w:style>
  <w:style w:type="character" w:customStyle="1" w:styleId="Heading2Char">
    <w:name w:val="Heading 2 Char"/>
    <w:basedOn w:val="DefaultParagraphFont"/>
    <w:link w:val="Heading2"/>
    <w:uiPriority w:val="9"/>
    <w:semiHidden/>
    <w:rsid w:val="007A36FB"/>
    <w:rPr>
      <w:rFonts w:ascii="Calibri" w:eastAsia="Calibri" w:hAnsi="Calibri" w:cs="Calibri"/>
      <w:b/>
      <w:sz w:val="36"/>
      <w:szCs w:val="36"/>
    </w:rPr>
  </w:style>
  <w:style w:type="character" w:customStyle="1" w:styleId="Heading3Char">
    <w:name w:val="Heading 3 Char"/>
    <w:basedOn w:val="DefaultParagraphFont"/>
    <w:link w:val="Heading3"/>
    <w:uiPriority w:val="9"/>
    <w:semiHidden/>
    <w:rsid w:val="007A36FB"/>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7A36FB"/>
    <w:rPr>
      <w:rFonts w:ascii="Calibri" w:eastAsia="Calibri" w:hAnsi="Calibri" w:cs="Calibri"/>
      <w:b/>
    </w:rPr>
  </w:style>
  <w:style w:type="character" w:customStyle="1" w:styleId="Heading5Char">
    <w:name w:val="Heading 5 Char"/>
    <w:basedOn w:val="DefaultParagraphFont"/>
    <w:link w:val="Heading5"/>
    <w:uiPriority w:val="9"/>
    <w:semiHidden/>
    <w:rsid w:val="007A36FB"/>
    <w:rPr>
      <w:rFonts w:ascii="Calibri" w:eastAsia="Calibri" w:hAnsi="Calibri" w:cs="Calibri"/>
      <w:b/>
      <w:sz w:val="22"/>
      <w:szCs w:val="22"/>
    </w:rPr>
  </w:style>
  <w:style w:type="character" w:customStyle="1" w:styleId="Heading6Char">
    <w:name w:val="Heading 6 Char"/>
    <w:basedOn w:val="DefaultParagraphFont"/>
    <w:link w:val="Heading6"/>
    <w:uiPriority w:val="9"/>
    <w:semiHidden/>
    <w:rsid w:val="007A36FB"/>
    <w:rPr>
      <w:rFonts w:ascii="Calibri" w:eastAsia="Calibri" w:hAnsi="Calibri" w:cs="Calibri"/>
      <w:b/>
      <w:sz w:val="20"/>
      <w:szCs w:val="20"/>
    </w:rPr>
  </w:style>
  <w:style w:type="character" w:styleId="Hyperlink">
    <w:name w:val="Hyperlink"/>
    <w:basedOn w:val="DefaultParagraphFont"/>
    <w:uiPriority w:val="99"/>
    <w:unhideWhenUsed/>
    <w:rsid w:val="007A36FB"/>
    <w:rPr>
      <w:color w:val="0563C1" w:themeColor="hyperlink"/>
      <w:u w:val="single"/>
    </w:rPr>
  </w:style>
  <w:style w:type="table" w:styleId="TableGrid">
    <w:name w:val="Table Grid"/>
    <w:basedOn w:val="TableNormal"/>
    <w:uiPriority w:val="39"/>
    <w:rsid w:val="007A36FB"/>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7A36FB"/>
    <w:pPr>
      <w:keepNext/>
      <w:keepLines/>
      <w:spacing w:before="480" w:after="120"/>
    </w:pPr>
    <w:rPr>
      <w:rFonts w:ascii="Calibri" w:eastAsia="Calibri" w:hAnsi="Calibri" w:cs="Calibri"/>
      <w:b/>
      <w:sz w:val="72"/>
      <w:szCs w:val="72"/>
    </w:rPr>
  </w:style>
  <w:style w:type="character" w:customStyle="1" w:styleId="TitleChar">
    <w:name w:val="Title Char"/>
    <w:basedOn w:val="DefaultParagraphFont"/>
    <w:link w:val="Title"/>
    <w:uiPriority w:val="10"/>
    <w:rsid w:val="007A36FB"/>
    <w:rPr>
      <w:rFonts w:ascii="Calibri" w:eastAsia="Calibri" w:hAnsi="Calibri" w:cs="Calibri"/>
      <w:b/>
      <w:sz w:val="72"/>
      <w:szCs w:val="72"/>
    </w:rPr>
  </w:style>
  <w:style w:type="paragraph" w:styleId="Subtitle">
    <w:name w:val="Subtitle"/>
    <w:basedOn w:val="Normal"/>
    <w:next w:val="Normal"/>
    <w:link w:val="SubtitleChar"/>
    <w:uiPriority w:val="11"/>
    <w:qFormat/>
    <w:rsid w:val="007A36FB"/>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7A36FB"/>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7A36FB"/>
    <w:pPr>
      <w:spacing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7A36FB"/>
    <w:rPr>
      <w:rFonts w:ascii="Calibri" w:eastAsia="Calibri" w:hAnsi="Calibri" w:cs="Calibri"/>
      <w:sz w:val="20"/>
      <w:szCs w:val="20"/>
    </w:rPr>
  </w:style>
  <w:style w:type="character" w:styleId="CommentReference">
    <w:name w:val="annotation reference"/>
    <w:basedOn w:val="DefaultParagraphFont"/>
    <w:uiPriority w:val="99"/>
    <w:semiHidden/>
    <w:unhideWhenUsed/>
    <w:rsid w:val="007A36FB"/>
    <w:rPr>
      <w:sz w:val="16"/>
      <w:szCs w:val="16"/>
    </w:rPr>
  </w:style>
  <w:style w:type="character" w:styleId="UnresolvedMention">
    <w:name w:val="Unresolved Mention"/>
    <w:basedOn w:val="DefaultParagraphFont"/>
    <w:uiPriority w:val="99"/>
    <w:semiHidden/>
    <w:unhideWhenUsed/>
    <w:rsid w:val="007A36FB"/>
    <w:rPr>
      <w:color w:val="605E5C"/>
      <w:shd w:val="clear" w:color="auto" w:fill="E1DFDD"/>
    </w:rPr>
  </w:style>
  <w:style w:type="paragraph" w:customStyle="1" w:styleId="msonormal0">
    <w:name w:val="msonormal"/>
    <w:basedOn w:val="Normal"/>
    <w:rsid w:val="007A36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7A36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7A36FB"/>
  </w:style>
  <w:style w:type="character" w:customStyle="1" w:styleId="textrun">
    <w:name w:val="textrun"/>
    <w:basedOn w:val="DefaultParagraphFont"/>
    <w:rsid w:val="007A36FB"/>
  </w:style>
  <w:style w:type="character" w:customStyle="1" w:styleId="normaltextrun">
    <w:name w:val="normaltextrun"/>
    <w:basedOn w:val="DefaultParagraphFont"/>
    <w:rsid w:val="007A36FB"/>
  </w:style>
  <w:style w:type="character" w:customStyle="1" w:styleId="tabrun">
    <w:name w:val="tabrun"/>
    <w:basedOn w:val="DefaultParagraphFont"/>
    <w:rsid w:val="007A36FB"/>
  </w:style>
  <w:style w:type="character" w:customStyle="1" w:styleId="tabchar">
    <w:name w:val="tabchar"/>
    <w:basedOn w:val="DefaultParagraphFont"/>
    <w:rsid w:val="007A36FB"/>
  </w:style>
  <w:style w:type="character" w:customStyle="1" w:styleId="tableaderchars">
    <w:name w:val="tableaderchars"/>
    <w:basedOn w:val="DefaultParagraphFont"/>
    <w:rsid w:val="007A36FB"/>
  </w:style>
  <w:style w:type="character" w:styleId="FollowedHyperlink">
    <w:name w:val="FollowedHyperlink"/>
    <w:basedOn w:val="DefaultParagraphFont"/>
    <w:uiPriority w:val="99"/>
    <w:semiHidden/>
    <w:unhideWhenUsed/>
    <w:rsid w:val="007A36FB"/>
    <w:rPr>
      <w:color w:val="800080"/>
      <w:u w:val="single"/>
    </w:rPr>
  </w:style>
  <w:style w:type="character" w:customStyle="1" w:styleId="unsupportedobjecttext">
    <w:name w:val="unsupportedobjecttext"/>
    <w:basedOn w:val="DefaultParagraphFont"/>
    <w:rsid w:val="007A36FB"/>
  </w:style>
  <w:style w:type="character" w:customStyle="1" w:styleId="pagebreakblob">
    <w:name w:val="pagebreakblob"/>
    <w:basedOn w:val="DefaultParagraphFont"/>
    <w:rsid w:val="007A36FB"/>
  </w:style>
  <w:style w:type="character" w:customStyle="1" w:styleId="pagebreakborderspan">
    <w:name w:val="pagebreakborderspan"/>
    <w:basedOn w:val="DefaultParagraphFont"/>
    <w:rsid w:val="007A36FB"/>
  </w:style>
  <w:style w:type="character" w:customStyle="1" w:styleId="pagebreaktextspan">
    <w:name w:val="pagebreaktextspan"/>
    <w:basedOn w:val="DefaultParagraphFont"/>
    <w:rsid w:val="007A36FB"/>
  </w:style>
  <w:style w:type="character" w:customStyle="1" w:styleId="wacimagecontainer">
    <w:name w:val="wacimagecontainer"/>
    <w:basedOn w:val="DefaultParagraphFont"/>
    <w:rsid w:val="007A36FB"/>
  </w:style>
  <w:style w:type="character" w:customStyle="1" w:styleId="wacimageborder">
    <w:name w:val="wacimageborder"/>
    <w:basedOn w:val="DefaultParagraphFont"/>
    <w:rsid w:val="007A36FB"/>
  </w:style>
  <w:style w:type="character" w:styleId="LineNumber">
    <w:name w:val="line number"/>
    <w:basedOn w:val="DefaultParagraphFont"/>
    <w:uiPriority w:val="99"/>
    <w:semiHidden/>
    <w:unhideWhenUsed/>
    <w:rsid w:val="007A36FB"/>
  </w:style>
  <w:style w:type="paragraph" w:styleId="CommentSubject">
    <w:name w:val="annotation subject"/>
    <w:basedOn w:val="CommentText"/>
    <w:next w:val="CommentText"/>
    <w:link w:val="CommentSubjectChar"/>
    <w:uiPriority w:val="99"/>
    <w:semiHidden/>
    <w:unhideWhenUsed/>
    <w:rsid w:val="007A36F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A36FB"/>
    <w:rPr>
      <w:rFonts w:ascii="Calibri" w:eastAsia="Calibri" w:hAnsi="Calibri" w:cs="Calibri"/>
      <w:b/>
      <w:bCs/>
      <w:sz w:val="20"/>
      <w:szCs w:val="20"/>
    </w:rPr>
  </w:style>
  <w:style w:type="paragraph" w:styleId="Revision">
    <w:name w:val="Revision"/>
    <w:hidden/>
    <w:uiPriority w:val="99"/>
    <w:semiHidden/>
    <w:rsid w:val="007A36FB"/>
    <w:rPr>
      <w:sz w:val="22"/>
      <w:szCs w:val="22"/>
    </w:rPr>
  </w:style>
  <w:style w:type="character" w:styleId="Mention">
    <w:name w:val="Mention"/>
    <w:basedOn w:val="DefaultParagraphFont"/>
    <w:uiPriority w:val="99"/>
    <w:unhideWhenUsed/>
    <w:rsid w:val="007A36FB"/>
    <w:rPr>
      <w:color w:val="2B579A"/>
      <w:shd w:val="clear" w:color="auto" w:fill="E1DFDD"/>
    </w:rPr>
  </w:style>
  <w:style w:type="character" w:styleId="Emphasis">
    <w:name w:val="Emphasis"/>
    <w:basedOn w:val="DefaultParagraphFont"/>
    <w:uiPriority w:val="20"/>
    <w:qFormat/>
    <w:rsid w:val="007A36FB"/>
    <w:rPr>
      <w:i/>
      <w:iCs/>
    </w:rPr>
  </w:style>
  <w:style w:type="paragraph" w:styleId="ListParagraph">
    <w:name w:val="List Paragraph"/>
    <w:basedOn w:val="Normal"/>
    <w:uiPriority w:val="34"/>
    <w:qFormat/>
    <w:rsid w:val="007A36FB"/>
    <w:pPr>
      <w:ind w:left="720"/>
      <w:contextualSpacing/>
    </w:pPr>
  </w:style>
  <w:style w:type="paragraph" w:styleId="NormalWeb">
    <w:name w:val="Normal (Web)"/>
    <w:basedOn w:val="Normal"/>
    <w:uiPriority w:val="99"/>
    <w:unhideWhenUsed/>
    <w:rsid w:val="007A36FB"/>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7A36FB"/>
    <w:pPr>
      <w:spacing w:after="120"/>
    </w:pPr>
  </w:style>
  <w:style w:type="character" w:customStyle="1" w:styleId="BodyTextChar">
    <w:name w:val="Body Text Char"/>
    <w:basedOn w:val="DefaultParagraphFont"/>
    <w:link w:val="BodyText"/>
    <w:uiPriority w:val="99"/>
    <w:semiHidden/>
    <w:rsid w:val="007A36F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lender.org/download/releases/3-5/" TargetMode="Externa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hyperlink" Target="http://creativecommons.org/licenses/by-nc-nd/4.0/" TargetMode="External"/><Relationship Id="rId7" Type="http://schemas.openxmlformats.org/officeDocument/2006/relationships/image" Target="media/image2.png"/><Relationship Id="rId12" Type="http://schemas.openxmlformats.org/officeDocument/2006/relationships/hyperlink" Target="http://paperpile.com/b/glHYR9/2YTp"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paperpile.com/b/glHYR9/WyKF" TargetMode="External"/><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hyperlink" Target="https://doi.org/10.25572/SIHPC" TargetMode="Externa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yperlink" Target="http://geneontology.org/"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www.maxon.net/en/zbrush"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24264</Words>
  <Characters>138307</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 Audrey T.</dc:creator>
  <cp:keywords/>
  <dc:description/>
  <cp:lastModifiedBy>Lin, Audrey T.</cp:lastModifiedBy>
  <cp:revision>2</cp:revision>
  <dcterms:created xsi:type="dcterms:W3CDTF">2023-10-20T03:38:00Z</dcterms:created>
  <dcterms:modified xsi:type="dcterms:W3CDTF">2023-10-20T03:38:00Z</dcterms:modified>
</cp:coreProperties>
</file>