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C8A8C" w14:textId="44B5BD30" w:rsidR="00266338" w:rsidRDefault="00352CFA"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t>Multi-analytical characterisation of red colour</w:t>
      </w:r>
      <w:r w:rsidR="00A22498" w:rsidRPr="008D3BE2">
        <w:rPr>
          <w:rFonts w:ascii="Times New Roman" w:hAnsi="Times New Roman" w:cs="Times New Roman"/>
          <w:sz w:val="24"/>
          <w:szCs w:val="24"/>
          <w:lang w:val="en-GB"/>
        </w:rPr>
        <w:t>ation</w:t>
      </w:r>
      <w:r w:rsidRPr="008D3BE2">
        <w:rPr>
          <w:rFonts w:ascii="Times New Roman" w:hAnsi="Times New Roman" w:cs="Times New Roman"/>
          <w:sz w:val="24"/>
          <w:szCs w:val="24"/>
          <w:lang w:val="en-GB"/>
        </w:rPr>
        <w:t xml:space="preserve"> </w:t>
      </w:r>
      <w:r w:rsidR="008B705E">
        <w:rPr>
          <w:rFonts w:ascii="Times New Roman" w:hAnsi="Times New Roman" w:cs="Times New Roman"/>
          <w:sz w:val="24"/>
          <w:szCs w:val="24"/>
          <w:lang w:val="en-GB"/>
        </w:rPr>
        <w:t>on</w:t>
      </w:r>
      <w:r w:rsidRPr="008D3BE2">
        <w:rPr>
          <w:rFonts w:ascii="Times New Roman" w:hAnsi="Times New Roman" w:cs="Times New Roman"/>
          <w:sz w:val="24"/>
          <w:szCs w:val="24"/>
          <w:lang w:val="en-GB"/>
        </w:rPr>
        <w:t xml:space="preserve"> decorated ostrich eggshells from the </w:t>
      </w:r>
      <w:r w:rsidR="00075E7B" w:rsidRPr="008D3BE2">
        <w:rPr>
          <w:rFonts w:ascii="Times New Roman" w:hAnsi="Times New Roman" w:cs="Times New Roman"/>
          <w:sz w:val="24"/>
          <w:szCs w:val="24"/>
          <w:lang w:val="en-GB"/>
        </w:rPr>
        <w:t>Middle</w:t>
      </w:r>
      <w:r w:rsidRPr="008D3BE2">
        <w:rPr>
          <w:rFonts w:ascii="Times New Roman" w:hAnsi="Times New Roman" w:cs="Times New Roman"/>
          <w:sz w:val="24"/>
          <w:szCs w:val="24"/>
          <w:lang w:val="en-GB"/>
        </w:rPr>
        <w:t xml:space="preserve"> </w:t>
      </w:r>
      <w:r w:rsidR="00075E7B" w:rsidRPr="008D3BE2">
        <w:rPr>
          <w:rFonts w:ascii="Times New Roman" w:hAnsi="Times New Roman" w:cs="Times New Roman"/>
          <w:sz w:val="24"/>
          <w:szCs w:val="24"/>
          <w:lang w:val="en-GB"/>
        </w:rPr>
        <w:t>B</w:t>
      </w:r>
      <w:r w:rsidRPr="008D3BE2">
        <w:rPr>
          <w:rFonts w:ascii="Times New Roman" w:hAnsi="Times New Roman" w:cs="Times New Roman"/>
          <w:sz w:val="24"/>
          <w:szCs w:val="24"/>
          <w:lang w:val="en-GB"/>
        </w:rPr>
        <w:t xml:space="preserve">ronze </w:t>
      </w:r>
      <w:r w:rsidR="00075E7B" w:rsidRPr="008D3BE2">
        <w:rPr>
          <w:rFonts w:ascii="Times New Roman" w:hAnsi="Times New Roman" w:cs="Times New Roman"/>
          <w:sz w:val="24"/>
          <w:szCs w:val="24"/>
          <w:lang w:val="en-GB"/>
        </w:rPr>
        <w:t>A</w:t>
      </w:r>
      <w:r w:rsidRPr="008D3BE2">
        <w:rPr>
          <w:rFonts w:ascii="Times New Roman" w:hAnsi="Times New Roman" w:cs="Times New Roman"/>
          <w:sz w:val="24"/>
          <w:szCs w:val="24"/>
          <w:lang w:val="en-GB"/>
        </w:rPr>
        <w:t>ge in Bahrain</w:t>
      </w:r>
    </w:p>
    <w:p w14:paraId="481C6C9B" w14:textId="057F5FF6" w:rsidR="008B705E" w:rsidRDefault="008B705E" w:rsidP="00DB6D98">
      <w:pPr>
        <w:spacing w:after="0" w:line="480" w:lineRule="auto"/>
        <w:rPr>
          <w:rFonts w:ascii="Times New Roman" w:hAnsi="Times New Roman" w:cs="Times New Roman"/>
          <w:sz w:val="24"/>
          <w:szCs w:val="24"/>
          <w:lang w:val="en-GB"/>
        </w:rPr>
      </w:pPr>
    </w:p>
    <w:p w14:paraId="02911831" w14:textId="6410F4C6" w:rsidR="008B705E" w:rsidRPr="008B705E" w:rsidRDefault="008B705E" w:rsidP="00DB6D98">
      <w:pPr>
        <w:spacing w:after="0" w:line="480" w:lineRule="auto"/>
        <w:rPr>
          <w:rFonts w:ascii="Times New Roman" w:hAnsi="Times New Roman" w:cs="Times New Roman"/>
          <w:sz w:val="24"/>
          <w:szCs w:val="24"/>
          <w:lang w:val="en-US"/>
        </w:rPr>
      </w:pPr>
      <w:r w:rsidRPr="008B705E">
        <w:rPr>
          <w:rFonts w:ascii="Times New Roman" w:hAnsi="Times New Roman" w:cs="Times New Roman"/>
          <w:sz w:val="24"/>
          <w:szCs w:val="24"/>
          <w:lang w:val="en-US"/>
        </w:rPr>
        <w:t>Gianluca Pastorelli</w:t>
      </w:r>
      <w:r w:rsidR="009A6C00">
        <w:rPr>
          <w:rFonts w:ascii="Times New Roman" w:hAnsi="Times New Roman" w:cs="Times New Roman"/>
          <w:sz w:val="24"/>
          <w:szCs w:val="24"/>
          <w:vertAlign w:val="superscript"/>
          <w:lang w:val="en-US"/>
        </w:rPr>
        <w:t>a</w:t>
      </w:r>
      <w:r w:rsidR="00E516BE" w:rsidRPr="009A6C00">
        <w:rPr>
          <w:rFonts w:ascii="Times New Roman" w:hAnsi="Times New Roman" w:cs="Times New Roman"/>
          <w:sz w:val="24"/>
          <w:szCs w:val="24"/>
          <w:lang w:val="en-US"/>
        </w:rPr>
        <w:t>*</w:t>
      </w:r>
      <w:r w:rsidRPr="008B705E">
        <w:rPr>
          <w:rFonts w:ascii="Times New Roman" w:hAnsi="Times New Roman" w:cs="Times New Roman"/>
          <w:sz w:val="24"/>
          <w:szCs w:val="24"/>
          <w:lang w:val="en-US"/>
        </w:rPr>
        <w:t>, Mikkel Scharff</w:t>
      </w:r>
      <w:r w:rsidR="009A6C00">
        <w:rPr>
          <w:rFonts w:ascii="Times New Roman" w:hAnsi="Times New Roman" w:cs="Times New Roman"/>
          <w:sz w:val="24"/>
          <w:szCs w:val="24"/>
          <w:vertAlign w:val="superscript"/>
          <w:lang w:val="en-US"/>
        </w:rPr>
        <w:t>b</w:t>
      </w:r>
      <w:r w:rsidRPr="008B705E">
        <w:rPr>
          <w:rFonts w:ascii="Times New Roman" w:hAnsi="Times New Roman" w:cs="Times New Roman"/>
          <w:sz w:val="24"/>
          <w:szCs w:val="24"/>
          <w:lang w:val="en-US"/>
        </w:rPr>
        <w:t xml:space="preserve">, </w:t>
      </w:r>
      <w:r w:rsidR="00EA2888" w:rsidRPr="00EA2888">
        <w:rPr>
          <w:rFonts w:ascii="Times New Roman" w:hAnsi="Times New Roman" w:cs="Times New Roman"/>
          <w:sz w:val="24"/>
          <w:szCs w:val="24"/>
          <w:lang w:val="en-US"/>
        </w:rPr>
        <w:t>Sam</w:t>
      </w:r>
      <w:r w:rsidR="0049183D">
        <w:rPr>
          <w:rFonts w:ascii="Times New Roman" w:hAnsi="Times New Roman" w:cs="Times New Roman"/>
          <w:sz w:val="24"/>
          <w:szCs w:val="24"/>
          <w:lang w:val="en-US"/>
        </w:rPr>
        <w:t>antha</w:t>
      </w:r>
      <w:r w:rsidR="00EA2888" w:rsidRPr="00EA2888">
        <w:rPr>
          <w:rFonts w:ascii="Times New Roman" w:hAnsi="Times New Roman" w:cs="Times New Roman"/>
          <w:sz w:val="24"/>
          <w:szCs w:val="24"/>
          <w:lang w:val="en-US"/>
        </w:rPr>
        <w:t xml:space="preserve"> Presslee</w:t>
      </w:r>
      <w:r w:rsidR="009A6C00">
        <w:rPr>
          <w:rFonts w:ascii="Times New Roman" w:hAnsi="Times New Roman" w:cs="Times New Roman"/>
          <w:sz w:val="24"/>
          <w:szCs w:val="24"/>
          <w:vertAlign w:val="superscript"/>
          <w:lang w:val="en-US"/>
        </w:rPr>
        <w:t>c</w:t>
      </w:r>
      <w:r w:rsidR="00EA2888" w:rsidRPr="00EA2888">
        <w:rPr>
          <w:rFonts w:ascii="Times New Roman" w:hAnsi="Times New Roman" w:cs="Times New Roman"/>
          <w:sz w:val="24"/>
          <w:szCs w:val="24"/>
          <w:lang w:val="en-US"/>
        </w:rPr>
        <w:t xml:space="preserve">, </w:t>
      </w:r>
      <w:r w:rsidRPr="008B705E">
        <w:rPr>
          <w:rFonts w:ascii="Times New Roman" w:hAnsi="Times New Roman" w:cs="Times New Roman"/>
          <w:sz w:val="24"/>
          <w:szCs w:val="24"/>
          <w:lang w:val="en-US"/>
        </w:rPr>
        <w:t>Kirsty Penkman</w:t>
      </w:r>
      <w:r w:rsidR="009A6C00">
        <w:rPr>
          <w:rFonts w:ascii="Times New Roman" w:hAnsi="Times New Roman" w:cs="Times New Roman"/>
          <w:sz w:val="24"/>
          <w:szCs w:val="24"/>
          <w:vertAlign w:val="superscript"/>
          <w:lang w:val="en-US"/>
        </w:rPr>
        <w:t>c</w:t>
      </w:r>
      <w:r w:rsidRPr="008B705E">
        <w:rPr>
          <w:rFonts w:ascii="Times New Roman" w:hAnsi="Times New Roman" w:cs="Times New Roman"/>
          <w:sz w:val="24"/>
          <w:szCs w:val="24"/>
          <w:lang w:val="en-US"/>
        </w:rPr>
        <w:t>, Jane Richter</w:t>
      </w:r>
      <w:r w:rsidR="009A6C00">
        <w:rPr>
          <w:rFonts w:ascii="Times New Roman" w:hAnsi="Times New Roman" w:cs="Times New Roman"/>
          <w:sz w:val="24"/>
          <w:szCs w:val="24"/>
          <w:vertAlign w:val="superscript"/>
          <w:lang w:val="en-US"/>
        </w:rPr>
        <w:t>b</w:t>
      </w:r>
    </w:p>
    <w:p w14:paraId="2EEC077C" w14:textId="77F78111" w:rsidR="00266338" w:rsidRDefault="00266338" w:rsidP="00DB6D98">
      <w:pPr>
        <w:spacing w:after="0" w:line="480" w:lineRule="auto"/>
        <w:rPr>
          <w:rFonts w:ascii="Times New Roman" w:hAnsi="Times New Roman" w:cs="Times New Roman"/>
          <w:sz w:val="24"/>
          <w:szCs w:val="24"/>
          <w:lang w:val="en-US"/>
        </w:rPr>
      </w:pPr>
    </w:p>
    <w:p w14:paraId="6D1F6EC5" w14:textId="058F1EC6" w:rsidR="004A3BBA" w:rsidRPr="009A6C00" w:rsidRDefault="009A6C00" w:rsidP="007320BB">
      <w:pPr>
        <w:spacing w:after="0" w:line="480" w:lineRule="auto"/>
        <w:rPr>
          <w:rFonts w:ascii="Times New Roman" w:hAnsi="Times New Roman" w:cs="Times New Roman"/>
          <w:sz w:val="24"/>
          <w:szCs w:val="24"/>
        </w:rPr>
      </w:pPr>
      <w:r w:rsidRPr="009A6C00">
        <w:rPr>
          <w:rFonts w:ascii="Times New Roman" w:hAnsi="Times New Roman" w:cs="Times New Roman"/>
          <w:sz w:val="24"/>
          <w:szCs w:val="24"/>
          <w:vertAlign w:val="superscript"/>
        </w:rPr>
        <w:t>a</w:t>
      </w:r>
      <w:r w:rsidR="007F20FA" w:rsidRPr="009A6C00">
        <w:rPr>
          <w:rFonts w:ascii="Times New Roman" w:hAnsi="Times New Roman" w:cs="Times New Roman"/>
          <w:sz w:val="24"/>
          <w:szCs w:val="24"/>
        </w:rPr>
        <w:t>National G</w:t>
      </w:r>
      <w:r w:rsidR="004A3BBA" w:rsidRPr="009A6C00">
        <w:rPr>
          <w:rFonts w:ascii="Times New Roman" w:hAnsi="Times New Roman" w:cs="Times New Roman"/>
          <w:sz w:val="24"/>
          <w:szCs w:val="24"/>
        </w:rPr>
        <w:t>allery of Denmark</w:t>
      </w:r>
      <w:r w:rsidR="007320BB" w:rsidRPr="009A6C00">
        <w:rPr>
          <w:rFonts w:ascii="Times New Roman" w:hAnsi="Times New Roman" w:cs="Times New Roman"/>
          <w:sz w:val="24"/>
          <w:szCs w:val="24"/>
        </w:rPr>
        <w:t xml:space="preserve"> / Statens Museum for Kunst (SMK), Sølvgade 48-50, 1307, Copenhagen K, Denmark</w:t>
      </w:r>
    </w:p>
    <w:p w14:paraId="0556B7DA" w14:textId="1444EDA7" w:rsidR="004A3BBA" w:rsidRDefault="009A6C00" w:rsidP="00DB6D98">
      <w:pPr>
        <w:spacing w:after="0" w:line="48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b</w:t>
      </w:r>
      <w:r w:rsidR="004A3BBA">
        <w:rPr>
          <w:rFonts w:ascii="Times New Roman" w:hAnsi="Times New Roman" w:cs="Times New Roman"/>
          <w:sz w:val="24"/>
          <w:szCs w:val="24"/>
          <w:lang w:val="en-US"/>
        </w:rPr>
        <w:t>Royal Danish Academy</w:t>
      </w:r>
      <w:r w:rsidR="007320BB">
        <w:rPr>
          <w:rFonts w:ascii="Times New Roman" w:hAnsi="Times New Roman" w:cs="Times New Roman"/>
          <w:sz w:val="24"/>
          <w:szCs w:val="24"/>
          <w:lang w:val="en-US"/>
        </w:rPr>
        <w:t xml:space="preserve">, </w:t>
      </w:r>
      <w:r w:rsidR="007320BB" w:rsidRPr="007320BB">
        <w:rPr>
          <w:rFonts w:ascii="Times New Roman" w:hAnsi="Times New Roman" w:cs="Times New Roman"/>
          <w:sz w:val="24"/>
          <w:szCs w:val="24"/>
          <w:lang w:val="en-US"/>
        </w:rPr>
        <w:t xml:space="preserve">Institute of Conservation, Esplanaden 34, 1263 Copenhagen K, </w:t>
      </w:r>
      <w:r w:rsidR="007320BB">
        <w:rPr>
          <w:rFonts w:ascii="Times New Roman" w:hAnsi="Times New Roman" w:cs="Times New Roman"/>
          <w:sz w:val="24"/>
          <w:szCs w:val="24"/>
          <w:lang w:val="en-US"/>
        </w:rPr>
        <w:t>Denmark</w:t>
      </w:r>
    </w:p>
    <w:p w14:paraId="1F55259D" w14:textId="73EA8B58" w:rsidR="004A3BBA" w:rsidRDefault="009A6C00" w:rsidP="00DB6D98">
      <w:pPr>
        <w:spacing w:after="0" w:line="48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c</w:t>
      </w:r>
      <w:r w:rsidR="00EA2888" w:rsidRPr="00EA2888">
        <w:rPr>
          <w:rFonts w:ascii="Times New Roman" w:hAnsi="Times New Roman" w:cs="Times New Roman"/>
          <w:sz w:val="24"/>
          <w:szCs w:val="24"/>
          <w:lang w:val="en-US"/>
        </w:rPr>
        <w:t>Department of Chemistry</w:t>
      </w:r>
      <w:r w:rsidR="00EA2888">
        <w:rPr>
          <w:rFonts w:ascii="Times New Roman" w:hAnsi="Times New Roman" w:cs="Times New Roman"/>
          <w:sz w:val="24"/>
          <w:szCs w:val="24"/>
          <w:lang w:val="en-US"/>
        </w:rPr>
        <w:t>, University of York</w:t>
      </w:r>
      <w:r w:rsidR="00EA2888" w:rsidRPr="00EA2888">
        <w:rPr>
          <w:rFonts w:ascii="Times New Roman" w:hAnsi="Times New Roman" w:cs="Times New Roman"/>
          <w:sz w:val="24"/>
          <w:szCs w:val="24"/>
          <w:lang w:val="en-US"/>
        </w:rPr>
        <w:t>, York, YO10 5DD, UK</w:t>
      </w:r>
    </w:p>
    <w:p w14:paraId="0728FA1D" w14:textId="3ECFADA3" w:rsidR="003E7ABD" w:rsidRDefault="003E7ABD" w:rsidP="00DB6D98">
      <w:pPr>
        <w:spacing w:after="0" w:line="480" w:lineRule="auto"/>
        <w:rPr>
          <w:rFonts w:ascii="Times New Roman" w:hAnsi="Times New Roman" w:cs="Times New Roman"/>
          <w:sz w:val="24"/>
          <w:szCs w:val="24"/>
          <w:lang w:val="en-US"/>
        </w:rPr>
      </w:pPr>
    </w:p>
    <w:p w14:paraId="40452A8B" w14:textId="77777777" w:rsidR="00295E50" w:rsidRDefault="00295E50" w:rsidP="00DB6D98">
      <w:pPr>
        <w:spacing w:after="0" w:line="480" w:lineRule="auto"/>
        <w:rPr>
          <w:rFonts w:ascii="Times New Roman" w:hAnsi="Times New Roman" w:cs="Times New Roman"/>
          <w:sz w:val="24"/>
          <w:szCs w:val="24"/>
          <w:lang w:val="en-US"/>
        </w:rPr>
      </w:pPr>
    </w:p>
    <w:p w14:paraId="5AB18635" w14:textId="78FF643C" w:rsidR="003E7ABD" w:rsidRDefault="003E7ABD" w:rsidP="00DB6D98">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*Corresponding author:</w:t>
      </w:r>
    </w:p>
    <w:p w14:paraId="78B55990" w14:textId="52180221" w:rsidR="00295E50" w:rsidRDefault="00295E50" w:rsidP="00DB6D98">
      <w:pPr>
        <w:spacing w:after="0" w:line="480" w:lineRule="auto"/>
        <w:rPr>
          <w:rFonts w:ascii="Times New Roman" w:hAnsi="Times New Roman" w:cs="Times New Roman"/>
          <w:sz w:val="24"/>
          <w:szCs w:val="24"/>
          <w:lang w:val="en-US"/>
        </w:rPr>
      </w:pPr>
      <w:r w:rsidRPr="00295E50">
        <w:rPr>
          <w:rFonts w:ascii="Times New Roman" w:hAnsi="Times New Roman" w:cs="Times New Roman"/>
          <w:sz w:val="24"/>
          <w:szCs w:val="24"/>
          <w:lang w:val="en-US"/>
        </w:rPr>
        <w:t>Gianluca Pastorelli</w:t>
      </w:r>
    </w:p>
    <w:p w14:paraId="161B956D" w14:textId="5AE57A51" w:rsidR="003E7ABD" w:rsidRPr="00C2504A" w:rsidRDefault="00BB7BBA" w:rsidP="00DB6D98">
      <w:pPr>
        <w:spacing w:after="0" w:line="480" w:lineRule="auto"/>
        <w:rPr>
          <w:rFonts w:ascii="Times New Roman" w:hAnsi="Times New Roman" w:cs="Times New Roman"/>
          <w:sz w:val="24"/>
          <w:szCs w:val="24"/>
          <w:lang w:val="en-US"/>
        </w:rPr>
      </w:pPr>
      <w:hyperlink r:id="rId7" w:history="1">
        <w:r w:rsidR="00E516BE" w:rsidRPr="00C2504A">
          <w:rPr>
            <w:rStyle w:val="Hyperlink"/>
            <w:rFonts w:ascii="Times New Roman" w:hAnsi="Times New Roman" w:cs="Times New Roman"/>
            <w:sz w:val="24"/>
            <w:szCs w:val="24"/>
            <w:lang w:val="en-US"/>
          </w:rPr>
          <w:t>gipa@smk.dk</w:t>
        </w:r>
      </w:hyperlink>
    </w:p>
    <w:p w14:paraId="7F0F7D6A" w14:textId="4E21A972" w:rsidR="00E516BE" w:rsidRDefault="00E516BE" w:rsidP="00DB6D98">
      <w:pPr>
        <w:spacing w:after="0" w:line="480" w:lineRule="auto"/>
        <w:rPr>
          <w:rFonts w:ascii="Times New Roman" w:hAnsi="Times New Roman" w:cs="Times New Roman"/>
          <w:sz w:val="24"/>
          <w:szCs w:val="24"/>
          <w:lang w:val="en-US"/>
        </w:rPr>
      </w:pPr>
      <w:r w:rsidRPr="00E516BE">
        <w:rPr>
          <w:rFonts w:ascii="Times New Roman" w:hAnsi="Times New Roman" w:cs="Times New Roman"/>
          <w:sz w:val="24"/>
          <w:szCs w:val="24"/>
          <w:lang w:val="en-US"/>
        </w:rPr>
        <w:t xml:space="preserve">National Gallery of Denmark / Statens Museum for Kunst (SMK), </w:t>
      </w:r>
      <w:r>
        <w:rPr>
          <w:rFonts w:ascii="Times New Roman" w:hAnsi="Times New Roman" w:cs="Times New Roman"/>
          <w:sz w:val="24"/>
          <w:szCs w:val="24"/>
          <w:lang w:val="en-US"/>
        </w:rPr>
        <w:t>Department of</w:t>
      </w:r>
      <w:r w:rsidRPr="00E516BE">
        <w:rPr>
          <w:rFonts w:ascii="Times New Roman" w:hAnsi="Times New Roman" w:cs="Times New Roman"/>
          <w:sz w:val="24"/>
          <w:szCs w:val="24"/>
          <w:lang w:val="en-US"/>
        </w:rPr>
        <w:t xml:space="preserve"> Conservation and Scientific Research</w:t>
      </w:r>
      <w:r>
        <w:rPr>
          <w:rFonts w:ascii="Times New Roman" w:hAnsi="Times New Roman" w:cs="Times New Roman"/>
          <w:sz w:val="24"/>
          <w:szCs w:val="24"/>
          <w:lang w:val="en-US"/>
        </w:rPr>
        <w:t xml:space="preserve"> (BENA), </w:t>
      </w:r>
      <w:r w:rsidRPr="00E516BE">
        <w:rPr>
          <w:rFonts w:ascii="Times New Roman" w:hAnsi="Times New Roman" w:cs="Times New Roman"/>
          <w:sz w:val="24"/>
          <w:szCs w:val="24"/>
          <w:lang w:val="en-US"/>
        </w:rPr>
        <w:t xml:space="preserve">Conservation and </w:t>
      </w:r>
      <w:r>
        <w:rPr>
          <w:rFonts w:ascii="Times New Roman" w:hAnsi="Times New Roman" w:cs="Times New Roman"/>
          <w:sz w:val="24"/>
          <w:szCs w:val="24"/>
          <w:lang w:val="en-US"/>
        </w:rPr>
        <w:t>Art Technological Studies</w:t>
      </w:r>
      <w:r w:rsidR="00295E50">
        <w:rPr>
          <w:rFonts w:ascii="Times New Roman" w:hAnsi="Times New Roman" w:cs="Times New Roman"/>
          <w:sz w:val="24"/>
          <w:szCs w:val="24"/>
          <w:lang w:val="en-US"/>
        </w:rPr>
        <w:t xml:space="preserve"> Laboratory</w:t>
      </w:r>
      <w:r>
        <w:rPr>
          <w:rFonts w:ascii="Times New Roman" w:hAnsi="Times New Roman" w:cs="Times New Roman"/>
          <w:sz w:val="24"/>
          <w:szCs w:val="24"/>
          <w:lang w:val="en-US"/>
        </w:rPr>
        <w:t xml:space="preserve"> (CATS), </w:t>
      </w:r>
      <w:r w:rsidRPr="00E516BE">
        <w:rPr>
          <w:rFonts w:ascii="Times New Roman" w:hAnsi="Times New Roman" w:cs="Times New Roman"/>
          <w:sz w:val="24"/>
          <w:szCs w:val="24"/>
          <w:lang w:val="en-US"/>
        </w:rPr>
        <w:t>Sølvgade 48-50, 1307, Copenhagen K, Denmark</w:t>
      </w:r>
    </w:p>
    <w:p w14:paraId="7C6E651C" w14:textId="689BCC89" w:rsidR="00163ADD" w:rsidRDefault="00163ADD" w:rsidP="00DB6D98">
      <w:pPr>
        <w:spacing w:after="0" w:line="480" w:lineRule="auto"/>
        <w:rPr>
          <w:rFonts w:ascii="Times New Roman" w:hAnsi="Times New Roman" w:cs="Times New Roman"/>
          <w:sz w:val="24"/>
          <w:szCs w:val="24"/>
          <w:lang w:val="en-US"/>
        </w:rPr>
      </w:pPr>
    </w:p>
    <w:p w14:paraId="3C02A5C5" w14:textId="6B69A4B0" w:rsidR="00163ADD" w:rsidRDefault="00163ADD" w:rsidP="00DB6D98">
      <w:pPr>
        <w:spacing w:after="0" w:line="480" w:lineRule="auto"/>
        <w:rPr>
          <w:rFonts w:ascii="Times New Roman" w:hAnsi="Times New Roman" w:cs="Times New Roman"/>
          <w:sz w:val="24"/>
          <w:szCs w:val="24"/>
          <w:lang w:val="en-US"/>
        </w:rPr>
      </w:pPr>
    </w:p>
    <w:p w14:paraId="4EDFEFA5" w14:textId="5A8E4C09" w:rsidR="00163ADD" w:rsidRPr="00E516BE" w:rsidRDefault="00163ADD" w:rsidP="00DB6D98">
      <w:pPr>
        <w:spacing w:after="0" w:line="480" w:lineRule="auto"/>
        <w:rPr>
          <w:rFonts w:ascii="Times New Roman" w:hAnsi="Times New Roman" w:cs="Times New Roman"/>
          <w:sz w:val="24"/>
          <w:szCs w:val="24"/>
          <w:lang w:val="en-US"/>
        </w:rPr>
      </w:pPr>
      <w:r w:rsidRPr="00163ADD">
        <w:rPr>
          <w:rFonts w:ascii="Times New Roman" w:hAnsi="Times New Roman" w:cs="Times New Roman"/>
          <w:sz w:val="24"/>
          <w:szCs w:val="24"/>
          <w:lang w:val="en-US"/>
        </w:rPr>
        <w:t>Declarations of interest: none</w:t>
      </w:r>
      <w:r>
        <w:rPr>
          <w:rFonts w:ascii="Times New Roman" w:hAnsi="Times New Roman" w:cs="Times New Roman"/>
          <w:sz w:val="24"/>
          <w:szCs w:val="24"/>
          <w:lang w:val="en-US"/>
        </w:rPr>
        <w:t>.</w:t>
      </w:r>
    </w:p>
    <w:p w14:paraId="6D98BE41" w14:textId="77777777" w:rsidR="008E6172" w:rsidRPr="00E516BE" w:rsidRDefault="008E6172" w:rsidP="00DB6D98">
      <w:pPr>
        <w:spacing w:after="0" w:line="480" w:lineRule="auto"/>
        <w:rPr>
          <w:rFonts w:ascii="Times New Roman" w:hAnsi="Times New Roman" w:cs="Times New Roman"/>
          <w:sz w:val="24"/>
          <w:szCs w:val="24"/>
          <w:lang w:val="en-US"/>
        </w:rPr>
      </w:pPr>
    </w:p>
    <w:p w14:paraId="33E84FFA" w14:textId="7250F618" w:rsidR="004A3BBA" w:rsidRPr="00E516BE" w:rsidRDefault="004A3BBA">
      <w:pPr>
        <w:rPr>
          <w:rFonts w:ascii="Times New Roman" w:hAnsi="Times New Roman" w:cs="Times New Roman"/>
          <w:sz w:val="24"/>
          <w:szCs w:val="24"/>
          <w:lang w:val="en-US"/>
        </w:rPr>
      </w:pPr>
      <w:r w:rsidRPr="00E516BE">
        <w:rPr>
          <w:rFonts w:ascii="Times New Roman" w:hAnsi="Times New Roman" w:cs="Times New Roman"/>
          <w:sz w:val="24"/>
          <w:szCs w:val="24"/>
          <w:lang w:val="en-US"/>
        </w:rPr>
        <w:br w:type="page"/>
      </w:r>
    </w:p>
    <w:p w14:paraId="2FE7E5BB" w14:textId="7772536D" w:rsidR="00667D3F" w:rsidRPr="008D3BE2" w:rsidRDefault="00667D3F" w:rsidP="00DB6D98">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Abstract</w:t>
      </w:r>
    </w:p>
    <w:p w14:paraId="6E650DEC" w14:textId="0B5B46CB" w:rsidR="008C2E17" w:rsidRPr="008D3BE2" w:rsidRDefault="008C2E17"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t xml:space="preserve">In the early 1960s, a Danish archaeological team excavated a group of mounds in Bahrain dating back to 2000 BC. Among their </w:t>
      </w:r>
      <w:r w:rsidR="00C81677" w:rsidRPr="008D3BE2">
        <w:rPr>
          <w:rFonts w:ascii="Times New Roman" w:hAnsi="Times New Roman" w:cs="Times New Roman"/>
          <w:sz w:val="24"/>
          <w:szCs w:val="24"/>
          <w:lang w:val="en-GB"/>
        </w:rPr>
        <w:t>finds</w:t>
      </w:r>
      <w:r w:rsidRPr="008D3BE2">
        <w:rPr>
          <w:rFonts w:ascii="Times New Roman" w:hAnsi="Times New Roman" w:cs="Times New Roman"/>
          <w:sz w:val="24"/>
          <w:szCs w:val="24"/>
          <w:lang w:val="en-GB"/>
        </w:rPr>
        <w:t xml:space="preserve"> were fragments of decorated ostrich eggshells that displayed rectangular engravings as well as red </w:t>
      </w:r>
      <w:r w:rsidR="008D3BE2" w:rsidRPr="008D3BE2">
        <w:rPr>
          <w:rFonts w:ascii="Times New Roman" w:hAnsi="Times New Roman" w:cs="Times New Roman"/>
          <w:sz w:val="24"/>
          <w:szCs w:val="24"/>
          <w:lang w:val="en-GB"/>
        </w:rPr>
        <w:t>colouring</w:t>
      </w:r>
      <w:r w:rsidRPr="008D3BE2">
        <w:rPr>
          <w:rFonts w:ascii="Times New Roman" w:hAnsi="Times New Roman" w:cs="Times New Roman"/>
          <w:sz w:val="24"/>
          <w:szCs w:val="24"/>
          <w:lang w:val="en-GB"/>
        </w:rPr>
        <w:t xml:space="preserve"> on the outer surface and a uniform red tint on the inner surface. The unpigmented natural coloration of ostrich eggs is </w:t>
      </w:r>
      <w:r w:rsidR="00C81677" w:rsidRPr="008D3BE2">
        <w:rPr>
          <w:rFonts w:ascii="Times New Roman" w:hAnsi="Times New Roman" w:cs="Times New Roman"/>
          <w:sz w:val="24"/>
          <w:szCs w:val="24"/>
          <w:lang w:val="en-GB"/>
        </w:rPr>
        <w:t>the</w:t>
      </w:r>
      <w:r w:rsidRPr="008D3BE2">
        <w:rPr>
          <w:rFonts w:ascii="Times New Roman" w:hAnsi="Times New Roman" w:cs="Times New Roman"/>
          <w:sz w:val="24"/>
          <w:szCs w:val="24"/>
          <w:lang w:val="en-GB"/>
        </w:rPr>
        <w:t xml:space="preserve"> result of adaptations to prevent overheating in the arid habitat, and th</w:t>
      </w:r>
      <w:r w:rsidR="00EA2888">
        <w:rPr>
          <w:rFonts w:ascii="Times New Roman" w:hAnsi="Times New Roman" w:cs="Times New Roman"/>
          <w:sz w:val="24"/>
          <w:szCs w:val="24"/>
          <w:lang w:val="en-GB"/>
        </w:rPr>
        <w:t>erefore</w:t>
      </w:r>
      <w:r w:rsidRPr="008D3BE2">
        <w:rPr>
          <w:rFonts w:ascii="Times New Roman" w:hAnsi="Times New Roman" w:cs="Times New Roman"/>
          <w:sz w:val="24"/>
          <w:szCs w:val="24"/>
          <w:lang w:val="en-GB"/>
        </w:rPr>
        <w:t>, the red hue was artificial. The aim of this research was to characterise this coloration. Elemental analysis revealed low iron content, ruling out the use of iron-</w:t>
      </w:r>
      <w:r w:rsidR="00930C0D" w:rsidRPr="008D3BE2">
        <w:rPr>
          <w:rFonts w:ascii="Times New Roman" w:hAnsi="Times New Roman" w:cs="Times New Roman"/>
          <w:sz w:val="24"/>
          <w:szCs w:val="24"/>
          <w:lang w:val="en-GB"/>
        </w:rPr>
        <w:t>rich</w:t>
      </w:r>
      <w:r w:rsidRPr="008D3BE2">
        <w:rPr>
          <w:rFonts w:ascii="Times New Roman" w:hAnsi="Times New Roman" w:cs="Times New Roman"/>
          <w:sz w:val="24"/>
          <w:szCs w:val="24"/>
          <w:lang w:val="en-GB"/>
        </w:rPr>
        <w:t xml:space="preserve"> pigments such as ochre</w:t>
      </w:r>
      <w:r w:rsidR="00C81677" w:rsidRPr="008D3BE2">
        <w:rPr>
          <w:rFonts w:ascii="Times New Roman" w:hAnsi="Times New Roman" w:cs="Times New Roman"/>
          <w:sz w:val="24"/>
          <w:szCs w:val="24"/>
          <w:lang w:val="en-GB"/>
        </w:rPr>
        <w:t>, while analysis by molecular spectroscopy could not detect any compounds besides the characteristic constituents of the calcareous eggshell.</w:t>
      </w:r>
      <w:r w:rsidRPr="008D3BE2">
        <w:rPr>
          <w:rFonts w:ascii="Times New Roman" w:hAnsi="Times New Roman" w:cs="Times New Roman"/>
          <w:sz w:val="24"/>
          <w:szCs w:val="24"/>
          <w:lang w:val="en-GB"/>
        </w:rPr>
        <w:t xml:space="preserve"> </w:t>
      </w:r>
      <w:r w:rsidR="00C81677" w:rsidRPr="008D3BE2">
        <w:rPr>
          <w:rFonts w:ascii="Times New Roman" w:hAnsi="Times New Roman" w:cs="Times New Roman"/>
          <w:sz w:val="24"/>
          <w:szCs w:val="24"/>
          <w:lang w:val="en-GB"/>
        </w:rPr>
        <w:t>T</w:t>
      </w:r>
      <w:r w:rsidRPr="008D3BE2">
        <w:rPr>
          <w:rFonts w:ascii="Times New Roman" w:hAnsi="Times New Roman" w:cs="Times New Roman"/>
          <w:sz w:val="24"/>
          <w:szCs w:val="24"/>
          <w:lang w:val="en-GB"/>
        </w:rPr>
        <w:t xml:space="preserve">hermal experiments on modern eggshells, combined with </w:t>
      </w:r>
      <w:r w:rsidR="00EA2888">
        <w:rPr>
          <w:rFonts w:ascii="Times New Roman" w:hAnsi="Times New Roman" w:cs="Times New Roman"/>
          <w:sz w:val="24"/>
          <w:szCs w:val="24"/>
          <w:lang w:val="en-GB"/>
        </w:rPr>
        <w:t xml:space="preserve">chiral </w:t>
      </w:r>
      <w:r w:rsidRPr="008D3BE2">
        <w:rPr>
          <w:rFonts w:ascii="Times New Roman" w:hAnsi="Times New Roman" w:cs="Times New Roman"/>
          <w:sz w:val="24"/>
          <w:szCs w:val="24"/>
          <w:lang w:val="en-GB"/>
        </w:rPr>
        <w:t xml:space="preserve">amino acid analysis, indicated that the red colour on the archaeological samples </w:t>
      </w:r>
      <w:r w:rsidR="00EA2888">
        <w:rPr>
          <w:rFonts w:ascii="Times New Roman" w:hAnsi="Times New Roman" w:cs="Times New Roman"/>
          <w:sz w:val="24"/>
          <w:szCs w:val="24"/>
          <w:lang w:val="en-GB"/>
        </w:rPr>
        <w:t>could have been</w:t>
      </w:r>
      <w:r w:rsidRPr="008D3BE2">
        <w:rPr>
          <w:rFonts w:ascii="Times New Roman" w:hAnsi="Times New Roman" w:cs="Times New Roman"/>
          <w:sz w:val="24"/>
          <w:szCs w:val="24"/>
          <w:lang w:val="en-GB"/>
        </w:rPr>
        <w:t xml:space="preserve"> due to exposure to </w:t>
      </w:r>
      <w:r w:rsidR="00EA2888">
        <w:rPr>
          <w:rFonts w:ascii="Times New Roman" w:hAnsi="Times New Roman" w:cs="Times New Roman"/>
          <w:sz w:val="24"/>
          <w:szCs w:val="24"/>
          <w:lang w:val="en-GB"/>
        </w:rPr>
        <w:t>moderate</w:t>
      </w:r>
      <w:r w:rsidRPr="008D3BE2">
        <w:rPr>
          <w:rFonts w:ascii="Times New Roman" w:hAnsi="Times New Roman" w:cs="Times New Roman"/>
          <w:sz w:val="24"/>
          <w:szCs w:val="24"/>
          <w:lang w:val="en-GB"/>
        </w:rPr>
        <w:t xml:space="preserve"> temperatures. This investigation provides valuable insights into the art and cultural practices of ancient Middle Eastern societies during the Middle Bronze Age, contributing to our knowledge of prehistoric archaeology.</w:t>
      </w:r>
    </w:p>
    <w:p w14:paraId="35D41284" w14:textId="77777777" w:rsidR="00C81677" w:rsidRPr="008D3BE2" w:rsidRDefault="00C81677" w:rsidP="00DB6D98">
      <w:pPr>
        <w:spacing w:after="0" w:line="480" w:lineRule="auto"/>
        <w:rPr>
          <w:rFonts w:ascii="Times New Roman" w:hAnsi="Times New Roman" w:cs="Times New Roman"/>
          <w:sz w:val="24"/>
          <w:szCs w:val="24"/>
          <w:lang w:val="en-GB"/>
        </w:rPr>
      </w:pPr>
    </w:p>
    <w:p w14:paraId="23D72E7E" w14:textId="77777777" w:rsidR="00A22498" w:rsidRPr="008D3BE2" w:rsidRDefault="00A22498"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t>Key words</w:t>
      </w:r>
    </w:p>
    <w:p w14:paraId="111F57C4" w14:textId="0A9C37B0" w:rsidR="00C81677" w:rsidRDefault="0049183D" w:rsidP="00DB6D98">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d</w:t>
      </w:r>
      <w:r w:rsidRPr="008D3BE2">
        <w:rPr>
          <w:rFonts w:ascii="Times New Roman" w:hAnsi="Times New Roman" w:cs="Times New Roman"/>
          <w:sz w:val="24"/>
          <w:szCs w:val="24"/>
          <w:lang w:val="en-GB"/>
        </w:rPr>
        <w:t>ecorated ostrich eggshell</w:t>
      </w:r>
      <w:r>
        <w:rPr>
          <w:rFonts w:ascii="Times New Roman" w:hAnsi="Times New Roman" w:cs="Times New Roman"/>
          <w:sz w:val="24"/>
          <w:szCs w:val="24"/>
          <w:lang w:val="en-GB"/>
        </w:rPr>
        <w:t>;</w:t>
      </w:r>
      <w:r w:rsidRPr="008D3BE2">
        <w:rPr>
          <w:rFonts w:ascii="Times New Roman" w:hAnsi="Times New Roman" w:cs="Times New Roman"/>
          <w:sz w:val="24"/>
          <w:szCs w:val="24"/>
          <w:lang w:val="en-GB"/>
        </w:rPr>
        <w:t xml:space="preserve"> </w:t>
      </w:r>
      <w:r>
        <w:rPr>
          <w:rFonts w:ascii="Times New Roman" w:hAnsi="Times New Roman" w:cs="Times New Roman"/>
          <w:sz w:val="24"/>
          <w:szCs w:val="24"/>
          <w:lang w:val="en-GB"/>
        </w:rPr>
        <w:t>ancient Near East;</w:t>
      </w:r>
      <w:r w:rsidRPr="008D3BE2">
        <w:rPr>
          <w:rFonts w:ascii="Times New Roman" w:hAnsi="Times New Roman" w:cs="Times New Roman"/>
          <w:sz w:val="24"/>
          <w:szCs w:val="24"/>
          <w:lang w:val="en-GB"/>
        </w:rPr>
        <w:t xml:space="preserve"> colour characterisation</w:t>
      </w:r>
      <w:r>
        <w:rPr>
          <w:rFonts w:ascii="Times New Roman" w:hAnsi="Times New Roman" w:cs="Times New Roman"/>
          <w:sz w:val="24"/>
          <w:szCs w:val="24"/>
          <w:lang w:val="en-GB"/>
        </w:rPr>
        <w:t>;</w:t>
      </w:r>
      <w:r w:rsidRPr="008D3BE2">
        <w:rPr>
          <w:rFonts w:ascii="Times New Roman" w:hAnsi="Times New Roman" w:cs="Times New Roman"/>
          <w:sz w:val="24"/>
          <w:szCs w:val="24"/>
          <w:lang w:val="en-GB"/>
        </w:rPr>
        <w:t xml:space="preserve"> elemental analysis</w:t>
      </w:r>
      <w:r>
        <w:rPr>
          <w:rFonts w:ascii="Times New Roman" w:hAnsi="Times New Roman" w:cs="Times New Roman"/>
          <w:sz w:val="24"/>
          <w:szCs w:val="24"/>
          <w:lang w:val="en-GB"/>
        </w:rPr>
        <w:t>;</w:t>
      </w:r>
      <w:r w:rsidRPr="008D3BE2">
        <w:rPr>
          <w:rFonts w:ascii="Times New Roman" w:hAnsi="Times New Roman" w:cs="Times New Roman"/>
          <w:sz w:val="24"/>
          <w:szCs w:val="24"/>
          <w:lang w:val="en-GB"/>
        </w:rPr>
        <w:t xml:space="preserve"> molecular spectroscopy</w:t>
      </w:r>
      <w:r>
        <w:rPr>
          <w:rFonts w:ascii="Times New Roman" w:hAnsi="Times New Roman" w:cs="Times New Roman"/>
          <w:sz w:val="24"/>
          <w:szCs w:val="24"/>
          <w:lang w:val="en-GB"/>
        </w:rPr>
        <w:t>;</w:t>
      </w:r>
      <w:r w:rsidRPr="008D3BE2">
        <w:rPr>
          <w:rFonts w:ascii="Times New Roman" w:hAnsi="Times New Roman" w:cs="Times New Roman"/>
          <w:sz w:val="24"/>
          <w:szCs w:val="24"/>
          <w:lang w:val="en-GB"/>
        </w:rPr>
        <w:t xml:space="preserve"> experimental archaeology</w:t>
      </w:r>
      <w:r>
        <w:rPr>
          <w:rFonts w:ascii="Times New Roman" w:hAnsi="Times New Roman" w:cs="Times New Roman"/>
          <w:sz w:val="24"/>
          <w:szCs w:val="24"/>
          <w:lang w:val="en-GB"/>
        </w:rPr>
        <w:t>;</w:t>
      </w:r>
      <w:r w:rsidRPr="008D3BE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chiral </w:t>
      </w:r>
      <w:r w:rsidRPr="008D3BE2">
        <w:rPr>
          <w:rFonts w:ascii="Times New Roman" w:hAnsi="Times New Roman" w:cs="Times New Roman"/>
          <w:sz w:val="24"/>
          <w:szCs w:val="24"/>
          <w:lang w:val="en-GB"/>
        </w:rPr>
        <w:t>amino acid analysis</w:t>
      </w:r>
      <w:r w:rsidR="00C81677" w:rsidRPr="008D3BE2">
        <w:rPr>
          <w:rFonts w:ascii="Times New Roman" w:hAnsi="Times New Roman" w:cs="Times New Roman"/>
          <w:sz w:val="24"/>
          <w:szCs w:val="24"/>
          <w:lang w:val="en-GB"/>
        </w:rPr>
        <w:t>.</w:t>
      </w:r>
    </w:p>
    <w:p w14:paraId="0F4F7D67" w14:textId="778A7EEE" w:rsidR="008E6172" w:rsidRDefault="008E6172" w:rsidP="00DB6D98">
      <w:pPr>
        <w:spacing w:after="0" w:line="480" w:lineRule="auto"/>
        <w:rPr>
          <w:rFonts w:ascii="Times New Roman" w:hAnsi="Times New Roman" w:cs="Times New Roman"/>
          <w:sz w:val="24"/>
          <w:szCs w:val="24"/>
          <w:lang w:val="en-GB"/>
        </w:rPr>
      </w:pPr>
    </w:p>
    <w:p w14:paraId="1734583D" w14:textId="4E29E5AA" w:rsidR="008E6172" w:rsidRDefault="008E6172">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36A3F5DE" w14:textId="516E86B5" w:rsidR="008D3F21" w:rsidRPr="008D3BE2" w:rsidRDefault="00DB6D98"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lastRenderedPageBreak/>
        <w:t xml:space="preserve">1 </w:t>
      </w:r>
      <w:r w:rsidR="008D3F21" w:rsidRPr="008D3BE2">
        <w:rPr>
          <w:rFonts w:ascii="Times New Roman" w:hAnsi="Times New Roman" w:cs="Times New Roman"/>
          <w:sz w:val="24"/>
          <w:szCs w:val="24"/>
          <w:lang w:val="en-GB"/>
        </w:rPr>
        <w:t>Introduction</w:t>
      </w:r>
    </w:p>
    <w:p w14:paraId="38ED6786" w14:textId="1CD68A88" w:rsidR="00D20BC5" w:rsidRDefault="006A5EE6"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t>Decorated ostrich eggshells</w:t>
      </w:r>
      <w:r w:rsidR="00DB1E90" w:rsidRPr="008D3BE2">
        <w:rPr>
          <w:rFonts w:ascii="Times New Roman" w:hAnsi="Times New Roman" w:cs="Times New Roman"/>
          <w:sz w:val="24"/>
          <w:szCs w:val="24"/>
          <w:lang w:val="en-GB"/>
        </w:rPr>
        <w:t xml:space="preserve"> (OES)</w:t>
      </w:r>
      <w:r w:rsidRPr="008D3BE2">
        <w:rPr>
          <w:rFonts w:ascii="Times New Roman" w:hAnsi="Times New Roman" w:cs="Times New Roman"/>
          <w:sz w:val="24"/>
          <w:szCs w:val="24"/>
          <w:lang w:val="en-GB"/>
        </w:rPr>
        <w:t xml:space="preserve"> from prehistoric times </w:t>
      </w:r>
      <w:r w:rsidR="008F7856" w:rsidRPr="008D3BE2">
        <w:rPr>
          <w:rFonts w:ascii="Times New Roman" w:hAnsi="Times New Roman" w:cs="Times New Roman"/>
          <w:sz w:val="24"/>
          <w:szCs w:val="24"/>
          <w:lang w:val="en-GB"/>
        </w:rPr>
        <w:t>offer a unique window</w:t>
      </w:r>
      <w:r w:rsidR="009542D7" w:rsidRPr="008D3BE2">
        <w:rPr>
          <w:rFonts w:ascii="Times New Roman" w:hAnsi="Times New Roman" w:cs="Times New Roman"/>
          <w:sz w:val="24"/>
          <w:szCs w:val="24"/>
          <w:lang w:val="en-GB"/>
        </w:rPr>
        <w:t xml:space="preserve"> i</w:t>
      </w:r>
      <w:r w:rsidRPr="008D3BE2">
        <w:rPr>
          <w:rFonts w:ascii="Times New Roman" w:hAnsi="Times New Roman" w:cs="Times New Roman"/>
          <w:sz w:val="24"/>
          <w:szCs w:val="24"/>
          <w:lang w:val="en-GB"/>
        </w:rPr>
        <w:t xml:space="preserve">nto the cultural and societal practices of ancient civilizations. These intricately engraved and </w:t>
      </w:r>
      <w:r w:rsidR="00822206">
        <w:rPr>
          <w:rFonts w:ascii="Times New Roman" w:hAnsi="Times New Roman" w:cs="Times New Roman"/>
          <w:sz w:val="24"/>
          <w:szCs w:val="24"/>
          <w:lang w:val="en-GB"/>
        </w:rPr>
        <w:t>often</w:t>
      </w:r>
      <w:r w:rsidRPr="008D3BE2">
        <w:rPr>
          <w:rFonts w:ascii="Times New Roman" w:hAnsi="Times New Roman" w:cs="Times New Roman"/>
          <w:sz w:val="24"/>
          <w:szCs w:val="24"/>
          <w:lang w:val="en-GB"/>
        </w:rPr>
        <w:t xml:space="preserve"> coloured eggshells were likely used as</w:t>
      </w:r>
      <w:r w:rsidR="001F6F80" w:rsidRPr="008D3BE2">
        <w:rPr>
          <w:rFonts w:ascii="Times New Roman" w:hAnsi="Times New Roman" w:cs="Times New Roman"/>
          <w:sz w:val="24"/>
          <w:szCs w:val="24"/>
          <w:lang w:val="en-GB"/>
        </w:rPr>
        <w:t xml:space="preserve"> household</w:t>
      </w:r>
      <w:r w:rsidR="0073651D" w:rsidRPr="008D3BE2">
        <w:rPr>
          <w:rFonts w:ascii="Times New Roman" w:hAnsi="Times New Roman" w:cs="Times New Roman"/>
          <w:sz w:val="24"/>
          <w:szCs w:val="24"/>
          <w:lang w:val="en-GB"/>
        </w:rPr>
        <w:t>,</w:t>
      </w:r>
      <w:r w:rsidRPr="008D3BE2">
        <w:rPr>
          <w:rFonts w:ascii="Times New Roman" w:hAnsi="Times New Roman" w:cs="Times New Roman"/>
          <w:sz w:val="24"/>
          <w:szCs w:val="24"/>
          <w:lang w:val="en-GB"/>
        </w:rPr>
        <w:t xml:space="preserve"> decorative and ceremonial items </w:t>
      </w:r>
      <w:r w:rsidR="005F1C8B" w:rsidRPr="005F1C8B">
        <w:rPr>
          <w:rFonts w:ascii="Times New Roman" w:hAnsi="Times New Roman" w:cs="Times New Roman"/>
          <w:sz w:val="24"/>
          <w:lang w:val="en-US"/>
        </w:rPr>
        <w:t>(Hodos, 2020; Texier et al., 2013)</w:t>
      </w:r>
      <w:r w:rsidRPr="008D3BE2">
        <w:rPr>
          <w:rFonts w:ascii="Times New Roman" w:hAnsi="Times New Roman" w:cs="Times New Roman"/>
          <w:sz w:val="24"/>
          <w:szCs w:val="24"/>
          <w:lang w:val="en-GB"/>
        </w:rPr>
        <w:t xml:space="preserve">. </w:t>
      </w:r>
      <w:r w:rsidR="0073651D" w:rsidRPr="008D3BE2">
        <w:rPr>
          <w:rFonts w:ascii="Times New Roman" w:hAnsi="Times New Roman" w:cs="Times New Roman"/>
          <w:sz w:val="24"/>
          <w:szCs w:val="24"/>
          <w:lang w:val="en-GB"/>
        </w:rPr>
        <w:t xml:space="preserve">The study of decorated </w:t>
      </w:r>
      <w:r w:rsidR="00DB1E90" w:rsidRPr="008D3BE2">
        <w:rPr>
          <w:rFonts w:ascii="Times New Roman" w:hAnsi="Times New Roman" w:cs="Times New Roman"/>
          <w:sz w:val="24"/>
          <w:szCs w:val="24"/>
          <w:lang w:val="en-GB"/>
        </w:rPr>
        <w:t>OES</w:t>
      </w:r>
      <w:r w:rsidR="0073651D" w:rsidRPr="008D3BE2">
        <w:rPr>
          <w:rFonts w:ascii="Times New Roman" w:hAnsi="Times New Roman" w:cs="Times New Roman"/>
          <w:sz w:val="24"/>
          <w:szCs w:val="24"/>
          <w:lang w:val="en-GB"/>
        </w:rPr>
        <w:t xml:space="preserve"> has been a subject of interest for archaeologists and scientists for many years, as it</w:t>
      </w:r>
      <w:r w:rsidRPr="008D3BE2">
        <w:rPr>
          <w:rFonts w:ascii="Times New Roman" w:hAnsi="Times New Roman" w:cs="Times New Roman"/>
          <w:sz w:val="24"/>
          <w:szCs w:val="24"/>
          <w:lang w:val="en-GB"/>
        </w:rPr>
        <w:t xml:space="preserve"> </w:t>
      </w:r>
      <w:r w:rsidR="0073651D" w:rsidRPr="008D3BE2">
        <w:rPr>
          <w:rFonts w:ascii="Times New Roman" w:hAnsi="Times New Roman" w:cs="Times New Roman"/>
          <w:sz w:val="24"/>
          <w:szCs w:val="24"/>
          <w:lang w:val="en-GB"/>
        </w:rPr>
        <w:t>provides</w:t>
      </w:r>
      <w:r w:rsidRPr="008D3BE2">
        <w:rPr>
          <w:rFonts w:ascii="Times New Roman" w:hAnsi="Times New Roman" w:cs="Times New Roman"/>
          <w:sz w:val="24"/>
          <w:szCs w:val="24"/>
          <w:lang w:val="en-GB"/>
        </w:rPr>
        <w:t xml:space="preserve"> </w:t>
      </w:r>
      <w:r w:rsidR="008F7856" w:rsidRPr="008D3BE2">
        <w:rPr>
          <w:rFonts w:ascii="Times New Roman" w:hAnsi="Times New Roman" w:cs="Times New Roman"/>
          <w:sz w:val="24"/>
          <w:szCs w:val="24"/>
          <w:lang w:val="en-GB"/>
        </w:rPr>
        <w:t xml:space="preserve">valuable </w:t>
      </w:r>
      <w:r w:rsidRPr="008D3BE2">
        <w:rPr>
          <w:rFonts w:ascii="Times New Roman" w:hAnsi="Times New Roman" w:cs="Times New Roman"/>
          <w:sz w:val="24"/>
          <w:szCs w:val="24"/>
          <w:lang w:val="en-GB"/>
        </w:rPr>
        <w:t>insights into the symbolic, artistic and cultural importance of these objects in ancient societies</w:t>
      </w:r>
      <w:r w:rsidR="00C71D7B" w:rsidRPr="008D3BE2">
        <w:rPr>
          <w:rFonts w:ascii="Times New Roman" w:hAnsi="Times New Roman" w:cs="Times New Roman"/>
          <w:sz w:val="24"/>
          <w:szCs w:val="24"/>
          <w:lang w:val="en-GB"/>
        </w:rPr>
        <w:t xml:space="preserve"> </w:t>
      </w:r>
      <w:r w:rsidR="005F1C8B" w:rsidRPr="005F1C8B">
        <w:rPr>
          <w:rFonts w:ascii="Times New Roman" w:hAnsi="Times New Roman" w:cs="Times New Roman"/>
          <w:sz w:val="24"/>
          <w:lang w:val="en-US"/>
        </w:rPr>
        <w:t>(Hodos, 2020)</w:t>
      </w:r>
      <w:r w:rsidRPr="008D3BE2">
        <w:rPr>
          <w:rFonts w:ascii="Times New Roman" w:hAnsi="Times New Roman" w:cs="Times New Roman"/>
          <w:sz w:val="24"/>
          <w:szCs w:val="24"/>
          <w:lang w:val="en-GB"/>
        </w:rPr>
        <w:t xml:space="preserve">. The consistent motifs and styles found on these eggshells suggest that they had a specific meaning and </w:t>
      </w:r>
      <w:r w:rsidR="004A542B" w:rsidRPr="008D3BE2">
        <w:rPr>
          <w:rFonts w:ascii="Times New Roman" w:hAnsi="Times New Roman" w:cs="Times New Roman"/>
          <w:sz w:val="24"/>
          <w:szCs w:val="24"/>
          <w:lang w:val="en-GB"/>
        </w:rPr>
        <w:t>were part of a complex system of visual and symbolic communication</w:t>
      </w:r>
      <w:r w:rsidRPr="008D3BE2">
        <w:rPr>
          <w:rFonts w:ascii="Times New Roman" w:hAnsi="Times New Roman" w:cs="Times New Roman"/>
          <w:sz w:val="24"/>
          <w:szCs w:val="24"/>
          <w:lang w:val="en-GB"/>
        </w:rPr>
        <w:t xml:space="preserve"> </w:t>
      </w:r>
      <w:r w:rsidR="005F1C8B" w:rsidRPr="005F1C8B">
        <w:rPr>
          <w:rFonts w:ascii="Times New Roman" w:hAnsi="Times New Roman" w:cs="Times New Roman"/>
          <w:sz w:val="24"/>
          <w:lang w:val="en-US"/>
        </w:rPr>
        <w:t>(Texier et al., 2010)</w:t>
      </w:r>
      <w:r w:rsidRPr="008D3BE2">
        <w:rPr>
          <w:rFonts w:ascii="Times New Roman" w:hAnsi="Times New Roman" w:cs="Times New Roman"/>
          <w:sz w:val="24"/>
          <w:szCs w:val="24"/>
          <w:lang w:val="en-GB"/>
        </w:rPr>
        <w:t>.</w:t>
      </w:r>
      <w:r w:rsidR="001F6F80" w:rsidRPr="008D3BE2">
        <w:rPr>
          <w:rFonts w:ascii="Times New Roman" w:hAnsi="Times New Roman" w:cs="Times New Roman"/>
          <w:sz w:val="24"/>
          <w:szCs w:val="24"/>
          <w:lang w:val="en-GB"/>
        </w:rPr>
        <w:t xml:space="preserve"> </w:t>
      </w:r>
      <w:r w:rsidR="00B803E1" w:rsidRPr="008D3BE2">
        <w:rPr>
          <w:rFonts w:ascii="Times New Roman" w:hAnsi="Times New Roman" w:cs="Times New Roman"/>
          <w:sz w:val="24"/>
          <w:szCs w:val="24"/>
          <w:lang w:val="en-GB"/>
        </w:rPr>
        <w:t xml:space="preserve">Since </w:t>
      </w:r>
      <w:r w:rsidR="003949CC" w:rsidRPr="003949CC">
        <w:rPr>
          <w:rFonts w:ascii="Times New Roman" w:hAnsi="Times New Roman" w:cs="Times New Roman"/>
          <w:sz w:val="24"/>
          <w:szCs w:val="24"/>
          <w:lang w:val="en-GB"/>
        </w:rPr>
        <w:t xml:space="preserve">the Middle </w:t>
      </w:r>
      <w:r w:rsidR="00B23CCC" w:rsidRPr="003949CC">
        <w:rPr>
          <w:rFonts w:ascii="Times New Roman" w:hAnsi="Times New Roman" w:cs="Times New Roman"/>
          <w:sz w:val="24"/>
          <w:szCs w:val="24"/>
          <w:lang w:val="en-GB"/>
        </w:rPr>
        <w:t>Palaeolithic</w:t>
      </w:r>
      <w:r w:rsidR="00B803E1" w:rsidRPr="008D3BE2">
        <w:rPr>
          <w:rFonts w:ascii="Times New Roman" w:hAnsi="Times New Roman" w:cs="Times New Roman"/>
          <w:sz w:val="24"/>
          <w:szCs w:val="24"/>
          <w:lang w:val="en-GB"/>
        </w:rPr>
        <w:t>, ostrich eggs have been</w:t>
      </w:r>
      <w:r w:rsidR="003949CC">
        <w:rPr>
          <w:rFonts w:ascii="Times New Roman" w:hAnsi="Times New Roman" w:cs="Times New Roman"/>
          <w:sz w:val="24"/>
          <w:szCs w:val="24"/>
          <w:lang w:val="en-GB"/>
        </w:rPr>
        <w:t xml:space="preserve"> utilised as containers, jewellery</w:t>
      </w:r>
      <w:r w:rsidR="001F6F80" w:rsidRPr="008D3BE2">
        <w:rPr>
          <w:rFonts w:ascii="Times New Roman" w:hAnsi="Times New Roman" w:cs="Times New Roman"/>
          <w:sz w:val="24"/>
          <w:szCs w:val="24"/>
          <w:lang w:val="en-GB"/>
        </w:rPr>
        <w:t xml:space="preserve"> and </w:t>
      </w:r>
      <w:r w:rsidR="00B803E1" w:rsidRPr="008D3BE2">
        <w:rPr>
          <w:rFonts w:ascii="Times New Roman" w:hAnsi="Times New Roman" w:cs="Times New Roman"/>
          <w:sz w:val="24"/>
          <w:szCs w:val="24"/>
          <w:lang w:val="en-GB"/>
        </w:rPr>
        <w:t xml:space="preserve">decorations in a large geographical area, </w:t>
      </w:r>
      <w:r w:rsidR="00C71D7B" w:rsidRPr="008D3BE2">
        <w:rPr>
          <w:rFonts w:ascii="Times New Roman" w:hAnsi="Times New Roman" w:cs="Times New Roman"/>
          <w:sz w:val="24"/>
          <w:szCs w:val="24"/>
          <w:lang w:val="en-GB"/>
        </w:rPr>
        <w:t>comprising</w:t>
      </w:r>
      <w:r w:rsidR="00B803E1" w:rsidRPr="008D3BE2">
        <w:rPr>
          <w:rFonts w:ascii="Times New Roman" w:hAnsi="Times New Roman" w:cs="Times New Roman"/>
          <w:sz w:val="24"/>
          <w:szCs w:val="24"/>
          <w:lang w:val="en-GB"/>
        </w:rPr>
        <w:t xml:space="preserve"> A</w:t>
      </w:r>
      <w:r w:rsidR="00075E7B" w:rsidRPr="008D3BE2">
        <w:rPr>
          <w:rFonts w:ascii="Times New Roman" w:hAnsi="Times New Roman" w:cs="Times New Roman"/>
          <w:sz w:val="24"/>
          <w:szCs w:val="24"/>
          <w:lang w:val="en-GB"/>
        </w:rPr>
        <w:t>frica, the Middle East (including the Arabian Peninsula and Bahrain)</w:t>
      </w:r>
      <w:r w:rsidR="007D4B14" w:rsidRPr="008D3BE2">
        <w:rPr>
          <w:rFonts w:ascii="Times New Roman" w:hAnsi="Times New Roman" w:cs="Times New Roman"/>
          <w:sz w:val="24"/>
          <w:szCs w:val="24"/>
          <w:lang w:val="en-GB"/>
        </w:rPr>
        <w:t>,</w:t>
      </w:r>
      <w:r w:rsidR="00B803E1" w:rsidRPr="008D3BE2">
        <w:rPr>
          <w:rFonts w:ascii="Times New Roman" w:hAnsi="Times New Roman" w:cs="Times New Roman"/>
          <w:sz w:val="24"/>
          <w:szCs w:val="24"/>
          <w:lang w:val="en-GB"/>
        </w:rPr>
        <w:t xml:space="preserve"> through to Chi</w:t>
      </w:r>
      <w:r w:rsidR="007D4B14" w:rsidRPr="008D3BE2">
        <w:rPr>
          <w:rFonts w:ascii="Times New Roman" w:hAnsi="Times New Roman" w:cs="Times New Roman"/>
          <w:sz w:val="24"/>
          <w:szCs w:val="24"/>
          <w:lang w:val="en-GB"/>
        </w:rPr>
        <w:t xml:space="preserve">na </w:t>
      </w:r>
      <w:r w:rsidR="00D252BE" w:rsidRPr="00D252BE">
        <w:rPr>
          <w:rFonts w:ascii="Times New Roman" w:hAnsi="Times New Roman" w:cs="Times New Roman"/>
          <w:sz w:val="24"/>
          <w:szCs w:val="24"/>
          <w:lang w:val="en-US"/>
        </w:rPr>
        <w:t>(Gorzalczany and Rosen, 2022; Kandel and Conard, 2005; Laufer, 1926; Pitarch Martí et al., 2017; Wei et al., 2017)</w:t>
      </w:r>
      <w:r w:rsidR="007D4B14" w:rsidRPr="008D3BE2">
        <w:rPr>
          <w:rFonts w:ascii="Times New Roman" w:hAnsi="Times New Roman" w:cs="Times New Roman"/>
          <w:sz w:val="24"/>
          <w:szCs w:val="24"/>
          <w:lang w:val="en-GB"/>
        </w:rPr>
        <w:t xml:space="preserve">. </w:t>
      </w:r>
      <w:r w:rsidR="00B803E1" w:rsidRPr="008D3BE2">
        <w:rPr>
          <w:rFonts w:ascii="Times New Roman" w:hAnsi="Times New Roman" w:cs="Times New Roman"/>
          <w:sz w:val="24"/>
          <w:szCs w:val="24"/>
          <w:lang w:val="en-GB"/>
        </w:rPr>
        <w:t>Some</w:t>
      </w:r>
      <w:r w:rsidRPr="008D3BE2">
        <w:rPr>
          <w:rFonts w:ascii="Times New Roman" w:hAnsi="Times New Roman" w:cs="Times New Roman"/>
          <w:sz w:val="24"/>
          <w:szCs w:val="24"/>
          <w:lang w:val="en-GB"/>
        </w:rPr>
        <w:t xml:space="preserve"> of the most </w:t>
      </w:r>
      <w:r w:rsidR="008D3BE2" w:rsidRPr="008D3BE2">
        <w:rPr>
          <w:rFonts w:ascii="Times New Roman" w:hAnsi="Times New Roman" w:cs="Times New Roman"/>
          <w:sz w:val="24"/>
          <w:szCs w:val="24"/>
          <w:lang w:val="en-GB"/>
        </w:rPr>
        <w:t>well studied</w:t>
      </w:r>
      <w:r w:rsidRPr="008D3BE2">
        <w:rPr>
          <w:rFonts w:ascii="Times New Roman" w:hAnsi="Times New Roman" w:cs="Times New Roman"/>
          <w:sz w:val="24"/>
          <w:szCs w:val="24"/>
          <w:lang w:val="en-GB"/>
        </w:rPr>
        <w:t xml:space="preserve"> examples of decorated </w:t>
      </w:r>
      <w:r w:rsidR="00DB1E90" w:rsidRPr="008D3BE2">
        <w:rPr>
          <w:rFonts w:ascii="Times New Roman" w:hAnsi="Times New Roman" w:cs="Times New Roman"/>
          <w:sz w:val="24"/>
          <w:szCs w:val="24"/>
          <w:lang w:val="en-GB"/>
        </w:rPr>
        <w:t>OES</w:t>
      </w:r>
      <w:r w:rsidRPr="008D3BE2">
        <w:rPr>
          <w:rFonts w:ascii="Times New Roman" w:hAnsi="Times New Roman" w:cs="Times New Roman"/>
          <w:sz w:val="24"/>
          <w:szCs w:val="24"/>
          <w:lang w:val="en-GB"/>
        </w:rPr>
        <w:t xml:space="preserve"> are those from southern Africa, with the earliest </w:t>
      </w:r>
      <w:r w:rsidR="001F6F80" w:rsidRPr="008D3BE2">
        <w:rPr>
          <w:rFonts w:ascii="Times New Roman" w:hAnsi="Times New Roman" w:cs="Times New Roman"/>
          <w:sz w:val="24"/>
          <w:szCs w:val="24"/>
          <w:lang w:val="en-GB"/>
        </w:rPr>
        <w:t>archaeological finds</w:t>
      </w:r>
      <w:r w:rsidRPr="008D3BE2">
        <w:rPr>
          <w:rFonts w:ascii="Times New Roman" w:hAnsi="Times New Roman" w:cs="Times New Roman"/>
          <w:sz w:val="24"/>
          <w:szCs w:val="24"/>
          <w:lang w:val="en-GB"/>
        </w:rPr>
        <w:t xml:space="preserve"> dating back to </w:t>
      </w:r>
      <w:r w:rsidR="00B803E1" w:rsidRPr="008D3BE2">
        <w:rPr>
          <w:rFonts w:ascii="Times New Roman" w:hAnsi="Times New Roman" w:cs="Times New Roman"/>
          <w:sz w:val="24"/>
          <w:szCs w:val="24"/>
          <w:lang w:val="en-GB"/>
        </w:rPr>
        <w:t>Diepkloof Rock Shelter, around 60</w:t>
      </w:r>
      <w:r w:rsidR="00D20BC5">
        <w:rPr>
          <w:rFonts w:ascii="Times New Roman" w:hAnsi="Times New Roman" w:cs="Times New Roman"/>
          <w:sz w:val="24"/>
          <w:szCs w:val="24"/>
          <w:lang w:val="en-GB"/>
        </w:rPr>
        <w:t>,</w:t>
      </w:r>
      <w:r w:rsidR="00B803E1" w:rsidRPr="008D3BE2">
        <w:rPr>
          <w:rFonts w:ascii="Times New Roman" w:hAnsi="Times New Roman" w:cs="Times New Roman"/>
          <w:sz w:val="24"/>
          <w:szCs w:val="24"/>
          <w:lang w:val="en-GB"/>
        </w:rPr>
        <w:t>000 years ago</w:t>
      </w:r>
      <w:r w:rsidR="00160E47">
        <w:rPr>
          <w:rFonts w:ascii="Times New Roman" w:hAnsi="Times New Roman" w:cs="Times New Roman"/>
          <w:sz w:val="24"/>
          <w:szCs w:val="24"/>
          <w:lang w:val="en-GB"/>
        </w:rPr>
        <w:t xml:space="preserve"> </w:t>
      </w:r>
      <w:r w:rsidR="00160E47" w:rsidRPr="00E93F77">
        <w:rPr>
          <w:rFonts w:ascii="Times New Roman" w:hAnsi="Times New Roman" w:cs="Times New Roman"/>
          <w:sz w:val="24"/>
          <w:lang w:val="en-US"/>
        </w:rPr>
        <w:t>(Texier et al., 2010)</w:t>
      </w:r>
      <w:r w:rsidRPr="008D3BE2">
        <w:rPr>
          <w:rFonts w:ascii="Times New Roman" w:hAnsi="Times New Roman" w:cs="Times New Roman"/>
          <w:sz w:val="24"/>
          <w:szCs w:val="24"/>
          <w:lang w:val="en-GB"/>
        </w:rPr>
        <w:t xml:space="preserve">. These </w:t>
      </w:r>
      <w:r w:rsidR="00B803E1" w:rsidRPr="008D3BE2">
        <w:rPr>
          <w:rFonts w:ascii="Times New Roman" w:hAnsi="Times New Roman" w:cs="Times New Roman"/>
          <w:sz w:val="24"/>
          <w:szCs w:val="24"/>
          <w:lang w:val="en-GB"/>
        </w:rPr>
        <w:t xml:space="preserve">decorated </w:t>
      </w:r>
      <w:r w:rsidR="001F6F80" w:rsidRPr="008D3BE2">
        <w:rPr>
          <w:rFonts w:ascii="Times New Roman" w:hAnsi="Times New Roman" w:cs="Times New Roman"/>
          <w:sz w:val="24"/>
          <w:szCs w:val="24"/>
          <w:lang w:val="en-GB"/>
        </w:rPr>
        <w:t>objects</w:t>
      </w:r>
      <w:r w:rsidR="00B803E1" w:rsidRPr="008D3BE2">
        <w:rPr>
          <w:rFonts w:ascii="Times New Roman" w:hAnsi="Times New Roman" w:cs="Times New Roman"/>
          <w:sz w:val="24"/>
          <w:szCs w:val="24"/>
          <w:lang w:val="en-GB"/>
        </w:rPr>
        <w:t xml:space="preserve"> </w:t>
      </w:r>
      <w:r w:rsidRPr="008D3BE2">
        <w:rPr>
          <w:rFonts w:ascii="Times New Roman" w:hAnsi="Times New Roman" w:cs="Times New Roman"/>
          <w:sz w:val="24"/>
          <w:szCs w:val="24"/>
          <w:lang w:val="en-GB"/>
        </w:rPr>
        <w:t xml:space="preserve">are considered among </w:t>
      </w:r>
      <w:r w:rsidR="00B803E1" w:rsidRPr="008D3BE2">
        <w:rPr>
          <w:rFonts w:ascii="Times New Roman" w:hAnsi="Times New Roman" w:cs="Times New Roman"/>
          <w:sz w:val="24"/>
          <w:szCs w:val="24"/>
          <w:lang w:val="en-GB"/>
        </w:rPr>
        <w:t xml:space="preserve">the earliest known examples of symbolic </w:t>
      </w:r>
      <w:r w:rsidR="008D3BE2" w:rsidRPr="008D3BE2">
        <w:rPr>
          <w:rFonts w:ascii="Times New Roman" w:hAnsi="Times New Roman" w:cs="Times New Roman"/>
          <w:sz w:val="24"/>
          <w:szCs w:val="24"/>
          <w:lang w:val="en-GB"/>
        </w:rPr>
        <w:t>behaviour</w:t>
      </w:r>
      <w:r w:rsidR="00B803E1" w:rsidRPr="008D3BE2">
        <w:rPr>
          <w:rFonts w:ascii="Times New Roman" w:hAnsi="Times New Roman" w:cs="Times New Roman"/>
          <w:sz w:val="24"/>
          <w:szCs w:val="24"/>
          <w:lang w:val="en-GB"/>
        </w:rPr>
        <w:t xml:space="preserve"> by prehistoric hunter-gatherers </w:t>
      </w:r>
      <w:r w:rsidR="005F1C8B" w:rsidRPr="005F1C8B">
        <w:rPr>
          <w:rFonts w:ascii="Times New Roman" w:hAnsi="Times New Roman" w:cs="Times New Roman"/>
          <w:sz w:val="24"/>
          <w:lang w:val="en-US"/>
        </w:rPr>
        <w:t xml:space="preserve">(Texier et al., </w:t>
      </w:r>
      <w:r w:rsidR="00482DBE" w:rsidRPr="005F1C8B">
        <w:rPr>
          <w:rFonts w:ascii="Times New Roman" w:hAnsi="Times New Roman" w:cs="Times New Roman"/>
          <w:sz w:val="24"/>
          <w:lang w:val="en-US"/>
        </w:rPr>
        <w:t>2010</w:t>
      </w:r>
      <w:r w:rsidR="00482DBE">
        <w:rPr>
          <w:rFonts w:ascii="Times New Roman" w:hAnsi="Times New Roman" w:cs="Times New Roman"/>
          <w:sz w:val="24"/>
          <w:lang w:val="en-US"/>
        </w:rPr>
        <w:t>, 2013</w:t>
      </w:r>
      <w:r w:rsidR="005F1C8B" w:rsidRPr="005F1C8B">
        <w:rPr>
          <w:rFonts w:ascii="Times New Roman" w:hAnsi="Times New Roman" w:cs="Times New Roman"/>
          <w:sz w:val="24"/>
          <w:lang w:val="en-US"/>
        </w:rPr>
        <w:t>)</w:t>
      </w:r>
      <w:r w:rsidR="00B803E1" w:rsidRPr="008D3BE2">
        <w:rPr>
          <w:rFonts w:ascii="Times New Roman" w:hAnsi="Times New Roman" w:cs="Times New Roman"/>
          <w:sz w:val="24"/>
          <w:szCs w:val="24"/>
          <w:lang w:val="en-GB"/>
        </w:rPr>
        <w:t xml:space="preserve">. </w:t>
      </w:r>
      <w:r w:rsidR="00B577AA" w:rsidRPr="008D3BE2">
        <w:rPr>
          <w:rFonts w:ascii="Times New Roman" w:hAnsi="Times New Roman" w:cs="Times New Roman"/>
          <w:sz w:val="24"/>
          <w:szCs w:val="24"/>
          <w:lang w:val="en-GB"/>
        </w:rPr>
        <w:t xml:space="preserve">When used </w:t>
      </w:r>
      <w:r w:rsidR="001F6F80" w:rsidRPr="008D3BE2">
        <w:rPr>
          <w:rFonts w:ascii="Times New Roman" w:hAnsi="Times New Roman" w:cs="Times New Roman"/>
          <w:sz w:val="24"/>
          <w:szCs w:val="24"/>
          <w:lang w:val="en-GB"/>
        </w:rPr>
        <w:t xml:space="preserve">as </w:t>
      </w:r>
      <w:r w:rsidR="00B577AA" w:rsidRPr="008D3BE2">
        <w:rPr>
          <w:rFonts w:ascii="Times New Roman" w:hAnsi="Times New Roman" w:cs="Times New Roman"/>
          <w:sz w:val="24"/>
          <w:szCs w:val="24"/>
          <w:lang w:val="en-GB"/>
        </w:rPr>
        <w:t xml:space="preserve">containers, the eggs were </w:t>
      </w:r>
      <w:r w:rsidR="00D20BC5">
        <w:rPr>
          <w:rFonts w:ascii="Times New Roman" w:hAnsi="Times New Roman" w:cs="Times New Roman"/>
          <w:sz w:val="24"/>
          <w:szCs w:val="24"/>
          <w:lang w:val="en-GB"/>
        </w:rPr>
        <w:t xml:space="preserve">likely </w:t>
      </w:r>
      <w:r w:rsidR="00B577AA" w:rsidRPr="008D3BE2">
        <w:rPr>
          <w:rFonts w:ascii="Times New Roman" w:hAnsi="Times New Roman" w:cs="Times New Roman"/>
          <w:sz w:val="24"/>
          <w:szCs w:val="24"/>
          <w:lang w:val="en-GB"/>
        </w:rPr>
        <w:t xml:space="preserve">emptied for yolk and albumen through a hole in the apex, which was subsequently sealed with grass, bees wax or clay </w:t>
      </w:r>
      <w:r w:rsidR="005F1C8B" w:rsidRPr="005F1C8B">
        <w:rPr>
          <w:rFonts w:ascii="Times New Roman" w:hAnsi="Times New Roman" w:cs="Times New Roman"/>
          <w:sz w:val="24"/>
          <w:lang w:val="en-US"/>
        </w:rPr>
        <w:t>(Conwell, 1987)</w:t>
      </w:r>
      <w:r w:rsidR="00B577AA" w:rsidRPr="008D3BE2">
        <w:rPr>
          <w:rFonts w:ascii="Times New Roman" w:hAnsi="Times New Roman" w:cs="Times New Roman"/>
          <w:sz w:val="24"/>
          <w:szCs w:val="24"/>
          <w:lang w:val="en-GB"/>
        </w:rPr>
        <w:t xml:space="preserve">. In Ethiopia, South Africa and Botswana, ostrich eggshell beads have been excavated </w:t>
      </w:r>
      <w:r w:rsidR="005F1C8B" w:rsidRPr="005F1C8B">
        <w:rPr>
          <w:rFonts w:ascii="Times New Roman" w:hAnsi="Times New Roman" w:cs="Times New Roman"/>
          <w:sz w:val="24"/>
          <w:lang w:val="en-US"/>
        </w:rPr>
        <w:t>(Clark and Williams, 1978; Orton, 2008; Tapela, 2001)</w:t>
      </w:r>
      <w:r w:rsidR="00B577AA" w:rsidRPr="008D3BE2">
        <w:rPr>
          <w:rFonts w:ascii="Times New Roman" w:hAnsi="Times New Roman" w:cs="Times New Roman"/>
          <w:sz w:val="24"/>
          <w:szCs w:val="24"/>
          <w:lang w:val="en-GB"/>
        </w:rPr>
        <w:t xml:space="preserve">, further highlighting the importance of these artefacts in ancient cultures. </w:t>
      </w:r>
      <w:r w:rsidR="00050F2F" w:rsidRPr="008D3BE2">
        <w:rPr>
          <w:rFonts w:ascii="Times New Roman" w:hAnsi="Times New Roman" w:cs="Times New Roman"/>
          <w:sz w:val="24"/>
          <w:szCs w:val="24"/>
          <w:lang w:val="en-GB"/>
        </w:rPr>
        <w:t>In addition</w:t>
      </w:r>
      <w:r w:rsidRPr="008D3BE2">
        <w:rPr>
          <w:rFonts w:ascii="Times New Roman" w:hAnsi="Times New Roman" w:cs="Times New Roman"/>
          <w:sz w:val="24"/>
          <w:szCs w:val="24"/>
          <w:lang w:val="en-GB"/>
        </w:rPr>
        <w:t xml:space="preserve">, decorated </w:t>
      </w:r>
      <w:r w:rsidR="00DB1E90" w:rsidRPr="008D3BE2">
        <w:rPr>
          <w:rFonts w:ascii="Times New Roman" w:hAnsi="Times New Roman" w:cs="Times New Roman"/>
          <w:sz w:val="24"/>
          <w:szCs w:val="24"/>
          <w:lang w:val="en-GB"/>
        </w:rPr>
        <w:t>OES</w:t>
      </w:r>
      <w:r w:rsidRPr="008D3BE2">
        <w:rPr>
          <w:rFonts w:ascii="Times New Roman" w:hAnsi="Times New Roman" w:cs="Times New Roman"/>
          <w:sz w:val="24"/>
          <w:szCs w:val="24"/>
          <w:lang w:val="en-GB"/>
        </w:rPr>
        <w:t xml:space="preserve"> </w:t>
      </w:r>
      <w:r w:rsidR="00050F2F" w:rsidRPr="008D3BE2">
        <w:rPr>
          <w:rFonts w:ascii="Times New Roman" w:hAnsi="Times New Roman" w:cs="Times New Roman"/>
          <w:sz w:val="24"/>
          <w:szCs w:val="24"/>
          <w:lang w:val="en-GB"/>
        </w:rPr>
        <w:t xml:space="preserve">are believed to have been used as trade items and likely transported </w:t>
      </w:r>
      <w:r w:rsidR="00910D04" w:rsidRPr="008D3BE2">
        <w:rPr>
          <w:rFonts w:ascii="Times New Roman" w:hAnsi="Times New Roman" w:cs="Times New Roman"/>
          <w:sz w:val="24"/>
          <w:szCs w:val="24"/>
          <w:lang w:val="en-GB"/>
        </w:rPr>
        <w:t xml:space="preserve">around the Mediterranean </w:t>
      </w:r>
      <w:r w:rsidR="00050F2F" w:rsidRPr="008D3BE2">
        <w:rPr>
          <w:rFonts w:ascii="Times New Roman" w:hAnsi="Times New Roman" w:cs="Times New Roman"/>
          <w:sz w:val="24"/>
          <w:szCs w:val="24"/>
          <w:lang w:val="en-GB"/>
        </w:rPr>
        <w:t>from the Middle East</w:t>
      </w:r>
      <w:r w:rsidR="00B577AA" w:rsidRPr="008D3BE2">
        <w:rPr>
          <w:rFonts w:ascii="Times New Roman" w:hAnsi="Times New Roman" w:cs="Times New Roman"/>
          <w:sz w:val="24"/>
          <w:szCs w:val="24"/>
          <w:lang w:val="en-GB"/>
        </w:rPr>
        <w:t xml:space="preserve">. </w:t>
      </w:r>
      <w:r w:rsidR="00050F2F" w:rsidRPr="008D3BE2">
        <w:rPr>
          <w:rFonts w:ascii="Times New Roman" w:hAnsi="Times New Roman" w:cs="Times New Roman"/>
          <w:sz w:val="24"/>
          <w:szCs w:val="24"/>
          <w:lang w:val="en-GB"/>
        </w:rPr>
        <w:t>F</w:t>
      </w:r>
      <w:r w:rsidRPr="008D3BE2">
        <w:rPr>
          <w:rFonts w:ascii="Times New Roman" w:hAnsi="Times New Roman" w:cs="Times New Roman"/>
          <w:sz w:val="24"/>
          <w:szCs w:val="24"/>
          <w:lang w:val="en-GB"/>
        </w:rPr>
        <w:t xml:space="preserve">or example, </w:t>
      </w:r>
      <w:r w:rsidR="00050F2F" w:rsidRPr="008D3BE2">
        <w:rPr>
          <w:rFonts w:ascii="Times New Roman" w:hAnsi="Times New Roman" w:cs="Times New Roman"/>
          <w:sz w:val="24"/>
          <w:szCs w:val="24"/>
          <w:lang w:val="en-GB"/>
        </w:rPr>
        <w:t xml:space="preserve">studies about the origin and production of decorated OES that were traded and exchanged during the Bronze and Iron Ages showed that these objects must have been </w:t>
      </w:r>
      <w:r w:rsidR="00050F2F" w:rsidRPr="008D3BE2">
        <w:rPr>
          <w:rFonts w:ascii="Times New Roman" w:hAnsi="Times New Roman" w:cs="Times New Roman"/>
          <w:sz w:val="24"/>
          <w:szCs w:val="24"/>
          <w:lang w:val="en-GB"/>
        </w:rPr>
        <w:lastRenderedPageBreak/>
        <w:t>imported from the Arabian Peninsula or North Africa, where ostriches were indigenous during those periods</w:t>
      </w:r>
      <w:r w:rsidRPr="008D3BE2">
        <w:rPr>
          <w:rFonts w:ascii="Times New Roman" w:hAnsi="Times New Roman" w:cs="Times New Roman"/>
          <w:sz w:val="24"/>
          <w:szCs w:val="24"/>
          <w:lang w:val="en-GB"/>
        </w:rPr>
        <w:t xml:space="preserve"> </w:t>
      </w:r>
      <w:r w:rsidR="005F1C8B" w:rsidRPr="005F1C8B">
        <w:rPr>
          <w:rFonts w:ascii="Times New Roman" w:hAnsi="Times New Roman" w:cs="Times New Roman"/>
          <w:sz w:val="24"/>
          <w:lang w:val="en-US"/>
        </w:rPr>
        <w:t>(Hodos, 2020)</w:t>
      </w:r>
      <w:r w:rsidR="00D20BC5">
        <w:rPr>
          <w:rFonts w:ascii="Times New Roman" w:hAnsi="Times New Roman" w:cs="Times New Roman"/>
          <w:sz w:val="24"/>
          <w:szCs w:val="24"/>
          <w:lang w:val="en-GB"/>
        </w:rPr>
        <w:t>.</w:t>
      </w:r>
    </w:p>
    <w:p w14:paraId="4B1C05B6" w14:textId="6A5B1E87" w:rsidR="0000460B" w:rsidRDefault="006A5EE6"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t xml:space="preserve">A variety of analytical techniques, such as microscopy, </w:t>
      </w:r>
      <w:r w:rsidR="00C51916" w:rsidRPr="008D3BE2">
        <w:rPr>
          <w:rFonts w:ascii="Times New Roman" w:hAnsi="Times New Roman" w:cs="Times New Roman"/>
          <w:sz w:val="24"/>
          <w:szCs w:val="24"/>
          <w:lang w:val="en-GB"/>
        </w:rPr>
        <w:t>chemical</w:t>
      </w:r>
      <w:r w:rsidRPr="008D3BE2">
        <w:rPr>
          <w:rFonts w:ascii="Times New Roman" w:hAnsi="Times New Roman" w:cs="Times New Roman"/>
          <w:sz w:val="24"/>
          <w:szCs w:val="24"/>
          <w:lang w:val="en-GB"/>
        </w:rPr>
        <w:t xml:space="preserve"> analysis, and radiocarbon dating have been used to understand the processes by which these eggshells were decorated and to learn more about the materials and techniques used by the ancient </w:t>
      </w:r>
      <w:r w:rsidR="00910D04" w:rsidRPr="008D3BE2">
        <w:rPr>
          <w:rFonts w:ascii="Times New Roman" w:hAnsi="Times New Roman" w:cs="Times New Roman"/>
          <w:sz w:val="24"/>
          <w:szCs w:val="24"/>
          <w:lang w:val="en-GB"/>
        </w:rPr>
        <w:t>craftspeople</w:t>
      </w:r>
      <w:r w:rsidRPr="008D3BE2">
        <w:rPr>
          <w:rFonts w:ascii="Times New Roman" w:hAnsi="Times New Roman" w:cs="Times New Roman"/>
          <w:sz w:val="24"/>
          <w:szCs w:val="24"/>
          <w:lang w:val="en-GB"/>
        </w:rPr>
        <w:t xml:space="preserve">. For instance, </w:t>
      </w:r>
      <w:r w:rsidR="009542D7" w:rsidRPr="008D3BE2">
        <w:rPr>
          <w:rFonts w:ascii="Times New Roman" w:hAnsi="Times New Roman" w:cs="Times New Roman"/>
          <w:sz w:val="24"/>
          <w:szCs w:val="24"/>
          <w:lang w:val="en-GB"/>
        </w:rPr>
        <w:t>studies</w:t>
      </w:r>
      <w:r w:rsidRPr="008D3BE2">
        <w:rPr>
          <w:rFonts w:ascii="Times New Roman" w:hAnsi="Times New Roman" w:cs="Times New Roman"/>
          <w:sz w:val="24"/>
          <w:szCs w:val="24"/>
          <w:lang w:val="en-GB"/>
        </w:rPr>
        <w:t xml:space="preserve"> have determined that the eggshells were </w:t>
      </w:r>
      <w:r w:rsidR="001E0B88" w:rsidRPr="008D3BE2">
        <w:rPr>
          <w:rFonts w:ascii="Times New Roman" w:hAnsi="Times New Roman" w:cs="Times New Roman"/>
          <w:sz w:val="24"/>
          <w:szCs w:val="24"/>
          <w:lang w:val="en-GB"/>
        </w:rPr>
        <w:t xml:space="preserve">engraved using tools such as stone points and bone awls </w:t>
      </w:r>
      <w:r w:rsidR="005F1C8B" w:rsidRPr="005F1C8B">
        <w:rPr>
          <w:rFonts w:ascii="Times New Roman" w:hAnsi="Times New Roman" w:cs="Times New Roman"/>
          <w:sz w:val="24"/>
          <w:szCs w:val="24"/>
          <w:lang w:val="en-US"/>
        </w:rPr>
        <w:t>(d’Errico et al., 2012; Rigaud et al., 2006)</w:t>
      </w:r>
      <w:r w:rsidR="001F6F80" w:rsidRPr="008D3BE2">
        <w:rPr>
          <w:rFonts w:ascii="Times New Roman" w:hAnsi="Times New Roman" w:cs="Times New Roman"/>
          <w:sz w:val="24"/>
          <w:szCs w:val="24"/>
          <w:lang w:val="en-GB"/>
        </w:rPr>
        <w:t>,</w:t>
      </w:r>
      <w:r w:rsidR="001E0B88" w:rsidRPr="008D3BE2">
        <w:rPr>
          <w:rFonts w:ascii="Times New Roman" w:hAnsi="Times New Roman" w:cs="Times New Roman"/>
          <w:sz w:val="24"/>
          <w:szCs w:val="24"/>
          <w:lang w:val="en-GB"/>
        </w:rPr>
        <w:t xml:space="preserve"> and sometimes coloured</w:t>
      </w:r>
      <w:r w:rsidRPr="008D3BE2">
        <w:rPr>
          <w:rFonts w:ascii="Times New Roman" w:hAnsi="Times New Roman" w:cs="Times New Roman"/>
          <w:sz w:val="24"/>
          <w:szCs w:val="24"/>
          <w:lang w:val="en-GB"/>
        </w:rPr>
        <w:t xml:space="preserve"> with pigments made from ochre</w:t>
      </w:r>
      <w:r w:rsidR="00B577AA" w:rsidRPr="008D3BE2">
        <w:rPr>
          <w:rFonts w:ascii="Times New Roman" w:hAnsi="Times New Roman" w:cs="Times New Roman"/>
          <w:sz w:val="24"/>
          <w:szCs w:val="24"/>
          <w:lang w:val="en-GB"/>
        </w:rPr>
        <w:t xml:space="preserve"> or charcoal </w:t>
      </w:r>
      <w:r w:rsidR="005F1C8B" w:rsidRPr="005F1C8B">
        <w:rPr>
          <w:rFonts w:ascii="Times New Roman" w:hAnsi="Times New Roman" w:cs="Times New Roman"/>
          <w:sz w:val="24"/>
          <w:szCs w:val="24"/>
          <w:lang w:val="en-US"/>
        </w:rPr>
        <w:t>(Lange, 2006; Pitarch Martí et al., 2017; Texier et al., 2010)</w:t>
      </w:r>
      <w:r w:rsidR="001E0B88" w:rsidRPr="008D3BE2">
        <w:rPr>
          <w:rFonts w:ascii="Times New Roman" w:hAnsi="Times New Roman" w:cs="Times New Roman"/>
          <w:sz w:val="24"/>
          <w:szCs w:val="24"/>
          <w:lang w:val="en-GB"/>
        </w:rPr>
        <w:t>.</w:t>
      </w:r>
      <w:r w:rsidR="001F6F80" w:rsidRPr="008D3BE2">
        <w:rPr>
          <w:rFonts w:ascii="Times New Roman" w:hAnsi="Times New Roman" w:cs="Times New Roman"/>
          <w:sz w:val="24"/>
          <w:szCs w:val="24"/>
          <w:lang w:val="en-GB"/>
        </w:rPr>
        <w:t xml:space="preserve"> </w:t>
      </w:r>
      <w:r w:rsidRPr="008D3BE2">
        <w:rPr>
          <w:rFonts w:ascii="Times New Roman" w:hAnsi="Times New Roman" w:cs="Times New Roman"/>
          <w:sz w:val="24"/>
          <w:szCs w:val="24"/>
          <w:lang w:val="en-GB"/>
        </w:rPr>
        <w:t>In 1962-63, a Danish archaeological expedition excavated a group of mounds in Bahrai</w:t>
      </w:r>
      <w:r w:rsidR="009542D7" w:rsidRPr="008D3BE2">
        <w:rPr>
          <w:rFonts w:ascii="Times New Roman" w:hAnsi="Times New Roman" w:cs="Times New Roman"/>
          <w:sz w:val="24"/>
          <w:szCs w:val="24"/>
          <w:lang w:val="en-GB"/>
        </w:rPr>
        <w:t>n, dating back to around 2000 B</w:t>
      </w:r>
      <w:r w:rsidRPr="008D3BE2">
        <w:rPr>
          <w:rFonts w:ascii="Times New Roman" w:hAnsi="Times New Roman" w:cs="Times New Roman"/>
          <w:sz w:val="24"/>
          <w:szCs w:val="24"/>
          <w:lang w:val="en-GB"/>
        </w:rPr>
        <w:t xml:space="preserve">C </w:t>
      </w:r>
      <w:r w:rsidR="00266338" w:rsidRPr="008D3BE2">
        <w:rPr>
          <w:rFonts w:ascii="Times New Roman" w:hAnsi="Times New Roman" w:cs="Times New Roman"/>
          <w:sz w:val="24"/>
          <w:szCs w:val="24"/>
          <w:lang w:val="en-GB"/>
        </w:rPr>
        <w:t>(</w:t>
      </w:r>
      <w:r w:rsidR="00075E7B" w:rsidRPr="008D3BE2">
        <w:rPr>
          <w:rFonts w:ascii="Times New Roman" w:hAnsi="Times New Roman" w:cs="Times New Roman"/>
          <w:sz w:val="24"/>
          <w:szCs w:val="24"/>
          <w:lang w:val="en-GB"/>
        </w:rPr>
        <w:t>Middle Bronze Age, MBA</w:t>
      </w:r>
      <w:r w:rsidR="00266338" w:rsidRPr="008D3BE2">
        <w:rPr>
          <w:rFonts w:ascii="Times New Roman" w:hAnsi="Times New Roman" w:cs="Times New Roman"/>
          <w:sz w:val="24"/>
          <w:szCs w:val="24"/>
          <w:lang w:val="en-GB"/>
        </w:rPr>
        <w:t xml:space="preserve">) </w:t>
      </w:r>
      <w:r w:rsidR="005F1C8B" w:rsidRPr="005F1C8B">
        <w:rPr>
          <w:rFonts w:ascii="Times New Roman" w:hAnsi="Times New Roman" w:cs="Times New Roman"/>
          <w:sz w:val="24"/>
          <w:szCs w:val="24"/>
          <w:lang w:val="en-US"/>
        </w:rPr>
        <w:t>(Højlund, 2007)</w:t>
      </w:r>
      <w:r w:rsidRPr="008D3BE2">
        <w:rPr>
          <w:rFonts w:ascii="Times New Roman" w:hAnsi="Times New Roman" w:cs="Times New Roman"/>
          <w:sz w:val="24"/>
          <w:szCs w:val="24"/>
          <w:lang w:val="en-GB"/>
        </w:rPr>
        <w:t xml:space="preserve">. Among the many </w:t>
      </w:r>
      <w:r w:rsidR="008D3BE2" w:rsidRPr="008D3BE2">
        <w:rPr>
          <w:rFonts w:ascii="Times New Roman" w:hAnsi="Times New Roman" w:cs="Times New Roman"/>
          <w:sz w:val="24"/>
          <w:szCs w:val="24"/>
          <w:lang w:val="en-GB"/>
        </w:rPr>
        <w:t>artefacts</w:t>
      </w:r>
      <w:r w:rsidRPr="008D3BE2">
        <w:rPr>
          <w:rFonts w:ascii="Times New Roman" w:hAnsi="Times New Roman" w:cs="Times New Roman"/>
          <w:sz w:val="24"/>
          <w:szCs w:val="24"/>
          <w:lang w:val="en-GB"/>
        </w:rPr>
        <w:t xml:space="preserve"> </w:t>
      </w:r>
      <w:r w:rsidR="009542D7" w:rsidRPr="008D3BE2">
        <w:rPr>
          <w:rFonts w:ascii="Times New Roman" w:hAnsi="Times New Roman" w:cs="Times New Roman"/>
          <w:sz w:val="24"/>
          <w:szCs w:val="24"/>
          <w:lang w:val="en-GB"/>
        </w:rPr>
        <w:t>dis</w:t>
      </w:r>
      <w:r w:rsidRPr="008D3BE2">
        <w:rPr>
          <w:rFonts w:ascii="Times New Roman" w:hAnsi="Times New Roman" w:cs="Times New Roman"/>
          <w:sz w:val="24"/>
          <w:szCs w:val="24"/>
          <w:lang w:val="en-GB"/>
        </w:rPr>
        <w:t>covered in the sediment-filled burial chambers</w:t>
      </w:r>
      <w:r w:rsidR="001E0B88" w:rsidRPr="008D3BE2">
        <w:rPr>
          <w:rFonts w:ascii="Times New Roman" w:hAnsi="Times New Roman" w:cs="Times New Roman"/>
          <w:sz w:val="24"/>
          <w:szCs w:val="24"/>
          <w:lang w:val="en-GB"/>
        </w:rPr>
        <w:t xml:space="preserve"> of two partly deteriorated mounds</w:t>
      </w:r>
      <w:r w:rsidRPr="008D3BE2">
        <w:rPr>
          <w:rFonts w:ascii="Times New Roman" w:hAnsi="Times New Roman" w:cs="Times New Roman"/>
          <w:sz w:val="24"/>
          <w:szCs w:val="24"/>
          <w:lang w:val="en-GB"/>
        </w:rPr>
        <w:t xml:space="preserve">, were numerous fragments of decorated </w:t>
      </w:r>
      <w:r w:rsidR="00DB1E90" w:rsidRPr="008D3BE2">
        <w:rPr>
          <w:rFonts w:ascii="Times New Roman" w:hAnsi="Times New Roman" w:cs="Times New Roman"/>
          <w:sz w:val="24"/>
          <w:szCs w:val="24"/>
          <w:lang w:val="en-GB"/>
        </w:rPr>
        <w:t>OES</w:t>
      </w:r>
      <w:r w:rsidR="00D20BC5">
        <w:rPr>
          <w:rFonts w:ascii="Times New Roman" w:hAnsi="Times New Roman" w:cs="Times New Roman"/>
          <w:sz w:val="24"/>
          <w:szCs w:val="24"/>
          <w:lang w:val="en-GB"/>
        </w:rPr>
        <w:t>,</w:t>
      </w:r>
      <w:r w:rsidRPr="008D3BE2">
        <w:rPr>
          <w:rFonts w:ascii="Times New Roman" w:hAnsi="Times New Roman" w:cs="Times New Roman"/>
          <w:sz w:val="24"/>
          <w:szCs w:val="24"/>
          <w:lang w:val="en-GB"/>
        </w:rPr>
        <w:t xml:space="preserve"> deposited on </w:t>
      </w:r>
      <w:r w:rsidR="0014157C" w:rsidRPr="008D3BE2">
        <w:rPr>
          <w:rFonts w:ascii="Times New Roman" w:hAnsi="Times New Roman" w:cs="Times New Roman"/>
          <w:sz w:val="24"/>
          <w:szCs w:val="24"/>
          <w:lang w:val="en-GB"/>
        </w:rPr>
        <w:t xml:space="preserve">a layer of </w:t>
      </w:r>
      <w:r w:rsidRPr="008D3BE2">
        <w:rPr>
          <w:rFonts w:ascii="Times New Roman" w:hAnsi="Times New Roman" w:cs="Times New Roman"/>
          <w:sz w:val="24"/>
          <w:szCs w:val="24"/>
          <w:lang w:val="en-GB"/>
        </w:rPr>
        <w:t>limestone covered with humus</w:t>
      </w:r>
      <w:r w:rsidR="0014157C" w:rsidRPr="008D3BE2">
        <w:rPr>
          <w:rFonts w:ascii="Times New Roman" w:hAnsi="Times New Roman" w:cs="Times New Roman"/>
          <w:sz w:val="24"/>
          <w:szCs w:val="24"/>
          <w:lang w:val="en-GB"/>
        </w:rPr>
        <w:t>-rich soil</w:t>
      </w:r>
      <w:r w:rsidRPr="008D3BE2">
        <w:rPr>
          <w:rFonts w:ascii="Times New Roman" w:hAnsi="Times New Roman" w:cs="Times New Roman"/>
          <w:sz w:val="24"/>
          <w:szCs w:val="24"/>
          <w:lang w:val="en-GB"/>
        </w:rPr>
        <w:t xml:space="preserve">. </w:t>
      </w:r>
      <w:r w:rsidR="0014157C" w:rsidRPr="008D3BE2">
        <w:rPr>
          <w:rFonts w:ascii="Times New Roman" w:hAnsi="Times New Roman" w:cs="Times New Roman"/>
          <w:sz w:val="24"/>
          <w:szCs w:val="24"/>
          <w:lang w:val="en-GB"/>
        </w:rPr>
        <w:t>The shells from which these fragments derive are suggested to have been used as drinking cups</w:t>
      </w:r>
      <w:r w:rsidR="00050F2F" w:rsidRPr="008D3BE2">
        <w:rPr>
          <w:rFonts w:ascii="Times New Roman" w:hAnsi="Times New Roman" w:cs="Times New Roman"/>
          <w:sz w:val="24"/>
          <w:szCs w:val="24"/>
          <w:lang w:val="en-GB"/>
        </w:rPr>
        <w:t>, providing a glimpse into the funerary practices of the people who lived in the region during that time</w:t>
      </w:r>
      <w:r w:rsidR="0014157C" w:rsidRPr="008D3BE2">
        <w:rPr>
          <w:rFonts w:ascii="Times New Roman" w:hAnsi="Times New Roman" w:cs="Times New Roman"/>
          <w:sz w:val="24"/>
          <w:szCs w:val="24"/>
          <w:lang w:val="en-GB"/>
        </w:rPr>
        <w:t>.</w:t>
      </w:r>
      <w:r w:rsidR="00050F2F" w:rsidRPr="008D3BE2">
        <w:rPr>
          <w:rFonts w:ascii="Times New Roman" w:hAnsi="Times New Roman" w:cs="Times New Roman"/>
          <w:sz w:val="24"/>
          <w:szCs w:val="24"/>
          <w:lang w:val="en-GB"/>
        </w:rPr>
        <w:t xml:space="preserve"> </w:t>
      </w:r>
      <w:r w:rsidRPr="008D3BE2">
        <w:rPr>
          <w:rFonts w:ascii="Times New Roman" w:hAnsi="Times New Roman" w:cs="Times New Roman"/>
          <w:sz w:val="24"/>
          <w:szCs w:val="24"/>
          <w:lang w:val="en-GB"/>
        </w:rPr>
        <w:t>The outer surfaces of the fragments bear engravings in the form of rectangular patterns, and some areas are coloured in a re</w:t>
      </w:r>
      <w:r w:rsidR="001E0B88" w:rsidRPr="008D3BE2">
        <w:rPr>
          <w:rFonts w:ascii="Times New Roman" w:hAnsi="Times New Roman" w:cs="Times New Roman"/>
          <w:sz w:val="24"/>
          <w:szCs w:val="24"/>
          <w:lang w:val="en-GB"/>
        </w:rPr>
        <w:t>d</w:t>
      </w:r>
      <w:r w:rsidR="008408C3" w:rsidRPr="008D3BE2">
        <w:rPr>
          <w:rFonts w:ascii="Times New Roman" w:hAnsi="Times New Roman" w:cs="Times New Roman"/>
          <w:sz w:val="24"/>
          <w:szCs w:val="24"/>
          <w:lang w:val="en-GB"/>
        </w:rPr>
        <w:t xml:space="preserve">dish hue on a white background (Fig. </w:t>
      </w:r>
      <w:r w:rsidR="001C0A69">
        <w:rPr>
          <w:rFonts w:ascii="Times New Roman" w:hAnsi="Times New Roman" w:cs="Times New Roman"/>
          <w:sz w:val="24"/>
          <w:szCs w:val="24"/>
          <w:lang w:val="en-GB"/>
        </w:rPr>
        <w:t>1</w:t>
      </w:r>
      <w:r w:rsidR="008408C3" w:rsidRPr="008D3BE2">
        <w:rPr>
          <w:rFonts w:ascii="Times New Roman" w:hAnsi="Times New Roman" w:cs="Times New Roman"/>
          <w:sz w:val="24"/>
          <w:szCs w:val="24"/>
          <w:lang w:val="en-GB"/>
        </w:rPr>
        <w:t>)</w:t>
      </w:r>
      <w:r w:rsidR="004D7987" w:rsidRPr="008D3BE2">
        <w:rPr>
          <w:rFonts w:ascii="Times New Roman" w:hAnsi="Times New Roman" w:cs="Times New Roman"/>
          <w:sz w:val="24"/>
          <w:szCs w:val="24"/>
          <w:lang w:val="en-GB"/>
        </w:rPr>
        <w:t xml:space="preserve">, while the inner surfaces are </w:t>
      </w:r>
      <w:r w:rsidR="00822206">
        <w:rPr>
          <w:rFonts w:ascii="Times New Roman" w:hAnsi="Times New Roman" w:cs="Times New Roman"/>
          <w:sz w:val="24"/>
          <w:szCs w:val="24"/>
          <w:lang w:val="en-GB"/>
        </w:rPr>
        <w:t>uniformly</w:t>
      </w:r>
      <w:r w:rsidR="004D7987" w:rsidRPr="008D3BE2">
        <w:rPr>
          <w:rFonts w:ascii="Times New Roman" w:hAnsi="Times New Roman" w:cs="Times New Roman"/>
          <w:sz w:val="24"/>
          <w:szCs w:val="24"/>
          <w:lang w:val="en-GB"/>
        </w:rPr>
        <w:t xml:space="preserve"> reddish</w:t>
      </w:r>
      <w:r w:rsidR="001E0B88" w:rsidRPr="008D3BE2">
        <w:rPr>
          <w:rFonts w:ascii="Times New Roman" w:hAnsi="Times New Roman" w:cs="Times New Roman"/>
          <w:sz w:val="24"/>
          <w:szCs w:val="24"/>
          <w:lang w:val="en-GB"/>
        </w:rPr>
        <w:t>.</w:t>
      </w:r>
      <w:r w:rsidR="004D7987" w:rsidRPr="008D3BE2">
        <w:rPr>
          <w:rFonts w:ascii="Times New Roman" w:hAnsi="Times New Roman" w:cs="Times New Roman"/>
          <w:sz w:val="24"/>
          <w:szCs w:val="24"/>
          <w:lang w:val="en-GB"/>
        </w:rPr>
        <w:t xml:space="preserve"> Natural ostrich eggs are glossy, cr</w:t>
      </w:r>
      <w:r w:rsidR="00D20BC5">
        <w:rPr>
          <w:rFonts w:ascii="Times New Roman" w:hAnsi="Times New Roman" w:cs="Times New Roman"/>
          <w:sz w:val="24"/>
          <w:szCs w:val="24"/>
          <w:lang w:val="en-GB"/>
        </w:rPr>
        <w:t>eam</w:t>
      </w:r>
      <w:r w:rsidR="004D7987" w:rsidRPr="008D3BE2">
        <w:rPr>
          <w:rFonts w:ascii="Times New Roman" w:hAnsi="Times New Roman" w:cs="Times New Roman"/>
          <w:sz w:val="24"/>
          <w:szCs w:val="24"/>
          <w:lang w:val="en-GB"/>
        </w:rPr>
        <w:t>-coloured or faintly yellow</w:t>
      </w:r>
      <w:r w:rsidR="000868D4" w:rsidRPr="008D3BE2">
        <w:rPr>
          <w:rFonts w:ascii="Times New Roman" w:hAnsi="Times New Roman" w:cs="Times New Roman"/>
          <w:sz w:val="24"/>
          <w:szCs w:val="24"/>
          <w:lang w:val="en-GB"/>
        </w:rPr>
        <w:t xml:space="preserve"> immediately after having been laid</w:t>
      </w:r>
      <w:r w:rsidR="004D7987" w:rsidRPr="008D3BE2">
        <w:rPr>
          <w:rFonts w:ascii="Times New Roman" w:hAnsi="Times New Roman" w:cs="Times New Roman"/>
          <w:sz w:val="24"/>
          <w:szCs w:val="24"/>
          <w:lang w:val="en-GB"/>
        </w:rPr>
        <w:t xml:space="preserve"> </w:t>
      </w:r>
      <w:r w:rsidR="005F1C8B" w:rsidRPr="005F1C8B">
        <w:rPr>
          <w:rFonts w:ascii="Times New Roman" w:hAnsi="Times New Roman" w:cs="Times New Roman"/>
          <w:sz w:val="24"/>
          <w:lang w:val="en-US"/>
        </w:rPr>
        <w:t>(Cramp, 1986; Deeming, 1993; Laufer, 1926)</w:t>
      </w:r>
      <w:r w:rsidR="004D7987" w:rsidRPr="008D3BE2">
        <w:rPr>
          <w:rFonts w:ascii="Times New Roman" w:hAnsi="Times New Roman" w:cs="Times New Roman"/>
          <w:sz w:val="24"/>
          <w:szCs w:val="24"/>
          <w:lang w:val="en-GB"/>
        </w:rPr>
        <w:t xml:space="preserve"> and are never pigmented </w:t>
      </w:r>
      <w:r w:rsidR="005F1C8B" w:rsidRPr="005F1C8B">
        <w:rPr>
          <w:rFonts w:ascii="Times New Roman" w:hAnsi="Times New Roman" w:cs="Times New Roman"/>
          <w:sz w:val="24"/>
          <w:lang w:val="en-US"/>
        </w:rPr>
        <w:t>(Mikhailov, 1997)</w:t>
      </w:r>
      <w:r w:rsidR="005B58E7" w:rsidRPr="008D3BE2">
        <w:rPr>
          <w:rFonts w:ascii="Times New Roman" w:hAnsi="Times New Roman" w:cs="Times New Roman"/>
          <w:sz w:val="24"/>
          <w:szCs w:val="24"/>
          <w:lang w:val="en-GB"/>
        </w:rPr>
        <w:t>.</w:t>
      </w:r>
      <w:r w:rsidR="000868D4" w:rsidRPr="008D3BE2">
        <w:rPr>
          <w:rFonts w:ascii="Times New Roman" w:hAnsi="Times New Roman" w:cs="Times New Roman"/>
          <w:sz w:val="24"/>
          <w:szCs w:val="24"/>
          <w:lang w:val="en-GB"/>
        </w:rPr>
        <w:t xml:space="preserve"> </w:t>
      </w:r>
      <w:r w:rsidR="005B58E7" w:rsidRPr="008D3BE2">
        <w:rPr>
          <w:rFonts w:ascii="Times New Roman" w:hAnsi="Times New Roman" w:cs="Times New Roman"/>
          <w:sz w:val="24"/>
          <w:szCs w:val="24"/>
          <w:lang w:val="en-GB"/>
        </w:rPr>
        <w:t>This</w:t>
      </w:r>
      <w:r w:rsidR="004D7987" w:rsidRPr="008D3BE2">
        <w:rPr>
          <w:rFonts w:ascii="Times New Roman" w:hAnsi="Times New Roman" w:cs="Times New Roman"/>
          <w:sz w:val="24"/>
          <w:szCs w:val="24"/>
          <w:lang w:val="en-GB"/>
        </w:rPr>
        <w:t xml:space="preserve"> is thought to be an adaptation to the hot arid environment, to prevent the eggs from overheating and reaching a lethally high internal temperature</w:t>
      </w:r>
      <w:r w:rsidR="00822206">
        <w:rPr>
          <w:rFonts w:ascii="Times New Roman" w:hAnsi="Times New Roman" w:cs="Times New Roman"/>
          <w:sz w:val="24"/>
          <w:szCs w:val="24"/>
          <w:lang w:val="en-GB"/>
        </w:rPr>
        <w:t>—</w:t>
      </w:r>
      <w:r w:rsidR="005B58E7" w:rsidRPr="008D3BE2">
        <w:rPr>
          <w:rFonts w:ascii="Times New Roman" w:hAnsi="Times New Roman" w:cs="Times New Roman"/>
          <w:sz w:val="24"/>
          <w:szCs w:val="24"/>
          <w:lang w:val="en-GB"/>
        </w:rPr>
        <w:t>i</w:t>
      </w:r>
      <w:r w:rsidR="004D7987" w:rsidRPr="008D3BE2">
        <w:rPr>
          <w:rFonts w:ascii="Times New Roman" w:hAnsi="Times New Roman" w:cs="Times New Roman"/>
          <w:sz w:val="24"/>
          <w:szCs w:val="24"/>
          <w:lang w:val="en-GB"/>
        </w:rPr>
        <w:t>t only takes a slight artificial colouring of an ostrich egg to increase the internal temperature to</w:t>
      </w:r>
      <w:r w:rsidR="005B58E7" w:rsidRPr="008D3BE2">
        <w:rPr>
          <w:rFonts w:ascii="Times New Roman" w:hAnsi="Times New Roman" w:cs="Times New Roman"/>
          <w:sz w:val="24"/>
          <w:szCs w:val="24"/>
          <w:lang w:val="en-GB"/>
        </w:rPr>
        <w:t xml:space="preserve"> a lethal level for the embryo </w:t>
      </w:r>
      <w:r w:rsidR="005F1C8B" w:rsidRPr="005F1C8B">
        <w:rPr>
          <w:rFonts w:ascii="Times New Roman" w:hAnsi="Times New Roman" w:cs="Times New Roman"/>
          <w:sz w:val="24"/>
          <w:lang w:val="en-US"/>
        </w:rPr>
        <w:t>(Bertram and Burger, 2008; Magige et al., 2008)</w:t>
      </w:r>
      <w:r w:rsidR="004D7987" w:rsidRPr="008D3BE2">
        <w:rPr>
          <w:rFonts w:ascii="Times New Roman" w:hAnsi="Times New Roman" w:cs="Times New Roman"/>
          <w:sz w:val="24"/>
          <w:szCs w:val="24"/>
          <w:lang w:val="en-GB"/>
        </w:rPr>
        <w:t>. Therefore, there can be no doubt that the reddish c</w:t>
      </w:r>
      <w:r w:rsidR="00822206">
        <w:rPr>
          <w:rFonts w:ascii="Times New Roman" w:hAnsi="Times New Roman" w:cs="Times New Roman"/>
          <w:sz w:val="24"/>
          <w:szCs w:val="24"/>
          <w:lang w:val="en-GB"/>
        </w:rPr>
        <w:t xml:space="preserve">olour on </w:t>
      </w:r>
      <w:r w:rsidR="004D7987" w:rsidRPr="008D3BE2">
        <w:rPr>
          <w:rFonts w:ascii="Times New Roman" w:hAnsi="Times New Roman" w:cs="Times New Roman"/>
          <w:sz w:val="24"/>
          <w:szCs w:val="24"/>
          <w:lang w:val="en-GB"/>
        </w:rPr>
        <w:t>the outer surfaces of the sub</w:t>
      </w:r>
      <w:r w:rsidR="00822206">
        <w:rPr>
          <w:rFonts w:ascii="Times New Roman" w:hAnsi="Times New Roman" w:cs="Times New Roman"/>
          <w:sz w:val="24"/>
          <w:szCs w:val="24"/>
          <w:lang w:val="en-GB"/>
        </w:rPr>
        <w:t>-</w:t>
      </w:r>
      <w:r w:rsidR="004D7987" w:rsidRPr="008D3BE2">
        <w:rPr>
          <w:rFonts w:ascii="Times New Roman" w:hAnsi="Times New Roman" w:cs="Times New Roman"/>
          <w:sz w:val="24"/>
          <w:szCs w:val="24"/>
          <w:lang w:val="en-GB"/>
        </w:rPr>
        <w:t>fossil eggs is artificial.</w:t>
      </w:r>
      <w:r w:rsidR="001E0B88" w:rsidRPr="008D3BE2">
        <w:rPr>
          <w:rFonts w:ascii="Times New Roman" w:hAnsi="Times New Roman" w:cs="Times New Roman"/>
          <w:sz w:val="24"/>
          <w:szCs w:val="24"/>
          <w:lang w:val="en-GB"/>
        </w:rPr>
        <w:t xml:space="preserve"> </w:t>
      </w:r>
      <w:r w:rsidRPr="008D3BE2">
        <w:rPr>
          <w:rFonts w:ascii="Times New Roman" w:hAnsi="Times New Roman" w:cs="Times New Roman"/>
          <w:sz w:val="24"/>
          <w:szCs w:val="24"/>
          <w:lang w:val="en-GB"/>
        </w:rPr>
        <w:t xml:space="preserve">The characterisation of the reddish colour, as well as the process by which these eggshells were </w:t>
      </w:r>
      <w:r w:rsidRPr="008D3BE2">
        <w:rPr>
          <w:rFonts w:ascii="Times New Roman" w:hAnsi="Times New Roman" w:cs="Times New Roman"/>
          <w:sz w:val="24"/>
          <w:szCs w:val="24"/>
          <w:lang w:val="en-GB"/>
        </w:rPr>
        <w:lastRenderedPageBreak/>
        <w:t>decorated, is the focus of this research.</w:t>
      </w:r>
      <w:r w:rsidR="0000460B" w:rsidRPr="008D3BE2">
        <w:rPr>
          <w:rFonts w:ascii="Times New Roman" w:hAnsi="Times New Roman" w:cs="Times New Roman"/>
          <w:sz w:val="24"/>
          <w:szCs w:val="24"/>
          <w:lang w:val="en-GB"/>
        </w:rPr>
        <w:t xml:space="preserve"> </w:t>
      </w:r>
      <w:r w:rsidR="00522A93" w:rsidRPr="008D3BE2">
        <w:rPr>
          <w:rFonts w:ascii="Times New Roman" w:hAnsi="Times New Roman" w:cs="Times New Roman"/>
          <w:sz w:val="24"/>
          <w:szCs w:val="24"/>
          <w:lang w:val="en-GB"/>
        </w:rPr>
        <w:t xml:space="preserve">To </w:t>
      </w:r>
      <w:r w:rsidR="009001FE" w:rsidRPr="008D3BE2">
        <w:rPr>
          <w:rFonts w:ascii="Times New Roman" w:hAnsi="Times New Roman" w:cs="Times New Roman"/>
          <w:sz w:val="24"/>
          <w:szCs w:val="24"/>
          <w:lang w:val="en-GB"/>
        </w:rPr>
        <w:t>investigate</w:t>
      </w:r>
      <w:r w:rsidR="00522A93" w:rsidRPr="008D3BE2">
        <w:rPr>
          <w:rFonts w:ascii="Times New Roman" w:hAnsi="Times New Roman" w:cs="Times New Roman"/>
          <w:sz w:val="24"/>
          <w:szCs w:val="24"/>
          <w:lang w:val="en-GB"/>
        </w:rPr>
        <w:t xml:space="preserve"> </w:t>
      </w:r>
      <w:r w:rsidR="00BA124E" w:rsidRPr="008D3BE2">
        <w:rPr>
          <w:rFonts w:ascii="Times New Roman" w:hAnsi="Times New Roman" w:cs="Times New Roman"/>
          <w:sz w:val="24"/>
          <w:szCs w:val="24"/>
          <w:lang w:val="en-GB"/>
        </w:rPr>
        <w:t xml:space="preserve">the surface properties of the </w:t>
      </w:r>
      <w:r w:rsidR="00E05575" w:rsidRPr="008D3BE2">
        <w:rPr>
          <w:rFonts w:ascii="Times New Roman" w:hAnsi="Times New Roman" w:cs="Times New Roman"/>
          <w:sz w:val="24"/>
          <w:szCs w:val="24"/>
          <w:lang w:val="en-GB"/>
        </w:rPr>
        <w:t xml:space="preserve">archaeological </w:t>
      </w:r>
      <w:r w:rsidR="00AA7B1F">
        <w:rPr>
          <w:rFonts w:ascii="Times New Roman" w:hAnsi="Times New Roman" w:cs="Times New Roman"/>
          <w:sz w:val="24"/>
          <w:szCs w:val="24"/>
          <w:lang w:val="en-GB"/>
        </w:rPr>
        <w:t>decorated OES</w:t>
      </w:r>
      <w:r w:rsidR="00BA124E" w:rsidRPr="008D3BE2">
        <w:rPr>
          <w:rFonts w:ascii="Times New Roman" w:hAnsi="Times New Roman" w:cs="Times New Roman"/>
          <w:sz w:val="24"/>
          <w:szCs w:val="24"/>
          <w:lang w:val="en-GB"/>
        </w:rPr>
        <w:t xml:space="preserve"> fragments, a</w:t>
      </w:r>
      <w:r w:rsidR="009001FE" w:rsidRPr="008D3BE2">
        <w:rPr>
          <w:rFonts w:ascii="Times New Roman" w:hAnsi="Times New Roman" w:cs="Times New Roman"/>
          <w:sz w:val="24"/>
          <w:szCs w:val="24"/>
          <w:lang w:val="en-GB"/>
        </w:rPr>
        <w:t xml:space="preserve"> broad range of imaging, chemical and biochemical analytical techniques, in addition to an experimental </w:t>
      </w:r>
      <w:r w:rsidR="00AA0E05" w:rsidRPr="008D3BE2">
        <w:rPr>
          <w:rFonts w:ascii="Times New Roman" w:hAnsi="Times New Roman" w:cs="Times New Roman"/>
          <w:sz w:val="24"/>
          <w:szCs w:val="24"/>
          <w:lang w:val="en-GB"/>
        </w:rPr>
        <w:t>replication</w:t>
      </w:r>
      <w:r w:rsidR="009001FE" w:rsidRPr="008D3BE2">
        <w:rPr>
          <w:rFonts w:ascii="Times New Roman" w:hAnsi="Times New Roman" w:cs="Times New Roman"/>
          <w:sz w:val="24"/>
          <w:szCs w:val="24"/>
          <w:lang w:val="en-GB"/>
        </w:rPr>
        <w:t xml:space="preserve"> test were used. </w:t>
      </w:r>
      <w:r w:rsidR="00BA124E" w:rsidRPr="008D3BE2">
        <w:rPr>
          <w:rFonts w:ascii="Times New Roman" w:hAnsi="Times New Roman" w:cs="Times New Roman"/>
          <w:sz w:val="24"/>
          <w:szCs w:val="24"/>
          <w:lang w:val="en-GB"/>
        </w:rPr>
        <w:t xml:space="preserve">Imaging techniques </w:t>
      </w:r>
      <w:r w:rsidR="00C03E88" w:rsidRPr="008D3BE2">
        <w:rPr>
          <w:rFonts w:ascii="Times New Roman" w:hAnsi="Times New Roman" w:cs="Times New Roman"/>
          <w:sz w:val="24"/>
          <w:szCs w:val="24"/>
          <w:lang w:val="en-GB"/>
        </w:rPr>
        <w:t xml:space="preserve">for inspecting structural and compositional properties </w:t>
      </w:r>
      <w:r w:rsidR="00BA124E" w:rsidRPr="008D3BE2">
        <w:rPr>
          <w:rFonts w:ascii="Times New Roman" w:hAnsi="Times New Roman" w:cs="Times New Roman"/>
          <w:sz w:val="24"/>
          <w:szCs w:val="24"/>
          <w:lang w:val="en-GB"/>
        </w:rPr>
        <w:t>include</w:t>
      </w:r>
      <w:r w:rsidR="0000460B" w:rsidRPr="008D3BE2">
        <w:rPr>
          <w:rFonts w:ascii="Times New Roman" w:hAnsi="Times New Roman" w:cs="Times New Roman"/>
          <w:sz w:val="24"/>
          <w:szCs w:val="24"/>
          <w:lang w:val="en-GB"/>
        </w:rPr>
        <w:t>d</w:t>
      </w:r>
      <w:r w:rsidR="00BA124E" w:rsidRPr="008D3BE2">
        <w:rPr>
          <w:rFonts w:ascii="Times New Roman" w:hAnsi="Times New Roman" w:cs="Times New Roman"/>
          <w:sz w:val="24"/>
          <w:szCs w:val="24"/>
          <w:lang w:val="en-GB"/>
        </w:rPr>
        <w:t xml:space="preserve"> ultraviolet</w:t>
      </w:r>
      <w:r w:rsidR="00B80F8C">
        <w:rPr>
          <w:rFonts w:ascii="Times New Roman" w:hAnsi="Times New Roman" w:cs="Times New Roman"/>
          <w:sz w:val="24"/>
          <w:szCs w:val="24"/>
          <w:lang w:val="en-GB"/>
        </w:rPr>
        <w:t>-</w:t>
      </w:r>
      <w:r w:rsidR="00BA124E" w:rsidRPr="008D3BE2">
        <w:rPr>
          <w:rFonts w:ascii="Times New Roman" w:hAnsi="Times New Roman" w:cs="Times New Roman"/>
          <w:sz w:val="24"/>
          <w:szCs w:val="24"/>
          <w:lang w:val="en-GB"/>
        </w:rPr>
        <w:t xml:space="preserve">induced </w:t>
      </w:r>
      <w:r w:rsidR="00F463A4">
        <w:rPr>
          <w:rFonts w:ascii="Times New Roman" w:hAnsi="Times New Roman" w:cs="Times New Roman"/>
          <w:sz w:val="24"/>
          <w:szCs w:val="24"/>
          <w:lang w:val="en-GB"/>
        </w:rPr>
        <w:t>visible luminescence</w:t>
      </w:r>
      <w:r w:rsidR="00BA124E" w:rsidRPr="008D3BE2">
        <w:rPr>
          <w:rFonts w:ascii="Times New Roman" w:hAnsi="Times New Roman" w:cs="Times New Roman"/>
          <w:sz w:val="24"/>
          <w:szCs w:val="24"/>
          <w:lang w:val="en-GB"/>
        </w:rPr>
        <w:t xml:space="preserve"> </w:t>
      </w:r>
      <w:r w:rsidR="00F463A4">
        <w:rPr>
          <w:rFonts w:ascii="Times New Roman" w:hAnsi="Times New Roman" w:cs="Times New Roman"/>
          <w:sz w:val="24"/>
          <w:szCs w:val="24"/>
          <w:lang w:val="en-GB"/>
        </w:rPr>
        <w:t xml:space="preserve">(UVL) </w:t>
      </w:r>
      <w:r w:rsidR="00BA124E" w:rsidRPr="008D3BE2">
        <w:rPr>
          <w:rFonts w:ascii="Times New Roman" w:hAnsi="Times New Roman" w:cs="Times New Roman"/>
          <w:sz w:val="24"/>
          <w:szCs w:val="24"/>
          <w:lang w:val="en-GB"/>
        </w:rPr>
        <w:t xml:space="preserve">photography, </w:t>
      </w:r>
      <w:r w:rsidR="00082A7A">
        <w:rPr>
          <w:rFonts w:ascii="Times New Roman" w:hAnsi="Times New Roman" w:cs="Times New Roman"/>
          <w:sz w:val="24"/>
          <w:szCs w:val="24"/>
          <w:lang w:val="en-GB"/>
        </w:rPr>
        <w:t xml:space="preserve">modified </w:t>
      </w:r>
      <w:r w:rsidR="00BA124E" w:rsidRPr="008D3BE2">
        <w:rPr>
          <w:rFonts w:ascii="Times New Roman" w:hAnsi="Times New Roman" w:cs="Times New Roman"/>
          <w:sz w:val="24"/>
          <w:szCs w:val="24"/>
          <w:lang w:val="en-GB"/>
        </w:rPr>
        <w:t xml:space="preserve">reflectance transformation imaging (RTI) and </w:t>
      </w:r>
      <w:r w:rsidR="001117BE" w:rsidRPr="008D3BE2">
        <w:rPr>
          <w:rFonts w:ascii="Times New Roman" w:hAnsi="Times New Roman" w:cs="Times New Roman"/>
          <w:sz w:val="24"/>
          <w:szCs w:val="24"/>
          <w:lang w:val="en-GB"/>
        </w:rPr>
        <w:t>spectral-domain optical coherence tomography (SD-OCT)</w:t>
      </w:r>
      <w:r w:rsidR="00BA124E" w:rsidRPr="008D3BE2">
        <w:rPr>
          <w:rFonts w:ascii="Times New Roman" w:hAnsi="Times New Roman" w:cs="Times New Roman"/>
          <w:sz w:val="24"/>
          <w:szCs w:val="24"/>
          <w:lang w:val="en-GB"/>
        </w:rPr>
        <w:t xml:space="preserve">. </w:t>
      </w:r>
      <w:r w:rsidR="00C03E88" w:rsidRPr="008D3BE2">
        <w:rPr>
          <w:rFonts w:ascii="Times New Roman" w:hAnsi="Times New Roman" w:cs="Times New Roman"/>
          <w:sz w:val="24"/>
          <w:szCs w:val="24"/>
          <w:lang w:val="en-GB"/>
        </w:rPr>
        <w:t xml:space="preserve">To examine </w:t>
      </w:r>
      <w:r w:rsidR="00E05575" w:rsidRPr="008D3BE2">
        <w:rPr>
          <w:rFonts w:ascii="Times New Roman" w:hAnsi="Times New Roman" w:cs="Times New Roman"/>
          <w:sz w:val="24"/>
          <w:szCs w:val="24"/>
          <w:lang w:val="en-GB"/>
        </w:rPr>
        <w:t xml:space="preserve">the </w:t>
      </w:r>
      <w:r w:rsidR="00C03E88" w:rsidRPr="008D3BE2">
        <w:rPr>
          <w:rFonts w:ascii="Times New Roman" w:hAnsi="Times New Roman" w:cs="Times New Roman"/>
          <w:sz w:val="24"/>
          <w:szCs w:val="24"/>
          <w:lang w:val="en-GB"/>
        </w:rPr>
        <w:t xml:space="preserve">chemical properties of potential </w:t>
      </w:r>
      <w:r w:rsidR="008D3BE2" w:rsidRPr="008D3BE2">
        <w:rPr>
          <w:rFonts w:ascii="Times New Roman" w:hAnsi="Times New Roman" w:cs="Times New Roman"/>
          <w:sz w:val="24"/>
          <w:szCs w:val="24"/>
          <w:lang w:val="en-GB"/>
        </w:rPr>
        <w:t>colorants</w:t>
      </w:r>
      <w:r w:rsidR="00E05575" w:rsidRPr="008D3BE2">
        <w:rPr>
          <w:rFonts w:ascii="Times New Roman" w:hAnsi="Times New Roman" w:cs="Times New Roman"/>
          <w:sz w:val="24"/>
          <w:szCs w:val="24"/>
          <w:lang w:val="en-GB"/>
        </w:rPr>
        <w:t>, e</w:t>
      </w:r>
      <w:r w:rsidR="00AB5D39" w:rsidRPr="008D3BE2">
        <w:rPr>
          <w:rFonts w:ascii="Times New Roman" w:hAnsi="Times New Roman" w:cs="Times New Roman"/>
          <w:sz w:val="24"/>
          <w:szCs w:val="24"/>
          <w:lang w:val="en-GB"/>
        </w:rPr>
        <w:t xml:space="preserve">lemental and molecular </w:t>
      </w:r>
      <w:r w:rsidR="00BA124E" w:rsidRPr="008D3BE2">
        <w:rPr>
          <w:rFonts w:ascii="Times New Roman" w:hAnsi="Times New Roman" w:cs="Times New Roman"/>
          <w:sz w:val="24"/>
          <w:szCs w:val="24"/>
          <w:lang w:val="en-GB"/>
        </w:rPr>
        <w:t>analyses were carried out by scanning electron microscopy coupled with energy-dispersive X-ray spectroscopy (SEM-EDX), attenuated total reflectance Fourier transform infrared spectroscopy (ATR-FTIR), fibre optic reflectance spectroscopy (FORS</w:t>
      </w:r>
      <w:r w:rsidR="0000460B" w:rsidRPr="008D3BE2">
        <w:rPr>
          <w:rFonts w:ascii="Times New Roman" w:hAnsi="Times New Roman" w:cs="Times New Roman"/>
          <w:sz w:val="24"/>
          <w:szCs w:val="24"/>
          <w:lang w:val="en-GB"/>
        </w:rPr>
        <w:t>) and</w:t>
      </w:r>
      <w:r w:rsidR="00BA124E" w:rsidRPr="008D3BE2">
        <w:rPr>
          <w:rFonts w:ascii="Times New Roman" w:hAnsi="Times New Roman" w:cs="Times New Roman"/>
          <w:sz w:val="24"/>
          <w:szCs w:val="24"/>
          <w:lang w:val="en-GB"/>
        </w:rPr>
        <w:t xml:space="preserve"> Raman spectroscopy. The experimental</w:t>
      </w:r>
      <w:r w:rsidR="0000460B" w:rsidRPr="008D3BE2">
        <w:rPr>
          <w:rFonts w:ascii="Times New Roman" w:hAnsi="Times New Roman" w:cs="Times New Roman"/>
          <w:sz w:val="24"/>
          <w:szCs w:val="24"/>
          <w:lang w:val="en-GB"/>
        </w:rPr>
        <w:t xml:space="preserve"> </w:t>
      </w:r>
      <w:r w:rsidR="00BA124E" w:rsidRPr="008D3BE2">
        <w:rPr>
          <w:rFonts w:ascii="Times New Roman" w:hAnsi="Times New Roman" w:cs="Times New Roman"/>
          <w:sz w:val="24"/>
          <w:szCs w:val="24"/>
          <w:lang w:val="en-GB"/>
        </w:rPr>
        <w:t xml:space="preserve">archaeological test </w:t>
      </w:r>
      <w:r w:rsidR="00E05575" w:rsidRPr="008D3BE2">
        <w:rPr>
          <w:rFonts w:ascii="Times New Roman" w:hAnsi="Times New Roman" w:cs="Times New Roman"/>
          <w:sz w:val="24"/>
          <w:szCs w:val="24"/>
          <w:lang w:val="en-GB"/>
        </w:rPr>
        <w:t xml:space="preserve">on modern samples </w:t>
      </w:r>
      <w:r w:rsidR="0000460B" w:rsidRPr="008D3BE2">
        <w:rPr>
          <w:rFonts w:ascii="Times New Roman" w:hAnsi="Times New Roman" w:cs="Times New Roman"/>
          <w:sz w:val="24"/>
          <w:szCs w:val="24"/>
          <w:lang w:val="en-GB"/>
        </w:rPr>
        <w:t>consisted</w:t>
      </w:r>
      <w:r w:rsidR="00BA124E" w:rsidRPr="008D3BE2">
        <w:rPr>
          <w:rFonts w:ascii="Times New Roman" w:hAnsi="Times New Roman" w:cs="Times New Roman"/>
          <w:sz w:val="24"/>
          <w:szCs w:val="24"/>
          <w:lang w:val="en-GB"/>
        </w:rPr>
        <w:t xml:space="preserve"> of dry heating</w:t>
      </w:r>
      <w:r w:rsidR="00D34F65" w:rsidRPr="008D3BE2">
        <w:rPr>
          <w:rFonts w:ascii="Times New Roman" w:hAnsi="Times New Roman" w:cs="Times New Roman"/>
          <w:sz w:val="24"/>
          <w:szCs w:val="24"/>
          <w:lang w:val="en-GB"/>
        </w:rPr>
        <w:t xml:space="preserve"> in an accelerated ageing test chamber</w:t>
      </w:r>
      <w:r w:rsidR="00C03E88" w:rsidRPr="008D3BE2">
        <w:rPr>
          <w:rFonts w:ascii="Times New Roman" w:hAnsi="Times New Roman" w:cs="Times New Roman"/>
          <w:sz w:val="24"/>
          <w:szCs w:val="24"/>
          <w:lang w:val="en-GB"/>
        </w:rPr>
        <w:t>,</w:t>
      </w:r>
      <w:r w:rsidR="00BA124E" w:rsidRPr="008D3BE2">
        <w:rPr>
          <w:rFonts w:ascii="Times New Roman" w:hAnsi="Times New Roman" w:cs="Times New Roman"/>
          <w:sz w:val="24"/>
          <w:szCs w:val="24"/>
          <w:lang w:val="en-GB"/>
        </w:rPr>
        <w:t xml:space="preserve"> </w:t>
      </w:r>
      <w:r w:rsidR="001A0D30" w:rsidRPr="008D3BE2">
        <w:rPr>
          <w:rFonts w:ascii="Times New Roman" w:hAnsi="Times New Roman" w:cs="Times New Roman"/>
          <w:sz w:val="24"/>
          <w:szCs w:val="24"/>
          <w:lang w:val="en-GB"/>
        </w:rPr>
        <w:t>as well as</w:t>
      </w:r>
      <w:r w:rsidR="00BA124E" w:rsidRPr="008D3BE2">
        <w:rPr>
          <w:rFonts w:ascii="Times New Roman" w:hAnsi="Times New Roman" w:cs="Times New Roman"/>
          <w:sz w:val="24"/>
          <w:szCs w:val="24"/>
          <w:lang w:val="en-GB"/>
        </w:rPr>
        <w:t xml:space="preserve"> CIE L*a*b* spectrocolorimetry</w:t>
      </w:r>
      <w:r w:rsidR="00C03E88" w:rsidRPr="008D3BE2">
        <w:rPr>
          <w:rFonts w:ascii="Times New Roman" w:hAnsi="Times New Roman" w:cs="Times New Roman"/>
          <w:sz w:val="24"/>
          <w:szCs w:val="24"/>
          <w:lang w:val="en-GB"/>
        </w:rPr>
        <w:t xml:space="preserve">, </w:t>
      </w:r>
      <w:r w:rsidR="00D34F65" w:rsidRPr="008D3BE2">
        <w:rPr>
          <w:rFonts w:ascii="Times New Roman" w:hAnsi="Times New Roman" w:cs="Times New Roman"/>
          <w:sz w:val="24"/>
          <w:szCs w:val="24"/>
          <w:lang w:val="en-GB"/>
        </w:rPr>
        <w:t>which takes into account the “standard human eye response”</w:t>
      </w:r>
      <w:r w:rsidR="00C03E88" w:rsidRPr="008D3BE2">
        <w:rPr>
          <w:rFonts w:ascii="Times New Roman" w:hAnsi="Times New Roman" w:cs="Times New Roman"/>
          <w:sz w:val="24"/>
          <w:szCs w:val="24"/>
          <w:lang w:val="en-GB"/>
        </w:rPr>
        <w:t>.</w:t>
      </w:r>
      <w:r w:rsidR="00BA124E" w:rsidRPr="008D3BE2">
        <w:rPr>
          <w:rFonts w:ascii="Times New Roman" w:hAnsi="Times New Roman" w:cs="Times New Roman"/>
          <w:sz w:val="24"/>
          <w:szCs w:val="24"/>
          <w:lang w:val="en-GB"/>
        </w:rPr>
        <w:t xml:space="preserve"> </w:t>
      </w:r>
      <w:r w:rsidR="00930C0D" w:rsidRPr="008D3BE2">
        <w:rPr>
          <w:rFonts w:ascii="Times New Roman" w:hAnsi="Times New Roman" w:cs="Times New Roman"/>
          <w:sz w:val="24"/>
          <w:szCs w:val="24"/>
          <w:lang w:val="en-GB"/>
        </w:rPr>
        <w:t xml:space="preserve">Several protein degradation reactions in modern </w:t>
      </w:r>
      <w:r w:rsidR="00AA7B1F">
        <w:rPr>
          <w:rFonts w:ascii="Times New Roman" w:hAnsi="Times New Roman" w:cs="Times New Roman"/>
          <w:sz w:val="24"/>
          <w:szCs w:val="24"/>
          <w:lang w:val="en-GB"/>
        </w:rPr>
        <w:t>OES</w:t>
      </w:r>
      <w:r w:rsidR="00930C0D" w:rsidRPr="008D3BE2">
        <w:rPr>
          <w:rFonts w:ascii="Times New Roman" w:hAnsi="Times New Roman" w:cs="Times New Roman"/>
          <w:sz w:val="24"/>
          <w:szCs w:val="24"/>
          <w:lang w:val="en-GB"/>
        </w:rPr>
        <w:t xml:space="preserve"> samples occur at d</w:t>
      </w:r>
      <w:r w:rsidR="00DE157B">
        <w:rPr>
          <w:rFonts w:ascii="Times New Roman" w:hAnsi="Times New Roman" w:cs="Times New Roman"/>
          <w:sz w:val="24"/>
          <w:szCs w:val="24"/>
          <w:lang w:val="en-GB"/>
        </w:rPr>
        <w:t>ifferent temperatures; t</w:t>
      </w:r>
      <w:r w:rsidR="00930C0D" w:rsidRPr="008D3BE2">
        <w:rPr>
          <w:rFonts w:ascii="Times New Roman" w:hAnsi="Times New Roman" w:cs="Times New Roman"/>
          <w:sz w:val="24"/>
          <w:szCs w:val="24"/>
          <w:lang w:val="en-GB"/>
        </w:rPr>
        <w:t xml:space="preserve">herefore, they may be used to identify sub-fossil samples </w:t>
      </w:r>
      <w:r w:rsidR="008D3BE2">
        <w:rPr>
          <w:rFonts w:ascii="Times New Roman" w:hAnsi="Times New Roman" w:cs="Times New Roman"/>
          <w:sz w:val="24"/>
          <w:szCs w:val="24"/>
          <w:lang w:val="en-GB"/>
        </w:rPr>
        <w:t>that</w:t>
      </w:r>
      <w:r w:rsidR="00930C0D" w:rsidRPr="008D3BE2">
        <w:rPr>
          <w:rFonts w:ascii="Times New Roman" w:hAnsi="Times New Roman" w:cs="Times New Roman"/>
          <w:sz w:val="24"/>
          <w:szCs w:val="24"/>
          <w:lang w:val="en-GB"/>
        </w:rPr>
        <w:t xml:space="preserve"> have been exposed to high temperatures</w:t>
      </w:r>
      <w:r w:rsidR="00D20BC5">
        <w:rPr>
          <w:rFonts w:ascii="Times New Roman" w:hAnsi="Times New Roman" w:cs="Times New Roman"/>
          <w:sz w:val="24"/>
          <w:szCs w:val="24"/>
          <w:lang w:val="en-GB"/>
        </w:rPr>
        <w:t xml:space="preserve"> </w:t>
      </w:r>
      <w:r w:rsidR="005F1C8B" w:rsidRPr="005F1C8B">
        <w:rPr>
          <w:rFonts w:ascii="Times New Roman" w:hAnsi="Times New Roman" w:cs="Times New Roman"/>
          <w:sz w:val="24"/>
          <w:lang w:val="en-US"/>
        </w:rPr>
        <w:t>(Crisp, 2013; Murray-Wallace et al., 2015)</w:t>
      </w:r>
      <w:r w:rsidR="00930C0D" w:rsidRPr="008D3BE2">
        <w:rPr>
          <w:rFonts w:ascii="Times New Roman" w:hAnsi="Times New Roman" w:cs="Times New Roman"/>
          <w:sz w:val="24"/>
          <w:szCs w:val="24"/>
          <w:lang w:val="en-GB"/>
        </w:rPr>
        <w:t xml:space="preserve">. </w:t>
      </w:r>
      <w:r w:rsidR="00C03E88" w:rsidRPr="008D3BE2">
        <w:rPr>
          <w:rFonts w:ascii="Times New Roman" w:hAnsi="Times New Roman" w:cs="Times New Roman"/>
          <w:sz w:val="24"/>
          <w:szCs w:val="24"/>
          <w:lang w:val="en-GB"/>
        </w:rPr>
        <w:t xml:space="preserve">To determine whether the archaeological fragments had been </w:t>
      </w:r>
      <w:r w:rsidR="00EB1CA3">
        <w:rPr>
          <w:rFonts w:ascii="Times New Roman" w:hAnsi="Times New Roman" w:cs="Times New Roman"/>
          <w:sz w:val="24"/>
          <w:szCs w:val="24"/>
          <w:lang w:val="en-GB"/>
        </w:rPr>
        <w:t>heated</w:t>
      </w:r>
      <w:r w:rsidR="00C03E88" w:rsidRPr="008D3BE2">
        <w:rPr>
          <w:rFonts w:ascii="Times New Roman" w:hAnsi="Times New Roman" w:cs="Times New Roman"/>
          <w:sz w:val="24"/>
          <w:szCs w:val="24"/>
          <w:lang w:val="en-GB"/>
        </w:rPr>
        <w:t xml:space="preserve">, </w:t>
      </w:r>
      <w:r w:rsidR="00D20BC5">
        <w:rPr>
          <w:rFonts w:ascii="Times New Roman" w:hAnsi="Times New Roman" w:cs="Times New Roman"/>
          <w:sz w:val="24"/>
          <w:szCs w:val="24"/>
          <w:lang w:val="en-GB"/>
        </w:rPr>
        <w:t xml:space="preserve">chiral </w:t>
      </w:r>
      <w:r w:rsidR="00C03E88" w:rsidRPr="008D3BE2">
        <w:rPr>
          <w:rFonts w:ascii="Times New Roman" w:hAnsi="Times New Roman" w:cs="Times New Roman"/>
          <w:sz w:val="24"/>
          <w:szCs w:val="24"/>
          <w:lang w:val="en-GB"/>
        </w:rPr>
        <w:t>a</w:t>
      </w:r>
      <w:r w:rsidR="00BA124E" w:rsidRPr="008D3BE2">
        <w:rPr>
          <w:rFonts w:ascii="Times New Roman" w:hAnsi="Times New Roman" w:cs="Times New Roman"/>
          <w:sz w:val="24"/>
          <w:szCs w:val="24"/>
          <w:lang w:val="en-GB"/>
        </w:rPr>
        <w:t xml:space="preserve">mino acid </w:t>
      </w:r>
      <w:r w:rsidR="00D20BC5">
        <w:rPr>
          <w:rFonts w:ascii="Times New Roman" w:hAnsi="Times New Roman" w:cs="Times New Roman"/>
          <w:sz w:val="24"/>
          <w:szCs w:val="24"/>
          <w:lang w:val="en-GB"/>
        </w:rPr>
        <w:t>(AA</w:t>
      </w:r>
      <w:r w:rsidR="00DB1E90" w:rsidRPr="008D3BE2">
        <w:rPr>
          <w:rFonts w:ascii="Times New Roman" w:hAnsi="Times New Roman" w:cs="Times New Roman"/>
          <w:sz w:val="24"/>
          <w:szCs w:val="24"/>
          <w:lang w:val="en-GB"/>
        </w:rPr>
        <w:t>)</w:t>
      </w:r>
      <w:r w:rsidR="00BA124E" w:rsidRPr="008D3BE2">
        <w:rPr>
          <w:rFonts w:ascii="Times New Roman" w:hAnsi="Times New Roman" w:cs="Times New Roman"/>
          <w:sz w:val="24"/>
          <w:szCs w:val="24"/>
          <w:lang w:val="en-GB"/>
        </w:rPr>
        <w:t xml:space="preserve"> analysis was conducted</w:t>
      </w:r>
      <w:r w:rsidR="00D20BC5">
        <w:rPr>
          <w:rFonts w:ascii="Times New Roman" w:hAnsi="Times New Roman" w:cs="Times New Roman"/>
          <w:sz w:val="24"/>
          <w:szCs w:val="24"/>
          <w:lang w:val="en-GB"/>
        </w:rPr>
        <w:t xml:space="preserve"> using</w:t>
      </w:r>
      <w:r w:rsidR="00BA124E" w:rsidRPr="008D3BE2">
        <w:rPr>
          <w:rFonts w:ascii="Times New Roman" w:hAnsi="Times New Roman" w:cs="Times New Roman"/>
          <w:sz w:val="24"/>
          <w:szCs w:val="24"/>
          <w:lang w:val="en-GB"/>
        </w:rPr>
        <w:t xml:space="preserve"> </w:t>
      </w:r>
      <w:r w:rsidR="00D20BC5">
        <w:rPr>
          <w:rFonts w:ascii="Times New Roman" w:hAnsi="Times New Roman" w:cs="Times New Roman"/>
          <w:sz w:val="24"/>
          <w:szCs w:val="24"/>
          <w:lang w:val="en-GB"/>
        </w:rPr>
        <w:t>reverse phase</w:t>
      </w:r>
      <w:r w:rsidR="00BA124E" w:rsidRPr="008D3BE2">
        <w:rPr>
          <w:rFonts w:ascii="Times New Roman" w:hAnsi="Times New Roman" w:cs="Times New Roman"/>
          <w:sz w:val="24"/>
          <w:szCs w:val="24"/>
          <w:lang w:val="en-GB"/>
        </w:rPr>
        <w:t xml:space="preserve"> </w:t>
      </w:r>
      <w:r w:rsidR="009653EE" w:rsidRPr="009653EE">
        <w:rPr>
          <w:rFonts w:ascii="Times New Roman" w:hAnsi="Times New Roman" w:cs="Times New Roman"/>
          <w:sz w:val="24"/>
          <w:szCs w:val="24"/>
          <w:lang w:val="en-GB"/>
        </w:rPr>
        <w:t>high pressure liquid chromatography (</w:t>
      </w:r>
      <w:r w:rsidR="00D20BC5">
        <w:rPr>
          <w:rFonts w:ascii="Times New Roman" w:hAnsi="Times New Roman" w:cs="Times New Roman"/>
          <w:sz w:val="24"/>
          <w:szCs w:val="24"/>
          <w:lang w:val="en-GB"/>
        </w:rPr>
        <w:t>RP-</w:t>
      </w:r>
      <w:r w:rsidR="009653EE" w:rsidRPr="009653EE">
        <w:rPr>
          <w:rFonts w:ascii="Times New Roman" w:hAnsi="Times New Roman" w:cs="Times New Roman"/>
          <w:sz w:val="24"/>
          <w:szCs w:val="24"/>
          <w:lang w:val="en-GB"/>
        </w:rPr>
        <w:t>HPLC)</w:t>
      </w:r>
      <w:r w:rsidR="0000460B" w:rsidRPr="008D3BE2">
        <w:rPr>
          <w:rFonts w:ascii="Times New Roman" w:hAnsi="Times New Roman" w:cs="Times New Roman"/>
          <w:sz w:val="24"/>
          <w:szCs w:val="24"/>
          <w:lang w:val="en-GB"/>
        </w:rPr>
        <w:t>.</w:t>
      </w:r>
    </w:p>
    <w:p w14:paraId="64206C92" w14:textId="77777777" w:rsidR="008E6172" w:rsidRPr="008D3BE2" w:rsidRDefault="008E6172" w:rsidP="00DB6D98">
      <w:pPr>
        <w:spacing w:after="0" w:line="480" w:lineRule="auto"/>
        <w:rPr>
          <w:rFonts w:ascii="Times New Roman" w:hAnsi="Times New Roman" w:cs="Times New Roman"/>
          <w:sz w:val="24"/>
          <w:szCs w:val="24"/>
          <w:lang w:val="en-GB"/>
        </w:rPr>
      </w:pPr>
    </w:p>
    <w:p w14:paraId="0D13FC93" w14:textId="77777777" w:rsidR="001A0D30" w:rsidRPr="008D3BE2" w:rsidRDefault="001A0D30"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br w:type="page"/>
      </w:r>
    </w:p>
    <w:p w14:paraId="52CD44A1" w14:textId="77777777" w:rsidR="00092953" w:rsidRPr="008D3BE2" w:rsidRDefault="00DB6D98"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lastRenderedPageBreak/>
        <w:t xml:space="preserve">2 </w:t>
      </w:r>
      <w:r w:rsidR="00092953" w:rsidRPr="008D3BE2">
        <w:rPr>
          <w:rFonts w:ascii="Times New Roman" w:hAnsi="Times New Roman" w:cs="Times New Roman"/>
          <w:sz w:val="24"/>
          <w:szCs w:val="24"/>
          <w:lang w:val="en-GB"/>
        </w:rPr>
        <w:t>Materials and methods</w:t>
      </w:r>
    </w:p>
    <w:p w14:paraId="27CEBB4B" w14:textId="684A86A9" w:rsidR="00BC08F8" w:rsidRPr="008D3BE2" w:rsidRDefault="00266338"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t xml:space="preserve">To characterize the red colour on the </w:t>
      </w:r>
      <w:r w:rsidR="00075E7B" w:rsidRPr="008D3BE2">
        <w:rPr>
          <w:rFonts w:ascii="Times New Roman" w:hAnsi="Times New Roman" w:cs="Times New Roman"/>
          <w:sz w:val="24"/>
          <w:szCs w:val="24"/>
          <w:lang w:val="en-GB"/>
        </w:rPr>
        <w:t>MBA</w:t>
      </w:r>
      <w:r w:rsidRPr="008D3BE2">
        <w:rPr>
          <w:rFonts w:ascii="Times New Roman" w:hAnsi="Times New Roman" w:cs="Times New Roman"/>
          <w:sz w:val="24"/>
          <w:szCs w:val="24"/>
          <w:lang w:val="en-GB"/>
        </w:rPr>
        <w:t xml:space="preserve"> decorated OES from Bahrain</w:t>
      </w:r>
      <w:r w:rsidR="00092953" w:rsidRPr="008D3BE2">
        <w:rPr>
          <w:rFonts w:ascii="Times New Roman" w:hAnsi="Times New Roman" w:cs="Times New Roman"/>
          <w:sz w:val="24"/>
          <w:szCs w:val="24"/>
          <w:lang w:val="en-GB"/>
        </w:rPr>
        <w:t>, 37 shell fragments, ranging in size from less than 1 cm</w:t>
      </w:r>
      <w:r w:rsidR="00092953" w:rsidRPr="008D3BE2">
        <w:rPr>
          <w:rFonts w:ascii="Times New Roman" w:hAnsi="Times New Roman" w:cs="Times New Roman"/>
          <w:sz w:val="24"/>
          <w:szCs w:val="24"/>
          <w:vertAlign w:val="superscript"/>
          <w:lang w:val="en-GB"/>
        </w:rPr>
        <w:t>2</w:t>
      </w:r>
      <w:r w:rsidR="00092953" w:rsidRPr="008D3BE2">
        <w:rPr>
          <w:rFonts w:ascii="Times New Roman" w:hAnsi="Times New Roman" w:cs="Times New Roman"/>
          <w:sz w:val="24"/>
          <w:szCs w:val="24"/>
          <w:lang w:val="en-GB"/>
        </w:rPr>
        <w:t xml:space="preserve"> to 10 x 7 cm</w:t>
      </w:r>
      <w:r w:rsidR="00092953" w:rsidRPr="008D3BE2">
        <w:rPr>
          <w:rFonts w:ascii="Times New Roman" w:hAnsi="Times New Roman" w:cs="Times New Roman"/>
          <w:sz w:val="24"/>
          <w:szCs w:val="24"/>
          <w:vertAlign w:val="superscript"/>
          <w:lang w:val="en-GB"/>
        </w:rPr>
        <w:t>2</w:t>
      </w:r>
      <w:r w:rsidR="00092953" w:rsidRPr="008D3BE2">
        <w:rPr>
          <w:rFonts w:ascii="Times New Roman" w:hAnsi="Times New Roman" w:cs="Times New Roman"/>
          <w:sz w:val="24"/>
          <w:szCs w:val="24"/>
          <w:lang w:val="en-GB"/>
        </w:rPr>
        <w:t xml:space="preserve"> </w:t>
      </w:r>
      <w:r w:rsidR="00251E5C">
        <w:rPr>
          <w:rFonts w:ascii="Times New Roman" w:hAnsi="Times New Roman" w:cs="Times New Roman"/>
          <w:sz w:val="24"/>
          <w:szCs w:val="24"/>
          <w:lang w:val="en-GB"/>
        </w:rPr>
        <w:t xml:space="preserve">and with a thickness of approximately 2 mm, </w:t>
      </w:r>
      <w:r w:rsidR="00092953" w:rsidRPr="008D3BE2">
        <w:rPr>
          <w:rFonts w:ascii="Times New Roman" w:hAnsi="Times New Roman" w:cs="Times New Roman"/>
          <w:sz w:val="24"/>
          <w:szCs w:val="24"/>
          <w:lang w:val="en-GB"/>
        </w:rPr>
        <w:t xml:space="preserve">were selected. The conservation state varied among the fragments, with the inner shell surfaces generally being </w:t>
      </w:r>
      <w:r w:rsidR="008D3BE2" w:rsidRPr="008D3BE2">
        <w:rPr>
          <w:rFonts w:ascii="Times New Roman" w:hAnsi="Times New Roman" w:cs="Times New Roman"/>
          <w:sz w:val="24"/>
          <w:szCs w:val="24"/>
          <w:lang w:val="en-GB"/>
        </w:rPr>
        <w:t>well preserved</w:t>
      </w:r>
      <w:r w:rsidR="00092953" w:rsidRPr="008D3BE2">
        <w:rPr>
          <w:rFonts w:ascii="Times New Roman" w:hAnsi="Times New Roman" w:cs="Times New Roman"/>
          <w:sz w:val="24"/>
          <w:szCs w:val="24"/>
          <w:lang w:val="en-GB"/>
        </w:rPr>
        <w:t xml:space="preserve"> while the outer surfaces displayed varying degrees of preservation. The inner surfaces exhibited </w:t>
      </w:r>
      <w:r w:rsidR="00D117BD" w:rsidRPr="008D3BE2">
        <w:rPr>
          <w:rFonts w:ascii="Times New Roman" w:hAnsi="Times New Roman" w:cs="Times New Roman"/>
          <w:sz w:val="24"/>
          <w:szCs w:val="24"/>
          <w:lang w:val="en-GB"/>
        </w:rPr>
        <w:t>a</w:t>
      </w:r>
      <w:r w:rsidR="00092953" w:rsidRPr="008D3BE2">
        <w:rPr>
          <w:rFonts w:ascii="Times New Roman" w:hAnsi="Times New Roman" w:cs="Times New Roman"/>
          <w:sz w:val="24"/>
          <w:szCs w:val="24"/>
          <w:lang w:val="en-GB"/>
        </w:rPr>
        <w:t xml:space="preserve"> </w:t>
      </w:r>
      <w:r w:rsidR="00D117BD">
        <w:rPr>
          <w:rFonts w:ascii="Times New Roman" w:hAnsi="Times New Roman" w:cs="Times New Roman"/>
          <w:sz w:val="24"/>
          <w:szCs w:val="24"/>
          <w:lang w:val="en-GB"/>
        </w:rPr>
        <w:t>uniform</w:t>
      </w:r>
      <w:r w:rsidR="00997EB3">
        <w:rPr>
          <w:rFonts w:ascii="Times New Roman" w:hAnsi="Times New Roman" w:cs="Times New Roman"/>
          <w:sz w:val="24"/>
          <w:szCs w:val="24"/>
          <w:lang w:val="en-GB"/>
        </w:rPr>
        <w:t xml:space="preserve"> </w:t>
      </w:r>
      <w:r w:rsidR="00092953" w:rsidRPr="008D3BE2">
        <w:rPr>
          <w:rFonts w:ascii="Times New Roman" w:hAnsi="Times New Roman" w:cs="Times New Roman"/>
          <w:sz w:val="24"/>
          <w:szCs w:val="24"/>
          <w:lang w:val="en-GB"/>
        </w:rPr>
        <w:t xml:space="preserve">reddish hue, while the well-preserved outer surfaces were white and reddish in </w:t>
      </w:r>
      <w:r w:rsidR="008D3BE2" w:rsidRPr="008D3BE2">
        <w:rPr>
          <w:rFonts w:ascii="Times New Roman" w:hAnsi="Times New Roman" w:cs="Times New Roman"/>
          <w:sz w:val="24"/>
          <w:szCs w:val="24"/>
          <w:lang w:val="en-GB"/>
        </w:rPr>
        <w:t>colour</w:t>
      </w:r>
      <w:r w:rsidR="00092953" w:rsidRPr="008D3BE2">
        <w:rPr>
          <w:rFonts w:ascii="Times New Roman" w:hAnsi="Times New Roman" w:cs="Times New Roman"/>
          <w:sz w:val="24"/>
          <w:szCs w:val="24"/>
          <w:lang w:val="en-GB"/>
        </w:rPr>
        <w:t>.</w:t>
      </w:r>
      <w:r w:rsidR="00FB327F" w:rsidRPr="008D3BE2">
        <w:rPr>
          <w:rFonts w:ascii="Times New Roman" w:hAnsi="Times New Roman" w:cs="Times New Roman"/>
          <w:sz w:val="24"/>
          <w:szCs w:val="24"/>
          <w:lang w:val="en-GB"/>
        </w:rPr>
        <w:t xml:space="preserve"> </w:t>
      </w:r>
      <w:r w:rsidR="00566BC5">
        <w:rPr>
          <w:rFonts w:ascii="Times New Roman" w:hAnsi="Times New Roman" w:cs="Times New Roman"/>
          <w:sz w:val="24"/>
          <w:szCs w:val="24"/>
          <w:lang w:val="en-GB"/>
        </w:rPr>
        <w:t>U</w:t>
      </w:r>
      <w:r w:rsidR="00566BC5" w:rsidRPr="00566BC5">
        <w:rPr>
          <w:rFonts w:ascii="Times New Roman" w:hAnsi="Times New Roman" w:cs="Times New Roman"/>
          <w:sz w:val="24"/>
          <w:szCs w:val="24"/>
          <w:lang w:val="en-GB"/>
        </w:rPr>
        <w:t>nless otherwise specified</w:t>
      </w:r>
      <w:r w:rsidR="00566BC5">
        <w:rPr>
          <w:rFonts w:ascii="Times New Roman" w:hAnsi="Times New Roman" w:cs="Times New Roman"/>
          <w:sz w:val="24"/>
          <w:szCs w:val="24"/>
          <w:lang w:val="en-GB"/>
        </w:rPr>
        <w:t xml:space="preserve">, all selected </w:t>
      </w:r>
      <w:r w:rsidR="00092953" w:rsidRPr="008D3BE2">
        <w:rPr>
          <w:rFonts w:ascii="Times New Roman" w:hAnsi="Times New Roman" w:cs="Times New Roman"/>
          <w:sz w:val="24"/>
          <w:szCs w:val="24"/>
          <w:lang w:val="en-GB"/>
        </w:rPr>
        <w:t>eggshell fragments were inspected using a combination of imaging, spectroscopic and biochemical methods. All techniques were used to gather complementary information about the fragments</w:t>
      </w:r>
      <w:r w:rsidR="00D20BC5">
        <w:rPr>
          <w:rFonts w:ascii="Times New Roman" w:hAnsi="Times New Roman" w:cs="Times New Roman"/>
          <w:sz w:val="24"/>
          <w:szCs w:val="24"/>
          <w:lang w:val="en-GB"/>
        </w:rPr>
        <w:t>’</w:t>
      </w:r>
      <w:r w:rsidR="00092953" w:rsidRPr="008D3BE2">
        <w:rPr>
          <w:rFonts w:ascii="Times New Roman" w:hAnsi="Times New Roman" w:cs="Times New Roman"/>
          <w:sz w:val="24"/>
          <w:szCs w:val="24"/>
          <w:lang w:val="en-GB"/>
        </w:rPr>
        <w:t xml:space="preserve"> surfaces, providing a comprehensive understanding of their </w:t>
      </w:r>
      <w:r w:rsidR="00D117BD">
        <w:rPr>
          <w:rFonts w:ascii="Times New Roman" w:hAnsi="Times New Roman" w:cs="Times New Roman"/>
          <w:sz w:val="24"/>
          <w:szCs w:val="24"/>
          <w:lang w:val="en-GB"/>
        </w:rPr>
        <w:t xml:space="preserve">structural and chemical </w:t>
      </w:r>
      <w:r w:rsidR="00092953" w:rsidRPr="008D3BE2">
        <w:rPr>
          <w:rFonts w:ascii="Times New Roman" w:hAnsi="Times New Roman" w:cs="Times New Roman"/>
          <w:sz w:val="24"/>
          <w:szCs w:val="24"/>
          <w:lang w:val="en-GB"/>
        </w:rPr>
        <w:t>properties.</w:t>
      </w:r>
    </w:p>
    <w:p w14:paraId="40F3E7D0" w14:textId="77777777" w:rsidR="00BC08F8" w:rsidRPr="008D3BE2" w:rsidRDefault="00BC08F8" w:rsidP="00DB6D98">
      <w:pPr>
        <w:spacing w:after="0" w:line="480" w:lineRule="auto"/>
        <w:rPr>
          <w:rFonts w:ascii="Times New Roman" w:hAnsi="Times New Roman" w:cs="Times New Roman"/>
          <w:sz w:val="24"/>
          <w:szCs w:val="24"/>
          <w:lang w:val="en-GB"/>
        </w:rPr>
      </w:pPr>
    </w:p>
    <w:p w14:paraId="6810FFE9" w14:textId="77777777" w:rsidR="00BC08F8" w:rsidRPr="008D3BE2" w:rsidRDefault="00DB6D98"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t xml:space="preserve">2.1 </w:t>
      </w:r>
      <w:r w:rsidR="00BC08F8" w:rsidRPr="008D3BE2">
        <w:rPr>
          <w:rFonts w:ascii="Times New Roman" w:hAnsi="Times New Roman" w:cs="Times New Roman"/>
          <w:sz w:val="24"/>
          <w:szCs w:val="24"/>
          <w:lang w:val="en-GB"/>
        </w:rPr>
        <w:t>Imaging</w:t>
      </w:r>
    </w:p>
    <w:p w14:paraId="6F367651" w14:textId="381A422A" w:rsidR="00E1795B" w:rsidRPr="008D3BE2" w:rsidRDefault="00092953"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t>UV</w:t>
      </w:r>
      <w:r w:rsidR="00F463A4">
        <w:rPr>
          <w:rFonts w:ascii="Times New Roman" w:hAnsi="Times New Roman" w:cs="Times New Roman"/>
          <w:sz w:val="24"/>
          <w:szCs w:val="24"/>
          <w:lang w:val="en-GB"/>
        </w:rPr>
        <w:t>L</w:t>
      </w:r>
      <w:r w:rsidRPr="008D3BE2">
        <w:rPr>
          <w:rFonts w:ascii="Times New Roman" w:hAnsi="Times New Roman" w:cs="Times New Roman"/>
          <w:sz w:val="24"/>
          <w:szCs w:val="24"/>
          <w:lang w:val="en-GB"/>
        </w:rPr>
        <w:t xml:space="preserve"> photography was used to capture images of the fragments</w:t>
      </w:r>
      <w:r w:rsidR="00D20BC5">
        <w:rPr>
          <w:rFonts w:ascii="Times New Roman" w:hAnsi="Times New Roman" w:cs="Times New Roman"/>
          <w:sz w:val="24"/>
          <w:szCs w:val="24"/>
          <w:lang w:val="en-GB"/>
        </w:rPr>
        <w:t>’</w:t>
      </w:r>
      <w:r w:rsidRPr="008D3BE2">
        <w:rPr>
          <w:rFonts w:ascii="Times New Roman" w:hAnsi="Times New Roman" w:cs="Times New Roman"/>
          <w:sz w:val="24"/>
          <w:szCs w:val="24"/>
          <w:lang w:val="en-GB"/>
        </w:rPr>
        <w:t xml:space="preserve"> </w:t>
      </w:r>
      <w:r w:rsidR="00C64984">
        <w:rPr>
          <w:rFonts w:ascii="Times New Roman" w:hAnsi="Times New Roman" w:cs="Times New Roman"/>
          <w:sz w:val="24"/>
          <w:szCs w:val="24"/>
          <w:lang w:val="en-GB"/>
        </w:rPr>
        <w:t xml:space="preserve">surfaces </w:t>
      </w:r>
      <w:r w:rsidRPr="008D3BE2">
        <w:rPr>
          <w:rFonts w:ascii="Times New Roman" w:hAnsi="Times New Roman" w:cs="Times New Roman"/>
          <w:sz w:val="24"/>
          <w:szCs w:val="24"/>
          <w:lang w:val="en-GB"/>
        </w:rPr>
        <w:t xml:space="preserve">under UV illumination (200-380 nm), allowing for the detection of potential </w:t>
      </w:r>
      <w:r w:rsidR="00F463A4">
        <w:rPr>
          <w:rFonts w:ascii="Times New Roman" w:hAnsi="Times New Roman" w:cs="Times New Roman"/>
          <w:sz w:val="24"/>
          <w:szCs w:val="24"/>
          <w:lang w:val="en-GB"/>
        </w:rPr>
        <w:t>lumine</w:t>
      </w:r>
      <w:r w:rsidRPr="008D3BE2">
        <w:rPr>
          <w:rFonts w:ascii="Times New Roman" w:hAnsi="Times New Roman" w:cs="Times New Roman"/>
          <w:sz w:val="24"/>
          <w:szCs w:val="24"/>
          <w:lang w:val="en-GB"/>
        </w:rPr>
        <w:t xml:space="preserve">scence signals emitted by UV-sensitive compounds present in the samples. The </w:t>
      </w:r>
      <w:r w:rsidR="00F463A4">
        <w:rPr>
          <w:rFonts w:ascii="Times New Roman" w:hAnsi="Times New Roman" w:cs="Times New Roman"/>
          <w:sz w:val="24"/>
          <w:szCs w:val="24"/>
          <w:lang w:val="en-GB"/>
        </w:rPr>
        <w:t>luminescence</w:t>
      </w:r>
      <w:r w:rsidRPr="008D3BE2">
        <w:rPr>
          <w:rFonts w:ascii="Times New Roman" w:hAnsi="Times New Roman" w:cs="Times New Roman"/>
          <w:sz w:val="24"/>
          <w:szCs w:val="24"/>
          <w:lang w:val="en-GB"/>
        </w:rPr>
        <w:t xml:space="preserve"> signals were captured using a high-end digital camera.</w:t>
      </w:r>
    </w:p>
    <w:p w14:paraId="1765F81D" w14:textId="6C19B5B6" w:rsidR="00E1795B" w:rsidRPr="008D3BE2" w:rsidRDefault="00B80F8C" w:rsidP="00DB6D98">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 modified version of </w:t>
      </w:r>
      <w:r w:rsidR="00092953" w:rsidRPr="008D3BE2">
        <w:rPr>
          <w:rFonts w:ascii="Times New Roman" w:hAnsi="Times New Roman" w:cs="Times New Roman"/>
          <w:sz w:val="24"/>
          <w:szCs w:val="24"/>
          <w:lang w:val="en-GB"/>
        </w:rPr>
        <w:t xml:space="preserve">RTI was used to </w:t>
      </w:r>
      <w:r w:rsidR="00C64984">
        <w:rPr>
          <w:rFonts w:ascii="Times New Roman" w:hAnsi="Times New Roman" w:cs="Times New Roman"/>
          <w:sz w:val="24"/>
          <w:szCs w:val="24"/>
          <w:lang w:val="en-GB"/>
        </w:rPr>
        <w:t>acquire</w:t>
      </w:r>
      <w:r w:rsidR="00092953" w:rsidRPr="008D3BE2">
        <w:rPr>
          <w:rFonts w:ascii="Times New Roman" w:hAnsi="Times New Roman" w:cs="Times New Roman"/>
          <w:sz w:val="24"/>
          <w:szCs w:val="24"/>
          <w:lang w:val="en-GB"/>
        </w:rPr>
        <w:t xml:space="preserve"> high-res</w:t>
      </w:r>
      <w:r w:rsidR="00C64984">
        <w:rPr>
          <w:rFonts w:ascii="Times New Roman" w:hAnsi="Times New Roman" w:cs="Times New Roman"/>
          <w:sz w:val="24"/>
          <w:szCs w:val="24"/>
          <w:lang w:val="en-GB"/>
        </w:rPr>
        <w:t>olution images of the fragments</w:t>
      </w:r>
      <w:r w:rsidR="00092953" w:rsidRPr="008D3BE2">
        <w:rPr>
          <w:rFonts w:ascii="Times New Roman" w:hAnsi="Times New Roman" w:cs="Times New Roman"/>
          <w:sz w:val="24"/>
          <w:szCs w:val="24"/>
          <w:lang w:val="en-GB"/>
        </w:rPr>
        <w:t xml:space="preserve"> surfaces, providing detailed information about their topography and surface features. A light source </w:t>
      </w:r>
      <w:r w:rsidRPr="00B80F8C">
        <w:rPr>
          <w:rFonts w:ascii="Times New Roman" w:hAnsi="Times New Roman" w:cs="Times New Roman"/>
          <w:sz w:val="24"/>
          <w:szCs w:val="24"/>
          <w:lang w:val="en-GB"/>
        </w:rPr>
        <w:t>pro</w:t>
      </w:r>
      <w:r>
        <w:rPr>
          <w:rFonts w:ascii="Times New Roman" w:hAnsi="Times New Roman" w:cs="Times New Roman"/>
          <w:sz w:val="24"/>
          <w:szCs w:val="24"/>
          <w:lang w:val="en-GB"/>
        </w:rPr>
        <w:t>ducing</w:t>
      </w:r>
      <w:r w:rsidRPr="00B80F8C">
        <w:rPr>
          <w:rFonts w:ascii="Times New Roman" w:hAnsi="Times New Roman" w:cs="Times New Roman"/>
          <w:sz w:val="24"/>
          <w:szCs w:val="24"/>
          <w:lang w:val="en-GB"/>
        </w:rPr>
        <w:t xml:space="preserve"> vis</w:t>
      </w:r>
      <w:r>
        <w:rPr>
          <w:rFonts w:ascii="Times New Roman" w:hAnsi="Times New Roman" w:cs="Times New Roman"/>
          <w:sz w:val="24"/>
          <w:szCs w:val="24"/>
          <w:lang w:val="en-GB"/>
        </w:rPr>
        <w:t>ible</w:t>
      </w:r>
      <w:r w:rsidRPr="00B80F8C">
        <w:rPr>
          <w:rFonts w:ascii="Times New Roman" w:hAnsi="Times New Roman" w:cs="Times New Roman"/>
          <w:sz w:val="24"/>
          <w:szCs w:val="24"/>
          <w:lang w:val="en-GB"/>
        </w:rPr>
        <w:t xml:space="preserve"> (400-700 nm) raking light illumination in equal steps around the object</w:t>
      </w:r>
      <w:r w:rsidR="00092953" w:rsidRPr="008D3BE2">
        <w:rPr>
          <w:rFonts w:ascii="Times New Roman" w:hAnsi="Times New Roman" w:cs="Times New Roman"/>
          <w:sz w:val="24"/>
          <w:szCs w:val="24"/>
          <w:lang w:val="en-GB"/>
        </w:rPr>
        <w:t xml:space="preserve"> and a high-end digital camera were used. The samples were placed on a platform and illuminated with </w:t>
      </w:r>
      <w:r w:rsidR="006F209C" w:rsidRPr="006F209C">
        <w:rPr>
          <w:rFonts w:ascii="Times New Roman" w:hAnsi="Times New Roman" w:cs="Times New Roman"/>
          <w:sz w:val="24"/>
          <w:szCs w:val="24"/>
          <w:lang w:val="en-GB"/>
        </w:rPr>
        <w:t>raking light, which was applied in 90⁰ steps over the surface of each sample</w:t>
      </w:r>
      <w:r w:rsidR="00092953" w:rsidRPr="008D3BE2">
        <w:rPr>
          <w:rFonts w:ascii="Times New Roman" w:hAnsi="Times New Roman" w:cs="Times New Roman"/>
          <w:sz w:val="24"/>
          <w:szCs w:val="24"/>
          <w:lang w:val="en-GB"/>
        </w:rPr>
        <w:t>.</w:t>
      </w:r>
      <w:r w:rsidR="006F209C">
        <w:rPr>
          <w:rFonts w:ascii="Times New Roman" w:hAnsi="Times New Roman" w:cs="Times New Roman"/>
          <w:sz w:val="24"/>
          <w:szCs w:val="24"/>
          <w:lang w:val="en-GB"/>
        </w:rPr>
        <w:t xml:space="preserve"> While standard</w:t>
      </w:r>
      <w:r w:rsidR="006F209C" w:rsidRPr="006F209C">
        <w:rPr>
          <w:rFonts w:ascii="Times New Roman" w:hAnsi="Times New Roman" w:cs="Times New Roman"/>
          <w:sz w:val="24"/>
          <w:szCs w:val="24"/>
          <w:lang w:val="en-GB"/>
        </w:rPr>
        <w:t xml:space="preserve"> RTI typically requires seven or more photographs</w:t>
      </w:r>
      <w:r w:rsidR="006F209C">
        <w:rPr>
          <w:rFonts w:ascii="Times New Roman" w:hAnsi="Times New Roman" w:cs="Times New Roman"/>
          <w:sz w:val="24"/>
          <w:szCs w:val="24"/>
          <w:lang w:val="en-GB"/>
        </w:rPr>
        <w:t>,</w:t>
      </w:r>
      <w:r w:rsidR="00092953" w:rsidRPr="008D3BE2">
        <w:rPr>
          <w:rFonts w:ascii="Times New Roman" w:hAnsi="Times New Roman" w:cs="Times New Roman"/>
          <w:sz w:val="24"/>
          <w:szCs w:val="24"/>
          <w:lang w:val="en-GB"/>
        </w:rPr>
        <w:t xml:space="preserve"> </w:t>
      </w:r>
      <w:r w:rsidR="006F209C">
        <w:rPr>
          <w:rFonts w:ascii="Times New Roman" w:hAnsi="Times New Roman" w:cs="Times New Roman"/>
          <w:sz w:val="24"/>
          <w:szCs w:val="24"/>
          <w:lang w:val="en-GB"/>
        </w:rPr>
        <w:t>t</w:t>
      </w:r>
      <w:r w:rsidR="00092953" w:rsidRPr="008D3BE2">
        <w:rPr>
          <w:rFonts w:ascii="Times New Roman" w:hAnsi="Times New Roman" w:cs="Times New Roman"/>
          <w:sz w:val="24"/>
          <w:szCs w:val="24"/>
          <w:lang w:val="en-GB"/>
        </w:rPr>
        <w:t xml:space="preserve">he camera </w:t>
      </w:r>
      <w:r w:rsidR="006F209C">
        <w:rPr>
          <w:rFonts w:ascii="Times New Roman" w:hAnsi="Times New Roman" w:cs="Times New Roman"/>
          <w:sz w:val="24"/>
          <w:szCs w:val="24"/>
          <w:lang w:val="en-GB"/>
        </w:rPr>
        <w:t xml:space="preserve">only </w:t>
      </w:r>
      <w:r w:rsidR="00092953" w:rsidRPr="008D3BE2">
        <w:rPr>
          <w:rFonts w:ascii="Times New Roman" w:hAnsi="Times New Roman" w:cs="Times New Roman"/>
          <w:sz w:val="24"/>
          <w:szCs w:val="24"/>
          <w:lang w:val="en-GB"/>
        </w:rPr>
        <w:t xml:space="preserve">captured </w:t>
      </w:r>
      <w:r w:rsidR="006F209C">
        <w:rPr>
          <w:rFonts w:ascii="Times New Roman" w:hAnsi="Times New Roman" w:cs="Times New Roman"/>
          <w:sz w:val="24"/>
          <w:szCs w:val="24"/>
          <w:lang w:val="en-GB"/>
        </w:rPr>
        <w:t>four</w:t>
      </w:r>
      <w:r w:rsidR="00092953" w:rsidRPr="008D3BE2">
        <w:rPr>
          <w:rFonts w:ascii="Times New Roman" w:hAnsi="Times New Roman" w:cs="Times New Roman"/>
          <w:sz w:val="24"/>
          <w:szCs w:val="24"/>
          <w:lang w:val="en-GB"/>
        </w:rPr>
        <w:t xml:space="preserve"> images at different angles of illumination, which were then combined using </w:t>
      </w:r>
      <w:r w:rsidR="006F209C" w:rsidRPr="006F209C">
        <w:rPr>
          <w:rFonts w:ascii="Times New Roman" w:hAnsi="Times New Roman" w:cs="Times New Roman"/>
          <w:sz w:val="24"/>
          <w:szCs w:val="24"/>
          <w:lang w:val="en-GB"/>
        </w:rPr>
        <w:t xml:space="preserve">specialised imaging </w:t>
      </w:r>
      <w:r w:rsidR="00092953" w:rsidRPr="008D3BE2">
        <w:rPr>
          <w:rFonts w:ascii="Times New Roman" w:hAnsi="Times New Roman" w:cs="Times New Roman"/>
          <w:sz w:val="24"/>
          <w:szCs w:val="24"/>
          <w:lang w:val="en-GB"/>
        </w:rPr>
        <w:t>software (</w:t>
      </w:r>
      <w:r w:rsidR="006F209C">
        <w:rPr>
          <w:rFonts w:ascii="Times New Roman" w:hAnsi="Times New Roman" w:cs="Times New Roman"/>
          <w:sz w:val="24"/>
          <w:szCs w:val="24"/>
          <w:lang w:val="en-GB"/>
        </w:rPr>
        <w:t>nip2, version</w:t>
      </w:r>
      <w:r w:rsidR="006F209C" w:rsidRPr="006F209C">
        <w:rPr>
          <w:rFonts w:ascii="Times New Roman" w:hAnsi="Times New Roman" w:cs="Times New Roman"/>
          <w:sz w:val="24"/>
          <w:szCs w:val="24"/>
          <w:lang w:val="en-GB"/>
        </w:rPr>
        <w:t xml:space="preserve"> 8.7.0, © Imperial College, London</w:t>
      </w:r>
      <w:r w:rsidR="00092953" w:rsidRPr="008D3BE2">
        <w:rPr>
          <w:rFonts w:ascii="Times New Roman" w:hAnsi="Times New Roman" w:cs="Times New Roman"/>
          <w:sz w:val="24"/>
          <w:szCs w:val="24"/>
          <w:lang w:val="en-GB"/>
        </w:rPr>
        <w:t>).</w:t>
      </w:r>
    </w:p>
    <w:p w14:paraId="3DEC3F96" w14:textId="77777777" w:rsidR="00092953" w:rsidRPr="008D3BE2" w:rsidRDefault="001117BE"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lastRenderedPageBreak/>
        <w:t>Cross-sectional SD-</w:t>
      </w:r>
      <w:r w:rsidR="003951C2" w:rsidRPr="008D3BE2">
        <w:rPr>
          <w:rFonts w:ascii="Times New Roman" w:hAnsi="Times New Roman" w:cs="Times New Roman"/>
          <w:sz w:val="24"/>
          <w:szCs w:val="24"/>
          <w:lang w:val="en-GB"/>
        </w:rPr>
        <w:t xml:space="preserve">OCT </w:t>
      </w:r>
      <w:r w:rsidRPr="008D3BE2">
        <w:rPr>
          <w:rFonts w:ascii="Times New Roman" w:hAnsi="Times New Roman" w:cs="Times New Roman"/>
          <w:sz w:val="24"/>
          <w:szCs w:val="24"/>
          <w:lang w:val="en-GB"/>
        </w:rPr>
        <w:t>images of the fragments were collected using a Thorlabs Telesto OCT system</w:t>
      </w:r>
      <w:r w:rsidR="00F1358E" w:rsidRPr="008D3BE2">
        <w:rPr>
          <w:rFonts w:ascii="Times New Roman" w:hAnsi="Times New Roman" w:cs="Times New Roman"/>
          <w:sz w:val="24"/>
          <w:szCs w:val="24"/>
          <w:lang w:val="en-GB"/>
        </w:rPr>
        <w:t xml:space="preserve">, </w:t>
      </w:r>
      <w:r w:rsidR="003951C2" w:rsidRPr="008D3BE2">
        <w:rPr>
          <w:rFonts w:ascii="Times New Roman" w:hAnsi="Times New Roman" w:cs="Times New Roman"/>
          <w:sz w:val="24"/>
          <w:szCs w:val="24"/>
          <w:lang w:val="en-GB"/>
        </w:rPr>
        <w:t xml:space="preserve">providing information about their </w:t>
      </w:r>
      <w:r w:rsidR="00532D3A" w:rsidRPr="008D3BE2">
        <w:rPr>
          <w:rFonts w:ascii="Times New Roman" w:hAnsi="Times New Roman" w:cs="Times New Roman"/>
          <w:sz w:val="24"/>
          <w:szCs w:val="24"/>
          <w:lang w:val="en-GB"/>
        </w:rPr>
        <w:t>sub-surface</w:t>
      </w:r>
      <w:r w:rsidR="00841162" w:rsidRPr="008D3BE2">
        <w:rPr>
          <w:rFonts w:ascii="Times New Roman" w:hAnsi="Times New Roman" w:cs="Times New Roman"/>
          <w:sz w:val="24"/>
          <w:szCs w:val="24"/>
          <w:lang w:val="en-GB"/>
        </w:rPr>
        <w:t xml:space="preserve"> structure</w:t>
      </w:r>
      <w:r w:rsidR="00F1358E" w:rsidRPr="008D3BE2">
        <w:rPr>
          <w:rFonts w:ascii="Times New Roman" w:hAnsi="Times New Roman" w:cs="Times New Roman"/>
          <w:sz w:val="24"/>
          <w:szCs w:val="24"/>
          <w:lang w:val="en-GB"/>
        </w:rPr>
        <w:t>.</w:t>
      </w:r>
      <w:r w:rsidR="004620A6" w:rsidRPr="008D3BE2">
        <w:rPr>
          <w:rFonts w:ascii="Times New Roman" w:hAnsi="Times New Roman" w:cs="Times New Roman"/>
          <w:sz w:val="24"/>
          <w:szCs w:val="24"/>
          <w:lang w:val="en-GB"/>
        </w:rPr>
        <w:t xml:space="preserve"> </w:t>
      </w:r>
      <w:r w:rsidR="00841162" w:rsidRPr="008D3BE2">
        <w:rPr>
          <w:rFonts w:ascii="Times New Roman" w:hAnsi="Times New Roman" w:cs="Times New Roman"/>
          <w:sz w:val="24"/>
          <w:szCs w:val="24"/>
          <w:lang w:val="en-GB"/>
        </w:rPr>
        <w:t xml:space="preserve">The fragments were placed horizontally on a table and scanned at a distance of 43 mm using a low-coherence light source with a </w:t>
      </w:r>
      <w:r w:rsidR="008D3BE2" w:rsidRPr="008D3BE2">
        <w:rPr>
          <w:rFonts w:ascii="Times New Roman" w:hAnsi="Times New Roman" w:cs="Times New Roman"/>
          <w:sz w:val="24"/>
          <w:szCs w:val="24"/>
          <w:lang w:val="en-GB"/>
        </w:rPr>
        <w:t>centre</w:t>
      </w:r>
      <w:r w:rsidR="00841162" w:rsidRPr="008D3BE2">
        <w:rPr>
          <w:rFonts w:ascii="Times New Roman" w:hAnsi="Times New Roman" w:cs="Times New Roman"/>
          <w:sz w:val="24"/>
          <w:szCs w:val="24"/>
          <w:lang w:val="en-GB"/>
        </w:rPr>
        <w:t xml:space="preserve"> wavelength of 1300 nm</w:t>
      </w:r>
      <w:r w:rsidR="004620A6" w:rsidRPr="008D3BE2">
        <w:rPr>
          <w:rFonts w:ascii="Times New Roman" w:hAnsi="Times New Roman" w:cs="Times New Roman"/>
          <w:sz w:val="24"/>
          <w:szCs w:val="24"/>
          <w:lang w:val="en-GB"/>
        </w:rPr>
        <w:t xml:space="preserve">. The </w:t>
      </w:r>
      <w:r w:rsidR="00841162" w:rsidRPr="008D3BE2">
        <w:rPr>
          <w:rFonts w:ascii="Times New Roman" w:hAnsi="Times New Roman" w:cs="Times New Roman"/>
          <w:sz w:val="24"/>
          <w:szCs w:val="24"/>
          <w:lang w:val="en-GB"/>
        </w:rPr>
        <w:t>images were obtained</w:t>
      </w:r>
      <w:r w:rsidR="004620A6" w:rsidRPr="008D3BE2">
        <w:rPr>
          <w:rFonts w:ascii="Times New Roman" w:hAnsi="Times New Roman" w:cs="Times New Roman"/>
          <w:sz w:val="24"/>
          <w:szCs w:val="24"/>
          <w:lang w:val="en-GB"/>
        </w:rPr>
        <w:t xml:space="preserve"> with an axial and lateral resolution of 5.5 and 13.0 µm in air, respectively.</w:t>
      </w:r>
    </w:p>
    <w:p w14:paraId="2B50292C" w14:textId="77777777" w:rsidR="00E1795B" w:rsidRPr="008D3BE2" w:rsidRDefault="00E1795B" w:rsidP="00DB6D98">
      <w:pPr>
        <w:spacing w:after="0" w:line="480" w:lineRule="auto"/>
        <w:rPr>
          <w:rFonts w:ascii="Times New Roman" w:hAnsi="Times New Roman" w:cs="Times New Roman"/>
          <w:sz w:val="24"/>
          <w:szCs w:val="24"/>
          <w:lang w:val="en-GB"/>
        </w:rPr>
      </w:pPr>
    </w:p>
    <w:p w14:paraId="3D4841FE" w14:textId="77777777" w:rsidR="00BC08F8" w:rsidRPr="008D3BE2" w:rsidRDefault="00DB6D98"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t xml:space="preserve">2.2 </w:t>
      </w:r>
      <w:r w:rsidR="00BC08F8" w:rsidRPr="008D3BE2">
        <w:rPr>
          <w:rFonts w:ascii="Times New Roman" w:hAnsi="Times New Roman" w:cs="Times New Roman"/>
          <w:sz w:val="24"/>
          <w:szCs w:val="24"/>
          <w:lang w:val="en-GB"/>
        </w:rPr>
        <w:t>Elemental analysis</w:t>
      </w:r>
    </w:p>
    <w:p w14:paraId="18189248" w14:textId="626F6735" w:rsidR="00E1795B" w:rsidRPr="008D3BE2" w:rsidRDefault="00DF6E74"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t xml:space="preserve">Two representative samples were collected from the edges of </w:t>
      </w:r>
      <w:r w:rsidR="00DA54A9">
        <w:rPr>
          <w:rFonts w:ascii="Times New Roman" w:hAnsi="Times New Roman" w:cs="Times New Roman"/>
          <w:sz w:val="24"/>
          <w:szCs w:val="24"/>
          <w:lang w:val="en-GB"/>
        </w:rPr>
        <w:t>one fragment</w:t>
      </w:r>
      <w:r w:rsidRPr="008D3BE2">
        <w:rPr>
          <w:rFonts w:ascii="Times New Roman" w:hAnsi="Times New Roman" w:cs="Times New Roman"/>
          <w:sz w:val="24"/>
          <w:szCs w:val="24"/>
          <w:lang w:val="en-GB"/>
        </w:rPr>
        <w:t xml:space="preserve"> using a scalpel. The samples were obtained by intersecting the horizontal fragment with the vertical scalpel blade, resulting in </w:t>
      </w:r>
      <w:r w:rsidR="00DA54A9">
        <w:rPr>
          <w:rFonts w:ascii="Times New Roman" w:hAnsi="Times New Roman" w:cs="Times New Roman"/>
          <w:sz w:val="24"/>
          <w:szCs w:val="24"/>
          <w:lang w:val="en-GB"/>
        </w:rPr>
        <w:t xml:space="preserve">two </w:t>
      </w:r>
      <w:r w:rsidRPr="008D3BE2">
        <w:rPr>
          <w:rFonts w:ascii="Times New Roman" w:hAnsi="Times New Roman" w:cs="Times New Roman"/>
          <w:sz w:val="24"/>
          <w:szCs w:val="24"/>
          <w:lang w:val="en-GB"/>
        </w:rPr>
        <w:t xml:space="preserve">sections that included </w:t>
      </w:r>
      <w:r w:rsidR="00DA54A9">
        <w:rPr>
          <w:rFonts w:ascii="Times New Roman" w:hAnsi="Times New Roman" w:cs="Times New Roman"/>
          <w:sz w:val="24"/>
          <w:szCs w:val="24"/>
          <w:lang w:val="en-GB"/>
        </w:rPr>
        <w:t>either a</w:t>
      </w:r>
      <w:r w:rsidRPr="008D3BE2">
        <w:rPr>
          <w:rFonts w:ascii="Times New Roman" w:hAnsi="Times New Roman" w:cs="Times New Roman"/>
          <w:sz w:val="24"/>
          <w:szCs w:val="24"/>
          <w:lang w:val="en-GB"/>
        </w:rPr>
        <w:t xml:space="preserve"> reddish </w:t>
      </w:r>
      <w:r w:rsidR="00DA54A9">
        <w:rPr>
          <w:rFonts w:ascii="Times New Roman" w:hAnsi="Times New Roman" w:cs="Times New Roman"/>
          <w:sz w:val="24"/>
          <w:szCs w:val="24"/>
          <w:lang w:val="en-GB"/>
        </w:rPr>
        <w:t>or white portion</w:t>
      </w:r>
      <w:r w:rsidRPr="008D3BE2">
        <w:rPr>
          <w:rFonts w:ascii="Times New Roman" w:hAnsi="Times New Roman" w:cs="Times New Roman"/>
          <w:sz w:val="24"/>
          <w:szCs w:val="24"/>
          <w:lang w:val="en-GB"/>
        </w:rPr>
        <w:t xml:space="preserve"> o</w:t>
      </w:r>
      <w:r w:rsidR="00DA54A9">
        <w:rPr>
          <w:rFonts w:ascii="Times New Roman" w:hAnsi="Times New Roman" w:cs="Times New Roman"/>
          <w:sz w:val="24"/>
          <w:szCs w:val="24"/>
          <w:lang w:val="en-GB"/>
        </w:rPr>
        <w:t>f</w:t>
      </w:r>
      <w:r w:rsidRPr="008D3BE2">
        <w:rPr>
          <w:rFonts w:ascii="Times New Roman" w:hAnsi="Times New Roman" w:cs="Times New Roman"/>
          <w:sz w:val="24"/>
          <w:szCs w:val="24"/>
          <w:lang w:val="en-GB"/>
        </w:rPr>
        <w:t xml:space="preserve"> the outer surface. </w:t>
      </w:r>
      <w:r w:rsidR="00841162" w:rsidRPr="008D3BE2">
        <w:rPr>
          <w:rFonts w:ascii="Times New Roman" w:hAnsi="Times New Roman" w:cs="Times New Roman"/>
          <w:sz w:val="24"/>
          <w:szCs w:val="24"/>
          <w:lang w:val="en-GB"/>
        </w:rPr>
        <w:t xml:space="preserve">The samples were embedded in Technovit 2000 LC light curing resin from Kulzer Technik (Wehrheim, DE) and prepared as cross sections by </w:t>
      </w:r>
      <w:r w:rsidR="00C64984">
        <w:rPr>
          <w:rFonts w:ascii="Times New Roman" w:hAnsi="Times New Roman" w:cs="Times New Roman"/>
          <w:sz w:val="24"/>
          <w:szCs w:val="24"/>
          <w:lang w:val="en-GB"/>
        </w:rPr>
        <w:t xml:space="preserve">polishing the transverse plane. </w:t>
      </w:r>
      <w:r w:rsidR="002D0DF0" w:rsidRPr="008D3BE2">
        <w:rPr>
          <w:rFonts w:ascii="Times New Roman" w:hAnsi="Times New Roman" w:cs="Times New Roman"/>
          <w:sz w:val="24"/>
          <w:szCs w:val="24"/>
          <w:lang w:val="en-GB"/>
        </w:rPr>
        <w:t xml:space="preserve">Afterwards, elemental analyses on </w:t>
      </w:r>
      <w:r w:rsidR="001A0D30" w:rsidRPr="008D3BE2">
        <w:rPr>
          <w:rFonts w:ascii="Times New Roman" w:hAnsi="Times New Roman" w:cs="Times New Roman"/>
          <w:sz w:val="24"/>
          <w:szCs w:val="24"/>
          <w:lang w:val="en-GB"/>
        </w:rPr>
        <w:t>one</w:t>
      </w:r>
      <w:r w:rsidR="002D0DF0" w:rsidRPr="008D3BE2">
        <w:rPr>
          <w:rFonts w:ascii="Times New Roman" w:hAnsi="Times New Roman" w:cs="Times New Roman"/>
          <w:sz w:val="24"/>
          <w:szCs w:val="24"/>
          <w:lang w:val="en-GB"/>
        </w:rPr>
        <w:t xml:space="preserve"> </w:t>
      </w:r>
      <w:r w:rsidR="001A0D30" w:rsidRPr="008D3BE2">
        <w:rPr>
          <w:rFonts w:ascii="Times New Roman" w:hAnsi="Times New Roman" w:cs="Times New Roman"/>
          <w:sz w:val="24"/>
          <w:szCs w:val="24"/>
          <w:lang w:val="en-GB"/>
        </w:rPr>
        <w:t>entire</w:t>
      </w:r>
      <w:r w:rsidR="002D0DF0" w:rsidRPr="008D3BE2">
        <w:rPr>
          <w:rFonts w:ascii="Times New Roman" w:hAnsi="Times New Roman" w:cs="Times New Roman"/>
          <w:sz w:val="24"/>
          <w:szCs w:val="24"/>
          <w:lang w:val="en-GB"/>
        </w:rPr>
        <w:t xml:space="preserve"> fragment and the two cross sections were carried out using a Hitachi S-3400N scanning electron microscope equipped with an energy dispersive X-ray spectrometer. The spectrometer is a Bruker Quantax 200 EDX system with two Peltier-cooled XFlash silicon drift detectors (SDD), which have an active area of 20 mm</w:t>
      </w:r>
      <w:r w:rsidR="002D0DF0" w:rsidRPr="008D3BE2">
        <w:rPr>
          <w:rFonts w:ascii="Times New Roman" w:hAnsi="Times New Roman" w:cs="Times New Roman"/>
          <w:sz w:val="24"/>
          <w:szCs w:val="24"/>
          <w:vertAlign w:val="superscript"/>
          <w:lang w:val="en-GB"/>
        </w:rPr>
        <w:t>2</w:t>
      </w:r>
      <w:r w:rsidR="002D0DF0" w:rsidRPr="008D3BE2">
        <w:rPr>
          <w:rFonts w:ascii="Times New Roman" w:hAnsi="Times New Roman" w:cs="Times New Roman"/>
          <w:sz w:val="24"/>
          <w:szCs w:val="24"/>
          <w:lang w:val="en-GB"/>
        </w:rPr>
        <w:t xml:space="preserve"> each. </w:t>
      </w:r>
      <w:r w:rsidRPr="008D3BE2">
        <w:rPr>
          <w:rFonts w:ascii="Times New Roman" w:hAnsi="Times New Roman" w:cs="Times New Roman"/>
          <w:sz w:val="24"/>
          <w:szCs w:val="24"/>
          <w:lang w:val="en-GB"/>
        </w:rPr>
        <w:t xml:space="preserve">The fragment and the polished sections were mounted to a sample holder using non-porous </w:t>
      </w:r>
      <w:r w:rsidR="008D3BE2" w:rsidRPr="008D3BE2">
        <w:rPr>
          <w:rFonts w:ascii="Times New Roman" w:hAnsi="Times New Roman" w:cs="Times New Roman"/>
          <w:sz w:val="24"/>
          <w:szCs w:val="24"/>
          <w:lang w:val="en-GB"/>
        </w:rPr>
        <w:t>double-sided</w:t>
      </w:r>
      <w:r w:rsidRPr="008D3BE2">
        <w:rPr>
          <w:rFonts w:ascii="Times New Roman" w:hAnsi="Times New Roman" w:cs="Times New Roman"/>
          <w:sz w:val="24"/>
          <w:szCs w:val="24"/>
          <w:lang w:val="en-GB"/>
        </w:rPr>
        <w:t xml:space="preserve"> electrically conductive carbon tape, with </w:t>
      </w:r>
      <w:r w:rsidR="00C64984">
        <w:rPr>
          <w:rFonts w:ascii="Times New Roman" w:hAnsi="Times New Roman" w:cs="Times New Roman"/>
          <w:sz w:val="24"/>
          <w:szCs w:val="24"/>
          <w:lang w:val="en-GB"/>
        </w:rPr>
        <w:t>no</w:t>
      </w:r>
      <w:r w:rsidRPr="008D3BE2">
        <w:rPr>
          <w:rFonts w:ascii="Times New Roman" w:hAnsi="Times New Roman" w:cs="Times New Roman"/>
          <w:sz w:val="24"/>
          <w:szCs w:val="24"/>
          <w:lang w:val="en-GB"/>
        </w:rPr>
        <w:t xml:space="preserve"> additional preparation. </w:t>
      </w:r>
      <w:r w:rsidR="002D0DF0" w:rsidRPr="008D3BE2">
        <w:rPr>
          <w:rFonts w:ascii="Times New Roman" w:hAnsi="Times New Roman" w:cs="Times New Roman"/>
          <w:sz w:val="24"/>
          <w:szCs w:val="24"/>
          <w:lang w:val="en-GB"/>
        </w:rPr>
        <w:t xml:space="preserve">Measurements were performed in variable pressure mode (30 Pa) using an accelerating voltage of 20 kV, a probe current of 50 µA in backscatter mode, and a working distance of 10 mm. Specific areas to be examined for elemental composition with point-and-shoot analysis were selected onto SEM backscattered electron (BSE) images manually. </w:t>
      </w:r>
      <w:r w:rsidR="00A36215" w:rsidRPr="00867582">
        <w:rPr>
          <w:rFonts w:ascii="Times New Roman" w:hAnsi="Times New Roman" w:cs="Times New Roman"/>
          <w:sz w:val="24"/>
          <w:szCs w:val="24"/>
          <w:lang w:val="en-GB"/>
        </w:rPr>
        <w:t xml:space="preserve">X-ray elemental mapping was used to visualise the distributions of the elements present in </w:t>
      </w:r>
      <w:r w:rsidR="00A36215">
        <w:rPr>
          <w:rFonts w:ascii="Times New Roman" w:hAnsi="Times New Roman" w:cs="Times New Roman"/>
          <w:sz w:val="24"/>
          <w:szCs w:val="24"/>
          <w:lang w:val="en-GB"/>
        </w:rPr>
        <w:t>the samples</w:t>
      </w:r>
      <w:r w:rsidR="00A36215" w:rsidRPr="00867582">
        <w:rPr>
          <w:rFonts w:ascii="Times New Roman" w:hAnsi="Times New Roman" w:cs="Times New Roman"/>
          <w:sz w:val="24"/>
          <w:szCs w:val="24"/>
          <w:lang w:val="en-GB"/>
        </w:rPr>
        <w:t>. The acquisition times (live time) for analysing each selected area and for producing the elemental maps were 60 s and 600 s, respectively</w:t>
      </w:r>
      <w:r w:rsidR="002D0DF0" w:rsidRPr="008D3BE2">
        <w:rPr>
          <w:rFonts w:ascii="Times New Roman" w:hAnsi="Times New Roman" w:cs="Times New Roman"/>
          <w:sz w:val="24"/>
          <w:szCs w:val="24"/>
          <w:lang w:val="en-GB"/>
        </w:rPr>
        <w:t>.</w:t>
      </w:r>
    </w:p>
    <w:p w14:paraId="6B75AD5A" w14:textId="77777777" w:rsidR="00BC08F8" w:rsidRPr="008D3BE2" w:rsidRDefault="00BC08F8" w:rsidP="00DB6D98">
      <w:pPr>
        <w:spacing w:after="0" w:line="480" w:lineRule="auto"/>
        <w:rPr>
          <w:rFonts w:ascii="Times New Roman" w:hAnsi="Times New Roman" w:cs="Times New Roman"/>
          <w:sz w:val="24"/>
          <w:szCs w:val="24"/>
          <w:lang w:val="en-GB"/>
        </w:rPr>
      </w:pPr>
    </w:p>
    <w:p w14:paraId="1C883562" w14:textId="77777777" w:rsidR="00BC08F8" w:rsidRPr="008D3BE2" w:rsidRDefault="00DB6D98"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t xml:space="preserve">2.3 </w:t>
      </w:r>
      <w:r w:rsidR="00BC08F8" w:rsidRPr="008D3BE2">
        <w:rPr>
          <w:rFonts w:ascii="Times New Roman" w:hAnsi="Times New Roman" w:cs="Times New Roman"/>
          <w:sz w:val="24"/>
          <w:szCs w:val="24"/>
          <w:lang w:val="en-GB"/>
        </w:rPr>
        <w:t>Molecular analysis</w:t>
      </w:r>
    </w:p>
    <w:p w14:paraId="3074B95C" w14:textId="77777777" w:rsidR="00DB1E90" w:rsidRPr="008D3BE2" w:rsidRDefault="009E5374"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t xml:space="preserve">Fragments and cross-sections were analysed by micro-FTIR spectroscopy in ATR mode, using a Bruker Tensor 24 spectrometer coupled with a Hyperion 3000 microscope and equipped with a mercury cadmium telluride (MCT) detector. The ATR measurements were performed using a 20x objective and a Ge crystal with a refractive index of 4.01, which has an anvil design with an 80-µm tip. Spectra were acquired over the range </w:t>
      </w:r>
      <w:r w:rsidR="00930C0D" w:rsidRPr="008D3BE2">
        <w:rPr>
          <w:rFonts w:ascii="Times New Roman" w:hAnsi="Times New Roman" w:cs="Times New Roman"/>
          <w:sz w:val="24"/>
          <w:szCs w:val="24"/>
          <w:lang w:val="en-GB"/>
        </w:rPr>
        <w:t>of</w:t>
      </w:r>
      <w:r w:rsidRPr="008D3BE2">
        <w:rPr>
          <w:rFonts w:ascii="Times New Roman" w:hAnsi="Times New Roman" w:cs="Times New Roman"/>
          <w:sz w:val="24"/>
          <w:szCs w:val="24"/>
          <w:lang w:val="en-GB"/>
        </w:rPr>
        <w:t xml:space="preserve"> 3800-900 cm</w:t>
      </w:r>
      <w:r w:rsidRPr="008D3BE2">
        <w:rPr>
          <w:rFonts w:ascii="Times New Roman" w:hAnsi="Times New Roman" w:cs="Times New Roman"/>
          <w:sz w:val="24"/>
          <w:szCs w:val="24"/>
          <w:vertAlign w:val="superscript"/>
          <w:lang w:val="en-GB"/>
        </w:rPr>
        <w:t>-1</w:t>
      </w:r>
      <w:r w:rsidRPr="008D3BE2">
        <w:rPr>
          <w:rFonts w:ascii="Times New Roman" w:hAnsi="Times New Roman" w:cs="Times New Roman"/>
          <w:sz w:val="24"/>
          <w:szCs w:val="24"/>
          <w:lang w:val="en-GB"/>
        </w:rPr>
        <w:t xml:space="preserve"> with 128 scans at a resolution of 8 cm</w:t>
      </w:r>
      <w:r w:rsidRPr="008D3BE2">
        <w:rPr>
          <w:rFonts w:ascii="Times New Roman" w:hAnsi="Times New Roman" w:cs="Times New Roman"/>
          <w:sz w:val="24"/>
          <w:szCs w:val="24"/>
          <w:vertAlign w:val="superscript"/>
          <w:lang w:val="en-GB"/>
        </w:rPr>
        <w:t>-1</w:t>
      </w:r>
      <w:r w:rsidRPr="008D3BE2">
        <w:rPr>
          <w:rFonts w:ascii="Times New Roman" w:hAnsi="Times New Roman" w:cs="Times New Roman"/>
          <w:sz w:val="24"/>
          <w:szCs w:val="24"/>
          <w:lang w:val="en-GB"/>
        </w:rPr>
        <w:t>. Background spectra were run at hourly intervals.</w:t>
      </w:r>
    </w:p>
    <w:p w14:paraId="08F7C036" w14:textId="7F20776F" w:rsidR="00DB1E90" w:rsidRPr="008D3BE2" w:rsidRDefault="009E5374"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t>FORS measurements on the fragments were performed with a FieldSpec 4 fibre optic spectroradiometer (PANalytical-ASD Inc., CO). Spectra were collected over the range of 350–2500 nm (i.e., from the near UV to the near IR</w:t>
      </w:r>
      <w:r w:rsidR="00C64984">
        <w:rPr>
          <w:rFonts w:ascii="Times New Roman" w:hAnsi="Times New Roman" w:cs="Times New Roman"/>
          <w:sz w:val="24"/>
          <w:szCs w:val="24"/>
          <w:lang w:val="en-GB"/>
        </w:rPr>
        <w:t xml:space="preserve"> according to the </w:t>
      </w:r>
      <w:r w:rsidR="00C64984" w:rsidRPr="00C64984">
        <w:rPr>
          <w:rFonts w:ascii="Times New Roman" w:hAnsi="Times New Roman" w:cs="Times New Roman"/>
          <w:sz w:val="24"/>
          <w:szCs w:val="24"/>
          <w:lang w:val="en-GB"/>
        </w:rPr>
        <w:t>ISO 21348</w:t>
      </w:r>
      <w:r w:rsidR="00C64984">
        <w:rPr>
          <w:rFonts w:ascii="Times New Roman" w:hAnsi="Times New Roman" w:cs="Times New Roman"/>
          <w:sz w:val="24"/>
          <w:szCs w:val="24"/>
          <w:lang w:val="en-GB"/>
        </w:rPr>
        <w:t xml:space="preserve"> and ISO </w:t>
      </w:r>
      <w:r w:rsidR="00C64984" w:rsidRPr="00C64984">
        <w:rPr>
          <w:rFonts w:ascii="Times New Roman" w:hAnsi="Times New Roman" w:cs="Times New Roman"/>
          <w:sz w:val="24"/>
          <w:szCs w:val="24"/>
          <w:lang w:val="en-GB"/>
        </w:rPr>
        <w:t>20473 scheme</w:t>
      </w:r>
      <w:r w:rsidR="00C64984">
        <w:rPr>
          <w:rFonts w:ascii="Times New Roman" w:hAnsi="Times New Roman" w:cs="Times New Roman"/>
          <w:sz w:val="24"/>
          <w:szCs w:val="24"/>
          <w:lang w:val="en-GB"/>
        </w:rPr>
        <w:t>s</w:t>
      </w:r>
      <w:r w:rsidRPr="008D3BE2">
        <w:rPr>
          <w:rFonts w:ascii="Times New Roman" w:hAnsi="Times New Roman" w:cs="Times New Roman"/>
          <w:sz w:val="24"/>
          <w:szCs w:val="24"/>
          <w:lang w:val="en-GB"/>
        </w:rPr>
        <w:t>), with a spectral sampling of 1.4 nm to 2 nm. The spectral resolution was 3 nm at 700 nm, and 10 nm at 1400 nm and 2100 nm. Measurements were carried out using a bifurcated fibre optic probe</w:t>
      </w:r>
      <w:r w:rsidRPr="008D3BE2">
        <w:rPr>
          <w:lang w:val="en-GB"/>
        </w:rPr>
        <w:t>,</w:t>
      </w:r>
      <w:r w:rsidRPr="008D3BE2">
        <w:rPr>
          <w:rFonts w:ascii="Times New Roman" w:hAnsi="Times New Roman" w:cs="Times New Roman"/>
          <w:sz w:val="24"/>
          <w:szCs w:val="24"/>
          <w:lang w:val="en-GB"/>
        </w:rPr>
        <w:t xml:space="preserve"> with each end comprising 78 </w:t>
      </w:r>
      <w:r w:rsidR="008D3BE2" w:rsidRPr="008D3BE2">
        <w:rPr>
          <w:rFonts w:ascii="Times New Roman" w:hAnsi="Times New Roman" w:cs="Times New Roman"/>
          <w:sz w:val="24"/>
          <w:szCs w:val="24"/>
          <w:lang w:val="en-GB"/>
        </w:rPr>
        <w:t>fibres</w:t>
      </w:r>
      <w:r w:rsidRPr="008D3BE2">
        <w:rPr>
          <w:rFonts w:ascii="Times New Roman" w:hAnsi="Times New Roman" w:cs="Times New Roman"/>
          <w:sz w:val="24"/>
          <w:szCs w:val="24"/>
          <w:lang w:val="en-GB"/>
        </w:rPr>
        <w:t xml:space="preserve">. All 156 </w:t>
      </w:r>
      <w:r w:rsidR="008D3BE2" w:rsidRPr="008D3BE2">
        <w:rPr>
          <w:rFonts w:ascii="Times New Roman" w:hAnsi="Times New Roman" w:cs="Times New Roman"/>
          <w:sz w:val="24"/>
          <w:szCs w:val="24"/>
          <w:lang w:val="en-GB"/>
        </w:rPr>
        <w:t>fibres</w:t>
      </w:r>
      <w:r w:rsidRPr="008D3BE2">
        <w:rPr>
          <w:rFonts w:ascii="Times New Roman" w:hAnsi="Times New Roman" w:cs="Times New Roman"/>
          <w:sz w:val="24"/>
          <w:szCs w:val="24"/>
          <w:lang w:val="en-GB"/>
        </w:rPr>
        <w:t xml:space="preserve"> (with a core diameter of 2000 μm) are thoroughly mixed in the common end. The sampling spot was 4 mm in diameter and 64 spectra were averaged for each sample. The instrument was calibrated using a white reference panel from ASD, which is made of</w:t>
      </w:r>
      <w:r w:rsidR="00DB1E90" w:rsidRPr="008D3BE2">
        <w:rPr>
          <w:rFonts w:ascii="Times New Roman" w:hAnsi="Times New Roman" w:cs="Times New Roman"/>
          <w:sz w:val="24"/>
          <w:szCs w:val="24"/>
          <w:lang w:val="en-GB"/>
        </w:rPr>
        <w:t xml:space="preserve"> a totally reflective material.</w:t>
      </w:r>
    </w:p>
    <w:p w14:paraId="23959D87" w14:textId="77777777" w:rsidR="00752B7A" w:rsidRPr="008D3BE2" w:rsidRDefault="009E5374"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t>Raman analyses were carried out using a Bruker Senterra dispersive Raman spectrometer coupled with an Olympus microscope and equipped with a thermoelectrically cooled charged-coupled device (CCD) detector. Raman spectra were recorded by focusing either a 785 nm or a 532 nm laser beam through a 100x objective</w:t>
      </w:r>
      <w:r w:rsidR="00A26A72" w:rsidRPr="008D3BE2">
        <w:rPr>
          <w:rFonts w:ascii="Times New Roman" w:hAnsi="Times New Roman" w:cs="Times New Roman"/>
          <w:sz w:val="24"/>
          <w:szCs w:val="24"/>
          <w:lang w:val="en-GB"/>
        </w:rPr>
        <w:t>. Gratings with resolutions of</w:t>
      </w:r>
      <w:r w:rsidRPr="008D3BE2">
        <w:rPr>
          <w:rFonts w:ascii="Times New Roman" w:hAnsi="Times New Roman" w:cs="Times New Roman"/>
          <w:sz w:val="24"/>
          <w:szCs w:val="24"/>
          <w:lang w:val="en-GB"/>
        </w:rPr>
        <w:t xml:space="preserve"> 400 lines/mm or 1200 lines/mm were used. </w:t>
      </w:r>
      <w:r w:rsidR="00A26A72" w:rsidRPr="008D3BE2">
        <w:rPr>
          <w:rFonts w:ascii="Times New Roman" w:hAnsi="Times New Roman" w:cs="Times New Roman"/>
          <w:sz w:val="24"/>
          <w:szCs w:val="24"/>
          <w:lang w:val="en-GB"/>
        </w:rPr>
        <w:t xml:space="preserve">The laser beam power incident on the surface of the fragment or </w:t>
      </w:r>
      <w:r w:rsidR="00930C0D" w:rsidRPr="008D3BE2">
        <w:rPr>
          <w:rFonts w:ascii="Times New Roman" w:hAnsi="Times New Roman" w:cs="Times New Roman"/>
          <w:sz w:val="24"/>
          <w:szCs w:val="24"/>
          <w:lang w:val="en-GB"/>
        </w:rPr>
        <w:t>cross section</w:t>
      </w:r>
      <w:r w:rsidR="00A26A72" w:rsidRPr="008D3BE2">
        <w:rPr>
          <w:rFonts w:ascii="Times New Roman" w:hAnsi="Times New Roman" w:cs="Times New Roman"/>
          <w:sz w:val="24"/>
          <w:szCs w:val="24"/>
          <w:lang w:val="en-GB"/>
        </w:rPr>
        <w:t xml:space="preserve"> being analysed was maintained between 1 and 25 mW, with an acquisition time ranging from 1 s to 100 s per spot and 1 to 3 accumulations.</w:t>
      </w:r>
    </w:p>
    <w:p w14:paraId="3DC90994" w14:textId="77777777" w:rsidR="00BC08F8" w:rsidRPr="008D3BE2" w:rsidRDefault="00BC08F8" w:rsidP="00DB6D98">
      <w:pPr>
        <w:spacing w:after="0" w:line="480" w:lineRule="auto"/>
        <w:rPr>
          <w:rFonts w:ascii="Times New Roman" w:hAnsi="Times New Roman" w:cs="Times New Roman"/>
          <w:sz w:val="24"/>
          <w:szCs w:val="24"/>
          <w:lang w:val="en-GB"/>
        </w:rPr>
      </w:pPr>
    </w:p>
    <w:p w14:paraId="64813BD2" w14:textId="77777777" w:rsidR="00BC08F8" w:rsidRPr="008D3BE2" w:rsidRDefault="00DB6D98"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lastRenderedPageBreak/>
        <w:t xml:space="preserve">2.4 </w:t>
      </w:r>
      <w:r w:rsidR="00BC08F8" w:rsidRPr="008D3BE2">
        <w:rPr>
          <w:rFonts w:ascii="Times New Roman" w:hAnsi="Times New Roman" w:cs="Times New Roman"/>
          <w:sz w:val="24"/>
          <w:szCs w:val="24"/>
          <w:lang w:val="en-GB"/>
        </w:rPr>
        <w:t xml:space="preserve">Thermal treatment </w:t>
      </w:r>
      <w:r w:rsidR="00DB1E90" w:rsidRPr="008D3BE2">
        <w:rPr>
          <w:rFonts w:ascii="Times New Roman" w:hAnsi="Times New Roman" w:cs="Times New Roman"/>
          <w:sz w:val="24"/>
          <w:szCs w:val="24"/>
          <w:lang w:val="en-GB"/>
        </w:rPr>
        <w:t>and analysis of thermal d</w:t>
      </w:r>
      <w:r w:rsidR="00266338" w:rsidRPr="008D3BE2">
        <w:rPr>
          <w:rFonts w:ascii="Times New Roman" w:hAnsi="Times New Roman" w:cs="Times New Roman"/>
          <w:sz w:val="24"/>
          <w:szCs w:val="24"/>
          <w:lang w:val="en-GB"/>
        </w:rPr>
        <w:t>egradation</w:t>
      </w:r>
    </w:p>
    <w:p w14:paraId="402D0F4F" w14:textId="77777777" w:rsidR="00566BC5" w:rsidRDefault="00752B7A" w:rsidP="00257789">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t>Test pieces were produced from modern ostrich empty eggshells. In total</w:t>
      </w:r>
      <w:r w:rsidR="004B585A">
        <w:rPr>
          <w:rFonts w:ascii="Times New Roman" w:hAnsi="Times New Roman" w:cs="Times New Roman"/>
          <w:sz w:val="24"/>
          <w:szCs w:val="24"/>
          <w:lang w:val="en-GB"/>
        </w:rPr>
        <w:t>,</w:t>
      </w:r>
      <w:r w:rsidRPr="008D3BE2">
        <w:rPr>
          <w:rFonts w:ascii="Times New Roman" w:hAnsi="Times New Roman" w:cs="Times New Roman"/>
          <w:sz w:val="24"/>
          <w:szCs w:val="24"/>
          <w:lang w:val="en-GB"/>
        </w:rPr>
        <w:t xml:space="preserve"> </w:t>
      </w:r>
      <w:r w:rsidR="004B585A">
        <w:rPr>
          <w:rFonts w:ascii="Times New Roman" w:hAnsi="Times New Roman" w:cs="Times New Roman"/>
          <w:sz w:val="24"/>
          <w:szCs w:val="24"/>
          <w:lang w:val="en-GB"/>
        </w:rPr>
        <w:t>84</w:t>
      </w:r>
      <w:r w:rsidRPr="008D3BE2">
        <w:rPr>
          <w:rFonts w:ascii="Times New Roman" w:hAnsi="Times New Roman" w:cs="Times New Roman"/>
          <w:sz w:val="24"/>
          <w:szCs w:val="24"/>
          <w:lang w:val="en-GB"/>
        </w:rPr>
        <w:t xml:space="preserve"> fragments were prepared. </w:t>
      </w:r>
      <w:r w:rsidR="004B585A">
        <w:rPr>
          <w:rFonts w:ascii="Times New Roman" w:hAnsi="Times New Roman" w:cs="Times New Roman"/>
          <w:sz w:val="24"/>
          <w:szCs w:val="24"/>
          <w:lang w:val="en-GB"/>
        </w:rPr>
        <w:t>Each of 28 triplets of</w:t>
      </w:r>
      <w:r w:rsidRPr="008D3BE2">
        <w:rPr>
          <w:rFonts w:ascii="Times New Roman" w:hAnsi="Times New Roman" w:cs="Times New Roman"/>
          <w:sz w:val="24"/>
          <w:szCs w:val="24"/>
          <w:lang w:val="en-GB"/>
        </w:rPr>
        <w:t xml:space="preserve"> fragment</w:t>
      </w:r>
      <w:r w:rsidR="004B585A">
        <w:rPr>
          <w:rFonts w:ascii="Times New Roman" w:hAnsi="Times New Roman" w:cs="Times New Roman"/>
          <w:sz w:val="24"/>
          <w:szCs w:val="24"/>
          <w:lang w:val="en-GB"/>
        </w:rPr>
        <w:t>s</w:t>
      </w:r>
      <w:r w:rsidRPr="008D3BE2">
        <w:rPr>
          <w:rFonts w:ascii="Times New Roman" w:hAnsi="Times New Roman" w:cs="Times New Roman"/>
          <w:sz w:val="24"/>
          <w:szCs w:val="24"/>
          <w:lang w:val="en-GB"/>
        </w:rPr>
        <w:t xml:space="preserve"> was placed in a glass Petri dish and subjected to dry heating at temperatures between </w:t>
      </w:r>
      <w:r w:rsidR="004B585A">
        <w:rPr>
          <w:rFonts w:ascii="Times New Roman" w:hAnsi="Times New Roman" w:cs="Times New Roman"/>
          <w:sz w:val="24"/>
          <w:szCs w:val="24"/>
          <w:lang w:val="en-GB"/>
        </w:rPr>
        <w:t>1</w:t>
      </w:r>
      <w:r w:rsidRPr="008D3BE2">
        <w:rPr>
          <w:rFonts w:ascii="Times New Roman" w:hAnsi="Times New Roman" w:cs="Times New Roman"/>
          <w:sz w:val="24"/>
          <w:szCs w:val="24"/>
          <w:lang w:val="en-GB"/>
        </w:rPr>
        <w:t>00</w:t>
      </w:r>
      <w:r w:rsidR="004B585A">
        <w:rPr>
          <w:rFonts w:ascii="Times New Roman" w:hAnsi="Times New Roman" w:cs="Times New Roman"/>
          <w:sz w:val="24"/>
          <w:szCs w:val="24"/>
          <w:lang w:val="en-GB"/>
        </w:rPr>
        <w:t xml:space="preserve"> </w:t>
      </w:r>
      <w:r w:rsidRPr="008D3BE2">
        <w:rPr>
          <w:rFonts w:ascii="Times New Roman" w:hAnsi="Times New Roman" w:cs="Times New Roman"/>
          <w:sz w:val="24"/>
          <w:szCs w:val="24"/>
          <w:lang w:val="en-GB"/>
        </w:rPr>
        <w:t xml:space="preserve">°C and </w:t>
      </w:r>
      <w:r w:rsidR="004B585A">
        <w:rPr>
          <w:rFonts w:ascii="Times New Roman" w:hAnsi="Times New Roman" w:cs="Times New Roman"/>
          <w:sz w:val="24"/>
          <w:szCs w:val="24"/>
          <w:lang w:val="en-GB"/>
        </w:rPr>
        <w:t xml:space="preserve">275 </w:t>
      </w:r>
      <w:r w:rsidRPr="008D3BE2">
        <w:rPr>
          <w:rFonts w:ascii="Times New Roman" w:hAnsi="Times New Roman" w:cs="Times New Roman"/>
          <w:sz w:val="24"/>
          <w:szCs w:val="24"/>
          <w:lang w:val="en-GB"/>
        </w:rPr>
        <w:t>°C</w:t>
      </w:r>
      <w:r w:rsidR="004B585A">
        <w:rPr>
          <w:rFonts w:ascii="Times New Roman" w:hAnsi="Times New Roman" w:cs="Times New Roman"/>
          <w:sz w:val="24"/>
          <w:szCs w:val="24"/>
          <w:lang w:val="en-GB"/>
        </w:rPr>
        <w:t xml:space="preserve"> (in 25 </w:t>
      </w:r>
      <w:r w:rsidR="004B585A" w:rsidRPr="008D3BE2">
        <w:rPr>
          <w:rFonts w:ascii="Times New Roman" w:hAnsi="Times New Roman" w:cs="Times New Roman"/>
          <w:sz w:val="24"/>
          <w:szCs w:val="24"/>
          <w:lang w:val="en-GB"/>
        </w:rPr>
        <w:t>°</w:t>
      </w:r>
      <w:r w:rsidR="004B585A">
        <w:rPr>
          <w:rFonts w:ascii="Times New Roman" w:hAnsi="Times New Roman" w:cs="Times New Roman"/>
          <w:sz w:val="24"/>
          <w:szCs w:val="24"/>
          <w:lang w:val="en-GB"/>
        </w:rPr>
        <w:t xml:space="preserve">C increments excluding 125 </w:t>
      </w:r>
      <w:r w:rsidR="004B585A" w:rsidRPr="008D3BE2">
        <w:rPr>
          <w:rFonts w:ascii="Times New Roman" w:hAnsi="Times New Roman" w:cs="Times New Roman"/>
          <w:sz w:val="24"/>
          <w:szCs w:val="24"/>
          <w:lang w:val="en-GB"/>
        </w:rPr>
        <w:t>°</w:t>
      </w:r>
      <w:r w:rsidR="004B585A">
        <w:rPr>
          <w:rFonts w:ascii="Times New Roman" w:hAnsi="Times New Roman" w:cs="Times New Roman"/>
          <w:sz w:val="24"/>
          <w:szCs w:val="24"/>
          <w:lang w:val="en-GB"/>
        </w:rPr>
        <w:t>C)</w:t>
      </w:r>
      <w:r w:rsidRPr="008D3BE2">
        <w:rPr>
          <w:rFonts w:ascii="Times New Roman" w:hAnsi="Times New Roman" w:cs="Times New Roman"/>
          <w:sz w:val="24"/>
          <w:szCs w:val="24"/>
          <w:lang w:val="en-GB"/>
        </w:rPr>
        <w:t xml:space="preserve">, at which they were held for periods </w:t>
      </w:r>
      <w:r w:rsidR="004B585A">
        <w:rPr>
          <w:rFonts w:ascii="Times New Roman" w:hAnsi="Times New Roman" w:cs="Times New Roman"/>
          <w:sz w:val="24"/>
          <w:szCs w:val="24"/>
          <w:lang w:val="en-GB"/>
        </w:rPr>
        <w:t>of 5, 10, 15 and</w:t>
      </w:r>
      <w:r w:rsidRPr="008D3BE2">
        <w:rPr>
          <w:rFonts w:ascii="Times New Roman" w:hAnsi="Times New Roman" w:cs="Times New Roman"/>
          <w:sz w:val="24"/>
          <w:szCs w:val="24"/>
          <w:lang w:val="en-GB"/>
        </w:rPr>
        <w:t xml:space="preserve"> 20 minutes, in the absence of light, in a </w:t>
      </w:r>
      <w:r w:rsidR="00082A7A">
        <w:rPr>
          <w:rFonts w:ascii="Times New Roman" w:hAnsi="Times New Roman" w:cs="Times New Roman"/>
          <w:sz w:val="24"/>
          <w:szCs w:val="24"/>
          <w:lang w:val="en-GB"/>
        </w:rPr>
        <w:t>Memmert UF160</w:t>
      </w:r>
      <w:r w:rsidR="00082A7A" w:rsidRPr="00082A7A">
        <w:rPr>
          <w:rFonts w:ascii="Times New Roman" w:hAnsi="Times New Roman" w:cs="Times New Roman"/>
          <w:sz w:val="24"/>
          <w:szCs w:val="24"/>
          <w:lang w:val="en-GB"/>
        </w:rPr>
        <w:t>plus laboratory oven</w:t>
      </w:r>
      <w:r w:rsidR="00566BC5">
        <w:rPr>
          <w:rFonts w:ascii="Times New Roman" w:hAnsi="Times New Roman" w:cs="Times New Roman"/>
          <w:sz w:val="24"/>
          <w:szCs w:val="24"/>
          <w:lang w:val="en-GB"/>
        </w:rPr>
        <w:t>.</w:t>
      </w:r>
    </w:p>
    <w:p w14:paraId="49135190" w14:textId="77777777" w:rsidR="00566BC5" w:rsidRDefault="00566BC5" w:rsidP="00257789">
      <w:pPr>
        <w:spacing w:after="0" w:line="480" w:lineRule="auto"/>
        <w:rPr>
          <w:rFonts w:ascii="Times New Roman" w:hAnsi="Times New Roman" w:cs="Times New Roman"/>
          <w:sz w:val="24"/>
          <w:szCs w:val="24"/>
          <w:lang w:val="en-GB"/>
        </w:rPr>
      </w:pPr>
    </w:p>
    <w:p w14:paraId="2611A8E3" w14:textId="18F0D00D" w:rsidR="00566BC5" w:rsidRDefault="00566BC5" w:rsidP="00257789">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2.4.1 Colour measurement</w:t>
      </w:r>
    </w:p>
    <w:p w14:paraId="4CE0C4F3" w14:textId="04A4303F" w:rsidR="00DB1E90" w:rsidRPr="008D3BE2" w:rsidRDefault="00566BC5" w:rsidP="00257789">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C</w:t>
      </w:r>
      <w:r w:rsidR="00930C0D" w:rsidRPr="008D3BE2">
        <w:rPr>
          <w:rFonts w:ascii="Times New Roman" w:hAnsi="Times New Roman" w:cs="Times New Roman"/>
          <w:sz w:val="24"/>
          <w:szCs w:val="24"/>
          <w:lang w:val="en-GB"/>
        </w:rPr>
        <w:t>olour changes of the samples</w:t>
      </w:r>
      <w:r w:rsidR="00752B7A" w:rsidRPr="008D3BE2">
        <w:rPr>
          <w:rFonts w:ascii="Times New Roman" w:hAnsi="Times New Roman" w:cs="Times New Roman"/>
          <w:sz w:val="24"/>
          <w:szCs w:val="24"/>
          <w:lang w:val="en-GB"/>
        </w:rPr>
        <w:t xml:space="preserve"> surfaces due to thermal treatment were evaluated by colorimetric measurements using a Konica Minolta CM-2600d portable spectrophotometer. Measurements were acquired referring to the CIE L*a*b* </w:t>
      </w:r>
      <w:r w:rsidR="00904AAA">
        <w:rPr>
          <w:rFonts w:ascii="Times New Roman" w:hAnsi="Times New Roman" w:cs="Times New Roman"/>
          <w:sz w:val="24"/>
          <w:szCs w:val="24"/>
          <w:lang w:val="en-GB"/>
        </w:rPr>
        <w:t xml:space="preserve">colour space </w:t>
      </w:r>
      <w:r w:rsidR="005F1C8B" w:rsidRPr="005F1C8B">
        <w:rPr>
          <w:rFonts w:ascii="Times New Roman" w:hAnsi="Times New Roman" w:cs="Times New Roman"/>
          <w:sz w:val="24"/>
          <w:lang w:val="en-US"/>
        </w:rPr>
        <w:t>(Internationale Beleuchtungskommission, 2004)</w:t>
      </w:r>
      <w:r w:rsidR="00752B7A" w:rsidRPr="008D3BE2">
        <w:rPr>
          <w:rFonts w:ascii="Times New Roman" w:hAnsi="Times New Roman" w:cs="Times New Roman"/>
          <w:sz w:val="24"/>
          <w:szCs w:val="24"/>
          <w:lang w:val="en-GB"/>
        </w:rPr>
        <w:t xml:space="preserve">, using a diffuse illumination/10° observation geometry and including the specular reflection component, through a measuring field of 5 mm in diameter and over the 400–700 nm spectral range. Standardized daylight at 6500 K (D65) containing 100% of UV radiation was used as the illuminant, CIE 1964 10° was used as the observer. The L*, a* and b* values were measured at three random locations on each sample </w:t>
      </w:r>
      <w:r w:rsidR="00904AAA">
        <w:rPr>
          <w:rFonts w:ascii="Times New Roman" w:hAnsi="Times New Roman" w:cs="Times New Roman"/>
          <w:sz w:val="24"/>
          <w:szCs w:val="24"/>
          <w:lang w:val="en-GB"/>
        </w:rPr>
        <w:t>outer</w:t>
      </w:r>
      <w:r w:rsidR="00257789">
        <w:rPr>
          <w:rFonts w:ascii="Times New Roman" w:hAnsi="Times New Roman" w:cs="Times New Roman"/>
          <w:sz w:val="24"/>
          <w:szCs w:val="24"/>
          <w:lang w:val="en-GB"/>
        </w:rPr>
        <w:t xml:space="preserve"> </w:t>
      </w:r>
      <w:r w:rsidR="00752B7A" w:rsidRPr="008D3BE2">
        <w:rPr>
          <w:rFonts w:ascii="Times New Roman" w:hAnsi="Times New Roman" w:cs="Times New Roman"/>
          <w:sz w:val="24"/>
          <w:szCs w:val="24"/>
          <w:lang w:val="en-GB"/>
        </w:rPr>
        <w:t xml:space="preserve">surface </w:t>
      </w:r>
      <w:r w:rsidR="00620751">
        <w:rPr>
          <w:rFonts w:ascii="Times New Roman" w:hAnsi="Times New Roman" w:cs="Times New Roman"/>
          <w:sz w:val="24"/>
          <w:szCs w:val="24"/>
          <w:lang w:val="en-GB"/>
        </w:rPr>
        <w:t>both on the modern test samples and two archaeological fragments</w:t>
      </w:r>
      <w:r w:rsidR="007D2077">
        <w:rPr>
          <w:rFonts w:ascii="Times New Roman" w:hAnsi="Times New Roman" w:cs="Times New Roman"/>
          <w:sz w:val="24"/>
          <w:szCs w:val="24"/>
          <w:lang w:val="en-GB"/>
        </w:rPr>
        <w:t xml:space="preserve">, </w:t>
      </w:r>
      <w:r w:rsidR="00752B7A" w:rsidRPr="008D3BE2">
        <w:rPr>
          <w:rFonts w:ascii="Times New Roman" w:hAnsi="Times New Roman" w:cs="Times New Roman"/>
          <w:sz w:val="24"/>
          <w:szCs w:val="24"/>
          <w:lang w:val="en-GB"/>
        </w:rPr>
        <w:t>and the respective averages were calculated and used for data analysis.</w:t>
      </w:r>
      <w:r w:rsidR="00257789">
        <w:rPr>
          <w:rFonts w:ascii="Times New Roman" w:hAnsi="Times New Roman" w:cs="Times New Roman"/>
          <w:sz w:val="24"/>
          <w:szCs w:val="24"/>
          <w:lang w:val="en-GB"/>
        </w:rPr>
        <w:t xml:space="preserve"> Colour measurements of the inner sides of the </w:t>
      </w:r>
      <w:r w:rsidR="00620751">
        <w:rPr>
          <w:rFonts w:ascii="Times New Roman" w:hAnsi="Times New Roman" w:cs="Times New Roman"/>
          <w:sz w:val="24"/>
          <w:szCs w:val="24"/>
          <w:lang w:val="en-GB"/>
        </w:rPr>
        <w:t xml:space="preserve">test </w:t>
      </w:r>
      <w:r w:rsidR="00257789">
        <w:rPr>
          <w:rFonts w:ascii="Times New Roman" w:hAnsi="Times New Roman" w:cs="Times New Roman"/>
          <w:sz w:val="24"/>
          <w:szCs w:val="24"/>
          <w:lang w:val="en-GB"/>
        </w:rPr>
        <w:t xml:space="preserve">fragments </w:t>
      </w:r>
      <w:r w:rsidR="007D2077">
        <w:rPr>
          <w:rFonts w:ascii="Times New Roman" w:hAnsi="Times New Roman" w:cs="Times New Roman"/>
          <w:sz w:val="24"/>
          <w:szCs w:val="24"/>
          <w:lang w:val="en-GB"/>
        </w:rPr>
        <w:t xml:space="preserve">after heating </w:t>
      </w:r>
      <w:r w:rsidR="00AE13D4">
        <w:rPr>
          <w:rFonts w:ascii="Times New Roman" w:hAnsi="Times New Roman" w:cs="Times New Roman"/>
          <w:sz w:val="24"/>
          <w:szCs w:val="24"/>
          <w:lang w:val="en-GB"/>
        </w:rPr>
        <w:t>may not have been</w:t>
      </w:r>
      <w:r w:rsidR="00257789">
        <w:rPr>
          <w:rFonts w:ascii="Times New Roman" w:hAnsi="Times New Roman" w:cs="Times New Roman"/>
          <w:sz w:val="24"/>
          <w:szCs w:val="24"/>
          <w:lang w:val="en-GB"/>
        </w:rPr>
        <w:t xml:space="preserve"> accurate because of the presence of </w:t>
      </w:r>
      <w:r w:rsidR="00257789" w:rsidRPr="00257789">
        <w:rPr>
          <w:rFonts w:ascii="Times New Roman" w:hAnsi="Times New Roman" w:cs="Times New Roman"/>
          <w:sz w:val="24"/>
          <w:szCs w:val="24"/>
          <w:lang w:val="en-GB"/>
        </w:rPr>
        <w:t>the</w:t>
      </w:r>
      <w:r w:rsidR="007D2077">
        <w:rPr>
          <w:rFonts w:ascii="Times New Roman" w:hAnsi="Times New Roman" w:cs="Times New Roman"/>
          <w:sz w:val="24"/>
          <w:szCs w:val="24"/>
          <w:lang w:val="en-GB"/>
        </w:rPr>
        <w:t xml:space="preserve"> degraded</w:t>
      </w:r>
      <w:r w:rsidR="00257789" w:rsidRPr="00257789">
        <w:rPr>
          <w:rFonts w:ascii="Times New Roman" w:hAnsi="Times New Roman" w:cs="Times New Roman"/>
          <w:sz w:val="24"/>
          <w:szCs w:val="24"/>
          <w:lang w:val="en-GB"/>
        </w:rPr>
        <w:t xml:space="preserve"> </w:t>
      </w:r>
      <w:r w:rsidR="00257789">
        <w:rPr>
          <w:rFonts w:ascii="Times New Roman" w:hAnsi="Times New Roman" w:cs="Times New Roman"/>
          <w:sz w:val="24"/>
          <w:szCs w:val="24"/>
          <w:lang w:val="en-GB"/>
        </w:rPr>
        <w:t xml:space="preserve">internal </w:t>
      </w:r>
      <w:r w:rsidR="00904AAA">
        <w:rPr>
          <w:rFonts w:ascii="Times New Roman" w:hAnsi="Times New Roman" w:cs="Times New Roman"/>
          <w:sz w:val="24"/>
          <w:szCs w:val="24"/>
          <w:lang w:val="en-GB"/>
        </w:rPr>
        <w:t xml:space="preserve">fibrous </w:t>
      </w:r>
      <w:r w:rsidR="00257789">
        <w:rPr>
          <w:rFonts w:ascii="Times New Roman" w:hAnsi="Times New Roman" w:cs="Times New Roman"/>
          <w:sz w:val="24"/>
          <w:szCs w:val="24"/>
          <w:lang w:val="en-GB"/>
        </w:rPr>
        <w:t>membrane</w:t>
      </w:r>
      <w:r w:rsidR="00904AAA">
        <w:rPr>
          <w:rFonts w:ascii="Times New Roman" w:hAnsi="Times New Roman" w:cs="Times New Roman"/>
          <w:sz w:val="24"/>
          <w:szCs w:val="24"/>
          <w:lang w:val="en-GB"/>
        </w:rPr>
        <w:t xml:space="preserve"> </w:t>
      </w:r>
      <w:r w:rsidR="005F1C8B" w:rsidRPr="005F1C8B">
        <w:rPr>
          <w:rFonts w:ascii="Times New Roman" w:hAnsi="Times New Roman" w:cs="Times New Roman"/>
          <w:sz w:val="24"/>
          <w:lang w:val="en-US"/>
        </w:rPr>
        <w:t>(Deeming, 1993)</w:t>
      </w:r>
      <w:r w:rsidR="00257789">
        <w:rPr>
          <w:rFonts w:ascii="Times New Roman" w:hAnsi="Times New Roman" w:cs="Times New Roman"/>
          <w:sz w:val="24"/>
          <w:szCs w:val="24"/>
          <w:lang w:val="en-GB"/>
        </w:rPr>
        <w:t xml:space="preserve"> and due </w:t>
      </w:r>
      <w:r w:rsidR="00904AAA">
        <w:rPr>
          <w:rFonts w:ascii="Times New Roman" w:hAnsi="Times New Roman" w:cs="Times New Roman"/>
          <w:sz w:val="24"/>
          <w:szCs w:val="24"/>
          <w:lang w:val="en-GB"/>
        </w:rPr>
        <w:t>to poor contact between the concave</w:t>
      </w:r>
      <w:r w:rsidR="00257789">
        <w:rPr>
          <w:rFonts w:ascii="Times New Roman" w:hAnsi="Times New Roman" w:cs="Times New Roman"/>
          <w:sz w:val="24"/>
          <w:szCs w:val="24"/>
          <w:lang w:val="en-GB"/>
        </w:rPr>
        <w:t xml:space="preserve"> eggshell surface</w:t>
      </w:r>
      <w:r w:rsidR="00257789" w:rsidRPr="00257789">
        <w:rPr>
          <w:rFonts w:ascii="Times New Roman" w:hAnsi="Times New Roman" w:cs="Times New Roman"/>
          <w:sz w:val="24"/>
          <w:szCs w:val="24"/>
          <w:lang w:val="en-GB"/>
        </w:rPr>
        <w:t xml:space="preserve"> and the instrument</w:t>
      </w:r>
      <w:r w:rsidR="00257789">
        <w:rPr>
          <w:rFonts w:ascii="Times New Roman" w:hAnsi="Times New Roman" w:cs="Times New Roman"/>
          <w:sz w:val="24"/>
          <w:szCs w:val="24"/>
          <w:lang w:val="en-GB"/>
        </w:rPr>
        <w:t xml:space="preserve">. </w:t>
      </w:r>
      <w:r w:rsidR="007D2077" w:rsidRPr="007D2077">
        <w:rPr>
          <w:rFonts w:ascii="Times New Roman" w:hAnsi="Times New Roman" w:cs="Times New Roman"/>
          <w:sz w:val="24"/>
          <w:szCs w:val="24"/>
          <w:lang w:val="en-GB"/>
        </w:rPr>
        <w:t>The</w:t>
      </w:r>
      <w:r w:rsidR="00620751">
        <w:rPr>
          <w:rFonts w:ascii="Times New Roman" w:hAnsi="Times New Roman" w:cs="Times New Roman"/>
          <w:sz w:val="24"/>
          <w:szCs w:val="24"/>
          <w:lang w:val="en-GB"/>
        </w:rPr>
        <w:t xml:space="preserve"> colour difference </w:t>
      </w:r>
      <w:r w:rsidR="00620751" w:rsidRPr="00620751">
        <w:rPr>
          <w:rFonts w:ascii="Times New Roman" w:hAnsi="Times New Roman" w:cs="Times New Roman"/>
          <w:sz w:val="24"/>
          <w:szCs w:val="24"/>
          <w:lang w:val="en-GB"/>
        </w:rPr>
        <w:t>between the test samples and the archaeological samples</w:t>
      </w:r>
      <w:r w:rsidR="007D2077" w:rsidRPr="007D2077">
        <w:rPr>
          <w:rFonts w:ascii="Times New Roman" w:hAnsi="Times New Roman" w:cs="Times New Roman"/>
          <w:sz w:val="24"/>
          <w:szCs w:val="24"/>
          <w:lang w:val="en-GB"/>
        </w:rPr>
        <w:t xml:space="preserve"> </w:t>
      </w:r>
      <w:r w:rsidR="00620751" w:rsidRPr="007D2077">
        <w:rPr>
          <w:rFonts w:ascii="Times New Roman" w:hAnsi="Times New Roman" w:cs="Times New Roman"/>
          <w:sz w:val="24"/>
          <w:szCs w:val="24"/>
          <w:lang w:val="en-GB"/>
        </w:rPr>
        <w:t xml:space="preserve">was calculated for each </w:t>
      </w:r>
      <w:r w:rsidR="00620751">
        <w:rPr>
          <w:rFonts w:ascii="Times New Roman" w:hAnsi="Times New Roman" w:cs="Times New Roman"/>
          <w:sz w:val="24"/>
          <w:szCs w:val="24"/>
          <w:lang w:val="en-GB"/>
        </w:rPr>
        <w:t>combination of temperature and exposure time</w:t>
      </w:r>
      <w:r w:rsidR="00620751" w:rsidRPr="007D2077">
        <w:rPr>
          <w:rFonts w:ascii="Times New Roman" w:hAnsi="Times New Roman" w:cs="Times New Roman"/>
          <w:sz w:val="24"/>
          <w:szCs w:val="24"/>
          <w:lang w:val="en-GB"/>
        </w:rPr>
        <w:t xml:space="preserve"> </w:t>
      </w:r>
      <w:r w:rsidR="00620751">
        <w:rPr>
          <w:rFonts w:ascii="Times New Roman" w:hAnsi="Times New Roman" w:cs="Times New Roman"/>
          <w:sz w:val="24"/>
          <w:szCs w:val="24"/>
          <w:lang w:val="en-GB"/>
        </w:rPr>
        <w:t xml:space="preserve">using the </w:t>
      </w:r>
      <w:r w:rsidR="007D2077" w:rsidRPr="007D2077">
        <w:rPr>
          <w:rFonts w:ascii="Times New Roman" w:hAnsi="Times New Roman" w:cs="Times New Roman"/>
          <w:sz w:val="24"/>
          <w:szCs w:val="24"/>
          <w:lang w:val="en-GB"/>
        </w:rPr>
        <w:t>CIEDE2000 (</w:t>
      </w:r>
      <w:r w:rsidR="007D2077">
        <w:rPr>
          <w:rFonts w:ascii="Times New Roman" w:hAnsi="Times New Roman" w:cs="Times New Roman"/>
          <w:sz w:val="24"/>
          <w:szCs w:val="24"/>
          <w:lang w:val="en-GB"/>
        </w:rPr>
        <w:t>Δ</w:t>
      </w:r>
      <w:r w:rsidR="007D2077" w:rsidRPr="007D2077">
        <w:rPr>
          <w:rFonts w:ascii="Times New Roman" w:hAnsi="Times New Roman" w:cs="Times New Roman"/>
          <w:sz w:val="24"/>
          <w:szCs w:val="24"/>
          <w:lang w:val="en-GB"/>
        </w:rPr>
        <w:t>E</w:t>
      </w:r>
      <w:r w:rsidR="007D2077" w:rsidRPr="00904DEC">
        <w:rPr>
          <w:rFonts w:ascii="Times New Roman" w:hAnsi="Times New Roman" w:cs="Times New Roman"/>
          <w:spacing w:val="-100"/>
          <w:sz w:val="24"/>
          <w:szCs w:val="24"/>
          <w:vertAlign w:val="superscript"/>
          <w:lang w:val="en-GB"/>
        </w:rPr>
        <w:t>*</w:t>
      </w:r>
      <w:r w:rsidR="007D2077" w:rsidRPr="007D2077">
        <w:rPr>
          <w:rFonts w:ascii="Times New Roman" w:hAnsi="Times New Roman" w:cs="Times New Roman"/>
          <w:sz w:val="24"/>
          <w:szCs w:val="24"/>
          <w:vertAlign w:val="subscript"/>
          <w:lang w:val="en-GB"/>
        </w:rPr>
        <w:t>00</w:t>
      </w:r>
      <w:r w:rsidR="007D2077" w:rsidRPr="007D2077">
        <w:rPr>
          <w:rFonts w:ascii="Times New Roman" w:hAnsi="Times New Roman" w:cs="Times New Roman"/>
          <w:sz w:val="24"/>
          <w:szCs w:val="24"/>
          <w:lang w:val="en-GB"/>
        </w:rPr>
        <w:t xml:space="preserve">) colour-difference index </w:t>
      </w:r>
      <w:r w:rsidR="005F1C8B" w:rsidRPr="005F1C8B">
        <w:rPr>
          <w:rFonts w:ascii="Times New Roman" w:hAnsi="Times New Roman" w:cs="Times New Roman"/>
          <w:sz w:val="24"/>
          <w:lang w:val="en-US"/>
        </w:rPr>
        <w:t>(Sharma et al., 2005)</w:t>
      </w:r>
      <w:r w:rsidR="007D2077">
        <w:rPr>
          <w:rFonts w:ascii="Times New Roman" w:hAnsi="Times New Roman" w:cs="Times New Roman"/>
          <w:sz w:val="24"/>
          <w:szCs w:val="24"/>
          <w:lang w:val="en-GB"/>
        </w:rPr>
        <w:t xml:space="preserve">. </w:t>
      </w:r>
    </w:p>
    <w:p w14:paraId="0416F5D7" w14:textId="77777777" w:rsidR="00566BC5" w:rsidRDefault="00566BC5" w:rsidP="00DB6D98">
      <w:pPr>
        <w:spacing w:after="0" w:line="480" w:lineRule="auto"/>
        <w:rPr>
          <w:rFonts w:ascii="Times New Roman" w:hAnsi="Times New Roman" w:cs="Times New Roman"/>
          <w:sz w:val="24"/>
          <w:szCs w:val="24"/>
          <w:lang w:val="en-GB"/>
        </w:rPr>
      </w:pPr>
    </w:p>
    <w:p w14:paraId="75D9036E" w14:textId="1CB56DCB" w:rsidR="00566BC5" w:rsidRDefault="00566BC5" w:rsidP="00DB6D98">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2.4.2 Biomolecular analysis</w:t>
      </w:r>
    </w:p>
    <w:p w14:paraId="3B5E5536" w14:textId="2E0523DA" w:rsidR="001F7381" w:rsidRDefault="007F016D" w:rsidP="00DB6D98">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With chiral AA analysis, d</w:t>
      </w:r>
      <w:r w:rsidRPr="007F016D">
        <w:rPr>
          <w:rFonts w:ascii="Times New Roman" w:hAnsi="Times New Roman" w:cs="Times New Roman"/>
          <w:sz w:val="24"/>
          <w:szCs w:val="24"/>
          <w:lang w:val="en-GB"/>
        </w:rPr>
        <w:t xml:space="preserve">ifferent trends in amino acid </w:t>
      </w:r>
      <w:r w:rsidR="0081243E" w:rsidRPr="007F016D">
        <w:rPr>
          <w:rFonts w:ascii="Times New Roman" w:hAnsi="Times New Roman" w:cs="Times New Roman"/>
          <w:sz w:val="24"/>
          <w:szCs w:val="24"/>
          <w:lang w:val="en-GB"/>
        </w:rPr>
        <w:t>racemisation (AAR)</w:t>
      </w:r>
      <w:r w:rsidR="0081243E">
        <w:rPr>
          <w:rFonts w:ascii="Times New Roman" w:hAnsi="Times New Roman" w:cs="Times New Roman"/>
          <w:sz w:val="24"/>
          <w:szCs w:val="24"/>
          <w:lang w:val="en-GB"/>
        </w:rPr>
        <w:t>,</w:t>
      </w:r>
      <w:r w:rsidR="0081243E" w:rsidRPr="007F016D">
        <w:rPr>
          <w:rFonts w:ascii="Times New Roman" w:hAnsi="Times New Roman" w:cs="Times New Roman"/>
          <w:sz w:val="24"/>
          <w:szCs w:val="24"/>
          <w:lang w:val="en-GB"/>
        </w:rPr>
        <w:t xml:space="preserve"> </w:t>
      </w:r>
      <w:r w:rsidR="0081243E">
        <w:rPr>
          <w:rFonts w:ascii="Times New Roman" w:hAnsi="Times New Roman" w:cs="Times New Roman"/>
          <w:sz w:val="24"/>
          <w:szCs w:val="24"/>
          <w:lang w:val="en-GB"/>
        </w:rPr>
        <w:t>concentration, composition</w:t>
      </w:r>
      <w:r w:rsidRPr="007F016D">
        <w:rPr>
          <w:rFonts w:ascii="Times New Roman" w:hAnsi="Times New Roman" w:cs="Times New Roman"/>
          <w:sz w:val="24"/>
          <w:szCs w:val="24"/>
          <w:lang w:val="en-GB"/>
        </w:rPr>
        <w:t xml:space="preserve"> and peptide bond hydrolysis were used as indicators for exposure of the sub-fossil samples to increased temperatures.</w:t>
      </w:r>
      <w:r>
        <w:rPr>
          <w:rFonts w:ascii="Times New Roman" w:hAnsi="Times New Roman" w:cs="Times New Roman"/>
          <w:sz w:val="24"/>
          <w:szCs w:val="24"/>
          <w:lang w:val="en-GB"/>
        </w:rPr>
        <w:t xml:space="preserve"> </w:t>
      </w:r>
      <w:r w:rsidR="00855193">
        <w:rPr>
          <w:rFonts w:ascii="Times New Roman" w:hAnsi="Times New Roman" w:cs="Times New Roman"/>
          <w:sz w:val="24"/>
          <w:szCs w:val="24"/>
          <w:lang w:val="en-GB"/>
        </w:rPr>
        <w:t>AAR</w:t>
      </w:r>
      <w:r w:rsidR="00330C11" w:rsidRPr="00330C11">
        <w:rPr>
          <w:rFonts w:ascii="Times New Roman" w:hAnsi="Times New Roman" w:cs="Times New Roman"/>
          <w:sz w:val="24"/>
          <w:szCs w:val="24"/>
          <w:lang w:val="en-GB"/>
        </w:rPr>
        <w:t xml:space="preserve"> refers to the </w:t>
      </w:r>
      <w:r w:rsidR="00B30096" w:rsidRPr="00B30096">
        <w:rPr>
          <w:rFonts w:ascii="Times New Roman" w:hAnsi="Times New Roman" w:cs="Times New Roman"/>
          <w:sz w:val="24"/>
          <w:szCs w:val="24"/>
          <w:lang w:val="en-GB"/>
        </w:rPr>
        <w:t xml:space="preserve">post-mortem spontaneous </w:t>
      </w:r>
      <w:r w:rsidR="00330C11" w:rsidRPr="00330C11">
        <w:rPr>
          <w:rFonts w:ascii="Times New Roman" w:hAnsi="Times New Roman" w:cs="Times New Roman"/>
          <w:sz w:val="24"/>
          <w:szCs w:val="24"/>
          <w:lang w:val="en-GB"/>
        </w:rPr>
        <w:t>conversion of</w:t>
      </w:r>
      <w:r w:rsidR="0081243E">
        <w:rPr>
          <w:rFonts w:ascii="Times New Roman" w:hAnsi="Times New Roman" w:cs="Times New Roman"/>
          <w:sz w:val="24"/>
          <w:szCs w:val="24"/>
          <w:lang w:val="en-GB"/>
        </w:rPr>
        <w:t xml:space="preserve"> </w:t>
      </w:r>
      <w:r w:rsidR="0081243E" w:rsidRPr="00330C11">
        <w:rPr>
          <w:rFonts w:ascii="Times New Roman" w:hAnsi="Times New Roman" w:cs="Times New Roman"/>
          <w:sz w:val="24"/>
          <w:szCs w:val="24"/>
          <w:lang w:val="en-GB"/>
        </w:rPr>
        <w:t>amino acids</w:t>
      </w:r>
      <w:r w:rsidR="0081243E" w:rsidRPr="00BE5B5F">
        <w:rPr>
          <w:rFonts w:ascii="Times New Roman" w:hAnsi="Times New Roman" w:cs="Times New Roman"/>
          <w:sz w:val="24"/>
          <w:szCs w:val="24"/>
          <w:lang w:val="en-GB"/>
        </w:rPr>
        <w:t xml:space="preserve"> </w:t>
      </w:r>
      <w:r w:rsidR="0081243E">
        <w:rPr>
          <w:rFonts w:ascii="Times New Roman" w:hAnsi="Times New Roman" w:cs="Times New Roman"/>
          <w:sz w:val="24"/>
          <w:szCs w:val="24"/>
          <w:lang w:val="en-GB"/>
        </w:rPr>
        <w:t xml:space="preserve">from their </w:t>
      </w:r>
      <w:r w:rsidR="0081243E" w:rsidRPr="00BE5B5F">
        <w:rPr>
          <w:rFonts w:ascii="Times New Roman" w:hAnsi="Times New Roman" w:cs="Times New Roman"/>
          <w:sz w:val="24"/>
          <w:szCs w:val="24"/>
          <w:lang w:val="en-GB"/>
        </w:rPr>
        <w:t>laevorotary</w:t>
      </w:r>
      <w:r w:rsidR="00330C11" w:rsidRPr="00330C11">
        <w:rPr>
          <w:rFonts w:ascii="Times New Roman" w:hAnsi="Times New Roman" w:cs="Times New Roman"/>
          <w:sz w:val="24"/>
          <w:szCs w:val="24"/>
          <w:lang w:val="en-GB"/>
        </w:rPr>
        <w:t xml:space="preserve"> </w:t>
      </w:r>
      <w:r w:rsidR="0081243E">
        <w:rPr>
          <w:rFonts w:ascii="Times New Roman" w:hAnsi="Times New Roman" w:cs="Times New Roman"/>
          <w:sz w:val="24"/>
          <w:szCs w:val="24"/>
          <w:lang w:val="en-GB"/>
        </w:rPr>
        <w:t>(</w:t>
      </w:r>
      <w:r w:rsidR="00330C11" w:rsidRPr="00330C11">
        <w:rPr>
          <w:rFonts w:ascii="Times New Roman" w:hAnsi="Times New Roman" w:cs="Times New Roman"/>
          <w:sz w:val="24"/>
          <w:szCs w:val="24"/>
          <w:lang w:val="en-GB"/>
        </w:rPr>
        <w:t>L</w:t>
      </w:r>
      <w:r w:rsidR="0081243E">
        <w:rPr>
          <w:rFonts w:ascii="Times New Roman" w:hAnsi="Times New Roman" w:cs="Times New Roman"/>
          <w:sz w:val="24"/>
          <w:szCs w:val="24"/>
          <w:lang w:val="en-GB"/>
        </w:rPr>
        <w:t>) configuration</w:t>
      </w:r>
      <w:r w:rsidR="00330C11" w:rsidRPr="00330C11">
        <w:rPr>
          <w:rFonts w:ascii="Times New Roman" w:hAnsi="Times New Roman" w:cs="Times New Roman"/>
          <w:sz w:val="24"/>
          <w:szCs w:val="24"/>
          <w:lang w:val="en-GB"/>
        </w:rPr>
        <w:t xml:space="preserve"> to </w:t>
      </w:r>
      <w:r w:rsidR="0081243E">
        <w:rPr>
          <w:rFonts w:ascii="Times New Roman" w:hAnsi="Times New Roman" w:cs="Times New Roman"/>
          <w:sz w:val="24"/>
          <w:szCs w:val="24"/>
          <w:lang w:val="en-GB"/>
        </w:rPr>
        <w:t xml:space="preserve">their </w:t>
      </w:r>
      <w:r w:rsidR="0081243E" w:rsidRPr="00BE5B5F">
        <w:rPr>
          <w:rFonts w:ascii="Times New Roman" w:hAnsi="Times New Roman" w:cs="Times New Roman"/>
          <w:sz w:val="24"/>
          <w:szCs w:val="24"/>
          <w:lang w:val="en-GB"/>
        </w:rPr>
        <w:t>dextrorotary</w:t>
      </w:r>
      <w:r w:rsidR="0081243E">
        <w:rPr>
          <w:rFonts w:ascii="Times New Roman" w:hAnsi="Times New Roman" w:cs="Times New Roman"/>
          <w:sz w:val="24"/>
          <w:szCs w:val="24"/>
          <w:lang w:val="en-GB"/>
        </w:rPr>
        <w:t xml:space="preserve"> (D)</w:t>
      </w:r>
      <w:r w:rsidR="00330C11" w:rsidRPr="00330C11">
        <w:rPr>
          <w:rFonts w:ascii="Times New Roman" w:hAnsi="Times New Roman" w:cs="Times New Roman"/>
          <w:sz w:val="24"/>
          <w:szCs w:val="24"/>
          <w:lang w:val="en-GB"/>
        </w:rPr>
        <w:t xml:space="preserve"> </w:t>
      </w:r>
      <w:r w:rsidR="0081243E">
        <w:rPr>
          <w:rFonts w:ascii="Times New Roman" w:hAnsi="Times New Roman" w:cs="Times New Roman"/>
          <w:sz w:val="24"/>
          <w:szCs w:val="24"/>
          <w:lang w:val="en-GB"/>
        </w:rPr>
        <w:t>configuration over time</w:t>
      </w:r>
      <w:r w:rsidR="00E93F77" w:rsidRPr="00E93F77">
        <w:rPr>
          <w:rFonts w:ascii="Times New Roman" w:hAnsi="Times New Roman" w:cs="Times New Roman"/>
          <w:sz w:val="24"/>
          <w:szCs w:val="24"/>
          <w:lang w:val="en-GB"/>
        </w:rPr>
        <w:t xml:space="preserve">, until a one-to-one ratio of L to D is reached resulting in the fossil being fully racemised. The extent of amino acid racemisation observed </w:t>
      </w:r>
      <w:r w:rsidR="00855193" w:rsidRPr="00855193">
        <w:rPr>
          <w:rFonts w:ascii="Times New Roman" w:hAnsi="Times New Roman" w:cs="Times New Roman"/>
          <w:sz w:val="24"/>
          <w:szCs w:val="24"/>
          <w:lang w:val="en-GB"/>
        </w:rPr>
        <w:t xml:space="preserve">is primarily used as a dating method to estimate the age of </w:t>
      </w:r>
      <w:r w:rsidR="00B30096">
        <w:rPr>
          <w:rFonts w:ascii="Times New Roman" w:hAnsi="Times New Roman" w:cs="Times New Roman"/>
          <w:sz w:val="24"/>
          <w:szCs w:val="24"/>
          <w:lang w:val="en-GB"/>
        </w:rPr>
        <w:t xml:space="preserve">ancient </w:t>
      </w:r>
      <w:r w:rsidR="00855193" w:rsidRPr="00855193">
        <w:rPr>
          <w:rFonts w:ascii="Times New Roman" w:hAnsi="Times New Roman" w:cs="Times New Roman"/>
          <w:sz w:val="24"/>
          <w:szCs w:val="24"/>
          <w:lang w:val="en-GB"/>
        </w:rPr>
        <w:t>biological materials</w:t>
      </w:r>
      <w:r w:rsidR="00B30096">
        <w:rPr>
          <w:rFonts w:ascii="Times New Roman" w:hAnsi="Times New Roman" w:cs="Times New Roman"/>
          <w:sz w:val="24"/>
          <w:szCs w:val="24"/>
          <w:lang w:val="en-GB"/>
        </w:rPr>
        <w:t xml:space="preserve"> </w:t>
      </w:r>
      <w:r w:rsidR="00B30096" w:rsidRPr="00B30096">
        <w:rPr>
          <w:rFonts w:ascii="Times New Roman" w:hAnsi="Times New Roman" w:cs="Times New Roman"/>
          <w:sz w:val="24"/>
          <w:lang w:val="en-US"/>
        </w:rPr>
        <w:t>(Bada, 1985)</w:t>
      </w:r>
      <w:r w:rsidR="00330C11">
        <w:rPr>
          <w:rFonts w:ascii="Times New Roman" w:hAnsi="Times New Roman" w:cs="Times New Roman"/>
          <w:sz w:val="24"/>
          <w:szCs w:val="24"/>
          <w:lang w:val="en-GB"/>
        </w:rPr>
        <w:t xml:space="preserve">. However, </w:t>
      </w:r>
      <w:r w:rsidR="00B30096" w:rsidRPr="00B30096">
        <w:rPr>
          <w:rFonts w:ascii="Times New Roman" w:hAnsi="Times New Roman" w:cs="Times New Roman"/>
          <w:sz w:val="24"/>
          <w:szCs w:val="24"/>
          <w:lang w:val="en-GB"/>
        </w:rPr>
        <w:t xml:space="preserve">when combined with the aforementioned additional indicators in archaeological investigations, </w:t>
      </w:r>
      <w:r w:rsidR="0081243E">
        <w:rPr>
          <w:rFonts w:ascii="Times New Roman" w:hAnsi="Times New Roman" w:cs="Times New Roman"/>
          <w:sz w:val="24"/>
          <w:szCs w:val="24"/>
          <w:lang w:val="en-GB"/>
        </w:rPr>
        <w:t xml:space="preserve">it can be used </w:t>
      </w:r>
      <w:r w:rsidR="00330C11" w:rsidRPr="00330C11">
        <w:rPr>
          <w:rFonts w:ascii="Times New Roman" w:hAnsi="Times New Roman" w:cs="Times New Roman"/>
          <w:sz w:val="24"/>
          <w:szCs w:val="24"/>
          <w:lang w:val="en-GB"/>
        </w:rPr>
        <w:t>to gain insights into temperature-related effects</w:t>
      </w:r>
      <w:r w:rsidR="00855193">
        <w:rPr>
          <w:rFonts w:ascii="Times New Roman" w:hAnsi="Times New Roman" w:cs="Times New Roman"/>
          <w:sz w:val="24"/>
          <w:szCs w:val="24"/>
          <w:lang w:val="en-GB"/>
        </w:rPr>
        <w:t>.</w:t>
      </w:r>
      <w:r w:rsidR="00855193" w:rsidRPr="00855193">
        <w:rPr>
          <w:rFonts w:ascii="Times New Roman" w:hAnsi="Times New Roman" w:cs="Times New Roman"/>
          <w:sz w:val="24"/>
          <w:szCs w:val="24"/>
          <w:lang w:val="en-GB"/>
        </w:rPr>
        <w:t xml:space="preserve"> </w:t>
      </w:r>
      <w:r>
        <w:rPr>
          <w:rFonts w:ascii="Times New Roman" w:hAnsi="Times New Roman" w:cs="Times New Roman"/>
          <w:sz w:val="24"/>
          <w:szCs w:val="24"/>
          <w:lang w:val="en-GB"/>
        </w:rPr>
        <w:t>Samples from t</w:t>
      </w:r>
      <w:r w:rsidRPr="007F016D">
        <w:rPr>
          <w:rFonts w:ascii="Times New Roman" w:hAnsi="Times New Roman" w:cs="Times New Roman"/>
          <w:sz w:val="24"/>
          <w:szCs w:val="24"/>
          <w:lang w:val="en-GB"/>
        </w:rPr>
        <w:t>wo archaeological fragments</w:t>
      </w:r>
      <w:r>
        <w:rPr>
          <w:rFonts w:ascii="Times New Roman" w:hAnsi="Times New Roman" w:cs="Times New Roman"/>
          <w:sz w:val="24"/>
          <w:szCs w:val="24"/>
          <w:lang w:val="en-GB"/>
        </w:rPr>
        <w:t xml:space="preserve"> </w:t>
      </w:r>
      <w:r w:rsidRPr="007F016D">
        <w:rPr>
          <w:rFonts w:ascii="Times New Roman" w:hAnsi="Times New Roman" w:cs="Times New Roman"/>
          <w:sz w:val="24"/>
          <w:szCs w:val="24"/>
          <w:lang w:val="en-GB"/>
        </w:rPr>
        <w:t>were prepared following the m</w:t>
      </w:r>
      <w:r>
        <w:rPr>
          <w:rFonts w:ascii="Times New Roman" w:hAnsi="Times New Roman" w:cs="Times New Roman"/>
          <w:sz w:val="24"/>
          <w:szCs w:val="24"/>
          <w:lang w:val="en-GB"/>
        </w:rPr>
        <w:t>ethods of Crisp et al. (2013)</w:t>
      </w:r>
      <w:r w:rsidR="004F5565">
        <w:rPr>
          <w:rFonts w:ascii="Times New Roman" w:hAnsi="Times New Roman" w:cs="Times New Roman"/>
          <w:sz w:val="24"/>
          <w:szCs w:val="24"/>
          <w:lang w:val="en-GB"/>
        </w:rPr>
        <w:t xml:space="preserve"> </w:t>
      </w:r>
      <w:r w:rsidR="005F1C8B" w:rsidRPr="005F1C8B">
        <w:rPr>
          <w:rFonts w:ascii="Times New Roman" w:hAnsi="Times New Roman" w:cs="Times New Roman"/>
          <w:sz w:val="24"/>
          <w:lang w:val="en-US"/>
        </w:rPr>
        <w:t>(Crisp et al., 2013)</w:t>
      </w:r>
      <w:r>
        <w:rPr>
          <w:rFonts w:ascii="Times New Roman" w:hAnsi="Times New Roman" w:cs="Times New Roman"/>
          <w:sz w:val="24"/>
          <w:szCs w:val="24"/>
          <w:lang w:val="en-GB"/>
        </w:rPr>
        <w:t xml:space="preserve">; </w:t>
      </w:r>
      <w:r w:rsidRPr="007F016D">
        <w:rPr>
          <w:rFonts w:ascii="Times New Roman" w:hAnsi="Times New Roman" w:cs="Times New Roman"/>
          <w:sz w:val="24"/>
          <w:szCs w:val="24"/>
          <w:lang w:val="en-GB"/>
        </w:rPr>
        <w:t>in brief</w:t>
      </w:r>
      <w:r>
        <w:rPr>
          <w:rFonts w:ascii="Times New Roman" w:hAnsi="Times New Roman" w:cs="Times New Roman"/>
          <w:sz w:val="24"/>
          <w:szCs w:val="24"/>
          <w:lang w:val="en-GB"/>
        </w:rPr>
        <w:t>,</w:t>
      </w:r>
      <w:r w:rsidRPr="007F016D">
        <w:rPr>
          <w:rFonts w:ascii="Times New Roman" w:hAnsi="Times New Roman" w:cs="Times New Roman"/>
          <w:sz w:val="24"/>
          <w:szCs w:val="24"/>
          <w:lang w:val="en-GB"/>
        </w:rPr>
        <w:t xml:space="preserve"> powdered eggshell samples were bleached for 72 hours using 12% (w/v) NaOCl to isolate an intra-cr</w:t>
      </w:r>
      <w:r>
        <w:rPr>
          <w:rFonts w:ascii="Times New Roman" w:hAnsi="Times New Roman" w:cs="Times New Roman"/>
          <w:sz w:val="24"/>
          <w:szCs w:val="24"/>
          <w:lang w:val="en-GB"/>
        </w:rPr>
        <w:t xml:space="preserve">ystalline fraction of protein. </w:t>
      </w:r>
      <w:r w:rsidRPr="007F016D">
        <w:rPr>
          <w:rFonts w:ascii="Times New Roman" w:hAnsi="Times New Roman" w:cs="Times New Roman"/>
          <w:sz w:val="24"/>
          <w:szCs w:val="24"/>
          <w:lang w:val="en-GB"/>
        </w:rPr>
        <w:t xml:space="preserve">Two subsamples were then taken: one was gently demineralised in 2 M HCl (analytical grade) to provide the free amino acid (FAA) fraction; to the second 7 M HCl (analytical grade) was added and the sample </w:t>
      </w:r>
      <w:r>
        <w:rPr>
          <w:rFonts w:ascii="Times New Roman" w:hAnsi="Times New Roman" w:cs="Times New Roman"/>
          <w:sz w:val="24"/>
          <w:szCs w:val="24"/>
          <w:lang w:val="en-GB"/>
        </w:rPr>
        <w:t xml:space="preserve">was </w:t>
      </w:r>
      <w:r w:rsidRPr="007F016D">
        <w:rPr>
          <w:rFonts w:ascii="Times New Roman" w:hAnsi="Times New Roman" w:cs="Times New Roman"/>
          <w:sz w:val="24"/>
          <w:szCs w:val="24"/>
          <w:lang w:val="en-GB"/>
        </w:rPr>
        <w:t>heated under N</w:t>
      </w:r>
      <w:r w:rsidRPr="007F016D">
        <w:rPr>
          <w:rFonts w:ascii="Times New Roman" w:hAnsi="Times New Roman" w:cs="Times New Roman"/>
          <w:sz w:val="24"/>
          <w:szCs w:val="24"/>
          <w:vertAlign w:val="subscript"/>
          <w:lang w:val="en-GB"/>
        </w:rPr>
        <w:t>2</w:t>
      </w:r>
      <w:r w:rsidRPr="007F016D">
        <w:rPr>
          <w:rFonts w:ascii="Times New Roman" w:hAnsi="Times New Roman" w:cs="Times New Roman"/>
          <w:sz w:val="24"/>
          <w:szCs w:val="24"/>
          <w:lang w:val="en-GB"/>
        </w:rPr>
        <w:t xml:space="preserve"> for 24 hours to provide the total hydrolysable amino acid (THAA) fraction</w:t>
      </w:r>
      <w:r>
        <w:rPr>
          <w:rFonts w:ascii="Times New Roman" w:hAnsi="Times New Roman" w:cs="Times New Roman"/>
          <w:sz w:val="24"/>
          <w:szCs w:val="24"/>
          <w:lang w:val="en-GB"/>
        </w:rPr>
        <w:t>. B</w:t>
      </w:r>
      <w:r w:rsidRPr="007F016D">
        <w:rPr>
          <w:rFonts w:ascii="Times New Roman" w:hAnsi="Times New Roman" w:cs="Times New Roman"/>
          <w:sz w:val="24"/>
          <w:szCs w:val="24"/>
          <w:lang w:val="en-GB"/>
        </w:rPr>
        <w:t>oth samples were then drie</w:t>
      </w:r>
      <w:r>
        <w:rPr>
          <w:rFonts w:ascii="Times New Roman" w:hAnsi="Times New Roman" w:cs="Times New Roman"/>
          <w:sz w:val="24"/>
          <w:szCs w:val="24"/>
          <w:lang w:val="en-GB"/>
        </w:rPr>
        <w:t xml:space="preserve">d in a centrifugal evaporator. </w:t>
      </w:r>
      <w:r w:rsidRPr="007F016D">
        <w:rPr>
          <w:rFonts w:ascii="Times New Roman" w:hAnsi="Times New Roman" w:cs="Times New Roman"/>
          <w:sz w:val="24"/>
          <w:szCs w:val="24"/>
          <w:lang w:val="en-GB"/>
        </w:rPr>
        <w:t>Samples were rehydrated for analysis by RP-HPLC using a modified m</w:t>
      </w:r>
      <w:r w:rsidR="004F5565">
        <w:rPr>
          <w:rFonts w:ascii="Times New Roman" w:hAnsi="Times New Roman" w:cs="Times New Roman"/>
          <w:sz w:val="24"/>
          <w:szCs w:val="24"/>
          <w:lang w:val="en-GB"/>
        </w:rPr>
        <w:t xml:space="preserve">ethod of Kaufman </w:t>
      </w:r>
      <w:r w:rsidR="005F1C8B">
        <w:rPr>
          <w:rFonts w:ascii="Times New Roman" w:hAnsi="Times New Roman" w:cs="Times New Roman"/>
          <w:sz w:val="24"/>
          <w:szCs w:val="24"/>
          <w:lang w:val="en-GB"/>
        </w:rPr>
        <w:t>and</w:t>
      </w:r>
      <w:r w:rsidR="004F5565">
        <w:rPr>
          <w:rFonts w:ascii="Times New Roman" w:hAnsi="Times New Roman" w:cs="Times New Roman"/>
          <w:sz w:val="24"/>
          <w:szCs w:val="24"/>
          <w:lang w:val="en-GB"/>
        </w:rPr>
        <w:t xml:space="preserve"> Manley (1998</w:t>
      </w:r>
      <w:r w:rsidRPr="007F016D">
        <w:rPr>
          <w:rFonts w:ascii="Times New Roman" w:hAnsi="Times New Roman" w:cs="Times New Roman"/>
          <w:sz w:val="24"/>
          <w:szCs w:val="24"/>
          <w:lang w:val="en-GB"/>
        </w:rPr>
        <w:t>)</w:t>
      </w:r>
      <w:r w:rsidR="004F5565">
        <w:rPr>
          <w:rFonts w:ascii="Times New Roman" w:hAnsi="Times New Roman" w:cs="Times New Roman"/>
          <w:sz w:val="24"/>
          <w:szCs w:val="24"/>
          <w:lang w:val="en-GB"/>
        </w:rPr>
        <w:t xml:space="preserve"> </w:t>
      </w:r>
      <w:r w:rsidR="005F1C8B" w:rsidRPr="005F1C8B">
        <w:rPr>
          <w:rFonts w:ascii="Times New Roman" w:hAnsi="Times New Roman" w:cs="Times New Roman"/>
          <w:sz w:val="24"/>
          <w:lang w:val="en-US"/>
        </w:rPr>
        <w:t>(Kaufman and Manley, 1998)</w:t>
      </w:r>
      <w:r w:rsidRPr="007F016D">
        <w:rPr>
          <w:rFonts w:ascii="Times New Roman" w:hAnsi="Times New Roman" w:cs="Times New Roman"/>
          <w:sz w:val="24"/>
          <w:szCs w:val="24"/>
          <w:lang w:val="en-GB"/>
        </w:rPr>
        <w:t xml:space="preserve"> and run a</w:t>
      </w:r>
      <w:r>
        <w:rPr>
          <w:rFonts w:ascii="Times New Roman" w:hAnsi="Times New Roman" w:cs="Times New Roman"/>
          <w:sz w:val="24"/>
          <w:szCs w:val="24"/>
          <w:lang w:val="en-GB"/>
        </w:rPr>
        <w:t xml:space="preserve">longside standards and blanks. </w:t>
      </w:r>
      <w:r w:rsidRPr="007F016D">
        <w:rPr>
          <w:rFonts w:ascii="Times New Roman" w:hAnsi="Times New Roman" w:cs="Times New Roman"/>
          <w:sz w:val="24"/>
          <w:szCs w:val="24"/>
          <w:lang w:val="en-GB"/>
        </w:rPr>
        <w:t>During the preparation process</w:t>
      </w:r>
      <w:r>
        <w:rPr>
          <w:rFonts w:ascii="Times New Roman" w:hAnsi="Times New Roman" w:cs="Times New Roman"/>
          <w:sz w:val="24"/>
          <w:szCs w:val="24"/>
          <w:lang w:val="en-GB"/>
        </w:rPr>
        <w:t>,</w:t>
      </w:r>
      <w:r w:rsidRPr="007F016D">
        <w:rPr>
          <w:rFonts w:ascii="Times New Roman" w:hAnsi="Times New Roman" w:cs="Times New Roman"/>
          <w:sz w:val="24"/>
          <w:szCs w:val="24"/>
          <w:lang w:val="en-GB"/>
        </w:rPr>
        <w:t xml:space="preserve"> asparagine and glutamine deamidate to aspartic acid and glutamic acid respectively </w:t>
      </w:r>
      <w:r w:rsidR="005F1C8B" w:rsidRPr="005F1C8B">
        <w:rPr>
          <w:rFonts w:ascii="Times New Roman" w:hAnsi="Times New Roman" w:cs="Times New Roman"/>
          <w:sz w:val="24"/>
          <w:lang w:val="en-US"/>
        </w:rPr>
        <w:t>(Hill, 1965)</w:t>
      </w:r>
      <w:r w:rsidRPr="007F016D">
        <w:rPr>
          <w:rFonts w:ascii="Times New Roman" w:hAnsi="Times New Roman" w:cs="Times New Roman"/>
          <w:sz w:val="24"/>
          <w:szCs w:val="24"/>
          <w:lang w:val="en-GB"/>
        </w:rPr>
        <w:t xml:space="preserve"> and so these are referred to as Asx and Glx.</w:t>
      </w:r>
    </w:p>
    <w:p w14:paraId="4B7F5309" w14:textId="77777777" w:rsidR="008E6172" w:rsidRDefault="008E6172" w:rsidP="00DB6D98">
      <w:pPr>
        <w:spacing w:after="0" w:line="480" w:lineRule="auto"/>
        <w:rPr>
          <w:rFonts w:ascii="Times New Roman" w:hAnsi="Times New Roman" w:cs="Times New Roman"/>
          <w:sz w:val="24"/>
          <w:szCs w:val="24"/>
          <w:lang w:val="en-GB"/>
        </w:rPr>
      </w:pPr>
    </w:p>
    <w:p w14:paraId="3993ECB6" w14:textId="77777777" w:rsidR="001F7381" w:rsidRDefault="001F7381">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4FD9C396" w14:textId="77777777" w:rsidR="000C5064" w:rsidRPr="008D3BE2" w:rsidRDefault="00DB6D98"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lastRenderedPageBreak/>
        <w:t xml:space="preserve">3 </w:t>
      </w:r>
      <w:r w:rsidR="00C90FC2" w:rsidRPr="008D3BE2">
        <w:rPr>
          <w:rFonts w:ascii="Times New Roman" w:hAnsi="Times New Roman" w:cs="Times New Roman"/>
          <w:sz w:val="24"/>
          <w:szCs w:val="24"/>
          <w:lang w:val="en-GB"/>
        </w:rPr>
        <w:t>Results and discussion</w:t>
      </w:r>
    </w:p>
    <w:p w14:paraId="70312975" w14:textId="7C9C4571" w:rsidR="00C90FC2" w:rsidRPr="008D3BE2" w:rsidRDefault="00C90FC2"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t>In order to obtain information on the surface properties of the</w:t>
      </w:r>
      <w:r w:rsidR="002E70E9">
        <w:rPr>
          <w:rFonts w:ascii="Times New Roman" w:hAnsi="Times New Roman" w:cs="Times New Roman"/>
          <w:sz w:val="24"/>
          <w:szCs w:val="24"/>
          <w:lang w:val="en-GB"/>
        </w:rPr>
        <w:t xml:space="preserve"> sub-fossil</w:t>
      </w:r>
      <w:r w:rsidRPr="008D3BE2">
        <w:rPr>
          <w:rFonts w:ascii="Times New Roman" w:hAnsi="Times New Roman" w:cs="Times New Roman"/>
          <w:sz w:val="24"/>
          <w:szCs w:val="24"/>
          <w:lang w:val="en-GB"/>
        </w:rPr>
        <w:t xml:space="preserve"> </w:t>
      </w:r>
      <w:r w:rsidR="00AA7B1F">
        <w:rPr>
          <w:rFonts w:ascii="Times New Roman" w:hAnsi="Times New Roman" w:cs="Times New Roman"/>
          <w:sz w:val="24"/>
          <w:szCs w:val="24"/>
          <w:lang w:val="en-GB"/>
        </w:rPr>
        <w:t>OES</w:t>
      </w:r>
      <w:r w:rsidRPr="008D3BE2">
        <w:rPr>
          <w:rFonts w:ascii="Times New Roman" w:hAnsi="Times New Roman" w:cs="Times New Roman"/>
          <w:sz w:val="24"/>
          <w:szCs w:val="24"/>
          <w:lang w:val="en-GB"/>
        </w:rPr>
        <w:t xml:space="preserve"> fragments and to understand the processes by which these eggshells were decorated, a variety of imaging, chemical and biochemical analytical techniques were used. UV</w:t>
      </w:r>
      <w:r w:rsidR="00F463A4">
        <w:rPr>
          <w:rFonts w:ascii="Times New Roman" w:hAnsi="Times New Roman" w:cs="Times New Roman"/>
          <w:sz w:val="24"/>
          <w:szCs w:val="24"/>
          <w:lang w:val="en-GB"/>
        </w:rPr>
        <w:t>L</w:t>
      </w:r>
      <w:r w:rsidRPr="008D3BE2">
        <w:rPr>
          <w:rFonts w:ascii="Times New Roman" w:hAnsi="Times New Roman" w:cs="Times New Roman"/>
          <w:sz w:val="24"/>
          <w:szCs w:val="24"/>
          <w:lang w:val="en-GB"/>
        </w:rPr>
        <w:t xml:space="preserve"> photography did not reveal the presence of any UV-sensitive colorants, while RTI showed that the white areas </w:t>
      </w:r>
      <w:r w:rsidR="00D733CC" w:rsidRPr="00D733CC">
        <w:rPr>
          <w:rFonts w:ascii="Times New Roman" w:hAnsi="Times New Roman" w:cs="Times New Roman"/>
          <w:sz w:val="24"/>
          <w:szCs w:val="24"/>
          <w:lang w:val="en-GB"/>
        </w:rPr>
        <w:t xml:space="preserve">are at a lower </w:t>
      </w:r>
      <w:r w:rsidR="005E6ED3">
        <w:rPr>
          <w:rFonts w:ascii="Times New Roman" w:hAnsi="Times New Roman" w:cs="Times New Roman"/>
          <w:sz w:val="24"/>
          <w:szCs w:val="24"/>
          <w:lang w:val="en-GB"/>
        </w:rPr>
        <w:t>depth</w:t>
      </w:r>
      <w:r w:rsidR="00D733CC" w:rsidRPr="00D733CC">
        <w:rPr>
          <w:rFonts w:ascii="Times New Roman" w:hAnsi="Times New Roman" w:cs="Times New Roman"/>
          <w:sz w:val="24"/>
          <w:szCs w:val="24"/>
          <w:lang w:val="en-GB"/>
        </w:rPr>
        <w:t xml:space="preserve"> than the reddish areas</w:t>
      </w:r>
      <w:r w:rsidR="00D733CC">
        <w:rPr>
          <w:rFonts w:ascii="Times New Roman" w:hAnsi="Times New Roman" w:cs="Times New Roman"/>
          <w:sz w:val="24"/>
          <w:szCs w:val="24"/>
          <w:lang w:val="en-GB"/>
        </w:rPr>
        <w:t>, suggesting that they</w:t>
      </w:r>
      <w:r w:rsidR="00D733CC" w:rsidRPr="00D733CC">
        <w:rPr>
          <w:rFonts w:ascii="Times New Roman" w:hAnsi="Times New Roman" w:cs="Times New Roman"/>
          <w:sz w:val="24"/>
          <w:szCs w:val="24"/>
          <w:lang w:val="en-GB"/>
        </w:rPr>
        <w:t xml:space="preserve"> </w:t>
      </w:r>
      <w:r w:rsidRPr="008D3BE2">
        <w:rPr>
          <w:rFonts w:ascii="Times New Roman" w:hAnsi="Times New Roman" w:cs="Times New Roman"/>
          <w:sz w:val="24"/>
          <w:szCs w:val="24"/>
          <w:lang w:val="en-GB"/>
        </w:rPr>
        <w:t xml:space="preserve">were carved on the surface of the eggshells (Fig. </w:t>
      </w:r>
      <w:r w:rsidR="001C0A69">
        <w:rPr>
          <w:rFonts w:ascii="Times New Roman" w:hAnsi="Times New Roman" w:cs="Times New Roman"/>
          <w:sz w:val="24"/>
          <w:szCs w:val="24"/>
          <w:lang w:val="en-GB"/>
        </w:rPr>
        <w:t>2</w:t>
      </w:r>
      <w:r w:rsidRPr="008D3BE2">
        <w:rPr>
          <w:rFonts w:ascii="Times New Roman" w:hAnsi="Times New Roman" w:cs="Times New Roman"/>
          <w:sz w:val="24"/>
          <w:szCs w:val="24"/>
          <w:lang w:val="en-GB"/>
        </w:rPr>
        <w:t xml:space="preserve">). This assumption is supported by </w:t>
      </w:r>
      <w:r w:rsidR="00E161C5">
        <w:rPr>
          <w:rFonts w:ascii="Times New Roman" w:hAnsi="Times New Roman" w:cs="Times New Roman"/>
          <w:sz w:val="24"/>
          <w:szCs w:val="24"/>
          <w:lang w:val="en-GB"/>
        </w:rPr>
        <w:t>SD-</w:t>
      </w:r>
      <w:r w:rsidRPr="008D3BE2">
        <w:rPr>
          <w:rFonts w:ascii="Times New Roman" w:hAnsi="Times New Roman" w:cs="Times New Roman"/>
          <w:sz w:val="24"/>
          <w:szCs w:val="24"/>
          <w:lang w:val="en-GB"/>
        </w:rPr>
        <w:t>OCT measurements, which indicated that a thin surface layer</w:t>
      </w:r>
      <w:r w:rsidR="00BE5DA6">
        <w:rPr>
          <w:rFonts w:ascii="Times New Roman" w:hAnsi="Times New Roman" w:cs="Times New Roman"/>
          <w:sz w:val="24"/>
          <w:szCs w:val="24"/>
          <w:lang w:val="en-GB"/>
        </w:rPr>
        <w:t>—</w:t>
      </w:r>
      <w:r w:rsidR="00D733CC">
        <w:rPr>
          <w:rFonts w:ascii="Times New Roman" w:hAnsi="Times New Roman" w:cs="Times New Roman"/>
          <w:sz w:val="24"/>
          <w:szCs w:val="24"/>
          <w:lang w:val="en-GB"/>
        </w:rPr>
        <w:t xml:space="preserve">probably corresponding to the </w:t>
      </w:r>
      <w:r w:rsidR="00974B4D">
        <w:rPr>
          <w:rFonts w:ascii="Times New Roman" w:hAnsi="Times New Roman" w:cs="Times New Roman"/>
          <w:sz w:val="24"/>
          <w:szCs w:val="24"/>
          <w:lang w:val="en-GB"/>
        </w:rPr>
        <w:t xml:space="preserve">fossilised </w:t>
      </w:r>
      <w:r w:rsidR="00BE5DA6">
        <w:rPr>
          <w:rFonts w:ascii="Times New Roman" w:hAnsi="Times New Roman" w:cs="Times New Roman"/>
          <w:sz w:val="24"/>
          <w:szCs w:val="24"/>
          <w:lang w:val="en-GB"/>
        </w:rPr>
        <w:t>external</w:t>
      </w:r>
      <w:r w:rsidR="00D733CC">
        <w:rPr>
          <w:rFonts w:ascii="Times New Roman" w:hAnsi="Times New Roman" w:cs="Times New Roman"/>
          <w:sz w:val="24"/>
          <w:szCs w:val="24"/>
          <w:lang w:val="en-GB"/>
        </w:rPr>
        <w:t xml:space="preserve"> cuticle </w:t>
      </w:r>
      <w:r w:rsidR="005F1C8B" w:rsidRPr="005F1C8B">
        <w:rPr>
          <w:rFonts w:ascii="Times New Roman" w:hAnsi="Times New Roman" w:cs="Times New Roman"/>
          <w:sz w:val="24"/>
          <w:lang w:val="en-US"/>
        </w:rPr>
        <w:t>(Deeming, 1993)</w:t>
      </w:r>
      <w:r w:rsidR="00BE5DA6">
        <w:rPr>
          <w:rFonts w:ascii="Times New Roman" w:hAnsi="Times New Roman" w:cs="Times New Roman"/>
          <w:sz w:val="24"/>
          <w:szCs w:val="24"/>
          <w:lang w:val="en-GB"/>
        </w:rPr>
        <w:t>—</w:t>
      </w:r>
      <w:r w:rsidRPr="008D3BE2">
        <w:rPr>
          <w:rFonts w:ascii="Times New Roman" w:hAnsi="Times New Roman" w:cs="Times New Roman"/>
          <w:sz w:val="24"/>
          <w:szCs w:val="24"/>
          <w:lang w:val="en-GB"/>
        </w:rPr>
        <w:t>was present on the red areas, appearing smooth in cross-section; however, this layer was absent in the white areas, which appeared uneven in cross-section</w:t>
      </w:r>
      <w:r w:rsidR="008629E3">
        <w:rPr>
          <w:rFonts w:ascii="Times New Roman" w:hAnsi="Times New Roman" w:cs="Times New Roman"/>
          <w:sz w:val="24"/>
          <w:szCs w:val="24"/>
          <w:lang w:val="en-GB"/>
        </w:rPr>
        <w:t xml:space="preserve"> and marked </w:t>
      </w:r>
      <w:r w:rsidR="00F95AF6">
        <w:rPr>
          <w:rFonts w:ascii="Times New Roman" w:hAnsi="Times New Roman" w:cs="Times New Roman"/>
          <w:sz w:val="24"/>
          <w:szCs w:val="24"/>
          <w:lang w:val="en-GB"/>
        </w:rPr>
        <w:t>with</w:t>
      </w:r>
      <w:r w:rsidR="008629E3">
        <w:rPr>
          <w:rFonts w:ascii="Times New Roman" w:hAnsi="Times New Roman" w:cs="Times New Roman"/>
          <w:sz w:val="24"/>
          <w:szCs w:val="24"/>
          <w:lang w:val="en-GB"/>
        </w:rPr>
        <w:t xml:space="preserve"> abrasion lines </w:t>
      </w:r>
      <w:r w:rsidR="00F95AF6">
        <w:rPr>
          <w:rFonts w:ascii="Times New Roman" w:hAnsi="Times New Roman" w:cs="Times New Roman"/>
          <w:sz w:val="24"/>
          <w:szCs w:val="24"/>
          <w:lang w:val="en-GB"/>
        </w:rPr>
        <w:t>i</w:t>
      </w:r>
      <w:r w:rsidR="008629E3">
        <w:rPr>
          <w:rFonts w:ascii="Times New Roman" w:hAnsi="Times New Roman" w:cs="Times New Roman"/>
          <w:sz w:val="24"/>
          <w:szCs w:val="24"/>
          <w:lang w:val="en-GB"/>
        </w:rPr>
        <w:t>n the fragment</w:t>
      </w:r>
      <w:r w:rsidRPr="008D3BE2">
        <w:rPr>
          <w:rFonts w:ascii="Times New Roman" w:hAnsi="Times New Roman" w:cs="Times New Roman"/>
          <w:sz w:val="24"/>
          <w:szCs w:val="24"/>
          <w:lang w:val="en-GB"/>
        </w:rPr>
        <w:t xml:space="preserve"> </w:t>
      </w:r>
      <w:r w:rsidR="00F95AF6">
        <w:rPr>
          <w:rFonts w:ascii="Times New Roman" w:hAnsi="Times New Roman" w:cs="Times New Roman"/>
          <w:sz w:val="24"/>
          <w:szCs w:val="24"/>
          <w:lang w:val="en-GB"/>
        </w:rPr>
        <w:t xml:space="preserve">outer surface </w:t>
      </w:r>
      <w:r w:rsidRPr="008D3BE2">
        <w:rPr>
          <w:rFonts w:ascii="Times New Roman" w:hAnsi="Times New Roman" w:cs="Times New Roman"/>
          <w:sz w:val="24"/>
          <w:szCs w:val="24"/>
          <w:lang w:val="en-GB"/>
        </w:rPr>
        <w:t xml:space="preserve">(Fig. </w:t>
      </w:r>
      <w:r w:rsidR="001C0A69">
        <w:rPr>
          <w:rFonts w:ascii="Times New Roman" w:hAnsi="Times New Roman" w:cs="Times New Roman"/>
          <w:sz w:val="24"/>
          <w:szCs w:val="24"/>
          <w:lang w:val="en-GB"/>
        </w:rPr>
        <w:t>3</w:t>
      </w:r>
      <w:r w:rsidRPr="008D3BE2">
        <w:rPr>
          <w:rFonts w:ascii="Times New Roman" w:hAnsi="Times New Roman" w:cs="Times New Roman"/>
          <w:sz w:val="24"/>
          <w:szCs w:val="24"/>
          <w:lang w:val="en-GB"/>
        </w:rPr>
        <w:t>). Elemental analys</w:t>
      </w:r>
      <w:r w:rsidR="002E70E9">
        <w:rPr>
          <w:rFonts w:ascii="Times New Roman" w:hAnsi="Times New Roman" w:cs="Times New Roman"/>
          <w:sz w:val="24"/>
          <w:szCs w:val="24"/>
          <w:lang w:val="en-GB"/>
        </w:rPr>
        <w:t>i</w:t>
      </w:r>
      <w:r w:rsidRPr="008D3BE2">
        <w:rPr>
          <w:rFonts w:ascii="Times New Roman" w:hAnsi="Times New Roman" w:cs="Times New Roman"/>
          <w:sz w:val="24"/>
          <w:szCs w:val="24"/>
          <w:lang w:val="en-GB"/>
        </w:rPr>
        <w:t>s w</w:t>
      </w:r>
      <w:r w:rsidR="002E70E9">
        <w:rPr>
          <w:rFonts w:ascii="Times New Roman" w:hAnsi="Times New Roman" w:cs="Times New Roman"/>
          <w:sz w:val="24"/>
          <w:szCs w:val="24"/>
          <w:lang w:val="en-GB"/>
        </w:rPr>
        <w:t>as</w:t>
      </w:r>
      <w:r w:rsidRPr="008D3BE2">
        <w:rPr>
          <w:rFonts w:ascii="Times New Roman" w:hAnsi="Times New Roman" w:cs="Times New Roman"/>
          <w:sz w:val="24"/>
          <w:szCs w:val="24"/>
          <w:lang w:val="en-GB"/>
        </w:rPr>
        <w:t xml:space="preserve"> conducted using SEM-ED</w:t>
      </w:r>
      <w:r w:rsidR="002E70E9">
        <w:rPr>
          <w:rFonts w:ascii="Times New Roman" w:hAnsi="Times New Roman" w:cs="Times New Roman"/>
          <w:sz w:val="24"/>
          <w:szCs w:val="24"/>
          <w:lang w:val="en-GB"/>
        </w:rPr>
        <w:t>X</w:t>
      </w:r>
      <w:r w:rsidRPr="008D3BE2">
        <w:rPr>
          <w:rFonts w:ascii="Times New Roman" w:hAnsi="Times New Roman" w:cs="Times New Roman"/>
          <w:sz w:val="24"/>
          <w:szCs w:val="24"/>
          <w:lang w:val="en-GB"/>
        </w:rPr>
        <w:t>. Results showed an average iron concentration of 0.207 wt% (2070 μg·g</w:t>
      </w:r>
      <w:r w:rsidRPr="008D3BE2">
        <w:rPr>
          <w:rFonts w:ascii="Times New Roman" w:hAnsi="Times New Roman" w:cs="Times New Roman"/>
          <w:sz w:val="24"/>
          <w:szCs w:val="24"/>
          <w:vertAlign w:val="superscript"/>
          <w:lang w:val="en-GB"/>
        </w:rPr>
        <w:t>-1</w:t>
      </w:r>
      <w:r w:rsidRPr="008D3BE2">
        <w:rPr>
          <w:rFonts w:ascii="Times New Roman" w:hAnsi="Times New Roman" w:cs="Times New Roman"/>
          <w:sz w:val="24"/>
          <w:szCs w:val="24"/>
          <w:lang w:val="en-GB"/>
        </w:rPr>
        <w:t>) in both</w:t>
      </w:r>
      <w:r w:rsidR="002E63AB">
        <w:rPr>
          <w:rFonts w:ascii="Times New Roman" w:hAnsi="Times New Roman" w:cs="Times New Roman"/>
          <w:sz w:val="24"/>
          <w:szCs w:val="24"/>
          <w:lang w:val="en-GB"/>
        </w:rPr>
        <w:t xml:space="preserve"> the red and white areas (Fig. 4</w:t>
      </w:r>
      <w:r w:rsidRPr="008D3BE2">
        <w:rPr>
          <w:rFonts w:ascii="Times New Roman" w:hAnsi="Times New Roman" w:cs="Times New Roman"/>
          <w:sz w:val="24"/>
          <w:szCs w:val="24"/>
          <w:lang w:val="en-GB"/>
        </w:rPr>
        <w:t xml:space="preserve">), which is much higher than the natural iron content of </w:t>
      </w:r>
      <w:r w:rsidR="00DB1E90" w:rsidRPr="008D3BE2">
        <w:rPr>
          <w:rFonts w:ascii="Times New Roman" w:hAnsi="Times New Roman" w:cs="Times New Roman"/>
          <w:sz w:val="24"/>
          <w:szCs w:val="24"/>
          <w:lang w:val="en-GB"/>
        </w:rPr>
        <w:t>OES</w:t>
      </w:r>
      <w:r w:rsidR="00406188" w:rsidRPr="008D3BE2">
        <w:rPr>
          <w:rFonts w:ascii="Times New Roman" w:hAnsi="Times New Roman" w:cs="Times New Roman"/>
          <w:sz w:val="24"/>
          <w:szCs w:val="24"/>
          <w:lang w:val="en-GB"/>
        </w:rPr>
        <w:t xml:space="preserve"> (2.89 μg·g</w:t>
      </w:r>
      <w:r w:rsidR="00406188" w:rsidRPr="008D3BE2">
        <w:rPr>
          <w:rFonts w:ascii="Times New Roman" w:hAnsi="Times New Roman" w:cs="Times New Roman"/>
          <w:sz w:val="24"/>
          <w:szCs w:val="24"/>
          <w:vertAlign w:val="superscript"/>
          <w:lang w:val="en-GB"/>
        </w:rPr>
        <w:t>-1</w:t>
      </w:r>
      <w:r w:rsidR="00406188" w:rsidRPr="008D3BE2">
        <w:rPr>
          <w:rFonts w:ascii="Times New Roman" w:hAnsi="Times New Roman" w:cs="Times New Roman"/>
          <w:sz w:val="24"/>
          <w:szCs w:val="24"/>
          <w:lang w:val="en-GB"/>
        </w:rPr>
        <w:t xml:space="preserve"> </w:t>
      </w:r>
      <w:r w:rsidR="005F1C8B" w:rsidRPr="005F1C8B">
        <w:rPr>
          <w:rFonts w:ascii="Times New Roman" w:hAnsi="Times New Roman" w:cs="Times New Roman"/>
          <w:sz w:val="24"/>
          <w:szCs w:val="24"/>
          <w:lang w:val="en-US"/>
        </w:rPr>
        <w:t>(Szczerbińska and Wiercińska, 2010)</w:t>
      </w:r>
      <w:r w:rsidR="00BE2864" w:rsidRPr="008D3BE2">
        <w:rPr>
          <w:rFonts w:ascii="Times New Roman" w:hAnsi="Times New Roman" w:cs="Times New Roman"/>
          <w:sz w:val="24"/>
          <w:szCs w:val="24"/>
          <w:lang w:val="en-GB"/>
        </w:rPr>
        <w:t>)</w:t>
      </w:r>
      <w:r w:rsidR="00971AD2">
        <w:rPr>
          <w:rFonts w:ascii="Times New Roman" w:hAnsi="Times New Roman" w:cs="Times New Roman"/>
          <w:sz w:val="24"/>
          <w:szCs w:val="24"/>
          <w:lang w:val="en-GB"/>
        </w:rPr>
        <w:t>. However, this concentration is still</w:t>
      </w:r>
      <w:r w:rsidRPr="008D3BE2">
        <w:rPr>
          <w:rFonts w:ascii="Times New Roman" w:hAnsi="Times New Roman" w:cs="Times New Roman"/>
          <w:sz w:val="24"/>
          <w:szCs w:val="24"/>
          <w:lang w:val="en-GB"/>
        </w:rPr>
        <w:t xml:space="preserve"> too low to be associated with iron-based pigments such as hematite (Fe</w:t>
      </w:r>
      <w:r w:rsidRPr="008D3BE2">
        <w:rPr>
          <w:rFonts w:ascii="Times New Roman" w:hAnsi="Times New Roman" w:cs="Times New Roman"/>
          <w:sz w:val="24"/>
          <w:szCs w:val="24"/>
          <w:vertAlign w:val="subscript"/>
          <w:lang w:val="en-GB"/>
        </w:rPr>
        <w:t>2</w:t>
      </w:r>
      <w:r w:rsidRPr="008D3BE2">
        <w:rPr>
          <w:rFonts w:ascii="Times New Roman" w:hAnsi="Times New Roman" w:cs="Times New Roman"/>
          <w:sz w:val="24"/>
          <w:szCs w:val="24"/>
          <w:lang w:val="en-GB"/>
        </w:rPr>
        <w:t>O</w:t>
      </w:r>
      <w:r w:rsidRPr="008D3BE2">
        <w:rPr>
          <w:rFonts w:ascii="Times New Roman" w:hAnsi="Times New Roman" w:cs="Times New Roman"/>
          <w:sz w:val="24"/>
          <w:szCs w:val="24"/>
          <w:vertAlign w:val="subscript"/>
          <w:lang w:val="en-GB"/>
        </w:rPr>
        <w:t>3</w:t>
      </w:r>
      <w:r w:rsidRPr="008D3BE2">
        <w:rPr>
          <w:rFonts w:ascii="Times New Roman" w:hAnsi="Times New Roman" w:cs="Times New Roman"/>
          <w:sz w:val="24"/>
          <w:szCs w:val="24"/>
          <w:lang w:val="en-GB"/>
        </w:rPr>
        <w:t>) or ochre</w:t>
      </w:r>
      <w:r w:rsidR="00971AD2">
        <w:rPr>
          <w:rFonts w:ascii="Times New Roman" w:hAnsi="Times New Roman" w:cs="Times New Roman"/>
          <w:sz w:val="24"/>
          <w:szCs w:val="24"/>
          <w:lang w:val="en-GB"/>
        </w:rPr>
        <w:t xml:space="preserve">, which are typically characterised by iron contents of </w:t>
      </w:r>
      <w:r w:rsidR="00337054">
        <w:rPr>
          <w:rFonts w:ascii="Times New Roman" w:hAnsi="Times New Roman" w:cs="Times New Roman"/>
          <w:sz w:val="24"/>
          <w:szCs w:val="24"/>
          <w:lang w:val="en-GB"/>
        </w:rPr>
        <w:t>17466</w:t>
      </w:r>
      <w:r w:rsidR="00971AD2" w:rsidRPr="008D3BE2">
        <w:rPr>
          <w:rFonts w:ascii="Times New Roman" w:hAnsi="Times New Roman" w:cs="Times New Roman"/>
          <w:sz w:val="24"/>
          <w:szCs w:val="24"/>
          <w:lang w:val="en-GB"/>
        </w:rPr>
        <w:t xml:space="preserve"> μg·g</w:t>
      </w:r>
      <w:r w:rsidR="00971AD2" w:rsidRPr="008D3BE2">
        <w:rPr>
          <w:rFonts w:ascii="Times New Roman" w:hAnsi="Times New Roman" w:cs="Times New Roman"/>
          <w:sz w:val="24"/>
          <w:szCs w:val="24"/>
          <w:vertAlign w:val="superscript"/>
          <w:lang w:val="en-GB"/>
        </w:rPr>
        <w:t>-1</w:t>
      </w:r>
      <w:r w:rsidR="00BC248C">
        <w:rPr>
          <w:rFonts w:ascii="Times New Roman" w:hAnsi="Times New Roman" w:cs="Times New Roman"/>
          <w:sz w:val="24"/>
          <w:szCs w:val="24"/>
          <w:lang w:val="en-GB"/>
        </w:rPr>
        <w:t xml:space="preserve"> or higher </w:t>
      </w:r>
      <w:r w:rsidR="00BC248C" w:rsidRPr="006F3FFE">
        <w:rPr>
          <w:rFonts w:ascii="Times New Roman" w:hAnsi="Times New Roman" w:cs="Times New Roman"/>
          <w:sz w:val="24"/>
          <w:lang w:val="en-US"/>
        </w:rPr>
        <w:t>(</w:t>
      </w:r>
      <w:r w:rsidR="006F3FFE">
        <w:rPr>
          <w:rFonts w:ascii="Times New Roman" w:hAnsi="Times New Roman" w:cs="Times New Roman"/>
          <w:sz w:val="24"/>
          <w:lang w:val="en-US"/>
        </w:rPr>
        <w:t>based on</w:t>
      </w:r>
      <w:r w:rsidR="00337054" w:rsidRPr="006F3FFE">
        <w:rPr>
          <w:rFonts w:ascii="Times New Roman" w:hAnsi="Times New Roman" w:cs="Times New Roman"/>
          <w:sz w:val="24"/>
          <w:lang w:val="en-US"/>
        </w:rPr>
        <w:t xml:space="preserve"> </w:t>
      </w:r>
      <w:r w:rsidR="006F3FFE">
        <w:rPr>
          <w:rFonts w:ascii="Times New Roman" w:hAnsi="Times New Roman" w:cs="Times New Roman"/>
          <w:sz w:val="24"/>
          <w:lang w:val="en-US"/>
        </w:rPr>
        <w:t xml:space="preserve">the </w:t>
      </w:r>
      <w:r w:rsidR="006F3FFE" w:rsidRPr="006F3FFE">
        <w:rPr>
          <w:rFonts w:ascii="Times New Roman" w:hAnsi="Times New Roman" w:cs="Times New Roman"/>
          <w:sz w:val="24"/>
          <w:lang w:val="en-US"/>
        </w:rPr>
        <w:t>minimum iron oxide</w:t>
      </w:r>
      <w:r w:rsidR="006F3FFE">
        <w:rPr>
          <w:rFonts w:ascii="Times New Roman" w:hAnsi="Times New Roman" w:cs="Times New Roman"/>
          <w:sz w:val="24"/>
          <w:lang w:val="en-US"/>
        </w:rPr>
        <w:t xml:space="preserve"> or oxy-hydroxide amount of 5%</w:t>
      </w:r>
      <w:r w:rsidR="006F3FFE" w:rsidRPr="006F3FFE">
        <w:rPr>
          <w:rFonts w:ascii="Times New Roman" w:hAnsi="Times New Roman" w:cs="Times New Roman"/>
          <w:sz w:val="24"/>
          <w:lang w:val="en-US"/>
        </w:rPr>
        <w:t>—</w:t>
      </w:r>
      <w:r w:rsidR="006F3FFE">
        <w:rPr>
          <w:rFonts w:ascii="Times New Roman" w:hAnsi="Times New Roman" w:cs="Times New Roman"/>
          <w:sz w:val="24"/>
          <w:lang w:val="en-US"/>
        </w:rPr>
        <w:t>in mass oxide</w:t>
      </w:r>
      <w:r w:rsidR="006F3FFE" w:rsidRPr="006F3FFE">
        <w:rPr>
          <w:rFonts w:ascii="Times New Roman" w:hAnsi="Times New Roman" w:cs="Times New Roman"/>
          <w:sz w:val="24"/>
          <w:lang w:val="en-US"/>
        </w:rPr>
        <w:t>—</w:t>
      </w:r>
      <w:r w:rsidR="006F3FFE">
        <w:rPr>
          <w:rFonts w:ascii="Times New Roman" w:hAnsi="Times New Roman" w:cs="Times New Roman"/>
          <w:sz w:val="24"/>
          <w:lang w:val="en-US"/>
        </w:rPr>
        <w:t>as reported</w:t>
      </w:r>
      <w:r w:rsidR="00337054" w:rsidRPr="006F3FFE">
        <w:rPr>
          <w:rFonts w:ascii="Times New Roman" w:hAnsi="Times New Roman" w:cs="Times New Roman"/>
          <w:sz w:val="24"/>
          <w:lang w:val="en-US"/>
        </w:rPr>
        <w:t xml:space="preserve"> by </w:t>
      </w:r>
      <w:r w:rsidR="00BC248C" w:rsidRPr="006F3FFE">
        <w:rPr>
          <w:rFonts w:ascii="Times New Roman" w:hAnsi="Times New Roman" w:cs="Times New Roman"/>
          <w:sz w:val="24"/>
          <w:lang w:val="en-US"/>
        </w:rPr>
        <w:t>Dayet, 2021)</w:t>
      </w:r>
      <w:r w:rsidR="00BC248C">
        <w:rPr>
          <w:rFonts w:ascii="Times New Roman" w:hAnsi="Times New Roman" w:cs="Times New Roman"/>
          <w:sz w:val="24"/>
          <w:szCs w:val="24"/>
          <w:lang w:val="en-GB"/>
        </w:rPr>
        <w:t>.</w:t>
      </w:r>
      <w:r w:rsidRPr="008D3BE2">
        <w:rPr>
          <w:rFonts w:ascii="Times New Roman" w:hAnsi="Times New Roman" w:cs="Times New Roman"/>
          <w:sz w:val="24"/>
          <w:szCs w:val="24"/>
          <w:lang w:val="en-GB"/>
        </w:rPr>
        <w:t xml:space="preserve"> Therefore, it is likely that the increased iron concentration is due to post-depositional processes</w:t>
      </w:r>
      <w:r w:rsidR="00DC7929">
        <w:rPr>
          <w:rFonts w:ascii="Times New Roman" w:hAnsi="Times New Roman" w:cs="Times New Roman"/>
          <w:sz w:val="24"/>
          <w:szCs w:val="24"/>
          <w:lang w:val="en-GB"/>
        </w:rPr>
        <w:t xml:space="preserve"> </w:t>
      </w:r>
      <w:r w:rsidR="00DC7929" w:rsidRPr="00DC7929">
        <w:rPr>
          <w:rFonts w:ascii="Times New Roman" w:hAnsi="Times New Roman" w:cs="Times New Roman"/>
          <w:sz w:val="24"/>
          <w:szCs w:val="24"/>
          <w:lang w:val="en-GB"/>
        </w:rPr>
        <w:t>related to the presence of humus-rich soil, particularly influenced by humic substances like fulvic acid and humic acid, which could potentially be bound to iron hydroxides/oxides</w:t>
      </w:r>
      <w:r w:rsidR="00DC7929">
        <w:rPr>
          <w:rFonts w:ascii="Times New Roman" w:hAnsi="Times New Roman" w:cs="Times New Roman"/>
          <w:sz w:val="24"/>
          <w:szCs w:val="24"/>
          <w:lang w:val="en-GB"/>
        </w:rPr>
        <w:t xml:space="preserve"> </w:t>
      </w:r>
      <w:r w:rsidR="00DC7929" w:rsidRPr="00DC7929">
        <w:rPr>
          <w:rFonts w:ascii="Times New Roman" w:hAnsi="Times New Roman" w:cs="Times New Roman"/>
          <w:sz w:val="24"/>
          <w:lang w:val="en-US"/>
        </w:rPr>
        <w:t>(Ghabbour and Davies, 2001)</w:t>
      </w:r>
      <w:r w:rsidRPr="008D3BE2">
        <w:rPr>
          <w:rFonts w:ascii="Times New Roman" w:hAnsi="Times New Roman" w:cs="Times New Roman"/>
          <w:sz w:val="24"/>
          <w:szCs w:val="24"/>
          <w:lang w:val="en-GB"/>
        </w:rPr>
        <w:t xml:space="preserve">. The absence of elements characteristic of red </w:t>
      </w:r>
      <w:r w:rsidR="00FF4D1F">
        <w:rPr>
          <w:rFonts w:ascii="Times New Roman" w:hAnsi="Times New Roman" w:cs="Times New Roman"/>
          <w:sz w:val="24"/>
          <w:szCs w:val="24"/>
          <w:lang w:val="en-GB"/>
        </w:rPr>
        <w:t xml:space="preserve">inorganic </w:t>
      </w:r>
      <w:r w:rsidRPr="008D3BE2">
        <w:rPr>
          <w:rFonts w:ascii="Times New Roman" w:hAnsi="Times New Roman" w:cs="Times New Roman"/>
          <w:sz w:val="24"/>
          <w:szCs w:val="24"/>
          <w:lang w:val="en-GB"/>
        </w:rPr>
        <w:t xml:space="preserve">pigments led to the </w:t>
      </w:r>
      <w:r w:rsidR="002E70E9">
        <w:rPr>
          <w:rFonts w:ascii="Times New Roman" w:hAnsi="Times New Roman" w:cs="Times New Roman"/>
          <w:sz w:val="24"/>
          <w:szCs w:val="24"/>
          <w:lang w:val="en-GB"/>
        </w:rPr>
        <w:t>hypothesis</w:t>
      </w:r>
      <w:r w:rsidRPr="008D3BE2">
        <w:rPr>
          <w:rFonts w:ascii="Times New Roman" w:hAnsi="Times New Roman" w:cs="Times New Roman"/>
          <w:sz w:val="24"/>
          <w:szCs w:val="24"/>
          <w:lang w:val="en-GB"/>
        </w:rPr>
        <w:t xml:space="preserve"> that an organic dye may have been used to paint the shells. FTIR spectroscopy, </w:t>
      </w:r>
      <w:r w:rsidR="002E70E9">
        <w:rPr>
          <w:rFonts w:ascii="Times New Roman" w:hAnsi="Times New Roman" w:cs="Times New Roman"/>
          <w:sz w:val="24"/>
          <w:szCs w:val="24"/>
          <w:lang w:val="en-GB"/>
        </w:rPr>
        <w:t>FORS</w:t>
      </w:r>
      <w:r w:rsidR="00FD5B66" w:rsidRPr="008D3BE2">
        <w:rPr>
          <w:rFonts w:ascii="Times New Roman" w:hAnsi="Times New Roman" w:cs="Times New Roman"/>
          <w:sz w:val="24"/>
          <w:szCs w:val="24"/>
          <w:lang w:val="en-GB"/>
        </w:rPr>
        <w:t xml:space="preserve"> and </w:t>
      </w:r>
      <w:r w:rsidRPr="008D3BE2">
        <w:rPr>
          <w:rFonts w:ascii="Times New Roman" w:hAnsi="Times New Roman" w:cs="Times New Roman"/>
          <w:sz w:val="24"/>
          <w:szCs w:val="24"/>
          <w:lang w:val="en-GB"/>
        </w:rPr>
        <w:t>micro-Raman spectroscopy were used to analy</w:t>
      </w:r>
      <w:r w:rsidR="00FD5B66" w:rsidRPr="008D3BE2">
        <w:rPr>
          <w:rFonts w:ascii="Times New Roman" w:hAnsi="Times New Roman" w:cs="Times New Roman"/>
          <w:sz w:val="24"/>
          <w:szCs w:val="24"/>
          <w:lang w:val="en-GB"/>
        </w:rPr>
        <w:t>s</w:t>
      </w:r>
      <w:r w:rsidRPr="008D3BE2">
        <w:rPr>
          <w:rFonts w:ascii="Times New Roman" w:hAnsi="Times New Roman" w:cs="Times New Roman"/>
          <w:sz w:val="24"/>
          <w:szCs w:val="24"/>
          <w:lang w:val="en-GB"/>
        </w:rPr>
        <w:t xml:space="preserve">e the presence of organic compounds on the surfaces and cross-sections of the fragments. However, these analyses only showed the typical spectrum of calcite (Fig. </w:t>
      </w:r>
      <w:r w:rsidR="00134C6C">
        <w:rPr>
          <w:rFonts w:ascii="Times New Roman" w:hAnsi="Times New Roman" w:cs="Times New Roman"/>
          <w:sz w:val="24"/>
          <w:szCs w:val="24"/>
          <w:lang w:val="en-GB"/>
        </w:rPr>
        <w:t>5</w:t>
      </w:r>
      <w:r w:rsidRPr="008D3BE2">
        <w:rPr>
          <w:rFonts w:ascii="Times New Roman" w:hAnsi="Times New Roman" w:cs="Times New Roman"/>
          <w:sz w:val="24"/>
          <w:szCs w:val="24"/>
          <w:lang w:val="en-GB"/>
        </w:rPr>
        <w:t xml:space="preserve">) and </w:t>
      </w:r>
      <w:r w:rsidR="00FF4D1F">
        <w:rPr>
          <w:rFonts w:ascii="Times New Roman" w:hAnsi="Times New Roman" w:cs="Times New Roman"/>
          <w:sz w:val="24"/>
          <w:szCs w:val="24"/>
          <w:lang w:val="en-GB"/>
        </w:rPr>
        <w:t>did</w:t>
      </w:r>
      <w:r w:rsidRPr="008D3BE2">
        <w:rPr>
          <w:rFonts w:ascii="Times New Roman" w:hAnsi="Times New Roman" w:cs="Times New Roman"/>
          <w:sz w:val="24"/>
          <w:szCs w:val="24"/>
          <w:lang w:val="en-GB"/>
        </w:rPr>
        <w:t xml:space="preserve"> not </w:t>
      </w:r>
      <w:r w:rsidR="00FD5B66" w:rsidRPr="008D3BE2">
        <w:rPr>
          <w:rFonts w:ascii="Times New Roman" w:hAnsi="Times New Roman" w:cs="Times New Roman"/>
          <w:sz w:val="24"/>
          <w:szCs w:val="24"/>
          <w:lang w:val="en-GB"/>
        </w:rPr>
        <w:lastRenderedPageBreak/>
        <w:t>indicate</w:t>
      </w:r>
      <w:r w:rsidRPr="008D3BE2">
        <w:rPr>
          <w:rFonts w:ascii="Times New Roman" w:hAnsi="Times New Roman" w:cs="Times New Roman"/>
          <w:sz w:val="24"/>
          <w:szCs w:val="24"/>
          <w:lang w:val="en-GB"/>
        </w:rPr>
        <w:t xml:space="preserve"> the use of an</w:t>
      </w:r>
      <w:r w:rsidR="00FD5B66" w:rsidRPr="008D3BE2">
        <w:rPr>
          <w:rFonts w:ascii="Times New Roman" w:hAnsi="Times New Roman" w:cs="Times New Roman"/>
          <w:sz w:val="24"/>
          <w:szCs w:val="24"/>
          <w:lang w:val="en-GB"/>
        </w:rPr>
        <w:t>y</w:t>
      </w:r>
      <w:r w:rsidRPr="008D3BE2">
        <w:rPr>
          <w:rFonts w:ascii="Times New Roman" w:hAnsi="Times New Roman" w:cs="Times New Roman"/>
          <w:sz w:val="24"/>
          <w:szCs w:val="24"/>
          <w:lang w:val="en-GB"/>
        </w:rPr>
        <w:t xml:space="preserve"> organic dye</w:t>
      </w:r>
      <w:r w:rsidR="00FD5B66" w:rsidRPr="008D3BE2">
        <w:rPr>
          <w:rFonts w:ascii="Times New Roman" w:hAnsi="Times New Roman" w:cs="Times New Roman"/>
          <w:sz w:val="24"/>
          <w:szCs w:val="24"/>
          <w:lang w:val="en-GB"/>
        </w:rPr>
        <w:t>s</w:t>
      </w:r>
      <w:r w:rsidR="00C9748F">
        <w:rPr>
          <w:rFonts w:ascii="Times New Roman" w:hAnsi="Times New Roman" w:cs="Times New Roman"/>
          <w:sz w:val="24"/>
          <w:szCs w:val="24"/>
          <w:lang w:val="en-GB"/>
        </w:rPr>
        <w:t>.</w:t>
      </w:r>
      <w:r w:rsidR="001808F3">
        <w:rPr>
          <w:rFonts w:ascii="Times New Roman" w:hAnsi="Times New Roman" w:cs="Times New Roman"/>
          <w:sz w:val="24"/>
          <w:szCs w:val="24"/>
          <w:lang w:val="en-GB"/>
        </w:rPr>
        <w:t xml:space="preserve"> </w:t>
      </w:r>
      <w:r w:rsidR="00305BC3" w:rsidRPr="008D3BE2">
        <w:rPr>
          <w:rFonts w:ascii="Times New Roman" w:hAnsi="Times New Roman" w:cs="Times New Roman"/>
          <w:sz w:val="24"/>
          <w:szCs w:val="24"/>
          <w:lang w:val="en-GB"/>
        </w:rPr>
        <w:t>To investigate the possibility that the reddish colour is the result of a heating process rather than the application of a colouring agent</w:t>
      </w:r>
      <w:r w:rsidR="00E20FBA" w:rsidRPr="008D3BE2">
        <w:rPr>
          <w:rFonts w:ascii="Times New Roman" w:hAnsi="Times New Roman" w:cs="Times New Roman"/>
          <w:sz w:val="24"/>
          <w:szCs w:val="24"/>
          <w:lang w:val="en-GB"/>
        </w:rPr>
        <w:t xml:space="preserve"> </w:t>
      </w:r>
      <w:r w:rsidR="005F1C8B" w:rsidRPr="005F1C8B">
        <w:rPr>
          <w:rFonts w:ascii="Times New Roman" w:hAnsi="Times New Roman" w:cs="Times New Roman"/>
          <w:sz w:val="24"/>
          <w:lang w:val="en-US"/>
        </w:rPr>
        <w:t>(Collins and Steele, 2017; Crisp, 2013; Texier et al., 2010)</w:t>
      </w:r>
      <w:r w:rsidR="00305BC3" w:rsidRPr="008D3BE2">
        <w:rPr>
          <w:rFonts w:ascii="Times New Roman" w:hAnsi="Times New Roman" w:cs="Times New Roman"/>
          <w:sz w:val="24"/>
          <w:szCs w:val="24"/>
          <w:lang w:val="en-GB"/>
        </w:rPr>
        <w:t xml:space="preserve">, </w:t>
      </w:r>
      <w:r w:rsidRPr="008D3BE2">
        <w:rPr>
          <w:rFonts w:ascii="Times New Roman" w:hAnsi="Times New Roman" w:cs="Times New Roman"/>
          <w:sz w:val="24"/>
          <w:szCs w:val="24"/>
          <w:lang w:val="en-GB"/>
        </w:rPr>
        <w:t xml:space="preserve">an experimental </w:t>
      </w:r>
      <w:r w:rsidR="00FD5B66" w:rsidRPr="008D3BE2">
        <w:rPr>
          <w:rFonts w:ascii="Times New Roman" w:hAnsi="Times New Roman" w:cs="Times New Roman"/>
          <w:sz w:val="24"/>
          <w:szCs w:val="24"/>
          <w:lang w:val="en-GB"/>
        </w:rPr>
        <w:t>replication</w:t>
      </w:r>
      <w:r w:rsidRPr="008D3BE2">
        <w:rPr>
          <w:rFonts w:ascii="Times New Roman" w:hAnsi="Times New Roman" w:cs="Times New Roman"/>
          <w:sz w:val="24"/>
          <w:szCs w:val="24"/>
          <w:lang w:val="en-GB"/>
        </w:rPr>
        <w:t xml:space="preserve"> test</w:t>
      </w:r>
      <w:r w:rsidR="00305BC3" w:rsidRPr="008D3BE2">
        <w:rPr>
          <w:rFonts w:ascii="Times New Roman" w:hAnsi="Times New Roman" w:cs="Times New Roman"/>
          <w:sz w:val="24"/>
          <w:szCs w:val="24"/>
          <w:lang w:val="en-GB"/>
        </w:rPr>
        <w:t xml:space="preserve"> was carried out. F</w:t>
      </w:r>
      <w:r w:rsidR="00FD5B66" w:rsidRPr="008D3BE2">
        <w:rPr>
          <w:rFonts w:ascii="Times New Roman" w:hAnsi="Times New Roman" w:cs="Times New Roman"/>
          <w:sz w:val="24"/>
          <w:szCs w:val="24"/>
          <w:lang w:val="en-GB"/>
        </w:rPr>
        <w:t>ragments of</w:t>
      </w:r>
      <w:r w:rsidRPr="008D3BE2">
        <w:rPr>
          <w:rFonts w:ascii="Times New Roman" w:hAnsi="Times New Roman" w:cs="Times New Roman"/>
          <w:sz w:val="24"/>
          <w:szCs w:val="24"/>
          <w:lang w:val="en-GB"/>
        </w:rPr>
        <w:t xml:space="preserve"> modern </w:t>
      </w:r>
      <w:r w:rsidR="00AA7B1F">
        <w:rPr>
          <w:rFonts w:ascii="Times New Roman" w:hAnsi="Times New Roman" w:cs="Times New Roman"/>
          <w:sz w:val="24"/>
          <w:szCs w:val="24"/>
          <w:lang w:val="en-GB"/>
        </w:rPr>
        <w:t>OES</w:t>
      </w:r>
      <w:r w:rsidRPr="008D3BE2">
        <w:rPr>
          <w:rFonts w:ascii="Times New Roman" w:hAnsi="Times New Roman" w:cs="Times New Roman"/>
          <w:sz w:val="24"/>
          <w:szCs w:val="24"/>
          <w:lang w:val="en-GB"/>
        </w:rPr>
        <w:t xml:space="preserve"> were dry heated in </w:t>
      </w:r>
      <w:r w:rsidR="00C03E88" w:rsidRPr="008D3BE2">
        <w:rPr>
          <w:rFonts w:ascii="Times New Roman" w:hAnsi="Times New Roman" w:cs="Times New Roman"/>
          <w:sz w:val="24"/>
          <w:szCs w:val="24"/>
          <w:lang w:val="en-GB"/>
        </w:rPr>
        <w:t>an accelerated ageing test chamber</w:t>
      </w:r>
      <w:r w:rsidRPr="008D3BE2">
        <w:rPr>
          <w:rFonts w:ascii="Times New Roman" w:hAnsi="Times New Roman" w:cs="Times New Roman"/>
          <w:sz w:val="24"/>
          <w:szCs w:val="24"/>
          <w:lang w:val="en-GB"/>
        </w:rPr>
        <w:t xml:space="preserve">, and the surface </w:t>
      </w:r>
      <w:r w:rsidR="008D3BE2" w:rsidRPr="008D3BE2">
        <w:rPr>
          <w:rFonts w:ascii="Times New Roman" w:hAnsi="Times New Roman" w:cs="Times New Roman"/>
          <w:sz w:val="24"/>
          <w:szCs w:val="24"/>
          <w:lang w:val="en-GB"/>
        </w:rPr>
        <w:t>colour</w:t>
      </w:r>
      <w:r w:rsidRPr="008D3BE2">
        <w:rPr>
          <w:rFonts w:ascii="Times New Roman" w:hAnsi="Times New Roman" w:cs="Times New Roman"/>
          <w:sz w:val="24"/>
          <w:szCs w:val="24"/>
          <w:lang w:val="en-GB"/>
        </w:rPr>
        <w:t xml:space="preserve"> was subsequently measured</w:t>
      </w:r>
      <w:r w:rsidR="002E70E9">
        <w:rPr>
          <w:rFonts w:ascii="Times New Roman" w:hAnsi="Times New Roman" w:cs="Times New Roman"/>
          <w:sz w:val="24"/>
          <w:szCs w:val="24"/>
          <w:lang w:val="en-GB"/>
        </w:rPr>
        <w:t xml:space="preserve"> and compared with that of the archaeological samples</w:t>
      </w:r>
      <w:r w:rsidRPr="008D3BE2">
        <w:rPr>
          <w:rFonts w:ascii="Times New Roman" w:hAnsi="Times New Roman" w:cs="Times New Roman"/>
          <w:sz w:val="24"/>
          <w:szCs w:val="24"/>
          <w:lang w:val="en-GB"/>
        </w:rPr>
        <w:t xml:space="preserve">. CIE L*a*b* </w:t>
      </w:r>
      <w:r w:rsidR="008D3BE2" w:rsidRPr="008D3BE2">
        <w:rPr>
          <w:rFonts w:ascii="Times New Roman" w:hAnsi="Times New Roman" w:cs="Times New Roman"/>
          <w:sz w:val="24"/>
          <w:szCs w:val="24"/>
          <w:lang w:val="en-GB"/>
        </w:rPr>
        <w:t>colour</w:t>
      </w:r>
      <w:r w:rsidRPr="008D3BE2">
        <w:rPr>
          <w:rFonts w:ascii="Times New Roman" w:hAnsi="Times New Roman" w:cs="Times New Roman"/>
          <w:sz w:val="24"/>
          <w:szCs w:val="24"/>
          <w:lang w:val="en-GB"/>
        </w:rPr>
        <w:t xml:space="preserve"> measurements showed that the smallest </w:t>
      </w:r>
      <w:r w:rsidR="00AE13D4">
        <w:rPr>
          <w:rFonts w:ascii="Times New Roman" w:hAnsi="Times New Roman" w:cs="Times New Roman"/>
          <w:sz w:val="24"/>
          <w:szCs w:val="24"/>
          <w:lang w:val="en-GB"/>
        </w:rPr>
        <w:t xml:space="preserve">outer </w:t>
      </w:r>
      <w:r w:rsidRPr="008D3BE2">
        <w:rPr>
          <w:rFonts w:ascii="Times New Roman" w:hAnsi="Times New Roman" w:cs="Times New Roman"/>
          <w:sz w:val="24"/>
          <w:szCs w:val="24"/>
          <w:lang w:val="en-GB"/>
        </w:rPr>
        <w:t xml:space="preserve">surface </w:t>
      </w:r>
      <w:r w:rsidR="008D3BE2" w:rsidRPr="008D3BE2">
        <w:rPr>
          <w:rFonts w:ascii="Times New Roman" w:hAnsi="Times New Roman" w:cs="Times New Roman"/>
          <w:sz w:val="24"/>
          <w:szCs w:val="24"/>
          <w:lang w:val="en-GB"/>
        </w:rPr>
        <w:t>colour</w:t>
      </w:r>
      <w:r w:rsidRPr="008D3BE2">
        <w:rPr>
          <w:rFonts w:ascii="Times New Roman" w:hAnsi="Times New Roman" w:cs="Times New Roman"/>
          <w:sz w:val="24"/>
          <w:szCs w:val="24"/>
          <w:lang w:val="en-GB"/>
        </w:rPr>
        <w:t xml:space="preserve"> difference between the </w:t>
      </w:r>
      <w:r w:rsidR="002E70E9">
        <w:rPr>
          <w:rFonts w:ascii="Times New Roman" w:hAnsi="Times New Roman" w:cs="Times New Roman"/>
          <w:sz w:val="24"/>
          <w:szCs w:val="24"/>
          <w:lang w:val="en-GB"/>
        </w:rPr>
        <w:t>sub-fossil</w:t>
      </w:r>
      <w:r w:rsidRPr="008D3BE2">
        <w:rPr>
          <w:rFonts w:ascii="Times New Roman" w:hAnsi="Times New Roman" w:cs="Times New Roman"/>
          <w:sz w:val="24"/>
          <w:szCs w:val="24"/>
          <w:lang w:val="en-GB"/>
        </w:rPr>
        <w:t xml:space="preserve"> fragments and the modern test pieces was obtained when the samples were heated at 2</w:t>
      </w:r>
      <w:r w:rsidR="00257789">
        <w:rPr>
          <w:rFonts w:ascii="Times New Roman" w:hAnsi="Times New Roman" w:cs="Times New Roman"/>
          <w:sz w:val="24"/>
          <w:szCs w:val="24"/>
          <w:lang w:val="en-GB"/>
        </w:rPr>
        <w:t>0</w:t>
      </w:r>
      <w:r w:rsidRPr="008D3BE2">
        <w:rPr>
          <w:rFonts w:ascii="Times New Roman" w:hAnsi="Times New Roman" w:cs="Times New Roman"/>
          <w:sz w:val="24"/>
          <w:szCs w:val="24"/>
          <w:lang w:val="en-GB"/>
        </w:rPr>
        <w:t xml:space="preserve">0 °C for </w:t>
      </w:r>
      <w:r w:rsidR="00620751">
        <w:rPr>
          <w:rFonts w:ascii="Times New Roman" w:hAnsi="Times New Roman" w:cs="Times New Roman"/>
          <w:sz w:val="24"/>
          <w:szCs w:val="24"/>
          <w:lang w:val="en-GB"/>
        </w:rPr>
        <w:t>1</w:t>
      </w:r>
      <w:r w:rsidR="00AE13D4">
        <w:rPr>
          <w:rFonts w:ascii="Times New Roman" w:hAnsi="Times New Roman" w:cs="Times New Roman"/>
          <w:sz w:val="24"/>
          <w:szCs w:val="24"/>
          <w:lang w:val="en-GB"/>
        </w:rPr>
        <w:t>5</w:t>
      </w:r>
      <w:r w:rsidRPr="008D3BE2">
        <w:rPr>
          <w:rFonts w:ascii="Times New Roman" w:hAnsi="Times New Roman" w:cs="Times New Roman"/>
          <w:sz w:val="24"/>
          <w:szCs w:val="24"/>
          <w:lang w:val="en-GB"/>
        </w:rPr>
        <w:t xml:space="preserve"> minutes</w:t>
      </w:r>
      <w:r w:rsidR="003230F8">
        <w:rPr>
          <w:rFonts w:ascii="Times New Roman" w:hAnsi="Times New Roman" w:cs="Times New Roman"/>
          <w:sz w:val="24"/>
          <w:szCs w:val="24"/>
          <w:lang w:val="en-GB"/>
        </w:rPr>
        <w:t xml:space="preserve"> (Δ</w:t>
      </w:r>
      <w:r w:rsidR="003230F8" w:rsidRPr="007D2077">
        <w:rPr>
          <w:rFonts w:ascii="Times New Roman" w:hAnsi="Times New Roman" w:cs="Times New Roman"/>
          <w:sz w:val="24"/>
          <w:szCs w:val="24"/>
          <w:lang w:val="en-GB"/>
        </w:rPr>
        <w:t>E</w:t>
      </w:r>
      <w:r w:rsidR="003230F8" w:rsidRPr="00904DEC">
        <w:rPr>
          <w:rFonts w:ascii="Times New Roman" w:hAnsi="Times New Roman" w:cs="Times New Roman"/>
          <w:spacing w:val="-100"/>
          <w:sz w:val="24"/>
          <w:szCs w:val="24"/>
          <w:vertAlign w:val="superscript"/>
          <w:lang w:val="en-GB"/>
        </w:rPr>
        <w:t>*</w:t>
      </w:r>
      <w:r w:rsidR="003230F8" w:rsidRPr="007D2077">
        <w:rPr>
          <w:rFonts w:ascii="Times New Roman" w:hAnsi="Times New Roman" w:cs="Times New Roman"/>
          <w:sz w:val="24"/>
          <w:szCs w:val="24"/>
          <w:vertAlign w:val="subscript"/>
          <w:lang w:val="en-GB"/>
        </w:rPr>
        <w:t>00</w:t>
      </w:r>
      <w:r w:rsidR="003230F8">
        <w:rPr>
          <w:rFonts w:ascii="Times New Roman" w:hAnsi="Times New Roman" w:cs="Times New Roman"/>
          <w:sz w:val="24"/>
          <w:szCs w:val="24"/>
          <w:lang w:val="en-GB"/>
        </w:rPr>
        <w:t xml:space="preserve"> = 3.43)</w:t>
      </w:r>
      <w:r w:rsidR="00AE13D4">
        <w:rPr>
          <w:rFonts w:ascii="Times New Roman" w:hAnsi="Times New Roman" w:cs="Times New Roman"/>
          <w:sz w:val="24"/>
          <w:szCs w:val="24"/>
          <w:lang w:val="en-GB"/>
        </w:rPr>
        <w:t xml:space="preserve">, while the </w:t>
      </w:r>
      <w:r w:rsidR="00AE13D4" w:rsidRPr="008D3BE2">
        <w:rPr>
          <w:rFonts w:ascii="Times New Roman" w:hAnsi="Times New Roman" w:cs="Times New Roman"/>
          <w:sz w:val="24"/>
          <w:szCs w:val="24"/>
          <w:lang w:val="en-GB"/>
        </w:rPr>
        <w:t xml:space="preserve">smallest </w:t>
      </w:r>
      <w:r w:rsidR="00AE13D4">
        <w:rPr>
          <w:rFonts w:ascii="Times New Roman" w:hAnsi="Times New Roman" w:cs="Times New Roman"/>
          <w:sz w:val="24"/>
          <w:szCs w:val="24"/>
          <w:lang w:val="en-GB"/>
        </w:rPr>
        <w:t xml:space="preserve">inner </w:t>
      </w:r>
      <w:r w:rsidR="00AE13D4" w:rsidRPr="008D3BE2">
        <w:rPr>
          <w:rFonts w:ascii="Times New Roman" w:hAnsi="Times New Roman" w:cs="Times New Roman"/>
          <w:sz w:val="24"/>
          <w:szCs w:val="24"/>
          <w:lang w:val="en-GB"/>
        </w:rPr>
        <w:t>surface colour difference</w:t>
      </w:r>
      <w:r w:rsidR="00AE13D4">
        <w:rPr>
          <w:rFonts w:ascii="Times New Roman" w:hAnsi="Times New Roman" w:cs="Times New Roman"/>
          <w:sz w:val="24"/>
          <w:szCs w:val="24"/>
          <w:lang w:val="en-GB"/>
        </w:rPr>
        <w:t xml:space="preserve"> corresponded to heating at 275 </w:t>
      </w:r>
      <w:r w:rsidR="00AE13D4" w:rsidRPr="008D3BE2">
        <w:rPr>
          <w:rFonts w:ascii="Times New Roman" w:hAnsi="Times New Roman" w:cs="Times New Roman"/>
          <w:sz w:val="24"/>
          <w:szCs w:val="24"/>
          <w:lang w:val="en-GB"/>
        </w:rPr>
        <w:t>°C</w:t>
      </w:r>
      <w:r w:rsidR="00AE13D4">
        <w:rPr>
          <w:rFonts w:ascii="Times New Roman" w:hAnsi="Times New Roman" w:cs="Times New Roman"/>
          <w:sz w:val="24"/>
          <w:szCs w:val="24"/>
          <w:lang w:val="en-GB"/>
        </w:rPr>
        <w:t xml:space="preserve"> for 5 minutes</w:t>
      </w:r>
      <w:r w:rsidR="003230F8">
        <w:rPr>
          <w:rFonts w:ascii="Times New Roman" w:hAnsi="Times New Roman" w:cs="Times New Roman"/>
          <w:sz w:val="24"/>
          <w:szCs w:val="24"/>
          <w:lang w:val="en-GB"/>
        </w:rPr>
        <w:t xml:space="preserve"> (Δ</w:t>
      </w:r>
      <w:r w:rsidR="003230F8" w:rsidRPr="007D2077">
        <w:rPr>
          <w:rFonts w:ascii="Times New Roman" w:hAnsi="Times New Roman" w:cs="Times New Roman"/>
          <w:sz w:val="24"/>
          <w:szCs w:val="24"/>
          <w:lang w:val="en-GB"/>
        </w:rPr>
        <w:t>E</w:t>
      </w:r>
      <w:r w:rsidR="003230F8" w:rsidRPr="00904DEC">
        <w:rPr>
          <w:rFonts w:ascii="Times New Roman" w:hAnsi="Times New Roman" w:cs="Times New Roman"/>
          <w:spacing w:val="-100"/>
          <w:sz w:val="24"/>
          <w:szCs w:val="24"/>
          <w:vertAlign w:val="superscript"/>
          <w:lang w:val="en-GB"/>
        </w:rPr>
        <w:t>*</w:t>
      </w:r>
      <w:r w:rsidR="003230F8" w:rsidRPr="007D2077">
        <w:rPr>
          <w:rFonts w:ascii="Times New Roman" w:hAnsi="Times New Roman" w:cs="Times New Roman"/>
          <w:sz w:val="24"/>
          <w:szCs w:val="24"/>
          <w:vertAlign w:val="subscript"/>
          <w:lang w:val="en-GB"/>
        </w:rPr>
        <w:t>00</w:t>
      </w:r>
      <w:r w:rsidR="003230F8">
        <w:rPr>
          <w:rFonts w:ascii="Times New Roman" w:hAnsi="Times New Roman" w:cs="Times New Roman"/>
          <w:sz w:val="24"/>
          <w:szCs w:val="24"/>
          <w:lang w:val="en-GB"/>
        </w:rPr>
        <w:t xml:space="preserve"> = 3.35)</w:t>
      </w:r>
      <w:r w:rsidR="00305BC3" w:rsidRPr="008D3BE2">
        <w:rPr>
          <w:rFonts w:ascii="Times New Roman" w:hAnsi="Times New Roman" w:cs="Times New Roman"/>
          <w:sz w:val="24"/>
          <w:szCs w:val="24"/>
          <w:lang w:val="en-GB"/>
        </w:rPr>
        <w:t xml:space="preserve"> (Fig. </w:t>
      </w:r>
      <w:r w:rsidR="00365174">
        <w:rPr>
          <w:rFonts w:ascii="Times New Roman" w:hAnsi="Times New Roman" w:cs="Times New Roman"/>
          <w:sz w:val="24"/>
          <w:szCs w:val="24"/>
          <w:lang w:val="en-GB"/>
        </w:rPr>
        <w:t>6</w:t>
      </w:r>
      <w:r w:rsidR="00305BC3" w:rsidRPr="008D3BE2">
        <w:rPr>
          <w:rFonts w:ascii="Times New Roman" w:hAnsi="Times New Roman" w:cs="Times New Roman"/>
          <w:sz w:val="24"/>
          <w:szCs w:val="24"/>
          <w:lang w:val="en-GB"/>
        </w:rPr>
        <w:t>)</w:t>
      </w:r>
      <w:r w:rsidRPr="008D3BE2">
        <w:rPr>
          <w:rFonts w:ascii="Times New Roman" w:hAnsi="Times New Roman" w:cs="Times New Roman"/>
          <w:sz w:val="24"/>
          <w:szCs w:val="24"/>
          <w:lang w:val="en-GB"/>
        </w:rPr>
        <w:t xml:space="preserve">. </w:t>
      </w:r>
      <w:r w:rsidR="00EA1D13">
        <w:rPr>
          <w:rFonts w:ascii="Times New Roman" w:hAnsi="Times New Roman" w:cs="Times New Roman"/>
          <w:sz w:val="24"/>
          <w:szCs w:val="24"/>
          <w:lang w:val="en-GB"/>
        </w:rPr>
        <w:t>Since</w:t>
      </w:r>
      <w:r w:rsidR="00746DF9">
        <w:rPr>
          <w:rFonts w:ascii="Times New Roman" w:hAnsi="Times New Roman" w:cs="Times New Roman"/>
          <w:sz w:val="24"/>
          <w:szCs w:val="24"/>
          <w:lang w:val="en-GB"/>
        </w:rPr>
        <w:t xml:space="preserve"> the</w:t>
      </w:r>
      <w:r w:rsidR="00746DF9" w:rsidRPr="00746DF9">
        <w:rPr>
          <w:rFonts w:ascii="Times New Roman" w:hAnsi="Times New Roman" w:cs="Times New Roman"/>
          <w:sz w:val="24"/>
          <w:szCs w:val="24"/>
          <w:lang w:val="en-GB"/>
        </w:rPr>
        <w:t xml:space="preserve"> adiabatic flame temperature of </w:t>
      </w:r>
      <w:r w:rsidR="00746DF9">
        <w:rPr>
          <w:rFonts w:ascii="Times New Roman" w:hAnsi="Times New Roman" w:cs="Times New Roman"/>
          <w:sz w:val="24"/>
          <w:szCs w:val="24"/>
          <w:lang w:val="en-GB"/>
        </w:rPr>
        <w:t>common</w:t>
      </w:r>
      <w:r w:rsidR="00746DF9" w:rsidRPr="00746DF9">
        <w:rPr>
          <w:rFonts w:ascii="Times New Roman" w:hAnsi="Times New Roman" w:cs="Times New Roman"/>
          <w:sz w:val="24"/>
          <w:szCs w:val="24"/>
          <w:lang w:val="en-GB"/>
        </w:rPr>
        <w:t xml:space="preserve"> </w:t>
      </w:r>
      <w:r w:rsidR="00746DF9">
        <w:rPr>
          <w:rFonts w:ascii="Times New Roman" w:hAnsi="Times New Roman" w:cs="Times New Roman"/>
          <w:sz w:val="24"/>
          <w:szCs w:val="24"/>
          <w:lang w:val="en-GB"/>
        </w:rPr>
        <w:t>materials such as wood</w:t>
      </w:r>
      <w:r w:rsidR="00746DF9" w:rsidRPr="00746DF9">
        <w:rPr>
          <w:rFonts w:ascii="Times New Roman" w:hAnsi="Times New Roman" w:cs="Times New Roman"/>
          <w:sz w:val="24"/>
          <w:szCs w:val="24"/>
          <w:lang w:val="en-GB"/>
        </w:rPr>
        <w:t xml:space="preserve"> is </w:t>
      </w:r>
      <w:r w:rsidR="00EA1D13">
        <w:rPr>
          <w:rFonts w:ascii="Times New Roman" w:hAnsi="Times New Roman" w:cs="Times New Roman"/>
          <w:sz w:val="24"/>
          <w:szCs w:val="24"/>
          <w:lang w:val="en-GB"/>
        </w:rPr>
        <w:t>within a</w:t>
      </w:r>
      <w:r w:rsidR="00746DF9" w:rsidRPr="00746DF9">
        <w:rPr>
          <w:rFonts w:ascii="Times New Roman" w:hAnsi="Times New Roman" w:cs="Times New Roman"/>
          <w:sz w:val="24"/>
          <w:szCs w:val="24"/>
          <w:lang w:val="en-GB"/>
        </w:rPr>
        <w:t xml:space="preserve"> narrow range around 1950 °C</w:t>
      </w:r>
      <w:r w:rsidR="00746DF9">
        <w:rPr>
          <w:rFonts w:ascii="Times New Roman" w:hAnsi="Times New Roman" w:cs="Times New Roman"/>
          <w:sz w:val="24"/>
          <w:szCs w:val="24"/>
          <w:lang w:val="en-GB"/>
        </w:rPr>
        <w:t>, t</w:t>
      </w:r>
      <w:r w:rsidRPr="008D3BE2">
        <w:rPr>
          <w:rFonts w:ascii="Times New Roman" w:hAnsi="Times New Roman" w:cs="Times New Roman"/>
          <w:sz w:val="24"/>
          <w:szCs w:val="24"/>
          <w:lang w:val="en-GB"/>
        </w:rPr>
        <w:t>h</w:t>
      </w:r>
      <w:r w:rsidR="00EA1D13">
        <w:rPr>
          <w:rFonts w:ascii="Times New Roman" w:hAnsi="Times New Roman" w:cs="Times New Roman"/>
          <w:sz w:val="24"/>
          <w:szCs w:val="24"/>
          <w:lang w:val="en-GB"/>
        </w:rPr>
        <w:t>ese</w:t>
      </w:r>
      <w:r w:rsidRPr="008D3BE2">
        <w:rPr>
          <w:rFonts w:ascii="Times New Roman" w:hAnsi="Times New Roman" w:cs="Times New Roman"/>
          <w:sz w:val="24"/>
          <w:szCs w:val="24"/>
          <w:lang w:val="en-GB"/>
        </w:rPr>
        <w:t xml:space="preserve"> </w:t>
      </w:r>
      <w:r w:rsidR="00746DF9">
        <w:rPr>
          <w:rFonts w:ascii="Times New Roman" w:hAnsi="Times New Roman" w:cs="Times New Roman"/>
          <w:sz w:val="24"/>
          <w:szCs w:val="24"/>
          <w:lang w:val="en-GB"/>
        </w:rPr>
        <w:t xml:space="preserve">results </w:t>
      </w:r>
      <w:r w:rsidRPr="008D3BE2">
        <w:rPr>
          <w:rFonts w:ascii="Times New Roman" w:hAnsi="Times New Roman" w:cs="Times New Roman"/>
          <w:sz w:val="24"/>
          <w:szCs w:val="24"/>
          <w:lang w:val="en-GB"/>
        </w:rPr>
        <w:t xml:space="preserve">supported the hypothesis that the eggshells </w:t>
      </w:r>
      <w:r w:rsidR="00746DF9">
        <w:rPr>
          <w:rFonts w:ascii="Times New Roman" w:hAnsi="Times New Roman" w:cs="Times New Roman"/>
          <w:sz w:val="24"/>
          <w:szCs w:val="24"/>
          <w:lang w:val="en-GB"/>
        </w:rPr>
        <w:t>were</w:t>
      </w:r>
      <w:r w:rsidRPr="008D3BE2">
        <w:rPr>
          <w:rFonts w:ascii="Times New Roman" w:hAnsi="Times New Roman" w:cs="Times New Roman"/>
          <w:sz w:val="24"/>
          <w:szCs w:val="24"/>
          <w:lang w:val="en-GB"/>
        </w:rPr>
        <w:t xml:space="preserve"> </w:t>
      </w:r>
      <w:r w:rsidR="00EA1D13">
        <w:rPr>
          <w:rFonts w:ascii="Times New Roman" w:hAnsi="Times New Roman" w:cs="Times New Roman"/>
          <w:sz w:val="24"/>
          <w:szCs w:val="24"/>
          <w:lang w:val="en-GB"/>
        </w:rPr>
        <w:t xml:space="preserve">subjected to </w:t>
      </w:r>
      <w:r w:rsidR="00FD5B66" w:rsidRPr="008D3BE2">
        <w:rPr>
          <w:rFonts w:ascii="Times New Roman" w:hAnsi="Times New Roman" w:cs="Times New Roman"/>
          <w:sz w:val="24"/>
          <w:szCs w:val="24"/>
          <w:lang w:val="en-GB"/>
        </w:rPr>
        <w:t>gentl</w:t>
      </w:r>
      <w:r w:rsidR="00EA1D13">
        <w:rPr>
          <w:rFonts w:ascii="Times New Roman" w:hAnsi="Times New Roman" w:cs="Times New Roman"/>
          <w:sz w:val="24"/>
          <w:szCs w:val="24"/>
          <w:lang w:val="en-GB"/>
        </w:rPr>
        <w:t>e</w:t>
      </w:r>
      <w:r w:rsidRPr="008D3BE2">
        <w:rPr>
          <w:rFonts w:ascii="Times New Roman" w:hAnsi="Times New Roman" w:cs="Times New Roman"/>
          <w:sz w:val="24"/>
          <w:szCs w:val="24"/>
          <w:lang w:val="en-GB"/>
        </w:rPr>
        <w:t xml:space="preserve"> heat</w:t>
      </w:r>
      <w:r w:rsidR="00EA1D13">
        <w:rPr>
          <w:rFonts w:ascii="Times New Roman" w:hAnsi="Times New Roman" w:cs="Times New Roman"/>
          <w:sz w:val="24"/>
          <w:szCs w:val="24"/>
          <w:lang w:val="en-GB"/>
        </w:rPr>
        <w:t>ing</w:t>
      </w:r>
      <w:r w:rsidR="001E4800">
        <w:rPr>
          <w:rFonts w:ascii="Times New Roman" w:hAnsi="Times New Roman" w:cs="Times New Roman"/>
          <w:sz w:val="24"/>
          <w:szCs w:val="24"/>
          <w:lang w:val="en-GB"/>
        </w:rPr>
        <w:t xml:space="preserve">, </w:t>
      </w:r>
      <w:r w:rsidR="00C9748F">
        <w:rPr>
          <w:rFonts w:ascii="Times New Roman" w:hAnsi="Times New Roman" w:cs="Times New Roman"/>
          <w:sz w:val="24"/>
          <w:szCs w:val="24"/>
          <w:lang w:val="en-GB"/>
        </w:rPr>
        <w:t>probably</w:t>
      </w:r>
      <w:r w:rsidRPr="008D3BE2">
        <w:rPr>
          <w:rFonts w:ascii="Times New Roman" w:hAnsi="Times New Roman" w:cs="Times New Roman"/>
          <w:sz w:val="24"/>
          <w:szCs w:val="24"/>
          <w:lang w:val="en-GB"/>
        </w:rPr>
        <w:t xml:space="preserve"> </w:t>
      </w:r>
      <w:r w:rsidR="0011793B">
        <w:rPr>
          <w:rFonts w:ascii="Times New Roman" w:hAnsi="Times New Roman" w:cs="Times New Roman"/>
          <w:sz w:val="24"/>
          <w:szCs w:val="24"/>
          <w:lang w:val="en-GB"/>
        </w:rPr>
        <w:t xml:space="preserve">in </w:t>
      </w:r>
      <w:r w:rsidR="00EA1D13">
        <w:rPr>
          <w:rFonts w:ascii="Times New Roman" w:hAnsi="Times New Roman" w:cs="Times New Roman"/>
          <w:sz w:val="24"/>
          <w:szCs w:val="24"/>
          <w:lang w:val="en-GB"/>
        </w:rPr>
        <w:t>the context of</w:t>
      </w:r>
      <w:r w:rsidR="0011793B">
        <w:rPr>
          <w:rFonts w:ascii="Times New Roman" w:hAnsi="Times New Roman" w:cs="Times New Roman"/>
          <w:sz w:val="24"/>
          <w:szCs w:val="24"/>
          <w:lang w:val="en-GB"/>
        </w:rPr>
        <w:t xml:space="preserve"> charring phenomena rather than combustion</w:t>
      </w:r>
      <w:r w:rsidR="00EA1D13">
        <w:rPr>
          <w:rFonts w:ascii="Times New Roman" w:hAnsi="Times New Roman" w:cs="Times New Roman"/>
          <w:sz w:val="24"/>
          <w:szCs w:val="24"/>
          <w:lang w:val="en-GB"/>
        </w:rPr>
        <w:t xml:space="preserve"> </w:t>
      </w:r>
      <w:r w:rsidR="005F1C8B" w:rsidRPr="005F1C8B">
        <w:rPr>
          <w:rFonts w:ascii="Times New Roman" w:hAnsi="Times New Roman" w:cs="Times New Roman"/>
          <w:sz w:val="24"/>
          <w:lang w:val="en-US"/>
        </w:rPr>
        <w:t>(Bartlett et al., 2019)</w:t>
      </w:r>
      <w:r w:rsidR="0011793B">
        <w:rPr>
          <w:rFonts w:ascii="Times New Roman" w:hAnsi="Times New Roman" w:cs="Times New Roman"/>
          <w:sz w:val="24"/>
          <w:szCs w:val="24"/>
          <w:lang w:val="en-GB"/>
        </w:rPr>
        <w:t>,</w:t>
      </w:r>
      <w:r w:rsidRPr="008D3BE2">
        <w:rPr>
          <w:rFonts w:ascii="Times New Roman" w:hAnsi="Times New Roman" w:cs="Times New Roman"/>
          <w:sz w:val="24"/>
          <w:szCs w:val="24"/>
          <w:lang w:val="en-GB"/>
        </w:rPr>
        <w:t xml:space="preserve"> in order to give them a reddish hue</w:t>
      </w:r>
      <w:r w:rsidR="0011793B">
        <w:rPr>
          <w:rFonts w:ascii="Times New Roman" w:hAnsi="Times New Roman" w:cs="Times New Roman"/>
          <w:sz w:val="24"/>
          <w:szCs w:val="24"/>
          <w:lang w:val="en-GB"/>
        </w:rPr>
        <w:t xml:space="preserve">. </w:t>
      </w:r>
      <w:r w:rsidR="00FF4D1F">
        <w:rPr>
          <w:rFonts w:ascii="Times New Roman" w:hAnsi="Times New Roman" w:cs="Times New Roman"/>
          <w:sz w:val="24"/>
          <w:szCs w:val="24"/>
          <w:lang w:val="en-GB"/>
        </w:rPr>
        <w:t>It is likely that t</w:t>
      </w:r>
      <w:r w:rsidR="001448B1">
        <w:rPr>
          <w:rFonts w:ascii="Times New Roman" w:hAnsi="Times New Roman" w:cs="Times New Roman"/>
          <w:sz w:val="24"/>
          <w:szCs w:val="24"/>
          <w:lang w:val="en-GB"/>
        </w:rPr>
        <w:t>he eggshells were</w:t>
      </w:r>
      <w:r w:rsidR="001448B1" w:rsidRPr="008D3BE2">
        <w:rPr>
          <w:rFonts w:ascii="Times New Roman" w:hAnsi="Times New Roman" w:cs="Times New Roman"/>
          <w:sz w:val="24"/>
          <w:szCs w:val="24"/>
          <w:lang w:val="en-GB"/>
        </w:rPr>
        <w:t xml:space="preserve"> engraved by removing </w:t>
      </w:r>
      <w:r w:rsidR="001448B1">
        <w:rPr>
          <w:rFonts w:ascii="Times New Roman" w:hAnsi="Times New Roman" w:cs="Times New Roman"/>
          <w:sz w:val="24"/>
          <w:szCs w:val="24"/>
          <w:lang w:val="en-GB"/>
        </w:rPr>
        <w:t xml:space="preserve">part of </w:t>
      </w:r>
      <w:r w:rsidR="001448B1" w:rsidRPr="008D3BE2">
        <w:rPr>
          <w:rFonts w:ascii="Times New Roman" w:hAnsi="Times New Roman" w:cs="Times New Roman"/>
          <w:sz w:val="24"/>
          <w:szCs w:val="24"/>
          <w:lang w:val="en-GB"/>
        </w:rPr>
        <w:t>the outer layer in certain areas</w:t>
      </w:r>
      <w:r w:rsidR="001448B1">
        <w:rPr>
          <w:rFonts w:ascii="Times New Roman" w:hAnsi="Times New Roman" w:cs="Times New Roman"/>
          <w:sz w:val="24"/>
          <w:szCs w:val="24"/>
          <w:lang w:val="en-GB"/>
        </w:rPr>
        <w:t xml:space="preserve"> before or after the heating process</w:t>
      </w:r>
      <w:r w:rsidR="001808F3">
        <w:rPr>
          <w:rFonts w:ascii="Times New Roman" w:hAnsi="Times New Roman" w:cs="Times New Roman"/>
          <w:sz w:val="24"/>
          <w:szCs w:val="24"/>
          <w:lang w:val="en-GB"/>
        </w:rPr>
        <w:t xml:space="preserve">. </w:t>
      </w:r>
      <w:r w:rsidR="00110AE1">
        <w:rPr>
          <w:rFonts w:ascii="Times New Roman" w:hAnsi="Times New Roman" w:cs="Times New Roman"/>
          <w:sz w:val="24"/>
          <w:szCs w:val="24"/>
          <w:lang w:val="en-GB"/>
        </w:rPr>
        <w:t>T</w:t>
      </w:r>
      <w:r w:rsidR="00110AE1" w:rsidRPr="008D3BE2">
        <w:rPr>
          <w:rFonts w:ascii="Times New Roman" w:hAnsi="Times New Roman" w:cs="Times New Roman"/>
          <w:sz w:val="24"/>
          <w:szCs w:val="24"/>
          <w:lang w:val="en-GB"/>
        </w:rPr>
        <w:t xml:space="preserve">o </w:t>
      </w:r>
      <w:r w:rsidR="00FF4D1F">
        <w:rPr>
          <w:rFonts w:ascii="Times New Roman" w:hAnsi="Times New Roman" w:cs="Times New Roman"/>
          <w:sz w:val="24"/>
          <w:szCs w:val="24"/>
          <w:lang w:val="en-GB"/>
        </w:rPr>
        <w:t>test whether</w:t>
      </w:r>
      <w:r w:rsidR="00110AE1" w:rsidRPr="008D3BE2">
        <w:rPr>
          <w:rFonts w:ascii="Times New Roman" w:hAnsi="Times New Roman" w:cs="Times New Roman"/>
          <w:sz w:val="24"/>
          <w:szCs w:val="24"/>
          <w:lang w:val="en-GB"/>
        </w:rPr>
        <w:t xml:space="preserve"> the archaeological samples had been exposed to </w:t>
      </w:r>
      <w:r w:rsidR="00EA1D13">
        <w:rPr>
          <w:rFonts w:ascii="Times New Roman" w:hAnsi="Times New Roman" w:cs="Times New Roman"/>
          <w:sz w:val="24"/>
          <w:szCs w:val="24"/>
          <w:lang w:val="en-GB"/>
        </w:rPr>
        <w:t xml:space="preserve">relatively </w:t>
      </w:r>
      <w:r w:rsidR="00110AE1" w:rsidRPr="008D3BE2">
        <w:rPr>
          <w:rFonts w:ascii="Times New Roman" w:hAnsi="Times New Roman" w:cs="Times New Roman"/>
          <w:sz w:val="24"/>
          <w:szCs w:val="24"/>
          <w:lang w:val="en-GB"/>
        </w:rPr>
        <w:t>high temperatures</w:t>
      </w:r>
      <w:r w:rsidR="00110AE1">
        <w:rPr>
          <w:rFonts w:ascii="Times New Roman" w:hAnsi="Times New Roman" w:cs="Times New Roman"/>
          <w:sz w:val="24"/>
          <w:szCs w:val="24"/>
          <w:lang w:val="en-GB"/>
        </w:rPr>
        <w:t>,</w:t>
      </w:r>
      <w:r w:rsidR="00110AE1" w:rsidRPr="008D3BE2">
        <w:rPr>
          <w:rFonts w:ascii="Times New Roman" w:hAnsi="Times New Roman" w:cs="Times New Roman"/>
          <w:sz w:val="24"/>
          <w:szCs w:val="24"/>
          <w:lang w:val="en-GB"/>
        </w:rPr>
        <w:t xml:space="preserve"> </w:t>
      </w:r>
      <w:r w:rsidR="00FF4D1F">
        <w:rPr>
          <w:rFonts w:ascii="Times New Roman" w:hAnsi="Times New Roman" w:cs="Times New Roman"/>
          <w:sz w:val="24"/>
          <w:szCs w:val="24"/>
          <w:lang w:val="en-GB"/>
        </w:rPr>
        <w:t xml:space="preserve">chiral </w:t>
      </w:r>
      <w:r w:rsidR="00110AE1">
        <w:rPr>
          <w:rFonts w:ascii="Times New Roman" w:hAnsi="Times New Roman" w:cs="Times New Roman"/>
          <w:sz w:val="24"/>
          <w:szCs w:val="24"/>
          <w:lang w:val="en-GB"/>
        </w:rPr>
        <w:t>AA</w:t>
      </w:r>
      <w:r w:rsidRPr="008D3BE2">
        <w:rPr>
          <w:rFonts w:ascii="Times New Roman" w:hAnsi="Times New Roman" w:cs="Times New Roman"/>
          <w:sz w:val="24"/>
          <w:szCs w:val="24"/>
          <w:lang w:val="en-GB"/>
        </w:rPr>
        <w:t xml:space="preserve"> analysis by </w:t>
      </w:r>
      <w:r w:rsidR="00FF4D1F">
        <w:rPr>
          <w:rFonts w:ascii="Times New Roman" w:hAnsi="Times New Roman" w:cs="Times New Roman"/>
          <w:sz w:val="24"/>
          <w:szCs w:val="24"/>
          <w:lang w:val="en-GB"/>
        </w:rPr>
        <w:t>RP-</w:t>
      </w:r>
      <w:r w:rsidRPr="008D3BE2">
        <w:rPr>
          <w:rFonts w:ascii="Times New Roman" w:hAnsi="Times New Roman" w:cs="Times New Roman"/>
          <w:sz w:val="24"/>
          <w:szCs w:val="24"/>
          <w:lang w:val="en-GB"/>
        </w:rPr>
        <w:t xml:space="preserve">HPLC was used. </w:t>
      </w:r>
      <w:r w:rsidR="00E93F77" w:rsidRPr="00E93F77">
        <w:rPr>
          <w:rFonts w:ascii="Times New Roman" w:hAnsi="Times New Roman" w:cs="Times New Roman"/>
          <w:sz w:val="24"/>
          <w:szCs w:val="24"/>
          <w:lang w:val="en-GB"/>
        </w:rPr>
        <w:t xml:space="preserve">Previous studies have established that modern </w:t>
      </w:r>
      <w:r w:rsidR="00FF4D1F">
        <w:rPr>
          <w:rFonts w:ascii="Times New Roman" w:hAnsi="Times New Roman" w:cs="Times New Roman"/>
          <w:sz w:val="24"/>
          <w:szCs w:val="24"/>
          <w:lang w:val="en-GB"/>
        </w:rPr>
        <w:t>OES</w:t>
      </w:r>
      <w:r w:rsidR="00257789">
        <w:rPr>
          <w:rFonts w:ascii="Times New Roman" w:hAnsi="Times New Roman" w:cs="Times New Roman"/>
          <w:sz w:val="24"/>
          <w:szCs w:val="24"/>
          <w:lang w:val="en-GB"/>
        </w:rPr>
        <w:t xml:space="preserve"> </w:t>
      </w:r>
      <w:r w:rsidRPr="008D3BE2">
        <w:rPr>
          <w:rFonts w:ascii="Times New Roman" w:hAnsi="Times New Roman" w:cs="Times New Roman"/>
          <w:sz w:val="24"/>
          <w:szCs w:val="24"/>
          <w:lang w:val="en-GB"/>
        </w:rPr>
        <w:t xml:space="preserve">samples </w:t>
      </w:r>
      <w:r w:rsidR="00E93F77">
        <w:rPr>
          <w:rFonts w:ascii="Times New Roman" w:hAnsi="Times New Roman" w:cs="Times New Roman"/>
          <w:sz w:val="24"/>
          <w:szCs w:val="24"/>
          <w:lang w:val="en-GB"/>
        </w:rPr>
        <w:t>subjected to</w:t>
      </w:r>
      <w:r w:rsidRPr="008D3BE2">
        <w:rPr>
          <w:rFonts w:ascii="Times New Roman" w:hAnsi="Times New Roman" w:cs="Times New Roman"/>
          <w:sz w:val="24"/>
          <w:szCs w:val="24"/>
          <w:lang w:val="en-GB"/>
        </w:rPr>
        <w:t xml:space="preserve"> high temperatures </w:t>
      </w:r>
      <w:r w:rsidR="00FF4D1F">
        <w:rPr>
          <w:rFonts w:ascii="Times New Roman" w:hAnsi="Times New Roman" w:cs="Times New Roman"/>
          <w:sz w:val="24"/>
          <w:szCs w:val="24"/>
          <w:lang w:val="en-GB"/>
        </w:rPr>
        <w:t xml:space="preserve">(&gt;200 </w:t>
      </w:r>
      <w:r w:rsidR="00FF4D1F" w:rsidRPr="00746DF9">
        <w:rPr>
          <w:rFonts w:ascii="Times New Roman" w:hAnsi="Times New Roman" w:cs="Times New Roman"/>
          <w:sz w:val="24"/>
          <w:szCs w:val="24"/>
          <w:lang w:val="en-GB"/>
        </w:rPr>
        <w:t>°</w:t>
      </w:r>
      <w:r w:rsidR="00FF4D1F">
        <w:rPr>
          <w:rFonts w:ascii="Times New Roman" w:hAnsi="Times New Roman" w:cs="Times New Roman"/>
          <w:sz w:val="24"/>
          <w:szCs w:val="24"/>
          <w:lang w:val="en-GB"/>
        </w:rPr>
        <w:t xml:space="preserve">C) </w:t>
      </w:r>
      <w:r w:rsidR="00E93F77">
        <w:rPr>
          <w:rFonts w:ascii="Times New Roman" w:hAnsi="Times New Roman" w:cs="Times New Roman"/>
          <w:sz w:val="24"/>
          <w:szCs w:val="24"/>
          <w:lang w:val="en-GB"/>
        </w:rPr>
        <w:t>exhibit</w:t>
      </w:r>
      <w:r w:rsidR="00FF4D1F" w:rsidRPr="00FF4D1F">
        <w:rPr>
          <w:rFonts w:ascii="Times New Roman" w:hAnsi="Times New Roman" w:cs="Times New Roman"/>
          <w:sz w:val="24"/>
          <w:szCs w:val="24"/>
          <w:lang w:val="en-GB"/>
        </w:rPr>
        <w:t xml:space="preserve"> a range of p</w:t>
      </w:r>
      <w:r w:rsidR="001808F3">
        <w:rPr>
          <w:rFonts w:ascii="Times New Roman" w:hAnsi="Times New Roman" w:cs="Times New Roman"/>
          <w:sz w:val="24"/>
          <w:szCs w:val="24"/>
          <w:lang w:val="en-GB"/>
        </w:rPr>
        <w:t xml:space="preserve">arameters </w:t>
      </w:r>
      <w:r w:rsidR="00E93F77">
        <w:rPr>
          <w:rFonts w:ascii="Times New Roman" w:hAnsi="Times New Roman" w:cs="Times New Roman"/>
          <w:sz w:val="24"/>
          <w:szCs w:val="24"/>
          <w:lang w:val="en-GB"/>
        </w:rPr>
        <w:t>indicative of</w:t>
      </w:r>
      <w:r w:rsidR="001808F3">
        <w:rPr>
          <w:rFonts w:ascii="Times New Roman" w:hAnsi="Times New Roman" w:cs="Times New Roman"/>
          <w:sz w:val="24"/>
          <w:szCs w:val="24"/>
          <w:lang w:val="en-GB"/>
        </w:rPr>
        <w:t xml:space="preserve"> heating</w:t>
      </w:r>
      <w:r w:rsidR="00E93F77">
        <w:rPr>
          <w:rFonts w:ascii="Times New Roman" w:hAnsi="Times New Roman" w:cs="Times New Roman"/>
          <w:sz w:val="24"/>
          <w:szCs w:val="24"/>
          <w:lang w:val="en-GB"/>
        </w:rPr>
        <w:t xml:space="preserve"> </w:t>
      </w:r>
      <w:r w:rsidR="00E93F77" w:rsidRPr="005F1C8B">
        <w:rPr>
          <w:rFonts w:ascii="Times New Roman" w:hAnsi="Times New Roman" w:cs="Times New Roman"/>
          <w:sz w:val="24"/>
          <w:lang w:val="en-US"/>
        </w:rPr>
        <w:t>(Crisp, 2013)</w:t>
      </w:r>
      <w:r w:rsidR="001808F3">
        <w:rPr>
          <w:rFonts w:ascii="Times New Roman" w:hAnsi="Times New Roman" w:cs="Times New Roman"/>
          <w:sz w:val="24"/>
          <w:szCs w:val="24"/>
          <w:lang w:val="en-GB"/>
        </w:rPr>
        <w:t xml:space="preserve">. These parameters include </w:t>
      </w:r>
      <w:r w:rsidR="00FF4D1F" w:rsidRPr="00FF4D1F">
        <w:rPr>
          <w:rFonts w:ascii="Times New Roman" w:hAnsi="Times New Roman" w:cs="Times New Roman"/>
          <w:sz w:val="24"/>
          <w:szCs w:val="24"/>
          <w:lang w:val="en-GB"/>
        </w:rPr>
        <w:t>olfactory</w:t>
      </w:r>
      <w:r w:rsidR="001808F3">
        <w:rPr>
          <w:rFonts w:ascii="Times New Roman" w:hAnsi="Times New Roman" w:cs="Times New Roman"/>
          <w:sz w:val="24"/>
          <w:szCs w:val="24"/>
          <w:lang w:val="en-GB"/>
        </w:rPr>
        <w:t xml:space="preserve"> indicators</w:t>
      </w:r>
      <w:r w:rsidR="00FF4D1F" w:rsidRPr="00FF4D1F">
        <w:rPr>
          <w:rFonts w:ascii="Times New Roman" w:hAnsi="Times New Roman" w:cs="Times New Roman"/>
          <w:sz w:val="24"/>
          <w:szCs w:val="24"/>
          <w:lang w:val="en-GB"/>
        </w:rPr>
        <w:t>, impacts on the chromatogram baseline</w:t>
      </w:r>
      <w:r w:rsidR="001808F3">
        <w:rPr>
          <w:rFonts w:ascii="Times New Roman" w:hAnsi="Times New Roman" w:cs="Times New Roman"/>
          <w:sz w:val="24"/>
          <w:szCs w:val="24"/>
          <w:lang w:val="en-GB"/>
        </w:rPr>
        <w:t>,</w:t>
      </w:r>
      <w:r w:rsidR="00FF4D1F" w:rsidRPr="00FF4D1F">
        <w:rPr>
          <w:rFonts w:ascii="Times New Roman" w:hAnsi="Times New Roman" w:cs="Times New Roman"/>
          <w:sz w:val="24"/>
          <w:szCs w:val="24"/>
          <w:lang w:val="en-GB"/>
        </w:rPr>
        <w:t xml:space="preserve"> and differences in relative extents of racemisation.</w:t>
      </w:r>
      <w:r w:rsidR="00E93F77">
        <w:rPr>
          <w:rFonts w:ascii="Times New Roman" w:hAnsi="Times New Roman" w:cs="Times New Roman"/>
          <w:sz w:val="24"/>
          <w:szCs w:val="24"/>
          <w:lang w:val="en-GB"/>
        </w:rPr>
        <w:t xml:space="preserve"> The two most sensitive markers</w:t>
      </w:r>
      <w:r w:rsidR="00E93F77" w:rsidRPr="00E93F77">
        <w:rPr>
          <w:rFonts w:ascii="Times New Roman" w:hAnsi="Times New Roman" w:cs="Times New Roman"/>
          <w:sz w:val="24"/>
          <w:szCs w:val="24"/>
          <w:lang w:val="en-GB"/>
        </w:rPr>
        <w:t>, indicating</w:t>
      </w:r>
      <w:r w:rsidR="00E93F77">
        <w:rPr>
          <w:rFonts w:ascii="Times New Roman" w:hAnsi="Times New Roman" w:cs="Times New Roman"/>
          <w:sz w:val="24"/>
          <w:szCs w:val="24"/>
          <w:lang w:val="en-GB"/>
        </w:rPr>
        <w:t xml:space="preserve"> heating at high temperatures,</w:t>
      </w:r>
      <w:r w:rsidR="001808F3">
        <w:rPr>
          <w:rFonts w:ascii="Times New Roman" w:hAnsi="Times New Roman" w:cs="Times New Roman"/>
          <w:sz w:val="24"/>
          <w:szCs w:val="24"/>
          <w:lang w:val="en-GB"/>
        </w:rPr>
        <w:t xml:space="preserve"> </w:t>
      </w:r>
      <w:r w:rsidR="00E93F77">
        <w:rPr>
          <w:rFonts w:ascii="Times New Roman" w:hAnsi="Times New Roman" w:cs="Times New Roman"/>
          <w:sz w:val="24"/>
          <w:szCs w:val="24"/>
          <w:lang w:val="en-GB"/>
        </w:rPr>
        <w:t xml:space="preserve">are </w:t>
      </w:r>
      <w:r w:rsidR="00FF4D1F" w:rsidRPr="00FF4D1F">
        <w:rPr>
          <w:rFonts w:ascii="Times New Roman" w:hAnsi="Times New Roman" w:cs="Times New Roman"/>
          <w:sz w:val="24"/>
          <w:szCs w:val="24"/>
          <w:lang w:val="en-GB"/>
        </w:rPr>
        <w:t xml:space="preserve">when samples </w:t>
      </w:r>
      <w:r w:rsidR="001808F3">
        <w:rPr>
          <w:rFonts w:ascii="Times New Roman" w:hAnsi="Times New Roman" w:cs="Times New Roman"/>
          <w:sz w:val="24"/>
          <w:szCs w:val="24"/>
          <w:lang w:val="en-GB"/>
        </w:rPr>
        <w:t>show</w:t>
      </w:r>
      <w:r w:rsidR="00FF4D1F">
        <w:rPr>
          <w:rFonts w:ascii="Times New Roman" w:hAnsi="Times New Roman" w:cs="Times New Roman"/>
          <w:sz w:val="24"/>
          <w:szCs w:val="24"/>
          <w:lang w:val="en-GB"/>
        </w:rPr>
        <w:t xml:space="preserve"> </w:t>
      </w:r>
      <w:r w:rsidRPr="008D3BE2">
        <w:rPr>
          <w:rFonts w:ascii="Times New Roman" w:hAnsi="Times New Roman" w:cs="Times New Roman"/>
          <w:sz w:val="24"/>
          <w:szCs w:val="24"/>
          <w:lang w:val="en-GB"/>
        </w:rPr>
        <w:t xml:space="preserve">higher Glx </w:t>
      </w:r>
      <w:r w:rsidR="00BE5B5F" w:rsidRPr="00BE5B5F">
        <w:rPr>
          <w:rFonts w:ascii="Times New Roman" w:hAnsi="Times New Roman" w:cs="Times New Roman"/>
          <w:sz w:val="24"/>
          <w:szCs w:val="24"/>
          <w:lang w:val="en-GB"/>
        </w:rPr>
        <w:t>D/L</w:t>
      </w:r>
      <w:r w:rsidRPr="008D3BE2">
        <w:rPr>
          <w:rFonts w:ascii="Times New Roman" w:hAnsi="Times New Roman" w:cs="Times New Roman"/>
          <w:sz w:val="24"/>
          <w:szCs w:val="24"/>
          <w:lang w:val="en-GB"/>
        </w:rPr>
        <w:t xml:space="preserve"> </w:t>
      </w:r>
      <w:r w:rsidR="007924BF">
        <w:rPr>
          <w:rFonts w:ascii="Times New Roman" w:hAnsi="Times New Roman" w:cs="Times New Roman"/>
          <w:sz w:val="24"/>
          <w:szCs w:val="24"/>
          <w:lang w:val="en-GB"/>
        </w:rPr>
        <w:t>values</w:t>
      </w:r>
      <w:r w:rsidRPr="008D3BE2">
        <w:rPr>
          <w:rFonts w:ascii="Times New Roman" w:hAnsi="Times New Roman" w:cs="Times New Roman"/>
          <w:sz w:val="24"/>
          <w:szCs w:val="24"/>
          <w:lang w:val="en-GB"/>
        </w:rPr>
        <w:t xml:space="preserve"> </w:t>
      </w:r>
      <w:r w:rsidR="001808F3">
        <w:rPr>
          <w:rFonts w:ascii="Times New Roman" w:hAnsi="Times New Roman" w:cs="Times New Roman"/>
          <w:sz w:val="24"/>
          <w:szCs w:val="24"/>
          <w:lang w:val="en-GB"/>
        </w:rPr>
        <w:t>in relation to</w:t>
      </w:r>
      <w:r w:rsidRPr="008D3BE2">
        <w:rPr>
          <w:rFonts w:ascii="Times New Roman" w:hAnsi="Times New Roman" w:cs="Times New Roman"/>
          <w:sz w:val="24"/>
          <w:szCs w:val="24"/>
          <w:lang w:val="en-GB"/>
        </w:rPr>
        <w:t xml:space="preserve"> </w:t>
      </w:r>
      <w:r w:rsidR="00E93F77">
        <w:rPr>
          <w:rFonts w:ascii="Times New Roman" w:hAnsi="Times New Roman" w:cs="Times New Roman"/>
          <w:sz w:val="24"/>
          <w:szCs w:val="24"/>
          <w:lang w:val="en-GB"/>
        </w:rPr>
        <w:t>their</w:t>
      </w:r>
      <w:r w:rsidRPr="008D3BE2">
        <w:rPr>
          <w:rFonts w:ascii="Times New Roman" w:hAnsi="Times New Roman" w:cs="Times New Roman"/>
          <w:sz w:val="24"/>
          <w:szCs w:val="24"/>
          <w:lang w:val="en-GB"/>
        </w:rPr>
        <w:t xml:space="preserve"> Asx D/L and</w:t>
      </w:r>
      <w:r w:rsidR="00BE5B5F">
        <w:rPr>
          <w:rFonts w:ascii="Times New Roman" w:hAnsi="Times New Roman" w:cs="Times New Roman"/>
          <w:sz w:val="24"/>
          <w:szCs w:val="24"/>
          <w:lang w:val="en-GB"/>
        </w:rPr>
        <w:t xml:space="preserve"> </w:t>
      </w:r>
      <w:r w:rsidR="00BE5B5F" w:rsidRPr="00BE5B5F">
        <w:rPr>
          <w:rFonts w:ascii="Times New Roman" w:hAnsi="Times New Roman" w:cs="Times New Roman"/>
          <w:sz w:val="24"/>
          <w:szCs w:val="24"/>
          <w:lang w:val="en-GB"/>
        </w:rPr>
        <w:t>isoleucine (Ile)</w:t>
      </w:r>
      <w:r w:rsidRPr="008D3BE2">
        <w:rPr>
          <w:rFonts w:ascii="Times New Roman" w:hAnsi="Times New Roman" w:cs="Times New Roman"/>
          <w:sz w:val="24"/>
          <w:szCs w:val="24"/>
          <w:lang w:val="en-GB"/>
        </w:rPr>
        <w:t xml:space="preserve"> D/L </w:t>
      </w:r>
      <w:r w:rsidR="007924BF">
        <w:rPr>
          <w:rFonts w:ascii="Times New Roman" w:hAnsi="Times New Roman" w:cs="Times New Roman"/>
          <w:sz w:val="24"/>
          <w:szCs w:val="24"/>
          <w:lang w:val="en-GB"/>
        </w:rPr>
        <w:t>values</w:t>
      </w:r>
      <w:r w:rsidRPr="008D3BE2">
        <w:rPr>
          <w:rFonts w:ascii="Times New Roman" w:hAnsi="Times New Roman" w:cs="Times New Roman"/>
          <w:sz w:val="24"/>
          <w:szCs w:val="24"/>
          <w:lang w:val="en-GB"/>
        </w:rPr>
        <w:t xml:space="preserve">. The archaeological samples </w:t>
      </w:r>
      <w:r w:rsidR="00642087">
        <w:rPr>
          <w:rFonts w:ascii="Times New Roman" w:hAnsi="Times New Roman" w:cs="Times New Roman"/>
          <w:sz w:val="24"/>
          <w:szCs w:val="24"/>
          <w:lang w:val="en-GB"/>
        </w:rPr>
        <w:t xml:space="preserve">investigated in this study </w:t>
      </w:r>
      <w:r w:rsidRPr="008D3BE2">
        <w:rPr>
          <w:rFonts w:ascii="Times New Roman" w:hAnsi="Times New Roman" w:cs="Times New Roman"/>
          <w:sz w:val="24"/>
          <w:szCs w:val="24"/>
          <w:lang w:val="en-GB"/>
        </w:rPr>
        <w:t xml:space="preserve">showed values that </w:t>
      </w:r>
      <w:r w:rsidR="007924BF">
        <w:rPr>
          <w:rFonts w:ascii="Times New Roman" w:hAnsi="Times New Roman" w:cs="Times New Roman"/>
          <w:sz w:val="24"/>
          <w:szCs w:val="24"/>
          <w:lang w:val="en-GB"/>
        </w:rPr>
        <w:t xml:space="preserve">are similar to the range </w:t>
      </w:r>
      <w:r w:rsidR="00E93F77">
        <w:rPr>
          <w:rFonts w:ascii="Times New Roman" w:hAnsi="Times New Roman" w:cs="Times New Roman"/>
          <w:sz w:val="24"/>
          <w:szCs w:val="24"/>
          <w:lang w:val="en-GB"/>
        </w:rPr>
        <w:t>observed</w:t>
      </w:r>
      <w:r w:rsidR="007924BF">
        <w:rPr>
          <w:rFonts w:ascii="Times New Roman" w:hAnsi="Times New Roman" w:cs="Times New Roman"/>
          <w:sz w:val="24"/>
          <w:szCs w:val="24"/>
          <w:lang w:val="en-GB"/>
        </w:rPr>
        <w:t xml:space="preserve"> in unheated </w:t>
      </w:r>
      <w:r w:rsidRPr="008D3BE2">
        <w:rPr>
          <w:rFonts w:ascii="Times New Roman" w:hAnsi="Times New Roman" w:cs="Times New Roman"/>
          <w:sz w:val="24"/>
          <w:szCs w:val="24"/>
          <w:lang w:val="en-GB"/>
        </w:rPr>
        <w:t xml:space="preserve">and </w:t>
      </w:r>
      <w:r w:rsidR="007924BF">
        <w:rPr>
          <w:rFonts w:ascii="Times New Roman" w:hAnsi="Times New Roman" w:cs="Times New Roman"/>
          <w:sz w:val="24"/>
          <w:szCs w:val="24"/>
          <w:lang w:val="en-GB"/>
        </w:rPr>
        <w:t xml:space="preserve">moderately heated (i.e., </w:t>
      </w:r>
      <w:r w:rsidR="007924BF" w:rsidRPr="007924BF">
        <w:rPr>
          <w:rFonts w:ascii="Times New Roman" w:hAnsi="Times New Roman" w:cs="Times New Roman"/>
          <w:sz w:val="24"/>
          <w:szCs w:val="24"/>
          <w:lang w:val="en-GB"/>
        </w:rPr>
        <w:t>up to 200</w:t>
      </w:r>
      <w:r w:rsidR="007924BF">
        <w:rPr>
          <w:rFonts w:ascii="Times New Roman" w:hAnsi="Times New Roman" w:cs="Times New Roman"/>
          <w:sz w:val="24"/>
          <w:szCs w:val="24"/>
          <w:lang w:val="en-GB"/>
        </w:rPr>
        <w:t xml:space="preserve"> </w:t>
      </w:r>
      <w:r w:rsidR="007924BF" w:rsidRPr="007924BF">
        <w:rPr>
          <w:rFonts w:ascii="Times New Roman" w:hAnsi="Times New Roman" w:cs="Times New Roman"/>
          <w:sz w:val="24"/>
          <w:szCs w:val="24"/>
          <w:lang w:val="en-GB"/>
        </w:rPr>
        <w:t xml:space="preserve">°C for a </w:t>
      </w:r>
      <w:r w:rsidR="007924BF">
        <w:rPr>
          <w:rFonts w:ascii="Times New Roman" w:hAnsi="Times New Roman" w:cs="Times New Roman"/>
          <w:sz w:val="24"/>
          <w:szCs w:val="24"/>
          <w:lang w:val="en-GB"/>
        </w:rPr>
        <w:t>few minutes) modern samples</w:t>
      </w:r>
      <w:r w:rsidR="00305BC3" w:rsidRPr="008D3BE2">
        <w:rPr>
          <w:rFonts w:ascii="Times New Roman" w:hAnsi="Times New Roman" w:cs="Times New Roman"/>
          <w:sz w:val="24"/>
          <w:szCs w:val="24"/>
          <w:lang w:val="en-GB"/>
        </w:rPr>
        <w:t xml:space="preserve"> (Fig. </w:t>
      </w:r>
      <w:r w:rsidR="00110AE1">
        <w:rPr>
          <w:rFonts w:ascii="Times New Roman" w:hAnsi="Times New Roman" w:cs="Times New Roman"/>
          <w:sz w:val="24"/>
          <w:szCs w:val="24"/>
          <w:lang w:val="en-GB"/>
        </w:rPr>
        <w:t>7</w:t>
      </w:r>
      <w:r w:rsidR="00305BC3" w:rsidRPr="008D3BE2">
        <w:rPr>
          <w:rFonts w:ascii="Times New Roman" w:hAnsi="Times New Roman" w:cs="Times New Roman"/>
          <w:sz w:val="24"/>
          <w:szCs w:val="24"/>
          <w:lang w:val="en-GB"/>
        </w:rPr>
        <w:t>)</w:t>
      </w:r>
      <w:r w:rsidRPr="008D3BE2">
        <w:rPr>
          <w:rFonts w:ascii="Times New Roman" w:hAnsi="Times New Roman" w:cs="Times New Roman"/>
          <w:sz w:val="24"/>
          <w:szCs w:val="24"/>
          <w:lang w:val="en-GB"/>
        </w:rPr>
        <w:t xml:space="preserve">, which </w:t>
      </w:r>
      <w:r w:rsidR="00405E39">
        <w:rPr>
          <w:rFonts w:ascii="Times New Roman" w:hAnsi="Times New Roman" w:cs="Times New Roman"/>
          <w:sz w:val="24"/>
          <w:szCs w:val="24"/>
          <w:lang w:val="en-GB"/>
        </w:rPr>
        <w:t>confirmed</w:t>
      </w:r>
      <w:r w:rsidRPr="008D3BE2">
        <w:rPr>
          <w:rFonts w:ascii="Times New Roman" w:hAnsi="Times New Roman" w:cs="Times New Roman"/>
          <w:sz w:val="24"/>
          <w:szCs w:val="24"/>
          <w:lang w:val="en-GB"/>
        </w:rPr>
        <w:t xml:space="preserve"> the hypothesis that the eggshells </w:t>
      </w:r>
      <w:r w:rsidR="007924BF">
        <w:rPr>
          <w:rFonts w:ascii="Times New Roman" w:hAnsi="Times New Roman" w:cs="Times New Roman"/>
          <w:sz w:val="24"/>
          <w:szCs w:val="24"/>
          <w:lang w:val="en-GB"/>
        </w:rPr>
        <w:t>could only have been</w:t>
      </w:r>
      <w:r w:rsidRPr="008D3BE2">
        <w:rPr>
          <w:rFonts w:ascii="Times New Roman" w:hAnsi="Times New Roman" w:cs="Times New Roman"/>
          <w:sz w:val="24"/>
          <w:szCs w:val="24"/>
          <w:lang w:val="en-GB"/>
        </w:rPr>
        <w:t xml:space="preserve"> exposed to a </w:t>
      </w:r>
      <w:r w:rsidR="00377FC2" w:rsidRPr="008D3BE2">
        <w:rPr>
          <w:rFonts w:ascii="Times New Roman" w:hAnsi="Times New Roman" w:cs="Times New Roman"/>
          <w:sz w:val="24"/>
          <w:szCs w:val="24"/>
          <w:lang w:val="en-GB"/>
        </w:rPr>
        <w:t>moderately</w:t>
      </w:r>
      <w:r w:rsidRPr="008D3BE2">
        <w:rPr>
          <w:rFonts w:ascii="Times New Roman" w:hAnsi="Times New Roman" w:cs="Times New Roman"/>
          <w:sz w:val="24"/>
          <w:szCs w:val="24"/>
          <w:lang w:val="en-GB"/>
        </w:rPr>
        <w:t xml:space="preserve"> high temperature for a relatively short time.</w:t>
      </w:r>
      <w:r w:rsidR="00110AE1">
        <w:rPr>
          <w:rFonts w:ascii="Times New Roman" w:hAnsi="Times New Roman" w:cs="Times New Roman"/>
          <w:sz w:val="24"/>
          <w:szCs w:val="24"/>
          <w:lang w:val="en-GB"/>
        </w:rPr>
        <w:t xml:space="preserve"> Since </w:t>
      </w:r>
      <w:r w:rsidR="00110AE1">
        <w:rPr>
          <w:rFonts w:ascii="Times New Roman" w:hAnsi="Times New Roman" w:cs="Times New Roman"/>
          <w:sz w:val="24"/>
          <w:szCs w:val="24"/>
          <w:lang w:val="en-GB"/>
        </w:rPr>
        <w:lastRenderedPageBreak/>
        <w:t xml:space="preserve">the fragments are reddish in cross section, it is plausible to assume that, similarly to Bronze Age decorated pottery in the Mediterranean </w:t>
      </w:r>
      <w:r w:rsidR="005F1C8B" w:rsidRPr="005F1C8B">
        <w:rPr>
          <w:rFonts w:ascii="Times New Roman" w:hAnsi="Times New Roman" w:cs="Times New Roman"/>
          <w:sz w:val="24"/>
          <w:lang w:val="en-US"/>
        </w:rPr>
        <w:t>(Swiny, 1981)</w:t>
      </w:r>
      <w:r w:rsidR="00110AE1">
        <w:rPr>
          <w:rFonts w:ascii="Times New Roman" w:hAnsi="Times New Roman" w:cs="Times New Roman"/>
          <w:sz w:val="24"/>
          <w:szCs w:val="24"/>
          <w:lang w:val="en-GB"/>
        </w:rPr>
        <w:t xml:space="preserve">, the incised patterns appear white and calcareous because they were filled-in </w:t>
      </w:r>
      <w:r w:rsidR="00110AE1" w:rsidRPr="008D3BE2">
        <w:rPr>
          <w:rFonts w:ascii="Times New Roman" w:hAnsi="Times New Roman" w:cs="Times New Roman"/>
          <w:sz w:val="24"/>
          <w:szCs w:val="24"/>
          <w:lang w:val="en-GB"/>
        </w:rPr>
        <w:t xml:space="preserve">with a </w:t>
      </w:r>
      <w:r w:rsidR="00110AE1">
        <w:rPr>
          <w:rFonts w:ascii="Times New Roman" w:hAnsi="Times New Roman" w:cs="Times New Roman"/>
          <w:sz w:val="24"/>
          <w:szCs w:val="24"/>
          <w:lang w:val="en-GB"/>
        </w:rPr>
        <w:t>lime</w:t>
      </w:r>
      <w:r w:rsidR="00110AE1" w:rsidRPr="008D3BE2">
        <w:rPr>
          <w:rFonts w:ascii="Times New Roman" w:hAnsi="Times New Roman" w:cs="Times New Roman"/>
          <w:sz w:val="24"/>
          <w:szCs w:val="24"/>
          <w:lang w:val="en-GB"/>
        </w:rPr>
        <w:t>-based paste</w:t>
      </w:r>
      <w:r w:rsidR="00110AE1">
        <w:rPr>
          <w:rFonts w:ascii="Times New Roman" w:hAnsi="Times New Roman" w:cs="Times New Roman"/>
          <w:sz w:val="24"/>
          <w:szCs w:val="24"/>
          <w:lang w:val="en-GB"/>
        </w:rPr>
        <w:t>, which was visible as an extra layer in the BSE images of one cross section (Fig. 8)</w:t>
      </w:r>
      <w:r w:rsidR="00110AE1" w:rsidRPr="008D3BE2">
        <w:rPr>
          <w:rFonts w:ascii="Times New Roman" w:hAnsi="Times New Roman" w:cs="Times New Roman"/>
          <w:sz w:val="24"/>
          <w:szCs w:val="24"/>
          <w:lang w:val="en-GB"/>
        </w:rPr>
        <w:t xml:space="preserve">. </w:t>
      </w:r>
      <w:r w:rsidR="00110AE1">
        <w:rPr>
          <w:rFonts w:ascii="Times New Roman" w:hAnsi="Times New Roman" w:cs="Times New Roman"/>
          <w:sz w:val="24"/>
          <w:szCs w:val="24"/>
          <w:lang w:val="en-GB"/>
        </w:rPr>
        <w:t>In summary, the decorative patterns on the OES from Bahrain were white-on-red and not red-on-white.</w:t>
      </w:r>
    </w:p>
    <w:p w14:paraId="00DF4482" w14:textId="71485FE4" w:rsidR="006F3FFE" w:rsidRDefault="006F3FFE" w:rsidP="00DB6D98">
      <w:pPr>
        <w:spacing w:after="0" w:line="480" w:lineRule="auto"/>
        <w:rPr>
          <w:rFonts w:ascii="Times New Roman" w:hAnsi="Times New Roman" w:cs="Times New Roman"/>
          <w:sz w:val="24"/>
          <w:szCs w:val="24"/>
          <w:lang w:val="en-GB"/>
        </w:rPr>
      </w:pPr>
    </w:p>
    <w:p w14:paraId="0093972E" w14:textId="71601EAC" w:rsidR="006F3FFE" w:rsidRDefault="006F3FFE">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519B8710" w14:textId="219F8C8A" w:rsidR="006A68FB" w:rsidRPr="008D3BE2" w:rsidRDefault="00DB6D98"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lastRenderedPageBreak/>
        <w:t xml:space="preserve">4 </w:t>
      </w:r>
      <w:r w:rsidR="006A68FB" w:rsidRPr="008D3BE2">
        <w:rPr>
          <w:rFonts w:ascii="Times New Roman" w:hAnsi="Times New Roman" w:cs="Times New Roman"/>
          <w:sz w:val="24"/>
          <w:szCs w:val="24"/>
          <w:lang w:val="en-GB"/>
        </w:rPr>
        <w:t>Conclusion</w:t>
      </w:r>
    </w:p>
    <w:p w14:paraId="569943C2" w14:textId="2FAB21DA" w:rsidR="00C90FC2" w:rsidRPr="008D3BE2" w:rsidRDefault="006A68FB" w:rsidP="00DB6D98">
      <w:pPr>
        <w:spacing w:after="0" w:line="480" w:lineRule="auto"/>
        <w:rPr>
          <w:rFonts w:ascii="Times New Roman" w:hAnsi="Times New Roman" w:cs="Times New Roman"/>
          <w:sz w:val="24"/>
          <w:szCs w:val="24"/>
          <w:lang w:val="en-GB"/>
        </w:rPr>
      </w:pPr>
      <w:r w:rsidRPr="008D3BE2">
        <w:rPr>
          <w:rFonts w:ascii="Times New Roman" w:hAnsi="Times New Roman" w:cs="Times New Roman"/>
          <w:sz w:val="24"/>
          <w:szCs w:val="24"/>
          <w:lang w:val="en-GB"/>
        </w:rPr>
        <w:t xml:space="preserve">Using a combination of optical imaging, elemental analysis, molecular analysis, thermal treatment experiments and </w:t>
      </w:r>
      <w:r w:rsidR="00B33D19">
        <w:rPr>
          <w:rFonts w:ascii="Times New Roman" w:hAnsi="Times New Roman" w:cs="Times New Roman"/>
          <w:sz w:val="24"/>
          <w:szCs w:val="24"/>
          <w:lang w:val="en-GB"/>
        </w:rPr>
        <w:t>AA</w:t>
      </w:r>
      <w:r w:rsidRPr="008D3BE2">
        <w:rPr>
          <w:rFonts w:ascii="Times New Roman" w:hAnsi="Times New Roman" w:cs="Times New Roman"/>
          <w:sz w:val="24"/>
          <w:szCs w:val="24"/>
          <w:lang w:val="en-GB"/>
        </w:rPr>
        <w:t xml:space="preserve"> analysis, this study of decorated OES fragments from the </w:t>
      </w:r>
      <w:r w:rsidR="00075E7B" w:rsidRPr="008D3BE2">
        <w:rPr>
          <w:rFonts w:ascii="Times New Roman" w:hAnsi="Times New Roman" w:cs="Times New Roman"/>
          <w:sz w:val="24"/>
          <w:szCs w:val="24"/>
          <w:lang w:val="en-GB"/>
        </w:rPr>
        <w:t>MBA</w:t>
      </w:r>
      <w:r w:rsidRPr="008D3BE2">
        <w:rPr>
          <w:rFonts w:ascii="Times New Roman" w:hAnsi="Times New Roman" w:cs="Times New Roman"/>
          <w:sz w:val="24"/>
          <w:szCs w:val="24"/>
          <w:lang w:val="en-GB"/>
        </w:rPr>
        <w:t xml:space="preserve"> in Bahrain </w:t>
      </w:r>
      <w:r w:rsidR="00744107" w:rsidRPr="008D3BE2">
        <w:rPr>
          <w:rFonts w:ascii="Times New Roman" w:hAnsi="Times New Roman" w:cs="Times New Roman"/>
          <w:sz w:val="24"/>
          <w:szCs w:val="24"/>
          <w:lang w:val="en-GB"/>
        </w:rPr>
        <w:t>provided new insights into</w:t>
      </w:r>
      <w:r w:rsidRPr="008D3BE2">
        <w:rPr>
          <w:rFonts w:ascii="Times New Roman" w:hAnsi="Times New Roman" w:cs="Times New Roman"/>
          <w:sz w:val="24"/>
          <w:szCs w:val="24"/>
          <w:lang w:val="en-GB"/>
        </w:rPr>
        <w:t xml:space="preserve"> the process</w:t>
      </w:r>
      <w:r w:rsidR="00ED5828" w:rsidRPr="008D3BE2">
        <w:rPr>
          <w:rFonts w:ascii="Times New Roman" w:hAnsi="Times New Roman" w:cs="Times New Roman"/>
          <w:sz w:val="24"/>
          <w:szCs w:val="24"/>
          <w:lang w:val="en-GB"/>
        </w:rPr>
        <w:t>es</w:t>
      </w:r>
      <w:r w:rsidRPr="008D3BE2">
        <w:rPr>
          <w:rFonts w:ascii="Times New Roman" w:hAnsi="Times New Roman" w:cs="Times New Roman"/>
          <w:sz w:val="24"/>
          <w:szCs w:val="24"/>
          <w:lang w:val="en-GB"/>
        </w:rPr>
        <w:t xml:space="preserve"> and materials used to create these objects. The results of the study showed that the red hue on the eggshells was likely due to </w:t>
      </w:r>
      <w:r w:rsidR="008F7856" w:rsidRPr="008D3BE2">
        <w:rPr>
          <w:rFonts w:ascii="Times New Roman" w:hAnsi="Times New Roman" w:cs="Times New Roman"/>
          <w:sz w:val="24"/>
          <w:szCs w:val="24"/>
          <w:lang w:val="en-GB"/>
        </w:rPr>
        <w:t xml:space="preserve">gentle heating prior </w:t>
      </w:r>
      <w:r w:rsidR="001448B1">
        <w:rPr>
          <w:rFonts w:ascii="Times New Roman" w:hAnsi="Times New Roman" w:cs="Times New Roman"/>
          <w:sz w:val="24"/>
          <w:szCs w:val="24"/>
          <w:lang w:val="en-GB"/>
        </w:rPr>
        <w:t xml:space="preserve">or subsequent </w:t>
      </w:r>
      <w:r w:rsidR="008F7856" w:rsidRPr="008D3BE2">
        <w:rPr>
          <w:rFonts w:ascii="Times New Roman" w:hAnsi="Times New Roman" w:cs="Times New Roman"/>
          <w:sz w:val="24"/>
          <w:szCs w:val="24"/>
          <w:lang w:val="en-GB"/>
        </w:rPr>
        <w:t>to engraving</w:t>
      </w:r>
      <w:r w:rsidRPr="008D3BE2">
        <w:rPr>
          <w:rFonts w:ascii="Times New Roman" w:hAnsi="Times New Roman" w:cs="Times New Roman"/>
          <w:sz w:val="24"/>
          <w:szCs w:val="24"/>
          <w:lang w:val="en-GB"/>
        </w:rPr>
        <w:t>, rather than the use of pigments or dyes</w:t>
      </w:r>
      <w:r w:rsidR="00A07E52">
        <w:rPr>
          <w:rFonts w:ascii="Times New Roman" w:hAnsi="Times New Roman" w:cs="Times New Roman"/>
          <w:sz w:val="24"/>
          <w:szCs w:val="24"/>
          <w:lang w:val="en-GB"/>
        </w:rPr>
        <w:t xml:space="preserve">, while the </w:t>
      </w:r>
      <w:r w:rsidR="00A07E52" w:rsidRPr="00A07E52">
        <w:rPr>
          <w:rFonts w:ascii="Times New Roman" w:hAnsi="Times New Roman" w:cs="Times New Roman"/>
          <w:sz w:val="24"/>
          <w:szCs w:val="24"/>
          <w:lang w:val="en-GB"/>
        </w:rPr>
        <w:t xml:space="preserve">incised decoration was </w:t>
      </w:r>
      <w:r w:rsidR="00A07E52">
        <w:rPr>
          <w:rFonts w:ascii="Times New Roman" w:hAnsi="Times New Roman" w:cs="Times New Roman"/>
          <w:sz w:val="24"/>
          <w:szCs w:val="24"/>
          <w:lang w:val="en-GB"/>
        </w:rPr>
        <w:t>lime-filled for producing a white colouration</w:t>
      </w:r>
      <w:r w:rsidR="00A07E52" w:rsidRPr="00A07E52">
        <w:rPr>
          <w:rFonts w:ascii="Times New Roman" w:hAnsi="Times New Roman" w:cs="Times New Roman"/>
          <w:sz w:val="24"/>
          <w:szCs w:val="24"/>
          <w:lang w:val="en-GB"/>
        </w:rPr>
        <w:t>.</w:t>
      </w:r>
      <w:r w:rsidR="00B33D19">
        <w:rPr>
          <w:rFonts w:ascii="Times New Roman" w:hAnsi="Times New Roman" w:cs="Times New Roman"/>
          <w:sz w:val="24"/>
          <w:szCs w:val="24"/>
          <w:lang w:val="en-GB"/>
        </w:rPr>
        <w:t xml:space="preserve"> </w:t>
      </w:r>
      <w:r w:rsidR="00AA052F" w:rsidRPr="008D3BE2">
        <w:rPr>
          <w:rFonts w:ascii="Times New Roman" w:hAnsi="Times New Roman" w:cs="Times New Roman"/>
          <w:sz w:val="24"/>
          <w:szCs w:val="24"/>
          <w:lang w:val="en-GB"/>
        </w:rPr>
        <w:t xml:space="preserve">Considering that in addition to the </w:t>
      </w:r>
      <w:r w:rsidR="00011615" w:rsidRPr="008D3BE2">
        <w:rPr>
          <w:rFonts w:ascii="Times New Roman" w:hAnsi="Times New Roman" w:cs="Times New Roman"/>
          <w:sz w:val="24"/>
          <w:szCs w:val="24"/>
          <w:lang w:val="en-GB"/>
        </w:rPr>
        <w:t>thermal treatment</w:t>
      </w:r>
      <w:r w:rsidR="00AA052F" w:rsidRPr="008D3BE2">
        <w:rPr>
          <w:rFonts w:ascii="Times New Roman" w:hAnsi="Times New Roman" w:cs="Times New Roman"/>
          <w:sz w:val="24"/>
          <w:szCs w:val="24"/>
          <w:lang w:val="en-GB"/>
        </w:rPr>
        <w:t xml:space="preserve">, the </w:t>
      </w:r>
      <w:r w:rsidR="00744107" w:rsidRPr="008D3BE2">
        <w:rPr>
          <w:rFonts w:ascii="Times New Roman" w:hAnsi="Times New Roman" w:cs="Times New Roman"/>
          <w:sz w:val="24"/>
          <w:szCs w:val="24"/>
          <w:lang w:val="en-GB"/>
        </w:rPr>
        <w:t>creation of designs</w:t>
      </w:r>
      <w:r w:rsidR="00AA052F" w:rsidRPr="008D3BE2">
        <w:rPr>
          <w:rFonts w:ascii="Times New Roman" w:hAnsi="Times New Roman" w:cs="Times New Roman"/>
          <w:sz w:val="24"/>
          <w:szCs w:val="24"/>
          <w:lang w:val="en-GB"/>
        </w:rPr>
        <w:t xml:space="preserve"> on the eggshells w</w:t>
      </w:r>
      <w:r w:rsidR="00744107" w:rsidRPr="008D3BE2">
        <w:rPr>
          <w:rFonts w:ascii="Times New Roman" w:hAnsi="Times New Roman" w:cs="Times New Roman"/>
          <w:sz w:val="24"/>
          <w:szCs w:val="24"/>
          <w:lang w:val="en-GB"/>
        </w:rPr>
        <w:t>as</w:t>
      </w:r>
      <w:r w:rsidR="00AA052F" w:rsidRPr="008D3BE2">
        <w:rPr>
          <w:rFonts w:ascii="Times New Roman" w:hAnsi="Times New Roman" w:cs="Times New Roman"/>
          <w:sz w:val="24"/>
          <w:szCs w:val="24"/>
          <w:lang w:val="en-GB"/>
        </w:rPr>
        <w:t xml:space="preserve"> </w:t>
      </w:r>
      <w:r w:rsidR="00744107" w:rsidRPr="008D3BE2">
        <w:rPr>
          <w:rFonts w:ascii="Times New Roman" w:hAnsi="Times New Roman" w:cs="Times New Roman"/>
          <w:sz w:val="24"/>
          <w:szCs w:val="24"/>
          <w:lang w:val="en-GB"/>
        </w:rPr>
        <w:t>accomplished</w:t>
      </w:r>
      <w:r w:rsidR="00AA052F" w:rsidRPr="008D3BE2">
        <w:rPr>
          <w:rFonts w:ascii="Times New Roman" w:hAnsi="Times New Roman" w:cs="Times New Roman"/>
          <w:sz w:val="24"/>
          <w:szCs w:val="24"/>
          <w:lang w:val="en-GB"/>
        </w:rPr>
        <w:t xml:space="preserve"> by removing </w:t>
      </w:r>
      <w:r w:rsidR="00744107" w:rsidRPr="008D3BE2">
        <w:rPr>
          <w:rFonts w:ascii="Times New Roman" w:hAnsi="Times New Roman" w:cs="Times New Roman"/>
          <w:sz w:val="24"/>
          <w:szCs w:val="24"/>
          <w:lang w:val="en-GB"/>
        </w:rPr>
        <w:t xml:space="preserve">part of </w:t>
      </w:r>
      <w:r w:rsidR="00AA052F" w:rsidRPr="008D3BE2">
        <w:rPr>
          <w:rFonts w:ascii="Times New Roman" w:hAnsi="Times New Roman" w:cs="Times New Roman"/>
          <w:sz w:val="24"/>
          <w:szCs w:val="24"/>
          <w:lang w:val="en-GB"/>
        </w:rPr>
        <w:t xml:space="preserve">the outer layer, the research suggests that this process required significant skill and knowledge, as the eggshells were delicate and easily prone to damage. This is an important finding as it sheds light on </w:t>
      </w:r>
      <w:r w:rsidR="00744107" w:rsidRPr="008D3BE2">
        <w:rPr>
          <w:rFonts w:ascii="Times New Roman" w:hAnsi="Times New Roman" w:cs="Times New Roman"/>
          <w:sz w:val="24"/>
          <w:szCs w:val="24"/>
          <w:lang w:val="en-GB"/>
        </w:rPr>
        <w:t>how ancient craftspe</w:t>
      </w:r>
      <w:r w:rsidR="00585FED">
        <w:rPr>
          <w:rFonts w:ascii="Times New Roman" w:hAnsi="Times New Roman" w:cs="Times New Roman"/>
          <w:sz w:val="24"/>
          <w:szCs w:val="24"/>
          <w:lang w:val="en-GB"/>
        </w:rPr>
        <w:t>ople</w:t>
      </w:r>
      <w:r w:rsidR="00744107" w:rsidRPr="008D3BE2">
        <w:rPr>
          <w:rFonts w:ascii="Times New Roman" w:hAnsi="Times New Roman" w:cs="Times New Roman"/>
          <w:sz w:val="24"/>
          <w:szCs w:val="24"/>
          <w:lang w:val="en-GB"/>
        </w:rPr>
        <w:t xml:space="preserve"> transformed their artistic ideas into physical objects</w:t>
      </w:r>
      <w:r w:rsidR="00AA052F" w:rsidRPr="008D3BE2">
        <w:rPr>
          <w:rFonts w:ascii="Times New Roman" w:hAnsi="Times New Roman" w:cs="Times New Roman"/>
          <w:sz w:val="24"/>
          <w:szCs w:val="24"/>
          <w:lang w:val="en-GB"/>
        </w:rPr>
        <w:t xml:space="preserve"> and adds to our understanding of </w:t>
      </w:r>
      <w:r w:rsidR="00744107" w:rsidRPr="008D3BE2">
        <w:rPr>
          <w:rFonts w:ascii="Times New Roman" w:hAnsi="Times New Roman" w:cs="Times New Roman"/>
          <w:sz w:val="24"/>
          <w:szCs w:val="24"/>
          <w:lang w:val="en-GB"/>
        </w:rPr>
        <w:t>their level of artistic expertise and mastery of their craft</w:t>
      </w:r>
      <w:r w:rsidR="00AA052F" w:rsidRPr="008D3BE2">
        <w:rPr>
          <w:rFonts w:ascii="Times New Roman" w:hAnsi="Times New Roman" w:cs="Times New Roman"/>
          <w:sz w:val="24"/>
          <w:szCs w:val="24"/>
          <w:lang w:val="en-GB"/>
        </w:rPr>
        <w:t xml:space="preserve">. </w:t>
      </w:r>
      <w:r w:rsidRPr="008D3BE2">
        <w:rPr>
          <w:rFonts w:ascii="Times New Roman" w:hAnsi="Times New Roman" w:cs="Times New Roman"/>
          <w:sz w:val="24"/>
          <w:szCs w:val="24"/>
          <w:lang w:val="en-GB"/>
        </w:rPr>
        <w:t xml:space="preserve">This research highlighted the potential of using multiple analytical techniques to study prehistoric objects and added to our understanding of the art and cultural practices of </w:t>
      </w:r>
      <w:r w:rsidR="00011615" w:rsidRPr="008D3BE2">
        <w:rPr>
          <w:rFonts w:ascii="Times New Roman" w:hAnsi="Times New Roman" w:cs="Times New Roman"/>
          <w:sz w:val="24"/>
          <w:szCs w:val="24"/>
          <w:lang w:val="en-GB"/>
        </w:rPr>
        <w:t xml:space="preserve">the </w:t>
      </w:r>
      <w:r w:rsidR="00075E7B" w:rsidRPr="008D3BE2">
        <w:rPr>
          <w:rFonts w:ascii="Times New Roman" w:hAnsi="Times New Roman" w:cs="Times New Roman"/>
          <w:sz w:val="24"/>
          <w:szCs w:val="24"/>
          <w:lang w:val="en-GB"/>
        </w:rPr>
        <w:t>MBA</w:t>
      </w:r>
      <w:r w:rsidR="00011615" w:rsidRPr="008D3BE2">
        <w:rPr>
          <w:rFonts w:ascii="Times New Roman" w:hAnsi="Times New Roman" w:cs="Times New Roman"/>
          <w:sz w:val="24"/>
          <w:szCs w:val="24"/>
          <w:lang w:val="en-GB"/>
        </w:rPr>
        <w:t xml:space="preserve"> in the Middle East</w:t>
      </w:r>
      <w:r w:rsidRPr="008D3BE2">
        <w:rPr>
          <w:rFonts w:ascii="Times New Roman" w:hAnsi="Times New Roman" w:cs="Times New Roman"/>
          <w:sz w:val="24"/>
          <w:szCs w:val="24"/>
          <w:lang w:val="en-GB"/>
        </w:rPr>
        <w:t xml:space="preserve">. Future research in this area </w:t>
      </w:r>
      <w:r w:rsidR="008F7856" w:rsidRPr="008D3BE2">
        <w:rPr>
          <w:rFonts w:ascii="Times New Roman" w:hAnsi="Times New Roman" w:cs="Times New Roman"/>
          <w:sz w:val="24"/>
          <w:szCs w:val="24"/>
          <w:lang w:val="en-GB"/>
        </w:rPr>
        <w:t xml:space="preserve">has the potential to uncover more information about the creative process behind </w:t>
      </w:r>
      <w:r w:rsidR="00ED5828" w:rsidRPr="008D3BE2">
        <w:rPr>
          <w:rFonts w:ascii="Times New Roman" w:hAnsi="Times New Roman" w:cs="Times New Roman"/>
          <w:sz w:val="24"/>
          <w:szCs w:val="24"/>
          <w:lang w:val="en-GB"/>
        </w:rPr>
        <w:t>decorated OES,</w:t>
      </w:r>
      <w:r w:rsidR="008F7856" w:rsidRPr="008D3BE2">
        <w:rPr>
          <w:rFonts w:ascii="Times New Roman" w:hAnsi="Times New Roman" w:cs="Times New Roman"/>
          <w:sz w:val="24"/>
          <w:szCs w:val="24"/>
          <w:lang w:val="en-GB"/>
        </w:rPr>
        <w:t xml:space="preserve"> and </w:t>
      </w:r>
      <w:r w:rsidR="008D3BE2">
        <w:rPr>
          <w:rFonts w:ascii="Times New Roman" w:hAnsi="Times New Roman" w:cs="Times New Roman"/>
          <w:sz w:val="24"/>
          <w:szCs w:val="24"/>
          <w:lang w:val="en-GB"/>
        </w:rPr>
        <w:t>to</w:t>
      </w:r>
      <w:r w:rsidR="008F7856" w:rsidRPr="008D3BE2">
        <w:rPr>
          <w:rFonts w:ascii="Times New Roman" w:hAnsi="Times New Roman" w:cs="Times New Roman"/>
          <w:sz w:val="24"/>
          <w:szCs w:val="24"/>
          <w:lang w:val="en-GB"/>
        </w:rPr>
        <w:t xml:space="preserve"> </w:t>
      </w:r>
      <w:r w:rsidR="00AA052F" w:rsidRPr="008D3BE2">
        <w:rPr>
          <w:rFonts w:ascii="Times New Roman" w:hAnsi="Times New Roman" w:cs="Times New Roman"/>
          <w:sz w:val="24"/>
          <w:szCs w:val="24"/>
          <w:lang w:val="en-GB"/>
        </w:rPr>
        <w:t>explore</w:t>
      </w:r>
      <w:r w:rsidRPr="008D3BE2">
        <w:rPr>
          <w:rFonts w:ascii="Times New Roman" w:hAnsi="Times New Roman" w:cs="Times New Roman"/>
          <w:sz w:val="24"/>
          <w:szCs w:val="24"/>
          <w:lang w:val="en-GB"/>
        </w:rPr>
        <w:t xml:space="preserve"> the rela</w:t>
      </w:r>
      <w:r w:rsidR="00ED5828" w:rsidRPr="008D3BE2">
        <w:rPr>
          <w:rFonts w:ascii="Times New Roman" w:hAnsi="Times New Roman" w:cs="Times New Roman"/>
          <w:sz w:val="24"/>
          <w:szCs w:val="24"/>
          <w:lang w:val="en-GB"/>
        </w:rPr>
        <w:t xml:space="preserve">tionship between artistic ideas, </w:t>
      </w:r>
      <w:r w:rsidRPr="008D3BE2">
        <w:rPr>
          <w:rFonts w:ascii="Times New Roman" w:hAnsi="Times New Roman" w:cs="Times New Roman"/>
          <w:sz w:val="24"/>
          <w:szCs w:val="24"/>
          <w:lang w:val="en-GB"/>
        </w:rPr>
        <w:t>availability of materials</w:t>
      </w:r>
      <w:r w:rsidR="008F7856" w:rsidRPr="008D3BE2">
        <w:rPr>
          <w:rFonts w:ascii="Times New Roman" w:hAnsi="Times New Roman" w:cs="Times New Roman"/>
          <w:sz w:val="24"/>
          <w:szCs w:val="24"/>
          <w:lang w:val="en-GB"/>
        </w:rPr>
        <w:t xml:space="preserve"> </w:t>
      </w:r>
      <w:r w:rsidR="00ED5828" w:rsidRPr="008D3BE2">
        <w:rPr>
          <w:rFonts w:ascii="Times New Roman" w:hAnsi="Times New Roman" w:cs="Times New Roman"/>
          <w:sz w:val="24"/>
          <w:szCs w:val="24"/>
          <w:lang w:val="en-GB"/>
        </w:rPr>
        <w:t xml:space="preserve">and cultural significance of these objects </w:t>
      </w:r>
      <w:r w:rsidR="008F7856" w:rsidRPr="008D3BE2">
        <w:rPr>
          <w:rFonts w:ascii="Times New Roman" w:hAnsi="Times New Roman" w:cs="Times New Roman"/>
          <w:sz w:val="24"/>
          <w:szCs w:val="24"/>
          <w:lang w:val="en-GB"/>
        </w:rPr>
        <w:t>more deeply</w:t>
      </w:r>
      <w:r w:rsidRPr="008D3BE2">
        <w:rPr>
          <w:rFonts w:ascii="Times New Roman" w:hAnsi="Times New Roman" w:cs="Times New Roman"/>
          <w:sz w:val="24"/>
          <w:szCs w:val="24"/>
          <w:lang w:val="en-GB"/>
        </w:rPr>
        <w:t>.</w:t>
      </w:r>
    </w:p>
    <w:p w14:paraId="50C9463D" w14:textId="4949ADE3" w:rsidR="008408C3" w:rsidRDefault="008408C3" w:rsidP="00DB6D98">
      <w:pPr>
        <w:spacing w:after="0" w:line="480" w:lineRule="auto"/>
        <w:rPr>
          <w:rFonts w:ascii="Times New Roman" w:hAnsi="Times New Roman" w:cs="Times New Roman"/>
          <w:sz w:val="24"/>
          <w:szCs w:val="24"/>
          <w:lang w:val="en-GB"/>
        </w:rPr>
      </w:pPr>
    </w:p>
    <w:p w14:paraId="2AA0C671" w14:textId="15705CEC" w:rsidR="00082A7A" w:rsidRDefault="00082A7A">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081776A5" w14:textId="3E5C4F42" w:rsidR="00082A7A" w:rsidRPr="00082A7A" w:rsidRDefault="00082A7A" w:rsidP="00082A7A">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Acknowledgements</w:t>
      </w:r>
    </w:p>
    <w:p w14:paraId="047025A4" w14:textId="78D25801" w:rsidR="0071753A" w:rsidRDefault="00C33FAB" w:rsidP="00E161C5">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authors </w:t>
      </w:r>
      <w:r w:rsidR="0071753A">
        <w:rPr>
          <w:rFonts w:ascii="Times New Roman" w:hAnsi="Times New Roman" w:cs="Times New Roman"/>
          <w:sz w:val="24"/>
          <w:szCs w:val="24"/>
          <w:lang w:val="en-GB"/>
        </w:rPr>
        <w:t>e</w:t>
      </w:r>
      <w:r w:rsidR="0071753A" w:rsidRPr="0071753A">
        <w:rPr>
          <w:rFonts w:ascii="Times New Roman" w:hAnsi="Times New Roman" w:cs="Times New Roman"/>
          <w:sz w:val="24"/>
          <w:szCs w:val="24"/>
          <w:lang w:val="en-GB"/>
        </w:rPr>
        <w:t>xpress sincere gratitude</w:t>
      </w:r>
      <w:r w:rsidR="0071753A">
        <w:rPr>
          <w:rFonts w:ascii="Times New Roman" w:hAnsi="Times New Roman" w:cs="Times New Roman"/>
          <w:sz w:val="24"/>
          <w:szCs w:val="24"/>
          <w:lang w:val="en-GB"/>
        </w:rPr>
        <w:t xml:space="preserve"> to</w:t>
      </w:r>
      <w:r w:rsidR="00082A7A" w:rsidRPr="00082A7A">
        <w:rPr>
          <w:rFonts w:ascii="Times New Roman" w:hAnsi="Times New Roman" w:cs="Times New Roman"/>
          <w:sz w:val="24"/>
          <w:szCs w:val="24"/>
          <w:lang w:val="en-GB"/>
        </w:rPr>
        <w:t xml:space="preserve"> dr.phil. Flemming Højlund, Moesgaard Museum, Denmark, for providing access to the samples for the study</w:t>
      </w:r>
      <w:r w:rsidR="00082A7A">
        <w:rPr>
          <w:rFonts w:ascii="Times New Roman" w:hAnsi="Times New Roman" w:cs="Times New Roman"/>
          <w:sz w:val="24"/>
          <w:szCs w:val="24"/>
          <w:lang w:val="en-GB"/>
        </w:rPr>
        <w:t>,</w:t>
      </w:r>
      <w:r w:rsidR="00082A7A" w:rsidRPr="00082A7A">
        <w:rPr>
          <w:rFonts w:ascii="Times New Roman" w:hAnsi="Times New Roman" w:cs="Times New Roman"/>
          <w:sz w:val="24"/>
          <w:szCs w:val="24"/>
          <w:lang w:val="en-GB"/>
        </w:rPr>
        <w:t xml:space="preserve"> </w:t>
      </w:r>
      <w:r w:rsidR="00AD5772">
        <w:rPr>
          <w:rFonts w:ascii="Times New Roman" w:hAnsi="Times New Roman" w:cs="Times New Roman"/>
          <w:sz w:val="24"/>
          <w:szCs w:val="24"/>
          <w:lang w:val="en-GB"/>
        </w:rPr>
        <w:t>and</w:t>
      </w:r>
      <w:r w:rsidR="00082A7A" w:rsidRPr="00082A7A">
        <w:rPr>
          <w:rFonts w:ascii="Times New Roman" w:hAnsi="Times New Roman" w:cs="Times New Roman"/>
          <w:sz w:val="24"/>
          <w:szCs w:val="24"/>
          <w:lang w:val="en-GB"/>
        </w:rPr>
        <w:t xml:space="preserve"> </w:t>
      </w:r>
      <w:r w:rsidR="0071753A">
        <w:rPr>
          <w:rFonts w:ascii="Times New Roman" w:hAnsi="Times New Roman" w:cs="Times New Roman"/>
          <w:sz w:val="24"/>
          <w:szCs w:val="24"/>
          <w:lang w:val="en-GB"/>
        </w:rPr>
        <w:t xml:space="preserve">to </w:t>
      </w:r>
      <w:r w:rsidR="00AD5772">
        <w:rPr>
          <w:rFonts w:ascii="Times New Roman" w:hAnsi="Times New Roman" w:cs="Times New Roman"/>
          <w:sz w:val="24"/>
          <w:szCs w:val="24"/>
          <w:lang w:val="en-GB"/>
        </w:rPr>
        <w:t>l</w:t>
      </w:r>
      <w:r w:rsidR="00082A7A" w:rsidRPr="00082A7A">
        <w:rPr>
          <w:rFonts w:ascii="Times New Roman" w:hAnsi="Times New Roman" w:cs="Times New Roman"/>
          <w:sz w:val="24"/>
          <w:szCs w:val="24"/>
          <w:lang w:val="en-GB"/>
        </w:rPr>
        <w:t xml:space="preserve">aboratory technician Charlotte H. Bak, Royal Danish Academy, for conducting the thermal </w:t>
      </w:r>
      <w:r w:rsidR="00082A7A">
        <w:rPr>
          <w:rFonts w:ascii="Times New Roman" w:hAnsi="Times New Roman" w:cs="Times New Roman"/>
          <w:sz w:val="24"/>
          <w:szCs w:val="24"/>
          <w:lang w:val="en-GB"/>
        </w:rPr>
        <w:t>treatment</w:t>
      </w:r>
      <w:r w:rsidR="00082A7A" w:rsidRPr="00082A7A">
        <w:rPr>
          <w:rFonts w:ascii="Times New Roman" w:hAnsi="Times New Roman" w:cs="Times New Roman"/>
          <w:sz w:val="24"/>
          <w:szCs w:val="24"/>
          <w:lang w:val="en-GB"/>
        </w:rPr>
        <w:t xml:space="preserve"> experi</w:t>
      </w:r>
      <w:r w:rsidR="00082A7A">
        <w:rPr>
          <w:rFonts w:ascii="Times New Roman" w:hAnsi="Times New Roman" w:cs="Times New Roman"/>
          <w:sz w:val="24"/>
          <w:szCs w:val="24"/>
          <w:lang w:val="en-GB"/>
        </w:rPr>
        <w:t>ments</w:t>
      </w:r>
      <w:r>
        <w:rPr>
          <w:rFonts w:ascii="Times New Roman" w:hAnsi="Times New Roman" w:cs="Times New Roman"/>
          <w:sz w:val="24"/>
          <w:szCs w:val="24"/>
          <w:lang w:val="en-GB"/>
        </w:rPr>
        <w:t xml:space="preserve">. </w:t>
      </w:r>
      <w:r w:rsidRPr="00C33FAB">
        <w:rPr>
          <w:rFonts w:ascii="Times New Roman" w:hAnsi="Times New Roman" w:cs="Times New Roman"/>
          <w:sz w:val="24"/>
          <w:szCs w:val="24"/>
          <w:lang w:val="en-GB"/>
        </w:rPr>
        <w:t xml:space="preserve">The authors </w:t>
      </w:r>
      <w:r>
        <w:rPr>
          <w:rFonts w:ascii="Times New Roman" w:hAnsi="Times New Roman" w:cs="Times New Roman"/>
          <w:sz w:val="24"/>
          <w:szCs w:val="24"/>
          <w:lang w:val="en-GB"/>
        </w:rPr>
        <w:t xml:space="preserve">also </w:t>
      </w:r>
      <w:r w:rsidRPr="00C33FAB">
        <w:rPr>
          <w:rFonts w:ascii="Times New Roman" w:hAnsi="Times New Roman" w:cs="Times New Roman"/>
          <w:sz w:val="24"/>
          <w:szCs w:val="24"/>
          <w:lang w:val="en-GB"/>
        </w:rPr>
        <w:t>thank</w:t>
      </w:r>
      <w:r w:rsidR="00AD5772">
        <w:rPr>
          <w:rFonts w:ascii="Times New Roman" w:hAnsi="Times New Roman" w:cs="Times New Roman"/>
          <w:sz w:val="24"/>
          <w:szCs w:val="24"/>
          <w:lang w:val="en-GB"/>
        </w:rPr>
        <w:t xml:space="preserve"> </w:t>
      </w:r>
      <w:r w:rsidR="00AD5772" w:rsidRPr="00C33FAB">
        <w:rPr>
          <w:rFonts w:ascii="Times New Roman" w:hAnsi="Times New Roman" w:cs="Times New Roman"/>
          <w:sz w:val="24"/>
          <w:szCs w:val="24"/>
          <w:lang w:val="en-GB"/>
        </w:rPr>
        <w:t>Marc Walton and Lindsay Oakley</w:t>
      </w:r>
      <w:r w:rsidR="00AD5772">
        <w:rPr>
          <w:rFonts w:ascii="Times New Roman" w:hAnsi="Times New Roman" w:cs="Times New Roman"/>
          <w:sz w:val="24"/>
          <w:szCs w:val="24"/>
          <w:lang w:val="en-GB"/>
        </w:rPr>
        <w:t xml:space="preserve"> (formerly </w:t>
      </w:r>
      <w:r w:rsidR="00AD5772" w:rsidRPr="00C33FAB">
        <w:rPr>
          <w:rFonts w:ascii="Times New Roman" w:hAnsi="Times New Roman" w:cs="Times New Roman"/>
          <w:sz w:val="24"/>
          <w:szCs w:val="24"/>
          <w:lang w:val="en-GB"/>
        </w:rPr>
        <w:t>Center for Scientific Studies in the Arts, Northwestern Universit</w:t>
      </w:r>
      <w:r w:rsidR="00AD5772">
        <w:rPr>
          <w:rFonts w:ascii="Times New Roman" w:hAnsi="Times New Roman" w:cs="Times New Roman"/>
          <w:sz w:val="24"/>
          <w:szCs w:val="24"/>
          <w:lang w:val="en-GB"/>
        </w:rPr>
        <w:t>y and Art Institute of Chicago</w:t>
      </w:r>
      <w:r w:rsidR="00737B51">
        <w:rPr>
          <w:rFonts w:ascii="Times New Roman" w:hAnsi="Times New Roman" w:cs="Times New Roman"/>
          <w:sz w:val="24"/>
          <w:szCs w:val="24"/>
          <w:lang w:val="en-GB"/>
        </w:rPr>
        <w:t>, IL</w:t>
      </w:r>
      <w:r w:rsidR="00AD5772">
        <w:rPr>
          <w:rFonts w:ascii="Times New Roman" w:hAnsi="Times New Roman" w:cs="Times New Roman"/>
          <w:sz w:val="24"/>
          <w:szCs w:val="24"/>
          <w:lang w:val="en-GB"/>
        </w:rPr>
        <w:t xml:space="preserve">), </w:t>
      </w:r>
      <w:r w:rsidR="00AD5772" w:rsidRPr="00C33FAB">
        <w:rPr>
          <w:rFonts w:ascii="Times New Roman" w:hAnsi="Times New Roman" w:cs="Times New Roman"/>
          <w:sz w:val="24"/>
          <w:szCs w:val="24"/>
          <w:lang w:val="en-GB"/>
        </w:rPr>
        <w:t>Enrico Cappellini</w:t>
      </w:r>
      <w:r w:rsidR="00AD5772">
        <w:rPr>
          <w:rFonts w:ascii="Times New Roman" w:hAnsi="Times New Roman" w:cs="Times New Roman"/>
          <w:sz w:val="24"/>
          <w:szCs w:val="24"/>
          <w:lang w:val="en-GB"/>
        </w:rPr>
        <w:t xml:space="preserve"> (</w:t>
      </w:r>
      <w:r w:rsidR="00AD5772" w:rsidRPr="00C33FAB">
        <w:rPr>
          <w:rFonts w:ascii="Times New Roman" w:hAnsi="Times New Roman" w:cs="Times New Roman"/>
          <w:sz w:val="24"/>
          <w:szCs w:val="24"/>
          <w:lang w:val="en-GB"/>
        </w:rPr>
        <w:t>Department of Biology, University of Copenhagen</w:t>
      </w:r>
      <w:r w:rsidR="00737B51">
        <w:rPr>
          <w:rFonts w:ascii="Times New Roman" w:hAnsi="Times New Roman" w:cs="Times New Roman"/>
          <w:sz w:val="24"/>
          <w:szCs w:val="24"/>
          <w:lang w:val="en-GB"/>
        </w:rPr>
        <w:t>, Denmark</w:t>
      </w:r>
      <w:r w:rsidR="00AD5772">
        <w:rPr>
          <w:rFonts w:ascii="Times New Roman" w:hAnsi="Times New Roman" w:cs="Times New Roman"/>
          <w:sz w:val="24"/>
          <w:szCs w:val="24"/>
          <w:lang w:val="en-GB"/>
        </w:rPr>
        <w:t xml:space="preserve">) and </w:t>
      </w:r>
      <w:r>
        <w:rPr>
          <w:rFonts w:ascii="Times New Roman" w:hAnsi="Times New Roman" w:cs="Times New Roman"/>
          <w:sz w:val="24"/>
          <w:szCs w:val="24"/>
          <w:lang w:val="en-GB"/>
        </w:rPr>
        <w:t xml:space="preserve">Molly Crisp (formerly </w:t>
      </w:r>
      <w:r w:rsidR="00AD5772">
        <w:rPr>
          <w:rFonts w:ascii="Times New Roman" w:hAnsi="Times New Roman" w:cs="Times New Roman"/>
          <w:sz w:val="24"/>
          <w:szCs w:val="24"/>
          <w:lang w:val="en-GB"/>
        </w:rPr>
        <w:t xml:space="preserve">Department of Chemistry, </w:t>
      </w:r>
      <w:r>
        <w:rPr>
          <w:rFonts w:ascii="Times New Roman" w:hAnsi="Times New Roman" w:cs="Times New Roman"/>
          <w:sz w:val="24"/>
          <w:szCs w:val="24"/>
          <w:lang w:val="en-GB"/>
        </w:rPr>
        <w:t>University of York</w:t>
      </w:r>
      <w:r w:rsidR="00737B51">
        <w:rPr>
          <w:rFonts w:ascii="Times New Roman" w:hAnsi="Times New Roman" w:cs="Times New Roman"/>
          <w:sz w:val="24"/>
          <w:szCs w:val="24"/>
          <w:lang w:val="en-GB"/>
        </w:rPr>
        <w:t>, UK</w:t>
      </w:r>
      <w:r>
        <w:rPr>
          <w:rFonts w:ascii="Times New Roman" w:hAnsi="Times New Roman" w:cs="Times New Roman"/>
          <w:sz w:val="24"/>
          <w:szCs w:val="24"/>
          <w:lang w:val="en-GB"/>
        </w:rPr>
        <w:t>)</w:t>
      </w:r>
      <w:r w:rsidR="00AD5772">
        <w:rPr>
          <w:rFonts w:ascii="Times New Roman" w:hAnsi="Times New Roman" w:cs="Times New Roman"/>
          <w:sz w:val="24"/>
          <w:szCs w:val="24"/>
          <w:lang w:val="en-GB"/>
        </w:rPr>
        <w:t xml:space="preserve"> for their valuable </w:t>
      </w:r>
      <w:r w:rsidR="00AD5772" w:rsidRPr="00AD5772">
        <w:rPr>
          <w:rFonts w:ascii="Times New Roman" w:hAnsi="Times New Roman" w:cs="Times New Roman"/>
          <w:sz w:val="24"/>
          <w:szCs w:val="24"/>
          <w:lang w:val="en-GB"/>
        </w:rPr>
        <w:t>insights</w:t>
      </w:r>
      <w:r>
        <w:rPr>
          <w:rFonts w:ascii="Times New Roman" w:hAnsi="Times New Roman" w:cs="Times New Roman"/>
          <w:sz w:val="24"/>
          <w:szCs w:val="24"/>
          <w:lang w:val="en-GB"/>
        </w:rPr>
        <w:t>.</w:t>
      </w:r>
      <w:r w:rsidR="0040238D">
        <w:rPr>
          <w:rFonts w:ascii="Times New Roman" w:hAnsi="Times New Roman" w:cs="Times New Roman"/>
          <w:sz w:val="24"/>
          <w:szCs w:val="24"/>
          <w:lang w:val="en-GB"/>
        </w:rPr>
        <w:t xml:space="preserve"> </w:t>
      </w:r>
      <w:r w:rsidR="0071753A">
        <w:rPr>
          <w:rFonts w:ascii="Times New Roman" w:hAnsi="Times New Roman" w:cs="Times New Roman"/>
          <w:sz w:val="24"/>
          <w:szCs w:val="24"/>
          <w:lang w:val="en-GB"/>
        </w:rPr>
        <w:t>T</w:t>
      </w:r>
      <w:r w:rsidR="0040238D" w:rsidRPr="0040238D">
        <w:rPr>
          <w:rFonts w:ascii="Times New Roman" w:hAnsi="Times New Roman" w:cs="Times New Roman"/>
          <w:sz w:val="24"/>
          <w:szCs w:val="24"/>
          <w:lang w:val="en-GB"/>
        </w:rPr>
        <w:t>his research did not receive any specific grant from funding agencies in the public, commercial, or not-for-profit sectors</w:t>
      </w:r>
      <w:r w:rsidR="0071753A" w:rsidRPr="0071753A">
        <w:rPr>
          <w:rFonts w:ascii="Times New Roman" w:hAnsi="Times New Roman" w:cs="Times New Roman"/>
          <w:sz w:val="24"/>
          <w:szCs w:val="24"/>
          <w:lang w:val="en-GB"/>
        </w:rPr>
        <w:t>, with the exception of the SD-OCT measurements carried out at the Materials Characterization and Imaging Facility of Northwestern University</w:t>
      </w:r>
      <w:r w:rsidR="0071710D">
        <w:rPr>
          <w:rFonts w:ascii="Times New Roman" w:hAnsi="Times New Roman" w:cs="Times New Roman"/>
          <w:sz w:val="24"/>
          <w:szCs w:val="24"/>
          <w:lang w:val="en-GB"/>
        </w:rPr>
        <w:t>, IL,</w:t>
      </w:r>
      <w:r w:rsidR="0071753A" w:rsidRPr="0071753A">
        <w:rPr>
          <w:rFonts w:ascii="Times New Roman" w:hAnsi="Times New Roman" w:cs="Times New Roman"/>
          <w:sz w:val="24"/>
          <w:szCs w:val="24"/>
          <w:lang w:val="en-GB"/>
        </w:rPr>
        <w:t xml:space="preserve"> with </w:t>
      </w:r>
      <w:r w:rsidR="0071753A">
        <w:rPr>
          <w:rFonts w:ascii="Times New Roman" w:hAnsi="Times New Roman" w:cs="Times New Roman"/>
          <w:sz w:val="24"/>
          <w:szCs w:val="24"/>
          <w:lang w:val="en-GB"/>
        </w:rPr>
        <w:t>support</w:t>
      </w:r>
      <w:r w:rsidR="0071753A" w:rsidRPr="0071753A">
        <w:rPr>
          <w:rFonts w:ascii="Times New Roman" w:hAnsi="Times New Roman" w:cs="Times New Roman"/>
          <w:sz w:val="24"/>
          <w:szCs w:val="24"/>
          <w:lang w:val="en-GB"/>
        </w:rPr>
        <w:t xml:space="preserve"> from the Mellon Foundation</w:t>
      </w:r>
      <w:r w:rsidR="0071753A">
        <w:rPr>
          <w:rFonts w:ascii="Times New Roman" w:hAnsi="Times New Roman" w:cs="Times New Roman"/>
          <w:sz w:val="24"/>
          <w:szCs w:val="24"/>
          <w:lang w:val="en-GB"/>
        </w:rPr>
        <w:t>, which t</w:t>
      </w:r>
      <w:r w:rsidR="0071753A" w:rsidRPr="0071753A">
        <w:rPr>
          <w:rFonts w:ascii="Times New Roman" w:hAnsi="Times New Roman" w:cs="Times New Roman"/>
          <w:sz w:val="24"/>
          <w:szCs w:val="24"/>
          <w:lang w:val="en-GB"/>
        </w:rPr>
        <w:t>he authors gratefully acknowledge.</w:t>
      </w:r>
    </w:p>
    <w:p w14:paraId="567C4DDC" w14:textId="2CA73765" w:rsidR="00E161C5" w:rsidRDefault="00E161C5" w:rsidP="00E161C5">
      <w:pPr>
        <w:spacing w:after="0" w:line="480" w:lineRule="auto"/>
        <w:rPr>
          <w:rFonts w:ascii="Times New Roman" w:hAnsi="Times New Roman" w:cs="Times New Roman"/>
          <w:sz w:val="24"/>
          <w:szCs w:val="24"/>
          <w:lang w:val="en-GB"/>
        </w:rPr>
      </w:pPr>
    </w:p>
    <w:p w14:paraId="2604E7F2" w14:textId="695815EB" w:rsidR="00E161C5" w:rsidRDefault="00E161C5" w:rsidP="00E161C5">
      <w:pPr>
        <w:spacing w:after="0" w:line="480" w:lineRule="auto"/>
        <w:rPr>
          <w:rFonts w:ascii="Times New Roman" w:hAnsi="Times New Roman" w:cs="Times New Roman"/>
          <w:sz w:val="24"/>
          <w:szCs w:val="24"/>
          <w:lang w:val="en-GB"/>
        </w:rPr>
      </w:pPr>
    </w:p>
    <w:p w14:paraId="734DD37A" w14:textId="77777777" w:rsidR="00E161C5" w:rsidRDefault="00E161C5" w:rsidP="00E161C5">
      <w:pPr>
        <w:spacing w:after="0" w:line="480" w:lineRule="auto"/>
        <w:rPr>
          <w:rFonts w:ascii="Times New Roman" w:hAnsi="Times New Roman" w:cs="Times New Roman"/>
          <w:sz w:val="24"/>
          <w:szCs w:val="24"/>
          <w:lang w:val="en-GB"/>
        </w:rPr>
        <w:sectPr w:rsidR="00E161C5" w:rsidSect="0017144A">
          <w:headerReference w:type="default" r:id="rId8"/>
          <w:pgSz w:w="11906" w:h="16838" w:code="9"/>
          <w:pgMar w:top="1440" w:right="1440" w:bottom="1440" w:left="1440" w:header="709" w:footer="709" w:gutter="0"/>
          <w:lnNumType w:countBy="1" w:restart="continuous"/>
          <w:cols w:space="708"/>
          <w:docGrid w:linePitch="360"/>
        </w:sectPr>
      </w:pPr>
    </w:p>
    <w:p w14:paraId="75B65634" w14:textId="77777777" w:rsidR="00421FA3" w:rsidRPr="008D3BE2" w:rsidRDefault="00421FA3" w:rsidP="00CE3284">
      <w:pPr>
        <w:pStyle w:val="Bibliography"/>
        <w:spacing w:after="120"/>
        <w:rPr>
          <w:rFonts w:ascii="Times New Roman" w:hAnsi="Times New Roman" w:cs="Times New Roman"/>
          <w:sz w:val="24"/>
          <w:szCs w:val="24"/>
          <w:lang w:val="en-GB"/>
        </w:rPr>
      </w:pPr>
      <w:r w:rsidRPr="008D3BE2">
        <w:rPr>
          <w:rFonts w:ascii="Times New Roman" w:hAnsi="Times New Roman" w:cs="Times New Roman"/>
          <w:sz w:val="24"/>
          <w:szCs w:val="24"/>
          <w:lang w:val="en-GB"/>
        </w:rPr>
        <w:lastRenderedPageBreak/>
        <w:t>References</w:t>
      </w:r>
      <w:r w:rsidR="004F242B">
        <w:rPr>
          <w:rFonts w:ascii="Times New Roman" w:hAnsi="Times New Roman" w:cs="Times New Roman"/>
          <w:sz w:val="24"/>
          <w:szCs w:val="24"/>
          <w:lang w:val="en-GB"/>
        </w:rPr>
        <w:t xml:space="preserve"> list</w:t>
      </w:r>
    </w:p>
    <w:p w14:paraId="1BA4EC49" w14:textId="51F2F9C9"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Bada, J.L., 1985. AMINO ACID RACEMIZATION DATING OF FOSSIL BONES. Annu. Rev. Earth Planet. Sci. 13, 241–268. https://doi.org/10.1146/annurev.ea.13.050185.001325</w:t>
      </w:r>
    </w:p>
    <w:p w14:paraId="210976B3"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Bartlett, A.I., Hadden, R.M., Bisby, L.A., 2019. A Review of Factors Affecting the Burning Behaviour of Wood for Application to Tall Timber Construction. Fire Technol 55, 1–49. https://doi.org/10.1007/s10694-018-0787-y</w:t>
      </w:r>
    </w:p>
    <w:p w14:paraId="031B8420"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Bertram, B.C.R., Burger, A.E., 2008. ARE OSTRICH STRUTHIO CAMELUS EGGS THE WRONG COLOUR? Ibis 123, 207–210. https://doi.org/10.1111/j.1474-919X.1981.tb00927.x</w:t>
      </w:r>
    </w:p>
    <w:p w14:paraId="51A883F5"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Clark, J.D., Williams, M.A.J., 1978. Recent archaeological research in southeastern Ethiopia. 1974-1975. Annales d’Ethiopie 11.</w:t>
      </w:r>
    </w:p>
    <w:p w14:paraId="48DB4105"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Collins, B., Steele, T.E., 2017. An often overlooked resource: Ostrich (Struthio spp.) eggshell in the archaeological record. Journal of Archaeological Science: Reports 13, 121–131. https://doi.org/10.1016/j.jasrep.2017.03.036</w:t>
      </w:r>
    </w:p>
    <w:p w14:paraId="1E5A46B1"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Conwell, D., 1987. On Ostrich Eggs and Libyans. Expedition 29, 25.</w:t>
      </w:r>
    </w:p>
    <w:p w14:paraId="0856C108"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Cramp, S., 1986. Handbook of the birds of Europe, the Middle East, and north Africa: the birds of the western Paleartic. Oxford university press, Oxford London New York.</w:t>
      </w:r>
    </w:p>
    <w:p w14:paraId="03380363"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Crisp, M., Demarchi, B., Collins, M., Morgan-Williams, M., Pilgrim, E., Penkman, K., 2013. Isolation of the intra-crystalline proteins and kinetic studies in Struthio camelus (ostrich) eggshell for amino acid geochronology. Quaternary Geochronology 16, 110–128. https://doi.org/10.1016/j.quageo.2012.09.002</w:t>
      </w:r>
    </w:p>
    <w:p w14:paraId="16E69847"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Crisp, M.K., 2013. Amino acid racemization dating: Method development using African ostrich (Struthio camelus) eggshell. (Unpublished PhD thesis). University of York, York, United Kingdom.</w:t>
      </w:r>
    </w:p>
    <w:p w14:paraId="276C8ED3"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d’Errico, F., Backwell, L.R., Wadley, L., 2012. Identifying regional variability in Middle Stone Age bone technology: The case of Sibudu Cave. Journal of Archaeological Science 39, 2479–2495. https://doi.org/10.1016/j.jas.2012.01.040</w:t>
      </w:r>
    </w:p>
    <w:p w14:paraId="0AAFF385"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Dayet, L., 2021. Invasive and Non-Invasive Analyses of Ochre and Iron-Based Pigment Raw Materials: A Methodological Perspective. Minerals 11, 210. https://doi.org/10.3390/min11020210</w:t>
      </w:r>
    </w:p>
    <w:p w14:paraId="1B1DF801"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Deeming, D.C., 1993. The incubation requirements of ostrich (Struthio camelus) eggs and embryos., in: Ostrich Odyssey. pp. 85–92.</w:t>
      </w:r>
    </w:p>
    <w:p w14:paraId="67C00B2A"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Ghabbour, E.A., Davies, G. (Eds.), 2001. Humic substances: structures, models and functions ; [based on the proceedings of the Fifth Humic Substances Seminar held on 21 - 23 March 2001 at Northeastern University, Boston, Massachusetts], Special publication / Royal Society of Chemistry. Royal Society of Chemistry, Cambridge.</w:t>
      </w:r>
    </w:p>
    <w:p w14:paraId="4D792B11"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Gorzalczany, A., Rosen, B., 2022. Ostriches and people in archaeological contexts in the southern Levant and beyond. Levant 54, 29–49. https://doi.org/10.1080/00758914.2021.2000709</w:t>
      </w:r>
    </w:p>
    <w:p w14:paraId="3C75F8BA"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Hill, R.L., 1965. Hydrolysis of Proteins, in: Advances in Protein Chemistry. Elsevier, pp. 37–107. https://doi.org/10.1016/S0065-3233(08)60388-5</w:t>
      </w:r>
    </w:p>
    <w:p w14:paraId="14D3D156"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Hodos, T., 2020. Eggstraordinary artefacts: decorated ostrich eggs in the ancient Mediterranean world. Humanit Soc Sci Commun 7, 45. https://doi.org/10.1057/s41599-020-00541-8</w:t>
      </w:r>
    </w:p>
    <w:p w14:paraId="1D129AF3"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Højlund, F., 2007. The burial mounds of Bahrain: social complexity in early Dilmun, Jutland Archaeological Society publications. Jutland Archaeological Soc, Højbjerg.</w:t>
      </w:r>
    </w:p>
    <w:p w14:paraId="6DCF136C" w14:textId="77777777" w:rsidR="00DC7929" w:rsidRPr="00DC7929" w:rsidRDefault="00DC7929" w:rsidP="00DC7929">
      <w:pPr>
        <w:pStyle w:val="Bibliography"/>
        <w:rPr>
          <w:rFonts w:ascii="Times New Roman" w:hAnsi="Times New Roman" w:cs="Times New Roman"/>
          <w:sz w:val="24"/>
        </w:rPr>
      </w:pPr>
      <w:r w:rsidRPr="00DC7929">
        <w:rPr>
          <w:rFonts w:ascii="Times New Roman" w:hAnsi="Times New Roman" w:cs="Times New Roman"/>
          <w:sz w:val="24"/>
          <w:lang w:val="en-US"/>
        </w:rPr>
        <w:t xml:space="preserve">Internationale Beleuchtungskommission (Ed.), 2004. Colorimetry, 3rd ed. ed, Publication / CIE. </w:t>
      </w:r>
      <w:r w:rsidRPr="00DC7929">
        <w:rPr>
          <w:rFonts w:ascii="Times New Roman" w:hAnsi="Times New Roman" w:cs="Times New Roman"/>
          <w:sz w:val="24"/>
        </w:rPr>
        <w:t>Comm. Internat. de l’éclairage, Wien.</w:t>
      </w:r>
    </w:p>
    <w:p w14:paraId="3C290A73"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rPr>
        <w:lastRenderedPageBreak/>
        <w:t xml:space="preserve">Kandel, A.W., Conard, N.J., 2005. </w:t>
      </w:r>
      <w:r w:rsidRPr="00DC7929">
        <w:rPr>
          <w:rFonts w:ascii="Times New Roman" w:hAnsi="Times New Roman" w:cs="Times New Roman"/>
          <w:sz w:val="24"/>
          <w:lang w:val="en-US"/>
        </w:rPr>
        <w:t>Production sequences of ostrich eggshell beads and settlement dynamics in the Geelbek Dunes of the Western Cape, South Africa. Journal of Archaeological Science 32, 1711–1721. https://doi.org/10.1016/j.jas.2005.05.010</w:t>
      </w:r>
    </w:p>
    <w:p w14:paraId="0D82AD21"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Kaufman, D.S., Manley, W.F., 1998. A new procedure for determining dl amino acid ratios in fossils using reverse phase liquid chromatography. Quaternary Science Reviews 17, 987–1000. https://doi.org/10.1016/S0277-3791(97)00086-3</w:t>
      </w:r>
    </w:p>
    <w:p w14:paraId="69388C2C"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Lange, M.E., 2006. Tracking Decorated Ostrich Eggshells in the Kalahari. Visual Anthropology 19, 371–388. https://doi.org/10.1080/08949460600598745</w:t>
      </w:r>
    </w:p>
    <w:p w14:paraId="3966753D"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Laufer, B., 1926. Ostrich Egg-shell Cups of Mesopotamia and the Ostrich in Ancient and Modern Times. Chicago: Field Museum of Natural History.</w:t>
      </w:r>
    </w:p>
    <w:p w14:paraId="2AAC654D"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Magige, F.J., Moe, B., Røskaft, E., 2008. The white colour of the Ostrich (Struthio camelus) egg is a trade-off between predation and overheating. J Ornithol 149, 323–328. https://doi.org/10.1007/s10336-008-0273-2</w:t>
      </w:r>
    </w:p>
    <w:p w14:paraId="32B70108"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Mikhailov, K.E., 1997. Fossil and recent eggshell in amniotic vertebrates: fine structure, comparative morphology and classification, Special papers in palaeontology. Palaeontological association, London.</w:t>
      </w:r>
    </w:p>
    <w:p w14:paraId="31AF6361"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Murray-Wallace, C.V., Richter, J., Vogelsang, R., 2015. Aminostratigraphy and taphonomy of ostrich eggshell in the sedimentary infill of Apollo 11 Rockshelter, Namibia. Journal of Archaeological Science: Reports 4, 143–151. https://doi.org/10.1016/j.jasrep.2015.09.006</w:t>
      </w:r>
    </w:p>
    <w:p w14:paraId="3084410D"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Orton, J., 2008. Later Stone Age ostrich eggshell bead manufacture in the Northern Cape, South Africa. Journal of Archaeological Science 35, 1765–1775. https://doi.org/10.1016/j.jas.2007.11.014</w:t>
      </w:r>
    </w:p>
    <w:p w14:paraId="5CC06E22"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Pitarch Martí, A., Wei, Y., Gao, X., Chen, F., d’Errico, F., 2017. The earliest evidence of coloured ornaments in China: The ochred ostrich eggshell beads from Shuidonggou Locality 2. Journal of Anthropological Archaeology 48, 102–113. https://doi.org/10.1016/j.jaa.2017.07.002</w:t>
      </w:r>
    </w:p>
    <w:p w14:paraId="5D4DE318"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Rigaud, J.-P., Texier, P.-J., Parkington, J., Poggenpoel, C., 2006. Le mobilier Stillbay et Howiesons Poort de l’abri Diepkloof. La chronologie du Middle Stone Age sud-africain et ses implications. Comptes Rendus Palevol 5, 839–849. https://doi.org/10.1016/j.crpv.2006.02.003</w:t>
      </w:r>
    </w:p>
    <w:p w14:paraId="100DFA45"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Sharma, G., Wu, W., Dalal, E.N., 2005. The CIEDE2000 color-difference formula: Implementation notes, supplementary test data, and mathematical observations. Color Res. Appl. 30, 21–30. https://doi.org/10.1002/col.20070</w:t>
      </w:r>
    </w:p>
    <w:p w14:paraId="0346E7C9"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Swiny, S., 1981. Bronze Age Settlement Patterns in Southwest Cyprus. Levant 13, 51–87. https://doi.org/10.1179/lev.1981.13.1.51</w:t>
      </w:r>
    </w:p>
    <w:p w14:paraId="5236BEC5"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Szczerbińska, D., Wiercińska, M., 2010. Comparison of the morphological structure and chemical composition of eggs in ratites. Electronic Journal of Polish Agricultural Universities 13.</w:t>
      </w:r>
    </w:p>
    <w:p w14:paraId="1941609D"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Tapela, M.C., 2001. An archaeological examination of ostrich eggshell beads in Botswana. Pula: Botswana Journal of African Studies 15, 60–74.</w:t>
      </w:r>
    </w:p>
    <w:p w14:paraId="7C2437BB"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Texier, P.-J., Porraz, G., Parkington, J., Rigaud, J.-P., Poggenpoel, C., Miller, C., Tribolo, C., Cartwright, C., Coudenneau, A., Klein, R., Steele, T., Verna, C., 2010. A Howiesons Poort tradition of engraving ostrich eggshell containers dated to 60,000 years ago at Diepkloof Rock Shelter, South Africa. Proc. Natl. Acad. Sci. U.S.A. 107, 6180–6185. https://doi.org/10.1073/pnas.0913047107</w:t>
      </w:r>
    </w:p>
    <w:p w14:paraId="147AF2D4" w14:textId="77777777" w:rsidR="00DC7929" w:rsidRPr="00DC7929"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t>Texier, P.-J., Porraz, G., Parkington, J., Rigaud, J.-P., Poggenpoel, C., Tribolo, C., 2013. The context, form and significance of the MSA engraved ostrich eggshell collection from Diepkloof Rock Shelter, Western Cape, South Africa. Journal of Archaeological Science 40, 3412–3431. https://doi.org/10.1016/j.jas.2013.02.021</w:t>
      </w:r>
    </w:p>
    <w:p w14:paraId="4BC26616" w14:textId="77777777" w:rsidR="00DC7929" w:rsidRPr="00E161C5" w:rsidRDefault="00DC7929" w:rsidP="00DC7929">
      <w:pPr>
        <w:pStyle w:val="Bibliography"/>
        <w:rPr>
          <w:rFonts w:ascii="Times New Roman" w:hAnsi="Times New Roman" w:cs="Times New Roman"/>
          <w:sz w:val="24"/>
          <w:lang w:val="en-US"/>
        </w:rPr>
      </w:pPr>
      <w:r w:rsidRPr="00DC7929">
        <w:rPr>
          <w:rFonts w:ascii="Times New Roman" w:hAnsi="Times New Roman" w:cs="Times New Roman"/>
          <w:sz w:val="24"/>
          <w:lang w:val="en-US"/>
        </w:rPr>
        <w:lastRenderedPageBreak/>
        <w:t xml:space="preserve">Wei, Y., d’Errico, F., Vanhaeren, M., Peng, F., Chen, F., Gao, X., 2017. A technological and morphological study of Late Paleolithic ostrich eggshell beads from Shuidonggou, North China. </w:t>
      </w:r>
      <w:r w:rsidRPr="00E161C5">
        <w:rPr>
          <w:rFonts w:ascii="Times New Roman" w:hAnsi="Times New Roman" w:cs="Times New Roman"/>
          <w:sz w:val="24"/>
          <w:lang w:val="en-US"/>
        </w:rPr>
        <w:t>Journal of Archaeological Science 85, 83–104. https://doi.org/10.1016/j.jas.2017.07.003</w:t>
      </w:r>
    </w:p>
    <w:p w14:paraId="04CABA65" w14:textId="4E23E41D" w:rsidR="00CD4502" w:rsidRDefault="00CD4502" w:rsidP="006616DD">
      <w:pPr>
        <w:spacing w:after="120" w:line="480" w:lineRule="auto"/>
        <w:rPr>
          <w:rFonts w:ascii="Times New Roman" w:hAnsi="Times New Roman" w:cs="Times New Roman"/>
          <w:sz w:val="24"/>
          <w:szCs w:val="24"/>
          <w:lang w:val="en-GB"/>
        </w:rPr>
      </w:pPr>
    </w:p>
    <w:p w14:paraId="563494FB" w14:textId="77777777" w:rsidR="00CD4502" w:rsidRDefault="00CD4502">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21AFC906" w14:textId="5252A938" w:rsidR="006616DD" w:rsidRDefault="006616DD" w:rsidP="006616DD">
      <w:pPr>
        <w:spacing w:after="120" w:line="48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Figures </w:t>
      </w:r>
      <w:r w:rsidR="00BB7BBA">
        <w:rPr>
          <w:rFonts w:ascii="Times New Roman" w:hAnsi="Times New Roman" w:cs="Times New Roman"/>
          <w:sz w:val="24"/>
          <w:szCs w:val="24"/>
          <w:lang w:val="en-GB"/>
        </w:rPr>
        <w:t xml:space="preserve">&amp; </w:t>
      </w:r>
      <w:r>
        <w:rPr>
          <w:rFonts w:ascii="Times New Roman" w:hAnsi="Times New Roman" w:cs="Times New Roman"/>
          <w:sz w:val="24"/>
          <w:szCs w:val="24"/>
          <w:lang w:val="en-GB"/>
        </w:rPr>
        <w:t>captions</w:t>
      </w:r>
    </w:p>
    <w:p w14:paraId="04B90211" w14:textId="22AB10A0" w:rsidR="00BB7BBA" w:rsidRDefault="00BB7BBA" w:rsidP="006616DD">
      <w:pPr>
        <w:spacing w:after="0" w:line="480" w:lineRule="auto"/>
        <w:rPr>
          <w:rFonts w:ascii="Times New Roman" w:hAnsi="Times New Roman" w:cs="Times New Roman"/>
          <w:sz w:val="24"/>
          <w:szCs w:val="24"/>
          <w:lang w:val="en-GB"/>
        </w:rPr>
      </w:pPr>
      <w:r w:rsidRPr="00BB7BBA">
        <w:rPr>
          <w:rFonts w:ascii="Times New Roman" w:hAnsi="Times New Roman" w:cs="Times New Roman"/>
          <w:noProof/>
          <w:sz w:val="24"/>
          <w:szCs w:val="24"/>
          <w:lang w:val="en-GB" w:eastAsia="en-GB"/>
        </w:rPr>
        <w:drawing>
          <wp:inline distT="0" distB="0" distL="0" distR="0" wp14:anchorId="1DF54B69" wp14:editId="6C94C734">
            <wp:extent cx="5398770" cy="5629275"/>
            <wp:effectExtent l="0" t="0" r="0" b="9525"/>
            <wp:docPr id="1" name="Picture 1" descr="R:\NEaar\Kirsty\OES\Bahraini samples\Fig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Eaar\Kirsty\OES\Bahraini samples\Fig_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8770" cy="5629275"/>
                    </a:xfrm>
                    <a:prstGeom prst="rect">
                      <a:avLst/>
                    </a:prstGeom>
                    <a:noFill/>
                    <a:ln>
                      <a:noFill/>
                    </a:ln>
                  </pic:spPr>
                </pic:pic>
              </a:graphicData>
            </a:graphic>
          </wp:inline>
        </w:drawing>
      </w:r>
    </w:p>
    <w:p w14:paraId="6FBFB6A1" w14:textId="506D1B31" w:rsidR="006616DD" w:rsidRDefault="006616DD" w:rsidP="006616DD">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Fig 1. </w:t>
      </w:r>
      <w:r w:rsidRPr="00AF6B76">
        <w:rPr>
          <w:rFonts w:ascii="Times New Roman" w:hAnsi="Times New Roman" w:cs="Times New Roman"/>
          <w:sz w:val="24"/>
          <w:szCs w:val="24"/>
          <w:lang w:val="en-GB"/>
        </w:rPr>
        <w:t xml:space="preserve">Fragments of </w:t>
      </w:r>
      <w:r>
        <w:rPr>
          <w:rFonts w:ascii="Times New Roman" w:hAnsi="Times New Roman" w:cs="Times New Roman"/>
          <w:sz w:val="24"/>
          <w:szCs w:val="24"/>
          <w:lang w:val="en-GB"/>
        </w:rPr>
        <w:t>decorated</w:t>
      </w:r>
      <w:r w:rsidRPr="00AF6B76">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OES </w:t>
      </w:r>
      <w:r w:rsidRPr="008D3BE2">
        <w:rPr>
          <w:rFonts w:ascii="Times New Roman" w:hAnsi="Times New Roman" w:cs="Times New Roman"/>
          <w:sz w:val="24"/>
          <w:szCs w:val="24"/>
          <w:lang w:val="en-GB"/>
        </w:rPr>
        <w:t xml:space="preserve">from the </w:t>
      </w:r>
      <w:r>
        <w:rPr>
          <w:rFonts w:ascii="Times New Roman" w:hAnsi="Times New Roman" w:cs="Times New Roman"/>
          <w:sz w:val="24"/>
          <w:szCs w:val="24"/>
          <w:lang w:val="en-GB"/>
        </w:rPr>
        <w:t>MBA i</w:t>
      </w:r>
      <w:r w:rsidRPr="008D3BE2">
        <w:rPr>
          <w:rFonts w:ascii="Times New Roman" w:hAnsi="Times New Roman" w:cs="Times New Roman"/>
          <w:sz w:val="24"/>
          <w:szCs w:val="24"/>
          <w:lang w:val="en-GB"/>
        </w:rPr>
        <w:t>n Bahrain</w:t>
      </w:r>
      <w:r w:rsidRPr="00AF6B76">
        <w:rPr>
          <w:rFonts w:ascii="Times New Roman" w:hAnsi="Times New Roman" w:cs="Times New Roman"/>
          <w:sz w:val="24"/>
          <w:szCs w:val="24"/>
          <w:lang w:val="en-GB"/>
        </w:rPr>
        <w:t xml:space="preserve">, displaying </w:t>
      </w:r>
      <w:r>
        <w:rPr>
          <w:rFonts w:ascii="Times New Roman" w:hAnsi="Times New Roman" w:cs="Times New Roman"/>
          <w:sz w:val="24"/>
          <w:szCs w:val="24"/>
          <w:lang w:val="en-GB"/>
        </w:rPr>
        <w:t>geometric</w:t>
      </w:r>
      <w:r w:rsidRPr="00AF6B76">
        <w:rPr>
          <w:rFonts w:ascii="Times New Roman" w:hAnsi="Times New Roman" w:cs="Times New Roman"/>
          <w:sz w:val="24"/>
          <w:szCs w:val="24"/>
          <w:lang w:val="en-GB"/>
        </w:rPr>
        <w:t xml:space="preserve"> designs and </w:t>
      </w:r>
      <w:r>
        <w:rPr>
          <w:rFonts w:ascii="Times New Roman" w:hAnsi="Times New Roman" w:cs="Times New Roman"/>
          <w:sz w:val="24"/>
          <w:szCs w:val="24"/>
          <w:lang w:val="en-GB"/>
        </w:rPr>
        <w:t>light tints of red (a, c – outer surfaces; b, d – inner surfaces).</w:t>
      </w:r>
    </w:p>
    <w:p w14:paraId="28CE3B52" w14:textId="2BE185AF" w:rsidR="006616DD" w:rsidRDefault="006616DD" w:rsidP="006616DD">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SINGLE COLUMN</w:t>
      </w:r>
      <w:r w:rsidR="00D9270B">
        <w:rPr>
          <w:rFonts w:ascii="Times New Roman" w:hAnsi="Times New Roman" w:cs="Times New Roman"/>
          <w:sz w:val="24"/>
          <w:szCs w:val="24"/>
          <w:lang w:val="en-GB"/>
        </w:rPr>
        <w:t>, NO COLOR IN PRINT</w:t>
      </w:r>
    </w:p>
    <w:p w14:paraId="0AC683F2" w14:textId="6C491542" w:rsidR="006616DD" w:rsidRDefault="00BB7BBA" w:rsidP="006616DD">
      <w:pPr>
        <w:spacing w:after="0" w:line="480" w:lineRule="auto"/>
        <w:rPr>
          <w:rFonts w:ascii="Times New Roman" w:hAnsi="Times New Roman" w:cs="Times New Roman"/>
          <w:sz w:val="24"/>
          <w:szCs w:val="24"/>
          <w:lang w:val="en-GB"/>
        </w:rPr>
      </w:pPr>
      <w:r w:rsidRPr="00BB7BBA">
        <w:rPr>
          <w:rFonts w:ascii="Times New Roman" w:hAnsi="Times New Roman" w:cs="Times New Roman"/>
          <w:noProof/>
          <w:sz w:val="24"/>
          <w:szCs w:val="24"/>
          <w:lang w:val="en-GB" w:eastAsia="en-GB"/>
        </w:rPr>
        <w:lastRenderedPageBreak/>
        <w:drawing>
          <wp:inline distT="0" distB="0" distL="0" distR="0" wp14:anchorId="05854DF6" wp14:editId="35CF49A5">
            <wp:extent cx="5398770" cy="2544445"/>
            <wp:effectExtent l="0" t="0" r="0" b="8255"/>
            <wp:docPr id="2" name="Picture 2" descr="R:\NEaar\Kirsty\OES\Bahraini samples\Fig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NEaar\Kirsty\OES\Bahraini samples\Fig_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8770" cy="2544445"/>
                    </a:xfrm>
                    <a:prstGeom prst="rect">
                      <a:avLst/>
                    </a:prstGeom>
                    <a:noFill/>
                    <a:ln>
                      <a:noFill/>
                    </a:ln>
                  </pic:spPr>
                </pic:pic>
              </a:graphicData>
            </a:graphic>
          </wp:inline>
        </w:drawing>
      </w:r>
    </w:p>
    <w:p w14:paraId="7CC09581" w14:textId="77777777" w:rsidR="006616DD" w:rsidRDefault="006616DD" w:rsidP="006616DD">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Fig 2. </w:t>
      </w:r>
      <w:r w:rsidRPr="00AF6B76">
        <w:rPr>
          <w:rFonts w:ascii="Times New Roman" w:hAnsi="Times New Roman" w:cs="Times New Roman"/>
          <w:sz w:val="24"/>
          <w:szCs w:val="24"/>
          <w:lang w:val="en-GB"/>
        </w:rPr>
        <w:t xml:space="preserve">Comparison of </w:t>
      </w:r>
      <w:r w:rsidRPr="001C7566">
        <w:rPr>
          <w:rFonts w:ascii="Times New Roman" w:hAnsi="Times New Roman" w:cs="Times New Roman"/>
          <w:sz w:val="24"/>
          <w:szCs w:val="24"/>
          <w:lang w:val="en-GB"/>
        </w:rPr>
        <w:t>visual representation</w:t>
      </w:r>
      <w:r>
        <w:rPr>
          <w:rFonts w:ascii="Times New Roman" w:hAnsi="Times New Roman" w:cs="Times New Roman"/>
          <w:sz w:val="24"/>
          <w:szCs w:val="24"/>
          <w:lang w:val="en-GB"/>
        </w:rPr>
        <w:t>s of a d</w:t>
      </w:r>
      <w:r w:rsidRPr="00AF6B76">
        <w:rPr>
          <w:rFonts w:ascii="Times New Roman" w:hAnsi="Times New Roman" w:cs="Times New Roman"/>
          <w:sz w:val="24"/>
          <w:szCs w:val="24"/>
          <w:lang w:val="en-GB"/>
        </w:rPr>
        <w:t xml:space="preserve">ecorated </w:t>
      </w:r>
      <w:r>
        <w:rPr>
          <w:rFonts w:ascii="Times New Roman" w:hAnsi="Times New Roman" w:cs="Times New Roman"/>
          <w:sz w:val="24"/>
          <w:szCs w:val="24"/>
          <w:lang w:val="en-GB"/>
        </w:rPr>
        <w:t>OES</w:t>
      </w:r>
      <w:r w:rsidRPr="00AF6B76">
        <w:rPr>
          <w:rFonts w:ascii="Times New Roman" w:hAnsi="Times New Roman" w:cs="Times New Roman"/>
          <w:sz w:val="24"/>
          <w:szCs w:val="24"/>
          <w:lang w:val="en-GB"/>
        </w:rPr>
        <w:t xml:space="preserve"> </w:t>
      </w:r>
      <w:r>
        <w:rPr>
          <w:rFonts w:ascii="Times New Roman" w:hAnsi="Times New Roman" w:cs="Times New Roman"/>
          <w:sz w:val="24"/>
          <w:szCs w:val="24"/>
          <w:lang w:val="en-GB"/>
        </w:rPr>
        <w:t>fragment surface using</w:t>
      </w:r>
      <w:r w:rsidRPr="00AF6B76">
        <w:rPr>
          <w:rFonts w:ascii="Times New Roman" w:hAnsi="Times New Roman" w:cs="Times New Roman"/>
          <w:sz w:val="24"/>
          <w:szCs w:val="24"/>
          <w:lang w:val="en-GB"/>
        </w:rPr>
        <w:t xml:space="preserve"> </w:t>
      </w:r>
      <w:r>
        <w:rPr>
          <w:rFonts w:ascii="Times New Roman" w:hAnsi="Times New Roman" w:cs="Times New Roman"/>
          <w:sz w:val="24"/>
          <w:szCs w:val="24"/>
          <w:lang w:val="en-GB"/>
        </w:rPr>
        <w:t>v</w:t>
      </w:r>
      <w:r w:rsidRPr="00AF6B76">
        <w:rPr>
          <w:rFonts w:ascii="Times New Roman" w:hAnsi="Times New Roman" w:cs="Times New Roman"/>
          <w:sz w:val="24"/>
          <w:szCs w:val="24"/>
          <w:lang w:val="en-GB"/>
        </w:rPr>
        <w:t>isible</w:t>
      </w:r>
      <w:r>
        <w:rPr>
          <w:rFonts w:ascii="Times New Roman" w:hAnsi="Times New Roman" w:cs="Times New Roman"/>
          <w:sz w:val="24"/>
          <w:szCs w:val="24"/>
          <w:lang w:val="en-GB"/>
        </w:rPr>
        <w:t xml:space="preserve"> light illumination (a)</w:t>
      </w:r>
      <w:r w:rsidRPr="00AF6B76">
        <w:rPr>
          <w:rFonts w:ascii="Times New Roman" w:hAnsi="Times New Roman" w:cs="Times New Roman"/>
          <w:sz w:val="24"/>
          <w:szCs w:val="24"/>
          <w:lang w:val="en-GB"/>
        </w:rPr>
        <w:t>, UV</w:t>
      </w:r>
      <w:r>
        <w:rPr>
          <w:rFonts w:ascii="Times New Roman" w:hAnsi="Times New Roman" w:cs="Times New Roman"/>
          <w:sz w:val="24"/>
          <w:szCs w:val="24"/>
          <w:lang w:val="en-GB"/>
        </w:rPr>
        <w:t>L (b)</w:t>
      </w:r>
      <w:r w:rsidRPr="00AF6B76">
        <w:rPr>
          <w:rFonts w:ascii="Times New Roman" w:hAnsi="Times New Roman" w:cs="Times New Roman"/>
          <w:sz w:val="24"/>
          <w:szCs w:val="24"/>
          <w:lang w:val="en-GB"/>
        </w:rPr>
        <w:t xml:space="preserve">, and </w:t>
      </w:r>
      <w:r>
        <w:rPr>
          <w:rFonts w:ascii="Times New Roman" w:hAnsi="Times New Roman" w:cs="Times New Roman"/>
          <w:sz w:val="24"/>
          <w:szCs w:val="24"/>
          <w:lang w:val="en-GB"/>
        </w:rPr>
        <w:t>RTI (c).</w:t>
      </w:r>
    </w:p>
    <w:p w14:paraId="033477B8" w14:textId="714F439F" w:rsidR="006616DD" w:rsidRDefault="006616DD" w:rsidP="006616DD">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SINGLE COLUMN</w:t>
      </w:r>
      <w:r w:rsidR="00D9270B">
        <w:rPr>
          <w:rFonts w:ascii="Times New Roman" w:hAnsi="Times New Roman" w:cs="Times New Roman"/>
          <w:sz w:val="24"/>
          <w:szCs w:val="24"/>
          <w:lang w:val="en-GB"/>
        </w:rPr>
        <w:t>, NO COLOR IN PRINT</w:t>
      </w:r>
    </w:p>
    <w:p w14:paraId="08E22593" w14:textId="77777777" w:rsidR="00BB7BBA" w:rsidRDefault="00BB7BBA" w:rsidP="006616DD">
      <w:pPr>
        <w:spacing w:after="0" w:line="480" w:lineRule="auto"/>
        <w:rPr>
          <w:rFonts w:ascii="Times New Roman" w:hAnsi="Times New Roman" w:cs="Times New Roman"/>
          <w:sz w:val="24"/>
          <w:szCs w:val="24"/>
          <w:lang w:val="en-GB"/>
        </w:rPr>
      </w:pPr>
    </w:p>
    <w:p w14:paraId="0EE17915" w14:textId="0F8AA224" w:rsidR="006616DD" w:rsidRDefault="00BB7BBA" w:rsidP="006616DD">
      <w:pPr>
        <w:spacing w:after="0" w:line="480" w:lineRule="auto"/>
        <w:rPr>
          <w:rFonts w:ascii="Times New Roman" w:hAnsi="Times New Roman" w:cs="Times New Roman"/>
          <w:sz w:val="24"/>
          <w:szCs w:val="24"/>
          <w:lang w:val="en-GB"/>
        </w:rPr>
      </w:pPr>
      <w:r w:rsidRPr="00BB7BBA">
        <w:rPr>
          <w:rFonts w:ascii="Times New Roman" w:hAnsi="Times New Roman" w:cs="Times New Roman"/>
          <w:noProof/>
          <w:sz w:val="24"/>
          <w:szCs w:val="24"/>
          <w:lang w:val="en-GB" w:eastAsia="en-GB"/>
        </w:rPr>
        <w:lastRenderedPageBreak/>
        <w:drawing>
          <wp:inline distT="0" distB="0" distL="0" distR="0" wp14:anchorId="0D665F0F" wp14:editId="697D8600">
            <wp:extent cx="5398770" cy="5064760"/>
            <wp:effectExtent l="0" t="0" r="0" b="2540"/>
            <wp:docPr id="3" name="Picture 3" descr="R:\NEaar\Kirsty\OES\Bahraini samples\Fig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NEaar\Kirsty\OES\Bahraini samples\Fig_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8770" cy="5064760"/>
                    </a:xfrm>
                    <a:prstGeom prst="rect">
                      <a:avLst/>
                    </a:prstGeom>
                    <a:noFill/>
                    <a:ln>
                      <a:noFill/>
                    </a:ln>
                  </pic:spPr>
                </pic:pic>
              </a:graphicData>
            </a:graphic>
          </wp:inline>
        </w:drawing>
      </w:r>
    </w:p>
    <w:p w14:paraId="7AEEC6B0" w14:textId="77777777" w:rsidR="006616DD" w:rsidRDefault="006616DD" w:rsidP="006616DD">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Fig 3. </w:t>
      </w:r>
      <w:r w:rsidRPr="00383BB9">
        <w:rPr>
          <w:rFonts w:ascii="Times New Roman" w:hAnsi="Times New Roman" w:cs="Times New Roman"/>
          <w:sz w:val="24"/>
          <w:szCs w:val="24"/>
          <w:lang w:val="en-GB"/>
        </w:rPr>
        <w:t xml:space="preserve">Comparative </w:t>
      </w:r>
      <w:r>
        <w:rPr>
          <w:rFonts w:ascii="Times New Roman" w:hAnsi="Times New Roman" w:cs="Times New Roman"/>
          <w:sz w:val="24"/>
          <w:szCs w:val="24"/>
          <w:lang w:val="en-GB"/>
        </w:rPr>
        <w:t>a</w:t>
      </w:r>
      <w:r w:rsidRPr="00383BB9">
        <w:rPr>
          <w:rFonts w:ascii="Times New Roman" w:hAnsi="Times New Roman" w:cs="Times New Roman"/>
          <w:sz w:val="24"/>
          <w:szCs w:val="24"/>
          <w:lang w:val="en-GB"/>
        </w:rPr>
        <w:t xml:space="preserve">nalysis of </w:t>
      </w:r>
      <w:r>
        <w:rPr>
          <w:rFonts w:ascii="Times New Roman" w:hAnsi="Times New Roman" w:cs="Times New Roman"/>
          <w:sz w:val="24"/>
          <w:szCs w:val="24"/>
          <w:lang w:val="en-GB"/>
        </w:rPr>
        <w:t>the surface structure and topography of a decorated OES: SD-OCT</w:t>
      </w:r>
      <w:r w:rsidRPr="00383BB9">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image of a fragment (a), </w:t>
      </w:r>
      <w:r w:rsidRPr="00383BB9">
        <w:rPr>
          <w:rFonts w:ascii="Times New Roman" w:hAnsi="Times New Roman" w:cs="Times New Roman"/>
          <w:sz w:val="24"/>
          <w:szCs w:val="24"/>
          <w:lang w:val="en-GB"/>
        </w:rPr>
        <w:t xml:space="preserve">and </w:t>
      </w:r>
      <w:r>
        <w:rPr>
          <w:rFonts w:ascii="Times New Roman" w:hAnsi="Times New Roman" w:cs="Times New Roman"/>
          <w:sz w:val="24"/>
          <w:szCs w:val="24"/>
          <w:lang w:val="en-GB"/>
        </w:rPr>
        <w:t>BSE images of sample c</w:t>
      </w:r>
      <w:r w:rsidRPr="00383BB9">
        <w:rPr>
          <w:rFonts w:ascii="Times New Roman" w:hAnsi="Times New Roman" w:cs="Times New Roman"/>
          <w:sz w:val="24"/>
          <w:szCs w:val="24"/>
          <w:lang w:val="en-GB"/>
        </w:rPr>
        <w:t>ross</w:t>
      </w:r>
      <w:r>
        <w:rPr>
          <w:rFonts w:ascii="Times New Roman" w:hAnsi="Times New Roman" w:cs="Times New Roman"/>
          <w:sz w:val="24"/>
          <w:szCs w:val="24"/>
          <w:lang w:val="en-GB"/>
        </w:rPr>
        <w:t xml:space="preserve"> sections (b and c). The thin layer indicated by the arrow on the left side of subfigure a (corresponding to a smooth profile in the cross section) is absent on the right side (corresponding to an uneven profile in the cross section). The inset in subfigure c shows the BSE image of a white portion of the fragment surface, displaying evident abrasion marks.</w:t>
      </w:r>
    </w:p>
    <w:p w14:paraId="3549374A" w14:textId="37515A2F" w:rsidR="006616DD" w:rsidRDefault="006616DD" w:rsidP="006616DD">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SINGLE COLUMN</w:t>
      </w:r>
      <w:r w:rsidR="00D9270B">
        <w:rPr>
          <w:rFonts w:ascii="Times New Roman" w:hAnsi="Times New Roman" w:cs="Times New Roman"/>
          <w:sz w:val="24"/>
          <w:szCs w:val="24"/>
          <w:lang w:val="en-GB"/>
        </w:rPr>
        <w:t>, NO COLOR IN PRINT</w:t>
      </w:r>
    </w:p>
    <w:p w14:paraId="54DAD458" w14:textId="77777777" w:rsidR="006616DD" w:rsidRDefault="006616DD" w:rsidP="006616DD">
      <w:pPr>
        <w:spacing w:after="0" w:line="480" w:lineRule="auto"/>
        <w:rPr>
          <w:rFonts w:ascii="Times New Roman" w:hAnsi="Times New Roman" w:cs="Times New Roman"/>
          <w:sz w:val="24"/>
          <w:szCs w:val="24"/>
          <w:lang w:val="en-GB"/>
        </w:rPr>
      </w:pPr>
    </w:p>
    <w:p w14:paraId="6A11123A" w14:textId="038BE862" w:rsidR="006616DD" w:rsidRDefault="00BB7BBA" w:rsidP="006616DD">
      <w:pPr>
        <w:spacing w:after="0" w:line="480" w:lineRule="auto"/>
        <w:rPr>
          <w:rFonts w:ascii="Times New Roman" w:hAnsi="Times New Roman" w:cs="Times New Roman"/>
          <w:sz w:val="24"/>
          <w:szCs w:val="24"/>
          <w:lang w:val="en-GB"/>
        </w:rPr>
      </w:pPr>
      <w:r w:rsidRPr="00BB7BBA">
        <w:rPr>
          <w:rFonts w:ascii="Times New Roman" w:hAnsi="Times New Roman" w:cs="Times New Roman"/>
          <w:noProof/>
          <w:sz w:val="24"/>
          <w:szCs w:val="24"/>
          <w:lang w:val="en-GB" w:eastAsia="en-GB"/>
        </w:rPr>
        <w:lastRenderedPageBreak/>
        <w:drawing>
          <wp:inline distT="0" distB="0" distL="0" distR="0" wp14:anchorId="6D37C6F2" wp14:editId="404EFE54">
            <wp:extent cx="5731510" cy="2116413"/>
            <wp:effectExtent l="0" t="0" r="2540" b="0"/>
            <wp:docPr id="4" name="Picture 4" descr="R:\NEaar\Kirsty\OES\Bahraini samples\Fig_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NEaar\Kirsty\OES\Bahraini samples\Fig_4.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116413"/>
                    </a:xfrm>
                    <a:prstGeom prst="rect">
                      <a:avLst/>
                    </a:prstGeom>
                    <a:noFill/>
                    <a:ln>
                      <a:noFill/>
                    </a:ln>
                  </pic:spPr>
                </pic:pic>
              </a:graphicData>
            </a:graphic>
          </wp:inline>
        </w:drawing>
      </w:r>
      <w:r w:rsidR="006616DD">
        <w:rPr>
          <w:rFonts w:ascii="Times New Roman" w:hAnsi="Times New Roman" w:cs="Times New Roman"/>
          <w:sz w:val="24"/>
          <w:szCs w:val="24"/>
          <w:lang w:val="en-GB"/>
        </w:rPr>
        <w:t>Fig 4. Average elemental concentrations</w:t>
      </w:r>
      <w:r w:rsidR="006616DD" w:rsidRPr="005571E7">
        <w:rPr>
          <w:rFonts w:ascii="Times New Roman" w:hAnsi="Times New Roman" w:cs="Times New Roman"/>
          <w:sz w:val="24"/>
          <w:szCs w:val="24"/>
          <w:lang w:val="en-GB"/>
        </w:rPr>
        <w:t xml:space="preserve"> detected by </w:t>
      </w:r>
      <w:r w:rsidR="006616DD">
        <w:rPr>
          <w:rFonts w:ascii="Times New Roman" w:hAnsi="Times New Roman" w:cs="Times New Roman"/>
          <w:sz w:val="24"/>
          <w:szCs w:val="24"/>
          <w:lang w:val="en-GB"/>
        </w:rPr>
        <w:t xml:space="preserve">SEM-EDX </w:t>
      </w:r>
      <w:r w:rsidR="006616DD" w:rsidRPr="005571E7">
        <w:rPr>
          <w:rFonts w:ascii="Times New Roman" w:hAnsi="Times New Roman" w:cs="Times New Roman"/>
          <w:sz w:val="24"/>
          <w:szCs w:val="24"/>
          <w:lang w:val="en-GB"/>
        </w:rPr>
        <w:t>fro</w:t>
      </w:r>
      <w:r w:rsidR="006616DD">
        <w:rPr>
          <w:rFonts w:ascii="Times New Roman" w:hAnsi="Times New Roman" w:cs="Times New Roman"/>
          <w:sz w:val="24"/>
          <w:szCs w:val="24"/>
          <w:lang w:val="en-GB"/>
        </w:rPr>
        <w:t>m different decorated OES areas</w:t>
      </w:r>
      <w:r w:rsidR="006616DD" w:rsidRPr="005571E7">
        <w:rPr>
          <w:rFonts w:ascii="Times New Roman" w:hAnsi="Times New Roman" w:cs="Times New Roman"/>
          <w:sz w:val="24"/>
          <w:szCs w:val="24"/>
          <w:lang w:val="en-GB"/>
        </w:rPr>
        <w:t xml:space="preserve">. </w:t>
      </w:r>
      <w:r w:rsidR="006616DD">
        <w:rPr>
          <w:rFonts w:ascii="Times New Roman" w:hAnsi="Times New Roman" w:cs="Times New Roman"/>
          <w:sz w:val="24"/>
          <w:szCs w:val="24"/>
          <w:lang w:val="en-GB"/>
        </w:rPr>
        <w:t xml:space="preserve">The y-axis </w:t>
      </w:r>
      <w:r w:rsidR="006616DD" w:rsidRPr="005571E7">
        <w:rPr>
          <w:rFonts w:ascii="Times New Roman" w:hAnsi="Times New Roman" w:cs="Times New Roman"/>
          <w:sz w:val="24"/>
          <w:szCs w:val="24"/>
          <w:lang w:val="en-GB"/>
        </w:rPr>
        <w:t>scale is logarithmic</w:t>
      </w:r>
      <w:r w:rsidR="006616DD">
        <w:rPr>
          <w:rFonts w:ascii="Times New Roman" w:hAnsi="Times New Roman" w:cs="Times New Roman"/>
          <w:sz w:val="24"/>
          <w:szCs w:val="24"/>
          <w:lang w:val="en-GB"/>
        </w:rPr>
        <w:t xml:space="preserve"> for better readability</w:t>
      </w:r>
      <w:r w:rsidR="006616DD" w:rsidRPr="005571E7">
        <w:rPr>
          <w:rFonts w:ascii="Times New Roman" w:hAnsi="Times New Roman" w:cs="Times New Roman"/>
          <w:sz w:val="24"/>
          <w:szCs w:val="24"/>
          <w:lang w:val="en-GB"/>
        </w:rPr>
        <w:t xml:space="preserve">. Error bars represent standard </w:t>
      </w:r>
      <w:r w:rsidR="006616DD">
        <w:rPr>
          <w:rFonts w:ascii="Times New Roman" w:hAnsi="Times New Roman" w:cs="Times New Roman"/>
          <w:sz w:val="24"/>
          <w:szCs w:val="24"/>
          <w:lang w:val="en-GB"/>
        </w:rPr>
        <w:t>deviation.</w:t>
      </w:r>
    </w:p>
    <w:p w14:paraId="2BF5283E" w14:textId="690B2F5B" w:rsidR="006616DD" w:rsidRDefault="006616DD" w:rsidP="006616DD">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SINGLE COLUMN</w:t>
      </w:r>
      <w:r w:rsidR="00D9270B">
        <w:rPr>
          <w:rFonts w:ascii="Times New Roman" w:hAnsi="Times New Roman" w:cs="Times New Roman"/>
          <w:sz w:val="24"/>
          <w:szCs w:val="24"/>
          <w:lang w:val="en-GB"/>
        </w:rPr>
        <w:t>, NO COLOR IN PRINT</w:t>
      </w:r>
    </w:p>
    <w:p w14:paraId="77159EF2" w14:textId="77777777" w:rsidR="006616DD" w:rsidRDefault="006616DD" w:rsidP="006616DD">
      <w:pPr>
        <w:spacing w:after="0" w:line="480" w:lineRule="auto"/>
        <w:rPr>
          <w:rFonts w:ascii="Times New Roman" w:hAnsi="Times New Roman" w:cs="Times New Roman"/>
          <w:sz w:val="24"/>
          <w:szCs w:val="24"/>
          <w:lang w:val="en-GB"/>
        </w:rPr>
      </w:pPr>
    </w:p>
    <w:p w14:paraId="137FB49C" w14:textId="77777777" w:rsidR="006616DD" w:rsidRDefault="006616DD" w:rsidP="006616DD">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72589332" w14:textId="77777777" w:rsidR="00BB7BBA" w:rsidRDefault="00BB7BBA" w:rsidP="006616DD">
      <w:pPr>
        <w:spacing w:after="0" w:line="480" w:lineRule="auto"/>
        <w:rPr>
          <w:rFonts w:ascii="Times New Roman" w:hAnsi="Times New Roman" w:cs="Times New Roman"/>
          <w:sz w:val="24"/>
          <w:szCs w:val="24"/>
          <w:lang w:val="en-GB"/>
        </w:rPr>
      </w:pPr>
      <w:r w:rsidRPr="00BB7BBA">
        <w:rPr>
          <w:rFonts w:ascii="Times New Roman" w:hAnsi="Times New Roman" w:cs="Times New Roman"/>
          <w:noProof/>
          <w:sz w:val="24"/>
          <w:szCs w:val="24"/>
          <w:lang w:val="en-GB" w:eastAsia="en-GB"/>
        </w:rPr>
        <w:lastRenderedPageBreak/>
        <w:drawing>
          <wp:inline distT="0" distB="0" distL="0" distR="0" wp14:anchorId="0C513ACF" wp14:editId="6868A167">
            <wp:extent cx="5398770" cy="4230370"/>
            <wp:effectExtent l="0" t="0" r="0" b="0"/>
            <wp:docPr id="5" name="Picture 5" descr="R:\NEaar\Kirsty\OES\Bahraini samples\Fig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NEaar\Kirsty\OES\Bahraini samples\Fig_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8770" cy="4230370"/>
                    </a:xfrm>
                    <a:prstGeom prst="rect">
                      <a:avLst/>
                    </a:prstGeom>
                    <a:noFill/>
                    <a:ln>
                      <a:noFill/>
                    </a:ln>
                  </pic:spPr>
                </pic:pic>
              </a:graphicData>
            </a:graphic>
          </wp:inline>
        </w:drawing>
      </w:r>
    </w:p>
    <w:p w14:paraId="2540808B" w14:textId="596E2A46" w:rsidR="006616DD" w:rsidRDefault="006616DD" w:rsidP="006616DD">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Fig 5. ATR-FTIR spectra of calcite in decorated OES</w:t>
      </w:r>
      <w:r w:rsidRPr="00DD70B5">
        <w:rPr>
          <w:rFonts w:ascii="Times New Roman" w:hAnsi="Times New Roman" w:cs="Times New Roman"/>
          <w:sz w:val="24"/>
          <w:szCs w:val="24"/>
          <w:lang w:val="en-GB"/>
        </w:rPr>
        <w:t xml:space="preserve"> fragment</w:t>
      </w:r>
      <w:r>
        <w:rPr>
          <w:rFonts w:ascii="Times New Roman" w:hAnsi="Times New Roman" w:cs="Times New Roman"/>
          <w:sz w:val="24"/>
          <w:szCs w:val="24"/>
          <w:lang w:val="en-GB"/>
        </w:rPr>
        <w:t>s</w:t>
      </w:r>
      <w:r w:rsidRPr="00DD70B5">
        <w:rPr>
          <w:rFonts w:ascii="Times New Roman" w:hAnsi="Times New Roman" w:cs="Times New Roman"/>
          <w:sz w:val="24"/>
          <w:szCs w:val="24"/>
          <w:lang w:val="en-GB"/>
        </w:rPr>
        <w:t>. Spectra A</w:t>
      </w:r>
      <w:r>
        <w:rPr>
          <w:rFonts w:ascii="Times New Roman" w:hAnsi="Times New Roman" w:cs="Times New Roman"/>
          <w:sz w:val="24"/>
          <w:szCs w:val="24"/>
          <w:lang w:val="en-GB"/>
        </w:rPr>
        <w:t xml:space="preserve"> (white outer surface)</w:t>
      </w:r>
      <w:r w:rsidRPr="00DD70B5">
        <w:rPr>
          <w:rFonts w:ascii="Times New Roman" w:hAnsi="Times New Roman" w:cs="Times New Roman"/>
          <w:sz w:val="24"/>
          <w:szCs w:val="24"/>
          <w:lang w:val="en-GB"/>
        </w:rPr>
        <w:t>, B</w:t>
      </w:r>
      <w:r>
        <w:rPr>
          <w:rFonts w:ascii="Times New Roman" w:hAnsi="Times New Roman" w:cs="Times New Roman"/>
          <w:sz w:val="24"/>
          <w:szCs w:val="24"/>
          <w:lang w:val="en-GB"/>
        </w:rPr>
        <w:t xml:space="preserve"> (reddish outer surface)</w:t>
      </w:r>
      <w:r w:rsidRPr="00DD70B5">
        <w:rPr>
          <w:rFonts w:ascii="Times New Roman" w:hAnsi="Times New Roman" w:cs="Times New Roman"/>
          <w:sz w:val="24"/>
          <w:szCs w:val="24"/>
          <w:lang w:val="en-GB"/>
        </w:rPr>
        <w:t>, and C</w:t>
      </w:r>
      <w:r>
        <w:rPr>
          <w:rFonts w:ascii="Times New Roman" w:hAnsi="Times New Roman" w:cs="Times New Roman"/>
          <w:sz w:val="24"/>
          <w:szCs w:val="24"/>
          <w:lang w:val="en-GB"/>
        </w:rPr>
        <w:t xml:space="preserve"> (modern eggshell)</w:t>
      </w:r>
      <w:r w:rsidRPr="00DD70B5">
        <w:rPr>
          <w:rFonts w:ascii="Times New Roman" w:hAnsi="Times New Roman" w:cs="Times New Roman"/>
          <w:sz w:val="24"/>
          <w:szCs w:val="24"/>
          <w:lang w:val="en-GB"/>
        </w:rPr>
        <w:t xml:space="preserve"> show the characteristic peaks of calcite in the </w:t>
      </w:r>
      <w:r>
        <w:rPr>
          <w:rFonts w:ascii="Times New Roman" w:hAnsi="Times New Roman" w:cs="Times New Roman"/>
          <w:sz w:val="24"/>
          <w:szCs w:val="24"/>
          <w:lang w:val="en-GB"/>
        </w:rPr>
        <w:t>mid-</w:t>
      </w:r>
      <w:r w:rsidRPr="00DD70B5">
        <w:rPr>
          <w:rFonts w:ascii="Times New Roman" w:hAnsi="Times New Roman" w:cs="Times New Roman"/>
          <w:sz w:val="24"/>
          <w:szCs w:val="24"/>
          <w:lang w:val="en-GB"/>
        </w:rPr>
        <w:t xml:space="preserve">infrared region, demonstrating the </w:t>
      </w:r>
      <w:r>
        <w:rPr>
          <w:rFonts w:ascii="Times New Roman" w:hAnsi="Times New Roman" w:cs="Times New Roman"/>
          <w:sz w:val="24"/>
          <w:szCs w:val="24"/>
          <w:lang w:val="en-GB"/>
        </w:rPr>
        <w:t>absence of other materials</w:t>
      </w:r>
      <w:r w:rsidRPr="00DD70B5">
        <w:rPr>
          <w:rFonts w:ascii="Times New Roman" w:hAnsi="Times New Roman" w:cs="Times New Roman"/>
          <w:sz w:val="24"/>
          <w:szCs w:val="24"/>
          <w:lang w:val="en-GB"/>
        </w:rPr>
        <w:t xml:space="preserve"> in the fragment</w:t>
      </w:r>
      <w:r>
        <w:rPr>
          <w:rFonts w:ascii="Times New Roman" w:hAnsi="Times New Roman" w:cs="Times New Roman"/>
          <w:sz w:val="24"/>
          <w:szCs w:val="24"/>
          <w:lang w:val="en-GB"/>
        </w:rPr>
        <w:t>s</w:t>
      </w:r>
      <w:r w:rsidRPr="00DD70B5">
        <w:rPr>
          <w:rFonts w:ascii="Times New Roman" w:hAnsi="Times New Roman" w:cs="Times New Roman"/>
          <w:sz w:val="24"/>
          <w:szCs w:val="24"/>
          <w:lang w:val="en-GB"/>
        </w:rPr>
        <w:t>.</w:t>
      </w:r>
    </w:p>
    <w:p w14:paraId="36900CFE" w14:textId="730D774B" w:rsidR="006616DD" w:rsidRDefault="006616DD" w:rsidP="006616DD">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SINGLE COLUMN</w:t>
      </w:r>
      <w:r w:rsidR="00D9270B">
        <w:rPr>
          <w:rFonts w:ascii="Times New Roman" w:hAnsi="Times New Roman" w:cs="Times New Roman"/>
          <w:sz w:val="24"/>
          <w:szCs w:val="24"/>
          <w:lang w:val="en-GB"/>
        </w:rPr>
        <w:t>, NO COLOR IN PRINT</w:t>
      </w:r>
    </w:p>
    <w:p w14:paraId="4F4F4477" w14:textId="77777777" w:rsidR="006616DD" w:rsidRDefault="006616DD" w:rsidP="006616DD">
      <w:pPr>
        <w:spacing w:after="0" w:line="480" w:lineRule="auto"/>
        <w:rPr>
          <w:rFonts w:ascii="Times New Roman" w:hAnsi="Times New Roman" w:cs="Times New Roman"/>
          <w:sz w:val="24"/>
          <w:szCs w:val="24"/>
          <w:lang w:val="en-GB"/>
        </w:rPr>
      </w:pPr>
    </w:p>
    <w:p w14:paraId="6686B2EE" w14:textId="77777777" w:rsidR="00BB7BBA" w:rsidRDefault="00BB7BBA" w:rsidP="006616DD">
      <w:pPr>
        <w:spacing w:after="0" w:line="480" w:lineRule="auto"/>
        <w:rPr>
          <w:rFonts w:ascii="Times New Roman" w:hAnsi="Times New Roman" w:cs="Times New Roman"/>
          <w:sz w:val="24"/>
          <w:szCs w:val="24"/>
          <w:lang w:val="en-GB"/>
        </w:rPr>
      </w:pPr>
      <w:r w:rsidRPr="00BB7BBA">
        <w:rPr>
          <w:rFonts w:ascii="Times New Roman" w:hAnsi="Times New Roman" w:cs="Times New Roman"/>
          <w:noProof/>
          <w:sz w:val="24"/>
          <w:szCs w:val="24"/>
          <w:lang w:val="en-GB" w:eastAsia="en-GB"/>
        </w:rPr>
        <w:drawing>
          <wp:inline distT="0" distB="0" distL="0" distR="0" wp14:anchorId="63802DF4" wp14:editId="4A40D586">
            <wp:extent cx="5398770" cy="1693545"/>
            <wp:effectExtent l="0" t="0" r="0" b="1905"/>
            <wp:docPr id="6" name="Picture 6" descr="R:\NEaar\Kirsty\OES\Bahraini samples\Fig_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NEaar\Kirsty\OES\Bahraini samples\Fig_6.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8770" cy="1693545"/>
                    </a:xfrm>
                    <a:prstGeom prst="rect">
                      <a:avLst/>
                    </a:prstGeom>
                    <a:noFill/>
                    <a:ln>
                      <a:noFill/>
                    </a:ln>
                  </pic:spPr>
                </pic:pic>
              </a:graphicData>
            </a:graphic>
          </wp:inline>
        </w:drawing>
      </w:r>
    </w:p>
    <w:p w14:paraId="2F025B0E" w14:textId="400A4F08" w:rsidR="006616DD" w:rsidRDefault="006616DD" w:rsidP="006616DD">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Fig 6. C</w:t>
      </w:r>
      <w:r w:rsidRPr="0017576D">
        <w:rPr>
          <w:rFonts w:ascii="Times New Roman" w:hAnsi="Times New Roman" w:cs="Times New Roman"/>
          <w:sz w:val="24"/>
          <w:szCs w:val="24"/>
          <w:lang w:val="en-GB"/>
        </w:rPr>
        <w:t>olo</w:t>
      </w:r>
      <w:r>
        <w:rPr>
          <w:rFonts w:ascii="Times New Roman" w:hAnsi="Times New Roman" w:cs="Times New Roman"/>
          <w:sz w:val="24"/>
          <w:szCs w:val="24"/>
          <w:lang w:val="en-GB"/>
        </w:rPr>
        <w:t>u</w:t>
      </w:r>
      <w:r w:rsidRPr="0017576D">
        <w:rPr>
          <w:rFonts w:ascii="Times New Roman" w:hAnsi="Times New Roman" w:cs="Times New Roman"/>
          <w:sz w:val="24"/>
          <w:szCs w:val="24"/>
          <w:lang w:val="en-GB"/>
        </w:rPr>
        <w:t xml:space="preserve">r </w:t>
      </w:r>
      <w:r>
        <w:rPr>
          <w:rFonts w:ascii="Times New Roman" w:hAnsi="Times New Roman" w:cs="Times New Roman"/>
          <w:sz w:val="24"/>
          <w:szCs w:val="24"/>
          <w:lang w:val="en-GB"/>
        </w:rPr>
        <w:t>measurements</w:t>
      </w:r>
      <w:r w:rsidRPr="0017576D">
        <w:rPr>
          <w:rFonts w:ascii="Times New Roman" w:hAnsi="Times New Roman" w:cs="Times New Roman"/>
          <w:sz w:val="24"/>
          <w:szCs w:val="24"/>
          <w:lang w:val="en-GB"/>
        </w:rPr>
        <w:t xml:space="preserve"> of </w:t>
      </w:r>
      <w:r>
        <w:rPr>
          <w:rFonts w:ascii="Times New Roman" w:hAnsi="Times New Roman" w:cs="Times New Roman"/>
          <w:sz w:val="24"/>
          <w:szCs w:val="24"/>
          <w:lang w:val="en-GB"/>
        </w:rPr>
        <w:t xml:space="preserve">the </w:t>
      </w:r>
      <w:r w:rsidRPr="0017576D">
        <w:rPr>
          <w:rFonts w:ascii="Times New Roman" w:hAnsi="Times New Roman" w:cs="Times New Roman"/>
          <w:sz w:val="24"/>
          <w:szCs w:val="24"/>
          <w:lang w:val="en-GB"/>
        </w:rPr>
        <w:t>thermally-treated OES test samples compared with the colo</w:t>
      </w:r>
      <w:r>
        <w:rPr>
          <w:rFonts w:ascii="Times New Roman" w:hAnsi="Times New Roman" w:cs="Times New Roman"/>
          <w:sz w:val="24"/>
          <w:szCs w:val="24"/>
          <w:lang w:val="en-GB"/>
        </w:rPr>
        <w:t>u</w:t>
      </w:r>
      <w:r w:rsidRPr="0017576D">
        <w:rPr>
          <w:rFonts w:ascii="Times New Roman" w:hAnsi="Times New Roman" w:cs="Times New Roman"/>
          <w:sz w:val="24"/>
          <w:szCs w:val="24"/>
          <w:lang w:val="en-GB"/>
        </w:rPr>
        <w:t xml:space="preserve">rs of </w:t>
      </w:r>
      <w:r>
        <w:rPr>
          <w:rFonts w:ascii="Times New Roman" w:hAnsi="Times New Roman" w:cs="Times New Roman"/>
          <w:sz w:val="24"/>
          <w:szCs w:val="24"/>
          <w:lang w:val="en-GB"/>
        </w:rPr>
        <w:t xml:space="preserve">the </w:t>
      </w:r>
      <w:r w:rsidRPr="0017576D">
        <w:rPr>
          <w:rFonts w:ascii="Times New Roman" w:hAnsi="Times New Roman" w:cs="Times New Roman"/>
          <w:sz w:val="24"/>
          <w:szCs w:val="24"/>
          <w:lang w:val="en-GB"/>
        </w:rPr>
        <w:t>archaeological samples</w:t>
      </w:r>
      <w:r>
        <w:rPr>
          <w:rFonts w:ascii="Times New Roman" w:hAnsi="Times New Roman" w:cs="Times New Roman"/>
          <w:sz w:val="24"/>
          <w:szCs w:val="24"/>
          <w:lang w:val="en-GB"/>
        </w:rPr>
        <w:t xml:space="preserve"> (a – outer surfaces, b – inner surfaces)</w:t>
      </w:r>
      <w:r w:rsidRPr="0017576D">
        <w:rPr>
          <w:rFonts w:ascii="Times New Roman" w:hAnsi="Times New Roman" w:cs="Times New Roman"/>
          <w:sz w:val="24"/>
          <w:szCs w:val="24"/>
          <w:lang w:val="en-GB"/>
        </w:rPr>
        <w:t xml:space="preserve">. The size of the data points represents the </w:t>
      </w:r>
      <w:r>
        <w:rPr>
          <w:rFonts w:ascii="Times New Roman" w:hAnsi="Times New Roman" w:cs="Times New Roman"/>
          <w:sz w:val="24"/>
          <w:szCs w:val="24"/>
          <w:lang w:val="en-GB"/>
        </w:rPr>
        <w:t>Δ</w:t>
      </w:r>
      <w:r w:rsidRPr="007D2077">
        <w:rPr>
          <w:rFonts w:ascii="Times New Roman" w:hAnsi="Times New Roman" w:cs="Times New Roman"/>
          <w:sz w:val="24"/>
          <w:szCs w:val="24"/>
          <w:lang w:val="en-GB"/>
        </w:rPr>
        <w:t>E</w:t>
      </w:r>
      <w:r w:rsidRPr="00904DEC">
        <w:rPr>
          <w:rFonts w:ascii="Times New Roman" w:hAnsi="Times New Roman" w:cs="Times New Roman"/>
          <w:spacing w:val="-100"/>
          <w:sz w:val="24"/>
          <w:szCs w:val="24"/>
          <w:vertAlign w:val="superscript"/>
          <w:lang w:val="en-GB"/>
        </w:rPr>
        <w:t>*</w:t>
      </w:r>
      <w:r w:rsidRPr="007D2077">
        <w:rPr>
          <w:rFonts w:ascii="Times New Roman" w:hAnsi="Times New Roman" w:cs="Times New Roman"/>
          <w:sz w:val="24"/>
          <w:szCs w:val="24"/>
          <w:vertAlign w:val="subscript"/>
          <w:lang w:val="en-GB"/>
        </w:rPr>
        <w:t>00</w:t>
      </w:r>
      <w:r w:rsidRPr="0017576D">
        <w:rPr>
          <w:rFonts w:ascii="Times New Roman" w:hAnsi="Times New Roman" w:cs="Times New Roman"/>
          <w:sz w:val="24"/>
          <w:szCs w:val="24"/>
          <w:lang w:val="en-GB"/>
        </w:rPr>
        <w:t xml:space="preserve"> colo</w:t>
      </w:r>
      <w:r>
        <w:rPr>
          <w:rFonts w:ascii="Times New Roman" w:hAnsi="Times New Roman" w:cs="Times New Roman"/>
          <w:sz w:val="24"/>
          <w:szCs w:val="24"/>
          <w:lang w:val="en-GB"/>
        </w:rPr>
        <w:t>u</w:t>
      </w:r>
      <w:r w:rsidRPr="0017576D">
        <w:rPr>
          <w:rFonts w:ascii="Times New Roman" w:hAnsi="Times New Roman" w:cs="Times New Roman"/>
          <w:sz w:val="24"/>
          <w:szCs w:val="24"/>
          <w:lang w:val="en-GB"/>
        </w:rPr>
        <w:t xml:space="preserve">r differences between the thermally-treated OES test samples and the archaeological samples (the two blue-encircled points </w:t>
      </w:r>
      <w:r>
        <w:rPr>
          <w:rFonts w:ascii="Times New Roman" w:hAnsi="Times New Roman" w:cs="Times New Roman"/>
          <w:sz w:val="24"/>
          <w:szCs w:val="24"/>
          <w:lang w:val="en-GB"/>
        </w:rPr>
        <w:t>indicate</w:t>
      </w:r>
      <w:r w:rsidRPr="0017576D">
        <w:rPr>
          <w:rFonts w:ascii="Times New Roman" w:hAnsi="Times New Roman" w:cs="Times New Roman"/>
          <w:sz w:val="24"/>
          <w:szCs w:val="24"/>
          <w:lang w:val="en-GB"/>
        </w:rPr>
        <w:t xml:space="preserve"> the smallest </w:t>
      </w:r>
      <w:r>
        <w:rPr>
          <w:rFonts w:ascii="Times New Roman" w:hAnsi="Times New Roman" w:cs="Times New Roman"/>
          <w:sz w:val="24"/>
          <w:szCs w:val="24"/>
          <w:lang w:val="en-GB"/>
        </w:rPr>
        <w:t>Δ</w:t>
      </w:r>
      <w:r w:rsidRPr="007D2077">
        <w:rPr>
          <w:rFonts w:ascii="Times New Roman" w:hAnsi="Times New Roman" w:cs="Times New Roman"/>
          <w:sz w:val="24"/>
          <w:szCs w:val="24"/>
          <w:lang w:val="en-GB"/>
        </w:rPr>
        <w:t>E</w:t>
      </w:r>
      <w:r w:rsidRPr="00904DEC">
        <w:rPr>
          <w:rFonts w:ascii="Times New Roman" w:hAnsi="Times New Roman" w:cs="Times New Roman"/>
          <w:spacing w:val="-100"/>
          <w:sz w:val="24"/>
          <w:szCs w:val="24"/>
          <w:vertAlign w:val="superscript"/>
          <w:lang w:val="en-GB"/>
        </w:rPr>
        <w:t>*</w:t>
      </w:r>
      <w:r w:rsidRPr="007D2077">
        <w:rPr>
          <w:rFonts w:ascii="Times New Roman" w:hAnsi="Times New Roman" w:cs="Times New Roman"/>
          <w:sz w:val="24"/>
          <w:szCs w:val="24"/>
          <w:vertAlign w:val="subscript"/>
          <w:lang w:val="en-GB"/>
        </w:rPr>
        <w:t>00</w:t>
      </w:r>
      <w:r w:rsidRPr="0017576D">
        <w:rPr>
          <w:rFonts w:ascii="Times New Roman" w:hAnsi="Times New Roman" w:cs="Times New Roman"/>
          <w:sz w:val="24"/>
          <w:szCs w:val="24"/>
          <w:lang w:val="en-GB"/>
        </w:rPr>
        <w:t xml:space="preserve"> values). The colo</w:t>
      </w:r>
      <w:r>
        <w:rPr>
          <w:rFonts w:ascii="Times New Roman" w:hAnsi="Times New Roman" w:cs="Times New Roman"/>
          <w:sz w:val="24"/>
          <w:szCs w:val="24"/>
          <w:lang w:val="en-GB"/>
        </w:rPr>
        <w:t>u</w:t>
      </w:r>
      <w:r w:rsidRPr="0017576D">
        <w:rPr>
          <w:rFonts w:ascii="Times New Roman" w:hAnsi="Times New Roman" w:cs="Times New Roman"/>
          <w:sz w:val="24"/>
          <w:szCs w:val="24"/>
          <w:lang w:val="en-GB"/>
        </w:rPr>
        <w:t xml:space="preserve">r of the data points corresponds to the average CIE </w:t>
      </w:r>
      <w:r>
        <w:rPr>
          <w:rFonts w:ascii="Times New Roman" w:hAnsi="Times New Roman" w:cs="Times New Roman"/>
          <w:sz w:val="24"/>
          <w:szCs w:val="24"/>
          <w:lang w:val="en-GB"/>
        </w:rPr>
        <w:t>L*a*b*</w:t>
      </w:r>
      <w:r w:rsidRPr="0017576D">
        <w:rPr>
          <w:rFonts w:ascii="Times New Roman" w:hAnsi="Times New Roman" w:cs="Times New Roman"/>
          <w:sz w:val="24"/>
          <w:szCs w:val="24"/>
          <w:lang w:val="en-GB"/>
        </w:rPr>
        <w:t xml:space="preserve"> values measured on each respective sample.</w:t>
      </w:r>
    </w:p>
    <w:p w14:paraId="086BE90D" w14:textId="0FBC156D" w:rsidR="006616DD" w:rsidRDefault="006616DD" w:rsidP="006616DD">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2-COLUMN</w:t>
      </w:r>
      <w:r w:rsidR="00D9270B">
        <w:rPr>
          <w:rFonts w:ascii="Times New Roman" w:hAnsi="Times New Roman" w:cs="Times New Roman"/>
          <w:sz w:val="24"/>
          <w:szCs w:val="24"/>
          <w:lang w:val="en-GB"/>
        </w:rPr>
        <w:t>, NO COLOR IN PRINT</w:t>
      </w:r>
    </w:p>
    <w:p w14:paraId="2ED85DB5" w14:textId="77777777" w:rsidR="006616DD" w:rsidRDefault="006616DD" w:rsidP="006616DD">
      <w:pPr>
        <w:spacing w:after="0" w:line="480" w:lineRule="auto"/>
        <w:rPr>
          <w:rFonts w:ascii="Times New Roman" w:hAnsi="Times New Roman" w:cs="Times New Roman"/>
          <w:sz w:val="24"/>
          <w:szCs w:val="24"/>
          <w:lang w:val="en-GB"/>
        </w:rPr>
      </w:pPr>
    </w:p>
    <w:p w14:paraId="676A0D50" w14:textId="77777777" w:rsidR="00BB7BBA" w:rsidRDefault="00BB7BBA" w:rsidP="006616DD">
      <w:pPr>
        <w:spacing w:after="0" w:line="480" w:lineRule="auto"/>
        <w:rPr>
          <w:rFonts w:ascii="Times New Roman" w:hAnsi="Times New Roman" w:cs="Times New Roman"/>
          <w:sz w:val="24"/>
          <w:szCs w:val="24"/>
          <w:lang w:val="en-GB"/>
        </w:rPr>
      </w:pPr>
      <w:r w:rsidRPr="00BB7BBA">
        <w:rPr>
          <w:rFonts w:ascii="Times New Roman" w:hAnsi="Times New Roman" w:cs="Times New Roman"/>
          <w:noProof/>
          <w:sz w:val="24"/>
          <w:szCs w:val="24"/>
          <w:lang w:val="en-GB" w:eastAsia="en-GB"/>
        </w:rPr>
        <w:drawing>
          <wp:inline distT="0" distB="0" distL="0" distR="0" wp14:anchorId="26BE38F6" wp14:editId="254317F7">
            <wp:extent cx="5398770" cy="1765300"/>
            <wp:effectExtent l="0" t="0" r="0" b="6350"/>
            <wp:docPr id="7" name="Picture 7" descr="R:\NEaar\Kirsty\OES\Bahraini samples\Fig_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NEaar\Kirsty\OES\Bahraini samples\Fig_7.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8770" cy="1765300"/>
                    </a:xfrm>
                    <a:prstGeom prst="rect">
                      <a:avLst/>
                    </a:prstGeom>
                    <a:noFill/>
                    <a:ln>
                      <a:noFill/>
                    </a:ln>
                  </pic:spPr>
                </pic:pic>
              </a:graphicData>
            </a:graphic>
          </wp:inline>
        </w:drawing>
      </w:r>
    </w:p>
    <w:p w14:paraId="3D8FB542" w14:textId="7A63F2E4" w:rsidR="006616DD" w:rsidRDefault="006616DD" w:rsidP="006616DD">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Fig 7. Glx</w:t>
      </w:r>
      <w:r w:rsidRPr="004807CD">
        <w:rPr>
          <w:rFonts w:ascii="Times New Roman" w:hAnsi="Times New Roman" w:cs="Times New Roman"/>
          <w:sz w:val="24"/>
          <w:szCs w:val="24"/>
          <w:lang w:val="en-GB"/>
        </w:rPr>
        <w:t xml:space="preserve"> D/L </w:t>
      </w:r>
      <w:r>
        <w:rPr>
          <w:rFonts w:ascii="Times New Roman" w:hAnsi="Times New Roman" w:cs="Times New Roman"/>
          <w:sz w:val="24"/>
          <w:szCs w:val="24"/>
          <w:lang w:val="en-GB"/>
        </w:rPr>
        <w:t>values</w:t>
      </w:r>
      <w:r w:rsidRPr="004807CD">
        <w:rPr>
          <w:rFonts w:ascii="Times New Roman" w:hAnsi="Times New Roman" w:cs="Times New Roman"/>
          <w:sz w:val="24"/>
          <w:szCs w:val="24"/>
          <w:lang w:val="en-GB"/>
        </w:rPr>
        <w:t xml:space="preserve"> plotted </w:t>
      </w:r>
      <w:r w:rsidR="00E93F77">
        <w:rPr>
          <w:rFonts w:ascii="Times New Roman" w:hAnsi="Times New Roman" w:cs="Times New Roman"/>
          <w:sz w:val="24"/>
          <w:szCs w:val="24"/>
          <w:lang w:val="en-GB"/>
        </w:rPr>
        <w:t>against</w:t>
      </w:r>
      <w:r w:rsidRPr="004807CD">
        <w:rPr>
          <w:rFonts w:ascii="Times New Roman" w:hAnsi="Times New Roman" w:cs="Times New Roman"/>
          <w:sz w:val="24"/>
          <w:szCs w:val="24"/>
          <w:lang w:val="en-GB"/>
        </w:rPr>
        <w:t xml:space="preserve"> </w:t>
      </w:r>
      <w:r>
        <w:rPr>
          <w:rFonts w:ascii="Times New Roman" w:hAnsi="Times New Roman" w:cs="Times New Roman"/>
          <w:sz w:val="24"/>
          <w:szCs w:val="24"/>
          <w:lang w:val="en-GB"/>
        </w:rPr>
        <w:t>Asx</w:t>
      </w:r>
      <w:r w:rsidRPr="004807CD">
        <w:rPr>
          <w:rFonts w:ascii="Times New Roman" w:hAnsi="Times New Roman" w:cs="Times New Roman"/>
          <w:sz w:val="24"/>
          <w:szCs w:val="24"/>
          <w:lang w:val="en-GB"/>
        </w:rPr>
        <w:t xml:space="preserve"> D/L (</w:t>
      </w:r>
      <w:r>
        <w:rPr>
          <w:rFonts w:ascii="Times New Roman" w:hAnsi="Times New Roman" w:cs="Times New Roman"/>
          <w:sz w:val="24"/>
          <w:szCs w:val="24"/>
          <w:lang w:val="en-GB"/>
        </w:rPr>
        <w:t>a</w:t>
      </w:r>
      <w:r w:rsidRPr="004807CD">
        <w:rPr>
          <w:rFonts w:ascii="Times New Roman" w:hAnsi="Times New Roman" w:cs="Times New Roman"/>
          <w:sz w:val="24"/>
          <w:szCs w:val="24"/>
          <w:lang w:val="en-GB"/>
        </w:rPr>
        <w:t>) and Ile D/L (</w:t>
      </w:r>
      <w:r>
        <w:rPr>
          <w:rFonts w:ascii="Times New Roman" w:hAnsi="Times New Roman" w:cs="Times New Roman"/>
          <w:sz w:val="24"/>
          <w:szCs w:val="24"/>
          <w:lang w:val="en-GB"/>
        </w:rPr>
        <w:t xml:space="preserve">b) values can provide information on heating intensity. </w:t>
      </w:r>
      <w:r w:rsidRPr="004807CD">
        <w:rPr>
          <w:rFonts w:ascii="Times New Roman" w:hAnsi="Times New Roman" w:cs="Times New Roman"/>
          <w:sz w:val="24"/>
          <w:szCs w:val="24"/>
          <w:lang w:val="en-GB"/>
        </w:rPr>
        <w:t xml:space="preserve">The archaeological </w:t>
      </w:r>
      <w:r>
        <w:rPr>
          <w:rFonts w:ascii="Times New Roman" w:hAnsi="Times New Roman" w:cs="Times New Roman"/>
          <w:sz w:val="24"/>
          <w:szCs w:val="24"/>
          <w:lang w:val="en-GB"/>
        </w:rPr>
        <w:t xml:space="preserve">OES </w:t>
      </w:r>
      <w:r w:rsidRPr="004807CD">
        <w:rPr>
          <w:rFonts w:ascii="Times New Roman" w:hAnsi="Times New Roman" w:cs="Times New Roman"/>
          <w:sz w:val="24"/>
          <w:szCs w:val="24"/>
          <w:lang w:val="en-GB"/>
        </w:rPr>
        <w:t xml:space="preserve">samples (red dots) </w:t>
      </w:r>
      <w:r>
        <w:rPr>
          <w:rFonts w:ascii="Times New Roman" w:hAnsi="Times New Roman" w:cs="Times New Roman"/>
          <w:sz w:val="24"/>
          <w:szCs w:val="24"/>
          <w:lang w:val="en-GB"/>
        </w:rPr>
        <w:t>were consistent with</w:t>
      </w:r>
      <w:r w:rsidRPr="004807C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gentle </w:t>
      </w:r>
      <w:r w:rsidRPr="004807CD">
        <w:rPr>
          <w:rFonts w:ascii="Times New Roman" w:hAnsi="Times New Roman" w:cs="Times New Roman"/>
          <w:sz w:val="24"/>
          <w:szCs w:val="24"/>
          <w:lang w:val="en-GB"/>
        </w:rPr>
        <w:t>heating</w:t>
      </w:r>
      <w:r w:rsidR="00E93F77">
        <w:rPr>
          <w:rFonts w:ascii="Times New Roman" w:hAnsi="Times New Roman" w:cs="Times New Roman"/>
          <w:sz w:val="24"/>
          <w:szCs w:val="24"/>
          <w:lang w:val="en-GB"/>
        </w:rPr>
        <w:t xml:space="preserve"> as it has been shown that</w:t>
      </w:r>
      <w:r w:rsidRPr="004807CD">
        <w:rPr>
          <w:rFonts w:ascii="Times New Roman" w:hAnsi="Times New Roman" w:cs="Times New Roman"/>
          <w:sz w:val="24"/>
          <w:szCs w:val="24"/>
          <w:lang w:val="en-GB"/>
        </w:rPr>
        <w:t xml:space="preserve"> samples heated </w:t>
      </w:r>
      <w:r>
        <w:rPr>
          <w:rFonts w:ascii="Times New Roman" w:hAnsi="Times New Roman" w:cs="Times New Roman"/>
          <w:sz w:val="24"/>
          <w:szCs w:val="24"/>
          <w:lang w:val="en-GB"/>
        </w:rPr>
        <w:t xml:space="preserve">at temperatures &gt;200 </w:t>
      </w:r>
      <w:r w:rsidRPr="007924BF">
        <w:rPr>
          <w:rFonts w:ascii="Times New Roman" w:hAnsi="Times New Roman" w:cs="Times New Roman"/>
          <w:sz w:val="24"/>
          <w:szCs w:val="24"/>
          <w:lang w:val="en-GB"/>
        </w:rPr>
        <w:t xml:space="preserve">°C for more than 5 minutes </w:t>
      </w:r>
      <w:r w:rsidRPr="004807CD">
        <w:rPr>
          <w:rFonts w:ascii="Times New Roman" w:hAnsi="Times New Roman" w:cs="Times New Roman"/>
          <w:sz w:val="24"/>
          <w:szCs w:val="24"/>
          <w:lang w:val="en-GB"/>
        </w:rPr>
        <w:t xml:space="preserve">tend to fall off </w:t>
      </w:r>
      <w:r>
        <w:rPr>
          <w:rFonts w:ascii="Times New Roman" w:hAnsi="Times New Roman" w:cs="Times New Roman"/>
          <w:sz w:val="24"/>
          <w:szCs w:val="24"/>
          <w:lang w:val="en-GB"/>
        </w:rPr>
        <w:t>the curved unheated</w:t>
      </w:r>
      <w:r w:rsidRPr="004807CD">
        <w:rPr>
          <w:rFonts w:ascii="Times New Roman" w:hAnsi="Times New Roman" w:cs="Times New Roman"/>
          <w:sz w:val="24"/>
          <w:szCs w:val="24"/>
          <w:lang w:val="en-GB"/>
        </w:rPr>
        <w:t xml:space="preserve"> reference line</w:t>
      </w:r>
      <w:r w:rsidR="00CD4502">
        <w:rPr>
          <w:rFonts w:ascii="Times New Roman" w:hAnsi="Times New Roman" w:cs="Times New Roman"/>
          <w:sz w:val="24"/>
          <w:szCs w:val="24"/>
          <w:lang w:val="en-GB"/>
        </w:rPr>
        <w:t xml:space="preserve"> (in orange)</w:t>
      </w:r>
      <w:r>
        <w:rPr>
          <w:rFonts w:ascii="Times New Roman" w:hAnsi="Times New Roman" w:cs="Times New Roman"/>
          <w:sz w:val="24"/>
          <w:szCs w:val="24"/>
          <w:lang w:val="en-GB"/>
        </w:rPr>
        <w:t xml:space="preserve"> </w:t>
      </w:r>
      <w:r w:rsidRPr="004807CD">
        <w:rPr>
          <w:rFonts w:ascii="Times New Roman" w:hAnsi="Times New Roman" w:cs="Times New Roman"/>
          <w:sz w:val="24"/>
          <w:szCs w:val="24"/>
          <w:lang w:val="en-GB"/>
        </w:rPr>
        <w:t>into the</w:t>
      </w:r>
      <w:r>
        <w:rPr>
          <w:rFonts w:ascii="Times New Roman" w:hAnsi="Times New Roman" w:cs="Times New Roman"/>
          <w:sz w:val="24"/>
          <w:szCs w:val="24"/>
          <w:lang w:val="en-GB"/>
        </w:rPr>
        <w:t xml:space="preserve"> shaded </w:t>
      </w:r>
      <w:r w:rsidRPr="004807CD">
        <w:rPr>
          <w:rFonts w:ascii="Times New Roman" w:hAnsi="Times New Roman" w:cs="Times New Roman"/>
          <w:sz w:val="24"/>
          <w:szCs w:val="24"/>
          <w:lang w:val="en-GB"/>
        </w:rPr>
        <w:t>areas on the plots</w:t>
      </w:r>
      <w:r>
        <w:rPr>
          <w:rFonts w:ascii="Times New Roman" w:hAnsi="Times New Roman" w:cs="Times New Roman"/>
          <w:sz w:val="24"/>
          <w:szCs w:val="24"/>
          <w:lang w:val="en-GB"/>
        </w:rPr>
        <w:t>.</w:t>
      </w:r>
    </w:p>
    <w:p w14:paraId="4D2969E9" w14:textId="4407C351" w:rsidR="006616DD" w:rsidRDefault="006616DD" w:rsidP="006616DD">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2-COLUMN</w:t>
      </w:r>
      <w:r w:rsidR="00D9270B">
        <w:rPr>
          <w:rFonts w:ascii="Times New Roman" w:hAnsi="Times New Roman" w:cs="Times New Roman"/>
          <w:sz w:val="24"/>
          <w:szCs w:val="24"/>
          <w:lang w:val="en-GB"/>
        </w:rPr>
        <w:t>, NO COLOR IN PRINT</w:t>
      </w:r>
    </w:p>
    <w:p w14:paraId="48D0EDAE" w14:textId="77777777" w:rsidR="006616DD" w:rsidRDefault="006616DD" w:rsidP="006616DD">
      <w:pPr>
        <w:spacing w:after="0" w:line="480" w:lineRule="auto"/>
        <w:rPr>
          <w:rFonts w:ascii="Times New Roman" w:hAnsi="Times New Roman" w:cs="Times New Roman"/>
          <w:sz w:val="24"/>
          <w:szCs w:val="24"/>
          <w:lang w:val="en-GB"/>
        </w:rPr>
      </w:pPr>
    </w:p>
    <w:p w14:paraId="3285693E" w14:textId="77777777" w:rsidR="00BB7BBA" w:rsidRDefault="00BB7BBA" w:rsidP="006616DD">
      <w:pPr>
        <w:spacing w:after="0" w:line="480" w:lineRule="auto"/>
        <w:rPr>
          <w:rFonts w:ascii="Times New Roman" w:hAnsi="Times New Roman" w:cs="Times New Roman"/>
          <w:sz w:val="24"/>
          <w:szCs w:val="24"/>
          <w:lang w:val="en-GB"/>
        </w:rPr>
      </w:pPr>
      <w:r w:rsidRPr="00BB7BBA">
        <w:rPr>
          <w:rFonts w:ascii="Times New Roman" w:hAnsi="Times New Roman" w:cs="Times New Roman"/>
          <w:noProof/>
          <w:sz w:val="24"/>
          <w:szCs w:val="24"/>
          <w:lang w:val="en-GB" w:eastAsia="en-GB"/>
        </w:rPr>
        <w:lastRenderedPageBreak/>
        <w:drawing>
          <wp:inline distT="0" distB="0" distL="0" distR="0" wp14:anchorId="3631813E" wp14:editId="50D9DE9A">
            <wp:extent cx="2520315" cy="3188335"/>
            <wp:effectExtent l="0" t="0" r="0" b="0"/>
            <wp:docPr id="8" name="Picture 8" descr="R:\NEaar\Kirsty\OES\Bahraini samples\Fig_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NEaar\Kirsty\OES\Bahraini samples\Fig_8.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315" cy="3188335"/>
                    </a:xfrm>
                    <a:prstGeom prst="rect">
                      <a:avLst/>
                    </a:prstGeom>
                    <a:noFill/>
                    <a:ln>
                      <a:noFill/>
                    </a:ln>
                  </pic:spPr>
                </pic:pic>
              </a:graphicData>
            </a:graphic>
          </wp:inline>
        </w:drawing>
      </w:r>
    </w:p>
    <w:p w14:paraId="123B047B" w14:textId="789CCD85" w:rsidR="006616DD" w:rsidRDefault="006616DD" w:rsidP="006616DD">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Fig 8. M</w:t>
      </w:r>
      <w:r w:rsidRPr="00E435C2">
        <w:rPr>
          <w:rFonts w:ascii="Times New Roman" w:hAnsi="Times New Roman" w:cs="Times New Roman"/>
          <w:sz w:val="24"/>
          <w:szCs w:val="24"/>
          <w:lang w:val="en-GB"/>
        </w:rPr>
        <w:t>acro</w:t>
      </w:r>
      <w:r>
        <w:rPr>
          <w:rFonts w:ascii="Times New Roman" w:hAnsi="Times New Roman" w:cs="Times New Roman"/>
          <w:sz w:val="24"/>
          <w:szCs w:val="24"/>
          <w:lang w:val="en-GB"/>
        </w:rPr>
        <w:t>-</w:t>
      </w:r>
      <w:r w:rsidRPr="00E435C2">
        <w:rPr>
          <w:rFonts w:ascii="Times New Roman" w:hAnsi="Times New Roman" w:cs="Times New Roman"/>
          <w:sz w:val="24"/>
          <w:szCs w:val="24"/>
          <w:lang w:val="en-GB"/>
        </w:rPr>
        <w:t>photograph</w:t>
      </w:r>
      <w:r>
        <w:rPr>
          <w:rFonts w:ascii="Times New Roman" w:hAnsi="Times New Roman" w:cs="Times New Roman"/>
          <w:sz w:val="24"/>
          <w:szCs w:val="24"/>
          <w:lang w:val="en-GB"/>
        </w:rPr>
        <w:t xml:space="preserve"> showing the c</w:t>
      </w:r>
      <w:r w:rsidRPr="00E435C2">
        <w:rPr>
          <w:rFonts w:ascii="Times New Roman" w:hAnsi="Times New Roman" w:cs="Times New Roman"/>
          <w:sz w:val="24"/>
          <w:szCs w:val="24"/>
          <w:lang w:val="en-GB"/>
        </w:rPr>
        <w:t xml:space="preserve">ross-sectional </w:t>
      </w:r>
      <w:r>
        <w:rPr>
          <w:rFonts w:ascii="Times New Roman" w:hAnsi="Times New Roman" w:cs="Times New Roman"/>
          <w:sz w:val="24"/>
          <w:szCs w:val="24"/>
          <w:lang w:val="en-GB"/>
        </w:rPr>
        <w:t xml:space="preserve">view of a decorated OES fragment (a) and BSE image showing, indicated by the arrow, </w:t>
      </w:r>
      <w:r w:rsidRPr="00E435C2">
        <w:rPr>
          <w:rFonts w:ascii="Times New Roman" w:hAnsi="Times New Roman" w:cs="Times New Roman"/>
          <w:sz w:val="24"/>
          <w:szCs w:val="24"/>
          <w:lang w:val="en-GB"/>
        </w:rPr>
        <w:t>a distinctive calcareous extra layer</w:t>
      </w:r>
      <w:r>
        <w:rPr>
          <w:rFonts w:ascii="Times New Roman" w:hAnsi="Times New Roman" w:cs="Times New Roman"/>
          <w:sz w:val="24"/>
          <w:szCs w:val="24"/>
          <w:lang w:val="en-GB"/>
        </w:rPr>
        <w:t xml:space="preserve"> (b; the overlay</w:t>
      </w:r>
      <w:r w:rsidRPr="00045ACC">
        <w:rPr>
          <w:rFonts w:ascii="Times New Roman" w:hAnsi="Times New Roman" w:cs="Times New Roman"/>
          <w:sz w:val="24"/>
          <w:szCs w:val="24"/>
          <w:lang w:val="en-GB"/>
        </w:rPr>
        <w:t xml:space="preserve"> </w:t>
      </w:r>
      <w:r>
        <w:rPr>
          <w:rFonts w:ascii="Times New Roman" w:hAnsi="Times New Roman" w:cs="Times New Roman"/>
          <w:sz w:val="24"/>
          <w:szCs w:val="24"/>
          <w:lang w:val="en-GB"/>
        </w:rPr>
        <w:t>displays the elemental distributions of Ca, P, Si, O and C).</w:t>
      </w:r>
    </w:p>
    <w:p w14:paraId="3B84CB48" w14:textId="3295E8B9" w:rsidR="004E20EB" w:rsidRPr="008D3BE2" w:rsidRDefault="006616DD" w:rsidP="00E93F77">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SINGLE COLUMN</w:t>
      </w:r>
      <w:r w:rsidR="00D9270B">
        <w:rPr>
          <w:rFonts w:ascii="Times New Roman" w:hAnsi="Times New Roman" w:cs="Times New Roman"/>
          <w:sz w:val="24"/>
          <w:szCs w:val="24"/>
          <w:lang w:val="en-GB"/>
        </w:rPr>
        <w:t>, NO COLOR IN PRINT</w:t>
      </w:r>
      <w:bookmarkStart w:id="0" w:name="_GoBack"/>
      <w:bookmarkEnd w:id="0"/>
    </w:p>
    <w:sectPr w:rsidR="004E20EB" w:rsidRPr="008D3BE2" w:rsidSect="00C90FC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21BEC" w14:textId="77777777" w:rsidR="00C10B98" w:rsidRDefault="00C10B98" w:rsidP="00C10B98">
      <w:pPr>
        <w:spacing w:after="0" w:line="240" w:lineRule="auto"/>
      </w:pPr>
      <w:r>
        <w:separator/>
      </w:r>
    </w:p>
  </w:endnote>
  <w:endnote w:type="continuationSeparator" w:id="0">
    <w:p w14:paraId="71AC8A42" w14:textId="77777777" w:rsidR="00C10B98" w:rsidRDefault="00C10B98" w:rsidP="00C10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E3A58" w14:textId="77777777" w:rsidR="00C10B98" w:rsidRDefault="00C10B98" w:rsidP="00C10B98">
      <w:pPr>
        <w:spacing w:after="0" w:line="240" w:lineRule="auto"/>
      </w:pPr>
      <w:r>
        <w:separator/>
      </w:r>
    </w:p>
  </w:footnote>
  <w:footnote w:type="continuationSeparator" w:id="0">
    <w:p w14:paraId="6E02230C" w14:textId="77777777" w:rsidR="00C10B98" w:rsidRDefault="00C10B98" w:rsidP="00C10B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639040"/>
      <w:docPartObj>
        <w:docPartGallery w:val="Page Numbers (Top of Page)"/>
        <w:docPartUnique/>
      </w:docPartObj>
    </w:sdtPr>
    <w:sdtEndPr>
      <w:rPr>
        <w:noProof/>
      </w:rPr>
    </w:sdtEndPr>
    <w:sdtContent>
      <w:p w14:paraId="6CC11D75" w14:textId="23BCB029" w:rsidR="00C10B98" w:rsidRDefault="00C10B98">
        <w:pPr>
          <w:pStyle w:val="Header"/>
          <w:jc w:val="right"/>
        </w:pPr>
        <w:r>
          <w:fldChar w:fldCharType="begin"/>
        </w:r>
        <w:r>
          <w:instrText xml:space="preserve"> PAGE   \* MERGEFORMAT </w:instrText>
        </w:r>
        <w:r>
          <w:fldChar w:fldCharType="separate"/>
        </w:r>
        <w:r w:rsidR="00BB7BBA">
          <w:rPr>
            <w:noProof/>
          </w:rPr>
          <w:t>25</w:t>
        </w:r>
        <w:r>
          <w:rPr>
            <w:noProof/>
          </w:rPr>
          <w:fldChar w:fldCharType="end"/>
        </w:r>
      </w:p>
    </w:sdtContent>
  </w:sdt>
  <w:p w14:paraId="4E035B94" w14:textId="77777777" w:rsidR="00C10B98" w:rsidRDefault="00C10B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3D02AF"/>
    <w:multiLevelType w:val="hybridMultilevel"/>
    <w:tmpl w:val="220C8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FC2"/>
    <w:rsid w:val="0000460B"/>
    <w:rsid w:val="00011615"/>
    <w:rsid w:val="000171B6"/>
    <w:rsid w:val="00045ACC"/>
    <w:rsid w:val="00050F2F"/>
    <w:rsid w:val="00055FA2"/>
    <w:rsid w:val="00074B4B"/>
    <w:rsid w:val="00075E7B"/>
    <w:rsid w:val="00082A7A"/>
    <w:rsid w:val="000868D4"/>
    <w:rsid w:val="00092953"/>
    <w:rsid w:val="00095DBD"/>
    <w:rsid w:val="000B3E1F"/>
    <w:rsid w:val="000B7068"/>
    <w:rsid w:val="000E6611"/>
    <w:rsid w:val="000F5888"/>
    <w:rsid w:val="00102030"/>
    <w:rsid w:val="0010325E"/>
    <w:rsid w:val="00110AE1"/>
    <w:rsid w:val="001117BE"/>
    <w:rsid w:val="0011793B"/>
    <w:rsid w:val="00122994"/>
    <w:rsid w:val="00134943"/>
    <w:rsid w:val="00134C6C"/>
    <w:rsid w:val="00136C04"/>
    <w:rsid w:val="0014157C"/>
    <w:rsid w:val="001448B1"/>
    <w:rsid w:val="00160E47"/>
    <w:rsid w:val="00161CE3"/>
    <w:rsid w:val="00162113"/>
    <w:rsid w:val="00163ADD"/>
    <w:rsid w:val="0017144A"/>
    <w:rsid w:val="0017576D"/>
    <w:rsid w:val="001808F3"/>
    <w:rsid w:val="001A0D30"/>
    <w:rsid w:val="001B5AF0"/>
    <w:rsid w:val="001C0A69"/>
    <w:rsid w:val="001C7566"/>
    <w:rsid w:val="001E0B88"/>
    <w:rsid w:val="001E4800"/>
    <w:rsid w:val="001F6F80"/>
    <w:rsid w:val="001F7381"/>
    <w:rsid w:val="002179F8"/>
    <w:rsid w:val="002256BE"/>
    <w:rsid w:val="00251E5C"/>
    <w:rsid w:val="0025489B"/>
    <w:rsid w:val="00257789"/>
    <w:rsid w:val="00266338"/>
    <w:rsid w:val="00295E50"/>
    <w:rsid w:val="002A071C"/>
    <w:rsid w:val="002A73C7"/>
    <w:rsid w:val="002D0DF0"/>
    <w:rsid w:val="002E63AB"/>
    <w:rsid w:val="002E70E9"/>
    <w:rsid w:val="0030320F"/>
    <w:rsid w:val="00305BC3"/>
    <w:rsid w:val="003139FA"/>
    <w:rsid w:val="003230F8"/>
    <w:rsid w:val="00330C11"/>
    <w:rsid w:val="00337054"/>
    <w:rsid w:val="00346422"/>
    <w:rsid w:val="00352CFA"/>
    <w:rsid w:val="00357356"/>
    <w:rsid w:val="00365174"/>
    <w:rsid w:val="00377FC2"/>
    <w:rsid w:val="003806F4"/>
    <w:rsid w:val="00383BB9"/>
    <w:rsid w:val="003949CC"/>
    <w:rsid w:val="003951C2"/>
    <w:rsid w:val="003A6278"/>
    <w:rsid w:val="003E7ABD"/>
    <w:rsid w:val="0040238D"/>
    <w:rsid w:val="00405E39"/>
    <w:rsid w:val="00406188"/>
    <w:rsid w:val="00421FA3"/>
    <w:rsid w:val="00427F82"/>
    <w:rsid w:val="00432692"/>
    <w:rsid w:val="004600D8"/>
    <w:rsid w:val="004620A6"/>
    <w:rsid w:val="00471858"/>
    <w:rsid w:val="004807CD"/>
    <w:rsid w:val="00480B4B"/>
    <w:rsid w:val="004829B9"/>
    <w:rsid w:val="00482DBE"/>
    <w:rsid w:val="0049183D"/>
    <w:rsid w:val="00496E28"/>
    <w:rsid w:val="004A3BBA"/>
    <w:rsid w:val="004A542B"/>
    <w:rsid w:val="004B585A"/>
    <w:rsid w:val="004B67C8"/>
    <w:rsid w:val="004C5E56"/>
    <w:rsid w:val="004D7987"/>
    <w:rsid w:val="004E20EB"/>
    <w:rsid w:val="004E7F9C"/>
    <w:rsid w:val="004F242B"/>
    <w:rsid w:val="004F5565"/>
    <w:rsid w:val="00511F4A"/>
    <w:rsid w:val="00522A93"/>
    <w:rsid w:val="00532D3A"/>
    <w:rsid w:val="005571E7"/>
    <w:rsid w:val="00562C6F"/>
    <w:rsid w:val="00566BC5"/>
    <w:rsid w:val="00573288"/>
    <w:rsid w:val="00581A6D"/>
    <w:rsid w:val="00585FED"/>
    <w:rsid w:val="005B0CCD"/>
    <w:rsid w:val="005B58E7"/>
    <w:rsid w:val="005C29CF"/>
    <w:rsid w:val="005E6ED3"/>
    <w:rsid w:val="005F1C8B"/>
    <w:rsid w:val="00620751"/>
    <w:rsid w:val="00633290"/>
    <w:rsid w:val="00642087"/>
    <w:rsid w:val="006616DD"/>
    <w:rsid w:val="00667D3F"/>
    <w:rsid w:val="006A5EE6"/>
    <w:rsid w:val="006A68FB"/>
    <w:rsid w:val="006F209C"/>
    <w:rsid w:val="006F3FFE"/>
    <w:rsid w:val="0071710D"/>
    <w:rsid w:val="0071753A"/>
    <w:rsid w:val="0072527F"/>
    <w:rsid w:val="007320BB"/>
    <w:rsid w:val="00733E76"/>
    <w:rsid w:val="0073651D"/>
    <w:rsid w:val="00737B51"/>
    <w:rsid w:val="00744107"/>
    <w:rsid w:val="00746DF9"/>
    <w:rsid w:val="00752B7A"/>
    <w:rsid w:val="00765A88"/>
    <w:rsid w:val="00783304"/>
    <w:rsid w:val="007924BF"/>
    <w:rsid w:val="007A1534"/>
    <w:rsid w:val="007A4C4D"/>
    <w:rsid w:val="007C45F9"/>
    <w:rsid w:val="007D2077"/>
    <w:rsid w:val="007D4B14"/>
    <w:rsid w:val="007F016D"/>
    <w:rsid w:val="007F20FA"/>
    <w:rsid w:val="0081243E"/>
    <w:rsid w:val="008142DD"/>
    <w:rsid w:val="00822206"/>
    <w:rsid w:val="008408C3"/>
    <w:rsid w:val="00841162"/>
    <w:rsid w:val="008475E5"/>
    <w:rsid w:val="0085476B"/>
    <w:rsid w:val="00855193"/>
    <w:rsid w:val="00861F04"/>
    <w:rsid w:val="008629E3"/>
    <w:rsid w:val="008757BC"/>
    <w:rsid w:val="0087767C"/>
    <w:rsid w:val="0089379D"/>
    <w:rsid w:val="0089702E"/>
    <w:rsid w:val="008B705E"/>
    <w:rsid w:val="008C2E17"/>
    <w:rsid w:val="008D3BE2"/>
    <w:rsid w:val="008D3F21"/>
    <w:rsid w:val="008E6172"/>
    <w:rsid w:val="008F448D"/>
    <w:rsid w:val="008F7856"/>
    <w:rsid w:val="009001FE"/>
    <w:rsid w:val="00904AAA"/>
    <w:rsid w:val="00904DEC"/>
    <w:rsid w:val="00910D04"/>
    <w:rsid w:val="00930C0D"/>
    <w:rsid w:val="009542D7"/>
    <w:rsid w:val="009559C7"/>
    <w:rsid w:val="009653EE"/>
    <w:rsid w:val="00971AD2"/>
    <w:rsid w:val="00974B4D"/>
    <w:rsid w:val="00997EB3"/>
    <w:rsid w:val="009A6C00"/>
    <w:rsid w:val="009E5374"/>
    <w:rsid w:val="00A07E52"/>
    <w:rsid w:val="00A22498"/>
    <w:rsid w:val="00A26A72"/>
    <w:rsid w:val="00A34807"/>
    <w:rsid w:val="00A36215"/>
    <w:rsid w:val="00A420FE"/>
    <w:rsid w:val="00A46D38"/>
    <w:rsid w:val="00A56119"/>
    <w:rsid w:val="00AA052F"/>
    <w:rsid w:val="00AA0E05"/>
    <w:rsid w:val="00AA7B1F"/>
    <w:rsid w:val="00AB5D39"/>
    <w:rsid w:val="00AC4131"/>
    <w:rsid w:val="00AD5772"/>
    <w:rsid w:val="00AE13D4"/>
    <w:rsid w:val="00AF6B76"/>
    <w:rsid w:val="00B23CCC"/>
    <w:rsid w:val="00B30096"/>
    <w:rsid w:val="00B33D19"/>
    <w:rsid w:val="00B577AA"/>
    <w:rsid w:val="00B803E1"/>
    <w:rsid w:val="00B80F8C"/>
    <w:rsid w:val="00BA124E"/>
    <w:rsid w:val="00BB7BBA"/>
    <w:rsid w:val="00BC08F8"/>
    <w:rsid w:val="00BC248C"/>
    <w:rsid w:val="00BE2864"/>
    <w:rsid w:val="00BE5B5F"/>
    <w:rsid w:val="00BE5DA6"/>
    <w:rsid w:val="00BF328A"/>
    <w:rsid w:val="00C03E88"/>
    <w:rsid w:val="00C10B98"/>
    <w:rsid w:val="00C12CE0"/>
    <w:rsid w:val="00C17B40"/>
    <w:rsid w:val="00C2504A"/>
    <w:rsid w:val="00C2573A"/>
    <w:rsid w:val="00C33FAB"/>
    <w:rsid w:val="00C51916"/>
    <w:rsid w:val="00C55AE9"/>
    <w:rsid w:val="00C600EF"/>
    <w:rsid w:val="00C64803"/>
    <w:rsid w:val="00C64984"/>
    <w:rsid w:val="00C71D7B"/>
    <w:rsid w:val="00C81677"/>
    <w:rsid w:val="00C90FC2"/>
    <w:rsid w:val="00C9748F"/>
    <w:rsid w:val="00CD4502"/>
    <w:rsid w:val="00CE3284"/>
    <w:rsid w:val="00CE56F1"/>
    <w:rsid w:val="00D020F3"/>
    <w:rsid w:val="00D117BD"/>
    <w:rsid w:val="00D1548E"/>
    <w:rsid w:val="00D20BC5"/>
    <w:rsid w:val="00D252BE"/>
    <w:rsid w:val="00D26856"/>
    <w:rsid w:val="00D34F65"/>
    <w:rsid w:val="00D36B30"/>
    <w:rsid w:val="00D733CC"/>
    <w:rsid w:val="00D9270B"/>
    <w:rsid w:val="00DA54A9"/>
    <w:rsid w:val="00DB1E90"/>
    <w:rsid w:val="00DB6D98"/>
    <w:rsid w:val="00DC7929"/>
    <w:rsid w:val="00DD658E"/>
    <w:rsid w:val="00DD70B5"/>
    <w:rsid w:val="00DE157B"/>
    <w:rsid w:val="00DF140A"/>
    <w:rsid w:val="00DF6E74"/>
    <w:rsid w:val="00E05575"/>
    <w:rsid w:val="00E110D2"/>
    <w:rsid w:val="00E161C5"/>
    <w:rsid w:val="00E1795B"/>
    <w:rsid w:val="00E20FBA"/>
    <w:rsid w:val="00E435C2"/>
    <w:rsid w:val="00E516BE"/>
    <w:rsid w:val="00E671F7"/>
    <w:rsid w:val="00E71B24"/>
    <w:rsid w:val="00E77807"/>
    <w:rsid w:val="00E93F77"/>
    <w:rsid w:val="00EA1D13"/>
    <w:rsid w:val="00EA2888"/>
    <w:rsid w:val="00EB1CA3"/>
    <w:rsid w:val="00ED5828"/>
    <w:rsid w:val="00EE53FC"/>
    <w:rsid w:val="00F03366"/>
    <w:rsid w:val="00F1358E"/>
    <w:rsid w:val="00F26638"/>
    <w:rsid w:val="00F377A9"/>
    <w:rsid w:val="00F463A4"/>
    <w:rsid w:val="00F50C10"/>
    <w:rsid w:val="00F81E3C"/>
    <w:rsid w:val="00F95AF6"/>
    <w:rsid w:val="00FB327F"/>
    <w:rsid w:val="00FD5B66"/>
    <w:rsid w:val="00FF4D1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43EC1"/>
  <w15:chartTrackingRefBased/>
  <w15:docId w15:val="{571E4AD2-229D-4439-82FF-1E8014F57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8408C3"/>
    <w:pPr>
      <w:spacing w:after="0" w:line="240" w:lineRule="auto"/>
      <w:ind w:left="720" w:hanging="720"/>
    </w:pPr>
  </w:style>
  <w:style w:type="character" w:styleId="CommentReference">
    <w:name w:val="annotation reference"/>
    <w:basedOn w:val="DefaultParagraphFont"/>
    <w:uiPriority w:val="99"/>
    <w:semiHidden/>
    <w:unhideWhenUsed/>
    <w:rsid w:val="00EB1CA3"/>
    <w:rPr>
      <w:sz w:val="16"/>
      <w:szCs w:val="16"/>
    </w:rPr>
  </w:style>
  <w:style w:type="paragraph" w:styleId="CommentText">
    <w:name w:val="annotation text"/>
    <w:basedOn w:val="Normal"/>
    <w:link w:val="CommentTextChar"/>
    <w:uiPriority w:val="99"/>
    <w:semiHidden/>
    <w:unhideWhenUsed/>
    <w:rsid w:val="00EB1CA3"/>
    <w:pPr>
      <w:spacing w:line="240" w:lineRule="auto"/>
    </w:pPr>
    <w:rPr>
      <w:sz w:val="20"/>
      <w:szCs w:val="20"/>
    </w:rPr>
  </w:style>
  <w:style w:type="character" w:customStyle="1" w:styleId="CommentTextChar">
    <w:name w:val="Comment Text Char"/>
    <w:basedOn w:val="DefaultParagraphFont"/>
    <w:link w:val="CommentText"/>
    <w:uiPriority w:val="99"/>
    <w:semiHidden/>
    <w:rsid w:val="00EB1CA3"/>
    <w:rPr>
      <w:sz w:val="20"/>
      <w:szCs w:val="20"/>
    </w:rPr>
  </w:style>
  <w:style w:type="paragraph" w:styleId="CommentSubject">
    <w:name w:val="annotation subject"/>
    <w:basedOn w:val="CommentText"/>
    <w:next w:val="CommentText"/>
    <w:link w:val="CommentSubjectChar"/>
    <w:uiPriority w:val="99"/>
    <w:semiHidden/>
    <w:unhideWhenUsed/>
    <w:rsid w:val="00EB1CA3"/>
    <w:rPr>
      <w:b/>
      <w:bCs/>
    </w:rPr>
  </w:style>
  <w:style w:type="character" w:customStyle="1" w:styleId="CommentSubjectChar">
    <w:name w:val="Comment Subject Char"/>
    <w:basedOn w:val="CommentTextChar"/>
    <w:link w:val="CommentSubject"/>
    <w:uiPriority w:val="99"/>
    <w:semiHidden/>
    <w:rsid w:val="00EB1CA3"/>
    <w:rPr>
      <w:b/>
      <w:bCs/>
      <w:sz w:val="20"/>
      <w:szCs w:val="20"/>
    </w:rPr>
  </w:style>
  <w:style w:type="paragraph" w:styleId="BalloonText">
    <w:name w:val="Balloon Text"/>
    <w:basedOn w:val="Normal"/>
    <w:link w:val="BalloonTextChar"/>
    <w:uiPriority w:val="99"/>
    <w:semiHidden/>
    <w:unhideWhenUsed/>
    <w:rsid w:val="00EB1C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CA3"/>
    <w:rPr>
      <w:rFonts w:ascii="Segoe UI" w:hAnsi="Segoe UI" w:cs="Segoe UI"/>
      <w:sz w:val="18"/>
      <w:szCs w:val="18"/>
    </w:rPr>
  </w:style>
  <w:style w:type="paragraph" w:styleId="Header">
    <w:name w:val="header"/>
    <w:basedOn w:val="Normal"/>
    <w:link w:val="HeaderChar"/>
    <w:uiPriority w:val="99"/>
    <w:unhideWhenUsed/>
    <w:rsid w:val="00C10B98"/>
    <w:pPr>
      <w:tabs>
        <w:tab w:val="center" w:pos="4986"/>
        <w:tab w:val="right" w:pos="9972"/>
      </w:tabs>
      <w:spacing w:after="0" w:line="240" w:lineRule="auto"/>
    </w:pPr>
  </w:style>
  <w:style w:type="character" w:customStyle="1" w:styleId="HeaderChar">
    <w:name w:val="Header Char"/>
    <w:basedOn w:val="DefaultParagraphFont"/>
    <w:link w:val="Header"/>
    <w:uiPriority w:val="99"/>
    <w:rsid w:val="00C10B98"/>
  </w:style>
  <w:style w:type="paragraph" w:styleId="Footer">
    <w:name w:val="footer"/>
    <w:basedOn w:val="Normal"/>
    <w:link w:val="FooterChar"/>
    <w:uiPriority w:val="99"/>
    <w:unhideWhenUsed/>
    <w:rsid w:val="00C10B98"/>
    <w:pPr>
      <w:tabs>
        <w:tab w:val="center" w:pos="4986"/>
        <w:tab w:val="right" w:pos="9972"/>
      </w:tabs>
      <w:spacing w:after="0" w:line="240" w:lineRule="auto"/>
    </w:pPr>
  </w:style>
  <w:style w:type="character" w:customStyle="1" w:styleId="FooterChar">
    <w:name w:val="Footer Char"/>
    <w:basedOn w:val="DefaultParagraphFont"/>
    <w:link w:val="Footer"/>
    <w:uiPriority w:val="99"/>
    <w:rsid w:val="00C10B98"/>
  </w:style>
  <w:style w:type="character" w:styleId="Hyperlink">
    <w:name w:val="Hyperlink"/>
    <w:basedOn w:val="DefaultParagraphFont"/>
    <w:uiPriority w:val="99"/>
    <w:unhideWhenUsed/>
    <w:rsid w:val="00E516BE"/>
    <w:rPr>
      <w:color w:val="0000FF" w:themeColor="hyperlink"/>
      <w:u w:val="single"/>
    </w:rPr>
  </w:style>
  <w:style w:type="character" w:styleId="LineNumber">
    <w:name w:val="line number"/>
    <w:basedOn w:val="DefaultParagraphFont"/>
    <w:uiPriority w:val="99"/>
    <w:semiHidden/>
    <w:unhideWhenUsed/>
    <w:rsid w:val="00171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81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ipa@smk.dk" TargetMode="Externa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5195</Words>
  <Characters>29614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Statens It</Company>
  <LinksUpToDate>false</LinksUpToDate>
  <CharactersWithSpaces>34740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Gianluca Pastorelli</dc:creator>
  <cp:keywords/>
  <dc:description/>
  <cp:lastModifiedBy>Kirsty Penkman</cp:lastModifiedBy>
  <cp:revision>2</cp:revision>
  <dcterms:created xsi:type="dcterms:W3CDTF">2023-10-16T10:49:00Z</dcterms:created>
  <dcterms:modified xsi:type="dcterms:W3CDTF">2023-10-16T10:49:00Z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zotero-version="6.0.10"&gt;&lt;session id="4cIeToZS"/&gt;&lt;style id="http://www.zotero.org/styles/elsevier-harvard" hasBibliography="1" bibliographyStyleHasBeenSet="1"/&gt;&lt;prefs&gt;&lt;pref name="fieldType" value="Field"/&gt;&lt;/prefs&gt;&lt;/data&gt;</vt:lpwstr>
  </property>
</Properties>
</file>