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302E8" w14:textId="7DF51F84" w:rsidR="009815A0" w:rsidRPr="009A7A83" w:rsidRDefault="00B3710B" w:rsidP="009A7A83">
      <w:pPr>
        <w:pStyle w:val="Heading1"/>
        <w:rPr>
          <w:lang w:val="en-US"/>
        </w:rPr>
      </w:pPr>
      <w:r w:rsidRPr="009A7A83">
        <w:rPr>
          <w:lang w:val="en-US"/>
        </w:rPr>
        <w:t xml:space="preserve">A systematic review of the cost-effectiveness of anti-VEGF </w:t>
      </w:r>
      <w:r w:rsidR="00A62C3C">
        <w:rPr>
          <w:lang w:val="en-US"/>
        </w:rPr>
        <w:t>d</w:t>
      </w:r>
      <w:r w:rsidR="00280847">
        <w:rPr>
          <w:lang w:val="en-US"/>
        </w:rPr>
        <w:t>rugs for the treatment of diabetic retinopathy</w:t>
      </w:r>
    </w:p>
    <w:p w14:paraId="1DF345D7" w14:textId="77777777" w:rsidR="00280847" w:rsidRDefault="00280847"/>
    <w:p w14:paraId="18CB0E7E" w14:textId="77777777" w:rsidR="00280847" w:rsidRDefault="00280847"/>
    <w:tbl>
      <w:tblPr>
        <w:tblW w:w="9214" w:type="dxa"/>
        <w:tblCellMar>
          <w:top w:w="28" w:type="dxa"/>
          <w:bottom w:w="28" w:type="dxa"/>
        </w:tblCellMar>
        <w:tblLook w:val="04A0" w:firstRow="1" w:lastRow="0" w:firstColumn="1" w:lastColumn="0" w:noHBand="0" w:noVBand="1"/>
      </w:tblPr>
      <w:tblGrid>
        <w:gridCol w:w="2124"/>
        <w:gridCol w:w="7090"/>
      </w:tblGrid>
      <w:tr w:rsidR="00280847" w:rsidRPr="00CB2D23" w14:paraId="77EF22F3" w14:textId="77777777" w:rsidTr="00C50EBB">
        <w:trPr>
          <w:trHeight w:val="2336"/>
        </w:trPr>
        <w:tc>
          <w:tcPr>
            <w:tcW w:w="2124" w:type="dxa"/>
          </w:tcPr>
          <w:p w14:paraId="40F7B2E4" w14:textId="77777777" w:rsidR="00280847" w:rsidRPr="00CB2D23" w:rsidRDefault="00280847" w:rsidP="00CC574D">
            <w:pPr>
              <w:spacing w:before="40" w:after="40" w:line="276" w:lineRule="auto"/>
              <w:rPr>
                <w:rFonts w:ascii="Times New Roman" w:eastAsia="Times New Roman" w:hAnsi="Times New Roman"/>
                <w:lang w:val="en-US"/>
              </w:rPr>
            </w:pPr>
            <w:r w:rsidRPr="00CB2D23">
              <w:rPr>
                <w:rFonts w:ascii="Times New Roman" w:eastAsia="Times New Roman" w:hAnsi="Times New Roman"/>
                <w:lang w:val="en-US"/>
              </w:rPr>
              <w:t xml:space="preserve">Authors </w:t>
            </w:r>
          </w:p>
        </w:tc>
        <w:tc>
          <w:tcPr>
            <w:tcW w:w="7090" w:type="dxa"/>
          </w:tcPr>
          <w:p w14:paraId="486F7BDA" w14:textId="4ADB5670" w:rsidR="00437AB2" w:rsidRPr="00CB2D23" w:rsidRDefault="005B56DE" w:rsidP="00054563">
            <w:pPr>
              <w:spacing w:before="40" w:after="40" w:line="480" w:lineRule="auto"/>
              <w:rPr>
                <w:rFonts w:ascii="Times New Roman" w:eastAsia="Times New Roman" w:hAnsi="Times New Roman"/>
                <w:lang w:val="en-US"/>
              </w:rPr>
            </w:pPr>
            <w:r>
              <w:rPr>
                <w:rFonts w:ascii="Times New Roman" w:hAnsi="Times New Roman"/>
                <w:lang w:val="en-US"/>
              </w:rPr>
              <w:t>Robert Hodgson</w:t>
            </w:r>
            <w:r w:rsidRPr="00054563">
              <w:rPr>
                <w:rFonts w:ascii="Times New Roman" w:hAnsi="Times New Roman"/>
                <w:vertAlign w:val="superscript"/>
                <w:lang w:val="en-US"/>
              </w:rPr>
              <w:t>1</w:t>
            </w:r>
            <w:r w:rsidR="00EB7C3D">
              <w:rPr>
                <w:rFonts w:ascii="Times New Roman" w:hAnsi="Times New Roman"/>
                <w:lang w:val="en-US"/>
              </w:rPr>
              <w:t xml:space="preserve">, </w:t>
            </w:r>
            <w:r>
              <w:rPr>
                <w:rFonts w:ascii="Times New Roman" w:hAnsi="Times New Roman"/>
                <w:lang w:val="en-US"/>
              </w:rPr>
              <w:t>Matthew Walton</w:t>
            </w:r>
            <w:r w:rsidRPr="00054563">
              <w:rPr>
                <w:rFonts w:ascii="Times New Roman" w:hAnsi="Times New Roman"/>
                <w:vertAlign w:val="superscript"/>
                <w:lang w:val="en-US"/>
              </w:rPr>
              <w:t>1</w:t>
            </w:r>
            <w:r w:rsidR="00EB7C3D">
              <w:rPr>
                <w:rFonts w:ascii="Times New Roman" w:hAnsi="Times New Roman"/>
                <w:lang w:val="en-US"/>
              </w:rPr>
              <w:t xml:space="preserve">, </w:t>
            </w:r>
            <w:r>
              <w:rPr>
                <w:rFonts w:ascii="Times New Roman" w:hAnsi="Times New Roman"/>
                <w:lang w:val="en-US"/>
              </w:rPr>
              <w:t>Helen Fulbright</w:t>
            </w:r>
            <w:r w:rsidRPr="00054563">
              <w:rPr>
                <w:rFonts w:ascii="Times New Roman" w:hAnsi="Times New Roman"/>
                <w:vertAlign w:val="superscript"/>
                <w:lang w:val="en-US"/>
              </w:rPr>
              <w:t>1</w:t>
            </w:r>
            <w:r w:rsidR="00EB7C3D">
              <w:rPr>
                <w:rFonts w:ascii="Times New Roman" w:hAnsi="Times New Roman"/>
                <w:lang w:val="en-US"/>
              </w:rPr>
              <w:t xml:space="preserve">, </w:t>
            </w:r>
            <w:r>
              <w:rPr>
                <w:rFonts w:ascii="Times New Roman" w:hAnsi="Times New Roman"/>
                <w:lang w:val="en-US"/>
              </w:rPr>
              <w:t>Laura B</w:t>
            </w:r>
            <w:r w:rsidRPr="00437AB2">
              <w:rPr>
                <w:rFonts w:ascii="Times New Roman" w:hAnsi="Times New Roman"/>
                <w:lang w:val="en-US"/>
              </w:rPr>
              <w:t>ojke</w:t>
            </w:r>
            <w:r w:rsidRPr="00054563">
              <w:rPr>
                <w:rFonts w:ascii="Times New Roman" w:hAnsi="Times New Roman"/>
                <w:vertAlign w:val="superscript"/>
                <w:lang w:val="en-US"/>
              </w:rPr>
              <w:t>2</w:t>
            </w:r>
            <w:r w:rsidR="00EB7C3D">
              <w:rPr>
                <w:rFonts w:ascii="Times New Roman" w:hAnsi="Times New Roman"/>
                <w:lang w:val="en-US"/>
              </w:rPr>
              <w:t xml:space="preserve">, </w:t>
            </w:r>
            <w:r>
              <w:rPr>
                <w:rFonts w:ascii="Times New Roman" w:hAnsi="Times New Roman"/>
                <w:lang w:val="en-US"/>
              </w:rPr>
              <w:t>Ruth Walker</w:t>
            </w:r>
            <w:r w:rsidRPr="00054563">
              <w:rPr>
                <w:rFonts w:ascii="Times New Roman" w:hAnsi="Times New Roman"/>
                <w:vertAlign w:val="superscript"/>
                <w:lang w:val="en-US"/>
              </w:rPr>
              <w:t>1</w:t>
            </w:r>
            <w:r w:rsidR="00EB7C3D">
              <w:rPr>
                <w:rFonts w:ascii="Times New Roman" w:hAnsi="Times New Roman"/>
                <w:lang w:val="en-US"/>
              </w:rPr>
              <w:t xml:space="preserve">, </w:t>
            </w:r>
            <w:r>
              <w:rPr>
                <w:rFonts w:ascii="Times New Roman" w:hAnsi="Times New Roman"/>
                <w:lang w:val="en-US"/>
              </w:rPr>
              <w:t>Alexis L</w:t>
            </w:r>
            <w:r w:rsidRPr="00437AB2">
              <w:rPr>
                <w:rFonts w:ascii="Times New Roman" w:hAnsi="Times New Roman"/>
                <w:lang w:val="en-US"/>
              </w:rPr>
              <w:t>lewellyn</w:t>
            </w:r>
            <w:r w:rsidRPr="00054563">
              <w:rPr>
                <w:rFonts w:ascii="Times New Roman" w:hAnsi="Times New Roman"/>
                <w:vertAlign w:val="superscript"/>
                <w:lang w:val="en-US"/>
              </w:rPr>
              <w:t>1</w:t>
            </w:r>
            <w:r w:rsidR="00EB7C3D">
              <w:rPr>
                <w:rFonts w:ascii="Times New Roman" w:hAnsi="Times New Roman"/>
                <w:lang w:val="en-US"/>
              </w:rPr>
              <w:t xml:space="preserve">, </w:t>
            </w:r>
            <w:r>
              <w:rPr>
                <w:rFonts w:ascii="Times New Roman" w:hAnsi="Times New Roman"/>
                <w:lang w:val="en-US"/>
              </w:rPr>
              <w:t>Sofia Dias</w:t>
            </w:r>
            <w:r w:rsidRPr="00054563">
              <w:rPr>
                <w:rFonts w:ascii="Times New Roman" w:hAnsi="Times New Roman"/>
                <w:vertAlign w:val="superscript"/>
                <w:lang w:val="en-US"/>
              </w:rPr>
              <w:t>1</w:t>
            </w:r>
            <w:r w:rsidR="00EB7C3D">
              <w:rPr>
                <w:rFonts w:ascii="Times New Roman" w:hAnsi="Times New Roman"/>
                <w:lang w:val="en-US"/>
              </w:rPr>
              <w:t xml:space="preserve">, </w:t>
            </w:r>
            <w:r>
              <w:rPr>
                <w:rFonts w:ascii="Times New Roman" w:hAnsi="Times New Roman"/>
                <w:lang w:val="en-US"/>
              </w:rPr>
              <w:t xml:space="preserve">Lesley </w:t>
            </w:r>
            <w:r w:rsidR="00C45AD0">
              <w:rPr>
                <w:rFonts w:ascii="Times New Roman" w:hAnsi="Times New Roman"/>
                <w:lang w:val="en-US"/>
              </w:rPr>
              <w:t xml:space="preserve">A </w:t>
            </w:r>
            <w:bookmarkStart w:id="0" w:name="_GoBack"/>
            <w:bookmarkEnd w:id="0"/>
            <w:r>
              <w:rPr>
                <w:rFonts w:ascii="Times New Roman" w:hAnsi="Times New Roman"/>
                <w:lang w:val="en-US"/>
              </w:rPr>
              <w:t>Stewart</w:t>
            </w:r>
            <w:r w:rsidRPr="00054563">
              <w:rPr>
                <w:rFonts w:ascii="Times New Roman" w:hAnsi="Times New Roman"/>
                <w:vertAlign w:val="superscript"/>
                <w:lang w:val="en-US"/>
              </w:rPr>
              <w:t>1</w:t>
            </w:r>
            <w:r w:rsidR="00EB7C3D">
              <w:rPr>
                <w:rFonts w:ascii="Times New Roman" w:hAnsi="Times New Roman"/>
                <w:lang w:val="en-US"/>
              </w:rPr>
              <w:t xml:space="preserve">, </w:t>
            </w:r>
            <w:r>
              <w:rPr>
                <w:rFonts w:ascii="Times New Roman" w:hAnsi="Times New Roman"/>
                <w:lang w:val="en-US"/>
              </w:rPr>
              <w:t>David Steel</w:t>
            </w:r>
            <w:r w:rsidRPr="00054563">
              <w:rPr>
                <w:rFonts w:ascii="Times New Roman" w:hAnsi="Times New Roman"/>
                <w:vertAlign w:val="superscript"/>
                <w:lang w:val="en-US"/>
              </w:rPr>
              <w:t>3</w:t>
            </w:r>
            <w:r w:rsidR="00001805">
              <w:rPr>
                <w:rFonts w:ascii="Times New Roman" w:hAnsi="Times New Roman"/>
                <w:lang w:val="en-US"/>
              </w:rPr>
              <w:t xml:space="preserve">, </w:t>
            </w:r>
            <w:r>
              <w:rPr>
                <w:rFonts w:ascii="Times New Roman" w:hAnsi="Times New Roman"/>
                <w:lang w:val="en-US"/>
              </w:rPr>
              <w:t xml:space="preserve">John </w:t>
            </w:r>
            <w:r w:rsidR="00A62C3C">
              <w:rPr>
                <w:rFonts w:ascii="Times New Roman" w:hAnsi="Times New Roman"/>
                <w:lang w:val="en-US"/>
              </w:rPr>
              <w:t xml:space="preserve">G </w:t>
            </w:r>
            <w:r>
              <w:rPr>
                <w:rFonts w:ascii="Times New Roman" w:hAnsi="Times New Roman"/>
                <w:lang w:val="en-US"/>
              </w:rPr>
              <w:t>Lawrenson</w:t>
            </w:r>
            <w:r w:rsidRPr="00054563">
              <w:rPr>
                <w:rFonts w:ascii="Times New Roman" w:hAnsi="Times New Roman"/>
                <w:vertAlign w:val="superscript"/>
                <w:lang w:val="en-US"/>
              </w:rPr>
              <w:t>4</w:t>
            </w:r>
            <w:r w:rsidR="00001805">
              <w:rPr>
                <w:rFonts w:ascii="Times New Roman" w:hAnsi="Times New Roman"/>
                <w:lang w:val="en-US"/>
              </w:rPr>
              <w:t xml:space="preserve">, </w:t>
            </w:r>
            <w:r>
              <w:rPr>
                <w:rFonts w:ascii="Times New Roman" w:hAnsi="Times New Roman"/>
                <w:lang w:val="en-US"/>
              </w:rPr>
              <w:t>Tunde Peto</w:t>
            </w:r>
            <w:r w:rsidRPr="00054563">
              <w:rPr>
                <w:rFonts w:ascii="Times New Roman" w:hAnsi="Times New Roman"/>
                <w:vertAlign w:val="superscript"/>
                <w:lang w:val="en-US"/>
              </w:rPr>
              <w:t>5</w:t>
            </w:r>
            <w:r w:rsidR="00001805">
              <w:rPr>
                <w:rFonts w:ascii="Times New Roman" w:hAnsi="Times New Roman"/>
                <w:lang w:val="en-US"/>
              </w:rPr>
              <w:t xml:space="preserve">, </w:t>
            </w:r>
            <w:r>
              <w:rPr>
                <w:rFonts w:ascii="Times New Roman" w:hAnsi="Times New Roman"/>
                <w:lang w:val="en-US"/>
              </w:rPr>
              <w:t>Mark Simmonds</w:t>
            </w:r>
            <w:r w:rsidRPr="00054563">
              <w:rPr>
                <w:rFonts w:ascii="Times New Roman" w:hAnsi="Times New Roman"/>
                <w:vertAlign w:val="superscript"/>
                <w:lang w:val="en-US"/>
              </w:rPr>
              <w:t>1</w:t>
            </w:r>
          </w:p>
        </w:tc>
      </w:tr>
      <w:tr w:rsidR="00203341" w:rsidRPr="00B821D9" w14:paraId="6DF986CF" w14:textId="77777777" w:rsidTr="00C50EBB">
        <w:trPr>
          <w:trHeight w:val="2336"/>
        </w:trPr>
        <w:tc>
          <w:tcPr>
            <w:tcW w:w="2124" w:type="dxa"/>
          </w:tcPr>
          <w:p w14:paraId="76D79328" w14:textId="77777777" w:rsidR="00203341" w:rsidRPr="00203341" w:rsidRDefault="00203341" w:rsidP="00203341">
            <w:pPr>
              <w:spacing w:before="40" w:after="40" w:line="480" w:lineRule="auto"/>
              <w:rPr>
                <w:rFonts w:ascii="Times New Roman" w:eastAsia="Times New Roman" w:hAnsi="Times New Roman"/>
                <w:lang w:val="en-US"/>
              </w:rPr>
            </w:pPr>
            <w:r w:rsidRPr="00203341">
              <w:rPr>
                <w:rFonts w:ascii="Times New Roman" w:eastAsia="Times New Roman" w:hAnsi="Times New Roman"/>
                <w:lang w:val="en-US"/>
              </w:rPr>
              <w:t>Affiliations:</w:t>
            </w:r>
          </w:p>
        </w:tc>
        <w:tc>
          <w:tcPr>
            <w:tcW w:w="7090" w:type="dxa"/>
          </w:tcPr>
          <w:p w14:paraId="78382148" w14:textId="77777777" w:rsidR="005B56DE" w:rsidRPr="00203341" w:rsidRDefault="005B56DE" w:rsidP="007E020A">
            <w:pPr>
              <w:spacing w:before="40" w:after="40" w:line="480" w:lineRule="auto"/>
              <w:rPr>
                <w:rFonts w:ascii="Times New Roman" w:hAnsi="Times New Roman"/>
                <w:lang w:val="en-US"/>
              </w:rPr>
            </w:pPr>
            <w:r w:rsidRPr="00203341">
              <w:rPr>
                <w:rFonts w:ascii="Times New Roman" w:hAnsi="Times New Roman"/>
                <w:lang w:val="en-US"/>
              </w:rPr>
              <w:t>1 Centre for Reviews and Dissemination, University of York, United Kingdom</w:t>
            </w:r>
            <w:r>
              <w:rPr>
                <w:rFonts w:ascii="Times New Roman" w:hAnsi="Times New Roman"/>
                <w:lang w:val="en-US"/>
              </w:rPr>
              <w:t xml:space="preserve">; 2 </w:t>
            </w:r>
            <w:r w:rsidRPr="00203341">
              <w:rPr>
                <w:rFonts w:ascii="Times New Roman" w:hAnsi="Times New Roman"/>
                <w:lang w:val="en-US"/>
              </w:rPr>
              <w:t xml:space="preserve">Centre for </w:t>
            </w:r>
            <w:r>
              <w:rPr>
                <w:rFonts w:ascii="Times New Roman" w:hAnsi="Times New Roman"/>
                <w:lang w:val="en-US"/>
              </w:rPr>
              <w:t>Health Economics</w:t>
            </w:r>
            <w:r w:rsidRPr="00203341">
              <w:rPr>
                <w:rFonts w:ascii="Times New Roman" w:hAnsi="Times New Roman"/>
                <w:lang w:val="en-US"/>
              </w:rPr>
              <w:t>, University of York, United Kingdom</w:t>
            </w:r>
            <w:r>
              <w:rPr>
                <w:rFonts w:ascii="Times New Roman" w:hAnsi="Times New Roman"/>
                <w:lang w:val="en-US"/>
              </w:rPr>
              <w:t xml:space="preserve">; 3 </w:t>
            </w:r>
            <w:r w:rsidRPr="00447BD9">
              <w:rPr>
                <w:rFonts w:ascii="Times New Roman" w:hAnsi="Times New Roman"/>
                <w:lang w:val="en-US"/>
              </w:rPr>
              <w:t>International Centre for Life</w:t>
            </w:r>
            <w:r>
              <w:rPr>
                <w:rFonts w:ascii="Times New Roman" w:hAnsi="Times New Roman"/>
                <w:lang w:val="en-US"/>
              </w:rPr>
              <w:t xml:space="preserve">, Newcastle University, United Kingdom; 4 </w:t>
            </w:r>
            <w:r w:rsidRPr="00447BD9">
              <w:rPr>
                <w:rFonts w:ascii="Times New Roman" w:hAnsi="Times New Roman"/>
                <w:lang w:val="en-US"/>
              </w:rPr>
              <w:t>Department of Optometry and Visual Sciences</w:t>
            </w:r>
            <w:r>
              <w:rPr>
                <w:rFonts w:ascii="Times New Roman" w:hAnsi="Times New Roman"/>
                <w:lang w:val="en-US"/>
              </w:rPr>
              <w:t xml:space="preserve"> </w:t>
            </w:r>
            <w:r w:rsidRPr="00447BD9">
              <w:rPr>
                <w:rFonts w:ascii="Times New Roman" w:hAnsi="Times New Roman"/>
                <w:lang w:val="en-US"/>
              </w:rPr>
              <w:t>City, University of London</w:t>
            </w:r>
            <w:r>
              <w:rPr>
                <w:rFonts w:ascii="Times New Roman" w:hAnsi="Times New Roman"/>
                <w:lang w:val="en-US"/>
              </w:rPr>
              <w:t xml:space="preserve">, United Kingdom; 5 </w:t>
            </w:r>
            <w:r w:rsidRPr="00CC574D">
              <w:rPr>
                <w:rFonts w:ascii="Times New Roman" w:hAnsi="Times New Roman"/>
                <w:lang w:val="en-US"/>
              </w:rPr>
              <w:t>Centre for Public Health</w:t>
            </w:r>
            <w:r>
              <w:rPr>
                <w:rFonts w:ascii="Times New Roman" w:hAnsi="Times New Roman"/>
                <w:lang w:val="en-US"/>
              </w:rPr>
              <w:t xml:space="preserve">, Queen’s University Belfast, United Kingdom </w:t>
            </w:r>
          </w:p>
          <w:p w14:paraId="631D169E" w14:textId="5008D58B" w:rsidR="00203341" w:rsidRPr="00203341" w:rsidRDefault="00203341" w:rsidP="00CD430A">
            <w:pPr>
              <w:spacing w:before="40" w:after="40" w:line="480" w:lineRule="auto"/>
              <w:rPr>
                <w:rFonts w:ascii="Times New Roman" w:eastAsia="Times New Roman" w:hAnsi="Times New Roman"/>
                <w:lang w:val="en-US"/>
              </w:rPr>
            </w:pPr>
          </w:p>
        </w:tc>
      </w:tr>
    </w:tbl>
    <w:p w14:paraId="1B7A6CB3" w14:textId="4B6EAD83" w:rsidR="00280847" w:rsidRPr="00B11CBD" w:rsidRDefault="00280847" w:rsidP="00280847">
      <w:pPr>
        <w:rPr>
          <w:rFonts w:ascii="Times New Roman" w:hAnsi="Times New Roman"/>
          <w:lang w:val="en-US"/>
        </w:rPr>
      </w:pPr>
      <w:r w:rsidRPr="00B11CBD">
        <w:rPr>
          <w:rFonts w:ascii="Times New Roman" w:hAnsi="Times New Roman"/>
          <w:lang w:val="en-US"/>
        </w:rPr>
        <w:t>Corresponding Author:</w:t>
      </w:r>
      <w:r w:rsidR="00CC574D">
        <w:rPr>
          <w:rFonts w:ascii="Times New Roman" w:hAnsi="Times New Roman"/>
          <w:lang w:val="en-US"/>
        </w:rPr>
        <w:t xml:space="preserve"> </w:t>
      </w:r>
      <w:r w:rsidR="00605B77">
        <w:rPr>
          <w:rFonts w:ascii="Times New Roman" w:hAnsi="Times New Roman"/>
          <w:lang w:val="en-US"/>
        </w:rPr>
        <w:t xml:space="preserve">Robert Hodgson </w:t>
      </w:r>
      <w:hyperlink r:id="rId6" w:history="1">
        <w:r w:rsidR="00605B77" w:rsidRPr="00C50EBB">
          <w:rPr>
            <w:rStyle w:val="Hyperlink"/>
            <w:rFonts w:ascii="Times New Roman" w:hAnsi="Times New Roman"/>
            <w:lang w:val="en-US"/>
          </w:rPr>
          <w:t>rob.hodgson@york.ac.uk</w:t>
        </w:r>
      </w:hyperlink>
      <w:r w:rsidRPr="00B11CBD">
        <w:rPr>
          <w:rFonts w:ascii="Times New Roman" w:hAnsi="Times New Roman"/>
          <w:lang w:val="en-US"/>
        </w:rPr>
        <w:t xml:space="preserve">; </w:t>
      </w:r>
      <w:proofErr w:type="spellStart"/>
      <w:r w:rsidRPr="00B11CBD">
        <w:rPr>
          <w:rFonts w:ascii="Times New Roman" w:hAnsi="Times New Roman"/>
          <w:lang w:val="en-US"/>
        </w:rPr>
        <w:t>tel</w:t>
      </w:r>
      <w:proofErr w:type="spellEnd"/>
      <w:r w:rsidRPr="00B11CBD">
        <w:rPr>
          <w:rFonts w:ascii="Times New Roman" w:hAnsi="Times New Roman"/>
          <w:lang w:val="en-US"/>
        </w:rPr>
        <w:t>: 01904 3210</w:t>
      </w:r>
      <w:r w:rsidR="00AD1447">
        <w:rPr>
          <w:rFonts w:ascii="Times New Roman" w:hAnsi="Times New Roman"/>
          <w:lang w:val="en-US"/>
        </w:rPr>
        <w:t>69</w:t>
      </w:r>
    </w:p>
    <w:p w14:paraId="42A8C726" w14:textId="77777777" w:rsidR="00280847" w:rsidRDefault="00280847" w:rsidP="00280847">
      <w:pPr>
        <w:spacing w:line="480" w:lineRule="auto"/>
        <w:rPr>
          <w:rFonts w:ascii="Times New Roman" w:hAnsi="Times New Roman"/>
          <w:b/>
          <w:u w:val="single"/>
        </w:rPr>
      </w:pPr>
    </w:p>
    <w:p w14:paraId="5FECD884" w14:textId="63FE2B84" w:rsidR="00280847" w:rsidRPr="00FB3415" w:rsidRDefault="00280847" w:rsidP="00280847">
      <w:pPr>
        <w:spacing w:line="480" w:lineRule="auto"/>
        <w:rPr>
          <w:rFonts w:ascii="Times New Roman" w:hAnsi="Times New Roman"/>
        </w:rPr>
      </w:pPr>
      <w:r w:rsidRPr="00FB3415">
        <w:rPr>
          <w:rFonts w:ascii="Times New Roman" w:hAnsi="Times New Roman"/>
          <w:b/>
        </w:rPr>
        <w:t xml:space="preserve">Word count: </w:t>
      </w:r>
      <w:r w:rsidR="00CC574D">
        <w:rPr>
          <w:rFonts w:ascii="Times New Roman" w:hAnsi="Times New Roman"/>
          <w:b/>
        </w:rPr>
        <w:t>TBD</w:t>
      </w:r>
    </w:p>
    <w:p w14:paraId="1C3B2662" w14:textId="77777777" w:rsidR="009A7A83" w:rsidRDefault="009A7A83">
      <w:r>
        <w:br w:type="page"/>
      </w:r>
    </w:p>
    <w:p w14:paraId="243C3CB1" w14:textId="77777777" w:rsidR="00AD1447" w:rsidRDefault="00AD1447" w:rsidP="00AD1447">
      <w:pPr>
        <w:rPr>
          <w:rFonts w:ascii="Times New Roman" w:hAnsi="Times New Roman"/>
          <w:b/>
          <w:lang w:eastAsia="en-GB"/>
        </w:rPr>
      </w:pPr>
      <w:r>
        <w:rPr>
          <w:rFonts w:ascii="Times New Roman" w:hAnsi="Times New Roman"/>
          <w:b/>
          <w:lang w:eastAsia="en-GB"/>
        </w:rPr>
        <w:lastRenderedPageBreak/>
        <w:t>Declarations</w:t>
      </w:r>
    </w:p>
    <w:p w14:paraId="35F129E5" w14:textId="77777777" w:rsidR="00AD1447" w:rsidRDefault="00AD1447" w:rsidP="00AD1447">
      <w:pPr>
        <w:spacing w:line="360" w:lineRule="auto"/>
        <w:rPr>
          <w:rFonts w:ascii="Times New Roman" w:hAnsi="Times New Roman"/>
          <w:b/>
          <w:lang w:eastAsia="en-GB"/>
        </w:rPr>
      </w:pPr>
      <w:r>
        <w:rPr>
          <w:rFonts w:ascii="Times New Roman" w:hAnsi="Times New Roman"/>
          <w:b/>
          <w:lang w:eastAsia="en-GB"/>
        </w:rPr>
        <w:t>Funding</w:t>
      </w:r>
    </w:p>
    <w:p w14:paraId="7FE0F6A0" w14:textId="1122B090" w:rsidR="00A72F85" w:rsidRPr="005F6F7F" w:rsidRDefault="00A72F85" w:rsidP="00A72F85">
      <w:pPr>
        <w:spacing w:line="360" w:lineRule="auto"/>
        <w:rPr>
          <w:rFonts w:ascii="Times New Roman" w:hAnsi="Times New Roman"/>
          <w:lang w:eastAsia="en-GB"/>
        </w:rPr>
      </w:pPr>
      <w:r w:rsidRPr="005F6F7F">
        <w:rPr>
          <w:rFonts w:ascii="Times New Roman" w:hAnsi="Times New Roman"/>
          <w:lang w:eastAsia="en-GB"/>
        </w:rPr>
        <w:t xml:space="preserve">This paper presents independent research funded by the National Institute for Health </w:t>
      </w:r>
      <w:r w:rsidR="001A282A">
        <w:rPr>
          <w:rFonts w:ascii="Times New Roman" w:hAnsi="Times New Roman"/>
          <w:lang w:eastAsia="en-GB"/>
        </w:rPr>
        <w:t>and Care</w:t>
      </w:r>
      <w:r w:rsidRPr="005F6F7F">
        <w:rPr>
          <w:rFonts w:ascii="Times New Roman" w:hAnsi="Times New Roman"/>
          <w:lang w:eastAsia="en-GB"/>
        </w:rPr>
        <w:t xml:space="preserve"> Research (NIHR). The views expressed are those of the author(s) and not necessarily those of the NHS, the NIHR or the Department of Health and Social Care. This paper is based on work completed as part of the NIHR commissioned HTA: Anti-VEGF drugs compared with laser photocoagulation for the treatment of diabetic retinopathy: a systematic review and economic analysis, </w:t>
      </w:r>
      <w:r w:rsidR="00653FDB">
        <w:rPr>
          <w:rFonts w:ascii="Times New Roman" w:hAnsi="Times New Roman"/>
          <w:lang w:eastAsia="en-GB"/>
        </w:rPr>
        <w:t>project</w:t>
      </w:r>
      <w:r w:rsidRPr="005F6F7F">
        <w:rPr>
          <w:rFonts w:ascii="Times New Roman" w:hAnsi="Times New Roman"/>
          <w:lang w:eastAsia="en-GB"/>
        </w:rPr>
        <w:t xml:space="preserve"> number </w:t>
      </w:r>
      <w:r w:rsidRPr="005F6F7F">
        <w:rPr>
          <w:rFonts w:ascii="Times New Roman" w:hAnsi="Times New Roman"/>
          <w:bCs/>
          <w:lang w:eastAsia="en-GB"/>
        </w:rPr>
        <w:t xml:space="preserve">132948. </w:t>
      </w:r>
    </w:p>
    <w:p w14:paraId="7462606B" w14:textId="77777777" w:rsidR="00AD1447" w:rsidRDefault="00AD1447" w:rsidP="00AD1447">
      <w:pPr>
        <w:spacing w:line="360" w:lineRule="auto"/>
        <w:rPr>
          <w:rFonts w:ascii="Times New Roman" w:hAnsi="Times New Roman"/>
          <w:b/>
          <w:lang w:eastAsia="en-GB"/>
        </w:rPr>
      </w:pPr>
      <w:r w:rsidRPr="001D502E">
        <w:rPr>
          <w:rFonts w:ascii="Times New Roman" w:hAnsi="Times New Roman"/>
          <w:b/>
          <w:lang w:eastAsia="en-GB"/>
        </w:rPr>
        <w:t xml:space="preserve">Conflicts of interest/Competing interests </w:t>
      </w:r>
    </w:p>
    <w:p w14:paraId="7D19D24B" w14:textId="77777777" w:rsidR="00AD1447" w:rsidRDefault="00AD1447" w:rsidP="00AD1447">
      <w:pPr>
        <w:spacing w:line="360" w:lineRule="auto"/>
        <w:rPr>
          <w:rFonts w:ascii="Times New Roman" w:hAnsi="Times New Roman"/>
          <w:lang w:eastAsia="en-GB"/>
        </w:rPr>
      </w:pPr>
      <w:r>
        <w:rPr>
          <w:rFonts w:ascii="Times New Roman" w:hAnsi="Times New Roman"/>
          <w:lang w:eastAsia="en-GB"/>
        </w:rPr>
        <w:t>All authors declare no</w:t>
      </w:r>
      <w:r w:rsidRPr="00B11CBD">
        <w:rPr>
          <w:rFonts w:ascii="Times New Roman" w:hAnsi="Times New Roman"/>
          <w:lang w:eastAsia="en-GB"/>
        </w:rPr>
        <w:t xml:space="preserve"> conflict of interest. </w:t>
      </w:r>
    </w:p>
    <w:p w14:paraId="62A576F6" w14:textId="77777777" w:rsidR="00AD1447" w:rsidRDefault="00AD1447" w:rsidP="00AD1447">
      <w:pPr>
        <w:spacing w:line="360" w:lineRule="auto"/>
        <w:rPr>
          <w:rFonts w:ascii="Times New Roman" w:hAnsi="Times New Roman"/>
          <w:b/>
          <w:lang w:eastAsia="en-GB"/>
        </w:rPr>
      </w:pPr>
      <w:r w:rsidRPr="001D502E">
        <w:rPr>
          <w:rFonts w:ascii="Times New Roman" w:hAnsi="Times New Roman"/>
          <w:b/>
          <w:lang w:eastAsia="en-GB"/>
        </w:rPr>
        <w:t>Availability of data and material</w:t>
      </w:r>
    </w:p>
    <w:p w14:paraId="00D1B4FB" w14:textId="77777777" w:rsidR="00AD1447" w:rsidRPr="00307DA5" w:rsidRDefault="00AD1447" w:rsidP="00AD1447">
      <w:pPr>
        <w:spacing w:line="360" w:lineRule="auto"/>
        <w:rPr>
          <w:rFonts w:ascii="Times New Roman" w:hAnsi="Times New Roman"/>
          <w:lang w:eastAsia="en-GB"/>
        </w:rPr>
      </w:pPr>
      <w:r>
        <w:rPr>
          <w:rFonts w:ascii="Times New Roman" w:hAnsi="Times New Roman"/>
          <w:lang w:eastAsia="en-GB"/>
        </w:rPr>
        <w:t xml:space="preserve">All data used in this analysis are provided in the main body of text and the supplementary material. </w:t>
      </w:r>
    </w:p>
    <w:p w14:paraId="0818AD18" w14:textId="77777777" w:rsidR="00AD1447" w:rsidRDefault="00AD1447" w:rsidP="00AD1447">
      <w:pPr>
        <w:spacing w:line="360" w:lineRule="auto"/>
        <w:rPr>
          <w:rFonts w:ascii="Times New Roman" w:hAnsi="Times New Roman"/>
          <w:b/>
          <w:lang w:eastAsia="en-GB"/>
        </w:rPr>
      </w:pPr>
      <w:r w:rsidRPr="00B11CBD">
        <w:rPr>
          <w:rFonts w:ascii="Times New Roman" w:hAnsi="Times New Roman"/>
          <w:b/>
          <w:lang w:eastAsia="en-GB"/>
        </w:rPr>
        <w:t>Contributors and guarantor of information</w:t>
      </w:r>
    </w:p>
    <w:p w14:paraId="35B53621" w14:textId="430BC085" w:rsidR="00AD1447" w:rsidRPr="00126BBB" w:rsidRDefault="004053DA" w:rsidP="000F1FAD">
      <w:pPr>
        <w:spacing w:line="360" w:lineRule="auto"/>
        <w:rPr>
          <w:rFonts w:ascii="Times New Roman" w:hAnsi="Times New Roman"/>
          <w:lang w:eastAsia="en-GB"/>
        </w:rPr>
      </w:pPr>
      <w:r w:rsidRPr="000F1FAD">
        <w:rPr>
          <w:rFonts w:ascii="Times New Roman" w:hAnsi="Times New Roman"/>
          <w:lang w:eastAsia="en-GB"/>
        </w:rPr>
        <w:t xml:space="preserve">RH and MW were involved in all aspects of the systematic review process including study selection, data extraction, validity assessment, synthesis of the included studies and drafting the protocol and manuscript. MS was the principal investigator who led the application for funding and took overall managerial responsibility for the project. </w:t>
      </w:r>
      <w:r w:rsidR="00AD1447" w:rsidRPr="00126BBB">
        <w:rPr>
          <w:rFonts w:ascii="Times New Roman" w:hAnsi="Times New Roman"/>
          <w:lang w:eastAsia="en-GB"/>
        </w:rPr>
        <w:t xml:space="preserve">All authors discussed the direction of the research and commented on the </w:t>
      </w:r>
      <w:r w:rsidR="00AD1447">
        <w:rPr>
          <w:rFonts w:ascii="Times New Roman" w:hAnsi="Times New Roman"/>
          <w:lang w:eastAsia="en-GB"/>
        </w:rPr>
        <w:t xml:space="preserve">early drafts and the </w:t>
      </w:r>
      <w:r w:rsidR="00AD1447" w:rsidRPr="00126BBB">
        <w:rPr>
          <w:rFonts w:ascii="Times New Roman" w:hAnsi="Times New Roman"/>
          <w:lang w:eastAsia="en-GB"/>
        </w:rPr>
        <w:t>final version of the manuscript.</w:t>
      </w:r>
    </w:p>
    <w:p w14:paraId="03EA6F1D" w14:textId="77777777" w:rsidR="00AD1447" w:rsidRPr="000F1FAD" w:rsidRDefault="00AD1447" w:rsidP="000F1FAD">
      <w:pPr>
        <w:spacing w:line="360" w:lineRule="auto"/>
        <w:rPr>
          <w:rFonts w:ascii="Times New Roman" w:hAnsi="Times New Roman"/>
          <w:lang w:eastAsia="en-GB"/>
        </w:rPr>
      </w:pPr>
      <w:r w:rsidRPr="000F1FAD">
        <w:rPr>
          <w:rFonts w:ascii="Times New Roman" w:hAnsi="Times New Roman"/>
          <w:lang w:eastAsia="en-GB"/>
        </w:rPr>
        <w:br w:type="page"/>
      </w:r>
    </w:p>
    <w:p w14:paraId="3844B4C7" w14:textId="77777777" w:rsidR="0071389A" w:rsidRDefault="0071389A" w:rsidP="0071389A">
      <w:pPr>
        <w:pStyle w:val="Heading1"/>
        <w:rPr>
          <w:lang w:val="en-US"/>
        </w:rPr>
      </w:pPr>
      <w:r>
        <w:rPr>
          <w:lang w:val="en-US"/>
        </w:rPr>
        <w:lastRenderedPageBreak/>
        <w:t>Abstract</w:t>
      </w:r>
    </w:p>
    <w:p w14:paraId="6B39519A" w14:textId="77777777" w:rsidR="003017F2" w:rsidRPr="00915FE9" w:rsidRDefault="003017F2" w:rsidP="003017F2">
      <w:pPr>
        <w:rPr>
          <w:b/>
          <w:bCs/>
        </w:rPr>
      </w:pPr>
      <w:r w:rsidRPr="00915FE9">
        <w:rPr>
          <w:b/>
          <w:bCs/>
        </w:rPr>
        <w:t>Background</w:t>
      </w:r>
    </w:p>
    <w:p w14:paraId="6367C797" w14:textId="6D94E4FD" w:rsidR="00B7591E" w:rsidRPr="008861C7" w:rsidRDefault="00B7591E" w:rsidP="00E54A9F">
      <w:pPr>
        <w:spacing w:line="360" w:lineRule="auto"/>
        <w:rPr>
          <w:rFonts w:ascii="Times New Roman" w:hAnsi="Times New Roman" w:cs="Times New Roman"/>
          <w:lang w:eastAsia="en-GB"/>
        </w:rPr>
      </w:pPr>
      <w:r>
        <w:rPr>
          <w:rFonts w:ascii="Times New Roman" w:hAnsi="Times New Roman" w:cs="Times New Roman"/>
          <w:lang w:eastAsia="en-GB"/>
        </w:rPr>
        <w:t>Non-proliferative and proliferative d</w:t>
      </w:r>
      <w:r w:rsidRPr="003822DA">
        <w:rPr>
          <w:rFonts w:ascii="Times New Roman" w:hAnsi="Times New Roman" w:cs="Times New Roman"/>
          <w:lang w:eastAsia="en-GB"/>
        </w:rPr>
        <w:t xml:space="preserve">iabetic retinopathy (DR) </w:t>
      </w:r>
      <w:r>
        <w:rPr>
          <w:rFonts w:ascii="Times New Roman" w:hAnsi="Times New Roman" w:cs="Times New Roman"/>
          <w:lang w:eastAsia="en-GB"/>
        </w:rPr>
        <w:t>are</w:t>
      </w:r>
      <w:r w:rsidRPr="003822DA">
        <w:rPr>
          <w:rFonts w:ascii="Times New Roman" w:hAnsi="Times New Roman" w:cs="Times New Roman"/>
          <w:lang w:eastAsia="en-GB"/>
        </w:rPr>
        <w:t xml:space="preserve"> common </w:t>
      </w:r>
      <w:r w:rsidR="003F3927">
        <w:rPr>
          <w:rFonts w:ascii="Times New Roman" w:hAnsi="Times New Roman" w:cs="Times New Roman"/>
          <w:lang w:eastAsia="en-GB"/>
        </w:rPr>
        <w:t>complications</w:t>
      </w:r>
      <w:r w:rsidRPr="003822DA">
        <w:rPr>
          <w:rFonts w:ascii="Times New Roman" w:hAnsi="Times New Roman" w:cs="Times New Roman"/>
          <w:lang w:eastAsia="en-GB"/>
        </w:rPr>
        <w:t xml:space="preserve"> of diabetes </w:t>
      </w:r>
      <w:r>
        <w:rPr>
          <w:rFonts w:ascii="Times New Roman" w:hAnsi="Times New Roman" w:cs="Times New Roman"/>
          <w:lang w:eastAsia="en-GB"/>
        </w:rPr>
        <w:t xml:space="preserve">and a major </w:t>
      </w:r>
      <w:r w:rsidR="003017F2" w:rsidRPr="008861C7">
        <w:rPr>
          <w:rFonts w:ascii="Times New Roman" w:hAnsi="Times New Roman" w:cs="Times New Roman"/>
          <w:lang w:eastAsia="en-GB"/>
        </w:rPr>
        <w:t>cause of sight loss</w:t>
      </w:r>
      <w:r w:rsidRPr="008861C7">
        <w:rPr>
          <w:rFonts w:ascii="Times New Roman" w:hAnsi="Times New Roman" w:cs="Times New Roman"/>
          <w:lang w:eastAsia="en-GB"/>
        </w:rPr>
        <w:t xml:space="preserve">. </w:t>
      </w:r>
      <w:r w:rsidR="003017F2" w:rsidRPr="008861C7">
        <w:rPr>
          <w:rFonts w:ascii="Times New Roman" w:hAnsi="Times New Roman" w:cs="Times New Roman"/>
          <w:lang w:eastAsia="en-GB"/>
        </w:rPr>
        <w:t xml:space="preserve">Anti-vascular endothelial growth factor (anti-VEGF) drugs </w:t>
      </w:r>
      <w:r w:rsidR="003F3927" w:rsidRPr="008861C7">
        <w:rPr>
          <w:rFonts w:ascii="Times New Roman" w:hAnsi="Times New Roman" w:cs="Times New Roman"/>
          <w:lang w:eastAsia="en-GB"/>
        </w:rPr>
        <w:t xml:space="preserve">represent a treatment option for people with DR </w:t>
      </w:r>
      <w:r w:rsidR="006D204A" w:rsidRPr="008861C7">
        <w:rPr>
          <w:rFonts w:ascii="Times New Roman" w:hAnsi="Times New Roman" w:cs="Times New Roman"/>
          <w:lang w:eastAsia="en-GB"/>
        </w:rPr>
        <w:t xml:space="preserve">and </w:t>
      </w:r>
      <w:r w:rsidR="003017F2" w:rsidRPr="008861C7">
        <w:rPr>
          <w:rFonts w:ascii="Times New Roman" w:hAnsi="Times New Roman" w:cs="Times New Roman"/>
          <w:lang w:eastAsia="en-GB"/>
        </w:rPr>
        <w:t xml:space="preserve">are </w:t>
      </w:r>
      <w:r w:rsidR="003F3927" w:rsidRPr="008861C7">
        <w:rPr>
          <w:rFonts w:ascii="Times New Roman" w:hAnsi="Times New Roman" w:cs="Times New Roman"/>
          <w:lang w:eastAsia="en-GB"/>
        </w:rPr>
        <w:t xml:space="preserve">routinely </w:t>
      </w:r>
      <w:r w:rsidR="003017F2" w:rsidRPr="008861C7">
        <w:rPr>
          <w:rFonts w:ascii="Times New Roman" w:hAnsi="Times New Roman" w:cs="Times New Roman"/>
          <w:lang w:eastAsia="en-GB"/>
        </w:rPr>
        <w:t xml:space="preserve">used to treat various </w:t>
      </w:r>
      <w:r w:rsidR="003F3927" w:rsidRPr="008861C7">
        <w:rPr>
          <w:rFonts w:ascii="Times New Roman" w:hAnsi="Times New Roman" w:cs="Times New Roman"/>
          <w:lang w:eastAsia="en-GB"/>
        </w:rPr>
        <w:t xml:space="preserve">other </w:t>
      </w:r>
      <w:r w:rsidR="003017F2" w:rsidRPr="008861C7">
        <w:rPr>
          <w:rFonts w:ascii="Times New Roman" w:hAnsi="Times New Roman" w:cs="Times New Roman"/>
          <w:lang w:eastAsia="en-GB"/>
        </w:rPr>
        <w:t>eye conditions</w:t>
      </w:r>
      <w:r w:rsidR="003F3927" w:rsidRPr="008861C7">
        <w:rPr>
          <w:rFonts w:ascii="Times New Roman" w:hAnsi="Times New Roman" w:cs="Times New Roman"/>
          <w:lang w:eastAsia="en-GB"/>
        </w:rPr>
        <w:t>. A</w:t>
      </w:r>
      <w:r w:rsidRPr="004247BD">
        <w:rPr>
          <w:rFonts w:ascii="Times New Roman" w:hAnsi="Times New Roman" w:cs="Times New Roman"/>
          <w:lang w:eastAsia="en-GB"/>
        </w:rPr>
        <w:t xml:space="preserve">nti-VEGF drugs </w:t>
      </w:r>
      <w:r w:rsidR="003F3927">
        <w:rPr>
          <w:rFonts w:ascii="Times New Roman" w:hAnsi="Times New Roman" w:cs="Times New Roman"/>
          <w:lang w:eastAsia="en-GB"/>
        </w:rPr>
        <w:t xml:space="preserve">are, however, expensive relative to current care options and </w:t>
      </w:r>
      <w:r w:rsidR="008A6386">
        <w:rPr>
          <w:rFonts w:ascii="Times New Roman" w:hAnsi="Times New Roman" w:cs="Times New Roman"/>
          <w:lang w:eastAsia="en-GB"/>
        </w:rPr>
        <w:t xml:space="preserve">it is </w:t>
      </w:r>
      <w:r w:rsidRPr="004247BD">
        <w:rPr>
          <w:rFonts w:ascii="Times New Roman" w:hAnsi="Times New Roman" w:cs="Times New Roman"/>
          <w:lang w:eastAsia="en-GB"/>
        </w:rPr>
        <w:t>unclear whether th</w:t>
      </w:r>
      <w:r w:rsidR="006D204A">
        <w:rPr>
          <w:rFonts w:ascii="Times New Roman" w:hAnsi="Times New Roman" w:cs="Times New Roman"/>
          <w:lang w:eastAsia="en-GB"/>
        </w:rPr>
        <w:t xml:space="preserve">is additional cost would be justified </w:t>
      </w:r>
      <w:r w:rsidR="008A6386">
        <w:rPr>
          <w:rFonts w:ascii="Times New Roman" w:hAnsi="Times New Roman" w:cs="Times New Roman"/>
          <w:lang w:eastAsia="en-GB"/>
        </w:rPr>
        <w:t xml:space="preserve">in </w:t>
      </w:r>
      <w:r>
        <w:rPr>
          <w:rFonts w:ascii="Times New Roman" w:hAnsi="Times New Roman" w:cs="Times New Roman"/>
          <w:lang w:eastAsia="en-GB"/>
        </w:rPr>
        <w:t>DR, where immediate risks of sight loss are low compared to those for patients with</w:t>
      </w:r>
      <w:r w:rsidR="008A6386">
        <w:rPr>
          <w:rFonts w:ascii="Times New Roman" w:hAnsi="Times New Roman" w:cs="Times New Roman"/>
          <w:lang w:eastAsia="en-GB"/>
        </w:rPr>
        <w:t xml:space="preserve"> more aggressive </w:t>
      </w:r>
      <w:r w:rsidR="008A6386" w:rsidRPr="008A6386">
        <w:rPr>
          <w:rFonts w:ascii="Times New Roman" w:hAnsi="Times New Roman" w:cs="Times New Roman"/>
          <w:lang w:eastAsia="en-GB"/>
        </w:rPr>
        <w:t>ophthalmological</w:t>
      </w:r>
      <w:r w:rsidR="008A6386">
        <w:rPr>
          <w:rFonts w:ascii="Times New Roman" w:hAnsi="Times New Roman" w:cs="Times New Roman"/>
          <w:lang w:eastAsia="en-GB"/>
        </w:rPr>
        <w:t xml:space="preserve"> conditions. </w:t>
      </w:r>
    </w:p>
    <w:p w14:paraId="42637B95" w14:textId="77777777" w:rsidR="003017F2" w:rsidRPr="00915FE9" w:rsidRDefault="003017F2" w:rsidP="003017F2">
      <w:pPr>
        <w:rPr>
          <w:b/>
          <w:bCs/>
        </w:rPr>
      </w:pPr>
      <w:r w:rsidRPr="00915FE9">
        <w:rPr>
          <w:b/>
          <w:bCs/>
        </w:rPr>
        <w:t>Objective</w:t>
      </w:r>
    </w:p>
    <w:p w14:paraId="68905CA5" w14:textId="4A7EC8C1" w:rsidR="006D204A" w:rsidRPr="008861C7" w:rsidRDefault="003017F2" w:rsidP="00E54A9F">
      <w:pPr>
        <w:spacing w:line="360" w:lineRule="auto"/>
        <w:rPr>
          <w:rFonts w:ascii="Times New Roman" w:hAnsi="Times New Roman" w:cs="Times New Roman"/>
          <w:lang w:eastAsia="en-GB"/>
        </w:rPr>
      </w:pPr>
      <w:r w:rsidRPr="008861C7">
        <w:rPr>
          <w:rFonts w:ascii="Times New Roman" w:hAnsi="Times New Roman" w:cs="Times New Roman"/>
          <w:lang w:eastAsia="en-GB"/>
        </w:rPr>
        <w:t xml:space="preserve">To </w:t>
      </w:r>
      <w:r w:rsidR="006D204A" w:rsidRPr="008861C7">
        <w:rPr>
          <w:rFonts w:ascii="Times New Roman" w:hAnsi="Times New Roman" w:cs="Times New Roman"/>
          <w:lang w:eastAsia="en-GB"/>
        </w:rPr>
        <w:t xml:space="preserve">systematically </w:t>
      </w:r>
      <w:r w:rsidR="006D204A" w:rsidRPr="00155628">
        <w:rPr>
          <w:rFonts w:ascii="Times New Roman" w:hAnsi="Times New Roman" w:cs="Times New Roman"/>
          <w:lang w:eastAsia="en-GB"/>
        </w:rPr>
        <w:t xml:space="preserve">review </w:t>
      </w:r>
      <w:r w:rsidR="006D204A">
        <w:rPr>
          <w:rFonts w:ascii="Times New Roman" w:hAnsi="Times New Roman" w:cs="Times New Roman"/>
          <w:lang w:eastAsia="en-GB"/>
        </w:rPr>
        <w:t xml:space="preserve">the </w:t>
      </w:r>
      <w:r w:rsidR="006D204A" w:rsidRPr="00155628">
        <w:rPr>
          <w:rFonts w:ascii="Times New Roman" w:hAnsi="Times New Roman" w:cs="Times New Roman"/>
          <w:lang w:eastAsia="en-GB"/>
        </w:rPr>
        <w:t xml:space="preserve">existing </w:t>
      </w:r>
      <w:r w:rsidR="006D204A">
        <w:rPr>
          <w:rFonts w:ascii="Times New Roman" w:hAnsi="Times New Roman" w:cs="Times New Roman"/>
          <w:lang w:eastAsia="en-GB"/>
        </w:rPr>
        <w:t>evidence supporting the cost-</w:t>
      </w:r>
      <w:r w:rsidR="006D204A" w:rsidRPr="00155628">
        <w:rPr>
          <w:rFonts w:ascii="Times New Roman" w:hAnsi="Times New Roman" w:cs="Times New Roman"/>
          <w:lang w:eastAsia="en-GB"/>
        </w:rPr>
        <w:t xml:space="preserve">effectiveness </w:t>
      </w:r>
      <w:r w:rsidR="006D204A">
        <w:rPr>
          <w:rFonts w:ascii="Times New Roman" w:hAnsi="Times New Roman" w:cs="Times New Roman"/>
          <w:lang w:eastAsia="en-GB"/>
        </w:rPr>
        <w:t xml:space="preserve">of alternative treatments for </w:t>
      </w:r>
      <w:r w:rsidR="008861C7">
        <w:rPr>
          <w:rFonts w:ascii="Times New Roman" w:hAnsi="Times New Roman" w:cs="Times New Roman"/>
          <w:lang w:eastAsia="en-GB"/>
        </w:rPr>
        <w:t xml:space="preserve">DR </w:t>
      </w:r>
      <w:r w:rsidR="008861C7" w:rsidRPr="00155628">
        <w:rPr>
          <w:rFonts w:ascii="Times New Roman" w:hAnsi="Times New Roman" w:cs="Times New Roman"/>
          <w:lang w:eastAsia="en-GB"/>
        </w:rPr>
        <w:t>considering</w:t>
      </w:r>
      <w:r w:rsidR="008861C7">
        <w:rPr>
          <w:rFonts w:ascii="Times New Roman" w:hAnsi="Times New Roman" w:cs="Times New Roman"/>
          <w:lang w:eastAsia="en-GB"/>
        </w:rPr>
        <w:t xml:space="preserve"> </w:t>
      </w:r>
      <w:r w:rsidR="008A6386">
        <w:rPr>
          <w:rFonts w:ascii="Times New Roman" w:hAnsi="Times New Roman" w:cs="Times New Roman"/>
          <w:lang w:eastAsia="en-GB"/>
        </w:rPr>
        <w:t xml:space="preserve">a </w:t>
      </w:r>
      <w:r w:rsidR="008861C7">
        <w:rPr>
          <w:rFonts w:ascii="Times New Roman" w:hAnsi="Times New Roman" w:cs="Times New Roman"/>
          <w:lang w:eastAsia="en-GB"/>
        </w:rPr>
        <w:t xml:space="preserve">UK decision-making perspective. </w:t>
      </w:r>
    </w:p>
    <w:p w14:paraId="07807D09" w14:textId="77777777" w:rsidR="003017F2" w:rsidRPr="00915FE9" w:rsidRDefault="003017F2" w:rsidP="003017F2">
      <w:pPr>
        <w:rPr>
          <w:b/>
          <w:bCs/>
        </w:rPr>
      </w:pPr>
      <w:r w:rsidRPr="00915FE9">
        <w:rPr>
          <w:b/>
          <w:bCs/>
        </w:rPr>
        <w:t>Methods</w:t>
      </w:r>
    </w:p>
    <w:p w14:paraId="75FE7FD9" w14:textId="31854F0E" w:rsidR="004074DC" w:rsidRPr="00CF3DA9" w:rsidRDefault="003017F2" w:rsidP="00E54A9F">
      <w:pPr>
        <w:spacing w:line="360" w:lineRule="auto"/>
        <w:rPr>
          <w:rFonts w:ascii="Times New Roman" w:hAnsi="Times New Roman" w:cs="Times New Roman"/>
          <w:lang w:eastAsia="en-GB"/>
        </w:rPr>
      </w:pPr>
      <w:r w:rsidRPr="004074DC">
        <w:rPr>
          <w:rFonts w:ascii="Times New Roman" w:hAnsi="Times New Roman" w:cs="Times New Roman"/>
          <w:lang w:eastAsia="en-GB"/>
        </w:rPr>
        <w:t xml:space="preserve">A systematic review of </w:t>
      </w:r>
      <w:r w:rsidR="004074DC" w:rsidRPr="004074DC">
        <w:rPr>
          <w:rFonts w:ascii="Times New Roman" w:hAnsi="Times New Roman" w:cs="Times New Roman"/>
          <w:lang w:eastAsia="en-GB"/>
        </w:rPr>
        <w:t xml:space="preserve">all comparative cost-effectiveness studies </w:t>
      </w:r>
      <w:r w:rsidR="008A6386">
        <w:rPr>
          <w:rFonts w:ascii="Times New Roman" w:hAnsi="Times New Roman" w:cs="Times New Roman"/>
          <w:lang w:eastAsia="en-GB"/>
        </w:rPr>
        <w:t xml:space="preserve">was conducted </w:t>
      </w:r>
      <w:r w:rsidR="004074DC" w:rsidRPr="004074DC">
        <w:rPr>
          <w:rFonts w:ascii="Times New Roman" w:hAnsi="Times New Roman" w:cs="Times New Roman"/>
          <w:lang w:eastAsia="en-GB"/>
        </w:rPr>
        <w:t xml:space="preserve">evaluating any treatment for DR. </w:t>
      </w:r>
      <w:r w:rsidR="004074DC">
        <w:rPr>
          <w:rFonts w:ascii="Times New Roman" w:hAnsi="Times New Roman" w:cs="Times New Roman"/>
          <w:lang w:eastAsia="en-GB"/>
        </w:rPr>
        <w:t xml:space="preserve">Included studies were synthesised narratively and </w:t>
      </w:r>
      <w:r w:rsidR="00571F21">
        <w:rPr>
          <w:rFonts w:ascii="Times New Roman" w:hAnsi="Times New Roman" w:cs="Times New Roman"/>
          <w:lang w:eastAsia="en-GB"/>
        </w:rPr>
        <w:t xml:space="preserve">evaluated with reference to UK decision-making. </w:t>
      </w:r>
      <w:r w:rsidR="004074DC">
        <w:rPr>
          <w:rFonts w:ascii="Times New Roman" w:hAnsi="Times New Roman" w:cs="Times New Roman"/>
          <w:lang w:eastAsia="en-GB"/>
        </w:rPr>
        <w:t>Studies were grouped by population</w:t>
      </w:r>
      <w:r w:rsidR="00073F8E">
        <w:rPr>
          <w:rFonts w:ascii="Times New Roman" w:hAnsi="Times New Roman" w:cs="Times New Roman"/>
          <w:lang w:eastAsia="en-GB"/>
        </w:rPr>
        <w:t>,</w:t>
      </w:r>
      <w:r w:rsidR="004074DC">
        <w:rPr>
          <w:rFonts w:ascii="Times New Roman" w:hAnsi="Times New Roman" w:cs="Times New Roman"/>
          <w:lang w:eastAsia="en-GB"/>
        </w:rPr>
        <w:t xml:space="preserve"> </w:t>
      </w:r>
      <w:r w:rsidR="00073F8E">
        <w:rPr>
          <w:rFonts w:ascii="Times New Roman" w:hAnsi="Times New Roman" w:cs="Times New Roman"/>
          <w:lang w:eastAsia="en-GB"/>
        </w:rPr>
        <w:t>n</w:t>
      </w:r>
      <w:r w:rsidR="00571F21">
        <w:rPr>
          <w:rFonts w:ascii="Times New Roman" w:hAnsi="Times New Roman" w:cs="Times New Roman"/>
          <w:lang w:eastAsia="en-GB"/>
        </w:rPr>
        <w:t xml:space="preserve">on-proliferative </w:t>
      </w:r>
      <w:r w:rsidR="00073F8E">
        <w:rPr>
          <w:rFonts w:ascii="Times New Roman" w:hAnsi="Times New Roman" w:cs="Times New Roman"/>
          <w:lang w:eastAsia="en-GB"/>
        </w:rPr>
        <w:t>d</w:t>
      </w:r>
      <w:r w:rsidR="00073F8E" w:rsidRPr="003822DA">
        <w:rPr>
          <w:rFonts w:ascii="Times New Roman" w:hAnsi="Times New Roman" w:cs="Times New Roman"/>
          <w:lang w:eastAsia="en-GB"/>
        </w:rPr>
        <w:t xml:space="preserve">iabetic retinopathy </w:t>
      </w:r>
      <w:r w:rsidR="00073F8E">
        <w:rPr>
          <w:rFonts w:ascii="Times New Roman" w:hAnsi="Times New Roman" w:cs="Times New Roman"/>
          <w:lang w:eastAsia="en-GB"/>
        </w:rPr>
        <w:t>(NP</w:t>
      </w:r>
      <w:r w:rsidR="00571F21">
        <w:rPr>
          <w:rFonts w:ascii="Times New Roman" w:hAnsi="Times New Roman" w:cs="Times New Roman"/>
          <w:lang w:eastAsia="en-GB"/>
        </w:rPr>
        <w:t>DR</w:t>
      </w:r>
      <w:r w:rsidR="00073F8E">
        <w:rPr>
          <w:rFonts w:ascii="Times New Roman" w:hAnsi="Times New Roman" w:cs="Times New Roman"/>
          <w:lang w:eastAsia="en-GB"/>
        </w:rPr>
        <w:t>)</w:t>
      </w:r>
      <w:r w:rsidR="00571F21">
        <w:rPr>
          <w:rFonts w:ascii="Times New Roman" w:hAnsi="Times New Roman" w:cs="Times New Roman"/>
          <w:lang w:eastAsia="en-GB"/>
        </w:rPr>
        <w:t xml:space="preserve"> and proliferative </w:t>
      </w:r>
      <w:r w:rsidR="00073F8E">
        <w:rPr>
          <w:rFonts w:ascii="Times New Roman" w:hAnsi="Times New Roman" w:cs="Times New Roman"/>
          <w:lang w:eastAsia="en-GB"/>
        </w:rPr>
        <w:t>d</w:t>
      </w:r>
      <w:r w:rsidR="00073F8E" w:rsidRPr="003822DA">
        <w:rPr>
          <w:rFonts w:ascii="Times New Roman" w:hAnsi="Times New Roman" w:cs="Times New Roman"/>
          <w:lang w:eastAsia="en-GB"/>
        </w:rPr>
        <w:t xml:space="preserve">iabetic retinopathy </w:t>
      </w:r>
      <w:r w:rsidR="00073F8E">
        <w:rPr>
          <w:rFonts w:ascii="Times New Roman" w:hAnsi="Times New Roman" w:cs="Times New Roman"/>
          <w:lang w:eastAsia="en-GB"/>
        </w:rPr>
        <w:t>(P</w:t>
      </w:r>
      <w:r w:rsidR="004074DC">
        <w:rPr>
          <w:rFonts w:ascii="Times New Roman" w:hAnsi="Times New Roman" w:cs="Times New Roman"/>
          <w:lang w:eastAsia="en-GB"/>
        </w:rPr>
        <w:t>DR</w:t>
      </w:r>
      <w:r w:rsidR="008A6386">
        <w:rPr>
          <w:rFonts w:ascii="Times New Roman" w:hAnsi="Times New Roman" w:cs="Times New Roman"/>
          <w:lang w:eastAsia="en-GB"/>
        </w:rPr>
        <w:t>)</w:t>
      </w:r>
      <w:r w:rsidR="00571F21">
        <w:rPr>
          <w:rFonts w:ascii="Times New Roman" w:hAnsi="Times New Roman" w:cs="Times New Roman"/>
          <w:lang w:eastAsia="en-GB"/>
        </w:rPr>
        <w:t xml:space="preserve">. </w:t>
      </w:r>
    </w:p>
    <w:p w14:paraId="08A42D26" w14:textId="77777777" w:rsidR="003017F2" w:rsidRPr="00915FE9" w:rsidRDefault="003017F2" w:rsidP="003017F2">
      <w:pPr>
        <w:rPr>
          <w:b/>
          <w:bCs/>
        </w:rPr>
      </w:pPr>
      <w:r w:rsidRPr="00915FE9">
        <w:rPr>
          <w:b/>
          <w:bCs/>
        </w:rPr>
        <w:t>Results</w:t>
      </w:r>
    </w:p>
    <w:p w14:paraId="4279BA61" w14:textId="37779854" w:rsidR="008A2D51" w:rsidRPr="00E54A9F" w:rsidRDefault="008861C7" w:rsidP="00E54A9F">
      <w:pPr>
        <w:spacing w:line="360" w:lineRule="auto"/>
        <w:rPr>
          <w:rFonts w:ascii="Times New Roman" w:hAnsi="Times New Roman" w:cs="Times New Roman"/>
          <w:lang w:eastAsia="en-GB"/>
        </w:rPr>
      </w:pPr>
      <w:r w:rsidRPr="00E54A9F">
        <w:rPr>
          <w:rFonts w:ascii="Times New Roman" w:hAnsi="Times New Roman" w:cs="Times New Roman"/>
          <w:lang w:eastAsia="en-GB"/>
        </w:rPr>
        <w:t xml:space="preserve">The review identified five studies in the PDR population, all of which examined the cost-effectiveness of anti-VEGF treatments compared to </w:t>
      </w:r>
      <w:r w:rsidR="00073F8E" w:rsidRPr="00E54A9F">
        <w:rPr>
          <w:rFonts w:ascii="Times New Roman" w:hAnsi="Times New Roman" w:cs="Times New Roman"/>
          <w:lang w:eastAsia="en-GB"/>
        </w:rPr>
        <w:t>pan-retinal photocoagulation (PRP)</w:t>
      </w:r>
      <w:r w:rsidRPr="00E54A9F">
        <w:rPr>
          <w:rFonts w:ascii="Times New Roman" w:hAnsi="Times New Roman" w:cs="Times New Roman"/>
          <w:lang w:eastAsia="en-GB"/>
        </w:rPr>
        <w:t xml:space="preserve">. </w:t>
      </w:r>
      <w:r w:rsidR="008A2640" w:rsidRPr="00E54A9F">
        <w:rPr>
          <w:rFonts w:ascii="Times New Roman" w:hAnsi="Times New Roman" w:cs="Times New Roman"/>
          <w:lang w:eastAsia="en-GB"/>
        </w:rPr>
        <w:t>Results of these studies suggest that anti-VEGF treatments offer some additional benefits in terms of preserved visual acuity, but also incur substantial additional costs relative to PRP. M</w:t>
      </w:r>
      <w:r w:rsidR="008A2D51" w:rsidRPr="00E54A9F">
        <w:rPr>
          <w:rFonts w:ascii="Times New Roman" w:hAnsi="Times New Roman" w:cs="Times New Roman"/>
          <w:lang w:eastAsia="en-GB"/>
        </w:rPr>
        <w:t xml:space="preserve">ost authors </w:t>
      </w:r>
      <w:r w:rsidR="004B406B" w:rsidRPr="00E54A9F">
        <w:rPr>
          <w:rFonts w:ascii="Times New Roman" w:hAnsi="Times New Roman" w:cs="Times New Roman"/>
          <w:lang w:eastAsia="en-GB"/>
        </w:rPr>
        <w:t>expressed</w:t>
      </w:r>
      <w:r w:rsidR="008A2D51" w:rsidRPr="00E54A9F">
        <w:rPr>
          <w:rFonts w:ascii="Times New Roman" w:hAnsi="Times New Roman" w:cs="Times New Roman"/>
          <w:lang w:eastAsia="en-GB"/>
        </w:rPr>
        <w:t xml:space="preserve"> reservations about the additional costs outweighing the limited benefits, especially in certain patient subgroups without pre-existing </w:t>
      </w:r>
      <w:r w:rsidR="002A0C59">
        <w:rPr>
          <w:rFonts w:ascii="Times New Roman" w:hAnsi="Times New Roman" w:cs="Times New Roman"/>
          <w:lang w:eastAsia="en-GB"/>
        </w:rPr>
        <w:t>oedema</w:t>
      </w:r>
      <w:r w:rsidR="008A2D51" w:rsidRPr="00E54A9F">
        <w:rPr>
          <w:rFonts w:ascii="Times New Roman" w:hAnsi="Times New Roman" w:cs="Times New Roman"/>
          <w:lang w:eastAsia="en-GB"/>
        </w:rPr>
        <w:t>.</w:t>
      </w:r>
      <w:r w:rsidR="00301893" w:rsidRPr="00E54A9F">
        <w:rPr>
          <w:rFonts w:ascii="Times New Roman" w:hAnsi="Times New Roman" w:cs="Times New Roman"/>
          <w:lang w:eastAsia="en-GB"/>
        </w:rPr>
        <w:t xml:space="preserve"> </w:t>
      </w:r>
      <w:r w:rsidR="008A2D51" w:rsidRPr="00E54A9F">
        <w:rPr>
          <w:rFonts w:ascii="Times New Roman" w:hAnsi="Times New Roman" w:cs="Times New Roman"/>
          <w:lang w:eastAsia="en-GB"/>
        </w:rPr>
        <w:t xml:space="preserve">The majority of the </w:t>
      </w:r>
      <w:r w:rsidR="004B406B" w:rsidRPr="00E54A9F">
        <w:rPr>
          <w:rFonts w:ascii="Times New Roman" w:hAnsi="Times New Roman" w:cs="Times New Roman"/>
          <w:lang w:eastAsia="en-GB"/>
        </w:rPr>
        <w:t xml:space="preserve">identified </w:t>
      </w:r>
      <w:r w:rsidR="008A2D51" w:rsidRPr="00E54A9F">
        <w:rPr>
          <w:rFonts w:ascii="Times New Roman" w:hAnsi="Times New Roman" w:cs="Times New Roman"/>
          <w:lang w:eastAsia="en-GB"/>
        </w:rPr>
        <w:t>evidence considered a US perspective</w:t>
      </w:r>
      <w:r w:rsidR="004B406B" w:rsidRPr="00E54A9F">
        <w:rPr>
          <w:rFonts w:ascii="Times New Roman" w:hAnsi="Times New Roman" w:cs="Times New Roman"/>
          <w:lang w:eastAsia="en-GB"/>
        </w:rPr>
        <w:t>,</w:t>
      </w:r>
      <w:r w:rsidR="008A2D51" w:rsidRPr="00E54A9F">
        <w:rPr>
          <w:rFonts w:ascii="Times New Roman" w:hAnsi="Times New Roman" w:cs="Times New Roman"/>
          <w:lang w:eastAsia="en-GB"/>
        </w:rPr>
        <w:t xml:space="preserve"> it is unclear how these results would translate to a UK setting.</w:t>
      </w:r>
    </w:p>
    <w:p w14:paraId="1F2A3747" w14:textId="6408D900" w:rsidR="008861C7" w:rsidRPr="00E54A9F" w:rsidRDefault="00301893" w:rsidP="00E54A9F">
      <w:pPr>
        <w:spacing w:line="360" w:lineRule="auto"/>
        <w:rPr>
          <w:rFonts w:ascii="Times New Roman" w:hAnsi="Times New Roman" w:cs="Times New Roman"/>
          <w:lang w:eastAsia="en-GB"/>
        </w:rPr>
      </w:pPr>
      <w:r w:rsidRPr="00E54A9F">
        <w:rPr>
          <w:rFonts w:ascii="Times New Roman" w:hAnsi="Times New Roman" w:cs="Times New Roman"/>
          <w:lang w:eastAsia="en-GB"/>
        </w:rPr>
        <w:t>Two studies were identified in the NDPR population. There was limited evidence to support the early use of anti-VEGF treatment. One UK study, however, suggested that early treatment of NPDR with PRP is cost-effective compared to delayed PRP.</w:t>
      </w:r>
    </w:p>
    <w:p w14:paraId="7CED40A6" w14:textId="77777777" w:rsidR="003017F2" w:rsidRPr="00915FE9" w:rsidRDefault="003017F2" w:rsidP="003017F2">
      <w:pPr>
        <w:rPr>
          <w:b/>
          <w:bCs/>
        </w:rPr>
      </w:pPr>
      <w:r w:rsidRPr="00915FE9">
        <w:rPr>
          <w:b/>
          <w:bCs/>
        </w:rPr>
        <w:t>Conclusions</w:t>
      </w:r>
    </w:p>
    <w:p w14:paraId="2F8F6183" w14:textId="021B9254" w:rsidR="00571F21" w:rsidRDefault="00571F21" w:rsidP="00E54A9F">
      <w:pPr>
        <w:spacing w:line="360" w:lineRule="auto"/>
        <w:rPr>
          <w:rFonts w:ascii="Times New Roman" w:hAnsi="Times New Roman" w:cs="Times New Roman"/>
          <w:lang w:eastAsia="en-GB"/>
        </w:rPr>
      </w:pPr>
      <w:r w:rsidRPr="00E54A9F">
        <w:rPr>
          <w:rFonts w:ascii="Times New Roman" w:hAnsi="Times New Roman" w:cs="Times New Roman"/>
          <w:lang w:eastAsia="en-GB"/>
        </w:rPr>
        <w:t>Overall, there is a dearth of cost-effectiveness evidence considering the UK context.</w:t>
      </w:r>
      <w:r w:rsidR="008A2640" w:rsidRPr="00E54A9F">
        <w:rPr>
          <w:rFonts w:ascii="Times New Roman" w:hAnsi="Times New Roman" w:cs="Times New Roman"/>
          <w:lang w:eastAsia="en-GB"/>
        </w:rPr>
        <w:t xml:space="preserve"> </w:t>
      </w:r>
      <w:r w:rsidR="00073F8E" w:rsidRPr="00E54A9F">
        <w:rPr>
          <w:rFonts w:ascii="Times New Roman" w:hAnsi="Times New Roman" w:cs="Times New Roman"/>
          <w:lang w:eastAsia="en-GB"/>
        </w:rPr>
        <w:t>The identified</w:t>
      </w:r>
      <w:r w:rsidR="008A2640" w:rsidRPr="00E54A9F">
        <w:rPr>
          <w:rFonts w:ascii="Times New Roman" w:hAnsi="Times New Roman" w:cs="Times New Roman"/>
          <w:lang w:eastAsia="en-GB"/>
        </w:rPr>
        <w:t xml:space="preserve"> studies raised doubts about the cost-effectiveness of anti-VEGF treatments for PDR. No conclusion</w:t>
      </w:r>
      <w:r w:rsidR="00073F8E" w:rsidRPr="00E54A9F">
        <w:rPr>
          <w:rFonts w:ascii="Times New Roman" w:hAnsi="Times New Roman" w:cs="Times New Roman"/>
          <w:lang w:eastAsia="en-GB"/>
        </w:rPr>
        <w:t xml:space="preserve">s can be made regarding the </w:t>
      </w:r>
      <w:r w:rsidR="008A2640" w:rsidRPr="00E54A9F">
        <w:rPr>
          <w:rFonts w:ascii="Times New Roman" w:hAnsi="Times New Roman" w:cs="Times New Roman"/>
          <w:lang w:eastAsia="en-GB"/>
        </w:rPr>
        <w:t>cost-effectiveness of anti-VEGF for NPDR</w:t>
      </w:r>
      <w:r w:rsidR="004B406B" w:rsidRPr="00E54A9F">
        <w:rPr>
          <w:rFonts w:ascii="Times New Roman" w:hAnsi="Times New Roman" w:cs="Times New Roman"/>
          <w:lang w:eastAsia="en-GB"/>
        </w:rPr>
        <w:t>. Future research should focus on developing rigorous model-based cost-effectiveness analyses integrating all available evidence.</w:t>
      </w:r>
    </w:p>
    <w:p w14:paraId="76C962C0" w14:textId="26DE4F79" w:rsidR="002A0C59" w:rsidRDefault="002A0C59" w:rsidP="00E54A9F">
      <w:pPr>
        <w:spacing w:line="360" w:lineRule="auto"/>
        <w:rPr>
          <w:rFonts w:ascii="Times New Roman" w:hAnsi="Times New Roman" w:cs="Times New Roman"/>
          <w:lang w:eastAsia="en-GB"/>
        </w:rPr>
      </w:pPr>
    </w:p>
    <w:p w14:paraId="399B98C5" w14:textId="5E62F3BD" w:rsidR="002A0C59" w:rsidRPr="002A0C59" w:rsidRDefault="002A0C59" w:rsidP="002A0C59">
      <w:pPr>
        <w:pStyle w:val="Heading1"/>
        <w:rPr>
          <w:lang w:val="en-US"/>
        </w:rPr>
      </w:pPr>
      <w:r w:rsidRPr="002A0C59">
        <w:rPr>
          <w:lang w:val="en-US"/>
        </w:rPr>
        <w:lastRenderedPageBreak/>
        <w:t>Plain English Summary</w:t>
      </w:r>
    </w:p>
    <w:p w14:paraId="11C81A84" w14:textId="77777777" w:rsidR="00E34785" w:rsidRDefault="00E34785" w:rsidP="00E34785">
      <w:pPr>
        <w:spacing w:line="360" w:lineRule="auto"/>
        <w:rPr>
          <w:rFonts w:ascii="Times New Roman" w:hAnsi="Times New Roman" w:cs="Times New Roman"/>
          <w:lang w:eastAsia="en-GB"/>
        </w:rPr>
      </w:pPr>
      <w:r w:rsidRPr="004247BD">
        <w:rPr>
          <w:rFonts w:ascii="Times New Roman" w:hAnsi="Times New Roman" w:cs="Times New Roman"/>
          <w:lang w:eastAsia="en-GB"/>
        </w:rPr>
        <w:t>Anti-</w:t>
      </w:r>
      <w:r>
        <w:rPr>
          <w:rFonts w:ascii="Times New Roman" w:hAnsi="Times New Roman" w:cs="Times New Roman"/>
          <w:lang w:eastAsia="en-GB"/>
        </w:rPr>
        <w:t>v</w:t>
      </w:r>
      <w:r w:rsidRPr="0029249E">
        <w:rPr>
          <w:rFonts w:ascii="Times New Roman" w:hAnsi="Times New Roman" w:cs="Times New Roman"/>
          <w:lang w:eastAsia="en-GB"/>
        </w:rPr>
        <w:t>ascular endothelial growth factor</w:t>
      </w:r>
      <w:r>
        <w:rPr>
          <w:rFonts w:ascii="Times New Roman" w:hAnsi="Times New Roman" w:cs="Times New Roman"/>
          <w:lang w:eastAsia="en-GB"/>
        </w:rPr>
        <w:t xml:space="preserve"> (</w:t>
      </w:r>
      <w:r w:rsidRPr="004247BD">
        <w:rPr>
          <w:rFonts w:ascii="Times New Roman" w:hAnsi="Times New Roman" w:cs="Times New Roman"/>
          <w:lang w:eastAsia="en-GB"/>
        </w:rPr>
        <w:t>VEGF</w:t>
      </w:r>
      <w:r>
        <w:rPr>
          <w:rFonts w:ascii="Times New Roman" w:hAnsi="Times New Roman" w:cs="Times New Roman"/>
          <w:lang w:eastAsia="en-GB"/>
        </w:rPr>
        <w:t>)</w:t>
      </w:r>
      <w:r w:rsidRPr="004247BD">
        <w:rPr>
          <w:rFonts w:ascii="Times New Roman" w:hAnsi="Times New Roman" w:cs="Times New Roman"/>
          <w:lang w:eastAsia="en-GB"/>
        </w:rPr>
        <w:t xml:space="preserve"> medications </w:t>
      </w:r>
      <w:r>
        <w:rPr>
          <w:rFonts w:ascii="Times New Roman" w:hAnsi="Times New Roman" w:cs="Times New Roman"/>
          <w:lang w:eastAsia="en-GB"/>
        </w:rPr>
        <w:t>have been proposed as a treatment for d</w:t>
      </w:r>
      <w:r w:rsidRPr="0029249E">
        <w:rPr>
          <w:rFonts w:ascii="Times New Roman" w:hAnsi="Times New Roman" w:cs="Times New Roman"/>
          <w:lang w:eastAsia="en-GB"/>
        </w:rPr>
        <w:t>iabetic retinopathy</w:t>
      </w:r>
      <w:r>
        <w:rPr>
          <w:rFonts w:ascii="Times New Roman" w:hAnsi="Times New Roman" w:cs="Times New Roman"/>
          <w:lang w:eastAsia="en-GB"/>
        </w:rPr>
        <w:t xml:space="preserve"> (DR) </w:t>
      </w:r>
      <w:r w:rsidRPr="0029249E">
        <w:rPr>
          <w:rFonts w:ascii="Times New Roman" w:hAnsi="Times New Roman" w:cs="Times New Roman"/>
          <w:lang w:eastAsia="en-GB"/>
        </w:rPr>
        <w:t xml:space="preserve">a common </w:t>
      </w:r>
      <w:r>
        <w:rPr>
          <w:rFonts w:ascii="Times New Roman" w:hAnsi="Times New Roman" w:cs="Times New Roman"/>
          <w:lang w:eastAsia="en-GB"/>
        </w:rPr>
        <w:t xml:space="preserve">complication of diabetes. Currently in the UK use of anti-VEGF medications are not used to treat DR, instead, </w:t>
      </w:r>
      <w:r w:rsidRPr="00023016">
        <w:rPr>
          <w:rFonts w:ascii="Times New Roman" w:hAnsi="Times New Roman" w:cs="Times New Roman"/>
          <w:lang w:eastAsia="en-GB"/>
        </w:rPr>
        <w:t>pan-retinal photocoagulation (PRP)</w:t>
      </w:r>
      <w:r>
        <w:rPr>
          <w:rFonts w:ascii="Times New Roman" w:hAnsi="Times New Roman" w:cs="Times New Roman"/>
          <w:lang w:eastAsia="en-GB"/>
        </w:rPr>
        <w:t xml:space="preserve">, commonly known as laser therapy is used as standard care. While evidence suggests that anti-VEGFs are an effective treatment for the management of DR, it is unclear if they would represent good value for money. </w:t>
      </w:r>
    </w:p>
    <w:p w14:paraId="44ADFA77" w14:textId="77777777" w:rsidR="00E34785" w:rsidRDefault="00E34785" w:rsidP="00E34785">
      <w:pPr>
        <w:spacing w:line="360" w:lineRule="auto"/>
        <w:rPr>
          <w:rFonts w:ascii="Times New Roman" w:hAnsi="Times New Roman" w:cs="Times New Roman"/>
          <w:lang w:eastAsia="en-GB"/>
        </w:rPr>
      </w:pPr>
      <w:r>
        <w:rPr>
          <w:rFonts w:ascii="Times New Roman" w:hAnsi="Times New Roman" w:cs="Times New Roman"/>
          <w:lang w:eastAsia="en-GB"/>
        </w:rPr>
        <w:t xml:space="preserve">This study looks to review the existing evidence on the cost-effectiveness (value for money) of treatments for DR. This has been done by systematically searching for relevant studies and collating the findings. The results of our review consider two types of DR: non-proliferative and proliferative. </w:t>
      </w:r>
    </w:p>
    <w:p w14:paraId="616E9021" w14:textId="77777777" w:rsidR="00E34785" w:rsidRDefault="00E34785" w:rsidP="00E34785">
      <w:pPr>
        <w:spacing w:line="360" w:lineRule="auto"/>
        <w:rPr>
          <w:rFonts w:ascii="Times New Roman" w:hAnsi="Times New Roman" w:cs="Times New Roman"/>
          <w:lang w:eastAsia="en-GB"/>
        </w:rPr>
      </w:pPr>
      <w:r>
        <w:rPr>
          <w:rFonts w:ascii="Times New Roman" w:hAnsi="Times New Roman" w:cs="Times New Roman"/>
          <w:lang w:eastAsia="en-GB"/>
        </w:rPr>
        <w:t xml:space="preserve">In patients with proliferative DR, we found five studies that compared anti-VEGFs with laser treatment. These studies suggest that anti-VEGF medications may help preserve vision but are also </w:t>
      </w:r>
      <w:proofErr w:type="gramStart"/>
      <w:r>
        <w:rPr>
          <w:rFonts w:ascii="Times New Roman" w:hAnsi="Times New Roman" w:cs="Times New Roman"/>
          <w:lang w:eastAsia="en-GB"/>
        </w:rPr>
        <w:t>more costly</w:t>
      </w:r>
      <w:proofErr w:type="gramEnd"/>
      <w:r>
        <w:rPr>
          <w:rFonts w:ascii="Times New Roman" w:hAnsi="Times New Roman" w:cs="Times New Roman"/>
          <w:lang w:eastAsia="en-GB"/>
        </w:rPr>
        <w:t xml:space="preserve"> than laser therapy. The study authors didn’t think that anti-VEGFs were worth the additional cost. A limitation of the majority of the studies identified in the review is that they were conducted in the United States; it is difficult to extrapolate evidence on value for money from one country to another.  </w:t>
      </w:r>
    </w:p>
    <w:p w14:paraId="699C2737" w14:textId="77777777" w:rsidR="00E34785" w:rsidRDefault="00E34785" w:rsidP="00E34785">
      <w:pPr>
        <w:spacing w:line="360" w:lineRule="auto"/>
        <w:rPr>
          <w:rFonts w:ascii="Times New Roman" w:hAnsi="Times New Roman" w:cs="Times New Roman"/>
          <w:lang w:eastAsia="en-GB"/>
        </w:rPr>
      </w:pPr>
      <w:r>
        <w:rPr>
          <w:rFonts w:ascii="Times New Roman" w:hAnsi="Times New Roman" w:cs="Times New Roman"/>
          <w:lang w:eastAsia="en-GB"/>
        </w:rPr>
        <w:t xml:space="preserve">In patients with non-proliferative DR, we identified two studies. One study compared anti-VEGFs with laser but didn’t report their findings in a way that could be interpreted. The other, a UK-based study, suggested that early use of laser therapy may help preserve vision and save money. This second study, however, did not look at the possibility of using anti-VEGFs. </w:t>
      </w:r>
    </w:p>
    <w:p w14:paraId="26995208" w14:textId="31030590" w:rsidR="00E34785" w:rsidRDefault="00E34785" w:rsidP="00E34785">
      <w:pPr>
        <w:spacing w:line="360" w:lineRule="auto"/>
        <w:rPr>
          <w:rFonts w:ascii="Times New Roman" w:hAnsi="Times New Roman" w:cs="Times New Roman"/>
          <w:lang w:eastAsia="en-GB"/>
        </w:rPr>
      </w:pPr>
      <w:r>
        <w:rPr>
          <w:rFonts w:ascii="Times New Roman" w:hAnsi="Times New Roman" w:cs="Times New Roman"/>
          <w:lang w:eastAsia="en-GB"/>
        </w:rPr>
        <w:t xml:space="preserve">Overall, we found few studies that sought to evaluate the cost-effectiveness of treatments for DR. Further studies are necessary to understand whether anti-VEGF medications are likely to represent value for money in the UK. </w:t>
      </w:r>
    </w:p>
    <w:p w14:paraId="4D8A28BC" w14:textId="77777777" w:rsidR="003C38EE" w:rsidRDefault="003C38EE" w:rsidP="0029249E">
      <w:pPr>
        <w:spacing w:line="360" w:lineRule="auto"/>
        <w:rPr>
          <w:rFonts w:ascii="Times New Roman" w:hAnsi="Times New Roman" w:cs="Times New Roman"/>
          <w:lang w:eastAsia="en-GB"/>
        </w:rPr>
      </w:pPr>
    </w:p>
    <w:p w14:paraId="5E91D488" w14:textId="77777777" w:rsidR="004D2859" w:rsidRDefault="004D2859" w:rsidP="0029249E">
      <w:pPr>
        <w:spacing w:line="360" w:lineRule="auto"/>
        <w:rPr>
          <w:rFonts w:ascii="Times New Roman" w:hAnsi="Times New Roman" w:cs="Times New Roman"/>
          <w:lang w:eastAsia="en-GB"/>
        </w:rPr>
      </w:pPr>
    </w:p>
    <w:p w14:paraId="5759EE63" w14:textId="4BCE3436" w:rsidR="0071389A" w:rsidRPr="0029249E" w:rsidRDefault="0071389A" w:rsidP="0029249E">
      <w:pPr>
        <w:spacing w:line="360" w:lineRule="auto"/>
        <w:rPr>
          <w:rFonts w:ascii="Times New Roman" w:hAnsi="Times New Roman" w:cs="Times New Roman"/>
          <w:lang w:eastAsia="en-GB"/>
        </w:rPr>
      </w:pPr>
      <w:r w:rsidRPr="0029249E">
        <w:rPr>
          <w:rFonts w:ascii="Times New Roman" w:hAnsi="Times New Roman" w:cs="Times New Roman"/>
          <w:lang w:eastAsia="en-GB"/>
        </w:rPr>
        <w:br w:type="page"/>
      </w:r>
    </w:p>
    <w:p w14:paraId="2FDB6763" w14:textId="56D0610C" w:rsidR="009A7A83" w:rsidRDefault="009A7A83" w:rsidP="009A7A83">
      <w:pPr>
        <w:pStyle w:val="Heading1"/>
        <w:rPr>
          <w:lang w:val="en-US"/>
        </w:rPr>
      </w:pPr>
      <w:r>
        <w:rPr>
          <w:lang w:val="en-US"/>
        </w:rPr>
        <w:lastRenderedPageBreak/>
        <w:t>Introduction</w:t>
      </w:r>
    </w:p>
    <w:p w14:paraId="1C92E598" w14:textId="56F6ECB1" w:rsidR="00F24AD1" w:rsidRDefault="00285E7E" w:rsidP="003822DA">
      <w:pPr>
        <w:spacing w:line="360" w:lineRule="auto"/>
        <w:rPr>
          <w:rFonts w:ascii="Times New Roman" w:hAnsi="Times New Roman" w:cs="Times New Roman"/>
          <w:lang w:eastAsia="en-GB"/>
        </w:rPr>
      </w:pPr>
      <w:r w:rsidRPr="003822DA">
        <w:rPr>
          <w:rFonts w:ascii="Times New Roman" w:hAnsi="Times New Roman" w:cs="Times New Roman"/>
          <w:lang w:eastAsia="en-GB"/>
        </w:rPr>
        <w:t xml:space="preserve">Diabetic retinopathy </w:t>
      </w:r>
      <w:r w:rsidR="003822DA" w:rsidRPr="003822DA">
        <w:rPr>
          <w:rFonts w:ascii="Times New Roman" w:hAnsi="Times New Roman" w:cs="Times New Roman"/>
          <w:lang w:eastAsia="en-GB"/>
        </w:rPr>
        <w:t xml:space="preserve">(DR) </w:t>
      </w:r>
      <w:r w:rsidR="007A43DB" w:rsidRPr="003822DA">
        <w:rPr>
          <w:rFonts w:ascii="Times New Roman" w:hAnsi="Times New Roman" w:cs="Times New Roman"/>
          <w:lang w:eastAsia="en-GB"/>
        </w:rPr>
        <w:t xml:space="preserve">is </w:t>
      </w:r>
      <w:r w:rsidR="002914B0">
        <w:rPr>
          <w:rFonts w:ascii="Times New Roman" w:hAnsi="Times New Roman" w:cs="Times New Roman"/>
          <w:lang w:eastAsia="en-GB"/>
        </w:rPr>
        <w:t xml:space="preserve">a </w:t>
      </w:r>
      <w:r w:rsidR="007A43DB" w:rsidRPr="003822DA">
        <w:rPr>
          <w:rFonts w:ascii="Times New Roman" w:hAnsi="Times New Roman" w:cs="Times New Roman"/>
          <w:lang w:eastAsia="en-GB"/>
        </w:rPr>
        <w:t>common complication of diabetes</w:t>
      </w:r>
      <w:r w:rsidR="00E45FBE">
        <w:rPr>
          <w:rFonts w:ascii="Times New Roman" w:hAnsi="Times New Roman" w:cs="Times New Roman"/>
          <w:lang w:eastAsia="en-GB"/>
        </w:rPr>
        <w:t>,</w:t>
      </w:r>
      <w:r w:rsidR="007A43DB" w:rsidRPr="003822DA">
        <w:rPr>
          <w:rFonts w:ascii="Times New Roman" w:hAnsi="Times New Roman" w:cs="Times New Roman"/>
          <w:lang w:eastAsia="en-GB"/>
        </w:rPr>
        <w:t xml:space="preserve"> which occurs when high levels of blood sugar damage the blood vessels in the retina </w:t>
      </w:r>
      <w:r w:rsidR="00E96EF3">
        <w:rPr>
          <w:rFonts w:ascii="Times New Roman" w:hAnsi="Times New Roman" w:cs="Times New Roman"/>
          <w:lang w:eastAsia="en-GB"/>
        </w:rPr>
        <w:t>which</w:t>
      </w:r>
      <w:r w:rsidR="00E96EF3" w:rsidRPr="003822DA">
        <w:rPr>
          <w:rFonts w:ascii="Times New Roman" w:hAnsi="Times New Roman" w:cs="Times New Roman"/>
          <w:lang w:eastAsia="en-GB"/>
        </w:rPr>
        <w:t xml:space="preserve"> </w:t>
      </w:r>
      <w:r w:rsidR="007A43DB" w:rsidRPr="003822DA">
        <w:rPr>
          <w:rFonts w:ascii="Times New Roman" w:hAnsi="Times New Roman" w:cs="Times New Roman"/>
          <w:lang w:eastAsia="en-GB"/>
        </w:rPr>
        <w:t>over</w:t>
      </w:r>
      <w:r w:rsidR="00521FE0">
        <w:rPr>
          <w:rFonts w:ascii="Times New Roman" w:hAnsi="Times New Roman" w:cs="Times New Roman"/>
          <w:lang w:eastAsia="en-GB"/>
        </w:rPr>
        <w:t xml:space="preserve"> </w:t>
      </w:r>
      <w:r w:rsidR="007A43DB" w:rsidRPr="003822DA">
        <w:rPr>
          <w:rFonts w:ascii="Times New Roman" w:hAnsi="Times New Roman" w:cs="Times New Roman"/>
          <w:lang w:eastAsia="en-GB"/>
        </w:rPr>
        <w:t>time</w:t>
      </w:r>
      <w:r w:rsidR="00521FE0">
        <w:rPr>
          <w:rFonts w:ascii="Times New Roman" w:hAnsi="Times New Roman" w:cs="Times New Roman"/>
          <w:lang w:eastAsia="en-GB"/>
        </w:rPr>
        <w:t>,</w:t>
      </w:r>
      <w:r w:rsidR="007A43DB" w:rsidRPr="003822DA">
        <w:rPr>
          <w:rFonts w:ascii="Times New Roman" w:hAnsi="Times New Roman" w:cs="Times New Roman"/>
          <w:lang w:eastAsia="en-GB"/>
        </w:rPr>
        <w:t xml:space="preserve"> can lead to vision loss, particularly when left untreated.</w:t>
      </w:r>
      <w:r w:rsidR="007A43DB" w:rsidRPr="00C50EBB">
        <w:t xml:space="preserve"> </w:t>
      </w:r>
      <w:r w:rsidR="008A4B81" w:rsidRPr="008A4B81">
        <w:rPr>
          <w:rFonts w:ascii="Times New Roman" w:hAnsi="Times New Roman" w:cs="Times New Roman"/>
          <w:lang w:eastAsia="en-GB"/>
        </w:rPr>
        <w:t>Globally, 22</w:t>
      </w:r>
      <w:r w:rsidR="003822DA" w:rsidRPr="003537EC">
        <w:rPr>
          <w:rFonts w:ascii="Times New Roman" w:hAnsi="Times New Roman" w:cs="Times New Roman"/>
          <w:lang w:eastAsia="en-GB"/>
        </w:rPr>
        <w:t xml:space="preserve">% </w:t>
      </w:r>
      <w:r w:rsidR="002914B0">
        <w:rPr>
          <w:rFonts w:ascii="Times New Roman" w:hAnsi="Times New Roman" w:cs="Times New Roman"/>
          <w:lang w:eastAsia="en-GB"/>
        </w:rPr>
        <w:t xml:space="preserve">of </w:t>
      </w:r>
      <w:r w:rsidR="008A4B81" w:rsidRPr="008A4B81">
        <w:rPr>
          <w:rFonts w:ascii="Times New Roman" w:hAnsi="Times New Roman" w:cs="Times New Roman"/>
          <w:lang w:eastAsia="en-GB"/>
        </w:rPr>
        <w:t>people (103 million) living</w:t>
      </w:r>
      <w:r w:rsidR="002914B0">
        <w:rPr>
          <w:rFonts w:ascii="Times New Roman" w:hAnsi="Times New Roman" w:cs="Times New Roman"/>
          <w:lang w:eastAsia="en-GB"/>
        </w:rPr>
        <w:t xml:space="preserve"> with </w:t>
      </w:r>
      <w:r w:rsidR="003822DA" w:rsidRPr="003537EC">
        <w:rPr>
          <w:rFonts w:ascii="Times New Roman" w:hAnsi="Times New Roman" w:cs="Times New Roman"/>
          <w:lang w:eastAsia="en-GB"/>
        </w:rPr>
        <w:t xml:space="preserve">diabetes </w:t>
      </w:r>
      <w:r w:rsidR="008A4B81" w:rsidRPr="008A4B81">
        <w:rPr>
          <w:rFonts w:ascii="Times New Roman" w:hAnsi="Times New Roman" w:cs="Times New Roman"/>
          <w:lang w:eastAsia="en-GB"/>
        </w:rPr>
        <w:t>have diabetic retinopathy</w:t>
      </w:r>
      <w:r w:rsidR="002914B0">
        <w:rPr>
          <w:rFonts w:ascii="Times New Roman" w:hAnsi="Times New Roman" w:cs="Times New Roman"/>
          <w:lang w:eastAsia="en-GB"/>
        </w:rPr>
        <w:t xml:space="preserve"> with </w:t>
      </w:r>
      <w:r w:rsidR="008A4B81" w:rsidRPr="008A4B81">
        <w:rPr>
          <w:rFonts w:ascii="Times New Roman" w:hAnsi="Times New Roman" w:cs="Times New Roman"/>
          <w:lang w:eastAsia="en-GB"/>
        </w:rPr>
        <w:t>6% (29 million) having vision-threatening diabetic retinopathy</w:t>
      </w:r>
      <w:r w:rsidR="007A43DB" w:rsidRPr="003822DA">
        <w:rPr>
          <w:rFonts w:ascii="Times New Roman" w:hAnsi="Times New Roman" w:cs="Times New Roman"/>
          <w:lang w:eastAsia="en-GB"/>
        </w:rPr>
        <w:t xml:space="preserve"> </w:t>
      </w:r>
      <w:r w:rsidR="008A4B81">
        <w:rPr>
          <w:rFonts w:ascii="Times New Roman" w:hAnsi="Times New Roman" w:cs="Times New Roman"/>
          <w:lang w:eastAsia="en-GB"/>
        </w:rPr>
        <w:t xml:space="preserve">It represents </w:t>
      </w:r>
      <w:r w:rsidR="00155628">
        <w:rPr>
          <w:rFonts w:ascii="Times New Roman" w:hAnsi="Times New Roman" w:cs="Times New Roman"/>
          <w:lang w:eastAsia="en-GB"/>
        </w:rPr>
        <w:t xml:space="preserve">a </w:t>
      </w:r>
      <w:r w:rsidR="008A4B81">
        <w:rPr>
          <w:rFonts w:ascii="Times New Roman" w:hAnsi="Times New Roman" w:cs="Times New Roman"/>
          <w:lang w:eastAsia="en-GB"/>
        </w:rPr>
        <w:t xml:space="preserve">leading cause of visual impairment in </w:t>
      </w:r>
      <w:r w:rsidR="00155628">
        <w:rPr>
          <w:rFonts w:ascii="Times New Roman" w:hAnsi="Times New Roman" w:cs="Times New Roman"/>
          <w:lang w:eastAsia="en-GB"/>
        </w:rPr>
        <w:t>working-age</w:t>
      </w:r>
      <w:r w:rsidR="008A4B81">
        <w:rPr>
          <w:rFonts w:ascii="Times New Roman" w:hAnsi="Times New Roman" w:cs="Times New Roman"/>
          <w:lang w:eastAsia="en-GB"/>
        </w:rPr>
        <w:t xml:space="preserve"> adults</w:t>
      </w:r>
      <w:r w:rsidR="00155628">
        <w:rPr>
          <w:rFonts w:ascii="Times New Roman" w:hAnsi="Times New Roman" w:cs="Times New Roman"/>
          <w:lang w:eastAsia="en-GB"/>
        </w:rPr>
        <w:t>.</w:t>
      </w:r>
      <w:r w:rsidR="008A4B81">
        <w:rPr>
          <w:rFonts w:ascii="Times New Roman" w:hAnsi="Times New Roman" w:cs="Times New Roman"/>
          <w:lang w:eastAsia="en-GB"/>
        </w:rPr>
        <w:t xml:space="preserve"> In the UK the</w:t>
      </w:r>
      <w:r w:rsidR="002914B0" w:rsidRPr="002914B0">
        <w:rPr>
          <w:rFonts w:ascii="Times New Roman" w:hAnsi="Times New Roman" w:cs="Times New Roman"/>
          <w:lang w:eastAsia="en-GB"/>
        </w:rPr>
        <w:t xml:space="preserve"> cost </w:t>
      </w:r>
      <w:r w:rsidR="00345F49" w:rsidRPr="002914B0">
        <w:rPr>
          <w:rFonts w:ascii="Times New Roman" w:hAnsi="Times New Roman" w:cs="Times New Roman"/>
          <w:lang w:eastAsia="en-GB"/>
        </w:rPr>
        <w:t xml:space="preserve">of treating sight-threatening DR </w:t>
      </w:r>
      <w:r w:rsidR="002914B0" w:rsidRPr="002914B0">
        <w:rPr>
          <w:rFonts w:ascii="Times New Roman" w:hAnsi="Times New Roman" w:cs="Times New Roman"/>
          <w:lang w:eastAsia="en-GB"/>
        </w:rPr>
        <w:t xml:space="preserve">in 2010/2011 </w:t>
      </w:r>
      <w:r w:rsidR="00345F49">
        <w:rPr>
          <w:rFonts w:ascii="Times New Roman" w:hAnsi="Times New Roman" w:cs="Times New Roman"/>
          <w:lang w:eastAsia="en-GB"/>
        </w:rPr>
        <w:t xml:space="preserve">was estimated to </w:t>
      </w:r>
      <w:r w:rsidR="008C4A41">
        <w:rPr>
          <w:rFonts w:ascii="Times New Roman" w:hAnsi="Times New Roman" w:cs="Times New Roman"/>
          <w:lang w:eastAsia="en-GB"/>
        </w:rPr>
        <w:t>b</w:t>
      </w:r>
      <w:r w:rsidR="00345F49">
        <w:rPr>
          <w:rFonts w:ascii="Times New Roman" w:hAnsi="Times New Roman" w:cs="Times New Roman"/>
          <w:lang w:eastAsia="en-GB"/>
        </w:rPr>
        <w:t xml:space="preserve">e </w:t>
      </w:r>
      <w:r w:rsidR="002914B0" w:rsidRPr="002914B0">
        <w:rPr>
          <w:rFonts w:ascii="Times New Roman" w:hAnsi="Times New Roman" w:cs="Times New Roman"/>
          <w:lang w:eastAsia="en-GB"/>
        </w:rPr>
        <w:t xml:space="preserve">£57 million </w:t>
      </w:r>
      <w:r w:rsidR="00345F49">
        <w:rPr>
          <w:rFonts w:ascii="Times New Roman" w:hAnsi="Times New Roman" w:cs="Times New Roman"/>
          <w:lang w:eastAsia="en-GB"/>
        </w:rPr>
        <w:t xml:space="preserve">and </w:t>
      </w:r>
      <w:r w:rsidR="00E96EF3">
        <w:rPr>
          <w:rFonts w:ascii="Times New Roman" w:hAnsi="Times New Roman" w:cs="Times New Roman"/>
          <w:lang w:eastAsia="en-GB"/>
        </w:rPr>
        <w:t xml:space="preserve">is </w:t>
      </w:r>
      <w:r w:rsidR="00345F49">
        <w:rPr>
          <w:rFonts w:ascii="Times New Roman" w:hAnsi="Times New Roman" w:cs="Times New Roman"/>
          <w:lang w:eastAsia="en-GB"/>
        </w:rPr>
        <w:t xml:space="preserve">predicted to </w:t>
      </w:r>
      <w:r w:rsidR="002914B0" w:rsidRPr="002914B0">
        <w:rPr>
          <w:rFonts w:ascii="Times New Roman" w:hAnsi="Times New Roman" w:cs="Times New Roman"/>
          <w:lang w:eastAsia="en-GB"/>
        </w:rPr>
        <w:t>reach £97 million by 2035/2036</w:t>
      </w:r>
      <w:r w:rsidR="00345F49">
        <w:rPr>
          <w:rFonts w:ascii="Times New Roman" w:hAnsi="Times New Roman" w:cs="Times New Roman"/>
          <w:lang w:eastAsia="en-GB"/>
        </w:rPr>
        <w:t>.</w:t>
      </w:r>
      <w:r w:rsidR="00661B13">
        <w:rPr>
          <w:rFonts w:ascii="Times New Roman" w:hAnsi="Times New Roman" w:cs="Times New Roman"/>
          <w:lang w:eastAsia="en-GB"/>
        </w:rPr>
        <w:fldChar w:fldCharType="begin"/>
      </w:r>
      <w:r w:rsidR="00587FB6">
        <w:rPr>
          <w:rFonts w:ascii="Times New Roman" w:hAnsi="Times New Roman" w:cs="Times New Roman"/>
          <w:lang w:eastAsia="en-GB"/>
        </w:rPr>
        <w:instrText xml:space="preserve"> ADDIN EN.CITE &lt;EndNote&gt;&lt;Cite&gt;&lt;Author&gt;Hex&lt;/Author&gt;&lt;Year&gt;2012&lt;/Year&gt;&lt;RecNum&gt;393&lt;/RecNum&gt;&lt;DisplayText&gt;&lt;style face="superscript"&gt;1&lt;/style&gt;&lt;/DisplayText&gt;&lt;record&gt;&lt;rec-number&gt;393&lt;/rec-number&gt;&lt;foreign-keys&gt;&lt;key app="EN" db-id="e9szpfrertaz5bedsdrvd5d89dapaw5rx9pa" timestamp="1688480513"&gt;393&lt;/key&gt;&lt;/foreign-keys&gt;&lt;ref-type name="Journal Article"&gt;17&lt;/ref-type&gt;&lt;contributors&gt;&lt;authors&gt;&lt;author&gt;Hex, N.&lt;/author&gt;&lt;author&gt;Bartlett, C.&lt;/author&gt;&lt;author&gt;Wright, D.&lt;/author&gt;&lt;author&gt;Taylor, M.&lt;/author&gt;&lt;author&gt;Varley, D.&lt;/author&gt;&lt;/authors&gt;&lt;/contributors&gt;&lt;titles&gt;&lt;title&gt;Estimating the current and future costs of type 1 and type 2 diabetes in the uk, including direct health costs and indirect societal and productivity costs&lt;/title&gt;&lt;secondary-title&gt;Diabet Med&lt;/secondary-title&gt;&lt;/titles&gt;&lt;periodical&gt;&lt;full-title&gt;Diabetic Medicine&lt;/full-title&gt;&lt;abbr-1&gt;Diabet Med&lt;/abbr-1&gt;&lt;/periodical&gt;&lt;pages&gt;855-862&lt;/pages&gt;&lt;volume&gt;29&lt;/volume&gt;&lt;number&gt;7&lt;/number&gt;&lt;dates&gt;&lt;year&gt;2012&lt;/year&gt;&lt;/dates&gt;&lt;publisher&gt;Wiley&lt;/publisher&gt;&lt;isbn&gt;0742-3071&lt;/isbn&gt;&lt;urls&gt;&lt;/urls&gt;&lt;custom1&gt;Tidied HF&lt;/custom1&gt;&lt;custom4&gt;Rob Econ Refs 04 07 2023&lt;/custom4&gt;&lt;/record&gt;&lt;/Cite&gt;&lt;/EndNote&gt;</w:instrText>
      </w:r>
      <w:r w:rsidR="00661B13">
        <w:rPr>
          <w:rFonts w:ascii="Times New Roman" w:hAnsi="Times New Roman" w:cs="Times New Roman"/>
          <w:lang w:eastAsia="en-GB"/>
        </w:rPr>
        <w:fldChar w:fldCharType="separate"/>
      </w:r>
      <w:r w:rsidR="00587FB6" w:rsidRPr="00587FB6">
        <w:rPr>
          <w:rFonts w:ascii="Times New Roman" w:hAnsi="Times New Roman" w:cs="Times New Roman"/>
          <w:noProof/>
          <w:vertAlign w:val="superscript"/>
          <w:lang w:eastAsia="en-GB"/>
        </w:rPr>
        <w:t>1</w:t>
      </w:r>
      <w:r w:rsidR="00661B13">
        <w:rPr>
          <w:rFonts w:ascii="Times New Roman" w:hAnsi="Times New Roman" w:cs="Times New Roman"/>
          <w:lang w:eastAsia="en-GB"/>
        </w:rPr>
        <w:fldChar w:fldCharType="end"/>
      </w:r>
    </w:p>
    <w:p w14:paraId="1B464951" w14:textId="1A71FB99" w:rsidR="001F20D3" w:rsidRDefault="00F24AD1" w:rsidP="00F24AD1">
      <w:pPr>
        <w:spacing w:line="360" w:lineRule="auto"/>
        <w:rPr>
          <w:rFonts w:ascii="Times New Roman" w:hAnsi="Times New Roman" w:cs="Times New Roman"/>
          <w:lang w:eastAsia="en-GB"/>
        </w:rPr>
      </w:pPr>
      <w:r>
        <w:rPr>
          <w:rFonts w:ascii="Times New Roman" w:hAnsi="Times New Roman" w:cs="Times New Roman"/>
          <w:lang w:eastAsia="en-GB"/>
        </w:rPr>
        <w:t xml:space="preserve">Treatment </w:t>
      </w:r>
      <w:r w:rsidR="0020468F">
        <w:rPr>
          <w:rFonts w:ascii="Times New Roman" w:hAnsi="Times New Roman" w:cs="Times New Roman"/>
          <w:lang w:eastAsia="en-GB"/>
        </w:rPr>
        <w:t xml:space="preserve">of DR </w:t>
      </w:r>
      <w:r w:rsidRPr="001F2997">
        <w:rPr>
          <w:rFonts w:ascii="Times New Roman" w:hAnsi="Times New Roman" w:cs="Times New Roman"/>
          <w:lang w:eastAsia="en-GB"/>
        </w:rPr>
        <w:t>depends on the</w:t>
      </w:r>
      <w:r>
        <w:rPr>
          <w:rFonts w:ascii="Times New Roman" w:hAnsi="Times New Roman" w:cs="Times New Roman"/>
          <w:lang w:eastAsia="en-GB"/>
        </w:rPr>
        <w:t xml:space="preserve"> stage of the disease. In the early n</w:t>
      </w:r>
      <w:r w:rsidRPr="00084F80">
        <w:rPr>
          <w:rFonts w:ascii="Times New Roman" w:hAnsi="Times New Roman" w:cs="Times New Roman"/>
          <w:lang w:eastAsia="en-GB"/>
        </w:rPr>
        <w:t xml:space="preserve">on-proliferative </w:t>
      </w:r>
      <w:r>
        <w:rPr>
          <w:rFonts w:ascii="Times New Roman" w:hAnsi="Times New Roman" w:cs="Times New Roman"/>
          <w:lang w:eastAsia="en-GB"/>
        </w:rPr>
        <w:t xml:space="preserve">stages </w:t>
      </w:r>
      <w:r w:rsidR="0020468F">
        <w:rPr>
          <w:rFonts w:ascii="Times New Roman" w:hAnsi="Times New Roman" w:cs="Times New Roman"/>
          <w:lang w:eastAsia="en-GB"/>
        </w:rPr>
        <w:t>of DR</w:t>
      </w:r>
      <w:r w:rsidR="008C4A41">
        <w:rPr>
          <w:rFonts w:ascii="Times New Roman" w:hAnsi="Times New Roman" w:cs="Times New Roman"/>
          <w:lang w:eastAsia="en-GB"/>
        </w:rPr>
        <w:t>,</w:t>
      </w:r>
      <w:r w:rsidR="0020468F">
        <w:rPr>
          <w:rFonts w:ascii="Times New Roman" w:hAnsi="Times New Roman" w:cs="Times New Roman"/>
          <w:lang w:eastAsia="en-GB"/>
        </w:rPr>
        <w:t xml:space="preserve"> treatment </w:t>
      </w:r>
      <w:r w:rsidR="00DF10B7">
        <w:rPr>
          <w:rFonts w:ascii="Times New Roman" w:hAnsi="Times New Roman" w:cs="Times New Roman"/>
          <w:lang w:eastAsia="en-GB"/>
        </w:rPr>
        <w:t>aims to control</w:t>
      </w:r>
      <w:r w:rsidR="0020468F" w:rsidRPr="00822AD2">
        <w:rPr>
          <w:rFonts w:ascii="Times New Roman" w:hAnsi="Times New Roman" w:cs="Times New Roman"/>
          <w:lang w:eastAsia="en-GB"/>
        </w:rPr>
        <w:t xml:space="preserve"> metabolic dysfunction</w:t>
      </w:r>
      <w:r w:rsidR="0020468F" w:rsidRPr="001F2997">
        <w:rPr>
          <w:rFonts w:ascii="Times New Roman" w:hAnsi="Times New Roman" w:cs="Times New Roman"/>
          <w:lang w:eastAsia="en-GB"/>
        </w:rPr>
        <w:t xml:space="preserve"> </w:t>
      </w:r>
      <w:r w:rsidR="0020468F">
        <w:rPr>
          <w:rFonts w:ascii="Times New Roman" w:hAnsi="Times New Roman" w:cs="Times New Roman"/>
          <w:lang w:eastAsia="en-GB"/>
        </w:rPr>
        <w:t xml:space="preserve">and includes </w:t>
      </w:r>
      <w:r w:rsidRPr="001F2997">
        <w:rPr>
          <w:rFonts w:ascii="Times New Roman" w:hAnsi="Times New Roman" w:cs="Times New Roman"/>
          <w:lang w:eastAsia="en-GB"/>
        </w:rPr>
        <w:t>careful monitoring of blood sugar levels, blood pressure, and cholesterol</w:t>
      </w:r>
      <w:r w:rsidR="0020468F">
        <w:rPr>
          <w:rFonts w:ascii="Times New Roman" w:hAnsi="Times New Roman" w:cs="Times New Roman"/>
          <w:lang w:eastAsia="en-GB"/>
        </w:rPr>
        <w:t xml:space="preserve">. </w:t>
      </w:r>
      <w:r>
        <w:rPr>
          <w:rFonts w:ascii="Times New Roman" w:hAnsi="Times New Roman" w:cs="Times New Roman"/>
          <w:lang w:eastAsia="en-GB"/>
        </w:rPr>
        <w:t>In the more advanced proliferative form of DR</w:t>
      </w:r>
      <w:r w:rsidR="00E45FBE">
        <w:rPr>
          <w:rFonts w:ascii="Times New Roman" w:hAnsi="Times New Roman" w:cs="Times New Roman"/>
          <w:lang w:eastAsia="en-GB"/>
        </w:rPr>
        <w:t>, proliferative diabetic retinopathy</w:t>
      </w:r>
      <w:r w:rsidR="00E96EF3">
        <w:rPr>
          <w:rFonts w:ascii="Times New Roman" w:hAnsi="Times New Roman" w:cs="Times New Roman"/>
          <w:lang w:eastAsia="en-GB"/>
        </w:rPr>
        <w:t xml:space="preserve"> (PDR)</w:t>
      </w:r>
      <w:r w:rsidR="008C4A41">
        <w:rPr>
          <w:rFonts w:ascii="Times New Roman" w:hAnsi="Times New Roman" w:cs="Times New Roman"/>
          <w:lang w:eastAsia="en-GB"/>
        </w:rPr>
        <w:t>,</w:t>
      </w:r>
      <w:r w:rsidR="00580431">
        <w:rPr>
          <w:rFonts w:ascii="Times New Roman" w:hAnsi="Times New Roman" w:cs="Times New Roman"/>
          <w:lang w:eastAsia="en-GB"/>
        </w:rPr>
        <w:t xml:space="preserve"> </w:t>
      </w:r>
      <w:r w:rsidR="008C4A41">
        <w:rPr>
          <w:rFonts w:ascii="Times New Roman" w:hAnsi="Times New Roman" w:cs="Times New Roman"/>
          <w:lang w:eastAsia="en-GB"/>
        </w:rPr>
        <w:t xml:space="preserve">the </w:t>
      </w:r>
      <w:r w:rsidR="00580431">
        <w:rPr>
          <w:rFonts w:ascii="Times New Roman" w:hAnsi="Times New Roman" w:cs="Times New Roman"/>
          <w:lang w:eastAsia="en-GB"/>
        </w:rPr>
        <w:t xml:space="preserve">current standard </w:t>
      </w:r>
      <w:r w:rsidR="00E96EF3">
        <w:rPr>
          <w:rFonts w:ascii="Times New Roman" w:hAnsi="Times New Roman" w:cs="Times New Roman"/>
          <w:lang w:eastAsia="en-GB"/>
        </w:rPr>
        <w:t xml:space="preserve">of </w:t>
      </w:r>
      <w:r w:rsidR="00580431">
        <w:rPr>
          <w:rFonts w:ascii="Times New Roman" w:hAnsi="Times New Roman" w:cs="Times New Roman"/>
          <w:lang w:eastAsia="en-GB"/>
        </w:rPr>
        <w:t>care is l</w:t>
      </w:r>
      <w:r w:rsidR="00580431" w:rsidRPr="00996254">
        <w:rPr>
          <w:rFonts w:ascii="Times New Roman" w:hAnsi="Times New Roman" w:cs="Times New Roman"/>
          <w:lang w:eastAsia="en-GB"/>
        </w:rPr>
        <w:t>aser photocoagulation</w:t>
      </w:r>
      <w:r w:rsidR="00580431">
        <w:rPr>
          <w:rFonts w:ascii="Times New Roman" w:hAnsi="Times New Roman" w:cs="Times New Roman"/>
          <w:lang w:eastAsia="en-GB"/>
        </w:rPr>
        <w:t>.</w:t>
      </w:r>
      <w:r>
        <w:rPr>
          <w:rFonts w:ascii="Times New Roman" w:hAnsi="Times New Roman" w:cs="Times New Roman"/>
          <w:lang w:eastAsia="en-GB"/>
        </w:rPr>
        <w:t xml:space="preserve"> </w:t>
      </w:r>
      <w:r w:rsidR="00580431">
        <w:rPr>
          <w:rFonts w:ascii="Times New Roman" w:hAnsi="Times New Roman" w:cs="Times New Roman"/>
          <w:lang w:eastAsia="en-GB"/>
        </w:rPr>
        <w:t>T</w:t>
      </w:r>
      <w:r w:rsidR="00B31887">
        <w:rPr>
          <w:rFonts w:ascii="Times New Roman" w:hAnsi="Times New Roman" w:cs="Times New Roman"/>
          <w:lang w:eastAsia="en-GB"/>
        </w:rPr>
        <w:t xml:space="preserve">reatment </w:t>
      </w:r>
      <w:r w:rsidR="00580431">
        <w:rPr>
          <w:rFonts w:ascii="Times New Roman" w:hAnsi="Times New Roman" w:cs="Times New Roman"/>
          <w:lang w:eastAsia="en-GB"/>
        </w:rPr>
        <w:t xml:space="preserve">with </w:t>
      </w:r>
      <w:r w:rsidR="00BC0C83">
        <w:rPr>
          <w:rFonts w:ascii="Times New Roman" w:hAnsi="Times New Roman" w:cs="Times New Roman"/>
          <w:lang w:eastAsia="en-GB"/>
        </w:rPr>
        <w:t xml:space="preserve">laser </w:t>
      </w:r>
      <w:r w:rsidR="00BC0C83" w:rsidRPr="00996254">
        <w:rPr>
          <w:rFonts w:ascii="Times New Roman" w:hAnsi="Times New Roman" w:cs="Times New Roman"/>
          <w:lang w:eastAsia="en-GB"/>
        </w:rPr>
        <w:t>photocoagulation</w:t>
      </w:r>
      <w:r w:rsidR="00BC0C83">
        <w:rPr>
          <w:rFonts w:ascii="Times New Roman" w:hAnsi="Times New Roman" w:cs="Times New Roman"/>
          <w:lang w:eastAsia="en-GB"/>
        </w:rPr>
        <w:t xml:space="preserve"> </w:t>
      </w:r>
      <w:r w:rsidR="00A237CF">
        <w:rPr>
          <w:rFonts w:ascii="Times New Roman" w:hAnsi="Times New Roman" w:cs="Times New Roman"/>
          <w:lang w:eastAsia="en-GB"/>
        </w:rPr>
        <w:t>(</w:t>
      </w:r>
      <w:r w:rsidR="001A5F1B">
        <w:rPr>
          <w:rFonts w:ascii="Times New Roman" w:hAnsi="Times New Roman" w:cs="Times New Roman"/>
          <w:lang w:eastAsia="en-GB"/>
        </w:rPr>
        <w:t>pan-retinal</w:t>
      </w:r>
      <w:r w:rsidR="00A237CF">
        <w:rPr>
          <w:rFonts w:ascii="Times New Roman" w:hAnsi="Times New Roman" w:cs="Times New Roman"/>
          <w:lang w:eastAsia="en-GB"/>
        </w:rPr>
        <w:t xml:space="preserve"> photocoagulation (PRP))</w:t>
      </w:r>
      <w:r w:rsidR="00BC0C83">
        <w:rPr>
          <w:rFonts w:ascii="Times New Roman" w:hAnsi="Times New Roman" w:cs="Times New Roman"/>
          <w:lang w:eastAsia="en-GB"/>
        </w:rPr>
        <w:t xml:space="preserve"> </w:t>
      </w:r>
      <w:r w:rsidR="00B31887">
        <w:rPr>
          <w:rFonts w:ascii="Times New Roman" w:hAnsi="Times New Roman" w:cs="Times New Roman"/>
          <w:lang w:eastAsia="en-GB"/>
        </w:rPr>
        <w:t xml:space="preserve">aims </w:t>
      </w:r>
      <w:r w:rsidR="00B31887" w:rsidRPr="00822AD2">
        <w:rPr>
          <w:rFonts w:ascii="Times New Roman" w:hAnsi="Times New Roman" w:cs="Times New Roman"/>
          <w:lang w:eastAsia="en-GB"/>
        </w:rPr>
        <w:t xml:space="preserve">to </w:t>
      </w:r>
      <w:r w:rsidR="00B7591E">
        <w:rPr>
          <w:rFonts w:ascii="Times New Roman" w:hAnsi="Times New Roman" w:cs="Times New Roman"/>
          <w:lang w:eastAsia="en-GB"/>
        </w:rPr>
        <w:t>prevent disease progression and effect regression of existing proliferative disease, to preserve</w:t>
      </w:r>
      <w:r w:rsidR="00822AD2" w:rsidRPr="00822AD2">
        <w:rPr>
          <w:rFonts w:ascii="Times New Roman" w:hAnsi="Times New Roman" w:cs="Times New Roman"/>
          <w:lang w:eastAsia="en-GB"/>
        </w:rPr>
        <w:t xml:space="preserve"> </w:t>
      </w:r>
      <w:r w:rsidR="00B31887" w:rsidRPr="00822AD2">
        <w:rPr>
          <w:rFonts w:ascii="Times New Roman" w:hAnsi="Times New Roman" w:cs="Times New Roman"/>
          <w:lang w:eastAsia="en-GB"/>
        </w:rPr>
        <w:t>visual function.</w:t>
      </w:r>
      <w:r w:rsidR="00661B13">
        <w:rPr>
          <w:rFonts w:ascii="Times New Roman" w:hAnsi="Times New Roman" w:cs="Times New Roman"/>
          <w:lang w:eastAsia="en-GB"/>
        </w:rPr>
        <w:fldChar w:fldCharType="begin"/>
      </w:r>
      <w:r w:rsidR="00587FB6">
        <w:rPr>
          <w:rFonts w:ascii="Times New Roman" w:hAnsi="Times New Roman" w:cs="Times New Roman"/>
          <w:lang w:eastAsia="en-GB"/>
        </w:rPr>
        <w:instrText xml:space="preserve"> ADDIN EN.CITE &lt;EndNote&gt;&lt;Cite&gt;&lt;Author&gt;The Royal College of Ophthalmologists&lt;/Author&gt;&lt;Year&gt;2013&lt;/Year&gt;&lt;RecNum&gt;81&lt;/RecNum&gt;&lt;DisplayText&gt;&lt;style face="superscript"&gt;2&lt;/style&gt;&lt;/DisplayText&gt;&lt;record&gt;&lt;rec-number&gt;81&lt;/rec-number&gt;&lt;foreign-keys&gt;&lt;key app="EN" db-id="e9szpfrertaz5bedsdrvd5d89dapaw5rx9pa" timestamp="1685623210"&gt;81&lt;/key&gt;&lt;/foreign-keys&gt;&lt;ref-type name="Web Page"&gt;12&lt;/ref-type&gt;&lt;contributors&gt;&lt;authors&gt;&lt;author&gt;The Royal College of Ophthalmologists,&lt;/author&gt;&lt;/authors&gt;&lt;/contributors&gt;&lt;titles&gt;&lt;title&gt;Diabetic retinopathy guidelines&lt;/title&gt;&lt;/titles&gt;&lt;number&gt;04/09/2020)&lt;/number&gt;&lt;dates&gt;&lt;year&gt;2013&lt;/year&gt;&lt;/dates&gt;&lt;publisher&gt;RCO&lt;/publisher&gt;&lt;urls&gt;&lt;related-urls&gt;&lt;url&gt;https://www.rcophth.ac.uk/wp-content/uploads/2014/12/2013-SCI-301-FINAL-DR-GUIDELINES-DEC-2012-updated-July-2013.pdf&lt;/url&gt;&lt;/related-urls&gt;&lt;/urls&gt;&lt;custom1&gt;Tidied HF&lt;/custom1&gt;&lt;custom4&gt;Application Refs&lt;/custom4&gt;&lt;/record&gt;&lt;/Cite&gt;&lt;/EndNote&gt;</w:instrText>
      </w:r>
      <w:r w:rsidR="00661B13">
        <w:rPr>
          <w:rFonts w:ascii="Times New Roman" w:hAnsi="Times New Roman" w:cs="Times New Roman"/>
          <w:lang w:eastAsia="en-GB"/>
        </w:rPr>
        <w:fldChar w:fldCharType="separate"/>
      </w:r>
      <w:r w:rsidR="00587FB6" w:rsidRPr="00587FB6">
        <w:rPr>
          <w:rFonts w:ascii="Times New Roman" w:hAnsi="Times New Roman" w:cs="Times New Roman"/>
          <w:noProof/>
          <w:vertAlign w:val="superscript"/>
          <w:lang w:eastAsia="en-GB"/>
        </w:rPr>
        <w:t>2</w:t>
      </w:r>
      <w:r w:rsidR="00661B13">
        <w:rPr>
          <w:rFonts w:ascii="Times New Roman" w:hAnsi="Times New Roman" w:cs="Times New Roman"/>
          <w:lang w:eastAsia="en-GB"/>
        </w:rPr>
        <w:fldChar w:fldCharType="end"/>
      </w:r>
      <w:r w:rsidR="00B31887" w:rsidRPr="00822AD2">
        <w:rPr>
          <w:rFonts w:ascii="Times New Roman" w:hAnsi="Times New Roman" w:cs="Times New Roman"/>
          <w:lang w:eastAsia="en-GB"/>
        </w:rPr>
        <w:t xml:space="preserve"> </w:t>
      </w:r>
    </w:p>
    <w:p w14:paraId="29E86513" w14:textId="7DDC0141" w:rsidR="00F24AD1" w:rsidRPr="004247BD" w:rsidRDefault="00F24AD1" w:rsidP="00F24AD1">
      <w:pPr>
        <w:spacing w:line="360" w:lineRule="auto"/>
        <w:rPr>
          <w:rFonts w:ascii="Times New Roman" w:hAnsi="Times New Roman" w:cs="Times New Roman"/>
          <w:lang w:eastAsia="en-GB"/>
        </w:rPr>
      </w:pPr>
      <w:r w:rsidRPr="004247BD">
        <w:rPr>
          <w:rFonts w:ascii="Times New Roman" w:hAnsi="Times New Roman" w:cs="Times New Roman"/>
          <w:lang w:eastAsia="en-GB"/>
        </w:rPr>
        <w:t>Anti-</w:t>
      </w:r>
      <w:r w:rsidR="0029249E">
        <w:rPr>
          <w:rFonts w:ascii="Times New Roman" w:hAnsi="Times New Roman" w:cs="Times New Roman"/>
          <w:lang w:eastAsia="en-GB"/>
        </w:rPr>
        <w:t>v</w:t>
      </w:r>
      <w:r w:rsidR="0029249E" w:rsidRPr="0029249E">
        <w:rPr>
          <w:rFonts w:ascii="Times New Roman" w:hAnsi="Times New Roman" w:cs="Times New Roman"/>
          <w:lang w:eastAsia="en-GB"/>
        </w:rPr>
        <w:t>ascular endothelial growth factor</w:t>
      </w:r>
      <w:r w:rsidR="0029249E">
        <w:rPr>
          <w:rFonts w:ascii="Times New Roman" w:hAnsi="Times New Roman" w:cs="Times New Roman"/>
          <w:lang w:eastAsia="en-GB"/>
        </w:rPr>
        <w:t xml:space="preserve"> (</w:t>
      </w:r>
      <w:r w:rsidRPr="004247BD">
        <w:rPr>
          <w:rFonts w:ascii="Times New Roman" w:hAnsi="Times New Roman" w:cs="Times New Roman"/>
          <w:lang w:eastAsia="en-GB"/>
        </w:rPr>
        <w:t>VEGF</w:t>
      </w:r>
      <w:r w:rsidR="0029249E">
        <w:rPr>
          <w:rFonts w:ascii="Times New Roman" w:hAnsi="Times New Roman" w:cs="Times New Roman"/>
          <w:lang w:eastAsia="en-GB"/>
        </w:rPr>
        <w:t>)</w:t>
      </w:r>
      <w:r w:rsidRPr="004247BD">
        <w:rPr>
          <w:rFonts w:ascii="Times New Roman" w:hAnsi="Times New Roman" w:cs="Times New Roman"/>
          <w:lang w:eastAsia="en-GB"/>
        </w:rPr>
        <w:t xml:space="preserve"> medications </w:t>
      </w:r>
      <w:r w:rsidR="00580431">
        <w:rPr>
          <w:rFonts w:ascii="Times New Roman" w:hAnsi="Times New Roman" w:cs="Times New Roman"/>
          <w:lang w:eastAsia="en-GB"/>
        </w:rPr>
        <w:t xml:space="preserve">have been proposed as an </w:t>
      </w:r>
      <w:r>
        <w:rPr>
          <w:rFonts w:ascii="Times New Roman" w:hAnsi="Times New Roman" w:cs="Times New Roman"/>
          <w:lang w:eastAsia="en-GB"/>
        </w:rPr>
        <w:t xml:space="preserve">alternative </w:t>
      </w:r>
      <w:r w:rsidR="00580431">
        <w:rPr>
          <w:rFonts w:ascii="Times New Roman" w:hAnsi="Times New Roman" w:cs="Times New Roman"/>
          <w:lang w:eastAsia="en-GB"/>
        </w:rPr>
        <w:t>t</w:t>
      </w:r>
      <w:r w:rsidR="00BC0C83">
        <w:rPr>
          <w:rFonts w:ascii="Times New Roman" w:hAnsi="Times New Roman" w:cs="Times New Roman"/>
          <w:lang w:eastAsia="en-GB"/>
        </w:rPr>
        <w:t>reatment for DR</w:t>
      </w:r>
      <w:r w:rsidR="00857C73">
        <w:rPr>
          <w:rFonts w:ascii="Times New Roman" w:hAnsi="Times New Roman" w:cs="Times New Roman"/>
          <w:lang w:eastAsia="en-GB"/>
        </w:rPr>
        <w:t>,</w:t>
      </w:r>
      <w:r w:rsidR="00BC0C83">
        <w:rPr>
          <w:rFonts w:ascii="Times New Roman" w:hAnsi="Times New Roman" w:cs="Times New Roman"/>
          <w:lang w:eastAsia="en-GB"/>
        </w:rPr>
        <w:t xml:space="preserve"> principally in PDR</w:t>
      </w:r>
      <w:r w:rsidR="00857C73">
        <w:rPr>
          <w:rFonts w:ascii="Times New Roman" w:hAnsi="Times New Roman" w:cs="Times New Roman"/>
          <w:lang w:eastAsia="en-GB"/>
        </w:rPr>
        <w:t>, and</w:t>
      </w:r>
      <w:r w:rsidR="00BC0C83">
        <w:rPr>
          <w:rFonts w:ascii="Times New Roman" w:hAnsi="Times New Roman" w:cs="Times New Roman"/>
          <w:lang w:eastAsia="en-GB"/>
        </w:rPr>
        <w:t xml:space="preserve"> </w:t>
      </w:r>
      <w:r w:rsidR="00CE3454">
        <w:rPr>
          <w:rFonts w:ascii="Times New Roman" w:hAnsi="Times New Roman" w:cs="Times New Roman"/>
          <w:lang w:eastAsia="en-GB"/>
        </w:rPr>
        <w:t xml:space="preserve">are </w:t>
      </w:r>
      <w:r w:rsidR="00857C73">
        <w:rPr>
          <w:rFonts w:ascii="Times New Roman" w:hAnsi="Times New Roman" w:cs="Times New Roman"/>
          <w:lang w:eastAsia="en-GB"/>
        </w:rPr>
        <w:t>already</w:t>
      </w:r>
      <w:r w:rsidR="00CE3454">
        <w:rPr>
          <w:rFonts w:ascii="Times New Roman" w:hAnsi="Times New Roman" w:cs="Times New Roman"/>
          <w:lang w:eastAsia="en-GB"/>
        </w:rPr>
        <w:t xml:space="preserve"> </w:t>
      </w:r>
      <w:r w:rsidRPr="004247BD">
        <w:rPr>
          <w:rFonts w:ascii="Times New Roman" w:hAnsi="Times New Roman" w:cs="Times New Roman"/>
          <w:lang w:eastAsia="en-GB"/>
        </w:rPr>
        <w:t>u</w:t>
      </w:r>
      <w:r w:rsidR="00CE3454">
        <w:rPr>
          <w:rFonts w:ascii="Times New Roman" w:hAnsi="Times New Roman" w:cs="Times New Roman"/>
          <w:lang w:eastAsia="en-GB"/>
        </w:rPr>
        <w:t>s</w:t>
      </w:r>
      <w:r w:rsidRPr="004247BD">
        <w:rPr>
          <w:rFonts w:ascii="Times New Roman" w:hAnsi="Times New Roman" w:cs="Times New Roman"/>
          <w:lang w:eastAsia="en-GB"/>
        </w:rPr>
        <w:t xml:space="preserve">ed to treat a variety of </w:t>
      </w:r>
      <w:r w:rsidR="008C4A41">
        <w:rPr>
          <w:rFonts w:ascii="Times New Roman" w:hAnsi="Times New Roman" w:cs="Times New Roman"/>
          <w:lang w:eastAsia="en-GB"/>
        </w:rPr>
        <w:t>ophthalmological</w:t>
      </w:r>
      <w:r w:rsidRPr="004247BD">
        <w:rPr>
          <w:rFonts w:ascii="Times New Roman" w:hAnsi="Times New Roman" w:cs="Times New Roman"/>
          <w:lang w:eastAsia="en-GB"/>
        </w:rPr>
        <w:t xml:space="preserve"> conditions</w:t>
      </w:r>
      <w:r>
        <w:rPr>
          <w:rFonts w:ascii="Times New Roman" w:hAnsi="Times New Roman" w:cs="Times New Roman"/>
          <w:lang w:eastAsia="en-GB"/>
        </w:rPr>
        <w:t xml:space="preserve"> including </w:t>
      </w:r>
      <w:r w:rsidRPr="004247BD">
        <w:rPr>
          <w:rFonts w:ascii="Times New Roman" w:hAnsi="Times New Roman" w:cs="Times New Roman"/>
          <w:lang w:eastAsia="en-GB"/>
        </w:rPr>
        <w:t xml:space="preserve">diabetic macular </w:t>
      </w:r>
      <w:r w:rsidR="00464228">
        <w:rPr>
          <w:rFonts w:ascii="Times New Roman" w:hAnsi="Times New Roman" w:cs="Times New Roman"/>
          <w:lang w:eastAsia="en-GB"/>
        </w:rPr>
        <w:t>o</w:t>
      </w:r>
      <w:r w:rsidRPr="004247BD">
        <w:rPr>
          <w:rFonts w:ascii="Times New Roman" w:hAnsi="Times New Roman" w:cs="Times New Roman"/>
          <w:lang w:eastAsia="en-GB"/>
        </w:rPr>
        <w:t>edema</w:t>
      </w:r>
      <w:r>
        <w:rPr>
          <w:rFonts w:ascii="Times New Roman" w:hAnsi="Times New Roman" w:cs="Times New Roman"/>
          <w:lang w:eastAsia="en-GB"/>
        </w:rPr>
        <w:t xml:space="preserve"> </w:t>
      </w:r>
      <w:r w:rsidR="001E458A">
        <w:rPr>
          <w:rFonts w:ascii="Times New Roman" w:hAnsi="Times New Roman" w:cs="Times New Roman"/>
          <w:lang w:eastAsia="en-GB"/>
        </w:rPr>
        <w:t>(</w:t>
      </w:r>
      <w:r w:rsidR="00464228">
        <w:rPr>
          <w:rFonts w:ascii="Times New Roman" w:hAnsi="Times New Roman" w:cs="Times New Roman"/>
          <w:lang w:eastAsia="en-GB"/>
        </w:rPr>
        <w:t>DMO</w:t>
      </w:r>
      <w:r w:rsidR="001E458A">
        <w:rPr>
          <w:rFonts w:ascii="Times New Roman" w:hAnsi="Times New Roman" w:cs="Times New Roman"/>
          <w:lang w:eastAsia="en-GB"/>
        </w:rPr>
        <w:t xml:space="preserve">) </w:t>
      </w:r>
      <w:r>
        <w:rPr>
          <w:rFonts w:ascii="Times New Roman" w:hAnsi="Times New Roman" w:cs="Times New Roman"/>
          <w:lang w:eastAsia="en-GB"/>
        </w:rPr>
        <w:t xml:space="preserve">and neovascular </w:t>
      </w:r>
      <w:r w:rsidR="00CE3454">
        <w:rPr>
          <w:rFonts w:ascii="Times New Roman" w:hAnsi="Times New Roman" w:cs="Times New Roman"/>
          <w:lang w:eastAsia="en-GB"/>
        </w:rPr>
        <w:t>age-related</w:t>
      </w:r>
      <w:r>
        <w:rPr>
          <w:rFonts w:ascii="Times New Roman" w:hAnsi="Times New Roman" w:cs="Times New Roman"/>
          <w:lang w:eastAsia="en-GB"/>
        </w:rPr>
        <w:t xml:space="preserve"> macular degeneration</w:t>
      </w:r>
      <w:r w:rsidR="00BC0C83">
        <w:rPr>
          <w:rFonts w:ascii="Times New Roman" w:hAnsi="Times New Roman" w:cs="Times New Roman"/>
          <w:lang w:eastAsia="en-GB"/>
        </w:rPr>
        <w:t xml:space="preserve"> </w:t>
      </w:r>
      <w:r w:rsidR="001E458A">
        <w:rPr>
          <w:rFonts w:ascii="Times New Roman" w:hAnsi="Times New Roman" w:cs="Times New Roman"/>
          <w:lang w:eastAsia="en-GB"/>
        </w:rPr>
        <w:t>(</w:t>
      </w:r>
      <w:proofErr w:type="spellStart"/>
      <w:r w:rsidR="001E458A">
        <w:rPr>
          <w:rFonts w:ascii="Times New Roman" w:hAnsi="Times New Roman" w:cs="Times New Roman"/>
          <w:lang w:eastAsia="en-GB"/>
        </w:rPr>
        <w:t>nAMD</w:t>
      </w:r>
      <w:proofErr w:type="spellEnd"/>
      <w:r w:rsidR="001E458A">
        <w:rPr>
          <w:rFonts w:ascii="Times New Roman" w:hAnsi="Times New Roman" w:cs="Times New Roman"/>
          <w:lang w:eastAsia="en-GB"/>
        </w:rPr>
        <w:t>)</w:t>
      </w:r>
      <w:r w:rsidR="00857C73">
        <w:rPr>
          <w:rFonts w:ascii="Times New Roman" w:hAnsi="Times New Roman" w:cs="Times New Roman"/>
          <w:lang w:eastAsia="en-GB"/>
        </w:rPr>
        <w:t>,</w:t>
      </w:r>
      <w:r w:rsidR="001E458A">
        <w:rPr>
          <w:rFonts w:ascii="Times New Roman" w:hAnsi="Times New Roman" w:cs="Times New Roman"/>
          <w:lang w:eastAsia="en-GB"/>
        </w:rPr>
        <w:t xml:space="preserve"> </w:t>
      </w:r>
      <w:r w:rsidR="00BC0C83">
        <w:rPr>
          <w:rFonts w:ascii="Times New Roman" w:hAnsi="Times New Roman" w:cs="Times New Roman"/>
          <w:lang w:eastAsia="en-GB"/>
        </w:rPr>
        <w:t>where they have been shown to be cost-effective</w:t>
      </w:r>
      <w:r w:rsidR="007E020A">
        <w:rPr>
          <w:rFonts w:ascii="Times New Roman" w:hAnsi="Times New Roman" w:cs="Times New Roman"/>
          <w:lang w:eastAsia="en-GB"/>
        </w:rPr>
        <w:t>.</w:t>
      </w:r>
      <w:r w:rsidR="007E020A">
        <w:rPr>
          <w:rFonts w:ascii="Times New Roman" w:hAnsi="Times New Roman" w:cs="Times New Roman"/>
          <w:lang w:eastAsia="en-GB"/>
        </w:rPr>
        <w:fldChar w:fldCharType="begin">
          <w:fldData xml:space="preserve">PEVuZE5vdGU+PENpdGU+PEF1dGhvcj5OYXRpb25hbCBJbnN0aXR1dGUgZm9yIEhlYWx0aCBhbmQg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</w:fldData>
        </w:fldChar>
      </w:r>
      <w:r w:rsidR="00587FB6">
        <w:rPr>
          <w:rFonts w:ascii="Times New Roman" w:hAnsi="Times New Roman" w:cs="Times New Roman"/>
          <w:lang w:eastAsia="en-GB"/>
        </w:rPr>
        <w:instrText xml:space="preserve"> ADDIN EN.CITE </w:instrText>
      </w:r>
      <w:r w:rsidR="00587FB6">
        <w:rPr>
          <w:rFonts w:ascii="Times New Roman" w:hAnsi="Times New Roman" w:cs="Times New Roman"/>
          <w:lang w:eastAsia="en-GB"/>
        </w:rPr>
        <w:fldChar w:fldCharType="begin">
          <w:fldData xml:space="preserve">PEVuZE5vdGU+PENpdGU+PEF1dGhvcj5OYXRpb25hbCBJbnN0aXR1dGUgZm9yIEhlYWx0aCBhbmQg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</w:fldData>
        </w:fldChar>
      </w:r>
      <w:r w:rsidR="00587FB6">
        <w:rPr>
          <w:rFonts w:ascii="Times New Roman" w:hAnsi="Times New Roman" w:cs="Times New Roman"/>
          <w:lang w:eastAsia="en-GB"/>
        </w:rPr>
        <w:instrText xml:space="preserve"> ADDIN EN.CITE.DATA </w:instrText>
      </w:r>
      <w:r w:rsidR="00587FB6">
        <w:rPr>
          <w:rFonts w:ascii="Times New Roman" w:hAnsi="Times New Roman" w:cs="Times New Roman"/>
          <w:lang w:eastAsia="en-GB"/>
        </w:rPr>
      </w:r>
      <w:r w:rsidR="00587FB6">
        <w:rPr>
          <w:rFonts w:ascii="Times New Roman" w:hAnsi="Times New Roman" w:cs="Times New Roman"/>
          <w:lang w:eastAsia="en-GB"/>
        </w:rPr>
        <w:fldChar w:fldCharType="end"/>
      </w:r>
      <w:r w:rsidR="007E020A">
        <w:rPr>
          <w:rFonts w:ascii="Times New Roman" w:hAnsi="Times New Roman" w:cs="Times New Roman"/>
          <w:lang w:eastAsia="en-GB"/>
        </w:rPr>
      </w:r>
      <w:r w:rsidR="007E020A">
        <w:rPr>
          <w:rFonts w:ascii="Times New Roman" w:hAnsi="Times New Roman" w:cs="Times New Roman"/>
          <w:lang w:eastAsia="en-GB"/>
        </w:rPr>
        <w:fldChar w:fldCharType="separate"/>
      </w:r>
      <w:r w:rsidR="00587FB6" w:rsidRPr="00587FB6">
        <w:rPr>
          <w:rFonts w:ascii="Times New Roman" w:hAnsi="Times New Roman" w:cs="Times New Roman"/>
          <w:noProof/>
          <w:vertAlign w:val="superscript"/>
          <w:lang w:eastAsia="en-GB"/>
        </w:rPr>
        <w:t>3-5</w:t>
      </w:r>
      <w:r w:rsidR="007E020A">
        <w:rPr>
          <w:rFonts w:ascii="Times New Roman" w:hAnsi="Times New Roman" w:cs="Times New Roman"/>
          <w:lang w:eastAsia="en-GB"/>
        </w:rPr>
        <w:fldChar w:fldCharType="end"/>
      </w:r>
      <w:r w:rsidR="007E020A">
        <w:rPr>
          <w:rFonts w:ascii="Times New Roman" w:hAnsi="Times New Roman" w:cs="Times New Roman"/>
          <w:lang w:eastAsia="en-GB"/>
        </w:rPr>
        <w:t xml:space="preserve"> </w:t>
      </w:r>
      <w:r w:rsidR="002F6830">
        <w:rPr>
          <w:rFonts w:ascii="Times New Roman" w:hAnsi="Times New Roman" w:cs="Times New Roman"/>
          <w:lang w:eastAsia="en-GB"/>
        </w:rPr>
        <w:t>Treatment with anti-VEGF</w:t>
      </w:r>
      <w:r w:rsidR="00023016">
        <w:rPr>
          <w:rFonts w:ascii="Times New Roman" w:hAnsi="Times New Roman" w:cs="Times New Roman"/>
          <w:lang w:eastAsia="en-GB"/>
        </w:rPr>
        <w:t xml:space="preserve"> has been shown to be similarly effective to </w:t>
      </w:r>
      <w:r w:rsidR="00063227">
        <w:rPr>
          <w:rFonts w:ascii="Times New Roman" w:hAnsi="Times New Roman" w:cs="Times New Roman"/>
          <w:lang w:eastAsia="en-GB"/>
        </w:rPr>
        <w:t>PRP.</w:t>
      </w:r>
      <w:r w:rsidR="00F004DF">
        <w:rPr>
          <w:rFonts w:ascii="Times New Roman" w:hAnsi="Times New Roman" w:cs="Times New Roman"/>
          <w:lang w:eastAsia="en-GB"/>
        </w:rPr>
        <w:fldChar w:fldCharType="begin"/>
      </w:r>
      <w:r w:rsidR="00F004DF">
        <w:rPr>
          <w:rFonts w:ascii="Times New Roman" w:hAnsi="Times New Roman" w:cs="Times New Roman"/>
          <w:lang w:eastAsia="en-GB"/>
        </w:rPr>
        <w:instrText xml:space="preserve"> ADDIN EN.CITE &lt;EndNote&gt;&lt;Cite&gt;&lt;Author&gt;Simmonds&lt;/Author&gt;&lt;Year&gt;2023&lt;/Year&gt;&lt;RecNum&gt;503&lt;/RecNum&gt;&lt;DisplayText&gt;&lt;style face="superscript"&gt;6&lt;/style&gt;&lt;/DisplayText&gt;&lt;record&gt;&lt;rec-number&gt;503&lt;/rec-number&gt;&lt;foreign-keys&gt;&lt;key app="EN" db-id="e9szpfrertaz5bedsdrvd5d89dapaw5rx9pa" timestamp="1695904930"&gt;503&lt;/key&gt;&lt;/foreign-keys&gt;&lt;ref-type name="Journal Article"&gt;17&lt;/ref-type&gt;&lt;contributors&gt;&lt;authors&gt;&lt;author&gt;Simmonds, Mark Crawford&lt;/author&gt;&lt;author&gt;Llewellyn, Alexis&lt;/author&gt;&lt;author&gt;Walker, Ruth Alice Elizabeth&lt;/author&gt;&lt;author&gt;Fulbright, Helen Athena&lt;/author&gt;&lt;author&gt;Walton, Matthew James&lt;/author&gt;&lt;author&gt;Hodgson, Robert&lt;/author&gt;&lt;author&gt;Bojke, Laura&lt;/author&gt;&lt;author&gt;Stewart, Lesley&lt;/author&gt;&lt;author&gt;Dias, Sofia&lt;/author&gt;&lt;author&gt;Lawrenson, John&lt;/author&gt;&lt;author&gt;Peto, Tunde&lt;/author&gt;&lt;author&gt;Steel, David&lt;/author&gt;&lt;/authors&gt;&lt;/contributors&gt;&lt;titles&gt;&lt;title&gt;Anti-VEGF drugs compared with laser photocoagulation for the treatment of diabetic retinopathy : a systematic review and meta -analysis&lt;/title&gt;&lt;secondary-title&gt;NIHR Journals Library&lt;/secondary-title&gt;&lt;/titles&gt;&lt;periodical&gt;&lt;full-title&gt;NIHR Journals Library&lt;/full-title&gt;&lt;/periodical&gt;&lt;dates&gt;&lt;year&gt;2023&lt;/year&gt;&lt;/dates&gt;&lt;label&gt;wrro:201744&lt;/label&gt;&lt;urls&gt;&lt;related-urls&gt;&lt;url&gt;https://eprints.whiterose.ac.uk/201744/&lt;/url&gt;&lt;/related-urls&gt;&lt;/urls&gt;&lt;/record&gt;&lt;/Cite&gt;&lt;/EndNote&gt;</w:instrText>
      </w:r>
      <w:r w:rsidR="00F004DF">
        <w:rPr>
          <w:rFonts w:ascii="Times New Roman" w:hAnsi="Times New Roman" w:cs="Times New Roman"/>
          <w:lang w:eastAsia="en-GB"/>
        </w:rPr>
        <w:fldChar w:fldCharType="separate"/>
      </w:r>
      <w:r w:rsidR="00F004DF" w:rsidRPr="00F004DF">
        <w:rPr>
          <w:rFonts w:ascii="Times New Roman" w:hAnsi="Times New Roman" w:cs="Times New Roman"/>
          <w:noProof/>
          <w:vertAlign w:val="superscript"/>
          <w:lang w:eastAsia="en-GB"/>
        </w:rPr>
        <w:t>6</w:t>
      </w:r>
      <w:r w:rsidR="00F004DF">
        <w:rPr>
          <w:rFonts w:ascii="Times New Roman" w:hAnsi="Times New Roman" w:cs="Times New Roman"/>
          <w:lang w:eastAsia="en-GB"/>
        </w:rPr>
        <w:fldChar w:fldCharType="end"/>
      </w:r>
      <w:r w:rsidR="00063227">
        <w:rPr>
          <w:rFonts w:ascii="Times New Roman" w:hAnsi="Times New Roman" w:cs="Times New Roman"/>
          <w:lang w:eastAsia="en-GB"/>
        </w:rPr>
        <w:t xml:space="preserve"> H</w:t>
      </w:r>
      <w:r w:rsidR="008C4A41">
        <w:rPr>
          <w:rFonts w:ascii="Times New Roman" w:hAnsi="Times New Roman" w:cs="Times New Roman"/>
          <w:lang w:eastAsia="en-GB"/>
        </w:rPr>
        <w:t>owever,</w:t>
      </w:r>
      <w:r w:rsidR="00063227">
        <w:rPr>
          <w:rFonts w:ascii="Times New Roman" w:hAnsi="Times New Roman" w:cs="Times New Roman"/>
          <w:lang w:eastAsia="en-GB"/>
        </w:rPr>
        <w:t xml:space="preserve"> u</w:t>
      </w:r>
      <w:r w:rsidRPr="004247BD">
        <w:rPr>
          <w:rFonts w:ascii="Times New Roman" w:hAnsi="Times New Roman" w:cs="Times New Roman"/>
          <w:lang w:eastAsia="en-GB"/>
        </w:rPr>
        <w:t>sing anti-VEGF drugs to treat DR would</w:t>
      </w:r>
      <w:r w:rsidR="008C4A41">
        <w:rPr>
          <w:rFonts w:ascii="Times New Roman" w:hAnsi="Times New Roman" w:cs="Times New Roman"/>
          <w:lang w:eastAsia="en-GB"/>
        </w:rPr>
        <w:t xml:space="preserve"> </w:t>
      </w:r>
      <w:r w:rsidR="00063227">
        <w:rPr>
          <w:rFonts w:ascii="Times New Roman" w:hAnsi="Times New Roman" w:cs="Times New Roman"/>
          <w:lang w:eastAsia="en-GB"/>
        </w:rPr>
        <w:t xml:space="preserve">potentially </w:t>
      </w:r>
      <w:r w:rsidR="008C4A41">
        <w:rPr>
          <w:rFonts w:ascii="Times New Roman" w:hAnsi="Times New Roman" w:cs="Times New Roman"/>
          <w:lang w:eastAsia="en-GB"/>
        </w:rPr>
        <w:t>also</w:t>
      </w:r>
      <w:r w:rsidRPr="004247BD">
        <w:rPr>
          <w:rFonts w:ascii="Times New Roman" w:hAnsi="Times New Roman" w:cs="Times New Roman"/>
          <w:lang w:eastAsia="en-GB"/>
        </w:rPr>
        <w:t xml:space="preserve"> significantly increase treatment expenses, and </w:t>
      </w:r>
      <w:r w:rsidR="00521FE0">
        <w:rPr>
          <w:rFonts w:ascii="Times New Roman" w:hAnsi="Times New Roman" w:cs="Times New Roman"/>
          <w:lang w:eastAsia="en-GB"/>
        </w:rPr>
        <w:t>it is</w:t>
      </w:r>
      <w:r w:rsidRPr="004247BD">
        <w:rPr>
          <w:rFonts w:ascii="Times New Roman" w:hAnsi="Times New Roman" w:cs="Times New Roman"/>
          <w:lang w:eastAsia="en-GB"/>
        </w:rPr>
        <w:t xml:space="preserve"> unclear whether they would be </w:t>
      </w:r>
      <w:r w:rsidR="00F456FC">
        <w:rPr>
          <w:rFonts w:ascii="Times New Roman" w:hAnsi="Times New Roman" w:cs="Times New Roman"/>
          <w:lang w:eastAsia="en-GB"/>
        </w:rPr>
        <w:t xml:space="preserve">a </w:t>
      </w:r>
      <w:r w:rsidRPr="004247BD">
        <w:rPr>
          <w:rFonts w:ascii="Times New Roman" w:hAnsi="Times New Roman" w:cs="Times New Roman"/>
          <w:lang w:eastAsia="en-GB"/>
        </w:rPr>
        <w:t xml:space="preserve">cost-effective </w:t>
      </w:r>
      <w:r w:rsidR="00F456FC">
        <w:rPr>
          <w:rFonts w:ascii="Times New Roman" w:hAnsi="Times New Roman" w:cs="Times New Roman"/>
          <w:lang w:eastAsia="en-GB"/>
        </w:rPr>
        <w:t xml:space="preserve">treatment </w:t>
      </w:r>
      <w:r w:rsidRPr="004247BD">
        <w:rPr>
          <w:rFonts w:ascii="Times New Roman" w:hAnsi="Times New Roman" w:cs="Times New Roman"/>
          <w:lang w:eastAsia="en-GB"/>
        </w:rPr>
        <w:t xml:space="preserve">for </w:t>
      </w:r>
      <w:r w:rsidR="00954DEC">
        <w:rPr>
          <w:rFonts w:ascii="Times New Roman" w:hAnsi="Times New Roman" w:cs="Times New Roman"/>
          <w:lang w:eastAsia="en-GB"/>
        </w:rPr>
        <w:t>DR</w:t>
      </w:r>
      <w:r w:rsidR="00F456FC">
        <w:rPr>
          <w:rFonts w:ascii="Times New Roman" w:hAnsi="Times New Roman" w:cs="Times New Roman"/>
          <w:lang w:eastAsia="en-GB"/>
        </w:rPr>
        <w:t>,</w:t>
      </w:r>
      <w:r>
        <w:rPr>
          <w:rFonts w:ascii="Times New Roman" w:hAnsi="Times New Roman" w:cs="Times New Roman"/>
          <w:lang w:eastAsia="en-GB"/>
        </w:rPr>
        <w:t xml:space="preserve"> where immediate risks of sight loss are low </w:t>
      </w:r>
      <w:r w:rsidR="00B7591E">
        <w:rPr>
          <w:rFonts w:ascii="Times New Roman" w:hAnsi="Times New Roman" w:cs="Times New Roman"/>
          <w:lang w:eastAsia="en-GB"/>
        </w:rPr>
        <w:t>compared to those</w:t>
      </w:r>
      <w:r w:rsidR="00F456FC">
        <w:rPr>
          <w:rFonts w:ascii="Times New Roman" w:hAnsi="Times New Roman" w:cs="Times New Roman"/>
          <w:lang w:eastAsia="en-GB"/>
        </w:rPr>
        <w:t xml:space="preserve"> for pat</w:t>
      </w:r>
      <w:r w:rsidR="00321784">
        <w:rPr>
          <w:rFonts w:ascii="Times New Roman" w:hAnsi="Times New Roman" w:cs="Times New Roman"/>
          <w:lang w:eastAsia="en-GB"/>
        </w:rPr>
        <w:t>ie</w:t>
      </w:r>
      <w:r w:rsidR="00F456FC">
        <w:rPr>
          <w:rFonts w:ascii="Times New Roman" w:hAnsi="Times New Roman" w:cs="Times New Roman"/>
          <w:lang w:eastAsia="en-GB"/>
        </w:rPr>
        <w:t xml:space="preserve">nts with </w:t>
      </w:r>
      <w:r w:rsidR="001E458A">
        <w:rPr>
          <w:rFonts w:ascii="Times New Roman" w:hAnsi="Times New Roman" w:cs="Times New Roman"/>
          <w:lang w:eastAsia="en-GB"/>
        </w:rPr>
        <w:t>DM</w:t>
      </w:r>
      <w:r w:rsidR="00E45FBE">
        <w:rPr>
          <w:rFonts w:ascii="Times New Roman" w:hAnsi="Times New Roman" w:cs="Times New Roman"/>
          <w:lang w:eastAsia="en-GB"/>
        </w:rPr>
        <w:t>O</w:t>
      </w:r>
      <w:r>
        <w:rPr>
          <w:rFonts w:ascii="Times New Roman" w:hAnsi="Times New Roman" w:cs="Times New Roman"/>
          <w:lang w:eastAsia="en-GB"/>
        </w:rPr>
        <w:t xml:space="preserve"> and </w:t>
      </w:r>
      <w:proofErr w:type="spellStart"/>
      <w:r w:rsidR="002F6830">
        <w:rPr>
          <w:rFonts w:ascii="Times New Roman" w:hAnsi="Times New Roman" w:cs="Times New Roman"/>
          <w:lang w:eastAsia="en-GB"/>
        </w:rPr>
        <w:t>n</w:t>
      </w:r>
      <w:r>
        <w:rPr>
          <w:rFonts w:ascii="Times New Roman" w:hAnsi="Times New Roman" w:cs="Times New Roman"/>
          <w:lang w:eastAsia="en-GB"/>
        </w:rPr>
        <w:t>AMD</w:t>
      </w:r>
      <w:proofErr w:type="spellEnd"/>
      <w:r>
        <w:rPr>
          <w:rFonts w:ascii="Times New Roman" w:hAnsi="Times New Roman" w:cs="Times New Roman"/>
          <w:lang w:eastAsia="en-GB"/>
        </w:rPr>
        <w:t xml:space="preserve">. </w:t>
      </w:r>
    </w:p>
    <w:p w14:paraId="6FF8BDE6" w14:textId="5886C333" w:rsidR="00D238EC" w:rsidRPr="004F38FF" w:rsidRDefault="009E0D04" w:rsidP="00D238EC">
      <w:pPr>
        <w:spacing w:line="360" w:lineRule="auto"/>
        <w:rPr>
          <w:rFonts w:ascii="Times New Roman" w:hAnsi="Times New Roman" w:cs="Times New Roman"/>
          <w:lang w:eastAsia="en-GB"/>
        </w:rPr>
      </w:pPr>
      <w:r w:rsidRPr="001D3067">
        <w:rPr>
          <w:rFonts w:ascii="Times New Roman" w:hAnsi="Times New Roman" w:cs="Times New Roman"/>
          <w:lang w:eastAsia="en-GB"/>
        </w:rPr>
        <w:t xml:space="preserve">Given uncertainties </w:t>
      </w:r>
      <w:r w:rsidR="009F68AD" w:rsidRPr="001D3067">
        <w:rPr>
          <w:rFonts w:ascii="Times New Roman" w:hAnsi="Times New Roman" w:cs="Times New Roman"/>
          <w:lang w:eastAsia="en-GB"/>
        </w:rPr>
        <w:t>a</w:t>
      </w:r>
      <w:r w:rsidR="009F68AD">
        <w:rPr>
          <w:rFonts w:ascii="Times New Roman" w:hAnsi="Times New Roman" w:cs="Times New Roman"/>
          <w:lang w:eastAsia="en-GB"/>
        </w:rPr>
        <w:t>bout</w:t>
      </w:r>
      <w:r w:rsidRPr="001D3067">
        <w:rPr>
          <w:rFonts w:ascii="Times New Roman" w:hAnsi="Times New Roman" w:cs="Times New Roman"/>
          <w:lang w:eastAsia="en-GB"/>
        </w:rPr>
        <w:t xml:space="preserve"> </w:t>
      </w:r>
      <w:r w:rsidR="008C4A41">
        <w:rPr>
          <w:rFonts w:ascii="Times New Roman" w:hAnsi="Times New Roman" w:cs="Times New Roman"/>
          <w:lang w:eastAsia="en-GB"/>
        </w:rPr>
        <w:t xml:space="preserve">the </w:t>
      </w:r>
      <w:r w:rsidR="009F68AD">
        <w:rPr>
          <w:rFonts w:ascii="Times New Roman" w:hAnsi="Times New Roman" w:cs="Times New Roman"/>
          <w:lang w:eastAsia="en-GB"/>
        </w:rPr>
        <w:t>relative clinical benefits</w:t>
      </w:r>
      <w:r w:rsidRPr="001D3067">
        <w:rPr>
          <w:rFonts w:ascii="Times New Roman" w:hAnsi="Times New Roman" w:cs="Times New Roman"/>
          <w:lang w:eastAsia="en-GB"/>
        </w:rPr>
        <w:t xml:space="preserve"> of anti-VEGF treatments</w:t>
      </w:r>
      <w:r w:rsidR="009F68AD">
        <w:rPr>
          <w:rFonts w:ascii="Times New Roman" w:hAnsi="Times New Roman" w:cs="Times New Roman"/>
          <w:lang w:eastAsia="en-GB"/>
        </w:rPr>
        <w:t xml:space="preserve"> for DR and the potential for additional costs</w:t>
      </w:r>
      <w:r w:rsidRPr="001D3067">
        <w:rPr>
          <w:rFonts w:ascii="Times New Roman" w:hAnsi="Times New Roman" w:cs="Times New Roman"/>
          <w:lang w:eastAsia="en-GB"/>
        </w:rPr>
        <w:t xml:space="preserve">, the UK National Institute for Health </w:t>
      </w:r>
      <w:r w:rsidR="00857C73">
        <w:rPr>
          <w:rFonts w:ascii="Times New Roman" w:hAnsi="Times New Roman" w:cs="Times New Roman"/>
          <w:lang w:eastAsia="en-GB"/>
        </w:rPr>
        <w:t xml:space="preserve">and Care </w:t>
      </w:r>
      <w:r w:rsidRPr="001D3067">
        <w:rPr>
          <w:rFonts w:ascii="Times New Roman" w:hAnsi="Times New Roman" w:cs="Times New Roman"/>
          <w:lang w:eastAsia="en-GB"/>
        </w:rPr>
        <w:t xml:space="preserve">Research (NIHR) funded </w:t>
      </w:r>
      <w:r w:rsidR="005D42BD" w:rsidRPr="001D3067">
        <w:rPr>
          <w:rFonts w:ascii="Times New Roman" w:hAnsi="Times New Roman" w:cs="Times New Roman"/>
          <w:lang w:eastAsia="en-GB"/>
        </w:rPr>
        <w:t xml:space="preserve">the </w:t>
      </w:r>
      <w:r w:rsidR="009F68AD" w:rsidRPr="009F68AD">
        <w:rPr>
          <w:rFonts w:ascii="Times New Roman" w:hAnsi="Times New Roman" w:cs="Times New Roman"/>
          <w:lang w:eastAsia="en-GB"/>
        </w:rPr>
        <w:t>Anti-VEGF in Diabetic Retinopathy</w:t>
      </w:r>
      <w:r w:rsidR="009F68AD">
        <w:rPr>
          <w:rFonts w:ascii="Times New Roman" w:hAnsi="Times New Roman" w:cs="Times New Roman"/>
          <w:lang w:eastAsia="en-GB"/>
        </w:rPr>
        <w:t xml:space="preserve"> (</w:t>
      </w:r>
      <w:r w:rsidR="005D42BD" w:rsidRPr="001D3067">
        <w:rPr>
          <w:rFonts w:ascii="Times New Roman" w:hAnsi="Times New Roman" w:cs="Times New Roman"/>
          <w:lang w:eastAsia="en-GB"/>
        </w:rPr>
        <w:t>AVID</w:t>
      </w:r>
      <w:r w:rsidR="009F68AD">
        <w:rPr>
          <w:rFonts w:ascii="Times New Roman" w:hAnsi="Times New Roman" w:cs="Times New Roman"/>
          <w:lang w:eastAsia="en-GB"/>
        </w:rPr>
        <w:t>)</w:t>
      </w:r>
      <w:r w:rsidR="005D42BD" w:rsidRPr="001D3067">
        <w:rPr>
          <w:rFonts w:ascii="Times New Roman" w:hAnsi="Times New Roman" w:cs="Times New Roman"/>
          <w:lang w:eastAsia="en-GB"/>
        </w:rPr>
        <w:t xml:space="preserve"> project </w:t>
      </w:r>
      <w:r w:rsidR="006A795D">
        <w:rPr>
          <w:rFonts w:ascii="Times New Roman" w:hAnsi="Times New Roman" w:cs="Times New Roman"/>
          <w:lang w:eastAsia="en-GB"/>
        </w:rPr>
        <w:t xml:space="preserve">to </w:t>
      </w:r>
      <w:r w:rsidR="006A795D" w:rsidRPr="004F38FF">
        <w:rPr>
          <w:rFonts w:ascii="Times New Roman" w:hAnsi="Times New Roman" w:cs="Times New Roman"/>
          <w:lang w:eastAsia="en-GB"/>
        </w:rPr>
        <w:t xml:space="preserve">evaluate whether anti-VEGF drugs are clinically- and cost-effective for the treatment of </w:t>
      </w:r>
      <w:r w:rsidR="00E45FBE">
        <w:rPr>
          <w:rFonts w:ascii="Times New Roman" w:hAnsi="Times New Roman" w:cs="Times New Roman"/>
          <w:lang w:eastAsia="en-GB"/>
        </w:rPr>
        <w:t>DR</w:t>
      </w:r>
      <w:r w:rsidR="006A795D" w:rsidRPr="004F38FF">
        <w:rPr>
          <w:rFonts w:ascii="Times New Roman" w:hAnsi="Times New Roman" w:cs="Times New Roman"/>
          <w:lang w:eastAsia="en-GB"/>
        </w:rPr>
        <w:t xml:space="preserve"> and its complications, either as a replacement for</w:t>
      </w:r>
      <w:r w:rsidR="00CC5230">
        <w:rPr>
          <w:rFonts w:ascii="Times New Roman" w:hAnsi="Times New Roman" w:cs="Times New Roman"/>
          <w:lang w:eastAsia="en-GB"/>
        </w:rPr>
        <w:t>,</w:t>
      </w:r>
      <w:r w:rsidR="006A795D" w:rsidRPr="004F38FF">
        <w:rPr>
          <w:rFonts w:ascii="Times New Roman" w:hAnsi="Times New Roman" w:cs="Times New Roman"/>
          <w:lang w:eastAsia="en-GB"/>
        </w:rPr>
        <w:t xml:space="preserve"> or in addition to</w:t>
      </w:r>
      <w:r w:rsidR="00CC5230">
        <w:rPr>
          <w:rFonts w:ascii="Times New Roman" w:hAnsi="Times New Roman" w:cs="Times New Roman"/>
          <w:lang w:eastAsia="en-GB"/>
        </w:rPr>
        <w:t>,</w:t>
      </w:r>
      <w:r w:rsidR="006A795D" w:rsidRPr="004F38FF">
        <w:rPr>
          <w:rFonts w:ascii="Times New Roman" w:hAnsi="Times New Roman" w:cs="Times New Roman"/>
          <w:lang w:eastAsia="en-GB"/>
        </w:rPr>
        <w:t xml:space="preserve"> </w:t>
      </w:r>
      <w:r w:rsidR="00CC5230">
        <w:rPr>
          <w:rFonts w:ascii="Times New Roman" w:hAnsi="Times New Roman" w:cs="Times New Roman"/>
          <w:lang w:eastAsia="en-GB"/>
        </w:rPr>
        <w:t xml:space="preserve">laser </w:t>
      </w:r>
      <w:r w:rsidR="006A795D" w:rsidRPr="004F38FF">
        <w:rPr>
          <w:rFonts w:ascii="Times New Roman" w:hAnsi="Times New Roman" w:cs="Times New Roman"/>
          <w:lang w:eastAsia="en-GB"/>
        </w:rPr>
        <w:t xml:space="preserve">photocoagulation, within the UK </w:t>
      </w:r>
      <w:r w:rsidR="001A282A">
        <w:rPr>
          <w:rFonts w:ascii="Times New Roman" w:hAnsi="Times New Roman" w:cs="Times New Roman"/>
          <w:lang w:eastAsia="en-GB"/>
        </w:rPr>
        <w:t>National Health Service (</w:t>
      </w:r>
      <w:r w:rsidR="006A795D" w:rsidRPr="004F38FF">
        <w:rPr>
          <w:rFonts w:ascii="Times New Roman" w:hAnsi="Times New Roman" w:cs="Times New Roman"/>
          <w:lang w:eastAsia="en-GB"/>
        </w:rPr>
        <w:t>NHS</w:t>
      </w:r>
      <w:r w:rsidR="001A282A">
        <w:rPr>
          <w:rFonts w:ascii="Times New Roman" w:hAnsi="Times New Roman" w:cs="Times New Roman"/>
          <w:lang w:eastAsia="en-GB"/>
        </w:rPr>
        <w:t>)</w:t>
      </w:r>
      <w:r w:rsidR="006A795D" w:rsidRPr="004F38FF">
        <w:rPr>
          <w:rFonts w:ascii="Times New Roman" w:hAnsi="Times New Roman" w:cs="Times New Roman"/>
          <w:lang w:eastAsia="en-GB"/>
        </w:rPr>
        <w:t>.</w:t>
      </w:r>
      <w:r w:rsidR="005D42BD" w:rsidRPr="001D3067">
        <w:rPr>
          <w:rFonts w:ascii="Times New Roman" w:hAnsi="Times New Roman" w:cs="Times New Roman"/>
          <w:lang w:eastAsia="en-GB"/>
        </w:rPr>
        <w:t xml:space="preserve"> </w:t>
      </w:r>
      <w:r w:rsidR="008A608B">
        <w:rPr>
          <w:rFonts w:ascii="Times New Roman" w:hAnsi="Times New Roman" w:cs="Times New Roman"/>
          <w:lang w:eastAsia="en-GB"/>
        </w:rPr>
        <w:t>Th</w:t>
      </w:r>
      <w:r w:rsidR="0072237C">
        <w:rPr>
          <w:rFonts w:ascii="Times New Roman" w:hAnsi="Times New Roman" w:cs="Times New Roman"/>
          <w:lang w:eastAsia="en-GB"/>
        </w:rPr>
        <w:t>e</w:t>
      </w:r>
      <w:r w:rsidR="008A608B">
        <w:rPr>
          <w:rFonts w:ascii="Times New Roman" w:hAnsi="Times New Roman" w:cs="Times New Roman"/>
          <w:lang w:eastAsia="en-GB"/>
        </w:rPr>
        <w:t xml:space="preserve"> project include</w:t>
      </w:r>
      <w:r w:rsidR="0072237C">
        <w:rPr>
          <w:rFonts w:ascii="Times New Roman" w:hAnsi="Times New Roman" w:cs="Times New Roman"/>
          <w:lang w:eastAsia="en-GB"/>
        </w:rPr>
        <w:t>d</w:t>
      </w:r>
      <w:r w:rsidR="008A608B">
        <w:rPr>
          <w:rFonts w:ascii="Times New Roman" w:hAnsi="Times New Roman" w:cs="Times New Roman"/>
          <w:lang w:eastAsia="en-GB"/>
        </w:rPr>
        <w:t xml:space="preserve"> several components: </w:t>
      </w:r>
      <w:proofErr w:type="spellStart"/>
      <w:r w:rsidR="008A608B">
        <w:rPr>
          <w:rFonts w:ascii="Times New Roman" w:hAnsi="Times New Roman" w:cs="Times New Roman"/>
          <w:lang w:eastAsia="en-GB"/>
        </w:rPr>
        <w:t>i</w:t>
      </w:r>
      <w:proofErr w:type="spellEnd"/>
      <w:r w:rsidR="008A608B">
        <w:rPr>
          <w:rFonts w:ascii="Times New Roman" w:hAnsi="Times New Roman" w:cs="Times New Roman"/>
          <w:lang w:eastAsia="en-GB"/>
        </w:rPr>
        <w:t xml:space="preserve">) </w:t>
      </w:r>
      <w:r w:rsidR="002B54A4">
        <w:rPr>
          <w:rFonts w:ascii="Times New Roman" w:hAnsi="Times New Roman" w:cs="Times New Roman"/>
          <w:lang w:eastAsia="en-GB"/>
        </w:rPr>
        <w:t xml:space="preserve">a systematic review and </w:t>
      </w:r>
      <w:r w:rsidR="001A282A">
        <w:rPr>
          <w:rFonts w:ascii="Times New Roman" w:hAnsi="Times New Roman" w:cs="Times New Roman"/>
          <w:lang w:eastAsia="en-GB"/>
        </w:rPr>
        <w:t>individual participant data (</w:t>
      </w:r>
      <w:r w:rsidR="002B54A4">
        <w:rPr>
          <w:rFonts w:ascii="Times New Roman" w:hAnsi="Times New Roman" w:cs="Times New Roman"/>
          <w:lang w:eastAsia="en-GB"/>
        </w:rPr>
        <w:t>IPD</w:t>
      </w:r>
      <w:r w:rsidR="001A282A">
        <w:rPr>
          <w:rFonts w:ascii="Times New Roman" w:hAnsi="Times New Roman" w:cs="Times New Roman"/>
          <w:lang w:eastAsia="en-GB"/>
        </w:rPr>
        <w:t>)</w:t>
      </w:r>
      <w:r w:rsidR="002B54A4">
        <w:rPr>
          <w:rFonts w:ascii="Times New Roman" w:hAnsi="Times New Roman" w:cs="Times New Roman"/>
          <w:lang w:eastAsia="en-GB"/>
        </w:rPr>
        <w:t xml:space="preserve"> meta-analysis of existing evidence on the clinical effectiveness of </w:t>
      </w:r>
      <w:r w:rsidR="008A608B" w:rsidRPr="00B9295E">
        <w:rPr>
          <w:rFonts w:ascii="Times New Roman" w:hAnsi="Times New Roman" w:cs="Times New Roman"/>
          <w:lang w:eastAsia="en-GB"/>
        </w:rPr>
        <w:t xml:space="preserve">anti-VEGF drugs for the management of </w:t>
      </w:r>
      <w:r w:rsidR="00E45FBE">
        <w:rPr>
          <w:rFonts w:ascii="Times New Roman" w:hAnsi="Times New Roman" w:cs="Times New Roman"/>
          <w:lang w:eastAsia="en-GB"/>
        </w:rPr>
        <w:t>DR</w:t>
      </w:r>
      <w:r w:rsidR="002B54A4">
        <w:rPr>
          <w:rFonts w:ascii="Times New Roman" w:hAnsi="Times New Roman" w:cs="Times New Roman"/>
          <w:lang w:eastAsia="en-GB"/>
        </w:rPr>
        <w:t xml:space="preserve">, ii) a systematic review </w:t>
      </w:r>
      <w:r w:rsidR="001E458A">
        <w:rPr>
          <w:rFonts w:ascii="Times New Roman" w:hAnsi="Times New Roman" w:cs="Times New Roman"/>
          <w:lang w:eastAsia="en-GB"/>
        </w:rPr>
        <w:t xml:space="preserve">of </w:t>
      </w:r>
      <w:r w:rsidR="002B54A4">
        <w:rPr>
          <w:rFonts w:ascii="Times New Roman" w:hAnsi="Times New Roman" w:cs="Times New Roman"/>
          <w:lang w:eastAsia="en-GB"/>
        </w:rPr>
        <w:t xml:space="preserve">existing evidence on the cost-effectiveness of </w:t>
      </w:r>
      <w:r w:rsidR="002B54A4" w:rsidRPr="00B9295E">
        <w:rPr>
          <w:rFonts w:ascii="Times New Roman" w:hAnsi="Times New Roman" w:cs="Times New Roman"/>
          <w:lang w:eastAsia="en-GB"/>
        </w:rPr>
        <w:t>anti-</w:t>
      </w:r>
      <w:r>
        <w:rPr>
          <w:rFonts w:ascii="Times New Roman" w:hAnsi="Times New Roman" w:cs="Times New Roman"/>
          <w:lang w:eastAsia="en-GB"/>
        </w:rPr>
        <w:t>V</w:t>
      </w:r>
      <w:r w:rsidR="002B54A4" w:rsidRPr="00B9295E">
        <w:rPr>
          <w:rFonts w:ascii="Times New Roman" w:hAnsi="Times New Roman" w:cs="Times New Roman"/>
          <w:lang w:eastAsia="en-GB"/>
        </w:rPr>
        <w:t xml:space="preserve">EGF drugs for the management of </w:t>
      </w:r>
      <w:r w:rsidR="00E45FBE">
        <w:rPr>
          <w:rFonts w:ascii="Times New Roman" w:hAnsi="Times New Roman" w:cs="Times New Roman"/>
          <w:lang w:eastAsia="en-GB"/>
        </w:rPr>
        <w:t>DR</w:t>
      </w:r>
      <w:r w:rsidR="002B54A4">
        <w:rPr>
          <w:rFonts w:ascii="Times New Roman" w:hAnsi="Times New Roman" w:cs="Times New Roman"/>
          <w:lang w:eastAsia="en-GB"/>
        </w:rPr>
        <w:t xml:space="preserve">, and iii) the development of </w:t>
      </w:r>
      <w:r w:rsidR="00E45FBE">
        <w:rPr>
          <w:rFonts w:ascii="Times New Roman" w:hAnsi="Times New Roman" w:cs="Times New Roman"/>
          <w:lang w:eastAsia="en-GB"/>
        </w:rPr>
        <w:t xml:space="preserve">a </w:t>
      </w:r>
      <w:r w:rsidR="002B54A4" w:rsidRPr="00C50EBB">
        <w:rPr>
          <w:rFonts w:ascii="Times New Roman" w:hAnsi="Times New Roman"/>
          <w:i/>
        </w:rPr>
        <w:t xml:space="preserve">de novo </w:t>
      </w:r>
      <w:r w:rsidR="002B54A4">
        <w:rPr>
          <w:rFonts w:ascii="Times New Roman" w:hAnsi="Times New Roman" w:cs="Times New Roman"/>
          <w:lang w:eastAsia="en-GB"/>
        </w:rPr>
        <w:t xml:space="preserve">model evaluating the cost-effectiveness of </w:t>
      </w:r>
      <w:r w:rsidR="002B54A4" w:rsidRPr="00B9295E">
        <w:rPr>
          <w:rFonts w:ascii="Times New Roman" w:hAnsi="Times New Roman" w:cs="Times New Roman"/>
          <w:lang w:eastAsia="en-GB"/>
        </w:rPr>
        <w:t>anti-</w:t>
      </w:r>
      <w:r>
        <w:rPr>
          <w:rFonts w:ascii="Times New Roman" w:hAnsi="Times New Roman" w:cs="Times New Roman"/>
          <w:lang w:eastAsia="en-GB"/>
        </w:rPr>
        <w:t>V</w:t>
      </w:r>
      <w:r w:rsidR="002B54A4" w:rsidRPr="00B9295E">
        <w:rPr>
          <w:rFonts w:ascii="Times New Roman" w:hAnsi="Times New Roman" w:cs="Times New Roman"/>
          <w:lang w:eastAsia="en-GB"/>
        </w:rPr>
        <w:t xml:space="preserve">EGF drugs for the management of </w:t>
      </w:r>
      <w:r w:rsidR="00E45FBE">
        <w:rPr>
          <w:rFonts w:ascii="Times New Roman" w:hAnsi="Times New Roman" w:cs="Times New Roman"/>
          <w:lang w:eastAsia="en-GB"/>
        </w:rPr>
        <w:t>DR</w:t>
      </w:r>
      <w:r w:rsidR="002B54A4">
        <w:rPr>
          <w:rFonts w:ascii="Times New Roman" w:hAnsi="Times New Roman" w:cs="Times New Roman"/>
          <w:lang w:eastAsia="en-GB"/>
        </w:rPr>
        <w:t xml:space="preserve"> in a UK setting. </w:t>
      </w:r>
      <w:r w:rsidR="00D238EC">
        <w:rPr>
          <w:rFonts w:ascii="Times New Roman" w:hAnsi="Times New Roman" w:cs="Times New Roman"/>
          <w:lang w:eastAsia="en-GB"/>
        </w:rPr>
        <w:t>This manuscript focuses on the</w:t>
      </w:r>
      <w:r w:rsidR="002B54A4">
        <w:rPr>
          <w:rFonts w:ascii="Times New Roman" w:hAnsi="Times New Roman" w:cs="Times New Roman"/>
          <w:lang w:eastAsia="en-GB"/>
        </w:rPr>
        <w:t xml:space="preserve"> second of the</w:t>
      </w:r>
      <w:r w:rsidR="0072237C">
        <w:rPr>
          <w:rFonts w:ascii="Times New Roman" w:hAnsi="Times New Roman" w:cs="Times New Roman"/>
          <w:lang w:eastAsia="en-GB"/>
        </w:rPr>
        <w:t xml:space="preserve">se components and </w:t>
      </w:r>
      <w:r w:rsidR="00D238EC">
        <w:rPr>
          <w:rFonts w:ascii="Times New Roman" w:hAnsi="Times New Roman" w:cs="Times New Roman"/>
          <w:lang w:eastAsia="en-GB"/>
        </w:rPr>
        <w:t xml:space="preserve">aims to </w:t>
      </w:r>
      <w:r w:rsidR="00D238EC" w:rsidRPr="004F38FF">
        <w:rPr>
          <w:rFonts w:ascii="Times New Roman" w:hAnsi="Times New Roman" w:cs="Times New Roman"/>
          <w:lang w:eastAsia="en-GB"/>
        </w:rPr>
        <w:t xml:space="preserve">systematically review and </w:t>
      </w:r>
      <w:r w:rsidR="0072237C">
        <w:rPr>
          <w:rFonts w:ascii="Times New Roman" w:hAnsi="Times New Roman" w:cs="Times New Roman"/>
          <w:lang w:eastAsia="en-GB"/>
        </w:rPr>
        <w:t xml:space="preserve">synthesise </w:t>
      </w:r>
      <w:r w:rsidR="00D238EC" w:rsidRPr="004F38FF">
        <w:rPr>
          <w:rFonts w:ascii="Times New Roman" w:hAnsi="Times New Roman" w:cs="Times New Roman"/>
          <w:lang w:eastAsia="en-GB"/>
        </w:rPr>
        <w:t xml:space="preserve">cost-effectiveness </w:t>
      </w:r>
      <w:r w:rsidR="00092ED5">
        <w:rPr>
          <w:rFonts w:ascii="Times New Roman" w:hAnsi="Times New Roman" w:cs="Times New Roman"/>
          <w:lang w:eastAsia="en-GB"/>
        </w:rPr>
        <w:t>evidence</w:t>
      </w:r>
      <w:r w:rsidR="0072237C">
        <w:rPr>
          <w:rFonts w:ascii="Times New Roman" w:hAnsi="Times New Roman" w:cs="Times New Roman"/>
          <w:lang w:eastAsia="en-GB"/>
        </w:rPr>
        <w:t xml:space="preserve"> evaluating treatment</w:t>
      </w:r>
      <w:r w:rsidR="008861C7">
        <w:rPr>
          <w:rFonts w:ascii="Times New Roman" w:hAnsi="Times New Roman" w:cs="Times New Roman"/>
          <w:lang w:eastAsia="en-GB"/>
        </w:rPr>
        <w:t>s</w:t>
      </w:r>
      <w:r w:rsidR="0072237C">
        <w:rPr>
          <w:rFonts w:ascii="Times New Roman" w:hAnsi="Times New Roman" w:cs="Times New Roman"/>
          <w:lang w:eastAsia="en-GB"/>
        </w:rPr>
        <w:t xml:space="preserve"> f</w:t>
      </w:r>
      <w:r w:rsidR="008861C7">
        <w:rPr>
          <w:rFonts w:ascii="Times New Roman" w:hAnsi="Times New Roman" w:cs="Times New Roman"/>
          <w:lang w:eastAsia="en-GB"/>
        </w:rPr>
        <w:t>or both NP</w:t>
      </w:r>
      <w:r w:rsidR="00092ED5">
        <w:rPr>
          <w:rFonts w:ascii="Times New Roman" w:hAnsi="Times New Roman" w:cs="Times New Roman"/>
          <w:lang w:eastAsia="en-GB"/>
        </w:rPr>
        <w:t>DR</w:t>
      </w:r>
      <w:r w:rsidR="008861C7">
        <w:rPr>
          <w:rFonts w:ascii="Times New Roman" w:hAnsi="Times New Roman" w:cs="Times New Roman"/>
          <w:lang w:eastAsia="en-GB"/>
        </w:rPr>
        <w:t xml:space="preserve"> and PDR</w:t>
      </w:r>
      <w:r w:rsidR="00D238EC" w:rsidRPr="004F38FF">
        <w:rPr>
          <w:rFonts w:ascii="Times New Roman" w:hAnsi="Times New Roman" w:cs="Times New Roman"/>
          <w:lang w:eastAsia="en-GB"/>
        </w:rPr>
        <w:t>.</w:t>
      </w:r>
      <w:r w:rsidR="00CB41C5">
        <w:rPr>
          <w:rFonts w:ascii="Times New Roman" w:hAnsi="Times New Roman" w:cs="Times New Roman"/>
          <w:lang w:eastAsia="en-GB"/>
        </w:rPr>
        <w:t xml:space="preserve"> </w:t>
      </w:r>
      <w:r w:rsidR="009F68AD" w:rsidRPr="00155628">
        <w:rPr>
          <w:rFonts w:ascii="Times New Roman" w:hAnsi="Times New Roman" w:cs="Times New Roman"/>
          <w:lang w:eastAsia="en-GB"/>
        </w:rPr>
        <w:t xml:space="preserve"> The review was conducted to provide a summary of the existing cost-effectiveness evidence and to</w:t>
      </w:r>
      <w:r w:rsidR="00024643" w:rsidRPr="00155628">
        <w:rPr>
          <w:rFonts w:ascii="Times New Roman" w:hAnsi="Times New Roman" w:cs="Times New Roman"/>
          <w:lang w:eastAsia="en-GB"/>
        </w:rPr>
        <w:t xml:space="preserve"> ascertain its suitability to inform </w:t>
      </w:r>
      <w:r w:rsidR="00024643" w:rsidRPr="00155628">
        <w:rPr>
          <w:rFonts w:ascii="Times New Roman" w:hAnsi="Times New Roman" w:cs="Times New Roman"/>
          <w:lang w:eastAsia="en-GB"/>
        </w:rPr>
        <w:lastRenderedPageBreak/>
        <w:t xml:space="preserve">decision making in the UK. The findings from the review were also used to help inform the development of a new decision-analytic model conducted in part </w:t>
      </w:r>
      <w:r w:rsidR="006D204A">
        <w:rPr>
          <w:rFonts w:ascii="Times New Roman" w:hAnsi="Times New Roman" w:cs="Times New Roman"/>
          <w:lang w:eastAsia="en-GB"/>
        </w:rPr>
        <w:t>three</w:t>
      </w:r>
      <w:r w:rsidR="00024643" w:rsidRPr="00155628">
        <w:rPr>
          <w:rFonts w:ascii="Times New Roman" w:hAnsi="Times New Roman" w:cs="Times New Roman"/>
          <w:lang w:eastAsia="en-GB"/>
        </w:rPr>
        <w:t xml:space="preserve"> of the AVID project.</w:t>
      </w:r>
      <w:r w:rsidR="00024643">
        <w:t xml:space="preserve"> </w:t>
      </w:r>
    </w:p>
    <w:p w14:paraId="2B1FAC28" w14:textId="376B97F3" w:rsidR="00551510" w:rsidRDefault="00551510" w:rsidP="00551510">
      <w:pPr>
        <w:pStyle w:val="Heading1"/>
        <w:rPr>
          <w:lang w:val="en-US"/>
        </w:rPr>
      </w:pPr>
      <w:r>
        <w:rPr>
          <w:lang w:val="en-US"/>
        </w:rPr>
        <w:t>Methods</w:t>
      </w:r>
    </w:p>
    <w:p w14:paraId="7FB8A7B5" w14:textId="478CE30A" w:rsidR="00DE6D65" w:rsidRDefault="00AF401B" w:rsidP="007D0729">
      <w:pPr>
        <w:spacing w:line="360" w:lineRule="auto"/>
        <w:rPr>
          <w:rFonts w:ascii="Times New Roman" w:hAnsi="Times New Roman" w:cs="Times New Roman"/>
          <w:lang w:eastAsia="en-GB"/>
        </w:rPr>
      </w:pPr>
      <w:r w:rsidRPr="00834700">
        <w:rPr>
          <w:rFonts w:ascii="Times New Roman" w:hAnsi="Times New Roman" w:cs="Times New Roman"/>
          <w:lang w:eastAsia="en-GB"/>
        </w:rPr>
        <w:t>The AVID study followed a protocol registered on PROSPERO (</w:t>
      </w:r>
      <w:r w:rsidR="00834700" w:rsidRPr="00834700">
        <w:rPr>
          <w:rFonts w:ascii="Times New Roman" w:hAnsi="Times New Roman" w:cs="Times New Roman"/>
          <w:lang w:eastAsia="en-GB"/>
        </w:rPr>
        <w:t>CRD42021272642</w:t>
      </w:r>
      <w:r w:rsidRPr="00834700">
        <w:rPr>
          <w:rFonts w:ascii="Times New Roman" w:hAnsi="Times New Roman" w:cs="Times New Roman"/>
          <w:lang w:eastAsia="en-GB"/>
        </w:rPr>
        <w:t>). Findings are reported in accordance with the PRISMA (Preferred Reporting Items for Systematic reviews Meta-Analysis) statement.</w:t>
      </w:r>
      <w:r w:rsidR="00661B13">
        <w:rPr>
          <w:rFonts w:ascii="Times New Roman" w:hAnsi="Times New Roman" w:cs="Times New Roman"/>
          <w:lang w:eastAsia="en-GB"/>
        </w:rPr>
        <w:fldChar w:fldCharType="begin">
          <w:fldData xml:space="preserve">PEVuZE5vdGU+PENpdGU+PEF1dGhvcj5Nb2hlcjwvQXV0aG9yPjxZZWFyPjIwMDk8L1llYXI+PFJl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</w:fldData>
        </w:fldChar>
      </w:r>
      <w:r w:rsidR="00587FB6">
        <w:rPr>
          <w:rFonts w:ascii="Times New Roman" w:hAnsi="Times New Roman" w:cs="Times New Roman"/>
          <w:lang w:eastAsia="en-GB"/>
        </w:rPr>
        <w:instrText xml:space="preserve"> ADDIN EN.CITE </w:instrText>
      </w:r>
      <w:r w:rsidR="00587FB6">
        <w:rPr>
          <w:rFonts w:ascii="Times New Roman" w:hAnsi="Times New Roman" w:cs="Times New Roman"/>
          <w:lang w:eastAsia="en-GB"/>
        </w:rPr>
        <w:fldChar w:fldCharType="begin">
          <w:fldData xml:space="preserve">PEVuZE5vdGU+PENpdGU+PEF1dGhvcj5Nb2hlcjwvQXV0aG9yPjxZZWFyPjIwMDk8L1llYXI+PFJl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</w:fldData>
        </w:fldChar>
      </w:r>
      <w:r w:rsidR="00587FB6">
        <w:rPr>
          <w:rFonts w:ascii="Times New Roman" w:hAnsi="Times New Roman" w:cs="Times New Roman"/>
          <w:lang w:eastAsia="en-GB"/>
        </w:rPr>
        <w:instrText xml:space="preserve"> ADDIN EN.CITE.DATA </w:instrText>
      </w:r>
      <w:r w:rsidR="00587FB6">
        <w:rPr>
          <w:rFonts w:ascii="Times New Roman" w:hAnsi="Times New Roman" w:cs="Times New Roman"/>
          <w:lang w:eastAsia="en-GB"/>
        </w:rPr>
      </w:r>
      <w:r w:rsidR="00587FB6">
        <w:rPr>
          <w:rFonts w:ascii="Times New Roman" w:hAnsi="Times New Roman" w:cs="Times New Roman"/>
          <w:lang w:eastAsia="en-GB"/>
        </w:rPr>
        <w:fldChar w:fldCharType="end"/>
      </w:r>
      <w:r w:rsidR="00661B13">
        <w:rPr>
          <w:rFonts w:ascii="Times New Roman" w:hAnsi="Times New Roman" w:cs="Times New Roman"/>
          <w:lang w:eastAsia="en-GB"/>
        </w:rPr>
      </w:r>
      <w:r w:rsidR="00661B13">
        <w:rPr>
          <w:rFonts w:ascii="Times New Roman" w:hAnsi="Times New Roman" w:cs="Times New Roman"/>
          <w:lang w:eastAsia="en-GB"/>
        </w:rPr>
        <w:fldChar w:fldCharType="separate"/>
      </w:r>
      <w:r w:rsidR="00587FB6" w:rsidRPr="00587FB6">
        <w:rPr>
          <w:rFonts w:ascii="Times New Roman" w:hAnsi="Times New Roman" w:cs="Times New Roman"/>
          <w:noProof/>
          <w:vertAlign w:val="superscript"/>
          <w:lang w:eastAsia="en-GB"/>
        </w:rPr>
        <w:t>7, 8</w:t>
      </w:r>
      <w:r w:rsidR="00661B13">
        <w:rPr>
          <w:rFonts w:ascii="Times New Roman" w:hAnsi="Times New Roman" w:cs="Times New Roman"/>
          <w:lang w:eastAsia="en-GB"/>
        </w:rPr>
        <w:fldChar w:fldCharType="end"/>
      </w:r>
    </w:p>
    <w:p w14:paraId="061565C5" w14:textId="0BAEB23C" w:rsidR="00EA5DA4" w:rsidRPr="00EA5DA4" w:rsidRDefault="00024643" w:rsidP="00EA5DA4">
      <w:pPr>
        <w:pStyle w:val="Heading2"/>
        <w:rPr>
          <w:rFonts w:ascii="Times New Roman" w:hAnsi="Times New Roman" w:cs="Times New Roman"/>
          <w:b/>
          <w:color w:val="auto"/>
          <w:sz w:val="22"/>
          <w:szCs w:val="22"/>
        </w:rPr>
      </w:pPr>
      <w:bookmarkStart w:id="1" w:name="_Toc7444083"/>
      <w:bookmarkStart w:id="2" w:name="_Toc107933526"/>
      <w:r>
        <w:rPr>
          <w:rFonts w:ascii="Times New Roman" w:hAnsi="Times New Roman" w:cs="Times New Roman"/>
          <w:b/>
          <w:color w:val="auto"/>
          <w:sz w:val="22"/>
          <w:szCs w:val="22"/>
        </w:rPr>
        <w:t>Inclusion</w:t>
      </w:r>
      <w:r w:rsidR="00EA5DA4" w:rsidRPr="00EA5DA4">
        <w:rPr>
          <w:rFonts w:ascii="Times New Roman" w:hAnsi="Times New Roman" w:cs="Times New Roman"/>
          <w:b/>
          <w:color w:val="auto"/>
          <w:sz w:val="22"/>
          <w:szCs w:val="22"/>
        </w:rPr>
        <w:t xml:space="preserve"> criteria</w:t>
      </w:r>
      <w:bookmarkEnd w:id="1"/>
    </w:p>
    <w:p w14:paraId="4A9330AB" w14:textId="77777777" w:rsidR="00EA5DA4" w:rsidRDefault="00EA5DA4" w:rsidP="001A3FAE">
      <w:pPr>
        <w:spacing w:line="360" w:lineRule="auto"/>
        <w:rPr>
          <w:rFonts w:ascii="Times New Roman" w:hAnsi="Times New Roman" w:cs="Times New Roman"/>
          <w:lang w:eastAsia="en-GB"/>
        </w:rPr>
      </w:pPr>
      <w:r w:rsidRPr="001A3FAE">
        <w:rPr>
          <w:rFonts w:ascii="Times New Roman" w:hAnsi="Times New Roman" w:cs="Times New Roman"/>
          <w:lang w:eastAsia="en-GB"/>
        </w:rPr>
        <w:t xml:space="preserve">The review considered a broad range of economic studies including trial-based economic evaluations, modelling studies and analyses of administrative databases. </w:t>
      </w:r>
      <w:r w:rsidRPr="00834700">
        <w:rPr>
          <w:rFonts w:ascii="Times New Roman" w:hAnsi="Times New Roman" w:cs="Times New Roman"/>
          <w:lang w:eastAsia="en-GB"/>
        </w:rPr>
        <w:t>Studies were eligible for inclusion if they:</w:t>
      </w:r>
    </w:p>
    <w:p w14:paraId="228360ED" w14:textId="47F86157" w:rsidR="0094725E" w:rsidRPr="007D0729" w:rsidRDefault="0094725E" w:rsidP="0094725E">
      <w:pPr>
        <w:pStyle w:val="ListParagraph"/>
        <w:numPr>
          <w:ilvl w:val="0"/>
          <w:numId w:val="2"/>
        </w:numPr>
        <w:spacing w:line="360" w:lineRule="auto"/>
        <w:rPr>
          <w:sz w:val="22"/>
          <w:szCs w:val="22"/>
          <w:lang w:eastAsia="en-GB"/>
        </w:rPr>
      </w:pPr>
      <w:r w:rsidRPr="007D0729">
        <w:rPr>
          <w:sz w:val="22"/>
          <w:szCs w:val="22"/>
        </w:rPr>
        <w:t>Include</w:t>
      </w:r>
      <w:r w:rsidR="00AE7B2A">
        <w:rPr>
          <w:sz w:val="22"/>
          <w:szCs w:val="22"/>
        </w:rPr>
        <w:t>d</w:t>
      </w:r>
      <w:r w:rsidRPr="007D0729">
        <w:rPr>
          <w:sz w:val="22"/>
          <w:szCs w:val="22"/>
        </w:rPr>
        <w:t xml:space="preserve"> patients with </w:t>
      </w:r>
      <w:r w:rsidR="00092ED5">
        <w:rPr>
          <w:sz w:val="22"/>
          <w:szCs w:val="22"/>
        </w:rPr>
        <w:t>DR</w:t>
      </w:r>
      <w:r w:rsidRPr="007D0729">
        <w:rPr>
          <w:sz w:val="22"/>
          <w:szCs w:val="22"/>
        </w:rPr>
        <w:t xml:space="preserve"> (proliferative and non-proliferative</w:t>
      </w:r>
      <w:r w:rsidR="00AE7B2A" w:rsidRPr="007D0729">
        <w:rPr>
          <w:sz w:val="22"/>
          <w:szCs w:val="22"/>
        </w:rPr>
        <w:t>)</w:t>
      </w:r>
      <w:r w:rsidR="00AE7B2A">
        <w:rPr>
          <w:sz w:val="22"/>
          <w:szCs w:val="22"/>
        </w:rPr>
        <w:t>.</w:t>
      </w:r>
      <w:r w:rsidR="00AE7B2A" w:rsidRPr="007D0729">
        <w:rPr>
          <w:sz w:val="22"/>
          <w:szCs w:val="22"/>
        </w:rPr>
        <w:t xml:space="preserve"> </w:t>
      </w:r>
      <w:r w:rsidR="00AE7B2A">
        <w:rPr>
          <w:sz w:val="22"/>
          <w:szCs w:val="22"/>
        </w:rPr>
        <w:t>S</w:t>
      </w:r>
      <w:r w:rsidR="00AE7B2A" w:rsidRPr="007D0729">
        <w:rPr>
          <w:sz w:val="22"/>
          <w:szCs w:val="22"/>
        </w:rPr>
        <w:t xml:space="preserve">tudies </w:t>
      </w:r>
      <w:r w:rsidRPr="007D0729">
        <w:rPr>
          <w:sz w:val="22"/>
          <w:szCs w:val="22"/>
        </w:rPr>
        <w:t xml:space="preserve">modelling patients with a principal indication of </w:t>
      </w:r>
      <w:r w:rsidR="00092ED5">
        <w:rPr>
          <w:sz w:val="22"/>
          <w:szCs w:val="22"/>
        </w:rPr>
        <w:t>DM</w:t>
      </w:r>
      <w:r w:rsidR="00E45FBE">
        <w:rPr>
          <w:sz w:val="22"/>
          <w:szCs w:val="22"/>
        </w:rPr>
        <w:t>O</w:t>
      </w:r>
      <w:r w:rsidR="00092ED5">
        <w:rPr>
          <w:sz w:val="22"/>
          <w:szCs w:val="22"/>
        </w:rPr>
        <w:t xml:space="preserve"> </w:t>
      </w:r>
      <w:r w:rsidRPr="007D0729">
        <w:rPr>
          <w:sz w:val="22"/>
          <w:szCs w:val="22"/>
        </w:rPr>
        <w:t>were excluded</w:t>
      </w:r>
      <w:r w:rsidR="00DF10B7">
        <w:rPr>
          <w:sz w:val="22"/>
          <w:szCs w:val="22"/>
        </w:rPr>
        <w:t xml:space="preserve">, as were </w:t>
      </w:r>
      <w:r w:rsidR="007C414B">
        <w:rPr>
          <w:sz w:val="22"/>
          <w:szCs w:val="22"/>
        </w:rPr>
        <w:t>patients with vitreous</w:t>
      </w:r>
      <w:r w:rsidR="007C414B" w:rsidRPr="007C414B">
        <w:rPr>
          <w:sz w:val="22"/>
          <w:szCs w:val="22"/>
        </w:rPr>
        <w:t xml:space="preserve"> haemorrhage</w:t>
      </w:r>
      <w:r w:rsidR="007C414B">
        <w:rPr>
          <w:sz w:val="22"/>
          <w:szCs w:val="22"/>
        </w:rPr>
        <w:t>.</w:t>
      </w:r>
    </w:p>
    <w:p w14:paraId="089E8A1B" w14:textId="1B08E32B" w:rsidR="00365CD6" w:rsidRPr="007D0729" w:rsidRDefault="0094725E" w:rsidP="00925216">
      <w:pPr>
        <w:pStyle w:val="ListParagraph"/>
        <w:numPr>
          <w:ilvl w:val="0"/>
          <w:numId w:val="2"/>
        </w:numPr>
        <w:spacing w:line="360" w:lineRule="auto"/>
        <w:rPr>
          <w:sz w:val="22"/>
          <w:szCs w:val="22"/>
          <w:lang w:eastAsia="en-GB"/>
        </w:rPr>
      </w:pPr>
      <w:r w:rsidRPr="007D0729">
        <w:rPr>
          <w:sz w:val="22"/>
          <w:szCs w:val="22"/>
        </w:rPr>
        <w:t xml:space="preserve">Patients </w:t>
      </w:r>
      <w:r w:rsidR="00365CD6" w:rsidRPr="007D0729">
        <w:rPr>
          <w:sz w:val="22"/>
          <w:szCs w:val="22"/>
        </w:rPr>
        <w:t>received any</w:t>
      </w:r>
      <w:r w:rsidRPr="007D0729">
        <w:rPr>
          <w:sz w:val="22"/>
          <w:szCs w:val="22"/>
        </w:rPr>
        <w:t xml:space="preserve"> </w:t>
      </w:r>
      <w:r w:rsidR="00925216">
        <w:rPr>
          <w:sz w:val="22"/>
          <w:szCs w:val="22"/>
        </w:rPr>
        <w:t>treatment including</w:t>
      </w:r>
      <w:r w:rsidR="007C414B">
        <w:rPr>
          <w:sz w:val="22"/>
          <w:szCs w:val="22"/>
        </w:rPr>
        <w:t>, but not limited to,</w:t>
      </w:r>
      <w:r w:rsidR="00925216">
        <w:rPr>
          <w:sz w:val="22"/>
          <w:szCs w:val="22"/>
        </w:rPr>
        <w:t xml:space="preserve"> the following </w:t>
      </w:r>
      <w:r w:rsidRPr="007D0729">
        <w:rPr>
          <w:sz w:val="22"/>
          <w:szCs w:val="22"/>
        </w:rPr>
        <w:t>anti-VEGF thera</w:t>
      </w:r>
      <w:r w:rsidR="00925216">
        <w:rPr>
          <w:sz w:val="22"/>
          <w:szCs w:val="22"/>
        </w:rPr>
        <w:t xml:space="preserve">pies: </w:t>
      </w:r>
      <w:r w:rsidRPr="007D0729">
        <w:rPr>
          <w:sz w:val="22"/>
          <w:szCs w:val="22"/>
        </w:rPr>
        <w:t xml:space="preserve">aflibercept, bevacizumab, ranibizumab, </w:t>
      </w:r>
      <w:r w:rsidR="00AE7B2A">
        <w:rPr>
          <w:sz w:val="22"/>
          <w:szCs w:val="22"/>
        </w:rPr>
        <w:t>or</w:t>
      </w:r>
      <w:r w:rsidR="00AE7B2A" w:rsidRPr="007D0729">
        <w:rPr>
          <w:sz w:val="22"/>
          <w:szCs w:val="22"/>
        </w:rPr>
        <w:t xml:space="preserve"> </w:t>
      </w:r>
      <w:r w:rsidRPr="007D0729">
        <w:rPr>
          <w:sz w:val="22"/>
          <w:szCs w:val="22"/>
        </w:rPr>
        <w:t xml:space="preserve">their biosimilars. </w:t>
      </w:r>
      <w:r w:rsidR="00024643">
        <w:rPr>
          <w:sz w:val="22"/>
          <w:szCs w:val="22"/>
        </w:rPr>
        <w:t xml:space="preserve">Either alone or in combination with PRP. </w:t>
      </w:r>
    </w:p>
    <w:p w14:paraId="354D9D9C" w14:textId="1EBB33A1" w:rsidR="00EA5DA4" w:rsidRPr="007D0729" w:rsidRDefault="0094725E" w:rsidP="0094725E">
      <w:pPr>
        <w:pStyle w:val="ListParagraph"/>
        <w:numPr>
          <w:ilvl w:val="0"/>
          <w:numId w:val="2"/>
        </w:numPr>
        <w:spacing w:line="360" w:lineRule="auto"/>
        <w:rPr>
          <w:sz w:val="22"/>
          <w:szCs w:val="22"/>
          <w:lang w:eastAsia="en-GB"/>
        </w:rPr>
      </w:pPr>
      <w:r w:rsidRPr="007D0729">
        <w:rPr>
          <w:sz w:val="22"/>
          <w:szCs w:val="22"/>
          <w:lang w:eastAsia="en-GB"/>
        </w:rPr>
        <w:t xml:space="preserve">Reported </w:t>
      </w:r>
      <w:r w:rsidR="00EA5DA4" w:rsidRPr="007D0729">
        <w:rPr>
          <w:sz w:val="22"/>
          <w:szCs w:val="22"/>
          <w:lang w:eastAsia="en-GB"/>
        </w:rPr>
        <w:t xml:space="preserve">full economic evaluations comparing two or more alternative interventions in terms of both costs and consequences, i.e., cost-minimisation, cost-effectiveness, cost-utility </w:t>
      </w:r>
      <w:r w:rsidR="004F4473">
        <w:rPr>
          <w:sz w:val="22"/>
          <w:szCs w:val="22"/>
          <w:lang w:eastAsia="en-GB"/>
        </w:rPr>
        <w:t>or</w:t>
      </w:r>
      <w:r w:rsidR="00EA5DA4" w:rsidRPr="007D0729">
        <w:rPr>
          <w:sz w:val="22"/>
          <w:szCs w:val="22"/>
          <w:lang w:eastAsia="en-GB"/>
        </w:rPr>
        <w:t xml:space="preserve"> cost-benefit analyses.</w:t>
      </w:r>
    </w:p>
    <w:p w14:paraId="0E1F128A" w14:textId="532D1464" w:rsidR="00EE201D" w:rsidRPr="003D67DB" w:rsidRDefault="00EE201D" w:rsidP="003D67DB">
      <w:pPr>
        <w:spacing w:line="360" w:lineRule="auto"/>
        <w:rPr>
          <w:rFonts w:ascii="Times New Roman" w:hAnsi="Times New Roman" w:cs="Times New Roman"/>
          <w:lang w:eastAsia="en-GB"/>
        </w:rPr>
      </w:pPr>
      <w:r w:rsidRPr="003D67DB">
        <w:rPr>
          <w:rFonts w:ascii="Times New Roman" w:hAnsi="Times New Roman" w:cs="Times New Roman"/>
          <w:lang w:eastAsia="en-GB"/>
        </w:rPr>
        <w:t>No restriction was placed on outcomes reported</w:t>
      </w:r>
      <w:r w:rsidR="004336FC">
        <w:rPr>
          <w:rFonts w:ascii="Times New Roman" w:hAnsi="Times New Roman" w:cs="Times New Roman"/>
          <w:lang w:eastAsia="en-GB"/>
        </w:rPr>
        <w:t>.</w:t>
      </w:r>
      <w:r w:rsidRPr="003D67DB">
        <w:rPr>
          <w:rFonts w:ascii="Times New Roman" w:hAnsi="Times New Roman" w:cs="Times New Roman"/>
          <w:lang w:eastAsia="en-GB"/>
        </w:rPr>
        <w:t xml:space="preserve"> </w:t>
      </w:r>
      <w:r w:rsidR="004336FC">
        <w:rPr>
          <w:rFonts w:ascii="Times New Roman" w:hAnsi="Times New Roman" w:cs="Times New Roman"/>
          <w:lang w:eastAsia="en-GB"/>
        </w:rPr>
        <w:t>O</w:t>
      </w:r>
      <w:r w:rsidR="004336FC" w:rsidRPr="003D67DB">
        <w:rPr>
          <w:rFonts w:ascii="Times New Roman" w:hAnsi="Times New Roman" w:cs="Times New Roman"/>
          <w:lang w:eastAsia="en-GB"/>
        </w:rPr>
        <w:t xml:space="preserve">utcomes </w:t>
      </w:r>
      <w:r w:rsidRPr="003D67DB">
        <w:rPr>
          <w:rFonts w:ascii="Times New Roman" w:hAnsi="Times New Roman" w:cs="Times New Roman"/>
          <w:lang w:eastAsia="en-GB"/>
        </w:rPr>
        <w:t>of relevant study designs were</w:t>
      </w:r>
      <w:r w:rsidR="004336FC">
        <w:rPr>
          <w:rFonts w:ascii="Times New Roman" w:hAnsi="Times New Roman" w:cs="Times New Roman"/>
          <w:lang w:eastAsia="en-GB"/>
        </w:rPr>
        <w:t>,</w:t>
      </w:r>
      <w:r w:rsidRPr="003D67DB">
        <w:rPr>
          <w:rFonts w:ascii="Times New Roman" w:hAnsi="Times New Roman" w:cs="Times New Roman"/>
          <w:lang w:eastAsia="en-GB"/>
        </w:rPr>
        <w:t xml:space="preserve"> however, expected to include one of the following</w:t>
      </w:r>
      <w:r w:rsidR="003D67DB" w:rsidRPr="003D67DB">
        <w:rPr>
          <w:rFonts w:ascii="Times New Roman" w:hAnsi="Times New Roman" w:cs="Times New Roman"/>
          <w:lang w:eastAsia="en-GB"/>
        </w:rPr>
        <w:t>:</w:t>
      </w:r>
      <w:r w:rsidRPr="003D67DB">
        <w:rPr>
          <w:rFonts w:ascii="Times New Roman" w:hAnsi="Times New Roman" w:cs="Times New Roman"/>
          <w:lang w:eastAsia="en-GB"/>
        </w:rPr>
        <w:t xml:space="preserve"> </w:t>
      </w:r>
      <w:r w:rsidR="003D67DB" w:rsidRPr="003D67DB">
        <w:rPr>
          <w:rFonts w:ascii="Times New Roman" w:hAnsi="Times New Roman" w:cs="Times New Roman"/>
          <w:lang w:eastAsia="en-GB"/>
        </w:rPr>
        <w:t>Functional impact on vision, progression of retinopathy (non-proliferative to proliferative), health-related quality of life (NEI-VFQ-25, EQ-5D, SF-36),</w:t>
      </w:r>
      <w:r w:rsidR="00CD0FA5">
        <w:rPr>
          <w:rFonts w:ascii="Times New Roman" w:hAnsi="Times New Roman" w:cs="Times New Roman"/>
          <w:lang w:eastAsia="en-GB"/>
        </w:rPr>
        <w:t xml:space="preserve"> </w:t>
      </w:r>
      <w:r w:rsidR="00A23B3D">
        <w:rPr>
          <w:rFonts w:ascii="Times New Roman" w:hAnsi="Times New Roman" w:cs="Times New Roman"/>
          <w:lang w:eastAsia="en-GB"/>
        </w:rPr>
        <w:t>q</w:t>
      </w:r>
      <w:r w:rsidR="00A23B3D" w:rsidRPr="003D67DB">
        <w:rPr>
          <w:rFonts w:ascii="Times New Roman" w:hAnsi="Times New Roman" w:cs="Times New Roman"/>
          <w:lang w:eastAsia="en-GB"/>
        </w:rPr>
        <w:t>uality</w:t>
      </w:r>
      <w:r w:rsidR="003D67DB" w:rsidRPr="003D67DB">
        <w:rPr>
          <w:rFonts w:ascii="Times New Roman" w:hAnsi="Times New Roman" w:cs="Times New Roman"/>
          <w:lang w:eastAsia="en-GB"/>
        </w:rPr>
        <w:t>-adjusted life years (QALYs), costs</w:t>
      </w:r>
      <w:r w:rsidR="00CD0FA5">
        <w:rPr>
          <w:rFonts w:ascii="Times New Roman" w:hAnsi="Times New Roman" w:cs="Times New Roman"/>
          <w:lang w:eastAsia="en-GB"/>
        </w:rPr>
        <w:t>, resource use,</w:t>
      </w:r>
      <w:r w:rsidR="003D67DB" w:rsidRPr="003D67DB">
        <w:rPr>
          <w:rFonts w:ascii="Times New Roman" w:hAnsi="Times New Roman" w:cs="Times New Roman"/>
          <w:lang w:eastAsia="en-GB"/>
        </w:rPr>
        <w:t xml:space="preserve"> incremental costs and QALYs, or incremental </w:t>
      </w:r>
      <w:r w:rsidR="004247BD">
        <w:rPr>
          <w:rFonts w:ascii="Times New Roman" w:hAnsi="Times New Roman" w:cs="Times New Roman"/>
          <w:lang w:eastAsia="en-GB"/>
        </w:rPr>
        <w:t>cost-effectiveness</w:t>
      </w:r>
      <w:r w:rsidR="003D67DB" w:rsidRPr="003D67DB">
        <w:rPr>
          <w:rFonts w:ascii="Times New Roman" w:hAnsi="Times New Roman" w:cs="Times New Roman"/>
          <w:lang w:eastAsia="en-GB"/>
        </w:rPr>
        <w:t xml:space="preserve"> ratios (ICERs). </w:t>
      </w:r>
      <w:r w:rsidRPr="003D67DB">
        <w:rPr>
          <w:rFonts w:ascii="Times New Roman" w:hAnsi="Times New Roman" w:cs="Times New Roman"/>
          <w:lang w:eastAsia="en-GB"/>
        </w:rPr>
        <w:t>Non-comparative costing studies were excluded. There was no restriction by language or date of publication.</w:t>
      </w:r>
    </w:p>
    <w:bookmarkEnd w:id="2"/>
    <w:p w14:paraId="6FDCECC1" w14:textId="5C12CDF4" w:rsidR="00EA5DA4" w:rsidRPr="00EA5DA4" w:rsidRDefault="00EA5DA4" w:rsidP="00EA5DA4">
      <w:pPr>
        <w:pStyle w:val="Heading2"/>
        <w:rPr>
          <w:rFonts w:ascii="Times New Roman" w:hAnsi="Times New Roman" w:cs="Times New Roman"/>
          <w:b/>
          <w:color w:val="auto"/>
          <w:sz w:val="22"/>
          <w:szCs w:val="22"/>
        </w:rPr>
      </w:pPr>
      <w:r w:rsidRPr="005F06AF">
        <w:rPr>
          <w:rFonts w:ascii="Times New Roman" w:hAnsi="Times New Roman" w:cs="Times New Roman"/>
          <w:b/>
          <w:color w:val="auto"/>
          <w:sz w:val="22"/>
          <w:szCs w:val="22"/>
        </w:rPr>
        <w:t xml:space="preserve">Study </w:t>
      </w:r>
      <w:r w:rsidR="00AB1C60">
        <w:rPr>
          <w:rFonts w:ascii="Times New Roman" w:hAnsi="Times New Roman" w:cs="Times New Roman"/>
          <w:b/>
          <w:color w:val="auto"/>
          <w:sz w:val="22"/>
          <w:szCs w:val="22"/>
        </w:rPr>
        <w:t>Identification</w:t>
      </w:r>
      <w:r w:rsidRPr="005F06AF">
        <w:rPr>
          <w:rFonts w:ascii="Times New Roman" w:hAnsi="Times New Roman" w:cs="Times New Roman"/>
          <w:b/>
          <w:color w:val="auto"/>
          <w:sz w:val="22"/>
          <w:szCs w:val="22"/>
        </w:rPr>
        <w:t xml:space="preserve"> </w:t>
      </w:r>
      <w:r w:rsidRPr="00EA5DA4">
        <w:rPr>
          <w:rFonts w:ascii="Times New Roman" w:hAnsi="Times New Roman" w:cs="Times New Roman"/>
          <w:b/>
          <w:color w:val="auto"/>
          <w:sz w:val="22"/>
          <w:szCs w:val="22"/>
        </w:rPr>
        <w:t xml:space="preserve">and Selection </w:t>
      </w:r>
      <w:r w:rsidR="00AB1C60">
        <w:rPr>
          <w:rFonts w:ascii="Times New Roman" w:hAnsi="Times New Roman" w:cs="Times New Roman"/>
          <w:b/>
          <w:color w:val="auto"/>
          <w:sz w:val="22"/>
          <w:szCs w:val="22"/>
        </w:rPr>
        <w:t>Process</w:t>
      </w:r>
    </w:p>
    <w:p w14:paraId="18643DCA" w14:textId="7E6FFAEA" w:rsidR="00912160" w:rsidRPr="00912160" w:rsidRDefault="00462021" w:rsidP="00912160">
      <w:pPr>
        <w:spacing w:line="360" w:lineRule="auto"/>
        <w:rPr>
          <w:rFonts w:ascii="Times New Roman" w:hAnsi="Times New Roman" w:cs="Times New Roman"/>
        </w:rPr>
      </w:pPr>
      <w:r w:rsidRPr="001A3FAE">
        <w:rPr>
          <w:rFonts w:ascii="Times New Roman" w:hAnsi="Times New Roman"/>
          <w:lang w:eastAsia="en-GB"/>
        </w:rPr>
        <w:t>Bibliographic searches were carried out to identify studies reporting on the cost-effectiveness of treatment</w:t>
      </w:r>
      <w:r w:rsidR="00804B00">
        <w:rPr>
          <w:rFonts w:ascii="Times New Roman" w:hAnsi="Times New Roman"/>
          <w:lang w:eastAsia="en-GB"/>
        </w:rPr>
        <w:t>s for</w:t>
      </w:r>
      <w:r w:rsidRPr="001A3FAE">
        <w:rPr>
          <w:rFonts w:ascii="Times New Roman" w:hAnsi="Times New Roman"/>
          <w:lang w:eastAsia="en-GB"/>
        </w:rPr>
        <w:t xml:space="preserve"> </w:t>
      </w:r>
      <w:r w:rsidR="00092ED5">
        <w:rPr>
          <w:rFonts w:ascii="Times New Roman" w:hAnsi="Times New Roman"/>
          <w:lang w:eastAsia="en-GB"/>
        </w:rPr>
        <w:t xml:space="preserve">DR. </w:t>
      </w:r>
      <w:r w:rsidR="009C2F48">
        <w:rPr>
          <w:rFonts w:ascii="Times New Roman" w:hAnsi="Times New Roman" w:cs="Times New Roman"/>
        </w:rPr>
        <w:t xml:space="preserve">An Information Specialist (HF) designed a preliminary search strategy in Ovid MEDLINE in consultation with the research team. </w:t>
      </w:r>
      <w:r w:rsidR="00912160">
        <w:rPr>
          <w:rFonts w:ascii="Times New Roman" w:hAnsi="Times New Roman" w:cs="Times New Roman"/>
          <w:bCs/>
        </w:rPr>
        <w:t xml:space="preserve">The final MEDLINE strategy was then adapted for use in all resources searched. </w:t>
      </w:r>
      <w:r w:rsidR="00912160">
        <w:rPr>
          <w:rFonts w:ascii="Times New Roman" w:hAnsi="Times New Roman" w:cs="Times New Roman"/>
        </w:rPr>
        <w:t>The initial searches were per</w:t>
      </w:r>
      <w:r w:rsidR="00912160">
        <w:rPr>
          <w:rFonts w:ascii="Times New Roman" w:hAnsi="Times New Roman" w:cs="Times New Roman"/>
          <w:color w:val="000000" w:themeColor="text1"/>
        </w:rPr>
        <w:t>formed on 8</w:t>
      </w:r>
      <w:r w:rsidR="00912160">
        <w:rPr>
          <w:rFonts w:ascii="Times New Roman" w:hAnsi="Times New Roman" w:cs="Times New Roman"/>
          <w:color w:val="000000" w:themeColor="text1"/>
          <w:vertAlign w:val="superscript"/>
        </w:rPr>
        <w:t>th</w:t>
      </w:r>
      <w:r w:rsidR="00912160">
        <w:rPr>
          <w:rFonts w:ascii="Times New Roman" w:hAnsi="Times New Roman" w:cs="Times New Roman"/>
          <w:color w:val="000000" w:themeColor="text1"/>
        </w:rPr>
        <w:t xml:space="preserve"> November 2021 and were updated on 28</w:t>
      </w:r>
      <w:r w:rsidR="00912160">
        <w:rPr>
          <w:rFonts w:ascii="Times New Roman" w:hAnsi="Times New Roman" w:cs="Times New Roman"/>
          <w:color w:val="000000" w:themeColor="text1"/>
          <w:vertAlign w:val="superscript"/>
        </w:rPr>
        <w:t>th</w:t>
      </w:r>
      <w:r w:rsidR="00912160">
        <w:rPr>
          <w:rFonts w:ascii="Times New Roman" w:hAnsi="Times New Roman" w:cs="Times New Roman"/>
          <w:color w:val="000000" w:themeColor="text1"/>
        </w:rPr>
        <w:t xml:space="preserve"> April 2023. The </w:t>
      </w:r>
      <w:r w:rsidR="00912160">
        <w:rPr>
          <w:rFonts w:ascii="Times New Roman" w:hAnsi="Times New Roman" w:cs="Times New Roman"/>
        </w:rPr>
        <w:t xml:space="preserve">following databases were searched: Ovid MEDLINE(R) ALL, </w:t>
      </w:r>
      <w:proofErr w:type="spellStart"/>
      <w:r w:rsidR="00912160">
        <w:rPr>
          <w:rFonts w:ascii="Times New Roman" w:hAnsi="Times New Roman" w:cs="Times New Roman"/>
        </w:rPr>
        <w:t>Embase</w:t>
      </w:r>
      <w:proofErr w:type="spellEnd"/>
      <w:r w:rsidR="00912160">
        <w:rPr>
          <w:rFonts w:ascii="Times New Roman" w:hAnsi="Times New Roman" w:cs="Times New Roman"/>
        </w:rPr>
        <w:t xml:space="preserve"> (Ovid), </w:t>
      </w:r>
      <w:proofErr w:type="spellStart"/>
      <w:r w:rsidR="00912160">
        <w:rPr>
          <w:rFonts w:ascii="Times New Roman" w:hAnsi="Times New Roman" w:cs="Times New Roman"/>
        </w:rPr>
        <w:t>Econlit</w:t>
      </w:r>
      <w:proofErr w:type="spellEnd"/>
      <w:r w:rsidR="00912160">
        <w:rPr>
          <w:rFonts w:ascii="Times New Roman" w:hAnsi="Times New Roman" w:cs="Times New Roman"/>
        </w:rPr>
        <w:t xml:space="preserve"> (Ovid), Cochrane Database of Systematic Reviews (Wiley), Science Citation Index Expanded (Web of Science), Social Sciences Citation Index (Web of Science), International HTA database, NHS EED (CRD), and HTA (CRD). </w:t>
      </w:r>
      <w:r w:rsidR="00912160">
        <w:rPr>
          <w:rFonts w:ascii="Times New Roman" w:hAnsi="Times New Roman" w:cs="Times New Roman"/>
          <w:bCs/>
        </w:rPr>
        <w:t xml:space="preserve">Search results were imported into EndNote 20 (Clarivate Analytics, US) and deduplicated. All search strategies are presented in full in Appendix </w:t>
      </w:r>
      <w:r w:rsidR="007C414B">
        <w:rPr>
          <w:rFonts w:ascii="Times New Roman" w:hAnsi="Times New Roman" w:cs="Times New Roman"/>
          <w:bCs/>
        </w:rPr>
        <w:t>1</w:t>
      </w:r>
      <w:r w:rsidR="00912160">
        <w:rPr>
          <w:rFonts w:ascii="Times New Roman" w:hAnsi="Times New Roman" w:cs="Times New Roman"/>
          <w:bCs/>
        </w:rPr>
        <w:t>.</w:t>
      </w:r>
    </w:p>
    <w:p w14:paraId="1B44A023" w14:textId="42F3560C" w:rsidR="007D0729" w:rsidRDefault="00834700" w:rsidP="001A3FAE">
      <w:pPr>
        <w:spacing w:line="360" w:lineRule="auto"/>
        <w:rPr>
          <w:rFonts w:ascii="Times New Roman" w:hAnsi="Times New Roman" w:cs="Times New Roman"/>
          <w:lang w:eastAsia="en-GB"/>
        </w:rPr>
      </w:pPr>
      <w:r w:rsidRPr="001A3FAE">
        <w:rPr>
          <w:rFonts w:ascii="Times New Roman" w:hAnsi="Times New Roman"/>
          <w:lang w:eastAsia="en-GB"/>
        </w:rPr>
        <w:lastRenderedPageBreak/>
        <w:t xml:space="preserve">The protocol for the selection of relevant studies defined two selection stages: </w:t>
      </w:r>
      <w:proofErr w:type="spellStart"/>
      <w:r w:rsidRPr="001A3FAE">
        <w:rPr>
          <w:rFonts w:ascii="Times New Roman" w:hAnsi="Times New Roman"/>
          <w:lang w:eastAsia="en-GB"/>
        </w:rPr>
        <w:t>i</w:t>
      </w:r>
      <w:proofErr w:type="spellEnd"/>
      <w:r w:rsidRPr="001A3FAE">
        <w:rPr>
          <w:rFonts w:ascii="Times New Roman" w:hAnsi="Times New Roman"/>
          <w:lang w:eastAsia="en-GB"/>
        </w:rPr>
        <w:t>) assessment and screening for possible inclusion of titles and abstracts identified by the search strategy, and ii) acquisition and screening for inclusion of the full texts of potentially relevant studies. Two researchers (</w:t>
      </w:r>
      <w:r w:rsidR="00A23B3D" w:rsidRPr="001A3FAE">
        <w:rPr>
          <w:rFonts w:ascii="Times New Roman" w:hAnsi="Times New Roman"/>
          <w:lang w:eastAsia="en-GB"/>
        </w:rPr>
        <w:t>R</w:t>
      </w:r>
      <w:r w:rsidR="00A23B3D">
        <w:rPr>
          <w:rFonts w:ascii="Times New Roman" w:hAnsi="Times New Roman"/>
          <w:lang w:eastAsia="en-GB"/>
        </w:rPr>
        <w:t>H</w:t>
      </w:r>
      <w:r w:rsidR="00A23B3D" w:rsidRPr="001A3FAE">
        <w:rPr>
          <w:rFonts w:ascii="Times New Roman" w:hAnsi="Times New Roman"/>
          <w:lang w:eastAsia="en-GB"/>
        </w:rPr>
        <w:t xml:space="preserve"> </w:t>
      </w:r>
      <w:r w:rsidRPr="001A3FAE">
        <w:rPr>
          <w:rFonts w:ascii="Times New Roman" w:hAnsi="Times New Roman"/>
          <w:lang w:eastAsia="en-GB"/>
        </w:rPr>
        <w:t xml:space="preserve">and MW) independently screened the titles and abstracts of all reports identified by the bibliographic searches. </w:t>
      </w:r>
      <w:r w:rsidR="007D0729" w:rsidRPr="007D0729">
        <w:rPr>
          <w:rFonts w:ascii="Times New Roman" w:hAnsi="Times New Roman" w:cs="Times New Roman"/>
          <w:lang w:eastAsia="en-GB"/>
        </w:rPr>
        <w:t xml:space="preserve">Full </w:t>
      </w:r>
      <w:r w:rsidR="003A7EC1">
        <w:rPr>
          <w:rFonts w:ascii="Times New Roman" w:hAnsi="Times New Roman" w:cs="Times New Roman"/>
          <w:lang w:eastAsia="en-GB"/>
        </w:rPr>
        <w:t>texts of</w:t>
      </w:r>
      <w:r w:rsidR="007D0729" w:rsidRPr="007D0729">
        <w:rPr>
          <w:rFonts w:ascii="Times New Roman" w:hAnsi="Times New Roman" w:cs="Times New Roman"/>
          <w:lang w:eastAsia="en-GB"/>
        </w:rPr>
        <w:t xml:space="preserve"> potentially relevant studies and screened </w:t>
      </w:r>
      <w:r w:rsidR="009F5435">
        <w:rPr>
          <w:rFonts w:ascii="Times New Roman" w:hAnsi="Times New Roman" w:cs="Times New Roman"/>
          <w:lang w:eastAsia="en-GB"/>
        </w:rPr>
        <w:t xml:space="preserve">in duplicate </w:t>
      </w:r>
      <w:r w:rsidR="007D0729" w:rsidRPr="007D0729">
        <w:rPr>
          <w:rFonts w:ascii="Times New Roman" w:hAnsi="Times New Roman" w:cs="Times New Roman"/>
          <w:lang w:eastAsia="en-GB"/>
        </w:rPr>
        <w:t>against the eligibility criteria. Discrepancies were resolved by discussion.</w:t>
      </w:r>
    </w:p>
    <w:p w14:paraId="453EF3DC" w14:textId="3BF08AE4" w:rsidR="007D0729" w:rsidRPr="007D0729" w:rsidRDefault="007D0729" w:rsidP="007D0729">
      <w:pPr>
        <w:pStyle w:val="Heading2"/>
        <w:rPr>
          <w:rFonts w:ascii="Times New Roman" w:hAnsi="Times New Roman" w:cs="Times New Roman"/>
          <w:b/>
          <w:color w:val="auto"/>
          <w:sz w:val="22"/>
          <w:szCs w:val="22"/>
        </w:rPr>
      </w:pPr>
      <w:r w:rsidRPr="007D0729">
        <w:rPr>
          <w:rFonts w:ascii="Times New Roman" w:hAnsi="Times New Roman" w:cs="Times New Roman"/>
          <w:b/>
          <w:color w:val="auto"/>
          <w:sz w:val="22"/>
          <w:szCs w:val="22"/>
        </w:rPr>
        <w:t xml:space="preserve">Data </w:t>
      </w:r>
      <w:r w:rsidR="00AB1C60">
        <w:rPr>
          <w:rFonts w:ascii="Times New Roman" w:hAnsi="Times New Roman" w:cs="Times New Roman"/>
          <w:b/>
          <w:color w:val="auto"/>
          <w:sz w:val="22"/>
          <w:szCs w:val="22"/>
        </w:rPr>
        <w:t>E</w:t>
      </w:r>
      <w:r w:rsidRPr="007D0729">
        <w:rPr>
          <w:rFonts w:ascii="Times New Roman" w:hAnsi="Times New Roman" w:cs="Times New Roman"/>
          <w:b/>
          <w:color w:val="auto"/>
          <w:sz w:val="22"/>
          <w:szCs w:val="22"/>
        </w:rPr>
        <w:t xml:space="preserve">xtraction and </w:t>
      </w:r>
      <w:r w:rsidR="00AB1C60">
        <w:rPr>
          <w:rFonts w:ascii="Times New Roman" w:hAnsi="Times New Roman" w:cs="Times New Roman"/>
          <w:b/>
          <w:color w:val="auto"/>
          <w:sz w:val="22"/>
          <w:szCs w:val="22"/>
        </w:rPr>
        <w:t>Q</w:t>
      </w:r>
      <w:r w:rsidRPr="007D0729">
        <w:rPr>
          <w:rFonts w:ascii="Times New Roman" w:hAnsi="Times New Roman" w:cs="Times New Roman"/>
          <w:b/>
          <w:color w:val="auto"/>
          <w:sz w:val="22"/>
          <w:szCs w:val="22"/>
        </w:rPr>
        <w:t xml:space="preserve">uality </w:t>
      </w:r>
      <w:r w:rsidR="00AB1C60">
        <w:rPr>
          <w:rFonts w:ascii="Times New Roman" w:hAnsi="Times New Roman" w:cs="Times New Roman"/>
          <w:b/>
          <w:color w:val="auto"/>
          <w:sz w:val="22"/>
          <w:szCs w:val="22"/>
        </w:rPr>
        <w:t>A</w:t>
      </w:r>
      <w:r w:rsidRPr="007D0729">
        <w:rPr>
          <w:rFonts w:ascii="Times New Roman" w:hAnsi="Times New Roman" w:cs="Times New Roman"/>
          <w:b/>
          <w:color w:val="auto"/>
          <w:sz w:val="22"/>
          <w:szCs w:val="22"/>
        </w:rPr>
        <w:t xml:space="preserve">ssessment </w:t>
      </w:r>
      <w:r w:rsidR="00AB1C60">
        <w:rPr>
          <w:rFonts w:ascii="Times New Roman" w:hAnsi="Times New Roman" w:cs="Times New Roman"/>
          <w:b/>
          <w:color w:val="auto"/>
          <w:sz w:val="22"/>
          <w:szCs w:val="22"/>
        </w:rPr>
        <w:t>S</w:t>
      </w:r>
      <w:r w:rsidRPr="007D0729">
        <w:rPr>
          <w:rFonts w:ascii="Times New Roman" w:hAnsi="Times New Roman" w:cs="Times New Roman"/>
          <w:b/>
          <w:color w:val="auto"/>
          <w:sz w:val="22"/>
          <w:szCs w:val="22"/>
        </w:rPr>
        <w:t>trategy</w:t>
      </w:r>
    </w:p>
    <w:p w14:paraId="7D4B9F8B" w14:textId="3490949A" w:rsidR="00923F94" w:rsidRDefault="007D0729" w:rsidP="00CF3DA9">
      <w:pPr>
        <w:spacing w:line="360" w:lineRule="auto"/>
        <w:rPr>
          <w:rFonts w:ascii="Times New Roman" w:hAnsi="Times New Roman" w:cs="Times New Roman"/>
          <w:lang w:eastAsia="en-GB"/>
        </w:rPr>
      </w:pPr>
      <w:r w:rsidRPr="007D0729">
        <w:rPr>
          <w:rFonts w:ascii="Times New Roman" w:hAnsi="Times New Roman" w:cs="Times New Roman"/>
          <w:lang w:eastAsia="en-GB"/>
        </w:rPr>
        <w:t xml:space="preserve">Details of eligible studies </w:t>
      </w:r>
      <w:r w:rsidR="009F5435">
        <w:rPr>
          <w:rFonts w:ascii="Times New Roman" w:hAnsi="Times New Roman" w:cs="Times New Roman"/>
          <w:lang w:eastAsia="en-GB"/>
        </w:rPr>
        <w:t xml:space="preserve">including setting, population, technologies assessed, study type and where applicable modelling approach </w:t>
      </w:r>
      <w:r w:rsidRPr="007D0729">
        <w:rPr>
          <w:rFonts w:ascii="Times New Roman" w:hAnsi="Times New Roman" w:cs="Times New Roman"/>
          <w:lang w:eastAsia="en-GB"/>
        </w:rPr>
        <w:t xml:space="preserve">were extracted and </w:t>
      </w:r>
      <w:r w:rsidR="00897015">
        <w:rPr>
          <w:rFonts w:ascii="Times New Roman" w:hAnsi="Times New Roman" w:cs="Times New Roman"/>
          <w:lang w:eastAsia="en-GB"/>
        </w:rPr>
        <w:t xml:space="preserve">entered into </w:t>
      </w:r>
      <w:r w:rsidR="00092ED5">
        <w:rPr>
          <w:rFonts w:ascii="Times New Roman" w:hAnsi="Times New Roman" w:cs="Times New Roman"/>
          <w:lang w:eastAsia="en-GB"/>
        </w:rPr>
        <w:t xml:space="preserve">a </w:t>
      </w:r>
      <w:r w:rsidR="00897015">
        <w:rPr>
          <w:rFonts w:ascii="Times New Roman" w:hAnsi="Times New Roman" w:cs="Times New Roman"/>
          <w:lang w:eastAsia="en-GB"/>
        </w:rPr>
        <w:t xml:space="preserve">data extraction template developed in Microsoft </w:t>
      </w:r>
      <w:proofErr w:type="spellStart"/>
      <w:r w:rsidRPr="007D0729">
        <w:rPr>
          <w:rFonts w:ascii="Times New Roman" w:hAnsi="Times New Roman" w:cs="Times New Roman"/>
          <w:lang w:eastAsia="en-GB"/>
        </w:rPr>
        <w:t>Excel</w:t>
      </w:r>
      <w:r w:rsidRPr="007D0729">
        <w:rPr>
          <w:rFonts w:ascii="Times New Roman" w:hAnsi="Times New Roman" w:cs="Times New Roman"/>
          <w:vertAlign w:val="superscript"/>
          <w:lang w:eastAsia="en-GB"/>
        </w:rPr>
        <w:t>TM</w:t>
      </w:r>
      <w:proofErr w:type="spellEnd"/>
      <w:r w:rsidRPr="007D0729">
        <w:rPr>
          <w:rFonts w:ascii="Times New Roman" w:hAnsi="Times New Roman" w:cs="Times New Roman"/>
          <w:lang w:eastAsia="en-GB"/>
        </w:rPr>
        <w:t xml:space="preserve">. Data were extracted by one reviewer </w:t>
      </w:r>
      <w:r>
        <w:rPr>
          <w:rFonts w:ascii="Times New Roman" w:hAnsi="Times New Roman" w:cs="Times New Roman"/>
          <w:lang w:eastAsia="en-GB"/>
        </w:rPr>
        <w:t>(</w:t>
      </w:r>
      <w:r w:rsidR="00A349E2">
        <w:rPr>
          <w:rFonts w:ascii="Times New Roman" w:hAnsi="Times New Roman" w:cs="Times New Roman"/>
          <w:lang w:eastAsia="en-GB"/>
        </w:rPr>
        <w:t>RH</w:t>
      </w:r>
      <w:r>
        <w:rPr>
          <w:rFonts w:ascii="Times New Roman" w:hAnsi="Times New Roman" w:cs="Times New Roman"/>
          <w:lang w:eastAsia="en-GB"/>
        </w:rPr>
        <w:t>)</w:t>
      </w:r>
      <w:r w:rsidR="00A349E2">
        <w:rPr>
          <w:rFonts w:ascii="Times New Roman" w:hAnsi="Times New Roman" w:cs="Times New Roman"/>
          <w:lang w:eastAsia="en-GB"/>
        </w:rPr>
        <w:t xml:space="preserve"> </w:t>
      </w:r>
      <w:r w:rsidRPr="007D0729">
        <w:rPr>
          <w:rFonts w:ascii="Times New Roman" w:hAnsi="Times New Roman" w:cs="Times New Roman"/>
          <w:lang w:eastAsia="en-GB"/>
        </w:rPr>
        <w:t xml:space="preserve">and </w:t>
      </w:r>
      <w:r>
        <w:rPr>
          <w:rFonts w:ascii="Times New Roman" w:hAnsi="Times New Roman" w:cs="Times New Roman"/>
          <w:lang w:eastAsia="en-GB"/>
        </w:rPr>
        <w:t xml:space="preserve">then subsequently checked by </w:t>
      </w:r>
      <w:r w:rsidRPr="007D0729">
        <w:rPr>
          <w:rFonts w:ascii="Times New Roman" w:hAnsi="Times New Roman" w:cs="Times New Roman"/>
          <w:lang w:eastAsia="en-GB"/>
        </w:rPr>
        <w:t>a second reviewer</w:t>
      </w:r>
      <w:r>
        <w:rPr>
          <w:rFonts w:ascii="Times New Roman" w:hAnsi="Times New Roman" w:cs="Times New Roman"/>
          <w:lang w:eastAsia="en-GB"/>
        </w:rPr>
        <w:t xml:space="preserve"> (</w:t>
      </w:r>
      <w:r w:rsidR="00A349E2">
        <w:rPr>
          <w:rFonts w:ascii="Times New Roman" w:hAnsi="Times New Roman" w:cs="Times New Roman"/>
          <w:lang w:eastAsia="en-GB"/>
        </w:rPr>
        <w:t>MW</w:t>
      </w:r>
      <w:r>
        <w:rPr>
          <w:rFonts w:ascii="Times New Roman" w:hAnsi="Times New Roman" w:cs="Times New Roman"/>
          <w:lang w:eastAsia="en-GB"/>
        </w:rPr>
        <w:t>)</w:t>
      </w:r>
      <w:r w:rsidRPr="007D0729">
        <w:rPr>
          <w:rFonts w:ascii="Times New Roman" w:hAnsi="Times New Roman" w:cs="Times New Roman"/>
          <w:lang w:eastAsia="en-GB"/>
        </w:rPr>
        <w:t xml:space="preserve">. Discrepancies </w:t>
      </w:r>
      <w:r>
        <w:rPr>
          <w:rFonts w:ascii="Times New Roman" w:hAnsi="Times New Roman" w:cs="Times New Roman"/>
          <w:lang w:eastAsia="en-GB"/>
        </w:rPr>
        <w:t xml:space="preserve">between </w:t>
      </w:r>
      <w:r w:rsidRPr="007D0729">
        <w:rPr>
          <w:rFonts w:ascii="Times New Roman" w:hAnsi="Times New Roman" w:cs="Times New Roman"/>
          <w:lang w:eastAsia="en-GB"/>
        </w:rPr>
        <w:t xml:space="preserve">reviewers </w:t>
      </w:r>
      <w:r w:rsidR="00F16F56">
        <w:rPr>
          <w:rFonts w:ascii="Times New Roman" w:hAnsi="Times New Roman" w:cs="Times New Roman"/>
          <w:lang w:eastAsia="en-GB"/>
        </w:rPr>
        <w:t>were</w:t>
      </w:r>
      <w:r w:rsidRPr="007D0729">
        <w:rPr>
          <w:rFonts w:ascii="Times New Roman" w:hAnsi="Times New Roman" w:cs="Times New Roman"/>
          <w:lang w:eastAsia="en-GB"/>
        </w:rPr>
        <w:t xml:space="preserve"> resolved through discussion. Quality assessment of the included studies was also </w:t>
      </w:r>
      <w:r w:rsidR="00A349E2">
        <w:rPr>
          <w:rFonts w:ascii="Times New Roman" w:hAnsi="Times New Roman" w:cs="Times New Roman"/>
          <w:lang w:eastAsia="en-GB"/>
        </w:rPr>
        <w:t xml:space="preserve">conducted </w:t>
      </w:r>
      <w:r w:rsidRPr="007D0729">
        <w:rPr>
          <w:rFonts w:ascii="Times New Roman" w:hAnsi="Times New Roman" w:cs="Times New Roman"/>
          <w:lang w:eastAsia="en-GB"/>
        </w:rPr>
        <w:t xml:space="preserve">using </w:t>
      </w:r>
      <w:r w:rsidR="00024643">
        <w:rPr>
          <w:rFonts w:ascii="Times New Roman" w:hAnsi="Times New Roman" w:cs="Times New Roman"/>
          <w:lang w:eastAsia="en-GB"/>
        </w:rPr>
        <w:t>the CHEERs</w:t>
      </w:r>
      <w:r w:rsidRPr="007D0729">
        <w:rPr>
          <w:rFonts w:ascii="Times New Roman" w:hAnsi="Times New Roman" w:cs="Times New Roman"/>
          <w:lang w:eastAsia="en-GB"/>
        </w:rPr>
        <w:t xml:space="preserve"> checklist developed by Drummond </w:t>
      </w:r>
      <w:r w:rsidRPr="00CD0A24">
        <w:rPr>
          <w:rFonts w:ascii="Times New Roman" w:hAnsi="Times New Roman" w:cs="Times New Roman"/>
          <w:i/>
          <w:lang w:eastAsia="en-GB"/>
        </w:rPr>
        <w:t>et al</w:t>
      </w:r>
      <w:r w:rsidRPr="009F5435">
        <w:rPr>
          <w:rFonts w:ascii="Times New Roman" w:hAnsi="Times New Roman" w:cs="Times New Roman"/>
          <w:lang w:eastAsia="en-GB"/>
        </w:rPr>
        <w:t>.</w:t>
      </w:r>
      <w:r w:rsidR="00587FB6">
        <w:rPr>
          <w:rFonts w:ascii="Times New Roman" w:hAnsi="Times New Roman" w:cs="Times New Roman"/>
          <w:lang w:eastAsia="en-GB"/>
        </w:rPr>
        <w:fldChar w:fldCharType="begin"/>
      </w:r>
      <w:r w:rsidR="00587FB6">
        <w:rPr>
          <w:rFonts w:ascii="Times New Roman" w:hAnsi="Times New Roman" w:cs="Times New Roman"/>
          <w:lang w:eastAsia="en-GB"/>
        </w:rPr>
        <w:instrText xml:space="preserve"> ADDIN EN.CITE &lt;EndNote&gt;&lt;Cite&gt;&lt;Author&gt;Drummond&lt;/Author&gt;&lt;Year&gt;2015&lt;/Year&gt;&lt;RecNum&gt;401&lt;/RecNum&gt;&lt;DisplayText&gt;&lt;style face="superscript"&gt;9&lt;/style&gt;&lt;/DisplayText&gt;&lt;record&gt;&lt;rec-number&gt;401&lt;/rec-number&gt;&lt;foreign-keys&gt;&lt;key app="EN" db-id="e9szpfrertaz5bedsdrvd5d89dapaw5rx9pa" timestamp="1688480742"&gt;401&lt;/key&gt;&lt;/foreign-keys&gt;&lt;ref-type name="Book"&gt;6&lt;/ref-type&gt;&lt;contributors&gt;&lt;authors&gt;&lt;author&gt;Drummond, M.F.&lt;/author&gt;&lt;author&gt;Sculpher, M.J.&lt;/author&gt;&lt;author&gt;Claxton, K.&lt;/author&gt;&lt;author&gt;Stoddart, G.L.&lt;/author&gt;&lt;author&gt;Torrance, G.W.&lt;/author&gt;&lt;/authors&gt;&lt;/contributors&gt;&lt;titles&gt;&lt;title&gt;Methods for the economic evaluation of health care programmes&lt;/title&gt;&lt;/titles&gt;&lt;dates&gt;&lt;year&gt;2015&lt;/year&gt;&lt;/dates&gt;&lt;pub-location&gt;Oxford&lt;/pub-location&gt;&lt;publisher&gt;Oxford University Press&lt;/publisher&gt;&lt;urls&gt;&lt;/urls&gt;&lt;custom1&gt;Tidied HF&lt;/custom1&gt;&lt;custom4&gt;Rob Econ Refs 04 07 2023&lt;/custom4&gt;&lt;/record&gt;&lt;/Cite&gt;&lt;/EndNote&gt;</w:instrText>
      </w:r>
      <w:r w:rsidR="00587FB6">
        <w:rPr>
          <w:rFonts w:ascii="Times New Roman" w:hAnsi="Times New Roman" w:cs="Times New Roman"/>
          <w:lang w:eastAsia="en-GB"/>
        </w:rPr>
        <w:fldChar w:fldCharType="separate"/>
      </w:r>
      <w:r w:rsidR="00587FB6" w:rsidRPr="00587FB6">
        <w:rPr>
          <w:rFonts w:ascii="Times New Roman" w:hAnsi="Times New Roman" w:cs="Times New Roman"/>
          <w:noProof/>
          <w:vertAlign w:val="superscript"/>
          <w:lang w:eastAsia="en-GB"/>
        </w:rPr>
        <w:t>9</w:t>
      </w:r>
      <w:r w:rsidR="00587FB6">
        <w:rPr>
          <w:rFonts w:ascii="Times New Roman" w:hAnsi="Times New Roman" w:cs="Times New Roman"/>
          <w:lang w:eastAsia="en-GB"/>
        </w:rPr>
        <w:fldChar w:fldCharType="end"/>
      </w:r>
      <w:r w:rsidRPr="009F5435">
        <w:rPr>
          <w:rFonts w:ascii="Times New Roman" w:hAnsi="Times New Roman" w:cs="Times New Roman"/>
          <w:lang w:eastAsia="en-GB"/>
        </w:rPr>
        <w:t xml:space="preserve">  </w:t>
      </w:r>
      <w:r w:rsidR="009F5435" w:rsidRPr="009F5435">
        <w:rPr>
          <w:rFonts w:ascii="Times New Roman" w:hAnsi="Times New Roman" w:cs="Times New Roman"/>
          <w:lang w:eastAsia="en-GB"/>
        </w:rPr>
        <w:t xml:space="preserve">In line with </w:t>
      </w:r>
      <w:r w:rsidR="001A5F1B">
        <w:rPr>
          <w:rFonts w:ascii="Times New Roman" w:hAnsi="Times New Roman" w:cs="Times New Roman"/>
          <w:lang w:eastAsia="en-GB"/>
        </w:rPr>
        <w:t xml:space="preserve">the </w:t>
      </w:r>
      <w:r w:rsidR="009F5435" w:rsidRPr="009F5435">
        <w:rPr>
          <w:rFonts w:ascii="Times New Roman" w:hAnsi="Times New Roman" w:cs="Times New Roman"/>
          <w:lang w:eastAsia="en-GB"/>
        </w:rPr>
        <w:t xml:space="preserve">data extraction </w:t>
      </w:r>
      <w:r w:rsidR="001A5F1B">
        <w:rPr>
          <w:rFonts w:ascii="Times New Roman" w:hAnsi="Times New Roman" w:cs="Times New Roman"/>
          <w:lang w:eastAsia="en-GB"/>
        </w:rPr>
        <w:t xml:space="preserve">process, </w:t>
      </w:r>
      <w:r w:rsidR="009F5435" w:rsidRPr="009F5435">
        <w:rPr>
          <w:rFonts w:ascii="Times New Roman" w:hAnsi="Times New Roman" w:cs="Times New Roman"/>
          <w:lang w:eastAsia="en-GB"/>
        </w:rPr>
        <w:t>this was completed by one review and checked by a second.</w:t>
      </w:r>
    </w:p>
    <w:p w14:paraId="38D04BC7" w14:textId="6F82432B" w:rsidR="00923F94" w:rsidRPr="007D0729" w:rsidRDefault="00923F94" w:rsidP="00923F94">
      <w:pPr>
        <w:pStyle w:val="Heading2"/>
        <w:rPr>
          <w:rFonts w:ascii="Times New Roman" w:hAnsi="Times New Roman" w:cs="Times New Roman"/>
          <w:b/>
          <w:color w:val="auto"/>
          <w:sz w:val="22"/>
          <w:szCs w:val="22"/>
        </w:rPr>
      </w:pPr>
      <w:r w:rsidRPr="007D0729">
        <w:rPr>
          <w:rFonts w:ascii="Times New Roman" w:hAnsi="Times New Roman" w:cs="Times New Roman"/>
          <w:b/>
          <w:color w:val="auto"/>
          <w:sz w:val="22"/>
          <w:szCs w:val="22"/>
        </w:rPr>
        <w:t xml:space="preserve">Data </w:t>
      </w:r>
      <w:r>
        <w:rPr>
          <w:rFonts w:ascii="Times New Roman" w:hAnsi="Times New Roman" w:cs="Times New Roman"/>
          <w:b/>
          <w:color w:val="auto"/>
          <w:sz w:val="22"/>
          <w:szCs w:val="22"/>
        </w:rPr>
        <w:t>analysis</w:t>
      </w:r>
    </w:p>
    <w:p w14:paraId="204AD460" w14:textId="1A0AF4D1" w:rsidR="00AF401B" w:rsidRPr="00CF3DA9" w:rsidRDefault="00923F94" w:rsidP="00CF3DA9">
      <w:pPr>
        <w:spacing w:line="360" w:lineRule="auto"/>
        <w:rPr>
          <w:rFonts w:ascii="Times New Roman" w:hAnsi="Times New Roman" w:cs="Times New Roman"/>
          <w:lang w:eastAsia="en-GB"/>
        </w:rPr>
      </w:pPr>
      <w:r>
        <w:rPr>
          <w:rFonts w:ascii="Times New Roman" w:hAnsi="Times New Roman" w:cs="Times New Roman"/>
          <w:lang w:eastAsia="en-GB"/>
        </w:rPr>
        <w:t xml:space="preserve">No formal synthesis of identified studies was attempted. Instead, studies were synthesised narratively. </w:t>
      </w:r>
      <w:r w:rsidR="00751607">
        <w:rPr>
          <w:rFonts w:ascii="Times New Roman" w:hAnsi="Times New Roman" w:cs="Times New Roman"/>
          <w:lang w:eastAsia="en-GB"/>
        </w:rPr>
        <w:t xml:space="preserve">A descriptive summary of each identified study was generated, while </w:t>
      </w:r>
      <w:r>
        <w:rPr>
          <w:rFonts w:ascii="Times New Roman" w:hAnsi="Times New Roman" w:cs="Times New Roman"/>
          <w:lang w:eastAsia="en-GB"/>
        </w:rPr>
        <w:t xml:space="preserve">key features were </w:t>
      </w:r>
      <w:r w:rsidR="00751607">
        <w:rPr>
          <w:rFonts w:ascii="Times New Roman" w:hAnsi="Times New Roman" w:cs="Times New Roman"/>
          <w:lang w:eastAsia="en-GB"/>
        </w:rPr>
        <w:t xml:space="preserve">tabulated. Studies were grouped by population (NPDR and </w:t>
      </w:r>
      <w:r w:rsidR="00751607" w:rsidRPr="007E020A">
        <w:rPr>
          <w:rFonts w:ascii="Times New Roman" w:hAnsi="Times New Roman" w:cs="Times New Roman"/>
          <w:lang w:eastAsia="en-GB"/>
        </w:rPr>
        <w:t>PDR).</w:t>
      </w:r>
      <w:r w:rsidR="007D0729" w:rsidRPr="00C50EBB">
        <w:rPr>
          <w:rFonts w:ascii="Times New Roman" w:hAnsi="Times New Roman"/>
        </w:rPr>
        <w:t xml:space="preserve"> </w:t>
      </w:r>
    </w:p>
    <w:p w14:paraId="4BF513AE" w14:textId="42B098AC" w:rsidR="00551510" w:rsidRDefault="00551510" w:rsidP="00551510">
      <w:pPr>
        <w:pStyle w:val="Heading1"/>
        <w:rPr>
          <w:lang w:val="en-US"/>
        </w:rPr>
      </w:pPr>
      <w:r>
        <w:rPr>
          <w:lang w:val="en-US"/>
        </w:rPr>
        <w:t>Results</w:t>
      </w:r>
    </w:p>
    <w:p w14:paraId="4FAB04B4" w14:textId="097D2F51" w:rsidR="007C4393" w:rsidRDefault="006C4B85" w:rsidP="00780383">
      <w:pPr>
        <w:spacing w:line="360" w:lineRule="auto"/>
        <w:rPr>
          <w:rFonts w:ascii="Times New Roman" w:hAnsi="Times New Roman"/>
          <w:lang w:eastAsia="en-GB"/>
        </w:rPr>
      </w:pPr>
      <w:r w:rsidRPr="00D85A41">
        <w:rPr>
          <w:rFonts w:ascii="Times New Roman" w:hAnsi="Times New Roman"/>
          <w:lang w:eastAsia="en-GB"/>
        </w:rPr>
        <w:t>The</w:t>
      </w:r>
      <w:r w:rsidR="00923F94">
        <w:rPr>
          <w:rFonts w:ascii="Times New Roman" w:hAnsi="Times New Roman"/>
          <w:lang w:eastAsia="en-GB"/>
        </w:rPr>
        <w:t xml:space="preserve"> </w:t>
      </w:r>
      <w:r w:rsidR="00644780" w:rsidRPr="00D85A41">
        <w:rPr>
          <w:rFonts w:ascii="Times New Roman" w:hAnsi="Times New Roman"/>
          <w:lang w:eastAsia="en-GB"/>
        </w:rPr>
        <w:t>systematic search</w:t>
      </w:r>
      <w:r w:rsidR="005918FC">
        <w:rPr>
          <w:rFonts w:ascii="Times New Roman" w:hAnsi="Times New Roman"/>
          <w:lang w:eastAsia="en-GB"/>
        </w:rPr>
        <w:t>es</w:t>
      </w:r>
      <w:r w:rsidR="00644780" w:rsidRPr="00D85A41">
        <w:rPr>
          <w:rFonts w:ascii="Times New Roman" w:hAnsi="Times New Roman"/>
          <w:lang w:eastAsia="en-GB"/>
        </w:rPr>
        <w:t xml:space="preserve"> yielded a total of </w:t>
      </w:r>
      <w:r w:rsidR="00CF3DA9">
        <w:rPr>
          <w:rFonts w:ascii="Times New Roman" w:hAnsi="Times New Roman"/>
          <w:lang w:eastAsia="en-GB"/>
        </w:rPr>
        <w:t>8357</w:t>
      </w:r>
      <w:r w:rsidR="00644780" w:rsidRPr="00D85A41">
        <w:rPr>
          <w:rFonts w:ascii="Times New Roman" w:hAnsi="Times New Roman"/>
          <w:lang w:eastAsia="en-GB"/>
        </w:rPr>
        <w:t xml:space="preserve"> articles</w:t>
      </w:r>
      <w:r w:rsidRPr="00D85A41">
        <w:rPr>
          <w:rFonts w:ascii="Times New Roman" w:hAnsi="Times New Roman"/>
          <w:lang w:eastAsia="en-GB"/>
        </w:rPr>
        <w:t xml:space="preserve"> (</w:t>
      </w:r>
      <w:hyperlink r:id="rId7" w:anchor="pntd-0010822-g001" w:history="1">
        <w:r w:rsidRPr="00D85A41">
          <w:rPr>
            <w:rFonts w:ascii="Times New Roman" w:hAnsi="Times New Roman"/>
            <w:lang w:eastAsia="en-GB"/>
          </w:rPr>
          <w:t>Fig 1</w:t>
        </w:r>
      </w:hyperlink>
      <w:r w:rsidRPr="00D85A41">
        <w:rPr>
          <w:rFonts w:ascii="Times New Roman" w:hAnsi="Times New Roman"/>
          <w:lang w:eastAsia="en-GB"/>
        </w:rPr>
        <w:t>)</w:t>
      </w:r>
      <w:r w:rsidR="004F4473">
        <w:rPr>
          <w:rFonts w:ascii="Times New Roman" w:hAnsi="Times New Roman"/>
          <w:lang w:eastAsia="en-GB"/>
        </w:rPr>
        <w:t>.</w:t>
      </w:r>
      <w:r w:rsidR="00644780" w:rsidRPr="00D85A41">
        <w:rPr>
          <w:rFonts w:ascii="Times New Roman" w:hAnsi="Times New Roman"/>
          <w:lang w:eastAsia="en-GB"/>
        </w:rPr>
        <w:t xml:space="preserve"> After the removal of </w:t>
      </w:r>
      <w:r w:rsidR="00CF3DA9">
        <w:rPr>
          <w:rFonts w:ascii="Times New Roman" w:hAnsi="Times New Roman"/>
          <w:lang w:eastAsia="en-GB"/>
        </w:rPr>
        <w:t>2274</w:t>
      </w:r>
      <w:r w:rsidR="00644780" w:rsidRPr="00D85A41">
        <w:rPr>
          <w:rFonts w:ascii="Times New Roman" w:hAnsi="Times New Roman"/>
          <w:lang w:eastAsia="en-GB"/>
        </w:rPr>
        <w:t xml:space="preserve"> duplicates, the remaining </w:t>
      </w:r>
      <w:r w:rsidR="00CF3DA9">
        <w:rPr>
          <w:rFonts w:ascii="Times New Roman" w:hAnsi="Times New Roman"/>
          <w:lang w:eastAsia="en-GB"/>
        </w:rPr>
        <w:t>6083</w:t>
      </w:r>
      <w:r w:rsidR="006C4B22" w:rsidRPr="00D85A41">
        <w:rPr>
          <w:rFonts w:ascii="Times New Roman" w:hAnsi="Times New Roman"/>
          <w:lang w:eastAsia="en-GB"/>
        </w:rPr>
        <w:t xml:space="preserve"> titles and abstracts,</w:t>
      </w:r>
      <w:r w:rsidR="00644780" w:rsidRPr="00D85A41">
        <w:rPr>
          <w:rFonts w:ascii="Times New Roman" w:hAnsi="Times New Roman"/>
          <w:lang w:eastAsia="en-GB"/>
        </w:rPr>
        <w:t xml:space="preserve"> were </w:t>
      </w:r>
      <w:r w:rsidR="003A7EC1">
        <w:rPr>
          <w:rFonts w:ascii="Times New Roman" w:hAnsi="Times New Roman"/>
          <w:lang w:eastAsia="en-GB"/>
        </w:rPr>
        <w:t>screened</w:t>
      </w:r>
      <w:r w:rsidR="006C4B22" w:rsidRPr="00D85A41">
        <w:rPr>
          <w:rFonts w:ascii="Times New Roman" w:hAnsi="Times New Roman"/>
          <w:lang w:eastAsia="en-GB"/>
        </w:rPr>
        <w:t xml:space="preserve"> against the inclusion criteria. </w:t>
      </w:r>
      <w:r w:rsidR="00D63FBC" w:rsidRPr="00D85A41">
        <w:rPr>
          <w:rFonts w:ascii="Times New Roman" w:hAnsi="Times New Roman"/>
          <w:lang w:eastAsia="en-GB"/>
        </w:rPr>
        <w:t>A</w:t>
      </w:r>
      <w:r w:rsidR="005918FC">
        <w:rPr>
          <w:rFonts w:ascii="Times New Roman" w:hAnsi="Times New Roman"/>
          <w:lang w:eastAsia="en-GB"/>
        </w:rPr>
        <w:t xml:space="preserve"> total of </w:t>
      </w:r>
      <w:r w:rsidR="00D64B27">
        <w:rPr>
          <w:rFonts w:ascii="Times New Roman" w:hAnsi="Times New Roman"/>
          <w:lang w:eastAsia="en-GB"/>
        </w:rPr>
        <w:t>33</w:t>
      </w:r>
      <w:r w:rsidR="005918FC">
        <w:rPr>
          <w:rFonts w:ascii="Times New Roman" w:hAnsi="Times New Roman"/>
          <w:lang w:eastAsia="en-GB"/>
        </w:rPr>
        <w:t xml:space="preserve"> studies were considered potentially relevant and were taken forward for </w:t>
      </w:r>
      <w:r w:rsidR="00644780" w:rsidRPr="00D85A41">
        <w:rPr>
          <w:rFonts w:ascii="Times New Roman" w:hAnsi="Times New Roman"/>
          <w:lang w:eastAsia="en-GB"/>
        </w:rPr>
        <w:t>full-text examination</w:t>
      </w:r>
      <w:r w:rsidR="005918FC">
        <w:rPr>
          <w:rFonts w:ascii="Times New Roman" w:hAnsi="Times New Roman"/>
          <w:lang w:eastAsia="en-GB"/>
        </w:rPr>
        <w:t>.</w:t>
      </w:r>
      <w:r w:rsidR="00804B00">
        <w:rPr>
          <w:rFonts w:ascii="Times New Roman" w:hAnsi="Times New Roman"/>
          <w:lang w:eastAsia="en-GB"/>
        </w:rPr>
        <w:t xml:space="preserve"> </w:t>
      </w:r>
      <w:r w:rsidR="007C4393" w:rsidRPr="007C4393">
        <w:rPr>
          <w:rFonts w:ascii="Times New Roman" w:hAnsi="Times New Roman"/>
          <w:lang w:eastAsia="en-GB"/>
        </w:rPr>
        <w:t xml:space="preserve">Overall, we identified </w:t>
      </w:r>
      <w:r w:rsidR="00E52875">
        <w:rPr>
          <w:rFonts w:ascii="Times New Roman" w:hAnsi="Times New Roman"/>
          <w:lang w:eastAsia="en-GB"/>
        </w:rPr>
        <w:t>s</w:t>
      </w:r>
      <w:r w:rsidR="00A349E2">
        <w:rPr>
          <w:rFonts w:ascii="Times New Roman" w:hAnsi="Times New Roman"/>
          <w:lang w:eastAsia="en-GB"/>
        </w:rPr>
        <w:t>even</w:t>
      </w:r>
      <w:r w:rsidR="007C4393" w:rsidRPr="007C4393">
        <w:rPr>
          <w:rFonts w:ascii="Times New Roman" w:hAnsi="Times New Roman"/>
          <w:lang w:eastAsia="en-GB"/>
        </w:rPr>
        <w:t xml:space="preserve"> </w:t>
      </w:r>
      <w:r w:rsidR="007C4393">
        <w:rPr>
          <w:rFonts w:ascii="Times New Roman" w:hAnsi="Times New Roman"/>
          <w:lang w:eastAsia="en-GB"/>
        </w:rPr>
        <w:t xml:space="preserve">studies </w:t>
      </w:r>
      <w:r w:rsidR="007C4393" w:rsidRPr="007C4393">
        <w:rPr>
          <w:rFonts w:ascii="Times New Roman" w:hAnsi="Times New Roman"/>
          <w:lang w:eastAsia="en-GB"/>
        </w:rPr>
        <w:t>that reported on economic evaluations for treatments for DR (Table 1).</w:t>
      </w:r>
      <w:r w:rsidR="00D87F16">
        <w:rPr>
          <w:rFonts w:ascii="Times New Roman" w:hAnsi="Times New Roman"/>
          <w:lang w:eastAsia="en-GB"/>
        </w:rPr>
        <w:t xml:space="preserve"> </w:t>
      </w:r>
      <w:r w:rsidR="004247BD">
        <w:rPr>
          <w:rFonts w:ascii="Times New Roman" w:hAnsi="Times New Roman"/>
          <w:lang w:eastAsia="en-GB"/>
        </w:rPr>
        <w:t xml:space="preserve">Only </w:t>
      </w:r>
      <w:r w:rsidR="00A349E2">
        <w:rPr>
          <w:rFonts w:ascii="Times New Roman" w:hAnsi="Times New Roman"/>
          <w:lang w:eastAsia="en-GB"/>
        </w:rPr>
        <w:t xml:space="preserve">two </w:t>
      </w:r>
      <w:r w:rsidR="004247BD">
        <w:rPr>
          <w:rFonts w:ascii="Times New Roman" w:hAnsi="Times New Roman"/>
          <w:lang w:eastAsia="en-GB"/>
        </w:rPr>
        <w:t>of the identified studies considered a UK setting</w:t>
      </w:r>
      <w:r w:rsidR="00A5588F">
        <w:rPr>
          <w:rFonts w:ascii="Times New Roman" w:hAnsi="Times New Roman"/>
          <w:lang w:eastAsia="en-GB"/>
        </w:rPr>
        <w:t>,</w:t>
      </w:r>
      <w:r w:rsidR="00661B13">
        <w:rPr>
          <w:rFonts w:ascii="Times New Roman" w:hAnsi="Times New Roman"/>
          <w:lang w:eastAsia="en-GB"/>
        </w:rPr>
        <w:fldChar w:fldCharType="begin">
          <w:fldData xml:space="preserve">PEVuZE5vdGU+PENpdGU+PEF1dGhvcj5Sb3lsZTwvQXV0aG9yPjxZZWFyPjIwMTU8L1llYXI+PFJl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</w:fldData>
        </w:fldChar>
      </w:r>
      <w:r w:rsidR="00587FB6">
        <w:rPr>
          <w:rFonts w:ascii="Times New Roman" w:hAnsi="Times New Roman"/>
          <w:lang w:eastAsia="en-GB"/>
        </w:rPr>
        <w:instrText xml:space="preserve"> ADDIN EN.CITE </w:instrText>
      </w:r>
      <w:r w:rsidR="00587FB6">
        <w:rPr>
          <w:rFonts w:ascii="Times New Roman" w:hAnsi="Times New Roman"/>
          <w:lang w:eastAsia="en-GB"/>
        </w:rPr>
        <w:fldChar w:fldCharType="begin">
          <w:fldData xml:space="preserve">PEVuZE5vdGU+PENpdGU+PEF1dGhvcj5Sb3lsZTwvQXV0aG9yPjxZZWFyPjIwMTU8L1llYXI+PFJl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</w:fldData>
        </w:fldChar>
      </w:r>
      <w:r w:rsidR="00587FB6">
        <w:rPr>
          <w:rFonts w:ascii="Times New Roman" w:hAnsi="Times New Roman"/>
          <w:lang w:eastAsia="en-GB"/>
        </w:rPr>
        <w:instrText xml:space="preserve"> ADDIN EN.CITE.DATA </w:instrText>
      </w:r>
      <w:r w:rsidR="00587FB6">
        <w:rPr>
          <w:rFonts w:ascii="Times New Roman" w:hAnsi="Times New Roman"/>
          <w:lang w:eastAsia="en-GB"/>
        </w:rPr>
      </w:r>
      <w:r w:rsidR="00587FB6">
        <w:rPr>
          <w:rFonts w:ascii="Times New Roman" w:hAnsi="Times New Roman"/>
          <w:lang w:eastAsia="en-GB"/>
        </w:rPr>
        <w:fldChar w:fldCharType="end"/>
      </w:r>
      <w:r w:rsidR="00661B13">
        <w:rPr>
          <w:rFonts w:ascii="Times New Roman" w:hAnsi="Times New Roman"/>
          <w:lang w:eastAsia="en-GB"/>
        </w:rPr>
      </w:r>
      <w:r w:rsidR="00661B13">
        <w:rPr>
          <w:rFonts w:ascii="Times New Roman" w:hAnsi="Times New Roman"/>
          <w:lang w:eastAsia="en-GB"/>
        </w:rPr>
        <w:fldChar w:fldCharType="separate"/>
      </w:r>
      <w:r w:rsidR="00587FB6" w:rsidRPr="00587FB6">
        <w:rPr>
          <w:rFonts w:ascii="Times New Roman" w:hAnsi="Times New Roman"/>
          <w:noProof/>
          <w:vertAlign w:val="superscript"/>
          <w:lang w:eastAsia="en-GB"/>
        </w:rPr>
        <w:t>10, 11</w:t>
      </w:r>
      <w:r w:rsidR="00661B13">
        <w:rPr>
          <w:rFonts w:ascii="Times New Roman" w:hAnsi="Times New Roman"/>
          <w:lang w:eastAsia="en-GB"/>
        </w:rPr>
        <w:fldChar w:fldCharType="end"/>
      </w:r>
      <w:r w:rsidR="004247BD">
        <w:rPr>
          <w:rFonts w:ascii="Times New Roman" w:hAnsi="Times New Roman"/>
          <w:lang w:eastAsia="en-GB"/>
        </w:rPr>
        <w:t xml:space="preserve"> with all remaining studies considering a US setting. </w:t>
      </w:r>
      <w:r w:rsidR="00D87F16">
        <w:rPr>
          <w:rFonts w:ascii="Times New Roman" w:hAnsi="Times New Roman"/>
          <w:lang w:eastAsia="en-GB"/>
        </w:rPr>
        <w:t xml:space="preserve">There were </w:t>
      </w:r>
      <w:r w:rsidR="00A349E2">
        <w:rPr>
          <w:rFonts w:ascii="Times New Roman" w:hAnsi="Times New Roman"/>
          <w:lang w:eastAsia="en-GB"/>
        </w:rPr>
        <w:t>five</w:t>
      </w:r>
      <w:r w:rsidR="00D87F16">
        <w:rPr>
          <w:rFonts w:ascii="Times New Roman" w:hAnsi="Times New Roman"/>
          <w:lang w:eastAsia="en-GB"/>
        </w:rPr>
        <w:t xml:space="preserve"> studies that evaluated treatments for PDR,</w:t>
      </w:r>
      <w:r w:rsidR="00661B13">
        <w:rPr>
          <w:rFonts w:ascii="Times New Roman" w:hAnsi="Times New Roman"/>
          <w:lang w:eastAsia="en-GB"/>
        </w:rPr>
        <w:fldChar w:fldCharType="begin">
          <w:fldData xml:space="preserve">PEVuZE5vdGU+PENpdGU+PEF1dGhvcj5IdXR0b248L0F1dGhvcj48WWVhcj4yMDE3PC9ZZWFyPjxS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</w:fldData>
        </w:fldChar>
      </w:r>
      <w:r w:rsidR="00587FB6">
        <w:rPr>
          <w:rFonts w:ascii="Times New Roman" w:hAnsi="Times New Roman"/>
          <w:lang w:eastAsia="en-GB"/>
        </w:rPr>
        <w:instrText xml:space="preserve"> ADDIN EN.CITE </w:instrText>
      </w:r>
      <w:r w:rsidR="00587FB6">
        <w:rPr>
          <w:rFonts w:ascii="Times New Roman" w:hAnsi="Times New Roman"/>
          <w:lang w:eastAsia="en-GB"/>
        </w:rPr>
        <w:fldChar w:fldCharType="begin">
          <w:fldData xml:space="preserve">PEVuZE5vdGU+PENpdGU+PEF1dGhvcj5IdXR0b248L0F1dGhvcj48WWVhcj4yMDE3PC9ZZWFyPjxS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</w:fldData>
        </w:fldChar>
      </w:r>
      <w:r w:rsidR="00587FB6">
        <w:rPr>
          <w:rFonts w:ascii="Times New Roman" w:hAnsi="Times New Roman"/>
          <w:lang w:eastAsia="en-GB"/>
        </w:rPr>
        <w:instrText xml:space="preserve"> ADDIN EN.CITE.DATA </w:instrText>
      </w:r>
      <w:r w:rsidR="00587FB6">
        <w:rPr>
          <w:rFonts w:ascii="Times New Roman" w:hAnsi="Times New Roman"/>
          <w:lang w:eastAsia="en-GB"/>
        </w:rPr>
      </w:r>
      <w:r w:rsidR="00587FB6">
        <w:rPr>
          <w:rFonts w:ascii="Times New Roman" w:hAnsi="Times New Roman"/>
          <w:lang w:eastAsia="en-GB"/>
        </w:rPr>
        <w:fldChar w:fldCharType="end"/>
      </w:r>
      <w:r w:rsidR="00661B13">
        <w:rPr>
          <w:rFonts w:ascii="Times New Roman" w:hAnsi="Times New Roman"/>
          <w:lang w:eastAsia="en-GB"/>
        </w:rPr>
      </w:r>
      <w:r w:rsidR="00661B13">
        <w:rPr>
          <w:rFonts w:ascii="Times New Roman" w:hAnsi="Times New Roman"/>
          <w:lang w:eastAsia="en-GB"/>
        </w:rPr>
        <w:fldChar w:fldCharType="separate"/>
      </w:r>
      <w:r w:rsidR="00587FB6" w:rsidRPr="00587FB6">
        <w:rPr>
          <w:rFonts w:ascii="Times New Roman" w:hAnsi="Times New Roman"/>
          <w:noProof/>
          <w:vertAlign w:val="superscript"/>
          <w:lang w:eastAsia="en-GB"/>
        </w:rPr>
        <w:t>11-15</w:t>
      </w:r>
      <w:r w:rsidR="00661B13">
        <w:rPr>
          <w:rFonts w:ascii="Times New Roman" w:hAnsi="Times New Roman"/>
          <w:lang w:eastAsia="en-GB"/>
        </w:rPr>
        <w:fldChar w:fldCharType="end"/>
      </w:r>
      <w:r w:rsidR="00D87F16">
        <w:rPr>
          <w:rFonts w:ascii="Times New Roman" w:hAnsi="Times New Roman"/>
          <w:lang w:eastAsia="en-GB"/>
        </w:rPr>
        <w:t xml:space="preserve"> all of which evaluated on</w:t>
      </w:r>
      <w:r w:rsidR="00C36F84">
        <w:rPr>
          <w:rFonts w:ascii="Times New Roman" w:hAnsi="Times New Roman"/>
          <w:lang w:eastAsia="en-GB"/>
        </w:rPr>
        <w:t>e</w:t>
      </w:r>
      <w:r w:rsidR="00D87F16">
        <w:rPr>
          <w:rFonts w:ascii="Times New Roman" w:hAnsi="Times New Roman"/>
          <w:lang w:eastAsia="en-GB"/>
        </w:rPr>
        <w:t xml:space="preserve"> or more a</w:t>
      </w:r>
      <w:r w:rsidR="00D87F16" w:rsidRPr="00804B00">
        <w:rPr>
          <w:rFonts w:ascii="Times New Roman" w:hAnsi="Times New Roman"/>
          <w:lang w:eastAsia="en-GB"/>
        </w:rPr>
        <w:t xml:space="preserve">nti-VEGF </w:t>
      </w:r>
      <w:r w:rsidR="002673DE">
        <w:rPr>
          <w:rFonts w:ascii="Times New Roman" w:hAnsi="Times New Roman"/>
          <w:lang w:eastAsia="en-GB"/>
        </w:rPr>
        <w:t xml:space="preserve">compared with PRP. </w:t>
      </w:r>
      <w:r w:rsidR="00E52875">
        <w:rPr>
          <w:rFonts w:ascii="Times New Roman" w:hAnsi="Times New Roman"/>
          <w:lang w:eastAsia="en-GB"/>
        </w:rPr>
        <w:t xml:space="preserve">The </w:t>
      </w:r>
      <w:r w:rsidR="002673DE">
        <w:rPr>
          <w:rFonts w:ascii="Times New Roman" w:hAnsi="Times New Roman"/>
          <w:lang w:eastAsia="en-GB"/>
        </w:rPr>
        <w:t>study</w:t>
      </w:r>
      <w:r w:rsidR="00E52875">
        <w:rPr>
          <w:rFonts w:ascii="Times New Roman" w:hAnsi="Times New Roman"/>
          <w:lang w:eastAsia="en-GB"/>
        </w:rPr>
        <w:t xml:space="preserve"> by </w:t>
      </w:r>
      <w:r w:rsidR="002673DE">
        <w:rPr>
          <w:rFonts w:ascii="Times New Roman" w:hAnsi="Times New Roman"/>
          <w:lang w:eastAsia="en-GB"/>
        </w:rPr>
        <w:t>Lin (2018)</w:t>
      </w:r>
      <w:r w:rsidR="00661B13">
        <w:rPr>
          <w:rFonts w:ascii="Times New Roman" w:hAnsi="Times New Roman"/>
          <w:lang w:eastAsia="en-GB"/>
        </w:rPr>
        <w:fldChar w:fldCharType="begin"/>
      </w:r>
      <w:r w:rsidR="00587FB6">
        <w:rPr>
          <w:rFonts w:ascii="Times New Roman" w:hAnsi="Times New Roman"/>
          <w:lang w:eastAsia="en-GB"/>
        </w:rPr>
        <w:instrText xml:space="preserve"> ADDIN EN.CITE &lt;EndNote&gt;&lt;Cite&gt;&lt;Author&gt;Lin&lt;/Author&gt;&lt;Year&gt;2018&lt;/Year&gt;&lt;RecNum&gt;402&lt;/RecNum&gt;&lt;DisplayText&gt;&lt;style face="superscript"&gt;15&lt;/style&gt;&lt;/DisplayText&gt;&lt;record&gt;&lt;rec-number&gt;402&lt;/rec-number&gt;&lt;foreign-keys&gt;&lt;key app="EN" db-id="e9szpfrertaz5bedsdrvd5d89dapaw5rx9pa" timestamp="1688481022"&gt;402&lt;/key&gt;&lt;/foreign-keys&gt;&lt;ref-type name="Journal Article"&gt;17&lt;/ref-type&gt;&lt;contributors&gt;&lt;authors&gt;&lt;author&gt;Lin, James&lt;/author&gt;&lt;author&gt;Chang, Jonathan S.&lt;/author&gt;&lt;author&gt;Yannuzzi, Nicolas A.&lt;/author&gt;&lt;author&gt;Smiddy, William E.&lt;/author&gt;&lt;/authors&gt;&lt;/contributors&gt;&lt;titles&gt;&lt;title&gt;Cost evaluation of early vitrectomy versus panretinal photocoagulation and intravitreal ranibizumab for proliferative diabetic retinopathy&lt;/title&gt;&lt;secondary-title&gt;Ophthalmology&lt;/secondary-title&gt;&lt;/titles&gt;&lt;periodical&gt;&lt;full-title&gt;Ophthalmology&lt;/full-title&gt;&lt;abbr-1&gt;Ophthalmology&lt;/abbr-1&gt;&lt;/periodical&gt;&lt;pages&gt;1393-1400&lt;/pages&gt;&lt;volume&gt;125&lt;/volume&gt;&lt;number&gt;9&lt;/number&gt;&lt;keywords&gt;&lt;keyword&gt;Aged&lt;/keyword&gt;&lt;keyword&gt;Angiogenesis Inhibitors/administration &amp;amp; dosage/economics&lt;/keyword&gt;&lt;keyword&gt;Costs and Cost Analysis&lt;/keyword&gt;&lt;keyword&gt;*Decision Support Techniques&lt;/keyword&gt;&lt;keyword&gt;Diabetic Retinopathy/diagnosis/economics/*therapy&lt;/keyword&gt;&lt;keyword&gt;Female&lt;/keyword&gt;&lt;keyword&gt;Humans&lt;/keyword&gt;&lt;keyword&gt;Intravitreal Injections&lt;/keyword&gt;&lt;keyword&gt;Laser Coagulation/*economics&lt;/keyword&gt;&lt;keyword&gt;Male&lt;/keyword&gt;&lt;keyword&gt;Medicare/*economics&lt;/keyword&gt;&lt;keyword&gt;Middle Aged&lt;/keyword&gt;&lt;keyword&gt;Ranibizumab/*administration &amp;amp; dosage/economics&lt;/keyword&gt;&lt;keyword&gt;Retina/pathology&lt;/keyword&gt;&lt;keyword&gt;Tomography, Optical Coherence&lt;/keyword&gt;&lt;keyword&gt;Treatment Outcome&lt;/keyword&gt;&lt;keyword&gt;United States&lt;/keyword&gt;&lt;keyword&gt;Vascular Endothelial Growth Factor A/antagonists &amp;amp; inhibitors&lt;/keyword&gt;&lt;keyword&gt;Vitrectomy/*economics&lt;/keyword&gt;&lt;/keywords&gt;&lt;dates&gt;&lt;year&gt;2018&lt;/year&gt;&lt;/dates&gt;&lt;pub-location&gt;United States&lt;/pub-location&gt;&lt;isbn&gt;1549-4713&amp;#xD;0161-6420&lt;/isbn&gt;&lt;urls&gt;&lt;/urls&gt;&lt;custom1&gt;Tidied HF&lt;/custom1&gt;&lt;custom4&gt;Rob Econ Refs 04 07 2023&lt;/custom4&gt;&lt;/record&gt;&lt;/Cite&gt;&lt;/EndNote&gt;</w:instrText>
      </w:r>
      <w:r w:rsidR="00661B13">
        <w:rPr>
          <w:rFonts w:ascii="Times New Roman" w:hAnsi="Times New Roman"/>
          <w:lang w:eastAsia="en-GB"/>
        </w:rPr>
        <w:fldChar w:fldCharType="separate"/>
      </w:r>
      <w:r w:rsidR="00587FB6" w:rsidRPr="00587FB6">
        <w:rPr>
          <w:rFonts w:ascii="Times New Roman" w:hAnsi="Times New Roman"/>
          <w:noProof/>
          <w:vertAlign w:val="superscript"/>
          <w:lang w:eastAsia="en-GB"/>
        </w:rPr>
        <w:t>15</w:t>
      </w:r>
      <w:r w:rsidR="00661B13">
        <w:rPr>
          <w:rFonts w:ascii="Times New Roman" w:hAnsi="Times New Roman"/>
          <w:lang w:eastAsia="en-GB"/>
        </w:rPr>
        <w:fldChar w:fldCharType="end"/>
      </w:r>
      <w:r w:rsidR="00E52875">
        <w:rPr>
          <w:rFonts w:ascii="Times New Roman" w:hAnsi="Times New Roman"/>
          <w:lang w:eastAsia="en-GB"/>
        </w:rPr>
        <w:t xml:space="preserve"> and colleagues also a</w:t>
      </w:r>
      <w:r w:rsidR="002673DE">
        <w:rPr>
          <w:rFonts w:ascii="Times New Roman" w:hAnsi="Times New Roman"/>
          <w:lang w:eastAsia="en-GB"/>
        </w:rPr>
        <w:t>dditional</w:t>
      </w:r>
      <w:r w:rsidR="00292CB1">
        <w:rPr>
          <w:rFonts w:ascii="Times New Roman" w:hAnsi="Times New Roman"/>
          <w:lang w:eastAsia="en-GB"/>
        </w:rPr>
        <w:t>ly</w:t>
      </w:r>
      <w:r w:rsidR="002673DE">
        <w:rPr>
          <w:rFonts w:ascii="Times New Roman" w:hAnsi="Times New Roman"/>
          <w:lang w:eastAsia="en-GB"/>
        </w:rPr>
        <w:t xml:space="preserve"> </w:t>
      </w:r>
      <w:r w:rsidR="00484D20">
        <w:rPr>
          <w:rFonts w:ascii="Times New Roman" w:hAnsi="Times New Roman"/>
          <w:lang w:eastAsia="en-GB"/>
        </w:rPr>
        <w:t>considered</w:t>
      </w:r>
      <w:r w:rsidR="00E52875">
        <w:rPr>
          <w:rFonts w:ascii="Times New Roman" w:hAnsi="Times New Roman"/>
          <w:lang w:eastAsia="en-GB"/>
        </w:rPr>
        <w:t xml:space="preserve"> </w:t>
      </w:r>
      <w:r w:rsidR="00C36F84">
        <w:rPr>
          <w:rFonts w:ascii="Times New Roman" w:hAnsi="Times New Roman"/>
          <w:lang w:eastAsia="en-GB"/>
        </w:rPr>
        <w:t>pars plana vitrectomy</w:t>
      </w:r>
      <w:r w:rsidR="00D87F16">
        <w:rPr>
          <w:rFonts w:ascii="Times New Roman" w:hAnsi="Times New Roman"/>
          <w:lang w:eastAsia="en-GB"/>
        </w:rPr>
        <w:t xml:space="preserve"> </w:t>
      </w:r>
      <w:r w:rsidR="00C36F84">
        <w:rPr>
          <w:rFonts w:ascii="Times New Roman" w:hAnsi="Times New Roman"/>
          <w:lang w:eastAsia="en-GB"/>
        </w:rPr>
        <w:t>(PPV)</w:t>
      </w:r>
      <w:r w:rsidR="002673DE">
        <w:rPr>
          <w:rFonts w:ascii="Times New Roman" w:hAnsi="Times New Roman"/>
          <w:lang w:eastAsia="en-GB"/>
        </w:rPr>
        <w:t xml:space="preserve"> as a</w:t>
      </w:r>
      <w:r w:rsidR="00484D20">
        <w:rPr>
          <w:rFonts w:ascii="Times New Roman" w:hAnsi="Times New Roman"/>
          <w:lang w:eastAsia="en-GB"/>
        </w:rPr>
        <w:t xml:space="preserve"> comparator</w:t>
      </w:r>
      <w:r w:rsidR="002673DE">
        <w:rPr>
          <w:rFonts w:ascii="Times New Roman" w:hAnsi="Times New Roman"/>
          <w:lang w:eastAsia="en-GB"/>
        </w:rPr>
        <w:t xml:space="preserve">. The </w:t>
      </w:r>
      <w:r w:rsidR="00780383">
        <w:rPr>
          <w:rFonts w:ascii="Times New Roman" w:hAnsi="Times New Roman"/>
          <w:lang w:eastAsia="en-GB"/>
        </w:rPr>
        <w:t>two</w:t>
      </w:r>
      <w:r w:rsidR="002673DE">
        <w:rPr>
          <w:rFonts w:ascii="Times New Roman" w:hAnsi="Times New Roman"/>
          <w:lang w:eastAsia="en-GB"/>
        </w:rPr>
        <w:t xml:space="preserve"> </w:t>
      </w:r>
      <w:r w:rsidR="00484D20">
        <w:rPr>
          <w:rFonts w:ascii="Times New Roman" w:hAnsi="Times New Roman"/>
          <w:lang w:eastAsia="en-GB"/>
        </w:rPr>
        <w:t xml:space="preserve">remaining </w:t>
      </w:r>
      <w:r w:rsidR="002673DE">
        <w:rPr>
          <w:rFonts w:ascii="Times New Roman" w:hAnsi="Times New Roman"/>
          <w:lang w:eastAsia="en-GB"/>
        </w:rPr>
        <w:t xml:space="preserve">studies </w:t>
      </w:r>
      <w:r w:rsidR="00780383">
        <w:rPr>
          <w:rFonts w:ascii="Times New Roman" w:hAnsi="Times New Roman"/>
          <w:lang w:eastAsia="en-GB"/>
        </w:rPr>
        <w:t xml:space="preserve">evaluated whether early treatment of patients with </w:t>
      </w:r>
      <w:r w:rsidR="00CA071B">
        <w:rPr>
          <w:rFonts w:ascii="Times New Roman" w:hAnsi="Times New Roman"/>
          <w:lang w:eastAsia="en-GB"/>
        </w:rPr>
        <w:t xml:space="preserve">non-proliferative </w:t>
      </w:r>
      <w:r w:rsidR="00E244A0">
        <w:rPr>
          <w:rFonts w:ascii="Times New Roman" w:hAnsi="Times New Roman"/>
          <w:lang w:eastAsia="en-GB"/>
        </w:rPr>
        <w:t>diabetic retinopathy (</w:t>
      </w:r>
      <w:r w:rsidR="002673DE">
        <w:rPr>
          <w:rFonts w:ascii="Times New Roman" w:hAnsi="Times New Roman"/>
          <w:lang w:eastAsia="en-GB"/>
        </w:rPr>
        <w:t>NPDR</w:t>
      </w:r>
      <w:r w:rsidR="00E244A0">
        <w:rPr>
          <w:rFonts w:ascii="Times New Roman" w:hAnsi="Times New Roman"/>
          <w:lang w:eastAsia="en-GB"/>
        </w:rPr>
        <w:t>)</w:t>
      </w:r>
      <w:r w:rsidR="00780383">
        <w:rPr>
          <w:rFonts w:ascii="Times New Roman" w:hAnsi="Times New Roman"/>
          <w:lang w:eastAsia="en-GB"/>
        </w:rPr>
        <w:t xml:space="preserve"> was cost-effective</w:t>
      </w:r>
      <w:r w:rsidR="002673DE">
        <w:rPr>
          <w:rFonts w:ascii="Times New Roman" w:hAnsi="Times New Roman"/>
          <w:lang w:eastAsia="en-GB"/>
        </w:rPr>
        <w:t xml:space="preserve">. </w:t>
      </w:r>
      <w:r w:rsidR="00780383">
        <w:rPr>
          <w:rFonts w:ascii="Times New Roman" w:hAnsi="Times New Roman"/>
          <w:lang w:eastAsia="en-GB"/>
        </w:rPr>
        <w:t>The first</w:t>
      </w:r>
      <w:r w:rsidR="00B47459">
        <w:rPr>
          <w:rFonts w:ascii="Times New Roman" w:hAnsi="Times New Roman"/>
          <w:lang w:eastAsia="en-GB"/>
        </w:rPr>
        <w:t>,</w:t>
      </w:r>
      <w:r w:rsidR="00780383">
        <w:rPr>
          <w:rFonts w:ascii="Times New Roman" w:hAnsi="Times New Roman"/>
          <w:lang w:eastAsia="en-GB"/>
        </w:rPr>
        <w:t xml:space="preserve"> Patel (2022)</w:t>
      </w:r>
      <w:r w:rsidR="00B47459">
        <w:rPr>
          <w:rFonts w:ascii="Times New Roman" w:hAnsi="Times New Roman"/>
          <w:lang w:eastAsia="en-GB"/>
        </w:rPr>
        <w:t>,</w:t>
      </w:r>
      <w:r w:rsidR="00661B13">
        <w:rPr>
          <w:rFonts w:ascii="Times New Roman" w:hAnsi="Times New Roman"/>
          <w:lang w:eastAsia="en-GB"/>
        </w:rPr>
        <w:fldChar w:fldCharType="begin"/>
      </w:r>
      <w:r w:rsidR="00587FB6">
        <w:rPr>
          <w:rFonts w:ascii="Times New Roman" w:hAnsi="Times New Roman"/>
          <w:lang w:eastAsia="en-GB"/>
        </w:rPr>
        <w:instrText xml:space="preserve"> ADDIN EN.CITE &lt;EndNote&gt;&lt;Cite&gt;&lt;Author&gt;Patel&lt;/Author&gt;&lt;Year&gt;2022&lt;/Year&gt;&lt;RecNum&gt;403&lt;/RecNum&gt;&lt;DisplayText&gt;&lt;style face="superscript"&gt;16&lt;/style&gt;&lt;/DisplayText&gt;&lt;record&gt;&lt;rec-number&gt;403&lt;/rec-number&gt;&lt;foreign-keys&gt;&lt;key app="EN" db-id="e9szpfrertaz5bedsdrvd5d89dapaw5rx9pa" timestamp="1688481022"&gt;403&lt;/key&gt;&lt;/foreign-keys&gt;&lt;ref-type name="Journal Article"&gt;17&lt;/ref-type&gt;&lt;contributors&gt;&lt;authors&gt;&lt;author&gt;Patel, Nimesh A.&lt;/author&gt;&lt;author&gt;Yannuzzi, Nicolas A.&lt;/author&gt;&lt;author&gt;Lin, James&lt;/author&gt;&lt;author&gt;Smiddy, William E.&lt;/author&gt;&lt;/authors&gt;&lt;/contributors&gt;&lt;titles&gt;&lt;title&gt;A cost-effectiveness analysis of intravitreal aflibercept for the prevention of progressive diabetic retinopathy&lt;/title&gt;&lt;secondary-title&gt;Ophthalmol Retina&lt;/secondary-title&gt;&lt;/titles&gt;&lt;pages&gt;213-218&lt;/pages&gt;&lt;volume&gt;6&lt;/volume&gt;&lt;number&gt;3&lt;/number&gt;&lt;dates&gt;&lt;year&gt;2022&lt;/year&gt;&lt;/dates&gt;&lt;publisher&gt;Elsevier BV&lt;/publisher&gt;&lt;isbn&gt;2468-6530&lt;/isbn&gt;&lt;urls&gt;&lt;/urls&gt;&lt;custom1&gt;Tidied HF&lt;/custom1&gt;&lt;custom4&gt;Rob Econ Refs 04 07 2023&lt;/custom4&gt;&lt;/record&gt;&lt;/Cite&gt;&lt;/EndNote&gt;</w:instrText>
      </w:r>
      <w:r w:rsidR="00661B13">
        <w:rPr>
          <w:rFonts w:ascii="Times New Roman" w:hAnsi="Times New Roman"/>
          <w:lang w:eastAsia="en-GB"/>
        </w:rPr>
        <w:fldChar w:fldCharType="separate"/>
      </w:r>
      <w:r w:rsidR="00587FB6" w:rsidRPr="00587FB6">
        <w:rPr>
          <w:rFonts w:ascii="Times New Roman" w:hAnsi="Times New Roman"/>
          <w:noProof/>
          <w:vertAlign w:val="superscript"/>
          <w:lang w:eastAsia="en-GB"/>
        </w:rPr>
        <w:t>16</w:t>
      </w:r>
      <w:r w:rsidR="00661B13">
        <w:rPr>
          <w:rFonts w:ascii="Times New Roman" w:hAnsi="Times New Roman"/>
          <w:lang w:eastAsia="en-GB"/>
        </w:rPr>
        <w:fldChar w:fldCharType="end"/>
      </w:r>
      <w:r w:rsidR="00780383">
        <w:rPr>
          <w:rFonts w:ascii="Times New Roman" w:hAnsi="Times New Roman"/>
          <w:lang w:eastAsia="en-GB"/>
        </w:rPr>
        <w:t xml:space="preserve"> considered the use of aflibercept compared with b</w:t>
      </w:r>
      <w:r w:rsidR="00780383" w:rsidRPr="00780383">
        <w:rPr>
          <w:rFonts w:ascii="Times New Roman" w:hAnsi="Times New Roman"/>
          <w:lang w:eastAsia="en-GB"/>
        </w:rPr>
        <w:t>e</w:t>
      </w:r>
      <w:r w:rsidR="00780383">
        <w:rPr>
          <w:rFonts w:ascii="Times New Roman" w:hAnsi="Times New Roman"/>
          <w:lang w:eastAsia="en-GB"/>
        </w:rPr>
        <w:t xml:space="preserve">st supportive care. The </w:t>
      </w:r>
      <w:r w:rsidR="00B47459">
        <w:rPr>
          <w:rFonts w:ascii="Times New Roman" w:hAnsi="Times New Roman"/>
          <w:lang w:eastAsia="en-GB"/>
        </w:rPr>
        <w:t xml:space="preserve">second, </w:t>
      </w:r>
      <w:proofErr w:type="spellStart"/>
      <w:r w:rsidR="00780383">
        <w:rPr>
          <w:rFonts w:ascii="Times New Roman" w:hAnsi="Times New Roman"/>
          <w:lang w:eastAsia="en-GB"/>
        </w:rPr>
        <w:t>Royle</w:t>
      </w:r>
      <w:proofErr w:type="spellEnd"/>
      <w:r w:rsidR="00E52875">
        <w:rPr>
          <w:rFonts w:ascii="Times New Roman" w:hAnsi="Times New Roman"/>
          <w:lang w:eastAsia="en-GB"/>
        </w:rPr>
        <w:t xml:space="preserve"> (2015)</w:t>
      </w:r>
      <w:r w:rsidR="00B47459">
        <w:rPr>
          <w:rFonts w:ascii="Times New Roman" w:hAnsi="Times New Roman"/>
          <w:lang w:eastAsia="en-GB"/>
        </w:rPr>
        <w:t>,</w:t>
      </w:r>
      <w:r w:rsidR="00661B13">
        <w:rPr>
          <w:rFonts w:ascii="Times New Roman" w:hAnsi="Times New Roman"/>
          <w:lang w:eastAsia="en-GB"/>
        </w:rPr>
        <w:fldChar w:fldCharType="begin"/>
      </w:r>
      <w:r w:rsidR="00587FB6">
        <w:rPr>
          <w:rFonts w:ascii="Times New Roman" w:hAnsi="Times New Roman"/>
          <w:lang w:eastAsia="en-GB"/>
        </w:rPr>
        <w:instrText xml:space="preserve"> ADDIN EN.CITE &lt;EndNote&gt;&lt;Cite&gt;&lt;Author&gt;Royle&lt;/Author&gt;&lt;Year&gt;2015&lt;/Year&gt;&lt;RecNum&gt;404&lt;/RecNum&gt;&lt;DisplayText&gt;&lt;style face="superscript"&gt;10&lt;/style&gt;&lt;/DisplayText&gt;&lt;record&gt;&lt;rec-number&gt;404&lt;/rec-number&gt;&lt;foreign-keys&gt;&lt;key app="EN" db-id="e9szpfrertaz5bedsdrvd5d89dapaw5rx9pa" timestamp="1688481022"&gt;404&lt;/key&gt;&lt;/foreign-keys&gt;&lt;ref-type name="Journal Article"&gt;17&lt;/ref-type&gt;&lt;contributors&gt;&lt;authors&gt;&lt;author&gt;Royle, Pamela&lt;/author&gt;&lt;author&gt;Mistry, Hema&lt;/author&gt;&lt;author&gt;Auguste, Peter&lt;/author&gt;&lt;author&gt;Shyangdan, Deepson&lt;/author&gt;&lt;author&gt;Freeman, Karoline&lt;/author&gt;&lt;author&gt;Lois, Noemi&lt;/author&gt;&lt;author&gt;Waugh, Norman&lt;/author&gt;&lt;/authors&gt;&lt;/contributors&gt;&lt;titles&gt;&lt;title&gt;Pan-retinal photocoagulation and other forms of laser treatment and drug therapies for non-proliferative diabetic retinopathy: Systematic review and economic evaluation&lt;/title&gt;&lt;secondary-title&gt;Health Technol Assess (Winchester)&lt;/secondary-title&gt;&lt;/titles&gt;&lt;pages&gt;v-247&lt;/pages&gt;&lt;volume&gt;19&lt;/volume&gt;&lt;number&gt;51&lt;/number&gt;&lt;keywords&gt;&lt;keyword&gt;Cost-Benefit Analysis&lt;/keyword&gt;&lt;keyword&gt;Diabetic Retinopathy/*drug therapy/*surgery&lt;/keyword&gt;&lt;keyword&gt;Humans&lt;/keyword&gt;&lt;keyword&gt;Laser Coagulation/*economics/*methods&lt;/keyword&gt;&lt;keyword&gt;*Models, Economic&lt;/keyword&gt;&lt;keyword&gt;Steroids/*economics/*therapeutic use&lt;/keyword&gt;&lt;keyword&gt;Vascular Endothelial Growth Factor A/antagonists &amp;amp; inhibitors&lt;/keyword&gt;&lt;/keywords&gt;&lt;dates&gt;&lt;year&gt;2015&lt;/year&gt;&lt;/dates&gt;&lt;pub-location&gt;England&lt;/pub-location&gt;&lt;isbn&gt;2046-4924&amp;#xD;1366-5278&lt;/isbn&gt;&lt;urls&gt;&lt;/urls&gt;&lt;custom1&gt;Tidied HF&lt;/custom1&gt;&lt;custom4&gt;Rob Econ Refs 04 07 2023&lt;/custom4&gt;&lt;/record&gt;&lt;/Cite&gt;&lt;/EndNote&gt;</w:instrText>
      </w:r>
      <w:r w:rsidR="00661B13">
        <w:rPr>
          <w:rFonts w:ascii="Times New Roman" w:hAnsi="Times New Roman"/>
          <w:lang w:eastAsia="en-GB"/>
        </w:rPr>
        <w:fldChar w:fldCharType="separate"/>
      </w:r>
      <w:r w:rsidR="00587FB6" w:rsidRPr="00587FB6">
        <w:rPr>
          <w:rFonts w:ascii="Times New Roman" w:hAnsi="Times New Roman"/>
          <w:noProof/>
          <w:vertAlign w:val="superscript"/>
          <w:lang w:eastAsia="en-GB"/>
        </w:rPr>
        <w:t>10</w:t>
      </w:r>
      <w:r w:rsidR="00661B13">
        <w:rPr>
          <w:rFonts w:ascii="Times New Roman" w:hAnsi="Times New Roman"/>
          <w:lang w:eastAsia="en-GB"/>
        </w:rPr>
        <w:fldChar w:fldCharType="end"/>
      </w:r>
      <w:r w:rsidR="00780383">
        <w:rPr>
          <w:rFonts w:ascii="Times New Roman" w:hAnsi="Times New Roman"/>
          <w:lang w:eastAsia="en-GB"/>
        </w:rPr>
        <w:t xml:space="preserve"> evaluated treatment with PR</w:t>
      </w:r>
      <w:r w:rsidR="00E52875">
        <w:rPr>
          <w:rFonts w:ascii="Times New Roman" w:hAnsi="Times New Roman"/>
          <w:lang w:eastAsia="en-GB"/>
        </w:rPr>
        <w:t>P</w:t>
      </w:r>
      <w:r w:rsidR="00780383">
        <w:rPr>
          <w:rFonts w:ascii="Times New Roman" w:hAnsi="Times New Roman"/>
          <w:lang w:eastAsia="en-GB"/>
        </w:rPr>
        <w:t xml:space="preserve"> at </w:t>
      </w:r>
      <w:r w:rsidR="00E52875">
        <w:rPr>
          <w:rFonts w:ascii="Times New Roman" w:hAnsi="Times New Roman"/>
          <w:lang w:eastAsia="en-GB"/>
        </w:rPr>
        <w:t xml:space="preserve">the </w:t>
      </w:r>
      <w:r w:rsidR="00780383">
        <w:rPr>
          <w:rFonts w:ascii="Times New Roman" w:hAnsi="Times New Roman"/>
          <w:lang w:eastAsia="en-GB"/>
        </w:rPr>
        <w:t>onset of NPDR v</w:t>
      </w:r>
      <w:r w:rsidR="00B47459">
        <w:rPr>
          <w:rFonts w:ascii="Times New Roman" w:hAnsi="Times New Roman"/>
          <w:lang w:eastAsia="en-GB"/>
        </w:rPr>
        <w:t>ersu</w:t>
      </w:r>
      <w:r w:rsidR="00780383">
        <w:rPr>
          <w:rFonts w:ascii="Times New Roman" w:hAnsi="Times New Roman"/>
          <w:lang w:eastAsia="en-GB"/>
        </w:rPr>
        <w:t xml:space="preserve">s treatment with </w:t>
      </w:r>
      <w:r w:rsidR="00E52875">
        <w:rPr>
          <w:rFonts w:ascii="Times New Roman" w:hAnsi="Times New Roman"/>
          <w:lang w:eastAsia="en-GB"/>
        </w:rPr>
        <w:t xml:space="preserve">PRP at the onset of PDR. </w:t>
      </w:r>
    </w:p>
    <w:p w14:paraId="7BCC3372" w14:textId="77777777" w:rsidR="006361B5" w:rsidRDefault="006C68D6" w:rsidP="00780383">
      <w:pPr>
        <w:spacing w:line="360" w:lineRule="auto"/>
        <w:rPr>
          <w:rFonts w:ascii="Times New Roman" w:hAnsi="Times New Roman"/>
          <w:lang w:eastAsia="en-GB"/>
        </w:rPr>
      </w:pPr>
      <w:bookmarkStart w:id="3" w:name="_Ref517687278"/>
      <w:bookmarkStart w:id="4" w:name="_Toc486586553"/>
      <w:bookmarkStart w:id="5" w:name="_Toc208458"/>
      <w:bookmarkStart w:id="6" w:name="_Toc18353670"/>
      <w:r>
        <w:rPr>
          <w:rFonts w:ascii="Times New Roman" w:hAnsi="Times New Roman"/>
          <w:lang w:eastAsia="en-GB"/>
        </w:rPr>
        <w:t xml:space="preserve">Results of the quality assessment identified several limitations in the included studies, see Appendix 2 for details. </w:t>
      </w:r>
    </w:p>
    <w:p w14:paraId="7CB6D17B" w14:textId="46C1BF2A" w:rsidR="006361B5" w:rsidRPr="006361B5" w:rsidRDefault="006C68D6" w:rsidP="00780383">
      <w:pPr>
        <w:spacing w:line="360" w:lineRule="auto"/>
        <w:rPr>
          <w:rFonts w:ascii="Times New Roman" w:hAnsi="Times New Roman"/>
          <w:lang w:eastAsia="en-GB"/>
        </w:rPr>
      </w:pPr>
      <w:r>
        <w:rPr>
          <w:rFonts w:ascii="Times New Roman" w:hAnsi="Times New Roman"/>
          <w:lang w:eastAsia="en-GB"/>
        </w:rPr>
        <w:lastRenderedPageBreak/>
        <w:t>Two studies by Hutton et al. were</w:t>
      </w:r>
      <w:r w:rsidR="00751607">
        <w:rPr>
          <w:rFonts w:ascii="Times New Roman" w:hAnsi="Times New Roman"/>
          <w:lang w:eastAsia="en-GB"/>
        </w:rPr>
        <w:t xml:space="preserve"> largely methodologically sound, with key concerns relating to the perspective of the analysis (which was not stated) and the justification of discount rates</w:t>
      </w:r>
      <w:r>
        <w:rPr>
          <w:rFonts w:ascii="Times New Roman" w:hAnsi="Times New Roman"/>
          <w:lang w:eastAsia="en-GB"/>
        </w:rPr>
        <w:t xml:space="preserve"> which appear not have been applied.</w:t>
      </w:r>
      <w:r w:rsidR="006361B5">
        <w:rPr>
          <w:rFonts w:ascii="Times New Roman" w:hAnsi="Times New Roman"/>
          <w:lang w:eastAsia="en-GB"/>
        </w:rPr>
        <w:t xml:space="preserve"> </w:t>
      </w:r>
      <w:r>
        <w:rPr>
          <w:rFonts w:ascii="Times New Roman" w:hAnsi="Times New Roman"/>
          <w:lang w:eastAsia="en-GB"/>
        </w:rPr>
        <w:t xml:space="preserve">Related studies reported in Lin et al. (2016) and Lin et al. (2018) which both presented modelled based analysis were poorly reported. This meant that it was not possible to fully establish the model structure and assumptions made in the model. There were substantive issues with how cost-effectiveness was assessed which do not conform with standard practice of estimating incremental cost-effectiveness ratios.   </w:t>
      </w:r>
      <w:r w:rsidR="006361B5">
        <w:rPr>
          <w:rFonts w:ascii="Times New Roman" w:hAnsi="Times New Roman"/>
          <w:lang w:eastAsia="en-GB"/>
        </w:rPr>
        <w:t xml:space="preserve">No methodological concerns were identified regards </w:t>
      </w:r>
      <w:proofErr w:type="spellStart"/>
      <w:r w:rsidR="006361B5" w:rsidRPr="006361B5">
        <w:rPr>
          <w:rFonts w:ascii="Times New Roman" w:hAnsi="Times New Roman"/>
          <w:lang w:eastAsia="en-GB"/>
        </w:rPr>
        <w:t>Sivaprasad</w:t>
      </w:r>
      <w:proofErr w:type="spellEnd"/>
      <w:r w:rsidR="006361B5" w:rsidRPr="006361B5">
        <w:rPr>
          <w:rFonts w:ascii="Times New Roman" w:hAnsi="Times New Roman"/>
          <w:lang w:eastAsia="en-GB"/>
        </w:rPr>
        <w:t xml:space="preserve"> et al (2018).</w:t>
      </w:r>
      <w:r w:rsidR="006361B5">
        <w:rPr>
          <w:rFonts w:ascii="Times New Roman" w:hAnsi="Times New Roman" w:cs="Times New Roman"/>
          <w:sz w:val="18"/>
          <w:szCs w:val="18"/>
          <w:lang w:val="en-US"/>
        </w:rPr>
        <w:t xml:space="preserve"> </w:t>
      </w:r>
    </w:p>
    <w:p w14:paraId="1C0B6629" w14:textId="1D615536" w:rsidR="006361B5" w:rsidRPr="00EC4636" w:rsidRDefault="006361B5" w:rsidP="00780383">
      <w:pPr>
        <w:spacing w:line="360" w:lineRule="auto"/>
        <w:rPr>
          <w:rFonts w:ascii="Times New Roman" w:hAnsi="Times New Roman"/>
          <w:lang w:eastAsia="en-GB"/>
        </w:rPr>
      </w:pPr>
      <w:r w:rsidRPr="00EC4636">
        <w:rPr>
          <w:rFonts w:ascii="Times New Roman" w:hAnsi="Times New Roman"/>
          <w:lang w:eastAsia="en-GB"/>
        </w:rPr>
        <w:t>The key limitations of Patel et al (2022) related to the perspective and discount rate applied which were not stated. The studied use of a cost-consequence approach</w:t>
      </w:r>
      <w:r w:rsidR="00EC4636" w:rsidRPr="00EC4636">
        <w:rPr>
          <w:rFonts w:ascii="Times New Roman" w:hAnsi="Times New Roman"/>
          <w:lang w:eastAsia="en-GB"/>
        </w:rPr>
        <w:t xml:space="preserve">, the motivation for which was </w:t>
      </w:r>
      <w:r w:rsidRPr="00EC4636">
        <w:rPr>
          <w:rFonts w:ascii="Times New Roman" w:hAnsi="Times New Roman"/>
          <w:lang w:eastAsia="en-GB"/>
        </w:rPr>
        <w:t xml:space="preserve">explained in the manuscript </w:t>
      </w:r>
      <w:r w:rsidR="00EC4636" w:rsidRPr="00EC4636">
        <w:rPr>
          <w:rFonts w:ascii="Times New Roman" w:hAnsi="Times New Roman"/>
          <w:lang w:eastAsia="en-GB"/>
        </w:rPr>
        <w:t>but not fully justified.</w:t>
      </w:r>
      <w:r w:rsidR="00EC4636">
        <w:rPr>
          <w:rFonts w:ascii="Times New Roman" w:hAnsi="Times New Roman"/>
          <w:lang w:eastAsia="en-GB"/>
        </w:rPr>
        <w:t xml:space="preserve"> And i</w:t>
      </w:r>
      <w:r w:rsidR="00EC4636" w:rsidRPr="00EC4636">
        <w:rPr>
          <w:rFonts w:ascii="Times New Roman" w:hAnsi="Times New Roman"/>
          <w:lang w:eastAsia="en-GB"/>
        </w:rPr>
        <w:t xml:space="preserve">t was not clear how the outcomes selected were informative decision makers. </w:t>
      </w:r>
      <w:r w:rsidR="00F66484">
        <w:rPr>
          <w:rFonts w:ascii="Times New Roman" w:hAnsi="Times New Roman"/>
          <w:lang w:eastAsia="en-GB"/>
        </w:rPr>
        <w:t>Limitations</w:t>
      </w:r>
      <w:r w:rsidR="00EC4636">
        <w:rPr>
          <w:rFonts w:ascii="Times New Roman" w:hAnsi="Times New Roman"/>
          <w:lang w:eastAsia="en-GB"/>
        </w:rPr>
        <w:t xml:space="preserve"> with the Royale study centred on key assumptions made regarding the durability of the treatment effect</w:t>
      </w:r>
      <w:r w:rsidR="00F66484">
        <w:rPr>
          <w:rFonts w:ascii="Times New Roman" w:hAnsi="Times New Roman"/>
          <w:lang w:eastAsia="en-GB"/>
        </w:rPr>
        <w:t xml:space="preserve">, these were however, largely consequence of underlying limitations with the available data rather than the analysis conducted. </w:t>
      </w:r>
    </w:p>
    <w:p w14:paraId="7BD14B68" w14:textId="2202919F" w:rsidR="00C537A2" w:rsidRPr="00C50EBB" w:rsidRDefault="000A0C76" w:rsidP="00C50EBB">
      <w:pPr>
        <w:pStyle w:val="Caption"/>
      </w:pPr>
      <w:r w:rsidRPr="000A0C76">
        <w:rPr>
          <w:rFonts w:cs="Times New Roman"/>
          <w:noProof/>
        </w:rPr>
        <mc:AlternateContent>
          <mc:Choice Requires="wpg">
            <w:drawing>
              <wp:anchor distT="0" distB="0" distL="114300" distR="114300" simplePos="0" relativeHeight="251661312" behindDoc="0" locked="0" layoutInCell="1" allowOverlap="1" wp14:anchorId="55AF1BF5" wp14:editId="199C2B70">
                <wp:simplePos x="0" y="0"/>
                <wp:positionH relativeFrom="margin">
                  <wp:align>left</wp:align>
                </wp:positionH>
                <wp:positionV relativeFrom="paragraph">
                  <wp:posOffset>53975</wp:posOffset>
                </wp:positionV>
                <wp:extent cx="5387340" cy="4330065"/>
                <wp:effectExtent l="0" t="0" r="22860" b="13335"/>
                <wp:wrapTopAndBottom/>
                <wp:docPr id="1" name="Group 64">
                  <a:extLst xmlns:a="http://schemas.openxmlformats.org/drawingml/2006/main"/>
                </wp:docPr>
                <wp:cNvGraphicFramePr/>
                <a:graphic xmlns:a="http://schemas.openxmlformats.org/drawingml/2006/main">
                  <a:graphicData uri="http://schemas.microsoft.com/office/word/2010/wordprocessingGroup">
                    <wpg:wgp>
                      <wpg:cNvGrpSpPr/>
                      <wpg:grpSpPr>
                        <a:xfrm>
                          <a:off x="0" y="0"/>
                          <a:ext cx="5387340" cy="4330065"/>
                          <a:chOff x="0" y="0"/>
                          <a:chExt cx="5387340" cy="4330579"/>
                        </a:xfrm>
                      </wpg:grpSpPr>
                      <wps:wsp>
                        <wps:cNvPr id="21" name="Rectangle 21">
                          <a:extLst/>
                        </wps:cNvPr>
                        <wps:cNvSpPr/>
                        <wps:spPr>
                          <a:xfrm>
                            <a:off x="765310" y="409063"/>
                            <a:ext cx="1908000" cy="434956"/>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2BB1A3" w14:textId="77777777" w:rsidR="005E3343" w:rsidRPr="00B36581" w:rsidRDefault="005E3343" w:rsidP="000A0C76">
                              <w:pPr>
                                <w:pStyle w:val="NormalWeb"/>
                                <w:spacing w:before="0" w:beforeAutospacing="0" w:after="0" w:afterAutospacing="0"/>
                                <w:jc w:val="center"/>
                              </w:pPr>
                              <w:r w:rsidRPr="00B36581">
                                <w:rPr>
                                  <w:color w:val="000000" w:themeColor="text1"/>
                                  <w:kern w:val="24"/>
                                  <w:sz w:val="22"/>
                                  <w:szCs w:val="22"/>
                                </w:rPr>
                                <w:t>Records Identified</w:t>
                              </w:r>
                            </w:p>
                            <w:p w14:paraId="1F4A95C8" w14:textId="77777777" w:rsidR="005E3343" w:rsidRPr="00B36581" w:rsidRDefault="005E3343" w:rsidP="000A0C76">
                              <w:pPr>
                                <w:pStyle w:val="NormalWeb"/>
                                <w:spacing w:before="0" w:beforeAutospacing="0" w:after="0" w:afterAutospacing="0"/>
                                <w:jc w:val="center"/>
                              </w:pPr>
                              <w:r w:rsidRPr="00B36581">
                                <w:rPr>
                                  <w:color w:val="000000" w:themeColor="text1"/>
                                  <w:kern w:val="24"/>
                                  <w:sz w:val="22"/>
                                  <w:szCs w:val="22"/>
                                </w:rPr>
                                <w:t xml:space="preserve">(n=8357)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Rectangle 22">
                          <a:extLst/>
                        </wps:cNvPr>
                        <wps:cNvSpPr>
                          <a:spLocks noChangeArrowheads="1"/>
                        </wps:cNvSpPr>
                        <wps:spPr bwMode="auto">
                          <a:xfrm>
                            <a:off x="1621208" y="1247793"/>
                            <a:ext cx="226060" cy="715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60CBC9" w14:textId="77777777" w:rsidR="005E3343" w:rsidRDefault="005E3343" w:rsidP="000A0C76">
                              <w:pPr>
                                <w:pStyle w:val="NormalWeb"/>
                                <w:spacing w:before="0" w:beforeAutospacing="0" w:after="160" w:afterAutospacing="0" w:line="256" w:lineRule="auto"/>
                              </w:pPr>
                              <w:r>
                                <w:rPr>
                                  <w:rFonts w:ascii="Calibri" w:eastAsia="Calibri" w:hAnsi="Calibri"/>
                                  <w:color w:val="000000" w:themeColor="text1"/>
                                  <w:kern w:val="24"/>
                                  <w:sz w:val="22"/>
                                  <w:szCs w:val="22"/>
                                </w:rPr>
                                <w:t> </w:t>
                              </w:r>
                            </w:p>
                          </w:txbxContent>
                        </wps:txbx>
                        <wps:bodyPr rot="0" vert="horz" wrap="square" lIns="91440" tIns="45720" rIns="91440" bIns="45720" anchor="t" anchorCtr="0" upright="1">
                          <a:noAutofit/>
                        </wps:bodyPr>
                      </wps:wsp>
                      <wps:wsp>
                        <wps:cNvPr id="23" name="Rectangle 23">
                          <a:extLst/>
                        </wps:cNvPr>
                        <wps:cNvSpPr/>
                        <wps:spPr>
                          <a:xfrm>
                            <a:off x="765310" y="1435069"/>
                            <a:ext cx="1908000" cy="435600"/>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76A55B" w14:textId="77777777" w:rsidR="005E3343" w:rsidRPr="00B36581" w:rsidRDefault="005E3343" w:rsidP="000A0C76">
                              <w:pPr>
                                <w:pStyle w:val="NormalWeb"/>
                                <w:spacing w:before="0" w:beforeAutospacing="0" w:after="0" w:afterAutospacing="0"/>
                                <w:jc w:val="center"/>
                              </w:pPr>
                              <w:r w:rsidRPr="00B36581">
                                <w:rPr>
                                  <w:color w:val="000000" w:themeColor="text1"/>
                                  <w:kern w:val="24"/>
                                  <w:sz w:val="22"/>
                                  <w:szCs w:val="22"/>
                                </w:rPr>
                                <w:t>Records screened</w:t>
                              </w:r>
                            </w:p>
                            <w:p w14:paraId="31B2448A" w14:textId="77777777" w:rsidR="005E3343" w:rsidRPr="00B36581" w:rsidRDefault="005E3343" w:rsidP="000A0C76">
                              <w:pPr>
                                <w:pStyle w:val="NormalWeb"/>
                                <w:spacing w:before="0" w:beforeAutospacing="0" w:after="0" w:afterAutospacing="0"/>
                                <w:jc w:val="center"/>
                              </w:pPr>
                              <w:r w:rsidRPr="00B36581">
                                <w:rPr>
                                  <w:color w:val="000000" w:themeColor="text1"/>
                                  <w:kern w:val="24"/>
                                  <w:sz w:val="22"/>
                                  <w:szCs w:val="22"/>
                                </w:rPr>
                                <w:t>(n=608</w:t>
                              </w:r>
                              <w:r>
                                <w:rPr>
                                  <w:color w:val="000000" w:themeColor="text1"/>
                                  <w:kern w:val="24"/>
                                  <w:sz w:val="22"/>
                                  <w:szCs w:val="22"/>
                                </w:rPr>
                                <w:t>2</w:t>
                              </w:r>
                              <w:r w:rsidRPr="00B36581">
                                <w:rPr>
                                  <w:color w:val="000000" w:themeColor="text1"/>
                                  <w:kern w:val="24"/>
                                  <w:sz w:val="22"/>
                                  <w:szCs w:val="22"/>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Straight Arrow Connector 24">
                          <a:extLst/>
                        </wps:cNvPr>
                        <wps:cNvCnPr>
                          <a:cxnSpLocks/>
                          <a:stCxn id="4294967295" idx="2"/>
                          <a:endCxn id="4294967295" idx="0"/>
                        </wps:cNvCnPr>
                        <wps:spPr>
                          <a:xfrm flipH="1">
                            <a:off x="1719116" y="1870669"/>
                            <a:ext cx="194" cy="591050"/>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s:wsp>
                        <wps:cNvPr id="25" name="Rectangle 25">
                          <a:extLst/>
                        </wps:cNvPr>
                        <wps:cNvSpPr/>
                        <wps:spPr>
                          <a:xfrm>
                            <a:off x="765116" y="2461719"/>
                            <a:ext cx="1908000" cy="435600"/>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FC299E" w14:textId="77777777" w:rsidR="005E3343" w:rsidRPr="00B36581" w:rsidRDefault="005E3343" w:rsidP="000A0C76">
                              <w:pPr>
                                <w:pStyle w:val="NormalWeb"/>
                                <w:spacing w:before="0" w:beforeAutospacing="0" w:after="0" w:afterAutospacing="0"/>
                                <w:jc w:val="center"/>
                              </w:pPr>
                              <w:r w:rsidRPr="00B36581">
                                <w:rPr>
                                  <w:color w:val="000000" w:themeColor="text1"/>
                                  <w:kern w:val="24"/>
                                  <w:sz w:val="22"/>
                                  <w:szCs w:val="22"/>
                                </w:rPr>
                                <w:t>Full-texts articles assessed for eligibility (n=3</w:t>
                              </w:r>
                              <w:r>
                                <w:rPr>
                                  <w:color w:val="000000" w:themeColor="text1"/>
                                  <w:kern w:val="24"/>
                                  <w:sz w:val="22"/>
                                  <w:szCs w:val="22"/>
                                </w:rPr>
                                <w:t>3</w:t>
                              </w:r>
                              <w:r w:rsidRPr="00B36581">
                                <w:rPr>
                                  <w:color w:val="000000" w:themeColor="text1"/>
                                  <w:kern w:val="24"/>
                                  <w:sz w:val="22"/>
                                  <w:szCs w:val="2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Straight Arrow Connector 26">
                          <a:extLst/>
                        </wps:cNvPr>
                        <wps:cNvCnPr>
                          <a:cxnSpLocks/>
                        </wps:cNvCnPr>
                        <wps:spPr>
                          <a:xfrm flipH="1">
                            <a:off x="1715822" y="2880936"/>
                            <a:ext cx="96" cy="592705"/>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s:wsp>
                        <wps:cNvPr id="27" name="Rectangle 27">
                          <a:extLst/>
                        </wps:cNvPr>
                        <wps:cNvSpPr/>
                        <wps:spPr>
                          <a:xfrm>
                            <a:off x="765019" y="3473641"/>
                            <a:ext cx="1908000" cy="435600"/>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D550D0" w14:textId="77777777" w:rsidR="005E3343" w:rsidRPr="00B36581" w:rsidRDefault="005E3343" w:rsidP="000A0C76">
                              <w:pPr>
                                <w:pStyle w:val="NormalWeb"/>
                                <w:spacing w:before="0" w:beforeAutospacing="0" w:after="0" w:afterAutospacing="0"/>
                                <w:jc w:val="center"/>
                              </w:pPr>
                              <w:r w:rsidRPr="00B36581">
                                <w:rPr>
                                  <w:color w:val="000000" w:themeColor="text1"/>
                                  <w:kern w:val="24"/>
                                  <w:sz w:val="22"/>
                                  <w:szCs w:val="22"/>
                                </w:rPr>
                                <w:t xml:space="preserve">Studies included in qualitative synthesis (n= 7 studies)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28">
                          <a:extLst/>
                        </wps:cNvPr>
                        <wps:cNvSpPr/>
                        <wps:spPr>
                          <a:xfrm>
                            <a:off x="3270724" y="415812"/>
                            <a:ext cx="1908000" cy="435600"/>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8A212A" w14:textId="77777777" w:rsidR="005E3343" w:rsidRPr="00B36581" w:rsidRDefault="005E3343" w:rsidP="000A0C76">
                              <w:pPr>
                                <w:pStyle w:val="NormalWeb"/>
                                <w:spacing w:before="0" w:beforeAutospacing="0" w:after="0" w:afterAutospacing="0"/>
                                <w:jc w:val="center"/>
                              </w:pPr>
                              <w:r w:rsidRPr="00B36581">
                                <w:rPr>
                                  <w:color w:val="000000" w:themeColor="text1"/>
                                  <w:kern w:val="24"/>
                                  <w:sz w:val="22"/>
                                  <w:szCs w:val="22"/>
                                </w:rPr>
                                <w:t>Duplicates removed</w:t>
                              </w:r>
                            </w:p>
                            <w:p w14:paraId="72272DC8" w14:textId="77777777" w:rsidR="005E3343" w:rsidRPr="00B36581" w:rsidRDefault="005E3343" w:rsidP="000A0C76">
                              <w:pPr>
                                <w:pStyle w:val="NormalWeb"/>
                                <w:spacing w:before="0" w:beforeAutospacing="0" w:after="0" w:afterAutospacing="0"/>
                                <w:jc w:val="center"/>
                              </w:pPr>
                              <w:r w:rsidRPr="00B36581">
                                <w:rPr>
                                  <w:color w:val="000000" w:themeColor="text1"/>
                                  <w:kern w:val="24"/>
                                  <w:sz w:val="22"/>
                                  <w:szCs w:val="22"/>
                                </w:rPr>
                                <w:t>(n=227</w:t>
                              </w:r>
                              <w:r>
                                <w:rPr>
                                  <w:color w:val="000000" w:themeColor="text1"/>
                                  <w:kern w:val="24"/>
                                  <w:sz w:val="22"/>
                                  <w:szCs w:val="22"/>
                                </w:rPr>
                                <w:t>5</w:t>
                              </w:r>
                              <w:r w:rsidRPr="00B36581">
                                <w:rPr>
                                  <w:color w:val="000000" w:themeColor="text1"/>
                                  <w:kern w:val="24"/>
                                  <w:sz w:val="22"/>
                                  <w:szCs w:val="2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Straight Arrow Connector 29">
                          <a:extLst/>
                        </wps:cNvPr>
                        <wps:cNvCnPr>
                          <a:cxnSpLocks/>
                          <a:stCxn id="4294967295" idx="3"/>
                          <a:endCxn id="4294967295" idx="1"/>
                        </wps:cNvCnPr>
                        <wps:spPr>
                          <a:xfrm>
                            <a:off x="2673310" y="626541"/>
                            <a:ext cx="597414" cy="7071"/>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s:wsp>
                        <wps:cNvPr id="30" name="Rectangle 30">
                          <a:extLst/>
                        </wps:cNvPr>
                        <wps:cNvSpPr/>
                        <wps:spPr>
                          <a:xfrm>
                            <a:off x="3304016" y="1435069"/>
                            <a:ext cx="1908000" cy="435600"/>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1456A7" w14:textId="77777777" w:rsidR="005E3343" w:rsidRPr="00B36581" w:rsidRDefault="005E3343" w:rsidP="000A0C76">
                              <w:pPr>
                                <w:pStyle w:val="NormalWeb"/>
                                <w:spacing w:before="0" w:beforeAutospacing="0" w:after="0" w:afterAutospacing="0"/>
                                <w:jc w:val="center"/>
                              </w:pPr>
                              <w:r w:rsidRPr="00B36581">
                                <w:rPr>
                                  <w:color w:val="000000" w:themeColor="text1"/>
                                  <w:kern w:val="24"/>
                                  <w:sz w:val="22"/>
                                  <w:szCs w:val="22"/>
                                </w:rPr>
                                <w:t>Records excluded</w:t>
                              </w:r>
                            </w:p>
                            <w:p w14:paraId="7B4D2E63" w14:textId="77777777" w:rsidR="005E3343" w:rsidRPr="00B36581" w:rsidRDefault="005E3343" w:rsidP="000A0C76">
                              <w:pPr>
                                <w:pStyle w:val="NormalWeb"/>
                                <w:spacing w:before="0" w:beforeAutospacing="0" w:after="0" w:afterAutospacing="0"/>
                                <w:jc w:val="center"/>
                              </w:pPr>
                              <w:r w:rsidRPr="00B36581">
                                <w:rPr>
                                  <w:color w:val="000000" w:themeColor="text1"/>
                                  <w:kern w:val="24"/>
                                  <w:sz w:val="22"/>
                                  <w:szCs w:val="22"/>
                                </w:rPr>
                                <w:t xml:space="preserve">(n=6050)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Straight Arrow Connector 31">
                          <a:extLst/>
                        </wps:cNvPr>
                        <wps:cNvCnPr>
                          <a:cxnSpLocks/>
                        </wps:cNvCnPr>
                        <wps:spPr>
                          <a:xfrm>
                            <a:off x="2673019" y="1649357"/>
                            <a:ext cx="634394" cy="337"/>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s:wsp>
                        <wps:cNvPr id="32" name="Rectangle 32">
                          <a:extLst/>
                        </wps:cNvPr>
                        <wps:cNvSpPr/>
                        <wps:spPr>
                          <a:xfrm>
                            <a:off x="3305638" y="2461718"/>
                            <a:ext cx="1908000" cy="983741"/>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F9977B" w14:textId="77777777" w:rsidR="005E3343" w:rsidRPr="00B36581" w:rsidRDefault="005E3343" w:rsidP="000A0C76">
                              <w:pPr>
                                <w:pStyle w:val="NormalWeb"/>
                                <w:spacing w:before="0" w:beforeAutospacing="0" w:after="0" w:afterAutospacing="0"/>
                              </w:pPr>
                              <w:r w:rsidRPr="00B36581">
                                <w:rPr>
                                  <w:color w:val="000000" w:themeColor="text1"/>
                                  <w:kern w:val="24"/>
                                  <w:sz w:val="22"/>
                                  <w:szCs w:val="22"/>
                                </w:rPr>
                                <w:t>Full-text articles excluded based on:</w:t>
                              </w:r>
                            </w:p>
                            <w:p w14:paraId="34352BEA" w14:textId="77777777" w:rsidR="005E3343" w:rsidRPr="00B36581" w:rsidRDefault="005E3343" w:rsidP="000A0C76">
                              <w:pPr>
                                <w:pStyle w:val="ListParagraph"/>
                                <w:numPr>
                                  <w:ilvl w:val="0"/>
                                  <w:numId w:val="14"/>
                                </w:numPr>
                                <w:spacing w:before="0" w:after="0" w:line="240" w:lineRule="auto"/>
                                <w:rPr>
                                  <w:rFonts w:eastAsia="Times New Roman"/>
                                  <w:sz w:val="22"/>
                                </w:rPr>
                              </w:pPr>
                              <w:r w:rsidRPr="00B36581">
                                <w:rPr>
                                  <w:color w:val="000000" w:themeColor="text1"/>
                                  <w:kern w:val="24"/>
                                  <w:sz w:val="22"/>
                                  <w:szCs w:val="22"/>
                                </w:rPr>
                                <w:t>Study design (n=16)</w:t>
                              </w:r>
                            </w:p>
                            <w:p w14:paraId="76E28EDD" w14:textId="77777777" w:rsidR="005E3343" w:rsidRPr="00B36581" w:rsidRDefault="005E3343" w:rsidP="000A0C76">
                              <w:pPr>
                                <w:pStyle w:val="ListParagraph"/>
                                <w:numPr>
                                  <w:ilvl w:val="0"/>
                                  <w:numId w:val="14"/>
                                </w:numPr>
                                <w:spacing w:before="0" w:after="0" w:line="240" w:lineRule="auto"/>
                                <w:rPr>
                                  <w:rFonts w:eastAsia="Times New Roman"/>
                                  <w:sz w:val="22"/>
                                </w:rPr>
                              </w:pPr>
                              <w:r w:rsidRPr="00B36581">
                                <w:rPr>
                                  <w:color w:val="000000" w:themeColor="text1"/>
                                  <w:kern w:val="24"/>
                                  <w:sz w:val="22"/>
                                  <w:szCs w:val="22"/>
                                </w:rPr>
                                <w:t>Population (n=9)</w:t>
                              </w:r>
                            </w:p>
                            <w:p w14:paraId="6C8FB2D6" w14:textId="77777777" w:rsidR="005E3343" w:rsidRPr="00B36581" w:rsidRDefault="005E3343" w:rsidP="000A0C76">
                              <w:pPr>
                                <w:pStyle w:val="ListParagraph"/>
                                <w:numPr>
                                  <w:ilvl w:val="0"/>
                                  <w:numId w:val="14"/>
                                </w:numPr>
                                <w:spacing w:before="0" w:after="0" w:line="240" w:lineRule="auto"/>
                                <w:rPr>
                                  <w:rFonts w:eastAsia="Times New Roman"/>
                                  <w:sz w:val="22"/>
                                </w:rPr>
                              </w:pPr>
                              <w:r w:rsidRPr="00B36581">
                                <w:rPr>
                                  <w:color w:val="000000" w:themeColor="text1"/>
                                  <w:kern w:val="24"/>
                                  <w:sz w:val="22"/>
                                  <w:szCs w:val="22"/>
                                </w:rPr>
                                <w:t>Abstract only (n=1)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 name="Straight Arrow Connector 33">
                          <a:extLst/>
                        </wps:cNvPr>
                        <wps:cNvCnPr>
                          <a:cxnSpLocks/>
                        </wps:cNvCnPr>
                        <wps:spPr>
                          <a:xfrm>
                            <a:off x="2673019" y="2694956"/>
                            <a:ext cx="634394" cy="337"/>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s:wsp>
                        <wps:cNvPr id="34" name="Rectangle 34">
                          <a:extLst/>
                        </wps:cNvPr>
                        <wps:cNvSpPr>
                          <a:spLocks noChangeArrowheads="1"/>
                        </wps:cNvSpPr>
                        <wps:spPr bwMode="auto">
                          <a:xfrm>
                            <a:off x="222156" y="153619"/>
                            <a:ext cx="372886" cy="906996"/>
                          </a:xfrm>
                          <a:prstGeom prst="rect">
                            <a:avLst/>
                          </a:prstGeom>
                          <a:noFill/>
                          <a:ln w="22225" cap="flat">
                            <a:solidFill>
                              <a:srgbClr val="4BACC6"/>
                            </a:solidFill>
                            <a:prstDash val="solid"/>
                            <a:round/>
                            <a:headEnd/>
                            <a:tailEnd/>
                          </a:ln>
                          <a:extLst>
                            <a:ext uri="{909E8E84-426E-40DD-AFC4-6F175D3DCCD1}">
                              <a14:hiddenFill xmlns:a14="http://schemas.microsoft.com/office/drawing/2010/main">
                                <a:solidFill>
                                  <a:srgbClr val="FFFFFF"/>
                                </a:solidFill>
                              </a14:hiddenFill>
                            </a:ext>
                          </a:extLst>
                        </wps:spPr>
                        <wps:txbx>
                          <w:txbxContent>
                            <w:p w14:paraId="5FCCB400" w14:textId="77777777" w:rsidR="005E3343" w:rsidRPr="00B36581" w:rsidRDefault="005E3343" w:rsidP="000A0C76">
                              <w:pPr>
                                <w:pStyle w:val="NormalWeb"/>
                                <w:spacing w:before="0" w:beforeAutospacing="0" w:after="0" w:afterAutospacing="0"/>
                              </w:pPr>
                              <w:r w:rsidRPr="00B36581">
                                <w:rPr>
                                  <w:color w:val="000000"/>
                                  <w:sz w:val="22"/>
                                  <w:szCs w:val="22"/>
                                </w:rPr>
                                <w:t>Identification</w:t>
                              </w:r>
                            </w:p>
                          </w:txbxContent>
                        </wps:txbx>
                        <wps:bodyPr rot="0" vert="vert270" wrap="square" lIns="91440" tIns="45720" rIns="91440" bIns="45720" anchor="t" anchorCtr="0" upright="1">
                          <a:noAutofit/>
                        </wps:bodyPr>
                      </wps:wsp>
                      <wps:wsp>
                        <wps:cNvPr id="35" name="Rectangle 35">
                          <a:extLst/>
                        </wps:cNvPr>
                        <wps:cNvSpPr>
                          <a:spLocks noChangeArrowheads="1"/>
                        </wps:cNvSpPr>
                        <wps:spPr bwMode="auto">
                          <a:xfrm>
                            <a:off x="222156" y="1219799"/>
                            <a:ext cx="372886" cy="866140"/>
                          </a:xfrm>
                          <a:prstGeom prst="rect">
                            <a:avLst/>
                          </a:prstGeom>
                          <a:noFill/>
                          <a:ln w="22225" cap="flat">
                            <a:solidFill>
                              <a:srgbClr val="4BACC6"/>
                            </a:solidFill>
                            <a:prstDash val="solid"/>
                            <a:round/>
                            <a:headEnd/>
                            <a:tailEnd/>
                          </a:ln>
                          <a:extLst>
                            <a:ext uri="{909E8E84-426E-40DD-AFC4-6F175D3DCCD1}">
                              <a14:hiddenFill xmlns:a14="http://schemas.microsoft.com/office/drawing/2010/main">
                                <a:solidFill>
                                  <a:srgbClr val="FFFFFF"/>
                                </a:solidFill>
                              </a14:hiddenFill>
                            </a:ext>
                          </a:extLst>
                        </wps:spPr>
                        <wps:txbx>
                          <w:txbxContent>
                            <w:p w14:paraId="4B22525E" w14:textId="77777777" w:rsidR="005E3343" w:rsidRPr="00B36581" w:rsidRDefault="005E3343" w:rsidP="000A0C76">
                              <w:pPr>
                                <w:pStyle w:val="NormalWeb"/>
                                <w:spacing w:before="0" w:beforeAutospacing="0" w:after="0" w:afterAutospacing="0"/>
                              </w:pPr>
                              <w:r w:rsidRPr="00B36581">
                                <w:rPr>
                                  <w:color w:val="000000"/>
                                  <w:sz w:val="22"/>
                                  <w:szCs w:val="22"/>
                                </w:rPr>
                                <w:t>Screening</w:t>
                              </w:r>
                            </w:p>
                          </w:txbxContent>
                        </wps:txbx>
                        <wps:bodyPr rot="0" vert="vert270" wrap="square" lIns="91440" tIns="45720" rIns="91440" bIns="45720" anchor="t" anchorCtr="0" upright="1">
                          <a:noAutofit/>
                        </wps:bodyPr>
                      </wps:wsp>
                      <wps:wsp>
                        <wps:cNvPr id="36" name="Rectangle 36">
                          <a:extLst/>
                        </wps:cNvPr>
                        <wps:cNvSpPr>
                          <a:spLocks noChangeArrowheads="1"/>
                        </wps:cNvSpPr>
                        <wps:spPr bwMode="auto">
                          <a:xfrm>
                            <a:off x="222156" y="2247486"/>
                            <a:ext cx="372886" cy="866140"/>
                          </a:xfrm>
                          <a:prstGeom prst="rect">
                            <a:avLst/>
                          </a:prstGeom>
                          <a:noFill/>
                          <a:ln w="22225" cap="flat">
                            <a:solidFill>
                              <a:srgbClr val="4BACC6"/>
                            </a:solidFill>
                            <a:prstDash val="solid"/>
                            <a:round/>
                            <a:headEnd/>
                            <a:tailEnd/>
                          </a:ln>
                          <a:extLst>
                            <a:ext uri="{909E8E84-426E-40DD-AFC4-6F175D3DCCD1}">
                              <a14:hiddenFill xmlns:a14="http://schemas.microsoft.com/office/drawing/2010/main">
                                <a:solidFill>
                                  <a:srgbClr val="FFFFFF"/>
                                </a:solidFill>
                              </a14:hiddenFill>
                            </a:ext>
                          </a:extLst>
                        </wps:spPr>
                        <wps:txbx>
                          <w:txbxContent>
                            <w:p w14:paraId="7EBECF57" w14:textId="77777777" w:rsidR="005E3343" w:rsidRPr="00B36581" w:rsidRDefault="005E3343" w:rsidP="000A0C76">
                              <w:pPr>
                                <w:pStyle w:val="NormalWeb"/>
                                <w:spacing w:before="0" w:beforeAutospacing="0" w:after="0" w:afterAutospacing="0"/>
                              </w:pPr>
                              <w:r w:rsidRPr="00B36581">
                                <w:rPr>
                                  <w:color w:val="000000"/>
                                  <w:sz w:val="22"/>
                                  <w:szCs w:val="22"/>
                                </w:rPr>
                                <w:t>Eligibility</w:t>
                              </w:r>
                            </w:p>
                          </w:txbxContent>
                        </wps:txbx>
                        <wps:bodyPr rot="0" vert="vert270" wrap="square" lIns="91440" tIns="45720" rIns="91440" bIns="45720" anchor="t" anchorCtr="0" upright="1">
                          <a:noAutofit/>
                        </wps:bodyPr>
                      </wps:wsp>
                      <wps:wsp>
                        <wps:cNvPr id="37" name="Rectangle 37">
                          <a:extLst/>
                        </wps:cNvPr>
                        <wps:cNvSpPr>
                          <a:spLocks noChangeArrowheads="1"/>
                        </wps:cNvSpPr>
                        <wps:spPr bwMode="auto">
                          <a:xfrm>
                            <a:off x="222156" y="3258371"/>
                            <a:ext cx="372886" cy="866140"/>
                          </a:xfrm>
                          <a:prstGeom prst="rect">
                            <a:avLst/>
                          </a:prstGeom>
                          <a:noFill/>
                          <a:ln w="22225" cap="flat">
                            <a:solidFill>
                              <a:srgbClr val="4BACC6"/>
                            </a:solidFill>
                            <a:prstDash val="solid"/>
                            <a:round/>
                            <a:headEnd/>
                            <a:tailEnd/>
                          </a:ln>
                          <a:extLst>
                            <a:ext uri="{909E8E84-426E-40DD-AFC4-6F175D3DCCD1}">
                              <a14:hiddenFill xmlns:a14="http://schemas.microsoft.com/office/drawing/2010/main">
                                <a:solidFill>
                                  <a:srgbClr val="FFFFFF"/>
                                </a:solidFill>
                              </a14:hiddenFill>
                            </a:ext>
                          </a:extLst>
                        </wps:spPr>
                        <wps:txbx>
                          <w:txbxContent>
                            <w:p w14:paraId="79252BB9" w14:textId="77777777" w:rsidR="005E3343" w:rsidRPr="00B36581" w:rsidRDefault="005E3343" w:rsidP="000A0C76">
                              <w:pPr>
                                <w:pStyle w:val="NormalWeb"/>
                                <w:spacing w:before="0" w:beforeAutospacing="0" w:after="0" w:afterAutospacing="0"/>
                              </w:pPr>
                              <w:r w:rsidRPr="00B36581">
                                <w:rPr>
                                  <w:color w:val="000000"/>
                                  <w:sz w:val="22"/>
                                  <w:szCs w:val="22"/>
                                </w:rPr>
                                <w:t>Included</w:t>
                              </w:r>
                            </w:p>
                          </w:txbxContent>
                        </wps:txbx>
                        <wps:bodyPr rot="0" vert="vert270" wrap="square" lIns="91440" tIns="45720" rIns="91440" bIns="45720" anchor="t" anchorCtr="0" upright="1">
                          <a:noAutofit/>
                        </wps:bodyPr>
                      </wps:wsp>
                      <wps:wsp>
                        <wps:cNvPr id="38" name="Straight Arrow Connector 38">
                          <a:extLst/>
                        </wps:cNvPr>
                        <wps:cNvCnPr>
                          <a:cxnSpLocks/>
                        </wps:cNvCnPr>
                        <wps:spPr>
                          <a:xfrm flipH="1">
                            <a:off x="1734141" y="836655"/>
                            <a:ext cx="97" cy="591050"/>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s:wsp>
                        <wps:cNvPr id="39" name="Rectangle 39">
                          <a:extLst/>
                        </wps:cNvPr>
                        <wps:cNvSpPr/>
                        <wps:spPr>
                          <a:xfrm>
                            <a:off x="0" y="0"/>
                            <a:ext cx="5387340" cy="4330579"/>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AF1BF5" id="Group 64" o:spid="_x0000_s1026" style="position:absolute;margin-left:0;margin-top:4.25pt;width:424.2pt;height:340.95pt;z-index:251661312;mso-position-horizontal:left;mso-position-horizontal-relative:margin;mso-width-relative:margin;mso-height-relative:margin" coordsize="53873,43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">
                <v:rect id="Rectangle 21" o:spid="_x0000_s1027" style="position:absolute;left:7653;top:4090;width:19080;height:4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" filled="f" strokecolor="#a5a5a5 [2092]" strokeweight="1pt">
                  <v:textbox>
                    <w:txbxContent>
                      <w:p w14:paraId="582BB1A3" w14:textId="77777777" w:rsidR="005E3343" w:rsidRPr="00B36581" w:rsidRDefault="005E3343" w:rsidP="000A0C76">
                        <w:pPr>
                          <w:pStyle w:val="NormalWeb"/>
                          <w:spacing w:before="0" w:beforeAutospacing="0" w:after="0" w:afterAutospacing="0"/>
                          <w:jc w:val="center"/>
                        </w:pPr>
                        <w:r w:rsidRPr="00B36581">
                          <w:rPr>
                            <w:color w:val="000000" w:themeColor="text1"/>
                            <w:kern w:val="24"/>
                            <w:sz w:val="22"/>
                            <w:szCs w:val="22"/>
                          </w:rPr>
                          <w:t>Records Identified</w:t>
                        </w:r>
                      </w:p>
                      <w:p w14:paraId="1F4A95C8" w14:textId="77777777" w:rsidR="005E3343" w:rsidRPr="00B36581" w:rsidRDefault="005E3343" w:rsidP="000A0C76">
                        <w:pPr>
                          <w:pStyle w:val="NormalWeb"/>
                          <w:spacing w:before="0" w:beforeAutospacing="0" w:after="0" w:afterAutospacing="0"/>
                          <w:jc w:val="center"/>
                        </w:pPr>
                        <w:r w:rsidRPr="00B36581">
                          <w:rPr>
                            <w:color w:val="000000" w:themeColor="text1"/>
                            <w:kern w:val="24"/>
                            <w:sz w:val="22"/>
                            <w:szCs w:val="22"/>
                          </w:rPr>
                          <w:t xml:space="preserve">(n=8357) </w:t>
                        </w:r>
                      </w:p>
                    </w:txbxContent>
                  </v:textbox>
                </v:rect>
                <v:rect id="Rectangle 22" o:spid="_x0000_s1028" style="position:absolute;left:16212;top:12477;width:2260;height:7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v:textbox>
                    <w:txbxContent>
                      <w:p w14:paraId="0B60CBC9" w14:textId="77777777" w:rsidR="005E3343" w:rsidRDefault="005E3343" w:rsidP="000A0C76">
                        <w:pPr>
                          <w:pStyle w:val="NormalWeb"/>
                          <w:spacing w:before="0" w:beforeAutospacing="0" w:after="160" w:afterAutospacing="0" w:line="256" w:lineRule="auto"/>
                        </w:pPr>
                        <w:r>
                          <w:rPr>
                            <w:rFonts w:ascii="Calibri" w:eastAsia="Calibri" w:hAnsi="Calibri"/>
                            <w:color w:val="000000" w:themeColor="text1"/>
                            <w:kern w:val="24"/>
                            <w:sz w:val="22"/>
                            <w:szCs w:val="22"/>
                          </w:rPr>
                          <w:t> </w:t>
                        </w:r>
                      </w:p>
                    </w:txbxContent>
                  </v:textbox>
                </v:rect>
                <v:rect id="Rectangle 23" o:spid="_x0000_s1029" style="position:absolute;left:7653;top:14350;width:19080;height:4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" filled="f" strokecolor="#a5a5a5 [2092]" strokeweight="1pt">
                  <v:textbox>
                    <w:txbxContent>
                      <w:p w14:paraId="1B76A55B" w14:textId="77777777" w:rsidR="005E3343" w:rsidRPr="00B36581" w:rsidRDefault="005E3343" w:rsidP="000A0C76">
                        <w:pPr>
                          <w:pStyle w:val="NormalWeb"/>
                          <w:spacing w:before="0" w:beforeAutospacing="0" w:after="0" w:afterAutospacing="0"/>
                          <w:jc w:val="center"/>
                        </w:pPr>
                        <w:r w:rsidRPr="00B36581">
                          <w:rPr>
                            <w:color w:val="000000" w:themeColor="text1"/>
                            <w:kern w:val="24"/>
                            <w:sz w:val="22"/>
                            <w:szCs w:val="22"/>
                          </w:rPr>
                          <w:t>Records screened</w:t>
                        </w:r>
                      </w:p>
                      <w:p w14:paraId="31B2448A" w14:textId="77777777" w:rsidR="005E3343" w:rsidRPr="00B36581" w:rsidRDefault="005E3343" w:rsidP="000A0C76">
                        <w:pPr>
                          <w:pStyle w:val="NormalWeb"/>
                          <w:spacing w:before="0" w:beforeAutospacing="0" w:after="0" w:afterAutospacing="0"/>
                          <w:jc w:val="center"/>
                        </w:pPr>
                        <w:r w:rsidRPr="00B36581">
                          <w:rPr>
                            <w:color w:val="000000" w:themeColor="text1"/>
                            <w:kern w:val="24"/>
                            <w:sz w:val="22"/>
                            <w:szCs w:val="22"/>
                          </w:rPr>
                          <w:t>(n=608</w:t>
                        </w:r>
                        <w:r>
                          <w:rPr>
                            <w:color w:val="000000" w:themeColor="text1"/>
                            <w:kern w:val="24"/>
                            <w:sz w:val="22"/>
                            <w:szCs w:val="22"/>
                          </w:rPr>
                          <w:t>2</w:t>
                        </w:r>
                        <w:r w:rsidRPr="00B36581">
                          <w:rPr>
                            <w:color w:val="000000" w:themeColor="text1"/>
                            <w:kern w:val="24"/>
                            <w:sz w:val="22"/>
                            <w:szCs w:val="22"/>
                          </w:rPr>
                          <w:t xml:space="preserve">) </w:t>
                        </w:r>
                      </w:p>
                    </w:txbxContent>
                  </v:textbox>
                </v:rect>
                <v:shapetype id="_x0000_t32" coordsize="21600,21600" o:spt="32" o:oned="t" path="m,l21600,21600e" filled="f">
                  <v:path arrowok="t" fillok="f" o:connecttype="none"/>
                  <o:lock v:ext="edit" shapetype="t"/>
                </v:shapetype>
                <v:shape id="Straight Arrow Connector 24" o:spid="_x0000_s1030" type="#_x0000_t32" style="position:absolute;left:17191;top:18706;width:2;height:59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" strokecolor="#4472c4 [3204]" strokeweight="1.25pt">
                  <v:stroke endarrow="block" joinstyle="miter"/>
                  <o:lock v:ext="edit" shapetype="f"/>
                </v:shape>
                <v:rect id="Rectangle 25" o:spid="_x0000_s1031" style="position:absolute;left:7651;top:24617;width:19080;height:4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" filled="f" strokecolor="#a5a5a5 [2092]" strokeweight="1pt">
                  <v:textbox>
                    <w:txbxContent>
                      <w:p w14:paraId="1EFC299E" w14:textId="77777777" w:rsidR="005E3343" w:rsidRPr="00B36581" w:rsidRDefault="005E3343" w:rsidP="000A0C76">
                        <w:pPr>
                          <w:pStyle w:val="NormalWeb"/>
                          <w:spacing w:before="0" w:beforeAutospacing="0" w:after="0" w:afterAutospacing="0"/>
                          <w:jc w:val="center"/>
                        </w:pPr>
                        <w:r w:rsidRPr="00B36581">
                          <w:rPr>
                            <w:color w:val="000000" w:themeColor="text1"/>
                            <w:kern w:val="24"/>
                            <w:sz w:val="22"/>
                            <w:szCs w:val="22"/>
                          </w:rPr>
                          <w:t>Full-texts articles assessed for eligibility (n=3</w:t>
                        </w:r>
                        <w:r>
                          <w:rPr>
                            <w:color w:val="000000" w:themeColor="text1"/>
                            <w:kern w:val="24"/>
                            <w:sz w:val="22"/>
                            <w:szCs w:val="22"/>
                          </w:rPr>
                          <w:t>3</w:t>
                        </w:r>
                        <w:r w:rsidRPr="00B36581">
                          <w:rPr>
                            <w:color w:val="000000" w:themeColor="text1"/>
                            <w:kern w:val="24"/>
                            <w:sz w:val="22"/>
                            <w:szCs w:val="22"/>
                          </w:rPr>
                          <w:t>)</w:t>
                        </w:r>
                      </w:p>
                    </w:txbxContent>
                  </v:textbox>
                </v:rect>
                <v:shape id="Straight Arrow Connector 26" o:spid="_x0000_s1032" type="#_x0000_t32" style="position:absolute;left:17158;top:28809;width:1;height:59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" strokecolor="#4472c4 [3204]" strokeweight="1.25pt">
                  <v:stroke endarrow="block" joinstyle="miter"/>
                  <o:lock v:ext="edit" shapetype="f"/>
                </v:shape>
                <v:rect id="Rectangle 27" o:spid="_x0000_s1033" style="position:absolute;left:7650;top:34736;width:19080;height:4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" filled="f" strokecolor="#a5a5a5 [2092]" strokeweight="1pt">
                  <v:textbox>
                    <w:txbxContent>
                      <w:p w14:paraId="4AD550D0" w14:textId="77777777" w:rsidR="005E3343" w:rsidRPr="00B36581" w:rsidRDefault="005E3343" w:rsidP="000A0C76">
                        <w:pPr>
                          <w:pStyle w:val="NormalWeb"/>
                          <w:spacing w:before="0" w:beforeAutospacing="0" w:after="0" w:afterAutospacing="0"/>
                          <w:jc w:val="center"/>
                        </w:pPr>
                        <w:r w:rsidRPr="00B36581">
                          <w:rPr>
                            <w:color w:val="000000" w:themeColor="text1"/>
                            <w:kern w:val="24"/>
                            <w:sz w:val="22"/>
                            <w:szCs w:val="22"/>
                          </w:rPr>
                          <w:t xml:space="preserve">Studies included in qualitative synthesis (n= 7 studies) </w:t>
                        </w:r>
                      </w:p>
                    </w:txbxContent>
                  </v:textbox>
                </v:rect>
                <v:rect id="Rectangle 28" o:spid="_x0000_s1034" style="position:absolute;left:32707;top:4158;width:19080;height:4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" filled="f" strokecolor="#a5a5a5 [2092]" strokeweight="1pt">
                  <v:textbox>
                    <w:txbxContent>
                      <w:p w14:paraId="748A212A" w14:textId="77777777" w:rsidR="005E3343" w:rsidRPr="00B36581" w:rsidRDefault="005E3343" w:rsidP="000A0C76">
                        <w:pPr>
                          <w:pStyle w:val="NormalWeb"/>
                          <w:spacing w:before="0" w:beforeAutospacing="0" w:after="0" w:afterAutospacing="0"/>
                          <w:jc w:val="center"/>
                        </w:pPr>
                        <w:r w:rsidRPr="00B36581">
                          <w:rPr>
                            <w:color w:val="000000" w:themeColor="text1"/>
                            <w:kern w:val="24"/>
                            <w:sz w:val="22"/>
                            <w:szCs w:val="22"/>
                          </w:rPr>
                          <w:t>Duplicates removed</w:t>
                        </w:r>
                      </w:p>
                      <w:p w14:paraId="72272DC8" w14:textId="77777777" w:rsidR="005E3343" w:rsidRPr="00B36581" w:rsidRDefault="005E3343" w:rsidP="000A0C76">
                        <w:pPr>
                          <w:pStyle w:val="NormalWeb"/>
                          <w:spacing w:before="0" w:beforeAutospacing="0" w:after="0" w:afterAutospacing="0"/>
                          <w:jc w:val="center"/>
                        </w:pPr>
                        <w:r w:rsidRPr="00B36581">
                          <w:rPr>
                            <w:color w:val="000000" w:themeColor="text1"/>
                            <w:kern w:val="24"/>
                            <w:sz w:val="22"/>
                            <w:szCs w:val="22"/>
                          </w:rPr>
                          <w:t>(n=227</w:t>
                        </w:r>
                        <w:r>
                          <w:rPr>
                            <w:color w:val="000000" w:themeColor="text1"/>
                            <w:kern w:val="24"/>
                            <w:sz w:val="22"/>
                            <w:szCs w:val="22"/>
                          </w:rPr>
                          <w:t>5</w:t>
                        </w:r>
                        <w:r w:rsidRPr="00B36581">
                          <w:rPr>
                            <w:color w:val="000000" w:themeColor="text1"/>
                            <w:kern w:val="24"/>
                            <w:sz w:val="22"/>
                            <w:szCs w:val="22"/>
                          </w:rPr>
                          <w:t>)</w:t>
                        </w:r>
                      </w:p>
                    </w:txbxContent>
                  </v:textbox>
                </v:rect>
                <v:shape id="Straight Arrow Connector 29" o:spid="_x0000_s1035" type="#_x0000_t32" style="position:absolute;left:26733;top:6265;width:5974;height: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" strokecolor="#4472c4 [3204]" strokeweight="1.25pt">
                  <v:stroke endarrow="block" joinstyle="miter"/>
                  <o:lock v:ext="edit" shapetype="f"/>
                </v:shape>
                <v:rect id="Rectangle 30" o:spid="_x0000_s1036" style="position:absolute;left:33040;top:14350;width:19080;height:4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" filled="f" strokecolor="#a5a5a5 [2092]" strokeweight="1pt">
                  <v:textbox>
                    <w:txbxContent>
                      <w:p w14:paraId="641456A7" w14:textId="77777777" w:rsidR="005E3343" w:rsidRPr="00B36581" w:rsidRDefault="005E3343" w:rsidP="000A0C76">
                        <w:pPr>
                          <w:pStyle w:val="NormalWeb"/>
                          <w:spacing w:before="0" w:beforeAutospacing="0" w:after="0" w:afterAutospacing="0"/>
                          <w:jc w:val="center"/>
                        </w:pPr>
                        <w:r w:rsidRPr="00B36581">
                          <w:rPr>
                            <w:color w:val="000000" w:themeColor="text1"/>
                            <w:kern w:val="24"/>
                            <w:sz w:val="22"/>
                            <w:szCs w:val="22"/>
                          </w:rPr>
                          <w:t>Records excluded</w:t>
                        </w:r>
                      </w:p>
                      <w:p w14:paraId="7B4D2E63" w14:textId="77777777" w:rsidR="005E3343" w:rsidRPr="00B36581" w:rsidRDefault="005E3343" w:rsidP="000A0C76">
                        <w:pPr>
                          <w:pStyle w:val="NormalWeb"/>
                          <w:spacing w:before="0" w:beforeAutospacing="0" w:after="0" w:afterAutospacing="0"/>
                          <w:jc w:val="center"/>
                        </w:pPr>
                        <w:r w:rsidRPr="00B36581">
                          <w:rPr>
                            <w:color w:val="000000" w:themeColor="text1"/>
                            <w:kern w:val="24"/>
                            <w:sz w:val="22"/>
                            <w:szCs w:val="22"/>
                          </w:rPr>
                          <w:t xml:space="preserve">(n=6050) </w:t>
                        </w:r>
                      </w:p>
                    </w:txbxContent>
                  </v:textbox>
                </v:rect>
                <v:shape id="Straight Arrow Connector 31" o:spid="_x0000_s1037" type="#_x0000_t32" style="position:absolute;left:26730;top:16493;width:6344;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" strokecolor="#4472c4 [3204]" strokeweight="1.25pt">
                  <v:stroke endarrow="block" joinstyle="miter"/>
                  <o:lock v:ext="edit" shapetype="f"/>
                </v:shape>
                <v:rect id="Rectangle 32" o:spid="_x0000_s1038" style="position:absolute;left:33056;top:24617;width:19080;height:9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" filled="f" strokecolor="#a5a5a5 [2092]" strokeweight="1pt">
                  <v:textbox>
                    <w:txbxContent>
                      <w:p w14:paraId="5AF9977B" w14:textId="77777777" w:rsidR="005E3343" w:rsidRPr="00B36581" w:rsidRDefault="005E3343" w:rsidP="000A0C76">
                        <w:pPr>
                          <w:pStyle w:val="NormalWeb"/>
                          <w:spacing w:before="0" w:beforeAutospacing="0" w:after="0" w:afterAutospacing="0"/>
                        </w:pPr>
                        <w:r w:rsidRPr="00B36581">
                          <w:rPr>
                            <w:color w:val="000000" w:themeColor="text1"/>
                            <w:kern w:val="24"/>
                            <w:sz w:val="22"/>
                            <w:szCs w:val="22"/>
                          </w:rPr>
                          <w:t>Full-text articles excluded based on:</w:t>
                        </w:r>
                      </w:p>
                      <w:p w14:paraId="34352BEA" w14:textId="77777777" w:rsidR="005E3343" w:rsidRPr="00B36581" w:rsidRDefault="005E3343" w:rsidP="000A0C76">
                        <w:pPr>
                          <w:pStyle w:val="ListParagraph"/>
                          <w:numPr>
                            <w:ilvl w:val="0"/>
                            <w:numId w:val="14"/>
                          </w:numPr>
                          <w:spacing w:before="0" w:after="0" w:line="240" w:lineRule="auto"/>
                          <w:rPr>
                            <w:rFonts w:eastAsia="Times New Roman"/>
                            <w:sz w:val="22"/>
                          </w:rPr>
                        </w:pPr>
                        <w:r w:rsidRPr="00B36581">
                          <w:rPr>
                            <w:color w:val="000000" w:themeColor="text1"/>
                            <w:kern w:val="24"/>
                            <w:sz w:val="22"/>
                            <w:szCs w:val="22"/>
                          </w:rPr>
                          <w:t>Study design (n=16)</w:t>
                        </w:r>
                      </w:p>
                      <w:p w14:paraId="76E28EDD" w14:textId="77777777" w:rsidR="005E3343" w:rsidRPr="00B36581" w:rsidRDefault="005E3343" w:rsidP="000A0C76">
                        <w:pPr>
                          <w:pStyle w:val="ListParagraph"/>
                          <w:numPr>
                            <w:ilvl w:val="0"/>
                            <w:numId w:val="14"/>
                          </w:numPr>
                          <w:spacing w:before="0" w:after="0" w:line="240" w:lineRule="auto"/>
                          <w:rPr>
                            <w:rFonts w:eastAsia="Times New Roman"/>
                            <w:sz w:val="22"/>
                          </w:rPr>
                        </w:pPr>
                        <w:r w:rsidRPr="00B36581">
                          <w:rPr>
                            <w:color w:val="000000" w:themeColor="text1"/>
                            <w:kern w:val="24"/>
                            <w:sz w:val="22"/>
                            <w:szCs w:val="22"/>
                          </w:rPr>
                          <w:t>Population (n=9)</w:t>
                        </w:r>
                      </w:p>
                      <w:p w14:paraId="6C8FB2D6" w14:textId="77777777" w:rsidR="005E3343" w:rsidRPr="00B36581" w:rsidRDefault="005E3343" w:rsidP="000A0C76">
                        <w:pPr>
                          <w:pStyle w:val="ListParagraph"/>
                          <w:numPr>
                            <w:ilvl w:val="0"/>
                            <w:numId w:val="14"/>
                          </w:numPr>
                          <w:spacing w:before="0" w:after="0" w:line="240" w:lineRule="auto"/>
                          <w:rPr>
                            <w:rFonts w:eastAsia="Times New Roman"/>
                            <w:sz w:val="22"/>
                          </w:rPr>
                        </w:pPr>
                        <w:r w:rsidRPr="00B36581">
                          <w:rPr>
                            <w:color w:val="000000" w:themeColor="text1"/>
                            <w:kern w:val="24"/>
                            <w:sz w:val="22"/>
                            <w:szCs w:val="22"/>
                          </w:rPr>
                          <w:t>Abstract only (n=1)</w:t>
                        </w:r>
                      </w:p>
                    </w:txbxContent>
                  </v:textbox>
                </v:rect>
                <v:shape id="Straight Arrow Connector 33" o:spid="_x0000_s1039" type="#_x0000_t32" style="position:absolute;left:26730;top:26949;width:6344;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" strokecolor="#4472c4 [3204]" strokeweight="1.25pt">
                  <v:stroke endarrow="block" joinstyle="miter"/>
                  <o:lock v:ext="edit" shapetype="f"/>
                </v:shape>
                <v:rect id="Rectangle 34" o:spid="_x0000_s1040" style="position:absolute;left:2221;top:1536;width:3729;height:9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" filled="f" strokecolor="#4bacc6" strokeweight="1.75pt">
                  <v:stroke joinstyle="round"/>
                  <v:textbox style="layout-flow:vertical;mso-layout-flow-alt:bottom-to-top">
                    <w:txbxContent>
                      <w:p w14:paraId="5FCCB400" w14:textId="77777777" w:rsidR="005E3343" w:rsidRPr="00B36581" w:rsidRDefault="005E3343" w:rsidP="000A0C76">
                        <w:pPr>
                          <w:pStyle w:val="NormalWeb"/>
                          <w:spacing w:before="0" w:beforeAutospacing="0" w:after="0" w:afterAutospacing="0"/>
                        </w:pPr>
                        <w:r w:rsidRPr="00B36581">
                          <w:rPr>
                            <w:color w:val="000000"/>
                            <w:sz w:val="22"/>
                            <w:szCs w:val="22"/>
                          </w:rPr>
                          <w:t>Identification</w:t>
                        </w:r>
                      </w:p>
                    </w:txbxContent>
                  </v:textbox>
                </v:rect>
                <v:rect id="Rectangle 35" o:spid="_x0000_s1041" style="position:absolute;left:2221;top:12197;width:3729;height:8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" filled="f" strokecolor="#4bacc6" strokeweight="1.75pt">
                  <v:stroke joinstyle="round"/>
                  <v:textbox style="layout-flow:vertical;mso-layout-flow-alt:bottom-to-top">
                    <w:txbxContent>
                      <w:p w14:paraId="4B22525E" w14:textId="77777777" w:rsidR="005E3343" w:rsidRPr="00B36581" w:rsidRDefault="005E3343" w:rsidP="000A0C76">
                        <w:pPr>
                          <w:pStyle w:val="NormalWeb"/>
                          <w:spacing w:before="0" w:beforeAutospacing="0" w:after="0" w:afterAutospacing="0"/>
                        </w:pPr>
                        <w:r w:rsidRPr="00B36581">
                          <w:rPr>
                            <w:color w:val="000000"/>
                            <w:sz w:val="22"/>
                            <w:szCs w:val="22"/>
                          </w:rPr>
                          <w:t>Screening</w:t>
                        </w:r>
                      </w:p>
                    </w:txbxContent>
                  </v:textbox>
                </v:rect>
                <v:rect id="Rectangle 36" o:spid="_x0000_s1042" style="position:absolute;left:2221;top:22474;width:3729;height:8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" filled="f" strokecolor="#4bacc6" strokeweight="1.75pt">
                  <v:stroke joinstyle="round"/>
                  <v:textbox style="layout-flow:vertical;mso-layout-flow-alt:bottom-to-top">
                    <w:txbxContent>
                      <w:p w14:paraId="7EBECF57" w14:textId="77777777" w:rsidR="005E3343" w:rsidRPr="00B36581" w:rsidRDefault="005E3343" w:rsidP="000A0C76">
                        <w:pPr>
                          <w:pStyle w:val="NormalWeb"/>
                          <w:spacing w:before="0" w:beforeAutospacing="0" w:after="0" w:afterAutospacing="0"/>
                        </w:pPr>
                        <w:r w:rsidRPr="00B36581">
                          <w:rPr>
                            <w:color w:val="000000"/>
                            <w:sz w:val="22"/>
                            <w:szCs w:val="22"/>
                          </w:rPr>
                          <w:t>Eligibility</w:t>
                        </w:r>
                      </w:p>
                    </w:txbxContent>
                  </v:textbox>
                </v:rect>
                <v:rect id="Rectangle 37" o:spid="_x0000_s1043" style="position:absolute;left:2221;top:32583;width:3729;height:8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" filled="f" strokecolor="#4bacc6" strokeweight="1.75pt">
                  <v:stroke joinstyle="round"/>
                  <v:textbox style="layout-flow:vertical;mso-layout-flow-alt:bottom-to-top">
                    <w:txbxContent>
                      <w:p w14:paraId="79252BB9" w14:textId="77777777" w:rsidR="005E3343" w:rsidRPr="00B36581" w:rsidRDefault="005E3343" w:rsidP="000A0C76">
                        <w:pPr>
                          <w:pStyle w:val="NormalWeb"/>
                          <w:spacing w:before="0" w:beforeAutospacing="0" w:after="0" w:afterAutospacing="0"/>
                        </w:pPr>
                        <w:r w:rsidRPr="00B36581">
                          <w:rPr>
                            <w:color w:val="000000"/>
                            <w:sz w:val="22"/>
                            <w:szCs w:val="22"/>
                          </w:rPr>
                          <w:t>Included</w:t>
                        </w:r>
                      </w:p>
                    </w:txbxContent>
                  </v:textbox>
                </v:rect>
                <v:shape id="Straight Arrow Connector 38" o:spid="_x0000_s1044" type="#_x0000_t32" style="position:absolute;left:17341;top:8366;width:1;height:59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" strokecolor="#4472c4 [3204]" strokeweight="1.25pt">
                  <v:stroke endarrow="block" joinstyle="miter"/>
                  <o:lock v:ext="edit" shapetype="f"/>
                </v:shape>
                <v:rect id="Rectangle 39" o:spid="_x0000_s1045" style="position:absolute;width:53873;height:43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" filled="f" strokecolor="#a5a5a5 [2092]" strokeweight="1pt"/>
                <w10:wrap type="topAndBottom" anchorx="margin"/>
              </v:group>
            </w:pict>
          </mc:Fallback>
        </mc:AlternateContent>
      </w:r>
      <w:r w:rsidR="00C537A2" w:rsidRPr="00B5467E">
        <w:rPr>
          <w:rFonts w:cs="Times New Roman"/>
          <w:sz w:val="22"/>
        </w:rPr>
        <w:t xml:space="preserve">Figure </w:t>
      </w:r>
      <w:r w:rsidR="005918FC">
        <w:rPr>
          <w:rFonts w:cs="Times New Roman"/>
          <w:noProof/>
          <w:sz w:val="22"/>
        </w:rPr>
        <w:t>1</w:t>
      </w:r>
      <w:r w:rsidR="00C537A2" w:rsidRPr="00B5467E">
        <w:rPr>
          <w:rFonts w:cs="Times New Roman"/>
          <w:sz w:val="22"/>
        </w:rPr>
        <w:t xml:space="preserve">: </w:t>
      </w:r>
      <w:r w:rsidR="00F66484">
        <w:rPr>
          <w:rFonts w:cs="Times New Roman"/>
          <w:sz w:val="22"/>
        </w:rPr>
        <w:t>PRISMA</w:t>
      </w:r>
      <w:bookmarkEnd w:id="3"/>
      <w:r w:rsidR="00C537A2" w:rsidRPr="00B5467E">
        <w:rPr>
          <w:rFonts w:cs="Times New Roman"/>
          <w:sz w:val="22"/>
        </w:rPr>
        <w:t xml:space="preserve"> Flow diagram showing study selection</w:t>
      </w:r>
      <w:bookmarkEnd w:id="4"/>
      <w:bookmarkEnd w:id="5"/>
      <w:bookmarkEnd w:id="6"/>
    </w:p>
    <w:p w14:paraId="44207E70" w14:textId="77777777" w:rsidR="00457A36" w:rsidRDefault="00457A36" w:rsidP="00C537A2">
      <w:pPr>
        <w:rPr>
          <w:rFonts w:ascii="Helvetica" w:hAnsi="Helvetica" w:cs="Helvetica"/>
          <w:color w:val="202020"/>
          <w:sz w:val="20"/>
          <w:szCs w:val="20"/>
          <w:shd w:val="clear" w:color="auto" w:fill="FFFFFF"/>
        </w:rPr>
        <w:sectPr w:rsidR="00457A36">
          <w:pgSz w:w="11906" w:h="16838"/>
          <w:pgMar w:top="1440" w:right="1440" w:bottom="1440" w:left="1440" w:header="708" w:footer="708" w:gutter="0"/>
          <w:cols w:space="708"/>
          <w:docGrid w:linePitch="360"/>
        </w:sectPr>
      </w:pPr>
    </w:p>
    <w:p w14:paraId="14D322C6" w14:textId="20E85C1A" w:rsidR="00457A36" w:rsidRDefault="00457A36" w:rsidP="00457A36">
      <w:pPr>
        <w:pStyle w:val="Caption"/>
        <w:keepNext/>
      </w:pPr>
      <w:bookmarkStart w:id="7" w:name="_Ref136961208"/>
      <w:r>
        <w:lastRenderedPageBreak/>
        <w:t xml:space="preserve">Table </w:t>
      </w:r>
      <w:fldSimple w:instr=" SEQ Table \* ARABIC ">
        <w:r>
          <w:rPr>
            <w:noProof/>
          </w:rPr>
          <w:t>1</w:t>
        </w:r>
      </w:fldSimple>
      <w:bookmarkEnd w:id="7"/>
      <w:r>
        <w:t xml:space="preserve"> Summary of study characteristics. </w:t>
      </w:r>
    </w:p>
    <w:tbl>
      <w:tblPr>
        <w:tblStyle w:val="TableGrid"/>
        <w:tblW w:w="4775" w:type="pct"/>
        <w:tblLayout w:type="fixed"/>
        <w:tblLook w:val="04A0" w:firstRow="1" w:lastRow="0" w:firstColumn="1" w:lastColumn="0" w:noHBand="0" w:noVBand="1"/>
      </w:tblPr>
      <w:tblGrid>
        <w:gridCol w:w="1555"/>
        <w:gridCol w:w="1702"/>
        <w:gridCol w:w="1319"/>
        <w:gridCol w:w="1628"/>
        <w:gridCol w:w="2515"/>
        <w:gridCol w:w="4601"/>
      </w:tblGrid>
      <w:tr w:rsidR="0084175F" w:rsidRPr="00B36581" w14:paraId="472A8549" w14:textId="12622C2D" w:rsidTr="00FF646F">
        <w:tc>
          <w:tcPr>
            <w:tcW w:w="584" w:type="pct"/>
          </w:tcPr>
          <w:p w14:paraId="306D9013" w14:textId="46B9A807" w:rsidR="0084175F" w:rsidRPr="00B36581" w:rsidRDefault="0084175F" w:rsidP="0026062B">
            <w:pPr>
              <w:rPr>
                <w:rFonts w:ascii="Times New Roman" w:hAnsi="Times New Roman" w:cs="Times New Roman"/>
                <w:b/>
                <w:sz w:val="18"/>
                <w:szCs w:val="18"/>
                <w:lang w:val="en-US"/>
              </w:rPr>
            </w:pPr>
            <w:r w:rsidRPr="00B36581">
              <w:rPr>
                <w:rFonts w:ascii="Times New Roman" w:hAnsi="Times New Roman" w:cs="Times New Roman"/>
                <w:b/>
                <w:sz w:val="18"/>
                <w:szCs w:val="18"/>
                <w:lang w:val="en-US"/>
              </w:rPr>
              <w:t>Study (country)</w:t>
            </w:r>
          </w:p>
        </w:tc>
        <w:tc>
          <w:tcPr>
            <w:tcW w:w="639" w:type="pct"/>
          </w:tcPr>
          <w:p w14:paraId="1A71894C" w14:textId="765A083E" w:rsidR="0084175F" w:rsidRPr="00B36581" w:rsidRDefault="0084175F" w:rsidP="0026062B">
            <w:pPr>
              <w:rPr>
                <w:rFonts w:ascii="Times New Roman" w:hAnsi="Times New Roman" w:cs="Times New Roman"/>
                <w:b/>
                <w:sz w:val="18"/>
                <w:szCs w:val="18"/>
                <w:lang w:val="en-US"/>
              </w:rPr>
            </w:pPr>
            <w:r w:rsidRPr="00B36581">
              <w:rPr>
                <w:rFonts w:ascii="Times New Roman" w:hAnsi="Times New Roman" w:cs="Times New Roman"/>
                <w:b/>
                <w:sz w:val="18"/>
                <w:szCs w:val="18"/>
                <w:lang w:val="en-US"/>
              </w:rPr>
              <w:t>Interventions under consideration</w:t>
            </w:r>
          </w:p>
        </w:tc>
        <w:tc>
          <w:tcPr>
            <w:tcW w:w="495" w:type="pct"/>
          </w:tcPr>
          <w:p w14:paraId="10ACEB13" w14:textId="32EF07FC" w:rsidR="0084175F" w:rsidRPr="00B36581" w:rsidRDefault="0084175F" w:rsidP="0026062B">
            <w:pPr>
              <w:rPr>
                <w:rFonts w:ascii="Times New Roman" w:hAnsi="Times New Roman" w:cs="Times New Roman"/>
                <w:b/>
                <w:sz w:val="18"/>
                <w:szCs w:val="18"/>
                <w:lang w:val="en-US"/>
              </w:rPr>
            </w:pPr>
            <w:r w:rsidRPr="00B36581">
              <w:rPr>
                <w:rFonts w:ascii="Times New Roman" w:hAnsi="Times New Roman" w:cs="Times New Roman"/>
                <w:b/>
                <w:sz w:val="18"/>
                <w:szCs w:val="18"/>
                <w:lang w:val="en-US"/>
              </w:rPr>
              <w:t>Population (</w:t>
            </w:r>
            <w:r w:rsidRPr="00B36581">
              <w:rPr>
                <w:rFonts w:ascii="Times New Roman" w:hAnsi="Times New Roman" w:cs="Times New Roman"/>
                <w:b/>
                <w:sz w:val="18"/>
                <w:szCs w:val="18"/>
              </w:rPr>
              <w:t>base-case where clearly stated)</w:t>
            </w:r>
          </w:p>
        </w:tc>
        <w:tc>
          <w:tcPr>
            <w:tcW w:w="611" w:type="pct"/>
          </w:tcPr>
          <w:p w14:paraId="55765247" w14:textId="2839C604" w:rsidR="0084175F" w:rsidRPr="00B36581" w:rsidRDefault="0084175F" w:rsidP="0026062B">
            <w:pPr>
              <w:rPr>
                <w:rFonts w:ascii="Times New Roman" w:hAnsi="Times New Roman" w:cs="Times New Roman"/>
                <w:b/>
                <w:sz w:val="18"/>
                <w:szCs w:val="18"/>
                <w:lang w:val="en-US"/>
              </w:rPr>
            </w:pPr>
            <w:r w:rsidRPr="00B36581">
              <w:rPr>
                <w:rFonts w:ascii="Times New Roman" w:hAnsi="Times New Roman" w:cs="Times New Roman"/>
                <w:b/>
                <w:sz w:val="18"/>
                <w:szCs w:val="18"/>
                <w:lang w:val="en-US"/>
              </w:rPr>
              <w:t>Type of economic evaluation</w:t>
            </w:r>
          </w:p>
        </w:tc>
        <w:tc>
          <w:tcPr>
            <w:tcW w:w="944" w:type="pct"/>
          </w:tcPr>
          <w:p w14:paraId="373F6095" w14:textId="313D1707" w:rsidR="0084175F" w:rsidRPr="00B36581" w:rsidRDefault="0084175F" w:rsidP="0026062B">
            <w:pPr>
              <w:rPr>
                <w:rFonts w:ascii="Times New Roman" w:hAnsi="Times New Roman" w:cs="Times New Roman"/>
                <w:b/>
                <w:sz w:val="18"/>
                <w:szCs w:val="18"/>
                <w:lang w:val="en-US"/>
              </w:rPr>
            </w:pPr>
            <w:r w:rsidRPr="00B36581">
              <w:rPr>
                <w:rFonts w:ascii="Times New Roman" w:hAnsi="Times New Roman" w:cs="Times New Roman"/>
                <w:b/>
                <w:sz w:val="18"/>
                <w:szCs w:val="18"/>
                <w:lang w:val="en-US"/>
              </w:rPr>
              <w:t>Perspective, discounting and time horizon</w:t>
            </w:r>
          </w:p>
        </w:tc>
        <w:tc>
          <w:tcPr>
            <w:tcW w:w="1727" w:type="pct"/>
          </w:tcPr>
          <w:p w14:paraId="15691876" w14:textId="0F4960FE" w:rsidR="0084175F" w:rsidRPr="00B36581" w:rsidRDefault="0084175F" w:rsidP="0026062B">
            <w:pPr>
              <w:rPr>
                <w:rFonts w:ascii="Times New Roman" w:hAnsi="Times New Roman" w:cs="Times New Roman"/>
                <w:b/>
                <w:sz w:val="18"/>
                <w:szCs w:val="18"/>
                <w:lang w:val="en-US"/>
              </w:rPr>
            </w:pPr>
            <w:r>
              <w:rPr>
                <w:rFonts w:ascii="Times New Roman" w:hAnsi="Times New Roman" w:cs="Times New Roman"/>
                <w:b/>
                <w:sz w:val="18"/>
                <w:szCs w:val="18"/>
                <w:lang w:val="en-US"/>
              </w:rPr>
              <w:t>Results</w:t>
            </w:r>
          </w:p>
        </w:tc>
      </w:tr>
      <w:tr w:rsidR="0084175F" w:rsidRPr="00B36581" w14:paraId="7B82A27C" w14:textId="3978A064" w:rsidTr="00FF646F">
        <w:tc>
          <w:tcPr>
            <w:tcW w:w="584" w:type="pct"/>
          </w:tcPr>
          <w:p w14:paraId="3BB056B5" w14:textId="7E051E22" w:rsidR="0084175F" w:rsidRPr="00B36581" w:rsidRDefault="0084175F" w:rsidP="00374C04">
            <w:pPr>
              <w:rPr>
                <w:rFonts w:ascii="Times New Roman" w:hAnsi="Times New Roman" w:cs="Times New Roman"/>
                <w:sz w:val="18"/>
                <w:szCs w:val="18"/>
                <w:lang w:val="en-US"/>
              </w:rPr>
            </w:pPr>
            <w:r w:rsidRPr="00B36581">
              <w:rPr>
                <w:rFonts w:ascii="Times New Roman" w:hAnsi="Times New Roman" w:cs="Times New Roman"/>
                <w:sz w:val="18"/>
                <w:szCs w:val="18"/>
                <w:lang w:val="en-US"/>
              </w:rPr>
              <w:t>Hutton, 2017</w:t>
            </w:r>
            <w:r w:rsidR="00661B13">
              <w:rPr>
                <w:rFonts w:ascii="Times New Roman" w:hAnsi="Times New Roman" w:cs="Times New Roman"/>
                <w:sz w:val="18"/>
                <w:szCs w:val="18"/>
                <w:lang w:val="en-US"/>
              </w:rPr>
              <w:fldChar w:fldCharType="begin">
                <w:fldData xml:space="preserve">PEVuZE5vdGU+PENpdGU+PEF1dGhvcj5IdXR0b248L0F1dGhvcj48WWVhcj4yMDE3PC9ZZWFyPjxS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</w:fldData>
              </w:fldChar>
            </w:r>
            <w:r w:rsidR="00587FB6">
              <w:rPr>
                <w:rFonts w:ascii="Times New Roman" w:hAnsi="Times New Roman" w:cs="Times New Roman"/>
                <w:sz w:val="18"/>
                <w:szCs w:val="18"/>
                <w:lang w:val="en-US"/>
              </w:rPr>
              <w:instrText xml:space="preserve"> ADDIN EN.CITE </w:instrText>
            </w:r>
            <w:r w:rsidR="00587FB6">
              <w:rPr>
                <w:rFonts w:ascii="Times New Roman" w:hAnsi="Times New Roman" w:cs="Times New Roman"/>
                <w:sz w:val="18"/>
                <w:szCs w:val="18"/>
                <w:lang w:val="en-US"/>
              </w:rPr>
              <w:fldChar w:fldCharType="begin">
                <w:fldData xml:space="preserve">PEVuZE5vdGU+PENpdGU+PEF1dGhvcj5IdXR0b248L0F1dGhvcj48WWVhcj4yMDE3PC9ZZWFyPjxS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</w:fldData>
              </w:fldChar>
            </w:r>
            <w:r w:rsidR="00587FB6">
              <w:rPr>
                <w:rFonts w:ascii="Times New Roman" w:hAnsi="Times New Roman" w:cs="Times New Roman"/>
                <w:sz w:val="18"/>
                <w:szCs w:val="18"/>
                <w:lang w:val="en-US"/>
              </w:rPr>
              <w:instrText xml:space="preserve"> ADDIN EN.CITE.DATA </w:instrText>
            </w:r>
            <w:r w:rsidR="00587FB6">
              <w:rPr>
                <w:rFonts w:ascii="Times New Roman" w:hAnsi="Times New Roman" w:cs="Times New Roman"/>
                <w:sz w:val="18"/>
                <w:szCs w:val="18"/>
                <w:lang w:val="en-US"/>
              </w:rPr>
            </w:r>
            <w:r w:rsidR="00587FB6">
              <w:rPr>
                <w:rFonts w:ascii="Times New Roman" w:hAnsi="Times New Roman" w:cs="Times New Roman"/>
                <w:sz w:val="18"/>
                <w:szCs w:val="18"/>
                <w:lang w:val="en-US"/>
              </w:rPr>
              <w:fldChar w:fldCharType="end"/>
            </w:r>
            <w:r w:rsidR="00661B13">
              <w:rPr>
                <w:rFonts w:ascii="Times New Roman" w:hAnsi="Times New Roman" w:cs="Times New Roman"/>
                <w:sz w:val="18"/>
                <w:szCs w:val="18"/>
                <w:lang w:val="en-US"/>
              </w:rPr>
            </w:r>
            <w:r w:rsidR="00661B13">
              <w:rPr>
                <w:rFonts w:ascii="Times New Roman" w:hAnsi="Times New Roman" w:cs="Times New Roman"/>
                <w:sz w:val="18"/>
                <w:szCs w:val="18"/>
                <w:lang w:val="en-US"/>
              </w:rPr>
              <w:fldChar w:fldCharType="separate"/>
            </w:r>
            <w:r w:rsidR="00587FB6" w:rsidRPr="00587FB6">
              <w:rPr>
                <w:rFonts w:ascii="Times New Roman" w:hAnsi="Times New Roman" w:cs="Times New Roman"/>
                <w:noProof/>
                <w:sz w:val="18"/>
                <w:szCs w:val="18"/>
                <w:vertAlign w:val="superscript"/>
                <w:lang w:val="en-US"/>
              </w:rPr>
              <w:t>12</w:t>
            </w:r>
            <w:r w:rsidR="00661B13">
              <w:rPr>
                <w:rFonts w:ascii="Times New Roman" w:hAnsi="Times New Roman" w:cs="Times New Roman"/>
                <w:sz w:val="18"/>
                <w:szCs w:val="18"/>
                <w:lang w:val="en-US"/>
              </w:rPr>
              <w:fldChar w:fldCharType="end"/>
            </w:r>
            <w:r w:rsidRPr="00B36581">
              <w:rPr>
                <w:rFonts w:ascii="Times New Roman" w:hAnsi="Times New Roman" w:cs="Times New Roman"/>
                <w:sz w:val="18"/>
                <w:szCs w:val="18"/>
                <w:lang w:val="en-US"/>
              </w:rPr>
              <w:t xml:space="preserve"> (US)</w:t>
            </w:r>
          </w:p>
        </w:tc>
        <w:tc>
          <w:tcPr>
            <w:tcW w:w="639" w:type="pct"/>
          </w:tcPr>
          <w:p w14:paraId="5F411D97" w14:textId="4BF2C8B4" w:rsidR="0084175F" w:rsidRPr="00AC38E2" w:rsidRDefault="00FF646F" w:rsidP="00FF646F">
            <w:pPr>
              <w:rPr>
                <w:rFonts w:ascii="Times New Roman" w:hAnsi="Times New Roman" w:cs="Times New Roman"/>
                <w:sz w:val="18"/>
                <w:szCs w:val="18"/>
                <w:lang w:val="en-US"/>
              </w:rPr>
            </w:pPr>
            <w:r w:rsidRPr="00FF646F">
              <w:rPr>
                <w:rFonts w:ascii="Times New Roman" w:hAnsi="Times New Roman" w:cs="Times New Roman"/>
                <w:sz w:val="18"/>
                <w:szCs w:val="18"/>
                <w:lang w:val="en-US"/>
              </w:rPr>
              <w:t>1.</w:t>
            </w:r>
            <w:r w:rsidRPr="00AC38E2">
              <w:rPr>
                <w:rFonts w:ascii="Times New Roman" w:hAnsi="Times New Roman" w:cs="Times New Roman"/>
                <w:sz w:val="18"/>
                <w:szCs w:val="18"/>
                <w:lang w:val="en-US"/>
              </w:rPr>
              <w:t xml:space="preserve"> </w:t>
            </w:r>
            <w:r w:rsidR="0084175F" w:rsidRPr="00AC38E2">
              <w:rPr>
                <w:rFonts w:ascii="Times New Roman" w:hAnsi="Times New Roman" w:cs="Times New Roman"/>
                <w:sz w:val="18"/>
                <w:szCs w:val="18"/>
                <w:lang w:val="en-US"/>
              </w:rPr>
              <w:t xml:space="preserve">Intravitreal ranibizumab (0.5 mg) </w:t>
            </w:r>
          </w:p>
          <w:p w14:paraId="1BD05394" w14:textId="394944BF" w:rsidR="0084175F" w:rsidRPr="00FE4431" w:rsidRDefault="00FF646F" w:rsidP="00FE4431">
            <w:pPr>
              <w:rPr>
                <w:rFonts w:ascii="Times New Roman" w:hAnsi="Times New Roman" w:cs="Times New Roman"/>
                <w:sz w:val="18"/>
                <w:szCs w:val="18"/>
                <w:lang w:val="en-US"/>
              </w:rPr>
            </w:pPr>
            <w:r>
              <w:rPr>
                <w:rFonts w:ascii="Times New Roman" w:hAnsi="Times New Roman" w:cs="Times New Roman"/>
                <w:sz w:val="18"/>
                <w:szCs w:val="18"/>
                <w:lang w:val="en-US"/>
              </w:rPr>
              <w:t xml:space="preserve">2. </w:t>
            </w:r>
            <w:r w:rsidR="0084175F" w:rsidRPr="00FE4431">
              <w:rPr>
                <w:rFonts w:ascii="Times New Roman" w:hAnsi="Times New Roman" w:cs="Times New Roman"/>
                <w:sz w:val="18"/>
                <w:szCs w:val="18"/>
                <w:lang w:val="en-US"/>
              </w:rPr>
              <w:t>PRP</w:t>
            </w:r>
          </w:p>
        </w:tc>
        <w:tc>
          <w:tcPr>
            <w:tcW w:w="495" w:type="pct"/>
          </w:tcPr>
          <w:p w14:paraId="22231415" w14:textId="5AC4EAB8" w:rsidR="0084175F" w:rsidRPr="00B36581" w:rsidRDefault="0084175F" w:rsidP="00C537A2">
            <w:pPr>
              <w:rPr>
                <w:rFonts w:ascii="Times New Roman" w:hAnsi="Times New Roman" w:cs="Times New Roman"/>
                <w:sz w:val="18"/>
                <w:szCs w:val="18"/>
                <w:lang w:val="en-US"/>
              </w:rPr>
            </w:pPr>
            <w:r w:rsidRPr="00B36581">
              <w:rPr>
                <w:rFonts w:ascii="Times New Roman" w:hAnsi="Times New Roman" w:cs="Times New Roman"/>
                <w:sz w:val="18"/>
                <w:szCs w:val="18"/>
                <w:lang w:val="en-US"/>
              </w:rPr>
              <w:t>PDR</w:t>
            </w:r>
          </w:p>
        </w:tc>
        <w:tc>
          <w:tcPr>
            <w:tcW w:w="611" w:type="pct"/>
          </w:tcPr>
          <w:p w14:paraId="6C232647" w14:textId="36D04E3A" w:rsidR="0084175F" w:rsidRPr="00B36581" w:rsidRDefault="0084175F" w:rsidP="00C537A2">
            <w:pPr>
              <w:rPr>
                <w:rFonts w:ascii="Times New Roman" w:hAnsi="Times New Roman" w:cs="Times New Roman"/>
                <w:sz w:val="18"/>
                <w:szCs w:val="18"/>
                <w:lang w:val="en-US"/>
              </w:rPr>
            </w:pPr>
            <w:r>
              <w:rPr>
                <w:rFonts w:ascii="Times New Roman" w:hAnsi="Times New Roman" w:cs="Times New Roman"/>
                <w:sz w:val="18"/>
                <w:szCs w:val="18"/>
                <w:lang w:val="en-US"/>
              </w:rPr>
              <w:t>Trial-based</w:t>
            </w:r>
            <w:r w:rsidRPr="00B36581">
              <w:rPr>
                <w:rFonts w:ascii="Times New Roman" w:hAnsi="Times New Roman" w:cs="Times New Roman"/>
                <w:sz w:val="18"/>
                <w:szCs w:val="18"/>
                <w:lang w:val="en-US"/>
              </w:rPr>
              <w:t xml:space="preserve">, </w:t>
            </w:r>
            <w:r>
              <w:rPr>
                <w:rFonts w:ascii="Times New Roman" w:hAnsi="Times New Roman" w:cs="Times New Roman"/>
                <w:sz w:val="18"/>
                <w:szCs w:val="18"/>
                <w:lang w:val="en-US"/>
              </w:rPr>
              <w:t>cost-utility</w:t>
            </w:r>
            <w:r w:rsidRPr="00B36581">
              <w:rPr>
                <w:rFonts w:ascii="Times New Roman" w:hAnsi="Times New Roman" w:cs="Times New Roman"/>
                <w:sz w:val="18"/>
                <w:szCs w:val="18"/>
                <w:lang w:val="en-US"/>
              </w:rPr>
              <w:t xml:space="preserve"> analysis</w:t>
            </w:r>
          </w:p>
        </w:tc>
        <w:tc>
          <w:tcPr>
            <w:tcW w:w="944" w:type="pct"/>
          </w:tcPr>
          <w:p w14:paraId="73B0DEAD" w14:textId="77777777" w:rsidR="0084175F" w:rsidRPr="00B36581" w:rsidRDefault="0084175F" w:rsidP="00076F83">
            <w:pPr>
              <w:rPr>
                <w:rFonts w:ascii="Times New Roman" w:hAnsi="Times New Roman" w:cs="Times New Roman"/>
                <w:sz w:val="18"/>
                <w:szCs w:val="18"/>
                <w:lang w:val="en-US"/>
              </w:rPr>
            </w:pPr>
            <w:r w:rsidRPr="00B36581">
              <w:rPr>
                <w:rFonts w:ascii="Times New Roman" w:hAnsi="Times New Roman" w:cs="Times New Roman"/>
                <w:sz w:val="18"/>
                <w:szCs w:val="18"/>
                <w:lang w:val="en-US"/>
              </w:rPr>
              <w:t>Perspective: Not stated</w:t>
            </w:r>
          </w:p>
          <w:p w14:paraId="687519DC" w14:textId="02942C23" w:rsidR="0084175F" w:rsidRPr="00B36581" w:rsidRDefault="0084175F" w:rsidP="00076F83">
            <w:pPr>
              <w:rPr>
                <w:rFonts w:ascii="Times New Roman" w:hAnsi="Times New Roman" w:cs="Times New Roman"/>
                <w:sz w:val="18"/>
                <w:szCs w:val="18"/>
                <w:lang w:val="en-US"/>
              </w:rPr>
            </w:pPr>
            <w:r w:rsidRPr="00B36581">
              <w:rPr>
                <w:rFonts w:ascii="Times New Roman" w:hAnsi="Times New Roman" w:cs="Times New Roman"/>
                <w:sz w:val="18"/>
                <w:szCs w:val="18"/>
                <w:lang w:val="en-US"/>
              </w:rPr>
              <w:t>Discounting benefits: 0%</w:t>
            </w:r>
          </w:p>
          <w:p w14:paraId="3E79A2D9" w14:textId="77777777" w:rsidR="0084175F" w:rsidRPr="00B36581" w:rsidRDefault="0084175F" w:rsidP="001F2778">
            <w:pPr>
              <w:rPr>
                <w:rFonts w:ascii="Times New Roman" w:hAnsi="Times New Roman" w:cs="Times New Roman"/>
                <w:sz w:val="18"/>
                <w:szCs w:val="18"/>
                <w:lang w:val="en-US"/>
              </w:rPr>
            </w:pPr>
            <w:r w:rsidRPr="00B36581">
              <w:rPr>
                <w:rFonts w:ascii="Times New Roman" w:hAnsi="Times New Roman" w:cs="Times New Roman"/>
                <w:sz w:val="18"/>
                <w:szCs w:val="18"/>
                <w:lang w:val="en-US"/>
              </w:rPr>
              <w:t>Discounting costs: 0%</w:t>
            </w:r>
          </w:p>
          <w:p w14:paraId="1B8054DA" w14:textId="07F11885" w:rsidR="0084175F" w:rsidRPr="00B36581" w:rsidRDefault="0084175F" w:rsidP="001F2778">
            <w:pPr>
              <w:rPr>
                <w:rFonts w:ascii="Times New Roman" w:hAnsi="Times New Roman" w:cs="Times New Roman"/>
                <w:sz w:val="18"/>
                <w:szCs w:val="18"/>
                <w:lang w:val="en-US"/>
              </w:rPr>
            </w:pPr>
            <w:r w:rsidRPr="00B36581">
              <w:rPr>
                <w:rFonts w:ascii="Times New Roman" w:hAnsi="Times New Roman" w:cs="Times New Roman"/>
                <w:sz w:val="18"/>
                <w:szCs w:val="18"/>
                <w:lang w:val="en-US"/>
              </w:rPr>
              <w:t>Time horizon: 2 years</w:t>
            </w:r>
          </w:p>
        </w:tc>
        <w:tc>
          <w:tcPr>
            <w:tcW w:w="1727" w:type="pct"/>
          </w:tcPr>
          <w:p w14:paraId="2543E7C5" w14:textId="721A84F7" w:rsidR="0084175F" w:rsidRPr="00B36581" w:rsidRDefault="00715457" w:rsidP="00C537A2">
            <w:pPr>
              <w:rPr>
                <w:rFonts w:ascii="Times New Roman" w:hAnsi="Times New Roman" w:cs="Times New Roman"/>
                <w:sz w:val="18"/>
                <w:szCs w:val="18"/>
                <w:lang w:val="en-US"/>
              </w:rPr>
            </w:pPr>
            <w:r w:rsidRPr="00715457">
              <w:rPr>
                <w:rFonts w:ascii="Times New Roman" w:hAnsi="Times New Roman" w:cs="Times New Roman"/>
                <w:sz w:val="18"/>
                <w:szCs w:val="18"/>
                <w:lang w:val="en-US"/>
              </w:rPr>
              <w:t>Patients with baseline DM</w:t>
            </w:r>
            <w:r w:rsidR="005050A7">
              <w:rPr>
                <w:rFonts w:ascii="Times New Roman" w:hAnsi="Times New Roman" w:cs="Times New Roman"/>
                <w:sz w:val="18"/>
                <w:szCs w:val="18"/>
                <w:lang w:val="en-US"/>
              </w:rPr>
              <w:t>O</w:t>
            </w:r>
            <w:r w:rsidRPr="00715457">
              <w:rPr>
                <w:rFonts w:ascii="Times New Roman" w:hAnsi="Times New Roman" w:cs="Times New Roman"/>
                <w:sz w:val="18"/>
                <w:szCs w:val="18"/>
                <w:lang w:val="en-US"/>
              </w:rPr>
              <w:t>: $55,568/QALY.  Patients without baseline DM</w:t>
            </w:r>
            <w:r w:rsidR="005050A7">
              <w:rPr>
                <w:rFonts w:ascii="Times New Roman" w:hAnsi="Times New Roman" w:cs="Times New Roman"/>
                <w:sz w:val="18"/>
                <w:szCs w:val="18"/>
                <w:lang w:val="en-US"/>
              </w:rPr>
              <w:t>O</w:t>
            </w:r>
            <w:r w:rsidRPr="00715457">
              <w:rPr>
                <w:rFonts w:ascii="Times New Roman" w:hAnsi="Times New Roman" w:cs="Times New Roman"/>
                <w:sz w:val="18"/>
                <w:szCs w:val="18"/>
                <w:lang w:val="en-US"/>
              </w:rPr>
              <w:t xml:space="preserve"> $662,978/quality-adjusted life-year.</w:t>
            </w:r>
          </w:p>
        </w:tc>
      </w:tr>
      <w:tr w:rsidR="0084175F" w:rsidRPr="00B36581" w14:paraId="210DD479" w14:textId="21C43893" w:rsidTr="00FF646F">
        <w:tc>
          <w:tcPr>
            <w:tcW w:w="584" w:type="pct"/>
          </w:tcPr>
          <w:p w14:paraId="6105B7DE" w14:textId="2B866488" w:rsidR="0084175F" w:rsidRPr="00B36581" w:rsidRDefault="0084175F" w:rsidP="00374C04">
            <w:pPr>
              <w:rPr>
                <w:rFonts w:ascii="Times New Roman" w:hAnsi="Times New Roman" w:cs="Times New Roman"/>
                <w:sz w:val="18"/>
                <w:szCs w:val="18"/>
                <w:lang w:val="en-US"/>
              </w:rPr>
            </w:pPr>
            <w:r w:rsidRPr="00B36581">
              <w:rPr>
                <w:rFonts w:ascii="Times New Roman" w:hAnsi="Times New Roman" w:cs="Times New Roman"/>
                <w:sz w:val="18"/>
                <w:szCs w:val="18"/>
                <w:lang w:val="en-US"/>
              </w:rPr>
              <w:t>Hutton, 2019</w:t>
            </w:r>
            <w:r w:rsidR="00661B13">
              <w:rPr>
                <w:rFonts w:ascii="Times New Roman" w:hAnsi="Times New Roman" w:cs="Times New Roman"/>
                <w:sz w:val="18"/>
                <w:szCs w:val="18"/>
                <w:lang w:val="en-US"/>
              </w:rPr>
              <w:fldChar w:fldCharType="begin">
                <w:fldData xml:space="preserve">PEVuZE5vdGU+PENpdGU+PEF1dGhvcj5IdXR0b248L0F1dGhvcj48WWVhcj4yMDE5PC9ZZWFyPjxS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</w:fldData>
              </w:fldChar>
            </w:r>
            <w:r w:rsidR="00587FB6">
              <w:rPr>
                <w:rFonts w:ascii="Times New Roman" w:hAnsi="Times New Roman" w:cs="Times New Roman"/>
                <w:sz w:val="18"/>
                <w:szCs w:val="18"/>
                <w:lang w:val="en-US"/>
              </w:rPr>
              <w:instrText xml:space="preserve"> ADDIN EN.CITE </w:instrText>
            </w:r>
            <w:r w:rsidR="00587FB6">
              <w:rPr>
                <w:rFonts w:ascii="Times New Roman" w:hAnsi="Times New Roman" w:cs="Times New Roman"/>
                <w:sz w:val="18"/>
                <w:szCs w:val="18"/>
                <w:lang w:val="en-US"/>
              </w:rPr>
              <w:fldChar w:fldCharType="begin">
                <w:fldData xml:space="preserve">PEVuZE5vdGU+PENpdGU+PEF1dGhvcj5IdXR0b248L0F1dGhvcj48WWVhcj4yMDE5PC9ZZWFyPjxS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</w:fldData>
              </w:fldChar>
            </w:r>
            <w:r w:rsidR="00587FB6">
              <w:rPr>
                <w:rFonts w:ascii="Times New Roman" w:hAnsi="Times New Roman" w:cs="Times New Roman"/>
                <w:sz w:val="18"/>
                <w:szCs w:val="18"/>
                <w:lang w:val="en-US"/>
              </w:rPr>
              <w:instrText xml:space="preserve"> ADDIN EN.CITE.DATA </w:instrText>
            </w:r>
            <w:r w:rsidR="00587FB6">
              <w:rPr>
                <w:rFonts w:ascii="Times New Roman" w:hAnsi="Times New Roman" w:cs="Times New Roman"/>
                <w:sz w:val="18"/>
                <w:szCs w:val="18"/>
                <w:lang w:val="en-US"/>
              </w:rPr>
            </w:r>
            <w:r w:rsidR="00587FB6">
              <w:rPr>
                <w:rFonts w:ascii="Times New Roman" w:hAnsi="Times New Roman" w:cs="Times New Roman"/>
                <w:sz w:val="18"/>
                <w:szCs w:val="18"/>
                <w:lang w:val="en-US"/>
              </w:rPr>
              <w:fldChar w:fldCharType="end"/>
            </w:r>
            <w:r w:rsidR="00661B13">
              <w:rPr>
                <w:rFonts w:ascii="Times New Roman" w:hAnsi="Times New Roman" w:cs="Times New Roman"/>
                <w:sz w:val="18"/>
                <w:szCs w:val="18"/>
                <w:lang w:val="en-US"/>
              </w:rPr>
            </w:r>
            <w:r w:rsidR="00661B13">
              <w:rPr>
                <w:rFonts w:ascii="Times New Roman" w:hAnsi="Times New Roman" w:cs="Times New Roman"/>
                <w:sz w:val="18"/>
                <w:szCs w:val="18"/>
                <w:lang w:val="en-US"/>
              </w:rPr>
              <w:fldChar w:fldCharType="separate"/>
            </w:r>
            <w:r w:rsidR="00587FB6" w:rsidRPr="00587FB6">
              <w:rPr>
                <w:rFonts w:ascii="Times New Roman" w:hAnsi="Times New Roman" w:cs="Times New Roman"/>
                <w:noProof/>
                <w:sz w:val="18"/>
                <w:szCs w:val="18"/>
                <w:vertAlign w:val="superscript"/>
                <w:lang w:val="en-US"/>
              </w:rPr>
              <w:t>13</w:t>
            </w:r>
            <w:r w:rsidR="00661B13">
              <w:rPr>
                <w:rFonts w:ascii="Times New Roman" w:hAnsi="Times New Roman" w:cs="Times New Roman"/>
                <w:sz w:val="18"/>
                <w:szCs w:val="18"/>
                <w:lang w:val="en-US"/>
              </w:rPr>
              <w:fldChar w:fldCharType="end"/>
            </w:r>
            <w:r w:rsidRPr="00B36581">
              <w:rPr>
                <w:rFonts w:ascii="Times New Roman" w:hAnsi="Times New Roman" w:cs="Times New Roman"/>
                <w:sz w:val="18"/>
                <w:szCs w:val="18"/>
                <w:lang w:val="en-US"/>
              </w:rPr>
              <w:t xml:space="preserve"> (US)</w:t>
            </w:r>
          </w:p>
        </w:tc>
        <w:tc>
          <w:tcPr>
            <w:tcW w:w="639" w:type="pct"/>
          </w:tcPr>
          <w:p w14:paraId="0918AC4D" w14:textId="123ACA1C" w:rsidR="0084175F" w:rsidRPr="00FE4431" w:rsidRDefault="00FF646F" w:rsidP="00FE4431">
            <w:pPr>
              <w:rPr>
                <w:rFonts w:ascii="Times New Roman" w:hAnsi="Times New Roman" w:cs="Times New Roman"/>
                <w:sz w:val="18"/>
                <w:szCs w:val="18"/>
                <w:lang w:val="en-US"/>
              </w:rPr>
            </w:pPr>
            <w:r>
              <w:rPr>
                <w:rFonts w:ascii="Times New Roman" w:hAnsi="Times New Roman" w:cs="Times New Roman"/>
                <w:sz w:val="18"/>
                <w:szCs w:val="18"/>
                <w:lang w:val="en-US"/>
              </w:rPr>
              <w:t xml:space="preserve">1. </w:t>
            </w:r>
            <w:r w:rsidR="0084175F" w:rsidRPr="00FE4431">
              <w:rPr>
                <w:rFonts w:ascii="Times New Roman" w:hAnsi="Times New Roman" w:cs="Times New Roman"/>
                <w:sz w:val="18"/>
                <w:szCs w:val="18"/>
                <w:lang w:val="en-US"/>
              </w:rPr>
              <w:t xml:space="preserve">Intravitreal ranibizumab (0.5 mg) </w:t>
            </w:r>
          </w:p>
          <w:p w14:paraId="336BB80F" w14:textId="64E679B6" w:rsidR="0084175F" w:rsidRPr="00FE4431" w:rsidRDefault="00FF646F" w:rsidP="00FE4431">
            <w:pPr>
              <w:rPr>
                <w:rFonts w:ascii="Times New Roman" w:hAnsi="Times New Roman" w:cs="Times New Roman"/>
                <w:sz w:val="18"/>
                <w:szCs w:val="18"/>
                <w:lang w:val="en-US"/>
              </w:rPr>
            </w:pPr>
            <w:r>
              <w:rPr>
                <w:rFonts w:ascii="Times New Roman" w:hAnsi="Times New Roman" w:cs="Times New Roman"/>
                <w:sz w:val="18"/>
                <w:szCs w:val="18"/>
                <w:lang w:val="en-US"/>
              </w:rPr>
              <w:t xml:space="preserve">2. </w:t>
            </w:r>
            <w:r w:rsidR="0084175F" w:rsidRPr="00FE4431">
              <w:rPr>
                <w:rFonts w:ascii="Times New Roman" w:hAnsi="Times New Roman" w:cs="Times New Roman"/>
                <w:sz w:val="18"/>
                <w:szCs w:val="18"/>
                <w:lang w:val="en-US"/>
              </w:rPr>
              <w:t>PRP</w:t>
            </w:r>
          </w:p>
        </w:tc>
        <w:tc>
          <w:tcPr>
            <w:tcW w:w="495" w:type="pct"/>
          </w:tcPr>
          <w:p w14:paraId="4680ED51" w14:textId="3D074EEC" w:rsidR="0084175F" w:rsidRPr="00B36581" w:rsidRDefault="0084175F" w:rsidP="00D03F7E">
            <w:pPr>
              <w:rPr>
                <w:rFonts w:ascii="Times New Roman" w:hAnsi="Times New Roman" w:cs="Times New Roman"/>
                <w:sz w:val="18"/>
                <w:szCs w:val="18"/>
                <w:lang w:val="en-US"/>
              </w:rPr>
            </w:pPr>
            <w:r w:rsidRPr="00B36581">
              <w:rPr>
                <w:rFonts w:ascii="Times New Roman" w:hAnsi="Times New Roman" w:cs="Times New Roman"/>
                <w:sz w:val="18"/>
                <w:szCs w:val="18"/>
                <w:lang w:val="en-US"/>
              </w:rPr>
              <w:t>PDR</w:t>
            </w:r>
          </w:p>
        </w:tc>
        <w:tc>
          <w:tcPr>
            <w:tcW w:w="611" w:type="pct"/>
          </w:tcPr>
          <w:p w14:paraId="5B1D1C68" w14:textId="218084E4" w:rsidR="0084175F" w:rsidRPr="00B36581" w:rsidRDefault="0084175F" w:rsidP="00D03F7E">
            <w:pPr>
              <w:rPr>
                <w:rFonts w:ascii="Times New Roman" w:hAnsi="Times New Roman" w:cs="Times New Roman"/>
                <w:sz w:val="18"/>
                <w:szCs w:val="18"/>
                <w:lang w:val="en-US"/>
              </w:rPr>
            </w:pPr>
            <w:r>
              <w:rPr>
                <w:rFonts w:ascii="Times New Roman" w:hAnsi="Times New Roman" w:cs="Times New Roman"/>
                <w:sz w:val="18"/>
                <w:szCs w:val="18"/>
                <w:lang w:val="en-US"/>
              </w:rPr>
              <w:t>Trial-based</w:t>
            </w:r>
            <w:r w:rsidRPr="00B36581">
              <w:rPr>
                <w:rFonts w:ascii="Times New Roman" w:hAnsi="Times New Roman" w:cs="Times New Roman"/>
                <w:sz w:val="18"/>
                <w:szCs w:val="18"/>
                <w:lang w:val="en-US"/>
              </w:rPr>
              <w:t>, cost-utility analysis</w:t>
            </w:r>
          </w:p>
        </w:tc>
        <w:tc>
          <w:tcPr>
            <w:tcW w:w="944" w:type="pct"/>
          </w:tcPr>
          <w:p w14:paraId="23CD0177" w14:textId="77777777" w:rsidR="0084175F" w:rsidRPr="00B36581" w:rsidRDefault="0084175F" w:rsidP="00D03F7E">
            <w:pPr>
              <w:rPr>
                <w:rFonts w:ascii="Times New Roman" w:hAnsi="Times New Roman" w:cs="Times New Roman"/>
                <w:sz w:val="18"/>
                <w:szCs w:val="18"/>
                <w:lang w:val="en-US"/>
              </w:rPr>
            </w:pPr>
            <w:r w:rsidRPr="00B36581">
              <w:rPr>
                <w:rFonts w:ascii="Times New Roman" w:hAnsi="Times New Roman" w:cs="Times New Roman"/>
                <w:sz w:val="18"/>
                <w:szCs w:val="18"/>
                <w:lang w:val="en-US"/>
              </w:rPr>
              <w:t>Perspective: Not stated</w:t>
            </w:r>
          </w:p>
          <w:p w14:paraId="0ABE034E" w14:textId="4C75197C" w:rsidR="0084175F" w:rsidRPr="00B36581" w:rsidRDefault="0084175F" w:rsidP="00D03F7E">
            <w:pPr>
              <w:rPr>
                <w:rFonts w:ascii="Times New Roman" w:hAnsi="Times New Roman" w:cs="Times New Roman"/>
                <w:sz w:val="18"/>
                <w:szCs w:val="18"/>
                <w:lang w:val="en-US"/>
              </w:rPr>
            </w:pPr>
            <w:r w:rsidRPr="00B36581">
              <w:rPr>
                <w:rFonts w:ascii="Times New Roman" w:hAnsi="Times New Roman" w:cs="Times New Roman"/>
                <w:sz w:val="18"/>
                <w:szCs w:val="18"/>
                <w:lang w:val="en-US"/>
              </w:rPr>
              <w:t>Discounting benefits:3%</w:t>
            </w:r>
          </w:p>
          <w:p w14:paraId="36918F58" w14:textId="49BDD6DC" w:rsidR="0084175F" w:rsidRPr="00B36581" w:rsidRDefault="0084175F" w:rsidP="00D03F7E">
            <w:pPr>
              <w:rPr>
                <w:rFonts w:ascii="Times New Roman" w:hAnsi="Times New Roman" w:cs="Times New Roman"/>
                <w:sz w:val="18"/>
                <w:szCs w:val="18"/>
                <w:lang w:val="en-US"/>
              </w:rPr>
            </w:pPr>
            <w:r w:rsidRPr="00B36581">
              <w:rPr>
                <w:rFonts w:ascii="Times New Roman" w:hAnsi="Times New Roman" w:cs="Times New Roman"/>
                <w:sz w:val="18"/>
                <w:szCs w:val="18"/>
                <w:lang w:val="en-US"/>
              </w:rPr>
              <w:t>Discounting costs: 3%</w:t>
            </w:r>
          </w:p>
          <w:p w14:paraId="06D7B5C6" w14:textId="7D573168" w:rsidR="0084175F" w:rsidRPr="00B36581" w:rsidRDefault="0084175F" w:rsidP="00D03F7E">
            <w:pPr>
              <w:rPr>
                <w:rFonts w:ascii="Times New Roman" w:hAnsi="Times New Roman" w:cs="Times New Roman"/>
                <w:sz w:val="18"/>
                <w:szCs w:val="18"/>
                <w:lang w:val="en-US"/>
              </w:rPr>
            </w:pPr>
            <w:r w:rsidRPr="00B36581">
              <w:rPr>
                <w:rFonts w:ascii="Times New Roman" w:hAnsi="Times New Roman" w:cs="Times New Roman"/>
                <w:sz w:val="18"/>
                <w:szCs w:val="18"/>
                <w:lang w:val="en-US"/>
              </w:rPr>
              <w:t>Time horizon: 5 years</w:t>
            </w:r>
          </w:p>
        </w:tc>
        <w:tc>
          <w:tcPr>
            <w:tcW w:w="1727" w:type="pct"/>
          </w:tcPr>
          <w:p w14:paraId="1C65274D" w14:textId="7FCBFBF8" w:rsidR="0084175F" w:rsidRPr="00B36581" w:rsidRDefault="000F707A" w:rsidP="00D03F7E">
            <w:pPr>
              <w:rPr>
                <w:rFonts w:ascii="Times New Roman" w:hAnsi="Times New Roman" w:cs="Times New Roman"/>
                <w:sz w:val="18"/>
                <w:szCs w:val="18"/>
                <w:lang w:val="en-US"/>
              </w:rPr>
            </w:pPr>
            <w:r>
              <w:rPr>
                <w:rFonts w:ascii="Times New Roman" w:hAnsi="Times New Roman" w:cs="Times New Roman"/>
                <w:sz w:val="18"/>
                <w:szCs w:val="18"/>
                <w:lang w:val="en-US"/>
              </w:rPr>
              <w:t>Base case</w:t>
            </w:r>
            <w:r w:rsidR="002D40E4">
              <w:rPr>
                <w:rFonts w:ascii="Times New Roman" w:hAnsi="Times New Roman" w:cs="Times New Roman"/>
                <w:sz w:val="18"/>
                <w:szCs w:val="18"/>
                <w:lang w:val="en-US"/>
              </w:rPr>
              <w:t xml:space="preserve"> (5-year)</w:t>
            </w:r>
            <w:r w:rsidR="002D40E4" w:rsidRPr="002D40E4">
              <w:rPr>
                <w:rFonts w:ascii="Times New Roman" w:hAnsi="Times New Roman" w:cs="Times New Roman"/>
                <w:sz w:val="18"/>
                <w:szCs w:val="18"/>
                <w:lang w:val="en-US"/>
              </w:rPr>
              <w:t xml:space="preserve"> results: Patients with baseline DM</w:t>
            </w:r>
            <w:r w:rsidR="00BF3AE8">
              <w:rPr>
                <w:rFonts w:ascii="Times New Roman" w:hAnsi="Times New Roman" w:cs="Times New Roman"/>
                <w:sz w:val="18"/>
                <w:szCs w:val="18"/>
                <w:lang w:val="en-US"/>
              </w:rPr>
              <w:t>O</w:t>
            </w:r>
            <w:r w:rsidR="002D40E4" w:rsidRPr="002D40E4">
              <w:rPr>
                <w:rFonts w:ascii="Times New Roman" w:hAnsi="Times New Roman" w:cs="Times New Roman"/>
                <w:sz w:val="18"/>
                <w:szCs w:val="18"/>
                <w:lang w:val="en-US"/>
              </w:rPr>
              <w:t>: $65,576/QALY.  Patients without baseline DM</w:t>
            </w:r>
            <w:r w:rsidR="00BF3AE8">
              <w:rPr>
                <w:rFonts w:ascii="Times New Roman" w:hAnsi="Times New Roman" w:cs="Times New Roman"/>
                <w:sz w:val="18"/>
                <w:szCs w:val="18"/>
                <w:lang w:val="en-US"/>
              </w:rPr>
              <w:t>O</w:t>
            </w:r>
            <w:r w:rsidR="002D40E4" w:rsidRPr="002D40E4">
              <w:rPr>
                <w:rFonts w:ascii="Times New Roman" w:hAnsi="Times New Roman" w:cs="Times New Roman"/>
                <w:sz w:val="18"/>
                <w:szCs w:val="18"/>
                <w:lang w:val="en-US"/>
              </w:rPr>
              <w:t xml:space="preserve"> $582,268/quality-adjusted life-year. </w:t>
            </w:r>
            <w:r w:rsidR="002D40E4">
              <w:rPr>
                <w:rFonts w:ascii="Times New Roman" w:hAnsi="Times New Roman" w:cs="Times New Roman"/>
                <w:sz w:val="18"/>
                <w:szCs w:val="18"/>
                <w:lang w:val="en-US"/>
              </w:rPr>
              <w:t>Scenario analysis (</w:t>
            </w:r>
            <w:r>
              <w:rPr>
                <w:rFonts w:ascii="Times New Roman" w:hAnsi="Times New Roman" w:cs="Times New Roman"/>
                <w:sz w:val="18"/>
                <w:szCs w:val="18"/>
                <w:lang w:val="en-US"/>
              </w:rPr>
              <w:t>10-year</w:t>
            </w:r>
            <w:r w:rsidR="002D40E4">
              <w:rPr>
                <w:rFonts w:ascii="Times New Roman" w:hAnsi="Times New Roman" w:cs="Times New Roman"/>
                <w:sz w:val="18"/>
                <w:szCs w:val="18"/>
                <w:lang w:val="en-US"/>
              </w:rPr>
              <w:t>)</w:t>
            </w:r>
            <w:r w:rsidR="002D40E4" w:rsidRPr="002D40E4">
              <w:rPr>
                <w:rFonts w:ascii="Times New Roman" w:hAnsi="Times New Roman" w:cs="Times New Roman"/>
                <w:sz w:val="18"/>
                <w:szCs w:val="18"/>
                <w:lang w:val="en-US"/>
              </w:rPr>
              <w:t xml:space="preserve"> results: Patients with baseline DME: $63,3906/QALY.  Patients without baseline DM</w:t>
            </w:r>
            <w:r w:rsidR="004C52E7">
              <w:rPr>
                <w:rFonts w:ascii="Times New Roman" w:hAnsi="Times New Roman" w:cs="Times New Roman"/>
                <w:sz w:val="18"/>
                <w:szCs w:val="18"/>
                <w:lang w:val="en-US"/>
              </w:rPr>
              <w:t>O</w:t>
            </w:r>
            <w:r w:rsidR="002D40E4" w:rsidRPr="002D40E4">
              <w:rPr>
                <w:rFonts w:ascii="Times New Roman" w:hAnsi="Times New Roman" w:cs="Times New Roman"/>
                <w:sz w:val="18"/>
                <w:szCs w:val="18"/>
                <w:lang w:val="en-US"/>
              </w:rPr>
              <w:t xml:space="preserve"> $742,202/quality-adjusted life-year.</w:t>
            </w:r>
          </w:p>
        </w:tc>
      </w:tr>
      <w:tr w:rsidR="0084175F" w:rsidRPr="00B36581" w14:paraId="54EBA683" w14:textId="48AD3DF1" w:rsidTr="00FF646F">
        <w:tc>
          <w:tcPr>
            <w:tcW w:w="584" w:type="pct"/>
          </w:tcPr>
          <w:p w14:paraId="309B63D9" w14:textId="57A89E4F" w:rsidR="0084175F" w:rsidRPr="00B36581" w:rsidRDefault="0084175F" w:rsidP="0010210D">
            <w:pPr>
              <w:rPr>
                <w:rFonts w:ascii="Times New Roman" w:hAnsi="Times New Roman" w:cs="Times New Roman"/>
                <w:sz w:val="18"/>
                <w:szCs w:val="18"/>
                <w:lang w:val="en-US"/>
              </w:rPr>
            </w:pPr>
            <w:r w:rsidRPr="00B36581">
              <w:rPr>
                <w:rFonts w:ascii="Times New Roman" w:hAnsi="Times New Roman" w:cs="Times New Roman"/>
                <w:sz w:val="18"/>
                <w:szCs w:val="18"/>
                <w:lang w:val="en-US"/>
              </w:rPr>
              <w:t>Lin, 2016,</w:t>
            </w:r>
            <w:r w:rsidR="00661B13">
              <w:rPr>
                <w:rFonts w:ascii="Times New Roman" w:hAnsi="Times New Roman" w:cs="Times New Roman"/>
                <w:sz w:val="18"/>
                <w:szCs w:val="18"/>
                <w:lang w:val="en-US"/>
              </w:rPr>
              <w:fldChar w:fldCharType="begin">
                <w:fldData xml:space="preserve">PEVuZE5vdGU+PENpdGU+PEF1dGhvcj5MaW48L0F1dGhvcj48WWVhcj4yMDE2PC9ZZWFyPjxSZWNO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</w:fldData>
              </w:fldChar>
            </w:r>
            <w:r w:rsidR="00587FB6">
              <w:rPr>
                <w:rFonts w:ascii="Times New Roman" w:hAnsi="Times New Roman" w:cs="Times New Roman"/>
                <w:sz w:val="18"/>
                <w:szCs w:val="18"/>
                <w:lang w:val="en-US"/>
              </w:rPr>
              <w:instrText xml:space="preserve"> ADDIN EN.CITE </w:instrText>
            </w:r>
            <w:r w:rsidR="00587FB6">
              <w:rPr>
                <w:rFonts w:ascii="Times New Roman" w:hAnsi="Times New Roman" w:cs="Times New Roman"/>
                <w:sz w:val="18"/>
                <w:szCs w:val="18"/>
                <w:lang w:val="en-US"/>
              </w:rPr>
              <w:fldChar w:fldCharType="begin">
                <w:fldData xml:space="preserve">PEVuZE5vdGU+PENpdGU+PEF1dGhvcj5MaW48L0F1dGhvcj48WWVhcj4yMDE2PC9ZZWFyPjxSZWNO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</w:fldData>
              </w:fldChar>
            </w:r>
            <w:r w:rsidR="00587FB6">
              <w:rPr>
                <w:rFonts w:ascii="Times New Roman" w:hAnsi="Times New Roman" w:cs="Times New Roman"/>
                <w:sz w:val="18"/>
                <w:szCs w:val="18"/>
                <w:lang w:val="en-US"/>
              </w:rPr>
              <w:instrText xml:space="preserve"> ADDIN EN.CITE.DATA </w:instrText>
            </w:r>
            <w:r w:rsidR="00587FB6">
              <w:rPr>
                <w:rFonts w:ascii="Times New Roman" w:hAnsi="Times New Roman" w:cs="Times New Roman"/>
                <w:sz w:val="18"/>
                <w:szCs w:val="18"/>
                <w:lang w:val="en-US"/>
              </w:rPr>
            </w:r>
            <w:r w:rsidR="00587FB6">
              <w:rPr>
                <w:rFonts w:ascii="Times New Roman" w:hAnsi="Times New Roman" w:cs="Times New Roman"/>
                <w:sz w:val="18"/>
                <w:szCs w:val="18"/>
                <w:lang w:val="en-US"/>
              </w:rPr>
              <w:fldChar w:fldCharType="end"/>
            </w:r>
            <w:r w:rsidR="00661B13">
              <w:rPr>
                <w:rFonts w:ascii="Times New Roman" w:hAnsi="Times New Roman" w:cs="Times New Roman"/>
                <w:sz w:val="18"/>
                <w:szCs w:val="18"/>
                <w:lang w:val="en-US"/>
              </w:rPr>
            </w:r>
            <w:r w:rsidR="00661B13">
              <w:rPr>
                <w:rFonts w:ascii="Times New Roman" w:hAnsi="Times New Roman" w:cs="Times New Roman"/>
                <w:sz w:val="18"/>
                <w:szCs w:val="18"/>
                <w:lang w:val="en-US"/>
              </w:rPr>
              <w:fldChar w:fldCharType="separate"/>
            </w:r>
            <w:r w:rsidR="00587FB6" w:rsidRPr="00587FB6">
              <w:rPr>
                <w:rFonts w:ascii="Times New Roman" w:hAnsi="Times New Roman" w:cs="Times New Roman"/>
                <w:noProof/>
                <w:sz w:val="18"/>
                <w:szCs w:val="18"/>
                <w:vertAlign w:val="superscript"/>
                <w:lang w:val="en-US"/>
              </w:rPr>
              <w:t>14</w:t>
            </w:r>
            <w:r w:rsidR="00661B13">
              <w:rPr>
                <w:rFonts w:ascii="Times New Roman" w:hAnsi="Times New Roman" w:cs="Times New Roman"/>
                <w:sz w:val="18"/>
                <w:szCs w:val="18"/>
                <w:lang w:val="en-US"/>
              </w:rPr>
              <w:fldChar w:fldCharType="end"/>
            </w:r>
          </w:p>
          <w:p w14:paraId="5DA056BF" w14:textId="50796E27" w:rsidR="0084175F" w:rsidRPr="00B36581" w:rsidRDefault="0084175F" w:rsidP="0010210D">
            <w:pPr>
              <w:rPr>
                <w:rFonts w:ascii="Times New Roman" w:hAnsi="Times New Roman" w:cs="Times New Roman"/>
                <w:sz w:val="18"/>
                <w:szCs w:val="18"/>
                <w:lang w:val="en-US"/>
              </w:rPr>
            </w:pPr>
            <w:r w:rsidRPr="00B36581">
              <w:rPr>
                <w:rFonts w:ascii="Times New Roman" w:hAnsi="Times New Roman" w:cs="Times New Roman"/>
                <w:sz w:val="18"/>
                <w:szCs w:val="18"/>
                <w:lang w:val="en-US"/>
              </w:rPr>
              <w:t>(US)</w:t>
            </w:r>
          </w:p>
        </w:tc>
        <w:tc>
          <w:tcPr>
            <w:tcW w:w="639" w:type="pct"/>
          </w:tcPr>
          <w:p w14:paraId="1BAD6CE7" w14:textId="1C164314" w:rsidR="0084175F" w:rsidRPr="00AC38E2" w:rsidRDefault="00FF646F" w:rsidP="00FF646F">
            <w:pPr>
              <w:rPr>
                <w:rFonts w:ascii="Times New Roman" w:hAnsi="Times New Roman" w:cs="Times New Roman"/>
                <w:sz w:val="18"/>
                <w:szCs w:val="18"/>
                <w:lang w:val="en-US"/>
              </w:rPr>
            </w:pPr>
            <w:r w:rsidRPr="00FF646F">
              <w:rPr>
                <w:rFonts w:ascii="Times New Roman" w:hAnsi="Times New Roman" w:cs="Times New Roman"/>
                <w:sz w:val="18"/>
                <w:szCs w:val="18"/>
                <w:lang w:val="en-US"/>
              </w:rPr>
              <w:t>1.</w:t>
            </w:r>
            <w:r w:rsidRPr="00AC38E2">
              <w:rPr>
                <w:rFonts w:ascii="Times New Roman" w:hAnsi="Times New Roman" w:cs="Times New Roman"/>
                <w:sz w:val="18"/>
                <w:szCs w:val="18"/>
                <w:lang w:val="en-US"/>
              </w:rPr>
              <w:t xml:space="preserve"> </w:t>
            </w:r>
            <w:r w:rsidR="0084175F" w:rsidRPr="00AC38E2">
              <w:rPr>
                <w:rFonts w:ascii="Times New Roman" w:hAnsi="Times New Roman" w:cs="Times New Roman"/>
                <w:sz w:val="18"/>
                <w:szCs w:val="18"/>
                <w:lang w:val="en-US"/>
              </w:rPr>
              <w:t xml:space="preserve">Intravitreal ranibizumab (0.5 mg) </w:t>
            </w:r>
          </w:p>
          <w:p w14:paraId="2FBCE3E1" w14:textId="1C57C6F5" w:rsidR="0084175F" w:rsidRPr="00FE4431" w:rsidRDefault="00FF646F" w:rsidP="00FE4431">
            <w:pPr>
              <w:rPr>
                <w:rFonts w:ascii="Times New Roman" w:hAnsi="Times New Roman" w:cs="Times New Roman"/>
                <w:sz w:val="18"/>
                <w:szCs w:val="18"/>
                <w:lang w:val="en-US"/>
              </w:rPr>
            </w:pPr>
            <w:r>
              <w:rPr>
                <w:rFonts w:ascii="Times New Roman" w:hAnsi="Times New Roman" w:cs="Times New Roman"/>
                <w:sz w:val="18"/>
                <w:szCs w:val="18"/>
                <w:lang w:val="en-US"/>
              </w:rPr>
              <w:t xml:space="preserve">2. </w:t>
            </w:r>
            <w:r w:rsidR="0084175F" w:rsidRPr="00FE4431">
              <w:rPr>
                <w:rFonts w:ascii="Times New Roman" w:hAnsi="Times New Roman" w:cs="Times New Roman"/>
                <w:sz w:val="18"/>
                <w:szCs w:val="18"/>
                <w:lang w:val="en-US"/>
              </w:rPr>
              <w:t>PRP</w:t>
            </w:r>
          </w:p>
        </w:tc>
        <w:tc>
          <w:tcPr>
            <w:tcW w:w="495" w:type="pct"/>
          </w:tcPr>
          <w:p w14:paraId="7C7EF5B1" w14:textId="23094B64" w:rsidR="0084175F" w:rsidRPr="00B36581" w:rsidRDefault="0084175F" w:rsidP="0010210D">
            <w:pPr>
              <w:rPr>
                <w:rFonts w:ascii="Times New Roman" w:hAnsi="Times New Roman" w:cs="Times New Roman"/>
                <w:sz w:val="18"/>
                <w:szCs w:val="18"/>
                <w:lang w:val="en-US"/>
              </w:rPr>
            </w:pPr>
            <w:r w:rsidRPr="00B36581">
              <w:rPr>
                <w:rFonts w:ascii="Times New Roman" w:hAnsi="Times New Roman" w:cs="Times New Roman"/>
                <w:sz w:val="18"/>
                <w:szCs w:val="18"/>
                <w:lang w:val="en-US"/>
              </w:rPr>
              <w:t>PDR</w:t>
            </w:r>
          </w:p>
        </w:tc>
        <w:tc>
          <w:tcPr>
            <w:tcW w:w="611" w:type="pct"/>
          </w:tcPr>
          <w:p w14:paraId="1C0350C8" w14:textId="4BCFB06A" w:rsidR="0084175F" w:rsidRPr="00B36581" w:rsidRDefault="0084175F" w:rsidP="0010210D">
            <w:pPr>
              <w:rPr>
                <w:rFonts w:ascii="Times New Roman" w:hAnsi="Times New Roman" w:cs="Times New Roman"/>
                <w:sz w:val="18"/>
                <w:szCs w:val="18"/>
                <w:lang w:val="en-US"/>
              </w:rPr>
            </w:pPr>
            <w:r>
              <w:rPr>
                <w:rFonts w:ascii="Times New Roman" w:hAnsi="Times New Roman" w:cs="Times New Roman"/>
                <w:sz w:val="18"/>
                <w:szCs w:val="18"/>
                <w:lang w:val="en-US"/>
              </w:rPr>
              <w:t>Model-based</w:t>
            </w:r>
            <w:r w:rsidRPr="00B36581">
              <w:rPr>
                <w:rFonts w:ascii="Times New Roman" w:hAnsi="Times New Roman" w:cs="Times New Roman"/>
                <w:sz w:val="18"/>
                <w:szCs w:val="18"/>
                <w:lang w:val="en-US"/>
              </w:rPr>
              <w:t>, cost-utility analysis</w:t>
            </w:r>
            <w:r w:rsidR="00E1462D">
              <w:rPr>
                <w:rFonts w:ascii="Times New Roman" w:hAnsi="Times New Roman" w:cs="Times New Roman"/>
                <w:sz w:val="18"/>
                <w:szCs w:val="18"/>
                <w:lang w:val="en-US"/>
              </w:rPr>
              <w:t xml:space="preserve"> using Markov modelling approach.</w:t>
            </w:r>
          </w:p>
        </w:tc>
        <w:tc>
          <w:tcPr>
            <w:tcW w:w="944" w:type="pct"/>
          </w:tcPr>
          <w:p w14:paraId="02001394" w14:textId="77777777" w:rsidR="0084175F" w:rsidRPr="00B36581" w:rsidRDefault="0084175F" w:rsidP="0010210D">
            <w:pPr>
              <w:rPr>
                <w:rFonts w:ascii="Times New Roman" w:hAnsi="Times New Roman" w:cs="Times New Roman"/>
                <w:sz w:val="18"/>
                <w:szCs w:val="18"/>
                <w:lang w:val="en-US"/>
              </w:rPr>
            </w:pPr>
            <w:r w:rsidRPr="00B36581">
              <w:rPr>
                <w:rFonts w:ascii="Times New Roman" w:hAnsi="Times New Roman" w:cs="Times New Roman"/>
                <w:sz w:val="18"/>
                <w:szCs w:val="18"/>
                <w:lang w:val="en-US"/>
              </w:rPr>
              <w:t>Perspective: Not stated</w:t>
            </w:r>
          </w:p>
          <w:p w14:paraId="57FBBA14" w14:textId="77777777" w:rsidR="0084175F" w:rsidRPr="00B36581" w:rsidRDefault="0084175F" w:rsidP="0010210D">
            <w:pPr>
              <w:rPr>
                <w:rFonts w:ascii="Times New Roman" w:hAnsi="Times New Roman" w:cs="Times New Roman"/>
                <w:sz w:val="18"/>
                <w:szCs w:val="18"/>
                <w:lang w:val="en-US"/>
              </w:rPr>
            </w:pPr>
            <w:r w:rsidRPr="00B36581">
              <w:rPr>
                <w:rFonts w:ascii="Times New Roman" w:hAnsi="Times New Roman" w:cs="Times New Roman"/>
                <w:sz w:val="18"/>
                <w:szCs w:val="18"/>
                <w:lang w:val="en-US"/>
              </w:rPr>
              <w:t>Discounting benefits: Not state</w:t>
            </w:r>
          </w:p>
          <w:p w14:paraId="6F1E7CA3" w14:textId="77777777" w:rsidR="0084175F" w:rsidRPr="00B36581" w:rsidRDefault="0084175F" w:rsidP="0010210D">
            <w:pPr>
              <w:rPr>
                <w:rFonts w:ascii="Times New Roman" w:hAnsi="Times New Roman" w:cs="Times New Roman"/>
                <w:sz w:val="18"/>
                <w:szCs w:val="18"/>
                <w:lang w:val="en-US"/>
              </w:rPr>
            </w:pPr>
            <w:r w:rsidRPr="00B36581">
              <w:rPr>
                <w:rFonts w:ascii="Times New Roman" w:hAnsi="Times New Roman" w:cs="Times New Roman"/>
                <w:sz w:val="18"/>
                <w:szCs w:val="18"/>
                <w:lang w:val="en-US"/>
              </w:rPr>
              <w:t>Discounting costs: Not stated</w:t>
            </w:r>
          </w:p>
          <w:p w14:paraId="463ED323" w14:textId="593697B5" w:rsidR="0084175F" w:rsidRPr="00B36581" w:rsidRDefault="0084175F" w:rsidP="0010210D">
            <w:pPr>
              <w:rPr>
                <w:rFonts w:ascii="Times New Roman" w:hAnsi="Times New Roman" w:cs="Times New Roman"/>
                <w:sz w:val="18"/>
                <w:szCs w:val="18"/>
                <w:lang w:val="en-US"/>
              </w:rPr>
            </w:pPr>
            <w:r w:rsidRPr="00B36581">
              <w:rPr>
                <w:rFonts w:ascii="Times New Roman" w:hAnsi="Times New Roman" w:cs="Times New Roman"/>
                <w:sz w:val="18"/>
                <w:szCs w:val="18"/>
                <w:lang w:val="en-US"/>
              </w:rPr>
              <w:t>Time horizon: 2 years (Lifetime explored in scenario analysis)</w:t>
            </w:r>
          </w:p>
        </w:tc>
        <w:tc>
          <w:tcPr>
            <w:tcW w:w="1727" w:type="pct"/>
          </w:tcPr>
          <w:p w14:paraId="5DA1E38D" w14:textId="1E66DA37" w:rsidR="002D40E4" w:rsidRPr="002D40E4" w:rsidRDefault="002D40E4" w:rsidP="002D40E4">
            <w:pPr>
              <w:rPr>
                <w:rFonts w:ascii="Times New Roman" w:hAnsi="Times New Roman" w:cs="Times New Roman"/>
                <w:sz w:val="18"/>
                <w:szCs w:val="18"/>
                <w:lang w:val="en-US"/>
              </w:rPr>
            </w:pPr>
            <w:r w:rsidRPr="002D40E4">
              <w:rPr>
                <w:rFonts w:ascii="Times New Roman" w:hAnsi="Times New Roman" w:cs="Times New Roman"/>
                <w:sz w:val="18"/>
                <w:szCs w:val="18"/>
                <w:lang w:val="en-US"/>
              </w:rPr>
              <w:t>Results were presented as cost per QALY for each intervention, no incremental results were presented. Cost per QALY for PRP in the facility setting</w:t>
            </w:r>
            <w:r w:rsidR="009D07EB">
              <w:rPr>
                <w:rFonts w:ascii="Times New Roman" w:hAnsi="Times New Roman" w:cs="Times New Roman"/>
                <w:sz w:val="18"/>
                <w:szCs w:val="18"/>
                <w:lang w:val="en-US"/>
              </w:rPr>
              <w:t xml:space="preserve"> </w:t>
            </w:r>
            <w:r w:rsidRPr="002D40E4">
              <w:rPr>
                <w:rFonts w:ascii="Times New Roman" w:hAnsi="Times New Roman" w:cs="Times New Roman"/>
                <w:sz w:val="18"/>
                <w:szCs w:val="18"/>
                <w:lang w:val="en-US"/>
              </w:rPr>
              <w:t xml:space="preserve">was $7,988, in the non-facility setting cost per QALY was $6,297. Cost per QALY for </w:t>
            </w:r>
            <w:r w:rsidR="00BF3AE8">
              <w:rPr>
                <w:rFonts w:ascii="Times New Roman" w:hAnsi="Times New Roman" w:cs="Times New Roman"/>
                <w:sz w:val="18"/>
                <w:szCs w:val="18"/>
                <w:lang w:val="en-US"/>
              </w:rPr>
              <w:t>ranibizumab</w:t>
            </w:r>
            <w:r w:rsidRPr="002D40E4">
              <w:rPr>
                <w:rFonts w:ascii="Times New Roman" w:hAnsi="Times New Roman" w:cs="Times New Roman"/>
                <w:sz w:val="18"/>
                <w:szCs w:val="18"/>
                <w:lang w:val="en-US"/>
              </w:rPr>
              <w:t xml:space="preserve"> in the facility setting was $19,150, in the non-facility setting the cost per QALY was $16,238.</w:t>
            </w:r>
          </w:p>
          <w:p w14:paraId="7336AE51" w14:textId="77777777" w:rsidR="0084175F" w:rsidRPr="00B36581" w:rsidRDefault="0084175F" w:rsidP="0010210D">
            <w:pPr>
              <w:rPr>
                <w:rFonts w:ascii="Times New Roman" w:hAnsi="Times New Roman" w:cs="Times New Roman"/>
                <w:sz w:val="18"/>
                <w:szCs w:val="18"/>
                <w:lang w:val="en-US"/>
              </w:rPr>
            </w:pPr>
          </w:p>
        </w:tc>
      </w:tr>
      <w:tr w:rsidR="0084175F" w:rsidRPr="00B36581" w14:paraId="3149D948" w14:textId="3A8363A8" w:rsidTr="00FF646F">
        <w:tc>
          <w:tcPr>
            <w:tcW w:w="584" w:type="pct"/>
          </w:tcPr>
          <w:p w14:paraId="0E0FCDA4" w14:textId="2E53708D" w:rsidR="0084175F" w:rsidRPr="00B36581" w:rsidRDefault="0084175F" w:rsidP="0010210D">
            <w:pPr>
              <w:rPr>
                <w:rFonts w:ascii="Times New Roman" w:hAnsi="Times New Roman" w:cs="Times New Roman"/>
                <w:sz w:val="18"/>
                <w:szCs w:val="18"/>
                <w:lang w:val="en-US"/>
              </w:rPr>
            </w:pPr>
            <w:r w:rsidRPr="00B36581">
              <w:rPr>
                <w:rFonts w:ascii="Times New Roman" w:hAnsi="Times New Roman" w:cs="Times New Roman"/>
                <w:sz w:val="18"/>
                <w:szCs w:val="18"/>
                <w:lang w:val="en-US"/>
              </w:rPr>
              <w:t>Lin, 2018,</w:t>
            </w:r>
            <w:r w:rsidR="00661B13">
              <w:rPr>
                <w:rFonts w:ascii="Times New Roman" w:hAnsi="Times New Roman" w:cs="Times New Roman"/>
                <w:sz w:val="18"/>
                <w:szCs w:val="18"/>
                <w:lang w:val="en-US"/>
              </w:rPr>
              <w:fldChar w:fldCharType="begin"/>
            </w:r>
            <w:r w:rsidR="00587FB6">
              <w:rPr>
                <w:rFonts w:ascii="Times New Roman" w:hAnsi="Times New Roman" w:cs="Times New Roman"/>
                <w:sz w:val="18"/>
                <w:szCs w:val="18"/>
                <w:lang w:val="en-US"/>
              </w:rPr>
              <w:instrText xml:space="preserve"> ADDIN EN.CITE &lt;EndNote&gt;&lt;Cite&gt;&lt;Author&gt;Lin&lt;/Author&gt;&lt;Year&gt;2018&lt;/Year&gt;&lt;RecNum&gt;402&lt;/RecNum&gt;&lt;DisplayText&gt;&lt;style face="superscript"&gt;15&lt;/style&gt;&lt;/DisplayText&gt;&lt;record&gt;&lt;rec-number&gt;402&lt;/rec-number&gt;&lt;foreign-keys&gt;&lt;key app="EN" db-id="e9szpfrertaz5bedsdrvd5d89dapaw5rx9pa" timestamp="1688481022"&gt;402&lt;/key&gt;&lt;/foreign-keys&gt;&lt;ref-type name="Journal Article"&gt;17&lt;/ref-type&gt;&lt;contributors&gt;&lt;authors&gt;&lt;author&gt;Lin, James&lt;/author&gt;&lt;author&gt;Chang, Jonathan S.&lt;/author&gt;&lt;author&gt;Yannuzzi, Nicolas A.&lt;/author&gt;&lt;author&gt;Smiddy, William E.&lt;/author&gt;&lt;/authors&gt;&lt;/contributors&gt;&lt;titles&gt;&lt;title&gt;Cost evaluation of early vitrectomy versus panretinal photocoagulation and intravitreal ranibizumab for proliferative diabetic retinopathy&lt;/title&gt;&lt;secondary-title&gt;Ophthalmology&lt;/secondary-title&gt;&lt;/titles&gt;&lt;periodical&gt;&lt;full-title&gt;Ophthalmology&lt;/full-title&gt;&lt;abbr-1&gt;Ophthalmology&lt;/abbr-1&gt;&lt;/periodical&gt;&lt;pages&gt;1393-1400&lt;/pages&gt;&lt;volume&gt;125&lt;/volume&gt;&lt;number&gt;9&lt;/number&gt;&lt;keywords&gt;&lt;keyword&gt;Aged&lt;/keyword&gt;&lt;keyword&gt;Angiogenesis Inhibitors/administration &amp;amp; dosage/economics&lt;/keyword&gt;&lt;keyword&gt;Costs and Cost Analysis&lt;/keyword&gt;&lt;keyword&gt;*Decision Support Techniques&lt;/keyword&gt;&lt;keyword&gt;Diabetic Retinopathy/diagnosis/economics/*therapy&lt;/keyword&gt;&lt;keyword&gt;Female&lt;/keyword&gt;&lt;keyword&gt;Humans&lt;/keyword&gt;&lt;keyword&gt;Intravitreal Injections&lt;/keyword&gt;&lt;keyword&gt;Laser Coagulation/*economics&lt;/keyword&gt;&lt;keyword&gt;Male&lt;/keyword&gt;&lt;keyword&gt;Medicare/*economics&lt;/keyword&gt;&lt;keyword&gt;Middle Aged&lt;/keyword&gt;&lt;keyword&gt;Ranibizumab/*administration &amp;amp; dosage/economics&lt;/keyword&gt;&lt;keyword&gt;Retina/pathology&lt;/keyword&gt;&lt;keyword&gt;Tomography, Optical Coherence&lt;/keyword&gt;&lt;keyword&gt;Treatment Outcome&lt;/keyword&gt;&lt;keyword&gt;United States&lt;/keyword&gt;&lt;keyword&gt;Vascular Endothelial Growth Factor A/antagonists &amp;amp; inhibitors&lt;/keyword&gt;&lt;keyword&gt;Vitrectomy/*economics&lt;/keyword&gt;&lt;/keywords&gt;&lt;dates&gt;&lt;year&gt;2018&lt;/year&gt;&lt;/dates&gt;&lt;pub-location&gt;United States&lt;/pub-location&gt;&lt;isbn&gt;1549-4713&amp;#xD;0161-6420&lt;/isbn&gt;&lt;urls&gt;&lt;/urls&gt;&lt;custom1&gt;Tidied HF&lt;/custom1&gt;&lt;custom4&gt;Rob Econ Refs 04 07 2023&lt;/custom4&gt;&lt;/record&gt;&lt;/Cite&gt;&lt;/EndNote&gt;</w:instrText>
            </w:r>
            <w:r w:rsidR="00661B13">
              <w:rPr>
                <w:rFonts w:ascii="Times New Roman" w:hAnsi="Times New Roman" w:cs="Times New Roman"/>
                <w:sz w:val="18"/>
                <w:szCs w:val="18"/>
                <w:lang w:val="en-US"/>
              </w:rPr>
              <w:fldChar w:fldCharType="separate"/>
            </w:r>
            <w:r w:rsidR="00587FB6" w:rsidRPr="00587FB6">
              <w:rPr>
                <w:rFonts w:ascii="Times New Roman" w:hAnsi="Times New Roman" w:cs="Times New Roman"/>
                <w:noProof/>
                <w:sz w:val="18"/>
                <w:szCs w:val="18"/>
                <w:vertAlign w:val="superscript"/>
                <w:lang w:val="en-US"/>
              </w:rPr>
              <w:t>15</w:t>
            </w:r>
            <w:r w:rsidR="00661B13">
              <w:rPr>
                <w:rFonts w:ascii="Times New Roman" w:hAnsi="Times New Roman" w:cs="Times New Roman"/>
                <w:sz w:val="18"/>
                <w:szCs w:val="18"/>
                <w:lang w:val="en-US"/>
              </w:rPr>
              <w:fldChar w:fldCharType="end"/>
            </w:r>
          </w:p>
          <w:p w14:paraId="6F5FDABC" w14:textId="21270B80" w:rsidR="0084175F" w:rsidRPr="00B36581" w:rsidRDefault="0084175F" w:rsidP="0010210D">
            <w:pPr>
              <w:rPr>
                <w:rFonts w:ascii="Times New Roman" w:hAnsi="Times New Roman" w:cs="Times New Roman"/>
                <w:sz w:val="18"/>
                <w:szCs w:val="18"/>
                <w:lang w:val="en-US"/>
              </w:rPr>
            </w:pPr>
            <w:r w:rsidRPr="00B36581">
              <w:rPr>
                <w:rFonts w:ascii="Times New Roman" w:hAnsi="Times New Roman" w:cs="Times New Roman"/>
                <w:sz w:val="18"/>
                <w:szCs w:val="18"/>
                <w:lang w:val="en-US"/>
              </w:rPr>
              <w:t>(US)</w:t>
            </w:r>
          </w:p>
        </w:tc>
        <w:tc>
          <w:tcPr>
            <w:tcW w:w="639" w:type="pct"/>
          </w:tcPr>
          <w:p w14:paraId="29ADBD7D" w14:textId="635FD653" w:rsidR="0084175F" w:rsidRPr="00AC38E2" w:rsidRDefault="00FF646F" w:rsidP="00FF646F">
            <w:pPr>
              <w:rPr>
                <w:rFonts w:ascii="Times New Roman" w:hAnsi="Times New Roman" w:cs="Times New Roman"/>
                <w:sz w:val="18"/>
                <w:szCs w:val="18"/>
                <w:lang w:val="en-US"/>
              </w:rPr>
            </w:pPr>
            <w:r w:rsidRPr="00FF646F">
              <w:rPr>
                <w:rFonts w:ascii="Times New Roman" w:hAnsi="Times New Roman" w:cs="Times New Roman"/>
                <w:sz w:val="18"/>
                <w:szCs w:val="18"/>
                <w:lang w:val="en-US"/>
              </w:rPr>
              <w:t>1.</w:t>
            </w:r>
            <w:r w:rsidRPr="00AC38E2">
              <w:rPr>
                <w:rFonts w:ascii="Times New Roman" w:hAnsi="Times New Roman" w:cs="Times New Roman"/>
                <w:sz w:val="18"/>
                <w:szCs w:val="18"/>
                <w:lang w:val="en-US"/>
              </w:rPr>
              <w:t xml:space="preserve"> </w:t>
            </w:r>
            <w:r w:rsidR="0084175F" w:rsidRPr="00AC38E2">
              <w:rPr>
                <w:rFonts w:ascii="Times New Roman" w:hAnsi="Times New Roman" w:cs="Times New Roman"/>
                <w:sz w:val="18"/>
                <w:szCs w:val="18"/>
                <w:lang w:val="en-US"/>
              </w:rPr>
              <w:t xml:space="preserve">Intravitreal ranibizumab (0.3 mg) </w:t>
            </w:r>
          </w:p>
          <w:p w14:paraId="21DD25C2" w14:textId="6BC7B1E3" w:rsidR="0084175F" w:rsidRPr="00FE4431" w:rsidRDefault="00FF646F" w:rsidP="00FE4431">
            <w:pPr>
              <w:rPr>
                <w:rFonts w:ascii="Times New Roman" w:hAnsi="Times New Roman" w:cs="Times New Roman"/>
                <w:sz w:val="18"/>
                <w:szCs w:val="18"/>
                <w:lang w:val="en-US"/>
              </w:rPr>
            </w:pPr>
            <w:r>
              <w:rPr>
                <w:rFonts w:ascii="Times New Roman" w:hAnsi="Times New Roman" w:cs="Times New Roman"/>
                <w:sz w:val="18"/>
                <w:szCs w:val="18"/>
                <w:lang w:val="en-US"/>
              </w:rPr>
              <w:t xml:space="preserve">2. </w:t>
            </w:r>
            <w:r w:rsidR="0084175F" w:rsidRPr="00FE4431">
              <w:rPr>
                <w:rFonts w:ascii="Times New Roman" w:hAnsi="Times New Roman" w:cs="Times New Roman"/>
                <w:sz w:val="18"/>
                <w:szCs w:val="18"/>
                <w:lang w:val="en-US"/>
              </w:rPr>
              <w:t>PRP</w:t>
            </w:r>
          </w:p>
          <w:p w14:paraId="705B770E" w14:textId="740137AC" w:rsidR="0084175F" w:rsidRPr="00FE4431" w:rsidRDefault="00FF646F" w:rsidP="00FE4431">
            <w:pPr>
              <w:rPr>
                <w:rFonts w:ascii="Times New Roman" w:hAnsi="Times New Roman" w:cs="Times New Roman"/>
                <w:sz w:val="18"/>
                <w:szCs w:val="18"/>
                <w:lang w:val="en-US"/>
              </w:rPr>
            </w:pPr>
            <w:r>
              <w:rPr>
                <w:rFonts w:ascii="Times New Roman" w:hAnsi="Times New Roman" w:cs="Times New Roman"/>
                <w:sz w:val="18"/>
                <w:szCs w:val="18"/>
                <w:lang w:val="en-US"/>
              </w:rPr>
              <w:t xml:space="preserve">3. </w:t>
            </w:r>
            <w:r w:rsidR="0084175F" w:rsidRPr="00FE4431">
              <w:rPr>
                <w:rFonts w:ascii="Times New Roman" w:hAnsi="Times New Roman" w:cs="Times New Roman"/>
                <w:sz w:val="18"/>
                <w:szCs w:val="18"/>
                <w:lang w:val="en-US"/>
              </w:rPr>
              <w:t xml:space="preserve">PPV </w:t>
            </w:r>
          </w:p>
        </w:tc>
        <w:tc>
          <w:tcPr>
            <w:tcW w:w="495" w:type="pct"/>
          </w:tcPr>
          <w:p w14:paraId="7FF35974" w14:textId="369E0762" w:rsidR="0084175F" w:rsidRPr="00B36581" w:rsidRDefault="0084175F" w:rsidP="0010210D">
            <w:pPr>
              <w:rPr>
                <w:rFonts w:ascii="Times New Roman" w:hAnsi="Times New Roman" w:cs="Times New Roman"/>
                <w:sz w:val="18"/>
                <w:szCs w:val="18"/>
                <w:lang w:val="en-US"/>
              </w:rPr>
            </w:pPr>
            <w:r w:rsidRPr="00B36581">
              <w:rPr>
                <w:rFonts w:ascii="Times New Roman" w:hAnsi="Times New Roman" w:cs="Times New Roman"/>
                <w:sz w:val="18"/>
                <w:szCs w:val="18"/>
                <w:lang w:val="en-US"/>
              </w:rPr>
              <w:t>PDR</w:t>
            </w:r>
          </w:p>
        </w:tc>
        <w:tc>
          <w:tcPr>
            <w:tcW w:w="611" w:type="pct"/>
          </w:tcPr>
          <w:p w14:paraId="7F4CE781" w14:textId="5D127005" w:rsidR="0084175F" w:rsidRPr="00B36581" w:rsidRDefault="0084175F" w:rsidP="0010210D">
            <w:pPr>
              <w:rPr>
                <w:rFonts w:ascii="Times New Roman" w:hAnsi="Times New Roman" w:cs="Times New Roman"/>
                <w:sz w:val="18"/>
                <w:szCs w:val="18"/>
                <w:lang w:val="en-US"/>
              </w:rPr>
            </w:pPr>
            <w:r>
              <w:rPr>
                <w:rFonts w:ascii="Times New Roman" w:hAnsi="Times New Roman" w:cs="Times New Roman"/>
                <w:sz w:val="18"/>
                <w:szCs w:val="18"/>
                <w:lang w:val="en-US"/>
              </w:rPr>
              <w:t>Model-based</w:t>
            </w:r>
            <w:r w:rsidRPr="00B36581">
              <w:rPr>
                <w:rFonts w:ascii="Times New Roman" w:hAnsi="Times New Roman" w:cs="Times New Roman"/>
                <w:sz w:val="18"/>
                <w:szCs w:val="18"/>
                <w:lang w:val="en-US"/>
              </w:rPr>
              <w:t>, cost-utility analysis</w:t>
            </w:r>
            <w:r w:rsidR="00E1462D">
              <w:rPr>
                <w:rFonts w:ascii="Times New Roman" w:hAnsi="Times New Roman" w:cs="Times New Roman"/>
                <w:sz w:val="18"/>
                <w:szCs w:val="18"/>
                <w:lang w:val="en-US"/>
              </w:rPr>
              <w:t xml:space="preserve"> using a Markov modelling approach.</w:t>
            </w:r>
          </w:p>
        </w:tc>
        <w:tc>
          <w:tcPr>
            <w:tcW w:w="944" w:type="pct"/>
          </w:tcPr>
          <w:p w14:paraId="78318445" w14:textId="77777777" w:rsidR="0084175F" w:rsidRPr="00B36581" w:rsidRDefault="0084175F" w:rsidP="0010210D">
            <w:pPr>
              <w:rPr>
                <w:rFonts w:ascii="Times New Roman" w:hAnsi="Times New Roman" w:cs="Times New Roman"/>
                <w:sz w:val="18"/>
                <w:szCs w:val="18"/>
                <w:lang w:val="en-US"/>
              </w:rPr>
            </w:pPr>
            <w:r w:rsidRPr="00B36581">
              <w:rPr>
                <w:rFonts w:ascii="Times New Roman" w:hAnsi="Times New Roman" w:cs="Times New Roman"/>
                <w:sz w:val="18"/>
                <w:szCs w:val="18"/>
                <w:lang w:val="en-US"/>
              </w:rPr>
              <w:t>Perspective: Not stated</w:t>
            </w:r>
          </w:p>
          <w:p w14:paraId="1EAC3CA9" w14:textId="77777777" w:rsidR="0084175F" w:rsidRPr="00B36581" w:rsidRDefault="0084175F" w:rsidP="0010210D">
            <w:pPr>
              <w:rPr>
                <w:rFonts w:ascii="Times New Roman" w:hAnsi="Times New Roman" w:cs="Times New Roman"/>
                <w:sz w:val="18"/>
                <w:szCs w:val="18"/>
                <w:lang w:val="en-US"/>
              </w:rPr>
            </w:pPr>
            <w:r w:rsidRPr="00B36581">
              <w:rPr>
                <w:rFonts w:ascii="Times New Roman" w:hAnsi="Times New Roman" w:cs="Times New Roman"/>
                <w:sz w:val="18"/>
                <w:szCs w:val="18"/>
                <w:lang w:val="en-US"/>
              </w:rPr>
              <w:t>Discounting benefits: 0%</w:t>
            </w:r>
          </w:p>
          <w:p w14:paraId="509FE0F5" w14:textId="403CC531" w:rsidR="0084175F" w:rsidRPr="00B36581" w:rsidRDefault="0084175F" w:rsidP="0010210D">
            <w:pPr>
              <w:rPr>
                <w:rFonts w:ascii="Times New Roman" w:hAnsi="Times New Roman" w:cs="Times New Roman"/>
                <w:sz w:val="18"/>
                <w:szCs w:val="18"/>
                <w:lang w:val="en-US"/>
              </w:rPr>
            </w:pPr>
            <w:r w:rsidRPr="00B36581">
              <w:rPr>
                <w:rFonts w:ascii="Times New Roman" w:hAnsi="Times New Roman" w:cs="Times New Roman"/>
                <w:sz w:val="18"/>
                <w:szCs w:val="18"/>
                <w:lang w:val="en-US"/>
              </w:rPr>
              <w:t>Discounting costs: 3%</w:t>
            </w:r>
          </w:p>
          <w:p w14:paraId="445A2EE8" w14:textId="33B7909E" w:rsidR="0084175F" w:rsidRPr="00B36581" w:rsidRDefault="0084175F" w:rsidP="0010210D">
            <w:pPr>
              <w:rPr>
                <w:rFonts w:ascii="Times New Roman" w:hAnsi="Times New Roman" w:cs="Times New Roman"/>
                <w:sz w:val="18"/>
                <w:szCs w:val="18"/>
                <w:lang w:val="en-US"/>
              </w:rPr>
            </w:pPr>
            <w:r w:rsidRPr="00B36581">
              <w:rPr>
                <w:rFonts w:ascii="Times New Roman" w:hAnsi="Times New Roman" w:cs="Times New Roman"/>
                <w:sz w:val="18"/>
                <w:szCs w:val="18"/>
                <w:lang w:val="en-US"/>
              </w:rPr>
              <w:t>Time horizon: 2 years (Lifetime explored in scenario analysis)</w:t>
            </w:r>
          </w:p>
        </w:tc>
        <w:tc>
          <w:tcPr>
            <w:tcW w:w="1727" w:type="pct"/>
          </w:tcPr>
          <w:p w14:paraId="52C65B9D" w14:textId="038EB605" w:rsidR="0084175F" w:rsidRPr="00B36581" w:rsidRDefault="002D40E4" w:rsidP="0010210D">
            <w:pPr>
              <w:rPr>
                <w:rFonts w:ascii="Times New Roman" w:hAnsi="Times New Roman" w:cs="Times New Roman"/>
                <w:sz w:val="18"/>
                <w:szCs w:val="18"/>
                <w:lang w:val="en-US"/>
              </w:rPr>
            </w:pPr>
            <w:r w:rsidRPr="002D40E4">
              <w:rPr>
                <w:rFonts w:ascii="Times New Roman" w:hAnsi="Times New Roman" w:cs="Times New Roman"/>
                <w:sz w:val="18"/>
                <w:szCs w:val="18"/>
                <w:lang w:val="en-US"/>
              </w:rPr>
              <w:t xml:space="preserve">Results were presented as cost per QALY for each intervention, no incremental results were presented. Cost per QALY for PRP in the facility setting was $163,988, in the non-facility setting cost per QALY was $102,559. Cost per QALY for </w:t>
            </w:r>
            <w:r w:rsidR="00BF3AE8">
              <w:rPr>
                <w:rFonts w:ascii="Times New Roman" w:hAnsi="Times New Roman" w:cs="Times New Roman"/>
                <w:sz w:val="18"/>
                <w:szCs w:val="18"/>
                <w:lang w:val="en-US"/>
              </w:rPr>
              <w:t xml:space="preserve">ranibizumab </w:t>
            </w:r>
            <w:r w:rsidRPr="002D40E4">
              <w:rPr>
                <w:rFonts w:ascii="Times New Roman" w:hAnsi="Times New Roman" w:cs="Times New Roman"/>
                <w:sz w:val="18"/>
                <w:szCs w:val="18"/>
                <w:lang w:val="en-US"/>
              </w:rPr>
              <w:t>n the facility setting was $436,992, in the non-facility setting the cost per QALY was $326,424. Cost per QALY for PPV in the facility setting was $181,144, in the non-facility setting cost per QALY was $107,965.</w:t>
            </w:r>
          </w:p>
        </w:tc>
      </w:tr>
      <w:tr w:rsidR="00AC38E2" w:rsidRPr="00B36581" w14:paraId="73829DFD" w14:textId="77777777" w:rsidTr="00FF646F">
        <w:tc>
          <w:tcPr>
            <w:tcW w:w="584" w:type="pct"/>
          </w:tcPr>
          <w:p w14:paraId="3E418E12" w14:textId="1CFB1F67" w:rsidR="00AC38E2" w:rsidRDefault="00AC38E2" w:rsidP="00AC38E2">
            <w:pPr>
              <w:rPr>
                <w:rFonts w:ascii="Times New Roman" w:hAnsi="Times New Roman" w:cs="Times New Roman"/>
                <w:sz w:val="18"/>
                <w:szCs w:val="18"/>
                <w:lang w:val="en-US"/>
              </w:rPr>
            </w:pPr>
            <w:proofErr w:type="spellStart"/>
            <w:r w:rsidRPr="00657323">
              <w:rPr>
                <w:rFonts w:ascii="Times New Roman" w:hAnsi="Times New Roman" w:cs="Times New Roman"/>
                <w:sz w:val="18"/>
                <w:szCs w:val="18"/>
                <w:lang w:val="en-US"/>
              </w:rPr>
              <w:t>Sivaprasad</w:t>
            </w:r>
            <w:proofErr w:type="spellEnd"/>
            <w:r>
              <w:rPr>
                <w:rFonts w:ascii="Times New Roman" w:hAnsi="Times New Roman" w:cs="Times New Roman"/>
                <w:sz w:val="18"/>
                <w:szCs w:val="18"/>
                <w:lang w:val="en-US"/>
              </w:rPr>
              <w:t xml:space="preserve"> </w:t>
            </w:r>
            <w:r w:rsidRPr="00657323">
              <w:rPr>
                <w:rFonts w:ascii="Times New Roman" w:hAnsi="Times New Roman" w:cs="Times New Roman"/>
                <w:sz w:val="18"/>
                <w:szCs w:val="18"/>
                <w:lang w:val="en-US"/>
              </w:rPr>
              <w:t>2018</w:t>
            </w:r>
            <w:r>
              <w:rPr>
                <w:rFonts w:ascii="Times New Roman" w:hAnsi="Times New Roman" w:cs="Times New Roman"/>
                <w:sz w:val="18"/>
                <w:szCs w:val="18"/>
                <w:lang w:val="en-US"/>
              </w:rPr>
              <w:t>,</w:t>
            </w:r>
            <w:r w:rsidR="00661B13">
              <w:rPr>
                <w:rFonts w:ascii="Times New Roman" w:hAnsi="Times New Roman" w:cs="Times New Roman"/>
                <w:sz w:val="18"/>
                <w:szCs w:val="18"/>
                <w:lang w:val="en-US"/>
              </w:rPr>
              <w:fldChar w:fldCharType="begin"/>
            </w:r>
            <w:r w:rsidR="00587FB6">
              <w:rPr>
                <w:rFonts w:ascii="Times New Roman" w:hAnsi="Times New Roman" w:cs="Times New Roman"/>
                <w:sz w:val="18"/>
                <w:szCs w:val="18"/>
                <w:lang w:val="en-US"/>
              </w:rPr>
              <w:instrText xml:space="preserve"> ADDIN EN.CITE &lt;EndNote&gt;&lt;Cite&gt;&lt;Author&gt;Sivaprasad&lt;/Author&gt;&lt;Year&gt;2018&lt;/Year&gt;&lt;RecNum&gt;496&lt;/RecNum&gt;&lt;DisplayText&gt;&lt;style face="superscript"&gt;11&lt;/style&gt;&lt;/DisplayText&gt;&lt;record&gt;&lt;rec-number&gt;496&lt;/rec-number&gt;&lt;foreign-keys&gt;&lt;key app="EN" db-id="e9szpfrertaz5bedsdrvd5d89dapaw5rx9pa" timestamp="1688481609"&gt;496&lt;/key&gt;&lt;/foreign-keys&gt;&lt;ref-type name="Journal Article"&gt;17&lt;/ref-type&gt;&lt;contributors&gt;&lt;authors&gt;&lt;author&gt;Sivaprasad, Sobha&lt;/author&gt;&lt;author&gt;Hykin, Philip&lt;/author&gt;&lt;author&gt;Prevost, A. Toby&lt;/author&gt;&lt;author&gt;Vasconcelos, Joana&lt;/author&gt;&lt;author&gt;Riddell, Amy&lt;/author&gt;&lt;author&gt;Ramu, Jayashree&lt;/author&gt;&lt;author&gt;Murphy, Caroline&lt;/author&gt;&lt;author&gt;Kelly, Joanna&lt;/author&gt;&lt;author&gt;Edwards, Rhiannon Tudor&lt;/author&gt;&lt;author&gt;Yeo, Seow Tien&lt;/author&gt;&lt;author&gt;Bainbridge, James&lt;/author&gt;&lt;author&gt;Hopkins, David&lt;/author&gt;&lt;author&gt;White-Alao, Beverley&lt;/author&gt;&lt;/authors&gt;&lt;/contributors&gt;&lt;titles&gt;&lt;title&gt;Intravitreal aflibercept compared with panretinal photocoagulation for proliferative diabetic retinopathy: The clarity non-inferiority rct&lt;/title&gt;&lt;secondary-title&gt;Efficacy and Mechanism Evaluation&lt;/secondary-title&gt;&lt;/titles&gt;&lt;volume&gt;5&lt;/volume&gt;&lt;number&gt;5&lt;/number&gt;&lt;dates&gt;&lt;year&gt;2018&lt;/year&gt;&lt;/dates&gt;&lt;urls&gt;&lt;/urls&gt;&lt;custom1&gt;Tidied HF&lt;/custom1&gt;&lt;custom4&gt;Rob Econ Refs 04 07 2023 - INCLUDE (based on TI/AB)&lt;/custom4&gt;&lt;/record&gt;&lt;/Cite&gt;&lt;/EndNote&gt;</w:instrText>
            </w:r>
            <w:r w:rsidR="00661B13">
              <w:rPr>
                <w:rFonts w:ascii="Times New Roman" w:hAnsi="Times New Roman" w:cs="Times New Roman"/>
                <w:sz w:val="18"/>
                <w:szCs w:val="18"/>
                <w:lang w:val="en-US"/>
              </w:rPr>
              <w:fldChar w:fldCharType="separate"/>
            </w:r>
            <w:r w:rsidR="00587FB6" w:rsidRPr="00587FB6">
              <w:rPr>
                <w:rFonts w:ascii="Times New Roman" w:hAnsi="Times New Roman" w:cs="Times New Roman"/>
                <w:noProof/>
                <w:sz w:val="18"/>
                <w:szCs w:val="18"/>
                <w:vertAlign w:val="superscript"/>
                <w:lang w:val="en-US"/>
              </w:rPr>
              <w:t>11</w:t>
            </w:r>
            <w:r w:rsidR="00661B13">
              <w:rPr>
                <w:rFonts w:ascii="Times New Roman" w:hAnsi="Times New Roman" w:cs="Times New Roman"/>
                <w:sz w:val="18"/>
                <w:szCs w:val="18"/>
                <w:lang w:val="en-US"/>
              </w:rPr>
              <w:fldChar w:fldCharType="end"/>
            </w:r>
          </w:p>
          <w:p w14:paraId="00B6D046" w14:textId="5ED62F6D" w:rsidR="00AC38E2" w:rsidRPr="00657323" w:rsidRDefault="00AC38E2" w:rsidP="00AC38E2">
            <w:pPr>
              <w:rPr>
                <w:rFonts w:ascii="Times New Roman" w:hAnsi="Times New Roman" w:cs="Times New Roman"/>
                <w:sz w:val="18"/>
                <w:szCs w:val="18"/>
                <w:lang w:val="en-US"/>
              </w:rPr>
            </w:pPr>
            <w:r>
              <w:rPr>
                <w:rFonts w:ascii="Times New Roman" w:hAnsi="Times New Roman" w:cs="Times New Roman"/>
                <w:sz w:val="18"/>
                <w:szCs w:val="18"/>
                <w:lang w:val="en-US"/>
              </w:rPr>
              <w:t>(U</w:t>
            </w:r>
            <w:r w:rsidR="0015271B">
              <w:rPr>
                <w:rFonts w:ascii="Times New Roman" w:hAnsi="Times New Roman" w:cs="Times New Roman"/>
                <w:sz w:val="18"/>
                <w:szCs w:val="18"/>
                <w:lang w:val="en-US"/>
              </w:rPr>
              <w:t>K</w:t>
            </w:r>
            <w:r>
              <w:rPr>
                <w:rFonts w:ascii="Times New Roman" w:hAnsi="Times New Roman" w:cs="Times New Roman"/>
                <w:sz w:val="18"/>
                <w:szCs w:val="18"/>
                <w:lang w:val="en-US"/>
              </w:rPr>
              <w:t>)</w:t>
            </w:r>
          </w:p>
          <w:p w14:paraId="2B385D4C" w14:textId="77777777" w:rsidR="00AC38E2" w:rsidRPr="00B36581" w:rsidRDefault="00AC38E2" w:rsidP="00AC38E2">
            <w:pPr>
              <w:rPr>
                <w:rFonts w:ascii="Times New Roman" w:hAnsi="Times New Roman" w:cs="Times New Roman"/>
                <w:sz w:val="18"/>
                <w:szCs w:val="18"/>
                <w:lang w:val="en-US"/>
              </w:rPr>
            </w:pPr>
          </w:p>
        </w:tc>
        <w:tc>
          <w:tcPr>
            <w:tcW w:w="639" w:type="pct"/>
          </w:tcPr>
          <w:p w14:paraId="784CFFD9" w14:textId="77777777" w:rsidR="00AC38E2" w:rsidRDefault="00AC38E2" w:rsidP="00AC38E2">
            <w:pPr>
              <w:rPr>
                <w:sz w:val="18"/>
                <w:szCs w:val="18"/>
                <w:lang w:val="en-US"/>
              </w:rPr>
            </w:pPr>
            <w:r w:rsidRPr="00AC38E2">
              <w:rPr>
                <w:rFonts w:ascii="Times New Roman" w:hAnsi="Times New Roman" w:cs="Times New Roman"/>
                <w:sz w:val="18"/>
                <w:szCs w:val="18"/>
                <w:lang w:val="en-US"/>
              </w:rPr>
              <w:t>1.</w:t>
            </w:r>
            <w:r>
              <w:rPr>
                <w:sz w:val="18"/>
                <w:szCs w:val="18"/>
                <w:lang w:val="en-US"/>
              </w:rPr>
              <w:t xml:space="preserve"> </w:t>
            </w:r>
            <w:r w:rsidRPr="00AC38E2">
              <w:rPr>
                <w:rFonts w:ascii="Times New Roman" w:hAnsi="Times New Roman" w:cs="Times New Roman"/>
                <w:sz w:val="18"/>
                <w:szCs w:val="18"/>
                <w:lang w:val="en-US"/>
              </w:rPr>
              <w:t>Intravitreal</w:t>
            </w:r>
            <w:r w:rsidRPr="00AC38E2">
              <w:rPr>
                <w:sz w:val="18"/>
                <w:szCs w:val="18"/>
                <w:lang w:val="en-US"/>
              </w:rPr>
              <w:t xml:space="preserve"> Af</w:t>
            </w:r>
            <w:r>
              <w:rPr>
                <w:sz w:val="18"/>
                <w:szCs w:val="18"/>
                <w:lang w:val="en-US"/>
              </w:rPr>
              <w:t xml:space="preserve">libercept </w:t>
            </w:r>
          </w:p>
          <w:p w14:paraId="2C6000E8" w14:textId="47FCC9DA" w:rsidR="00AC38E2" w:rsidRPr="00AC38E2" w:rsidRDefault="00AC38E2" w:rsidP="00AC38E2">
            <w:pPr>
              <w:rPr>
                <w:rFonts w:ascii="Times New Roman" w:hAnsi="Times New Roman" w:cs="Times New Roman"/>
                <w:sz w:val="18"/>
                <w:szCs w:val="18"/>
                <w:lang w:val="en-US"/>
              </w:rPr>
            </w:pPr>
            <w:r>
              <w:rPr>
                <w:rFonts w:ascii="Times New Roman" w:hAnsi="Times New Roman" w:cs="Times New Roman"/>
                <w:sz w:val="18"/>
                <w:szCs w:val="18"/>
                <w:lang w:val="en-US"/>
              </w:rPr>
              <w:t>2. PRP</w:t>
            </w:r>
          </w:p>
        </w:tc>
        <w:tc>
          <w:tcPr>
            <w:tcW w:w="495" w:type="pct"/>
          </w:tcPr>
          <w:p w14:paraId="7A0F8504" w14:textId="0784E605" w:rsidR="00AC38E2" w:rsidRPr="00B36581" w:rsidRDefault="00AC38E2" w:rsidP="00AC38E2">
            <w:pPr>
              <w:rPr>
                <w:rFonts w:ascii="Times New Roman" w:hAnsi="Times New Roman" w:cs="Times New Roman"/>
                <w:sz w:val="18"/>
                <w:szCs w:val="18"/>
                <w:lang w:val="en-US"/>
              </w:rPr>
            </w:pPr>
            <w:r w:rsidRPr="00B36581">
              <w:rPr>
                <w:rFonts w:ascii="Times New Roman" w:hAnsi="Times New Roman" w:cs="Times New Roman"/>
                <w:sz w:val="18"/>
                <w:szCs w:val="18"/>
                <w:lang w:val="en-US"/>
              </w:rPr>
              <w:t>PDR</w:t>
            </w:r>
          </w:p>
        </w:tc>
        <w:tc>
          <w:tcPr>
            <w:tcW w:w="611" w:type="pct"/>
          </w:tcPr>
          <w:p w14:paraId="406EE842" w14:textId="2E0F89F3" w:rsidR="00AC38E2" w:rsidRPr="00B36581" w:rsidRDefault="00AC38E2" w:rsidP="00AC38E2">
            <w:pPr>
              <w:rPr>
                <w:rFonts w:ascii="Times New Roman" w:hAnsi="Times New Roman" w:cs="Times New Roman"/>
                <w:sz w:val="18"/>
                <w:szCs w:val="18"/>
                <w:lang w:val="en-US"/>
              </w:rPr>
            </w:pPr>
            <w:r>
              <w:rPr>
                <w:rFonts w:ascii="Times New Roman" w:hAnsi="Times New Roman" w:cs="Times New Roman"/>
                <w:sz w:val="18"/>
                <w:szCs w:val="18"/>
                <w:lang w:val="en-US"/>
              </w:rPr>
              <w:t>Trial-based</w:t>
            </w:r>
            <w:r w:rsidRPr="00B36581">
              <w:rPr>
                <w:rFonts w:ascii="Times New Roman" w:hAnsi="Times New Roman" w:cs="Times New Roman"/>
                <w:sz w:val="18"/>
                <w:szCs w:val="18"/>
                <w:lang w:val="en-US"/>
              </w:rPr>
              <w:t>, cost-</w:t>
            </w:r>
            <w:r w:rsidR="00B30424">
              <w:rPr>
                <w:rFonts w:ascii="Times New Roman" w:hAnsi="Times New Roman" w:cs="Times New Roman"/>
                <w:sz w:val="18"/>
                <w:szCs w:val="18"/>
                <w:lang w:val="en-US"/>
              </w:rPr>
              <w:t>effectiveness</w:t>
            </w:r>
            <w:r>
              <w:rPr>
                <w:rFonts w:ascii="Times New Roman" w:hAnsi="Times New Roman" w:cs="Times New Roman"/>
                <w:sz w:val="18"/>
                <w:szCs w:val="18"/>
                <w:lang w:val="en-US"/>
              </w:rPr>
              <w:t xml:space="preserve"> and </w:t>
            </w:r>
            <w:r w:rsidR="00B30424">
              <w:rPr>
                <w:rFonts w:ascii="Times New Roman" w:hAnsi="Times New Roman" w:cs="Times New Roman"/>
                <w:sz w:val="18"/>
                <w:szCs w:val="18"/>
                <w:lang w:val="en-US"/>
              </w:rPr>
              <w:t>cost-utility</w:t>
            </w:r>
            <w:r w:rsidRPr="00B36581">
              <w:rPr>
                <w:rFonts w:ascii="Times New Roman" w:hAnsi="Times New Roman" w:cs="Times New Roman"/>
                <w:sz w:val="18"/>
                <w:szCs w:val="18"/>
                <w:lang w:val="en-US"/>
              </w:rPr>
              <w:t xml:space="preserve"> analysis</w:t>
            </w:r>
          </w:p>
        </w:tc>
        <w:tc>
          <w:tcPr>
            <w:tcW w:w="944" w:type="pct"/>
          </w:tcPr>
          <w:p w14:paraId="702665AE" w14:textId="58E2B966" w:rsidR="00B9167C" w:rsidRPr="00B36581" w:rsidRDefault="00B9167C" w:rsidP="00B9167C">
            <w:pPr>
              <w:rPr>
                <w:rFonts w:ascii="Times New Roman" w:hAnsi="Times New Roman" w:cs="Times New Roman"/>
                <w:sz w:val="18"/>
                <w:szCs w:val="18"/>
                <w:lang w:val="en-US"/>
              </w:rPr>
            </w:pPr>
            <w:r w:rsidRPr="00B36581">
              <w:rPr>
                <w:rFonts w:ascii="Times New Roman" w:hAnsi="Times New Roman" w:cs="Times New Roman"/>
                <w:sz w:val="18"/>
                <w:szCs w:val="18"/>
                <w:lang w:val="en-US"/>
              </w:rPr>
              <w:t xml:space="preserve">Perspective: </w:t>
            </w:r>
            <w:r>
              <w:rPr>
                <w:rFonts w:ascii="Times New Roman" w:hAnsi="Times New Roman" w:cs="Times New Roman"/>
                <w:sz w:val="18"/>
                <w:szCs w:val="18"/>
                <w:lang w:val="en-US"/>
              </w:rPr>
              <w:t>Payer</w:t>
            </w:r>
          </w:p>
          <w:p w14:paraId="0C17B25C" w14:textId="46B79728" w:rsidR="00B9167C" w:rsidRPr="00B36581" w:rsidRDefault="00B9167C" w:rsidP="00B9167C">
            <w:pPr>
              <w:rPr>
                <w:rFonts w:ascii="Times New Roman" w:hAnsi="Times New Roman" w:cs="Times New Roman"/>
                <w:sz w:val="18"/>
                <w:szCs w:val="18"/>
                <w:lang w:val="en-US"/>
              </w:rPr>
            </w:pPr>
            <w:r w:rsidRPr="00B36581">
              <w:rPr>
                <w:rFonts w:ascii="Times New Roman" w:hAnsi="Times New Roman" w:cs="Times New Roman"/>
                <w:sz w:val="18"/>
                <w:szCs w:val="18"/>
                <w:lang w:val="en-US"/>
              </w:rPr>
              <w:t>Discounting benefits:</w:t>
            </w:r>
            <w:r>
              <w:rPr>
                <w:rFonts w:ascii="Times New Roman" w:hAnsi="Times New Roman" w:cs="Times New Roman"/>
                <w:sz w:val="18"/>
                <w:szCs w:val="18"/>
                <w:lang w:val="en-US"/>
              </w:rPr>
              <w:t xml:space="preserve"> Not applied</w:t>
            </w:r>
          </w:p>
          <w:p w14:paraId="04222780" w14:textId="4597E1DA" w:rsidR="00B9167C" w:rsidRPr="00B36581" w:rsidRDefault="00B9167C" w:rsidP="00B9167C">
            <w:pPr>
              <w:rPr>
                <w:rFonts w:ascii="Times New Roman" w:hAnsi="Times New Roman" w:cs="Times New Roman"/>
                <w:sz w:val="18"/>
                <w:szCs w:val="18"/>
                <w:lang w:val="en-US"/>
              </w:rPr>
            </w:pPr>
            <w:r w:rsidRPr="00B36581">
              <w:rPr>
                <w:rFonts w:ascii="Times New Roman" w:hAnsi="Times New Roman" w:cs="Times New Roman"/>
                <w:sz w:val="18"/>
                <w:szCs w:val="18"/>
                <w:lang w:val="en-US"/>
              </w:rPr>
              <w:t xml:space="preserve">Discounting costs: </w:t>
            </w:r>
            <w:r>
              <w:rPr>
                <w:rFonts w:ascii="Times New Roman" w:hAnsi="Times New Roman" w:cs="Times New Roman"/>
                <w:sz w:val="18"/>
                <w:szCs w:val="18"/>
                <w:lang w:val="en-US"/>
              </w:rPr>
              <w:t>Not applied</w:t>
            </w:r>
          </w:p>
          <w:p w14:paraId="79D104EA" w14:textId="448F3049" w:rsidR="00AC38E2" w:rsidRPr="00B36581" w:rsidRDefault="00B9167C" w:rsidP="00B9167C">
            <w:pPr>
              <w:rPr>
                <w:rFonts w:ascii="Times New Roman" w:hAnsi="Times New Roman" w:cs="Times New Roman"/>
                <w:sz w:val="18"/>
                <w:szCs w:val="18"/>
                <w:lang w:val="en-US"/>
              </w:rPr>
            </w:pPr>
            <w:r w:rsidRPr="00B36581">
              <w:rPr>
                <w:rFonts w:ascii="Times New Roman" w:hAnsi="Times New Roman" w:cs="Times New Roman"/>
                <w:sz w:val="18"/>
                <w:szCs w:val="18"/>
                <w:lang w:val="en-US"/>
              </w:rPr>
              <w:t xml:space="preserve">Time horizon: </w:t>
            </w:r>
            <w:r>
              <w:rPr>
                <w:rFonts w:ascii="Times New Roman" w:hAnsi="Times New Roman" w:cs="Times New Roman"/>
                <w:sz w:val="18"/>
                <w:szCs w:val="18"/>
                <w:lang w:val="en-US"/>
              </w:rPr>
              <w:t>1</w:t>
            </w:r>
            <w:r w:rsidRPr="00B36581">
              <w:rPr>
                <w:rFonts w:ascii="Times New Roman" w:hAnsi="Times New Roman" w:cs="Times New Roman"/>
                <w:sz w:val="18"/>
                <w:szCs w:val="18"/>
                <w:lang w:val="en-US"/>
              </w:rPr>
              <w:t xml:space="preserve"> year</w:t>
            </w:r>
          </w:p>
        </w:tc>
        <w:tc>
          <w:tcPr>
            <w:tcW w:w="1727" w:type="pct"/>
          </w:tcPr>
          <w:p w14:paraId="62B67626" w14:textId="35922F1C" w:rsidR="00AC38E2" w:rsidRPr="00B36581" w:rsidRDefault="009757A7" w:rsidP="00AC38E2">
            <w:pPr>
              <w:rPr>
                <w:rFonts w:ascii="Times New Roman" w:hAnsi="Times New Roman" w:cs="Times New Roman"/>
                <w:sz w:val="18"/>
                <w:szCs w:val="18"/>
                <w:lang w:val="en-US"/>
              </w:rPr>
            </w:pPr>
            <w:r>
              <w:rPr>
                <w:rFonts w:ascii="Times New Roman" w:hAnsi="Times New Roman" w:cs="Times New Roman"/>
                <w:sz w:val="18"/>
                <w:szCs w:val="18"/>
                <w:lang w:val="en-US"/>
              </w:rPr>
              <w:t>Cost-</w:t>
            </w:r>
            <w:r w:rsidR="00B30424">
              <w:rPr>
                <w:rFonts w:ascii="Times New Roman" w:hAnsi="Times New Roman" w:cs="Times New Roman"/>
                <w:sz w:val="18"/>
                <w:szCs w:val="18"/>
                <w:lang w:val="en-US"/>
              </w:rPr>
              <w:t>effectiveness</w:t>
            </w:r>
            <w:r>
              <w:rPr>
                <w:rFonts w:ascii="Times New Roman" w:hAnsi="Times New Roman" w:cs="Times New Roman"/>
                <w:sz w:val="18"/>
                <w:szCs w:val="18"/>
                <w:lang w:val="en-US"/>
              </w:rPr>
              <w:t xml:space="preserve"> analysis: I</w:t>
            </w:r>
            <w:r w:rsidR="002D40E4" w:rsidRPr="002D40E4">
              <w:rPr>
                <w:rFonts w:ascii="Times New Roman" w:hAnsi="Times New Roman" w:cs="Times New Roman"/>
                <w:sz w:val="18"/>
                <w:szCs w:val="18"/>
                <w:lang w:val="en-US"/>
              </w:rPr>
              <w:t>ncremental cost</w:t>
            </w:r>
            <w:r>
              <w:rPr>
                <w:rFonts w:ascii="Times New Roman" w:hAnsi="Times New Roman" w:cs="Times New Roman"/>
                <w:sz w:val="18"/>
                <w:szCs w:val="18"/>
                <w:lang w:val="en-US"/>
              </w:rPr>
              <w:t xml:space="preserve">s per </w:t>
            </w:r>
            <w:r w:rsidR="002D40E4" w:rsidRPr="002D40E4">
              <w:rPr>
                <w:rFonts w:ascii="Times New Roman" w:hAnsi="Times New Roman" w:cs="Times New Roman"/>
                <w:sz w:val="18"/>
                <w:szCs w:val="18"/>
                <w:lang w:val="en-US"/>
              </w:rPr>
              <w:t xml:space="preserve">BCVA letter </w:t>
            </w:r>
            <w:r>
              <w:rPr>
                <w:rFonts w:ascii="Times New Roman" w:hAnsi="Times New Roman" w:cs="Times New Roman"/>
                <w:sz w:val="18"/>
                <w:szCs w:val="18"/>
                <w:lang w:val="en-US"/>
              </w:rPr>
              <w:t xml:space="preserve">were £1393 </w:t>
            </w:r>
            <w:r w:rsidR="002D40E4" w:rsidRPr="002D40E4">
              <w:rPr>
                <w:rFonts w:ascii="Times New Roman" w:hAnsi="Times New Roman" w:cs="Times New Roman"/>
                <w:sz w:val="18"/>
                <w:szCs w:val="18"/>
                <w:lang w:val="en-US"/>
              </w:rPr>
              <w:t xml:space="preserve">for aflibercept as compared with PRP laser treatment. Sensitivity analysis showed that at the threshold of </w:t>
            </w:r>
            <w:r w:rsidR="00C46EA5">
              <w:rPr>
                <w:rFonts w:ascii="Times New Roman" w:hAnsi="Times New Roman" w:cs="Times New Roman"/>
                <w:sz w:val="18"/>
                <w:szCs w:val="18"/>
                <w:lang w:val="en-US"/>
              </w:rPr>
              <w:t>WTP threshold of £</w:t>
            </w:r>
            <w:r w:rsidR="002D40E4" w:rsidRPr="002D40E4">
              <w:rPr>
                <w:rFonts w:ascii="Times New Roman" w:hAnsi="Times New Roman" w:cs="Times New Roman"/>
                <w:sz w:val="18"/>
                <w:szCs w:val="18"/>
                <w:lang w:val="en-US"/>
              </w:rPr>
              <w:t>1400</w:t>
            </w:r>
            <w:r w:rsidR="00C46EA5">
              <w:rPr>
                <w:rFonts w:ascii="Times New Roman" w:hAnsi="Times New Roman" w:cs="Times New Roman"/>
                <w:sz w:val="18"/>
                <w:szCs w:val="18"/>
                <w:lang w:val="en-US"/>
              </w:rPr>
              <w:t xml:space="preserve"> per </w:t>
            </w:r>
            <w:r w:rsidR="00C46EA5" w:rsidRPr="002D40E4">
              <w:rPr>
                <w:rFonts w:ascii="Times New Roman" w:hAnsi="Times New Roman" w:cs="Times New Roman"/>
                <w:sz w:val="18"/>
                <w:szCs w:val="18"/>
                <w:lang w:val="en-US"/>
              </w:rPr>
              <w:t>BCVA letter</w:t>
            </w:r>
            <w:r w:rsidR="00C46EA5">
              <w:rPr>
                <w:rFonts w:ascii="Times New Roman" w:hAnsi="Times New Roman" w:cs="Times New Roman"/>
                <w:sz w:val="18"/>
                <w:szCs w:val="18"/>
                <w:lang w:val="en-US"/>
              </w:rPr>
              <w:t xml:space="preserve"> </w:t>
            </w:r>
            <w:r w:rsidR="002D40E4" w:rsidRPr="002D40E4">
              <w:rPr>
                <w:rFonts w:ascii="Times New Roman" w:hAnsi="Times New Roman" w:cs="Times New Roman"/>
                <w:sz w:val="18"/>
                <w:szCs w:val="18"/>
                <w:lang w:val="en-US"/>
              </w:rPr>
              <w:t xml:space="preserve">there was a 57% probability of aflibercept being </w:t>
            </w:r>
            <w:r w:rsidR="00C46EA5">
              <w:rPr>
                <w:rFonts w:ascii="Times New Roman" w:hAnsi="Times New Roman" w:cs="Times New Roman"/>
                <w:sz w:val="18"/>
                <w:szCs w:val="18"/>
                <w:lang w:val="en-US"/>
              </w:rPr>
              <w:t xml:space="preserve">cost-effective. Cost-utility analysis results found </w:t>
            </w:r>
            <w:r w:rsidR="00C46EA5" w:rsidRPr="002D40E4">
              <w:rPr>
                <w:rFonts w:ascii="Times New Roman" w:hAnsi="Times New Roman" w:cs="Times New Roman"/>
                <w:sz w:val="18"/>
                <w:szCs w:val="18"/>
                <w:lang w:val="en-US"/>
              </w:rPr>
              <w:t xml:space="preserve">aflibercept to be less effective and </w:t>
            </w:r>
            <w:proofErr w:type="gramStart"/>
            <w:r w:rsidR="00C46EA5" w:rsidRPr="002D40E4">
              <w:rPr>
                <w:rFonts w:ascii="Times New Roman" w:hAnsi="Times New Roman" w:cs="Times New Roman"/>
                <w:sz w:val="18"/>
                <w:szCs w:val="18"/>
                <w:lang w:val="en-US"/>
              </w:rPr>
              <w:t>more costly</w:t>
            </w:r>
            <w:proofErr w:type="gramEnd"/>
            <w:r w:rsidR="00C46EA5">
              <w:rPr>
                <w:rFonts w:ascii="Times New Roman" w:hAnsi="Times New Roman" w:cs="Times New Roman"/>
                <w:sz w:val="18"/>
                <w:szCs w:val="18"/>
                <w:lang w:val="en-US"/>
              </w:rPr>
              <w:t xml:space="preserve"> compared with PRP. Results were presented as a negative ICER: </w:t>
            </w:r>
            <w:r w:rsidR="00BD35D3" w:rsidRPr="00BD35D3">
              <w:rPr>
                <w:rFonts w:ascii="Times New Roman" w:hAnsi="Times New Roman" w:cs="Times New Roman"/>
                <w:sz w:val="18"/>
                <w:szCs w:val="18"/>
                <w:lang w:val="en-US"/>
              </w:rPr>
              <w:t xml:space="preserve">–£252,827 per </w:t>
            </w:r>
            <w:r w:rsidR="009D07EB">
              <w:rPr>
                <w:rFonts w:ascii="Times New Roman" w:hAnsi="Times New Roman" w:cs="Times New Roman"/>
                <w:sz w:val="18"/>
                <w:szCs w:val="18"/>
                <w:lang w:val="en-US"/>
              </w:rPr>
              <w:t>QALY.</w:t>
            </w:r>
          </w:p>
        </w:tc>
      </w:tr>
      <w:tr w:rsidR="00AC38E2" w:rsidRPr="00B36581" w14:paraId="255E1F94" w14:textId="77777777" w:rsidTr="00FF646F">
        <w:tc>
          <w:tcPr>
            <w:tcW w:w="584" w:type="pct"/>
          </w:tcPr>
          <w:p w14:paraId="7C060EAC" w14:textId="44B504B9" w:rsidR="000F707A" w:rsidRDefault="00AC38E2" w:rsidP="00AC38E2">
            <w:pPr>
              <w:rPr>
                <w:rFonts w:ascii="Times New Roman" w:hAnsi="Times New Roman" w:cs="Times New Roman"/>
                <w:sz w:val="18"/>
                <w:szCs w:val="18"/>
                <w:lang w:val="en-US"/>
              </w:rPr>
            </w:pPr>
            <w:r w:rsidRPr="00B36581">
              <w:rPr>
                <w:rFonts w:ascii="Times New Roman" w:hAnsi="Times New Roman" w:cs="Times New Roman"/>
                <w:sz w:val="18"/>
                <w:szCs w:val="18"/>
                <w:lang w:val="en-US"/>
              </w:rPr>
              <w:t>Patel, 2022</w:t>
            </w:r>
            <w:r w:rsidR="00661B13">
              <w:rPr>
                <w:rFonts w:ascii="Times New Roman" w:hAnsi="Times New Roman" w:cs="Times New Roman"/>
                <w:sz w:val="18"/>
                <w:szCs w:val="18"/>
                <w:lang w:val="en-US"/>
              </w:rPr>
              <w:fldChar w:fldCharType="begin"/>
            </w:r>
            <w:r w:rsidR="00587FB6">
              <w:rPr>
                <w:rFonts w:ascii="Times New Roman" w:hAnsi="Times New Roman" w:cs="Times New Roman"/>
                <w:sz w:val="18"/>
                <w:szCs w:val="18"/>
                <w:lang w:val="en-US"/>
              </w:rPr>
              <w:instrText xml:space="preserve"> ADDIN EN.CITE &lt;EndNote&gt;&lt;Cite&gt;&lt;Author&gt;Patel&lt;/Author&gt;&lt;Year&gt;2022&lt;/Year&gt;&lt;RecNum&gt;403&lt;/RecNum&gt;&lt;DisplayText&gt;&lt;style face="superscript"&gt;16&lt;/style&gt;&lt;/DisplayText&gt;&lt;record&gt;&lt;rec-number&gt;403&lt;/rec-number&gt;&lt;foreign-keys&gt;&lt;key app="EN" db-id="e9szpfrertaz5bedsdrvd5d89dapaw5rx9pa" timestamp="1688481022"&gt;403&lt;/key&gt;&lt;/foreign-keys&gt;&lt;ref-type name="Journal Article"&gt;17&lt;/ref-type&gt;&lt;contributors&gt;&lt;authors&gt;&lt;author&gt;Patel, Nimesh A.&lt;/author&gt;&lt;author&gt;Yannuzzi, Nicolas A.&lt;/author&gt;&lt;author&gt;Lin, James&lt;/author&gt;&lt;author&gt;Smiddy, William E.&lt;/author&gt;&lt;/authors&gt;&lt;/contributors&gt;&lt;titles&gt;&lt;title&gt;A cost-effectiveness analysis of intravitreal aflibercept for the prevention of progressive diabetic retinopathy&lt;/title&gt;&lt;secondary-title&gt;Ophthalmol Retina&lt;/secondary-title&gt;&lt;/titles&gt;&lt;pages&gt;213-218&lt;/pages&gt;&lt;volume&gt;6&lt;/volume&gt;&lt;number&gt;3&lt;/number&gt;&lt;dates&gt;&lt;year&gt;2022&lt;/year&gt;&lt;/dates&gt;&lt;publisher&gt;Elsevier BV&lt;/publisher&gt;&lt;isbn&gt;2468-6530&lt;/isbn&gt;&lt;urls&gt;&lt;/urls&gt;&lt;custom1&gt;Tidied HF&lt;/custom1&gt;&lt;custom4&gt;Rob Econ Refs 04 07 2023&lt;/custom4&gt;&lt;/record&gt;&lt;/Cite&gt;&lt;/EndNote&gt;</w:instrText>
            </w:r>
            <w:r w:rsidR="00661B13">
              <w:rPr>
                <w:rFonts w:ascii="Times New Roman" w:hAnsi="Times New Roman" w:cs="Times New Roman"/>
                <w:sz w:val="18"/>
                <w:szCs w:val="18"/>
                <w:lang w:val="en-US"/>
              </w:rPr>
              <w:fldChar w:fldCharType="separate"/>
            </w:r>
            <w:r w:rsidR="00587FB6" w:rsidRPr="00587FB6">
              <w:rPr>
                <w:rFonts w:ascii="Times New Roman" w:hAnsi="Times New Roman" w:cs="Times New Roman"/>
                <w:noProof/>
                <w:sz w:val="18"/>
                <w:szCs w:val="18"/>
                <w:vertAlign w:val="superscript"/>
                <w:lang w:val="en-US"/>
              </w:rPr>
              <w:t>16</w:t>
            </w:r>
            <w:r w:rsidR="00661B13">
              <w:rPr>
                <w:rFonts w:ascii="Times New Roman" w:hAnsi="Times New Roman" w:cs="Times New Roman"/>
                <w:sz w:val="18"/>
                <w:szCs w:val="18"/>
                <w:lang w:val="en-US"/>
              </w:rPr>
              <w:fldChar w:fldCharType="end"/>
            </w:r>
          </w:p>
          <w:p w14:paraId="12A89F83" w14:textId="6348D451" w:rsidR="00AC38E2" w:rsidRPr="00B36581" w:rsidRDefault="00AC38E2" w:rsidP="00AC38E2">
            <w:pPr>
              <w:rPr>
                <w:rFonts w:ascii="Times New Roman" w:hAnsi="Times New Roman" w:cs="Times New Roman"/>
                <w:sz w:val="18"/>
                <w:szCs w:val="18"/>
                <w:lang w:val="en-US"/>
              </w:rPr>
            </w:pPr>
            <w:r w:rsidRPr="00B36581">
              <w:rPr>
                <w:rFonts w:ascii="Times New Roman" w:hAnsi="Times New Roman" w:cs="Times New Roman"/>
                <w:sz w:val="18"/>
                <w:szCs w:val="18"/>
                <w:lang w:val="en-US"/>
              </w:rPr>
              <w:t xml:space="preserve"> (US)</w:t>
            </w:r>
          </w:p>
        </w:tc>
        <w:tc>
          <w:tcPr>
            <w:tcW w:w="639" w:type="pct"/>
          </w:tcPr>
          <w:p w14:paraId="2B7D70D2" w14:textId="374B746E" w:rsidR="00AC38E2" w:rsidRPr="00AC38E2" w:rsidRDefault="00AC38E2" w:rsidP="00AC38E2">
            <w:pPr>
              <w:rPr>
                <w:rFonts w:ascii="Times New Roman" w:hAnsi="Times New Roman" w:cs="Times New Roman"/>
                <w:sz w:val="18"/>
                <w:szCs w:val="18"/>
                <w:lang w:val="en-US"/>
              </w:rPr>
            </w:pPr>
            <w:r w:rsidRPr="00FF646F">
              <w:rPr>
                <w:rFonts w:ascii="Times New Roman" w:hAnsi="Times New Roman" w:cs="Times New Roman"/>
                <w:sz w:val="18"/>
                <w:szCs w:val="18"/>
                <w:lang w:val="en-US"/>
              </w:rPr>
              <w:t>1.</w:t>
            </w:r>
            <w:r w:rsidRPr="00AC38E2">
              <w:rPr>
                <w:rFonts w:ascii="Times New Roman" w:hAnsi="Times New Roman" w:cs="Times New Roman"/>
                <w:sz w:val="18"/>
                <w:szCs w:val="18"/>
                <w:lang w:val="en-US"/>
              </w:rPr>
              <w:t xml:space="preserve"> Intravitreal aflibercept (0.5 mg) </w:t>
            </w:r>
          </w:p>
          <w:p w14:paraId="69FC0F4C" w14:textId="33F3C547" w:rsidR="00AC38E2" w:rsidRPr="00FE4431" w:rsidRDefault="00AC38E2" w:rsidP="00AC38E2">
            <w:pPr>
              <w:rPr>
                <w:rFonts w:ascii="Times New Roman" w:hAnsi="Times New Roman" w:cs="Times New Roman"/>
                <w:sz w:val="18"/>
                <w:szCs w:val="18"/>
                <w:lang w:val="en-US"/>
              </w:rPr>
            </w:pPr>
            <w:r>
              <w:rPr>
                <w:rFonts w:ascii="Times New Roman" w:hAnsi="Times New Roman" w:cs="Times New Roman"/>
                <w:sz w:val="18"/>
                <w:szCs w:val="18"/>
                <w:lang w:val="en-US"/>
              </w:rPr>
              <w:t xml:space="preserve">2. </w:t>
            </w:r>
            <w:r w:rsidR="002845ED">
              <w:rPr>
                <w:rFonts w:ascii="Times New Roman" w:hAnsi="Times New Roman" w:cs="Times New Roman"/>
                <w:sz w:val="18"/>
                <w:szCs w:val="18"/>
                <w:lang w:val="en-US"/>
              </w:rPr>
              <w:t>Standard of care</w:t>
            </w:r>
          </w:p>
        </w:tc>
        <w:tc>
          <w:tcPr>
            <w:tcW w:w="495" w:type="pct"/>
          </w:tcPr>
          <w:p w14:paraId="05E3C4FC" w14:textId="5F340148" w:rsidR="00AC38E2" w:rsidRPr="00B36581" w:rsidRDefault="00AC38E2" w:rsidP="00AC38E2">
            <w:pPr>
              <w:rPr>
                <w:rFonts w:ascii="Times New Roman" w:hAnsi="Times New Roman" w:cs="Times New Roman"/>
                <w:sz w:val="18"/>
                <w:szCs w:val="18"/>
                <w:lang w:val="en-US"/>
              </w:rPr>
            </w:pPr>
            <w:r w:rsidRPr="00B36581">
              <w:rPr>
                <w:rFonts w:ascii="Times New Roman" w:hAnsi="Times New Roman" w:cs="Times New Roman"/>
                <w:sz w:val="18"/>
                <w:szCs w:val="18"/>
                <w:lang w:val="en-US"/>
              </w:rPr>
              <w:t>Moderate to severe NPDR</w:t>
            </w:r>
          </w:p>
        </w:tc>
        <w:tc>
          <w:tcPr>
            <w:tcW w:w="611" w:type="pct"/>
          </w:tcPr>
          <w:p w14:paraId="0E089A04" w14:textId="2CF20446" w:rsidR="00AC38E2" w:rsidRDefault="00AC38E2" w:rsidP="00AC38E2">
            <w:pPr>
              <w:rPr>
                <w:rFonts w:ascii="Times New Roman" w:hAnsi="Times New Roman" w:cs="Times New Roman"/>
                <w:sz w:val="18"/>
                <w:szCs w:val="18"/>
                <w:lang w:val="en-US"/>
              </w:rPr>
            </w:pPr>
            <w:r>
              <w:rPr>
                <w:rFonts w:ascii="Times New Roman" w:hAnsi="Times New Roman" w:cs="Times New Roman"/>
                <w:sz w:val="18"/>
                <w:szCs w:val="18"/>
                <w:lang w:val="en-US"/>
              </w:rPr>
              <w:t>Trial-based</w:t>
            </w:r>
            <w:r w:rsidRPr="00B36581">
              <w:rPr>
                <w:rFonts w:ascii="Times New Roman" w:hAnsi="Times New Roman" w:cs="Times New Roman"/>
                <w:sz w:val="18"/>
                <w:szCs w:val="18"/>
                <w:lang w:val="en-US"/>
              </w:rPr>
              <w:t>, cost-</w:t>
            </w:r>
            <w:r w:rsidR="00B30424">
              <w:rPr>
                <w:rFonts w:ascii="Times New Roman" w:hAnsi="Times New Roman" w:cs="Times New Roman"/>
                <w:sz w:val="18"/>
                <w:szCs w:val="18"/>
                <w:lang w:val="en-US"/>
              </w:rPr>
              <w:t xml:space="preserve"> effectiveness</w:t>
            </w:r>
            <w:r w:rsidRPr="00B36581">
              <w:rPr>
                <w:rFonts w:ascii="Times New Roman" w:hAnsi="Times New Roman" w:cs="Times New Roman"/>
                <w:sz w:val="18"/>
                <w:szCs w:val="18"/>
                <w:lang w:val="en-US"/>
              </w:rPr>
              <w:t xml:space="preserve"> analysis</w:t>
            </w:r>
          </w:p>
        </w:tc>
        <w:tc>
          <w:tcPr>
            <w:tcW w:w="944" w:type="pct"/>
          </w:tcPr>
          <w:p w14:paraId="58874891" w14:textId="77777777" w:rsidR="00AC38E2" w:rsidRPr="00B36581" w:rsidRDefault="00AC38E2" w:rsidP="00AC38E2">
            <w:pPr>
              <w:rPr>
                <w:rFonts w:ascii="Times New Roman" w:hAnsi="Times New Roman" w:cs="Times New Roman"/>
                <w:sz w:val="18"/>
                <w:szCs w:val="18"/>
                <w:lang w:val="en-US"/>
              </w:rPr>
            </w:pPr>
            <w:r w:rsidRPr="00B36581">
              <w:rPr>
                <w:rFonts w:ascii="Times New Roman" w:hAnsi="Times New Roman" w:cs="Times New Roman"/>
                <w:sz w:val="18"/>
                <w:szCs w:val="18"/>
                <w:lang w:val="en-US"/>
              </w:rPr>
              <w:t>Perspective: Not stated</w:t>
            </w:r>
          </w:p>
          <w:p w14:paraId="58F7C44E" w14:textId="77777777" w:rsidR="00AC38E2" w:rsidRPr="00B36581" w:rsidRDefault="00AC38E2" w:rsidP="00AC38E2">
            <w:pPr>
              <w:rPr>
                <w:rFonts w:ascii="Times New Roman" w:hAnsi="Times New Roman" w:cs="Times New Roman"/>
                <w:sz w:val="18"/>
                <w:szCs w:val="18"/>
                <w:lang w:val="en-US"/>
              </w:rPr>
            </w:pPr>
            <w:r w:rsidRPr="00B36581">
              <w:rPr>
                <w:rFonts w:ascii="Times New Roman" w:hAnsi="Times New Roman" w:cs="Times New Roman"/>
                <w:sz w:val="18"/>
                <w:szCs w:val="18"/>
                <w:lang w:val="en-US"/>
              </w:rPr>
              <w:t>Discounting benefits: Not state</w:t>
            </w:r>
          </w:p>
          <w:p w14:paraId="3432D82D" w14:textId="77777777" w:rsidR="00AC38E2" w:rsidRPr="00B36581" w:rsidRDefault="00AC38E2" w:rsidP="00AC38E2">
            <w:pPr>
              <w:rPr>
                <w:rFonts w:ascii="Times New Roman" w:hAnsi="Times New Roman" w:cs="Times New Roman"/>
                <w:sz w:val="18"/>
                <w:szCs w:val="18"/>
                <w:lang w:val="en-US"/>
              </w:rPr>
            </w:pPr>
            <w:r w:rsidRPr="00B36581">
              <w:rPr>
                <w:rFonts w:ascii="Times New Roman" w:hAnsi="Times New Roman" w:cs="Times New Roman"/>
                <w:sz w:val="18"/>
                <w:szCs w:val="18"/>
                <w:lang w:val="en-US"/>
              </w:rPr>
              <w:t>Discounting costs: Not stated</w:t>
            </w:r>
          </w:p>
          <w:p w14:paraId="7B095435" w14:textId="1D9C0925" w:rsidR="00AC38E2" w:rsidRPr="00B36581" w:rsidRDefault="00AC38E2" w:rsidP="00AC38E2">
            <w:pPr>
              <w:rPr>
                <w:rFonts w:ascii="Times New Roman" w:hAnsi="Times New Roman" w:cs="Times New Roman"/>
                <w:sz w:val="18"/>
                <w:szCs w:val="18"/>
                <w:lang w:val="en-US"/>
              </w:rPr>
            </w:pPr>
            <w:r w:rsidRPr="00B36581">
              <w:rPr>
                <w:rFonts w:ascii="Times New Roman" w:hAnsi="Times New Roman" w:cs="Times New Roman"/>
                <w:sz w:val="18"/>
                <w:szCs w:val="18"/>
                <w:lang w:val="en-US"/>
              </w:rPr>
              <w:lastRenderedPageBreak/>
              <w:t>Time horizon: 2 years</w:t>
            </w:r>
          </w:p>
        </w:tc>
        <w:tc>
          <w:tcPr>
            <w:tcW w:w="1727" w:type="pct"/>
          </w:tcPr>
          <w:p w14:paraId="2FF05D68" w14:textId="3AB2A911" w:rsidR="00AC38E2" w:rsidRPr="00B36581" w:rsidRDefault="002D40E4" w:rsidP="00AC38E2">
            <w:pPr>
              <w:rPr>
                <w:rFonts w:ascii="Times New Roman" w:hAnsi="Times New Roman" w:cs="Times New Roman"/>
                <w:sz w:val="18"/>
                <w:szCs w:val="18"/>
                <w:lang w:val="en-US"/>
              </w:rPr>
            </w:pPr>
            <w:r w:rsidRPr="002D40E4">
              <w:rPr>
                <w:rFonts w:ascii="Times New Roman" w:hAnsi="Times New Roman" w:cs="Times New Roman"/>
                <w:sz w:val="18"/>
                <w:szCs w:val="18"/>
                <w:lang w:val="en-US"/>
              </w:rPr>
              <w:lastRenderedPageBreak/>
              <w:t>Cost/ per point change in DRSS was $2700 (</w:t>
            </w:r>
            <w:r w:rsidR="009D07EB">
              <w:rPr>
                <w:rFonts w:ascii="Times New Roman" w:hAnsi="Times New Roman" w:cs="Times New Roman"/>
                <w:sz w:val="18"/>
                <w:szCs w:val="18"/>
                <w:lang w:val="en-US"/>
              </w:rPr>
              <w:t>hospital-based</w:t>
            </w:r>
            <w:r w:rsidRPr="002D40E4">
              <w:rPr>
                <w:rFonts w:ascii="Times New Roman" w:hAnsi="Times New Roman" w:cs="Times New Roman"/>
                <w:sz w:val="18"/>
                <w:szCs w:val="18"/>
                <w:lang w:val="en-US"/>
              </w:rPr>
              <w:t>) and $2400 (</w:t>
            </w:r>
            <w:r w:rsidR="000F707A">
              <w:rPr>
                <w:rFonts w:ascii="Times New Roman" w:hAnsi="Times New Roman" w:cs="Times New Roman"/>
                <w:sz w:val="18"/>
                <w:szCs w:val="18"/>
                <w:lang w:val="en-US"/>
              </w:rPr>
              <w:t>non-hospital-based</w:t>
            </w:r>
            <w:r w:rsidRPr="002D40E4">
              <w:rPr>
                <w:rFonts w:ascii="Times New Roman" w:hAnsi="Times New Roman" w:cs="Times New Roman"/>
                <w:sz w:val="18"/>
                <w:szCs w:val="18"/>
                <w:lang w:val="en-US"/>
              </w:rPr>
              <w:t>). Using Protocol W data, cost per PDR case prevented was $83,700 (</w:t>
            </w:r>
            <w:r w:rsidR="009D07EB">
              <w:rPr>
                <w:rFonts w:ascii="Times New Roman" w:hAnsi="Times New Roman" w:cs="Times New Roman"/>
                <w:sz w:val="18"/>
                <w:szCs w:val="18"/>
                <w:lang w:val="en-US"/>
              </w:rPr>
              <w:t>hospital-based</w:t>
            </w:r>
            <w:r w:rsidRPr="002D40E4">
              <w:rPr>
                <w:rFonts w:ascii="Times New Roman" w:hAnsi="Times New Roman" w:cs="Times New Roman"/>
                <w:sz w:val="18"/>
                <w:szCs w:val="18"/>
                <w:lang w:val="en-US"/>
              </w:rPr>
              <w:t xml:space="preserve">) </w:t>
            </w:r>
            <w:r w:rsidRPr="002D40E4">
              <w:rPr>
                <w:rFonts w:ascii="Times New Roman" w:hAnsi="Times New Roman" w:cs="Times New Roman"/>
                <w:sz w:val="18"/>
                <w:szCs w:val="18"/>
                <w:lang w:val="en-US"/>
              </w:rPr>
              <w:lastRenderedPageBreak/>
              <w:t>and $72400 (</w:t>
            </w:r>
            <w:r w:rsidR="000F707A">
              <w:rPr>
                <w:rFonts w:ascii="Times New Roman" w:hAnsi="Times New Roman" w:cs="Times New Roman"/>
                <w:sz w:val="18"/>
                <w:szCs w:val="18"/>
                <w:lang w:val="en-US"/>
              </w:rPr>
              <w:t>non-hospital-based</w:t>
            </w:r>
            <w:r w:rsidRPr="002D40E4">
              <w:rPr>
                <w:rFonts w:ascii="Times New Roman" w:hAnsi="Times New Roman" w:cs="Times New Roman"/>
                <w:sz w:val="18"/>
                <w:szCs w:val="18"/>
                <w:lang w:val="en-US"/>
              </w:rPr>
              <w:t xml:space="preserve">). </w:t>
            </w:r>
            <w:r w:rsidR="009D07EB">
              <w:rPr>
                <w:rFonts w:ascii="Times New Roman" w:hAnsi="Times New Roman" w:cs="Times New Roman"/>
                <w:sz w:val="18"/>
                <w:szCs w:val="18"/>
                <w:lang w:val="en-US"/>
              </w:rPr>
              <w:t>Using</w:t>
            </w:r>
            <w:r w:rsidRPr="002D40E4">
              <w:rPr>
                <w:rFonts w:ascii="Times New Roman" w:hAnsi="Times New Roman" w:cs="Times New Roman"/>
                <w:sz w:val="18"/>
                <w:szCs w:val="18"/>
                <w:lang w:val="en-US"/>
              </w:rPr>
              <w:t xml:space="preserve"> </w:t>
            </w:r>
            <w:r w:rsidR="000F707A">
              <w:rPr>
                <w:rFonts w:ascii="Times New Roman" w:hAnsi="Times New Roman" w:cs="Times New Roman"/>
                <w:sz w:val="18"/>
                <w:szCs w:val="18"/>
                <w:lang w:val="en-US"/>
              </w:rPr>
              <w:t>PANORAMA</w:t>
            </w:r>
            <w:r w:rsidRPr="002D40E4">
              <w:rPr>
                <w:rFonts w:ascii="Times New Roman" w:hAnsi="Times New Roman" w:cs="Times New Roman"/>
                <w:sz w:val="18"/>
                <w:szCs w:val="18"/>
                <w:lang w:val="en-US"/>
              </w:rPr>
              <w:t xml:space="preserve"> data, cost per PDR case prevented was $89,400 (</w:t>
            </w:r>
            <w:r w:rsidR="009D07EB">
              <w:rPr>
                <w:rFonts w:ascii="Times New Roman" w:hAnsi="Times New Roman" w:cs="Times New Roman"/>
                <w:sz w:val="18"/>
                <w:szCs w:val="18"/>
                <w:lang w:val="en-US"/>
              </w:rPr>
              <w:t>hospital-based</w:t>
            </w:r>
            <w:r w:rsidRPr="002D40E4">
              <w:rPr>
                <w:rFonts w:ascii="Times New Roman" w:hAnsi="Times New Roman" w:cs="Times New Roman"/>
                <w:sz w:val="18"/>
                <w:szCs w:val="18"/>
                <w:lang w:val="en-US"/>
              </w:rPr>
              <w:t>) and $75,000 (</w:t>
            </w:r>
            <w:r w:rsidR="000F707A">
              <w:rPr>
                <w:rFonts w:ascii="Times New Roman" w:hAnsi="Times New Roman" w:cs="Times New Roman"/>
                <w:sz w:val="18"/>
                <w:szCs w:val="18"/>
                <w:lang w:val="en-US"/>
              </w:rPr>
              <w:t>non-hospital-based</w:t>
            </w:r>
            <w:r w:rsidRPr="002D40E4">
              <w:rPr>
                <w:rFonts w:ascii="Times New Roman" w:hAnsi="Times New Roman" w:cs="Times New Roman"/>
                <w:sz w:val="18"/>
                <w:szCs w:val="18"/>
                <w:lang w:val="en-US"/>
              </w:rPr>
              <w:t>). Using Protocol W data, cost to prevent one case of DM</w:t>
            </w:r>
            <w:r w:rsidR="004C52E7">
              <w:rPr>
                <w:rFonts w:ascii="Times New Roman" w:hAnsi="Times New Roman" w:cs="Times New Roman"/>
                <w:sz w:val="18"/>
                <w:szCs w:val="18"/>
                <w:lang w:val="en-US"/>
              </w:rPr>
              <w:t>O</w:t>
            </w:r>
            <w:r w:rsidRPr="002D40E4">
              <w:rPr>
                <w:rFonts w:ascii="Times New Roman" w:hAnsi="Times New Roman" w:cs="Times New Roman"/>
                <w:sz w:val="18"/>
                <w:szCs w:val="18"/>
                <w:lang w:val="en-US"/>
              </w:rPr>
              <w:t xml:space="preserve"> was $154,000 (</w:t>
            </w:r>
            <w:r w:rsidR="009D07EB">
              <w:rPr>
                <w:rFonts w:ascii="Times New Roman" w:hAnsi="Times New Roman" w:cs="Times New Roman"/>
                <w:sz w:val="18"/>
                <w:szCs w:val="18"/>
                <w:lang w:val="en-US"/>
              </w:rPr>
              <w:t>hospital-based</w:t>
            </w:r>
            <w:r w:rsidRPr="002D40E4">
              <w:rPr>
                <w:rFonts w:ascii="Times New Roman" w:hAnsi="Times New Roman" w:cs="Times New Roman"/>
                <w:sz w:val="18"/>
                <w:szCs w:val="18"/>
                <w:lang w:val="en-US"/>
              </w:rPr>
              <w:t>) and $133,000 (</w:t>
            </w:r>
            <w:r w:rsidR="000F707A">
              <w:rPr>
                <w:rFonts w:ascii="Times New Roman" w:hAnsi="Times New Roman" w:cs="Times New Roman"/>
                <w:sz w:val="18"/>
                <w:szCs w:val="18"/>
                <w:lang w:val="en-US"/>
              </w:rPr>
              <w:t>non-hospital-based</w:t>
            </w:r>
            <w:r w:rsidRPr="002D40E4">
              <w:rPr>
                <w:rFonts w:ascii="Times New Roman" w:hAnsi="Times New Roman" w:cs="Times New Roman"/>
                <w:sz w:val="18"/>
                <w:szCs w:val="18"/>
                <w:lang w:val="en-US"/>
              </w:rPr>
              <w:t>).  Using PANORAMA data, cost to prevent one case of DM was $70,900 (</w:t>
            </w:r>
            <w:r w:rsidR="009D07EB">
              <w:rPr>
                <w:rFonts w:ascii="Times New Roman" w:hAnsi="Times New Roman" w:cs="Times New Roman"/>
                <w:sz w:val="18"/>
                <w:szCs w:val="18"/>
                <w:lang w:val="en-US"/>
              </w:rPr>
              <w:t>hospital-based</w:t>
            </w:r>
            <w:r w:rsidRPr="002D40E4">
              <w:rPr>
                <w:rFonts w:ascii="Times New Roman" w:hAnsi="Times New Roman" w:cs="Times New Roman"/>
                <w:sz w:val="18"/>
                <w:szCs w:val="18"/>
                <w:lang w:val="en-US"/>
              </w:rPr>
              <w:t>) and $59,500 (</w:t>
            </w:r>
            <w:r w:rsidR="000F707A">
              <w:rPr>
                <w:rFonts w:ascii="Times New Roman" w:hAnsi="Times New Roman" w:cs="Times New Roman"/>
                <w:sz w:val="18"/>
                <w:szCs w:val="18"/>
                <w:lang w:val="en-US"/>
              </w:rPr>
              <w:t>non-hospital-based</w:t>
            </w:r>
            <w:r w:rsidRPr="002D40E4">
              <w:rPr>
                <w:rFonts w:ascii="Times New Roman" w:hAnsi="Times New Roman" w:cs="Times New Roman"/>
                <w:sz w:val="18"/>
                <w:szCs w:val="18"/>
                <w:lang w:val="en-US"/>
              </w:rPr>
              <w:t>).</w:t>
            </w:r>
          </w:p>
        </w:tc>
      </w:tr>
      <w:tr w:rsidR="00AC38E2" w:rsidRPr="00B36581" w14:paraId="63FCA087" w14:textId="67A70DC6" w:rsidTr="00FF646F">
        <w:tc>
          <w:tcPr>
            <w:tcW w:w="584" w:type="pct"/>
          </w:tcPr>
          <w:p w14:paraId="5853DF36" w14:textId="1A11B015" w:rsidR="00AC38E2" w:rsidRDefault="009D07EB" w:rsidP="00AC38E2">
            <w:pPr>
              <w:rPr>
                <w:rFonts w:ascii="Times New Roman" w:hAnsi="Times New Roman" w:cs="Times New Roman"/>
                <w:sz w:val="18"/>
                <w:szCs w:val="18"/>
                <w:lang w:val="en-US"/>
              </w:rPr>
            </w:pPr>
            <w:proofErr w:type="spellStart"/>
            <w:r>
              <w:rPr>
                <w:rFonts w:ascii="Times New Roman" w:hAnsi="Times New Roman" w:cs="Times New Roman"/>
                <w:sz w:val="18"/>
                <w:szCs w:val="18"/>
                <w:lang w:val="en-US"/>
              </w:rPr>
              <w:lastRenderedPageBreak/>
              <w:t>Royle</w:t>
            </w:r>
            <w:proofErr w:type="spellEnd"/>
            <w:r w:rsidR="000F707A">
              <w:rPr>
                <w:rFonts w:ascii="Times New Roman" w:hAnsi="Times New Roman" w:cs="Times New Roman"/>
                <w:sz w:val="18"/>
                <w:szCs w:val="18"/>
                <w:lang w:val="en-US"/>
              </w:rPr>
              <w:t>,</w:t>
            </w:r>
            <w:r>
              <w:rPr>
                <w:rFonts w:ascii="Times New Roman" w:hAnsi="Times New Roman" w:cs="Times New Roman"/>
                <w:sz w:val="18"/>
                <w:szCs w:val="18"/>
                <w:lang w:val="en-US"/>
              </w:rPr>
              <w:t xml:space="preserve"> 2015</w:t>
            </w:r>
            <w:r w:rsidR="00661B13">
              <w:rPr>
                <w:rFonts w:ascii="Times New Roman" w:hAnsi="Times New Roman" w:cs="Times New Roman"/>
                <w:sz w:val="18"/>
                <w:szCs w:val="18"/>
                <w:lang w:val="en-US"/>
              </w:rPr>
              <w:fldChar w:fldCharType="begin"/>
            </w:r>
            <w:r w:rsidR="00587FB6">
              <w:rPr>
                <w:rFonts w:ascii="Times New Roman" w:hAnsi="Times New Roman" w:cs="Times New Roman"/>
                <w:sz w:val="18"/>
                <w:szCs w:val="18"/>
                <w:lang w:val="en-US"/>
              </w:rPr>
              <w:instrText xml:space="preserve"> ADDIN EN.CITE &lt;EndNote&gt;&lt;Cite&gt;&lt;Author&gt;Royle&lt;/Author&gt;&lt;Year&gt;2015&lt;/Year&gt;&lt;RecNum&gt;404&lt;/RecNum&gt;&lt;DisplayText&gt;&lt;style face="superscript"&gt;10&lt;/style&gt;&lt;/DisplayText&gt;&lt;record&gt;&lt;rec-number&gt;404&lt;/rec-number&gt;&lt;foreign-keys&gt;&lt;key app="EN" db-id="e9szpfrertaz5bedsdrvd5d89dapaw5rx9pa" timestamp="1688481022"&gt;404&lt;/key&gt;&lt;/foreign-keys&gt;&lt;ref-type name="Journal Article"&gt;17&lt;/ref-type&gt;&lt;contributors&gt;&lt;authors&gt;&lt;author&gt;Royle, Pamela&lt;/author&gt;&lt;author&gt;Mistry, Hema&lt;/author&gt;&lt;author&gt;Auguste, Peter&lt;/author&gt;&lt;author&gt;Shyangdan, Deepson&lt;/author&gt;&lt;author&gt;Freeman, Karoline&lt;/author&gt;&lt;author&gt;Lois, Noemi&lt;/author&gt;&lt;author&gt;Waugh, Norman&lt;/author&gt;&lt;/authors&gt;&lt;/contributors&gt;&lt;titles&gt;&lt;title&gt;Pan-retinal photocoagulation and other forms of laser treatment and drug therapies for non-proliferative diabetic retinopathy: Systematic review and economic evaluation&lt;/title&gt;&lt;secondary-title&gt;Health Technol Assess (Winchester)&lt;/secondary-title&gt;&lt;/titles&gt;&lt;pages&gt;v-247&lt;/pages&gt;&lt;volume&gt;19&lt;/volume&gt;&lt;number&gt;51&lt;/number&gt;&lt;keywords&gt;&lt;keyword&gt;Cost-Benefit Analysis&lt;/keyword&gt;&lt;keyword&gt;Diabetic Retinopathy/*drug therapy/*surgery&lt;/keyword&gt;&lt;keyword&gt;Humans&lt;/keyword&gt;&lt;keyword&gt;Laser Coagulation/*economics/*methods&lt;/keyword&gt;&lt;keyword&gt;*Models, Economic&lt;/keyword&gt;&lt;keyword&gt;Steroids/*economics/*therapeutic use&lt;/keyword&gt;&lt;keyword&gt;Vascular Endothelial Growth Factor A/antagonists &amp;amp; inhibitors&lt;/keyword&gt;&lt;/keywords&gt;&lt;dates&gt;&lt;year&gt;2015&lt;/year&gt;&lt;/dates&gt;&lt;pub-location&gt;England&lt;/pub-location&gt;&lt;isbn&gt;2046-4924&amp;#xD;1366-5278&lt;/isbn&gt;&lt;urls&gt;&lt;/urls&gt;&lt;custom1&gt;Tidied HF&lt;/custom1&gt;&lt;custom4&gt;Rob Econ Refs 04 07 2023&lt;/custom4&gt;&lt;/record&gt;&lt;/Cite&gt;&lt;/EndNote&gt;</w:instrText>
            </w:r>
            <w:r w:rsidR="00661B13">
              <w:rPr>
                <w:rFonts w:ascii="Times New Roman" w:hAnsi="Times New Roman" w:cs="Times New Roman"/>
                <w:sz w:val="18"/>
                <w:szCs w:val="18"/>
                <w:lang w:val="en-US"/>
              </w:rPr>
              <w:fldChar w:fldCharType="separate"/>
            </w:r>
            <w:r w:rsidR="00587FB6" w:rsidRPr="00587FB6">
              <w:rPr>
                <w:rFonts w:ascii="Times New Roman" w:hAnsi="Times New Roman" w:cs="Times New Roman"/>
                <w:noProof/>
                <w:sz w:val="18"/>
                <w:szCs w:val="18"/>
                <w:vertAlign w:val="superscript"/>
                <w:lang w:val="en-US"/>
              </w:rPr>
              <w:t>10</w:t>
            </w:r>
            <w:r w:rsidR="00661B13">
              <w:rPr>
                <w:rFonts w:ascii="Times New Roman" w:hAnsi="Times New Roman" w:cs="Times New Roman"/>
                <w:sz w:val="18"/>
                <w:szCs w:val="18"/>
                <w:lang w:val="en-US"/>
              </w:rPr>
              <w:fldChar w:fldCharType="end"/>
            </w:r>
          </w:p>
          <w:p w14:paraId="79216C7B" w14:textId="2B0B159C" w:rsidR="000F707A" w:rsidRPr="00B36581" w:rsidRDefault="000F707A" w:rsidP="00AC38E2">
            <w:pPr>
              <w:rPr>
                <w:rFonts w:ascii="Times New Roman" w:hAnsi="Times New Roman" w:cs="Times New Roman"/>
                <w:sz w:val="18"/>
                <w:szCs w:val="18"/>
                <w:lang w:val="en-US"/>
              </w:rPr>
            </w:pPr>
            <w:r>
              <w:rPr>
                <w:rFonts w:ascii="Times New Roman" w:hAnsi="Times New Roman" w:cs="Times New Roman"/>
                <w:sz w:val="18"/>
                <w:szCs w:val="18"/>
                <w:lang w:val="en-US"/>
              </w:rPr>
              <w:t>(UK)</w:t>
            </w:r>
          </w:p>
        </w:tc>
        <w:tc>
          <w:tcPr>
            <w:tcW w:w="639" w:type="pct"/>
          </w:tcPr>
          <w:p w14:paraId="46642E72" w14:textId="77777777" w:rsidR="00AC38E2" w:rsidRDefault="00AC38E2" w:rsidP="00AC38E2">
            <w:pPr>
              <w:rPr>
                <w:rFonts w:ascii="Times New Roman" w:hAnsi="Times New Roman" w:cs="Times New Roman"/>
                <w:sz w:val="18"/>
                <w:szCs w:val="18"/>
                <w:lang w:val="en-US"/>
              </w:rPr>
            </w:pPr>
            <w:r>
              <w:rPr>
                <w:rFonts w:ascii="Times New Roman" w:hAnsi="Times New Roman" w:cs="Times New Roman"/>
                <w:sz w:val="18"/>
                <w:szCs w:val="18"/>
                <w:lang w:val="en-US"/>
              </w:rPr>
              <w:t>1.</w:t>
            </w:r>
            <w:r w:rsidRPr="00FE4431">
              <w:rPr>
                <w:rFonts w:ascii="Times New Roman" w:hAnsi="Times New Roman" w:cs="Times New Roman"/>
                <w:sz w:val="18"/>
                <w:szCs w:val="18"/>
                <w:lang w:val="en-US"/>
              </w:rPr>
              <w:t xml:space="preserve">PRP initiated at the onset of severe NPDR </w:t>
            </w:r>
          </w:p>
          <w:p w14:paraId="29B9B9E7" w14:textId="7C6B04E7" w:rsidR="00AC38E2" w:rsidRPr="00FE4431" w:rsidRDefault="00AC38E2" w:rsidP="00AC38E2">
            <w:pPr>
              <w:rPr>
                <w:rFonts w:ascii="Times New Roman" w:hAnsi="Times New Roman" w:cs="Times New Roman"/>
                <w:sz w:val="18"/>
                <w:szCs w:val="18"/>
                <w:lang w:val="en-US"/>
              </w:rPr>
            </w:pPr>
            <w:r>
              <w:rPr>
                <w:rFonts w:ascii="Times New Roman" w:hAnsi="Times New Roman" w:cs="Times New Roman"/>
                <w:sz w:val="18"/>
                <w:szCs w:val="18"/>
                <w:lang w:val="en-US"/>
              </w:rPr>
              <w:t xml:space="preserve">2. </w:t>
            </w:r>
            <w:r w:rsidR="00E82275">
              <w:rPr>
                <w:rFonts w:ascii="Times New Roman" w:hAnsi="Times New Roman" w:cs="Times New Roman"/>
                <w:sz w:val="18"/>
                <w:szCs w:val="18"/>
                <w:lang w:val="en-US"/>
              </w:rPr>
              <w:t>Watchful waiting,</w:t>
            </w:r>
            <w:r>
              <w:rPr>
                <w:rFonts w:ascii="Times New Roman" w:hAnsi="Times New Roman" w:cs="Times New Roman"/>
                <w:sz w:val="18"/>
                <w:szCs w:val="18"/>
                <w:lang w:val="en-US"/>
              </w:rPr>
              <w:t xml:space="preserve"> </w:t>
            </w:r>
            <w:r w:rsidRPr="00FE4431">
              <w:rPr>
                <w:rFonts w:ascii="Times New Roman" w:hAnsi="Times New Roman" w:cs="Times New Roman"/>
                <w:sz w:val="18"/>
                <w:szCs w:val="18"/>
                <w:lang w:val="en-US"/>
              </w:rPr>
              <w:t>PRP initiated at the onset of PDR</w:t>
            </w:r>
          </w:p>
          <w:p w14:paraId="78C2BC6B" w14:textId="77777777" w:rsidR="00AC38E2" w:rsidRPr="00B36581" w:rsidRDefault="00AC38E2" w:rsidP="00AC38E2">
            <w:pPr>
              <w:rPr>
                <w:rFonts w:ascii="Times New Roman" w:hAnsi="Times New Roman" w:cs="Times New Roman"/>
                <w:sz w:val="18"/>
                <w:szCs w:val="18"/>
                <w:lang w:val="en-US"/>
              </w:rPr>
            </w:pPr>
          </w:p>
        </w:tc>
        <w:tc>
          <w:tcPr>
            <w:tcW w:w="495" w:type="pct"/>
          </w:tcPr>
          <w:p w14:paraId="61C35E96" w14:textId="6512D08C" w:rsidR="00AC38E2" w:rsidRPr="00B36581" w:rsidRDefault="00AC38E2" w:rsidP="00AC38E2">
            <w:pPr>
              <w:rPr>
                <w:rFonts w:ascii="Times New Roman" w:hAnsi="Times New Roman" w:cs="Times New Roman"/>
                <w:sz w:val="18"/>
                <w:szCs w:val="18"/>
                <w:lang w:val="en-US"/>
              </w:rPr>
            </w:pPr>
            <w:r w:rsidRPr="00B36581">
              <w:rPr>
                <w:rFonts w:ascii="Times New Roman" w:hAnsi="Times New Roman" w:cs="Times New Roman"/>
                <w:sz w:val="18"/>
                <w:szCs w:val="18"/>
                <w:lang w:val="en-US"/>
              </w:rPr>
              <w:t>NPDR</w:t>
            </w:r>
          </w:p>
        </w:tc>
        <w:tc>
          <w:tcPr>
            <w:tcW w:w="611" w:type="pct"/>
          </w:tcPr>
          <w:p w14:paraId="5B22A7A5" w14:textId="04B3A6A0" w:rsidR="00AC38E2" w:rsidRPr="00B36581" w:rsidRDefault="00AC38E2" w:rsidP="00AC38E2">
            <w:pPr>
              <w:rPr>
                <w:rFonts w:ascii="Times New Roman" w:hAnsi="Times New Roman" w:cs="Times New Roman"/>
                <w:sz w:val="18"/>
                <w:szCs w:val="18"/>
                <w:lang w:val="en-US"/>
              </w:rPr>
            </w:pPr>
            <w:r>
              <w:rPr>
                <w:rFonts w:ascii="Times New Roman" w:hAnsi="Times New Roman" w:cs="Times New Roman"/>
                <w:sz w:val="18"/>
                <w:szCs w:val="18"/>
                <w:lang w:val="en-US"/>
              </w:rPr>
              <w:t>Model-based</w:t>
            </w:r>
            <w:r w:rsidRPr="00B36581">
              <w:rPr>
                <w:rFonts w:ascii="Times New Roman" w:hAnsi="Times New Roman" w:cs="Times New Roman"/>
                <w:sz w:val="18"/>
                <w:szCs w:val="18"/>
                <w:lang w:val="en-US"/>
              </w:rPr>
              <w:t>, cost-utility analysis</w:t>
            </w:r>
          </w:p>
        </w:tc>
        <w:tc>
          <w:tcPr>
            <w:tcW w:w="944" w:type="pct"/>
          </w:tcPr>
          <w:p w14:paraId="32A527C7" w14:textId="5DDFAF1C" w:rsidR="00AC38E2" w:rsidRPr="00B36581" w:rsidRDefault="00AC38E2" w:rsidP="00AC38E2">
            <w:pPr>
              <w:rPr>
                <w:rFonts w:ascii="Times New Roman" w:hAnsi="Times New Roman" w:cs="Times New Roman"/>
                <w:sz w:val="18"/>
                <w:szCs w:val="18"/>
                <w:lang w:val="en-US"/>
              </w:rPr>
            </w:pPr>
            <w:r w:rsidRPr="00B36581">
              <w:rPr>
                <w:rFonts w:ascii="Times New Roman" w:hAnsi="Times New Roman" w:cs="Times New Roman"/>
                <w:sz w:val="18"/>
                <w:szCs w:val="18"/>
                <w:lang w:val="en-US"/>
              </w:rPr>
              <w:t>Perspective: Payer</w:t>
            </w:r>
          </w:p>
          <w:p w14:paraId="04F3BA97" w14:textId="438974C2" w:rsidR="00AC38E2" w:rsidRPr="00B36581" w:rsidRDefault="00AC38E2" w:rsidP="00AC38E2">
            <w:pPr>
              <w:rPr>
                <w:rFonts w:ascii="Times New Roman" w:hAnsi="Times New Roman" w:cs="Times New Roman"/>
                <w:sz w:val="18"/>
                <w:szCs w:val="18"/>
                <w:lang w:val="en-US"/>
              </w:rPr>
            </w:pPr>
            <w:r w:rsidRPr="00B36581">
              <w:rPr>
                <w:rFonts w:ascii="Times New Roman" w:hAnsi="Times New Roman" w:cs="Times New Roman"/>
                <w:sz w:val="18"/>
                <w:szCs w:val="18"/>
                <w:lang w:val="en-US"/>
              </w:rPr>
              <w:t>Discounting benefits: 3.5%</w:t>
            </w:r>
          </w:p>
          <w:p w14:paraId="1549D64D" w14:textId="684E6F21" w:rsidR="00AC38E2" w:rsidRPr="00B36581" w:rsidRDefault="00AC38E2" w:rsidP="00AC38E2">
            <w:pPr>
              <w:rPr>
                <w:rFonts w:ascii="Times New Roman" w:hAnsi="Times New Roman" w:cs="Times New Roman"/>
                <w:sz w:val="18"/>
                <w:szCs w:val="18"/>
                <w:lang w:val="en-US"/>
              </w:rPr>
            </w:pPr>
            <w:r w:rsidRPr="00B36581">
              <w:rPr>
                <w:rFonts w:ascii="Times New Roman" w:hAnsi="Times New Roman" w:cs="Times New Roman"/>
                <w:sz w:val="18"/>
                <w:szCs w:val="18"/>
                <w:lang w:val="en-US"/>
              </w:rPr>
              <w:t>Discounting costs: 3.5%</w:t>
            </w:r>
          </w:p>
          <w:p w14:paraId="5B865A81" w14:textId="4875F3DC" w:rsidR="00AC38E2" w:rsidRPr="00B36581" w:rsidRDefault="00AC38E2" w:rsidP="00AC38E2">
            <w:pPr>
              <w:rPr>
                <w:rFonts w:ascii="Times New Roman" w:hAnsi="Times New Roman" w:cs="Times New Roman"/>
                <w:sz w:val="18"/>
                <w:szCs w:val="18"/>
                <w:lang w:val="en-US"/>
              </w:rPr>
            </w:pPr>
            <w:r w:rsidRPr="00B36581">
              <w:rPr>
                <w:rFonts w:ascii="Times New Roman" w:hAnsi="Times New Roman" w:cs="Times New Roman"/>
                <w:sz w:val="18"/>
                <w:szCs w:val="18"/>
                <w:lang w:val="en-US"/>
              </w:rPr>
              <w:t>Time horizon: 30 years</w:t>
            </w:r>
          </w:p>
        </w:tc>
        <w:tc>
          <w:tcPr>
            <w:tcW w:w="1727" w:type="pct"/>
          </w:tcPr>
          <w:p w14:paraId="4C4AE07A" w14:textId="0349FB2F" w:rsidR="00AC38E2" w:rsidRPr="00B36581" w:rsidRDefault="00F35061" w:rsidP="00AC38E2">
            <w:pPr>
              <w:rPr>
                <w:rFonts w:ascii="Times New Roman" w:hAnsi="Times New Roman" w:cs="Times New Roman"/>
                <w:sz w:val="18"/>
                <w:szCs w:val="18"/>
                <w:lang w:val="en-US"/>
              </w:rPr>
            </w:pPr>
            <w:r>
              <w:rPr>
                <w:rFonts w:ascii="Times New Roman" w:hAnsi="Times New Roman" w:cs="Times New Roman"/>
                <w:sz w:val="18"/>
                <w:szCs w:val="18"/>
                <w:lang w:val="en-US"/>
              </w:rPr>
              <w:t xml:space="preserve">Results showed </w:t>
            </w:r>
            <w:r w:rsidR="00F963CD">
              <w:rPr>
                <w:rFonts w:ascii="Times New Roman" w:hAnsi="Times New Roman" w:cs="Times New Roman"/>
                <w:sz w:val="18"/>
                <w:szCs w:val="18"/>
                <w:lang w:val="en-US"/>
              </w:rPr>
              <w:t xml:space="preserve">early intervention with PRP was less costly (-£1112) and more effective (01292 QALYs). Results from probabilistic sensitivity analysis suggested there was a 60% probability of cost-effectiveness assuming a £20,000 WTP threshold. </w:t>
            </w:r>
          </w:p>
        </w:tc>
      </w:tr>
    </w:tbl>
    <w:p w14:paraId="549FB590" w14:textId="3F4C7C15" w:rsidR="00457A36" w:rsidRDefault="00CE7160" w:rsidP="00C537A2">
      <w:pPr>
        <w:rPr>
          <w:lang w:val="en-US"/>
        </w:rPr>
        <w:sectPr w:rsidR="00457A36" w:rsidSect="00B120D2">
          <w:pgSz w:w="16838" w:h="11906" w:orient="landscape"/>
          <w:pgMar w:top="1440" w:right="1440" w:bottom="1440" w:left="1440" w:header="708" w:footer="708" w:gutter="0"/>
          <w:cols w:space="708"/>
          <w:docGrid w:linePitch="360"/>
        </w:sectPr>
      </w:pPr>
      <w:r w:rsidRPr="007E020A">
        <w:rPr>
          <w:rFonts w:ascii="Times New Roman" w:hAnsi="Times New Roman" w:cs="Times New Roman"/>
          <w:sz w:val="18"/>
          <w:lang w:val="en-US"/>
        </w:rPr>
        <w:t xml:space="preserve">Abbreviations: </w:t>
      </w:r>
      <w:r w:rsidR="00702098" w:rsidRPr="007E020A">
        <w:rPr>
          <w:rFonts w:ascii="Times New Roman" w:hAnsi="Times New Roman" w:cs="Times New Roman"/>
          <w:sz w:val="18"/>
          <w:lang w:val="en-US"/>
        </w:rPr>
        <w:t xml:space="preserve">Best Corrected Visual Acuity (BCVA), </w:t>
      </w:r>
      <w:r w:rsidR="00807293" w:rsidRPr="007E020A">
        <w:rPr>
          <w:rFonts w:ascii="Times New Roman" w:hAnsi="Times New Roman" w:cs="Times New Roman"/>
          <w:sz w:val="18"/>
          <w:lang w:val="en-US"/>
        </w:rPr>
        <w:t xml:space="preserve">Diabetic macular </w:t>
      </w:r>
      <w:r w:rsidR="004C52E7" w:rsidRPr="004C52E7">
        <w:rPr>
          <w:rFonts w:ascii="Times New Roman" w:hAnsi="Times New Roman" w:cs="Times New Roman"/>
          <w:sz w:val="18"/>
        </w:rPr>
        <w:t>oe</w:t>
      </w:r>
      <w:r w:rsidR="00807293" w:rsidRPr="004C52E7">
        <w:rPr>
          <w:rFonts w:ascii="Times New Roman" w:hAnsi="Times New Roman" w:cs="Times New Roman"/>
          <w:sz w:val="18"/>
        </w:rPr>
        <w:t>dema</w:t>
      </w:r>
      <w:r w:rsidR="00807293" w:rsidRPr="007E020A">
        <w:rPr>
          <w:rFonts w:ascii="Times New Roman" w:hAnsi="Times New Roman" w:cs="Times New Roman"/>
          <w:sz w:val="18"/>
          <w:lang w:val="en-US"/>
        </w:rPr>
        <w:t xml:space="preserve"> (DM</w:t>
      </w:r>
      <w:r w:rsidR="004C52E7">
        <w:rPr>
          <w:rFonts w:ascii="Times New Roman" w:hAnsi="Times New Roman" w:cs="Times New Roman"/>
          <w:sz w:val="18"/>
          <w:lang w:val="en-US"/>
        </w:rPr>
        <w:t>O</w:t>
      </w:r>
      <w:r w:rsidR="00807293" w:rsidRPr="007E020A">
        <w:rPr>
          <w:rFonts w:ascii="Times New Roman" w:hAnsi="Times New Roman" w:cs="Times New Roman"/>
          <w:sz w:val="18"/>
          <w:lang w:val="en-US"/>
        </w:rPr>
        <w:t xml:space="preserve">), </w:t>
      </w:r>
      <w:r w:rsidR="00BF3AE8" w:rsidRPr="007E020A">
        <w:rPr>
          <w:rFonts w:ascii="Times New Roman" w:hAnsi="Times New Roman" w:cs="Times New Roman"/>
          <w:sz w:val="18"/>
          <w:lang w:val="en-US"/>
        </w:rPr>
        <w:t xml:space="preserve">Diabetic Retinopathy Severity Scale (DRSS), </w:t>
      </w:r>
      <w:proofErr w:type="gramStart"/>
      <w:r w:rsidR="00BF3AE8" w:rsidRPr="007E020A">
        <w:rPr>
          <w:rFonts w:ascii="Times New Roman" w:hAnsi="Times New Roman" w:cs="Times New Roman"/>
          <w:sz w:val="18"/>
          <w:lang w:val="en-US"/>
        </w:rPr>
        <w:t>N</w:t>
      </w:r>
      <w:r w:rsidR="00807293" w:rsidRPr="007E020A">
        <w:rPr>
          <w:rFonts w:ascii="Times New Roman" w:hAnsi="Times New Roman" w:cs="Times New Roman"/>
          <w:sz w:val="18"/>
          <w:lang w:val="en-US"/>
        </w:rPr>
        <w:t>on proliferative</w:t>
      </w:r>
      <w:proofErr w:type="gramEnd"/>
      <w:r w:rsidR="00807293" w:rsidRPr="007E020A">
        <w:rPr>
          <w:rFonts w:ascii="Times New Roman" w:hAnsi="Times New Roman" w:cs="Times New Roman"/>
          <w:sz w:val="18"/>
          <w:lang w:val="en-US"/>
        </w:rPr>
        <w:t xml:space="preserve"> diabetic retinopathy </w:t>
      </w:r>
      <w:r w:rsidR="00BF3AE8" w:rsidRPr="007E020A">
        <w:rPr>
          <w:rFonts w:ascii="Times New Roman" w:hAnsi="Times New Roman" w:cs="Times New Roman"/>
          <w:sz w:val="18"/>
          <w:lang w:val="en-US"/>
        </w:rPr>
        <w:t>(</w:t>
      </w:r>
      <w:r w:rsidR="00807293" w:rsidRPr="007E020A">
        <w:rPr>
          <w:rFonts w:ascii="Times New Roman" w:hAnsi="Times New Roman" w:cs="Times New Roman"/>
          <w:sz w:val="18"/>
          <w:lang w:val="en-US"/>
        </w:rPr>
        <w:t>NPDR</w:t>
      </w:r>
      <w:r w:rsidR="00BF3AE8" w:rsidRPr="007E020A">
        <w:rPr>
          <w:rFonts w:ascii="Times New Roman" w:hAnsi="Times New Roman" w:cs="Times New Roman"/>
          <w:sz w:val="18"/>
          <w:lang w:val="en-US"/>
        </w:rPr>
        <w:t>)</w:t>
      </w:r>
      <w:r w:rsidR="00807293" w:rsidRPr="007E020A">
        <w:rPr>
          <w:rFonts w:ascii="Times New Roman" w:hAnsi="Times New Roman" w:cs="Times New Roman"/>
          <w:sz w:val="18"/>
          <w:lang w:val="en-US"/>
        </w:rPr>
        <w:t xml:space="preserve">, </w:t>
      </w:r>
      <w:r w:rsidR="007E020A" w:rsidRPr="007E020A">
        <w:rPr>
          <w:rFonts w:ascii="Times New Roman" w:hAnsi="Times New Roman" w:cs="Times New Roman"/>
          <w:sz w:val="18"/>
          <w:lang w:val="en-US"/>
        </w:rPr>
        <w:t>Pan retinal</w:t>
      </w:r>
      <w:r w:rsidR="00807293" w:rsidRPr="007E020A">
        <w:rPr>
          <w:rFonts w:ascii="Times New Roman" w:hAnsi="Times New Roman" w:cs="Times New Roman"/>
          <w:sz w:val="18"/>
          <w:lang w:val="en-US"/>
        </w:rPr>
        <w:t xml:space="preserve"> Photocoagulation (</w:t>
      </w:r>
      <w:r w:rsidRPr="007E020A">
        <w:rPr>
          <w:rFonts w:ascii="Times New Roman" w:hAnsi="Times New Roman" w:cs="Times New Roman"/>
          <w:sz w:val="18"/>
          <w:lang w:val="en-US"/>
        </w:rPr>
        <w:t>PRP</w:t>
      </w:r>
      <w:r w:rsidR="00807293" w:rsidRPr="007E020A">
        <w:rPr>
          <w:rFonts w:ascii="Times New Roman" w:hAnsi="Times New Roman" w:cs="Times New Roman"/>
          <w:sz w:val="18"/>
          <w:lang w:val="en-US"/>
        </w:rPr>
        <w:t>),</w:t>
      </w:r>
      <w:r w:rsidR="00BF3AE8" w:rsidRPr="007E020A">
        <w:rPr>
          <w:rFonts w:ascii="Times New Roman" w:hAnsi="Times New Roman" w:cs="Times New Roman"/>
          <w:sz w:val="18"/>
        </w:rPr>
        <w:t xml:space="preserve"> </w:t>
      </w:r>
      <w:r w:rsidR="00BF3AE8" w:rsidRPr="007E020A">
        <w:rPr>
          <w:rFonts w:ascii="Times New Roman" w:hAnsi="Times New Roman" w:cs="Times New Roman"/>
          <w:sz w:val="18"/>
          <w:lang w:val="en-US"/>
        </w:rPr>
        <w:t>Pars plana vitrectomy (PPV),</w:t>
      </w:r>
      <w:r w:rsidR="00807293" w:rsidRPr="007E020A">
        <w:rPr>
          <w:rFonts w:ascii="Times New Roman" w:hAnsi="Times New Roman" w:cs="Times New Roman"/>
          <w:sz w:val="18"/>
          <w:lang w:val="en-US"/>
        </w:rPr>
        <w:t xml:space="preserve"> </w:t>
      </w:r>
      <w:r w:rsidR="00BF3AE8" w:rsidRPr="007E020A">
        <w:rPr>
          <w:rFonts w:ascii="Times New Roman" w:hAnsi="Times New Roman" w:cs="Times New Roman"/>
          <w:sz w:val="18"/>
          <w:lang w:val="en-US"/>
        </w:rPr>
        <w:t xml:space="preserve">Proliferative diabetic retinopathy (PDR), </w:t>
      </w:r>
      <w:r w:rsidR="00807293" w:rsidRPr="007E020A">
        <w:rPr>
          <w:rFonts w:ascii="Times New Roman" w:hAnsi="Times New Roman" w:cs="Times New Roman"/>
          <w:sz w:val="18"/>
          <w:lang w:val="en-US"/>
        </w:rPr>
        <w:t>Quality adjusted life year (QALY), Willingness to pay threshold (WTP</w:t>
      </w:r>
      <w:r w:rsidR="00807293">
        <w:rPr>
          <w:lang w:val="en-US"/>
        </w:rPr>
        <w:t>)</w:t>
      </w:r>
      <w:r w:rsidR="00BF3AE8">
        <w:rPr>
          <w:lang w:val="en-US"/>
        </w:rPr>
        <w:t>.</w:t>
      </w:r>
    </w:p>
    <w:p w14:paraId="4A4E0A0E" w14:textId="54786B7A" w:rsidR="00A5588F" w:rsidRPr="00EA5DA4" w:rsidRDefault="00A5588F" w:rsidP="00A5588F">
      <w:pPr>
        <w:pStyle w:val="Heading2"/>
        <w:rPr>
          <w:rFonts w:ascii="Times New Roman" w:hAnsi="Times New Roman" w:cs="Times New Roman"/>
          <w:b/>
          <w:color w:val="auto"/>
          <w:sz w:val="22"/>
          <w:szCs w:val="22"/>
        </w:rPr>
      </w:pPr>
      <w:bookmarkStart w:id="8" w:name="_Ref136961220"/>
      <w:r>
        <w:rPr>
          <w:rFonts w:ascii="Times New Roman" w:hAnsi="Times New Roman" w:cs="Times New Roman"/>
          <w:b/>
          <w:color w:val="auto"/>
          <w:sz w:val="22"/>
          <w:szCs w:val="22"/>
        </w:rPr>
        <w:lastRenderedPageBreak/>
        <w:t>Studies evaluating treatments for PDR</w:t>
      </w:r>
    </w:p>
    <w:p w14:paraId="1809EA81" w14:textId="55049E22" w:rsidR="002A1C33" w:rsidRDefault="00B15F7D" w:rsidP="005358AF">
      <w:pPr>
        <w:spacing w:line="360" w:lineRule="auto"/>
        <w:rPr>
          <w:rFonts w:ascii="Times New Roman" w:hAnsi="Times New Roman"/>
          <w:lang w:eastAsia="en-GB"/>
        </w:rPr>
      </w:pPr>
      <w:r>
        <w:rPr>
          <w:rFonts w:ascii="Times New Roman" w:hAnsi="Times New Roman"/>
          <w:lang w:eastAsia="en-GB"/>
        </w:rPr>
        <w:t>Hutton (2017)</w:t>
      </w:r>
      <w:r w:rsidR="007E020A">
        <w:rPr>
          <w:rFonts w:ascii="Times New Roman" w:hAnsi="Times New Roman"/>
          <w:lang w:eastAsia="en-GB"/>
        </w:rPr>
        <w:fldChar w:fldCharType="begin">
          <w:fldData xml:space="preserve">PEVuZE5vdGU+PENpdGU+PEF1dGhvcj5IdXR0b248L0F1dGhvcj48WWVhcj4yMDE3PC9ZZWFyPjxS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</w:fldData>
        </w:fldChar>
      </w:r>
      <w:r w:rsidR="00587FB6">
        <w:rPr>
          <w:rFonts w:ascii="Times New Roman" w:hAnsi="Times New Roman"/>
          <w:lang w:eastAsia="en-GB"/>
        </w:rPr>
        <w:instrText xml:space="preserve"> ADDIN EN.CITE </w:instrText>
      </w:r>
      <w:r w:rsidR="00587FB6">
        <w:rPr>
          <w:rFonts w:ascii="Times New Roman" w:hAnsi="Times New Roman"/>
          <w:lang w:eastAsia="en-GB"/>
        </w:rPr>
        <w:fldChar w:fldCharType="begin">
          <w:fldData xml:space="preserve">PEVuZE5vdGU+PENpdGU+PEF1dGhvcj5IdXR0b248L0F1dGhvcj48WWVhcj4yMDE3PC9ZZWFyPjxS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</w:fldData>
        </w:fldChar>
      </w:r>
      <w:r w:rsidR="00587FB6">
        <w:rPr>
          <w:rFonts w:ascii="Times New Roman" w:hAnsi="Times New Roman"/>
          <w:lang w:eastAsia="en-GB"/>
        </w:rPr>
        <w:instrText xml:space="preserve"> ADDIN EN.CITE.DATA </w:instrText>
      </w:r>
      <w:r w:rsidR="00587FB6">
        <w:rPr>
          <w:rFonts w:ascii="Times New Roman" w:hAnsi="Times New Roman"/>
          <w:lang w:eastAsia="en-GB"/>
        </w:rPr>
      </w:r>
      <w:r w:rsidR="00587FB6">
        <w:rPr>
          <w:rFonts w:ascii="Times New Roman" w:hAnsi="Times New Roman"/>
          <w:lang w:eastAsia="en-GB"/>
        </w:rPr>
        <w:fldChar w:fldCharType="end"/>
      </w:r>
      <w:r w:rsidR="007E020A">
        <w:rPr>
          <w:rFonts w:ascii="Times New Roman" w:hAnsi="Times New Roman"/>
          <w:lang w:eastAsia="en-GB"/>
        </w:rPr>
      </w:r>
      <w:r w:rsidR="007E020A">
        <w:rPr>
          <w:rFonts w:ascii="Times New Roman" w:hAnsi="Times New Roman"/>
          <w:lang w:eastAsia="en-GB"/>
        </w:rPr>
        <w:fldChar w:fldCharType="separate"/>
      </w:r>
      <w:r w:rsidR="00587FB6" w:rsidRPr="00587FB6">
        <w:rPr>
          <w:rFonts w:ascii="Times New Roman" w:hAnsi="Times New Roman"/>
          <w:noProof/>
          <w:vertAlign w:val="superscript"/>
          <w:lang w:eastAsia="en-GB"/>
        </w:rPr>
        <w:t>12</w:t>
      </w:r>
      <w:r w:rsidR="007E020A">
        <w:rPr>
          <w:rFonts w:ascii="Times New Roman" w:hAnsi="Times New Roman"/>
          <w:lang w:eastAsia="en-GB"/>
        </w:rPr>
        <w:fldChar w:fldCharType="end"/>
      </w:r>
      <w:r>
        <w:rPr>
          <w:rFonts w:ascii="Times New Roman" w:hAnsi="Times New Roman"/>
          <w:lang w:eastAsia="en-GB"/>
        </w:rPr>
        <w:t xml:space="preserve"> and Hutton (2019)</w:t>
      </w:r>
      <w:r w:rsidR="007E020A">
        <w:rPr>
          <w:rFonts w:ascii="Times New Roman" w:hAnsi="Times New Roman"/>
          <w:lang w:eastAsia="en-GB"/>
        </w:rPr>
        <w:fldChar w:fldCharType="begin">
          <w:fldData xml:space="preserve">PEVuZE5vdGU+PENpdGU+PEF1dGhvcj5IdXR0b248L0F1dGhvcj48WWVhcj4yMDE5PC9ZZWFyPjxS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</w:fldData>
        </w:fldChar>
      </w:r>
      <w:r w:rsidR="00587FB6">
        <w:rPr>
          <w:rFonts w:ascii="Times New Roman" w:hAnsi="Times New Roman"/>
          <w:lang w:eastAsia="en-GB"/>
        </w:rPr>
        <w:instrText xml:space="preserve"> ADDIN EN.CITE </w:instrText>
      </w:r>
      <w:r w:rsidR="00587FB6">
        <w:rPr>
          <w:rFonts w:ascii="Times New Roman" w:hAnsi="Times New Roman"/>
          <w:lang w:eastAsia="en-GB"/>
        </w:rPr>
        <w:fldChar w:fldCharType="begin">
          <w:fldData xml:space="preserve">PEVuZE5vdGU+PENpdGU+PEF1dGhvcj5IdXR0b248L0F1dGhvcj48WWVhcj4yMDE5PC9ZZWFyPjxS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</w:fldData>
        </w:fldChar>
      </w:r>
      <w:r w:rsidR="00587FB6">
        <w:rPr>
          <w:rFonts w:ascii="Times New Roman" w:hAnsi="Times New Roman"/>
          <w:lang w:eastAsia="en-GB"/>
        </w:rPr>
        <w:instrText xml:space="preserve"> ADDIN EN.CITE.DATA </w:instrText>
      </w:r>
      <w:r w:rsidR="00587FB6">
        <w:rPr>
          <w:rFonts w:ascii="Times New Roman" w:hAnsi="Times New Roman"/>
          <w:lang w:eastAsia="en-GB"/>
        </w:rPr>
      </w:r>
      <w:r w:rsidR="00587FB6">
        <w:rPr>
          <w:rFonts w:ascii="Times New Roman" w:hAnsi="Times New Roman"/>
          <w:lang w:eastAsia="en-GB"/>
        </w:rPr>
        <w:fldChar w:fldCharType="end"/>
      </w:r>
      <w:r w:rsidR="007E020A">
        <w:rPr>
          <w:rFonts w:ascii="Times New Roman" w:hAnsi="Times New Roman"/>
          <w:lang w:eastAsia="en-GB"/>
        </w:rPr>
      </w:r>
      <w:r w:rsidR="007E020A">
        <w:rPr>
          <w:rFonts w:ascii="Times New Roman" w:hAnsi="Times New Roman"/>
          <w:lang w:eastAsia="en-GB"/>
        </w:rPr>
        <w:fldChar w:fldCharType="separate"/>
      </w:r>
      <w:r w:rsidR="00587FB6" w:rsidRPr="00587FB6">
        <w:rPr>
          <w:rFonts w:ascii="Times New Roman" w:hAnsi="Times New Roman"/>
          <w:noProof/>
          <w:vertAlign w:val="superscript"/>
          <w:lang w:eastAsia="en-GB"/>
        </w:rPr>
        <w:t>13</w:t>
      </w:r>
      <w:r w:rsidR="007E020A">
        <w:rPr>
          <w:rFonts w:ascii="Times New Roman" w:hAnsi="Times New Roman"/>
          <w:lang w:eastAsia="en-GB"/>
        </w:rPr>
        <w:fldChar w:fldCharType="end"/>
      </w:r>
      <w:r>
        <w:rPr>
          <w:rFonts w:ascii="Times New Roman" w:hAnsi="Times New Roman"/>
          <w:lang w:eastAsia="en-GB"/>
        </w:rPr>
        <w:t xml:space="preserve"> were</w:t>
      </w:r>
      <w:r w:rsidR="00FC42BE">
        <w:rPr>
          <w:rFonts w:ascii="Times New Roman" w:hAnsi="Times New Roman"/>
          <w:lang w:eastAsia="en-GB"/>
        </w:rPr>
        <w:t xml:space="preserve"> primarily</w:t>
      </w:r>
      <w:r>
        <w:rPr>
          <w:rFonts w:ascii="Times New Roman" w:hAnsi="Times New Roman"/>
          <w:lang w:eastAsia="en-GB"/>
        </w:rPr>
        <w:t xml:space="preserve"> </w:t>
      </w:r>
      <w:r w:rsidR="00473312">
        <w:rPr>
          <w:rFonts w:ascii="Times New Roman" w:hAnsi="Times New Roman"/>
          <w:lang w:eastAsia="en-GB"/>
        </w:rPr>
        <w:t>trial-based</w:t>
      </w:r>
      <w:r>
        <w:rPr>
          <w:rFonts w:ascii="Times New Roman" w:hAnsi="Times New Roman"/>
          <w:lang w:eastAsia="en-GB"/>
        </w:rPr>
        <w:t xml:space="preserve"> analyses of PROTOCOL S</w:t>
      </w:r>
      <w:r w:rsidR="007E020A">
        <w:rPr>
          <w:rFonts w:ascii="Times New Roman" w:hAnsi="Times New Roman"/>
          <w:lang w:eastAsia="en-GB"/>
        </w:rPr>
        <w:fldChar w:fldCharType="begin">
          <w:fldData xml:space="preserve">PEVuZE5vdGU+PENpdGU+PEF1dGhvcj5Hcm9zczwvQXV0aG9yPjxZZWFyPjIwMTg8L1llYXI+PFJl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=
</w:fldData>
        </w:fldChar>
      </w:r>
      <w:r w:rsidR="00587FB6">
        <w:rPr>
          <w:rFonts w:ascii="Times New Roman" w:hAnsi="Times New Roman"/>
          <w:lang w:eastAsia="en-GB"/>
        </w:rPr>
        <w:instrText xml:space="preserve"> ADDIN EN.CITE </w:instrText>
      </w:r>
      <w:r w:rsidR="00587FB6">
        <w:rPr>
          <w:rFonts w:ascii="Times New Roman" w:hAnsi="Times New Roman"/>
          <w:lang w:eastAsia="en-GB"/>
        </w:rPr>
        <w:fldChar w:fldCharType="begin">
          <w:fldData xml:space="preserve">PEVuZE5vdGU+PENpdGU+PEF1dGhvcj5Hcm9zczwvQXV0aG9yPjxZZWFyPjIwMTg8L1llYXI+PFJl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=
</w:fldData>
        </w:fldChar>
      </w:r>
      <w:r w:rsidR="00587FB6">
        <w:rPr>
          <w:rFonts w:ascii="Times New Roman" w:hAnsi="Times New Roman"/>
          <w:lang w:eastAsia="en-GB"/>
        </w:rPr>
        <w:instrText xml:space="preserve"> ADDIN EN.CITE.DATA </w:instrText>
      </w:r>
      <w:r w:rsidR="00587FB6">
        <w:rPr>
          <w:rFonts w:ascii="Times New Roman" w:hAnsi="Times New Roman"/>
          <w:lang w:eastAsia="en-GB"/>
        </w:rPr>
      </w:r>
      <w:r w:rsidR="00587FB6">
        <w:rPr>
          <w:rFonts w:ascii="Times New Roman" w:hAnsi="Times New Roman"/>
          <w:lang w:eastAsia="en-GB"/>
        </w:rPr>
        <w:fldChar w:fldCharType="end"/>
      </w:r>
      <w:r w:rsidR="007E020A">
        <w:rPr>
          <w:rFonts w:ascii="Times New Roman" w:hAnsi="Times New Roman"/>
          <w:lang w:eastAsia="en-GB"/>
        </w:rPr>
      </w:r>
      <w:r w:rsidR="007E020A">
        <w:rPr>
          <w:rFonts w:ascii="Times New Roman" w:hAnsi="Times New Roman"/>
          <w:lang w:eastAsia="en-GB"/>
        </w:rPr>
        <w:fldChar w:fldCharType="separate"/>
      </w:r>
      <w:r w:rsidR="00587FB6" w:rsidRPr="00587FB6">
        <w:rPr>
          <w:rFonts w:ascii="Times New Roman" w:hAnsi="Times New Roman"/>
          <w:noProof/>
          <w:vertAlign w:val="superscript"/>
          <w:lang w:eastAsia="en-GB"/>
        </w:rPr>
        <w:t>17, 18</w:t>
      </w:r>
      <w:r w:rsidR="007E020A">
        <w:rPr>
          <w:rFonts w:ascii="Times New Roman" w:hAnsi="Times New Roman"/>
          <w:lang w:eastAsia="en-GB"/>
        </w:rPr>
        <w:fldChar w:fldCharType="end"/>
      </w:r>
      <w:r w:rsidR="00DE1E1D">
        <w:rPr>
          <w:rFonts w:ascii="Times New Roman" w:hAnsi="Times New Roman"/>
          <w:lang w:eastAsia="en-GB"/>
        </w:rPr>
        <w:t>,</w:t>
      </w:r>
      <w:r>
        <w:rPr>
          <w:rFonts w:ascii="Times New Roman" w:hAnsi="Times New Roman"/>
          <w:lang w:eastAsia="en-GB"/>
        </w:rPr>
        <w:t xml:space="preserve"> </w:t>
      </w:r>
      <w:r w:rsidR="00473312">
        <w:rPr>
          <w:rFonts w:ascii="Times New Roman" w:hAnsi="Times New Roman"/>
          <w:lang w:eastAsia="en-GB"/>
        </w:rPr>
        <w:t xml:space="preserve">which </w:t>
      </w:r>
      <w:r w:rsidR="00292CB1">
        <w:rPr>
          <w:rFonts w:ascii="Times New Roman" w:hAnsi="Times New Roman"/>
          <w:lang w:eastAsia="en-GB"/>
        </w:rPr>
        <w:t>included a within study prospective</w:t>
      </w:r>
      <w:r w:rsidR="00473312">
        <w:rPr>
          <w:rFonts w:ascii="Times New Roman" w:hAnsi="Times New Roman"/>
          <w:lang w:eastAsia="en-GB"/>
        </w:rPr>
        <w:t xml:space="preserve"> cost-effectiveness analysis at </w:t>
      </w:r>
      <w:r w:rsidR="00885976">
        <w:rPr>
          <w:rFonts w:ascii="Times New Roman" w:hAnsi="Times New Roman"/>
          <w:lang w:eastAsia="en-GB"/>
        </w:rPr>
        <w:t xml:space="preserve">2- and </w:t>
      </w:r>
      <w:r w:rsidR="00AF2CB3">
        <w:rPr>
          <w:rFonts w:ascii="Times New Roman" w:hAnsi="Times New Roman"/>
          <w:lang w:eastAsia="en-GB"/>
        </w:rPr>
        <w:t>5-year</w:t>
      </w:r>
      <w:r w:rsidR="007A550F">
        <w:rPr>
          <w:rFonts w:ascii="Times New Roman" w:hAnsi="Times New Roman"/>
          <w:lang w:eastAsia="en-GB"/>
        </w:rPr>
        <w:t>s</w:t>
      </w:r>
      <w:r w:rsidR="00473312">
        <w:rPr>
          <w:rFonts w:ascii="Times New Roman" w:hAnsi="Times New Roman"/>
          <w:lang w:eastAsia="en-GB"/>
        </w:rPr>
        <w:t xml:space="preserve"> follow</w:t>
      </w:r>
      <w:r w:rsidR="00885976">
        <w:rPr>
          <w:rFonts w:ascii="Times New Roman" w:hAnsi="Times New Roman"/>
          <w:lang w:eastAsia="en-GB"/>
        </w:rPr>
        <w:t>-up</w:t>
      </w:r>
      <w:r w:rsidR="00E90438">
        <w:rPr>
          <w:rFonts w:ascii="Times New Roman" w:hAnsi="Times New Roman"/>
          <w:lang w:eastAsia="en-GB"/>
        </w:rPr>
        <w:t>.</w:t>
      </w:r>
      <w:r w:rsidR="007A550F">
        <w:rPr>
          <w:rFonts w:ascii="Times New Roman" w:hAnsi="Times New Roman"/>
          <w:lang w:eastAsia="en-GB"/>
        </w:rPr>
        <w:t xml:space="preserve"> The analysis </w:t>
      </w:r>
      <w:r w:rsidR="002A1C33">
        <w:rPr>
          <w:rFonts w:ascii="Times New Roman" w:hAnsi="Times New Roman"/>
          <w:lang w:eastAsia="en-GB"/>
        </w:rPr>
        <w:t>utilised o</w:t>
      </w:r>
      <w:r w:rsidR="00885976">
        <w:rPr>
          <w:rFonts w:ascii="Times New Roman" w:hAnsi="Times New Roman"/>
          <w:lang w:eastAsia="en-GB"/>
        </w:rPr>
        <w:t>utcome</w:t>
      </w:r>
      <w:r w:rsidR="00FC42BE">
        <w:rPr>
          <w:rFonts w:ascii="Times New Roman" w:hAnsi="Times New Roman"/>
          <w:lang w:eastAsia="en-GB"/>
        </w:rPr>
        <w:t xml:space="preserve"> </w:t>
      </w:r>
      <w:r w:rsidR="00885976">
        <w:rPr>
          <w:rFonts w:ascii="Times New Roman" w:hAnsi="Times New Roman"/>
          <w:lang w:eastAsia="en-GB"/>
        </w:rPr>
        <w:t>data on visual acuity, safety and resource use</w:t>
      </w:r>
      <w:r w:rsidR="002A1C33">
        <w:rPr>
          <w:rFonts w:ascii="Times New Roman" w:hAnsi="Times New Roman"/>
          <w:lang w:eastAsia="en-GB"/>
        </w:rPr>
        <w:t xml:space="preserve">. Visual acuity scores from the best-seeing eye were mapped to </w:t>
      </w:r>
      <w:r w:rsidR="00E66E58">
        <w:rPr>
          <w:rFonts w:ascii="Times New Roman" w:hAnsi="Times New Roman"/>
          <w:lang w:eastAsia="en-GB"/>
        </w:rPr>
        <w:t xml:space="preserve">health state utilities using the Brown </w:t>
      </w:r>
      <w:r w:rsidR="0071375D">
        <w:rPr>
          <w:rFonts w:ascii="Times New Roman" w:hAnsi="Times New Roman"/>
          <w:lang w:eastAsia="en-GB"/>
        </w:rPr>
        <w:t>et al.</w:t>
      </w:r>
      <w:r w:rsidR="004C52E7">
        <w:rPr>
          <w:rFonts w:ascii="Times New Roman" w:hAnsi="Times New Roman"/>
          <w:lang w:eastAsia="en-GB"/>
        </w:rPr>
        <w:fldChar w:fldCharType="begin"/>
      </w:r>
      <w:r w:rsidR="004C52E7">
        <w:rPr>
          <w:rFonts w:ascii="Times New Roman" w:hAnsi="Times New Roman"/>
          <w:lang w:eastAsia="en-GB"/>
        </w:rPr>
        <w:instrText xml:space="preserve"> ADDIN EN.CITE &lt;EndNote&gt;&lt;Cite&gt;&lt;Author&gt;Brown&lt;/Author&gt;&lt;Year&gt;2003&lt;/Year&gt;&lt;RecNum&gt;394&lt;/RecNum&gt;&lt;DisplayText&gt;&lt;style face="superscript"&gt;19&lt;/style&gt;&lt;/DisplayText&gt;&lt;record&gt;&lt;rec-number&gt;394&lt;/rec-number&gt;&lt;foreign-keys&gt;&lt;key app="EN" db-id="e9szpfrertaz5bedsdrvd5d89dapaw5rx9pa" timestamp="1688480513"&gt;394&lt;/key&gt;&lt;/foreign-keys&gt;&lt;ref-type name="Journal Article"&gt;17&lt;/ref-type&gt;&lt;contributors&gt;&lt;authors&gt;&lt;author&gt;Brown, Melissa M.&lt;/author&gt;&lt;author&gt;Brown, Gary C.&lt;/author&gt;&lt;author&gt;Sharma, Sanjay&lt;/author&gt;&lt;author&gt;Landy, Jennifer&lt;/author&gt;&lt;/authors&gt;&lt;/contributors&gt;&lt;titles&gt;&lt;title&gt;Health care economic analyses and value-based medicine&lt;/title&gt;&lt;secondary-title&gt;Surv Ophthalmol&lt;/secondary-title&gt;&lt;/titles&gt;&lt;periodical&gt;&lt;full-title&gt;Survey of Ophthalmology&lt;/full-title&gt;&lt;abbr-1&gt;Surv Ophthalmol&lt;/abbr-1&gt;&lt;/periodical&gt;&lt;pages&gt;204-223&lt;/pages&gt;&lt;volume&gt;48&lt;/volume&gt;&lt;number&gt;2&lt;/number&gt;&lt;dates&gt;&lt;year&gt;2003&lt;/year&gt;&lt;/dates&gt;&lt;publisher&gt;Elsevier BV&lt;/publisher&gt;&lt;isbn&gt;0039-6257&lt;/isbn&gt;&lt;urls&gt;&lt;/urls&gt;&lt;custom1&gt;Tidied HF&lt;/custom1&gt;&lt;custom4&gt;Rob Econ Refs 04 07 2023&lt;/custom4&gt;&lt;/record&gt;&lt;/Cite&gt;&lt;/EndNote&gt;</w:instrText>
      </w:r>
      <w:r w:rsidR="004C52E7">
        <w:rPr>
          <w:rFonts w:ascii="Times New Roman" w:hAnsi="Times New Roman"/>
          <w:lang w:eastAsia="en-GB"/>
        </w:rPr>
        <w:fldChar w:fldCharType="separate"/>
      </w:r>
      <w:r w:rsidR="004C52E7" w:rsidRPr="004C52E7">
        <w:rPr>
          <w:rFonts w:ascii="Times New Roman" w:hAnsi="Times New Roman"/>
          <w:noProof/>
          <w:vertAlign w:val="superscript"/>
          <w:lang w:eastAsia="en-GB"/>
        </w:rPr>
        <w:t>19</w:t>
      </w:r>
      <w:r w:rsidR="004C52E7">
        <w:rPr>
          <w:rFonts w:ascii="Times New Roman" w:hAnsi="Times New Roman"/>
          <w:lang w:eastAsia="en-GB"/>
        </w:rPr>
        <w:fldChar w:fldCharType="end"/>
      </w:r>
      <w:r w:rsidR="0071375D">
        <w:rPr>
          <w:rFonts w:ascii="Times New Roman" w:hAnsi="Times New Roman"/>
          <w:lang w:eastAsia="en-GB"/>
        </w:rPr>
        <w:t xml:space="preserve"> </w:t>
      </w:r>
      <w:r w:rsidR="00E66E58">
        <w:rPr>
          <w:rFonts w:ascii="Times New Roman" w:hAnsi="Times New Roman"/>
          <w:lang w:eastAsia="en-GB"/>
        </w:rPr>
        <w:t xml:space="preserve">algorithm and </w:t>
      </w:r>
      <w:r w:rsidR="002825A8">
        <w:rPr>
          <w:rFonts w:ascii="Times New Roman" w:hAnsi="Times New Roman"/>
          <w:lang w:eastAsia="en-GB"/>
        </w:rPr>
        <w:t xml:space="preserve">were </w:t>
      </w:r>
      <w:r w:rsidR="00E66E58">
        <w:rPr>
          <w:rFonts w:ascii="Times New Roman" w:hAnsi="Times New Roman"/>
          <w:lang w:eastAsia="en-GB"/>
        </w:rPr>
        <w:t xml:space="preserve">used to estimate total QALYs, while resource data from the trial was supplemented by unit cost data from the Medicare fee schedule </w:t>
      </w:r>
      <w:r w:rsidR="00317A2C">
        <w:rPr>
          <w:rFonts w:ascii="Times New Roman" w:hAnsi="Times New Roman"/>
          <w:lang w:eastAsia="en-GB"/>
        </w:rPr>
        <w:t xml:space="preserve">and </w:t>
      </w:r>
      <w:r w:rsidR="00532B1C">
        <w:rPr>
          <w:rFonts w:ascii="Times New Roman" w:hAnsi="Times New Roman"/>
          <w:lang w:eastAsia="en-GB"/>
        </w:rPr>
        <w:t xml:space="preserve">used </w:t>
      </w:r>
      <w:r w:rsidR="00E66E58">
        <w:rPr>
          <w:rFonts w:ascii="Times New Roman" w:hAnsi="Times New Roman"/>
          <w:lang w:eastAsia="en-GB"/>
        </w:rPr>
        <w:t xml:space="preserve">to estimate </w:t>
      </w:r>
      <w:r w:rsidR="002825A8">
        <w:rPr>
          <w:rFonts w:ascii="Times New Roman" w:hAnsi="Times New Roman"/>
          <w:lang w:eastAsia="en-GB"/>
        </w:rPr>
        <w:t xml:space="preserve">total </w:t>
      </w:r>
      <w:r w:rsidR="00E66E58">
        <w:rPr>
          <w:rFonts w:ascii="Times New Roman" w:hAnsi="Times New Roman"/>
          <w:lang w:eastAsia="en-GB"/>
        </w:rPr>
        <w:t>costs.</w:t>
      </w:r>
      <w:r w:rsidR="00CD467E">
        <w:rPr>
          <w:rFonts w:ascii="Times New Roman" w:hAnsi="Times New Roman"/>
          <w:lang w:eastAsia="en-GB"/>
        </w:rPr>
        <w:t xml:space="preserve"> S</w:t>
      </w:r>
      <w:r w:rsidR="00E66E58">
        <w:rPr>
          <w:rFonts w:ascii="Times New Roman" w:hAnsi="Times New Roman"/>
          <w:lang w:eastAsia="en-GB"/>
        </w:rPr>
        <w:t>afety data</w:t>
      </w:r>
      <w:r w:rsidR="002825A8">
        <w:rPr>
          <w:rFonts w:ascii="Times New Roman" w:hAnsi="Times New Roman"/>
          <w:lang w:eastAsia="en-GB"/>
        </w:rPr>
        <w:t xml:space="preserve"> </w:t>
      </w:r>
      <w:r w:rsidR="00317A2C">
        <w:rPr>
          <w:rFonts w:ascii="Times New Roman" w:hAnsi="Times New Roman"/>
          <w:lang w:eastAsia="en-GB"/>
        </w:rPr>
        <w:t xml:space="preserve">was only used in scenario analysis to </w:t>
      </w:r>
      <w:r w:rsidR="00581B44">
        <w:rPr>
          <w:rFonts w:ascii="Times New Roman" w:hAnsi="Times New Roman"/>
          <w:lang w:eastAsia="en-GB"/>
        </w:rPr>
        <w:t xml:space="preserve">estimate </w:t>
      </w:r>
      <w:r w:rsidR="00317A2C">
        <w:rPr>
          <w:rFonts w:ascii="Times New Roman" w:hAnsi="Times New Roman"/>
          <w:lang w:eastAsia="en-GB"/>
        </w:rPr>
        <w:t xml:space="preserve">costs associated with managing adverse events. </w:t>
      </w:r>
    </w:p>
    <w:p w14:paraId="26125EC1" w14:textId="5FC757EA" w:rsidR="00B96BC4" w:rsidRDefault="00CD467E" w:rsidP="005358AF">
      <w:pPr>
        <w:spacing w:line="360" w:lineRule="auto"/>
        <w:rPr>
          <w:rFonts w:ascii="Times New Roman" w:hAnsi="Times New Roman"/>
          <w:lang w:eastAsia="en-GB"/>
        </w:rPr>
      </w:pPr>
      <w:r>
        <w:rPr>
          <w:rFonts w:ascii="Times New Roman" w:hAnsi="Times New Roman"/>
          <w:lang w:eastAsia="en-GB"/>
        </w:rPr>
        <w:t>Across both studies, r</w:t>
      </w:r>
      <w:r w:rsidR="00FC42BE">
        <w:rPr>
          <w:rFonts w:ascii="Times New Roman" w:hAnsi="Times New Roman"/>
          <w:lang w:eastAsia="en-GB"/>
        </w:rPr>
        <w:t xml:space="preserve">esults were stratified based on </w:t>
      </w:r>
      <w:r w:rsidR="009F1FF8">
        <w:rPr>
          <w:rFonts w:ascii="Times New Roman" w:hAnsi="Times New Roman"/>
          <w:lang w:eastAsia="en-GB"/>
        </w:rPr>
        <w:t>baseline</w:t>
      </w:r>
      <w:r w:rsidR="00FC42BE">
        <w:rPr>
          <w:rFonts w:ascii="Times New Roman" w:hAnsi="Times New Roman"/>
          <w:lang w:eastAsia="en-GB"/>
        </w:rPr>
        <w:t xml:space="preserve"> DM</w:t>
      </w:r>
      <w:r w:rsidR="002C4D85">
        <w:rPr>
          <w:rFonts w:ascii="Times New Roman" w:hAnsi="Times New Roman"/>
          <w:lang w:eastAsia="en-GB"/>
        </w:rPr>
        <w:t>O</w:t>
      </w:r>
      <w:r w:rsidR="00581B44">
        <w:rPr>
          <w:rFonts w:ascii="Times New Roman" w:hAnsi="Times New Roman"/>
          <w:lang w:eastAsia="en-GB"/>
        </w:rPr>
        <w:t xml:space="preserve">, which was </w:t>
      </w:r>
      <w:r w:rsidR="00FC42BE">
        <w:rPr>
          <w:rFonts w:ascii="Times New Roman" w:hAnsi="Times New Roman"/>
          <w:lang w:eastAsia="en-GB"/>
        </w:rPr>
        <w:t>a key driver of both clinical benefits and cost-effectiveness. Results</w:t>
      </w:r>
      <w:r w:rsidR="00581B44">
        <w:rPr>
          <w:rFonts w:ascii="Times New Roman" w:hAnsi="Times New Roman"/>
          <w:lang w:eastAsia="en-GB"/>
        </w:rPr>
        <w:t xml:space="preserve"> for both subgroups</w:t>
      </w:r>
      <w:r w:rsidR="00FC42BE">
        <w:rPr>
          <w:rFonts w:ascii="Times New Roman" w:hAnsi="Times New Roman"/>
          <w:lang w:eastAsia="en-GB"/>
        </w:rPr>
        <w:t xml:space="preserve"> showed that while ranibizumab was associated with improved visual acuity outcomes</w:t>
      </w:r>
      <w:r>
        <w:rPr>
          <w:rFonts w:ascii="Times New Roman" w:hAnsi="Times New Roman"/>
          <w:lang w:eastAsia="en-GB"/>
        </w:rPr>
        <w:t xml:space="preserve"> at </w:t>
      </w:r>
      <w:r w:rsidR="00581B44" w:rsidRPr="00581B44">
        <w:rPr>
          <w:rFonts w:ascii="Times New Roman" w:hAnsi="Times New Roman"/>
          <w:lang w:eastAsia="en-GB"/>
        </w:rPr>
        <w:t>2 and 5 years, incremental QALY benefits were</w:t>
      </w:r>
      <w:r w:rsidR="00FC42BE">
        <w:rPr>
          <w:rFonts w:ascii="Times New Roman" w:hAnsi="Times New Roman"/>
          <w:lang w:eastAsia="en-GB"/>
        </w:rPr>
        <w:t xml:space="preserve"> small</w:t>
      </w:r>
      <w:r w:rsidR="009F1FF8">
        <w:rPr>
          <w:rFonts w:ascii="Times New Roman" w:hAnsi="Times New Roman"/>
          <w:lang w:eastAsia="en-GB"/>
        </w:rPr>
        <w:t>. Further</w:t>
      </w:r>
      <w:r w:rsidR="00B000E1">
        <w:rPr>
          <w:rFonts w:ascii="Times New Roman" w:hAnsi="Times New Roman"/>
          <w:lang w:eastAsia="en-GB"/>
        </w:rPr>
        <w:t>,</w:t>
      </w:r>
      <w:r w:rsidR="009F1FF8">
        <w:rPr>
          <w:rFonts w:ascii="Times New Roman" w:hAnsi="Times New Roman"/>
          <w:lang w:eastAsia="en-GB"/>
        </w:rPr>
        <w:t xml:space="preserve"> ranibizumab was associated with substantial incremental costs compared to PRP primarily as a consequence of the high drug </w:t>
      </w:r>
      <w:r>
        <w:rPr>
          <w:rFonts w:ascii="Times New Roman" w:hAnsi="Times New Roman"/>
          <w:lang w:eastAsia="en-GB"/>
        </w:rPr>
        <w:t>acquisition costs</w:t>
      </w:r>
      <w:r w:rsidR="009F1FF8">
        <w:rPr>
          <w:rFonts w:ascii="Times New Roman" w:hAnsi="Times New Roman"/>
          <w:lang w:eastAsia="en-GB"/>
        </w:rPr>
        <w:t xml:space="preserve">. </w:t>
      </w:r>
      <w:r>
        <w:rPr>
          <w:rFonts w:ascii="Times New Roman" w:hAnsi="Times New Roman"/>
          <w:lang w:eastAsia="en-GB"/>
        </w:rPr>
        <w:t xml:space="preserve">Estimated ICERs </w:t>
      </w:r>
      <w:r w:rsidR="00AA47AF">
        <w:rPr>
          <w:rFonts w:ascii="Times New Roman" w:hAnsi="Times New Roman"/>
          <w:lang w:eastAsia="en-GB"/>
        </w:rPr>
        <w:t>were therefore high across</w:t>
      </w:r>
      <w:r w:rsidR="008C01F4">
        <w:rPr>
          <w:rFonts w:ascii="Times New Roman" w:hAnsi="Times New Roman"/>
          <w:lang w:eastAsia="en-GB"/>
        </w:rPr>
        <w:t xml:space="preserve"> all</w:t>
      </w:r>
      <w:r w:rsidR="00AA47AF">
        <w:rPr>
          <w:rFonts w:ascii="Times New Roman" w:hAnsi="Times New Roman"/>
          <w:lang w:eastAsia="en-GB"/>
        </w:rPr>
        <w:t xml:space="preserve"> analyses (Table 1)</w:t>
      </w:r>
      <w:r w:rsidR="00A65E49">
        <w:rPr>
          <w:rFonts w:ascii="Times New Roman" w:hAnsi="Times New Roman"/>
          <w:lang w:eastAsia="en-GB"/>
        </w:rPr>
        <w:t>. These</w:t>
      </w:r>
      <w:r w:rsidR="00581B44">
        <w:rPr>
          <w:rFonts w:ascii="Times New Roman" w:hAnsi="Times New Roman"/>
          <w:lang w:eastAsia="en-GB"/>
        </w:rPr>
        <w:t>, however,</w:t>
      </w:r>
      <w:r w:rsidR="00A65E49">
        <w:rPr>
          <w:rFonts w:ascii="Times New Roman" w:hAnsi="Times New Roman"/>
          <w:lang w:eastAsia="en-GB"/>
        </w:rPr>
        <w:t xml:space="preserve"> varied s</w:t>
      </w:r>
      <w:r w:rsidR="00AA47AF">
        <w:rPr>
          <w:rFonts w:ascii="Times New Roman" w:hAnsi="Times New Roman"/>
          <w:lang w:eastAsia="en-GB"/>
        </w:rPr>
        <w:t>ubstantively</w:t>
      </w:r>
      <w:r w:rsidR="00A65E49">
        <w:rPr>
          <w:rFonts w:ascii="Times New Roman" w:hAnsi="Times New Roman"/>
          <w:lang w:eastAsia="en-GB"/>
        </w:rPr>
        <w:t xml:space="preserve"> across analyses and were considerably lower in the </w:t>
      </w:r>
      <w:r w:rsidR="004A6AA4">
        <w:rPr>
          <w:rFonts w:ascii="Times New Roman" w:hAnsi="Times New Roman"/>
          <w:lang w:eastAsia="en-GB"/>
        </w:rPr>
        <w:t xml:space="preserve">baseline </w:t>
      </w:r>
      <w:r w:rsidR="00A65E49">
        <w:rPr>
          <w:rFonts w:ascii="Times New Roman" w:hAnsi="Times New Roman"/>
          <w:lang w:eastAsia="en-GB"/>
        </w:rPr>
        <w:t>DM</w:t>
      </w:r>
      <w:r w:rsidR="000E120B">
        <w:rPr>
          <w:rFonts w:ascii="Times New Roman" w:hAnsi="Times New Roman"/>
          <w:lang w:eastAsia="en-GB"/>
        </w:rPr>
        <w:t>O</w:t>
      </w:r>
      <w:r w:rsidR="00A65E49">
        <w:rPr>
          <w:rFonts w:ascii="Times New Roman" w:hAnsi="Times New Roman"/>
          <w:lang w:eastAsia="en-GB"/>
        </w:rPr>
        <w:t xml:space="preserve"> subgroup</w:t>
      </w:r>
      <w:r w:rsidR="00CA3051">
        <w:rPr>
          <w:rFonts w:ascii="Times New Roman" w:hAnsi="Times New Roman"/>
          <w:lang w:eastAsia="en-GB"/>
        </w:rPr>
        <w:t xml:space="preserve">. This was </w:t>
      </w:r>
      <w:r w:rsidR="00A65E49">
        <w:rPr>
          <w:rFonts w:ascii="Times New Roman" w:hAnsi="Times New Roman"/>
          <w:lang w:eastAsia="en-GB"/>
        </w:rPr>
        <w:t xml:space="preserve">primarily driven by </w:t>
      </w:r>
      <w:r w:rsidR="00AA47AF">
        <w:rPr>
          <w:rFonts w:ascii="Times New Roman" w:hAnsi="Times New Roman"/>
          <w:lang w:eastAsia="en-GB"/>
        </w:rPr>
        <w:t>larger incremental QALY benefits</w:t>
      </w:r>
      <w:r w:rsidR="00A65E49">
        <w:rPr>
          <w:rFonts w:ascii="Times New Roman" w:hAnsi="Times New Roman"/>
          <w:lang w:eastAsia="en-GB"/>
        </w:rPr>
        <w:t xml:space="preserve"> in th</w:t>
      </w:r>
      <w:r w:rsidR="00CA3051">
        <w:rPr>
          <w:rFonts w:ascii="Times New Roman" w:hAnsi="Times New Roman"/>
          <w:lang w:eastAsia="en-GB"/>
        </w:rPr>
        <w:t xml:space="preserve">e </w:t>
      </w:r>
      <w:r w:rsidR="0045125D">
        <w:rPr>
          <w:rFonts w:ascii="Times New Roman" w:hAnsi="Times New Roman"/>
          <w:lang w:eastAsia="en-GB"/>
        </w:rPr>
        <w:t xml:space="preserve">baseline </w:t>
      </w:r>
      <w:r w:rsidR="00CA3051">
        <w:rPr>
          <w:rFonts w:ascii="Times New Roman" w:hAnsi="Times New Roman"/>
          <w:lang w:eastAsia="en-GB"/>
        </w:rPr>
        <w:t>DM</w:t>
      </w:r>
      <w:r w:rsidR="007D100D">
        <w:rPr>
          <w:rFonts w:ascii="Times New Roman" w:hAnsi="Times New Roman"/>
          <w:lang w:eastAsia="en-GB"/>
        </w:rPr>
        <w:t>O</w:t>
      </w:r>
      <w:r w:rsidR="00A65E49">
        <w:rPr>
          <w:rFonts w:ascii="Times New Roman" w:hAnsi="Times New Roman"/>
          <w:lang w:eastAsia="en-GB"/>
        </w:rPr>
        <w:t xml:space="preserve"> </w:t>
      </w:r>
      <w:r w:rsidR="00CA3051">
        <w:rPr>
          <w:rFonts w:ascii="Times New Roman" w:hAnsi="Times New Roman"/>
          <w:lang w:eastAsia="en-GB"/>
        </w:rPr>
        <w:t>sub</w:t>
      </w:r>
      <w:r w:rsidR="00A65E49">
        <w:rPr>
          <w:rFonts w:ascii="Times New Roman" w:hAnsi="Times New Roman"/>
          <w:lang w:eastAsia="en-GB"/>
        </w:rPr>
        <w:t>group.</w:t>
      </w:r>
      <w:r w:rsidR="00AA47AF">
        <w:rPr>
          <w:rFonts w:ascii="Times New Roman" w:hAnsi="Times New Roman"/>
          <w:lang w:eastAsia="en-GB"/>
        </w:rPr>
        <w:t xml:space="preserve"> </w:t>
      </w:r>
      <w:r w:rsidR="00471F18">
        <w:rPr>
          <w:rFonts w:ascii="Times New Roman" w:hAnsi="Times New Roman"/>
          <w:lang w:eastAsia="en-GB"/>
        </w:rPr>
        <w:t>Hutton (201</w:t>
      </w:r>
      <w:r>
        <w:rPr>
          <w:rFonts w:ascii="Times New Roman" w:hAnsi="Times New Roman"/>
          <w:lang w:eastAsia="en-GB"/>
        </w:rPr>
        <w:t>9)</w:t>
      </w:r>
      <w:r w:rsidR="007E020A">
        <w:rPr>
          <w:rFonts w:ascii="Times New Roman" w:hAnsi="Times New Roman"/>
          <w:lang w:eastAsia="en-GB"/>
        </w:rPr>
        <w:fldChar w:fldCharType="begin">
          <w:fldData xml:space="preserve">PEVuZE5vdGU+PENpdGU+PEF1dGhvcj5IdXR0b248L0F1dGhvcj48WWVhcj4yMDE5PC9ZZWFyPjxS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</w:fldData>
        </w:fldChar>
      </w:r>
      <w:r w:rsidR="00587FB6">
        <w:rPr>
          <w:rFonts w:ascii="Times New Roman" w:hAnsi="Times New Roman"/>
          <w:lang w:eastAsia="en-GB"/>
        </w:rPr>
        <w:instrText xml:space="preserve"> ADDIN EN.CITE </w:instrText>
      </w:r>
      <w:r w:rsidR="00587FB6">
        <w:rPr>
          <w:rFonts w:ascii="Times New Roman" w:hAnsi="Times New Roman"/>
          <w:lang w:eastAsia="en-GB"/>
        </w:rPr>
        <w:fldChar w:fldCharType="begin">
          <w:fldData xml:space="preserve">PEVuZE5vdGU+PENpdGU+PEF1dGhvcj5IdXR0b248L0F1dGhvcj48WWVhcj4yMDE5PC9ZZWFyPjxS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</w:fldData>
        </w:fldChar>
      </w:r>
      <w:r w:rsidR="00587FB6">
        <w:rPr>
          <w:rFonts w:ascii="Times New Roman" w:hAnsi="Times New Roman"/>
          <w:lang w:eastAsia="en-GB"/>
        </w:rPr>
        <w:instrText xml:space="preserve"> ADDIN EN.CITE.DATA </w:instrText>
      </w:r>
      <w:r w:rsidR="00587FB6">
        <w:rPr>
          <w:rFonts w:ascii="Times New Roman" w:hAnsi="Times New Roman"/>
          <w:lang w:eastAsia="en-GB"/>
        </w:rPr>
      </w:r>
      <w:r w:rsidR="00587FB6">
        <w:rPr>
          <w:rFonts w:ascii="Times New Roman" w:hAnsi="Times New Roman"/>
          <w:lang w:eastAsia="en-GB"/>
        </w:rPr>
        <w:fldChar w:fldCharType="end"/>
      </w:r>
      <w:r w:rsidR="007E020A">
        <w:rPr>
          <w:rFonts w:ascii="Times New Roman" w:hAnsi="Times New Roman"/>
          <w:lang w:eastAsia="en-GB"/>
        </w:rPr>
      </w:r>
      <w:r w:rsidR="007E020A">
        <w:rPr>
          <w:rFonts w:ascii="Times New Roman" w:hAnsi="Times New Roman"/>
          <w:lang w:eastAsia="en-GB"/>
        </w:rPr>
        <w:fldChar w:fldCharType="separate"/>
      </w:r>
      <w:r w:rsidR="00587FB6" w:rsidRPr="00587FB6">
        <w:rPr>
          <w:rFonts w:ascii="Times New Roman" w:hAnsi="Times New Roman"/>
          <w:noProof/>
          <w:vertAlign w:val="superscript"/>
          <w:lang w:eastAsia="en-GB"/>
        </w:rPr>
        <w:t>13</w:t>
      </w:r>
      <w:r w:rsidR="007E020A">
        <w:rPr>
          <w:rFonts w:ascii="Times New Roman" w:hAnsi="Times New Roman"/>
          <w:lang w:eastAsia="en-GB"/>
        </w:rPr>
        <w:fldChar w:fldCharType="end"/>
      </w:r>
      <w:r>
        <w:rPr>
          <w:rFonts w:ascii="Times New Roman" w:hAnsi="Times New Roman"/>
          <w:lang w:eastAsia="en-GB"/>
        </w:rPr>
        <w:t xml:space="preserve"> also reported analysis using a 10</w:t>
      </w:r>
      <w:r w:rsidR="00471F18">
        <w:rPr>
          <w:rFonts w:ascii="Times New Roman" w:hAnsi="Times New Roman"/>
          <w:lang w:eastAsia="en-GB"/>
        </w:rPr>
        <w:t>-</w:t>
      </w:r>
      <w:r>
        <w:rPr>
          <w:rFonts w:ascii="Times New Roman" w:hAnsi="Times New Roman"/>
          <w:lang w:eastAsia="en-GB"/>
        </w:rPr>
        <w:t>year time horizon which</w:t>
      </w:r>
      <w:r w:rsidR="00471F18">
        <w:rPr>
          <w:rFonts w:ascii="Times New Roman" w:hAnsi="Times New Roman"/>
          <w:lang w:eastAsia="en-GB"/>
        </w:rPr>
        <w:t xml:space="preserve"> extrapolated the 5-year data from PROTOCOL S</w:t>
      </w:r>
      <w:r w:rsidR="007E020A">
        <w:rPr>
          <w:rFonts w:ascii="Times New Roman" w:hAnsi="Times New Roman"/>
          <w:lang w:eastAsia="en-GB"/>
        </w:rPr>
        <w:fldChar w:fldCharType="begin">
          <w:fldData xml:space="preserve">PEVuZE5vdGU+PENpdGU+PEF1dGhvcj5Hcm9zczwvQXV0aG9yPjxZZWFyPjIwMTg8L1llYXI+PFJl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=
</w:fldData>
        </w:fldChar>
      </w:r>
      <w:r w:rsidR="00587FB6">
        <w:rPr>
          <w:rFonts w:ascii="Times New Roman" w:hAnsi="Times New Roman"/>
          <w:lang w:eastAsia="en-GB"/>
        </w:rPr>
        <w:instrText xml:space="preserve"> ADDIN EN.CITE </w:instrText>
      </w:r>
      <w:r w:rsidR="00587FB6">
        <w:rPr>
          <w:rFonts w:ascii="Times New Roman" w:hAnsi="Times New Roman"/>
          <w:lang w:eastAsia="en-GB"/>
        </w:rPr>
        <w:fldChar w:fldCharType="begin">
          <w:fldData xml:space="preserve">PEVuZE5vdGU+PENpdGU+PEF1dGhvcj5Hcm9zczwvQXV0aG9yPjxZZWFyPjIwMTg8L1llYXI+PFJl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=
</w:fldData>
        </w:fldChar>
      </w:r>
      <w:r w:rsidR="00587FB6">
        <w:rPr>
          <w:rFonts w:ascii="Times New Roman" w:hAnsi="Times New Roman"/>
          <w:lang w:eastAsia="en-GB"/>
        </w:rPr>
        <w:instrText xml:space="preserve"> ADDIN EN.CITE.DATA </w:instrText>
      </w:r>
      <w:r w:rsidR="00587FB6">
        <w:rPr>
          <w:rFonts w:ascii="Times New Roman" w:hAnsi="Times New Roman"/>
          <w:lang w:eastAsia="en-GB"/>
        </w:rPr>
      </w:r>
      <w:r w:rsidR="00587FB6">
        <w:rPr>
          <w:rFonts w:ascii="Times New Roman" w:hAnsi="Times New Roman"/>
          <w:lang w:eastAsia="en-GB"/>
        </w:rPr>
        <w:fldChar w:fldCharType="end"/>
      </w:r>
      <w:r w:rsidR="007E020A">
        <w:rPr>
          <w:rFonts w:ascii="Times New Roman" w:hAnsi="Times New Roman"/>
          <w:lang w:eastAsia="en-GB"/>
        </w:rPr>
      </w:r>
      <w:r w:rsidR="007E020A">
        <w:rPr>
          <w:rFonts w:ascii="Times New Roman" w:hAnsi="Times New Roman"/>
          <w:lang w:eastAsia="en-GB"/>
        </w:rPr>
        <w:fldChar w:fldCharType="separate"/>
      </w:r>
      <w:r w:rsidR="00587FB6" w:rsidRPr="00587FB6">
        <w:rPr>
          <w:rFonts w:ascii="Times New Roman" w:hAnsi="Times New Roman"/>
          <w:noProof/>
          <w:vertAlign w:val="superscript"/>
          <w:lang w:eastAsia="en-GB"/>
        </w:rPr>
        <w:t>17, 18</w:t>
      </w:r>
      <w:r w:rsidR="007E020A">
        <w:rPr>
          <w:rFonts w:ascii="Times New Roman" w:hAnsi="Times New Roman"/>
          <w:lang w:eastAsia="en-GB"/>
        </w:rPr>
        <w:fldChar w:fldCharType="end"/>
      </w:r>
      <w:r w:rsidR="00471F18">
        <w:rPr>
          <w:rFonts w:ascii="Times New Roman" w:hAnsi="Times New Roman"/>
          <w:lang w:eastAsia="en-GB"/>
        </w:rPr>
        <w:t xml:space="preserve"> assuming </w:t>
      </w:r>
      <w:r w:rsidR="004B08B8">
        <w:rPr>
          <w:rFonts w:ascii="Times New Roman" w:hAnsi="Times New Roman"/>
          <w:lang w:eastAsia="en-GB"/>
        </w:rPr>
        <w:t>visual</w:t>
      </w:r>
      <w:r w:rsidR="00B96C7D">
        <w:rPr>
          <w:rFonts w:ascii="Times New Roman" w:hAnsi="Times New Roman"/>
          <w:lang w:eastAsia="en-GB"/>
        </w:rPr>
        <w:t xml:space="preserve"> acuity</w:t>
      </w:r>
      <w:r w:rsidR="004B08B8">
        <w:rPr>
          <w:rFonts w:ascii="Times New Roman" w:hAnsi="Times New Roman"/>
          <w:lang w:eastAsia="en-GB"/>
        </w:rPr>
        <w:t xml:space="preserve"> is maintained at the level reported at the end of 5 year follow up</w:t>
      </w:r>
      <w:r w:rsidR="00471F18">
        <w:rPr>
          <w:rFonts w:ascii="Times New Roman" w:hAnsi="Times New Roman"/>
          <w:lang w:eastAsia="en-GB"/>
        </w:rPr>
        <w:t xml:space="preserve">. Results from this analysis were </w:t>
      </w:r>
      <w:r w:rsidR="00A54568">
        <w:rPr>
          <w:rFonts w:ascii="Times New Roman" w:hAnsi="Times New Roman"/>
          <w:lang w:eastAsia="en-GB"/>
        </w:rPr>
        <w:t xml:space="preserve">largely </w:t>
      </w:r>
      <w:r w:rsidR="00471F18">
        <w:rPr>
          <w:rFonts w:ascii="Times New Roman" w:hAnsi="Times New Roman"/>
          <w:lang w:eastAsia="en-GB"/>
        </w:rPr>
        <w:t xml:space="preserve">similar to those </w:t>
      </w:r>
      <w:r w:rsidR="00A54568">
        <w:rPr>
          <w:rFonts w:ascii="Times New Roman" w:hAnsi="Times New Roman"/>
          <w:lang w:eastAsia="en-GB"/>
        </w:rPr>
        <w:t xml:space="preserve">considering a </w:t>
      </w:r>
      <w:r w:rsidR="00471F18">
        <w:rPr>
          <w:rFonts w:ascii="Times New Roman" w:hAnsi="Times New Roman"/>
          <w:lang w:eastAsia="en-GB"/>
        </w:rPr>
        <w:t xml:space="preserve">5-year time </w:t>
      </w:r>
      <w:r w:rsidR="00A54568">
        <w:rPr>
          <w:rFonts w:ascii="Times New Roman" w:hAnsi="Times New Roman"/>
          <w:lang w:eastAsia="en-GB"/>
        </w:rPr>
        <w:t>horizon</w:t>
      </w:r>
      <w:r w:rsidR="00471F18">
        <w:rPr>
          <w:rFonts w:ascii="Times New Roman" w:hAnsi="Times New Roman"/>
          <w:lang w:eastAsia="en-GB"/>
        </w:rPr>
        <w:t xml:space="preserve">. </w:t>
      </w:r>
    </w:p>
    <w:p w14:paraId="33D3A4EA" w14:textId="0DFF3A23" w:rsidR="0083426D" w:rsidRDefault="002050F9" w:rsidP="005358AF">
      <w:pPr>
        <w:spacing w:line="360" w:lineRule="auto"/>
        <w:rPr>
          <w:rFonts w:ascii="Times New Roman" w:hAnsi="Times New Roman"/>
          <w:lang w:eastAsia="en-GB"/>
        </w:rPr>
      </w:pPr>
      <w:r>
        <w:rPr>
          <w:rFonts w:ascii="Times New Roman" w:hAnsi="Times New Roman"/>
          <w:lang w:eastAsia="en-GB"/>
        </w:rPr>
        <w:t>Lin (2016) and Lin (2018)</w:t>
      </w:r>
      <w:r w:rsidR="00661B13">
        <w:rPr>
          <w:rFonts w:ascii="Times New Roman" w:hAnsi="Times New Roman"/>
          <w:lang w:eastAsia="en-GB"/>
        </w:rPr>
        <w:fldChar w:fldCharType="begin"/>
      </w:r>
      <w:r w:rsidR="00587FB6">
        <w:rPr>
          <w:rFonts w:ascii="Times New Roman" w:hAnsi="Times New Roman"/>
          <w:lang w:eastAsia="en-GB"/>
        </w:rPr>
        <w:instrText xml:space="preserve"> ADDIN EN.CITE &lt;EndNote&gt;&lt;Cite&gt;&lt;Author&gt;Lin&lt;/Author&gt;&lt;Year&gt;2018&lt;/Year&gt;&lt;RecNum&gt;402&lt;/RecNum&gt;&lt;DisplayText&gt;&lt;style face="superscript"&gt;15&lt;/style&gt;&lt;/DisplayText&gt;&lt;record&gt;&lt;rec-number&gt;402&lt;/rec-number&gt;&lt;foreign-keys&gt;&lt;key app="EN" db-id="e9szpfrertaz5bedsdrvd5d89dapaw5rx9pa" timestamp="1688481022"&gt;402&lt;/key&gt;&lt;/foreign-keys&gt;&lt;ref-type name="Journal Article"&gt;17&lt;/ref-type&gt;&lt;contributors&gt;&lt;authors&gt;&lt;author&gt;Lin, James&lt;/author&gt;&lt;author&gt;Chang, Jonathan S.&lt;/author&gt;&lt;author&gt;Yannuzzi, Nicolas A.&lt;/author&gt;&lt;author&gt;Smiddy, William E.&lt;/author&gt;&lt;/authors&gt;&lt;/contributors&gt;&lt;titles&gt;&lt;title&gt;Cost evaluation of early vitrectomy versus panretinal photocoagulation and intravitreal ranibizumab for proliferative diabetic retinopathy&lt;/title&gt;&lt;secondary-title&gt;Ophthalmology&lt;/secondary-title&gt;&lt;/titles&gt;&lt;periodical&gt;&lt;full-title&gt;Ophthalmology&lt;/full-title&gt;&lt;abbr-1&gt;Ophthalmology&lt;/abbr-1&gt;&lt;/periodical&gt;&lt;pages&gt;1393-1400&lt;/pages&gt;&lt;volume&gt;125&lt;/volume&gt;&lt;number&gt;9&lt;/number&gt;&lt;keywords&gt;&lt;keyword&gt;Aged&lt;/keyword&gt;&lt;keyword&gt;Angiogenesis Inhibitors/administration &amp;amp; dosage/economics&lt;/keyword&gt;&lt;keyword&gt;Costs and Cost Analysis&lt;/keyword&gt;&lt;keyword&gt;*Decision Support Techniques&lt;/keyword&gt;&lt;keyword&gt;Diabetic Retinopathy/diagnosis/economics/*therapy&lt;/keyword&gt;&lt;keyword&gt;Female&lt;/keyword&gt;&lt;keyword&gt;Humans&lt;/keyword&gt;&lt;keyword&gt;Intravitreal Injections&lt;/keyword&gt;&lt;keyword&gt;Laser Coagulation/*economics&lt;/keyword&gt;&lt;keyword&gt;Male&lt;/keyword&gt;&lt;keyword&gt;Medicare/*economics&lt;/keyword&gt;&lt;keyword&gt;Middle Aged&lt;/keyword&gt;&lt;keyword&gt;Ranibizumab/*administration &amp;amp; dosage/economics&lt;/keyword&gt;&lt;keyword&gt;Retina/pathology&lt;/keyword&gt;&lt;keyword&gt;Tomography, Optical Coherence&lt;/keyword&gt;&lt;keyword&gt;Treatment Outcome&lt;/keyword&gt;&lt;keyword&gt;United States&lt;/keyword&gt;&lt;keyword&gt;Vascular Endothelial Growth Factor A/antagonists &amp;amp; inhibitors&lt;/keyword&gt;&lt;keyword&gt;Vitrectomy/*economics&lt;/keyword&gt;&lt;/keywords&gt;&lt;dates&gt;&lt;year&gt;2018&lt;/year&gt;&lt;/dates&gt;&lt;pub-location&gt;United States&lt;/pub-location&gt;&lt;isbn&gt;1549-4713&amp;#xD;0161-6420&lt;/isbn&gt;&lt;urls&gt;&lt;/urls&gt;&lt;custom1&gt;Tidied HF&lt;/custom1&gt;&lt;custom4&gt;Rob Econ Refs 04 07 2023&lt;/custom4&gt;&lt;/record&gt;&lt;/Cite&gt;&lt;/EndNote&gt;</w:instrText>
      </w:r>
      <w:r w:rsidR="00661B13">
        <w:rPr>
          <w:rFonts w:ascii="Times New Roman" w:hAnsi="Times New Roman"/>
          <w:lang w:eastAsia="en-GB"/>
        </w:rPr>
        <w:fldChar w:fldCharType="separate"/>
      </w:r>
      <w:r w:rsidR="00587FB6" w:rsidRPr="00587FB6">
        <w:rPr>
          <w:rFonts w:ascii="Times New Roman" w:hAnsi="Times New Roman"/>
          <w:noProof/>
          <w:vertAlign w:val="superscript"/>
          <w:lang w:eastAsia="en-GB"/>
        </w:rPr>
        <w:t>15</w:t>
      </w:r>
      <w:r w:rsidR="00661B13">
        <w:rPr>
          <w:rFonts w:ascii="Times New Roman" w:hAnsi="Times New Roman"/>
          <w:lang w:eastAsia="en-GB"/>
        </w:rPr>
        <w:fldChar w:fldCharType="end"/>
      </w:r>
      <w:r>
        <w:rPr>
          <w:rFonts w:ascii="Times New Roman" w:hAnsi="Times New Roman"/>
          <w:lang w:eastAsia="en-GB"/>
        </w:rPr>
        <w:t xml:space="preserve"> were</w:t>
      </w:r>
      <w:r w:rsidR="00532B1C">
        <w:rPr>
          <w:rFonts w:ascii="Times New Roman" w:hAnsi="Times New Roman"/>
          <w:lang w:eastAsia="en-GB"/>
        </w:rPr>
        <w:t xml:space="preserve"> </w:t>
      </w:r>
      <w:r w:rsidR="00617B75">
        <w:rPr>
          <w:rFonts w:ascii="Times New Roman" w:hAnsi="Times New Roman"/>
          <w:lang w:eastAsia="en-GB"/>
        </w:rPr>
        <w:t>both</w:t>
      </w:r>
      <w:r>
        <w:rPr>
          <w:rFonts w:ascii="Times New Roman" w:hAnsi="Times New Roman"/>
          <w:lang w:eastAsia="en-GB"/>
        </w:rPr>
        <w:t xml:space="preserve"> model-based analyses</w:t>
      </w:r>
      <w:r w:rsidR="00411638">
        <w:rPr>
          <w:rFonts w:ascii="Times New Roman" w:hAnsi="Times New Roman"/>
          <w:lang w:eastAsia="en-GB"/>
        </w:rPr>
        <w:t>. Both studies used the same underlying model but addressed different populations. The modell</w:t>
      </w:r>
      <w:r w:rsidR="00581B44">
        <w:rPr>
          <w:rFonts w:ascii="Times New Roman" w:hAnsi="Times New Roman"/>
          <w:lang w:eastAsia="en-GB"/>
        </w:rPr>
        <w:t>ed</w:t>
      </w:r>
      <w:r w:rsidR="00411638">
        <w:rPr>
          <w:rFonts w:ascii="Times New Roman" w:hAnsi="Times New Roman"/>
          <w:lang w:eastAsia="en-GB"/>
        </w:rPr>
        <w:t xml:space="preserve"> population in Lin (2016)</w:t>
      </w:r>
      <w:r w:rsidR="005D4B85" w:rsidRPr="005D4B85">
        <w:rPr>
          <w:rFonts w:ascii="Times New Roman" w:hAnsi="Times New Roman"/>
          <w:lang w:eastAsia="en-GB"/>
        </w:rPr>
        <w:t xml:space="preserve"> </w:t>
      </w:r>
      <w:r w:rsidR="00661B13">
        <w:rPr>
          <w:rFonts w:ascii="Times New Roman" w:hAnsi="Times New Roman"/>
          <w:lang w:eastAsia="en-GB"/>
        </w:rPr>
        <w:fldChar w:fldCharType="begin">
          <w:fldData xml:space="preserve">PEVuZE5vdGU+PENpdGU+PEF1dGhvcj5MaW48L0F1dGhvcj48WWVhcj4yMDE2PC9ZZWFyPjxSZWNO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</w:fldData>
        </w:fldChar>
      </w:r>
      <w:r w:rsidR="00587FB6">
        <w:rPr>
          <w:rFonts w:ascii="Times New Roman" w:hAnsi="Times New Roman"/>
          <w:lang w:eastAsia="en-GB"/>
        </w:rPr>
        <w:instrText xml:space="preserve"> ADDIN EN.CITE </w:instrText>
      </w:r>
      <w:r w:rsidR="00587FB6">
        <w:rPr>
          <w:rFonts w:ascii="Times New Roman" w:hAnsi="Times New Roman"/>
          <w:lang w:eastAsia="en-GB"/>
        </w:rPr>
        <w:fldChar w:fldCharType="begin">
          <w:fldData xml:space="preserve">PEVuZE5vdGU+PENpdGU+PEF1dGhvcj5MaW48L0F1dGhvcj48WWVhcj4yMDE2PC9ZZWFyPjxSZWNO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</w:fldData>
        </w:fldChar>
      </w:r>
      <w:r w:rsidR="00587FB6">
        <w:rPr>
          <w:rFonts w:ascii="Times New Roman" w:hAnsi="Times New Roman"/>
          <w:lang w:eastAsia="en-GB"/>
        </w:rPr>
        <w:instrText xml:space="preserve"> ADDIN EN.CITE.DATA </w:instrText>
      </w:r>
      <w:r w:rsidR="00587FB6">
        <w:rPr>
          <w:rFonts w:ascii="Times New Roman" w:hAnsi="Times New Roman"/>
          <w:lang w:eastAsia="en-GB"/>
        </w:rPr>
      </w:r>
      <w:r w:rsidR="00587FB6">
        <w:rPr>
          <w:rFonts w:ascii="Times New Roman" w:hAnsi="Times New Roman"/>
          <w:lang w:eastAsia="en-GB"/>
        </w:rPr>
        <w:fldChar w:fldCharType="end"/>
      </w:r>
      <w:r w:rsidR="00661B13">
        <w:rPr>
          <w:rFonts w:ascii="Times New Roman" w:hAnsi="Times New Roman"/>
          <w:lang w:eastAsia="en-GB"/>
        </w:rPr>
      </w:r>
      <w:r w:rsidR="00661B13">
        <w:rPr>
          <w:rFonts w:ascii="Times New Roman" w:hAnsi="Times New Roman"/>
          <w:lang w:eastAsia="en-GB"/>
        </w:rPr>
        <w:fldChar w:fldCharType="separate"/>
      </w:r>
      <w:r w:rsidR="00587FB6" w:rsidRPr="00587FB6">
        <w:rPr>
          <w:rFonts w:ascii="Times New Roman" w:hAnsi="Times New Roman"/>
          <w:noProof/>
          <w:vertAlign w:val="superscript"/>
          <w:lang w:eastAsia="en-GB"/>
        </w:rPr>
        <w:t>14</w:t>
      </w:r>
      <w:r w:rsidR="00661B13">
        <w:rPr>
          <w:rFonts w:ascii="Times New Roman" w:hAnsi="Times New Roman"/>
          <w:lang w:eastAsia="en-GB"/>
        </w:rPr>
        <w:fldChar w:fldCharType="end"/>
      </w:r>
      <w:r w:rsidR="005D4B85">
        <w:rPr>
          <w:rFonts w:ascii="Times New Roman" w:hAnsi="Times New Roman"/>
          <w:lang w:eastAsia="en-GB"/>
        </w:rPr>
        <w:t xml:space="preserve"> </w:t>
      </w:r>
      <w:r w:rsidR="00411638">
        <w:rPr>
          <w:rFonts w:ascii="Times New Roman" w:hAnsi="Times New Roman"/>
          <w:lang w:eastAsia="en-GB"/>
        </w:rPr>
        <w:t xml:space="preserve"> reflected the whole population recruited to PROTOCOL</w:t>
      </w:r>
      <w:r w:rsidR="00BF74D6">
        <w:rPr>
          <w:rFonts w:ascii="Times New Roman" w:hAnsi="Times New Roman"/>
          <w:lang w:eastAsia="en-GB"/>
        </w:rPr>
        <w:t xml:space="preserve"> </w:t>
      </w:r>
      <w:r w:rsidR="00411638">
        <w:rPr>
          <w:rFonts w:ascii="Times New Roman" w:hAnsi="Times New Roman"/>
          <w:lang w:eastAsia="en-GB"/>
        </w:rPr>
        <w:t>S</w:t>
      </w:r>
      <w:r w:rsidR="007E020A">
        <w:rPr>
          <w:rFonts w:ascii="Times New Roman" w:hAnsi="Times New Roman"/>
          <w:lang w:eastAsia="en-GB"/>
        </w:rPr>
        <w:fldChar w:fldCharType="begin">
          <w:fldData xml:space="preserve">PEVuZE5vdGU+PENpdGU+PEF1dGhvcj5Hcm9zczwvQXV0aG9yPjxZZWFyPjIwMTg8L1llYXI+PFJl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=
</w:fldData>
        </w:fldChar>
      </w:r>
      <w:r w:rsidR="00587FB6">
        <w:rPr>
          <w:rFonts w:ascii="Times New Roman" w:hAnsi="Times New Roman"/>
          <w:lang w:eastAsia="en-GB"/>
        </w:rPr>
        <w:instrText xml:space="preserve"> ADDIN EN.CITE </w:instrText>
      </w:r>
      <w:r w:rsidR="00587FB6">
        <w:rPr>
          <w:rFonts w:ascii="Times New Roman" w:hAnsi="Times New Roman"/>
          <w:lang w:eastAsia="en-GB"/>
        </w:rPr>
        <w:fldChar w:fldCharType="begin">
          <w:fldData xml:space="preserve">PEVuZE5vdGU+PENpdGU+PEF1dGhvcj5Hcm9zczwvQXV0aG9yPjxZZWFyPjIwMTg8L1llYXI+PFJl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=
</w:fldData>
        </w:fldChar>
      </w:r>
      <w:r w:rsidR="00587FB6">
        <w:rPr>
          <w:rFonts w:ascii="Times New Roman" w:hAnsi="Times New Roman"/>
          <w:lang w:eastAsia="en-GB"/>
        </w:rPr>
        <w:instrText xml:space="preserve"> ADDIN EN.CITE.DATA </w:instrText>
      </w:r>
      <w:r w:rsidR="00587FB6">
        <w:rPr>
          <w:rFonts w:ascii="Times New Roman" w:hAnsi="Times New Roman"/>
          <w:lang w:eastAsia="en-GB"/>
        </w:rPr>
      </w:r>
      <w:r w:rsidR="00587FB6">
        <w:rPr>
          <w:rFonts w:ascii="Times New Roman" w:hAnsi="Times New Roman"/>
          <w:lang w:eastAsia="en-GB"/>
        </w:rPr>
        <w:fldChar w:fldCharType="end"/>
      </w:r>
      <w:r w:rsidR="007E020A">
        <w:rPr>
          <w:rFonts w:ascii="Times New Roman" w:hAnsi="Times New Roman"/>
          <w:lang w:eastAsia="en-GB"/>
        </w:rPr>
      </w:r>
      <w:r w:rsidR="007E020A">
        <w:rPr>
          <w:rFonts w:ascii="Times New Roman" w:hAnsi="Times New Roman"/>
          <w:lang w:eastAsia="en-GB"/>
        </w:rPr>
        <w:fldChar w:fldCharType="separate"/>
      </w:r>
      <w:r w:rsidR="00587FB6" w:rsidRPr="00587FB6">
        <w:rPr>
          <w:rFonts w:ascii="Times New Roman" w:hAnsi="Times New Roman"/>
          <w:noProof/>
          <w:vertAlign w:val="superscript"/>
          <w:lang w:eastAsia="en-GB"/>
        </w:rPr>
        <w:t>17, 18</w:t>
      </w:r>
      <w:r w:rsidR="007E020A">
        <w:rPr>
          <w:rFonts w:ascii="Times New Roman" w:hAnsi="Times New Roman"/>
          <w:lang w:eastAsia="en-GB"/>
        </w:rPr>
        <w:fldChar w:fldCharType="end"/>
      </w:r>
      <w:r w:rsidR="007D100D">
        <w:rPr>
          <w:rFonts w:ascii="Times New Roman" w:hAnsi="Times New Roman"/>
          <w:lang w:eastAsia="en-GB"/>
        </w:rPr>
        <w:t>,</w:t>
      </w:r>
      <w:r w:rsidR="00661B13">
        <w:rPr>
          <w:rFonts w:ascii="Times New Roman" w:hAnsi="Times New Roman"/>
          <w:lang w:eastAsia="en-GB"/>
        </w:rPr>
        <w:fldChar w:fldCharType="begin">
          <w:fldData xml:space="preserve">PEVuZE5vdGU+PENpdGU+PEF1dGhvcj5Hcm9zczwvQXV0aG9yPjxZZWFyPjIwMTg8L1llYXI+PFJl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=
</w:fldData>
        </w:fldChar>
      </w:r>
      <w:r w:rsidR="00587FB6">
        <w:rPr>
          <w:rFonts w:ascii="Times New Roman" w:hAnsi="Times New Roman"/>
          <w:lang w:eastAsia="en-GB"/>
        </w:rPr>
        <w:instrText xml:space="preserve"> ADDIN EN.CITE </w:instrText>
      </w:r>
      <w:r w:rsidR="00587FB6">
        <w:rPr>
          <w:rFonts w:ascii="Times New Roman" w:hAnsi="Times New Roman"/>
          <w:lang w:eastAsia="en-GB"/>
        </w:rPr>
        <w:fldChar w:fldCharType="begin">
          <w:fldData xml:space="preserve">PEVuZE5vdGU+PENpdGU+PEF1dGhvcj5Hcm9zczwvQXV0aG9yPjxZZWFyPjIwMTg8L1llYXI+PFJl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=
</w:fldData>
        </w:fldChar>
      </w:r>
      <w:r w:rsidR="00587FB6">
        <w:rPr>
          <w:rFonts w:ascii="Times New Roman" w:hAnsi="Times New Roman"/>
          <w:lang w:eastAsia="en-GB"/>
        </w:rPr>
        <w:instrText xml:space="preserve"> ADDIN EN.CITE.DATA </w:instrText>
      </w:r>
      <w:r w:rsidR="00587FB6">
        <w:rPr>
          <w:rFonts w:ascii="Times New Roman" w:hAnsi="Times New Roman"/>
          <w:lang w:eastAsia="en-GB"/>
        </w:rPr>
      </w:r>
      <w:r w:rsidR="00587FB6">
        <w:rPr>
          <w:rFonts w:ascii="Times New Roman" w:hAnsi="Times New Roman"/>
          <w:lang w:eastAsia="en-GB"/>
        </w:rPr>
        <w:fldChar w:fldCharType="end"/>
      </w:r>
      <w:r w:rsidR="00661B13">
        <w:rPr>
          <w:rFonts w:ascii="Times New Roman" w:hAnsi="Times New Roman"/>
          <w:lang w:eastAsia="en-GB"/>
        </w:rPr>
      </w:r>
      <w:r w:rsidR="00661B13">
        <w:rPr>
          <w:rFonts w:ascii="Times New Roman" w:hAnsi="Times New Roman"/>
          <w:lang w:eastAsia="en-GB"/>
        </w:rPr>
        <w:fldChar w:fldCharType="separate"/>
      </w:r>
      <w:r w:rsidR="00587FB6" w:rsidRPr="00587FB6">
        <w:rPr>
          <w:rFonts w:ascii="Times New Roman" w:hAnsi="Times New Roman"/>
          <w:noProof/>
          <w:vertAlign w:val="superscript"/>
          <w:lang w:eastAsia="en-GB"/>
        </w:rPr>
        <w:t>17, 18</w:t>
      </w:r>
      <w:r w:rsidR="00661B13">
        <w:rPr>
          <w:rFonts w:ascii="Times New Roman" w:hAnsi="Times New Roman"/>
          <w:lang w:eastAsia="en-GB"/>
        </w:rPr>
        <w:fldChar w:fldCharType="end"/>
      </w:r>
      <w:r w:rsidR="006A739E">
        <w:rPr>
          <w:rFonts w:ascii="Times New Roman" w:hAnsi="Times New Roman"/>
          <w:lang w:eastAsia="en-GB"/>
        </w:rPr>
        <w:t xml:space="preserve"> </w:t>
      </w:r>
      <w:r w:rsidR="00411638">
        <w:rPr>
          <w:rFonts w:ascii="Times New Roman" w:hAnsi="Times New Roman"/>
          <w:lang w:eastAsia="en-GB"/>
        </w:rPr>
        <w:t xml:space="preserve"> which included patients both </w:t>
      </w:r>
      <w:r w:rsidR="0083426D">
        <w:rPr>
          <w:rFonts w:ascii="Times New Roman" w:hAnsi="Times New Roman"/>
          <w:lang w:eastAsia="en-GB"/>
        </w:rPr>
        <w:t>with and without DM</w:t>
      </w:r>
      <w:r w:rsidR="00542E0E">
        <w:rPr>
          <w:rFonts w:ascii="Times New Roman" w:hAnsi="Times New Roman"/>
          <w:lang w:eastAsia="en-GB"/>
        </w:rPr>
        <w:t>O</w:t>
      </w:r>
      <w:r w:rsidR="00581B44">
        <w:rPr>
          <w:rFonts w:ascii="Times New Roman" w:hAnsi="Times New Roman"/>
          <w:lang w:eastAsia="en-GB"/>
        </w:rPr>
        <w:t xml:space="preserve"> at baseline</w:t>
      </w:r>
      <w:r w:rsidR="00411638">
        <w:rPr>
          <w:rFonts w:ascii="Times New Roman" w:hAnsi="Times New Roman"/>
          <w:lang w:eastAsia="en-GB"/>
        </w:rPr>
        <w:t xml:space="preserve">, while Lin (2018) addressed a subgroup of </w:t>
      </w:r>
      <w:r w:rsidR="00E55823">
        <w:rPr>
          <w:rFonts w:ascii="Times New Roman" w:hAnsi="Times New Roman"/>
          <w:lang w:eastAsia="en-GB"/>
        </w:rPr>
        <w:t>patients without DM</w:t>
      </w:r>
      <w:r w:rsidR="00542E0E">
        <w:rPr>
          <w:rFonts w:ascii="Times New Roman" w:hAnsi="Times New Roman"/>
          <w:lang w:eastAsia="en-GB"/>
        </w:rPr>
        <w:t>O</w:t>
      </w:r>
      <w:r w:rsidR="00E55823">
        <w:rPr>
          <w:rFonts w:ascii="Times New Roman" w:hAnsi="Times New Roman"/>
          <w:lang w:eastAsia="en-GB"/>
        </w:rPr>
        <w:t xml:space="preserve"> at baseline. Reporting on the model structure adopted </w:t>
      </w:r>
      <w:r w:rsidR="00A65E49">
        <w:rPr>
          <w:rFonts w:ascii="Times New Roman" w:hAnsi="Times New Roman"/>
          <w:lang w:eastAsia="en-GB"/>
        </w:rPr>
        <w:t>was</w:t>
      </w:r>
      <w:r w:rsidR="00E55823">
        <w:rPr>
          <w:rFonts w:ascii="Times New Roman" w:hAnsi="Times New Roman"/>
          <w:lang w:eastAsia="en-GB"/>
        </w:rPr>
        <w:t xml:space="preserve"> limited</w:t>
      </w:r>
      <w:r w:rsidR="00A65E49">
        <w:rPr>
          <w:rFonts w:ascii="Times New Roman" w:hAnsi="Times New Roman"/>
          <w:lang w:eastAsia="en-GB"/>
        </w:rPr>
        <w:t xml:space="preserve"> </w:t>
      </w:r>
      <w:r w:rsidR="007058A2">
        <w:rPr>
          <w:rFonts w:ascii="Times New Roman" w:hAnsi="Times New Roman"/>
          <w:lang w:eastAsia="en-GB"/>
        </w:rPr>
        <w:t>in both study reports</w:t>
      </w:r>
      <w:r w:rsidR="00BF74D6">
        <w:rPr>
          <w:rFonts w:ascii="Times New Roman" w:hAnsi="Times New Roman"/>
          <w:lang w:eastAsia="en-GB"/>
        </w:rPr>
        <w:t>,</w:t>
      </w:r>
      <w:r w:rsidR="007058A2">
        <w:rPr>
          <w:rFonts w:ascii="Times New Roman" w:hAnsi="Times New Roman"/>
          <w:lang w:eastAsia="en-GB"/>
        </w:rPr>
        <w:t xml:space="preserve"> </w:t>
      </w:r>
      <w:r w:rsidR="00A65E49">
        <w:rPr>
          <w:rFonts w:ascii="Times New Roman" w:hAnsi="Times New Roman"/>
          <w:lang w:eastAsia="en-GB"/>
        </w:rPr>
        <w:t>making it difficult to establish the approach taken</w:t>
      </w:r>
      <w:r w:rsidR="00E55823">
        <w:rPr>
          <w:rFonts w:ascii="Times New Roman" w:hAnsi="Times New Roman"/>
          <w:lang w:eastAsia="en-GB"/>
        </w:rPr>
        <w:t>. The authors describe</w:t>
      </w:r>
      <w:r w:rsidR="004E6B5C">
        <w:rPr>
          <w:rFonts w:ascii="Times New Roman" w:hAnsi="Times New Roman"/>
          <w:lang w:eastAsia="en-GB"/>
        </w:rPr>
        <w:t>d</w:t>
      </w:r>
      <w:r w:rsidR="00E55823">
        <w:rPr>
          <w:rFonts w:ascii="Times New Roman" w:hAnsi="Times New Roman"/>
          <w:lang w:eastAsia="en-GB"/>
        </w:rPr>
        <w:t xml:space="preserve"> the model as a </w:t>
      </w:r>
      <w:r>
        <w:rPr>
          <w:rFonts w:ascii="Times New Roman" w:hAnsi="Times New Roman"/>
          <w:lang w:eastAsia="en-GB"/>
        </w:rPr>
        <w:t>Markov</w:t>
      </w:r>
      <w:r w:rsidR="00E55823">
        <w:rPr>
          <w:rFonts w:ascii="Times New Roman" w:hAnsi="Times New Roman"/>
          <w:lang w:eastAsia="en-GB"/>
        </w:rPr>
        <w:t xml:space="preserve">-style </w:t>
      </w:r>
      <w:r w:rsidR="00B667CA">
        <w:rPr>
          <w:rFonts w:ascii="Times New Roman" w:hAnsi="Times New Roman"/>
          <w:lang w:eastAsia="en-GB"/>
        </w:rPr>
        <w:t>decision</w:t>
      </w:r>
      <w:r w:rsidR="00E55823">
        <w:rPr>
          <w:rFonts w:ascii="Times New Roman" w:hAnsi="Times New Roman"/>
          <w:lang w:eastAsia="en-GB"/>
        </w:rPr>
        <w:t xml:space="preserve"> tree</w:t>
      </w:r>
      <w:r w:rsidR="00B667CA">
        <w:rPr>
          <w:rFonts w:ascii="Times New Roman" w:hAnsi="Times New Roman"/>
          <w:lang w:eastAsia="en-GB"/>
        </w:rPr>
        <w:t xml:space="preserve">, </w:t>
      </w:r>
      <w:r w:rsidR="00E55823">
        <w:rPr>
          <w:rFonts w:ascii="Times New Roman" w:hAnsi="Times New Roman"/>
          <w:lang w:eastAsia="en-GB"/>
        </w:rPr>
        <w:t xml:space="preserve">and it appears that health states were defined with respect to </w:t>
      </w:r>
      <w:r w:rsidR="00B667CA">
        <w:rPr>
          <w:rFonts w:ascii="Times New Roman" w:hAnsi="Times New Roman"/>
          <w:lang w:eastAsia="en-GB"/>
        </w:rPr>
        <w:t>the treatment received</w:t>
      </w:r>
      <w:r w:rsidR="00CF7ADB">
        <w:rPr>
          <w:rFonts w:ascii="Times New Roman" w:hAnsi="Times New Roman"/>
          <w:lang w:eastAsia="en-GB"/>
        </w:rPr>
        <w:t xml:space="preserve"> but </w:t>
      </w:r>
      <w:r w:rsidR="007058A2">
        <w:rPr>
          <w:rFonts w:ascii="Times New Roman" w:hAnsi="Times New Roman"/>
          <w:lang w:eastAsia="en-GB"/>
        </w:rPr>
        <w:t>few</w:t>
      </w:r>
      <w:r w:rsidR="00CF7ADB">
        <w:rPr>
          <w:rFonts w:ascii="Times New Roman" w:hAnsi="Times New Roman"/>
          <w:lang w:eastAsia="en-GB"/>
        </w:rPr>
        <w:t xml:space="preserve"> other details </w:t>
      </w:r>
      <w:r w:rsidR="004E6B5C">
        <w:rPr>
          <w:rFonts w:ascii="Times New Roman" w:hAnsi="Times New Roman"/>
          <w:lang w:eastAsia="en-GB"/>
        </w:rPr>
        <w:t xml:space="preserve">were </w:t>
      </w:r>
      <w:r w:rsidR="00CF7ADB">
        <w:rPr>
          <w:rFonts w:ascii="Times New Roman" w:hAnsi="Times New Roman"/>
          <w:lang w:eastAsia="en-GB"/>
        </w:rPr>
        <w:t>provided.</w:t>
      </w:r>
      <w:r w:rsidR="00B667CA">
        <w:rPr>
          <w:rFonts w:ascii="Times New Roman" w:hAnsi="Times New Roman"/>
          <w:lang w:eastAsia="en-GB"/>
        </w:rPr>
        <w:t xml:space="preserve"> </w:t>
      </w:r>
      <w:r w:rsidR="00570B83">
        <w:rPr>
          <w:rFonts w:ascii="Times New Roman" w:hAnsi="Times New Roman"/>
          <w:lang w:eastAsia="en-GB"/>
        </w:rPr>
        <w:t>The benefits</w:t>
      </w:r>
      <w:r w:rsidR="000608B5">
        <w:rPr>
          <w:rFonts w:ascii="Times New Roman" w:hAnsi="Times New Roman"/>
          <w:lang w:eastAsia="en-GB"/>
        </w:rPr>
        <w:t xml:space="preserve"> of treatment were evaluated using</w:t>
      </w:r>
      <w:r w:rsidR="00190CAB" w:rsidRPr="00190CAB">
        <w:t xml:space="preserve"> </w:t>
      </w:r>
      <w:r w:rsidR="00570B83">
        <w:t xml:space="preserve">the </w:t>
      </w:r>
      <w:r w:rsidR="00190CAB" w:rsidRPr="00190CAB">
        <w:rPr>
          <w:rFonts w:ascii="Times New Roman" w:hAnsi="Times New Roman"/>
          <w:lang w:eastAsia="en-GB"/>
        </w:rPr>
        <w:t>diabetic retinopathy severity scale</w:t>
      </w:r>
      <w:r w:rsidR="000608B5">
        <w:rPr>
          <w:rFonts w:ascii="Times New Roman" w:hAnsi="Times New Roman"/>
          <w:lang w:eastAsia="en-GB"/>
        </w:rPr>
        <w:t xml:space="preserve"> </w:t>
      </w:r>
      <w:r w:rsidR="00EE54E3">
        <w:rPr>
          <w:rFonts w:ascii="Times New Roman" w:hAnsi="Times New Roman"/>
          <w:lang w:eastAsia="en-GB"/>
        </w:rPr>
        <w:t>(DRSS</w:t>
      </w:r>
      <w:r w:rsidR="00E57896">
        <w:rPr>
          <w:rFonts w:ascii="Times New Roman" w:hAnsi="Times New Roman"/>
          <w:lang w:eastAsia="en-GB"/>
        </w:rPr>
        <w:t>)</w:t>
      </w:r>
      <w:r w:rsidR="000608B5">
        <w:rPr>
          <w:rFonts w:ascii="Times New Roman" w:hAnsi="Times New Roman"/>
          <w:lang w:eastAsia="en-GB"/>
        </w:rPr>
        <w:t xml:space="preserve"> as a surrogate for severe vision loss</w:t>
      </w:r>
      <w:r w:rsidR="00BC635F">
        <w:rPr>
          <w:rFonts w:ascii="Times New Roman" w:hAnsi="Times New Roman"/>
          <w:lang w:eastAsia="en-GB"/>
        </w:rPr>
        <w:t>,</w:t>
      </w:r>
      <w:r w:rsidR="000608B5">
        <w:rPr>
          <w:rFonts w:ascii="Times New Roman" w:hAnsi="Times New Roman"/>
          <w:lang w:eastAsia="en-GB"/>
        </w:rPr>
        <w:t xml:space="preserve"> </w:t>
      </w:r>
      <w:r w:rsidR="0083426D">
        <w:rPr>
          <w:rFonts w:ascii="Times New Roman" w:hAnsi="Times New Roman"/>
          <w:lang w:eastAsia="en-GB"/>
        </w:rPr>
        <w:t xml:space="preserve">assuming 9 lines would be saved on the </w:t>
      </w:r>
      <w:r w:rsidR="006C68D6">
        <w:rPr>
          <w:rFonts w:ascii="Times New Roman" w:hAnsi="Times New Roman"/>
          <w:lang w:eastAsia="en-GB"/>
        </w:rPr>
        <w:t>EDTRS visual acuity chart</w:t>
      </w:r>
      <w:r w:rsidR="0083426D">
        <w:rPr>
          <w:rFonts w:ascii="Times New Roman" w:hAnsi="Times New Roman"/>
          <w:lang w:eastAsia="en-GB"/>
        </w:rPr>
        <w:t xml:space="preserve">. This was then converted to QALYs </w:t>
      </w:r>
      <w:r w:rsidR="007F6A68">
        <w:rPr>
          <w:rFonts w:ascii="Times New Roman" w:hAnsi="Times New Roman"/>
          <w:lang w:eastAsia="en-GB"/>
        </w:rPr>
        <w:t>based on published algorithm</w:t>
      </w:r>
      <w:r w:rsidR="004C52E7">
        <w:rPr>
          <w:rFonts w:ascii="Times New Roman" w:hAnsi="Times New Roman"/>
          <w:lang w:eastAsia="en-GB"/>
        </w:rPr>
        <w:fldChar w:fldCharType="begin"/>
      </w:r>
      <w:r w:rsidR="004C52E7">
        <w:rPr>
          <w:rFonts w:ascii="Times New Roman" w:hAnsi="Times New Roman"/>
          <w:lang w:eastAsia="en-GB"/>
        </w:rPr>
        <w:instrText xml:space="preserve"> ADDIN EN.CITE &lt;EndNote&gt;&lt;Cite&gt;&lt;Author&gt;Brown&lt;/Author&gt;&lt;Year&gt;2012&lt;/Year&gt;&lt;RecNum&gt;501&lt;/RecNum&gt;&lt;DisplayText&gt;&lt;style face="superscript"&gt;20&lt;/style&gt;&lt;/DisplayText&gt;&lt;record&gt;&lt;rec-number&gt;501&lt;/rec-number&gt;&lt;foreign-keys&gt;&lt;key app="EN" db-id="e9szpfrertaz5bedsdrvd5d89dapaw5rx9pa" timestamp="1695741336"&gt;501&lt;/key&gt;&lt;/foreign-keys&gt;&lt;ref-type name="Journal Article"&gt;17&lt;/ref-type&gt;&lt;contributors&gt;&lt;authors&gt;&lt;author&gt;Brown, M. M.&lt;/author&gt;&lt;author&gt;Brown, G. C.&lt;/author&gt;&lt;author&gt;Lieske, H. B.&lt;/author&gt;&lt;author&gt;Lieske, P. A.&lt;/author&gt;&lt;/authors&gt;&lt;/contributors&gt;&lt;auth-address&gt;Thomas Jefferson University,Wills Eye Institute, Philadelphia and Center for Value-Based Medicine, Flourtown, PA 19031, USA. mbrown@valuebasedmedicine.com&lt;/auth-address&gt;&lt;titles&gt;&lt;title&gt;Preference-based comparative effectiveness and cost–effectiveness: A review and relevance of value-based medicine for vitreoretinal interventions&lt;/title&gt;&lt;secondary-title&gt;Curr Opin Ophthalmol&lt;/secondary-title&gt;&lt;/titles&gt;&lt;periodical&gt;&lt;full-title&gt;Current Opinion in Ophthalmology&lt;/full-title&gt;&lt;abbr-1&gt;Curr Opin Ophthalmol&lt;/abbr-1&gt;&lt;/periodical&gt;&lt;pages&gt;163-74&lt;/pages&gt;&lt;volume&gt;23&lt;/volume&gt;&lt;number&gt;3&lt;/number&gt;&lt;edition&gt;2012/04/11&lt;/edition&gt;&lt;keywords&gt;&lt;keyword&gt;Comparative Effectiveness Research&lt;/keyword&gt;&lt;keyword&gt;Cost-Benefit Analysis&lt;/keyword&gt;&lt;keyword&gt;Evidence-Based Medicine&lt;/keyword&gt;&lt;keyword&gt;Health Care Costs&lt;/keyword&gt;&lt;keyword&gt;Humans&lt;/keyword&gt;&lt;keyword&gt;Quality of Life&lt;/keyword&gt;&lt;keyword&gt;Quality-Adjusted Life Years&lt;/keyword&gt;&lt;keyword&gt;Retinal Diseases/ economics/surgery&lt;/keyword&gt;&lt;keyword&gt;Vitreoretinal Surgery/ economics&lt;/keyword&gt;&lt;/keywords&gt;&lt;dates&gt;&lt;year&gt;2012&lt;/year&gt;&lt;pub-dates&gt;&lt;date&gt;May&lt;/date&gt;&lt;/pub-dates&gt;&lt;/dates&gt;&lt;isbn&gt;1531-7021 (Electronic)&amp;#xD;1040-8738 (Linking)&lt;/isbn&gt;&lt;urls&gt;&lt;/urls&gt;&lt;electronic-resource-num&gt;10.1097/ICU.0b013e3283523fc1&lt;/electronic-resource-num&gt;&lt;language&gt;eng&lt;/language&gt;&lt;/record&gt;&lt;/Cite&gt;&lt;/EndNote&gt;</w:instrText>
      </w:r>
      <w:r w:rsidR="004C52E7">
        <w:rPr>
          <w:rFonts w:ascii="Times New Roman" w:hAnsi="Times New Roman"/>
          <w:lang w:eastAsia="en-GB"/>
        </w:rPr>
        <w:fldChar w:fldCharType="separate"/>
      </w:r>
      <w:r w:rsidR="004C52E7" w:rsidRPr="004C52E7">
        <w:rPr>
          <w:rFonts w:ascii="Times New Roman" w:hAnsi="Times New Roman"/>
          <w:noProof/>
          <w:vertAlign w:val="superscript"/>
          <w:lang w:eastAsia="en-GB"/>
        </w:rPr>
        <w:t>20</w:t>
      </w:r>
      <w:r w:rsidR="004C52E7">
        <w:rPr>
          <w:rFonts w:ascii="Times New Roman" w:hAnsi="Times New Roman"/>
          <w:lang w:eastAsia="en-GB"/>
        </w:rPr>
        <w:fldChar w:fldCharType="end"/>
      </w:r>
      <w:r w:rsidR="007F6A68">
        <w:rPr>
          <w:rFonts w:ascii="Times New Roman" w:hAnsi="Times New Roman"/>
          <w:lang w:eastAsia="en-GB"/>
        </w:rPr>
        <w:t xml:space="preserve"> suggesting</w:t>
      </w:r>
      <w:r w:rsidR="0083426D">
        <w:rPr>
          <w:rFonts w:ascii="Times New Roman" w:hAnsi="Times New Roman"/>
          <w:lang w:eastAsia="en-GB"/>
        </w:rPr>
        <w:t xml:space="preserve"> </w:t>
      </w:r>
      <w:r w:rsidR="00532B1C">
        <w:rPr>
          <w:rFonts w:ascii="Times New Roman" w:hAnsi="Times New Roman"/>
          <w:lang w:eastAsia="en-GB"/>
        </w:rPr>
        <w:t xml:space="preserve">a </w:t>
      </w:r>
      <w:r w:rsidR="0083426D">
        <w:rPr>
          <w:rFonts w:ascii="Times New Roman" w:hAnsi="Times New Roman"/>
          <w:lang w:eastAsia="en-GB"/>
        </w:rPr>
        <w:t xml:space="preserve">conversion </w:t>
      </w:r>
      <w:r w:rsidR="00581B44">
        <w:rPr>
          <w:rFonts w:ascii="Times New Roman" w:hAnsi="Times New Roman"/>
          <w:lang w:eastAsia="en-GB"/>
        </w:rPr>
        <w:t xml:space="preserve">factor </w:t>
      </w:r>
      <w:r w:rsidR="0083426D">
        <w:rPr>
          <w:rFonts w:ascii="Times New Roman" w:hAnsi="Times New Roman"/>
          <w:lang w:eastAsia="en-GB"/>
        </w:rPr>
        <w:t xml:space="preserve">of </w:t>
      </w:r>
      <w:r w:rsidR="00532B1C">
        <w:rPr>
          <w:rFonts w:ascii="Times New Roman" w:hAnsi="Times New Roman"/>
          <w:lang w:eastAsia="en-GB"/>
        </w:rPr>
        <w:t>0.03 QALYs</w:t>
      </w:r>
      <w:r w:rsidR="0083426D">
        <w:rPr>
          <w:rFonts w:ascii="Times New Roman" w:hAnsi="Times New Roman"/>
          <w:lang w:eastAsia="en-GB"/>
        </w:rPr>
        <w:t xml:space="preserve"> per line of vision saved. </w:t>
      </w:r>
      <w:r w:rsidR="00CF7ADB">
        <w:rPr>
          <w:rFonts w:ascii="Times New Roman" w:hAnsi="Times New Roman"/>
          <w:lang w:eastAsia="en-GB"/>
        </w:rPr>
        <w:t>In scenarios using a lifetime time horizon</w:t>
      </w:r>
      <w:r w:rsidR="00BF05E9">
        <w:rPr>
          <w:rFonts w:ascii="Times New Roman" w:hAnsi="Times New Roman"/>
          <w:lang w:eastAsia="en-GB"/>
        </w:rPr>
        <w:t>,</w:t>
      </w:r>
      <w:r w:rsidR="007058A2">
        <w:rPr>
          <w:rFonts w:ascii="Times New Roman" w:hAnsi="Times New Roman"/>
          <w:lang w:eastAsia="en-GB"/>
        </w:rPr>
        <w:t xml:space="preserve"> </w:t>
      </w:r>
      <w:r w:rsidR="00411638">
        <w:rPr>
          <w:rFonts w:ascii="Times New Roman" w:hAnsi="Times New Roman"/>
          <w:lang w:eastAsia="en-GB"/>
        </w:rPr>
        <w:t>i</w:t>
      </w:r>
      <w:r w:rsidR="0013770B">
        <w:rPr>
          <w:rFonts w:ascii="Times New Roman" w:hAnsi="Times New Roman"/>
          <w:lang w:eastAsia="en-GB"/>
        </w:rPr>
        <w:t xml:space="preserve">t was assumed </w:t>
      </w:r>
      <w:r w:rsidR="00BC635F">
        <w:rPr>
          <w:rFonts w:ascii="Times New Roman" w:hAnsi="Times New Roman"/>
          <w:lang w:eastAsia="en-GB"/>
        </w:rPr>
        <w:t xml:space="preserve">that any </w:t>
      </w:r>
      <w:r w:rsidR="0013770B">
        <w:rPr>
          <w:rFonts w:ascii="Times New Roman" w:hAnsi="Times New Roman"/>
          <w:lang w:eastAsia="en-GB"/>
        </w:rPr>
        <w:t xml:space="preserve">QALY benefits were retained throughout the time horizon. </w:t>
      </w:r>
      <w:r w:rsidR="00532B1C">
        <w:rPr>
          <w:rFonts w:ascii="Times New Roman" w:hAnsi="Times New Roman"/>
          <w:lang w:eastAsia="en-GB"/>
        </w:rPr>
        <w:t xml:space="preserve">Costs were modelled using Medicare fee schedule </w:t>
      </w:r>
      <w:r w:rsidR="00BC635F">
        <w:rPr>
          <w:rFonts w:ascii="Times New Roman" w:hAnsi="Times New Roman"/>
          <w:lang w:eastAsia="en-GB"/>
        </w:rPr>
        <w:t xml:space="preserve">data </w:t>
      </w:r>
      <w:r w:rsidR="00532B1C">
        <w:rPr>
          <w:rFonts w:ascii="Times New Roman" w:hAnsi="Times New Roman"/>
          <w:lang w:eastAsia="en-GB"/>
        </w:rPr>
        <w:t>with resource use data informed by values reported in PROTOCOL S</w:t>
      </w:r>
      <w:r w:rsidR="00661B13">
        <w:rPr>
          <w:rFonts w:ascii="Times New Roman" w:hAnsi="Times New Roman"/>
          <w:lang w:eastAsia="en-GB"/>
        </w:rPr>
        <w:fldChar w:fldCharType="begin">
          <w:fldData xml:space="preserve">PEVuZE5vdGU+PENpdGU+PEF1dGhvcj5Hcm9zczwvQXV0aG9yPjxZZWFyPjIwMTg8L1llYXI+PFJl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=
</w:fldData>
        </w:fldChar>
      </w:r>
      <w:r w:rsidR="00587FB6">
        <w:rPr>
          <w:rFonts w:ascii="Times New Roman" w:hAnsi="Times New Roman"/>
          <w:lang w:eastAsia="en-GB"/>
        </w:rPr>
        <w:instrText xml:space="preserve"> ADDIN EN.CITE </w:instrText>
      </w:r>
      <w:r w:rsidR="00587FB6">
        <w:rPr>
          <w:rFonts w:ascii="Times New Roman" w:hAnsi="Times New Roman"/>
          <w:lang w:eastAsia="en-GB"/>
        </w:rPr>
        <w:fldChar w:fldCharType="begin">
          <w:fldData xml:space="preserve">PEVuZE5vdGU+PENpdGU+PEF1dGhvcj5Hcm9zczwvQXV0aG9yPjxZZWFyPjIwMTg8L1llYXI+PFJl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=
</w:fldData>
        </w:fldChar>
      </w:r>
      <w:r w:rsidR="00587FB6">
        <w:rPr>
          <w:rFonts w:ascii="Times New Roman" w:hAnsi="Times New Roman"/>
          <w:lang w:eastAsia="en-GB"/>
        </w:rPr>
        <w:instrText xml:space="preserve"> ADDIN EN.CITE.DATA </w:instrText>
      </w:r>
      <w:r w:rsidR="00587FB6">
        <w:rPr>
          <w:rFonts w:ascii="Times New Roman" w:hAnsi="Times New Roman"/>
          <w:lang w:eastAsia="en-GB"/>
        </w:rPr>
      </w:r>
      <w:r w:rsidR="00587FB6">
        <w:rPr>
          <w:rFonts w:ascii="Times New Roman" w:hAnsi="Times New Roman"/>
          <w:lang w:eastAsia="en-GB"/>
        </w:rPr>
        <w:fldChar w:fldCharType="end"/>
      </w:r>
      <w:r w:rsidR="00661B13">
        <w:rPr>
          <w:rFonts w:ascii="Times New Roman" w:hAnsi="Times New Roman"/>
          <w:lang w:eastAsia="en-GB"/>
        </w:rPr>
      </w:r>
      <w:r w:rsidR="00661B13">
        <w:rPr>
          <w:rFonts w:ascii="Times New Roman" w:hAnsi="Times New Roman"/>
          <w:lang w:eastAsia="en-GB"/>
        </w:rPr>
        <w:fldChar w:fldCharType="separate"/>
      </w:r>
      <w:r w:rsidR="00587FB6" w:rsidRPr="00587FB6">
        <w:rPr>
          <w:rFonts w:ascii="Times New Roman" w:hAnsi="Times New Roman"/>
          <w:noProof/>
          <w:vertAlign w:val="superscript"/>
          <w:lang w:eastAsia="en-GB"/>
        </w:rPr>
        <w:t>17, 18</w:t>
      </w:r>
      <w:r w:rsidR="00661B13">
        <w:rPr>
          <w:rFonts w:ascii="Times New Roman" w:hAnsi="Times New Roman"/>
          <w:lang w:eastAsia="en-GB"/>
        </w:rPr>
        <w:fldChar w:fldCharType="end"/>
      </w:r>
      <w:r w:rsidR="00532B1C">
        <w:rPr>
          <w:rFonts w:ascii="Times New Roman" w:hAnsi="Times New Roman"/>
          <w:lang w:eastAsia="en-GB"/>
        </w:rPr>
        <w:t xml:space="preserve"> </w:t>
      </w:r>
      <w:r w:rsidR="00CF7ADB">
        <w:rPr>
          <w:rFonts w:ascii="Times New Roman" w:hAnsi="Times New Roman"/>
          <w:lang w:eastAsia="en-GB"/>
        </w:rPr>
        <w:t xml:space="preserve">and appear to have primarily focused on procedure and drug administration and acquisition costs. </w:t>
      </w:r>
      <w:r w:rsidR="00411638">
        <w:rPr>
          <w:rFonts w:ascii="Times New Roman" w:hAnsi="Times New Roman"/>
          <w:lang w:eastAsia="en-GB"/>
        </w:rPr>
        <w:t xml:space="preserve">Poor reporting hampered </w:t>
      </w:r>
      <w:r w:rsidR="00570B83">
        <w:rPr>
          <w:rFonts w:ascii="Times New Roman" w:hAnsi="Times New Roman"/>
          <w:lang w:eastAsia="en-GB"/>
        </w:rPr>
        <w:t xml:space="preserve">a thorough </w:t>
      </w:r>
      <w:r w:rsidR="00411638">
        <w:rPr>
          <w:rFonts w:ascii="Times New Roman" w:hAnsi="Times New Roman"/>
          <w:lang w:eastAsia="en-GB"/>
        </w:rPr>
        <w:t>quality assessment</w:t>
      </w:r>
      <w:r w:rsidR="00570B83">
        <w:rPr>
          <w:rFonts w:ascii="Times New Roman" w:hAnsi="Times New Roman"/>
          <w:lang w:eastAsia="en-GB"/>
        </w:rPr>
        <w:t xml:space="preserve">, in particular, it was difficult to establish the structural assumptions </w:t>
      </w:r>
      <w:r w:rsidR="00742707">
        <w:rPr>
          <w:rFonts w:ascii="Times New Roman" w:hAnsi="Times New Roman"/>
          <w:lang w:eastAsia="en-GB"/>
        </w:rPr>
        <w:t xml:space="preserve">made in the model and consequently the key mechanisms of benefit. </w:t>
      </w:r>
    </w:p>
    <w:p w14:paraId="6D0F5D82" w14:textId="148701AC" w:rsidR="00513980" w:rsidRDefault="00D0475E" w:rsidP="006270A3">
      <w:pPr>
        <w:spacing w:line="360" w:lineRule="auto"/>
        <w:rPr>
          <w:rFonts w:ascii="Times New Roman" w:hAnsi="Times New Roman"/>
          <w:lang w:eastAsia="en-GB"/>
        </w:rPr>
      </w:pPr>
      <w:r>
        <w:rPr>
          <w:rFonts w:ascii="Times New Roman" w:hAnsi="Times New Roman"/>
          <w:lang w:eastAsia="en-GB"/>
        </w:rPr>
        <w:lastRenderedPageBreak/>
        <w:t xml:space="preserve">Results from </w:t>
      </w:r>
      <w:r w:rsidR="005D4B85">
        <w:rPr>
          <w:rFonts w:ascii="Times New Roman" w:hAnsi="Times New Roman"/>
          <w:lang w:eastAsia="en-GB"/>
        </w:rPr>
        <w:t>Lin (2016)</w:t>
      </w:r>
      <w:r w:rsidR="00661B13">
        <w:rPr>
          <w:rFonts w:ascii="Times New Roman" w:hAnsi="Times New Roman"/>
          <w:lang w:eastAsia="en-GB"/>
        </w:rPr>
        <w:fldChar w:fldCharType="begin">
          <w:fldData xml:space="preserve">PEVuZE5vdGU+PENpdGU+PEF1dGhvcj5MaW48L0F1dGhvcj48WWVhcj4yMDE2PC9ZZWFyPjxSZWNO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</w:fldData>
        </w:fldChar>
      </w:r>
      <w:r w:rsidR="00587FB6">
        <w:rPr>
          <w:rFonts w:ascii="Times New Roman" w:hAnsi="Times New Roman"/>
          <w:lang w:eastAsia="en-GB"/>
        </w:rPr>
        <w:instrText xml:space="preserve"> ADDIN EN.CITE </w:instrText>
      </w:r>
      <w:r w:rsidR="00587FB6">
        <w:rPr>
          <w:rFonts w:ascii="Times New Roman" w:hAnsi="Times New Roman"/>
          <w:lang w:eastAsia="en-GB"/>
        </w:rPr>
        <w:fldChar w:fldCharType="begin">
          <w:fldData xml:space="preserve">PEVuZE5vdGU+PENpdGU+PEF1dGhvcj5MaW48L0F1dGhvcj48WWVhcj4yMDE2PC9ZZWFyPjxSZWNO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</w:fldData>
        </w:fldChar>
      </w:r>
      <w:r w:rsidR="00587FB6">
        <w:rPr>
          <w:rFonts w:ascii="Times New Roman" w:hAnsi="Times New Roman"/>
          <w:lang w:eastAsia="en-GB"/>
        </w:rPr>
        <w:instrText xml:space="preserve"> ADDIN EN.CITE.DATA </w:instrText>
      </w:r>
      <w:r w:rsidR="00587FB6">
        <w:rPr>
          <w:rFonts w:ascii="Times New Roman" w:hAnsi="Times New Roman"/>
          <w:lang w:eastAsia="en-GB"/>
        </w:rPr>
      </w:r>
      <w:r w:rsidR="00587FB6">
        <w:rPr>
          <w:rFonts w:ascii="Times New Roman" w:hAnsi="Times New Roman"/>
          <w:lang w:eastAsia="en-GB"/>
        </w:rPr>
        <w:fldChar w:fldCharType="end"/>
      </w:r>
      <w:r w:rsidR="00661B13">
        <w:rPr>
          <w:rFonts w:ascii="Times New Roman" w:hAnsi="Times New Roman"/>
          <w:lang w:eastAsia="en-GB"/>
        </w:rPr>
      </w:r>
      <w:r w:rsidR="00661B13">
        <w:rPr>
          <w:rFonts w:ascii="Times New Roman" w:hAnsi="Times New Roman"/>
          <w:lang w:eastAsia="en-GB"/>
        </w:rPr>
        <w:fldChar w:fldCharType="separate"/>
      </w:r>
      <w:r w:rsidR="00587FB6" w:rsidRPr="00587FB6">
        <w:rPr>
          <w:rFonts w:ascii="Times New Roman" w:hAnsi="Times New Roman"/>
          <w:noProof/>
          <w:vertAlign w:val="superscript"/>
          <w:lang w:eastAsia="en-GB"/>
        </w:rPr>
        <w:t>14</w:t>
      </w:r>
      <w:r w:rsidR="00661B13">
        <w:rPr>
          <w:rFonts w:ascii="Times New Roman" w:hAnsi="Times New Roman"/>
          <w:lang w:eastAsia="en-GB"/>
        </w:rPr>
        <w:fldChar w:fldCharType="end"/>
      </w:r>
      <w:r w:rsidR="005D4B85">
        <w:rPr>
          <w:rFonts w:ascii="Times New Roman" w:hAnsi="Times New Roman"/>
          <w:lang w:eastAsia="en-GB"/>
        </w:rPr>
        <w:t xml:space="preserve"> and Lin (2018)</w:t>
      </w:r>
      <w:r w:rsidR="00661B13">
        <w:rPr>
          <w:rFonts w:ascii="Times New Roman" w:hAnsi="Times New Roman"/>
          <w:lang w:eastAsia="en-GB"/>
        </w:rPr>
        <w:fldChar w:fldCharType="begin"/>
      </w:r>
      <w:r w:rsidR="00587FB6">
        <w:rPr>
          <w:rFonts w:ascii="Times New Roman" w:hAnsi="Times New Roman"/>
          <w:lang w:eastAsia="en-GB"/>
        </w:rPr>
        <w:instrText xml:space="preserve"> ADDIN EN.CITE &lt;EndNote&gt;&lt;Cite&gt;&lt;Author&gt;Lin&lt;/Author&gt;&lt;Year&gt;2018&lt;/Year&gt;&lt;RecNum&gt;402&lt;/RecNum&gt;&lt;DisplayText&gt;&lt;style face="superscript"&gt;15&lt;/style&gt;&lt;/DisplayText&gt;&lt;record&gt;&lt;rec-number&gt;402&lt;/rec-number&gt;&lt;foreign-keys&gt;&lt;key app="EN" db-id="e9szpfrertaz5bedsdrvd5d89dapaw5rx9pa" timestamp="1688481022"&gt;402&lt;/key&gt;&lt;/foreign-keys&gt;&lt;ref-type name="Journal Article"&gt;17&lt;/ref-type&gt;&lt;contributors&gt;&lt;authors&gt;&lt;author&gt;Lin, James&lt;/author&gt;&lt;author&gt;Chang, Jonathan S.&lt;/author&gt;&lt;author&gt;Yannuzzi, Nicolas A.&lt;/author&gt;&lt;author&gt;Smiddy, William E.&lt;/author&gt;&lt;/authors&gt;&lt;/contributors&gt;&lt;titles&gt;&lt;title&gt;Cost evaluation of early vitrectomy versus panretinal photocoagulation and intravitreal ranibizumab for proliferative diabetic retinopathy&lt;/title&gt;&lt;secondary-title&gt;Ophthalmology&lt;/secondary-title&gt;&lt;/titles&gt;&lt;periodical&gt;&lt;full-title&gt;Ophthalmology&lt;/full-title&gt;&lt;abbr-1&gt;Ophthalmology&lt;/abbr-1&gt;&lt;/periodical&gt;&lt;pages&gt;1393-1400&lt;/pages&gt;&lt;volume&gt;125&lt;/volume&gt;&lt;number&gt;9&lt;/number&gt;&lt;keywords&gt;&lt;keyword&gt;Aged&lt;/keyword&gt;&lt;keyword&gt;Angiogenesis Inhibitors/administration &amp;amp; dosage/economics&lt;/keyword&gt;&lt;keyword&gt;Costs and Cost Analysis&lt;/keyword&gt;&lt;keyword&gt;*Decision Support Techniques&lt;/keyword&gt;&lt;keyword&gt;Diabetic Retinopathy/diagnosis/economics/*therapy&lt;/keyword&gt;&lt;keyword&gt;Female&lt;/keyword&gt;&lt;keyword&gt;Humans&lt;/keyword&gt;&lt;keyword&gt;Intravitreal Injections&lt;/keyword&gt;&lt;keyword&gt;Laser Coagulation/*economics&lt;/keyword&gt;&lt;keyword&gt;Male&lt;/keyword&gt;&lt;keyword&gt;Medicare/*economics&lt;/keyword&gt;&lt;keyword&gt;Middle Aged&lt;/keyword&gt;&lt;keyword&gt;Ranibizumab/*administration &amp;amp; dosage/economics&lt;/keyword&gt;&lt;keyword&gt;Retina/pathology&lt;/keyword&gt;&lt;keyword&gt;Tomography, Optical Coherence&lt;/keyword&gt;&lt;keyword&gt;Treatment Outcome&lt;/keyword&gt;&lt;keyword&gt;United States&lt;/keyword&gt;&lt;keyword&gt;Vascular Endothelial Growth Factor A/antagonists &amp;amp; inhibitors&lt;/keyword&gt;&lt;keyword&gt;Vitrectomy/*economics&lt;/keyword&gt;&lt;/keywords&gt;&lt;dates&gt;&lt;year&gt;2018&lt;/year&gt;&lt;/dates&gt;&lt;pub-location&gt;United States&lt;/pub-location&gt;&lt;isbn&gt;1549-4713&amp;#xD;0161-6420&lt;/isbn&gt;&lt;urls&gt;&lt;/urls&gt;&lt;custom1&gt;Tidied HF&lt;/custom1&gt;&lt;custom4&gt;Rob Econ Refs 04 07 2023&lt;/custom4&gt;&lt;/record&gt;&lt;/Cite&gt;&lt;/EndNote&gt;</w:instrText>
      </w:r>
      <w:r w:rsidR="00661B13">
        <w:rPr>
          <w:rFonts w:ascii="Times New Roman" w:hAnsi="Times New Roman"/>
          <w:lang w:eastAsia="en-GB"/>
        </w:rPr>
        <w:fldChar w:fldCharType="separate"/>
      </w:r>
      <w:r w:rsidR="00587FB6" w:rsidRPr="00587FB6">
        <w:rPr>
          <w:rFonts w:ascii="Times New Roman" w:hAnsi="Times New Roman"/>
          <w:noProof/>
          <w:vertAlign w:val="superscript"/>
          <w:lang w:eastAsia="en-GB"/>
        </w:rPr>
        <w:t>15</w:t>
      </w:r>
      <w:r w:rsidR="00661B13">
        <w:rPr>
          <w:rFonts w:ascii="Times New Roman" w:hAnsi="Times New Roman"/>
          <w:lang w:eastAsia="en-GB"/>
        </w:rPr>
        <w:fldChar w:fldCharType="end"/>
      </w:r>
      <w:r w:rsidR="005D4B85">
        <w:rPr>
          <w:rFonts w:ascii="Times New Roman" w:hAnsi="Times New Roman"/>
          <w:lang w:eastAsia="en-GB"/>
        </w:rPr>
        <w:t xml:space="preserve"> </w:t>
      </w:r>
      <w:r>
        <w:rPr>
          <w:rFonts w:ascii="Times New Roman" w:hAnsi="Times New Roman"/>
          <w:lang w:eastAsia="en-GB"/>
        </w:rPr>
        <w:t>were not expressed in comparative terms</w:t>
      </w:r>
      <w:r w:rsidR="004E6B5C">
        <w:rPr>
          <w:rFonts w:ascii="Times New Roman" w:hAnsi="Times New Roman"/>
          <w:lang w:eastAsia="en-GB"/>
        </w:rPr>
        <w:t>;</w:t>
      </w:r>
      <w:r w:rsidR="00CA3051">
        <w:rPr>
          <w:rFonts w:ascii="Times New Roman" w:hAnsi="Times New Roman"/>
          <w:lang w:eastAsia="en-GB"/>
        </w:rPr>
        <w:t xml:space="preserve"> </w:t>
      </w:r>
      <w:r w:rsidR="004E6B5C">
        <w:rPr>
          <w:rFonts w:ascii="Times New Roman" w:hAnsi="Times New Roman"/>
          <w:lang w:eastAsia="en-GB"/>
        </w:rPr>
        <w:t>instead,</w:t>
      </w:r>
      <w:r w:rsidR="00CA3051">
        <w:rPr>
          <w:rFonts w:ascii="Times New Roman" w:hAnsi="Times New Roman"/>
          <w:lang w:eastAsia="en-GB"/>
        </w:rPr>
        <w:t xml:space="preserve"> cost</w:t>
      </w:r>
      <w:r w:rsidR="00E43E30">
        <w:rPr>
          <w:rFonts w:ascii="Times New Roman" w:hAnsi="Times New Roman"/>
          <w:lang w:eastAsia="en-GB"/>
        </w:rPr>
        <w:t xml:space="preserve">s per QALY </w:t>
      </w:r>
      <w:r w:rsidR="00CA3051">
        <w:rPr>
          <w:rFonts w:ascii="Times New Roman" w:hAnsi="Times New Roman"/>
          <w:lang w:eastAsia="en-GB"/>
        </w:rPr>
        <w:t xml:space="preserve">were </w:t>
      </w:r>
      <w:r w:rsidR="009807C8">
        <w:rPr>
          <w:rFonts w:ascii="Times New Roman" w:hAnsi="Times New Roman"/>
          <w:lang w:eastAsia="en-GB"/>
        </w:rPr>
        <w:t>estimated</w:t>
      </w:r>
      <w:r w:rsidR="00CA3051">
        <w:rPr>
          <w:rFonts w:ascii="Times New Roman" w:hAnsi="Times New Roman"/>
          <w:lang w:eastAsia="en-GB"/>
        </w:rPr>
        <w:t xml:space="preserve"> </w:t>
      </w:r>
      <w:r w:rsidR="009807C8">
        <w:rPr>
          <w:rFonts w:ascii="Times New Roman" w:hAnsi="Times New Roman"/>
          <w:lang w:eastAsia="en-GB"/>
        </w:rPr>
        <w:t>individually</w:t>
      </w:r>
      <w:r w:rsidR="00CA3051">
        <w:rPr>
          <w:rFonts w:ascii="Times New Roman" w:hAnsi="Times New Roman"/>
          <w:lang w:eastAsia="en-GB"/>
        </w:rPr>
        <w:t xml:space="preserve"> for each arm and compared. </w:t>
      </w:r>
      <w:r w:rsidR="00F830DF">
        <w:rPr>
          <w:rFonts w:ascii="Times New Roman" w:hAnsi="Times New Roman"/>
          <w:lang w:eastAsia="en-GB"/>
        </w:rPr>
        <w:t xml:space="preserve">The lack of incremental </w:t>
      </w:r>
      <w:r w:rsidR="00BC635F">
        <w:rPr>
          <w:rFonts w:ascii="Times New Roman" w:hAnsi="Times New Roman"/>
          <w:lang w:eastAsia="en-GB"/>
        </w:rPr>
        <w:t xml:space="preserve">analysis </w:t>
      </w:r>
      <w:r w:rsidR="00F830DF">
        <w:rPr>
          <w:rFonts w:ascii="Times New Roman" w:hAnsi="Times New Roman"/>
          <w:lang w:eastAsia="en-GB"/>
        </w:rPr>
        <w:t>prevents meaningful interpretation of the results. The authors noted that PRP is less costly than ranibizumab per QALY gained</w:t>
      </w:r>
      <w:r w:rsidR="00BC635F">
        <w:rPr>
          <w:rFonts w:ascii="Times New Roman" w:hAnsi="Times New Roman"/>
          <w:lang w:eastAsia="en-GB"/>
        </w:rPr>
        <w:t>,</w:t>
      </w:r>
      <w:r w:rsidR="00F830DF">
        <w:rPr>
          <w:rFonts w:ascii="Times New Roman" w:hAnsi="Times New Roman"/>
          <w:lang w:eastAsia="en-GB"/>
        </w:rPr>
        <w:t xml:space="preserve"> but also noted that cost-</w:t>
      </w:r>
      <w:r w:rsidR="006270A3">
        <w:rPr>
          <w:rFonts w:ascii="Times New Roman" w:hAnsi="Times New Roman"/>
          <w:lang w:eastAsia="en-GB"/>
        </w:rPr>
        <w:t>utility</w:t>
      </w:r>
      <w:r w:rsidR="00F830DF">
        <w:rPr>
          <w:rFonts w:ascii="Times New Roman" w:hAnsi="Times New Roman"/>
          <w:lang w:eastAsia="en-GB"/>
        </w:rPr>
        <w:t xml:space="preserve"> ratios for both comparators </w:t>
      </w:r>
      <w:r w:rsidR="00F830DF" w:rsidRPr="00F830DF">
        <w:rPr>
          <w:rFonts w:ascii="Times New Roman" w:hAnsi="Times New Roman"/>
          <w:lang w:eastAsia="en-GB"/>
        </w:rPr>
        <w:t xml:space="preserve">fall well below the accepted cost per QALY upper limit of </w:t>
      </w:r>
      <w:r w:rsidR="00F830DF">
        <w:rPr>
          <w:rFonts w:ascii="Times New Roman" w:hAnsi="Times New Roman"/>
          <w:lang w:eastAsia="en-GB"/>
        </w:rPr>
        <w:t>$</w:t>
      </w:r>
      <w:r w:rsidR="00F830DF" w:rsidRPr="00F830DF">
        <w:rPr>
          <w:rFonts w:ascii="Times New Roman" w:hAnsi="Times New Roman"/>
          <w:lang w:eastAsia="en-GB"/>
        </w:rPr>
        <w:t xml:space="preserve">100,000 per QALY. There </w:t>
      </w:r>
      <w:r w:rsidR="00F01A17">
        <w:rPr>
          <w:rFonts w:ascii="Times New Roman" w:hAnsi="Times New Roman"/>
          <w:lang w:eastAsia="en-GB"/>
        </w:rPr>
        <w:t>wa</w:t>
      </w:r>
      <w:r w:rsidR="00F01A17" w:rsidRPr="00F830DF">
        <w:rPr>
          <w:rFonts w:ascii="Times New Roman" w:hAnsi="Times New Roman"/>
          <w:lang w:eastAsia="en-GB"/>
        </w:rPr>
        <w:t xml:space="preserve">s </w:t>
      </w:r>
      <w:r w:rsidR="00F830DF" w:rsidRPr="00F830DF">
        <w:rPr>
          <w:rFonts w:ascii="Times New Roman" w:hAnsi="Times New Roman"/>
          <w:lang w:eastAsia="en-GB"/>
        </w:rPr>
        <w:t xml:space="preserve">no discussion as to why this threshold </w:t>
      </w:r>
      <w:r w:rsidR="008618CB">
        <w:rPr>
          <w:rFonts w:ascii="Times New Roman" w:hAnsi="Times New Roman"/>
          <w:lang w:eastAsia="en-GB"/>
        </w:rPr>
        <w:t xml:space="preserve">was adopted. In Lin (2018), which also evaluated </w:t>
      </w:r>
      <w:r w:rsidR="008618CB" w:rsidRPr="008618CB">
        <w:rPr>
          <w:rFonts w:ascii="Times New Roman" w:hAnsi="Times New Roman"/>
          <w:lang w:eastAsia="en-GB"/>
        </w:rPr>
        <w:t>PPV</w:t>
      </w:r>
      <w:r w:rsidR="008618CB">
        <w:rPr>
          <w:rFonts w:ascii="Times New Roman" w:hAnsi="Times New Roman"/>
          <w:lang w:eastAsia="en-GB"/>
        </w:rPr>
        <w:t xml:space="preserve"> as an alternative</w:t>
      </w:r>
      <w:r w:rsidR="004E6B5C">
        <w:rPr>
          <w:rFonts w:ascii="Times New Roman" w:hAnsi="Times New Roman"/>
          <w:lang w:eastAsia="en-GB"/>
        </w:rPr>
        <w:t>,</w:t>
      </w:r>
      <w:r w:rsidR="008618CB">
        <w:rPr>
          <w:rFonts w:ascii="Times New Roman" w:hAnsi="Times New Roman"/>
          <w:lang w:eastAsia="en-GB"/>
        </w:rPr>
        <w:t xml:space="preserve"> the authors </w:t>
      </w:r>
      <w:r w:rsidR="00F830DF">
        <w:rPr>
          <w:rFonts w:ascii="Times New Roman" w:hAnsi="Times New Roman"/>
          <w:lang w:eastAsia="en-GB"/>
        </w:rPr>
        <w:t>concluded</w:t>
      </w:r>
      <w:r w:rsidR="008618CB" w:rsidRPr="008618CB">
        <w:rPr>
          <w:rFonts w:ascii="Times New Roman" w:hAnsi="Times New Roman"/>
          <w:lang w:eastAsia="en-GB"/>
        </w:rPr>
        <w:t xml:space="preserve"> that PPV </w:t>
      </w:r>
      <w:r w:rsidR="008618CB">
        <w:rPr>
          <w:rFonts w:ascii="Times New Roman" w:hAnsi="Times New Roman"/>
          <w:lang w:eastAsia="en-GB"/>
        </w:rPr>
        <w:t xml:space="preserve">demonstrates similar </w:t>
      </w:r>
      <w:r w:rsidR="008618CB" w:rsidRPr="008618CB">
        <w:rPr>
          <w:rFonts w:ascii="Times New Roman" w:hAnsi="Times New Roman"/>
          <w:lang w:eastAsia="en-GB"/>
        </w:rPr>
        <w:t xml:space="preserve">cost-utility </w:t>
      </w:r>
      <w:r w:rsidR="006270A3">
        <w:rPr>
          <w:rFonts w:ascii="Times New Roman" w:hAnsi="Times New Roman"/>
          <w:lang w:eastAsia="en-GB"/>
        </w:rPr>
        <w:t>ratios to PR</w:t>
      </w:r>
      <w:r w:rsidR="00957EFB">
        <w:rPr>
          <w:rFonts w:ascii="Times New Roman" w:hAnsi="Times New Roman"/>
          <w:lang w:eastAsia="en-GB"/>
        </w:rPr>
        <w:t>P</w:t>
      </w:r>
      <w:r w:rsidR="006270A3">
        <w:rPr>
          <w:rFonts w:ascii="Times New Roman" w:hAnsi="Times New Roman"/>
          <w:lang w:eastAsia="en-GB"/>
        </w:rPr>
        <w:t xml:space="preserve"> and favourable </w:t>
      </w:r>
      <w:r w:rsidR="006270A3" w:rsidRPr="008618CB">
        <w:rPr>
          <w:rFonts w:ascii="Times New Roman" w:hAnsi="Times New Roman"/>
          <w:lang w:eastAsia="en-GB"/>
        </w:rPr>
        <w:t xml:space="preserve">cost-utility </w:t>
      </w:r>
      <w:r w:rsidR="006270A3">
        <w:rPr>
          <w:rFonts w:ascii="Times New Roman" w:hAnsi="Times New Roman"/>
          <w:lang w:eastAsia="en-GB"/>
        </w:rPr>
        <w:t xml:space="preserve">ratios </w:t>
      </w:r>
      <w:r w:rsidR="006270A3" w:rsidRPr="006270A3">
        <w:rPr>
          <w:rFonts w:ascii="Times New Roman" w:hAnsi="Times New Roman"/>
          <w:lang w:eastAsia="en-GB"/>
        </w:rPr>
        <w:t>compared with ranibizumab</w:t>
      </w:r>
      <w:r w:rsidR="006270A3">
        <w:rPr>
          <w:rFonts w:ascii="Times New Roman" w:hAnsi="Times New Roman"/>
          <w:lang w:eastAsia="en-GB"/>
        </w:rPr>
        <w:t xml:space="preserve"> (Table 1). </w:t>
      </w:r>
    </w:p>
    <w:p w14:paraId="398F63FC" w14:textId="1E0869FC" w:rsidR="00891273" w:rsidRDefault="00891273" w:rsidP="00B96FA5">
      <w:pPr>
        <w:spacing w:line="360" w:lineRule="auto"/>
        <w:rPr>
          <w:rFonts w:ascii="Times New Roman" w:hAnsi="Times New Roman"/>
          <w:lang w:eastAsia="en-GB"/>
        </w:rPr>
      </w:pPr>
      <w:proofErr w:type="spellStart"/>
      <w:r w:rsidRPr="00891273">
        <w:rPr>
          <w:rFonts w:ascii="Times New Roman" w:hAnsi="Times New Roman"/>
          <w:lang w:eastAsia="en-GB"/>
        </w:rPr>
        <w:t>Sivaprasad</w:t>
      </w:r>
      <w:proofErr w:type="spellEnd"/>
      <w:r w:rsidRPr="00891273">
        <w:rPr>
          <w:rFonts w:ascii="Times New Roman" w:hAnsi="Times New Roman"/>
          <w:lang w:eastAsia="en-GB"/>
        </w:rPr>
        <w:t xml:space="preserve"> </w:t>
      </w:r>
      <w:r w:rsidR="00AC38E2">
        <w:rPr>
          <w:rFonts w:ascii="Times New Roman" w:hAnsi="Times New Roman"/>
          <w:lang w:eastAsia="en-GB"/>
        </w:rPr>
        <w:t>(</w:t>
      </w:r>
      <w:r w:rsidRPr="00891273">
        <w:rPr>
          <w:rFonts w:ascii="Times New Roman" w:hAnsi="Times New Roman"/>
          <w:lang w:eastAsia="en-GB"/>
        </w:rPr>
        <w:t>2018</w:t>
      </w:r>
      <w:r w:rsidR="00AC38E2">
        <w:rPr>
          <w:rFonts w:ascii="Times New Roman" w:hAnsi="Times New Roman"/>
          <w:lang w:eastAsia="en-GB"/>
        </w:rPr>
        <w:t>)</w:t>
      </w:r>
      <w:r w:rsidR="00661B13">
        <w:rPr>
          <w:rFonts w:ascii="Times New Roman" w:hAnsi="Times New Roman"/>
          <w:lang w:eastAsia="en-GB"/>
        </w:rPr>
        <w:fldChar w:fldCharType="begin"/>
      </w:r>
      <w:r w:rsidR="00587FB6">
        <w:rPr>
          <w:rFonts w:ascii="Times New Roman" w:hAnsi="Times New Roman"/>
          <w:lang w:eastAsia="en-GB"/>
        </w:rPr>
        <w:instrText xml:space="preserve"> ADDIN EN.CITE &lt;EndNote&gt;&lt;Cite&gt;&lt;Author&gt;Sivaprasad&lt;/Author&gt;&lt;Year&gt;2018&lt;/Year&gt;&lt;RecNum&gt;496&lt;/RecNum&gt;&lt;DisplayText&gt;&lt;style face="superscript"&gt;11&lt;/style&gt;&lt;/DisplayText&gt;&lt;record&gt;&lt;rec-number&gt;496&lt;/rec-number&gt;&lt;foreign-keys&gt;&lt;key app="EN" db-id="e9szpfrertaz5bedsdrvd5d89dapaw5rx9pa" timestamp="1688481609"&gt;496&lt;/key&gt;&lt;/foreign-keys&gt;&lt;ref-type name="Journal Article"&gt;17&lt;/ref-type&gt;&lt;contributors&gt;&lt;authors&gt;&lt;author&gt;Sivaprasad, Sobha&lt;/author&gt;&lt;author&gt;Hykin, Philip&lt;/author&gt;&lt;author&gt;Prevost, A. Toby&lt;/author&gt;&lt;author&gt;Vasconcelos, Joana&lt;/author&gt;&lt;author&gt;Riddell, Amy&lt;/author&gt;&lt;author&gt;Ramu, Jayashree&lt;/author&gt;&lt;author&gt;Murphy, Caroline&lt;/author&gt;&lt;author&gt;Kelly, Joanna&lt;/author&gt;&lt;author&gt;Edwards, Rhiannon Tudor&lt;/author&gt;&lt;author&gt;Yeo, Seow Tien&lt;/author&gt;&lt;author&gt;Bainbridge, James&lt;/author&gt;&lt;author&gt;Hopkins, David&lt;/author&gt;&lt;author&gt;White-Alao, Beverley&lt;/author&gt;&lt;/authors&gt;&lt;/contributors&gt;&lt;titles&gt;&lt;title&gt;Intravitreal aflibercept compared with panretinal photocoagulation for proliferative diabetic retinopathy: The clarity non-inferiority rct&lt;/title&gt;&lt;secondary-title&gt;Efficacy and Mechanism Evaluation&lt;/secondary-title&gt;&lt;/titles&gt;&lt;volume&gt;5&lt;/volume&gt;&lt;number&gt;5&lt;/number&gt;&lt;dates&gt;&lt;year&gt;2018&lt;/year&gt;&lt;/dates&gt;&lt;urls&gt;&lt;/urls&gt;&lt;custom1&gt;Tidied HF&lt;/custom1&gt;&lt;custom4&gt;Rob Econ Refs 04 07 2023 - INCLUDE (based on TI/AB)&lt;/custom4&gt;&lt;/record&gt;&lt;/Cite&gt;&lt;/EndNote&gt;</w:instrText>
      </w:r>
      <w:r w:rsidR="00661B13">
        <w:rPr>
          <w:rFonts w:ascii="Times New Roman" w:hAnsi="Times New Roman"/>
          <w:lang w:eastAsia="en-GB"/>
        </w:rPr>
        <w:fldChar w:fldCharType="separate"/>
      </w:r>
      <w:r w:rsidR="00587FB6" w:rsidRPr="00587FB6">
        <w:rPr>
          <w:rFonts w:ascii="Times New Roman" w:hAnsi="Times New Roman"/>
          <w:noProof/>
          <w:vertAlign w:val="superscript"/>
          <w:lang w:eastAsia="en-GB"/>
        </w:rPr>
        <w:t>11</w:t>
      </w:r>
      <w:r w:rsidR="00661B13">
        <w:rPr>
          <w:rFonts w:ascii="Times New Roman" w:hAnsi="Times New Roman"/>
          <w:lang w:eastAsia="en-GB"/>
        </w:rPr>
        <w:fldChar w:fldCharType="end"/>
      </w:r>
      <w:r w:rsidRPr="00891273">
        <w:rPr>
          <w:rFonts w:ascii="Times New Roman" w:hAnsi="Times New Roman"/>
          <w:lang w:eastAsia="en-GB"/>
        </w:rPr>
        <w:t xml:space="preserve"> carried out a </w:t>
      </w:r>
      <w:r w:rsidR="00B30424">
        <w:rPr>
          <w:rFonts w:ascii="Times New Roman" w:hAnsi="Times New Roman"/>
          <w:lang w:eastAsia="en-GB"/>
        </w:rPr>
        <w:t>cost-effectiveness</w:t>
      </w:r>
      <w:r w:rsidR="00AA7B26">
        <w:rPr>
          <w:rFonts w:ascii="Times New Roman" w:hAnsi="Times New Roman"/>
          <w:lang w:eastAsia="en-GB"/>
        </w:rPr>
        <w:t xml:space="preserve"> </w:t>
      </w:r>
      <w:r w:rsidR="006B27E7">
        <w:rPr>
          <w:rFonts w:ascii="Times New Roman" w:hAnsi="Times New Roman"/>
          <w:lang w:eastAsia="en-GB"/>
        </w:rPr>
        <w:t xml:space="preserve">and cost-utility analysis. </w:t>
      </w:r>
      <w:r w:rsidRPr="00891273">
        <w:rPr>
          <w:rFonts w:ascii="Times New Roman" w:hAnsi="Times New Roman"/>
          <w:lang w:eastAsia="en-GB"/>
        </w:rPr>
        <w:t xml:space="preserve">Both </w:t>
      </w:r>
      <w:r w:rsidR="006B27E7">
        <w:rPr>
          <w:rFonts w:ascii="Times New Roman" w:hAnsi="Times New Roman"/>
          <w:lang w:eastAsia="en-GB"/>
        </w:rPr>
        <w:t xml:space="preserve">were </w:t>
      </w:r>
      <w:r w:rsidR="00AA7B26">
        <w:rPr>
          <w:rFonts w:ascii="Times New Roman" w:hAnsi="Times New Roman"/>
          <w:lang w:eastAsia="en-GB"/>
        </w:rPr>
        <w:t xml:space="preserve">trial-based analyses </w:t>
      </w:r>
      <w:r w:rsidR="006B27E7">
        <w:rPr>
          <w:rFonts w:ascii="Times New Roman" w:hAnsi="Times New Roman"/>
          <w:lang w:eastAsia="en-GB"/>
        </w:rPr>
        <w:t xml:space="preserve">that </w:t>
      </w:r>
      <w:r w:rsidR="00AA7B26">
        <w:rPr>
          <w:rFonts w:ascii="Times New Roman" w:hAnsi="Times New Roman"/>
          <w:lang w:eastAsia="en-GB"/>
        </w:rPr>
        <w:t xml:space="preserve">were </w:t>
      </w:r>
      <w:r w:rsidRPr="00891273">
        <w:rPr>
          <w:rFonts w:ascii="Times New Roman" w:hAnsi="Times New Roman"/>
          <w:lang w:eastAsia="en-GB"/>
        </w:rPr>
        <w:t xml:space="preserve">conducted alongside </w:t>
      </w:r>
      <w:r w:rsidR="00AA7B26">
        <w:rPr>
          <w:rFonts w:ascii="Times New Roman" w:hAnsi="Times New Roman"/>
          <w:lang w:eastAsia="en-GB"/>
        </w:rPr>
        <w:t>the CLARITY</w:t>
      </w:r>
      <w:r w:rsidR="00661B13">
        <w:rPr>
          <w:rFonts w:ascii="Times New Roman" w:hAnsi="Times New Roman"/>
          <w:lang w:eastAsia="en-GB"/>
        </w:rPr>
        <w:fldChar w:fldCharType="begin">
          <w:fldData xml:space="preserve">PEVuZE5vdGU+PENpdGU+PEF1dGhvcj5TaXZhcHJhc2FkPC9BdXRob3I+PFllYXI+MjAxNzwvWWVh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</w:fldData>
        </w:fldChar>
      </w:r>
      <w:r w:rsidR="004C52E7">
        <w:rPr>
          <w:rFonts w:ascii="Times New Roman" w:hAnsi="Times New Roman"/>
          <w:lang w:eastAsia="en-GB"/>
        </w:rPr>
        <w:instrText xml:space="preserve"> ADDIN EN.CITE </w:instrText>
      </w:r>
      <w:r w:rsidR="004C52E7">
        <w:rPr>
          <w:rFonts w:ascii="Times New Roman" w:hAnsi="Times New Roman"/>
          <w:lang w:eastAsia="en-GB"/>
        </w:rPr>
        <w:fldChar w:fldCharType="begin">
          <w:fldData xml:space="preserve">PEVuZE5vdGU+PENpdGU+PEF1dGhvcj5TaXZhcHJhc2FkPC9BdXRob3I+PFllYXI+MjAxNzwvWWVh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</w:fldData>
        </w:fldChar>
      </w:r>
      <w:r w:rsidR="004C52E7">
        <w:rPr>
          <w:rFonts w:ascii="Times New Roman" w:hAnsi="Times New Roman"/>
          <w:lang w:eastAsia="en-GB"/>
        </w:rPr>
        <w:instrText xml:space="preserve"> ADDIN EN.CITE.DATA </w:instrText>
      </w:r>
      <w:r w:rsidR="004C52E7">
        <w:rPr>
          <w:rFonts w:ascii="Times New Roman" w:hAnsi="Times New Roman"/>
          <w:lang w:eastAsia="en-GB"/>
        </w:rPr>
      </w:r>
      <w:r w:rsidR="004C52E7">
        <w:rPr>
          <w:rFonts w:ascii="Times New Roman" w:hAnsi="Times New Roman"/>
          <w:lang w:eastAsia="en-GB"/>
        </w:rPr>
        <w:fldChar w:fldCharType="end"/>
      </w:r>
      <w:r w:rsidR="00661B13">
        <w:rPr>
          <w:rFonts w:ascii="Times New Roman" w:hAnsi="Times New Roman"/>
          <w:lang w:eastAsia="en-GB"/>
        </w:rPr>
      </w:r>
      <w:r w:rsidR="00661B13">
        <w:rPr>
          <w:rFonts w:ascii="Times New Roman" w:hAnsi="Times New Roman"/>
          <w:lang w:eastAsia="en-GB"/>
        </w:rPr>
        <w:fldChar w:fldCharType="separate"/>
      </w:r>
      <w:r w:rsidR="004C52E7" w:rsidRPr="004C52E7">
        <w:rPr>
          <w:rFonts w:ascii="Times New Roman" w:hAnsi="Times New Roman"/>
          <w:noProof/>
          <w:vertAlign w:val="superscript"/>
          <w:lang w:eastAsia="en-GB"/>
        </w:rPr>
        <w:t>21</w:t>
      </w:r>
      <w:r w:rsidR="00661B13">
        <w:rPr>
          <w:rFonts w:ascii="Times New Roman" w:hAnsi="Times New Roman"/>
          <w:lang w:eastAsia="en-GB"/>
        </w:rPr>
        <w:fldChar w:fldCharType="end"/>
      </w:r>
      <w:r w:rsidR="00AA7B26">
        <w:rPr>
          <w:rFonts w:ascii="Times New Roman" w:hAnsi="Times New Roman"/>
          <w:lang w:eastAsia="en-GB"/>
        </w:rPr>
        <w:t xml:space="preserve"> c</w:t>
      </w:r>
      <w:r w:rsidRPr="00891273">
        <w:rPr>
          <w:rFonts w:ascii="Times New Roman" w:hAnsi="Times New Roman"/>
          <w:lang w:eastAsia="en-GB"/>
        </w:rPr>
        <w:t>linical trial</w:t>
      </w:r>
      <w:r w:rsidR="00AA7B26">
        <w:rPr>
          <w:rFonts w:ascii="Times New Roman" w:hAnsi="Times New Roman"/>
          <w:lang w:eastAsia="en-GB"/>
        </w:rPr>
        <w:t xml:space="preserve"> which compared aflibercept </w:t>
      </w:r>
      <w:r w:rsidR="006B27E7">
        <w:rPr>
          <w:rFonts w:ascii="Times New Roman" w:hAnsi="Times New Roman"/>
          <w:lang w:eastAsia="en-GB"/>
        </w:rPr>
        <w:t xml:space="preserve">(2mg) with PRP in patients with PDR. </w:t>
      </w:r>
      <w:r w:rsidR="00270D8B">
        <w:rPr>
          <w:rFonts w:ascii="Times New Roman" w:hAnsi="Times New Roman"/>
          <w:lang w:eastAsia="en-GB"/>
        </w:rPr>
        <w:t>Analysis of CLARITY</w:t>
      </w:r>
      <w:r w:rsidR="00661B13">
        <w:rPr>
          <w:rFonts w:ascii="Times New Roman" w:hAnsi="Times New Roman"/>
          <w:lang w:eastAsia="en-GB"/>
        </w:rPr>
        <w:fldChar w:fldCharType="begin">
          <w:fldData xml:space="preserve">PEVuZE5vdGU+PENpdGU+PEF1dGhvcj5TaXZhcHJhc2FkPC9BdXRob3I+PFllYXI+MjAxNzwvWWVh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</w:fldData>
        </w:fldChar>
      </w:r>
      <w:r w:rsidR="004C52E7">
        <w:rPr>
          <w:rFonts w:ascii="Times New Roman" w:hAnsi="Times New Roman"/>
          <w:lang w:eastAsia="en-GB"/>
        </w:rPr>
        <w:instrText xml:space="preserve"> ADDIN EN.CITE </w:instrText>
      </w:r>
      <w:r w:rsidR="004C52E7">
        <w:rPr>
          <w:rFonts w:ascii="Times New Roman" w:hAnsi="Times New Roman"/>
          <w:lang w:eastAsia="en-GB"/>
        </w:rPr>
        <w:fldChar w:fldCharType="begin">
          <w:fldData xml:space="preserve">PEVuZE5vdGU+PENpdGU+PEF1dGhvcj5TaXZhcHJhc2FkPC9BdXRob3I+PFllYXI+MjAxNzwvWWVh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</w:fldData>
        </w:fldChar>
      </w:r>
      <w:r w:rsidR="004C52E7">
        <w:rPr>
          <w:rFonts w:ascii="Times New Roman" w:hAnsi="Times New Roman"/>
          <w:lang w:eastAsia="en-GB"/>
        </w:rPr>
        <w:instrText xml:space="preserve"> ADDIN EN.CITE.DATA </w:instrText>
      </w:r>
      <w:r w:rsidR="004C52E7">
        <w:rPr>
          <w:rFonts w:ascii="Times New Roman" w:hAnsi="Times New Roman"/>
          <w:lang w:eastAsia="en-GB"/>
        </w:rPr>
      </w:r>
      <w:r w:rsidR="004C52E7">
        <w:rPr>
          <w:rFonts w:ascii="Times New Roman" w:hAnsi="Times New Roman"/>
          <w:lang w:eastAsia="en-GB"/>
        </w:rPr>
        <w:fldChar w:fldCharType="end"/>
      </w:r>
      <w:r w:rsidR="00661B13">
        <w:rPr>
          <w:rFonts w:ascii="Times New Roman" w:hAnsi="Times New Roman"/>
          <w:lang w:eastAsia="en-GB"/>
        </w:rPr>
      </w:r>
      <w:r w:rsidR="00661B13">
        <w:rPr>
          <w:rFonts w:ascii="Times New Roman" w:hAnsi="Times New Roman"/>
          <w:lang w:eastAsia="en-GB"/>
        </w:rPr>
        <w:fldChar w:fldCharType="separate"/>
      </w:r>
      <w:r w:rsidR="004C52E7" w:rsidRPr="004C52E7">
        <w:rPr>
          <w:rFonts w:ascii="Times New Roman" w:hAnsi="Times New Roman"/>
          <w:noProof/>
          <w:vertAlign w:val="superscript"/>
          <w:lang w:eastAsia="en-GB"/>
        </w:rPr>
        <w:t>21</w:t>
      </w:r>
      <w:r w:rsidR="00661B13">
        <w:rPr>
          <w:rFonts w:ascii="Times New Roman" w:hAnsi="Times New Roman"/>
          <w:lang w:eastAsia="en-GB"/>
        </w:rPr>
        <w:fldChar w:fldCharType="end"/>
      </w:r>
      <w:r w:rsidR="00270D8B">
        <w:rPr>
          <w:rFonts w:ascii="Times New Roman" w:hAnsi="Times New Roman"/>
          <w:lang w:eastAsia="en-GB"/>
        </w:rPr>
        <w:t xml:space="preserve"> </w:t>
      </w:r>
      <w:r w:rsidR="00244F20">
        <w:rPr>
          <w:rFonts w:ascii="Times New Roman" w:hAnsi="Times New Roman"/>
          <w:lang w:eastAsia="en-GB"/>
        </w:rPr>
        <w:t xml:space="preserve">showed that aflibercept was associated with </w:t>
      </w:r>
      <w:r w:rsidR="00270D8B">
        <w:rPr>
          <w:rFonts w:ascii="Times New Roman" w:hAnsi="Times New Roman"/>
          <w:lang w:eastAsia="en-GB"/>
        </w:rPr>
        <w:t>additional</w:t>
      </w:r>
      <w:r w:rsidR="00244F20">
        <w:rPr>
          <w:rFonts w:ascii="Times New Roman" w:hAnsi="Times New Roman"/>
          <w:lang w:eastAsia="en-GB"/>
        </w:rPr>
        <w:t xml:space="preserve"> costs but also resulted</w:t>
      </w:r>
      <w:r w:rsidR="00ED7285">
        <w:rPr>
          <w:rFonts w:ascii="Times New Roman" w:hAnsi="Times New Roman"/>
          <w:lang w:eastAsia="en-GB"/>
        </w:rPr>
        <w:t xml:space="preserve"> in</w:t>
      </w:r>
      <w:r w:rsidR="00244F20">
        <w:rPr>
          <w:rFonts w:ascii="Times New Roman" w:hAnsi="Times New Roman"/>
          <w:lang w:eastAsia="en-GB"/>
        </w:rPr>
        <w:t xml:space="preserve"> improved </w:t>
      </w:r>
      <w:r w:rsidR="00270D8B">
        <w:rPr>
          <w:rFonts w:ascii="Times New Roman" w:hAnsi="Times New Roman"/>
          <w:lang w:eastAsia="en-GB"/>
        </w:rPr>
        <w:t xml:space="preserve">visual acuity. </w:t>
      </w:r>
      <w:r w:rsidRPr="00891273">
        <w:rPr>
          <w:rFonts w:ascii="Times New Roman" w:hAnsi="Times New Roman"/>
          <w:lang w:eastAsia="en-GB"/>
        </w:rPr>
        <w:t xml:space="preserve">For the </w:t>
      </w:r>
      <w:r w:rsidR="00270D8B">
        <w:rPr>
          <w:rFonts w:ascii="Times New Roman" w:hAnsi="Times New Roman"/>
          <w:lang w:eastAsia="en-GB"/>
        </w:rPr>
        <w:t>cost-</w:t>
      </w:r>
      <w:r w:rsidR="00B30424" w:rsidRPr="00B30424">
        <w:rPr>
          <w:rFonts w:ascii="Times New Roman" w:hAnsi="Times New Roman"/>
          <w:lang w:eastAsia="en-GB"/>
        </w:rPr>
        <w:t>effectiveness</w:t>
      </w:r>
      <w:r w:rsidR="00270D8B">
        <w:rPr>
          <w:rFonts w:ascii="Times New Roman" w:hAnsi="Times New Roman"/>
          <w:lang w:eastAsia="en-GB"/>
        </w:rPr>
        <w:t xml:space="preserve"> analysis</w:t>
      </w:r>
      <w:r w:rsidRPr="00891273">
        <w:rPr>
          <w:rFonts w:ascii="Times New Roman" w:hAnsi="Times New Roman"/>
          <w:lang w:eastAsia="en-GB"/>
        </w:rPr>
        <w:t xml:space="preserve">, the incremental cost of an additional </w:t>
      </w:r>
      <w:r w:rsidR="005A25BB">
        <w:rPr>
          <w:rFonts w:ascii="Times New Roman" w:hAnsi="Times New Roman"/>
          <w:lang w:eastAsia="en-GB"/>
        </w:rPr>
        <w:t>Best Corrected Visual Acuity (</w:t>
      </w:r>
      <w:r w:rsidRPr="00891273">
        <w:rPr>
          <w:rFonts w:ascii="Times New Roman" w:hAnsi="Times New Roman"/>
          <w:lang w:eastAsia="en-GB"/>
        </w:rPr>
        <w:t>BCVA</w:t>
      </w:r>
      <w:r w:rsidR="005A25BB">
        <w:rPr>
          <w:rFonts w:ascii="Times New Roman" w:hAnsi="Times New Roman"/>
          <w:lang w:eastAsia="en-GB"/>
        </w:rPr>
        <w:t>)</w:t>
      </w:r>
      <w:r>
        <w:rPr>
          <w:rFonts w:ascii="Times New Roman" w:hAnsi="Times New Roman"/>
          <w:lang w:eastAsia="en-GB"/>
        </w:rPr>
        <w:t xml:space="preserve"> </w:t>
      </w:r>
      <w:r w:rsidRPr="00891273">
        <w:rPr>
          <w:rFonts w:ascii="Times New Roman" w:hAnsi="Times New Roman"/>
          <w:lang w:eastAsia="en-GB"/>
        </w:rPr>
        <w:t xml:space="preserve">letter was </w:t>
      </w:r>
      <w:r w:rsidR="00270D8B">
        <w:rPr>
          <w:rFonts w:ascii="Times New Roman" w:hAnsi="Times New Roman"/>
          <w:lang w:eastAsia="en-GB"/>
        </w:rPr>
        <w:t>£1</w:t>
      </w:r>
      <w:r w:rsidR="009757A7" w:rsidRPr="009757A7">
        <w:rPr>
          <w:rFonts w:ascii="Times New Roman" w:hAnsi="Times New Roman"/>
          <w:lang w:eastAsia="en-GB"/>
        </w:rPr>
        <w:t>393</w:t>
      </w:r>
      <w:r w:rsidR="00270D8B">
        <w:rPr>
          <w:rFonts w:ascii="Times New Roman" w:hAnsi="Times New Roman"/>
          <w:lang w:eastAsia="en-GB"/>
        </w:rPr>
        <w:t xml:space="preserve">. </w:t>
      </w:r>
      <w:r w:rsidRPr="00891273">
        <w:rPr>
          <w:rFonts w:ascii="Times New Roman" w:hAnsi="Times New Roman"/>
          <w:lang w:eastAsia="en-GB"/>
        </w:rPr>
        <w:t xml:space="preserve">For the </w:t>
      </w:r>
      <w:r w:rsidR="00270D8B">
        <w:rPr>
          <w:rFonts w:ascii="Times New Roman" w:hAnsi="Times New Roman"/>
          <w:lang w:eastAsia="en-GB"/>
        </w:rPr>
        <w:t>cost-utility analysis</w:t>
      </w:r>
      <w:r w:rsidRPr="00891273">
        <w:rPr>
          <w:rFonts w:ascii="Times New Roman" w:hAnsi="Times New Roman"/>
          <w:lang w:eastAsia="en-GB"/>
        </w:rPr>
        <w:t>,</w:t>
      </w:r>
      <w:r w:rsidR="00270D8B">
        <w:rPr>
          <w:rFonts w:ascii="Times New Roman" w:hAnsi="Times New Roman"/>
          <w:lang w:eastAsia="en-GB"/>
        </w:rPr>
        <w:t xml:space="preserve"> QALY benefits were derived directly from </w:t>
      </w:r>
      <w:r w:rsidRPr="00891273">
        <w:rPr>
          <w:rFonts w:ascii="Times New Roman" w:hAnsi="Times New Roman"/>
          <w:lang w:eastAsia="en-GB"/>
        </w:rPr>
        <w:t>EQ-5D-3L</w:t>
      </w:r>
      <w:r w:rsidR="00430A2E">
        <w:rPr>
          <w:rFonts w:ascii="Times New Roman" w:hAnsi="Times New Roman"/>
          <w:lang w:eastAsia="en-GB"/>
        </w:rPr>
        <w:t xml:space="preserve"> data collected in the CLARITY</w:t>
      </w:r>
      <w:r w:rsidR="00661B13">
        <w:rPr>
          <w:rFonts w:ascii="Times New Roman" w:hAnsi="Times New Roman"/>
          <w:lang w:eastAsia="en-GB"/>
        </w:rPr>
        <w:fldChar w:fldCharType="begin">
          <w:fldData xml:space="preserve">PEVuZE5vdGU+PENpdGU+PEF1dGhvcj5TaXZhcHJhc2FkPC9BdXRob3I+PFllYXI+MjAxNzwvWWVh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</w:fldData>
        </w:fldChar>
      </w:r>
      <w:r w:rsidR="004C52E7">
        <w:rPr>
          <w:rFonts w:ascii="Times New Roman" w:hAnsi="Times New Roman"/>
          <w:lang w:eastAsia="en-GB"/>
        </w:rPr>
        <w:instrText xml:space="preserve"> ADDIN EN.CITE </w:instrText>
      </w:r>
      <w:r w:rsidR="004C52E7">
        <w:rPr>
          <w:rFonts w:ascii="Times New Roman" w:hAnsi="Times New Roman"/>
          <w:lang w:eastAsia="en-GB"/>
        </w:rPr>
        <w:fldChar w:fldCharType="begin">
          <w:fldData xml:space="preserve">PEVuZE5vdGU+PENpdGU+PEF1dGhvcj5TaXZhcHJhc2FkPC9BdXRob3I+PFllYXI+MjAxNzwvWWVh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</w:fldData>
        </w:fldChar>
      </w:r>
      <w:r w:rsidR="004C52E7">
        <w:rPr>
          <w:rFonts w:ascii="Times New Roman" w:hAnsi="Times New Roman"/>
          <w:lang w:eastAsia="en-GB"/>
        </w:rPr>
        <w:instrText xml:space="preserve"> ADDIN EN.CITE.DATA </w:instrText>
      </w:r>
      <w:r w:rsidR="004C52E7">
        <w:rPr>
          <w:rFonts w:ascii="Times New Roman" w:hAnsi="Times New Roman"/>
          <w:lang w:eastAsia="en-GB"/>
        </w:rPr>
      </w:r>
      <w:r w:rsidR="004C52E7">
        <w:rPr>
          <w:rFonts w:ascii="Times New Roman" w:hAnsi="Times New Roman"/>
          <w:lang w:eastAsia="en-GB"/>
        </w:rPr>
        <w:fldChar w:fldCharType="end"/>
      </w:r>
      <w:r w:rsidR="00661B13">
        <w:rPr>
          <w:rFonts w:ascii="Times New Roman" w:hAnsi="Times New Roman"/>
          <w:lang w:eastAsia="en-GB"/>
        </w:rPr>
      </w:r>
      <w:r w:rsidR="00661B13">
        <w:rPr>
          <w:rFonts w:ascii="Times New Roman" w:hAnsi="Times New Roman"/>
          <w:lang w:eastAsia="en-GB"/>
        </w:rPr>
        <w:fldChar w:fldCharType="separate"/>
      </w:r>
      <w:r w:rsidR="004C52E7" w:rsidRPr="004C52E7">
        <w:rPr>
          <w:rFonts w:ascii="Times New Roman" w:hAnsi="Times New Roman"/>
          <w:noProof/>
          <w:vertAlign w:val="superscript"/>
          <w:lang w:eastAsia="en-GB"/>
        </w:rPr>
        <w:t>21</w:t>
      </w:r>
      <w:r w:rsidR="00661B13">
        <w:rPr>
          <w:rFonts w:ascii="Times New Roman" w:hAnsi="Times New Roman"/>
          <w:lang w:eastAsia="en-GB"/>
        </w:rPr>
        <w:fldChar w:fldCharType="end"/>
      </w:r>
      <w:r w:rsidR="00430A2E">
        <w:rPr>
          <w:rFonts w:ascii="Times New Roman" w:hAnsi="Times New Roman"/>
          <w:lang w:eastAsia="en-GB"/>
        </w:rPr>
        <w:t xml:space="preserve"> trial. This analysis </w:t>
      </w:r>
      <w:r w:rsidR="00430A2E" w:rsidRPr="00891273">
        <w:rPr>
          <w:rFonts w:ascii="Times New Roman" w:hAnsi="Times New Roman"/>
          <w:lang w:eastAsia="en-GB"/>
        </w:rPr>
        <w:t>found aflibercept</w:t>
      </w:r>
      <w:r w:rsidR="00430A2E">
        <w:rPr>
          <w:rFonts w:ascii="Times New Roman" w:hAnsi="Times New Roman"/>
          <w:lang w:eastAsia="en-GB"/>
        </w:rPr>
        <w:t xml:space="preserve"> </w:t>
      </w:r>
      <w:r w:rsidR="00430A2E" w:rsidRPr="00891273">
        <w:rPr>
          <w:rFonts w:ascii="Times New Roman" w:hAnsi="Times New Roman"/>
          <w:lang w:eastAsia="en-GB"/>
        </w:rPr>
        <w:t>to be less effective</w:t>
      </w:r>
      <w:r w:rsidR="00430A2E">
        <w:rPr>
          <w:rFonts w:ascii="Times New Roman" w:hAnsi="Times New Roman"/>
          <w:lang w:eastAsia="en-GB"/>
        </w:rPr>
        <w:t xml:space="preserve"> and </w:t>
      </w:r>
      <w:proofErr w:type="gramStart"/>
      <w:r w:rsidRPr="00891273">
        <w:rPr>
          <w:rFonts w:ascii="Times New Roman" w:hAnsi="Times New Roman"/>
          <w:lang w:eastAsia="en-GB"/>
        </w:rPr>
        <w:t>more costly</w:t>
      </w:r>
      <w:proofErr w:type="gramEnd"/>
      <w:r w:rsidR="00430A2E">
        <w:rPr>
          <w:rFonts w:ascii="Times New Roman" w:hAnsi="Times New Roman"/>
          <w:lang w:eastAsia="en-GB"/>
        </w:rPr>
        <w:t xml:space="preserve"> compared with PRP</w:t>
      </w:r>
      <w:r w:rsidRPr="00891273">
        <w:rPr>
          <w:rFonts w:ascii="Times New Roman" w:hAnsi="Times New Roman"/>
          <w:lang w:eastAsia="en-GB"/>
        </w:rPr>
        <w:t xml:space="preserve">. </w:t>
      </w:r>
      <w:r w:rsidR="00430A2E">
        <w:rPr>
          <w:rFonts w:ascii="Times New Roman" w:hAnsi="Times New Roman"/>
          <w:lang w:eastAsia="en-GB"/>
        </w:rPr>
        <w:t>On the basis of the cost-</w:t>
      </w:r>
      <w:r w:rsidR="00B30424" w:rsidRPr="00B30424">
        <w:rPr>
          <w:rFonts w:ascii="Times New Roman" w:hAnsi="Times New Roman"/>
          <w:lang w:eastAsia="en-GB"/>
        </w:rPr>
        <w:t>effectiveness</w:t>
      </w:r>
      <w:r w:rsidR="00430A2E">
        <w:rPr>
          <w:rFonts w:ascii="Times New Roman" w:hAnsi="Times New Roman"/>
          <w:lang w:eastAsia="en-GB"/>
        </w:rPr>
        <w:t xml:space="preserve"> analysis</w:t>
      </w:r>
      <w:r w:rsidR="00B96FA5">
        <w:rPr>
          <w:rFonts w:ascii="Times New Roman" w:hAnsi="Times New Roman"/>
          <w:lang w:eastAsia="en-GB"/>
        </w:rPr>
        <w:t>,</w:t>
      </w:r>
      <w:r w:rsidR="00430A2E">
        <w:rPr>
          <w:rFonts w:ascii="Times New Roman" w:hAnsi="Times New Roman"/>
          <w:lang w:eastAsia="en-GB"/>
        </w:rPr>
        <w:t xml:space="preserve"> the authors</w:t>
      </w:r>
      <w:r w:rsidR="00430A2E" w:rsidRPr="00891273">
        <w:rPr>
          <w:rFonts w:ascii="Times New Roman" w:hAnsi="Times New Roman"/>
          <w:lang w:eastAsia="en-GB"/>
        </w:rPr>
        <w:t xml:space="preserve"> concluded</w:t>
      </w:r>
      <w:r w:rsidRPr="00891273">
        <w:rPr>
          <w:rFonts w:ascii="Times New Roman" w:hAnsi="Times New Roman"/>
          <w:lang w:eastAsia="en-GB"/>
        </w:rPr>
        <w:t xml:space="preserve"> that aflibercept was </w:t>
      </w:r>
      <w:proofErr w:type="gramStart"/>
      <w:r w:rsidR="00856A18">
        <w:rPr>
          <w:rFonts w:ascii="Times New Roman" w:hAnsi="Times New Roman"/>
          <w:lang w:eastAsia="en-GB"/>
        </w:rPr>
        <w:t>more</w:t>
      </w:r>
      <w:r w:rsidRPr="00891273">
        <w:rPr>
          <w:rFonts w:ascii="Times New Roman" w:hAnsi="Times New Roman"/>
          <w:lang w:eastAsia="en-GB"/>
        </w:rPr>
        <w:t xml:space="preserve"> costly</w:t>
      </w:r>
      <w:proofErr w:type="gramEnd"/>
      <w:r w:rsidRPr="00891273">
        <w:rPr>
          <w:rFonts w:ascii="Times New Roman" w:hAnsi="Times New Roman"/>
          <w:lang w:eastAsia="en-GB"/>
        </w:rPr>
        <w:t xml:space="preserve"> and more effective. The authors </w:t>
      </w:r>
      <w:r w:rsidR="00430A2E">
        <w:rPr>
          <w:rFonts w:ascii="Times New Roman" w:hAnsi="Times New Roman"/>
          <w:lang w:eastAsia="en-GB"/>
        </w:rPr>
        <w:t xml:space="preserve">did not consider </w:t>
      </w:r>
      <w:r w:rsidR="00B96FA5">
        <w:rPr>
          <w:rFonts w:ascii="Times New Roman" w:hAnsi="Times New Roman"/>
          <w:lang w:eastAsia="en-GB"/>
        </w:rPr>
        <w:t xml:space="preserve">the </w:t>
      </w:r>
      <w:r w:rsidR="00430A2E">
        <w:rPr>
          <w:rFonts w:ascii="Times New Roman" w:hAnsi="Times New Roman"/>
          <w:lang w:eastAsia="en-GB"/>
        </w:rPr>
        <w:t>results of the cost-utility analysis</w:t>
      </w:r>
      <w:r w:rsidR="00B96FA5">
        <w:rPr>
          <w:rFonts w:ascii="Times New Roman" w:hAnsi="Times New Roman"/>
          <w:lang w:eastAsia="en-GB"/>
        </w:rPr>
        <w:t xml:space="preserve"> robust</w:t>
      </w:r>
      <w:r w:rsidR="00430A2E">
        <w:rPr>
          <w:rFonts w:ascii="Times New Roman" w:hAnsi="Times New Roman"/>
          <w:lang w:eastAsia="en-GB"/>
        </w:rPr>
        <w:t xml:space="preserve"> and </w:t>
      </w:r>
      <w:r w:rsidRPr="00891273">
        <w:rPr>
          <w:rFonts w:ascii="Times New Roman" w:hAnsi="Times New Roman"/>
          <w:lang w:eastAsia="en-GB"/>
        </w:rPr>
        <w:t xml:space="preserve">noted that the measures of quality of life were not sensitive enough to </w:t>
      </w:r>
      <w:r w:rsidR="00BC635F">
        <w:rPr>
          <w:rFonts w:ascii="Times New Roman" w:hAnsi="Times New Roman"/>
          <w:lang w:eastAsia="en-GB"/>
        </w:rPr>
        <w:t>capture</w:t>
      </w:r>
      <w:r w:rsidR="00BC635F" w:rsidRPr="00891273">
        <w:rPr>
          <w:rFonts w:ascii="Times New Roman" w:hAnsi="Times New Roman"/>
          <w:lang w:eastAsia="en-GB"/>
        </w:rPr>
        <w:t xml:space="preserve"> </w:t>
      </w:r>
      <w:r w:rsidRPr="00891273">
        <w:rPr>
          <w:rFonts w:ascii="Times New Roman" w:hAnsi="Times New Roman"/>
          <w:lang w:eastAsia="en-GB"/>
        </w:rPr>
        <w:t>the clinical difference between treatments.</w:t>
      </w:r>
    </w:p>
    <w:p w14:paraId="789DEDC3" w14:textId="70F6AA25" w:rsidR="007058A2" w:rsidRPr="00EA5DA4" w:rsidRDefault="007058A2" w:rsidP="007058A2">
      <w:pPr>
        <w:pStyle w:val="Heading2"/>
        <w:rPr>
          <w:rFonts w:ascii="Times New Roman" w:hAnsi="Times New Roman" w:cs="Times New Roman"/>
          <w:b/>
          <w:color w:val="auto"/>
          <w:sz w:val="22"/>
          <w:szCs w:val="22"/>
        </w:rPr>
      </w:pPr>
      <w:r>
        <w:rPr>
          <w:rFonts w:ascii="Times New Roman" w:hAnsi="Times New Roman" w:cs="Times New Roman"/>
          <w:b/>
          <w:color w:val="auto"/>
          <w:sz w:val="22"/>
          <w:szCs w:val="22"/>
        </w:rPr>
        <w:t>Studies evaluating treatments for NPDR</w:t>
      </w:r>
    </w:p>
    <w:p w14:paraId="2A3BD0EB" w14:textId="30775C54" w:rsidR="00BF05E9" w:rsidRDefault="00BF05E9" w:rsidP="005358AF">
      <w:pPr>
        <w:spacing w:line="360" w:lineRule="auto"/>
        <w:rPr>
          <w:rFonts w:ascii="Times New Roman" w:hAnsi="Times New Roman"/>
          <w:lang w:eastAsia="en-GB"/>
        </w:rPr>
      </w:pPr>
      <w:r>
        <w:rPr>
          <w:rFonts w:ascii="Times New Roman" w:hAnsi="Times New Roman"/>
          <w:lang w:eastAsia="en-GB"/>
        </w:rPr>
        <w:t>Patel (2022) was a trial-based analysis that leveraged data from two randomised trials</w:t>
      </w:r>
      <w:r w:rsidR="00BC635F">
        <w:rPr>
          <w:rFonts w:ascii="Times New Roman" w:hAnsi="Times New Roman"/>
          <w:lang w:eastAsia="en-GB"/>
        </w:rPr>
        <w:t>:</w:t>
      </w:r>
      <w:r>
        <w:rPr>
          <w:rFonts w:ascii="Times New Roman" w:hAnsi="Times New Roman"/>
          <w:lang w:eastAsia="en-GB"/>
        </w:rPr>
        <w:t xml:space="preserve"> PROTOCOL W and PANORAMA.</w:t>
      </w:r>
      <w:r w:rsidR="007E020A">
        <w:rPr>
          <w:rFonts w:ascii="Times New Roman" w:hAnsi="Times New Roman"/>
          <w:lang w:eastAsia="en-GB"/>
        </w:rPr>
        <w:fldChar w:fldCharType="begin"/>
      </w:r>
      <w:r w:rsidR="004C52E7">
        <w:rPr>
          <w:rFonts w:ascii="Times New Roman" w:hAnsi="Times New Roman"/>
          <w:lang w:eastAsia="en-GB"/>
        </w:rPr>
        <w:instrText xml:space="preserve"> ADDIN EN.CITE &lt;EndNote&gt;&lt;Cite&gt;&lt;Author&gt;Brown&lt;/Author&gt;&lt;Year&gt;2021&lt;/Year&gt;&lt;RecNum&gt;317&lt;/RecNum&gt;&lt;DisplayText&gt;&lt;style face="superscript"&gt;22&lt;/style&gt;&lt;/DisplayText&gt;&lt;record&gt;&lt;rec-number&gt;317&lt;/rec-number&gt;&lt;foreign-keys&gt;&lt;key app="EN" db-id="e9szpfrertaz5bedsdrvd5d89dapaw5rx9pa" timestamp="1685624399"&gt;317&lt;/key&gt;&lt;/foreign-keys&gt;&lt;ref-type name="Journal Article"&gt;17&lt;/ref-type&gt;&lt;contributors&gt;&lt;authors&gt;&lt;author&gt;Brown, D. M.&lt;/author&gt;&lt;author&gt;Wykoff, C. C.&lt;/author&gt;&lt;author&gt;Boyer, D.&lt;/author&gt;&lt;author&gt;Heier, J. S.&lt;/author&gt;&lt;author&gt;Clark, W. L.&lt;/author&gt;&lt;author&gt;Emanuelli, A.&lt;/author&gt;&lt;author&gt;Higgins, P. M.&lt;/author&gt;&lt;author&gt;Singer, M.&lt;/author&gt;&lt;author&gt;Weinreich, D. M.&lt;/author&gt;&lt;author&gt;Yancopoulos, G. D.&lt;/author&gt;&lt;author&gt;Berliner, A. J.&lt;/author&gt;&lt;author&gt;Chu, K.&lt;/author&gt;&lt;author&gt;Reed, K.&lt;/author&gt;&lt;author&gt;Cheng, Y.&lt;/author&gt;&lt;author&gt;Vitti, R.&lt;/author&gt;&lt;/authors&gt;&lt;/contributors&gt;&lt;titles&gt;&lt;title&gt;Evaluation of intravitreal aflibercept for the treatment of severe nonproliferative diabetic retinopathy: Results from the panorama randomized clinical trial&lt;/title&gt;&lt;secondary-title&gt;JAMA Ophthalmol&lt;/secondary-title&gt;&lt;/titles&gt;&lt;pages&gt;05&lt;/pages&gt;&lt;volume&gt;05&lt;/volume&gt;&lt;keywords&gt;&lt;keyword&gt;eppi-reviewer4&lt;/keyword&gt;&lt;/keywords&gt;&lt;dates&gt;&lt;year&gt;2021&lt;/year&gt;&lt;/dates&gt;&lt;isbn&gt;2168-6173&lt;/isbn&gt;&lt;accession-num&gt;17&lt;/accession-num&gt;&lt;urls&gt;&lt;/urls&gt;&lt;custom1&gt;Tidied HF&lt;/custom1&gt;&lt;custom4&gt;INCLUDE (based on TI/AB)&lt;/custom4&gt;&lt;/record&gt;&lt;/Cite&gt;&lt;/EndNote&gt;</w:instrText>
      </w:r>
      <w:r w:rsidR="007E020A">
        <w:rPr>
          <w:rFonts w:ascii="Times New Roman" w:hAnsi="Times New Roman"/>
          <w:lang w:eastAsia="en-GB"/>
        </w:rPr>
        <w:fldChar w:fldCharType="separate"/>
      </w:r>
      <w:r w:rsidR="004C52E7" w:rsidRPr="004C52E7">
        <w:rPr>
          <w:rFonts w:ascii="Times New Roman" w:hAnsi="Times New Roman"/>
          <w:noProof/>
          <w:vertAlign w:val="superscript"/>
          <w:lang w:eastAsia="en-GB"/>
        </w:rPr>
        <w:t>22</w:t>
      </w:r>
      <w:r w:rsidR="007E020A">
        <w:rPr>
          <w:rFonts w:ascii="Times New Roman" w:hAnsi="Times New Roman"/>
          <w:lang w:eastAsia="en-GB"/>
        </w:rPr>
        <w:fldChar w:fldCharType="end"/>
      </w:r>
      <w:r>
        <w:rPr>
          <w:rFonts w:ascii="Times New Roman" w:hAnsi="Times New Roman"/>
          <w:lang w:eastAsia="en-GB"/>
        </w:rPr>
        <w:t xml:space="preserve"> </w:t>
      </w:r>
      <w:r w:rsidR="0065378C">
        <w:rPr>
          <w:rFonts w:ascii="Times New Roman" w:hAnsi="Times New Roman"/>
          <w:lang w:eastAsia="en-GB"/>
        </w:rPr>
        <w:t>Both studies evaluated aflibercept compared with sham injection in patients with moderate to severe NPDR without DM</w:t>
      </w:r>
      <w:r w:rsidR="005A25BB">
        <w:rPr>
          <w:rFonts w:ascii="Times New Roman" w:hAnsi="Times New Roman"/>
          <w:lang w:eastAsia="en-GB"/>
        </w:rPr>
        <w:t>O</w:t>
      </w:r>
      <w:r w:rsidR="00CA5BD6">
        <w:rPr>
          <w:rFonts w:ascii="Times New Roman" w:hAnsi="Times New Roman"/>
          <w:lang w:eastAsia="en-GB"/>
        </w:rPr>
        <w:t xml:space="preserve">, though </w:t>
      </w:r>
      <w:r w:rsidR="00A6205B">
        <w:rPr>
          <w:rFonts w:ascii="Times New Roman" w:hAnsi="Times New Roman"/>
          <w:lang w:eastAsia="en-GB"/>
        </w:rPr>
        <w:t xml:space="preserve">each </w:t>
      </w:r>
      <w:r w:rsidR="00CA5BD6">
        <w:rPr>
          <w:rFonts w:ascii="Times New Roman" w:hAnsi="Times New Roman"/>
          <w:lang w:eastAsia="en-GB"/>
        </w:rPr>
        <w:t xml:space="preserve">considered </w:t>
      </w:r>
      <w:r w:rsidR="00FD40B4">
        <w:rPr>
          <w:rFonts w:ascii="Times New Roman" w:hAnsi="Times New Roman"/>
          <w:lang w:eastAsia="en-GB"/>
        </w:rPr>
        <w:t xml:space="preserve">a </w:t>
      </w:r>
      <w:r w:rsidR="007C56C5">
        <w:rPr>
          <w:rFonts w:ascii="Times New Roman" w:hAnsi="Times New Roman"/>
          <w:lang w:eastAsia="en-GB"/>
        </w:rPr>
        <w:t>different</w:t>
      </w:r>
      <w:r w:rsidR="00CA5BD6">
        <w:rPr>
          <w:rFonts w:ascii="Times New Roman" w:hAnsi="Times New Roman"/>
          <w:lang w:eastAsia="en-GB"/>
        </w:rPr>
        <w:t xml:space="preserve"> aflibercept </w:t>
      </w:r>
      <w:r w:rsidR="007C56C5">
        <w:rPr>
          <w:rFonts w:ascii="Times New Roman" w:hAnsi="Times New Roman"/>
          <w:lang w:eastAsia="en-GB"/>
        </w:rPr>
        <w:t>posolog</w:t>
      </w:r>
      <w:r w:rsidR="00FD40B4">
        <w:rPr>
          <w:rFonts w:ascii="Times New Roman" w:hAnsi="Times New Roman"/>
          <w:lang w:eastAsia="en-GB"/>
        </w:rPr>
        <w:t>y</w:t>
      </w:r>
      <w:r w:rsidR="00CA5BD6">
        <w:rPr>
          <w:rFonts w:ascii="Times New Roman" w:hAnsi="Times New Roman"/>
          <w:lang w:eastAsia="en-GB"/>
        </w:rPr>
        <w:t>. The outcomes of</w:t>
      </w:r>
      <w:r w:rsidR="00FD40B4">
        <w:rPr>
          <w:rFonts w:ascii="Times New Roman" w:hAnsi="Times New Roman"/>
          <w:lang w:eastAsia="en-GB"/>
        </w:rPr>
        <w:t xml:space="preserve"> both </w:t>
      </w:r>
      <w:r w:rsidR="00CA5BD6">
        <w:rPr>
          <w:rFonts w:ascii="Times New Roman" w:hAnsi="Times New Roman"/>
          <w:lang w:eastAsia="en-GB"/>
        </w:rPr>
        <w:t>studies indicated small benefit</w:t>
      </w:r>
      <w:r w:rsidR="007C56C5">
        <w:rPr>
          <w:rFonts w:ascii="Times New Roman" w:hAnsi="Times New Roman"/>
          <w:lang w:eastAsia="en-GB"/>
        </w:rPr>
        <w:t>s in terms of visual acuity</w:t>
      </w:r>
      <w:r w:rsidR="00FD40B4">
        <w:rPr>
          <w:rFonts w:ascii="Times New Roman" w:hAnsi="Times New Roman"/>
          <w:lang w:eastAsia="en-GB"/>
        </w:rPr>
        <w:t>. Th</w:t>
      </w:r>
      <w:r w:rsidR="007C56C5">
        <w:rPr>
          <w:rFonts w:ascii="Times New Roman" w:hAnsi="Times New Roman"/>
          <w:lang w:eastAsia="en-GB"/>
        </w:rPr>
        <w:t xml:space="preserve">e </w:t>
      </w:r>
      <w:r w:rsidR="00FD40B4">
        <w:rPr>
          <w:rFonts w:ascii="Times New Roman" w:hAnsi="Times New Roman"/>
          <w:lang w:eastAsia="en-GB"/>
        </w:rPr>
        <w:t>authors therefore</w:t>
      </w:r>
      <w:r w:rsidR="007C56C5">
        <w:rPr>
          <w:rFonts w:ascii="Times New Roman" w:hAnsi="Times New Roman"/>
          <w:lang w:eastAsia="en-GB"/>
        </w:rPr>
        <w:t xml:space="preserve"> </w:t>
      </w:r>
      <w:r w:rsidR="007A5DC2">
        <w:rPr>
          <w:rFonts w:ascii="Times New Roman" w:hAnsi="Times New Roman"/>
          <w:lang w:eastAsia="en-GB"/>
        </w:rPr>
        <w:t xml:space="preserve">considered that cost-utility analysis would be </w:t>
      </w:r>
      <w:r w:rsidR="00FD40B4">
        <w:rPr>
          <w:rFonts w:ascii="Times New Roman" w:hAnsi="Times New Roman"/>
          <w:lang w:eastAsia="en-GB"/>
        </w:rPr>
        <w:t xml:space="preserve">futile and </w:t>
      </w:r>
      <w:r w:rsidR="007A5DC2">
        <w:rPr>
          <w:rFonts w:ascii="Times New Roman" w:hAnsi="Times New Roman"/>
          <w:lang w:eastAsia="en-GB"/>
        </w:rPr>
        <w:t xml:space="preserve">unhelpful. </w:t>
      </w:r>
      <w:r w:rsidR="00FD40B4">
        <w:rPr>
          <w:rFonts w:ascii="Times New Roman" w:hAnsi="Times New Roman"/>
          <w:lang w:eastAsia="en-GB"/>
        </w:rPr>
        <w:t xml:space="preserve">Instead, the </w:t>
      </w:r>
      <w:r w:rsidR="007A5DC2">
        <w:rPr>
          <w:rFonts w:ascii="Times New Roman" w:hAnsi="Times New Roman"/>
          <w:lang w:eastAsia="en-GB"/>
        </w:rPr>
        <w:t xml:space="preserve">analysis was </w:t>
      </w:r>
      <w:r w:rsidR="0024282A">
        <w:rPr>
          <w:rFonts w:ascii="Times New Roman" w:hAnsi="Times New Roman"/>
          <w:lang w:eastAsia="en-GB"/>
        </w:rPr>
        <w:t xml:space="preserve">structured as </w:t>
      </w:r>
      <w:r w:rsidR="007A5DC2">
        <w:rPr>
          <w:rFonts w:ascii="Times New Roman" w:hAnsi="Times New Roman"/>
          <w:lang w:eastAsia="en-GB"/>
        </w:rPr>
        <w:t xml:space="preserve">a </w:t>
      </w:r>
      <w:r w:rsidR="0024282A">
        <w:rPr>
          <w:rFonts w:ascii="Times New Roman" w:hAnsi="Times New Roman"/>
          <w:lang w:eastAsia="en-GB"/>
        </w:rPr>
        <w:t>cost-</w:t>
      </w:r>
      <w:r w:rsidR="00B30424" w:rsidRPr="00B30424">
        <w:rPr>
          <w:rFonts w:ascii="Times New Roman" w:hAnsi="Times New Roman"/>
          <w:lang w:eastAsia="en-GB"/>
        </w:rPr>
        <w:t>effectiveness</w:t>
      </w:r>
      <w:r w:rsidR="0024282A">
        <w:rPr>
          <w:rFonts w:ascii="Times New Roman" w:hAnsi="Times New Roman"/>
          <w:lang w:eastAsia="en-GB"/>
        </w:rPr>
        <w:t xml:space="preserve"> </w:t>
      </w:r>
      <w:r w:rsidR="007A5DC2">
        <w:rPr>
          <w:rFonts w:ascii="Times New Roman" w:hAnsi="Times New Roman"/>
          <w:lang w:eastAsia="en-GB"/>
        </w:rPr>
        <w:t>analysis</w:t>
      </w:r>
      <w:r w:rsidR="0024282A">
        <w:rPr>
          <w:rFonts w:ascii="Times New Roman" w:hAnsi="Times New Roman"/>
          <w:lang w:eastAsia="en-GB"/>
        </w:rPr>
        <w:t xml:space="preserve"> </w:t>
      </w:r>
      <w:r w:rsidR="007A5DC2">
        <w:rPr>
          <w:rFonts w:ascii="Times New Roman" w:hAnsi="Times New Roman"/>
          <w:lang w:eastAsia="en-GB"/>
        </w:rPr>
        <w:t>estimating the cost per case of PDR and DM</w:t>
      </w:r>
      <w:r w:rsidR="005A25BB">
        <w:rPr>
          <w:rFonts w:ascii="Times New Roman" w:hAnsi="Times New Roman"/>
          <w:lang w:eastAsia="en-GB"/>
        </w:rPr>
        <w:t>O</w:t>
      </w:r>
      <w:r w:rsidR="007A5DC2">
        <w:rPr>
          <w:rFonts w:ascii="Times New Roman" w:hAnsi="Times New Roman"/>
          <w:lang w:eastAsia="en-GB"/>
        </w:rPr>
        <w:t xml:space="preserve"> avoided. The analysis </w:t>
      </w:r>
      <w:r w:rsidR="009A7481">
        <w:rPr>
          <w:rFonts w:ascii="Times New Roman" w:hAnsi="Times New Roman"/>
          <w:lang w:eastAsia="en-GB"/>
        </w:rPr>
        <w:t xml:space="preserve">also </w:t>
      </w:r>
      <w:r w:rsidR="007A5DC2">
        <w:rPr>
          <w:rFonts w:ascii="Times New Roman" w:hAnsi="Times New Roman"/>
          <w:lang w:eastAsia="en-GB"/>
        </w:rPr>
        <w:t>consider</w:t>
      </w:r>
      <w:r w:rsidR="009A7481">
        <w:rPr>
          <w:rFonts w:ascii="Times New Roman" w:hAnsi="Times New Roman"/>
          <w:lang w:eastAsia="en-GB"/>
        </w:rPr>
        <w:t>ed the costs</w:t>
      </w:r>
      <w:r w:rsidR="007A5DC2">
        <w:rPr>
          <w:rFonts w:ascii="Times New Roman" w:hAnsi="Times New Roman"/>
          <w:lang w:eastAsia="en-GB"/>
        </w:rPr>
        <w:t xml:space="preserve"> </w:t>
      </w:r>
      <w:r w:rsidR="009A7481">
        <w:rPr>
          <w:rFonts w:ascii="Times New Roman" w:hAnsi="Times New Roman"/>
          <w:lang w:eastAsia="en-GB"/>
        </w:rPr>
        <w:t xml:space="preserve">per case of a </w:t>
      </w:r>
      <w:r w:rsidR="007A5DC2">
        <w:rPr>
          <w:rFonts w:ascii="Times New Roman" w:hAnsi="Times New Roman"/>
          <w:lang w:eastAsia="en-GB"/>
        </w:rPr>
        <w:t>change in DRSS</w:t>
      </w:r>
      <w:r w:rsidR="009A7481">
        <w:rPr>
          <w:rFonts w:ascii="Times New Roman" w:hAnsi="Times New Roman"/>
          <w:lang w:eastAsia="en-GB"/>
        </w:rPr>
        <w:t xml:space="preserve"> scores using data from PROTOCOL W only. </w:t>
      </w:r>
      <w:r>
        <w:rPr>
          <w:rFonts w:ascii="Times New Roman" w:hAnsi="Times New Roman"/>
          <w:lang w:eastAsia="en-GB"/>
        </w:rPr>
        <w:t>Patel (2022)</w:t>
      </w:r>
      <w:r w:rsidR="00661B13">
        <w:rPr>
          <w:rFonts w:ascii="Times New Roman" w:hAnsi="Times New Roman"/>
          <w:lang w:eastAsia="en-GB"/>
        </w:rPr>
        <w:fldChar w:fldCharType="begin"/>
      </w:r>
      <w:r w:rsidR="00587FB6">
        <w:rPr>
          <w:rFonts w:ascii="Times New Roman" w:hAnsi="Times New Roman"/>
          <w:lang w:eastAsia="en-GB"/>
        </w:rPr>
        <w:instrText xml:space="preserve"> ADDIN EN.CITE &lt;EndNote&gt;&lt;Cite&gt;&lt;Author&gt;Patel&lt;/Author&gt;&lt;Year&gt;2022&lt;/Year&gt;&lt;RecNum&gt;403&lt;/RecNum&gt;&lt;DisplayText&gt;&lt;style face="superscript"&gt;16&lt;/style&gt;&lt;/DisplayText&gt;&lt;record&gt;&lt;rec-number&gt;403&lt;/rec-number&gt;&lt;foreign-keys&gt;&lt;key app="EN" db-id="e9szpfrertaz5bedsdrvd5d89dapaw5rx9pa" timestamp="1688481022"&gt;403&lt;/key&gt;&lt;/foreign-keys&gt;&lt;ref-type name="Journal Article"&gt;17&lt;/ref-type&gt;&lt;contributors&gt;&lt;authors&gt;&lt;author&gt;Patel, Nimesh A.&lt;/author&gt;&lt;author&gt;Yannuzzi, Nicolas A.&lt;/author&gt;&lt;author&gt;Lin, James&lt;/author&gt;&lt;author&gt;Smiddy, William E.&lt;/author&gt;&lt;/authors&gt;&lt;/contributors&gt;&lt;titles&gt;&lt;title&gt;A cost-effectiveness analysis of intravitreal aflibercept for the prevention of progressive diabetic retinopathy&lt;/title&gt;&lt;secondary-title&gt;Ophthalmol Retina&lt;/secondary-title&gt;&lt;/titles&gt;&lt;pages&gt;213-218&lt;/pages&gt;&lt;volume&gt;6&lt;/volume&gt;&lt;number&gt;3&lt;/number&gt;&lt;dates&gt;&lt;year&gt;2022&lt;/year&gt;&lt;/dates&gt;&lt;publisher&gt;Elsevier BV&lt;/publisher&gt;&lt;isbn&gt;2468-6530&lt;/isbn&gt;&lt;urls&gt;&lt;/urls&gt;&lt;custom1&gt;Tidied HF&lt;/custom1&gt;&lt;custom4&gt;Rob Econ Refs 04 07 2023&lt;/custom4&gt;&lt;/record&gt;&lt;/Cite&gt;&lt;/EndNote&gt;</w:instrText>
      </w:r>
      <w:r w:rsidR="00661B13">
        <w:rPr>
          <w:rFonts w:ascii="Times New Roman" w:hAnsi="Times New Roman"/>
          <w:lang w:eastAsia="en-GB"/>
        </w:rPr>
        <w:fldChar w:fldCharType="separate"/>
      </w:r>
      <w:r w:rsidR="00587FB6" w:rsidRPr="00587FB6">
        <w:rPr>
          <w:rFonts w:ascii="Times New Roman" w:hAnsi="Times New Roman"/>
          <w:noProof/>
          <w:vertAlign w:val="superscript"/>
          <w:lang w:eastAsia="en-GB"/>
        </w:rPr>
        <w:t>16</w:t>
      </w:r>
      <w:r w:rsidR="00661B13">
        <w:rPr>
          <w:rFonts w:ascii="Times New Roman" w:hAnsi="Times New Roman"/>
          <w:lang w:eastAsia="en-GB"/>
        </w:rPr>
        <w:fldChar w:fldCharType="end"/>
      </w:r>
      <w:r>
        <w:rPr>
          <w:rFonts w:ascii="Times New Roman" w:hAnsi="Times New Roman"/>
          <w:lang w:eastAsia="en-GB"/>
        </w:rPr>
        <w:t xml:space="preserve"> was a trial-based analysis that leveraged data from two randomised trials</w:t>
      </w:r>
      <w:r w:rsidR="00BC635F">
        <w:rPr>
          <w:rFonts w:ascii="Times New Roman" w:hAnsi="Times New Roman"/>
          <w:lang w:eastAsia="en-GB"/>
        </w:rPr>
        <w:t>:</w:t>
      </w:r>
      <w:r>
        <w:rPr>
          <w:rFonts w:ascii="Times New Roman" w:hAnsi="Times New Roman"/>
          <w:lang w:eastAsia="en-GB"/>
        </w:rPr>
        <w:t xml:space="preserve"> PROTOCOL W</w:t>
      </w:r>
      <w:r w:rsidR="00661B13">
        <w:rPr>
          <w:rFonts w:ascii="Times New Roman" w:hAnsi="Times New Roman"/>
          <w:lang w:eastAsia="en-GB"/>
        </w:rPr>
        <w:fldChar w:fldCharType="begin"/>
      </w:r>
      <w:r w:rsidR="004C52E7">
        <w:rPr>
          <w:rFonts w:ascii="Times New Roman" w:hAnsi="Times New Roman"/>
          <w:lang w:eastAsia="en-GB"/>
        </w:rPr>
        <w:instrText xml:space="preserve"> ADDIN EN.CITE &lt;EndNote&gt;&lt;Cite&gt;&lt;Author&gt;Maturi&lt;/Author&gt;&lt;Year&gt;2021&lt;/Year&gt;&lt;RecNum&gt;405&lt;/RecNum&gt;&lt;DisplayText&gt;&lt;style face="superscript"&gt;23&lt;/style&gt;&lt;/DisplayText&gt;&lt;record&gt;&lt;rec-number&gt;405&lt;/rec-number&gt;&lt;foreign-keys&gt;&lt;key app="EN" db-id="e9szpfrertaz5bedsdrvd5d89dapaw5rx9pa" timestamp="1688481390"&gt;405&lt;/key&gt;&lt;/foreign-keys&gt;&lt;ref-type name="Journal Article"&gt;17&lt;/ref-type&gt;&lt;contributors&gt;&lt;authors&gt;&lt;author&gt;Maturi, Raj K.&lt;/author&gt;&lt;author&gt;Glassman, Adam R.&lt;/author&gt;&lt;author&gt;Josic, Kristin&lt;/author&gt;&lt;author&gt;Antoszyk, Andrew N.&lt;/author&gt;&lt;author&gt;Blodi, Barbara A.&lt;/author&gt;&lt;author&gt;Jampol, Lee M.&lt;/author&gt;&lt;author&gt;Marcus, Dennis M.&lt;/author&gt;&lt;author&gt;Martin, Daniel F.&lt;/author&gt;&lt;author&gt;Melia, Michele&lt;/author&gt;&lt;author&gt;Salehi-Had, Hani&lt;/author&gt;&lt;author&gt;Stockdale, Cynthia R.&lt;/author&gt;&lt;author&gt;Punjabi, Omar S.&lt;/author&gt;&lt;author&gt;Sun, Jennifer K.&lt;/author&gt;&lt;author&gt;Drcr Retina Network&lt;/author&gt;&lt;/authors&gt;&lt;/contributors&gt;&lt;titles&gt;&lt;title&gt;Effect of intravitreous anti–vascular endothelial growth factor vs sham treatment for prevention of vision-threatening complications of diabetic retinopathy: The protocol w randomized clinical trial&lt;/title&gt;&lt;secondary-title&gt;JAMA Ophthalmol&lt;/secondary-title&gt;&lt;/titles&gt;&lt;pages&gt;701-712&lt;/pages&gt;&lt;volume&gt;139&lt;/volume&gt;&lt;number&gt;7&lt;/number&gt;&lt;dates&gt;&lt;year&gt;2021&lt;/year&gt;&lt;/dates&gt;&lt;isbn&gt;2168-6165&lt;/isbn&gt;&lt;urls&gt;&lt;/urls&gt;&lt;custom1&gt;Tidied HF&lt;/custom1&gt;&lt;custom4&gt;Rob Econ Refs 04 07 2023&lt;/custom4&gt;&lt;access-date&gt;7/4/2023&lt;/access-date&gt;&lt;/record&gt;&lt;/Cite&gt;&lt;/EndNote&gt;</w:instrText>
      </w:r>
      <w:r w:rsidR="00661B13">
        <w:rPr>
          <w:rFonts w:ascii="Times New Roman" w:hAnsi="Times New Roman"/>
          <w:lang w:eastAsia="en-GB"/>
        </w:rPr>
        <w:fldChar w:fldCharType="separate"/>
      </w:r>
      <w:r w:rsidR="004C52E7" w:rsidRPr="004C52E7">
        <w:rPr>
          <w:rFonts w:ascii="Times New Roman" w:hAnsi="Times New Roman"/>
          <w:noProof/>
          <w:vertAlign w:val="superscript"/>
          <w:lang w:eastAsia="en-GB"/>
        </w:rPr>
        <w:t>23</w:t>
      </w:r>
      <w:r w:rsidR="00661B13">
        <w:rPr>
          <w:rFonts w:ascii="Times New Roman" w:hAnsi="Times New Roman"/>
          <w:lang w:eastAsia="en-GB"/>
        </w:rPr>
        <w:fldChar w:fldCharType="end"/>
      </w:r>
      <w:r>
        <w:rPr>
          <w:rFonts w:ascii="Times New Roman" w:hAnsi="Times New Roman"/>
          <w:lang w:eastAsia="en-GB"/>
        </w:rPr>
        <w:t xml:space="preserve"> and PANORAMA.</w:t>
      </w:r>
      <w:r w:rsidR="00661B13">
        <w:rPr>
          <w:rFonts w:ascii="Times New Roman" w:hAnsi="Times New Roman"/>
          <w:lang w:eastAsia="en-GB"/>
        </w:rPr>
        <w:fldChar w:fldCharType="begin"/>
      </w:r>
      <w:r w:rsidR="004C52E7">
        <w:rPr>
          <w:rFonts w:ascii="Times New Roman" w:hAnsi="Times New Roman"/>
          <w:lang w:eastAsia="en-GB"/>
        </w:rPr>
        <w:instrText xml:space="preserve"> ADDIN EN.CITE &lt;EndNote&gt;&lt;Cite&gt;&lt;Author&gt;Brown&lt;/Author&gt;&lt;Year&gt;2021&lt;/Year&gt;&lt;RecNum&gt;317&lt;/RecNum&gt;&lt;DisplayText&gt;&lt;style face="superscript"&gt;22&lt;/style&gt;&lt;/DisplayText&gt;&lt;record&gt;&lt;rec-number&gt;317&lt;/rec-number&gt;&lt;foreign-keys&gt;&lt;key app="EN" db-id="e9szpfrertaz5bedsdrvd5d89dapaw5rx9pa" timestamp="1685624399"&gt;317&lt;/key&gt;&lt;/foreign-keys&gt;&lt;ref-type name="Journal Article"&gt;17&lt;/ref-type&gt;&lt;contributors&gt;&lt;authors&gt;&lt;author&gt;Brown, D. M.&lt;/author&gt;&lt;author&gt;Wykoff, C. C.&lt;/author&gt;&lt;author&gt;Boyer, D.&lt;/author&gt;&lt;author&gt;Heier, J. S.&lt;/author&gt;&lt;author&gt;Clark, W. L.&lt;/author&gt;&lt;author&gt;Emanuelli, A.&lt;/author&gt;&lt;author&gt;Higgins, P. M.&lt;/author&gt;&lt;author&gt;Singer, M.&lt;/author&gt;&lt;author&gt;Weinreich, D. M.&lt;/author&gt;&lt;author&gt;Yancopoulos, G. D.&lt;/author&gt;&lt;author&gt;Berliner, A. J.&lt;/author&gt;&lt;author&gt;Chu, K.&lt;/author&gt;&lt;author&gt;Reed, K.&lt;/author&gt;&lt;author&gt;Cheng, Y.&lt;/author&gt;&lt;author&gt;Vitti, R.&lt;/author&gt;&lt;/authors&gt;&lt;/contributors&gt;&lt;titles&gt;&lt;title&gt;Evaluation of intravitreal aflibercept for the treatment of severe nonproliferative diabetic retinopathy: Results from the panorama randomized clinical trial&lt;/title&gt;&lt;secondary-title&gt;JAMA Ophthalmol&lt;/secondary-title&gt;&lt;/titles&gt;&lt;pages&gt;05&lt;/pages&gt;&lt;volume&gt;05&lt;/volume&gt;&lt;keywords&gt;&lt;keyword&gt;eppi-reviewer4&lt;/keyword&gt;&lt;/keywords&gt;&lt;dates&gt;&lt;year&gt;2021&lt;/year&gt;&lt;/dates&gt;&lt;isbn&gt;2168-6173&lt;/isbn&gt;&lt;accession-num&gt;17&lt;/accession-num&gt;&lt;urls&gt;&lt;/urls&gt;&lt;custom1&gt;Tidied HF&lt;/custom1&gt;&lt;custom4&gt;INCLUDE (based on TI/AB)&lt;/custom4&gt;&lt;/record&gt;&lt;/Cite&gt;&lt;/EndNote&gt;</w:instrText>
      </w:r>
      <w:r w:rsidR="00661B13">
        <w:rPr>
          <w:rFonts w:ascii="Times New Roman" w:hAnsi="Times New Roman"/>
          <w:lang w:eastAsia="en-GB"/>
        </w:rPr>
        <w:fldChar w:fldCharType="separate"/>
      </w:r>
      <w:r w:rsidR="004C52E7" w:rsidRPr="004C52E7">
        <w:rPr>
          <w:rFonts w:ascii="Times New Roman" w:hAnsi="Times New Roman"/>
          <w:noProof/>
          <w:vertAlign w:val="superscript"/>
          <w:lang w:eastAsia="en-GB"/>
        </w:rPr>
        <w:t>22</w:t>
      </w:r>
      <w:r w:rsidR="00661B13">
        <w:rPr>
          <w:rFonts w:ascii="Times New Roman" w:hAnsi="Times New Roman"/>
          <w:lang w:eastAsia="en-GB"/>
        </w:rPr>
        <w:fldChar w:fldCharType="end"/>
      </w:r>
      <w:r>
        <w:rPr>
          <w:rFonts w:ascii="Times New Roman" w:hAnsi="Times New Roman"/>
          <w:lang w:eastAsia="en-GB"/>
        </w:rPr>
        <w:t xml:space="preserve"> </w:t>
      </w:r>
      <w:r w:rsidR="0065378C">
        <w:rPr>
          <w:rFonts w:ascii="Times New Roman" w:hAnsi="Times New Roman"/>
          <w:lang w:eastAsia="en-GB"/>
        </w:rPr>
        <w:t>Both studies evaluated aflibercept compared with sham injection in patients with moderate to severe NPDR without DME</w:t>
      </w:r>
      <w:r w:rsidR="00CA5BD6">
        <w:rPr>
          <w:rFonts w:ascii="Times New Roman" w:hAnsi="Times New Roman"/>
          <w:lang w:eastAsia="en-GB"/>
        </w:rPr>
        <w:t xml:space="preserve">, though </w:t>
      </w:r>
      <w:r w:rsidR="00A6205B">
        <w:rPr>
          <w:rFonts w:ascii="Times New Roman" w:hAnsi="Times New Roman"/>
          <w:lang w:eastAsia="en-GB"/>
        </w:rPr>
        <w:t xml:space="preserve">each </w:t>
      </w:r>
      <w:r w:rsidR="00CA5BD6">
        <w:rPr>
          <w:rFonts w:ascii="Times New Roman" w:hAnsi="Times New Roman"/>
          <w:lang w:eastAsia="en-GB"/>
        </w:rPr>
        <w:t xml:space="preserve">considered </w:t>
      </w:r>
      <w:r w:rsidR="00FD40B4">
        <w:rPr>
          <w:rFonts w:ascii="Times New Roman" w:hAnsi="Times New Roman"/>
          <w:lang w:eastAsia="en-GB"/>
        </w:rPr>
        <w:t xml:space="preserve">a </w:t>
      </w:r>
      <w:r w:rsidR="007C56C5">
        <w:rPr>
          <w:rFonts w:ascii="Times New Roman" w:hAnsi="Times New Roman"/>
          <w:lang w:eastAsia="en-GB"/>
        </w:rPr>
        <w:t>different</w:t>
      </w:r>
      <w:r w:rsidR="00CA5BD6">
        <w:rPr>
          <w:rFonts w:ascii="Times New Roman" w:hAnsi="Times New Roman"/>
          <w:lang w:eastAsia="en-GB"/>
        </w:rPr>
        <w:t xml:space="preserve"> aflibercept </w:t>
      </w:r>
      <w:r w:rsidR="007C56C5">
        <w:rPr>
          <w:rFonts w:ascii="Times New Roman" w:hAnsi="Times New Roman"/>
          <w:lang w:eastAsia="en-GB"/>
        </w:rPr>
        <w:t>posolog</w:t>
      </w:r>
      <w:r w:rsidR="00FD40B4">
        <w:rPr>
          <w:rFonts w:ascii="Times New Roman" w:hAnsi="Times New Roman"/>
          <w:lang w:eastAsia="en-GB"/>
        </w:rPr>
        <w:t>y</w:t>
      </w:r>
      <w:r w:rsidR="00CA5BD6">
        <w:rPr>
          <w:rFonts w:ascii="Times New Roman" w:hAnsi="Times New Roman"/>
          <w:lang w:eastAsia="en-GB"/>
        </w:rPr>
        <w:t>. The outcomes of</w:t>
      </w:r>
      <w:r w:rsidR="00FD40B4">
        <w:rPr>
          <w:rFonts w:ascii="Times New Roman" w:hAnsi="Times New Roman"/>
          <w:lang w:eastAsia="en-GB"/>
        </w:rPr>
        <w:t xml:space="preserve"> both </w:t>
      </w:r>
      <w:r w:rsidR="00CA5BD6">
        <w:rPr>
          <w:rFonts w:ascii="Times New Roman" w:hAnsi="Times New Roman"/>
          <w:lang w:eastAsia="en-GB"/>
        </w:rPr>
        <w:t>studies indicated small benefit</w:t>
      </w:r>
      <w:r w:rsidR="007C56C5">
        <w:rPr>
          <w:rFonts w:ascii="Times New Roman" w:hAnsi="Times New Roman"/>
          <w:lang w:eastAsia="en-GB"/>
        </w:rPr>
        <w:t>s in terms of visual acuity</w:t>
      </w:r>
      <w:r w:rsidR="00FD40B4">
        <w:rPr>
          <w:rFonts w:ascii="Times New Roman" w:hAnsi="Times New Roman"/>
          <w:lang w:eastAsia="en-GB"/>
        </w:rPr>
        <w:t>. Th</w:t>
      </w:r>
      <w:r w:rsidR="007C56C5">
        <w:rPr>
          <w:rFonts w:ascii="Times New Roman" w:hAnsi="Times New Roman"/>
          <w:lang w:eastAsia="en-GB"/>
        </w:rPr>
        <w:t xml:space="preserve">e </w:t>
      </w:r>
      <w:r w:rsidR="00FD40B4">
        <w:rPr>
          <w:rFonts w:ascii="Times New Roman" w:hAnsi="Times New Roman"/>
          <w:lang w:eastAsia="en-GB"/>
        </w:rPr>
        <w:t>authors therefore</w:t>
      </w:r>
      <w:r w:rsidR="007C56C5">
        <w:rPr>
          <w:rFonts w:ascii="Times New Roman" w:hAnsi="Times New Roman"/>
          <w:lang w:eastAsia="en-GB"/>
        </w:rPr>
        <w:t xml:space="preserve"> </w:t>
      </w:r>
      <w:r w:rsidR="007A5DC2">
        <w:rPr>
          <w:rFonts w:ascii="Times New Roman" w:hAnsi="Times New Roman"/>
          <w:lang w:eastAsia="en-GB"/>
        </w:rPr>
        <w:t xml:space="preserve">considered that cost-utility analysis would be </w:t>
      </w:r>
      <w:r w:rsidR="00FD40B4">
        <w:rPr>
          <w:rFonts w:ascii="Times New Roman" w:hAnsi="Times New Roman"/>
          <w:lang w:eastAsia="en-GB"/>
        </w:rPr>
        <w:t xml:space="preserve">futile and </w:t>
      </w:r>
      <w:r w:rsidR="007A5DC2">
        <w:rPr>
          <w:rFonts w:ascii="Times New Roman" w:hAnsi="Times New Roman"/>
          <w:lang w:eastAsia="en-GB"/>
        </w:rPr>
        <w:t xml:space="preserve">unhelpful. </w:t>
      </w:r>
      <w:r w:rsidR="00FD40B4">
        <w:rPr>
          <w:rFonts w:ascii="Times New Roman" w:hAnsi="Times New Roman"/>
          <w:lang w:eastAsia="en-GB"/>
        </w:rPr>
        <w:t xml:space="preserve">Instead, the </w:t>
      </w:r>
      <w:r w:rsidR="007A5DC2">
        <w:rPr>
          <w:rFonts w:ascii="Times New Roman" w:hAnsi="Times New Roman"/>
          <w:lang w:eastAsia="en-GB"/>
        </w:rPr>
        <w:t xml:space="preserve">analysis was </w:t>
      </w:r>
      <w:r w:rsidR="0024282A">
        <w:rPr>
          <w:rFonts w:ascii="Times New Roman" w:hAnsi="Times New Roman"/>
          <w:lang w:eastAsia="en-GB"/>
        </w:rPr>
        <w:t xml:space="preserve">structured as </w:t>
      </w:r>
      <w:r w:rsidR="007A5DC2">
        <w:rPr>
          <w:rFonts w:ascii="Times New Roman" w:hAnsi="Times New Roman"/>
          <w:lang w:eastAsia="en-GB"/>
        </w:rPr>
        <w:t xml:space="preserve">a </w:t>
      </w:r>
      <w:r w:rsidR="0024282A">
        <w:rPr>
          <w:rFonts w:ascii="Times New Roman" w:hAnsi="Times New Roman"/>
          <w:lang w:eastAsia="en-GB"/>
        </w:rPr>
        <w:t>cost-</w:t>
      </w:r>
      <w:r w:rsidR="00B30424" w:rsidRPr="00B30424">
        <w:rPr>
          <w:rFonts w:ascii="Times New Roman" w:hAnsi="Times New Roman"/>
          <w:lang w:eastAsia="en-GB"/>
        </w:rPr>
        <w:t>effectiveness</w:t>
      </w:r>
      <w:r w:rsidR="0024282A">
        <w:rPr>
          <w:rFonts w:ascii="Times New Roman" w:hAnsi="Times New Roman"/>
          <w:lang w:eastAsia="en-GB"/>
        </w:rPr>
        <w:t xml:space="preserve"> </w:t>
      </w:r>
      <w:r w:rsidR="007A5DC2">
        <w:rPr>
          <w:rFonts w:ascii="Times New Roman" w:hAnsi="Times New Roman"/>
          <w:lang w:eastAsia="en-GB"/>
        </w:rPr>
        <w:t>analysis</w:t>
      </w:r>
      <w:r w:rsidR="0024282A">
        <w:rPr>
          <w:rFonts w:ascii="Times New Roman" w:hAnsi="Times New Roman"/>
          <w:lang w:eastAsia="en-GB"/>
        </w:rPr>
        <w:t xml:space="preserve"> </w:t>
      </w:r>
      <w:r w:rsidR="007A5DC2">
        <w:rPr>
          <w:rFonts w:ascii="Times New Roman" w:hAnsi="Times New Roman"/>
          <w:lang w:eastAsia="en-GB"/>
        </w:rPr>
        <w:t>estimating the cost per case of PDR and DM</w:t>
      </w:r>
      <w:r w:rsidR="004C52E7">
        <w:rPr>
          <w:rFonts w:ascii="Times New Roman" w:hAnsi="Times New Roman"/>
          <w:lang w:eastAsia="en-GB"/>
        </w:rPr>
        <w:t>O</w:t>
      </w:r>
      <w:r w:rsidR="007A5DC2">
        <w:rPr>
          <w:rFonts w:ascii="Times New Roman" w:hAnsi="Times New Roman"/>
          <w:lang w:eastAsia="en-GB"/>
        </w:rPr>
        <w:t xml:space="preserve"> avoided. The analysis </w:t>
      </w:r>
      <w:r w:rsidR="009A7481">
        <w:rPr>
          <w:rFonts w:ascii="Times New Roman" w:hAnsi="Times New Roman"/>
          <w:lang w:eastAsia="en-GB"/>
        </w:rPr>
        <w:t xml:space="preserve">also </w:t>
      </w:r>
      <w:r w:rsidR="007A5DC2">
        <w:rPr>
          <w:rFonts w:ascii="Times New Roman" w:hAnsi="Times New Roman"/>
          <w:lang w:eastAsia="en-GB"/>
        </w:rPr>
        <w:t>consider</w:t>
      </w:r>
      <w:r w:rsidR="009A7481">
        <w:rPr>
          <w:rFonts w:ascii="Times New Roman" w:hAnsi="Times New Roman"/>
          <w:lang w:eastAsia="en-GB"/>
        </w:rPr>
        <w:t>ed the costs</w:t>
      </w:r>
      <w:r w:rsidR="007A5DC2">
        <w:rPr>
          <w:rFonts w:ascii="Times New Roman" w:hAnsi="Times New Roman"/>
          <w:lang w:eastAsia="en-GB"/>
        </w:rPr>
        <w:t xml:space="preserve"> </w:t>
      </w:r>
      <w:r w:rsidR="009A7481">
        <w:rPr>
          <w:rFonts w:ascii="Times New Roman" w:hAnsi="Times New Roman"/>
          <w:lang w:eastAsia="en-GB"/>
        </w:rPr>
        <w:t xml:space="preserve">per case of a </w:t>
      </w:r>
      <w:r w:rsidR="007A5DC2">
        <w:rPr>
          <w:rFonts w:ascii="Times New Roman" w:hAnsi="Times New Roman"/>
          <w:lang w:eastAsia="en-GB"/>
        </w:rPr>
        <w:t>change in DRSS</w:t>
      </w:r>
      <w:r w:rsidR="009A7481">
        <w:rPr>
          <w:rFonts w:ascii="Times New Roman" w:hAnsi="Times New Roman"/>
          <w:lang w:eastAsia="en-GB"/>
        </w:rPr>
        <w:t xml:space="preserve"> scores using data from PROTOCOL W only.</w:t>
      </w:r>
      <w:r w:rsidR="00661B13">
        <w:rPr>
          <w:rFonts w:ascii="Times New Roman" w:hAnsi="Times New Roman"/>
          <w:lang w:eastAsia="en-GB"/>
        </w:rPr>
        <w:fldChar w:fldCharType="begin"/>
      </w:r>
      <w:r w:rsidR="004C52E7">
        <w:rPr>
          <w:rFonts w:ascii="Times New Roman" w:hAnsi="Times New Roman"/>
          <w:lang w:eastAsia="en-GB"/>
        </w:rPr>
        <w:instrText xml:space="preserve"> ADDIN EN.CITE &lt;EndNote&gt;&lt;Cite&gt;&lt;Author&gt;Maturi&lt;/Author&gt;&lt;Year&gt;2021&lt;/Year&gt;&lt;RecNum&gt;405&lt;/RecNum&gt;&lt;DisplayText&gt;&lt;style face="superscript"&gt;23&lt;/style&gt;&lt;/DisplayText&gt;&lt;record&gt;&lt;rec-number&gt;405&lt;/rec-number&gt;&lt;foreign-keys&gt;&lt;key app="EN" db-id="e9szpfrertaz5bedsdrvd5d89dapaw5rx9pa" timestamp="1688481390"&gt;405&lt;/key&gt;&lt;/foreign-keys&gt;&lt;ref-type name="Journal Article"&gt;17&lt;/ref-type&gt;&lt;contributors&gt;&lt;authors&gt;&lt;author&gt;Maturi, Raj K.&lt;/author&gt;&lt;author&gt;Glassman, Adam R.&lt;/author&gt;&lt;author&gt;Josic, Kristin&lt;/author&gt;&lt;author&gt;Antoszyk, Andrew N.&lt;/author&gt;&lt;author&gt;Blodi, Barbara A.&lt;/author&gt;&lt;author&gt;Jampol, Lee M.&lt;/author&gt;&lt;author&gt;Marcus, Dennis M.&lt;/author&gt;&lt;author&gt;Martin, Daniel F.&lt;/author&gt;&lt;author&gt;Melia, Michele&lt;/author&gt;&lt;author&gt;Salehi-Had, Hani&lt;/author&gt;&lt;author&gt;Stockdale, Cynthia R.&lt;/author&gt;&lt;author&gt;Punjabi, Omar S.&lt;/author&gt;&lt;author&gt;Sun, Jennifer K.&lt;/author&gt;&lt;author&gt;Drcr Retina Network&lt;/author&gt;&lt;/authors&gt;&lt;/contributors&gt;&lt;titles&gt;&lt;title&gt;Effect of intravitreous anti–vascular endothelial growth factor vs sham treatment for prevention of vision-threatening complications of diabetic retinopathy: The protocol w randomized clinical trial&lt;/title&gt;&lt;secondary-title&gt;JAMA Ophthalmol&lt;/secondary-title&gt;&lt;/titles&gt;&lt;pages&gt;701-712&lt;/pages&gt;&lt;volume&gt;139&lt;/volume&gt;&lt;number&gt;7&lt;/number&gt;&lt;dates&gt;&lt;year&gt;2021&lt;/year&gt;&lt;/dates&gt;&lt;isbn&gt;2168-6165&lt;/isbn&gt;&lt;urls&gt;&lt;/urls&gt;&lt;custom1&gt;Tidied HF&lt;/custom1&gt;&lt;custom4&gt;Rob Econ Refs 04 07 2023&lt;/custom4&gt;&lt;access-date&gt;7/4/2023&lt;/access-date&gt;&lt;/record&gt;&lt;/Cite&gt;&lt;/EndNote&gt;</w:instrText>
      </w:r>
      <w:r w:rsidR="00661B13">
        <w:rPr>
          <w:rFonts w:ascii="Times New Roman" w:hAnsi="Times New Roman"/>
          <w:lang w:eastAsia="en-GB"/>
        </w:rPr>
        <w:fldChar w:fldCharType="separate"/>
      </w:r>
      <w:r w:rsidR="004C52E7" w:rsidRPr="004C52E7">
        <w:rPr>
          <w:rFonts w:ascii="Times New Roman" w:hAnsi="Times New Roman"/>
          <w:noProof/>
          <w:vertAlign w:val="superscript"/>
          <w:lang w:eastAsia="en-GB"/>
        </w:rPr>
        <w:t>23</w:t>
      </w:r>
      <w:r w:rsidR="00661B13">
        <w:rPr>
          <w:rFonts w:ascii="Times New Roman" w:hAnsi="Times New Roman"/>
          <w:lang w:eastAsia="en-GB"/>
        </w:rPr>
        <w:fldChar w:fldCharType="end"/>
      </w:r>
      <w:r w:rsidR="009A7481">
        <w:rPr>
          <w:rFonts w:ascii="Times New Roman" w:hAnsi="Times New Roman"/>
          <w:lang w:eastAsia="en-GB"/>
        </w:rPr>
        <w:t xml:space="preserve"> </w:t>
      </w:r>
    </w:p>
    <w:p w14:paraId="41EF3727" w14:textId="09175231" w:rsidR="009A7481" w:rsidRDefault="009A7481" w:rsidP="005358AF">
      <w:pPr>
        <w:spacing w:line="360" w:lineRule="auto"/>
        <w:rPr>
          <w:rFonts w:ascii="Times New Roman" w:hAnsi="Times New Roman"/>
          <w:lang w:eastAsia="en-GB"/>
        </w:rPr>
      </w:pPr>
      <w:r>
        <w:rPr>
          <w:rFonts w:ascii="Times New Roman" w:hAnsi="Times New Roman"/>
          <w:lang w:eastAsia="en-GB"/>
        </w:rPr>
        <w:lastRenderedPageBreak/>
        <w:t xml:space="preserve">Outcome data </w:t>
      </w:r>
      <w:r w:rsidR="00CE466A">
        <w:rPr>
          <w:rFonts w:ascii="Times New Roman" w:hAnsi="Times New Roman"/>
          <w:lang w:eastAsia="en-GB"/>
        </w:rPr>
        <w:t>(PDR, DM</w:t>
      </w:r>
      <w:r w:rsidR="00E57896">
        <w:rPr>
          <w:rFonts w:ascii="Times New Roman" w:hAnsi="Times New Roman"/>
          <w:lang w:eastAsia="en-GB"/>
        </w:rPr>
        <w:t>O</w:t>
      </w:r>
      <w:r w:rsidR="00A6205B">
        <w:rPr>
          <w:rFonts w:ascii="Times New Roman" w:hAnsi="Times New Roman"/>
          <w:lang w:eastAsia="en-GB"/>
        </w:rPr>
        <w:t xml:space="preserve"> and</w:t>
      </w:r>
      <w:r w:rsidR="00CE466A">
        <w:rPr>
          <w:rFonts w:ascii="Times New Roman" w:hAnsi="Times New Roman"/>
          <w:lang w:eastAsia="en-GB"/>
        </w:rPr>
        <w:t xml:space="preserve"> DRSS scores) were</w:t>
      </w:r>
      <w:r>
        <w:rPr>
          <w:rFonts w:ascii="Times New Roman" w:hAnsi="Times New Roman"/>
          <w:lang w:eastAsia="en-GB"/>
        </w:rPr>
        <w:t xml:space="preserve"> </w:t>
      </w:r>
      <w:r w:rsidR="0084437D">
        <w:rPr>
          <w:rFonts w:ascii="Times New Roman" w:hAnsi="Times New Roman"/>
          <w:lang w:eastAsia="en-GB"/>
        </w:rPr>
        <w:t xml:space="preserve">estimated using </w:t>
      </w:r>
      <w:r>
        <w:rPr>
          <w:rFonts w:ascii="Times New Roman" w:hAnsi="Times New Roman"/>
          <w:lang w:eastAsia="en-GB"/>
        </w:rPr>
        <w:t xml:space="preserve">published data </w:t>
      </w:r>
      <w:r w:rsidR="0084437D">
        <w:rPr>
          <w:rFonts w:ascii="Times New Roman" w:hAnsi="Times New Roman"/>
          <w:lang w:eastAsia="en-GB"/>
        </w:rPr>
        <w:t>from PROTOCOL W and PANORAMA</w:t>
      </w:r>
      <w:r w:rsidR="007E020A">
        <w:rPr>
          <w:rFonts w:ascii="Times New Roman" w:hAnsi="Times New Roman"/>
          <w:lang w:eastAsia="en-GB"/>
        </w:rPr>
        <w:fldChar w:fldCharType="begin"/>
      </w:r>
      <w:r w:rsidR="004C52E7">
        <w:rPr>
          <w:rFonts w:ascii="Times New Roman" w:hAnsi="Times New Roman"/>
          <w:lang w:eastAsia="en-GB"/>
        </w:rPr>
        <w:instrText xml:space="preserve"> ADDIN EN.CITE &lt;EndNote&gt;&lt;Cite&gt;&lt;Author&gt;Brown&lt;/Author&gt;&lt;Year&gt;2021&lt;/Year&gt;&lt;RecNum&gt;317&lt;/RecNum&gt;&lt;DisplayText&gt;&lt;style face="superscript"&gt;22&lt;/style&gt;&lt;/DisplayText&gt;&lt;record&gt;&lt;rec-number&gt;317&lt;/rec-number&gt;&lt;foreign-keys&gt;&lt;key app="EN" db-id="e9szpfrertaz5bedsdrvd5d89dapaw5rx9pa" timestamp="1685624399"&gt;317&lt;/key&gt;&lt;/foreign-keys&gt;&lt;ref-type name="Journal Article"&gt;17&lt;/ref-type&gt;&lt;contributors&gt;&lt;authors&gt;&lt;author&gt;Brown, D. M.&lt;/author&gt;&lt;author&gt;Wykoff, C. C.&lt;/author&gt;&lt;author&gt;Boyer, D.&lt;/author&gt;&lt;author&gt;Heier, J. S.&lt;/author&gt;&lt;author&gt;Clark, W. L.&lt;/author&gt;&lt;author&gt;Emanuelli, A.&lt;/author&gt;&lt;author&gt;Higgins, P. M.&lt;/author&gt;&lt;author&gt;Singer, M.&lt;/author&gt;&lt;author&gt;Weinreich, D. M.&lt;/author&gt;&lt;author&gt;Yancopoulos, G. D.&lt;/author&gt;&lt;author&gt;Berliner, A. J.&lt;/author&gt;&lt;author&gt;Chu, K.&lt;/author&gt;&lt;author&gt;Reed, K.&lt;/author&gt;&lt;author&gt;Cheng, Y.&lt;/author&gt;&lt;author&gt;Vitti, R.&lt;/author&gt;&lt;/authors&gt;&lt;/contributors&gt;&lt;titles&gt;&lt;title&gt;Evaluation of intravitreal aflibercept for the treatment of severe nonproliferative diabetic retinopathy: Results from the panorama randomized clinical trial&lt;/title&gt;&lt;secondary-title&gt;JAMA Ophthalmol&lt;/secondary-title&gt;&lt;/titles&gt;&lt;pages&gt;05&lt;/pages&gt;&lt;volume&gt;05&lt;/volume&gt;&lt;keywords&gt;&lt;keyword&gt;eppi-reviewer4&lt;/keyword&gt;&lt;/keywords&gt;&lt;dates&gt;&lt;year&gt;2021&lt;/year&gt;&lt;/dates&gt;&lt;isbn&gt;2168-6173&lt;/isbn&gt;&lt;accession-num&gt;17&lt;/accession-num&gt;&lt;urls&gt;&lt;/urls&gt;&lt;custom1&gt;Tidied HF&lt;/custom1&gt;&lt;custom4&gt;INCLUDE (based on TI/AB)&lt;/custom4&gt;&lt;/record&gt;&lt;/Cite&gt;&lt;/EndNote&gt;</w:instrText>
      </w:r>
      <w:r w:rsidR="007E020A">
        <w:rPr>
          <w:rFonts w:ascii="Times New Roman" w:hAnsi="Times New Roman"/>
          <w:lang w:eastAsia="en-GB"/>
        </w:rPr>
        <w:fldChar w:fldCharType="separate"/>
      </w:r>
      <w:r w:rsidR="004C52E7" w:rsidRPr="004C52E7">
        <w:rPr>
          <w:rFonts w:ascii="Times New Roman" w:hAnsi="Times New Roman"/>
          <w:noProof/>
          <w:vertAlign w:val="superscript"/>
          <w:lang w:eastAsia="en-GB"/>
        </w:rPr>
        <w:t>22</w:t>
      </w:r>
      <w:r w:rsidR="007E020A">
        <w:rPr>
          <w:rFonts w:ascii="Times New Roman" w:hAnsi="Times New Roman"/>
          <w:lang w:eastAsia="en-GB"/>
        </w:rPr>
        <w:fldChar w:fldCharType="end"/>
      </w:r>
      <w:r w:rsidR="0084437D">
        <w:rPr>
          <w:rFonts w:ascii="Times New Roman" w:hAnsi="Times New Roman"/>
          <w:lang w:eastAsia="en-GB"/>
        </w:rPr>
        <w:t xml:space="preserve"> using values </w:t>
      </w:r>
      <w:r>
        <w:rPr>
          <w:rFonts w:ascii="Times New Roman" w:hAnsi="Times New Roman"/>
          <w:lang w:eastAsia="en-GB"/>
        </w:rPr>
        <w:t xml:space="preserve">reported at two years. </w:t>
      </w:r>
      <w:r w:rsidR="00CE466A">
        <w:rPr>
          <w:rFonts w:ascii="Times New Roman" w:hAnsi="Times New Roman"/>
          <w:lang w:eastAsia="en-GB"/>
        </w:rPr>
        <w:t xml:space="preserve">Resource use </w:t>
      </w:r>
      <w:r w:rsidR="0084437D">
        <w:rPr>
          <w:rFonts w:ascii="Times New Roman" w:hAnsi="Times New Roman"/>
          <w:lang w:eastAsia="en-GB"/>
        </w:rPr>
        <w:t xml:space="preserve">considered only injection frequency and </w:t>
      </w:r>
      <w:r w:rsidR="00CE466A">
        <w:rPr>
          <w:rFonts w:ascii="Times New Roman" w:hAnsi="Times New Roman"/>
          <w:lang w:eastAsia="en-GB"/>
        </w:rPr>
        <w:t xml:space="preserve">was also informed by </w:t>
      </w:r>
      <w:r w:rsidR="0084437D">
        <w:rPr>
          <w:rFonts w:ascii="Times New Roman" w:hAnsi="Times New Roman"/>
          <w:lang w:eastAsia="en-GB"/>
        </w:rPr>
        <w:t>published trial data from PROTOCOL W and PANORAMA.</w:t>
      </w:r>
      <w:r w:rsidR="007E020A">
        <w:rPr>
          <w:rFonts w:ascii="Times New Roman" w:hAnsi="Times New Roman"/>
          <w:lang w:eastAsia="en-GB"/>
        </w:rPr>
        <w:fldChar w:fldCharType="begin"/>
      </w:r>
      <w:r w:rsidR="004C52E7">
        <w:rPr>
          <w:rFonts w:ascii="Times New Roman" w:hAnsi="Times New Roman"/>
          <w:lang w:eastAsia="en-GB"/>
        </w:rPr>
        <w:instrText xml:space="preserve"> ADDIN EN.CITE &lt;EndNote&gt;&lt;Cite&gt;&lt;Author&gt;Brown&lt;/Author&gt;&lt;Year&gt;2021&lt;/Year&gt;&lt;RecNum&gt;317&lt;/RecNum&gt;&lt;DisplayText&gt;&lt;style face="superscript"&gt;22&lt;/style&gt;&lt;/DisplayText&gt;&lt;record&gt;&lt;rec-number&gt;317&lt;/rec-number&gt;&lt;foreign-keys&gt;&lt;key app="EN" db-id="e9szpfrertaz5bedsdrvd5d89dapaw5rx9pa" timestamp="1685624399"&gt;317&lt;/key&gt;&lt;/foreign-keys&gt;&lt;ref-type name="Journal Article"&gt;17&lt;/ref-type&gt;&lt;contributors&gt;&lt;authors&gt;&lt;author&gt;Brown, D. M.&lt;/author&gt;&lt;author&gt;Wykoff, C. C.&lt;/author&gt;&lt;author&gt;Boyer, D.&lt;/author&gt;&lt;author&gt;Heier, J. S.&lt;/author&gt;&lt;author&gt;Clark, W. L.&lt;/author&gt;&lt;author&gt;Emanuelli, A.&lt;/author&gt;&lt;author&gt;Higgins, P. M.&lt;/author&gt;&lt;author&gt;Singer, M.&lt;/author&gt;&lt;author&gt;Weinreich, D. M.&lt;/author&gt;&lt;author&gt;Yancopoulos, G. D.&lt;/author&gt;&lt;author&gt;Berliner, A. J.&lt;/author&gt;&lt;author&gt;Chu, K.&lt;/author&gt;&lt;author&gt;Reed, K.&lt;/author&gt;&lt;author&gt;Cheng, Y.&lt;/author&gt;&lt;author&gt;Vitti, R.&lt;/author&gt;&lt;/authors&gt;&lt;/contributors&gt;&lt;titles&gt;&lt;title&gt;Evaluation of intravitreal aflibercept for the treatment of severe nonproliferative diabetic retinopathy: Results from the panorama randomized clinical trial&lt;/title&gt;&lt;secondary-title&gt;JAMA Ophthalmol&lt;/secondary-title&gt;&lt;/titles&gt;&lt;pages&gt;05&lt;/pages&gt;&lt;volume&gt;05&lt;/volume&gt;&lt;keywords&gt;&lt;keyword&gt;eppi-reviewer4&lt;/keyword&gt;&lt;/keywords&gt;&lt;dates&gt;&lt;year&gt;2021&lt;/year&gt;&lt;/dates&gt;&lt;isbn&gt;2168-6173&lt;/isbn&gt;&lt;accession-num&gt;17&lt;/accession-num&gt;&lt;urls&gt;&lt;/urls&gt;&lt;custom1&gt;Tidied HF&lt;/custom1&gt;&lt;custom4&gt;INCLUDE (based on TI/AB)&lt;/custom4&gt;&lt;/record&gt;&lt;/Cite&gt;&lt;/EndNote&gt;</w:instrText>
      </w:r>
      <w:r w:rsidR="007E020A">
        <w:rPr>
          <w:rFonts w:ascii="Times New Roman" w:hAnsi="Times New Roman"/>
          <w:lang w:eastAsia="en-GB"/>
        </w:rPr>
        <w:fldChar w:fldCharType="separate"/>
      </w:r>
      <w:r w:rsidR="004C52E7" w:rsidRPr="004C52E7">
        <w:rPr>
          <w:rFonts w:ascii="Times New Roman" w:hAnsi="Times New Roman"/>
          <w:noProof/>
          <w:vertAlign w:val="superscript"/>
          <w:lang w:eastAsia="en-GB"/>
        </w:rPr>
        <w:t>22</w:t>
      </w:r>
      <w:r w:rsidR="007E020A">
        <w:rPr>
          <w:rFonts w:ascii="Times New Roman" w:hAnsi="Times New Roman"/>
          <w:lang w:eastAsia="en-GB"/>
        </w:rPr>
        <w:fldChar w:fldCharType="end"/>
      </w:r>
      <w:r w:rsidR="0084437D">
        <w:rPr>
          <w:rFonts w:ascii="Times New Roman" w:hAnsi="Times New Roman"/>
          <w:lang w:eastAsia="en-GB"/>
        </w:rPr>
        <w:t xml:space="preserve"> This was combined with unit </w:t>
      </w:r>
      <w:r w:rsidR="00B7640D">
        <w:rPr>
          <w:rFonts w:ascii="Times New Roman" w:hAnsi="Times New Roman"/>
          <w:lang w:eastAsia="en-GB"/>
        </w:rPr>
        <w:t>cost</w:t>
      </w:r>
      <w:r w:rsidR="0084437D">
        <w:rPr>
          <w:rFonts w:ascii="Times New Roman" w:hAnsi="Times New Roman"/>
          <w:lang w:eastAsia="en-GB"/>
        </w:rPr>
        <w:t xml:space="preserve"> data from the Medicare fee schedule to estimate total costs. </w:t>
      </w:r>
      <w:r w:rsidR="00D10B0E">
        <w:rPr>
          <w:rFonts w:ascii="Times New Roman" w:hAnsi="Times New Roman"/>
          <w:lang w:eastAsia="en-GB"/>
        </w:rPr>
        <w:t>In the base</w:t>
      </w:r>
      <w:r w:rsidR="005D728B">
        <w:rPr>
          <w:rFonts w:ascii="Times New Roman" w:hAnsi="Times New Roman"/>
          <w:lang w:eastAsia="en-GB"/>
        </w:rPr>
        <w:t>-</w:t>
      </w:r>
      <w:r w:rsidR="00D10B0E">
        <w:rPr>
          <w:rFonts w:ascii="Times New Roman" w:hAnsi="Times New Roman"/>
          <w:lang w:eastAsia="en-GB"/>
        </w:rPr>
        <w:t>case analysis</w:t>
      </w:r>
      <w:r w:rsidR="000B1196">
        <w:rPr>
          <w:rFonts w:ascii="Times New Roman" w:hAnsi="Times New Roman"/>
          <w:lang w:eastAsia="en-GB"/>
        </w:rPr>
        <w:t>,</w:t>
      </w:r>
      <w:r w:rsidR="00D10B0E">
        <w:rPr>
          <w:rFonts w:ascii="Times New Roman" w:hAnsi="Times New Roman"/>
          <w:lang w:eastAsia="en-GB"/>
        </w:rPr>
        <w:t xml:space="preserve"> </w:t>
      </w:r>
      <w:r w:rsidR="000B1196">
        <w:rPr>
          <w:rFonts w:ascii="Times New Roman" w:hAnsi="Times New Roman"/>
          <w:lang w:eastAsia="en-GB"/>
        </w:rPr>
        <w:t xml:space="preserve">only </w:t>
      </w:r>
      <w:r w:rsidR="00B7640D">
        <w:rPr>
          <w:rFonts w:ascii="Times New Roman" w:hAnsi="Times New Roman"/>
          <w:lang w:eastAsia="en-GB"/>
        </w:rPr>
        <w:t xml:space="preserve">aflibercept </w:t>
      </w:r>
      <w:r w:rsidR="00FF7B69">
        <w:rPr>
          <w:rFonts w:ascii="Times New Roman" w:hAnsi="Times New Roman"/>
          <w:lang w:eastAsia="en-GB"/>
        </w:rPr>
        <w:t>was</w:t>
      </w:r>
      <w:r w:rsidR="00B7640D">
        <w:rPr>
          <w:rFonts w:ascii="Times New Roman" w:hAnsi="Times New Roman"/>
          <w:lang w:eastAsia="en-GB"/>
        </w:rPr>
        <w:t xml:space="preserve"> </w:t>
      </w:r>
      <w:r w:rsidR="000B1196">
        <w:rPr>
          <w:rFonts w:ascii="Times New Roman" w:hAnsi="Times New Roman"/>
          <w:lang w:eastAsia="en-GB"/>
        </w:rPr>
        <w:t>considered as an alternative to usual care</w:t>
      </w:r>
      <w:r w:rsidR="00FF7B69">
        <w:rPr>
          <w:rFonts w:ascii="Times New Roman" w:hAnsi="Times New Roman"/>
          <w:lang w:eastAsia="en-GB"/>
        </w:rPr>
        <w:t>, however,</w:t>
      </w:r>
      <w:r w:rsidR="00B7640D">
        <w:rPr>
          <w:rFonts w:ascii="Times New Roman" w:hAnsi="Times New Roman"/>
          <w:lang w:eastAsia="en-GB"/>
        </w:rPr>
        <w:t xml:space="preserve"> scenario analysis also considered the costs of </w:t>
      </w:r>
      <w:r w:rsidR="00D10B0E">
        <w:rPr>
          <w:rFonts w:ascii="Times New Roman" w:hAnsi="Times New Roman"/>
          <w:lang w:eastAsia="en-GB"/>
        </w:rPr>
        <w:t>beva</w:t>
      </w:r>
      <w:r w:rsidR="00B7640D">
        <w:rPr>
          <w:rFonts w:ascii="Times New Roman" w:hAnsi="Times New Roman"/>
          <w:lang w:eastAsia="en-GB"/>
        </w:rPr>
        <w:t xml:space="preserve">cizumab assuming equal efficacy with aflibercept. </w:t>
      </w:r>
      <w:r>
        <w:rPr>
          <w:rFonts w:ascii="Times New Roman" w:hAnsi="Times New Roman"/>
          <w:lang w:eastAsia="en-GB"/>
        </w:rPr>
        <w:t xml:space="preserve">Outcome data </w:t>
      </w:r>
      <w:r w:rsidR="00CE466A">
        <w:rPr>
          <w:rFonts w:ascii="Times New Roman" w:hAnsi="Times New Roman"/>
          <w:lang w:eastAsia="en-GB"/>
        </w:rPr>
        <w:t>(PDR, DM</w:t>
      </w:r>
      <w:r w:rsidR="004C52E7">
        <w:rPr>
          <w:rFonts w:ascii="Times New Roman" w:hAnsi="Times New Roman"/>
          <w:lang w:eastAsia="en-GB"/>
        </w:rPr>
        <w:t>O</w:t>
      </w:r>
      <w:r w:rsidR="00A6205B">
        <w:rPr>
          <w:rFonts w:ascii="Times New Roman" w:hAnsi="Times New Roman"/>
          <w:lang w:eastAsia="en-GB"/>
        </w:rPr>
        <w:t xml:space="preserve"> and</w:t>
      </w:r>
      <w:r w:rsidR="00CE466A">
        <w:rPr>
          <w:rFonts w:ascii="Times New Roman" w:hAnsi="Times New Roman"/>
          <w:lang w:eastAsia="en-GB"/>
        </w:rPr>
        <w:t xml:space="preserve"> DRSS scores) were</w:t>
      </w:r>
      <w:r>
        <w:rPr>
          <w:rFonts w:ascii="Times New Roman" w:hAnsi="Times New Roman"/>
          <w:lang w:eastAsia="en-GB"/>
        </w:rPr>
        <w:t xml:space="preserve"> </w:t>
      </w:r>
      <w:r w:rsidR="0084437D">
        <w:rPr>
          <w:rFonts w:ascii="Times New Roman" w:hAnsi="Times New Roman"/>
          <w:lang w:eastAsia="en-GB"/>
        </w:rPr>
        <w:t xml:space="preserve">estimated using </w:t>
      </w:r>
      <w:r>
        <w:rPr>
          <w:rFonts w:ascii="Times New Roman" w:hAnsi="Times New Roman"/>
          <w:lang w:eastAsia="en-GB"/>
        </w:rPr>
        <w:t xml:space="preserve">published data </w:t>
      </w:r>
      <w:r w:rsidR="0084437D">
        <w:rPr>
          <w:rFonts w:ascii="Times New Roman" w:hAnsi="Times New Roman"/>
          <w:lang w:eastAsia="en-GB"/>
        </w:rPr>
        <w:t>from PROTOCOL W</w:t>
      </w:r>
      <w:r w:rsidR="00661B13">
        <w:rPr>
          <w:rFonts w:ascii="Times New Roman" w:hAnsi="Times New Roman"/>
          <w:lang w:eastAsia="en-GB"/>
        </w:rPr>
        <w:fldChar w:fldCharType="begin"/>
      </w:r>
      <w:r w:rsidR="004C52E7">
        <w:rPr>
          <w:rFonts w:ascii="Times New Roman" w:hAnsi="Times New Roman"/>
          <w:lang w:eastAsia="en-GB"/>
        </w:rPr>
        <w:instrText xml:space="preserve"> ADDIN EN.CITE &lt;EndNote&gt;&lt;Cite&gt;&lt;Author&gt;Maturi&lt;/Author&gt;&lt;Year&gt;2021&lt;/Year&gt;&lt;RecNum&gt;405&lt;/RecNum&gt;&lt;DisplayText&gt;&lt;style face="superscript"&gt;23&lt;/style&gt;&lt;/DisplayText&gt;&lt;record&gt;&lt;rec-number&gt;405&lt;/rec-number&gt;&lt;foreign-keys&gt;&lt;key app="EN" db-id="e9szpfrertaz5bedsdrvd5d89dapaw5rx9pa" timestamp="1688481390"&gt;405&lt;/key&gt;&lt;/foreign-keys&gt;&lt;ref-type name="Journal Article"&gt;17&lt;/ref-type&gt;&lt;contributors&gt;&lt;authors&gt;&lt;author&gt;Maturi, Raj K.&lt;/author&gt;&lt;author&gt;Glassman, Adam R.&lt;/author&gt;&lt;author&gt;Josic, Kristin&lt;/author&gt;&lt;author&gt;Antoszyk, Andrew N.&lt;/author&gt;&lt;author&gt;Blodi, Barbara A.&lt;/author&gt;&lt;author&gt;Jampol, Lee M.&lt;/author&gt;&lt;author&gt;Marcus, Dennis M.&lt;/author&gt;&lt;author&gt;Martin, Daniel F.&lt;/author&gt;&lt;author&gt;Melia, Michele&lt;/author&gt;&lt;author&gt;Salehi-Had, Hani&lt;/author&gt;&lt;author&gt;Stockdale, Cynthia R.&lt;/author&gt;&lt;author&gt;Punjabi, Omar S.&lt;/author&gt;&lt;author&gt;Sun, Jennifer K.&lt;/author&gt;&lt;author&gt;Drcr Retina Network&lt;/author&gt;&lt;/authors&gt;&lt;/contributors&gt;&lt;titles&gt;&lt;title&gt;Effect of intravitreous anti–vascular endothelial growth factor vs sham treatment for prevention of vision-threatening complications of diabetic retinopathy: The protocol w randomized clinical trial&lt;/title&gt;&lt;secondary-title&gt;JAMA Ophthalmol&lt;/secondary-title&gt;&lt;/titles&gt;&lt;pages&gt;701-712&lt;/pages&gt;&lt;volume&gt;139&lt;/volume&gt;&lt;number&gt;7&lt;/number&gt;&lt;dates&gt;&lt;year&gt;2021&lt;/year&gt;&lt;/dates&gt;&lt;isbn&gt;2168-6165&lt;/isbn&gt;&lt;urls&gt;&lt;/urls&gt;&lt;custom1&gt;Tidied HF&lt;/custom1&gt;&lt;custom4&gt;Rob Econ Refs 04 07 2023&lt;/custom4&gt;&lt;access-date&gt;7/4/2023&lt;/access-date&gt;&lt;/record&gt;&lt;/Cite&gt;&lt;/EndNote&gt;</w:instrText>
      </w:r>
      <w:r w:rsidR="00661B13">
        <w:rPr>
          <w:rFonts w:ascii="Times New Roman" w:hAnsi="Times New Roman"/>
          <w:lang w:eastAsia="en-GB"/>
        </w:rPr>
        <w:fldChar w:fldCharType="separate"/>
      </w:r>
      <w:r w:rsidR="004C52E7" w:rsidRPr="004C52E7">
        <w:rPr>
          <w:rFonts w:ascii="Times New Roman" w:hAnsi="Times New Roman"/>
          <w:noProof/>
          <w:vertAlign w:val="superscript"/>
          <w:lang w:eastAsia="en-GB"/>
        </w:rPr>
        <w:t>23</w:t>
      </w:r>
      <w:r w:rsidR="00661B13">
        <w:rPr>
          <w:rFonts w:ascii="Times New Roman" w:hAnsi="Times New Roman"/>
          <w:lang w:eastAsia="en-GB"/>
        </w:rPr>
        <w:fldChar w:fldCharType="end"/>
      </w:r>
      <w:r w:rsidR="0084437D">
        <w:rPr>
          <w:rFonts w:ascii="Times New Roman" w:hAnsi="Times New Roman"/>
          <w:lang w:eastAsia="en-GB"/>
        </w:rPr>
        <w:t xml:space="preserve"> and PANORAMA</w:t>
      </w:r>
      <w:r w:rsidR="00661B13">
        <w:rPr>
          <w:rFonts w:ascii="Times New Roman" w:hAnsi="Times New Roman"/>
          <w:lang w:eastAsia="en-GB"/>
        </w:rPr>
        <w:fldChar w:fldCharType="begin"/>
      </w:r>
      <w:r w:rsidR="004C52E7">
        <w:rPr>
          <w:rFonts w:ascii="Times New Roman" w:hAnsi="Times New Roman"/>
          <w:lang w:eastAsia="en-GB"/>
        </w:rPr>
        <w:instrText xml:space="preserve"> ADDIN EN.CITE &lt;EndNote&gt;&lt;Cite&gt;&lt;Author&gt;Brown&lt;/Author&gt;&lt;Year&gt;2021&lt;/Year&gt;&lt;RecNum&gt;317&lt;/RecNum&gt;&lt;DisplayText&gt;&lt;style face="superscript"&gt;22&lt;/style&gt;&lt;/DisplayText&gt;&lt;record&gt;&lt;rec-number&gt;317&lt;/rec-number&gt;&lt;foreign-keys&gt;&lt;key app="EN" db-id="e9szpfrertaz5bedsdrvd5d89dapaw5rx9pa" timestamp="1685624399"&gt;317&lt;/key&gt;&lt;/foreign-keys&gt;&lt;ref-type name="Journal Article"&gt;17&lt;/ref-type&gt;&lt;contributors&gt;&lt;authors&gt;&lt;author&gt;Brown, D. M.&lt;/author&gt;&lt;author&gt;Wykoff, C. C.&lt;/author&gt;&lt;author&gt;Boyer, D.&lt;/author&gt;&lt;author&gt;Heier, J. S.&lt;/author&gt;&lt;author&gt;Clark, W. L.&lt;/author&gt;&lt;author&gt;Emanuelli, A.&lt;/author&gt;&lt;author&gt;Higgins, P. M.&lt;/author&gt;&lt;author&gt;Singer, M.&lt;/author&gt;&lt;author&gt;Weinreich, D. M.&lt;/author&gt;&lt;author&gt;Yancopoulos, G. D.&lt;/author&gt;&lt;author&gt;Berliner, A. J.&lt;/author&gt;&lt;author&gt;Chu, K.&lt;/author&gt;&lt;author&gt;Reed, K.&lt;/author&gt;&lt;author&gt;Cheng, Y.&lt;/author&gt;&lt;author&gt;Vitti, R.&lt;/author&gt;&lt;/authors&gt;&lt;/contributors&gt;&lt;titles&gt;&lt;title&gt;Evaluation of intravitreal aflibercept for the treatment of severe nonproliferative diabetic retinopathy: Results from the panorama randomized clinical trial&lt;/title&gt;&lt;secondary-title&gt;JAMA Ophthalmol&lt;/secondary-title&gt;&lt;/titles&gt;&lt;pages&gt;05&lt;/pages&gt;&lt;volume&gt;05&lt;/volume&gt;&lt;keywords&gt;&lt;keyword&gt;eppi-reviewer4&lt;/keyword&gt;&lt;/keywords&gt;&lt;dates&gt;&lt;year&gt;2021&lt;/year&gt;&lt;/dates&gt;&lt;isbn&gt;2168-6173&lt;/isbn&gt;&lt;accession-num&gt;17&lt;/accession-num&gt;&lt;urls&gt;&lt;/urls&gt;&lt;custom1&gt;Tidied HF&lt;/custom1&gt;&lt;custom4&gt;INCLUDE (based on TI/AB)&lt;/custom4&gt;&lt;/record&gt;&lt;/Cite&gt;&lt;/EndNote&gt;</w:instrText>
      </w:r>
      <w:r w:rsidR="00661B13">
        <w:rPr>
          <w:rFonts w:ascii="Times New Roman" w:hAnsi="Times New Roman"/>
          <w:lang w:eastAsia="en-GB"/>
        </w:rPr>
        <w:fldChar w:fldCharType="separate"/>
      </w:r>
      <w:r w:rsidR="004C52E7" w:rsidRPr="004C52E7">
        <w:rPr>
          <w:rFonts w:ascii="Times New Roman" w:hAnsi="Times New Roman"/>
          <w:noProof/>
          <w:vertAlign w:val="superscript"/>
          <w:lang w:eastAsia="en-GB"/>
        </w:rPr>
        <w:t>22</w:t>
      </w:r>
      <w:r w:rsidR="00661B13">
        <w:rPr>
          <w:rFonts w:ascii="Times New Roman" w:hAnsi="Times New Roman"/>
          <w:lang w:eastAsia="en-GB"/>
        </w:rPr>
        <w:fldChar w:fldCharType="end"/>
      </w:r>
      <w:r w:rsidR="0084437D">
        <w:rPr>
          <w:rFonts w:ascii="Times New Roman" w:hAnsi="Times New Roman"/>
          <w:lang w:eastAsia="en-GB"/>
        </w:rPr>
        <w:t xml:space="preserve"> using values </w:t>
      </w:r>
      <w:r>
        <w:rPr>
          <w:rFonts w:ascii="Times New Roman" w:hAnsi="Times New Roman"/>
          <w:lang w:eastAsia="en-GB"/>
        </w:rPr>
        <w:t xml:space="preserve">reported at two years. </w:t>
      </w:r>
      <w:r w:rsidR="00CE466A">
        <w:rPr>
          <w:rFonts w:ascii="Times New Roman" w:hAnsi="Times New Roman"/>
          <w:lang w:eastAsia="en-GB"/>
        </w:rPr>
        <w:t xml:space="preserve">Resource use </w:t>
      </w:r>
      <w:r w:rsidR="0084437D">
        <w:rPr>
          <w:rFonts w:ascii="Times New Roman" w:hAnsi="Times New Roman"/>
          <w:lang w:eastAsia="en-GB"/>
        </w:rPr>
        <w:t xml:space="preserve">considered only injection frequency and </w:t>
      </w:r>
      <w:r w:rsidR="00CE466A">
        <w:rPr>
          <w:rFonts w:ascii="Times New Roman" w:hAnsi="Times New Roman"/>
          <w:lang w:eastAsia="en-GB"/>
        </w:rPr>
        <w:t xml:space="preserve">was also informed by </w:t>
      </w:r>
      <w:r w:rsidR="0084437D">
        <w:rPr>
          <w:rFonts w:ascii="Times New Roman" w:hAnsi="Times New Roman"/>
          <w:lang w:eastAsia="en-GB"/>
        </w:rPr>
        <w:t>published trial data from PROTOCOL W</w:t>
      </w:r>
      <w:r w:rsidR="00661B13">
        <w:rPr>
          <w:rFonts w:ascii="Times New Roman" w:hAnsi="Times New Roman"/>
          <w:lang w:eastAsia="en-GB"/>
        </w:rPr>
        <w:fldChar w:fldCharType="begin"/>
      </w:r>
      <w:r w:rsidR="004C52E7">
        <w:rPr>
          <w:rFonts w:ascii="Times New Roman" w:hAnsi="Times New Roman"/>
          <w:lang w:eastAsia="en-GB"/>
        </w:rPr>
        <w:instrText xml:space="preserve"> ADDIN EN.CITE &lt;EndNote&gt;&lt;Cite&gt;&lt;Author&gt;Maturi&lt;/Author&gt;&lt;Year&gt;2021&lt;/Year&gt;&lt;RecNum&gt;405&lt;/RecNum&gt;&lt;DisplayText&gt;&lt;style face="superscript"&gt;23&lt;/style&gt;&lt;/DisplayText&gt;&lt;record&gt;&lt;rec-number&gt;405&lt;/rec-number&gt;&lt;foreign-keys&gt;&lt;key app="EN" db-id="e9szpfrertaz5bedsdrvd5d89dapaw5rx9pa" timestamp="1688481390"&gt;405&lt;/key&gt;&lt;/foreign-keys&gt;&lt;ref-type name="Journal Article"&gt;17&lt;/ref-type&gt;&lt;contributors&gt;&lt;authors&gt;&lt;author&gt;Maturi, Raj K.&lt;/author&gt;&lt;author&gt;Glassman, Adam R.&lt;/author&gt;&lt;author&gt;Josic, Kristin&lt;/author&gt;&lt;author&gt;Antoszyk, Andrew N.&lt;/author&gt;&lt;author&gt;Blodi, Barbara A.&lt;/author&gt;&lt;author&gt;Jampol, Lee M.&lt;/author&gt;&lt;author&gt;Marcus, Dennis M.&lt;/author&gt;&lt;author&gt;Martin, Daniel F.&lt;/author&gt;&lt;author&gt;Melia, Michele&lt;/author&gt;&lt;author&gt;Salehi-Had, Hani&lt;/author&gt;&lt;author&gt;Stockdale, Cynthia R.&lt;/author&gt;&lt;author&gt;Punjabi, Omar S.&lt;/author&gt;&lt;author&gt;Sun, Jennifer K.&lt;/author&gt;&lt;author&gt;Drcr Retina Network&lt;/author&gt;&lt;/authors&gt;&lt;/contributors&gt;&lt;titles&gt;&lt;title&gt;Effect of intravitreous anti–vascular endothelial growth factor vs sham treatment for prevention of vision-threatening complications of diabetic retinopathy: The protocol w randomized clinical trial&lt;/title&gt;&lt;secondary-title&gt;JAMA Ophthalmol&lt;/secondary-title&gt;&lt;/titles&gt;&lt;pages&gt;701-712&lt;/pages&gt;&lt;volume&gt;139&lt;/volume&gt;&lt;number&gt;7&lt;/number&gt;&lt;dates&gt;&lt;year&gt;2021&lt;/year&gt;&lt;/dates&gt;&lt;isbn&gt;2168-6165&lt;/isbn&gt;&lt;urls&gt;&lt;/urls&gt;&lt;custom1&gt;Tidied HF&lt;/custom1&gt;&lt;custom4&gt;Rob Econ Refs 04 07 2023&lt;/custom4&gt;&lt;access-date&gt;7/4/2023&lt;/access-date&gt;&lt;/record&gt;&lt;/Cite&gt;&lt;/EndNote&gt;</w:instrText>
      </w:r>
      <w:r w:rsidR="00661B13">
        <w:rPr>
          <w:rFonts w:ascii="Times New Roman" w:hAnsi="Times New Roman"/>
          <w:lang w:eastAsia="en-GB"/>
        </w:rPr>
        <w:fldChar w:fldCharType="separate"/>
      </w:r>
      <w:r w:rsidR="004C52E7" w:rsidRPr="004C52E7">
        <w:rPr>
          <w:rFonts w:ascii="Times New Roman" w:hAnsi="Times New Roman"/>
          <w:noProof/>
          <w:vertAlign w:val="superscript"/>
          <w:lang w:eastAsia="en-GB"/>
        </w:rPr>
        <w:t>23</w:t>
      </w:r>
      <w:r w:rsidR="00661B13">
        <w:rPr>
          <w:rFonts w:ascii="Times New Roman" w:hAnsi="Times New Roman"/>
          <w:lang w:eastAsia="en-GB"/>
        </w:rPr>
        <w:fldChar w:fldCharType="end"/>
      </w:r>
      <w:r w:rsidR="0084437D">
        <w:rPr>
          <w:rFonts w:ascii="Times New Roman" w:hAnsi="Times New Roman"/>
          <w:lang w:eastAsia="en-GB"/>
        </w:rPr>
        <w:t xml:space="preserve"> and PANORAMA.</w:t>
      </w:r>
      <w:r w:rsidR="00661B13">
        <w:rPr>
          <w:rFonts w:ascii="Times New Roman" w:hAnsi="Times New Roman"/>
          <w:lang w:eastAsia="en-GB"/>
        </w:rPr>
        <w:fldChar w:fldCharType="begin"/>
      </w:r>
      <w:r w:rsidR="004C52E7">
        <w:rPr>
          <w:rFonts w:ascii="Times New Roman" w:hAnsi="Times New Roman"/>
          <w:lang w:eastAsia="en-GB"/>
        </w:rPr>
        <w:instrText xml:space="preserve"> ADDIN EN.CITE &lt;EndNote&gt;&lt;Cite&gt;&lt;Author&gt;Brown&lt;/Author&gt;&lt;Year&gt;2021&lt;/Year&gt;&lt;RecNum&gt;317&lt;/RecNum&gt;&lt;DisplayText&gt;&lt;style face="superscript"&gt;22&lt;/style&gt;&lt;/DisplayText&gt;&lt;record&gt;&lt;rec-number&gt;317&lt;/rec-number&gt;&lt;foreign-keys&gt;&lt;key app="EN" db-id="e9szpfrertaz5bedsdrvd5d89dapaw5rx9pa" timestamp="1685624399"&gt;317&lt;/key&gt;&lt;/foreign-keys&gt;&lt;ref-type name="Journal Article"&gt;17&lt;/ref-type&gt;&lt;contributors&gt;&lt;authors&gt;&lt;author&gt;Brown, D. M.&lt;/author&gt;&lt;author&gt;Wykoff, C. C.&lt;/author&gt;&lt;author&gt;Boyer, D.&lt;/author&gt;&lt;author&gt;Heier, J. S.&lt;/author&gt;&lt;author&gt;Clark, W. L.&lt;/author&gt;&lt;author&gt;Emanuelli, A.&lt;/author&gt;&lt;author&gt;Higgins, P. M.&lt;/author&gt;&lt;author&gt;Singer, M.&lt;/author&gt;&lt;author&gt;Weinreich, D. M.&lt;/author&gt;&lt;author&gt;Yancopoulos, G. D.&lt;/author&gt;&lt;author&gt;Berliner, A. J.&lt;/author&gt;&lt;author&gt;Chu, K.&lt;/author&gt;&lt;author&gt;Reed, K.&lt;/author&gt;&lt;author&gt;Cheng, Y.&lt;/author&gt;&lt;author&gt;Vitti, R.&lt;/author&gt;&lt;/authors&gt;&lt;/contributors&gt;&lt;titles&gt;&lt;title&gt;Evaluation of intravitreal aflibercept for the treatment of severe nonproliferative diabetic retinopathy: Results from the panorama randomized clinical trial&lt;/title&gt;&lt;secondary-title&gt;JAMA Ophthalmol&lt;/secondary-title&gt;&lt;/titles&gt;&lt;pages&gt;05&lt;/pages&gt;&lt;volume&gt;05&lt;/volume&gt;&lt;keywords&gt;&lt;keyword&gt;eppi-reviewer4&lt;/keyword&gt;&lt;/keywords&gt;&lt;dates&gt;&lt;year&gt;2021&lt;/year&gt;&lt;/dates&gt;&lt;isbn&gt;2168-6173&lt;/isbn&gt;&lt;accession-num&gt;17&lt;/accession-num&gt;&lt;urls&gt;&lt;/urls&gt;&lt;custom1&gt;Tidied HF&lt;/custom1&gt;&lt;custom4&gt;INCLUDE (based on TI/AB)&lt;/custom4&gt;&lt;/record&gt;&lt;/Cite&gt;&lt;/EndNote&gt;</w:instrText>
      </w:r>
      <w:r w:rsidR="00661B13">
        <w:rPr>
          <w:rFonts w:ascii="Times New Roman" w:hAnsi="Times New Roman"/>
          <w:lang w:eastAsia="en-GB"/>
        </w:rPr>
        <w:fldChar w:fldCharType="separate"/>
      </w:r>
      <w:r w:rsidR="004C52E7" w:rsidRPr="004C52E7">
        <w:rPr>
          <w:rFonts w:ascii="Times New Roman" w:hAnsi="Times New Roman"/>
          <w:noProof/>
          <w:vertAlign w:val="superscript"/>
          <w:lang w:eastAsia="en-GB"/>
        </w:rPr>
        <w:t>22</w:t>
      </w:r>
      <w:r w:rsidR="00661B13">
        <w:rPr>
          <w:rFonts w:ascii="Times New Roman" w:hAnsi="Times New Roman"/>
          <w:lang w:eastAsia="en-GB"/>
        </w:rPr>
        <w:fldChar w:fldCharType="end"/>
      </w:r>
      <w:r w:rsidR="0084437D">
        <w:rPr>
          <w:rFonts w:ascii="Times New Roman" w:hAnsi="Times New Roman"/>
          <w:lang w:eastAsia="en-GB"/>
        </w:rPr>
        <w:t xml:space="preserve"> This was combined with unit </w:t>
      </w:r>
      <w:r w:rsidR="00B7640D">
        <w:rPr>
          <w:rFonts w:ascii="Times New Roman" w:hAnsi="Times New Roman"/>
          <w:lang w:eastAsia="en-GB"/>
        </w:rPr>
        <w:t>cost</w:t>
      </w:r>
      <w:r w:rsidR="0084437D">
        <w:rPr>
          <w:rFonts w:ascii="Times New Roman" w:hAnsi="Times New Roman"/>
          <w:lang w:eastAsia="en-GB"/>
        </w:rPr>
        <w:t xml:space="preserve"> data from the Medicare fee schedule to estimate total costs. </w:t>
      </w:r>
      <w:r w:rsidR="00D10B0E">
        <w:rPr>
          <w:rFonts w:ascii="Times New Roman" w:hAnsi="Times New Roman"/>
          <w:lang w:eastAsia="en-GB"/>
        </w:rPr>
        <w:t>In the base</w:t>
      </w:r>
      <w:r w:rsidR="005D728B">
        <w:rPr>
          <w:rFonts w:ascii="Times New Roman" w:hAnsi="Times New Roman"/>
          <w:lang w:eastAsia="en-GB"/>
        </w:rPr>
        <w:t>-</w:t>
      </w:r>
      <w:r w:rsidR="00D10B0E">
        <w:rPr>
          <w:rFonts w:ascii="Times New Roman" w:hAnsi="Times New Roman"/>
          <w:lang w:eastAsia="en-GB"/>
        </w:rPr>
        <w:t>case analysis</w:t>
      </w:r>
      <w:r w:rsidR="000B1196">
        <w:rPr>
          <w:rFonts w:ascii="Times New Roman" w:hAnsi="Times New Roman"/>
          <w:lang w:eastAsia="en-GB"/>
        </w:rPr>
        <w:t>,</w:t>
      </w:r>
      <w:r w:rsidR="00D10B0E">
        <w:rPr>
          <w:rFonts w:ascii="Times New Roman" w:hAnsi="Times New Roman"/>
          <w:lang w:eastAsia="en-GB"/>
        </w:rPr>
        <w:t xml:space="preserve"> </w:t>
      </w:r>
      <w:r w:rsidR="000B1196">
        <w:rPr>
          <w:rFonts w:ascii="Times New Roman" w:hAnsi="Times New Roman"/>
          <w:lang w:eastAsia="en-GB"/>
        </w:rPr>
        <w:t xml:space="preserve">only </w:t>
      </w:r>
      <w:r w:rsidR="00B7640D">
        <w:rPr>
          <w:rFonts w:ascii="Times New Roman" w:hAnsi="Times New Roman"/>
          <w:lang w:eastAsia="en-GB"/>
        </w:rPr>
        <w:t xml:space="preserve">aflibercept </w:t>
      </w:r>
      <w:r w:rsidR="00FF7B69">
        <w:rPr>
          <w:rFonts w:ascii="Times New Roman" w:hAnsi="Times New Roman"/>
          <w:lang w:eastAsia="en-GB"/>
        </w:rPr>
        <w:t>was</w:t>
      </w:r>
      <w:r w:rsidR="00B7640D">
        <w:rPr>
          <w:rFonts w:ascii="Times New Roman" w:hAnsi="Times New Roman"/>
          <w:lang w:eastAsia="en-GB"/>
        </w:rPr>
        <w:t xml:space="preserve"> </w:t>
      </w:r>
      <w:r w:rsidR="000B1196">
        <w:rPr>
          <w:rFonts w:ascii="Times New Roman" w:hAnsi="Times New Roman"/>
          <w:lang w:eastAsia="en-GB"/>
        </w:rPr>
        <w:t>considered as an alternative to usual care</w:t>
      </w:r>
      <w:r w:rsidR="00FF7B69">
        <w:rPr>
          <w:rFonts w:ascii="Times New Roman" w:hAnsi="Times New Roman"/>
          <w:lang w:eastAsia="en-GB"/>
        </w:rPr>
        <w:t>, however,</w:t>
      </w:r>
      <w:r w:rsidR="00B7640D">
        <w:rPr>
          <w:rFonts w:ascii="Times New Roman" w:hAnsi="Times New Roman"/>
          <w:lang w:eastAsia="en-GB"/>
        </w:rPr>
        <w:t xml:space="preserve"> scenario analysis also considered the costs of </w:t>
      </w:r>
      <w:r w:rsidR="00D10B0E">
        <w:rPr>
          <w:rFonts w:ascii="Times New Roman" w:hAnsi="Times New Roman"/>
          <w:lang w:eastAsia="en-GB"/>
        </w:rPr>
        <w:t>beva</w:t>
      </w:r>
      <w:r w:rsidR="00B7640D">
        <w:rPr>
          <w:rFonts w:ascii="Times New Roman" w:hAnsi="Times New Roman"/>
          <w:lang w:eastAsia="en-GB"/>
        </w:rPr>
        <w:t xml:space="preserve">cizumab assuming equal efficacy with aflibercept. </w:t>
      </w:r>
    </w:p>
    <w:p w14:paraId="6BFFB3AE" w14:textId="5B50EAE1" w:rsidR="00FF7B69" w:rsidRDefault="00FF7B69" w:rsidP="005358AF">
      <w:pPr>
        <w:spacing w:line="360" w:lineRule="auto"/>
        <w:rPr>
          <w:rFonts w:ascii="Times New Roman" w:hAnsi="Times New Roman"/>
          <w:lang w:eastAsia="en-GB"/>
        </w:rPr>
      </w:pPr>
      <w:r>
        <w:rPr>
          <w:rFonts w:ascii="Times New Roman" w:hAnsi="Times New Roman"/>
          <w:lang w:eastAsia="en-GB"/>
        </w:rPr>
        <w:t xml:space="preserve">Key results from Patel </w:t>
      </w:r>
      <w:r w:rsidR="0054279A">
        <w:rPr>
          <w:rFonts w:ascii="Times New Roman" w:hAnsi="Times New Roman"/>
          <w:lang w:eastAsia="en-GB"/>
        </w:rPr>
        <w:t>(2022)</w:t>
      </w:r>
      <w:r w:rsidR="00661B13">
        <w:rPr>
          <w:rFonts w:ascii="Times New Roman" w:hAnsi="Times New Roman"/>
          <w:lang w:eastAsia="en-GB"/>
        </w:rPr>
        <w:fldChar w:fldCharType="begin"/>
      </w:r>
      <w:r w:rsidR="00587FB6">
        <w:rPr>
          <w:rFonts w:ascii="Times New Roman" w:hAnsi="Times New Roman"/>
          <w:lang w:eastAsia="en-GB"/>
        </w:rPr>
        <w:instrText xml:space="preserve"> ADDIN EN.CITE &lt;EndNote&gt;&lt;Cite&gt;&lt;Author&gt;Patel&lt;/Author&gt;&lt;Year&gt;2022&lt;/Year&gt;&lt;RecNum&gt;403&lt;/RecNum&gt;&lt;DisplayText&gt;&lt;style face="superscript"&gt;16&lt;/style&gt;&lt;/DisplayText&gt;&lt;record&gt;&lt;rec-number&gt;403&lt;/rec-number&gt;&lt;foreign-keys&gt;&lt;key app="EN" db-id="e9szpfrertaz5bedsdrvd5d89dapaw5rx9pa" timestamp="1688481022"&gt;403&lt;/key&gt;&lt;/foreign-keys&gt;&lt;ref-type name="Journal Article"&gt;17&lt;/ref-type&gt;&lt;contributors&gt;&lt;authors&gt;&lt;author&gt;Patel, Nimesh A.&lt;/author&gt;&lt;author&gt;Yannuzzi, Nicolas A.&lt;/author&gt;&lt;author&gt;Lin, James&lt;/author&gt;&lt;author&gt;Smiddy, William E.&lt;/author&gt;&lt;/authors&gt;&lt;/contributors&gt;&lt;titles&gt;&lt;title&gt;A cost-effectiveness analysis of intravitreal aflibercept for the prevention of progressive diabetic retinopathy&lt;/title&gt;&lt;secondary-title&gt;Ophthalmol Retina&lt;/secondary-title&gt;&lt;/titles&gt;&lt;pages&gt;213-218&lt;/pages&gt;&lt;volume&gt;6&lt;/volume&gt;&lt;number&gt;3&lt;/number&gt;&lt;dates&gt;&lt;year&gt;2022&lt;/year&gt;&lt;/dates&gt;&lt;publisher&gt;Elsevier BV&lt;/publisher&gt;&lt;isbn&gt;2468-6530&lt;/isbn&gt;&lt;urls&gt;&lt;/urls&gt;&lt;custom1&gt;Tidied HF&lt;/custom1&gt;&lt;custom4&gt;Rob Econ Refs 04 07 2023&lt;/custom4&gt;&lt;/record&gt;&lt;/Cite&gt;&lt;/EndNote&gt;</w:instrText>
      </w:r>
      <w:r w:rsidR="00661B13">
        <w:rPr>
          <w:rFonts w:ascii="Times New Roman" w:hAnsi="Times New Roman"/>
          <w:lang w:eastAsia="en-GB"/>
        </w:rPr>
        <w:fldChar w:fldCharType="separate"/>
      </w:r>
      <w:r w:rsidR="00587FB6" w:rsidRPr="00587FB6">
        <w:rPr>
          <w:rFonts w:ascii="Times New Roman" w:hAnsi="Times New Roman"/>
          <w:noProof/>
          <w:vertAlign w:val="superscript"/>
          <w:lang w:eastAsia="en-GB"/>
        </w:rPr>
        <w:t>16</w:t>
      </w:r>
      <w:r w:rsidR="00661B13">
        <w:rPr>
          <w:rFonts w:ascii="Times New Roman" w:hAnsi="Times New Roman"/>
          <w:lang w:eastAsia="en-GB"/>
        </w:rPr>
        <w:fldChar w:fldCharType="end"/>
      </w:r>
      <w:r w:rsidR="0054279A">
        <w:rPr>
          <w:rFonts w:ascii="Times New Roman" w:hAnsi="Times New Roman"/>
          <w:lang w:eastAsia="en-GB"/>
        </w:rPr>
        <w:t xml:space="preserve"> </w:t>
      </w:r>
      <w:r>
        <w:rPr>
          <w:rFonts w:ascii="Times New Roman" w:hAnsi="Times New Roman"/>
          <w:lang w:eastAsia="en-GB"/>
        </w:rPr>
        <w:t xml:space="preserve">are summarised in Table 1. </w:t>
      </w:r>
      <w:r w:rsidR="00952120" w:rsidRPr="00891273">
        <w:rPr>
          <w:rFonts w:ascii="Times New Roman" w:hAnsi="Times New Roman"/>
          <w:lang w:eastAsia="en-GB"/>
        </w:rPr>
        <w:t xml:space="preserve">The authors concluded that </w:t>
      </w:r>
      <w:r w:rsidR="00952120">
        <w:rPr>
          <w:rFonts w:ascii="Times New Roman" w:hAnsi="Times New Roman"/>
          <w:lang w:eastAsia="en-GB"/>
        </w:rPr>
        <w:t>treatment with Anti</w:t>
      </w:r>
      <w:r w:rsidR="00892B80">
        <w:rPr>
          <w:rFonts w:ascii="Times New Roman" w:hAnsi="Times New Roman"/>
          <w:lang w:eastAsia="en-GB"/>
        </w:rPr>
        <w:t>-</w:t>
      </w:r>
      <w:r w:rsidR="00952120">
        <w:rPr>
          <w:rFonts w:ascii="Times New Roman" w:hAnsi="Times New Roman"/>
          <w:lang w:eastAsia="en-GB"/>
        </w:rPr>
        <w:t xml:space="preserve">VEGF was associated with </w:t>
      </w:r>
      <w:r w:rsidR="00BA0944">
        <w:rPr>
          <w:rFonts w:ascii="Times New Roman" w:hAnsi="Times New Roman"/>
          <w:lang w:eastAsia="en-GB"/>
        </w:rPr>
        <w:t xml:space="preserve">substantial costs </w:t>
      </w:r>
      <w:r w:rsidR="00952120">
        <w:rPr>
          <w:rFonts w:ascii="Times New Roman" w:hAnsi="Times New Roman"/>
          <w:lang w:eastAsia="en-GB"/>
        </w:rPr>
        <w:t xml:space="preserve">per case of </w:t>
      </w:r>
      <w:r w:rsidR="00BA0944">
        <w:rPr>
          <w:rFonts w:ascii="Times New Roman" w:hAnsi="Times New Roman"/>
          <w:lang w:eastAsia="en-GB"/>
        </w:rPr>
        <w:t>PDR, DM</w:t>
      </w:r>
      <w:r w:rsidR="001565F7">
        <w:rPr>
          <w:rFonts w:ascii="Times New Roman" w:hAnsi="Times New Roman"/>
          <w:lang w:eastAsia="en-GB"/>
        </w:rPr>
        <w:t>O</w:t>
      </w:r>
      <w:r w:rsidR="00BA0944">
        <w:rPr>
          <w:rFonts w:ascii="Times New Roman" w:hAnsi="Times New Roman"/>
          <w:lang w:eastAsia="en-GB"/>
        </w:rPr>
        <w:t xml:space="preserve"> </w:t>
      </w:r>
      <w:r w:rsidR="00952120">
        <w:rPr>
          <w:rFonts w:ascii="Times New Roman" w:hAnsi="Times New Roman"/>
          <w:lang w:eastAsia="en-GB"/>
        </w:rPr>
        <w:t xml:space="preserve">(avoided) </w:t>
      </w:r>
      <w:r w:rsidR="00BA0944">
        <w:rPr>
          <w:rFonts w:ascii="Times New Roman" w:hAnsi="Times New Roman"/>
          <w:lang w:eastAsia="en-GB"/>
        </w:rPr>
        <w:t>and DR</w:t>
      </w:r>
      <w:r w:rsidR="00952120">
        <w:rPr>
          <w:rFonts w:ascii="Times New Roman" w:hAnsi="Times New Roman"/>
          <w:lang w:eastAsia="en-GB"/>
        </w:rPr>
        <w:t>S</w:t>
      </w:r>
      <w:r w:rsidR="00BA0944">
        <w:rPr>
          <w:rFonts w:ascii="Times New Roman" w:hAnsi="Times New Roman"/>
          <w:lang w:eastAsia="en-GB"/>
        </w:rPr>
        <w:t xml:space="preserve">S improvement. </w:t>
      </w:r>
    </w:p>
    <w:p w14:paraId="52B5BFCD" w14:textId="51AE7857" w:rsidR="00DC176E" w:rsidRDefault="002D4FEA" w:rsidP="002D4FEA">
      <w:pPr>
        <w:spacing w:line="360" w:lineRule="auto"/>
        <w:rPr>
          <w:rFonts w:ascii="Times New Roman" w:hAnsi="Times New Roman"/>
          <w:lang w:eastAsia="en-GB"/>
        </w:rPr>
      </w:pPr>
      <w:proofErr w:type="spellStart"/>
      <w:r>
        <w:rPr>
          <w:rFonts w:ascii="Times New Roman" w:hAnsi="Times New Roman"/>
          <w:lang w:eastAsia="en-GB"/>
        </w:rPr>
        <w:t>Royle</w:t>
      </w:r>
      <w:proofErr w:type="spellEnd"/>
      <w:r w:rsidR="003808AD">
        <w:rPr>
          <w:rFonts w:ascii="Times New Roman" w:hAnsi="Times New Roman"/>
          <w:lang w:eastAsia="en-GB"/>
        </w:rPr>
        <w:t xml:space="preserve"> (2015)</w:t>
      </w:r>
      <w:r w:rsidR="00661B13">
        <w:rPr>
          <w:rFonts w:ascii="Times New Roman" w:hAnsi="Times New Roman"/>
          <w:lang w:eastAsia="en-GB"/>
        </w:rPr>
        <w:fldChar w:fldCharType="begin"/>
      </w:r>
      <w:r w:rsidR="00587FB6">
        <w:rPr>
          <w:rFonts w:ascii="Times New Roman" w:hAnsi="Times New Roman"/>
          <w:lang w:eastAsia="en-GB"/>
        </w:rPr>
        <w:instrText xml:space="preserve"> ADDIN EN.CITE &lt;EndNote&gt;&lt;Cite&gt;&lt;Author&gt;Royle&lt;/Author&gt;&lt;Year&gt;2015&lt;/Year&gt;&lt;RecNum&gt;404&lt;/RecNum&gt;&lt;DisplayText&gt;&lt;style face="superscript"&gt;10&lt;/style&gt;&lt;/DisplayText&gt;&lt;record&gt;&lt;rec-number&gt;404&lt;/rec-number&gt;&lt;foreign-keys&gt;&lt;key app="EN" db-id="e9szpfrertaz5bedsdrvd5d89dapaw5rx9pa" timestamp="1688481022"&gt;404&lt;/key&gt;&lt;/foreign-keys&gt;&lt;ref-type name="Journal Article"&gt;17&lt;/ref-type&gt;&lt;contributors&gt;&lt;authors&gt;&lt;author&gt;Royle, Pamela&lt;/author&gt;&lt;author&gt;Mistry, Hema&lt;/author&gt;&lt;author&gt;Auguste, Peter&lt;/author&gt;&lt;author&gt;Shyangdan, Deepson&lt;/author&gt;&lt;author&gt;Freeman, Karoline&lt;/author&gt;&lt;author&gt;Lois, Noemi&lt;/author&gt;&lt;author&gt;Waugh, Norman&lt;/author&gt;&lt;/authors&gt;&lt;/contributors&gt;&lt;titles&gt;&lt;title&gt;Pan-retinal photocoagulation and other forms of laser treatment and drug therapies for non-proliferative diabetic retinopathy: Systematic review and economic evaluation&lt;/title&gt;&lt;secondary-title&gt;Health Technol Assess (Winchester)&lt;/secondary-title&gt;&lt;/titles&gt;&lt;pages&gt;v-247&lt;/pages&gt;&lt;volume&gt;19&lt;/volume&gt;&lt;number&gt;51&lt;/number&gt;&lt;keywords&gt;&lt;keyword&gt;Cost-Benefit Analysis&lt;/keyword&gt;&lt;keyword&gt;Diabetic Retinopathy/*drug therapy/*surgery&lt;/keyword&gt;&lt;keyword&gt;Humans&lt;/keyword&gt;&lt;keyword&gt;Laser Coagulation/*economics/*methods&lt;/keyword&gt;&lt;keyword&gt;*Models, Economic&lt;/keyword&gt;&lt;keyword&gt;Steroids/*economics/*therapeutic use&lt;/keyword&gt;&lt;keyword&gt;Vascular Endothelial Growth Factor A/antagonists &amp;amp; inhibitors&lt;/keyword&gt;&lt;/keywords&gt;&lt;dates&gt;&lt;year&gt;2015&lt;/year&gt;&lt;/dates&gt;&lt;pub-location&gt;England&lt;/pub-location&gt;&lt;isbn&gt;2046-4924&amp;#xD;1366-5278&lt;/isbn&gt;&lt;urls&gt;&lt;/urls&gt;&lt;custom1&gt;Tidied HF&lt;/custom1&gt;&lt;custom4&gt;Rob Econ Refs 04 07 2023&lt;/custom4&gt;&lt;/record&gt;&lt;/Cite&gt;&lt;/EndNote&gt;</w:instrText>
      </w:r>
      <w:r w:rsidR="00661B13">
        <w:rPr>
          <w:rFonts w:ascii="Times New Roman" w:hAnsi="Times New Roman"/>
          <w:lang w:eastAsia="en-GB"/>
        </w:rPr>
        <w:fldChar w:fldCharType="separate"/>
      </w:r>
      <w:r w:rsidR="00587FB6" w:rsidRPr="00587FB6">
        <w:rPr>
          <w:rFonts w:ascii="Times New Roman" w:hAnsi="Times New Roman"/>
          <w:noProof/>
          <w:vertAlign w:val="superscript"/>
          <w:lang w:eastAsia="en-GB"/>
        </w:rPr>
        <w:t>10</w:t>
      </w:r>
      <w:r w:rsidR="00661B13">
        <w:rPr>
          <w:rFonts w:ascii="Times New Roman" w:hAnsi="Times New Roman"/>
          <w:lang w:eastAsia="en-GB"/>
        </w:rPr>
        <w:fldChar w:fldCharType="end"/>
      </w:r>
      <w:r w:rsidR="003808AD">
        <w:rPr>
          <w:rFonts w:ascii="Times New Roman" w:hAnsi="Times New Roman"/>
          <w:lang w:eastAsia="en-GB"/>
        </w:rPr>
        <w:t xml:space="preserve"> developed a </w:t>
      </w:r>
      <w:r w:rsidR="003808AD" w:rsidRPr="00A84EC8">
        <w:rPr>
          <w:rFonts w:ascii="Times New Roman" w:hAnsi="Times New Roman"/>
          <w:lang w:eastAsia="en-GB"/>
        </w:rPr>
        <w:t xml:space="preserve">Markov model to determine whether offering PRP treatment to patients with severe NPDR is cost-effective compared with delaying treatment </w:t>
      </w:r>
      <w:r w:rsidR="00687133">
        <w:rPr>
          <w:rFonts w:ascii="Times New Roman" w:hAnsi="Times New Roman"/>
          <w:lang w:eastAsia="en-GB"/>
        </w:rPr>
        <w:t>un</w:t>
      </w:r>
      <w:r w:rsidR="003808AD" w:rsidRPr="00A84EC8">
        <w:rPr>
          <w:rFonts w:ascii="Times New Roman" w:hAnsi="Times New Roman"/>
          <w:lang w:eastAsia="en-GB"/>
        </w:rPr>
        <w:t xml:space="preserve">til </w:t>
      </w:r>
      <w:r w:rsidR="00DC176E">
        <w:rPr>
          <w:rFonts w:ascii="Times New Roman" w:hAnsi="Times New Roman"/>
          <w:lang w:eastAsia="en-GB"/>
        </w:rPr>
        <w:t xml:space="preserve">the </w:t>
      </w:r>
      <w:r w:rsidR="00687133">
        <w:rPr>
          <w:rFonts w:ascii="Times New Roman" w:hAnsi="Times New Roman"/>
          <w:lang w:eastAsia="en-GB"/>
        </w:rPr>
        <w:t xml:space="preserve">onset of </w:t>
      </w:r>
      <w:r w:rsidR="003808AD" w:rsidRPr="00A84EC8">
        <w:rPr>
          <w:rFonts w:ascii="Times New Roman" w:hAnsi="Times New Roman"/>
          <w:lang w:eastAsia="en-GB"/>
        </w:rPr>
        <w:t xml:space="preserve">PDR. The model structure was based on </w:t>
      </w:r>
      <w:r w:rsidR="00A84EC8" w:rsidRPr="00A84EC8">
        <w:rPr>
          <w:rFonts w:ascii="Times New Roman" w:hAnsi="Times New Roman"/>
          <w:lang w:eastAsia="en-GB"/>
        </w:rPr>
        <w:t xml:space="preserve">18 health states which were defined </w:t>
      </w:r>
      <w:r w:rsidR="00A84EC8">
        <w:rPr>
          <w:rFonts w:ascii="Times New Roman" w:hAnsi="Times New Roman"/>
          <w:lang w:eastAsia="en-GB"/>
        </w:rPr>
        <w:t>with respect to the severity of DR and whether patients had DM</w:t>
      </w:r>
      <w:r w:rsidR="001565F7">
        <w:rPr>
          <w:rFonts w:ascii="Times New Roman" w:hAnsi="Times New Roman"/>
          <w:lang w:eastAsia="en-GB"/>
        </w:rPr>
        <w:t>O</w:t>
      </w:r>
      <w:r w:rsidR="00ED7285">
        <w:rPr>
          <w:rFonts w:ascii="Times New Roman" w:hAnsi="Times New Roman"/>
          <w:lang w:eastAsia="en-GB"/>
        </w:rPr>
        <w:t xml:space="preserve">. </w:t>
      </w:r>
      <w:r w:rsidR="00DC176E">
        <w:rPr>
          <w:rFonts w:ascii="Times New Roman" w:hAnsi="Times New Roman"/>
          <w:lang w:eastAsia="en-GB"/>
        </w:rPr>
        <w:t xml:space="preserve">Each health state in the model was associated with one of </w:t>
      </w:r>
      <w:r w:rsidR="001C4DF3">
        <w:rPr>
          <w:rFonts w:ascii="Times New Roman" w:hAnsi="Times New Roman"/>
          <w:lang w:eastAsia="en-GB"/>
        </w:rPr>
        <w:t>four</w:t>
      </w:r>
      <w:r w:rsidR="00DC176E">
        <w:rPr>
          <w:rFonts w:ascii="Times New Roman" w:hAnsi="Times New Roman"/>
          <w:lang w:eastAsia="en-GB"/>
        </w:rPr>
        <w:t xml:space="preserve"> levels of visual acuity defined on the </w:t>
      </w:r>
      <w:r w:rsidR="00E75E64">
        <w:rPr>
          <w:rFonts w:ascii="Times New Roman" w:hAnsi="Times New Roman"/>
          <w:lang w:eastAsia="en-GB"/>
        </w:rPr>
        <w:t>EDTRS visual acuity chart</w:t>
      </w:r>
      <w:r w:rsidR="00DC176E">
        <w:rPr>
          <w:rFonts w:ascii="Times New Roman" w:hAnsi="Times New Roman"/>
          <w:lang w:eastAsia="en-GB"/>
        </w:rPr>
        <w:t xml:space="preserve"> with more severe health states associated with lower visual acuity.</w:t>
      </w:r>
      <w:r w:rsidR="001C4DF3">
        <w:rPr>
          <w:rFonts w:ascii="Times New Roman" w:hAnsi="Times New Roman"/>
          <w:lang w:eastAsia="en-GB"/>
        </w:rPr>
        <w:t xml:space="preserve"> The onset of DM</w:t>
      </w:r>
      <w:r w:rsidR="0020608D">
        <w:rPr>
          <w:rFonts w:ascii="Times New Roman" w:hAnsi="Times New Roman"/>
          <w:lang w:eastAsia="en-GB"/>
        </w:rPr>
        <w:t>O</w:t>
      </w:r>
      <w:r w:rsidR="001C4DF3">
        <w:rPr>
          <w:rFonts w:ascii="Times New Roman" w:hAnsi="Times New Roman"/>
          <w:lang w:eastAsia="en-GB"/>
        </w:rPr>
        <w:t xml:space="preserve"> was also associated with an additional utility decrement.</w:t>
      </w:r>
      <w:r w:rsidR="00DC176E">
        <w:rPr>
          <w:rFonts w:ascii="Times New Roman" w:hAnsi="Times New Roman"/>
          <w:lang w:eastAsia="en-GB"/>
        </w:rPr>
        <w:t xml:space="preserve"> Delaying progression of </w:t>
      </w:r>
      <w:r w:rsidR="00BE15BA">
        <w:rPr>
          <w:rFonts w:ascii="Times New Roman" w:hAnsi="Times New Roman"/>
          <w:lang w:eastAsia="en-GB"/>
        </w:rPr>
        <w:t xml:space="preserve">the </w:t>
      </w:r>
      <w:r w:rsidR="00DC176E">
        <w:rPr>
          <w:rFonts w:ascii="Times New Roman" w:hAnsi="Times New Roman"/>
          <w:lang w:eastAsia="en-GB"/>
        </w:rPr>
        <w:t xml:space="preserve">disease and </w:t>
      </w:r>
      <w:r w:rsidR="001C4DF3">
        <w:rPr>
          <w:rFonts w:ascii="Times New Roman" w:hAnsi="Times New Roman"/>
          <w:lang w:eastAsia="en-GB"/>
        </w:rPr>
        <w:t>onset of DM</w:t>
      </w:r>
      <w:r w:rsidR="00C06EF2">
        <w:rPr>
          <w:rFonts w:ascii="Times New Roman" w:hAnsi="Times New Roman"/>
          <w:lang w:eastAsia="en-GB"/>
        </w:rPr>
        <w:t>O</w:t>
      </w:r>
      <w:r w:rsidR="00DC176E">
        <w:rPr>
          <w:rFonts w:ascii="Times New Roman" w:hAnsi="Times New Roman"/>
          <w:lang w:eastAsia="en-GB"/>
        </w:rPr>
        <w:t>, therefore, represented the main mechanism via which benefits were generated</w:t>
      </w:r>
      <w:r w:rsidR="001C4DF3">
        <w:rPr>
          <w:rFonts w:ascii="Times New Roman" w:hAnsi="Times New Roman"/>
          <w:lang w:eastAsia="en-GB"/>
        </w:rPr>
        <w:t xml:space="preserve"> in the model</w:t>
      </w:r>
      <w:r w:rsidR="00DC176E">
        <w:rPr>
          <w:rFonts w:ascii="Times New Roman" w:hAnsi="Times New Roman"/>
          <w:lang w:eastAsia="en-GB"/>
        </w:rPr>
        <w:t>.</w:t>
      </w:r>
      <w:r w:rsidR="00392D12">
        <w:rPr>
          <w:rFonts w:ascii="Times New Roman" w:hAnsi="Times New Roman"/>
          <w:lang w:eastAsia="en-GB"/>
        </w:rPr>
        <w:t xml:space="preserve"> </w:t>
      </w:r>
    </w:p>
    <w:p w14:paraId="2ED3178A" w14:textId="14B0DA73" w:rsidR="002D4FEA" w:rsidRDefault="005E556C" w:rsidP="002D4FEA">
      <w:pPr>
        <w:spacing w:line="360" w:lineRule="auto"/>
        <w:rPr>
          <w:rFonts w:ascii="Times New Roman" w:hAnsi="Times New Roman"/>
          <w:lang w:eastAsia="en-GB"/>
        </w:rPr>
      </w:pPr>
      <w:r>
        <w:rPr>
          <w:rFonts w:ascii="Times New Roman" w:hAnsi="Times New Roman"/>
          <w:lang w:eastAsia="en-GB"/>
        </w:rPr>
        <w:t>T</w:t>
      </w:r>
      <w:r w:rsidR="002D4FEA" w:rsidRPr="002D4FEA">
        <w:rPr>
          <w:rFonts w:ascii="Times New Roman" w:hAnsi="Times New Roman"/>
          <w:lang w:eastAsia="en-GB"/>
        </w:rPr>
        <w:t>ransition probabilities were estimated using data from a range of published sources. Primary sources included K</w:t>
      </w:r>
      <w:r w:rsidR="00092C01">
        <w:rPr>
          <w:rFonts w:ascii="Times New Roman" w:hAnsi="Times New Roman"/>
          <w:lang w:eastAsia="en-GB"/>
        </w:rPr>
        <w:t>l</w:t>
      </w:r>
      <w:r w:rsidR="002D4FEA" w:rsidRPr="002D4FEA">
        <w:rPr>
          <w:rFonts w:ascii="Times New Roman" w:hAnsi="Times New Roman"/>
          <w:lang w:eastAsia="en-GB"/>
        </w:rPr>
        <w:t xml:space="preserve">ein </w:t>
      </w:r>
      <w:r w:rsidR="002D4FEA" w:rsidRPr="00CD0A24">
        <w:rPr>
          <w:rFonts w:ascii="Times New Roman" w:hAnsi="Times New Roman"/>
          <w:i/>
          <w:lang w:eastAsia="en-GB"/>
        </w:rPr>
        <w:t>et al</w:t>
      </w:r>
      <w:r w:rsidR="005D728B">
        <w:rPr>
          <w:rFonts w:ascii="Times New Roman" w:hAnsi="Times New Roman"/>
          <w:lang w:eastAsia="en-GB"/>
        </w:rPr>
        <w:t>.</w:t>
      </w:r>
      <w:r w:rsidR="002D4FEA" w:rsidRPr="002D4FEA">
        <w:rPr>
          <w:rFonts w:ascii="Times New Roman" w:hAnsi="Times New Roman"/>
          <w:lang w:eastAsia="en-GB"/>
        </w:rPr>
        <w:t xml:space="preserve"> (1998), Klein </w:t>
      </w:r>
      <w:r w:rsidR="002D4FEA" w:rsidRPr="00CD0A24">
        <w:rPr>
          <w:rFonts w:ascii="Times New Roman" w:hAnsi="Times New Roman"/>
          <w:i/>
          <w:lang w:eastAsia="en-GB"/>
        </w:rPr>
        <w:t>et al</w:t>
      </w:r>
      <w:r w:rsidR="005D728B">
        <w:rPr>
          <w:rFonts w:ascii="Times New Roman" w:hAnsi="Times New Roman"/>
          <w:lang w:eastAsia="en-GB"/>
        </w:rPr>
        <w:t>.</w:t>
      </w:r>
      <w:r w:rsidR="002D4FEA" w:rsidRPr="002D4FEA">
        <w:rPr>
          <w:rFonts w:ascii="Times New Roman" w:hAnsi="Times New Roman"/>
          <w:lang w:eastAsia="en-GB"/>
        </w:rPr>
        <w:t xml:space="preserve"> (2008), EDTRS report #9 and EDTRS report #12. Where data </w:t>
      </w:r>
      <w:r w:rsidR="005D728B">
        <w:rPr>
          <w:rFonts w:ascii="Times New Roman" w:hAnsi="Times New Roman"/>
          <w:lang w:eastAsia="en-GB"/>
        </w:rPr>
        <w:t>were</w:t>
      </w:r>
      <w:r w:rsidR="005D728B" w:rsidRPr="002D4FEA">
        <w:rPr>
          <w:rFonts w:ascii="Times New Roman" w:hAnsi="Times New Roman"/>
          <w:lang w:eastAsia="en-GB"/>
        </w:rPr>
        <w:t xml:space="preserve"> </w:t>
      </w:r>
      <w:r w:rsidR="002D4FEA" w:rsidRPr="002D4FEA">
        <w:rPr>
          <w:rFonts w:ascii="Times New Roman" w:hAnsi="Times New Roman"/>
          <w:lang w:eastAsia="en-GB"/>
        </w:rPr>
        <w:t>unavailable</w:t>
      </w:r>
      <w:r w:rsidR="00B32D2A">
        <w:rPr>
          <w:rFonts w:ascii="Times New Roman" w:hAnsi="Times New Roman"/>
          <w:lang w:eastAsia="en-GB"/>
        </w:rPr>
        <w:t>,</w:t>
      </w:r>
      <w:r w:rsidR="002D4FEA" w:rsidRPr="002D4FEA">
        <w:rPr>
          <w:rFonts w:ascii="Times New Roman" w:hAnsi="Times New Roman"/>
          <w:lang w:eastAsia="en-GB"/>
        </w:rPr>
        <w:t xml:space="preserve"> it was assumed that early PRP resulted in </w:t>
      </w:r>
      <w:r w:rsidR="00F475B9">
        <w:rPr>
          <w:rFonts w:ascii="Times New Roman" w:hAnsi="Times New Roman"/>
          <w:lang w:eastAsia="en-GB"/>
        </w:rPr>
        <w:t xml:space="preserve">a </w:t>
      </w:r>
      <w:r w:rsidR="002D4FEA" w:rsidRPr="002D4FEA">
        <w:rPr>
          <w:rFonts w:ascii="Times New Roman" w:hAnsi="Times New Roman"/>
          <w:lang w:eastAsia="en-GB"/>
        </w:rPr>
        <w:t>20% reduction in the risk of progression</w:t>
      </w:r>
      <w:r>
        <w:rPr>
          <w:rFonts w:ascii="Times New Roman" w:hAnsi="Times New Roman"/>
          <w:lang w:eastAsia="en-GB"/>
        </w:rPr>
        <w:t xml:space="preserve"> to a subsequent health state</w:t>
      </w:r>
      <w:r w:rsidR="002D4FEA" w:rsidRPr="002D4FEA">
        <w:rPr>
          <w:rFonts w:ascii="Times New Roman" w:hAnsi="Times New Roman"/>
          <w:lang w:eastAsia="en-GB"/>
        </w:rPr>
        <w:t>.</w:t>
      </w:r>
      <w:r w:rsidR="001C4DF3">
        <w:rPr>
          <w:rFonts w:ascii="Times New Roman" w:hAnsi="Times New Roman"/>
          <w:lang w:eastAsia="en-GB"/>
        </w:rPr>
        <w:t xml:space="preserve"> U</w:t>
      </w:r>
      <w:r w:rsidR="002D4FEA" w:rsidRPr="002D4FEA">
        <w:rPr>
          <w:rFonts w:ascii="Times New Roman" w:hAnsi="Times New Roman"/>
          <w:lang w:eastAsia="en-GB"/>
        </w:rPr>
        <w:t xml:space="preserve">tility values were sourced from three studies: Brown </w:t>
      </w:r>
      <w:r w:rsidR="002D4FEA" w:rsidRPr="00CD0A24">
        <w:rPr>
          <w:rFonts w:ascii="Times New Roman" w:hAnsi="Times New Roman"/>
          <w:i/>
          <w:lang w:eastAsia="en-GB"/>
        </w:rPr>
        <w:t>et al</w:t>
      </w:r>
      <w:r w:rsidR="005D728B">
        <w:rPr>
          <w:rFonts w:ascii="Times New Roman" w:hAnsi="Times New Roman"/>
          <w:lang w:eastAsia="en-GB"/>
        </w:rPr>
        <w:t>.</w:t>
      </w:r>
      <w:r w:rsidR="002D4FEA" w:rsidRPr="002D4FEA">
        <w:rPr>
          <w:rFonts w:ascii="Times New Roman" w:hAnsi="Times New Roman"/>
          <w:lang w:eastAsia="en-GB"/>
        </w:rPr>
        <w:t xml:space="preserve"> (1999), Fong </w:t>
      </w:r>
      <w:r w:rsidR="002D4FEA" w:rsidRPr="00CD0A24">
        <w:rPr>
          <w:rFonts w:ascii="Times New Roman" w:hAnsi="Times New Roman"/>
          <w:i/>
          <w:lang w:eastAsia="en-GB"/>
        </w:rPr>
        <w:t>et al</w:t>
      </w:r>
      <w:r w:rsidR="005D728B">
        <w:rPr>
          <w:rFonts w:ascii="Times New Roman" w:hAnsi="Times New Roman"/>
          <w:lang w:eastAsia="en-GB"/>
        </w:rPr>
        <w:t>.</w:t>
      </w:r>
      <w:r w:rsidR="002D4FEA" w:rsidRPr="002D4FEA">
        <w:rPr>
          <w:rFonts w:ascii="Times New Roman" w:hAnsi="Times New Roman"/>
          <w:lang w:eastAsia="en-GB"/>
        </w:rPr>
        <w:t xml:space="preserve"> (2002) and Smith </w:t>
      </w:r>
      <w:r w:rsidR="002D4FEA" w:rsidRPr="00CD0A24">
        <w:rPr>
          <w:rFonts w:ascii="Times New Roman" w:hAnsi="Times New Roman"/>
          <w:i/>
          <w:lang w:eastAsia="en-GB"/>
        </w:rPr>
        <w:t>et al</w:t>
      </w:r>
      <w:r w:rsidR="005D728B">
        <w:rPr>
          <w:rFonts w:ascii="Times New Roman" w:hAnsi="Times New Roman"/>
          <w:lang w:eastAsia="en-GB"/>
        </w:rPr>
        <w:t>.</w:t>
      </w:r>
      <w:r w:rsidR="002D4FEA" w:rsidRPr="002D4FEA">
        <w:rPr>
          <w:rFonts w:ascii="Times New Roman" w:hAnsi="Times New Roman"/>
          <w:lang w:eastAsia="en-GB"/>
        </w:rPr>
        <w:t xml:space="preserve"> (2008). Resource</w:t>
      </w:r>
      <w:r w:rsidR="005D728B">
        <w:rPr>
          <w:rFonts w:ascii="Times New Roman" w:hAnsi="Times New Roman"/>
          <w:lang w:eastAsia="en-GB"/>
        </w:rPr>
        <w:t xml:space="preserve"> </w:t>
      </w:r>
      <w:r w:rsidR="002D4FEA" w:rsidRPr="002D4FEA">
        <w:rPr>
          <w:rFonts w:ascii="Times New Roman" w:hAnsi="Times New Roman"/>
          <w:lang w:eastAsia="en-GB"/>
        </w:rPr>
        <w:t xml:space="preserve">use information was based on </w:t>
      </w:r>
      <w:proofErr w:type="spellStart"/>
      <w:r w:rsidR="002D4FEA" w:rsidRPr="002D4FEA">
        <w:rPr>
          <w:rFonts w:ascii="Times New Roman" w:hAnsi="Times New Roman"/>
          <w:lang w:eastAsia="en-GB"/>
        </w:rPr>
        <w:t>RCOphth</w:t>
      </w:r>
      <w:proofErr w:type="spellEnd"/>
      <w:r w:rsidR="002D4FEA" w:rsidRPr="002D4FEA">
        <w:rPr>
          <w:rFonts w:ascii="Times New Roman" w:hAnsi="Times New Roman"/>
          <w:lang w:eastAsia="en-GB"/>
        </w:rPr>
        <w:t xml:space="preserve"> guidelines</w:t>
      </w:r>
      <w:r w:rsidR="004C52E7">
        <w:rPr>
          <w:rFonts w:ascii="Times New Roman" w:hAnsi="Times New Roman"/>
          <w:lang w:eastAsia="en-GB"/>
        </w:rPr>
        <w:fldChar w:fldCharType="begin"/>
      </w:r>
      <w:r w:rsidR="004C52E7">
        <w:rPr>
          <w:rFonts w:ascii="Times New Roman" w:hAnsi="Times New Roman"/>
          <w:lang w:eastAsia="en-GB"/>
        </w:rPr>
        <w:instrText xml:space="preserve"> ADDIN EN.CITE &lt;EndNote&gt;&lt;Cite&gt;&lt;Author&gt;The Royal College of Ophthalmologists&lt;/Author&gt;&lt;Year&gt;2012&lt;/Year&gt;&lt;RecNum&gt;502&lt;/RecNum&gt;&lt;DisplayText&gt;&lt;style face="superscript"&gt;24&lt;/style&gt;&lt;/DisplayText&gt;&lt;record&gt;&lt;rec-number&gt;502&lt;/rec-number&gt;&lt;foreign-keys&gt;&lt;key app="EN" db-id="e9szpfrertaz5bedsdrvd5d89dapaw5rx9pa" timestamp="1695741666"&gt;502&lt;/key&gt;&lt;/foreign-keys&gt;&lt;ref-type name="Web Page"&gt;12&lt;/ref-type&gt;&lt;contributors&gt;&lt;authors&gt;&lt;author&gt;The Royal College of Ophthalmologists,&lt;/author&gt;&lt;/authors&gt;&lt;/contributors&gt;&lt;titles&gt;&lt;title&gt;Guidelines for diabetic retinopathy&lt;/title&gt;&lt;/titles&gt;&lt;number&gt;24 September 2023)&lt;/number&gt;&lt;dates&gt;&lt;year&gt;2012&lt;/year&gt;&lt;/dates&gt;&lt;urls&gt;&lt;related-urls&gt;&lt;url&gt;www.rcophth.ac.uk/page.asp?section=451&amp;amp;sectionTitle=Clinical+Guidelines&lt;/url&gt;&lt;/related-urls&gt;&lt;/urls&gt;&lt;/record&gt;&lt;/Cite&gt;&lt;/EndNote&gt;</w:instrText>
      </w:r>
      <w:r w:rsidR="004C52E7">
        <w:rPr>
          <w:rFonts w:ascii="Times New Roman" w:hAnsi="Times New Roman"/>
          <w:lang w:eastAsia="en-GB"/>
        </w:rPr>
        <w:fldChar w:fldCharType="separate"/>
      </w:r>
      <w:r w:rsidR="004C52E7" w:rsidRPr="004C52E7">
        <w:rPr>
          <w:rFonts w:ascii="Times New Roman" w:hAnsi="Times New Roman"/>
          <w:noProof/>
          <w:vertAlign w:val="superscript"/>
          <w:lang w:eastAsia="en-GB"/>
        </w:rPr>
        <w:t>24</w:t>
      </w:r>
      <w:r w:rsidR="004C52E7">
        <w:rPr>
          <w:rFonts w:ascii="Times New Roman" w:hAnsi="Times New Roman"/>
          <w:lang w:eastAsia="en-GB"/>
        </w:rPr>
        <w:fldChar w:fldCharType="end"/>
      </w:r>
      <w:r w:rsidR="002D4FEA" w:rsidRPr="002D4FEA">
        <w:rPr>
          <w:rFonts w:ascii="Times New Roman" w:hAnsi="Times New Roman"/>
          <w:lang w:eastAsia="en-GB"/>
        </w:rPr>
        <w:t xml:space="preserve"> and expert clinical opinion</w:t>
      </w:r>
      <w:r w:rsidR="00A13C45">
        <w:rPr>
          <w:rFonts w:ascii="Times New Roman" w:hAnsi="Times New Roman"/>
          <w:lang w:eastAsia="en-GB"/>
        </w:rPr>
        <w:t>.</w:t>
      </w:r>
      <w:r w:rsidR="002D4FEA" w:rsidRPr="002D4FEA">
        <w:rPr>
          <w:rFonts w:ascii="Times New Roman" w:hAnsi="Times New Roman"/>
          <w:lang w:eastAsia="en-GB"/>
        </w:rPr>
        <w:t xml:space="preserve"> Costs modelled included: PRP procedure costs, clinic visits, </w:t>
      </w:r>
      <w:r w:rsidR="005D728B">
        <w:rPr>
          <w:rFonts w:ascii="Times New Roman" w:hAnsi="Times New Roman"/>
          <w:lang w:eastAsia="en-GB"/>
        </w:rPr>
        <w:t>v</w:t>
      </w:r>
      <w:r w:rsidR="005D728B" w:rsidRPr="002D4FEA">
        <w:rPr>
          <w:rFonts w:ascii="Times New Roman" w:hAnsi="Times New Roman"/>
          <w:lang w:eastAsia="en-GB"/>
        </w:rPr>
        <w:t xml:space="preserve">itrectomy </w:t>
      </w:r>
      <w:r w:rsidR="002D4FEA" w:rsidRPr="002D4FEA">
        <w:rPr>
          <w:rFonts w:ascii="Times New Roman" w:hAnsi="Times New Roman"/>
          <w:lang w:eastAsia="en-GB"/>
        </w:rPr>
        <w:t xml:space="preserve">surgery and annual blindness costs. Cost information was based on national </w:t>
      </w:r>
      <w:r w:rsidR="00802F71" w:rsidRPr="002D4FEA">
        <w:rPr>
          <w:rFonts w:ascii="Times New Roman" w:hAnsi="Times New Roman"/>
          <w:lang w:eastAsia="en-GB"/>
        </w:rPr>
        <w:t>reference</w:t>
      </w:r>
      <w:r w:rsidR="002D4FEA" w:rsidRPr="002D4FEA">
        <w:rPr>
          <w:rFonts w:ascii="Times New Roman" w:hAnsi="Times New Roman"/>
          <w:lang w:eastAsia="en-GB"/>
        </w:rPr>
        <w:t xml:space="preserve"> costs and</w:t>
      </w:r>
      <w:r w:rsidR="00802F71">
        <w:rPr>
          <w:rFonts w:ascii="Times New Roman" w:hAnsi="Times New Roman"/>
          <w:lang w:eastAsia="en-GB"/>
        </w:rPr>
        <w:t xml:space="preserve"> </w:t>
      </w:r>
      <w:r w:rsidR="00687133">
        <w:rPr>
          <w:rFonts w:ascii="Times New Roman" w:hAnsi="Times New Roman"/>
          <w:lang w:eastAsia="en-GB"/>
        </w:rPr>
        <w:t xml:space="preserve">values published in the literature. </w:t>
      </w:r>
      <w:r>
        <w:rPr>
          <w:rFonts w:ascii="Times New Roman" w:hAnsi="Times New Roman"/>
          <w:lang w:eastAsia="en-GB"/>
        </w:rPr>
        <w:t>T</w:t>
      </w:r>
      <w:r w:rsidR="002D4FEA" w:rsidRPr="002D4FEA">
        <w:rPr>
          <w:rFonts w:ascii="Times New Roman" w:hAnsi="Times New Roman"/>
          <w:lang w:eastAsia="en-GB"/>
        </w:rPr>
        <w:t>ransition probabilities were estimated using data from a range of published sources. Primary sources included K</w:t>
      </w:r>
      <w:r w:rsidR="00092C01">
        <w:rPr>
          <w:rFonts w:ascii="Times New Roman" w:hAnsi="Times New Roman"/>
          <w:lang w:eastAsia="en-GB"/>
        </w:rPr>
        <w:t>l</w:t>
      </w:r>
      <w:r w:rsidR="002D4FEA" w:rsidRPr="002D4FEA">
        <w:rPr>
          <w:rFonts w:ascii="Times New Roman" w:hAnsi="Times New Roman"/>
          <w:lang w:eastAsia="en-GB"/>
        </w:rPr>
        <w:t xml:space="preserve">ein </w:t>
      </w:r>
      <w:r w:rsidR="002D4FEA" w:rsidRPr="00CD0A24">
        <w:rPr>
          <w:rFonts w:ascii="Times New Roman" w:hAnsi="Times New Roman"/>
          <w:i/>
          <w:lang w:eastAsia="en-GB"/>
        </w:rPr>
        <w:t>et al</w:t>
      </w:r>
      <w:r w:rsidR="005D728B">
        <w:rPr>
          <w:rFonts w:ascii="Times New Roman" w:hAnsi="Times New Roman"/>
          <w:lang w:eastAsia="en-GB"/>
        </w:rPr>
        <w:t>.</w:t>
      </w:r>
      <w:r w:rsidR="002D4FEA" w:rsidRPr="002D4FEA">
        <w:rPr>
          <w:rFonts w:ascii="Times New Roman" w:hAnsi="Times New Roman"/>
          <w:lang w:eastAsia="en-GB"/>
        </w:rPr>
        <w:t xml:space="preserve"> (1998),</w:t>
      </w:r>
      <w:r w:rsidR="00661B13">
        <w:rPr>
          <w:rFonts w:ascii="Times New Roman" w:hAnsi="Times New Roman"/>
          <w:lang w:eastAsia="en-GB"/>
        </w:rPr>
        <w:fldChar w:fldCharType="begin"/>
      </w:r>
      <w:r w:rsidR="004C52E7">
        <w:rPr>
          <w:rFonts w:ascii="Times New Roman" w:hAnsi="Times New Roman"/>
          <w:lang w:eastAsia="en-GB"/>
        </w:rPr>
        <w:instrText xml:space="preserve"> ADDIN EN.CITE &lt;EndNote&gt;&lt;Cite&gt;&lt;Author&gt;Klein&lt;/Author&gt;&lt;Year&gt;1998&lt;/Year&gt;&lt;RecNum&gt;396&lt;/RecNum&gt;&lt;DisplayText&gt;&lt;style face="superscript"&gt;25&lt;/style&gt;&lt;/DisplayText&gt;&lt;record&gt;&lt;rec-number&gt;396&lt;/rec-number&gt;&lt;foreign-keys&gt;&lt;key app="EN" db-id="e9szpfrertaz5bedsdrvd5d89dapaw5rx9pa" timestamp="1688480513"&gt;396&lt;/key&gt;&lt;/foreign-keys&gt;&lt;ref-type name="Journal Article"&gt;17&lt;/ref-type&gt;&lt;contributors&gt;&lt;authors&gt;&lt;author&gt;Klein, Ronald&lt;/author&gt;&lt;author&gt;Klein, Barbara E. K.&lt;/author&gt;&lt;author&gt;Moss, Scot E.&lt;/author&gt;&lt;author&gt;Cruickshanks, Karen J.&lt;/author&gt;&lt;/authors&gt;&lt;/contributors&gt;&lt;titles&gt;&lt;title&gt;The wisconsin epidemiologic study of diabetic retinopathy: Xvii&lt;/title&gt;&lt;secondary-title&gt;Ophthalmology&lt;/secondary-title&gt;&lt;/titles&gt;&lt;periodical&gt;&lt;full-title&gt;Ophthalmology&lt;/full-title&gt;&lt;abbr-1&gt;Ophthalmology&lt;/abbr-1&gt;&lt;/periodical&gt;&lt;pages&gt;1801-1815&lt;/pages&gt;&lt;volume&gt;105&lt;/volume&gt;&lt;number&gt;10&lt;/number&gt;&lt;dates&gt;&lt;year&gt;1998&lt;/year&gt;&lt;/dates&gt;&lt;publisher&gt;Elsevier BV&lt;/publisher&gt;&lt;isbn&gt;0161-6420&lt;/isbn&gt;&lt;urls&gt;&lt;/urls&gt;&lt;custom1&gt;Tidied HF&lt;/custom1&gt;&lt;custom4&gt;Rob Econ Refs 04 07 2023&lt;/custom4&gt;&lt;/record&gt;&lt;/Cite&gt;&lt;/EndNote&gt;</w:instrText>
      </w:r>
      <w:r w:rsidR="00661B13">
        <w:rPr>
          <w:rFonts w:ascii="Times New Roman" w:hAnsi="Times New Roman"/>
          <w:lang w:eastAsia="en-GB"/>
        </w:rPr>
        <w:fldChar w:fldCharType="separate"/>
      </w:r>
      <w:r w:rsidR="004C52E7" w:rsidRPr="004C52E7">
        <w:rPr>
          <w:rFonts w:ascii="Times New Roman" w:hAnsi="Times New Roman"/>
          <w:noProof/>
          <w:vertAlign w:val="superscript"/>
          <w:lang w:eastAsia="en-GB"/>
        </w:rPr>
        <w:t>25</w:t>
      </w:r>
      <w:r w:rsidR="00661B13">
        <w:rPr>
          <w:rFonts w:ascii="Times New Roman" w:hAnsi="Times New Roman"/>
          <w:lang w:eastAsia="en-GB"/>
        </w:rPr>
        <w:fldChar w:fldCharType="end"/>
      </w:r>
      <w:r w:rsidR="002D4FEA" w:rsidRPr="002D4FEA">
        <w:rPr>
          <w:rFonts w:ascii="Times New Roman" w:hAnsi="Times New Roman"/>
          <w:lang w:eastAsia="en-GB"/>
        </w:rPr>
        <w:t xml:space="preserve"> Klein </w:t>
      </w:r>
      <w:r w:rsidR="002D4FEA" w:rsidRPr="00CD0A24">
        <w:rPr>
          <w:rFonts w:ascii="Times New Roman" w:hAnsi="Times New Roman"/>
          <w:i/>
          <w:lang w:eastAsia="en-GB"/>
        </w:rPr>
        <w:t>et al</w:t>
      </w:r>
      <w:r w:rsidR="005D728B">
        <w:rPr>
          <w:rFonts w:ascii="Times New Roman" w:hAnsi="Times New Roman"/>
          <w:lang w:eastAsia="en-GB"/>
        </w:rPr>
        <w:t>.</w:t>
      </w:r>
      <w:r w:rsidR="002D4FEA" w:rsidRPr="002D4FEA">
        <w:rPr>
          <w:rFonts w:ascii="Times New Roman" w:hAnsi="Times New Roman"/>
          <w:lang w:eastAsia="en-GB"/>
        </w:rPr>
        <w:t xml:space="preserve"> (2008),</w:t>
      </w:r>
      <w:r w:rsidR="00661B13">
        <w:rPr>
          <w:rFonts w:ascii="Times New Roman" w:hAnsi="Times New Roman"/>
          <w:lang w:eastAsia="en-GB"/>
        </w:rPr>
        <w:fldChar w:fldCharType="begin"/>
      </w:r>
      <w:r w:rsidR="004C52E7">
        <w:rPr>
          <w:rFonts w:ascii="Times New Roman" w:hAnsi="Times New Roman"/>
          <w:lang w:eastAsia="en-GB"/>
        </w:rPr>
        <w:instrText xml:space="preserve"> ADDIN EN.CITE &lt;EndNote&gt;&lt;Cite&gt;&lt;Author&gt;Klein&lt;/Author&gt;&lt;Year&gt;2008&lt;/Year&gt;&lt;RecNum&gt;397&lt;/RecNum&gt;&lt;DisplayText&gt;&lt;style face="superscript"&gt;26&lt;/style&gt;&lt;/DisplayText&gt;&lt;record&gt;&lt;rec-number&gt;397&lt;/rec-number&gt;&lt;foreign-keys&gt;&lt;key app="EN" db-id="e9szpfrertaz5bedsdrvd5d89dapaw5rx9pa" timestamp="1688480513"&gt;397&lt;/key&gt;&lt;/foreign-keys&gt;&lt;ref-type name="Journal Article"&gt;17&lt;/ref-type&gt;&lt;contributors&gt;&lt;authors&gt;&lt;author&gt;Klein, Ronald&lt;/author&gt;&lt;author&gt;Knudtson, Michael D.&lt;/author&gt;&lt;author&gt;Lee, Kristine E.&lt;/author&gt;&lt;author&gt;Gangnon, Ronald&lt;/author&gt;&lt;author&gt;Klein, Barbara E. K.&lt;/author&gt;&lt;/authors&gt;&lt;/contributors&gt;&lt;titles&gt;&lt;title&gt;The wisconsin epidemiologic study of diabetic retinopathy: Xxii the twenty-five-year progression of retinopathy in persons with type 1 diabetes&lt;/title&gt;&lt;secondary-title&gt;Ophthalmology&lt;/secondary-title&gt;&lt;/titles&gt;&lt;periodical&gt;&lt;full-title&gt;Ophthalmology&lt;/full-title&gt;&lt;abbr-1&gt;Ophthalmology&lt;/abbr-1&gt;&lt;/periodical&gt;&lt;pages&gt;1859-1868&lt;/pages&gt;&lt;volume&gt;115&lt;/volume&gt;&lt;number&gt;11&lt;/number&gt;&lt;keywords&gt;&lt;keyword&gt;Adolescent&lt;/keyword&gt;&lt;keyword&gt;Adult&lt;/keyword&gt;&lt;keyword&gt;Blood Glucose/analysis&lt;/keyword&gt;&lt;keyword&gt;Blood Pressure&lt;/keyword&gt;&lt;keyword&gt;Body Constitution&lt;/keyword&gt;&lt;keyword&gt;Child&lt;/keyword&gt;&lt;keyword&gt;Child, Preschool&lt;/keyword&gt;&lt;keyword&gt;Diabetes Mellitus, Type 1/*epidemiology&lt;/keyword&gt;&lt;keyword&gt;Diabetic Retinopathy/classification/*epidemiology/*physiopathology&lt;/keyword&gt;&lt;keyword&gt;Disease Progression&lt;/keyword&gt;&lt;keyword&gt;Epidemiologic Studies&lt;/keyword&gt;&lt;keyword&gt;Female&lt;/keyword&gt;&lt;keyword&gt;Follow-Up Studies&lt;/keyword&gt;&lt;keyword&gt;Glycated Hemoglobin/analysis&lt;/keyword&gt;&lt;keyword&gt;Humans&lt;/keyword&gt;&lt;keyword&gt;Incidence&lt;/keyword&gt;&lt;keyword&gt;Infant&lt;/keyword&gt;&lt;keyword&gt;Male&lt;/keyword&gt;&lt;keyword&gt;Prevalence&lt;/keyword&gt;&lt;keyword&gt;Risk Factors&lt;/keyword&gt;&lt;keyword&gt;Wisconsin/epidemiology&lt;/keyword&gt;&lt;/keywords&gt;&lt;dates&gt;&lt;year&gt;2008&lt;/year&gt;&lt;/dates&gt;&lt;pub-location&gt;United States&lt;/pub-location&gt;&lt;isbn&gt;1549-4713&amp;#xD;0161-6420&lt;/isbn&gt;&lt;urls&gt;&lt;/urls&gt;&lt;custom1&gt;Tidied HF&lt;/custom1&gt;&lt;custom4&gt;Rob Econ Refs 04 07 2023&lt;/custom4&gt;&lt;/record&gt;&lt;/Cite&gt;&lt;/EndNote&gt;</w:instrText>
      </w:r>
      <w:r w:rsidR="00661B13">
        <w:rPr>
          <w:rFonts w:ascii="Times New Roman" w:hAnsi="Times New Roman"/>
          <w:lang w:eastAsia="en-GB"/>
        </w:rPr>
        <w:fldChar w:fldCharType="separate"/>
      </w:r>
      <w:r w:rsidR="004C52E7" w:rsidRPr="004C52E7">
        <w:rPr>
          <w:rFonts w:ascii="Times New Roman" w:hAnsi="Times New Roman"/>
          <w:noProof/>
          <w:vertAlign w:val="superscript"/>
          <w:lang w:eastAsia="en-GB"/>
        </w:rPr>
        <w:t>26</w:t>
      </w:r>
      <w:r w:rsidR="00661B13">
        <w:rPr>
          <w:rFonts w:ascii="Times New Roman" w:hAnsi="Times New Roman"/>
          <w:lang w:eastAsia="en-GB"/>
        </w:rPr>
        <w:fldChar w:fldCharType="end"/>
      </w:r>
      <w:r w:rsidR="002D4FEA" w:rsidRPr="002D4FEA">
        <w:rPr>
          <w:rFonts w:ascii="Times New Roman" w:hAnsi="Times New Roman"/>
          <w:lang w:eastAsia="en-GB"/>
        </w:rPr>
        <w:t xml:space="preserve"> EDTRS report #9</w:t>
      </w:r>
      <w:r w:rsidR="00661B13">
        <w:rPr>
          <w:rFonts w:ascii="Times New Roman" w:hAnsi="Times New Roman"/>
          <w:lang w:eastAsia="en-GB"/>
        </w:rPr>
        <w:fldChar w:fldCharType="begin"/>
      </w:r>
      <w:r w:rsidR="004C52E7">
        <w:rPr>
          <w:rFonts w:ascii="Times New Roman" w:hAnsi="Times New Roman"/>
          <w:lang w:eastAsia="en-GB"/>
        </w:rPr>
        <w:instrText xml:space="preserve"> ADDIN EN.CITE &lt;EndNote&gt;&lt;Cite&gt;&lt;Author&gt;Early Treatment Diabetic Retinopathy Study Research Group&lt;/Author&gt;&lt;Year&gt;1991&lt;/Year&gt;&lt;RecNum&gt;400&lt;/RecNum&gt;&lt;DisplayText&gt;&lt;style face="superscript"&gt;27&lt;/style&gt;&lt;/DisplayText&gt;&lt;record&gt;&lt;rec-number&gt;400&lt;/rec-number&gt;&lt;foreign-keys&gt;&lt;key app="EN" db-id="e9szpfrertaz5bedsdrvd5d89dapaw5rx9pa" timestamp="1688480611"&gt;400&lt;/key&gt;&lt;/foreign-keys&gt;&lt;ref-type name="Journal Article"&gt;17&lt;/ref-type&gt;&lt;contributors&gt;&lt;authors&gt;&lt;author&gt;Early Treatment Diabetic Retinopathy Study Research Group,&lt;/author&gt;&lt;/authors&gt;&lt;/contributors&gt;&lt;titles&gt;&lt;title&gt;Early photocoagulation for diabetic retinopathy: Etdrs report number 9&lt;/title&gt;&lt;secondary-title&gt;Ophthalmology&lt;/secondary-title&gt;&lt;/titles&gt;&lt;periodical&gt;&lt;full-title&gt;Ophthalmology&lt;/full-title&gt;&lt;abbr-1&gt;Ophthalmology&lt;/abbr-1&gt;&lt;/periodical&gt;&lt;pages&gt;766-785&lt;/pages&gt;&lt;volume&gt;98&lt;/volume&gt;&lt;number&gt;5, Supplement&lt;/number&gt;&lt;dates&gt;&lt;year&gt;1991&lt;/year&gt;&lt;/dates&gt;&lt;isbn&gt;0161-6420&lt;/isbn&gt;&lt;urls&gt;&lt;/urls&gt;&lt;custom1&gt;Tidied HF&lt;/custom1&gt;&lt;custom4&gt;Rob Econ Refs 04 07 2023&lt;/custom4&gt;&lt;/record&gt;&lt;/Cite&gt;&lt;/EndNote&gt;</w:instrText>
      </w:r>
      <w:r w:rsidR="00661B13">
        <w:rPr>
          <w:rFonts w:ascii="Times New Roman" w:hAnsi="Times New Roman"/>
          <w:lang w:eastAsia="en-GB"/>
        </w:rPr>
        <w:fldChar w:fldCharType="separate"/>
      </w:r>
      <w:r w:rsidR="004C52E7" w:rsidRPr="004C52E7">
        <w:rPr>
          <w:rFonts w:ascii="Times New Roman" w:hAnsi="Times New Roman"/>
          <w:noProof/>
          <w:vertAlign w:val="superscript"/>
          <w:lang w:eastAsia="en-GB"/>
        </w:rPr>
        <w:t>27</w:t>
      </w:r>
      <w:r w:rsidR="00661B13">
        <w:rPr>
          <w:rFonts w:ascii="Times New Roman" w:hAnsi="Times New Roman"/>
          <w:lang w:eastAsia="en-GB"/>
        </w:rPr>
        <w:fldChar w:fldCharType="end"/>
      </w:r>
      <w:r w:rsidR="002D4FEA" w:rsidRPr="002D4FEA">
        <w:rPr>
          <w:rFonts w:ascii="Times New Roman" w:hAnsi="Times New Roman"/>
          <w:lang w:eastAsia="en-GB"/>
        </w:rPr>
        <w:t xml:space="preserve"> and EDTRS report #12.</w:t>
      </w:r>
      <w:r w:rsidR="00661B13">
        <w:rPr>
          <w:rFonts w:ascii="Times New Roman" w:hAnsi="Times New Roman"/>
          <w:lang w:eastAsia="en-GB"/>
        </w:rPr>
        <w:fldChar w:fldCharType="begin"/>
      </w:r>
      <w:r w:rsidR="004C52E7">
        <w:rPr>
          <w:rFonts w:ascii="Times New Roman" w:hAnsi="Times New Roman"/>
          <w:lang w:eastAsia="en-GB"/>
        </w:rPr>
        <w:instrText xml:space="preserve"> ADDIN EN.CITE &lt;EndNote&gt;&lt;Cite&gt;&lt;Author&gt;Early Treatment Diabetic Retinopathy Study Research Group&lt;/Author&gt;&lt;Year&gt;1991&lt;/Year&gt;&lt;RecNum&gt;395&lt;/RecNum&gt;&lt;DisplayText&gt;&lt;style face="superscript"&gt;28&lt;/style&gt;&lt;/DisplayText&gt;&lt;record&gt;&lt;rec-number&gt;395&lt;/rec-number&gt;&lt;foreign-keys&gt;&lt;key app="EN" db-id="e9szpfrertaz5bedsdrvd5d89dapaw5rx9pa" timestamp="1688480513"&gt;395&lt;/key&gt;&lt;/foreign-keys&gt;&lt;ref-type name="Journal Article"&gt;17&lt;/ref-type&gt;&lt;contributors&gt;&lt;authors&gt;&lt;author&gt;Early Treatment Diabetic Retinopathy Study Research Group,&lt;/author&gt;&lt;/authors&gt;&lt;/contributors&gt;&lt;titles&gt;&lt;title&gt;Fundus photographic risk factors for progression of diabetic retinopathy&lt;/title&gt;&lt;secondary-title&gt;Ophthalmology&lt;/secondary-title&gt;&lt;/titles&gt;&lt;periodical&gt;&lt;full-title&gt;Ophthalmology&lt;/full-title&gt;&lt;abbr-1&gt;Ophthalmology&lt;/abbr-1&gt;&lt;/periodical&gt;&lt;pages&gt;823-833&lt;/pages&gt;&lt;volume&gt;98&lt;/volume&gt;&lt;number&gt;5&lt;/number&gt;&lt;dates&gt;&lt;year&gt;1991&lt;/year&gt;&lt;/dates&gt;&lt;publisher&gt;Elsevier BV&lt;/publisher&gt;&lt;isbn&gt;0161-6420&lt;/isbn&gt;&lt;urls&gt;&lt;/urls&gt;&lt;custom1&gt;Tidied HF&lt;/custom1&gt;&lt;custom4&gt;Rob Econ Refs 04 07 2023&lt;/custom4&gt;&lt;/record&gt;&lt;/Cite&gt;&lt;/EndNote&gt;</w:instrText>
      </w:r>
      <w:r w:rsidR="00661B13">
        <w:rPr>
          <w:rFonts w:ascii="Times New Roman" w:hAnsi="Times New Roman"/>
          <w:lang w:eastAsia="en-GB"/>
        </w:rPr>
        <w:fldChar w:fldCharType="separate"/>
      </w:r>
      <w:r w:rsidR="004C52E7" w:rsidRPr="004C52E7">
        <w:rPr>
          <w:rFonts w:ascii="Times New Roman" w:hAnsi="Times New Roman"/>
          <w:noProof/>
          <w:vertAlign w:val="superscript"/>
          <w:lang w:eastAsia="en-GB"/>
        </w:rPr>
        <w:t>28</w:t>
      </w:r>
      <w:r w:rsidR="00661B13">
        <w:rPr>
          <w:rFonts w:ascii="Times New Roman" w:hAnsi="Times New Roman"/>
          <w:lang w:eastAsia="en-GB"/>
        </w:rPr>
        <w:fldChar w:fldCharType="end"/>
      </w:r>
      <w:r w:rsidR="002D4FEA" w:rsidRPr="002D4FEA">
        <w:rPr>
          <w:rFonts w:ascii="Times New Roman" w:hAnsi="Times New Roman"/>
          <w:lang w:eastAsia="en-GB"/>
        </w:rPr>
        <w:t xml:space="preserve"> Where data </w:t>
      </w:r>
      <w:r w:rsidR="005D728B">
        <w:rPr>
          <w:rFonts w:ascii="Times New Roman" w:hAnsi="Times New Roman"/>
          <w:lang w:eastAsia="en-GB"/>
        </w:rPr>
        <w:t>were</w:t>
      </w:r>
      <w:r w:rsidR="005D728B" w:rsidRPr="002D4FEA">
        <w:rPr>
          <w:rFonts w:ascii="Times New Roman" w:hAnsi="Times New Roman"/>
          <w:lang w:eastAsia="en-GB"/>
        </w:rPr>
        <w:t xml:space="preserve"> </w:t>
      </w:r>
      <w:r w:rsidR="002D4FEA" w:rsidRPr="002D4FEA">
        <w:rPr>
          <w:rFonts w:ascii="Times New Roman" w:hAnsi="Times New Roman"/>
          <w:lang w:eastAsia="en-GB"/>
        </w:rPr>
        <w:t xml:space="preserve">unavailable it was assumed that early PRP resulted in </w:t>
      </w:r>
      <w:r w:rsidR="00F475B9">
        <w:rPr>
          <w:rFonts w:ascii="Times New Roman" w:hAnsi="Times New Roman"/>
          <w:lang w:eastAsia="en-GB"/>
        </w:rPr>
        <w:t xml:space="preserve">a </w:t>
      </w:r>
      <w:r w:rsidR="002D4FEA" w:rsidRPr="002D4FEA">
        <w:rPr>
          <w:rFonts w:ascii="Times New Roman" w:hAnsi="Times New Roman"/>
          <w:lang w:eastAsia="en-GB"/>
        </w:rPr>
        <w:t>20% reduction in the risk of progression</w:t>
      </w:r>
      <w:r>
        <w:rPr>
          <w:rFonts w:ascii="Times New Roman" w:hAnsi="Times New Roman"/>
          <w:lang w:eastAsia="en-GB"/>
        </w:rPr>
        <w:t xml:space="preserve"> to a subsequent health state</w:t>
      </w:r>
      <w:r w:rsidR="002D4FEA" w:rsidRPr="002D4FEA">
        <w:rPr>
          <w:rFonts w:ascii="Times New Roman" w:hAnsi="Times New Roman"/>
          <w:lang w:eastAsia="en-GB"/>
        </w:rPr>
        <w:t>.</w:t>
      </w:r>
      <w:r w:rsidR="001C4DF3">
        <w:rPr>
          <w:rFonts w:ascii="Times New Roman" w:hAnsi="Times New Roman"/>
          <w:lang w:eastAsia="en-GB"/>
        </w:rPr>
        <w:t xml:space="preserve"> U</w:t>
      </w:r>
      <w:r w:rsidR="002D4FEA" w:rsidRPr="002D4FEA">
        <w:rPr>
          <w:rFonts w:ascii="Times New Roman" w:hAnsi="Times New Roman"/>
          <w:lang w:eastAsia="en-GB"/>
        </w:rPr>
        <w:t xml:space="preserve">tility values were sourced from three studies: Brown </w:t>
      </w:r>
      <w:r w:rsidR="002D4FEA" w:rsidRPr="00CD0A24">
        <w:rPr>
          <w:rFonts w:ascii="Times New Roman" w:hAnsi="Times New Roman"/>
          <w:i/>
          <w:lang w:eastAsia="en-GB"/>
        </w:rPr>
        <w:t>et al</w:t>
      </w:r>
      <w:r w:rsidR="005D728B">
        <w:rPr>
          <w:rFonts w:ascii="Times New Roman" w:hAnsi="Times New Roman"/>
          <w:lang w:eastAsia="en-GB"/>
        </w:rPr>
        <w:t>.</w:t>
      </w:r>
      <w:r w:rsidR="002D4FEA" w:rsidRPr="002D4FEA">
        <w:rPr>
          <w:rFonts w:ascii="Times New Roman" w:hAnsi="Times New Roman"/>
          <w:lang w:eastAsia="en-GB"/>
        </w:rPr>
        <w:t xml:space="preserve"> (1999),</w:t>
      </w:r>
      <w:r w:rsidR="004C52E7">
        <w:rPr>
          <w:rFonts w:ascii="Times New Roman" w:hAnsi="Times New Roman"/>
          <w:lang w:eastAsia="en-GB"/>
        </w:rPr>
        <w:fldChar w:fldCharType="begin"/>
      </w:r>
      <w:r w:rsidR="004C52E7">
        <w:rPr>
          <w:rFonts w:ascii="Times New Roman" w:hAnsi="Times New Roman"/>
          <w:lang w:eastAsia="en-GB"/>
        </w:rPr>
        <w:instrText xml:space="preserve"> ADDIN EN.CITE &lt;EndNote&gt;&lt;Cite&gt;&lt;Author&gt;Brown&lt;/Author&gt;&lt;Year&gt;1999&lt;/Year&gt;&lt;RecNum&gt;498&lt;/RecNum&gt;&lt;DisplayText&gt;&lt;style face="superscript"&gt;29&lt;/style&gt;&lt;/DisplayText&gt;&lt;record&gt;&lt;rec-number&gt;498&lt;/rec-number&gt;&lt;foreign-keys&gt;&lt;key app="EN" db-id="e9szpfrertaz5bedsdrvd5d89dapaw5rx9pa" timestamp="1688635306"&gt;498&lt;/key&gt;&lt;/foreign-keys&gt;&lt;ref-type name="Journal Article"&gt;17&lt;/ref-type&gt;&lt;contributors&gt;&lt;authors&gt;&lt;author&gt;Brown, Melissa M.&lt;/author&gt;&lt;author&gt;Brown, Gary C.&lt;/author&gt;&lt;author&gt;Sharma, Sanjay&lt;/author&gt;&lt;author&gt;Shah, Gaurav&lt;/author&gt;&lt;/authors&gt;&lt;/contributors&gt;&lt;titles&gt;&lt;title&gt;Utility values and diabetic retinopathy&lt;/title&gt;&lt;secondary-title&gt;American Journal of Ophthalmology&lt;/secondary-title&gt;&lt;/titles&gt;&lt;periodical&gt;&lt;full-title&gt;American Journal of Ophthalmology&lt;/full-title&gt;&lt;abbr-1&gt;Am J Ophthalmol&lt;/abbr-1&gt;&lt;/periodical&gt;&lt;pages&gt;324-330&lt;/pages&gt;&lt;volume&gt;128&lt;/volume&gt;&lt;number&gt;3&lt;/number&gt;&lt;dates&gt;&lt;year&gt;1999&lt;/year&gt;&lt;/dates&gt;&lt;isbn&gt;0002-9394&lt;/isbn&gt;&lt;urls&gt;&lt;/urls&gt;&lt;custom1&gt;Tidied HF&lt;/custom1&gt;&lt;/record&gt;&lt;/Cite&gt;&lt;/EndNote&gt;</w:instrText>
      </w:r>
      <w:r w:rsidR="004C52E7">
        <w:rPr>
          <w:rFonts w:ascii="Times New Roman" w:hAnsi="Times New Roman"/>
          <w:lang w:eastAsia="en-GB"/>
        </w:rPr>
        <w:fldChar w:fldCharType="separate"/>
      </w:r>
      <w:r w:rsidR="004C52E7" w:rsidRPr="004C52E7">
        <w:rPr>
          <w:rFonts w:ascii="Times New Roman" w:hAnsi="Times New Roman"/>
          <w:noProof/>
          <w:vertAlign w:val="superscript"/>
          <w:lang w:eastAsia="en-GB"/>
        </w:rPr>
        <w:t>29</w:t>
      </w:r>
      <w:r w:rsidR="004C52E7">
        <w:rPr>
          <w:rFonts w:ascii="Times New Roman" w:hAnsi="Times New Roman"/>
          <w:lang w:eastAsia="en-GB"/>
        </w:rPr>
        <w:fldChar w:fldCharType="end"/>
      </w:r>
      <w:r w:rsidR="002D4FEA" w:rsidRPr="002D4FEA">
        <w:rPr>
          <w:rFonts w:ascii="Times New Roman" w:hAnsi="Times New Roman"/>
          <w:lang w:eastAsia="en-GB"/>
        </w:rPr>
        <w:t xml:space="preserve"> Fong </w:t>
      </w:r>
      <w:r w:rsidR="002D4FEA" w:rsidRPr="00CD0A24">
        <w:rPr>
          <w:rFonts w:ascii="Times New Roman" w:hAnsi="Times New Roman"/>
          <w:i/>
          <w:lang w:eastAsia="en-GB"/>
        </w:rPr>
        <w:t>et al</w:t>
      </w:r>
      <w:r w:rsidR="005D728B">
        <w:rPr>
          <w:rFonts w:ascii="Times New Roman" w:hAnsi="Times New Roman"/>
          <w:lang w:eastAsia="en-GB"/>
        </w:rPr>
        <w:t>.</w:t>
      </w:r>
      <w:r w:rsidR="002D4FEA" w:rsidRPr="002D4FEA">
        <w:rPr>
          <w:rFonts w:ascii="Times New Roman" w:hAnsi="Times New Roman"/>
          <w:lang w:eastAsia="en-GB"/>
        </w:rPr>
        <w:t xml:space="preserve"> (2002)</w:t>
      </w:r>
      <w:r w:rsidR="00661B13">
        <w:rPr>
          <w:rFonts w:ascii="Times New Roman" w:hAnsi="Times New Roman"/>
          <w:lang w:eastAsia="en-GB"/>
        </w:rPr>
        <w:fldChar w:fldCharType="begin"/>
      </w:r>
      <w:r w:rsidR="004C52E7">
        <w:rPr>
          <w:rFonts w:ascii="Times New Roman" w:hAnsi="Times New Roman"/>
          <w:lang w:eastAsia="en-GB"/>
        </w:rPr>
        <w:instrText xml:space="preserve"> ADDIN EN.CITE &lt;EndNote&gt;&lt;Cite&gt;&lt;Author&gt;Fong&lt;/Author&gt;&lt;Year&gt;2002&lt;/Year&gt;&lt;RecNum&gt;398&lt;/RecNum&gt;&lt;DisplayText&gt;&lt;style face="superscript"&gt;30&lt;/style&gt;&lt;/DisplayText&gt;&lt;record&gt;&lt;rec-number&gt;398&lt;/rec-number&gt;&lt;foreign-keys&gt;&lt;key app="EN" db-id="e9szpfrertaz5bedsdrvd5d89dapaw5rx9pa" timestamp="1688480513"&gt;398&lt;/key&gt;&lt;/foreign-keys&gt;&lt;ref-type name="Journal Article"&gt;17&lt;/ref-type&gt;&lt;contributors&gt;&lt;authors&gt;&lt;author&gt;Fong, Donald S.&lt;/author&gt;&lt;author&gt;Sharza, Mohktar&lt;/author&gt;&lt;author&gt;Chen, Wansu&lt;/author&gt;&lt;author&gt;Paschal, John F.&lt;/author&gt;&lt;author&gt;Ariyasu, Reginald G.&lt;/author&gt;&lt;author&gt;Lee, Paul P.&lt;/author&gt;&lt;/authors&gt;&lt;/contributors&gt;&lt;titles&gt;&lt;title&gt;Vision loss among diabetics in a group model health maintenance organization (hmo)&lt;/title&gt;&lt;secondary-title&gt;Am J Ophthalmol&lt;/secondary-title&gt;&lt;/titles&gt;&lt;periodical&gt;&lt;full-title&gt;American Journal of Ophthalmology&lt;/full-title&gt;&lt;abbr-1&gt;Am J Ophthalmol&lt;/abbr-1&gt;&lt;/periodical&gt;&lt;pages&gt;236-241&lt;/pages&gt;&lt;volume&gt;133&lt;/volume&gt;&lt;number&gt;2&lt;/number&gt;&lt;dates&gt;&lt;year&gt;2002&lt;/year&gt;&lt;/dates&gt;&lt;publisher&gt;Elsevier BV&lt;/publisher&gt;&lt;isbn&gt;0002-9394&lt;/isbn&gt;&lt;urls&gt;&lt;/urls&gt;&lt;custom1&gt;Tidied HF&lt;/custom1&gt;&lt;custom4&gt;Rob Econ Refs 04 07 2023&lt;/custom4&gt;&lt;/record&gt;&lt;/Cite&gt;&lt;/EndNote&gt;</w:instrText>
      </w:r>
      <w:r w:rsidR="00661B13">
        <w:rPr>
          <w:rFonts w:ascii="Times New Roman" w:hAnsi="Times New Roman"/>
          <w:lang w:eastAsia="en-GB"/>
        </w:rPr>
        <w:fldChar w:fldCharType="separate"/>
      </w:r>
      <w:r w:rsidR="004C52E7" w:rsidRPr="004C52E7">
        <w:rPr>
          <w:rFonts w:ascii="Times New Roman" w:hAnsi="Times New Roman"/>
          <w:noProof/>
          <w:vertAlign w:val="superscript"/>
          <w:lang w:eastAsia="en-GB"/>
        </w:rPr>
        <w:t>30</w:t>
      </w:r>
      <w:r w:rsidR="00661B13">
        <w:rPr>
          <w:rFonts w:ascii="Times New Roman" w:hAnsi="Times New Roman"/>
          <w:lang w:eastAsia="en-GB"/>
        </w:rPr>
        <w:fldChar w:fldCharType="end"/>
      </w:r>
      <w:r w:rsidR="002D4FEA" w:rsidRPr="002D4FEA">
        <w:rPr>
          <w:rFonts w:ascii="Times New Roman" w:hAnsi="Times New Roman"/>
          <w:lang w:eastAsia="en-GB"/>
        </w:rPr>
        <w:t xml:space="preserve"> and Smith </w:t>
      </w:r>
      <w:r w:rsidR="002D4FEA" w:rsidRPr="00CD0A24">
        <w:rPr>
          <w:rFonts w:ascii="Times New Roman" w:hAnsi="Times New Roman"/>
          <w:i/>
          <w:lang w:eastAsia="en-GB"/>
        </w:rPr>
        <w:t>et al</w:t>
      </w:r>
      <w:r w:rsidR="005D728B">
        <w:rPr>
          <w:rFonts w:ascii="Times New Roman" w:hAnsi="Times New Roman"/>
          <w:lang w:eastAsia="en-GB"/>
        </w:rPr>
        <w:t>.</w:t>
      </w:r>
      <w:r w:rsidR="002D4FEA" w:rsidRPr="002D4FEA">
        <w:rPr>
          <w:rFonts w:ascii="Times New Roman" w:hAnsi="Times New Roman"/>
          <w:lang w:eastAsia="en-GB"/>
        </w:rPr>
        <w:t xml:space="preserve"> (2008).</w:t>
      </w:r>
      <w:r w:rsidR="00661B13">
        <w:rPr>
          <w:rFonts w:ascii="Times New Roman" w:hAnsi="Times New Roman"/>
          <w:lang w:eastAsia="en-GB"/>
        </w:rPr>
        <w:fldChar w:fldCharType="begin"/>
      </w:r>
      <w:r w:rsidR="004C52E7">
        <w:rPr>
          <w:rFonts w:ascii="Times New Roman" w:hAnsi="Times New Roman"/>
          <w:lang w:eastAsia="en-GB"/>
        </w:rPr>
        <w:instrText xml:space="preserve"> ADDIN EN.CITE &lt;EndNote&gt;&lt;Cite&gt;&lt;Author&gt;Smith&lt;/Author&gt;&lt;Year&gt;2008&lt;/Year&gt;&lt;RecNum&gt;399&lt;/RecNum&gt;&lt;DisplayText&gt;&lt;style face="superscript"&gt;31&lt;/style&gt;&lt;/DisplayText&gt;&lt;record&gt;&lt;rec-number&gt;399&lt;/rec-number&gt;&lt;foreign-keys&gt;&lt;key app="EN" db-id="e9szpfrertaz5bedsdrvd5d89dapaw5rx9pa" timestamp="1688480513"&gt;399&lt;/key&gt;&lt;/foreign-keys&gt;&lt;ref-type name="Journal Article"&gt;17&lt;/ref-type&gt;&lt;contributors&gt;&lt;authors&gt;&lt;author&gt;Smith, David H.&lt;/author&gt;&lt;author&gt;Johnson, Eric S.&lt;/author&gt;&lt;author&gt;Russell, Allen&lt;/author&gt;&lt;author&gt;Hazlehurst, Brian&lt;/author&gt;&lt;author&gt;Muraki, Cecilia&lt;/author&gt;&lt;author&gt;Nichols, Gregory A.&lt;/author&gt;&lt;author&gt;Oglesby, Allen&lt;/author&gt;&lt;author&gt;Betz-Brown, Jonathan&lt;/author&gt;&lt;/authors&gt;&lt;/contributors&gt;&lt;titles&gt;&lt;title&gt;Lower visual acuity predicts worse utility values among patients with type 2 diabetes&lt;/title&gt;&lt;secondary-title&gt;Quality of Life Research&lt;/secondary-title&gt;&lt;/titles&gt;&lt;periodical&gt;&lt;full-title&gt;Quality of Life Research&lt;/full-title&gt;&lt;abbr-1&gt;Qual Life Res&lt;/abbr-1&gt;&lt;/periodical&gt;&lt;pages&gt;1277-1284&lt;/pages&gt;&lt;volume&gt;17&lt;/volume&gt;&lt;number&gt;10&lt;/number&gt;&lt;dates&gt;&lt;year&gt;2008&lt;/year&gt;&lt;/dates&gt;&lt;publisher&gt;Springer Science and Business Media LLC&lt;/publisher&gt;&lt;isbn&gt;0962-9343&amp;#xD;1573-2649&lt;/isbn&gt;&lt;urls&gt;&lt;/urls&gt;&lt;custom1&gt;Tidied HF&lt;/custom1&gt;&lt;custom4&gt;Rob Econ Refs 04 07 2023&lt;/custom4&gt;&lt;/record&gt;&lt;/Cite&gt;&lt;/EndNote&gt;</w:instrText>
      </w:r>
      <w:r w:rsidR="00661B13">
        <w:rPr>
          <w:rFonts w:ascii="Times New Roman" w:hAnsi="Times New Roman"/>
          <w:lang w:eastAsia="en-GB"/>
        </w:rPr>
        <w:fldChar w:fldCharType="separate"/>
      </w:r>
      <w:r w:rsidR="004C52E7" w:rsidRPr="004C52E7">
        <w:rPr>
          <w:rFonts w:ascii="Times New Roman" w:hAnsi="Times New Roman"/>
          <w:noProof/>
          <w:vertAlign w:val="superscript"/>
          <w:lang w:eastAsia="en-GB"/>
        </w:rPr>
        <w:t>31</w:t>
      </w:r>
      <w:r w:rsidR="00661B13">
        <w:rPr>
          <w:rFonts w:ascii="Times New Roman" w:hAnsi="Times New Roman"/>
          <w:lang w:eastAsia="en-GB"/>
        </w:rPr>
        <w:fldChar w:fldCharType="end"/>
      </w:r>
      <w:r w:rsidR="002D4FEA" w:rsidRPr="002D4FEA">
        <w:rPr>
          <w:rFonts w:ascii="Times New Roman" w:hAnsi="Times New Roman"/>
          <w:lang w:eastAsia="en-GB"/>
        </w:rPr>
        <w:t xml:space="preserve"> </w:t>
      </w:r>
      <w:r w:rsidR="002D4FEA" w:rsidRPr="002D4FEA">
        <w:rPr>
          <w:rFonts w:ascii="Times New Roman" w:hAnsi="Times New Roman"/>
          <w:lang w:eastAsia="en-GB"/>
        </w:rPr>
        <w:lastRenderedPageBreak/>
        <w:t>Resource</w:t>
      </w:r>
      <w:r w:rsidR="005D728B">
        <w:rPr>
          <w:rFonts w:ascii="Times New Roman" w:hAnsi="Times New Roman"/>
          <w:lang w:eastAsia="en-GB"/>
        </w:rPr>
        <w:t xml:space="preserve"> </w:t>
      </w:r>
      <w:r w:rsidR="002D4FEA" w:rsidRPr="002D4FEA">
        <w:rPr>
          <w:rFonts w:ascii="Times New Roman" w:hAnsi="Times New Roman"/>
          <w:lang w:eastAsia="en-GB"/>
        </w:rPr>
        <w:t xml:space="preserve">use information was based on </w:t>
      </w:r>
      <w:proofErr w:type="spellStart"/>
      <w:r w:rsidR="002D4FEA" w:rsidRPr="002D4FEA">
        <w:rPr>
          <w:rFonts w:ascii="Times New Roman" w:hAnsi="Times New Roman"/>
          <w:lang w:eastAsia="en-GB"/>
        </w:rPr>
        <w:t>RCOphth</w:t>
      </w:r>
      <w:proofErr w:type="spellEnd"/>
      <w:r w:rsidR="002D4FEA" w:rsidRPr="002D4FEA">
        <w:rPr>
          <w:rFonts w:ascii="Times New Roman" w:hAnsi="Times New Roman"/>
          <w:lang w:eastAsia="en-GB"/>
        </w:rPr>
        <w:t xml:space="preserve"> guidelines and expert clinical opinion</w:t>
      </w:r>
      <w:r w:rsidR="00A13C45">
        <w:rPr>
          <w:rFonts w:ascii="Times New Roman" w:hAnsi="Times New Roman"/>
          <w:lang w:eastAsia="en-GB"/>
        </w:rPr>
        <w:t>.</w:t>
      </w:r>
      <w:r w:rsidR="002D4FEA" w:rsidRPr="002D4FEA">
        <w:rPr>
          <w:rFonts w:ascii="Times New Roman" w:hAnsi="Times New Roman"/>
          <w:lang w:eastAsia="en-GB"/>
        </w:rPr>
        <w:t xml:space="preserve"> Costs modelled included: PRP procedure costs, clinic visits, </w:t>
      </w:r>
      <w:r w:rsidR="005D728B">
        <w:rPr>
          <w:rFonts w:ascii="Times New Roman" w:hAnsi="Times New Roman"/>
          <w:lang w:eastAsia="en-GB"/>
        </w:rPr>
        <w:t>v</w:t>
      </w:r>
      <w:r w:rsidR="005D728B" w:rsidRPr="002D4FEA">
        <w:rPr>
          <w:rFonts w:ascii="Times New Roman" w:hAnsi="Times New Roman"/>
          <w:lang w:eastAsia="en-GB"/>
        </w:rPr>
        <w:t xml:space="preserve">itrectomy </w:t>
      </w:r>
      <w:r w:rsidR="002D4FEA" w:rsidRPr="002D4FEA">
        <w:rPr>
          <w:rFonts w:ascii="Times New Roman" w:hAnsi="Times New Roman"/>
          <w:lang w:eastAsia="en-GB"/>
        </w:rPr>
        <w:t xml:space="preserve">surgery and annual blindness costs. Cost information was based on national </w:t>
      </w:r>
      <w:r w:rsidR="00802F71" w:rsidRPr="002D4FEA">
        <w:rPr>
          <w:rFonts w:ascii="Times New Roman" w:hAnsi="Times New Roman"/>
          <w:lang w:eastAsia="en-GB"/>
        </w:rPr>
        <w:t>reference</w:t>
      </w:r>
      <w:r w:rsidR="002D4FEA" w:rsidRPr="002D4FEA">
        <w:rPr>
          <w:rFonts w:ascii="Times New Roman" w:hAnsi="Times New Roman"/>
          <w:lang w:eastAsia="en-GB"/>
        </w:rPr>
        <w:t xml:space="preserve"> costs and</w:t>
      </w:r>
      <w:r w:rsidR="00802F71">
        <w:rPr>
          <w:rFonts w:ascii="Times New Roman" w:hAnsi="Times New Roman"/>
          <w:lang w:eastAsia="en-GB"/>
        </w:rPr>
        <w:t xml:space="preserve"> </w:t>
      </w:r>
      <w:r w:rsidR="00687133">
        <w:rPr>
          <w:rFonts w:ascii="Times New Roman" w:hAnsi="Times New Roman"/>
          <w:lang w:eastAsia="en-GB"/>
        </w:rPr>
        <w:t xml:space="preserve">values published in the literature. </w:t>
      </w:r>
    </w:p>
    <w:p w14:paraId="34F43E33" w14:textId="19A6B96F" w:rsidR="002D4FEA" w:rsidRDefault="0054279A" w:rsidP="005358AF">
      <w:pPr>
        <w:spacing w:line="360" w:lineRule="auto"/>
        <w:rPr>
          <w:rFonts w:ascii="Times New Roman" w:hAnsi="Times New Roman"/>
          <w:lang w:eastAsia="en-GB"/>
        </w:rPr>
      </w:pPr>
      <w:r>
        <w:rPr>
          <w:rFonts w:ascii="Times New Roman" w:hAnsi="Times New Roman"/>
          <w:lang w:eastAsia="en-GB"/>
        </w:rPr>
        <w:t xml:space="preserve">Results from the </w:t>
      </w:r>
      <w:proofErr w:type="spellStart"/>
      <w:r>
        <w:rPr>
          <w:rFonts w:ascii="Times New Roman" w:hAnsi="Times New Roman"/>
          <w:lang w:eastAsia="en-GB"/>
        </w:rPr>
        <w:t>Royle</w:t>
      </w:r>
      <w:proofErr w:type="spellEnd"/>
      <w:r>
        <w:rPr>
          <w:rFonts w:ascii="Times New Roman" w:hAnsi="Times New Roman"/>
          <w:lang w:eastAsia="en-GB"/>
        </w:rPr>
        <w:t xml:space="preserve"> (2015)</w:t>
      </w:r>
      <w:r w:rsidR="00661B13">
        <w:rPr>
          <w:rFonts w:ascii="Times New Roman" w:hAnsi="Times New Roman"/>
          <w:lang w:eastAsia="en-GB"/>
        </w:rPr>
        <w:fldChar w:fldCharType="begin"/>
      </w:r>
      <w:r w:rsidR="00587FB6">
        <w:rPr>
          <w:rFonts w:ascii="Times New Roman" w:hAnsi="Times New Roman"/>
          <w:lang w:eastAsia="en-GB"/>
        </w:rPr>
        <w:instrText xml:space="preserve"> ADDIN EN.CITE &lt;EndNote&gt;&lt;Cite&gt;&lt;Author&gt;Royle&lt;/Author&gt;&lt;Year&gt;2015&lt;/Year&gt;&lt;RecNum&gt;404&lt;/RecNum&gt;&lt;DisplayText&gt;&lt;style face="superscript"&gt;10&lt;/style&gt;&lt;/DisplayText&gt;&lt;record&gt;&lt;rec-number&gt;404&lt;/rec-number&gt;&lt;foreign-keys&gt;&lt;key app="EN" db-id="e9szpfrertaz5bedsdrvd5d89dapaw5rx9pa" timestamp="1688481022"&gt;404&lt;/key&gt;&lt;/foreign-keys&gt;&lt;ref-type name="Journal Article"&gt;17&lt;/ref-type&gt;&lt;contributors&gt;&lt;authors&gt;&lt;author&gt;Royle, Pamela&lt;/author&gt;&lt;author&gt;Mistry, Hema&lt;/author&gt;&lt;author&gt;Auguste, Peter&lt;/author&gt;&lt;author&gt;Shyangdan, Deepson&lt;/author&gt;&lt;author&gt;Freeman, Karoline&lt;/author&gt;&lt;author&gt;Lois, Noemi&lt;/author&gt;&lt;author&gt;Waugh, Norman&lt;/author&gt;&lt;/authors&gt;&lt;/contributors&gt;&lt;titles&gt;&lt;title&gt;Pan-retinal photocoagulation and other forms of laser treatment and drug therapies for non-proliferative diabetic retinopathy: Systematic review and economic evaluation&lt;/title&gt;&lt;secondary-title&gt;Health Technol Assess (Winchester)&lt;/secondary-title&gt;&lt;/titles&gt;&lt;pages&gt;v-247&lt;/pages&gt;&lt;volume&gt;19&lt;/volume&gt;&lt;number&gt;51&lt;/number&gt;&lt;keywords&gt;&lt;keyword&gt;Cost-Benefit Analysis&lt;/keyword&gt;&lt;keyword&gt;Diabetic Retinopathy/*drug therapy/*surgery&lt;/keyword&gt;&lt;keyword&gt;Humans&lt;/keyword&gt;&lt;keyword&gt;Laser Coagulation/*economics/*methods&lt;/keyword&gt;&lt;keyword&gt;*Models, Economic&lt;/keyword&gt;&lt;keyword&gt;Steroids/*economics/*therapeutic use&lt;/keyword&gt;&lt;keyword&gt;Vascular Endothelial Growth Factor A/antagonists &amp;amp; inhibitors&lt;/keyword&gt;&lt;/keywords&gt;&lt;dates&gt;&lt;year&gt;2015&lt;/year&gt;&lt;/dates&gt;&lt;pub-location&gt;England&lt;/pub-location&gt;&lt;isbn&gt;2046-4924&amp;#xD;1366-5278&lt;/isbn&gt;&lt;urls&gt;&lt;/urls&gt;&lt;custom1&gt;Tidied HF&lt;/custom1&gt;&lt;custom4&gt;Rob Econ Refs 04 07 2023&lt;/custom4&gt;&lt;/record&gt;&lt;/Cite&gt;&lt;/EndNote&gt;</w:instrText>
      </w:r>
      <w:r w:rsidR="00661B13">
        <w:rPr>
          <w:rFonts w:ascii="Times New Roman" w:hAnsi="Times New Roman"/>
          <w:lang w:eastAsia="en-GB"/>
        </w:rPr>
        <w:fldChar w:fldCharType="separate"/>
      </w:r>
      <w:r w:rsidR="00587FB6" w:rsidRPr="00587FB6">
        <w:rPr>
          <w:rFonts w:ascii="Times New Roman" w:hAnsi="Times New Roman"/>
          <w:noProof/>
          <w:vertAlign w:val="superscript"/>
          <w:lang w:eastAsia="en-GB"/>
        </w:rPr>
        <w:t>10</w:t>
      </w:r>
      <w:r w:rsidR="00661B13">
        <w:rPr>
          <w:rFonts w:ascii="Times New Roman" w:hAnsi="Times New Roman"/>
          <w:lang w:eastAsia="en-GB"/>
        </w:rPr>
        <w:fldChar w:fldCharType="end"/>
      </w:r>
      <w:r>
        <w:rPr>
          <w:rFonts w:ascii="Times New Roman" w:hAnsi="Times New Roman"/>
          <w:lang w:eastAsia="en-GB"/>
        </w:rPr>
        <w:t xml:space="preserve"> analysis showed early PRP treatment was more effective </w:t>
      </w:r>
      <w:r w:rsidR="00FA2A05">
        <w:rPr>
          <w:rFonts w:ascii="Times New Roman" w:hAnsi="Times New Roman"/>
          <w:lang w:eastAsia="en-GB"/>
        </w:rPr>
        <w:t xml:space="preserve">and less costly than treatment </w:t>
      </w:r>
      <w:r w:rsidR="005D728B">
        <w:rPr>
          <w:rFonts w:ascii="Times New Roman" w:hAnsi="Times New Roman"/>
          <w:lang w:eastAsia="en-GB"/>
        </w:rPr>
        <w:t>up</w:t>
      </w:r>
      <w:r w:rsidR="00FA2A05">
        <w:rPr>
          <w:rFonts w:ascii="Times New Roman" w:hAnsi="Times New Roman"/>
          <w:lang w:eastAsia="en-GB"/>
        </w:rPr>
        <w:t>on the onset of PDR</w:t>
      </w:r>
      <w:r w:rsidR="00952120">
        <w:rPr>
          <w:rFonts w:ascii="Times New Roman" w:hAnsi="Times New Roman"/>
          <w:lang w:eastAsia="en-GB"/>
        </w:rPr>
        <w:t xml:space="preserve"> (Table 1)</w:t>
      </w:r>
      <w:r w:rsidR="00FA2A05">
        <w:rPr>
          <w:rFonts w:ascii="Times New Roman" w:hAnsi="Times New Roman"/>
          <w:lang w:eastAsia="en-GB"/>
        </w:rPr>
        <w:t>. The benefits of early treatment were driven by slowed disease progression and retention of visual acuity. Slowed disease progression also result</w:t>
      </w:r>
      <w:r w:rsidR="00CE469F">
        <w:rPr>
          <w:rFonts w:ascii="Times New Roman" w:hAnsi="Times New Roman"/>
          <w:lang w:eastAsia="en-GB"/>
        </w:rPr>
        <w:t>ed</w:t>
      </w:r>
      <w:r w:rsidR="00FA2A05">
        <w:rPr>
          <w:rFonts w:ascii="Times New Roman" w:hAnsi="Times New Roman"/>
          <w:lang w:eastAsia="en-GB"/>
        </w:rPr>
        <w:t xml:space="preserve"> in </w:t>
      </w:r>
      <w:r w:rsidR="00CE469F">
        <w:rPr>
          <w:rFonts w:ascii="Times New Roman" w:hAnsi="Times New Roman"/>
          <w:lang w:eastAsia="en-GB"/>
        </w:rPr>
        <w:t xml:space="preserve">cost savings due to more severe health states being associated with </w:t>
      </w:r>
      <w:r w:rsidR="00FA2A05">
        <w:rPr>
          <w:rFonts w:ascii="Times New Roman" w:hAnsi="Times New Roman"/>
          <w:lang w:eastAsia="en-GB"/>
        </w:rPr>
        <w:t>increased management and subsequent treatment costs.</w:t>
      </w:r>
      <w:r w:rsidR="009419D8">
        <w:rPr>
          <w:rFonts w:ascii="Times New Roman" w:hAnsi="Times New Roman"/>
          <w:lang w:eastAsia="en-GB"/>
        </w:rPr>
        <w:t xml:space="preserve"> </w:t>
      </w:r>
      <w:r w:rsidR="003A5EEE">
        <w:rPr>
          <w:rFonts w:ascii="Times New Roman" w:hAnsi="Times New Roman"/>
          <w:lang w:eastAsia="en-GB"/>
        </w:rPr>
        <w:t>U</w:t>
      </w:r>
      <w:r w:rsidR="003A5EEE" w:rsidRPr="00EC4636">
        <w:rPr>
          <w:rFonts w:ascii="Times New Roman" w:hAnsi="Times New Roman"/>
          <w:lang w:eastAsia="en-GB"/>
        </w:rPr>
        <w:t xml:space="preserve">ncertainties around the cost-effectiveness of PRP at NPDR or early PDR stage, </w:t>
      </w:r>
      <w:r w:rsidR="003A5EEE">
        <w:rPr>
          <w:rFonts w:ascii="Times New Roman" w:hAnsi="Times New Roman"/>
          <w:lang w:eastAsia="en-GB"/>
        </w:rPr>
        <w:t xml:space="preserve">were explored in a </w:t>
      </w:r>
      <w:r w:rsidR="003A5EEE" w:rsidRPr="00EC4636">
        <w:rPr>
          <w:rFonts w:ascii="Times New Roman" w:hAnsi="Times New Roman"/>
          <w:lang w:eastAsia="en-GB"/>
        </w:rPr>
        <w:t xml:space="preserve">range of </w:t>
      </w:r>
      <w:r w:rsidR="003A5EEE">
        <w:rPr>
          <w:rFonts w:ascii="Times New Roman" w:hAnsi="Times New Roman"/>
          <w:lang w:eastAsia="en-GB"/>
        </w:rPr>
        <w:t xml:space="preserve">scenario </w:t>
      </w:r>
      <w:r w:rsidR="003A5EEE" w:rsidRPr="00EC4636">
        <w:rPr>
          <w:rFonts w:ascii="Times New Roman" w:hAnsi="Times New Roman"/>
          <w:lang w:eastAsia="en-GB"/>
        </w:rPr>
        <w:t>analyses</w:t>
      </w:r>
      <w:r w:rsidR="003A5EEE">
        <w:rPr>
          <w:rFonts w:ascii="Times New Roman" w:hAnsi="Times New Roman"/>
          <w:lang w:eastAsia="en-GB"/>
        </w:rPr>
        <w:t xml:space="preserve"> and found to be robust with early </w:t>
      </w:r>
      <w:r w:rsidR="003A5EEE" w:rsidRPr="00EC4636">
        <w:rPr>
          <w:rFonts w:ascii="Times New Roman" w:hAnsi="Times New Roman"/>
          <w:lang w:eastAsia="en-GB"/>
        </w:rPr>
        <w:t>PRP either dominat</w:t>
      </w:r>
      <w:r w:rsidR="003A5EEE">
        <w:rPr>
          <w:rFonts w:ascii="Times New Roman" w:hAnsi="Times New Roman"/>
          <w:lang w:eastAsia="en-GB"/>
        </w:rPr>
        <w:t>ing</w:t>
      </w:r>
      <w:r w:rsidR="003A5EEE" w:rsidRPr="00EC4636">
        <w:rPr>
          <w:rFonts w:ascii="Times New Roman" w:hAnsi="Times New Roman"/>
          <w:lang w:eastAsia="en-GB"/>
        </w:rPr>
        <w:t xml:space="preserve"> delay</w:t>
      </w:r>
      <w:r w:rsidR="003A5EEE">
        <w:rPr>
          <w:rFonts w:ascii="Times New Roman" w:hAnsi="Times New Roman"/>
          <w:lang w:eastAsia="en-GB"/>
        </w:rPr>
        <w:t>ed</w:t>
      </w:r>
      <w:r w:rsidR="003A5EEE" w:rsidRPr="00EC4636">
        <w:rPr>
          <w:rFonts w:ascii="Times New Roman" w:hAnsi="Times New Roman"/>
          <w:lang w:eastAsia="en-GB"/>
        </w:rPr>
        <w:t xml:space="preserve"> </w:t>
      </w:r>
      <w:r w:rsidR="003A5EEE">
        <w:rPr>
          <w:rFonts w:ascii="Times New Roman" w:hAnsi="Times New Roman"/>
          <w:lang w:eastAsia="en-GB"/>
        </w:rPr>
        <w:t xml:space="preserve">PRP </w:t>
      </w:r>
      <w:r w:rsidR="003A5EEE" w:rsidRPr="00EC4636">
        <w:rPr>
          <w:rFonts w:ascii="Times New Roman" w:hAnsi="Times New Roman"/>
          <w:lang w:eastAsia="en-GB"/>
        </w:rPr>
        <w:t>or</w:t>
      </w:r>
      <w:r w:rsidR="003A5EEE">
        <w:rPr>
          <w:rFonts w:ascii="Times New Roman" w:hAnsi="Times New Roman"/>
          <w:lang w:eastAsia="en-GB"/>
        </w:rPr>
        <w:t xml:space="preserve"> generating low ICERs below accepted WTP norms.</w:t>
      </w:r>
    </w:p>
    <w:bookmarkEnd w:id="8"/>
    <w:p w14:paraId="5648B9E0" w14:textId="3DCE174E" w:rsidR="00551510" w:rsidRDefault="00551510" w:rsidP="00551510">
      <w:pPr>
        <w:pStyle w:val="Heading1"/>
        <w:rPr>
          <w:lang w:val="en-US"/>
        </w:rPr>
      </w:pPr>
      <w:r>
        <w:rPr>
          <w:lang w:val="en-US"/>
        </w:rPr>
        <w:t>Discussion</w:t>
      </w:r>
    </w:p>
    <w:p w14:paraId="77350AA6" w14:textId="00E0DD3C" w:rsidR="008B73D5" w:rsidRPr="005A15B2" w:rsidRDefault="00F33B2C" w:rsidP="005A15B2">
      <w:pPr>
        <w:spacing w:line="360" w:lineRule="auto"/>
        <w:rPr>
          <w:rFonts w:ascii="Times New Roman" w:hAnsi="Times New Roman"/>
          <w:lang w:eastAsia="en-GB"/>
        </w:rPr>
      </w:pPr>
      <w:r w:rsidRPr="005A15B2">
        <w:rPr>
          <w:rFonts w:ascii="Times New Roman" w:hAnsi="Times New Roman"/>
          <w:lang w:eastAsia="en-GB"/>
        </w:rPr>
        <w:t>Our systematic review aimed to</w:t>
      </w:r>
      <w:r w:rsidR="0088519C">
        <w:rPr>
          <w:rFonts w:ascii="Times New Roman" w:hAnsi="Times New Roman"/>
          <w:lang w:eastAsia="en-GB"/>
        </w:rPr>
        <w:t xml:space="preserve"> identify existing studies</w:t>
      </w:r>
      <w:r w:rsidRPr="005A15B2">
        <w:rPr>
          <w:rFonts w:ascii="Times New Roman" w:hAnsi="Times New Roman"/>
          <w:lang w:eastAsia="en-GB"/>
        </w:rPr>
        <w:t xml:space="preserve"> assess</w:t>
      </w:r>
      <w:r w:rsidR="0088519C">
        <w:rPr>
          <w:rFonts w:ascii="Times New Roman" w:hAnsi="Times New Roman"/>
          <w:lang w:eastAsia="en-GB"/>
        </w:rPr>
        <w:t>ing</w:t>
      </w:r>
      <w:r w:rsidRPr="005A15B2">
        <w:rPr>
          <w:rFonts w:ascii="Times New Roman" w:hAnsi="Times New Roman"/>
          <w:lang w:eastAsia="en-GB"/>
        </w:rPr>
        <w:t xml:space="preserve"> the cost-</w:t>
      </w:r>
      <w:r w:rsidR="008B73D5" w:rsidRPr="005A15B2">
        <w:rPr>
          <w:rFonts w:ascii="Times New Roman" w:hAnsi="Times New Roman"/>
          <w:lang w:eastAsia="en-GB"/>
        </w:rPr>
        <w:t>effectiveness of</w:t>
      </w:r>
      <w:r w:rsidR="00C63B4B" w:rsidRPr="005A15B2">
        <w:rPr>
          <w:rFonts w:ascii="Times New Roman" w:hAnsi="Times New Roman"/>
          <w:lang w:eastAsia="en-GB"/>
        </w:rPr>
        <w:t xml:space="preserve"> treatments for </w:t>
      </w:r>
      <w:r w:rsidR="008B73D5" w:rsidRPr="005A15B2">
        <w:rPr>
          <w:rFonts w:ascii="Times New Roman" w:hAnsi="Times New Roman"/>
          <w:lang w:eastAsia="en-GB"/>
        </w:rPr>
        <w:t>DR</w:t>
      </w:r>
      <w:r w:rsidR="00155628">
        <w:rPr>
          <w:rFonts w:ascii="Times New Roman" w:hAnsi="Times New Roman"/>
          <w:lang w:eastAsia="en-GB"/>
        </w:rPr>
        <w:t xml:space="preserve"> focusing on a UK decision making perspective</w:t>
      </w:r>
      <w:r w:rsidR="008B73D5" w:rsidRPr="005A15B2">
        <w:rPr>
          <w:rFonts w:ascii="Times New Roman" w:hAnsi="Times New Roman"/>
          <w:lang w:eastAsia="en-GB"/>
        </w:rPr>
        <w:t xml:space="preserve">. </w:t>
      </w:r>
      <w:r w:rsidR="00D341FD" w:rsidRPr="005A15B2">
        <w:rPr>
          <w:rFonts w:ascii="Times New Roman" w:hAnsi="Times New Roman"/>
          <w:lang w:eastAsia="en-GB"/>
        </w:rPr>
        <w:t xml:space="preserve">We </w:t>
      </w:r>
      <w:r w:rsidR="008B73D5" w:rsidRPr="005A15B2">
        <w:rPr>
          <w:rFonts w:ascii="Times New Roman" w:hAnsi="Times New Roman"/>
          <w:lang w:eastAsia="en-GB"/>
        </w:rPr>
        <w:t>identified several relevant analyses considering both</w:t>
      </w:r>
      <w:r w:rsidR="005A15B2">
        <w:rPr>
          <w:rFonts w:ascii="Times New Roman" w:hAnsi="Times New Roman"/>
          <w:lang w:eastAsia="en-GB"/>
        </w:rPr>
        <w:t xml:space="preserve"> proliferative and non-proliferative forms of DR. </w:t>
      </w:r>
    </w:p>
    <w:p w14:paraId="5D571421" w14:textId="1944FD72" w:rsidR="00155628" w:rsidRPr="00155628" w:rsidRDefault="00155628" w:rsidP="00155628">
      <w:pPr>
        <w:pStyle w:val="Heading2"/>
        <w:rPr>
          <w:rFonts w:ascii="Times New Roman" w:hAnsi="Times New Roman" w:cs="Times New Roman"/>
          <w:b/>
          <w:color w:val="auto"/>
          <w:sz w:val="22"/>
          <w:szCs w:val="22"/>
        </w:rPr>
      </w:pPr>
      <w:r w:rsidRPr="00155628">
        <w:rPr>
          <w:rFonts w:ascii="Times New Roman" w:hAnsi="Times New Roman" w:cs="Times New Roman"/>
          <w:b/>
          <w:color w:val="auto"/>
          <w:sz w:val="22"/>
          <w:szCs w:val="22"/>
        </w:rPr>
        <w:t>Proliferative diabetic retinopathy</w:t>
      </w:r>
    </w:p>
    <w:p w14:paraId="5B3D1567" w14:textId="47E2A815" w:rsidR="00360FBF" w:rsidRPr="00360FBF" w:rsidRDefault="00360FBF" w:rsidP="00360FBF">
      <w:pPr>
        <w:spacing w:line="360" w:lineRule="auto"/>
        <w:rPr>
          <w:rFonts w:ascii="Times New Roman" w:hAnsi="Times New Roman"/>
          <w:lang w:eastAsia="en-GB"/>
        </w:rPr>
      </w:pPr>
      <w:r w:rsidRPr="00360FBF">
        <w:rPr>
          <w:rFonts w:ascii="Times New Roman" w:hAnsi="Times New Roman"/>
          <w:lang w:eastAsia="en-GB"/>
        </w:rPr>
        <w:t>The</w:t>
      </w:r>
      <w:r w:rsidR="00856A18">
        <w:rPr>
          <w:rFonts w:ascii="Times New Roman" w:hAnsi="Times New Roman"/>
          <w:lang w:eastAsia="en-GB"/>
        </w:rPr>
        <w:t xml:space="preserve"> </w:t>
      </w:r>
      <w:r w:rsidRPr="00360FBF">
        <w:rPr>
          <w:rFonts w:ascii="Times New Roman" w:hAnsi="Times New Roman"/>
          <w:lang w:eastAsia="en-GB"/>
        </w:rPr>
        <w:t xml:space="preserve">review identified five studies in </w:t>
      </w:r>
      <w:r w:rsidR="0075381B">
        <w:rPr>
          <w:rFonts w:ascii="Times New Roman" w:hAnsi="Times New Roman"/>
          <w:lang w:eastAsia="en-GB"/>
        </w:rPr>
        <w:t xml:space="preserve">the </w:t>
      </w:r>
      <w:r w:rsidRPr="00360FBF">
        <w:rPr>
          <w:rFonts w:ascii="Times New Roman" w:hAnsi="Times New Roman"/>
          <w:lang w:eastAsia="en-GB"/>
        </w:rPr>
        <w:t xml:space="preserve">PDR population, all of which examined the cost-effectiveness of anti-VEGF treatments compared to PRP. </w:t>
      </w:r>
      <w:r w:rsidRPr="00C91269">
        <w:rPr>
          <w:rFonts w:ascii="Times New Roman" w:hAnsi="Times New Roman"/>
          <w:lang w:eastAsia="en-GB"/>
        </w:rPr>
        <w:t xml:space="preserve">While </w:t>
      </w:r>
      <w:r>
        <w:rPr>
          <w:rFonts w:ascii="Times New Roman" w:hAnsi="Times New Roman"/>
          <w:lang w:eastAsia="en-GB"/>
        </w:rPr>
        <w:t xml:space="preserve">individual studies </w:t>
      </w:r>
      <w:r w:rsidRPr="00C91269">
        <w:rPr>
          <w:rFonts w:ascii="Times New Roman" w:hAnsi="Times New Roman"/>
          <w:lang w:eastAsia="en-GB"/>
        </w:rPr>
        <w:t xml:space="preserve">used different sources of data and made a variety of different assumptions, </w:t>
      </w:r>
      <w:r>
        <w:rPr>
          <w:rFonts w:ascii="Times New Roman" w:hAnsi="Times New Roman"/>
          <w:lang w:eastAsia="en-GB"/>
        </w:rPr>
        <w:t>several common themes emerged</w:t>
      </w:r>
      <w:r w:rsidR="00892B80">
        <w:rPr>
          <w:rFonts w:ascii="Times New Roman" w:hAnsi="Times New Roman"/>
          <w:lang w:eastAsia="en-GB"/>
        </w:rPr>
        <w:t>.</w:t>
      </w:r>
    </w:p>
    <w:p w14:paraId="1BF56636" w14:textId="53740F17" w:rsidR="00360FBF" w:rsidRPr="00360FBF" w:rsidRDefault="00892B80" w:rsidP="00360FBF">
      <w:pPr>
        <w:spacing w:line="360" w:lineRule="auto"/>
        <w:rPr>
          <w:rFonts w:ascii="Times New Roman" w:hAnsi="Times New Roman"/>
          <w:lang w:eastAsia="en-GB"/>
        </w:rPr>
      </w:pPr>
      <w:r>
        <w:rPr>
          <w:rFonts w:ascii="Times New Roman" w:hAnsi="Times New Roman"/>
          <w:lang w:eastAsia="en-GB"/>
        </w:rPr>
        <w:t>A</w:t>
      </w:r>
      <w:r w:rsidR="00360FBF" w:rsidRPr="00360FBF">
        <w:rPr>
          <w:rFonts w:ascii="Times New Roman" w:hAnsi="Times New Roman"/>
          <w:lang w:eastAsia="en-GB"/>
        </w:rPr>
        <w:t xml:space="preserve">ll the studies concluded that anti-VEGF treatments incurred additional costs compared to PRP. These increased costs were primarily driven </w:t>
      </w:r>
      <w:r w:rsidR="00D50391">
        <w:rPr>
          <w:rFonts w:ascii="Times New Roman" w:hAnsi="Times New Roman"/>
          <w:lang w:eastAsia="en-GB"/>
        </w:rPr>
        <w:t xml:space="preserve">by </w:t>
      </w:r>
      <w:r w:rsidR="00360FBF" w:rsidRPr="002004A5">
        <w:rPr>
          <w:rFonts w:ascii="Times New Roman" w:hAnsi="Times New Roman"/>
          <w:lang w:eastAsia="en-GB"/>
        </w:rPr>
        <w:t>drug acquisition costs</w:t>
      </w:r>
      <w:r w:rsidR="00D50391">
        <w:rPr>
          <w:rFonts w:ascii="Times New Roman" w:hAnsi="Times New Roman"/>
          <w:lang w:eastAsia="en-GB"/>
        </w:rPr>
        <w:t>. Several studies</w:t>
      </w:r>
      <w:r w:rsidR="00661B13">
        <w:rPr>
          <w:rFonts w:ascii="Times New Roman" w:hAnsi="Times New Roman"/>
          <w:lang w:eastAsia="en-GB"/>
        </w:rPr>
        <w:fldChar w:fldCharType="begin">
          <w:fldData xml:space="preserve">PEVuZE5vdGU+PENpdGU+PEF1dGhvcj5MaW48L0F1dGhvcj48WWVhcj4yMDE2PC9ZZWFyPjxSZWNO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</w:fldData>
        </w:fldChar>
      </w:r>
      <w:r w:rsidR="00587FB6">
        <w:rPr>
          <w:rFonts w:ascii="Times New Roman" w:hAnsi="Times New Roman"/>
          <w:lang w:eastAsia="en-GB"/>
        </w:rPr>
        <w:instrText xml:space="preserve"> ADDIN EN.CITE </w:instrText>
      </w:r>
      <w:r w:rsidR="00587FB6">
        <w:rPr>
          <w:rFonts w:ascii="Times New Roman" w:hAnsi="Times New Roman"/>
          <w:lang w:eastAsia="en-GB"/>
        </w:rPr>
        <w:fldChar w:fldCharType="begin">
          <w:fldData xml:space="preserve">PEVuZE5vdGU+PENpdGU+PEF1dGhvcj5MaW48L0F1dGhvcj48WWVhcj4yMDE2PC9ZZWFyPjxSZWNO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</w:fldData>
        </w:fldChar>
      </w:r>
      <w:r w:rsidR="00587FB6">
        <w:rPr>
          <w:rFonts w:ascii="Times New Roman" w:hAnsi="Times New Roman"/>
          <w:lang w:eastAsia="en-GB"/>
        </w:rPr>
        <w:instrText xml:space="preserve"> ADDIN EN.CITE.DATA </w:instrText>
      </w:r>
      <w:r w:rsidR="00587FB6">
        <w:rPr>
          <w:rFonts w:ascii="Times New Roman" w:hAnsi="Times New Roman"/>
          <w:lang w:eastAsia="en-GB"/>
        </w:rPr>
      </w:r>
      <w:r w:rsidR="00587FB6">
        <w:rPr>
          <w:rFonts w:ascii="Times New Roman" w:hAnsi="Times New Roman"/>
          <w:lang w:eastAsia="en-GB"/>
        </w:rPr>
        <w:fldChar w:fldCharType="end"/>
      </w:r>
      <w:r w:rsidR="00661B13">
        <w:rPr>
          <w:rFonts w:ascii="Times New Roman" w:hAnsi="Times New Roman"/>
          <w:lang w:eastAsia="en-GB"/>
        </w:rPr>
      </w:r>
      <w:r w:rsidR="00661B13">
        <w:rPr>
          <w:rFonts w:ascii="Times New Roman" w:hAnsi="Times New Roman"/>
          <w:lang w:eastAsia="en-GB"/>
        </w:rPr>
        <w:fldChar w:fldCharType="separate"/>
      </w:r>
      <w:r w:rsidR="00587FB6" w:rsidRPr="00587FB6">
        <w:rPr>
          <w:rFonts w:ascii="Times New Roman" w:hAnsi="Times New Roman"/>
          <w:noProof/>
          <w:vertAlign w:val="superscript"/>
          <w:lang w:eastAsia="en-GB"/>
        </w:rPr>
        <w:t>14, 15</w:t>
      </w:r>
      <w:r w:rsidR="00661B13">
        <w:rPr>
          <w:rFonts w:ascii="Times New Roman" w:hAnsi="Times New Roman"/>
          <w:lang w:eastAsia="en-GB"/>
        </w:rPr>
        <w:fldChar w:fldCharType="end"/>
      </w:r>
      <w:r w:rsidR="00D50391">
        <w:rPr>
          <w:rFonts w:ascii="Times New Roman" w:hAnsi="Times New Roman"/>
          <w:lang w:eastAsia="en-GB"/>
        </w:rPr>
        <w:t xml:space="preserve"> </w:t>
      </w:r>
      <w:r w:rsidR="000B1196">
        <w:rPr>
          <w:rFonts w:ascii="Times New Roman" w:hAnsi="Times New Roman"/>
          <w:lang w:eastAsia="en-GB"/>
        </w:rPr>
        <w:t xml:space="preserve">also </w:t>
      </w:r>
      <w:r w:rsidR="00D50391">
        <w:rPr>
          <w:rFonts w:ascii="Times New Roman" w:hAnsi="Times New Roman"/>
          <w:lang w:eastAsia="en-GB"/>
        </w:rPr>
        <w:t xml:space="preserve">considered </w:t>
      </w:r>
      <w:r w:rsidR="00360FBF" w:rsidRPr="00360FBF">
        <w:rPr>
          <w:rFonts w:ascii="Times New Roman" w:hAnsi="Times New Roman"/>
          <w:lang w:eastAsia="en-GB"/>
        </w:rPr>
        <w:t xml:space="preserve">the use of bevacizumab </w:t>
      </w:r>
      <w:r w:rsidR="00D50391">
        <w:rPr>
          <w:rFonts w:ascii="Times New Roman" w:hAnsi="Times New Roman"/>
          <w:lang w:eastAsia="en-GB"/>
        </w:rPr>
        <w:t xml:space="preserve">as a low-cost alternative to ranibizumab and aflibercept which </w:t>
      </w:r>
      <w:r w:rsidR="00360FBF" w:rsidRPr="00360FBF">
        <w:rPr>
          <w:rFonts w:ascii="Times New Roman" w:hAnsi="Times New Roman"/>
          <w:lang w:eastAsia="en-GB"/>
        </w:rPr>
        <w:t>led to substantial cost reductions</w:t>
      </w:r>
      <w:r w:rsidR="00D50391">
        <w:rPr>
          <w:rFonts w:ascii="Times New Roman" w:hAnsi="Times New Roman"/>
          <w:lang w:eastAsia="en-GB"/>
        </w:rPr>
        <w:t xml:space="preserve"> in incremental costs associated with </w:t>
      </w:r>
      <w:r w:rsidR="00D50391" w:rsidRPr="00360FBF">
        <w:rPr>
          <w:rFonts w:ascii="Times New Roman" w:hAnsi="Times New Roman"/>
          <w:lang w:eastAsia="en-GB"/>
        </w:rPr>
        <w:t>anti-VEGF treatment</w:t>
      </w:r>
      <w:r w:rsidR="00D50391">
        <w:rPr>
          <w:rFonts w:ascii="Times New Roman" w:hAnsi="Times New Roman"/>
          <w:lang w:eastAsia="en-GB"/>
        </w:rPr>
        <w:t xml:space="preserve">. </w:t>
      </w:r>
      <w:r>
        <w:rPr>
          <w:rFonts w:ascii="Times New Roman" w:hAnsi="Times New Roman"/>
          <w:lang w:eastAsia="en-GB"/>
        </w:rPr>
        <w:t>T</w:t>
      </w:r>
      <w:r w:rsidR="00360FBF" w:rsidRPr="00360FBF">
        <w:rPr>
          <w:rFonts w:ascii="Times New Roman" w:hAnsi="Times New Roman"/>
          <w:lang w:eastAsia="en-GB"/>
        </w:rPr>
        <w:t xml:space="preserve">he studies </w:t>
      </w:r>
      <w:r>
        <w:rPr>
          <w:rFonts w:ascii="Times New Roman" w:hAnsi="Times New Roman"/>
          <w:lang w:eastAsia="en-GB"/>
        </w:rPr>
        <w:t xml:space="preserve">also </w:t>
      </w:r>
      <w:r w:rsidR="00360FBF" w:rsidRPr="00360FBF">
        <w:rPr>
          <w:rFonts w:ascii="Times New Roman" w:hAnsi="Times New Roman"/>
          <w:lang w:eastAsia="en-GB"/>
        </w:rPr>
        <w:t xml:space="preserve">found that the differences in visual acuity outcomes between anti-VEGF and PRP groups were small, resulting in modest quality-adjusted life year (QALY) benefits. </w:t>
      </w:r>
      <w:r w:rsidR="00D50391" w:rsidRPr="005C2374">
        <w:rPr>
          <w:rFonts w:ascii="Times New Roman" w:hAnsi="Times New Roman"/>
          <w:lang w:eastAsia="en-GB"/>
        </w:rPr>
        <w:t xml:space="preserve">This is consistent with the results of the systematic review and IPD meta-analysis we have conducted which showed consistent </w:t>
      </w:r>
      <w:r w:rsidR="002845ED">
        <w:rPr>
          <w:rFonts w:ascii="Times New Roman" w:hAnsi="Times New Roman"/>
          <w:lang w:eastAsia="en-GB"/>
        </w:rPr>
        <w:t xml:space="preserve">short-term </w:t>
      </w:r>
      <w:r w:rsidR="00D50391" w:rsidRPr="005C2374">
        <w:rPr>
          <w:rFonts w:ascii="Times New Roman" w:hAnsi="Times New Roman"/>
          <w:lang w:eastAsia="en-GB"/>
        </w:rPr>
        <w:t>small visual acuity gains in patients receiving anti-VEGF</w:t>
      </w:r>
      <w:r w:rsidR="0088519C">
        <w:rPr>
          <w:rFonts w:ascii="Times New Roman" w:hAnsi="Times New Roman"/>
          <w:lang w:eastAsia="en-GB"/>
        </w:rPr>
        <w:t>s</w:t>
      </w:r>
      <w:r w:rsidR="00D50391" w:rsidRPr="005C2374">
        <w:rPr>
          <w:rFonts w:ascii="Times New Roman" w:hAnsi="Times New Roman"/>
          <w:lang w:eastAsia="en-GB"/>
        </w:rPr>
        <w:t>.</w:t>
      </w:r>
    </w:p>
    <w:p w14:paraId="56300EAB" w14:textId="30570B6D" w:rsidR="00056A2C" w:rsidRDefault="00892B80" w:rsidP="00056A2C">
      <w:pPr>
        <w:spacing w:line="360" w:lineRule="auto"/>
        <w:rPr>
          <w:rFonts w:ascii="Times New Roman" w:hAnsi="Times New Roman"/>
          <w:lang w:eastAsia="en-GB"/>
        </w:rPr>
      </w:pPr>
      <w:r>
        <w:rPr>
          <w:rFonts w:ascii="Times New Roman" w:hAnsi="Times New Roman"/>
          <w:lang w:eastAsia="en-GB"/>
        </w:rPr>
        <w:t>A</w:t>
      </w:r>
      <w:r w:rsidR="00360FBF" w:rsidRPr="00360FBF">
        <w:rPr>
          <w:rFonts w:ascii="Times New Roman" w:hAnsi="Times New Roman"/>
          <w:lang w:eastAsia="en-GB"/>
        </w:rPr>
        <w:t xml:space="preserve">uthors generally expressed </w:t>
      </w:r>
      <w:r w:rsidR="007433AA">
        <w:rPr>
          <w:rFonts w:ascii="Times New Roman" w:hAnsi="Times New Roman"/>
          <w:lang w:eastAsia="en-GB"/>
        </w:rPr>
        <w:t>scepticism</w:t>
      </w:r>
      <w:r w:rsidR="00360FBF" w:rsidRPr="00360FBF">
        <w:rPr>
          <w:rFonts w:ascii="Times New Roman" w:hAnsi="Times New Roman"/>
          <w:lang w:eastAsia="en-GB"/>
        </w:rPr>
        <w:t xml:space="preserve"> about the value of anti-VEGF treatments, as they believed that the limited benefits of these treatments did not justify the </w:t>
      </w:r>
      <w:r w:rsidR="00056A2C" w:rsidRPr="00360FBF">
        <w:rPr>
          <w:rFonts w:ascii="Times New Roman" w:hAnsi="Times New Roman"/>
          <w:lang w:eastAsia="en-GB"/>
        </w:rPr>
        <w:t>often-substantial</w:t>
      </w:r>
      <w:r w:rsidR="00360FBF" w:rsidRPr="00360FBF">
        <w:rPr>
          <w:rFonts w:ascii="Times New Roman" w:hAnsi="Times New Roman"/>
          <w:lang w:eastAsia="en-GB"/>
        </w:rPr>
        <w:t xml:space="preserve"> additional costs. This was particularly evident in subgroups of patients without DM</w:t>
      </w:r>
      <w:r w:rsidR="00A533EE">
        <w:rPr>
          <w:rFonts w:ascii="Times New Roman" w:hAnsi="Times New Roman"/>
          <w:lang w:eastAsia="en-GB"/>
        </w:rPr>
        <w:t>O</w:t>
      </w:r>
      <w:r w:rsidR="00360FBF" w:rsidRPr="00360FBF">
        <w:rPr>
          <w:rFonts w:ascii="Times New Roman" w:hAnsi="Times New Roman"/>
          <w:lang w:eastAsia="en-GB"/>
        </w:rPr>
        <w:t xml:space="preserve"> </w:t>
      </w:r>
      <w:r w:rsidR="0088519C">
        <w:rPr>
          <w:rFonts w:ascii="Times New Roman" w:hAnsi="Times New Roman"/>
          <w:lang w:eastAsia="en-GB"/>
        </w:rPr>
        <w:t xml:space="preserve">at baseline, </w:t>
      </w:r>
      <w:r w:rsidR="00056A2C">
        <w:rPr>
          <w:rFonts w:ascii="Times New Roman" w:hAnsi="Times New Roman"/>
          <w:lang w:eastAsia="en-GB"/>
        </w:rPr>
        <w:t xml:space="preserve">where </w:t>
      </w:r>
      <w:r w:rsidR="00A94170">
        <w:rPr>
          <w:rFonts w:ascii="Times New Roman" w:hAnsi="Times New Roman"/>
          <w:lang w:eastAsia="en-GB"/>
        </w:rPr>
        <w:t xml:space="preserve">the </w:t>
      </w:r>
      <w:r w:rsidR="00056A2C">
        <w:rPr>
          <w:rFonts w:ascii="Times New Roman" w:hAnsi="Times New Roman"/>
          <w:lang w:eastAsia="en-GB"/>
        </w:rPr>
        <w:t>benef</w:t>
      </w:r>
      <w:r w:rsidR="00A94170">
        <w:rPr>
          <w:rFonts w:ascii="Times New Roman" w:hAnsi="Times New Roman"/>
          <w:lang w:eastAsia="en-GB"/>
        </w:rPr>
        <w:t>i</w:t>
      </w:r>
      <w:r w:rsidR="00056A2C">
        <w:rPr>
          <w:rFonts w:ascii="Times New Roman" w:hAnsi="Times New Roman"/>
          <w:lang w:eastAsia="en-GB"/>
        </w:rPr>
        <w:t xml:space="preserve">ts of anti-VEGF treatment were </w:t>
      </w:r>
      <w:r w:rsidR="00360FBF" w:rsidRPr="00360FBF">
        <w:rPr>
          <w:rFonts w:ascii="Times New Roman" w:hAnsi="Times New Roman"/>
          <w:lang w:eastAsia="en-GB"/>
        </w:rPr>
        <w:t>smaller</w:t>
      </w:r>
      <w:r w:rsidR="00056A2C">
        <w:rPr>
          <w:rFonts w:ascii="Times New Roman" w:hAnsi="Times New Roman"/>
          <w:lang w:eastAsia="en-GB"/>
        </w:rPr>
        <w:t xml:space="preserve">. </w:t>
      </w:r>
      <w:r w:rsidR="00056A2C" w:rsidRPr="005C2374">
        <w:rPr>
          <w:rFonts w:ascii="Times New Roman" w:hAnsi="Times New Roman"/>
          <w:lang w:eastAsia="en-GB"/>
        </w:rPr>
        <w:t xml:space="preserve">The main exception to this narrative was </w:t>
      </w:r>
      <w:proofErr w:type="spellStart"/>
      <w:r w:rsidR="00056A2C" w:rsidRPr="00891273">
        <w:rPr>
          <w:rFonts w:ascii="Times New Roman" w:hAnsi="Times New Roman"/>
          <w:lang w:eastAsia="en-GB"/>
        </w:rPr>
        <w:t>Sivaprasad</w:t>
      </w:r>
      <w:proofErr w:type="spellEnd"/>
      <w:r w:rsidR="00056A2C" w:rsidRPr="00891273">
        <w:rPr>
          <w:rFonts w:ascii="Times New Roman" w:hAnsi="Times New Roman"/>
          <w:lang w:eastAsia="en-GB"/>
        </w:rPr>
        <w:t xml:space="preserve"> </w:t>
      </w:r>
      <w:r w:rsidR="00056A2C">
        <w:rPr>
          <w:rFonts w:ascii="Times New Roman" w:hAnsi="Times New Roman"/>
          <w:lang w:eastAsia="en-GB"/>
        </w:rPr>
        <w:t>(</w:t>
      </w:r>
      <w:r w:rsidR="00056A2C" w:rsidRPr="00891273">
        <w:rPr>
          <w:rFonts w:ascii="Times New Roman" w:hAnsi="Times New Roman"/>
          <w:lang w:eastAsia="en-GB"/>
        </w:rPr>
        <w:t>2018</w:t>
      </w:r>
      <w:r w:rsidR="00056A2C">
        <w:rPr>
          <w:rFonts w:ascii="Times New Roman" w:hAnsi="Times New Roman"/>
          <w:lang w:eastAsia="en-GB"/>
        </w:rPr>
        <w:t>)</w:t>
      </w:r>
      <w:r w:rsidR="00056A2C" w:rsidRPr="005C2374">
        <w:rPr>
          <w:rFonts w:ascii="Times New Roman" w:hAnsi="Times New Roman"/>
          <w:lang w:eastAsia="en-GB"/>
        </w:rPr>
        <w:t>,</w:t>
      </w:r>
      <w:r w:rsidR="00661B13">
        <w:rPr>
          <w:rFonts w:ascii="Times New Roman" w:hAnsi="Times New Roman"/>
          <w:lang w:eastAsia="en-GB"/>
        </w:rPr>
        <w:fldChar w:fldCharType="begin"/>
      </w:r>
      <w:r w:rsidR="00587FB6">
        <w:rPr>
          <w:rFonts w:ascii="Times New Roman" w:hAnsi="Times New Roman"/>
          <w:lang w:eastAsia="en-GB"/>
        </w:rPr>
        <w:instrText xml:space="preserve"> ADDIN EN.CITE &lt;EndNote&gt;&lt;Cite&gt;&lt;Author&gt;Sivaprasad&lt;/Author&gt;&lt;Year&gt;2018&lt;/Year&gt;&lt;RecNum&gt;496&lt;/RecNum&gt;&lt;DisplayText&gt;&lt;style face="superscript"&gt;11&lt;/style&gt;&lt;/DisplayText&gt;&lt;record&gt;&lt;rec-number&gt;496&lt;/rec-number&gt;&lt;foreign-keys&gt;&lt;key app="EN" db-id="e9szpfrertaz5bedsdrvd5d89dapaw5rx9pa" timestamp="1688481609"&gt;496&lt;/key&gt;&lt;/foreign-keys&gt;&lt;ref-type name="Journal Article"&gt;17&lt;/ref-type&gt;&lt;contributors&gt;&lt;authors&gt;&lt;author&gt;Sivaprasad, Sobha&lt;/author&gt;&lt;author&gt;Hykin, Philip&lt;/author&gt;&lt;author&gt;Prevost, A. Toby&lt;/author&gt;&lt;author&gt;Vasconcelos, Joana&lt;/author&gt;&lt;author&gt;Riddell, Amy&lt;/author&gt;&lt;author&gt;Ramu, Jayashree&lt;/author&gt;&lt;author&gt;Murphy, Caroline&lt;/author&gt;&lt;author&gt;Kelly, Joanna&lt;/author&gt;&lt;author&gt;Edwards, Rhiannon Tudor&lt;/author&gt;&lt;author&gt;Yeo, Seow Tien&lt;/author&gt;&lt;author&gt;Bainbridge, James&lt;/author&gt;&lt;author&gt;Hopkins, David&lt;/author&gt;&lt;author&gt;White-Alao, Beverley&lt;/author&gt;&lt;/authors&gt;&lt;/contributors&gt;&lt;titles&gt;&lt;title&gt;Intravitreal aflibercept compared with panretinal photocoagulation for proliferative diabetic retinopathy: The clarity non-inferiority rct&lt;/title&gt;&lt;secondary-title&gt;Efficacy and Mechanism Evaluation&lt;/secondary-title&gt;&lt;/titles&gt;&lt;volume&gt;5&lt;/volume&gt;&lt;number&gt;5&lt;/number&gt;&lt;dates&gt;&lt;year&gt;2018&lt;/year&gt;&lt;/dates&gt;&lt;urls&gt;&lt;/urls&gt;&lt;custom1&gt;Tidied HF&lt;/custom1&gt;&lt;custom4&gt;Rob Econ Refs 04 07 2023 - INCLUDE (based on TI/AB)&lt;/custom4&gt;&lt;/record&gt;&lt;/Cite&gt;&lt;/EndNote&gt;</w:instrText>
      </w:r>
      <w:r w:rsidR="00661B13">
        <w:rPr>
          <w:rFonts w:ascii="Times New Roman" w:hAnsi="Times New Roman"/>
          <w:lang w:eastAsia="en-GB"/>
        </w:rPr>
        <w:fldChar w:fldCharType="separate"/>
      </w:r>
      <w:r w:rsidR="00587FB6" w:rsidRPr="00587FB6">
        <w:rPr>
          <w:rFonts w:ascii="Times New Roman" w:hAnsi="Times New Roman"/>
          <w:noProof/>
          <w:vertAlign w:val="superscript"/>
          <w:lang w:eastAsia="en-GB"/>
        </w:rPr>
        <w:t>11</w:t>
      </w:r>
      <w:r w:rsidR="00661B13">
        <w:rPr>
          <w:rFonts w:ascii="Times New Roman" w:hAnsi="Times New Roman"/>
          <w:lang w:eastAsia="en-GB"/>
        </w:rPr>
        <w:fldChar w:fldCharType="end"/>
      </w:r>
      <w:r w:rsidR="00056A2C" w:rsidRPr="005C2374">
        <w:rPr>
          <w:rFonts w:ascii="Times New Roman" w:hAnsi="Times New Roman"/>
          <w:lang w:eastAsia="en-GB"/>
        </w:rPr>
        <w:t xml:space="preserve"> which was the only UK study identified in the PDR population. The authors were more positive about the value of anti-VEGF treatment</w:t>
      </w:r>
      <w:r w:rsidR="0088519C">
        <w:rPr>
          <w:rFonts w:ascii="Times New Roman" w:hAnsi="Times New Roman"/>
          <w:lang w:eastAsia="en-GB"/>
        </w:rPr>
        <w:t xml:space="preserve"> in this population,</w:t>
      </w:r>
      <w:r w:rsidR="00056A2C" w:rsidRPr="005C2374">
        <w:rPr>
          <w:rFonts w:ascii="Times New Roman" w:hAnsi="Times New Roman"/>
          <w:lang w:eastAsia="en-GB"/>
        </w:rPr>
        <w:t xml:space="preserve"> though it is notable that the results of their cost-utility analysis showed aflibercept to be dominated (</w:t>
      </w:r>
      <w:proofErr w:type="gramStart"/>
      <w:r w:rsidR="00056A2C" w:rsidRPr="005C2374">
        <w:rPr>
          <w:rFonts w:ascii="Times New Roman" w:hAnsi="Times New Roman"/>
          <w:lang w:eastAsia="en-GB"/>
        </w:rPr>
        <w:t>more costly</w:t>
      </w:r>
      <w:proofErr w:type="gramEnd"/>
      <w:r w:rsidR="00056A2C" w:rsidRPr="005C2374">
        <w:rPr>
          <w:rFonts w:ascii="Times New Roman" w:hAnsi="Times New Roman"/>
          <w:lang w:eastAsia="en-GB"/>
        </w:rPr>
        <w:t xml:space="preserve"> and less effective) </w:t>
      </w:r>
      <w:r w:rsidR="009D0D5B">
        <w:rPr>
          <w:rFonts w:ascii="Times New Roman" w:hAnsi="Times New Roman"/>
          <w:lang w:eastAsia="en-GB"/>
        </w:rPr>
        <w:t>by</w:t>
      </w:r>
      <w:r w:rsidR="00056A2C" w:rsidRPr="005C2374">
        <w:rPr>
          <w:rFonts w:ascii="Times New Roman" w:hAnsi="Times New Roman"/>
          <w:lang w:eastAsia="en-GB"/>
        </w:rPr>
        <w:t xml:space="preserve"> PRP. </w:t>
      </w:r>
    </w:p>
    <w:p w14:paraId="3F62C3A3" w14:textId="7FECAB17" w:rsidR="007A6CEA" w:rsidRDefault="00360FBF" w:rsidP="00DE6D8F">
      <w:pPr>
        <w:spacing w:line="360" w:lineRule="auto"/>
        <w:rPr>
          <w:rFonts w:ascii="Times New Roman" w:eastAsiaTheme="minorEastAsia" w:hAnsi="Times New Roman"/>
        </w:rPr>
      </w:pPr>
      <w:r w:rsidRPr="00360FBF">
        <w:rPr>
          <w:rFonts w:ascii="Times New Roman" w:hAnsi="Times New Roman"/>
          <w:lang w:eastAsia="en-GB"/>
        </w:rPr>
        <w:lastRenderedPageBreak/>
        <w:t>Overall, the reviewed studies raised doubts about the cost-effectiveness of anti-VEGF treatments for PDR, with most authors expressing reservations about the additional costs outweighing the limited benefits, especially in certain patient subgroups</w:t>
      </w:r>
      <w:r w:rsidR="00056A2C">
        <w:rPr>
          <w:rFonts w:ascii="Times New Roman" w:hAnsi="Times New Roman"/>
          <w:lang w:eastAsia="en-GB"/>
        </w:rPr>
        <w:t xml:space="preserve"> without </w:t>
      </w:r>
      <w:r w:rsidR="00D269CC">
        <w:rPr>
          <w:rFonts w:ascii="Times New Roman" w:hAnsi="Times New Roman"/>
          <w:lang w:eastAsia="en-GB"/>
        </w:rPr>
        <w:t xml:space="preserve">pre-existing </w:t>
      </w:r>
      <w:r w:rsidR="00056A2C">
        <w:rPr>
          <w:rFonts w:ascii="Times New Roman" w:hAnsi="Times New Roman"/>
          <w:lang w:eastAsia="en-GB"/>
        </w:rPr>
        <w:t>DM</w:t>
      </w:r>
      <w:r w:rsidR="00F352DC">
        <w:rPr>
          <w:rFonts w:ascii="Times New Roman" w:hAnsi="Times New Roman"/>
          <w:lang w:eastAsia="en-GB"/>
        </w:rPr>
        <w:t>O</w:t>
      </w:r>
      <w:r w:rsidRPr="00360FBF">
        <w:rPr>
          <w:rFonts w:ascii="Times New Roman" w:hAnsi="Times New Roman"/>
          <w:lang w:eastAsia="en-GB"/>
        </w:rPr>
        <w:t>.</w:t>
      </w:r>
      <w:r w:rsidR="007433AA">
        <w:rPr>
          <w:rFonts w:ascii="Times New Roman" w:hAnsi="Times New Roman"/>
          <w:lang w:eastAsia="en-GB"/>
        </w:rPr>
        <w:t xml:space="preserve"> </w:t>
      </w:r>
      <w:r w:rsidR="00503C1C" w:rsidRPr="007A6CEA">
        <w:rPr>
          <w:rFonts w:ascii="Times New Roman" w:eastAsiaTheme="minorEastAsia" w:hAnsi="Times New Roman"/>
        </w:rPr>
        <w:t>It is</w:t>
      </w:r>
      <w:r w:rsidR="00E47372">
        <w:rPr>
          <w:rFonts w:ascii="Times New Roman" w:eastAsiaTheme="minorEastAsia" w:hAnsi="Times New Roman"/>
        </w:rPr>
        <w:t>,</w:t>
      </w:r>
      <w:r w:rsidR="00C91269">
        <w:rPr>
          <w:rFonts w:ascii="Times New Roman" w:eastAsiaTheme="minorEastAsia" w:hAnsi="Times New Roman"/>
        </w:rPr>
        <w:t xml:space="preserve"> </w:t>
      </w:r>
      <w:r w:rsidR="00E47372">
        <w:rPr>
          <w:rFonts w:ascii="Times New Roman" w:eastAsiaTheme="minorEastAsia" w:hAnsi="Times New Roman"/>
        </w:rPr>
        <w:t>however,</w:t>
      </w:r>
      <w:r w:rsidR="00503C1C" w:rsidRPr="007A6CEA">
        <w:rPr>
          <w:rFonts w:ascii="Times New Roman" w:eastAsiaTheme="minorEastAsia" w:hAnsi="Times New Roman"/>
        </w:rPr>
        <w:t xml:space="preserve"> important to interpret the</w:t>
      </w:r>
      <w:r w:rsidR="007433AA">
        <w:rPr>
          <w:rFonts w:ascii="Times New Roman" w:eastAsiaTheme="minorEastAsia" w:hAnsi="Times New Roman"/>
        </w:rPr>
        <w:t>se</w:t>
      </w:r>
      <w:r w:rsidR="00503C1C" w:rsidRPr="007A6CEA">
        <w:rPr>
          <w:rFonts w:ascii="Times New Roman" w:eastAsiaTheme="minorEastAsia" w:hAnsi="Times New Roman"/>
        </w:rPr>
        <w:t xml:space="preserve"> conclusions with </w:t>
      </w:r>
      <w:r w:rsidR="00E47372">
        <w:rPr>
          <w:rFonts w:ascii="Times New Roman" w:eastAsiaTheme="minorEastAsia" w:hAnsi="Times New Roman"/>
        </w:rPr>
        <w:t xml:space="preserve">a degree of </w:t>
      </w:r>
      <w:r w:rsidR="00503C1C" w:rsidRPr="007A6CEA">
        <w:rPr>
          <w:rFonts w:ascii="Times New Roman" w:eastAsiaTheme="minorEastAsia" w:hAnsi="Times New Roman"/>
        </w:rPr>
        <w:t>caution</w:t>
      </w:r>
      <w:r w:rsidR="00CB6F33" w:rsidRPr="007A6CEA">
        <w:rPr>
          <w:rFonts w:ascii="Times New Roman" w:eastAsiaTheme="minorEastAsia" w:hAnsi="Times New Roman"/>
        </w:rPr>
        <w:t xml:space="preserve">, particularly when considering </w:t>
      </w:r>
      <w:r w:rsidR="00C91269">
        <w:rPr>
          <w:rFonts w:ascii="Times New Roman" w:eastAsiaTheme="minorEastAsia" w:hAnsi="Times New Roman"/>
        </w:rPr>
        <w:t xml:space="preserve">the </w:t>
      </w:r>
      <w:r w:rsidR="00CB6F33" w:rsidRPr="007A6CEA">
        <w:rPr>
          <w:rFonts w:ascii="Times New Roman" w:eastAsiaTheme="minorEastAsia" w:hAnsi="Times New Roman"/>
        </w:rPr>
        <w:t>UK context</w:t>
      </w:r>
      <w:r w:rsidR="007433AA">
        <w:rPr>
          <w:rFonts w:ascii="Times New Roman" w:eastAsiaTheme="minorEastAsia" w:hAnsi="Times New Roman"/>
        </w:rPr>
        <w:t xml:space="preserve">. Most studies identified were </w:t>
      </w:r>
      <w:r w:rsidR="00CB6F33" w:rsidRPr="007A6CEA">
        <w:rPr>
          <w:rFonts w:ascii="Times New Roman" w:eastAsiaTheme="minorEastAsia" w:hAnsi="Times New Roman"/>
        </w:rPr>
        <w:t>conducted with a US payer perspective</w:t>
      </w:r>
      <w:r w:rsidR="007433AA">
        <w:rPr>
          <w:rFonts w:ascii="Times New Roman" w:eastAsiaTheme="minorEastAsia" w:hAnsi="Times New Roman"/>
        </w:rPr>
        <w:t xml:space="preserve"> and there are likely to be important differences between settings that may impact estimates of cost-effectiveness</w:t>
      </w:r>
      <w:r w:rsidR="0066705C">
        <w:rPr>
          <w:rFonts w:ascii="Times New Roman" w:eastAsiaTheme="minorEastAsia" w:hAnsi="Times New Roman"/>
        </w:rPr>
        <w:t xml:space="preserve">. This </w:t>
      </w:r>
      <w:r w:rsidR="007433AA">
        <w:rPr>
          <w:rFonts w:ascii="Times New Roman" w:eastAsiaTheme="minorEastAsia" w:hAnsi="Times New Roman"/>
        </w:rPr>
        <w:t>limit</w:t>
      </w:r>
      <w:r w:rsidR="0066705C">
        <w:rPr>
          <w:rFonts w:ascii="Times New Roman" w:eastAsiaTheme="minorEastAsia" w:hAnsi="Times New Roman"/>
        </w:rPr>
        <w:t>s</w:t>
      </w:r>
      <w:r w:rsidR="007433AA">
        <w:rPr>
          <w:rFonts w:ascii="Times New Roman" w:eastAsiaTheme="minorEastAsia" w:hAnsi="Times New Roman"/>
        </w:rPr>
        <w:t xml:space="preserve"> the </w:t>
      </w:r>
      <w:r w:rsidR="00CB6F33" w:rsidRPr="007A6CEA">
        <w:rPr>
          <w:rFonts w:ascii="Times New Roman" w:eastAsiaTheme="minorEastAsia" w:hAnsi="Times New Roman"/>
        </w:rPr>
        <w:t>reliability and relevance</w:t>
      </w:r>
      <w:r w:rsidR="007433AA">
        <w:rPr>
          <w:rFonts w:ascii="Times New Roman" w:eastAsiaTheme="minorEastAsia" w:hAnsi="Times New Roman"/>
        </w:rPr>
        <w:t xml:space="preserve"> of these studies</w:t>
      </w:r>
      <w:r w:rsidR="00CB6F33" w:rsidRPr="007A6CEA">
        <w:rPr>
          <w:rFonts w:ascii="Times New Roman" w:eastAsiaTheme="minorEastAsia" w:hAnsi="Times New Roman"/>
        </w:rPr>
        <w:t xml:space="preserve"> to UK decision-making.</w:t>
      </w:r>
      <w:r w:rsidR="00C15D6B">
        <w:rPr>
          <w:rFonts w:ascii="Times New Roman" w:eastAsiaTheme="minorEastAsia" w:hAnsi="Times New Roman"/>
        </w:rPr>
        <w:t xml:space="preserve"> This may be addressed by </w:t>
      </w:r>
      <w:r w:rsidR="00C15D6B" w:rsidRPr="00C15D6B">
        <w:rPr>
          <w:rFonts w:ascii="Times New Roman" w:eastAsiaTheme="minorEastAsia" w:hAnsi="Times New Roman"/>
        </w:rPr>
        <w:t xml:space="preserve">forthcoming NICE Guidelines on DR, which </w:t>
      </w:r>
      <w:r w:rsidR="00C15D6B">
        <w:rPr>
          <w:rFonts w:ascii="Times New Roman" w:eastAsiaTheme="minorEastAsia" w:hAnsi="Times New Roman"/>
        </w:rPr>
        <w:t xml:space="preserve">it is understood will </w:t>
      </w:r>
      <w:r w:rsidR="00C15D6B" w:rsidRPr="00C15D6B">
        <w:rPr>
          <w:rFonts w:ascii="Times New Roman" w:eastAsiaTheme="minorEastAsia" w:hAnsi="Times New Roman"/>
        </w:rPr>
        <w:t xml:space="preserve">include an economic model </w:t>
      </w:r>
      <w:r w:rsidR="00C15D6B">
        <w:rPr>
          <w:rFonts w:ascii="Times New Roman" w:eastAsiaTheme="minorEastAsia" w:hAnsi="Times New Roman"/>
        </w:rPr>
        <w:t xml:space="preserve">conducted from </w:t>
      </w:r>
      <w:r w:rsidR="00C15D6B" w:rsidRPr="00C15D6B">
        <w:rPr>
          <w:rFonts w:ascii="Times New Roman" w:eastAsiaTheme="minorEastAsia" w:hAnsi="Times New Roman"/>
        </w:rPr>
        <w:t xml:space="preserve">an NHS perspective. However, </w:t>
      </w:r>
      <w:r w:rsidR="00C15D6B">
        <w:rPr>
          <w:rFonts w:ascii="Times New Roman" w:eastAsiaTheme="minorEastAsia" w:hAnsi="Times New Roman"/>
        </w:rPr>
        <w:t xml:space="preserve">currently </w:t>
      </w:r>
      <w:r w:rsidR="00C15D6B" w:rsidRPr="00C15D6B">
        <w:rPr>
          <w:rFonts w:ascii="Times New Roman" w:eastAsiaTheme="minorEastAsia" w:hAnsi="Times New Roman"/>
        </w:rPr>
        <w:t>no existing cost-effectiveness analyses fully account for the therapeutic value of anti-VEGFs</w:t>
      </w:r>
      <w:r w:rsidR="00DE6D8F">
        <w:rPr>
          <w:rFonts w:ascii="Times New Roman" w:eastAsiaTheme="minorEastAsia" w:hAnsi="Times New Roman"/>
        </w:rPr>
        <w:t>. M</w:t>
      </w:r>
      <w:r w:rsidR="008C4833" w:rsidRPr="007A6CEA">
        <w:rPr>
          <w:rFonts w:ascii="Times New Roman" w:eastAsiaTheme="minorEastAsia" w:hAnsi="Times New Roman"/>
        </w:rPr>
        <w:t xml:space="preserve">ost evaluations considered relatively short time horizons based on the maximum </w:t>
      </w:r>
      <w:r w:rsidR="00283F02" w:rsidRPr="007A6CEA">
        <w:rPr>
          <w:rFonts w:ascii="Times New Roman" w:eastAsiaTheme="minorEastAsia" w:hAnsi="Times New Roman"/>
        </w:rPr>
        <w:t>follow-up</w:t>
      </w:r>
      <w:r w:rsidR="008C4833" w:rsidRPr="007A6CEA">
        <w:rPr>
          <w:rFonts w:ascii="Times New Roman" w:eastAsiaTheme="minorEastAsia" w:hAnsi="Times New Roman"/>
        </w:rPr>
        <w:t xml:space="preserve"> of the trial data used to underpin the analysis. </w:t>
      </w:r>
      <w:r w:rsidR="00283F02" w:rsidRPr="007A6CEA">
        <w:rPr>
          <w:rFonts w:ascii="Times New Roman" w:eastAsiaTheme="minorEastAsia" w:hAnsi="Times New Roman"/>
        </w:rPr>
        <w:t>This represents</w:t>
      </w:r>
      <w:r w:rsidR="00C91269">
        <w:rPr>
          <w:rFonts w:ascii="Times New Roman" w:eastAsiaTheme="minorEastAsia" w:hAnsi="Times New Roman"/>
        </w:rPr>
        <w:t xml:space="preserve"> a</w:t>
      </w:r>
      <w:r w:rsidR="00283F02" w:rsidRPr="007A6CEA">
        <w:rPr>
          <w:rFonts w:ascii="Times New Roman" w:eastAsiaTheme="minorEastAsia" w:hAnsi="Times New Roman"/>
        </w:rPr>
        <w:t xml:space="preserve"> </w:t>
      </w:r>
      <w:r w:rsidR="00283F02" w:rsidRPr="00E02330">
        <w:rPr>
          <w:rFonts w:ascii="Times New Roman" w:eastAsiaTheme="minorEastAsia" w:hAnsi="Times New Roman"/>
        </w:rPr>
        <w:t xml:space="preserve">significant limitation in the context of </w:t>
      </w:r>
      <w:r w:rsidR="00283F02">
        <w:rPr>
          <w:rFonts w:ascii="Times New Roman" w:eastAsiaTheme="minorEastAsia" w:hAnsi="Times New Roman"/>
        </w:rPr>
        <w:t xml:space="preserve">evaluating cost-effectiveness in </w:t>
      </w:r>
      <w:r w:rsidR="00C91269">
        <w:rPr>
          <w:rFonts w:ascii="Times New Roman" w:eastAsiaTheme="minorEastAsia" w:hAnsi="Times New Roman"/>
        </w:rPr>
        <w:t>P</w:t>
      </w:r>
      <w:r w:rsidR="00283F02" w:rsidRPr="00E02330">
        <w:rPr>
          <w:rFonts w:ascii="Times New Roman" w:eastAsiaTheme="minorEastAsia" w:hAnsi="Times New Roman"/>
        </w:rPr>
        <w:t xml:space="preserve">DR. The therapeutic aims of treating DR reflect not only a desire to prevent retinopathy-related vision loss but also to prevent </w:t>
      </w:r>
      <w:r w:rsidR="00283F02">
        <w:rPr>
          <w:rFonts w:ascii="Times New Roman" w:eastAsiaTheme="minorEastAsia" w:hAnsi="Times New Roman"/>
        </w:rPr>
        <w:t xml:space="preserve">the </w:t>
      </w:r>
      <w:r w:rsidR="00283F02" w:rsidRPr="00E02330">
        <w:rPr>
          <w:rFonts w:ascii="Times New Roman" w:eastAsiaTheme="minorEastAsia" w:hAnsi="Times New Roman"/>
        </w:rPr>
        <w:t xml:space="preserve">escalation of disease </w:t>
      </w:r>
      <w:r w:rsidR="00ED4D79">
        <w:rPr>
          <w:rFonts w:ascii="Times New Roman" w:eastAsiaTheme="minorEastAsia" w:hAnsi="Times New Roman"/>
        </w:rPr>
        <w:t>to DM</w:t>
      </w:r>
      <w:r w:rsidR="00E57896">
        <w:rPr>
          <w:rFonts w:ascii="Times New Roman" w:eastAsiaTheme="minorEastAsia" w:hAnsi="Times New Roman"/>
        </w:rPr>
        <w:t>O</w:t>
      </w:r>
      <w:r w:rsidR="00ED4D79">
        <w:rPr>
          <w:rFonts w:ascii="Times New Roman" w:eastAsiaTheme="minorEastAsia" w:hAnsi="Times New Roman"/>
        </w:rPr>
        <w:t xml:space="preserve"> as well </w:t>
      </w:r>
      <w:r w:rsidR="007A6CEA">
        <w:rPr>
          <w:rFonts w:ascii="Times New Roman" w:eastAsiaTheme="minorEastAsia" w:hAnsi="Times New Roman"/>
        </w:rPr>
        <w:t xml:space="preserve">as </w:t>
      </w:r>
      <w:r w:rsidR="00ED4D79">
        <w:rPr>
          <w:rFonts w:ascii="Times New Roman" w:eastAsiaTheme="minorEastAsia" w:hAnsi="Times New Roman"/>
        </w:rPr>
        <w:t xml:space="preserve">the avoidance of complications such </w:t>
      </w:r>
      <w:r w:rsidR="007A6CEA">
        <w:rPr>
          <w:rFonts w:ascii="Times New Roman" w:eastAsiaTheme="minorEastAsia" w:hAnsi="Times New Roman"/>
        </w:rPr>
        <w:t xml:space="preserve">as </w:t>
      </w:r>
      <w:r w:rsidR="00ED4D79" w:rsidRPr="00ED4D79">
        <w:rPr>
          <w:rFonts w:ascii="Times New Roman" w:eastAsiaTheme="minorEastAsia" w:hAnsi="Times New Roman"/>
        </w:rPr>
        <w:t xml:space="preserve">vitreous </w:t>
      </w:r>
      <w:r w:rsidR="00ED4D79">
        <w:rPr>
          <w:rFonts w:ascii="Times New Roman" w:eastAsiaTheme="minorEastAsia" w:hAnsi="Times New Roman"/>
        </w:rPr>
        <w:t>haemorrhage</w:t>
      </w:r>
      <w:r w:rsidR="00ED4D79" w:rsidRPr="00ED4D79">
        <w:rPr>
          <w:rFonts w:ascii="Times New Roman" w:eastAsiaTheme="minorEastAsia" w:hAnsi="Times New Roman"/>
        </w:rPr>
        <w:t xml:space="preserve"> and tractional retinal detachment</w:t>
      </w:r>
      <w:r w:rsidR="007A6CEA">
        <w:rPr>
          <w:rFonts w:ascii="Times New Roman" w:eastAsiaTheme="minorEastAsia" w:hAnsi="Times New Roman"/>
        </w:rPr>
        <w:t>.</w:t>
      </w:r>
      <w:r w:rsidR="00ED4D79" w:rsidRPr="00ED4D79">
        <w:rPr>
          <w:rFonts w:ascii="Times New Roman" w:eastAsiaTheme="minorEastAsia" w:hAnsi="Times New Roman"/>
        </w:rPr>
        <w:t xml:space="preserve"> </w:t>
      </w:r>
      <w:r w:rsidR="00283F02" w:rsidRPr="00E02330">
        <w:rPr>
          <w:rFonts w:ascii="Times New Roman" w:eastAsiaTheme="minorEastAsia" w:hAnsi="Times New Roman"/>
        </w:rPr>
        <w:t xml:space="preserve">The limited time horizons </w:t>
      </w:r>
      <w:r w:rsidR="00283F02">
        <w:rPr>
          <w:rFonts w:ascii="Times New Roman" w:eastAsiaTheme="minorEastAsia" w:hAnsi="Times New Roman"/>
        </w:rPr>
        <w:t xml:space="preserve">used in the identified studies </w:t>
      </w:r>
      <w:r w:rsidR="00283F02" w:rsidRPr="00E02330">
        <w:rPr>
          <w:rFonts w:ascii="Times New Roman" w:eastAsiaTheme="minorEastAsia" w:hAnsi="Times New Roman"/>
        </w:rPr>
        <w:t>mean that these downstream consequences</w:t>
      </w:r>
      <w:r w:rsidR="007A6CEA">
        <w:rPr>
          <w:rFonts w:ascii="Times New Roman" w:eastAsiaTheme="minorEastAsia" w:hAnsi="Times New Roman"/>
        </w:rPr>
        <w:t xml:space="preserve">, which </w:t>
      </w:r>
      <w:r w:rsidR="00C91269">
        <w:rPr>
          <w:rFonts w:ascii="Times New Roman" w:eastAsiaTheme="minorEastAsia" w:hAnsi="Times New Roman"/>
        </w:rPr>
        <w:t>may</w:t>
      </w:r>
      <w:r w:rsidR="0066705C">
        <w:rPr>
          <w:rFonts w:ascii="Times New Roman" w:eastAsiaTheme="minorEastAsia" w:hAnsi="Times New Roman"/>
        </w:rPr>
        <w:t xml:space="preserve"> negatively </w:t>
      </w:r>
      <w:r w:rsidR="007A6CEA">
        <w:rPr>
          <w:rFonts w:ascii="Times New Roman" w:eastAsiaTheme="minorEastAsia" w:hAnsi="Times New Roman"/>
        </w:rPr>
        <w:t>impact visual acuity</w:t>
      </w:r>
      <w:r w:rsidR="002845ED">
        <w:rPr>
          <w:rFonts w:ascii="Times New Roman" w:eastAsiaTheme="minorEastAsia" w:hAnsi="Times New Roman"/>
        </w:rPr>
        <w:t xml:space="preserve"> and </w:t>
      </w:r>
      <w:r w:rsidR="00F74CEF">
        <w:rPr>
          <w:rFonts w:ascii="Times New Roman" w:eastAsiaTheme="minorEastAsia" w:hAnsi="Times New Roman"/>
        </w:rPr>
        <w:t>management costs</w:t>
      </w:r>
      <w:r w:rsidR="007A6CEA">
        <w:rPr>
          <w:rFonts w:ascii="Times New Roman" w:eastAsiaTheme="minorEastAsia" w:hAnsi="Times New Roman"/>
        </w:rPr>
        <w:t>,</w:t>
      </w:r>
      <w:r w:rsidR="00283F02" w:rsidRPr="00E02330">
        <w:rPr>
          <w:rFonts w:ascii="Times New Roman" w:eastAsiaTheme="minorEastAsia" w:hAnsi="Times New Roman"/>
        </w:rPr>
        <w:t xml:space="preserve"> cannot be adequately accounted for and therefore potentially do not fully reflect the </w:t>
      </w:r>
      <w:r w:rsidR="00283F02">
        <w:rPr>
          <w:rFonts w:ascii="Times New Roman" w:eastAsiaTheme="minorEastAsia" w:hAnsi="Times New Roman"/>
        </w:rPr>
        <w:t xml:space="preserve">costs and </w:t>
      </w:r>
      <w:r w:rsidR="00283F02" w:rsidRPr="00E02330">
        <w:rPr>
          <w:rFonts w:ascii="Times New Roman" w:eastAsiaTheme="minorEastAsia" w:hAnsi="Times New Roman"/>
        </w:rPr>
        <w:t>benefits of treatment.</w:t>
      </w:r>
      <w:r w:rsidR="00C91269">
        <w:rPr>
          <w:rFonts w:ascii="Times New Roman" w:eastAsiaTheme="minorEastAsia" w:hAnsi="Times New Roman"/>
        </w:rPr>
        <w:t xml:space="preserve"> </w:t>
      </w:r>
      <w:r w:rsidR="007A6CEA">
        <w:rPr>
          <w:rFonts w:ascii="Times New Roman" w:eastAsiaTheme="minorEastAsia" w:hAnsi="Times New Roman"/>
        </w:rPr>
        <w:t>More sophisticated model-based approaches considering a lifetime time horizon may more fully address these limitations</w:t>
      </w:r>
      <w:r w:rsidR="00C22588">
        <w:rPr>
          <w:rFonts w:ascii="Times New Roman" w:eastAsiaTheme="minorEastAsia" w:hAnsi="Times New Roman"/>
        </w:rPr>
        <w:t>,</w:t>
      </w:r>
      <w:r w:rsidR="007A6CEA">
        <w:rPr>
          <w:rFonts w:ascii="Times New Roman" w:eastAsiaTheme="minorEastAsia" w:hAnsi="Times New Roman"/>
        </w:rPr>
        <w:t xml:space="preserve"> allowing for better integration of other forms of evidence </w:t>
      </w:r>
      <w:r w:rsidR="00C22588">
        <w:rPr>
          <w:rFonts w:ascii="Times New Roman" w:eastAsiaTheme="minorEastAsia" w:hAnsi="Times New Roman"/>
        </w:rPr>
        <w:t xml:space="preserve">to </w:t>
      </w:r>
      <w:r w:rsidR="007A6CEA">
        <w:rPr>
          <w:rFonts w:ascii="Times New Roman" w:eastAsiaTheme="minorEastAsia" w:hAnsi="Times New Roman"/>
        </w:rPr>
        <w:t xml:space="preserve">inform long-term </w:t>
      </w:r>
      <w:r w:rsidR="00C22588">
        <w:rPr>
          <w:rFonts w:ascii="Times New Roman" w:eastAsiaTheme="minorEastAsia" w:hAnsi="Times New Roman"/>
        </w:rPr>
        <w:t xml:space="preserve">patient </w:t>
      </w:r>
      <w:r w:rsidR="007A6CEA">
        <w:rPr>
          <w:rFonts w:ascii="Times New Roman" w:eastAsiaTheme="minorEastAsia" w:hAnsi="Times New Roman"/>
        </w:rPr>
        <w:t xml:space="preserve">outcomes. Moreover, a </w:t>
      </w:r>
      <w:r w:rsidR="00E47372">
        <w:rPr>
          <w:rFonts w:ascii="Times New Roman" w:eastAsiaTheme="minorEastAsia" w:hAnsi="Times New Roman"/>
        </w:rPr>
        <w:t>model-based</w:t>
      </w:r>
      <w:r w:rsidR="007A6CEA">
        <w:rPr>
          <w:rFonts w:ascii="Times New Roman" w:eastAsiaTheme="minorEastAsia" w:hAnsi="Times New Roman"/>
        </w:rPr>
        <w:t xml:space="preserve"> analysis may </w:t>
      </w:r>
      <w:r w:rsidR="00E47372">
        <w:rPr>
          <w:rFonts w:ascii="Times New Roman" w:eastAsiaTheme="minorEastAsia" w:hAnsi="Times New Roman"/>
        </w:rPr>
        <w:t>more appropriately integrate a synthesis of</w:t>
      </w:r>
      <w:r w:rsidR="00C91269">
        <w:rPr>
          <w:rFonts w:ascii="Times New Roman" w:eastAsiaTheme="minorEastAsia" w:hAnsi="Times New Roman"/>
        </w:rPr>
        <w:t xml:space="preserve"> </w:t>
      </w:r>
      <w:r w:rsidR="00E47372">
        <w:rPr>
          <w:rFonts w:ascii="Times New Roman" w:eastAsiaTheme="minorEastAsia" w:hAnsi="Times New Roman"/>
        </w:rPr>
        <w:t xml:space="preserve">all RCT evidence, addressing a weakness of the current literature which </w:t>
      </w:r>
      <w:r w:rsidR="0066705C">
        <w:rPr>
          <w:rFonts w:ascii="Times New Roman" w:eastAsiaTheme="minorEastAsia" w:hAnsi="Times New Roman"/>
        </w:rPr>
        <w:t>is</w:t>
      </w:r>
      <w:r w:rsidR="00E47372">
        <w:rPr>
          <w:rFonts w:ascii="Times New Roman" w:eastAsiaTheme="minorEastAsia" w:hAnsi="Times New Roman"/>
        </w:rPr>
        <w:t xml:space="preserve"> all based</w:t>
      </w:r>
      <w:r w:rsidR="00C91269">
        <w:rPr>
          <w:rFonts w:ascii="Times New Roman" w:eastAsiaTheme="minorEastAsia" w:hAnsi="Times New Roman"/>
        </w:rPr>
        <w:t xml:space="preserve"> </w:t>
      </w:r>
      <w:r w:rsidR="00E47372">
        <w:rPr>
          <w:rFonts w:ascii="Times New Roman" w:eastAsiaTheme="minorEastAsia" w:hAnsi="Times New Roman"/>
        </w:rPr>
        <w:t xml:space="preserve">on </w:t>
      </w:r>
      <w:r w:rsidR="00C91269">
        <w:rPr>
          <w:rFonts w:ascii="Times New Roman" w:eastAsiaTheme="minorEastAsia" w:hAnsi="Times New Roman"/>
        </w:rPr>
        <w:t>individual</w:t>
      </w:r>
      <w:r w:rsidR="00E47372">
        <w:rPr>
          <w:rFonts w:ascii="Times New Roman" w:eastAsiaTheme="minorEastAsia" w:hAnsi="Times New Roman"/>
        </w:rPr>
        <w:t xml:space="preserve"> RCT</w:t>
      </w:r>
      <w:r w:rsidR="00F71B7E">
        <w:rPr>
          <w:rFonts w:ascii="Times New Roman" w:eastAsiaTheme="minorEastAsia" w:hAnsi="Times New Roman"/>
        </w:rPr>
        <w:t>s</w:t>
      </w:r>
      <w:r w:rsidR="00C22588">
        <w:rPr>
          <w:rFonts w:ascii="Times New Roman" w:eastAsiaTheme="minorEastAsia" w:hAnsi="Times New Roman"/>
        </w:rPr>
        <w:t>,</w:t>
      </w:r>
      <w:r w:rsidR="00E47372">
        <w:rPr>
          <w:rFonts w:ascii="Times New Roman" w:eastAsiaTheme="minorEastAsia" w:hAnsi="Times New Roman"/>
        </w:rPr>
        <w:t xml:space="preserve"> and therefore </w:t>
      </w:r>
      <w:r w:rsidR="0066705C">
        <w:rPr>
          <w:rFonts w:ascii="Times New Roman" w:eastAsiaTheme="minorEastAsia" w:hAnsi="Times New Roman"/>
        </w:rPr>
        <w:t>does</w:t>
      </w:r>
      <w:r w:rsidR="00E47372">
        <w:rPr>
          <w:rFonts w:ascii="Times New Roman" w:eastAsiaTheme="minorEastAsia" w:hAnsi="Times New Roman"/>
        </w:rPr>
        <w:t xml:space="preserve"> not reflect the totality of the available clinical effectiveness evidence</w:t>
      </w:r>
      <w:r w:rsidR="001A5F1B">
        <w:rPr>
          <w:rFonts w:ascii="Times New Roman" w:eastAsiaTheme="minorEastAsia" w:hAnsi="Times New Roman"/>
        </w:rPr>
        <w:t xml:space="preserve"> </w:t>
      </w:r>
      <w:r w:rsidR="00F71B7E">
        <w:rPr>
          <w:rFonts w:ascii="Times New Roman" w:eastAsiaTheme="minorEastAsia" w:hAnsi="Times New Roman"/>
        </w:rPr>
        <w:t xml:space="preserve">appropriately </w:t>
      </w:r>
      <w:r w:rsidR="00E34C44">
        <w:rPr>
          <w:rFonts w:ascii="Times New Roman" w:eastAsiaTheme="minorEastAsia" w:hAnsi="Times New Roman"/>
        </w:rPr>
        <w:t>synthesised</w:t>
      </w:r>
      <w:r w:rsidR="00E47372">
        <w:rPr>
          <w:rFonts w:ascii="Times New Roman" w:eastAsiaTheme="minorEastAsia" w:hAnsi="Times New Roman"/>
        </w:rPr>
        <w:t xml:space="preserve">. </w:t>
      </w:r>
    </w:p>
    <w:p w14:paraId="345899E7" w14:textId="7D7226C3" w:rsidR="00155628" w:rsidRPr="00155628" w:rsidRDefault="00155628" w:rsidP="00155628">
      <w:pPr>
        <w:pStyle w:val="Heading2"/>
        <w:rPr>
          <w:rFonts w:ascii="Times New Roman" w:hAnsi="Times New Roman" w:cs="Times New Roman"/>
          <w:b/>
          <w:color w:val="auto"/>
          <w:sz w:val="22"/>
          <w:szCs w:val="22"/>
        </w:rPr>
      </w:pPr>
      <w:r>
        <w:rPr>
          <w:rFonts w:ascii="Times New Roman" w:hAnsi="Times New Roman" w:cs="Times New Roman"/>
          <w:b/>
          <w:color w:val="auto"/>
          <w:sz w:val="22"/>
          <w:szCs w:val="22"/>
        </w:rPr>
        <w:t>Non-</w:t>
      </w:r>
      <w:r w:rsidRPr="00155628">
        <w:rPr>
          <w:rFonts w:ascii="Times New Roman" w:hAnsi="Times New Roman" w:cs="Times New Roman"/>
          <w:b/>
          <w:color w:val="auto"/>
          <w:sz w:val="22"/>
          <w:szCs w:val="22"/>
        </w:rPr>
        <w:t>Proliferative diabetic retinopathy</w:t>
      </w:r>
    </w:p>
    <w:p w14:paraId="0F144BD9" w14:textId="5F601C02" w:rsidR="005B245D" w:rsidRDefault="00257AFC" w:rsidP="004C484E">
      <w:pPr>
        <w:spacing w:line="360" w:lineRule="auto"/>
        <w:rPr>
          <w:rFonts w:ascii="Times New Roman" w:eastAsiaTheme="minorEastAsia" w:hAnsi="Times New Roman"/>
        </w:rPr>
      </w:pPr>
      <w:r>
        <w:rPr>
          <w:rFonts w:ascii="Times New Roman" w:eastAsiaTheme="minorEastAsia" w:hAnsi="Times New Roman"/>
        </w:rPr>
        <w:t xml:space="preserve">Just </w:t>
      </w:r>
      <w:r w:rsidR="004C484E" w:rsidRPr="004C484E">
        <w:rPr>
          <w:rFonts w:ascii="Times New Roman" w:eastAsiaTheme="minorEastAsia" w:hAnsi="Times New Roman"/>
        </w:rPr>
        <w:t xml:space="preserve">two studies </w:t>
      </w:r>
      <w:r>
        <w:rPr>
          <w:rFonts w:ascii="Times New Roman" w:eastAsiaTheme="minorEastAsia" w:hAnsi="Times New Roman"/>
        </w:rPr>
        <w:t xml:space="preserve">were </w:t>
      </w:r>
      <w:r w:rsidR="004C484E" w:rsidRPr="004C484E">
        <w:rPr>
          <w:rFonts w:ascii="Times New Roman" w:eastAsiaTheme="minorEastAsia" w:hAnsi="Times New Roman"/>
        </w:rPr>
        <w:t>identified</w:t>
      </w:r>
      <w:r>
        <w:rPr>
          <w:rFonts w:ascii="Times New Roman" w:eastAsiaTheme="minorEastAsia" w:hAnsi="Times New Roman"/>
        </w:rPr>
        <w:t xml:space="preserve"> in the NPDR population</w:t>
      </w:r>
      <w:r w:rsidR="00892B80">
        <w:rPr>
          <w:rFonts w:ascii="Times New Roman" w:eastAsiaTheme="minorEastAsia" w:hAnsi="Times New Roman"/>
        </w:rPr>
        <w:t>,</w:t>
      </w:r>
      <w:r w:rsidR="004C484E" w:rsidRPr="004C484E">
        <w:rPr>
          <w:rFonts w:ascii="Times New Roman" w:eastAsiaTheme="minorEastAsia" w:hAnsi="Times New Roman"/>
        </w:rPr>
        <w:t xml:space="preserve"> each </w:t>
      </w:r>
      <w:r w:rsidR="00B329B5">
        <w:rPr>
          <w:rFonts w:ascii="Times New Roman" w:eastAsiaTheme="minorEastAsia" w:hAnsi="Times New Roman"/>
        </w:rPr>
        <w:t xml:space="preserve">of </w:t>
      </w:r>
      <w:r w:rsidR="004C484E" w:rsidRPr="004C484E">
        <w:rPr>
          <w:rFonts w:ascii="Times New Roman" w:eastAsiaTheme="minorEastAsia" w:hAnsi="Times New Roman"/>
        </w:rPr>
        <w:t xml:space="preserve">which </w:t>
      </w:r>
      <w:r w:rsidR="00C22588">
        <w:rPr>
          <w:rFonts w:ascii="Times New Roman" w:eastAsiaTheme="minorEastAsia" w:hAnsi="Times New Roman"/>
        </w:rPr>
        <w:t>consider</w:t>
      </w:r>
      <w:r w:rsidR="00DF4B8F">
        <w:rPr>
          <w:rFonts w:ascii="Times New Roman" w:eastAsiaTheme="minorEastAsia" w:hAnsi="Times New Roman"/>
        </w:rPr>
        <w:t xml:space="preserve">ed </w:t>
      </w:r>
      <w:r w:rsidR="004C484E" w:rsidRPr="004C484E">
        <w:rPr>
          <w:rFonts w:ascii="Times New Roman" w:eastAsiaTheme="minorEastAsia" w:hAnsi="Times New Roman"/>
        </w:rPr>
        <w:t xml:space="preserve">different interventions and comparators. </w:t>
      </w:r>
      <w:r w:rsidR="00B329B5">
        <w:rPr>
          <w:rFonts w:ascii="Times New Roman" w:eastAsiaTheme="minorEastAsia" w:hAnsi="Times New Roman"/>
        </w:rPr>
        <w:t xml:space="preserve">Results from </w:t>
      </w:r>
      <w:r w:rsidR="004C484E" w:rsidRPr="004C484E">
        <w:rPr>
          <w:rFonts w:ascii="Times New Roman" w:eastAsiaTheme="minorEastAsia" w:hAnsi="Times New Roman"/>
        </w:rPr>
        <w:t>Patel (2022)</w:t>
      </w:r>
      <w:r w:rsidR="00661B13">
        <w:rPr>
          <w:rFonts w:ascii="Times New Roman" w:eastAsiaTheme="minorEastAsia" w:hAnsi="Times New Roman"/>
        </w:rPr>
        <w:fldChar w:fldCharType="begin"/>
      </w:r>
      <w:r w:rsidR="00587FB6">
        <w:rPr>
          <w:rFonts w:ascii="Times New Roman" w:eastAsiaTheme="minorEastAsia" w:hAnsi="Times New Roman"/>
        </w:rPr>
        <w:instrText xml:space="preserve"> ADDIN EN.CITE &lt;EndNote&gt;&lt;Cite&gt;&lt;Author&gt;Patel&lt;/Author&gt;&lt;Year&gt;2022&lt;/Year&gt;&lt;RecNum&gt;403&lt;/RecNum&gt;&lt;DisplayText&gt;&lt;style face="superscript"&gt;16&lt;/style&gt;&lt;/DisplayText&gt;&lt;record&gt;&lt;rec-number&gt;403&lt;/rec-number&gt;&lt;foreign-keys&gt;&lt;key app="EN" db-id="e9szpfrertaz5bedsdrvd5d89dapaw5rx9pa" timestamp="1688481022"&gt;403&lt;/key&gt;&lt;/foreign-keys&gt;&lt;ref-type name="Journal Article"&gt;17&lt;/ref-type&gt;&lt;contributors&gt;&lt;authors&gt;&lt;author&gt;Patel, Nimesh A.&lt;/author&gt;&lt;author&gt;Yannuzzi, Nicolas A.&lt;/author&gt;&lt;author&gt;Lin, James&lt;/author&gt;&lt;author&gt;Smiddy, William E.&lt;/author&gt;&lt;/authors&gt;&lt;/contributors&gt;&lt;titles&gt;&lt;title&gt;A cost-effectiveness analysis of intravitreal aflibercept for the prevention of progressive diabetic retinopathy&lt;/title&gt;&lt;secondary-title&gt;Ophthalmol Retina&lt;/secondary-title&gt;&lt;/titles&gt;&lt;pages&gt;213-218&lt;/pages&gt;&lt;volume&gt;6&lt;/volume&gt;&lt;number&gt;3&lt;/number&gt;&lt;dates&gt;&lt;year&gt;2022&lt;/year&gt;&lt;/dates&gt;&lt;publisher&gt;Elsevier BV&lt;/publisher&gt;&lt;isbn&gt;2468-6530&lt;/isbn&gt;&lt;urls&gt;&lt;/urls&gt;&lt;custom1&gt;Tidied HF&lt;/custom1&gt;&lt;custom4&gt;Rob Econ Refs 04 07 2023&lt;/custom4&gt;&lt;/record&gt;&lt;/Cite&gt;&lt;/EndNote&gt;</w:instrText>
      </w:r>
      <w:r w:rsidR="00661B13">
        <w:rPr>
          <w:rFonts w:ascii="Times New Roman" w:eastAsiaTheme="minorEastAsia" w:hAnsi="Times New Roman"/>
        </w:rPr>
        <w:fldChar w:fldCharType="separate"/>
      </w:r>
      <w:r w:rsidR="00587FB6" w:rsidRPr="00587FB6">
        <w:rPr>
          <w:rFonts w:ascii="Times New Roman" w:eastAsiaTheme="minorEastAsia" w:hAnsi="Times New Roman"/>
          <w:noProof/>
          <w:vertAlign w:val="superscript"/>
        </w:rPr>
        <w:t>16</w:t>
      </w:r>
      <w:r w:rsidR="00661B13">
        <w:rPr>
          <w:rFonts w:ascii="Times New Roman" w:eastAsiaTheme="minorEastAsia" w:hAnsi="Times New Roman"/>
        </w:rPr>
        <w:fldChar w:fldCharType="end"/>
      </w:r>
      <w:r w:rsidR="00B329B5">
        <w:rPr>
          <w:rFonts w:ascii="Times New Roman" w:eastAsiaTheme="minorEastAsia" w:hAnsi="Times New Roman"/>
        </w:rPr>
        <w:t xml:space="preserve"> suggest</w:t>
      </w:r>
      <w:r w:rsidR="00053814">
        <w:rPr>
          <w:rFonts w:ascii="Times New Roman" w:eastAsiaTheme="minorEastAsia" w:hAnsi="Times New Roman"/>
        </w:rPr>
        <w:t>ed</w:t>
      </w:r>
      <w:r w:rsidR="00B329B5">
        <w:rPr>
          <w:rFonts w:ascii="Times New Roman" w:eastAsiaTheme="minorEastAsia" w:hAnsi="Times New Roman"/>
        </w:rPr>
        <w:t xml:space="preserve"> substantial incremental costs associated with anti-VEGF treatments compared with </w:t>
      </w:r>
      <w:r w:rsidR="002845ED">
        <w:rPr>
          <w:rFonts w:ascii="Times New Roman" w:eastAsiaTheme="minorEastAsia" w:hAnsi="Times New Roman"/>
        </w:rPr>
        <w:t>standard of care</w:t>
      </w:r>
      <w:r w:rsidR="00C22588">
        <w:rPr>
          <w:rFonts w:ascii="Times New Roman" w:eastAsiaTheme="minorEastAsia" w:hAnsi="Times New Roman"/>
        </w:rPr>
        <w:t xml:space="preserve">, </w:t>
      </w:r>
      <w:r w:rsidR="00B329B5">
        <w:rPr>
          <w:rFonts w:ascii="Times New Roman" w:eastAsiaTheme="minorEastAsia" w:hAnsi="Times New Roman"/>
        </w:rPr>
        <w:t>but the nature of their analysis</w:t>
      </w:r>
      <w:r w:rsidR="00F82FDC">
        <w:rPr>
          <w:rFonts w:ascii="Times New Roman" w:eastAsiaTheme="minorEastAsia" w:hAnsi="Times New Roman"/>
        </w:rPr>
        <w:t>,</w:t>
      </w:r>
      <w:r w:rsidR="00B329B5">
        <w:rPr>
          <w:rFonts w:ascii="Times New Roman" w:eastAsiaTheme="minorEastAsia" w:hAnsi="Times New Roman"/>
        </w:rPr>
        <w:t xml:space="preserve"> which</w:t>
      </w:r>
      <w:r w:rsidR="00F82FDC">
        <w:rPr>
          <w:rFonts w:ascii="Times New Roman" w:eastAsiaTheme="minorEastAsia" w:hAnsi="Times New Roman"/>
        </w:rPr>
        <w:t xml:space="preserve"> is based on a cost-</w:t>
      </w:r>
      <w:r w:rsidR="00B30424" w:rsidRPr="00B30424">
        <w:rPr>
          <w:rFonts w:ascii="Times New Roman" w:eastAsiaTheme="minorEastAsia" w:hAnsi="Times New Roman"/>
        </w:rPr>
        <w:t>effectiveness</w:t>
      </w:r>
      <w:r w:rsidR="002845ED">
        <w:rPr>
          <w:rFonts w:ascii="Times New Roman" w:eastAsiaTheme="minorEastAsia" w:hAnsi="Times New Roman"/>
        </w:rPr>
        <w:t xml:space="preserve"> analysis</w:t>
      </w:r>
      <w:r w:rsidR="00F82FDC">
        <w:rPr>
          <w:rFonts w:ascii="Times New Roman" w:eastAsiaTheme="minorEastAsia" w:hAnsi="Times New Roman"/>
        </w:rPr>
        <w:t xml:space="preserve">, means it </w:t>
      </w:r>
      <w:r w:rsidR="0097188E">
        <w:rPr>
          <w:rFonts w:ascii="Times New Roman" w:eastAsiaTheme="minorEastAsia" w:hAnsi="Times New Roman"/>
        </w:rPr>
        <w:t xml:space="preserve">is not </w:t>
      </w:r>
      <w:r w:rsidR="00F82FDC">
        <w:rPr>
          <w:rFonts w:ascii="Times New Roman" w:eastAsiaTheme="minorEastAsia" w:hAnsi="Times New Roman"/>
        </w:rPr>
        <w:t xml:space="preserve">possible </w:t>
      </w:r>
      <w:r w:rsidR="0097188E">
        <w:rPr>
          <w:rFonts w:ascii="Times New Roman" w:eastAsiaTheme="minorEastAsia" w:hAnsi="Times New Roman"/>
        </w:rPr>
        <w:t xml:space="preserve">to qualify whether these incremental costs are justified. Patel and colleagues </w:t>
      </w:r>
      <w:r w:rsidR="00BA193A">
        <w:rPr>
          <w:rFonts w:ascii="Times New Roman" w:eastAsiaTheme="minorEastAsia" w:hAnsi="Times New Roman"/>
        </w:rPr>
        <w:t>discuss</w:t>
      </w:r>
      <w:r w:rsidR="00053814">
        <w:rPr>
          <w:rFonts w:ascii="Times New Roman" w:eastAsiaTheme="minorEastAsia" w:hAnsi="Times New Roman"/>
        </w:rPr>
        <w:t>ed</w:t>
      </w:r>
      <w:r w:rsidR="00BA193A">
        <w:rPr>
          <w:rFonts w:ascii="Times New Roman" w:eastAsiaTheme="minorEastAsia" w:hAnsi="Times New Roman"/>
        </w:rPr>
        <w:t xml:space="preserve"> </w:t>
      </w:r>
      <w:r w:rsidR="0097188E">
        <w:rPr>
          <w:rFonts w:ascii="Times New Roman" w:eastAsiaTheme="minorEastAsia" w:hAnsi="Times New Roman"/>
        </w:rPr>
        <w:t>extensively the need for metrics to evaluate value for money in these circumstances. However, at least in the UK</w:t>
      </w:r>
      <w:r w:rsidR="00053814">
        <w:rPr>
          <w:rFonts w:ascii="Times New Roman" w:eastAsiaTheme="minorEastAsia" w:hAnsi="Times New Roman"/>
        </w:rPr>
        <w:t>,</w:t>
      </w:r>
      <w:r w:rsidR="0097188E">
        <w:rPr>
          <w:rFonts w:ascii="Times New Roman" w:eastAsiaTheme="minorEastAsia" w:hAnsi="Times New Roman"/>
        </w:rPr>
        <w:t xml:space="preserve"> where </w:t>
      </w:r>
      <w:r w:rsidR="00971478">
        <w:rPr>
          <w:rFonts w:ascii="Times New Roman" w:eastAsiaTheme="minorEastAsia" w:hAnsi="Times New Roman"/>
        </w:rPr>
        <w:t>there is</w:t>
      </w:r>
      <w:r w:rsidR="0097188E">
        <w:rPr>
          <w:rFonts w:ascii="Times New Roman" w:eastAsiaTheme="minorEastAsia" w:hAnsi="Times New Roman"/>
        </w:rPr>
        <w:t xml:space="preserve"> an established value </w:t>
      </w:r>
      <w:r w:rsidR="00971478">
        <w:rPr>
          <w:rFonts w:ascii="Times New Roman" w:eastAsiaTheme="minorEastAsia" w:hAnsi="Times New Roman"/>
        </w:rPr>
        <w:t xml:space="preserve">assessment </w:t>
      </w:r>
      <w:r w:rsidR="0097188E">
        <w:rPr>
          <w:rFonts w:ascii="Times New Roman" w:eastAsiaTheme="minorEastAsia" w:hAnsi="Times New Roman"/>
        </w:rPr>
        <w:t xml:space="preserve">framework, we would disagree </w:t>
      </w:r>
      <w:r w:rsidR="00C369BA">
        <w:rPr>
          <w:rFonts w:ascii="Times New Roman" w:eastAsiaTheme="minorEastAsia" w:hAnsi="Times New Roman"/>
        </w:rPr>
        <w:t xml:space="preserve">with </w:t>
      </w:r>
      <w:r w:rsidR="0097188E">
        <w:rPr>
          <w:rFonts w:ascii="Times New Roman" w:eastAsiaTheme="minorEastAsia" w:hAnsi="Times New Roman"/>
        </w:rPr>
        <w:t xml:space="preserve">this approach and would suggest </w:t>
      </w:r>
      <w:r w:rsidR="005B245D">
        <w:rPr>
          <w:rFonts w:ascii="Times New Roman" w:eastAsiaTheme="minorEastAsia" w:hAnsi="Times New Roman"/>
        </w:rPr>
        <w:t xml:space="preserve">instead that </w:t>
      </w:r>
      <w:r w:rsidR="00C369BA">
        <w:rPr>
          <w:rFonts w:ascii="Times New Roman" w:eastAsiaTheme="minorEastAsia" w:hAnsi="Times New Roman"/>
        </w:rPr>
        <w:t xml:space="preserve">future research focus on the development of </w:t>
      </w:r>
      <w:r w:rsidR="00C369BA" w:rsidRPr="00E02330">
        <w:rPr>
          <w:rFonts w:ascii="Times New Roman" w:eastAsiaTheme="minorEastAsia" w:hAnsi="Times New Roman"/>
        </w:rPr>
        <w:t>rigorous cost-effectiveness analyses</w:t>
      </w:r>
      <w:r w:rsidR="00C369BA">
        <w:rPr>
          <w:rFonts w:ascii="Times New Roman" w:eastAsiaTheme="minorEastAsia" w:hAnsi="Times New Roman"/>
        </w:rPr>
        <w:t xml:space="preserve"> </w:t>
      </w:r>
      <w:r w:rsidR="00C369BA" w:rsidRPr="00E02330">
        <w:rPr>
          <w:rFonts w:ascii="Times New Roman" w:eastAsiaTheme="minorEastAsia" w:hAnsi="Times New Roman"/>
        </w:rPr>
        <w:t xml:space="preserve">using model-based approaches </w:t>
      </w:r>
      <w:r w:rsidR="00C369BA">
        <w:rPr>
          <w:rFonts w:ascii="Times New Roman" w:eastAsiaTheme="minorEastAsia" w:hAnsi="Times New Roman"/>
        </w:rPr>
        <w:t xml:space="preserve">that link intermediate outcomes to </w:t>
      </w:r>
      <w:r w:rsidR="00971478">
        <w:rPr>
          <w:rFonts w:ascii="Times New Roman" w:eastAsiaTheme="minorEastAsia" w:hAnsi="Times New Roman"/>
        </w:rPr>
        <w:t xml:space="preserve">long-term </w:t>
      </w:r>
      <w:r w:rsidR="00C369BA">
        <w:rPr>
          <w:rFonts w:ascii="Times New Roman" w:eastAsiaTheme="minorEastAsia" w:hAnsi="Times New Roman"/>
        </w:rPr>
        <w:t>QALY gains.</w:t>
      </w:r>
    </w:p>
    <w:p w14:paraId="1BB566BB" w14:textId="1ED7C4B7" w:rsidR="00C369BA" w:rsidRDefault="00C369BA" w:rsidP="004C484E">
      <w:pPr>
        <w:spacing w:line="360" w:lineRule="auto"/>
        <w:rPr>
          <w:rFonts w:ascii="Times New Roman" w:eastAsiaTheme="minorEastAsia" w:hAnsi="Times New Roman"/>
        </w:rPr>
      </w:pPr>
      <w:r>
        <w:rPr>
          <w:rFonts w:ascii="Times New Roman" w:eastAsiaTheme="minorEastAsia" w:hAnsi="Times New Roman"/>
        </w:rPr>
        <w:t xml:space="preserve">Results from </w:t>
      </w:r>
      <w:proofErr w:type="spellStart"/>
      <w:r>
        <w:rPr>
          <w:rFonts w:ascii="Times New Roman" w:eastAsiaTheme="minorEastAsia" w:hAnsi="Times New Roman"/>
        </w:rPr>
        <w:t>Royle</w:t>
      </w:r>
      <w:proofErr w:type="spellEnd"/>
      <w:r>
        <w:rPr>
          <w:rFonts w:ascii="Times New Roman" w:eastAsiaTheme="minorEastAsia" w:hAnsi="Times New Roman"/>
        </w:rPr>
        <w:t xml:space="preserve"> (2015)</w:t>
      </w:r>
      <w:r w:rsidR="00661B13">
        <w:rPr>
          <w:rFonts w:ascii="Times New Roman" w:eastAsiaTheme="minorEastAsia" w:hAnsi="Times New Roman"/>
        </w:rPr>
        <w:fldChar w:fldCharType="begin"/>
      </w:r>
      <w:r w:rsidR="00587FB6">
        <w:rPr>
          <w:rFonts w:ascii="Times New Roman" w:eastAsiaTheme="minorEastAsia" w:hAnsi="Times New Roman"/>
        </w:rPr>
        <w:instrText xml:space="preserve"> ADDIN EN.CITE &lt;EndNote&gt;&lt;Cite&gt;&lt;Author&gt;Royle&lt;/Author&gt;&lt;Year&gt;2015&lt;/Year&gt;&lt;RecNum&gt;404&lt;/RecNum&gt;&lt;DisplayText&gt;&lt;style face="superscript"&gt;10&lt;/style&gt;&lt;/DisplayText&gt;&lt;record&gt;&lt;rec-number&gt;404&lt;/rec-number&gt;&lt;foreign-keys&gt;&lt;key app="EN" db-id="e9szpfrertaz5bedsdrvd5d89dapaw5rx9pa" timestamp="1688481022"&gt;404&lt;/key&gt;&lt;/foreign-keys&gt;&lt;ref-type name="Journal Article"&gt;17&lt;/ref-type&gt;&lt;contributors&gt;&lt;authors&gt;&lt;author&gt;Royle, Pamela&lt;/author&gt;&lt;author&gt;Mistry, Hema&lt;/author&gt;&lt;author&gt;Auguste, Peter&lt;/author&gt;&lt;author&gt;Shyangdan, Deepson&lt;/author&gt;&lt;author&gt;Freeman, Karoline&lt;/author&gt;&lt;author&gt;Lois, Noemi&lt;/author&gt;&lt;author&gt;Waugh, Norman&lt;/author&gt;&lt;/authors&gt;&lt;/contributors&gt;&lt;titles&gt;&lt;title&gt;Pan-retinal photocoagulation and other forms of laser treatment and drug therapies for non-proliferative diabetic retinopathy: Systematic review and economic evaluation&lt;/title&gt;&lt;secondary-title&gt;Health Technol Assess (Winchester)&lt;/secondary-title&gt;&lt;/titles&gt;&lt;pages&gt;v-247&lt;/pages&gt;&lt;volume&gt;19&lt;/volume&gt;&lt;number&gt;51&lt;/number&gt;&lt;keywords&gt;&lt;keyword&gt;Cost-Benefit Analysis&lt;/keyword&gt;&lt;keyword&gt;Diabetic Retinopathy/*drug therapy/*surgery&lt;/keyword&gt;&lt;keyword&gt;Humans&lt;/keyword&gt;&lt;keyword&gt;Laser Coagulation/*economics/*methods&lt;/keyword&gt;&lt;keyword&gt;*Models, Economic&lt;/keyword&gt;&lt;keyword&gt;Steroids/*economics/*therapeutic use&lt;/keyword&gt;&lt;keyword&gt;Vascular Endothelial Growth Factor A/antagonists &amp;amp; inhibitors&lt;/keyword&gt;&lt;/keywords&gt;&lt;dates&gt;&lt;year&gt;2015&lt;/year&gt;&lt;/dates&gt;&lt;pub-location&gt;England&lt;/pub-location&gt;&lt;isbn&gt;2046-4924&amp;#xD;1366-5278&lt;/isbn&gt;&lt;urls&gt;&lt;/urls&gt;&lt;custom1&gt;Tidied HF&lt;/custom1&gt;&lt;custom4&gt;Rob Econ Refs 04 07 2023&lt;/custom4&gt;&lt;/record&gt;&lt;/Cite&gt;&lt;/EndNote&gt;</w:instrText>
      </w:r>
      <w:r w:rsidR="00661B13">
        <w:rPr>
          <w:rFonts w:ascii="Times New Roman" w:eastAsiaTheme="minorEastAsia" w:hAnsi="Times New Roman"/>
        </w:rPr>
        <w:fldChar w:fldCharType="separate"/>
      </w:r>
      <w:r w:rsidR="00587FB6" w:rsidRPr="00587FB6">
        <w:rPr>
          <w:rFonts w:ascii="Times New Roman" w:eastAsiaTheme="minorEastAsia" w:hAnsi="Times New Roman"/>
          <w:noProof/>
          <w:vertAlign w:val="superscript"/>
        </w:rPr>
        <w:t>10</w:t>
      </w:r>
      <w:r w:rsidR="00661B13">
        <w:rPr>
          <w:rFonts w:ascii="Times New Roman" w:eastAsiaTheme="minorEastAsia" w:hAnsi="Times New Roman"/>
        </w:rPr>
        <w:fldChar w:fldCharType="end"/>
      </w:r>
      <w:r>
        <w:rPr>
          <w:rFonts w:ascii="Times New Roman" w:eastAsiaTheme="minorEastAsia" w:hAnsi="Times New Roman"/>
        </w:rPr>
        <w:t xml:space="preserve"> are more informative</w:t>
      </w:r>
      <w:r w:rsidR="00BA193A">
        <w:rPr>
          <w:rFonts w:ascii="Times New Roman" w:eastAsiaTheme="minorEastAsia" w:hAnsi="Times New Roman"/>
        </w:rPr>
        <w:t xml:space="preserve">, </w:t>
      </w:r>
      <w:r w:rsidR="005B245D">
        <w:rPr>
          <w:rFonts w:ascii="Times New Roman" w:eastAsiaTheme="minorEastAsia" w:hAnsi="Times New Roman"/>
        </w:rPr>
        <w:t>as they utilise</w:t>
      </w:r>
      <w:r w:rsidR="00053814">
        <w:rPr>
          <w:rFonts w:ascii="Times New Roman" w:eastAsiaTheme="minorEastAsia" w:hAnsi="Times New Roman"/>
        </w:rPr>
        <w:t>d</w:t>
      </w:r>
      <w:r w:rsidR="005B245D">
        <w:rPr>
          <w:rFonts w:ascii="Times New Roman" w:eastAsiaTheme="minorEastAsia" w:hAnsi="Times New Roman"/>
        </w:rPr>
        <w:t xml:space="preserve"> a model-based analysis considering both a lifetime time horizon and </w:t>
      </w:r>
      <w:r w:rsidR="0041354C">
        <w:rPr>
          <w:rFonts w:ascii="Times New Roman" w:eastAsiaTheme="minorEastAsia" w:hAnsi="Times New Roman"/>
        </w:rPr>
        <w:t xml:space="preserve">a </w:t>
      </w:r>
      <w:r w:rsidR="005B245D">
        <w:rPr>
          <w:rFonts w:ascii="Times New Roman" w:eastAsiaTheme="minorEastAsia" w:hAnsi="Times New Roman"/>
        </w:rPr>
        <w:t xml:space="preserve">UK payer perspective. </w:t>
      </w:r>
      <w:r w:rsidR="003A5EEE">
        <w:rPr>
          <w:rFonts w:ascii="Times New Roman" w:eastAsiaTheme="minorEastAsia" w:hAnsi="Times New Roman"/>
        </w:rPr>
        <w:t>The</w:t>
      </w:r>
      <w:r w:rsidR="00641189">
        <w:rPr>
          <w:rFonts w:ascii="Times New Roman" w:eastAsiaTheme="minorEastAsia" w:hAnsi="Times New Roman"/>
        </w:rPr>
        <w:t>ir</w:t>
      </w:r>
      <w:r w:rsidR="003A5EEE">
        <w:rPr>
          <w:rFonts w:ascii="Times New Roman" w:eastAsiaTheme="minorEastAsia" w:hAnsi="Times New Roman"/>
        </w:rPr>
        <w:t xml:space="preserve"> results strongly support the early use of PRP in NPRP and</w:t>
      </w:r>
      <w:r w:rsidR="00641189">
        <w:rPr>
          <w:rFonts w:ascii="Times New Roman" w:eastAsiaTheme="minorEastAsia" w:hAnsi="Times New Roman"/>
        </w:rPr>
        <w:t xml:space="preserve"> were robust to a </w:t>
      </w:r>
      <w:r w:rsidR="003A5EEE">
        <w:rPr>
          <w:rFonts w:ascii="Times New Roman" w:eastAsiaTheme="minorEastAsia" w:hAnsi="Times New Roman"/>
        </w:rPr>
        <w:t xml:space="preserve">range of </w:t>
      </w:r>
      <w:r w:rsidR="00641189">
        <w:rPr>
          <w:rFonts w:ascii="Times New Roman" w:eastAsiaTheme="minorEastAsia" w:hAnsi="Times New Roman"/>
        </w:rPr>
        <w:t xml:space="preserve">alternative scenarios and assumptions. </w:t>
      </w:r>
      <w:r w:rsidR="00BA193A" w:rsidRPr="00271C81">
        <w:rPr>
          <w:rFonts w:ascii="Times New Roman" w:eastAsiaTheme="minorEastAsia" w:hAnsi="Times New Roman"/>
        </w:rPr>
        <w:t xml:space="preserve">However, there </w:t>
      </w:r>
      <w:r w:rsidR="00BA193A" w:rsidRPr="00271C81">
        <w:rPr>
          <w:rFonts w:ascii="Times New Roman" w:eastAsiaTheme="minorEastAsia" w:hAnsi="Times New Roman"/>
        </w:rPr>
        <w:lastRenderedPageBreak/>
        <w:t xml:space="preserve">are </w:t>
      </w:r>
      <w:r w:rsidR="00641189">
        <w:rPr>
          <w:rFonts w:ascii="Times New Roman" w:eastAsiaTheme="minorEastAsia" w:hAnsi="Times New Roman"/>
        </w:rPr>
        <w:t>some</w:t>
      </w:r>
      <w:r w:rsidR="00BA193A" w:rsidRPr="00271C81">
        <w:rPr>
          <w:rFonts w:ascii="Times New Roman" w:eastAsiaTheme="minorEastAsia" w:hAnsi="Times New Roman"/>
        </w:rPr>
        <w:t xml:space="preserve"> limitations </w:t>
      </w:r>
      <w:r w:rsidR="00641189">
        <w:rPr>
          <w:rFonts w:ascii="Times New Roman" w:eastAsiaTheme="minorEastAsia" w:hAnsi="Times New Roman"/>
        </w:rPr>
        <w:t>with</w:t>
      </w:r>
      <w:r w:rsidR="00BA193A" w:rsidRPr="00271C81">
        <w:rPr>
          <w:rFonts w:ascii="Times New Roman" w:eastAsiaTheme="minorEastAsia" w:hAnsi="Times New Roman"/>
        </w:rPr>
        <w:t xml:space="preserve"> the</w:t>
      </w:r>
      <w:r w:rsidR="00681719">
        <w:rPr>
          <w:rFonts w:ascii="Times New Roman" w:eastAsiaTheme="minorEastAsia" w:hAnsi="Times New Roman"/>
        </w:rPr>
        <w:t>ir</w:t>
      </w:r>
      <w:r w:rsidR="00BA193A" w:rsidRPr="00271C81">
        <w:rPr>
          <w:rFonts w:ascii="Times New Roman" w:eastAsiaTheme="minorEastAsia" w:hAnsi="Times New Roman"/>
        </w:rPr>
        <w:t xml:space="preserve"> analysis. First, the analysis is underpinned by non-randomised </w:t>
      </w:r>
      <w:r w:rsidR="007C3533">
        <w:rPr>
          <w:rFonts w:ascii="Times New Roman" w:eastAsiaTheme="minorEastAsia" w:hAnsi="Times New Roman"/>
        </w:rPr>
        <w:t xml:space="preserve">studies </w:t>
      </w:r>
      <w:r w:rsidR="00BA193A" w:rsidRPr="00271C81">
        <w:rPr>
          <w:rFonts w:ascii="Times New Roman" w:eastAsiaTheme="minorEastAsia" w:hAnsi="Times New Roman"/>
        </w:rPr>
        <w:t xml:space="preserve">and makes extensive assumptions about the ability of PRP </w:t>
      </w:r>
      <w:r w:rsidR="00271C81">
        <w:rPr>
          <w:rFonts w:ascii="Times New Roman" w:eastAsiaTheme="minorEastAsia" w:hAnsi="Times New Roman"/>
        </w:rPr>
        <w:t xml:space="preserve">to </w:t>
      </w:r>
      <w:r w:rsidR="00BA193A" w:rsidRPr="00271C81">
        <w:rPr>
          <w:rFonts w:ascii="Times New Roman" w:eastAsiaTheme="minorEastAsia" w:hAnsi="Times New Roman"/>
        </w:rPr>
        <w:t xml:space="preserve">preserve visual acuity in </w:t>
      </w:r>
      <w:r w:rsidR="0095461D" w:rsidRPr="00271C81">
        <w:rPr>
          <w:rFonts w:ascii="Times New Roman" w:eastAsiaTheme="minorEastAsia" w:hAnsi="Times New Roman"/>
        </w:rPr>
        <w:t xml:space="preserve">the </w:t>
      </w:r>
      <w:r w:rsidR="00BA193A" w:rsidRPr="00271C81">
        <w:rPr>
          <w:rFonts w:ascii="Times New Roman" w:eastAsiaTheme="minorEastAsia" w:hAnsi="Times New Roman"/>
        </w:rPr>
        <w:t>NPDR population</w:t>
      </w:r>
      <w:r w:rsidR="00971478">
        <w:rPr>
          <w:rFonts w:ascii="Times New Roman" w:eastAsiaTheme="minorEastAsia" w:hAnsi="Times New Roman"/>
        </w:rPr>
        <w:t>,</w:t>
      </w:r>
      <w:r w:rsidR="00BA193A" w:rsidRPr="00271C81">
        <w:rPr>
          <w:rFonts w:ascii="Times New Roman" w:eastAsiaTheme="minorEastAsia" w:hAnsi="Times New Roman"/>
        </w:rPr>
        <w:t xml:space="preserve"> which are not borne </w:t>
      </w:r>
      <w:r w:rsidR="0095461D" w:rsidRPr="00271C81">
        <w:rPr>
          <w:rFonts w:ascii="Times New Roman" w:eastAsiaTheme="minorEastAsia" w:hAnsi="Times New Roman"/>
        </w:rPr>
        <w:t xml:space="preserve">out by </w:t>
      </w:r>
      <w:r w:rsidR="00BA193A" w:rsidRPr="00271C81">
        <w:rPr>
          <w:rFonts w:ascii="Times New Roman" w:eastAsiaTheme="minorEastAsia" w:hAnsi="Times New Roman"/>
        </w:rPr>
        <w:t>clinical</w:t>
      </w:r>
      <w:r w:rsidR="0095461D" w:rsidRPr="00271C81">
        <w:rPr>
          <w:rFonts w:ascii="Times New Roman" w:eastAsiaTheme="minorEastAsia" w:hAnsi="Times New Roman"/>
        </w:rPr>
        <w:t xml:space="preserve"> evidence. </w:t>
      </w:r>
      <w:r w:rsidR="00053814">
        <w:rPr>
          <w:rFonts w:ascii="Times New Roman" w:eastAsiaTheme="minorEastAsia" w:hAnsi="Times New Roman"/>
        </w:rPr>
        <w:t>Second</w:t>
      </w:r>
      <w:r w:rsidR="0095461D" w:rsidRPr="00271C81">
        <w:rPr>
          <w:rFonts w:ascii="Times New Roman" w:eastAsiaTheme="minorEastAsia" w:hAnsi="Times New Roman"/>
        </w:rPr>
        <w:t xml:space="preserve">, </w:t>
      </w:r>
      <w:r w:rsidR="00F87315">
        <w:rPr>
          <w:rFonts w:ascii="Times New Roman" w:eastAsiaTheme="minorEastAsia" w:hAnsi="Times New Roman"/>
        </w:rPr>
        <w:t>as acknowledged by</w:t>
      </w:r>
      <w:r w:rsidR="0095461D" w:rsidRPr="00271C81">
        <w:rPr>
          <w:rFonts w:ascii="Times New Roman" w:eastAsiaTheme="minorEastAsia" w:hAnsi="Times New Roman"/>
        </w:rPr>
        <w:t xml:space="preserve"> the study </w:t>
      </w:r>
      <w:r w:rsidR="00F87315">
        <w:rPr>
          <w:rFonts w:ascii="Times New Roman" w:eastAsiaTheme="minorEastAsia" w:hAnsi="Times New Roman"/>
        </w:rPr>
        <w:t>authors</w:t>
      </w:r>
      <w:r w:rsidR="007C7B31">
        <w:rPr>
          <w:rFonts w:ascii="Times New Roman" w:eastAsiaTheme="minorEastAsia" w:hAnsi="Times New Roman"/>
        </w:rPr>
        <w:t>,</w:t>
      </w:r>
      <w:r w:rsidR="0095461D" w:rsidRPr="00271C81">
        <w:rPr>
          <w:rFonts w:ascii="Times New Roman" w:eastAsiaTheme="minorEastAsia" w:hAnsi="Times New Roman"/>
        </w:rPr>
        <w:t xml:space="preserve"> the </w:t>
      </w:r>
      <w:r w:rsidR="007C7B31" w:rsidRPr="007C7B31">
        <w:rPr>
          <w:rFonts w:ascii="Times New Roman" w:eastAsiaTheme="minorEastAsia" w:hAnsi="Times New Roman"/>
        </w:rPr>
        <w:t>deferred</w:t>
      </w:r>
      <w:r w:rsidR="007C7B31">
        <w:rPr>
          <w:rFonts w:ascii="Times New Roman" w:eastAsiaTheme="minorEastAsia" w:hAnsi="Times New Roman"/>
        </w:rPr>
        <w:t xml:space="preserve"> PRP</w:t>
      </w:r>
      <w:r w:rsidR="007C7B31" w:rsidRPr="007C7B31">
        <w:rPr>
          <w:rFonts w:ascii="Times New Roman" w:eastAsiaTheme="minorEastAsia" w:hAnsi="Times New Roman"/>
        </w:rPr>
        <w:t xml:space="preserve"> arms in</w:t>
      </w:r>
      <w:r w:rsidR="0095461D" w:rsidRPr="00271C81">
        <w:rPr>
          <w:rFonts w:ascii="Times New Roman" w:eastAsiaTheme="minorEastAsia" w:hAnsi="Times New Roman"/>
        </w:rPr>
        <w:t xml:space="preserve"> the </w:t>
      </w:r>
      <w:r w:rsidR="007C7B31" w:rsidRPr="007C7B31">
        <w:rPr>
          <w:rFonts w:ascii="Times New Roman" w:eastAsiaTheme="minorEastAsia" w:hAnsi="Times New Roman"/>
        </w:rPr>
        <w:t>studies</w:t>
      </w:r>
      <w:r w:rsidR="00271C81" w:rsidRPr="00271C81">
        <w:rPr>
          <w:rFonts w:ascii="Times New Roman" w:eastAsiaTheme="minorEastAsia" w:hAnsi="Times New Roman"/>
        </w:rPr>
        <w:t xml:space="preserve"> may not </w:t>
      </w:r>
      <w:r w:rsidR="007C7B31" w:rsidRPr="007C7B31">
        <w:rPr>
          <w:rFonts w:ascii="Times New Roman" w:eastAsiaTheme="minorEastAsia" w:hAnsi="Times New Roman"/>
        </w:rPr>
        <w:t xml:space="preserve">reflect routine care, where delays in treatment may result </w:t>
      </w:r>
      <w:r w:rsidR="007C7B31">
        <w:rPr>
          <w:rFonts w:ascii="Times New Roman" w:eastAsiaTheme="minorEastAsia" w:hAnsi="Times New Roman"/>
        </w:rPr>
        <w:t>in patients</w:t>
      </w:r>
      <w:r w:rsidR="007C7B31" w:rsidRPr="007C7B31">
        <w:rPr>
          <w:rFonts w:ascii="Times New Roman" w:eastAsiaTheme="minorEastAsia" w:hAnsi="Times New Roman"/>
        </w:rPr>
        <w:t xml:space="preserve"> having vitreous bleeds </w:t>
      </w:r>
      <w:r w:rsidR="007C7B31">
        <w:rPr>
          <w:rFonts w:ascii="Times New Roman" w:eastAsiaTheme="minorEastAsia" w:hAnsi="Times New Roman"/>
        </w:rPr>
        <w:t>or other complications.</w:t>
      </w:r>
      <w:r w:rsidR="00641189">
        <w:rPr>
          <w:rFonts w:ascii="Times New Roman" w:eastAsiaTheme="minorEastAsia" w:hAnsi="Times New Roman"/>
        </w:rPr>
        <w:t xml:space="preserve"> </w:t>
      </w:r>
      <w:r w:rsidR="00136068">
        <w:rPr>
          <w:rFonts w:ascii="Times New Roman" w:eastAsiaTheme="minorEastAsia" w:hAnsi="Times New Roman"/>
        </w:rPr>
        <w:t>F</w:t>
      </w:r>
      <w:r w:rsidR="00F87315">
        <w:rPr>
          <w:rFonts w:ascii="Times New Roman" w:eastAsiaTheme="minorEastAsia" w:hAnsi="Times New Roman"/>
        </w:rPr>
        <w:t>inally</w:t>
      </w:r>
      <w:r w:rsidR="00271C81" w:rsidRPr="00271C81">
        <w:rPr>
          <w:rFonts w:ascii="Times New Roman" w:eastAsiaTheme="minorEastAsia" w:hAnsi="Times New Roman"/>
        </w:rPr>
        <w:t xml:space="preserve">, </w:t>
      </w:r>
      <w:r w:rsidR="003A5569">
        <w:rPr>
          <w:rFonts w:ascii="Times New Roman" w:eastAsiaTheme="minorEastAsia" w:hAnsi="Times New Roman"/>
        </w:rPr>
        <w:t>an important limitation in the context of the AVID NIHR HTA project</w:t>
      </w:r>
      <w:r w:rsidR="00136068">
        <w:rPr>
          <w:rFonts w:ascii="Times New Roman" w:eastAsiaTheme="minorEastAsia" w:hAnsi="Times New Roman"/>
        </w:rPr>
        <w:t>,</w:t>
      </w:r>
      <w:r w:rsidR="003A5569">
        <w:rPr>
          <w:rFonts w:ascii="Times New Roman" w:eastAsiaTheme="minorEastAsia" w:hAnsi="Times New Roman"/>
        </w:rPr>
        <w:t xml:space="preserve"> is that the </w:t>
      </w:r>
      <w:proofErr w:type="spellStart"/>
      <w:r>
        <w:rPr>
          <w:rFonts w:ascii="Times New Roman" w:eastAsiaTheme="minorEastAsia" w:hAnsi="Times New Roman"/>
        </w:rPr>
        <w:t>Royl</w:t>
      </w:r>
      <w:r w:rsidR="00971478">
        <w:rPr>
          <w:rFonts w:ascii="Times New Roman" w:eastAsiaTheme="minorEastAsia" w:hAnsi="Times New Roman"/>
        </w:rPr>
        <w:t>e</w:t>
      </w:r>
      <w:proofErr w:type="spellEnd"/>
      <w:r>
        <w:rPr>
          <w:rFonts w:ascii="Times New Roman" w:eastAsiaTheme="minorEastAsia" w:hAnsi="Times New Roman"/>
        </w:rPr>
        <w:t xml:space="preserve"> study</w:t>
      </w:r>
      <w:r w:rsidR="00271C81">
        <w:rPr>
          <w:rFonts w:ascii="Times New Roman" w:eastAsiaTheme="minorEastAsia" w:hAnsi="Times New Roman"/>
        </w:rPr>
        <w:t xml:space="preserve"> </w:t>
      </w:r>
      <w:r w:rsidR="00F87315">
        <w:rPr>
          <w:rFonts w:ascii="Times New Roman" w:eastAsiaTheme="minorEastAsia" w:hAnsi="Times New Roman"/>
        </w:rPr>
        <w:t>did</w:t>
      </w:r>
      <w:r w:rsidR="00271C81">
        <w:rPr>
          <w:rFonts w:ascii="Times New Roman" w:eastAsiaTheme="minorEastAsia" w:hAnsi="Times New Roman"/>
        </w:rPr>
        <w:t xml:space="preserve"> not </w:t>
      </w:r>
      <w:r w:rsidR="003A5569">
        <w:rPr>
          <w:rFonts w:ascii="Times New Roman" w:eastAsiaTheme="minorEastAsia" w:hAnsi="Times New Roman"/>
        </w:rPr>
        <w:t xml:space="preserve">evaluate </w:t>
      </w:r>
      <w:r>
        <w:rPr>
          <w:rFonts w:ascii="Times New Roman" w:eastAsiaTheme="minorEastAsia" w:hAnsi="Times New Roman"/>
        </w:rPr>
        <w:t>anti-</w:t>
      </w:r>
      <w:r w:rsidR="00681719">
        <w:rPr>
          <w:rFonts w:ascii="Times New Roman" w:eastAsiaTheme="minorEastAsia" w:hAnsi="Times New Roman"/>
        </w:rPr>
        <w:t>V</w:t>
      </w:r>
      <w:r>
        <w:rPr>
          <w:rFonts w:ascii="Times New Roman" w:eastAsiaTheme="minorEastAsia" w:hAnsi="Times New Roman"/>
        </w:rPr>
        <w:t>EGF treatments</w:t>
      </w:r>
      <w:r w:rsidR="00271C81">
        <w:rPr>
          <w:rFonts w:ascii="Times New Roman" w:eastAsiaTheme="minorEastAsia" w:hAnsi="Times New Roman"/>
        </w:rPr>
        <w:t xml:space="preserve"> </w:t>
      </w:r>
      <w:r w:rsidR="003A5569">
        <w:rPr>
          <w:rFonts w:ascii="Times New Roman" w:eastAsiaTheme="minorEastAsia" w:hAnsi="Times New Roman"/>
        </w:rPr>
        <w:t xml:space="preserve">for NDPR and </w:t>
      </w:r>
      <w:r w:rsidR="00136068">
        <w:rPr>
          <w:rFonts w:ascii="Times New Roman" w:eastAsiaTheme="minorEastAsia" w:hAnsi="Times New Roman"/>
        </w:rPr>
        <w:t>therefore offers</w:t>
      </w:r>
      <w:r w:rsidR="003A5569">
        <w:rPr>
          <w:rFonts w:ascii="Times New Roman" w:eastAsiaTheme="minorEastAsia" w:hAnsi="Times New Roman"/>
        </w:rPr>
        <w:t xml:space="preserve"> no insights in</w:t>
      </w:r>
      <w:r w:rsidR="00136068">
        <w:rPr>
          <w:rFonts w:ascii="Times New Roman" w:eastAsiaTheme="minorEastAsia" w:hAnsi="Times New Roman"/>
        </w:rPr>
        <w:t>to</w:t>
      </w:r>
      <w:r w:rsidR="003A5569">
        <w:rPr>
          <w:rFonts w:ascii="Times New Roman" w:eastAsiaTheme="minorEastAsia" w:hAnsi="Times New Roman"/>
        </w:rPr>
        <w:t xml:space="preserve"> the </w:t>
      </w:r>
      <w:r w:rsidR="00271C81">
        <w:rPr>
          <w:rFonts w:ascii="Times New Roman" w:eastAsiaTheme="minorEastAsia" w:hAnsi="Times New Roman"/>
        </w:rPr>
        <w:t>cost-effectiveness of these treatment</w:t>
      </w:r>
      <w:r w:rsidR="00136068">
        <w:rPr>
          <w:rFonts w:ascii="Times New Roman" w:eastAsiaTheme="minorEastAsia" w:hAnsi="Times New Roman"/>
        </w:rPr>
        <w:t xml:space="preserve">s within the NPDR population. </w:t>
      </w:r>
    </w:p>
    <w:p w14:paraId="6DB689DC" w14:textId="74AB5C63" w:rsidR="00551510" w:rsidRPr="00BC7D28" w:rsidRDefault="00551510" w:rsidP="00A2726D">
      <w:pPr>
        <w:pStyle w:val="Heading1"/>
        <w:rPr>
          <w:lang w:val="en-US"/>
        </w:rPr>
      </w:pPr>
      <w:r w:rsidRPr="00BC7D28">
        <w:rPr>
          <w:lang w:val="en-US"/>
        </w:rPr>
        <w:t>Conclusions</w:t>
      </w:r>
    </w:p>
    <w:p w14:paraId="09198E99" w14:textId="57E286B5" w:rsidR="005E3343" w:rsidRPr="005E3343" w:rsidRDefault="00A357BE" w:rsidP="005E3343">
      <w:pPr>
        <w:spacing w:line="360" w:lineRule="auto"/>
        <w:rPr>
          <w:rFonts w:ascii="Times New Roman" w:eastAsiaTheme="minorEastAsia" w:hAnsi="Times New Roman"/>
        </w:rPr>
      </w:pPr>
      <w:r w:rsidRPr="00BC7D28">
        <w:rPr>
          <w:rFonts w:ascii="Times New Roman" w:eastAsiaTheme="minorEastAsia" w:hAnsi="Times New Roman"/>
        </w:rPr>
        <w:t>We carried out a systematic review of studies evaluating the cost-effectiveness of anti-VEGF or laser photocoagulation therapies for the treatment DR</w:t>
      </w:r>
      <w:r w:rsidR="00BC7D28">
        <w:rPr>
          <w:rFonts w:ascii="Times New Roman" w:eastAsiaTheme="minorEastAsia" w:hAnsi="Times New Roman"/>
        </w:rPr>
        <w:t xml:space="preserve"> with a specific focus on UK-relevant studies</w:t>
      </w:r>
      <w:r w:rsidRPr="00BC7D28">
        <w:rPr>
          <w:rFonts w:ascii="Times New Roman" w:eastAsiaTheme="minorEastAsia" w:hAnsi="Times New Roman"/>
        </w:rPr>
        <w:t>. We identified</w:t>
      </w:r>
      <w:r w:rsidR="00DD16D1">
        <w:rPr>
          <w:rFonts w:ascii="Times New Roman" w:eastAsiaTheme="minorEastAsia" w:hAnsi="Times New Roman"/>
        </w:rPr>
        <w:t xml:space="preserve"> several</w:t>
      </w:r>
      <w:r w:rsidRPr="00BC7D28">
        <w:rPr>
          <w:rFonts w:ascii="Times New Roman" w:eastAsiaTheme="minorEastAsia" w:hAnsi="Times New Roman"/>
        </w:rPr>
        <w:t xml:space="preserve"> studies considering both PDR and NPDR</w:t>
      </w:r>
      <w:r w:rsidR="006F0A0A">
        <w:rPr>
          <w:rFonts w:ascii="Times New Roman" w:eastAsiaTheme="minorEastAsia" w:hAnsi="Times New Roman"/>
        </w:rPr>
        <w:t>.</w:t>
      </w:r>
      <w:r w:rsidR="00BC7D28" w:rsidRPr="00BC7D28">
        <w:rPr>
          <w:rFonts w:ascii="Times New Roman" w:eastAsiaTheme="minorEastAsia" w:hAnsi="Times New Roman"/>
        </w:rPr>
        <w:t xml:space="preserve"> </w:t>
      </w:r>
      <w:r w:rsidR="006F0A0A">
        <w:rPr>
          <w:rFonts w:ascii="Times New Roman" w:eastAsiaTheme="minorEastAsia" w:hAnsi="Times New Roman"/>
        </w:rPr>
        <w:t>T</w:t>
      </w:r>
      <w:r w:rsidRPr="00BC7D28">
        <w:rPr>
          <w:rFonts w:ascii="Times New Roman" w:eastAsiaTheme="minorEastAsia" w:hAnsi="Times New Roman"/>
        </w:rPr>
        <w:t>he majority of the identified evidence was</w:t>
      </w:r>
      <w:r w:rsidR="00BC7D28">
        <w:rPr>
          <w:rFonts w:ascii="Times New Roman" w:eastAsiaTheme="minorEastAsia" w:hAnsi="Times New Roman"/>
        </w:rPr>
        <w:t>,</w:t>
      </w:r>
      <w:r w:rsidRPr="00BC7D28">
        <w:rPr>
          <w:rFonts w:ascii="Times New Roman" w:eastAsiaTheme="minorEastAsia" w:hAnsi="Times New Roman"/>
        </w:rPr>
        <w:t xml:space="preserve"> however, in </w:t>
      </w:r>
      <w:r w:rsidR="00DD16D1">
        <w:rPr>
          <w:rFonts w:ascii="Times New Roman" w:eastAsiaTheme="minorEastAsia" w:hAnsi="Times New Roman"/>
        </w:rPr>
        <w:t xml:space="preserve">patients </w:t>
      </w:r>
      <w:r w:rsidR="00BC7D28" w:rsidRPr="00BC7D28">
        <w:rPr>
          <w:rFonts w:ascii="Times New Roman" w:eastAsiaTheme="minorEastAsia" w:hAnsi="Times New Roman"/>
        </w:rPr>
        <w:t xml:space="preserve">with PDR. </w:t>
      </w:r>
      <w:r w:rsidR="005243BC">
        <w:rPr>
          <w:rFonts w:ascii="Times New Roman" w:eastAsiaTheme="minorEastAsia" w:hAnsi="Times New Roman"/>
        </w:rPr>
        <w:t>Results of these studies sugges</w:t>
      </w:r>
      <w:r w:rsidR="007C3533">
        <w:rPr>
          <w:rFonts w:ascii="Times New Roman" w:eastAsiaTheme="minorEastAsia" w:hAnsi="Times New Roman"/>
        </w:rPr>
        <w:t>t tha</w:t>
      </w:r>
      <w:r w:rsidR="005243BC">
        <w:rPr>
          <w:rFonts w:ascii="Times New Roman" w:eastAsiaTheme="minorEastAsia" w:hAnsi="Times New Roman"/>
        </w:rPr>
        <w:t xml:space="preserve">t anti-VEGF treatments </w:t>
      </w:r>
      <w:r w:rsidR="000B6B61">
        <w:rPr>
          <w:rFonts w:ascii="Times New Roman" w:eastAsiaTheme="minorEastAsia" w:hAnsi="Times New Roman"/>
        </w:rPr>
        <w:t>offer some additional benefits in terms of preserved visual acuity</w:t>
      </w:r>
      <w:r w:rsidR="00FA295F">
        <w:rPr>
          <w:rFonts w:ascii="Times New Roman" w:eastAsiaTheme="minorEastAsia" w:hAnsi="Times New Roman"/>
        </w:rPr>
        <w:t>,</w:t>
      </w:r>
      <w:r w:rsidR="000B6B61">
        <w:rPr>
          <w:rFonts w:ascii="Times New Roman" w:eastAsiaTheme="minorEastAsia" w:hAnsi="Times New Roman"/>
        </w:rPr>
        <w:t xml:space="preserve"> but also incur</w:t>
      </w:r>
      <w:r w:rsidR="005243BC">
        <w:rPr>
          <w:rFonts w:ascii="Times New Roman" w:eastAsiaTheme="minorEastAsia" w:hAnsi="Times New Roman"/>
        </w:rPr>
        <w:t xml:space="preserve"> substantial additional costs relative to PR</w:t>
      </w:r>
      <w:r w:rsidR="00DD16D1">
        <w:rPr>
          <w:rFonts w:ascii="Times New Roman" w:eastAsiaTheme="minorEastAsia" w:hAnsi="Times New Roman"/>
        </w:rPr>
        <w:t>P</w:t>
      </w:r>
      <w:r w:rsidR="000B6B61">
        <w:rPr>
          <w:rFonts w:ascii="Times New Roman" w:eastAsiaTheme="minorEastAsia" w:hAnsi="Times New Roman"/>
        </w:rPr>
        <w:t>. It is unclear if these additional costs are justified</w:t>
      </w:r>
      <w:r w:rsidR="00136068">
        <w:rPr>
          <w:rFonts w:ascii="Times New Roman" w:eastAsiaTheme="minorEastAsia" w:hAnsi="Times New Roman"/>
        </w:rPr>
        <w:t>.</w:t>
      </w:r>
      <w:r w:rsidR="000B6B61">
        <w:rPr>
          <w:rFonts w:ascii="Times New Roman" w:eastAsiaTheme="minorEastAsia" w:hAnsi="Times New Roman"/>
        </w:rPr>
        <w:t xml:space="preserve"> </w:t>
      </w:r>
      <w:r w:rsidR="00136068">
        <w:rPr>
          <w:rFonts w:ascii="Times New Roman" w:eastAsiaTheme="minorEastAsia" w:hAnsi="Times New Roman"/>
        </w:rPr>
        <w:t>S</w:t>
      </w:r>
      <w:r w:rsidR="000B6B61">
        <w:rPr>
          <w:rFonts w:ascii="Times New Roman" w:eastAsiaTheme="minorEastAsia" w:hAnsi="Times New Roman"/>
        </w:rPr>
        <w:t>tudy authors generally consider</w:t>
      </w:r>
      <w:r w:rsidR="00FC32F7">
        <w:rPr>
          <w:rFonts w:ascii="Times New Roman" w:eastAsiaTheme="minorEastAsia" w:hAnsi="Times New Roman"/>
        </w:rPr>
        <w:t>ed</w:t>
      </w:r>
      <w:r w:rsidR="000B6B61">
        <w:rPr>
          <w:rFonts w:ascii="Times New Roman" w:eastAsiaTheme="minorEastAsia" w:hAnsi="Times New Roman"/>
        </w:rPr>
        <w:t xml:space="preserve"> th</w:t>
      </w:r>
      <w:r w:rsidR="00136068">
        <w:rPr>
          <w:rFonts w:ascii="Times New Roman" w:eastAsiaTheme="minorEastAsia" w:hAnsi="Times New Roman"/>
        </w:rPr>
        <w:t>e magnitude of these costs</w:t>
      </w:r>
      <w:r w:rsidR="00FC32F7">
        <w:rPr>
          <w:rFonts w:ascii="Times New Roman" w:eastAsiaTheme="minorEastAsia" w:hAnsi="Times New Roman"/>
        </w:rPr>
        <w:t xml:space="preserve"> unjustified </w:t>
      </w:r>
      <w:r w:rsidR="000B6B61">
        <w:rPr>
          <w:rFonts w:ascii="Times New Roman" w:eastAsiaTheme="minorEastAsia" w:hAnsi="Times New Roman"/>
        </w:rPr>
        <w:t>in patients without DM</w:t>
      </w:r>
      <w:r w:rsidR="00E57896">
        <w:rPr>
          <w:rFonts w:ascii="Times New Roman" w:eastAsiaTheme="minorEastAsia" w:hAnsi="Times New Roman"/>
        </w:rPr>
        <w:t>O</w:t>
      </w:r>
      <w:r w:rsidR="000B6B61">
        <w:rPr>
          <w:rFonts w:ascii="Times New Roman" w:eastAsiaTheme="minorEastAsia" w:hAnsi="Times New Roman"/>
        </w:rPr>
        <w:t xml:space="preserve"> at baseline.</w:t>
      </w:r>
      <w:r w:rsidR="005243BC">
        <w:rPr>
          <w:rFonts w:ascii="Times New Roman" w:eastAsiaTheme="minorEastAsia" w:hAnsi="Times New Roman"/>
        </w:rPr>
        <w:t xml:space="preserve"> T</w:t>
      </w:r>
      <w:r w:rsidR="00BC7D28">
        <w:rPr>
          <w:rFonts w:ascii="Times New Roman" w:eastAsiaTheme="minorEastAsia" w:hAnsi="Times New Roman"/>
        </w:rPr>
        <w:t xml:space="preserve">he majority of studies </w:t>
      </w:r>
      <w:r w:rsidR="000B6B61">
        <w:rPr>
          <w:rFonts w:ascii="Times New Roman" w:eastAsiaTheme="minorEastAsia" w:hAnsi="Times New Roman"/>
        </w:rPr>
        <w:t xml:space="preserve">identified in </w:t>
      </w:r>
      <w:r w:rsidR="00BC7D28">
        <w:rPr>
          <w:rFonts w:ascii="Times New Roman" w:eastAsiaTheme="minorEastAsia" w:hAnsi="Times New Roman"/>
        </w:rPr>
        <w:t>a PDR population</w:t>
      </w:r>
      <w:r w:rsidR="000B6B61">
        <w:rPr>
          <w:rFonts w:ascii="Times New Roman" w:eastAsiaTheme="minorEastAsia" w:hAnsi="Times New Roman"/>
        </w:rPr>
        <w:t xml:space="preserve"> considered</w:t>
      </w:r>
      <w:r w:rsidR="005243BC">
        <w:rPr>
          <w:rFonts w:ascii="Times New Roman" w:eastAsiaTheme="minorEastAsia" w:hAnsi="Times New Roman"/>
        </w:rPr>
        <w:t xml:space="preserve"> a US </w:t>
      </w:r>
      <w:r w:rsidR="000B6B61">
        <w:rPr>
          <w:rFonts w:ascii="Times New Roman" w:eastAsiaTheme="minorEastAsia" w:hAnsi="Times New Roman"/>
        </w:rPr>
        <w:t>perspective</w:t>
      </w:r>
      <w:r w:rsidR="005243BC">
        <w:rPr>
          <w:rFonts w:ascii="Times New Roman" w:eastAsiaTheme="minorEastAsia" w:hAnsi="Times New Roman"/>
        </w:rPr>
        <w:t xml:space="preserve"> and </w:t>
      </w:r>
      <w:r w:rsidR="000B6B61">
        <w:rPr>
          <w:rFonts w:ascii="Times New Roman" w:eastAsiaTheme="minorEastAsia" w:hAnsi="Times New Roman"/>
        </w:rPr>
        <w:t xml:space="preserve">it is </w:t>
      </w:r>
      <w:r w:rsidR="005243BC">
        <w:rPr>
          <w:rFonts w:ascii="Times New Roman" w:eastAsiaTheme="minorEastAsia" w:hAnsi="Times New Roman"/>
        </w:rPr>
        <w:t xml:space="preserve">unclear how these results would translate to </w:t>
      </w:r>
      <w:r w:rsidR="00BC7D28">
        <w:rPr>
          <w:rFonts w:ascii="Times New Roman" w:eastAsiaTheme="minorEastAsia" w:hAnsi="Times New Roman"/>
        </w:rPr>
        <w:t>a UK setting</w:t>
      </w:r>
      <w:r w:rsidR="00FC32F7">
        <w:rPr>
          <w:rFonts w:ascii="Times New Roman" w:eastAsiaTheme="minorEastAsia" w:hAnsi="Times New Roman"/>
        </w:rPr>
        <w:t>,</w:t>
      </w:r>
      <w:r w:rsidR="00BC7D28">
        <w:rPr>
          <w:rFonts w:ascii="Times New Roman" w:eastAsiaTheme="minorEastAsia" w:hAnsi="Times New Roman"/>
        </w:rPr>
        <w:t xml:space="preserve"> limiting the relevance </w:t>
      </w:r>
      <w:r w:rsidR="000B6B61">
        <w:rPr>
          <w:rFonts w:ascii="Times New Roman" w:eastAsiaTheme="minorEastAsia" w:hAnsi="Times New Roman"/>
        </w:rPr>
        <w:t xml:space="preserve">of the identified evidence </w:t>
      </w:r>
      <w:r w:rsidR="00BC7D28">
        <w:rPr>
          <w:rFonts w:ascii="Times New Roman" w:eastAsiaTheme="minorEastAsia" w:hAnsi="Times New Roman"/>
        </w:rPr>
        <w:t xml:space="preserve">to UK </w:t>
      </w:r>
      <w:r w:rsidR="000B6B61">
        <w:rPr>
          <w:rFonts w:ascii="Times New Roman" w:eastAsiaTheme="minorEastAsia" w:hAnsi="Times New Roman"/>
        </w:rPr>
        <w:t>decision-makers</w:t>
      </w:r>
      <w:r w:rsidR="00BC7D28">
        <w:rPr>
          <w:rFonts w:ascii="Times New Roman" w:eastAsiaTheme="minorEastAsia" w:hAnsi="Times New Roman"/>
        </w:rPr>
        <w:t xml:space="preserve">. </w:t>
      </w:r>
      <w:r w:rsidR="000B6B61">
        <w:rPr>
          <w:rFonts w:ascii="Times New Roman" w:eastAsiaTheme="minorEastAsia" w:hAnsi="Times New Roman"/>
        </w:rPr>
        <w:t xml:space="preserve">In </w:t>
      </w:r>
      <w:r w:rsidR="00C84920">
        <w:rPr>
          <w:rFonts w:ascii="Times New Roman" w:eastAsiaTheme="minorEastAsia" w:hAnsi="Times New Roman"/>
        </w:rPr>
        <w:t>an</w:t>
      </w:r>
      <w:r w:rsidR="000B6B61">
        <w:rPr>
          <w:rFonts w:ascii="Times New Roman" w:eastAsiaTheme="minorEastAsia" w:hAnsi="Times New Roman"/>
        </w:rPr>
        <w:t xml:space="preserve"> NDPR </w:t>
      </w:r>
      <w:r w:rsidR="00C84920">
        <w:rPr>
          <w:rFonts w:ascii="Times New Roman" w:eastAsiaTheme="minorEastAsia" w:hAnsi="Times New Roman"/>
        </w:rPr>
        <w:t xml:space="preserve">population, </w:t>
      </w:r>
      <w:r w:rsidR="000B6B61">
        <w:rPr>
          <w:rFonts w:ascii="Times New Roman" w:eastAsiaTheme="minorEastAsia" w:hAnsi="Times New Roman"/>
        </w:rPr>
        <w:t xml:space="preserve">there was limited evidence </w:t>
      </w:r>
      <w:r w:rsidR="00C84920">
        <w:rPr>
          <w:rFonts w:ascii="Times New Roman" w:eastAsiaTheme="minorEastAsia" w:hAnsi="Times New Roman"/>
        </w:rPr>
        <w:t xml:space="preserve">to support the early use of </w:t>
      </w:r>
      <w:r w:rsidR="000B6B61">
        <w:rPr>
          <w:rFonts w:ascii="Times New Roman" w:eastAsiaTheme="minorEastAsia" w:hAnsi="Times New Roman"/>
        </w:rPr>
        <w:t>anti-VEGF treatment</w:t>
      </w:r>
      <w:r w:rsidR="00136068">
        <w:rPr>
          <w:rFonts w:ascii="Times New Roman" w:eastAsiaTheme="minorEastAsia" w:hAnsi="Times New Roman"/>
        </w:rPr>
        <w:t>. O</w:t>
      </w:r>
      <w:r w:rsidR="00C84920">
        <w:rPr>
          <w:rFonts w:ascii="Times New Roman" w:eastAsiaTheme="minorEastAsia" w:hAnsi="Times New Roman"/>
        </w:rPr>
        <w:t>ne UK</w:t>
      </w:r>
      <w:r w:rsidR="00136068">
        <w:rPr>
          <w:rFonts w:ascii="Times New Roman" w:eastAsiaTheme="minorEastAsia" w:hAnsi="Times New Roman"/>
        </w:rPr>
        <w:t xml:space="preserve"> study, however, </w:t>
      </w:r>
      <w:r w:rsidR="00C84920">
        <w:rPr>
          <w:rFonts w:ascii="Times New Roman" w:eastAsiaTheme="minorEastAsia" w:hAnsi="Times New Roman"/>
        </w:rPr>
        <w:t>suggest</w:t>
      </w:r>
      <w:r w:rsidR="00136068">
        <w:rPr>
          <w:rFonts w:ascii="Times New Roman" w:eastAsiaTheme="minorEastAsia" w:hAnsi="Times New Roman"/>
        </w:rPr>
        <w:t>ed</w:t>
      </w:r>
      <w:r w:rsidR="00C84920">
        <w:rPr>
          <w:rFonts w:ascii="Times New Roman" w:eastAsiaTheme="minorEastAsia" w:hAnsi="Times New Roman"/>
        </w:rPr>
        <w:t xml:space="preserve"> that early treatment of NPDR with PRP is cost-effective</w:t>
      </w:r>
      <w:r w:rsidR="00A272FA">
        <w:rPr>
          <w:rFonts w:ascii="Times New Roman" w:eastAsiaTheme="minorEastAsia" w:hAnsi="Times New Roman"/>
        </w:rPr>
        <w:t xml:space="preserve"> compared to delayed PRP</w:t>
      </w:r>
      <w:r w:rsidR="00C84920">
        <w:rPr>
          <w:rFonts w:ascii="Times New Roman" w:eastAsiaTheme="minorEastAsia" w:hAnsi="Times New Roman"/>
        </w:rPr>
        <w:t>. Limitations in the data underpinning th</w:t>
      </w:r>
      <w:r w:rsidR="00DD16D1">
        <w:rPr>
          <w:rFonts w:ascii="Times New Roman" w:eastAsiaTheme="minorEastAsia" w:hAnsi="Times New Roman"/>
        </w:rPr>
        <w:t>is</w:t>
      </w:r>
      <w:r w:rsidR="00C84920">
        <w:rPr>
          <w:rFonts w:ascii="Times New Roman" w:eastAsiaTheme="minorEastAsia" w:hAnsi="Times New Roman"/>
        </w:rPr>
        <w:t xml:space="preserve"> analysis a</w:t>
      </w:r>
      <w:r w:rsidR="00DD16D1">
        <w:rPr>
          <w:rFonts w:ascii="Times New Roman" w:eastAsiaTheme="minorEastAsia" w:hAnsi="Times New Roman"/>
        </w:rPr>
        <w:t>long with questions regarding specific modelling assumptions</w:t>
      </w:r>
      <w:r w:rsidR="00C84920">
        <w:rPr>
          <w:rFonts w:ascii="Times New Roman" w:eastAsiaTheme="minorEastAsia" w:hAnsi="Times New Roman"/>
        </w:rPr>
        <w:t xml:space="preserve"> limit the strength of conclusions that can be drawn. Overall, there</w:t>
      </w:r>
      <w:r w:rsidR="007C3533">
        <w:rPr>
          <w:rFonts w:ascii="Times New Roman" w:eastAsiaTheme="minorEastAsia" w:hAnsi="Times New Roman"/>
        </w:rPr>
        <w:t xml:space="preserve"> is a</w:t>
      </w:r>
      <w:r w:rsidR="00C84920">
        <w:rPr>
          <w:rFonts w:ascii="Times New Roman" w:eastAsiaTheme="minorEastAsia" w:hAnsi="Times New Roman"/>
        </w:rPr>
        <w:t xml:space="preserve"> </w:t>
      </w:r>
      <w:r w:rsidR="00271C81">
        <w:rPr>
          <w:rFonts w:ascii="Times New Roman" w:eastAsiaTheme="minorEastAsia" w:hAnsi="Times New Roman"/>
        </w:rPr>
        <w:t xml:space="preserve">dearth of </w:t>
      </w:r>
      <w:r w:rsidR="00C84920">
        <w:rPr>
          <w:rFonts w:ascii="Times New Roman" w:eastAsiaTheme="minorEastAsia" w:hAnsi="Times New Roman"/>
        </w:rPr>
        <w:t>cost-effective</w:t>
      </w:r>
      <w:r w:rsidR="00FC32F7">
        <w:rPr>
          <w:rFonts w:ascii="Times New Roman" w:eastAsiaTheme="minorEastAsia" w:hAnsi="Times New Roman"/>
        </w:rPr>
        <w:t>ness</w:t>
      </w:r>
      <w:r w:rsidR="00C84920">
        <w:rPr>
          <w:rFonts w:ascii="Times New Roman" w:eastAsiaTheme="minorEastAsia" w:hAnsi="Times New Roman"/>
        </w:rPr>
        <w:t xml:space="preserve"> </w:t>
      </w:r>
      <w:r w:rsidR="00271C81">
        <w:rPr>
          <w:rFonts w:ascii="Times New Roman" w:eastAsiaTheme="minorEastAsia" w:hAnsi="Times New Roman"/>
        </w:rPr>
        <w:t>evidence</w:t>
      </w:r>
      <w:r w:rsidR="00C84920">
        <w:rPr>
          <w:rFonts w:ascii="Times New Roman" w:eastAsiaTheme="minorEastAsia" w:hAnsi="Times New Roman"/>
        </w:rPr>
        <w:t xml:space="preserve"> considering </w:t>
      </w:r>
      <w:r w:rsidR="00DD16D1">
        <w:rPr>
          <w:rFonts w:ascii="Times New Roman" w:eastAsiaTheme="minorEastAsia" w:hAnsi="Times New Roman"/>
        </w:rPr>
        <w:t>the</w:t>
      </w:r>
      <w:r w:rsidR="00C84920">
        <w:rPr>
          <w:rFonts w:ascii="Times New Roman" w:eastAsiaTheme="minorEastAsia" w:hAnsi="Times New Roman"/>
        </w:rPr>
        <w:t xml:space="preserve"> UK context</w:t>
      </w:r>
      <w:r w:rsidR="00DD16D1">
        <w:rPr>
          <w:rFonts w:ascii="Times New Roman" w:eastAsiaTheme="minorEastAsia" w:hAnsi="Times New Roman"/>
        </w:rPr>
        <w:t xml:space="preserve">. </w:t>
      </w:r>
    </w:p>
    <w:p w14:paraId="2F491CD6" w14:textId="7AD5A2F8" w:rsidR="00FF2266" w:rsidRDefault="00FF2266" w:rsidP="00C84920">
      <w:pPr>
        <w:spacing w:line="360" w:lineRule="auto"/>
        <w:rPr>
          <w:rFonts w:ascii="Times New Roman" w:eastAsiaTheme="minorEastAsia" w:hAnsi="Times New Roman"/>
        </w:rPr>
      </w:pPr>
    </w:p>
    <w:p w14:paraId="22444DFE" w14:textId="77777777" w:rsidR="00FF2266" w:rsidRDefault="00FF2266" w:rsidP="00C84920">
      <w:pPr>
        <w:spacing w:line="360" w:lineRule="auto"/>
        <w:rPr>
          <w:rFonts w:ascii="Times New Roman" w:eastAsiaTheme="minorEastAsia" w:hAnsi="Times New Roman"/>
        </w:rPr>
      </w:pPr>
    </w:p>
    <w:p w14:paraId="4BAF4660" w14:textId="77777777" w:rsidR="000D66C2" w:rsidRDefault="000D66C2" w:rsidP="004F019F">
      <w:pPr>
        <w:rPr>
          <w:color w:val="FF0000"/>
          <w:lang w:val="en-US"/>
        </w:rPr>
      </w:pPr>
    </w:p>
    <w:p w14:paraId="0DE4AD46" w14:textId="77777777" w:rsidR="000D66C2" w:rsidRDefault="000D66C2" w:rsidP="004F019F">
      <w:pPr>
        <w:rPr>
          <w:color w:val="FF0000"/>
          <w:lang w:val="en-US"/>
        </w:rPr>
      </w:pPr>
    </w:p>
    <w:p w14:paraId="53E4BC8F" w14:textId="77777777" w:rsidR="00661B13" w:rsidRDefault="00661B13" w:rsidP="004F019F">
      <w:pPr>
        <w:rPr>
          <w:color w:val="FF0000"/>
          <w:lang w:val="en-US"/>
        </w:rPr>
      </w:pPr>
    </w:p>
    <w:p w14:paraId="47261DA0" w14:textId="77777777" w:rsidR="00155628" w:rsidRDefault="00155628">
      <w:pPr>
        <w:rPr>
          <w:rFonts w:ascii="Times New Roman" w:eastAsiaTheme="majorEastAsia" w:hAnsi="Times New Roman" w:cstheme="majorBidi"/>
          <w:b/>
          <w:sz w:val="24"/>
          <w:szCs w:val="32"/>
          <w:lang w:val="en-US"/>
        </w:rPr>
      </w:pPr>
      <w:r>
        <w:rPr>
          <w:lang w:val="en-US"/>
        </w:rPr>
        <w:br w:type="page"/>
      </w:r>
    </w:p>
    <w:p w14:paraId="5E634D54" w14:textId="166BF86D" w:rsidR="00155628" w:rsidRPr="00BC7D28" w:rsidRDefault="00155628" w:rsidP="00155628">
      <w:pPr>
        <w:pStyle w:val="Heading1"/>
        <w:rPr>
          <w:lang w:val="en-US"/>
        </w:rPr>
      </w:pPr>
      <w:r>
        <w:rPr>
          <w:lang w:val="en-US"/>
        </w:rPr>
        <w:lastRenderedPageBreak/>
        <w:t>References</w:t>
      </w:r>
    </w:p>
    <w:p w14:paraId="4BB5B3B0" w14:textId="77777777" w:rsidR="00F004DF" w:rsidRPr="00F004DF" w:rsidRDefault="00661B13" w:rsidP="00F004DF">
      <w:pPr>
        <w:pStyle w:val="EndNoteBibliography"/>
        <w:spacing w:after="0"/>
      </w:pPr>
      <w:r>
        <w:rPr>
          <w:color w:val="FF0000"/>
        </w:rPr>
        <w:fldChar w:fldCharType="begin"/>
      </w:r>
      <w:r>
        <w:rPr>
          <w:color w:val="FF0000"/>
        </w:rPr>
        <w:instrText xml:space="preserve"> ADDIN EN.REFLIST </w:instrText>
      </w:r>
      <w:r>
        <w:rPr>
          <w:color w:val="FF0000"/>
        </w:rPr>
        <w:fldChar w:fldCharType="separate"/>
      </w:r>
      <w:r w:rsidR="00F004DF" w:rsidRPr="00F004DF">
        <w:t xml:space="preserve">1. Hex N, Bartlett C, Wright D, Taylor M, Varley D. Estimating the current and future costs of type 1 and type 2 diabetes in the uk, including direct health costs and indirect societal and productivity costs. </w:t>
      </w:r>
      <w:r w:rsidR="00F004DF" w:rsidRPr="00F004DF">
        <w:rPr>
          <w:i/>
        </w:rPr>
        <w:t>Diabet Med</w:t>
      </w:r>
      <w:r w:rsidR="00F004DF" w:rsidRPr="00F004DF">
        <w:t xml:space="preserve"> 2012;</w:t>
      </w:r>
      <w:r w:rsidR="00F004DF" w:rsidRPr="00F004DF">
        <w:rPr>
          <w:b/>
        </w:rPr>
        <w:t>29</w:t>
      </w:r>
      <w:r w:rsidR="00F004DF" w:rsidRPr="00F004DF">
        <w:t xml:space="preserve">:855-62. </w:t>
      </w:r>
    </w:p>
    <w:p w14:paraId="0F77A91A" w14:textId="579DAE63" w:rsidR="00F004DF" w:rsidRPr="00F004DF" w:rsidRDefault="00F004DF" w:rsidP="00F004DF">
      <w:pPr>
        <w:pStyle w:val="EndNoteBibliography"/>
        <w:spacing w:after="0"/>
      </w:pPr>
      <w:r w:rsidRPr="00F004DF">
        <w:t>2. The Royal College of Ophthalmologists.</w:t>
      </w:r>
      <w:r w:rsidRPr="00F004DF">
        <w:rPr>
          <w:i/>
        </w:rPr>
        <w:t xml:space="preserve"> Diabetic retinopathy guidelines</w:t>
      </w:r>
      <w:r w:rsidRPr="00F004DF">
        <w:t xml:space="preserve">. RCO; 2013. Available from: </w:t>
      </w:r>
      <w:hyperlink r:id="rId8" w:history="1">
        <w:r w:rsidRPr="00F004DF">
          <w:rPr>
            <w:rStyle w:val="Hyperlink"/>
          </w:rPr>
          <w:t>https://www.rcophth.ac.uk/wp-content/uploads/2014/12/2013-SCI-301-FINAL-DR-GUIDELINES-DEC-2012-updated-July-2013.pdf</w:t>
        </w:r>
      </w:hyperlink>
      <w:r w:rsidRPr="00F004DF">
        <w:t xml:space="preserve"> [accessed 04/09/2020) </w:t>
      </w:r>
    </w:p>
    <w:p w14:paraId="61D14333" w14:textId="6051D6F4" w:rsidR="00F004DF" w:rsidRPr="00F004DF" w:rsidRDefault="00F004DF" w:rsidP="00F004DF">
      <w:pPr>
        <w:pStyle w:val="EndNoteBibliography"/>
        <w:spacing w:after="0"/>
      </w:pPr>
      <w:r w:rsidRPr="00F004DF">
        <w:t>3. National Institute for Health and Care Excellence.</w:t>
      </w:r>
      <w:r w:rsidRPr="00F004DF">
        <w:rPr>
          <w:i/>
        </w:rPr>
        <w:t xml:space="preserve"> Ranibizumab for treating diabetic macular oedema</w:t>
      </w:r>
      <w:r w:rsidRPr="00F004DF">
        <w:t xml:space="preserve">. NICE; 2013. Available from: </w:t>
      </w:r>
      <w:hyperlink r:id="rId9" w:history="1">
        <w:r w:rsidRPr="00F004DF">
          <w:rPr>
            <w:rStyle w:val="Hyperlink"/>
          </w:rPr>
          <w:t>https://www.nice.org.uk/guidance/ta274/resources/ranibizumab-for-treating-diabetic-macular-oedema-pdf-82600612458181</w:t>
        </w:r>
      </w:hyperlink>
      <w:r w:rsidRPr="00F004DF">
        <w:t xml:space="preserve"> [accessed 05/07/2023) </w:t>
      </w:r>
    </w:p>
    <w:p w14:paraId="08BDAFA8" w14:textId="3E61CFD5" w:rsidR="00F004DF" w:rsidRPr="00F004DF" w:rsidRDefault="00F004DF" w:rsidP="00F004DF">
      <w:pPr>
        <w:pStyle w:val="EndNoteBibliography"/>
        <w:spacing w:after="0"/>
      </w:pPr>
      <w:r w:rsidRPr="00F004DF">
        <w:t>4. National Institute for Health and Care Excellence.</w:t>
      </w:r>
      <w:r w:rsidRPr="00F004DF">
        <w:rPr>
          <w:i/>
        </w:rPr>
        <w:t xml:space="preserve"> Guide to the methods of technology appraisal 2013</w:t>
      </w:r>
      <w:r w:rsidRPr="00F004DF">
        <w:t xml:space="preserve">. NICE; 2013. Available from: </w:t>
      </w:r>
      <w:hyperlink r:id="rId10" w:history="1">
        <w:r w:rsidRPr="00F004DF">
          <w:rPr>
            <w:rStyle w:val="Hyperlink"/>
          </w:rPr>
          <w:t>https://www.nice.org.uk/process/pmg9/resources/guide-to-the-methods-of-technology-appraisal-2013-pdf-2007975843781</w:t>
        </w:r>
      </w:hyperlink>
      <w:r w:rsidRPr="00F004DF">
        <w:t xml:space="preserve"> [accessed 11/09/2020) </w:t>
      </w:r>
    </w:p>
    <w:p w14:paraId="2BD7828A" w14:textId="78612BF5" w:rsidR="00F004DF" w:rsidRPr="00F004DF" w:rsidRDefault="00F004DF" w:rsidP="00F004DF">
      <w:pPr>
        <w:pStyle w:val="EndNoteBibliography"/>
        <w:spacing w:after="0"/>
      </w:pPr>
      <w:r w:rsidRPr="00F004DF">
        <w:t>5. National Institute for Health and Care Excellence.</w:t>
      </w:r>
      <w:r w:rsidRPr="00F004DF">
        <w:rPr>
          <w:i/>
        </w:rPr>
        <w:t xml:space="preserve"> Aflibercept for treating diabetic macular oedema</w:t>
      </w:r>
      <w:r w:rsidRPr="00F004DF">
        <w:t xml:space="preserve">. NICE; 2015. Available from: </w:t>
      </w:r>
      <w:hyperlink r:id="rId11" w:history="1">
        <w:r w:rsidRPr="00F004DF">
          <w:rPr>
            <w:rStyle w:val="Hyperlink"/>
          </w:rPr>
          <w:t>https://www.nice.org.uk/guidance/ta346/resources/aflibercept-for-treating-diabetic-macular-oedema-pdf-82602611201221</w:t>
        </w:r>
      </w:hyperlink>
      <w:r w:rsidRPr="00F004DF">
        <w:t xml:space="preserve"> [accessed 05/07/2023) </w:t>
      </w:r>
    </w:p>
    <w:p w14:paraId="667F6529" w14:textId="46C0D0AD" w:rsidR="00F004DF" w:rsidRPr="00F004DF" w:rsidRDefault="00F004DF" w:rsidP="00F004DF">
      <w:pPr>
        <w:pStyle w:val="EndNoteBibliography"/>
        <w:spacing w:after="0"/>
      </w:pPr>
      <w:r w:rsidRPr="00F004DF">
        <w:t xml:space="preserve">6. Simmonds MC, Llewellyn A, Walker RAE, Fulbright HA, Walton MJ, Hodgson R, et al. Anti-VEGF drugs compared with laser photocoagulation for the treatment of diabetic retinopathy : a systematic review and meta -analysis. </w:t>
      </w:r>
      <w:r w:rsidRPr="00F004DF">
        <w:rPr>
          <w:i/>
        </w:rPr>
        <w:t>NIHR Journals Library</w:t>
      </w:r>
      <w:r w:rsidRPr="00F004DF">
        <w:t xml:space="preserve"> 2023. Available from: </w:t>
      </w:r>
      <w:hyperlink r:id="rId12" w:history="1">
        <w:r w:rsidRPr="00F004DF">
          <w:rPr>
            <w:rStyle w:val="Hyperlink"/>
          </w:rPr>
          <w:t>https://eprints.whiterose.ac.uk/201744/</w:t>
        </w:r>
      </w:hyperlink>
    </w:p>
    <w:p w14:paraId="25AB0D59" w14:textId="77777777" w:rsidR="00F004DF" w:rsidRPr="00F004DF" w:rsidRDefault="00F004DF" w:rsidP="00F004DF">
      <w:pPr>
        <w:pStyle w:val="EndNoteBibliography"/>
        <w:spacing w:after="0"/>
      </w:pPr>
      <w:r w:rsidRPr="00F004DF">
        <w:t xml:space="preserve">7. Moher D, Liberati A, Tetzlaff J, Altman DG, Group P. Preferred reporting items for systematic reviews and meta-analyses: The PRISMA statement. </w:t>
      </w:r>
      <w:r w:rsidRPr="00F004DF">
        <w:rPr>
          <w:i/>
        </w:rPr>
        <w:t>Ann Intern Med</w:t>
      </w:r>
      <w:r w:rsidRPr="00F004DF">
        <w:t xml:space="preserve"> 2009;</w:t>
      </w:r>
      <w:r w:rsidRPr="00F004DF">
        <w:rPr>
          <w:b/>
        </w:rPr>
        <w:t>151</w:t>
      </w:r>
      <w:r w:rsidRPr="00F004DF">
        <w:t xml:space="preserve">:264-9, W64. </w:t>
      </w:r>
    </w:p>
    <w:p w14:paraId="0687F985" w14:textId="77777777" w:rsidR="00F004DF" w:rsidRPr="00F004DF" w:rsidRDefault="00F004DF" w:rsidP="00F004DF">
      <w:pPr>
        <w:pStyle w:val="EndNoteBibliography"/>
        <w:spacing w:after="0"/>
      </w:pPr>
      <w:r w:rsidRPr="00F004DF">
        <w:t xml:space="preserve">8. Stewart LA, Clarke M, Rovers M, Riley RD, Simmonds M, Stewart G, et al. Preferred reporting items for systematic review and meta-analyses of individual participant data: The PRISMA-ipd statement. </w:t>
      </w:r>
      <w:r w:rsidRPr="00F004DF">
        <w:rPr>
          <w:i/>
        </w:rPr>
        <w:t>JAMA</w:t>
      </w:r>
      <w:r w:rsidRPr="00F004DF">
        <w:t xml:space="preserve"> 2015;</w:t>
      </w:r>
      <w:r w:rsidRPr="00F004DF">
        <w:rPr>
          <w:b/>
        </w:rPr>
        <w:t>313</w:t>
      </w:r>
      <w:r w:rsidRPr="00F004DF">
        <w:t xml:space="preserve">:1657-65. </w:t>
      </w:r>
    </w:p>
    <w:p w14:paraId="2F2885AD" w14:textId="77777777" w:rsidR="00F004DF" w:rsidRPr="00F004DF" w:rsidRDefault="00F004DF" w:rsidP="00F004DF">
      <w:pPr>
        <w:pStyle w:val="EndNoteBibliography"/>
        <w:spacing w:after="0"/>
      </w:pPr>
      <w:r w:rsidRPr="00F004DF">
        <w:t xml:space="preserve">9. Drummond MF, Sculpher MJ, Claxton K, Stoddart GL, Torrance GW. </w:t>
      </w:r>
      <w:r w:rsidRPr="00F004DF">
        <w:rPr>
          <w:i/>
        </w:rPr>
        <w:t>Methods for the economic evaluation of health care programmes</w:t>
      </w:r>
      <w:r w:rsidRPr="00F004DF">
        <w:t xml:space="preserve">. Oxford: Oxford University Press; 2015. </w:t>
      </w:r>
    </w:p>
    <w:p w14:paraId="75108F1D" w14:textId="77777777" w:rsidR="00F004DF" w:rsidRPr="00F004DF" w:rsidRDefault="00F004DF" w:rsidP="00F004DF">
      <w:pPr>
        <w:pStyle w:val="EndNoteBibliography"/>
        <w:spacing w:after="0"/>
      </w:pPr>
      <w:r w:rsidRPr="00F004DF">
        <w:t xml:space="preserve">10. Royle P, Mistry H, Auguste P, Shyangdan D, Freeman K, Lois N, et al. Pan-retinal photocoagulation and other forms of laser treatment and drug therapies for non-proliferative diabetic retinopathy: Systematic review and economic evaluation. </w:t>
      </w:r>
      <w:r w:rsidRPr="00F004DF">
        <w:rPr>
          <w:i/>
        </w:rPr>
        <w:t>Health Technol Assess (Winchester)</w:t>
      </w:r>
      <w:r w:rsidRPr="00F004DF">
        <w:t xml:space="preserve"> 2015;</w:t>
      </w:r>
      <w:r w:rsidRPr="00F004DF">
        <w:rPr>
          <w:b/>
        </w:rPr>
        <w:t>19</w:t>
      </w:r>
      <w:r w:rsidRPr="00F004DF">
        <w:t xml:space="preserve">:v-247. </w:t>
      </w:r>
    </w:p>
    <w:p w14:paraId="377F5D8A" w14:textId="77777777" w:rsidR="00F004DF" w:rsidRPr="00F004DF" w:rsidRDefault="00F004DF" w:rsidP="00F004DF">
      <w:pPr>
        <w:pStyle w:val="EndNoteBibliography"/>
        <w:spacing w:after="0"/>
      </w:pPr>
      <w:r w:rsidRPr="00F004DF">
        <w:t xml:space="preserve">11. Sivaprasad S, Hykin P, Prevost AT, Vasconcelos J, Riddell A, Ramu J, et al. Intravitreal aflibercept compared with panretinal photocoagulation for proliferative diabetic retinopathy: The clarity non-inferiority rct. </w:t>
      </w:r>
      <w:r w:rsidRPr="00F004DF">
        <w:rPr>
          <w:i/>
        </w:rPr>
        <w:t>Efficacy and Mechanism Evaluation</w:t>
      </w:r>
      <w:r w:rsidRPr="00F004DF">
        <w:t xml:space="preserve"> 2018;</w:t>
      </w:r>
      <w:r w:rsidRPr="00F004DF">
        <w:rPr>
          <w:b/>
        </w:rPr>
        <w:t>5</w:t>
      </w:r>
      <w:r w:rsidRPr="00F004DF">
        <w:t xml:space="preserve">. </w:t>
      </w:r>
    </w:p>
    <w:p w14:paraId="1F82CB87" w14:textId="77777777" w:rsidR="00F004DF" w:rsidRPr="00F004DF" w:rsidRDefault="00F004DF" w:rsidP="00F004DF">
      <w:pPr>
        <w:pStyle w:val="EndNoteBibliography"/>
        <w:spacing w:after="0"/>
      </w:pPr>
      <w:r w:rsidRPr="00F004DF">
        <w:t xml:space="preserve">12. Hutton DW, Stein JD, Bressler NM, Jampol LM, Browning D, Glassman AR, et al. Cost-effectiveness of intravitreous ranibizumab compared with panretinal photocoagulation for proliferative diabetic retinopathy: Secondary analysis from a diabetic retinopathy clinical research network randomized clinical trial. </w:t>
      </w:r>
      <w:r w:rsidRPr="00F004DF">
        <w:rPr>
          <w:i/>
        </w:rPr>
        <w:t>JAMA Ophthalmol</w:t>
      </w:r>
      <w:r w:rsidRPr="00F004DF">
        <w:t xml:space="preserve"> 2017;</w:t>
      </w:r>
      <w:r w:rsidRPr="00F004DF">
        <w:rPr>
          <w:b/>
        </w:rPr>
        <w:t>135</w:t>
      </w:r>
      <w:r w:rsidRPr="00F004DF">
        <w:t xml:space="preserve">:576-84. </w:t>
      </w:r>
    </w:p>
    <w:p w14:paraId="4363EE8D" w14:textId="77777777" w:rsidR="00F004DF" w:rsidRPr="00F004DF" w:rsidRDefault="00F004DF" w:rsidP="00F004DF">
      <w:pPr>
        <w:pStyle w:val="EndNoteBibliography"/>
        <w:spacing w:after="0"/>
      </w:pPr>
      <w:r w:rsidRPr="00F004DF">
        <w:t xml:space="preserve">13. Hutton DW, Stein JD, Glassman AR, Bressler NM, Jampol LM, Sun JK, et al. Five-year cost-effectiveness of intravitreous ranibizumab therapy vs panretinal photocoagulation for treating proliferative diabetic retinopathy: A secondary analysis of a randomized clinical trial. </w:t>
      </w:r>
      <w:r w:rsidRPr="00F004DF">
        <w:rPr>
          <w:i/>
        </w:rPr>
        <w:t>JAMA Ophthalmol</w:t>
      </w:r>
      <w:r w:rsidRPr="00F004DF">
        <w:t xml:space="preserve"> 2019;</w:t>
      </w:r>
      <w:r w:rsidRPr="00F004DF">
        <w:rPr>
          <w:b/>
        </w:rPr>
        <w:t>137</w:t>
      </w:r>
      <w:r w:rsidRPr="00F004DF">
        <w:t xml:space="preserve">:1-9. </w:t>
      </w:r>
    </w:p>
    <w:p w14:paraId="42F22EB4" w14:textId="77777777" w:rsidR="00F004DF" w:rsidRPr="00F004DF" w:rsidRDefault="00F004DF" w:rsidP="00F004DF">
      <w:pPr>
        <w:pStyle w:val="EndNoteBibliography"/>
        <w:spacing w:after="0"/>
      </w:pPr>
      <w:r w:rsidRPr="00F004DF">
        <w:t xml:space="preserve">14. Lin J, Chang JS, Smiddy WE. Cost evaluation of panretinal photocoagulation versus intravitreal ranibizumab for proliferative diabetic retinopathy. </w:t>
      </w:r>
      <w:r w:rsidRPr="00F004DF">
        <w:rPr>
          <w:i/>
        </w:rPr>
        <w:t>Ophthalmology</w:t>
      </w:r>
      <w:r w:rsidRPr="00F004DF">
        <w:t xml:space="preserve"> 2016;</w:t>
      </w:r>
      <w:r w:rsidRPr="00F004DF">
        <w:rPr>
          <w:b/>
        </w:rPr>
        <w:t>123</w:t>
      </w:r>
      <w:r w:rsidRPr="00F004DF">
        <w:t xml:space="preserve">:1912-8. </w:t>
      </w:r>
    </w:p>
    <w:p w14:paraId="4A050080" w14:textId="77777777" w:rsidR="00F004DF" w:rsidRPr="00F004DF" w:rsidRDefault="00F004DF" w:rsidP="00F004DF">
      <w:pPr>
        <w:pStyle w:val="EndNoteBibliography"/>
        <w:spacing w:after="0"/>
      </w:pPr>
      <w:r w:rsidRPr="00F004DF">
        <w:t xml:space="preserve">15. Lin J, Chang JS, Yannuzzi NA, Smiddy WE. Cost evaluation of early vitrectomy versus panretinal photocoagulation and intravitreal ranibizumab for proliferative diabetic retinopathy. </w:t>
      </w:r>
      <w:r w:rsidRPr="00F004DF">
        <w:rPr>
          <w:i/>
        </w:rPr>
        <w:t>Ophthalmology</w:t>
      </w:r>
      <w:r w:rsidRPr="00F004DF">
        <w:t xml:space="preserve"> 2018;</w:t>
      </w:r>
      <w:r w:rsidRPr="00F004DF">
        <w:rPr>
          <w:b/>
        </w:rPr>
        <w:t>125</w:t>
      </w:r>
      <w:r w:rsidRPr="00F004DF">
        <w:t xml:space="preserve">:1393-400. </w:t>
      </w:r>
    </w:p>
    <w:p w14:paraId="376C49B3" w14:textId="77777777" w:rsidR="00F004DF" w:rsidRPr="00F004DF" w:rsidRDefault="00F004DF" w:rsidP="00F004DF">
      <w:pPr>
        <w:pStyle w:val="EndNoteBibliography"/>
        <w:spacing w:after="0"/>
      </w:pPr>
      <w:r w:rsidRPr="00F004DF">
        <w:lastRenderedPageBreak/>
        <w:t xml:space="preserve">16. Patel NA, Yannuzzi NA, Lin J, Smiddy WE. A cost-effectiveness analysis of intravitreal aflibercept for the prevention of progressive diabetic retinopathy. </w:t>
      </w:r>
      <w:r w:rsidRPr="00F004DF">
        <w:rPr>
          <w:i/>
        </w:rPr>
        <w:t>Ophthalmol Retina</w:t>
      </w:r>
      <w:r w:rsidRPr="00F004DF">
        <w:t xml:space="preserve"> 2022;</w:t>
      </w:r>
      <w:r w:rsidRPr="00F004DF">
        <w:rPr>
          <w:b/>
        </w:rPr>
        <w:t>6</w:t>
      </w:r>
      <w:r w:rsidRPr="00F004DF">
        <w:t xml:space="preserve">:213-8. </w:t>
      </w:r>
    </w:p>
    <w:p w14:paraId="252348B7" w14:textId="77777777" w:rsidR="00F004DF" w:rsidRPr="00F004DF" w:rsidRDefault="00F004DF" w:rsidP="00F004DF">
      <w:pPr>
        <w:pStyle w:val="EndNoteBibliography"/>
        <w:spacing w:after="0"/>
      </w:pPr>
      <w:r w:rsidRPr="00F004DF">
        <w:t xml:space="preserve">17. Gross JG, Glassman AR, Liu D, Sun JK, Antoszyk AN, Baker CW, et al. Five-year outcomes of panretinal photocoagulation vs intravitreous ranibizumab for proliferative diabetic retinopathy: A randomized clinical trial. </w:t>
      </w:r>
      <w:r w:rsidRPr="00F004DF">
        <w:rPr>
          <w:i/>
        </w:rPr>
        <w:t>JAMA Ophthalmol</w:t>
      </w:r>
      <w:r w:rsidRPr="00F004DF">
        <w:t xml:space="preserve"> 2018;</w:t>
      </w:r>
      <w:r w:rsidRPr="00F004DF">
        <w:rPr>
          <w:b/>
        </w:rPr>
        <w:t>136</w:t>
      </w:r>
      <w:r w:rsidRPr="00F004DF">
        <w:t xml:space="preserve">:1138-48. </w:t>
      </w:r>
    </w:p>
    <w:p w14:paraId="76CA38D9" w14:textId="77777777" w:rsidR="00F004DF" w:rsidRPr="00F004DF" w:rsidRDefault="00F004DF" w:rsidP="00F004DF">
      <w:pPr>
        <w:pStyle w:val="EndNoteBibliography"/>
        <w:spacing w:after="0"/>
      </w:pPr>
      <w:r w:rsidRPr="00F004DF">
        <w:t xml:space="preserve">18. Gross JG, Glassman AR, Jampol LM. Writing committee for the diabetic retinopathy clinical research network. Panretinal photocoagulation vs intravitreous ranibizumab for proliferative diabetic retinopathy: A randomized clinical trial (vol 314, pg 2137, 2015). </w:t>
      </w:r>
      <w:r w:rsidRPr="00F004DF">
        <w:rPr>
          <w:i/>
        </w:rPr>
        <w:t>JAMA</w:t>
      </w:r>
      <w:r w:rsidRPr="00F004DF">
        <w:t xml:space="preserve"> 2016;</w:t>
      </w:r>
      <w:r w:rsidRPr="00F004DF">
        <w:rPr>
          <w:b/>
        </w:rPr>
        <w:t>315</w:t>
      </w:r>
      <w:r w:rsidRPr="00F004DF">
        <w:t xml:space="preserve">:944-. </w:t>
      </w:r>
    </w:p>
    <w:p w14:paraId="776732CD" w14:textId="77777777" w:rsidR="00F004DF" w:rsidRPr="00F004DF" w:rsidRDefault="00F004DF" w:rsidP="00F004DF">
      <w:pPr>
        <w:pStyle w:val="EndNoteBibliography"/>
        <w:spacing w:after="0"/>
      </w:pPr>
      <w:r w:rsidRPr="00F004DF">
        <w:t xml:space="preserve">19. Brown MM, Brown GC, Sharma S, Landy J. Health care economic analyses and value-based medicine. </w:t>
      </w:r>
      <w:r w:rsidRPr="00F004DF">
        <w:rPr>
          <w:i/>
        </w:rPr>
        <w:t>Surv Ophthalmol</w:t>
      </w:r>
      <w:r w:rsidRPr="00F004DF">
        <w:t xml:space="preserve"> 2003;</w:t>
      </w:r>
      <w:r w:rsidRPr="00F004DF">
        <w:rPr>
          <w:b/>
        </w:rPr>
        <w:t>48</w:t>
      </w:r>
      <w:r w:rsidRPr="00F004DF">
        <w:t xml:space="preserve">:204-23. </w:t>
      </w:r>
    </w:p>
    <w:p w14:paraId="6281BB8A" w14:textId="77777777" w:rsidR="00F004DF" w:rsidRPr="00F004DF" w:rsidRDefault="00F004DF" w:rsidP="00F004DF">
      <w:pPr>
        <w:pStyle w:val="EndNoteBibliography"/>
        <w:spacing w:after="0"/>
      </w:pPr>
      <w:r w:rsidRPr="00F004DF">
        <w:t xml:space="preserve">20. Brown MM, Brown GC, Lieske HB, Lieske PA. Preference-based comparative effectiveness and cost–effectiveness: A review and relevance of value-based medicine for vitreoretinal interventions. </w:t>
      </w:r>
      <w:r w:rsidRPr="00F004DF">
        <w:rPr>
          <w:i/>
        </w:rPr>
        <w:t>Curr Opin Ophthalmol</w:t>
      </w:r>
      <w:r w:rsidRPr="00F004DF">
        <w:t xml:space="preserve"> 2012;</w:t>
      </w:r>
      <w:r w:rsidRPr="00F004DF">
        <w:rPr>
          <w:b/>
        </w:rPr>
        <w:t>23</w:t>
      </w:r>
      <w:r w:rsidRPr="00F004DF">
        <w:t xml:space="preserve">:163-74. </w:t>
      </w:r>
    </w:p>
    <w:p w14:paraId="4B0D8A31" w14:textId="77777777" w:rsidR="00F004DF" w:rsidRPr="00F004DF" w:rsidRDefault="00F004DF" w:rsidP="00F004DF">
      <w:pPr>
        <w:pStyle w:val="EndNoteBibliography"/>
        <w:spacing w:after="0"/>
      </w:pPr>
      <w:r w:rsidRPr="00F004DF">
        <w:t xml:space="preserve">21. Sivaprasad S, Prevost AT, Vasconcelos JC, Riddell A, Murphy C, Kelly J, et al. Clinical efficacy of intravitreal aflibercept versus panretinal photocoagulation for best corrected visual acuity in patients with proliferative diabetic retinopathy at 52 weeks (clarity): A multicentre, single-blinded, randomised, controlled, phase 2b, non-inferiority trial. </w:t>
      </w:r>
      <w:r w:rsidRPr="00F004DF">
        <w:rPr>
          <w:i/>
        </w:rPr>
        <w:t>Lancet</w:t>
      </w:r>
      <w:r w:rsidRPr="00F004DF">
        <w:t xml:space="preserve"> 2017;</w:t>
      </w:r>
      <w:r w:rsidRPr="00F004DF">
        <w:rPr>
          <w:b/>
        </w:rPr>
        <w:t>389</w:t>
      </w:r>
      <w:r w:rsidRPr="00F004DF">
        <w:t xml:space="preserve">:2193-203. </w:t>
      </w:r>
    </w:p>
    <w:p w14:paraId="2EA8E9AB" w14:textId="77777777" w:rsidR="00F004DF" w:rsidRPr="00F004DF" w:rsidRDefault="00F004DF" w:rsidP="00F004DF">
      <w:pPr>
        <w:pStyle w:val="EndNoteBibliography"/>
        <w:spacing w:after="0"/>
      </w:pPr>
      <w:r w:rsidRPr="00F004DF">
        <w:t xml:space="preserve">22. Brown DM, Wykoff CC, Boyer D, Heier JS, Clark WL, Emanuelli A, et al. Evaluation of intravitreal aflibercept for the treatment of severe nonproliferative diabetic retinopathy: Results from the panorama randomized clinical trial. </w:t>
      </w:r>
      <w:r w:rsidRPr="00F004DF">
        <w:rPr>
          <w:i/>
        </w:rPr>
        <w:t>JAMA Ophthalmol</w:t>
      </w:r>
      <w:r w:rsidRPr="00F004DF">
        <w:t xml:space="preserve"> 2021;</w:t>
      </w:r>
      <w:r w:rsidRPr="00F004DF">
        <w:rPr>
          <w:b/>
        </w:rPr>
        <w:t>05</w:t>
      </w:r>
      <w:r w:rsidRPr="00F004DF">
        <w:t xml:space="preserve">:05. </w:t>
      </w:r>
    </w:p>
    <w:p w14:paraId="1D48160B" w14:textId="77777777" w:rsidR="00F004DF" w:rsidRPr="00F004DF" w:rsidRDefault="00F004DF" w:rsidP="00F004DF">
      <w:pPr>
        <w:pStyle w:val="EndNoteBibliography"/>
        <w:spacing w:after="0"/>
      </w:pPr>
      <w:r w:rsidRPr="00F004DF">
        <w:t xml:space="preserve">23. Maturi RK, Glassman AR, Josic K, Antoszyk AN, Blodi BA, Jampol LM, et al. Effect of intravitreous anti–vascular endothelial growth factor vs sham treatment for prevention of vision-threatening complications of diabetic retinopathy: The protocol w randomized clinical trial. </w:t>
      </w:r>
      <w:r w:rsidRPr="00F004DF">
        <w:rPr>
          <w:i/>
        </w:rPr>
        <w:t>JAMA Ophthalmol</w:t>
      </w:r>
      <w:r w:rsidRPr="00F004DF">
        <w:t xml:space="preserve"> 2021;</w:t>
      </w:r>
      <w:r w:rsidRPr="00F004DF">
        <w:rPr>
          <w:b/>
        </w:rPr>
        <w:t>139</w:t>
      </w:r>
      <w:r w:rsidRPr="00F004DF">
        <w:t xml:space="preserve">:701-12. </w:t>
      </w:r>
    </w:p>
    <w:p w14:paraId="735A9F10" w14:textId="1D4ED3C5" w:rsidR="00F004DF" w:rsidRPr="00F004DF" w:rsidRDefault="00F004DF" w:rsidP="00F004DF">
      <w:pPr>
        <w:pStyle w:val="EndNoteBibliography"/>
        <w:spacing w:after="0"/>
      </w:pPr>
      <w:r w:rsidRPr="00F004DF">
        <w:t>24. The Royal College of Ophthalmologists.</w:t>
      </w:r>
      <w:r w:rsidRPr="00F004DF">
        <w:rPr>
          <w:i/>
        </w:rPr>
        <w:t xml:space="preserve"> Guidelines for diabetic retinopathy</w:t>
      </w:r>
      <w:r w:rsidRPr="00F004DF">
        <w:t xml:space="preserve">. 2012. Available from: </w:t>
      </w:r>
      <w:hyperlink r:id="rId13" w:history="1">
        <w:r w:rsidRPr="00F004DF">
          <w:rPr>
            <w:rStyle w:val="Hyperlink"/>
          </w:rPr>
          <w:t>www.rcophth.ac.uk/page.asp?section=451&amp;sectionTitle=Clinical+Guidelines</w:t>
        </w:r>
      </w:hyperlink>
      <w:r w:rsidRPr="00F004DF">
        <w:t xml:space="preserve"> [accessed 24 September 2023) </w:t>
      </w:r>
    </w:p>
    <w:p w14:paraId="2CF89369" w14:textId="77777777" w:rsidR="00F004DF" w:rsidRPr="00F004DF" w:rsidRDefault="00F004DF" w:rsidP="00F004DF">
      <w:pPr>
        <w:pStyle w:val="EndNoteBibliography"/>
        <w:spacing w:after="0"/>
      </w:pPr>
      <w:r w:rsidRPr="00F004DF">
        <w:t xml:space="preserve">25. Klein R, Klein BEK, Moss SE, Cruickshanks KJ. The wisconsin epidemiologic study of diabetic retinopathy: Xvii. </w:t>
      </w:r>
      <w:r w:rsidRPr="00F004DF">
        <w:rPr>
          <w:i/>
        </w:rPr>
        <w:t>Ophthalmology</w:t>
      </w:r>
      <w:r w:rsidRPr="00F004DF">
        <w:t xml:space="preserve"> 1998;</w:t>
      </w:r>
      <w:r w:rsidRPr="00F004DF">
        <w:rPr>
          <w:b/>
        </w:rPr>
        <w:t>105</w:t>
      </w:r>
      <w:r w:rsidRPr="00F004DF">
        <w:t xml:space="preserve">:1801-15. </w:t>
      </w:r>
    </w:p>
    <w:p w14:paraId="58207D24" w14:textId="77777777" w:rsidR="00F004DF" w:rsidRPr="00F004DF" w:rsidRDefault="00F004DF" w:rsidP="00F004DF">
      <w:pPr>
        <w:pStyle w:val="EndNoteBibliography"/>
        <w:spacing w:after="0"/>
      </w:pPr>
      <w:r w:rsidRPr="00F004DF">
        <w:t xml:space="preserve">26. Klein R, Knudtson MD, Lee KE, Gangnon R, Klein BEK. The wisconsin epidemiologic study of diabetic retinopathy: Xxii the twenty-five-year progression of retinopathy in persons with type 1 diabetes. </w:t>
      </w:r>
      <w:r w:rsidRPr="00F004DF">
        <w:rPr>
          <w:i/>
        </w:rPr>
        <w:t>Ophthalmology</w:t>
      </w:r>
      <w:r w:rsidRPr="00F004DF">
        <w:t xml:space="preserve"> 2008;</w:t>
      </w:r>
      <w:r w:rsidRPr="00F004DF">
        <w:rPr>
          <w:b/>
        </w:rPr>
        <w:t>115</w:t>
      </w:r>
      <w:r w:rsidRPr="00F004DF">
        <w:t xml:space="preserve">:1859-68. </w:t>
      </w:r>
    </w:p>
    <w:p w14:paraId="195F168F" w14:textId="77777777" w:rsidR="00F004DF" w:rsidRPr="00F004DF" w:rsidRDefault="00F004DF" w:rsidP="00F004DF">
      <w:pPr>
        <w:pStyle w:val="EndNoteBibliography"/>
        <w:spacing w:after="0"/>
      </w:pPr>
      <w:r w:rsidRPr="00F004DF">
        <w:t xml:space="preserve">27. Early Treatment Diabetic Retinopathy Study Research Group. Early photocoagulation for diabetic retinopathy: Etdrs report number 9. </w:t>
      </w:r>
      <w:r w:rsidRPr="00F004DF">
        <w:rPr>
          <w:i/>
        </w:rPr>
        <w:t>Ophthalmology</w:t>
      </w:r>
      <w:r w:rsidRPr="00F004DF">
        <w:t xml:space="preserve"> 1991;</w:t>
      </w:r>
      <w:r w:rsidRPr="00F004DF">
        <w:rPr>
          <w:b/>
        </w:rPr>
        <w:t>98</w:t>
      </w:r>
      <w:r w:rsidRPr="00F004DF">
        <w:t xml:space="preserve">:766-85. </w:t>
      </w:r>
    </w:p>
    <w:p w14:paraId="1816969E" w14:textId="77777777" w:rsidR="00F004DF" w:rsidRPr="00F004DF" w:rsidRDefault="00F004DF" w:rsidP="00F004DF">
      <w:pPr>
        <w:pStyle w:val="EndNoteBibliography"/>
        <w:spacing w:after="0"/>
      </w:pPr>
      <w:r w:rsidRPr="00F004DF">
        <w:t xml:space="preserve">28. Early Treatment Diabetic Retinopathy Study Research Group. Fundus photographic risk factors for progression of diabetic retinopathy. </w:t>
      </w:r>
      <w:r w:rsidRPr="00F004DF">
        <w:rPr>
          <w:i/>
        </w:rPr>
        <w:t>Ophthalmology</w:t>
      </w:r>
      <w:r w:rsidRPr="00F004DF">
        <w:t xml:space="preserve"> 1991;</w:t>
      </w:r>
      <w:r w:rsidRPr="00F004DF">
        <w:rPr>
          <w:b/>
        </w:rPr>
        <w:t>98</w:t>
      </w:r>
      <w:r w:rsidRPr="00F004DF">
        <w:t xml:space="preserve">:823-33. </w:t>
      </w:r>
    </w:p>
    <w:p w14:paraId="615803EE" w14:textId="77777777" w:rsidR="00F004DF" w:rsidRPr="00F004DF" w:rsidRDefault="00F004DF" w:rsidP="00F004DF">
      <w:pPr>
        <w:pStyle w:val="EndNoteBibliography"/>
        <w:spacing w:after="0"/>
      </w:pPr>
      <w:r w:rsidRPr="00F004DF">
        <w:t xml:space="preserve">29. Brown MM, Brown GC, Sharma S, Shah G. Utility values and diabetic retinopathy. </w:t>
      </w:r>
      <w:r w:rsidRPr="00F004DF">
        <w:rPr>
          <w:i/>
        </w:rPr>
        <w:t>Am J Ophthalmol</w:t>
      </w:r>
      <w:r w:rsidRPr="00F004DF">
        <w:t xml:space="preserve"> 1999;</w:t>
      </w:r>
      <w:r w:rsidRPr="00F004DF">
        <w:rPr>
          <w:b/>
        </w:rPr>
        <w:t>128</w:t>
      </w:r>
      <w:r w:rsidRPr="00F004DF">
        <w:t xml:space="preserve">:324-30. </w:t>
      </w:r>
    </w:p>
    <w:p w14:paraId="3D63D67A" w14:textId="77777777" w:rsidR="00F004DF" w:rsidRPr="00F004DF" w:rsidRDefault="00F004DF" w:rsidP="00F004DF">
      <w:pPr>
        <w:pStyle w:val="EndNoteBibliography"/>
        <w:spacing w:after="0"/>
      </w:pPr>
      <w:r w:rsidRPr="00F004DF">
        <w:t xml:space="preserve">30. Fong DS, Sharza M, Chen W, Paschal JF, Ariyasu RG, Lee PP. Vision loss among diabetics in a group model health maintenance organization (hmo). </w:t>
      </w:r>
      <w:r w:rsidRPr="00F004DF">
        <w:rPr>
          <w:i/>
        </w:rPr>
        <w:t>Am J Ophthalmol</w:t>
      </w:r>
      <w:r w:rsidRPr="00F004DF">
        <w:t xml:space="preserve"> 2002;</w:t>
      </w:r>
      <w:r w:rsidRPr="00F004DF">
        <w:rPr>
          <w:b/>
        </w:rPr>
        <w:t>133</w:t>
      </w:r>
      <w:r w:rsidRPr="00F004DF">
        <w:t xml:space="preserve">:236-41. </w:t>
      </w:r>
    </w:p>
    <w:p w14:paraId="1F2872B7" w14:textId="77777777" w:rsidR="00F004DF" w:rsidRPr="00F004DF" w:rsidRDefault="00F004DF" w:rsidP="00F004DF">
      <w:pPr>
        <w:pStyle w:val="EndNoteBibliography"/>
      </w:pPr>
      <w:r w:rsidRPr="00F004DF">
        <w:t xml:space="preserve">31. Smith DH, Johnson ES, Russell A, Hazlehurst B, Muraki C, Nichols GA, et al. Lower visual acuity predicts worse utility values among patients with type 2 diabetes. </w:t>
      </w:r>
      <w:r w:rsidRPr="00F004DF">
        <w:rPr>
          <w:i/>
        </w:rPr>
        <w:t>Qual Life Res</w:t>
      </w:r>
      <w:r w:rsidRPr="00F004DF">
        <w:t xml:space="preserve"> 2008;</w:t>
      </w:r>
      <w:r w:rsidRPr="00F004DF">
        <w:rPr>
          <w:b/>
        </w:rPr>
        <w:t>17</w:t>
      </w:r>
      <w:r w:rsidRPr="00F004DF">
        <w:t xml:space="preserve">:1277-84. </w:t>
      </w:r>
    </w:p>
    <w:p w14:paraId="2A1D83BB" w14:textId="23DE3874" w:rsidR="004F019F" w:rsidRDefault="00661B13" w:rsidP="004F019F">
      <w:pPr>
        <w:rPr>
          <w:color w:val="FF0000"/>
          <w:lang w:val="en-US"/>
        </w:rPr>
      </w:pPr>
      <w:r>
        <w:rPr>
          <w:color w:val="FF0000"/>
          <w:lang w:val="en-US"/>
        </w:rPr>
        <w:fldChar w:fldCharType="end"/>
      </w:r>
    </w:p>
    <w:sectPr w:rsidR="004F019F">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126DC" w16cex:dateUtc="2023-07-06T10:41:00Z"/>
  <w16cex:commentExtensible w16cex:durableId="28B6ECE6" w16cex:dateUtc="2023-09-21T15:25:00Z"/>
  <w16cex:commentExtensible w16cex:durableId="2864EB91" w16cex:dateUtc="2023-07-21T10:33:00Z"/>
  <w16cex:commentExtensible w16cex:durableId="286CFBF9" w16cex:dateUtc="2023-07-27T13:21:00Z"/>
  <w16cex:commentExtensible w16cex:durableId="285BF43B" w16cex:dateUtc="2023-07-14T15:20:00Z"/>
  <w16cex:commentExtensible w16cex:durableId="285110DF" w16cex:dateUtc="2023-07-06T09:07:00Z"/>
  <w16cex:commentExtensible w16cex:durableId="28511084" w16cex:dateUtc="2023-07-06T09:05:00Z"/>
  <w16cex:commentExtensible w16cex:durableId="2864ED5F" w16cex:dateUtc="2023-07-21T10:41: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76E"/>
    <w:multiLevelType w:val="multilevel"/>
    <w:tmpl w:val="0E06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42C1C"/>
    <w:multiLevelType w:val="hybridMultilevel"/>
    <w:tmpl w:val="94A888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644729"/>
    <w:multiLevelType w:val="hybridMultilevel"/>
    <w:tmpl w:val="4B1AA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24C7F"/>
    <w:multiLevelType w:val="hybridMultilevel"/>
    <w:tmpl w:val="F1E80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C5479E"/>
    <w:multiLevelType w:val="hybridMultilevel"/>
    <w:tmpl w:val="CA04A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E14E9C"/>
    <w:multiLevelType w:val="hybridMultilevel"/>
    <w:tmpl w:val="8E1A0816"/>
    <w:lvl w:ilvl="0" w:tplc="B106B3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E322D5"/>
    <w:multiLevelType w:val="hybridMultilevel"/>
    <w:tmpl w:val="C2F6D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031F9E"/>
    <w:multiLevelType w:val="hybridMultilevel"/>
    <w:tmpl w:val="6B8C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26FC3"/>
    <w:multiLevelType w:val="hybridMultilevel"/>
    <w:tmpl w:val="A970B6B4"/>
    <w:lvl w:ilvl="0" w:tplc="86B08450">
      <w:start w:val="1"/>
      <w:numFmt w:val="bullet"/>
      <w:lvlText w:val=""/>
      <w:lvlJc w:val="left"/>
      <w:pPr>
        <w:tabs>
          <w:tab w:val="num" w:pos="720"/>
        </w:tabs>
        <w:ind w:left="720" w:hanging="360"/>
      </w:pPr>
      <w:rPr>
        <w:rFonts w:ascii="Wingdings" w:hAnsi="Wingdings" w:hint="default"/>
      </w:rPr>
    </w:lvl>
    <w:lvl w:ilvl="1" w:tplc="8960A240" w:tentative="1">
      <w:start w:val="1"/>
      <w:numFmt w:val="bullet"/>
      <w:lvlText w:val=""/>
      <w:lvlJc w:val="left"/>
      <w:pPr>
        <w:tabs>
          <w:tab w:val="num" w:pos="1440"/>
        </w:tabs>
        <w:ind w:left="1440" w:hanging="360"/>
      </w:pPr>
      <w:rPr>
        <w:rFonts w:ascii="Wingdings" w:hAnsi="Wingdings" w:hint="default"/>
      </w:rPr>
    </w:lvl>
    <w:lvl w:ilvl="2" w:tplc="17BA9F9A" w:tentative="1">
      <w:start w:val="1"/>
      <w:numFmt w:val="bullet"/>
      <w:lvlText w:val=""/>
      <w:lvlJc w:val="left"/>
      <w:pPr>
        <w:tabs>
          <w:tab w:val="num" w:pos="2160"/>
        </w:tabs>
        <w:ind w:left="2160" w:hanging="360"/>
      </w:pPr>
      <w:rPr>
        <w:rFonts w:ascii="Wingdings" w:hAnsi="Wingdings" w:hint="default"/>
      </w:rPr>
    </w:lvl>
    <w:lvl w:ilvl="3" w:tplc="7D78D686" w:tentative="1">
      <w:start w:val="1"/>
      <w:numFmt w:val="bullet"/>
      <w:lvlText w:val=""/>
      <w:lvlJc w:val="left"/>
      <w:pPr>
        <w:tabs>
          <w:tab w:val="num" w:pos="2880"/>
        </w:tabs>
        <w:ind w:left="2880" w:hanging="360"/>
      </w:pPr>
      <w:rPr>
        <w:rFonts w:ascii="Wingdings" w:hAnsi="Wingdings" w:hint="default"/>
      </w:rPr>
    </w:lvl>
    <w:lvl w:ilvl="4" w:tplc="812CE344" w:tentative="1">
      <w:start w:val="1"/>
      <w:numFmt w:val="bullet"/>
      <w:lvlText w:val=""/>
      <w:lvlJc w:val="left"/>
      <w:pPr>
        <w:tabs>
          <w:tab w:val="num" w:pos="3600"/>
        </w:tabs>
        <w:ind w:left="3600" w:hanging="360"/>
      </w:pPr>
      <w:rPr>
        <w:rFonts w:ascii="Wingdings" w:hAnsi="Wingdings" w:hint="default"/>
      </w:rPr>
    </w:lvl>
    <w:lvl w:ilvl="5" w:tplc="6E8C5E8A" w:tentative="1">
      <w:start w:val="1"/>
      <w:numFmt w:val="bullet"/>
      <w:lvlText w:val=""/>
      <w:lvlJc w:val="left"/>
      <w:pPr>
        <w:tabs>
          <w:tab w:val="num" w:pos="4320"/>
        </w:tabs>
        <w:ind w:left="4320" w:hanging="360"/>
      </w:pPr>
      <w:rPr>
        <w:rFonts w:ascii="Wingdings" w:hAnsi="Wingdings" w:hint="default"/>
      </w:rPr>
    </w:lvl>
    <w:lvl w:ilvl="6" w:tplc="2E84DF78" w:tentative="1">
      <w:start w:val="1"/>
      <w:numFmt w:val="bullet"/>
      <w:lvlText w:val=""/>
      <w:lvlJc w:val="left"/>
      <w:pPr>
        <w:tabs>
          <w:tab w:val="num" w:pos="5040"/>
        </w:tabs>
        <w:ind w:left="5040" w:hanging="360"/>
      </w:pPr>
      <w:rPr>
        <w:rFonts w:ascii="Wingdings" w:hAnsi="Wingdings" w:hint="default"/>
      </w:rPr>
    </w:lvl>
    <w:lvl w:ilvl="7" w:tplc="93BC326A" w:tentative="1">
      <w:start w:val="1"/>
      <w:numFmt w:val="bullet"/>
      <w:lvlText w:val=""/>
      <w:lvlJc w:val="left"/>
      <w:pPr>
        <w:tabs>
          <w:tab w:val="num" w:pos="5760"/>
        </w:tabs>
        <w:ind w:left="5760" w:hanging="360"/>
      </w:pPr>
      <w:rPr>
        <w:rFonts w:ascii="Wingdings" w:hAnsi="Wingdings" w:hint="default"/>
      </w:rPr>
    </w:lvl>
    <w:lvl w:ilvl="8" w:tplc="60B6B11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87F0C"/>
    <w:multiLevelType w:val="hybridMultilevel"/>
    <w:tmpl w:val="8E1A0816"/>
    <w:lvl w:ilvl="0" w:tplc="B106B3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1488B"/>
    <w:multiLevelType w:val="hybridMultilevel"/>
    <w:tmpl w:val="8E1A0816"/>
    <w:lvl w:ilvl="0" w:tplc="B106B3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A42410"/>
    <w:multiLevelType w:val="hybridMultilevel"/>
    <w:tmpl w:val="6EF2D2A6"/>
    <w:lvl w:ilvl="0" w:tplc="CFAEC2CC">
      <w:start w:val="1"/>
      <w:numFmt w:val="bullet"/>
      <w:lvlText w:val=""/>
      <w:lvlJc w:val="left"/>
      <w:pPr>
        <w:ind w:left="1080" w:hanging="360"/>
      </w:pPr>
      <w:rPr>
        <w:rFonts w:ascii="Symbol" w:hAnsi="Symbol"/>
      </w:rPr>
    </w:lvl>
    <w:lvl w:ilvl="1" w:tplc="7FA8B062">
      <w:start w:val="1"/>
      <w:numFmt w:val="bullet"/>
      <w:lvlText w:val=""/>
      <w:lvlJc w:val="left"/>
      <w:pPr>
        <w:ind w:left="1080" w:hanging="360"/>
      </w:pPr>
      <w:rPr>
        <w:rFonts w:ascii="Symbol" w:hAnsi="Symbol"/>
      </w:rPr>
    </w:lvl>
    <w:lvl w:ilvl="2" w:tplc="4F3C1C50">
      <w:start w:val="1"/>
      <w:numFmt w:val="bullet"/>
      <w:lvlText w:val=""/>
      <w:lvlJc w:val="left"/>
      <w:pPr>
        <w:ind w:left="1080" w:hanging="360"/>
      </w:pPr>
      <w:rPr>
        <w:rFonts w:ascii="Symbol" w:hAnsi="Symbol"/>
      </w:rPr>
    </w:lvl>
    <w:lvl w:ilvl="3" w:tplc="81ECB9C8">
      <w:start w:val="1"/>
      <w:numFmt w:val="bullet"/>
      <w:lvlText w:val=""/>
      <w:lvlJc w:val="left"/>
      <w:pPr>
        <w:ind w:left="1080" w:hanging="360"/>
      </w:pPr>
      <w:rPr>
        <w:rFonts w:ascii="Symbol" w:hAnsi="Symbol"/>
      </w:rPr>
    </w:lvl>
    <w:lvl w:ilvl="4" w:tplc="CEAC262A">
      <w:start w:val="1"/>
      <w:numFmt w:val="bullet"/>
      <w:lvlText w:val=""/>
      <w:lvlJc w:val="left"/>
      <w:pPr>
        <w:ind w:left="1080" w:hanging="360"/>
      </w:pPr>
      <w:rPr>
        <w:rFonts w:ascii="Symbol" w:hAnsi="Symbol"/>
      </w:rPr>
    </w:lvl>
    <w:lvl w:ilvl="5" w:tplc="7E4A6814">
      <w:start w:val="1"/>
      <w:numFmt w:val="bullet"/>
      <w:lvlText w:val=""/>
      <w:lvlJc w:val="left"/>
      <w:pPr>
        <w:ind w:left="1080" w:hanging="360"/>
      </w:pPr>
      <w:rPr>
        <w:rFonts w:ascii="Symbol" w:hAnsi="Symbol"/>
      </w:rPr>
    </w:lvl>
    <w:lvl w:ilvl="6" w:tplc="253EFF08">
      <w:start w:val="1"/>
      <w:numFmt w:val="bullet"/>
      <w:lvlText w:val=""/>
      <w:lvlJc w:val="left"/>
      <w:pPr>
        <w:ind w:left="1080" w:hanging="360"/>
      </w:pPr>
      <w:rPr>
        <w:rFonts w:ascii="Symbol" w:hAnsi="Symbol"/>
      </w:rPr>
    </w:lvl>
    <w:lvl w:ilvl="7" w:tplc="7BB67B28">
      <w:start w:val="1"/>
      <w:numFmt w:val="bullet"/>
      <w:lvlText w:val=""/>
      <w:lvlJc w:val="left"/>
      <w:pPr>
        <w:ind w:left="1080" w:hanging="360"/>
      </w:pPr>
      <w:rPr>
        <w:rFonts w:ascii="Symbol" w:hAnsi="Symbol"/>
      </w:rPr>
    </w:lvl>
    <w:lvl w:ilvl="8" w:tplc="29540AAE">
      <w:start w:val="1"/>
      <w:numFmt w:val="bullet"/>
      <w:lvlText w:val=""/>
      <w:lvlJc w:val="left"/>
      <w:pPr>
        <w:ind w:left="1080" w:hanging="360"/>
      </w:pPr>
      <w:rPr>
        <w:rFonts w:ascii="Symbol" w:hAnsi="Symbol"/>
      </w:rPr>
    </w:lvl>
  </w:abstractNum>
  <w:abstractNum w:abstractNumId="12" w15:restartNumberingAfterBreak="0">
    <w:nsid w:val="427E24FF"/>
    <w:multiLevelType w:val="multilevel"/>
    <w:tmpl w:val="FA38F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F72BD3"/>
    <w:multiLevelType w:val="hybridMultilevel"/>
    <w:tmpl w:val="F872D62A"/>
    <w:lvl w:ilvl="0" w:tplc="A3BA861C">
      <w:start w:val="1"/>
      <w:numFmt w:val="bullet"/>
      <w:lvlText w:val=""/>
      <w:lvlJc w:val="left"/>
      <w:pPr>
        <w:ind w:left="1080" w:hanging="360"/>
      </w:pPr>
      <w:rPr>
        <w:rFonts w:ascii="Symbol" w:hAnsi="Symbol"/>
      </w:rPr>
    </w:lvl>
    <w:lvl w:ilvl="1" w:tplc="5FDCD2C4">
      <w:start w:val="1"/>
      <w:numFmt w:val="bullet"/>
      <w:lvlText w:val=""/>
      <w:lvlJc w:val="left"/>
      <w:pPr>
        <w:ind w:left="1080" w:hanging="360"/>
      </w:pPr>
      <w:rPr>
        <w:rFonts w:ascii="Symbol" w:hAnsi="Symbol"/>
      </w:rPr>
    </w:lvl>
    <w:lvl w:ilvl="2" w:tplc="45400462">
      <w:start w:val="1"/>
      <w:numFmt w:val="bullet"/>
      <w:lvlText w:val=""/>
      <w:lvlJc w:val="left"/>
      <w:pPr>
        <w:ind w:left="1080" w:hanging="360"/>
      </w:pPr>
      <w:rPr>
        <w:rFonts w:ascii="Symbol" w:hAnsi="Symbol"/>
      </w:rPr>
    </w:lvl>
    <w:lvl w:ilvl="3" w:tplc="8938A464">
      <w:start w:val="1"/>
      <w:numFmt w:val="bullet"/>
      <w:lvlText w:val=""/>
      <w:lvlJc w:val="left"/>
      <w:pPr>
        <w:ind w:left="1080" w:hanging="360"/>
      </w:pPr>
      <w:rPr>
        <w:rFonts w:ascii="Symbol" w:hAnsi="Symbol"/>
      </w:rPr>
    </w:lvl>
    <w:lvl w:ilvl="4" w:tplc="FAD8F5A2">
      <w:start w:val="1"/>
      <w:numFmt w:val="bullet"/>
      <w:lvlText w:val=""/>
      <w:lvlJc w:val="left"/>
      <w:pPr>
        <w:ind w:left="1080" w:hanging="360"/>
      </w:pPr>
      <w:rPr>
        <w:rFonts w:ascii="Symbol" w:hAnsi="Symbol"/>
      </w:rPr>
    </w:lvl>
    <w:lvl w:ilvl="5" w:tplc="D96467B8">
      <w:start w:val="1"/>
      <w:numFmt w:val="bullet"/>
      <w:lvlText w:val=""/>
      <w:lvlJc w:val="left"/>
      <w:pPr>
        <w:ind w:left="1080" w:hanging="360"/>
      </w:pPr>
      <w:rPr>
        <w:rFonts w:ascii="Symbol" w:hAnsi="Symbol"/>
      </w:rPr>
    </w:lvl>
    <w:lvl w:ilvl="6" w:tplc="9F2E1BD8">
      <w:start w:val="1"/>
      <w:numFmt w:val="bullet"/>
      <w:lvlText w:val=""/>
      <w:lvlJc w:val="left"/>
      <w:pPr>
        <w:ind w:left="1080" w:hanging="360"/>
      </w:pPr>
      <w:rPr>
        <w:rFonts w:ascii="Symbol" w:hAnsi="Symbol"/>
      </w:rPr>
    </w:lvl>
    <w:lvl w:ilvl="7" w:tplc="735A9E9E">
      <w:start w:val="1"/>
      <w:numFmt w:val="bullet"/>
      <w:lvlText w:val=""/>
      <w:lvlJc w:val="left"/>
      <w:pPr>
        <w:ind w:left="1080" w:hanging="360"/>
      </w:pPr>
      <w:rPr>
        <w:rFonts w:ascii="Symbol" w:hAnsi="Symbol"/>
      </w:rPr>
    </w:lvl>
    <w:lvl w:ilvl="8" w:tplc="980EB594">
      <w:start w:val="1"/>
      <w:numFmt w:val="bullet"/>
      <w:lvlText w:val=""/>
      <w:lvlJc w:val="left"/>
      <w:pPr>
        <w:ind w:left="1080" w:hanging="360"/>
      </w:pPr>
      <w:rPr>
        <w:rFonts w:ascii="Symbol" w:hAnsi="Symbol"/>
      </w:rPr>
    </w:lvl>
  </w:abstractNum>
  <w:abstractNum w:abstractNumId="14" w15:restartNumberingAfterBreak="0">
    <w:nsid w:val="46317DCC"/>
    <w:multiLevelType w:val="hybridMultilevel"/>
    <w:tmpl w:val="CA04A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7E3A17"/>
    <w:multiLevelType w:val="hybridMultilevel"/>
    <w:tmpl w:val="8E1A0816"/>
    <w:lvl w:ilvl="0" w:tplc="B106B3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1D0C58"/>
    <w:multiLevelType w:val="hybridMultilevel"/>
    <w:tmpl w:val="8D846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4437F0"/>
    <w:multiLevelType w:val="hybridMultilevel"/>
    <w:tmpl w:val="3092AC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A65CB6"/>
    <w:multiLevelType w:val="hybridMultilevel"/>
    <w:tmpl w:val="7BBA1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AA6461"/>
    <w:multiLevelType w:val="hybridMultilevel"/>
    <w:tmpl w:val="CA04A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6A3CC3"/>
    <w:multiLevelType w:val="hybridMultilevel"/>
    <w:tmpl w:val="AB2E9106"/>
    <w:lvl w:ilvl="0" w:tplc="FAA2A2B6">
      <w:start w:val="1"/>
      <w:numFmt w:val="bullet"/>
      <w:lvlText w:val=""/>
      <w:lvlJc w:val="left"/>
      <w:pPr>
        <w:ind w:left="1080" w:hanging="360"/>
      </w:pPr>
      <w:rPr>
        <w:rFonts w:ascii="Symbol" w:hAnsi="Symbol"/>
      </w:rPr>
    </w:lvl>
    <w:lvl w:ilvl="1" w:tplc="D2349BD0">
      <w:start w:val="1"/>
      <w:numFmt w:val="bullet"/>
      <w:lvlText w:val=""/>
      <w:lvlJc w:val="left"/>
      <w:pPr>
        <w:ind w:left="1080" w:hanging="360"/>
      </w:pPr>
      <w:rPr>
        <w:rFonts w:ascii="Symbol" w:hAnsi="Symbol"/>
      </w:rPr>
    </w:lvl>
    <w:lvl w:ilvl="2" w:tplc="EA205242">
      <w:start w:val="1"/>
      <w:numFmt w:val="bullet"/>
      <w:lvlText w:val=""/>
      <w:lvlJc w:val="left"/>
      <w:pPr>
        <w:ind w:left="1080" w:hanging="360"/>
      </w:pPr>
      <w:rPr>
        <w:rFonts w:ascii="Symbol" w:hAnsi="Symbol"/>
      </w:rPr>
    </w:lvl>
    <w:lvl w:ilvl="3" w:tplc="02D26F66">
      <w:start w:val="1"/>
      <w:numFmt w:val="bullet"/>
      <w:lvlText w:val=""/>
      <w:lvlJc w:val="left"/>
      <w:pPr>
        <w:ind w:left="1080" w:hanging="360"/>
      </w:pPr>
      <w:rPr>
        <w:rFonts w:ascii="Symbol" w:hAnsi="Symbol"/>
      </w:rPr>
    </w:lvl>
    <w:lvl w:ilvl="4" w:tplc="0510B006">
      <w:start w:val="1"/>
      <w:numFmt w:val="bullet"/>
      <w:lvlText w:val=""/>
      <w:lvlJc w:val="left"/>
      <w:pPr>
        <w:ind w:left="1080" w:hanging="360"/>
      </w:pPr>
      <w:rPr>
        <w:rFonts w:ascii="Symbol" w:hAnsi="Symbol"/>
      </w:rPr>
    </w:lvl>
    <w:lvl w:ilvl="5" w:tplc="70F62710">
      <w:start w:val="1"/>
      <w:numFmt w:val="bullet"/>
      <w:lvlText w:val=""/>
      <w:lvlJc w:val="left"/>
      <w:pPr>
        <w:ind w:left="1080" w:hanging="360"/>
      </w:pPr>
      <w:rPr>
        <w:rFonts w:ascii="Symbol" w:hAnsi="Symbol"/>
      </w:rPr>
    </w:lvl>
    <w:lvl w:ilvl="6" w:tplc="E8548786">
      <w:start w:val="1"/>
      <w:numFmt w:val="bullet"/>
      <w:lvlText w:val=""/>
      <w:lvlJc w:val="left"/>
      <w:pPr>
        <w:ind w:left="1080" w:hanging="360"/>
      </w:pPr>
      <w:rPr>
        <w:rFonts w:ascii="Symbol" w:hAnsi="Symbol"/>
      </w:rPr>
    </w:lvl>
    <w:lvl w:ilvl="7" w:tplc="8B2C8E1C">
      <w:start w:val="1"/>
      <w:numFmt w:val="bullet"/>
      <w:lvlText w:val=""/>
      <w:lvlJc w:val="left"/>
      <w:pPr>
        <w:ind w:left="1080" w:hanging="360"/>
      </w:pPr>
      <w:rPr>
        <w:rFonts w:ascii="Symbol" w:hAnsi="Symbol"/>
      </w:rPr>
    </w:lvl>
    <w:lvl w:ilvl="8" w:tplc="5A2E29BE">
      <w:start w:val="1"/>
      <w:numFmt w:val="bullet"/>
      <w:lvlText w:val=""/>
      <w:lvlJc w:val="left"/>
      <w:pPr>
        <w:ind w:left="1080" w:hanging="360"/>
      </w:pPr>
      <w:rPr>
        <w:rFonts w:ascii="Symbol" w:hAnsi="Symbol"/>
      </w:rPr>
    </w:lvl>
  </w:abstractNum>
  <w:abstractNum w:abstractNumId="21" w15:restartNumberingAfterBreak="0">
    <w:nsid w:val="5C8404FE"/>
    <w:multiLevelType w:val="hybridMultilevel"/>
    <w:tmpl w:val="7074B294"/>
    <w:lvl w:ilvl="0" w:tplc="5AA02E16">
      <w:start w:val="1"/>
      <w:numFmt w:val="bullet"/>
      <w:lvlText w:val=""/>
      <w:lvlJc w:val="left"/>
      <w:pPr>
        <w:tabs>
          <w:tab w:val="num" w:pos="720"/>
        </w:tabs>
        <w:ind w:left="720" w:hanging="360"/>
      </w:pPr>
      <w:rPr>
        <w:rFonts w:ascii="Wingdings" w:hAnsi="Wingdings" w:hint="default"/>
      </w:rPr>
    </w:lvl>
    <w:lvl w:ilvl="1" w:tplc="71CE83C0" w:tentative="1">
      <w:start w:val="1"/>
      <w:numFmt w:val="bullet"/>
      <w:lvlText w:val=""/>
      <w:lvlJc w:val="left"/>
      <w:pPr>
        <w:tabs>
          <w:tab w:val="num" w:pos="1440"/>
        </w:tabs>
        <w:ind w:left="1440" w:hanging="360"/>
      </w:pPr>
      <w:rPr>
        <w:rFonts w:ascii="Wingdings" w:hAnsi="Wingdings" w:hint="default"/>
      </w:rPr>
    </w:lvl>
    <w:lvl w:ilvl="2" w:tplc="DE6A3790" w:tentative="1">
      <w:start w:val="1"/>
      <w:numFmt w:val="bullet"/>
      <w:lvlText w:val=""/>
      <w:lvlJc w:val="left"/>
      <w:pPr>
        <w:tabs>
          <w:tab w:val="num" w:pos="2160"/>
        </w:tabs>
        <w:ind w:left="2160" w:hanging="360"/>
      </w:pPr>
      <w:rPr>
        <w:rFonts w:ascii="Wingdings" w:hAnsi="Wingdings" w:hint="default"/>
      </w:rPr>
    </w:lvl>
    <w:lvl w:ilvl="3" w:tplc="DD989982" w:tentative="1">
      <w:start w:val="1"/>
      <w:numFmt w:val="bullet"/>
      <w:lvlText w:val=""/>
      <w:lvlJc w:val="left"/>
      <w:pPr>
        <w:tabs>
          <w:tab w:val="num" w:pos="2880"/>
        </w:tabs>
        <w:ind w:left="2880" w:hanging="360"/>
      </w:pPr>
      <w:rPr>
        <w:rFonts w:ascii="Wingdings" w:hAnsi="Wingdings" w:hint="default"/>
      </w:rPr>
    </w:lvl>
    <w:lvl w:ilvl="4" w:tplc="829E8F58" w:tentative="1">
      <w:start w:val="1"/>
      <w:numFmt w:val="bullet"/>
      <w:lvlText w:val=""/>
      <w:lvlJc w:val="left"/>
      <w:pPr>
        <w:tabs>
          <w:tab w:val="num" w:pos="3600"/>
        </w:tabs>
        <w:ind w:left="3600" w:hanging="360"/>
      </w:pPr>
      <w:rPr>
        <w:rFonts w:ascii="Wingdings" w:hAnsi="Wingdings" w:hint="default"/>
      </w:rPr>
    </w:lvl>
    <w:lvl w:ilvl="5" w:tplc="A950D016" w:tentative="1">
      <w:start w:val="1"/>
      <w:numFmt w:val="bullet"/>
      <w:lvlText w:val=""/>
      <w:lvlJc w:val="left"/>
      <w:pPr>
        <w:tabs>
          <w:tab w:val="num" w:pos="4320"/>
        </w:tabs>
        <w:ind w:left="4320" w:hanging="360"/>
      </w:pPr>
      <w:rPr>
        <w:rFonts w:ascii="Wingdings" w:hAnsi="Wingdings" w:hint="default"/>
      </w:rPr>
    </w:lvl>
    <w:lvl w:ilvl="6" w:tplc="57AAAA9E" w:tentative="1">
      <w:start w:val="1"/>
      <w:numFmt w:val="bullet"/>
      <w:lvlText w:val=""/>
      <w:lvlJc w:val="left"/>
      <w:pPr>
        <w:tabs>
          <w:tab w:val="num" w:pos="5040"/>
        </w:tabs>
        <w:ind w:left="5040" w:hanging="360"/>
      </w:pPr>
      <w:rPr>
        <w:rFonts w:ascii="Wingdings" w:hAnsi="Wingdings" w:hint="default"/>
      </w:rPr>
    </w:lvl>
    <w:lvl w:ilvl="7" w:tplc="164EF1E8" w:tentative="1">
      <w:start w:val="1"/>
      <w:numFmt w:val="bullet"/>
      <w:lvlText w:val=""/>
      <w:lvlJc w:val="left"/>
      <w:pPr>
        <w:tabs>
          <w:tab w:val="num" w:pos="5760"/>
        </w:tabs>
        <w:ind w:left="5760" w:hanging="360"/>
      </w:pPr>
      <w:rPr>
        <w:rFonts w:ascii="Wingdings" w:hAnsi="Wingdings" w:hint="default"/>
      </w:rPr>
    </w:lvl>
    <w:lvl w:ilvl="8" w:tplc="F3CEF03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36351B"/>
    <w:multiLevelType w:val="hybridMultilevel"/>
    <w:tmpl w:val="8E1A0816"/>
    <w:lvl w:ilvl="0" w:tplc="B106B3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51206F"/>
    <w:multiLevelType w:val="hybridMultilevel"/>
    <w:tmpl w:val="BC6AD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4C67CE"/>
    <w:multiLevelType w:val="hybridMultilevel"/>
    <w:tmpl w:val="4E4E818A"/>
    <w:lvl w:ilvl="0" w:tplc="0630B2EC">
      <w:start w:val="1"/>
      <w:numFmt w:val="bullet"/>
      <w:lvlText w:val=""/>
      <w:lvlJc w:val="left"/>
      <w:pPr>
        <w:ind w:left="1080" w:hanging="360"/>
      </w:pPr>
      <w:rPr>
        <w:rFonts w:ascii="Symbol" w:hAnsi="Symbol"/>
      </w:rPr>
    </w:lvl>
    <w:lvl w:ilvl="1" w:tplc="BFA4B0F6">
      <w:start w:val="1"/>
      <w:numFmt w:val="bullet"/>
      <w:lvlText w:val=""/>
      <w:lvlJc w:val="left"/>
      <w:pPr>
        <w:ind w:left="1080" w:hanging="360"/>
      </w:pPr>
      <w:rPr>
        <w:rFonts w:ascii="Symbol" w:hAnsi="Symbol"/>
      </w:rPr>
    </w:lvl>
    <w:lvl w:ilvl="2" w:tplc="71ECC362">
      <w:start w:val="1"/>
      <w:numFmt w:val="bullet"/>
      <w:lvlText w:val=""/>
      <w:lvlJc w:val="left"/>
      <w:pPr>
        <w:ind w:left="1080" w:hanging="360"/>
      </w:pPr>
      <w:rPr>
        <w:rFonts w:ascii="Symbol" w:hAnsi="Symbol"/>
      </w:rPr>
    </w:lvl>
    <w:lvl w:ilvl="3" w:tplc="402EA212">
      <w:start w:val="1"/>
      <w:numFmt w:val="bullet"/>
      <w:lvlText w:val=""/>
      <w:lvlJc w:val="left"/>
      <w:pPr>
        <w:ind w:left="1080" w:hanging="360"/>
      </w:pPr>
      <w:rPr>
        <w:rFonts w:ascii="Symbol" w:hAnsi="Symbol"/>
      </w:rPr>
    </w:lvl>
    <w:lvl w:ilvl="4" w:tplc="0E2E560A">
      <w:start w:val="1"/>
      <w:numFmt w:val="bullet"/>
      <w:lvlText w:val=""/>
      <w:lvlJc w:val="left"/>
      <w:pPr>
        <w:ind w:left="1080" w:hanging="360"/>
      </w:pPr>
      <w:rPr>
        <w:rFonts w:ascii="Symbol" w:hAnsi="Symbol"/>
      </w:rPr>
    </w:lvl>
    <w:lvl w:ilvl="5" w:tplc="23D02ECE">
      <w:start w:val="1"/>
      <w:numFmt w:val="bullet"/>
      <w:lvlText w:val=""/>
      <w:lvlJc w:val="left"/>
      <w:pPr>
        <w:ind w:left="1080" w:hanging="360"/>
      </w:pPr>
      <w:rPr>
        <w:rFonts w:ascii="Symbol" w:hAnsi="Symbol"/>
      </w:rPr>
    </w:lvl>
    <w:lvl w:ilvl="6" w:tplc="F82AE60C">
      <w:start w:val="1"/>
      <w:numFmt w:val="bullet"/>
      <w:lvlText w:val=""/>
      <w:lvlJc w:val="left"/>
      <w:pPr>
        <w:ind w:left="1080" w:hanging="360"/>
      </w:pPr>
      <w:rPr>
        <w:rFonts w:ascii="Symbol" w:hAnsi="Symbol"/>
      </w:rPr>
    </w:lvl>
    <w:lvl w:ilvl="7" w:tplc="E4E818B4">
      <w:start w:val="1"/>
      <w:numFmt w:val="bullet"/>
      <w:lvlText w:val=""/>
      <w:lvlJc w:val="left"/>
      <w:pPr>
        <w:ind w:left="1080" w:hanging="360"/>
      </w:pPr>
      <w:rPr>
        <w:rFonts w:ascii="Symbol" w:hAnsi="Symbol"/>
      </w:rPr>
    </w:lvl>
    <w:lvl w:ilvl="8" w:tplc="F398D9B6">
      <w:start w:val="1"/>
      <w:numFmt w:val="bullet"/>
      <w:lvlText w:val=""/>
      <w:lvlJc w:val="left"/>
      <w:pPr>
        <w:ind w:left="1080" w:hanging="360"/>
      </w:pPr>
      <w:rPr>
        <w:rFonts w:ascii="Symbol" w:hAnsi="Symbol"/>
      </w:rPr>
    </w:lvl>
  </w:abstractNum>
  <w:abstractNum w:abstractNumId="25" w15:restartNumberingAfterBreak="0">
    <w:nsid w:val="6DB03A5E"/>
    <w:multiLevelType w:val="hybridMultilevel"/>
    <w:tmpl w:val="98767F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880A12"/>
    <w:multiLevelType w:val="hybridMultilevel"/>
    <w:tmpl w:val="1DC69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030E9C"/>
    <w:multiLevelType w:val="hybridMultilevel"/>
    <w:tmpl w:val="8E1A0816"/>
    <w:lvl w:ilvl="0" w:tplc="B106B3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C45668"/>
    <w:multiLevelType w:val="hybridMultilevel"/>
    <w:tmpl w:val="8E1A0816"/>
    <w:lvl w:ilvl="0" w:tplc="B106B3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DE3A49"/>
    <w:multiLevelType w:val="hybridMultilevel"/>
    <w:tmpl w:val="8E1A0816"/>
    <w:lvl w:ilvl="0" w:tplc="B106B3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25"/>
  </w:num>
  <w:num w:numId="5">
    <w:abstractNumId w:val="4"/>
  </w:num>
  <w:num w:numId="6">
    <w:abstractNumId w:val="19"/>
  </w:num>
  <w:num w:numId="7">
    <w:abstractNumId w:val="15"/>
  </w:num>
  <w:num w:numId="8">
    <w:abstractNumId w:val="10"/>
  </w:num>
  <w:num w:numId="9">
    <w:abstractNumId w:val="22"/>
  </w:num>
  <w:num w:numId="10">
    <w:abstractNumId w:val="5"/>
  </w:num>
  <w:num w:numId="11">
    <w:abstractNumId w:val="27"/>
  </w:num>
  <w:num w:numId="12">
    <w:abstractNumId w:val="29"/>
  </w:num>
  <w:num w:numId="13">
    <w:abstractNumId w:val="21"/>
  </w:num>
  <w:num w:numId="14">
    <w:abstractNumId w:val="8"/>
  </w:num>
  <w:num w:numId="15">
    <w:abstractNumId w:val="9"/>
  </w:num>
  <w:num w:numId="16">
    <w:abstractNumId w:val="28"/>
  </w:num>
  <w:num w:numId="17">
    <w:abstractNumId w:val="14"/>
  </w:num>
  <w:num w:numId="18">
    <w:abstractNumId w:val="17"/>
  </w:num>
  <w:num w:numId="19">
    <w:abstractNumId w:val="23"/>
  </w:num>
  <w:num w:numId="20">
    <w:abstractNumId w:val="18"/>
  </w:num>
  <w:num w:numId="21">
    <w:abstractNumId w:val="3"/>
  </w:num>
  <w:num w:numId="22">
    <w:abstractNumId w:val="6"/>
  </w:num>
  <w:num w:numId="23">
    <w:abstractNumId w:val="16"/>
  </w:num>
  <w:num w:numId="24">
    <w:abstractNumId w:val="26"/>
  </w:num>
  <w:num w:numId="25">
    <w:abstractNumId w:val="24"/>
  </w:num>
  <w:num w:numId="26">
    <w:abstractNumId w:val="11"/>
  </w:num>
  <w:num w:numId="27">
    <w:abstractNumId w:val="13"/>
  </w:num>
  <w:num w:numId="28">
    <w:abstractNumId w:val="20"/>
  </w:num>
  <w:num w:numId="29">
    <w:abstractNumId w:val="0"/>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Vancouver HTA Report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9szpfrertaz5bedsdrvd5d89dapaw5rx9pa&quot;&gt;Report EndNote Library&lt;record-ids&gt;&lt;item&gt;21&lt;/item&gt;&lt;item&gt;29&lt;/item&gt;&lt;item&gt;31&lt;/item&gt;&lt;item&gt;44&lt;/item&gt;&lt;item&gt;47&lt;/item&gt;&lt;item&gt;48&lt;/item&gt;&lt;item&gt;49&lt;/item&gt;&lt;item&gt;78&lt;/item&gt;&lt;item&gt;81&lt;/item&gt;&lt;item&gt;317&lt;/item&gt;&lt;item&gt;343&lt;/item&gt;&lt;item&gt;382&lt;/item&gt;&lt;item&gt;393&lt;/item&gt;&lt;item&gt;394&lt;/item&gt;&lt;item&gt;395&lt;/item&gt;&lt;item&gt;396&lt;/item&gt;&lt;item&gt;397&lt;/item&gt;&lt;item&gt;398&lt;/item&gt;&lt;item&gt;399&lt;/item&gt;&lt;item&gt;400&lt;/item&gt;&lt;item&gt;401&lt;/item&gt;&lt;item&gt;402&lt;/item&gt;&lt;item&gt;403&lt;/item&gt;&lt;item&gt;404&lt;/item&gt;&lt;item&gt;405&lt;/item&gt;&lt;item&gt;496&lt;/item&gt;&lt;item&gt;497&lt;/item&gt;&lt;item&gt;498&lt;/item&gt;&lt;item&gt;501&lt;/item&gt;&lt;item&gt;502&lt;/item&gt;&lt;item&gt;503&lt;/item&gt;&lt;/record-ids&gt;&lt;/item&gt;&lt;/Libraries&gt;"/>
  </w:docVars>
  <w:rsids>
    <w:rsidRoot w:val="009815A0"/>
    <w:rsid w:val="000004C6"/>
    <w:rsid w:val="00001805"/>
    <w:rsid w:val="00003093"/>
    <w:rsid w:val="0000677E"/>
    <w:rsid w:val="0001479F"/>
    <w:rsid w:val="00023016"/>
    <w:rsid w:val="00024643"/>
    <w:rsid w:val="00025C78"/>
    <w:rsid w:val="0004053D"/>
    <w:rsid w:val="00041226"/>
    <w:rsid w:val="00053814"/>
    <w:rsid w:val="00054563"/>
    <w:rsid w:val="00055B5E"/>
    <w:rsid w:val="00056A2C"/>
    <w:rsid w:val="000608B5"/>
    <w:rsid w:val="00063227"/>
    <w:rsid w:val="00073CC5"/>
    <w:rsid w:val="00073F8E"/>
    <w:rsid w:val="00076F83"/>
    <w:rsid w:val="00084F80"/>
    <w:rsid w:val="000921D4"/>
    <w:rsid w:val="00092C01"/>
    <w:rsid w:val="00092ED5"/>
    <w:rsid w:val="000A0C76"/>
    <w:rsid w:val="000A6FA4"/>
    <w:rsid w:val="000B1196"/>
    <w:rsid w:val="000B34CB"/>
    <w:rsid w:val="000B4410"/>
    <w:rsid w:val="000B59ED"/>
    <w:rsid w:val="000B6B61"/>
    <w:rsid w:val="000C145E"/>
    <w:rsid w:val="000D66C2"/>
    <w:rsid w:val="000E120B"/>
    <w:rsid w:val="000F1FAD"/>
    <w:rsid w:val="000F3E1C"/>
    <w:rsid w:val="000F707A"/>
    <w:rsid w:val="0010210D"/>
    <w:rsid w:val="00111FDB"/>
    <w:rsid w:val="001168F9"/>
    <w:rsid w:val="00116E95"/>
    <w:rsid w:val="00136068"/>
    <w:rsid w:val="0013770B"/>
    <w:rsid w:val="00140F21"/>
    <w:rsid w:val="0015271B"/>
    <w:rsid w:val="00155628"/>
    <w:rsid w:val="001565F7"/>
    <w:rsid w:val="001577DE"/>
    <w:rsid w:val="00177966"/>
    <w:rsid w:val="00181377"/>
    <w:rsid w:val="001875D4"/>
    <w:rsid w:val="00190BD9"/>
    <w:rsid w:val="00190CAB"/>
    <w:rsid w:val="00190FDB"/>
    <w:rsid w:val="00197781"/>
    <w:rsid w:val="001A282A"/>
    <w:rsid w:val="001A3FAE"/>
    <w:rsid w:val="001A484D"/>
    <w:rsid w:val="001A5BCF"/>
    <w:rsid w:val="001A5F1B"/>
    <w:rsid w:val="001C4DF3"/>
    <w:rsid w:val="001D3067"/>
    <w:rsid w:val="001D499D"/>
    <w:rsid w:val="001E1C84"/>
    <w:rsid w:val="001E458A"/>
    <w:rsid w:val="001F20D3"/>
    <w:rsid w:val="001F2778"/>
    <w:rsid w:val="001F2997"/>
    <w:rsid w:val="002004A5"/>
    <w:rsid w:val="00203341"/>
    <w:rsid w:val="0020468F"/>
    <w:rsid w:val="002050F9"/>
    <w:rsid w:val="0020608D"/>
    <w:rsid w:val="00207F3B"/>
    <w:rsid w:val="00216508"/>
    <w:rsid w:val="0022267A"/>
    <w:rsid w:val="00242531"/>
    <w:rsid w:val="0024282A"/>
    <w:rsid w:val="00244F20"/>
    <w:rsid w:val="002555F5"/>
    <w:rsid w:val="00257AFC"/>
    <w:rsid w:val="0026004D"/>
    <w:rsid w:val="0026062B"/>
    <w:rsid w:val="00264B7F"/>
    <w:rsid w:val="002673DE"/>
    <w:rsid w:val="00270D8B"/>
    <w:rsid w:val="00271955"/>
    <w:rsid w:val="00271C81"/>
    <w:rsid w:val="00280847"/>
    <w:rsid w:val="002825A8"/>
    <w:rsid w:val="00283F02"/>
    <w:rsid w:val="002845ED"/>
    <w:rsid w:val="00285E7E"/>
    <w:rsid w:val="002914B0"/>
    <w:rsid w:val="0029249E"/>
    <w:rsid w:val="00292CB1"/>
    <w:rsid w:val="002A0C59"/>
    <w:rsid w:val="002A1C33"/>
    <w:rsid w:val="002A6A1C"/>
    <w:rsid w:val="002A7872"/>
    <w:rsid w:val="002B1FF8"/>
    <w:rsid w:val="002B54A4"/>
    <w:rsid w:val="002B7A3F"/>
    <w:rsid w:val="002B7DC0"/>
    <w:rsid w:val="002C4D85"/>
    <w:rsid w:val="002C629F"/>
    <w:rsid w:val="002D40E4"/>
    <w:rsid w:val="002D4FEA"/>
    <w:rsid w:val="002E5437"/>
    <w:rsid w:val="002F182F"/>
    <w:rsid w:val="002F4D6C"/>
    <w:rsid w:val="002F6830"/>
    <w:rsid w:val="003007A4"/>
    <w:rsid w:val="003017F2"/>
    <w:rsid w:val="00301893"/>
    <w:rsid w:val="00301C89"/>
    <w:rsid w:val="003041A9"/>
    <w:rsid w:val="00313695"/>
    <w:rsid w:val="00315823"/>
    <w:rsid w:val="00317A2C"/>
    <w:rsid w:val="00317AC6"/>
    <w:rsid w:val="003205DE"/>
    <w:rsid w:val="003210D7"/>
    <w:rsid w:val="00321784"/>
    <w:rsid w:val="003252B7"/>
    <w:rsid w:val="00345F49"/>
    <w:rsid w:val="003537EC"/>
    <w:rsid w:val="00360FBF"/>
    <w:rsid w:val="00365CD6"/>
    <w:rsid w:val="00372614"/>
    <w:rsid w:val="00374C04"/>
    <w:rsid w:val="00375C5F"/>
    <w:rsid w:val="003808AD"/>
    <w:rsid w:val="003822DA"/>
    <w:rsid w:val="00392D12"/>
    <w:rsid w:val="003A33DC"/>
    <w:rsid w:val="003A5569"/>
    <w:rsid w:val="003A5EEE"/>
    <w:rsid w:val="003A7EC1"/>
    <w:rsid w:val="003C38EE"/>
    <w:rsid w:val="003D200F"/>
    <w:rsid w:val="003D67DB"/>
    <w:rsid w:val="003F3927"/>
    <w:rsid w:val="004053DA"/>
    <w:rsid w:val="004074DC"/>
    <w:rsid w:val="00411638"/>
    <w:rsid w:val="0041354C"/>
    <w:rsid w:val="004247BD"/>
    <w:rsid w:val="00430A2E"/>
    <w:rsid w:val="00431785"/>
    <w:rsid w:val="004336FC"/>
    <w:rsid w:val="00435A77"/>
    <w:rsid w:val="00437AB2"/>
    <w:rsid w:val="00447BD9"/>
    <w:rsid w:val="0045125D"/>
    <w:rsid w:val="00454911"/>
    <w:rsid w:val="00457A36"/>
    <w:rsid w:val="00462021"/>
    <w:rsid w:val="00464228"/>
    <w:rsid w:val="00471F18"/>
    <w:rsid w:val="00473312"/>
    <w:rsid w:val="00474E80"/>
    <w:rsid w:val="004847D9"/>
    <w:rsid w:val="00484D20"/>
    <w:rsid w:val="004A6AA4"/>
    <w:rsid w:val="004B08B8"/>
    <w:rsid w:val="004B406B"/>
    <w:rsid w:val="004C484E"/>
    <w:rsid w:val="004C52E7"/>
    <w:rsid w:val="004D09D2"/>
    <w:rsid w:val="004D2323"/>
    <w:rsid w:val="004D2859"/>
    <w:rsid w:val="004E580C"/>
    <w:rsid w:val="004E6B5C"/>
    <w:rsid w:val="004F019F"/>
    <w:rsid w:val="004F38FF"/>
    <w:rsid w:val="004F4473"/>
    <w:rsid w:val="00502EDF"/>
    <w:rsid w:val="0050358E"/>
    <w:rsid w:val="00503C1C"/>
    <w:rsid w:val="005050A7"/>
    <w:rsid w:val="00505C7C"/>
    <w:rsid w:val="0050601C"/>
    <w:rsid w:val="00506A70"/>
    <w:rsid w:val="00513980"/>
    <w:rsid w:val="00521FE0"/>
    <w:rsid w:val="005243BC"/>
    <w:rsid w:val="00532B1C"/>
    <w:rsid w:val="005351E1"/>
    <w:rsid w:val="005358AF"/>
    <w:rsid w:val="0054279A"/>
    <w:rsid w:val="00542E0E"/>
    <w:rsid w:val="00551510"/>
    <w:rsid w:val="005531AF"/>
    <w:rsid w:val="0056115E"/>
    <w:rsid w:val="00570B83"/>
    <w:rsid w:val="00571F21"/>
    <w:rsid w:val="00580431"/>
    <w:rsid w:val="00581B44"/>
    <w:rsid w:val="00581F1C"/>
    <w:rsid w:val="00587FB6"/>
    <w:rsid w:val="005918FC"/>
    <w:rsid w:val="0059554D"/>
    <w:rsid w:val="005A15B2"/>
    <w:rsid w:val="005A25BB"/>
    <w:rsid w:val="005B245D"/>
    <w:rsid w:val="005B56DE"/>
    <w:rsid w:val="005C2374"/>
    <w:rsid w:val="005C3508"/>
    <w:rsid w:val="005C7ABB"/>
    <w:rsid w:val="005C7F10"/>
    <w:rsid w:val="005D171A"/>
    <w:rsid w:val="005D30C9"/>
    <w:rsid w:val="005D42BD"/>
    <w:rsid w:val="005D4B85"/>
    <w:rsid w:val="005D728B"/>
    <w:rsid w:val="005E3343"/>
    <w:rsid w:val="005E52DF"/>
    <w:rsid w:val="005E556C"/>
    <w:rsid w:val="005F06AF"/>
    <w:rsid w:val="00605B77"/>
    <w:rsid w:val="00617B75"/>
    <w:rsid w:val="006230ED"/>
    <w:rsid w:val="006270A3"/>
    <w:rsid w:val="006308DB"/>
    <w:rsid w:val="006361B5"/>
    <w:rsid w:val="00640791"/>
    <w:rsid w:val="00641189"/>
    <w:rsid w:val="00644780"/>
    <w:rsid w:val="00646B65"/>
    <w:rsid w:val="00651DAA"/>
    <w:rsid w:val="0065378C"/>
    <w:rsid w:val="00653FDB"/>
    <w:rsid w:val="00657323"/>
    <w:rsid w:val="00661B13"/>
    <w:rsid w:val="0066705C"/>
    <w:rsid w:val="006809D5"/>
    <w:rsid w:val="00681719"/>
    <w:rsid w:val="00687133"/>
    <w:rsid w:val="006A6FAB"/>
    <w:rsid w:val="006A739E"/>
    <w:rsid w:val="006A795D"/>
    <w:rsid w:val="006B27E7"/>
    <w:rsid w:val="006C4B22"/>
    <w:rsid w:val="006C4B85"/>
    <w:rsid w:val="006C4FBF"/>
    <w:rsid w:val="006C68D6"/>
    <w:rsid w:val="006D204A"/>
    <w:rsid w:val="006E0A72"/>
    <w:rsid w:val="006E2B05"/>
    <w:rsid w:val="006E317D"/>
    <w:rsid w:val="006E33EC"/>
    <w:rsid w:val="006E3AA6"/>
    <w:rsid w:val="006F0A0A"/>
    <w:rsid w:val="006F17C9"/>
    <w:rsid w:val="00702098"/>
    <w:rsid w:val="007036B6"/>
    <w:rsid w:val="007058A2"/>
    <w:rsid w:val="0071375D"/>
    <w:rsid w:val="0071389A"/>
    <w:rsid w:val="00715457"/>
    <w:rsid w:val="0072237C"/>
    <w:rsid w:val="007238DE"/>
    <w:rsid w:val="00735816"/>
    <w:rsid w:val="007371B7"/>
    <w:rsid w:val="00742707"/>
    <w:rsid w:val="007433AA"/>
    <w:rsid w:val="00744EB8"/>
    <w:rsid w:val="00751607"/>
    <w:rsid w:val="007522D7"/>
    <w:rsid w:val="0075381B"/>
    <w:rsid w:val="007608EB"/>
    <w:rsid w:val="007633A6"/>
    <w:rsid w:val="00777A3F"/>
    <w:rsid w:val="00780383"/>
    <w:rsid w:val="00783864"/>
    <w:rsid w:val="007922B8"/>
    <w:rsid w:val="007A43DB"/>
    <w:rsid w:val="007A550F"/>
    <w:rsid w:val="007A5A5B"/>
    <w:rsid w:val="007A5DC2"/>
    <w:rsid w:val="007A6CEA"/>
    <w:rsid w:val="007B24ED"/>
    <w:rsid w:val="007B2DD3"/>
    <w:rsid w:val="007B7065"/>
    <w:rsid w:val="007C3533"/>
    <w:rsid w:val="007C414B"/>
    <w:rsid w:val="007C4393"/>
    <w:rsid w:val="007C56C5"/>
    <w:rsid w:val="007C7B31"/>
    <w:rsid w:val="007D0729"/>
    <w:rsid w:val="007D100D"/>
    <w:rsid w:val="007D2683"/>
    <w:rsid w:val="007D30CF"/>
    <w:rsid w:val="007E020A"/>
    <w:rsid w:val="007E3540"/>
    <w:rsid w:val="007F116D"/>
    <w:rsid w:val="007F5D14"/>
    <w:rsid w:val="007F6A68"/>
    <w:rsid w:val="00802F71"/>
    <w:rsid w:val="00804B00"/>
    <w:rsid w:val="00807293"/>
    <w:rsid w:val="00822AD2"/>
    <w:rsid w:val="00825D81"/>
    <w:rsid w:val="0083426D"/>
    <w:rsid w:val="00834700"/>
    <w:rsid w:val="0084175F"/>
    <w:rsid w:val="0084437D"/>
    <w:rsid w:val="00844F34"/>
    <w:rsid w:val="008550FF"/>
    <w:rsid w:val="00856837"/>
    <w:rsid w:val="00856A18"/>
    <w:rsid w:val="00857C73"/>
    <w:rsid w:val="008618CB"/>
    <w:rsid w:val="008664A5"/>
    <w:rsid w:val="0088519C"/>
    <w:rsid w:val="00885976"/>
    <w:rsid w:val="008861C7"/>
    <w:rsid w:val="008905CB"/>
    <w:rsid w:val="00890908"/>
    <w:rsid w:val="00891273"/>
    <w:rsid w:val="00891496"/>
    <w:rsid w:val="00892B80"/>
    <w:rsid w:val="00897015"/>
    <w:rsid w:val="008A2640"/>
    <w:rsid w:val="008A2D51"/>
    <w:rsid w:val="008A4B81"/>
    <w:rsid w:val="008A54DF"/>
    <w:rsid w:val="008A608B"/>
    <w:rsid w:val="008A6386"/>
    <w:rsid w:val="008B73D5"/>
    <w:rsid w:val="008C01F4"/>
    <w:rsid w:val="008C4833"/>
    <w:rsid w:val="008C4A41"/>
    <w:rsid w:val="008D63F4"/>
    <w:rsid w:val="00901FBF"/>
    <w:rsid w:val="00912160"/>
    <w:rsid w:val="00923F94"/>
    <w:rsid w:val="00925216"/>
    <w:rsid w:val="00934D5B"/>
    <w:rsid w:val="009355DA"/>
    <w:rsid w:val="009419D8"/>
    <w:rsid w:val="0094725E"/>
    <w:rsid w:val="00952120"/>
    <w:rsid w:val="0095461D"/>
    <w:rsid w:val="00954DEC"/>
    <w:rsid w:val="00957EFB"/>
    <w:rsid w:val="00964FC2"/>
    <w:rsid w:val="009673E8"/>
    <w:rsid w:val="00971478"/>
    <w:rsid w:val="0097188E"/>
    <w:rsid w:val="009757A7"/>
    <w:rsid w:val="009807C8"/>
    <w:rsid w:val="009815A0"/>
    <w:rsid w:val="009917A7"/>
    <w:rsid w:val="00996254"/>
    <w:rsid w:val="009A7481"/>
    <w:rsid w:val="009A7A83"/>
    <w:rsid w:val="009B1372"/>
    <w:rsid w:val="009B7D8B"/>
    <w:rsid w:val="009C2F48"/>
    <w:rsid w:val="009D07EB"/>
    <w:rsid w:val="009D0D5B"/>
    <w:rsid w:val="009E0D04"/>
    <w:rsid w:val="009F09A8"/>
    <w:rsid w:val="009F1FF8"/>
    <w:rsid w:val="009F5435"/>
    <w:rsid w:val="009F5D7D"/>
    <w:rsid w:val="009F68AD"/>
    <w:rsid w:val="00A03E8F"/>
    <w:rsid w:val="00A13C45"/>
    <w:rsid w:val="00A237CF"/>
    <w:rsid w:val="00A23B3D"/>
    <w:rsid w:val="00A2726D"/>
    <w:rsid w:val="00A272FA"/>
    <w:rsid w:val="00A3196C"/>
    <w:rsid w:val="00A31DD4"/>
    <w:rsid w:val="00A349E2"/>
    <w:rsid w:val="00A357BE"/>
    <w:rsid w:val="00A417DE"/>
    <w:rsid w:val="00A52E52"/>
    <w:rsid w:val="00A533EE"/>
    <w:rsid w:val="00A54568"/>
    <w:rsid w:val="00A5588F"/>
    <w:rsid w:val="00A6205B"/>
    <w:rsid w:val="00A62C3C"/>
    <w:rsid w:val="00A65E49"/>
    <w:rsid w:val="00A7212E"/>
    <w:rsid w:val="00A72F85"/>
    <w:rsid w:val="00A84EC8"/>
    <w:rsid w:val="00A94170"/>
    <w:rsid w:val="00AA0970"/>
    <w:rsid w:val="00AA47AF"/>
    <w:rsid w:val="00AA50BF"/>
    <w:rsid w:val="00AA7B26"/>
    <w:rsid w:val="00AB0220"/>
    <w:rsid w:val="00AB1C60"/>
    <w:rsid w:val="00AC38E2"/>
    <w:rsid w:val="00AC68B0"/>
    <w:rsid w:val="00AD1447"/>
    <w:rsid w:val="00AE3CB9"/>
    <w:rsid w:val="00AE739B"/>
    <w:rsid w:val="00AE7B2A"/>
    <w:rsid w:val="00AF043F"/>
    <w:rsid w:val="00AF133A"/>
    <w:rsid w:val="00AF1624"/>
    <w:rsid w:val="00AF2B66"/>
    <w:rsid w:val="00AF2CB3"/>
    <w:rsid w:val="00AF401B"/>
    <w:rsid w:val="00B000E1"/>
    <w:rsid w:val="00B017A1"/>
    <w:rsid w:val="00B02819"/>
    <w:rsid w:val="00B119D3"/>
    <w:rsid w:val="00B120D2"/>
    <w:rsid w:val="00B15F7D"/>
    <w:rsid w:val="00B17BA5"/>
    <w:rsid w:val="00B24314"/>
    <w:rsid w:val="00B30424"/>
    <w:rsid w:val="00B31887"/>
    <w:rsid w:val="00B329B5"/>
    <w:rsid w:val="00B32D2A"/>
    <w:rsid w:val="00B36581"/>
    <w:rsid w:val="00B36C75"/>
    <w:rsid w:val="00B3710B"/>
    <w:rsid w:val="00B43BEF"/>
    <w:rsid w:val="00B47459"/>
    <w:rsid w:val="00B51116"/>
    <w:rsid w:val="00B538A7"/>
    <w:rsid w:val="00B66017"/>
    <w:rsid w:val="00B667CA"/>
    <w:rsid w:val="00B73029"/>
    <w:rsid w:val="00B7591E"/>
    <w:rsid w:val="00B7640D"/>
    <w:rsid w:val="00B80568"/>
    <w:rsid w:val="00B9167C"/>
    <w:rsid w:val="00B9295E"/>
    <w:rsid w:val="00B96BC4"/>
    <w:rsid w:val="00B96C7D"/>
    <w:rsid w:val="00B96FA5"/>
    <w:rsid w:val="00BA0944"/>
    <w:rsid w:val="00BA193A"/>
    <w:rsid w:val="00BB1817"/>
    <w:rsid w:val="00BC0C83"/>
    <w:rsid w:val="00BC51B7"/>
    <w:rsid w:val="00BC635F"/>
    <w:rsid w:val="00BC7D28"/>
    <w:rsid w:val="00BC7F02"/>
    <w:rsid w:val="00BD067B"/>
    <w:rsid w:val="00BD0F4C"/>
    <w:rsid w:val="00BD35D3"/>
    <w:rsid w:val="00BE15BA"/>
    <w:rsid w:val="00BF05E9"/>
    <w:rsid w:val="00BF37E2"/>
    <w:rsid w:val="00BF3AE8"/>
    <w:rsid w:val="00BF74D6"/>
    <w:rsid w:val="00C06EF2"/>
    <w:rsid w:val="00C15D6B"/>
    <w:rsid w:val="00C20245"/>
    <w:rsid w:val="00C22588"/>
    <w:rsid w:val="00C22B15"/>
    <w:rsid w:val="00C369BA"/>
    <w:rsid w:val="00C36BC4"/>
    <w:rsid w:val="00C36F84"/>
    <w:rsid w:val="00C45AD0"/>
    <w:rsid w:val="00C46EA5"/>
    <w:rsid w:val="00C50EBB"/>
    <w:rsid w:val="00C537A2"/>
    <w:rsid w:val="00C63B4B"/>
    <w:rsid w:val="00C83E65"/>
    <w:rsid w:val="00C84920"/>
    <w:rsid w:val="00C91269"/>
    <w:rsid w:val="00CA071B"/>
    <w:rsid w:val="00CA2BB0"/>
    <w:rsid w:val="00CA3051"/>
    <w:rsid w:val="00CA599D"/>
    <w:rsid w:val="00CA5BD6"/>
    <w:rsid w:val="00CA68A0"/>
    <w:rsid w:val="00CA6C7D"/>
    <w:rsid w:val="00CB3E5B"/>
    <w:rsid w:val="00CB41C5"/>
    <w:rsid w:val="00CB6F33"/>
    <w:rsid w:val="00CC5230"/>
    <w:rsid w:val="00CC574D"/>
    <w:rsid w:val="00CC746D"/>
    <w:rsid w:val="00CD0A24"/>
    <w:rsid w:val="00CD0FA5"/>
    <w:rsid w:val="00CD430A"/>
    <w:rsid w:val="00CD467E"/>
    <w:rsid w:val="00CD5BFC"/>
    <w:rsid w:val="00CE05CD"/>
    <w:rsid w:val="00CE3040"/>
    <w:rsid w:val="00CE3454"/>
    <w:rsid w:val="00CE466A"/>
    <w:rsid w:val="00CE469F"/>
    <w:rsid w:val="00CE49E0"/>
    <w:rsid w:val="00CE7160"/>
    <w:rsid w:val="00CF3DA9"/>
    <w:rsid w:val="00CF4B60"/>
    <w:rsid w:val="00CF7ADB"/>
    <w:rsid w:val="00D03F7E"/>
    <w:rsid w:val="00D0475E"/>
    <w:rsid w:val="00D10B0E"/>
    <w:rsid w:val="00D10C26"/>
    <w:rsid w:val="00D1699D"/>
    <w:rsid w:val="00D238EC"/>
    <w:rsid w:val="00D2592A"/>
    <w:rsid w:val="00D269CC"/>
    <w:rsid w:val="00D341FD"/>
    <w:rsid w:val="00D42750"/>
    <w:rsid w:val="00D50391"/>
    <w:rsid w:val="00D6192C"/>
    <w:rsid w:val="00D63FBC"/>
    <w:rsid w:val="00D64B27"/>
    <w:rsid w:val="00D71862"/>
    <w:rsid w:val="00D80867"/>
    <w:rsid w:val="00D85A41"/>
    <w:rsid w:val="00D8753B"/>
    <w:rsid w:val="00D87F16"/>
    <w:rsid w:val="00D955F4"/>
    <w:rsid w:val="00D9594F"/>
    <w:rsid w:val="00D97E49"/>
    <w:rsid w:val="00DA60E0"/>
    <w:rsid w:val="00DB10BC"/>
    <w:rsid w:val="00DC176E"/>
    <w:rsid w:val="00DC21DE"/>
    <w:rsid w:val="00DD006B"/>
    <w:rsid w:val="00DD16D1"/>
    <w:rsid w:val="00DD3AEC"/>
    <w:rsid w:val="00DD41CB"/>
    <w:rsid w:val="00DE1E1D"/>
    <w:rsid w:val="00DE6D65"/>
    <w:rsid w:val="00DE6D8F"/>
    <w:rsid w:val="00DF10B7"/>
    <w:rsid w:val="00DF4B8F"/>
    <w:rsid w:val="00E1462D"/>
    <w:rsid w:val="00E244A0"/>
    <w:rsid w:val="00E34785"/>
    <w:rsid w:val="00E34C44"/>
    <w:rsid w:val="00E42E9A"/>
    <w:rsid w:val="00E43E30"/>
    <w:rsid w:val="00E45FBE"/>
    <w:rsid w:val="00E4730A"/>
    <w:rsid w:val="00E47372"/>
    <w:rsid w:val="00E52875"/>
    <w:rsid w:val="00E54A9F"/>
    <w:rsid w:val="00E55823"/>
    <w:rsid w:val="00E55C78"/>
    <w:rsid w:val="00E57896"/>
    <w:rsid w:val="00E66E58"/>
    <w:rsid w:val="00E7219E"/>
    <w:rsid w:val="00E75E64"/>
    <w:rsid w:val="00E7613B"/>
    <w:rsid w:val="00E82275"/>
    <w:rsid w:val="00E87059"/>
    <w:rsid w:val="00E90438"/>
    <w:rsid w:val="00E95243"/>
    <w:rsid w:val="00E96EF3"/>
    <w:rsid w:val="00EA5DA4"/>
    <w:rsid w:val="00EB64FC"/>
    <w:rsid w:val="00EB7C3D"/>
    <w:rsid w:val="00EC4636"/>
    <w:rsid w:val="00ED4D79"/>
    <w:rsid w:val="00ED7285"/>
    <w:rsid w:val="00EE201D"/>
    <w:rsid w:val="00EE54E3"/>
    <w:rsid w:val="00F004DF"/>
    <w:rsid w:val="00F01A17"/>
    <w:rsid w:val="00F11BF0"/>
    <w:rsid w:val="00F12FC7"/>
    <w:rsid w:val="00F16F56"/>
    <w:rsid w:val="00F200CD"/>
    <w:rsid w:val="00F24AD1"/>
    <w:rsid w:val="00F33B2C"/>
    <w:rsid w:val="00F33FF1"/>
    <w:rsid w:val="00F35061"/>
    <w:rsid w:val="00F352DC"/>
    <w:rsid w:val="00F456FC"/>
    <w:rsid w:val="00F46E80"/>
    <w:rsid w:val="00F475B9"/>
    <w:rsid w:val="00F66484"/>
    <w:rsid w:val="00F71B7E"/>
    <w:rsid w:val="00F74CEF"/>
    <w:rsid w:val="00F76ACA"/>
    <w:rsid w:val="00F82FDC"/>
    <w:rsid w:val="00F830DF"/>
    <w:rsid w:val="00F87315"/>
    <w:rsid w:val="00F9008B"/>
    <w:rsid w:val="00F917EF"/>
    <w:rsid w:val="00F941E0"/>
    <w:rsid w:val="00F963CD"/>
    <w:rsid w:val="00FA148C"/>
    <w:rsid w:val="00FA295F"/>
    <w:rsid w:val="00FA2A05"/>
    <w:rsid w:val="00FA3D88"/>
    <w:rsid w:val="00FA694C"/>
    <w:rsid w:val="00FC32F7"/>
    <w:rsid w:val="00FC42BE"/>
    <w:rsid w:val="00FD40B4"/>
    <w:rsid w:val="00FD513D"/>
    <w:rsid w:val="00FD676C"/>
    <w:rsid w:val="00FE3708"/>
    <w:rsid w:val="00FE4431"/>
    <w:rsid w:val="00FF2266"/>
    <w:rsid w:val="00FF646F"/>
    <w:rsid w:val="00FF7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22FC6"/>
  <w15:chartTrackingRefBased/>
  <w15:docId w15:val="{16E4B340-5108-4908-AABC-F166416A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7A83"/>
    <w:pPr>
      <w:keepNext/>
      <w:keepLines/>
      <w:spacing w:before="240" w:after="0" w:line="480" w:lineRule="auto"/>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AF40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F40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537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A83"/>
    <w:rPr>
      <w:rFonts w:ascii="Times New Roman" w:eastAsiaTheme="majorEastAsia" w:hAnsi="Times New Roman" w:cstheme="majorBidi"/>
      <w:b/>
      <w:sz w:val="24"/>
      <w:szCs w:val="32"/>
    </w:rPr>
  </w:style>
  <w:style w:type="character" w:styleId="Hyperlink">
    <w:name w:val="Hyperlink"/>
    <w:uiPriority w:val="99"/>
    <w:unhideWhenUsed/>
    <w:rsid w:val="00280847"/>
    <w:rPr>
      <w:color w:val="0563C1"/>
      <w:u w:val="single"/>
    </w:rPr>
  </w:style>
  <w:style w:type="character" w:styleId="UnresolvedMention">
    <w:name w:val="Unresolved Mention"/>
    <w:basedOn w:val="DefaultParagraphFont"/>
    <w:uiPriority w:val="99"/>
    <w:semiHidden/>
    <w:unhideWhenUsed/>
    <w:rsid w:val="00605B77"/>
    <w:rPr>
      <w:color w:val="605E5C"/>
      <w:shd w:val="clear" w:color="auto" w:fill="E1DFDD"/>
    </w:rPr>
  </w:style>
  <w:style w:type="character" w:styleId="CommentReference">
    <w:name w:val="annotation reference"/>
    <w:basedOn w:val="DefaultParagraphFont"/>
    <w:uiPriority w:val="99"/>
    <w:semiHidden/>
    <w:unhideWhenUsed/>
    <w:rsid w:val="00AD1447"/>
    <w:rPr>
      <w:sz w:val="16"/>
      <w:szCs w:val="16"/>
    </w:rPr>
  </w:style>
  <w:style w:type="paragraph" w:styleId="CommentText">
    <w:name w:val="annotation text"/>
    <w:basedOn w:val="Normal"/>
    <w:link w:val="CommentTextChar"/>
    <w:uiPriority w:val="99"/>
    <w:unhideWhenUsed/>
    <w:rsid w:val="00AD1447"/>
    <w:pPr>
      <w:spacing w:line="240" w:lineRule="auto"/>
    </w:pPr>
    <w:rPr>
      <w:sz w:val="20"/>
      <w:szCs w:val="20"/>
    </w:rPr>
  </w:style>
  <w:style w:type="character" w:customStyle="1" w:styleId="CommentTextChar">
    <w:name w:val="Comment Text Char"/>
    <w:basedOn w:val="DefaultParagraphFont"/>
    <w:link w:val="CommentText"/>
    <w:uiPriority w:val="99"/>
    <w:rsid w:val="00AD1447"/>
    <w:rPr>
      <w:sz w:val="20"/>
      <w:szCs w:val="20"/>
    </w:rPr>
  </w:style>
  <w:style w:type="paragraph" w:styleId="CommentSubject">
    <w:name w:val="annotation subject"/>
    <w:basedOn w:val="CommentText"/>
    <w:next w:val="CommentText"/>
    <w:link w:val="CommentSubjectChar"/>
    <w:uiPriority w:val="99"/>
    <w:semiHidden/>
    <w:unhideWhenUsed/>
    <w:rsid w:val="00AD1447"/>
    <w:rPr>
      <w:b/>
      <w:bCs/>
    </w:rPr>
  </w:style>
  <w:style w:type="character" w:customStyle="1" w:styleId="CommentSubjectChar">
    <w:name w:val="Comment Subject Char"/>
    <w:basedOn w:val="CommentTextChar"/>
    <w:link w:val="CommentSubject"/>
    <w:uiPriority w:val="99"/>
    <w:semiHidden/>
    <w:rsid w:val="00AD1447"/>
    <w:rPr>
      <w:b/>
      <w:bCs/>
      <w:sz w:val="20"/>
      <w:szCs w:val="20"/>
    </w:rPr>
  </w:style>
  <w:style w:type="paragraph" w:styleId="BalloonText">
    <w:name w:val="Balloon Text"/>
    <w:basedOn w:val="Normal"/>
    <w:link w:val="BalloonTextChar"/>
    <w:uiPriority w:val="99"/>
    <w:semiHidden/>
    <w:unhideWhenUsed/>
    <w:rsid w:val="00AD14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47"/>
    <w:rPr>
      <w:rFonts w:ascii="Segoe UI" w:hAnsi="Segoe UI" w:cs="Segoe UI"/>
      <w:sz w:val="18"/>
      <w:szCs w:val="18"/>
    </w:rPr>
  </w:style>
  <w:style w:type="character" w:customStyle="1" w:styleId="Heading2Char">
    <w:name w:val="Heading 2 Char"/>
    <w:basedOn w:val="DefaultParagraphFont"/>
    <w:link w:val="Heading2"/>
    <w:uiPriority w:val="9"/>
    <w:rsid w:val="00AF40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F401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link w:val="ListParagraphChar"/>
    <w:uiPriority w:val="34"/>
    <w:qFormat/>
    <w:rsid w:val="00AF401B"/>
    <w:pPr>
      <w:spacing w:before="120" w:after="120" w:line="480" w:lineRule="auto"/>
      <w:ind w:left="720"/>
      <w:contextualSpacing/>
    </w:pPr>
    <w:rPr>
      <w:rFonts w:ascii="Times New Roman" w:eastAsiaTheme="minorEastAsia" w:hAnsi="Times New Roman" w:cs="Times New Roman"/>
      <w:sz w:val="24"/>
      <w:szCs w:val="24"/>
    </w:rPr>
  </w:style>
  <w:style w:type="character" w:customStyle="1" w:styleId="ListParagraphChar">
    <w:name w:val="List Paragraph Char"/>
    <w:link w:val="ListParagraph"/>
    <w:uiPriority w:val="34"/>
    <w:rsid w:val="00AF401B"/>
    <w:rPr>
      <w:rFonts w:ascii="Times New Roman" w:eastAsiaTheme="minorEastAsia" w:hAnsi="Times New Roman" w:cs="Times New Roman"/>
      <w:sz w:val="24"/>
      <w:szCs w:val="24"/>
    </w:rPr>
  </w:style>
  <w:style w:type="character" w:customStyle="1" w:styleId="Heading4Char">
    <w:name w:val="Heading 4 Char"/>
    <w:basedOn w:val="DefaultParagraphFont"/>
    <w:link w:val="Heading4"/>
    <w:uiPriority w:val="9"/>
    <w:semiHidden/>
    <w:rsid w:val="00C537A2"/>
    <w:rPr>
      <w:rFonts w:asciiTheme="majorHAnsi" w:eastAsiaTheme="majorEastAsia" w:hAnsiTheme="majorHAnsi" w:cstheme="majorBidi"/>
      <w:i/>
      <w:iCs/>
      <w:color w:val="2F5496" w:themeColor="accent1" w:themeShade="BF"/>
    </w:rPr>
  </w:style>
  <w:style w:type="paragraph" w:styleId="Caption">
    <w:name w:val="caption"/>
    <w:aliases w:val="NICE Caption"/>
    <w:basedOn w:val="Normal"/>
    <w:next w:val="Normal"/>
    <w:link w:val="CaptionChar"/>
    <w:uiPriority w:val="35"/>
    <w:unhideWhenUsed/>
    <w:qFormat/>
    <w:rsid w:val="00C537A2"/>
    <w:pPr>
      <w:spacing w:after="120" w:line="240" w:lineRule="auto"/>
    </w:pPr>
    <w:rPr>
      <w:rFonts w:ascii="Times New Roman" w:eastAsiaTheme="minorEastAsia" w:hAnsi="Times New Roman"/>
      <w:b/>
      <w:bCs/>
      <w:sz w:val="20"/>
      <w:szCs w:val="18"/>
    </w:rPr>
  </w:style>
  <w:style w:type="character" w:customStyle="1" w:styleId="CaptionChar">
    <w:name w:val="Caption Char"/>
    <w:aliases w:val="NICE Caption Char"/>
    <w:link w:val="Caption"/>
    <w:uiPriority w:val="35"/>
    <w:rsid w:val="00C537A2"/>
    <w:rPr>
      <w:rFonts w:ascii="Times New Roman" w:eastAsiaTheme="minorEastAsia" w:hAnsi="Times New Roman"/>
      <w:b/>
      <w:bCs/>
      <w:sz w:val="20"/>
      <w:szCs w:val="18"/>
    </w:rPr>
  </w:style>
  <w:style w:type="character" w:styleId="Emphasis">
    <w:name w:val="Emphasis"/>
    <w:basedOn w:val="DefaultParagraphFont"/>
    <w:uiPriority w:val="20"/>
    <w:qFormat/>
    <w:rsid w:val="00BD0F4C"/>
    <w:rPr>
      <w:i/>
      <w:iCs/>
    </w:rPr>
  </w:style>
  <w:style w:type="table" w:styleId="TableGrid">
    <w:name w:val="Table Grid"/>
    <w:aliases w:val="Dossier table,Section 3- footnotes,Header Table,YHEC table"/>
    <w:basedOn w:val="TableNormal"/>
    <w:uiPriority w:val="39"/>
    <w:rsid w:val="00216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6115E"/>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ref-journal">
    <w:name w:val="ref-journal"/>
    <w:basedOn w:val="DefaultParagraphFont"/>
    <w:rsid w:val="00345F49"/>
  </w:style>
  <w:style w:type="character" w:customStyle="1" w:styleId="ref-vol">
    <w:name w:val="ref-vol"/>
    <w:basedOn w:val="DefaultParagraphFont"/>
    <w:rsid w:val="00345F49"/>
  </w:style>
  <w:style w:type="character" w:customStyle="1" w:styleId="nowrap">
    <w:name w:val="nowrap"/>
    <w:basedOn w:val="DefaultParagraphFont"/>
    <w:rsid w:val="00345F49"/>
  </w:style>
  <w:style w:type="paragraph" w:styleId="Revision">
    <w:name w:val="Revision"/>
    <w:hidden/>
    <w:uiPriority w:val="99"/>
    <w:semiHidden/>
    <w:rsid w:val="00521FE0"/>
    <w:pPr>
      <w:spacing w:after="0" w:line="240" w:lineRule="auto"/>
    </w:pPr>
  </w:style>
  <w:style w:type="paragraph" w:customStyle="1" w:styleId="EndNoteBibliographyTitle">
    <w:name w:val="EndNote Bibliography Title"/>
    <w:basedOn w:val="Normal"/>
    <w:link w:val="EndNoteBibliographyTitleChar"/>
    <w:rsid w:val="000D66C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D66C2"/>
    <w:rPr>
      <w:rFonts w:ascii="Calibri" w:hAnsi="Calibri" w:cs="Calibri"/>
      <w:noProof/>
      <w:lang w:val="en-US"/>
    </w:rPr>
  </w:style>
  <w:style w:type="paragraph" w:customStyle="1" w:styleId="EndNoteBibliography">
    <w:name w:val="EndNote Bibliography"/>
    <w:basedOn w:val="Normal"/>
    <w:link w:val="EndNoteBibliographyChar"/>
    <w:rsid w:val="000D66C2"/>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0D66C2"/>
    <w:rPr>
      <w:rFonts w:ascii="Calibri" w:hAnsi="Calibri" w:cs="Calibri"/>
      <w:noProof/>
      <w:lang w:val="en-US"/>
    </w:rPr>
  </w:style>
  <w:style w:type="paragraph" w:customStyle="1" w:styleId="pf0">
    <w:name w:val="pf0"/>
    <w:basedOn w:val="Normal"/>
    <w:rsid w:val="00C50EBB"/>
    <w:pPr>
      <w:spacing w:before="100" w:beforeAutospacing="1" w:after="100" w:afterAutospacing="1" w:line="240" w:lineRule="auto"/>
      <w:ind w:left="360"/>
    </w:pPr>
    <w:rPr>
      <w:rFonts w:ascii="Times New Roman" w:eastAsia="Times New Roman" w:hAnsi="Times New Roman" w:cs="Times New Roman"/>
      <w:sz w:val="24"/>
      <w:szCs w:val="24"/>
      <w:lang w:eastAsia="en-GB"/>
    </w:rPr>
  </w:style>
  <w:style w:type="character" w:customStyle="1" w:styleId="cf01">
    <w:name w:val="cf01"/>
    <w:basedOn w:val="DefaultParagraphFont"/>
    <w:rsid w:val="00C50EBB"/>
    <w:rPr>
      <w:rFonts w:ascii="Segoe UI" w:hAnsi="Segoe UI" w:cs="Segoe UI" w:hint="default"/>
      <w:sz w:val="18"/>
      <w:szCs w:val="18"/>
    </w:rPr>
  </w:style>
  <w:style w:type="paragraph" w:customStyle="1" w:styleId="pf1">
    <w:name w:val="pf1"/>
    <w:basedOn w:val="Normal"/>
    <w:rsid w:val="00C50E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11">
    <w:name w:val="cf11"/>
    <w:basedOn w:val="DefaultParagraphFont"/>
    <w:rsid w:val="00C50EB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26342">
      <w:bodyDiv w:val="1"/>
      <w:marLeft w:val="0"/>
      <w:marRight w:val="0"/>
      <w:marTop w:val="0"/>
      <w:marBottom w:val="0"/>
      <w:divBdr>
        <w:top w:val="none" w:sz="0" w:space="0" w:color="auto"/>
        <w:left w:val="none" w:sz="0" w:space="0" w:color="auto"/>
        <w:bottom w:val="none" w:sz="0" w:space="0" w:color="auto"/>
        <w:right w:val="none" w:sz="0" w:space="0" w:color="auto"/>
      </w:divBdr>
    </w:div>
    <w:div w:id="126777243">
      <w:bodyDiv w:val="1"/>
      <w:marLeft w:val="0"/>
      <w:marRight w:val="0"/>
      <w:marTop w:val="0"/>
      <w:marBottom w:val="0"/>
      <w:divBdr>
        <w:top w:val="none" w:sz="0" w:space="0" w:color="auto"/>
        <w:left w:val="none" w:sz="0" w:space="0" w:color="auto"/>
        <w:bottom w:val="none" w:sz="0" w:space="0" w:color="auto"/>
        <w:right w:val="none" w:sz="0" w:space="0" w:color="auto"/>
      </w:divBdr>
    </w:div>
    <w:div w:id="275603673">
      <w:bodyDiv w:val="1"/>
      <w:marLeft w:val="0"/>
      <w:marRight w:val="0"/>
      <w:marTop w:val="0"/>
      <w:marBottom w:val="0"/>
      <w:divBdr>
        <w:top w:val="none" w:sz="0" w:space="0" w:color="auto"/>
        <w:left w:val="none" w:sz="0" w:space="0" w:color="auto"/>
        <w:bottom w:val="none" w:sz="0" w:space="0" w:color="auto"/>
        <w:right w:val="none" w:sz="0" w:space="0" w:color="auto"/>
      </w:divBdr>
    </w:div>
    <w:div w:id="339747196">
      <w:bodyDiv w:val="1"/>
      <w:marLeft w:val="0"/>
      <w:marRight w:val="0"/>
      <w:marTop w:val="0"/>
      <w:marBottom w:val="0"/>
      <w:divBdr>
        <w:top w:val="none" w:sz="0" w:space="0" w:color="auto"/>
        <w:left w:val="none" w:sz="0" w:space="0" w:color="auto"/>
        <w:bottom w:val="none" w:sz="0" w:space="0" w:color="auto"/>
        <w:right w:val="none" w:sz="0" w:space="0" w:color="auto"/>
      </w:divBdr>
    </w:div>
    <w:div w:id="360787326">
      <w:bodyDiv w:val="1"/>
      <w:marLeft w:val="0"/>
      <w:marRight w:val="0"/>
      <w:marTop w:val="0"/>
      <w:marBottom w:val="0"/>
      <w:divBdr>
        <w:top w:val="none" w:sz="0" w:space="0" w:color="auto"/>
        <w:left w:val="none" w:sz="0" w:space="0" w:color="auto"/>
        <w:bottom w:val="none" w:sz="0" w:space="0" w:color="auto"/>
        <w:right w:val="none" w:sz="0" w:space="0" w:color="auto"/>
      </w:divBdr>
    </w:div>
    <w:div w:id="450708210">
      <w:bodyDiv w:val="1"/>
      <w:marLeft w:val="0"/>
      <w:marRight w:val="0"/>
      <w:marTop w:val="0"/>
      <w:marBottom w:val="0"/>
      <w:divBdr>
        <w:top w:val="none" w:sz="0" w:space="0" w:color="auto"/>
        <w:left w:val="none" w:sz="0" w:space="0" w:color="auto"/>
        <w:bottom w:val="none" w:sz="0" w:space="0" w:color="auto"/>
        <w:right w:val="none" w:sz="0" w:space="0" w:color="auto"/>
      </w:divBdr>
    </w:div>
    <w:div w:id="502672870">
      <w:bodyDiv w:val="1"/>
      <w:marLeft w:val="0"/>
      <w:marRight w:val="0"/>
      <w:marTop w:val="0"/>
      <w:marBottom w:val="0"/>
      <w:divBdr>
        <w:top w:val="none" w:sz="0" w:space="0" w:color="auto"/>
        <w:left w:val="none" w:sz="0" w:space="0" w:color="auto"/>
        <w:bottom w:val="none" w:sz="0" w:space="0" w:color="auto"/>
        <w:right w:val="none" w:sz="0" w:space="0" w:color="auto"/>
      </w:divBdr>
    </w:div>
    <w:div w:id="513036814">
      <w:bodyDiv w:val="1"/>
      <w:marLeft w:val="0"/>
      <w:marRight w:val="0"/>
      <w:marTop w:val="0"/>
      <w:marBottom w:val="0"/>
      <w:divBdr>
        <w:top w:val="none" w:sz="0" w:space="0" w:color="auto"/>
        <w:left w:val="none" w:sz="0" w:space="0" w:color="auto"/>
        <w:bottom w:val="none" w:sz="0" w:space="0" w:color="auto"/>
        <w:right w:val="none" w:sz="0" w:space="0" w:color="auto"/>
      </w:divBdr>
    </w:div>
    <w:div w:id="519199118">
      <w:bodyDiv w:val="1"/>
      <w:marLeft w:val="0"/>
      <w:marRight w:val="0"/>
      <w:marTop w:val="0"/>
      <w:marBottom w:val="0"/>
      <w:divBdr>
        <w:top w:val="none" w:sz="0" w:space="0" w:color="auto"/>
        <w:left w:val="none" w:sz="0" w:space="0" w:color="auto"/>
        <w:bottom w:val="none" w:sz="0" w:space="0" w:color="auto"/>
        <w:right w:val="none" w:sz="0" w:space="0" w:color="auto"/>
      </w:divBdr>
    </w:div>
    <w:div w:id="532037963">
      <w:bodyDiv w:val="1"/>
      <w:marLeft w:val="0"/>
      <w:marRight w:val="0"/>
      <w:marTop w:val="0"/>
      <w:marBottom w:val="0"/>
      <w:divBdr>
        <w:top w:val="none" w:sz="0" w:space="0" w:color="auto"/>
        <w:left w:val="none" w:sz="0" w:space="0" w:color="auto"/>
        <w:bottom w:val="none" w:sz="0" w:space="0" w:color="auto"/>
        <w:right w:val="none" w:sz="0" w:space="0" w:color="auto"/>
      </w:divBdr>
    </w:div>
    <w:div w:id="532499734">
      <w:bodyDiv w:val="1"/>
      <w:marLeft w:val="0"/>
      <w:marRight w:val="0"/>
      <w:marTop w:val="0"/>
      <w:marBottom w:val="0"/>
      <w:divBdr>
        <w:top w:val="none" w:sz="0" w:space="0" w:color="auto"/>
        <w:left w:val="none" w:sz="0" w:space="0" w:color="auto"/>
        <w:bottom w:val="none" w:sz="0" w:space="0" w:color="auto"/>
        <w:right w:val="none" w:sz="0" w:space="0" w:color="auto"/>
      </w:divBdr>
    </w:div>
    <w:div w:id="557056806">
      <w:bodyDiv w:val="1"/>
      <w:marLeft w:val="0"/>
      <w:marRight w:val="0"/>
      <w:marTop w:val="0"/>
      <w:marBottom w:val="0"/>
      <w:divBdr>
        <w:top w:val="none" w:sz="0" w:space="0" w:color="auto"/>
        <w:left w:val="none" w:sz="0" w:space="0" w:color="auto"/>
        <w:bottom w:val="none" w:sz="0" w:space="0" w:color="auto"/>
        <w:right w:val="none" w:sz="0" w:space="0" w:color="auto"/>
      </w:divBdr>
    </w:div>
    <w:div w:id="579339211">
      <w:bodyDiv w:val="1"/>
      <w:marLeft w:val="0"/>
      <w:marRight w:val="0"/>
      <w:marTop w:val="0"/>
      <w:marBottom w:val="0"/>
      <w:divBdr>
        <w:top w:val="none" w:sz="0" w:space="0" w:color="auto"/>
        <w:left w:val="none" w:sz="0" w:space="0" w:color="auto"/>
        <w:bottom w:val="none" w:sz="0" w:space="0" w:color="auto"/>
        <w:right w:val="none" w:sz="0" w:space="0" w:color="auto"/>
      </w:divBdr>
    </w:div>
    <w:div w:id="666860577">
      <w:bodyDiv w:val="1"/>
      <w:marLeft w:val="0"/>
      <w:marRight w:val="0"/>
      <w:marTop w:val="0"/>
      <w:marBottom w:val="0"/>
      <w:divBdr>
        <w:top w:val="none" w:sz="0" w:space="0" w:color="auto"/>
        <w:left w:val="none" w:sz="0" w:space="0" w:color="auto"/>
        <w:bottom w:val="none" w:sz="0" w:space="0" w:color="auto"/>
        <w:right w:val="none" w:sz="0" w:space="0" w:color="auto"/>
      </w:divBdr>
    </w:div>
    <w:div w:id="751270035">
      <w:bodyDiv w:val="1"/>
      <w:marLeft w:val="0"/>
      <w:marRight w:val="0"/>
      <w:marTop w:val="0"/>
      <w:marBottom w:val="0"/>
      <w:divBdr>
        <w:top w:val="none" w:sz="0" w:space="0" w:color="auto"/>
        <w:left w:val="none" w:sz="0" w:space="0" w:color="auto"/>
        <w:bottom w:val="none" w:sz="0" w:space="0" w:color="auto"/>
        <w:right w:val="none" w:sz="0" w:space="0" w:color="auto"/>
      </w:divBdr>
    </w:div>
    <w:div w:id="884637554">
      <w:bodyDiv w:val="1"/>
      <w:marLeft w:val="0"/>
      <w:marRight w:val="0"/>
      <w:marTop w:val="0"/>
      <w:marBottom w:val="0"/>
      <w:divBdr>
        <w:top w:val="none" w:sz="0" w:space="0" w:color="auto"/>
        <w:left w:val="none" w:sz="0" w:space="0" w:color="auto"/>
        <w:bottom w:val="none" w:sz="0" w:space="0" w:color="auto"/>
        <w:right w:val="none" w:sz="0" w:space="0" w:color="auto"/>
      </w:divBdr>
    </w:div>
    <w:div w:id="907106113">
      <w:bodyDiv w:val="1"/>
      <w:marLeft w:val="0"/>
      <w:marRight w:val="0"/>
      <w:marTop w:val="0"/>
      <w:marBottom w:val="0"/>
      <w:divBdr>
        <w:top w:val="none" w:sz="0" w:space="0" w:color="auto"/>
        <w:left w:val="none" w:sz="0" w:space="0" w:color="auto"/>
        <w:bottom w:val="none" w:sz="0" w:space="0" w:color="auto"/>
        <w:right w:val="none" w:sz="0" w:space="0" w:color="auto"/>
      </w:divBdr>
    </w:div>
    <w:div w:id="927226562">
      <w:bodyDiv w:val="1"/>
      <w:marLeft w:val="0"/>
      <w:marRight w:val="0"/>
      <w:marTop w:val="0"/>
      <w:marBottom w:val="0"/>
      <w:divBdr>
        <w:top w:val="none" w:sz="0" w:space="0" w:color="auto"/>
        <w:left w:val="none" w:sz="0" w:space="0" w:color="auto"/>
        <w:bottom w:val="none" w:sz="0" w:space="0" w:color="auto"/>
        <w:right w:val="none" w:sz="0" w:space="0" w:color="auto"/>
      </w:divBdr>
    </w:div>
    <w:div w:id="929856404">
      <w:bodyDiv w:val="1"/>
      <w:marLeft w:val="0"/>
      <w:marRight w:val="0"/>
      <w:marTop w:val="0"/>
      <w:marBottom w:val="0"/>
      <w:divBdr>
        <w:top w:val="none" w:sz="0" w:space="0" w:color="auto"/>
        <w:left w:val="none" w:sz="0" w:space="0" w:color="auto"/>
        <w:bottom w:val="none" w:sz="0" w:space="0" w:color="auto"/>
        <w:right w:val="none" w:sz="0" w:space="0" w:color="auto"/>
      </w:divBdr>
    </w:div>
    <w:div w:id="979070236">
      <w:bodyDiv w:val="1"/>
      <w:marLeft w:val="0"/>
      <w:marRight w:val="0"/>
      <w:marTop w:val="0"/>
      <w:marBottom w:val="0"/>
      <w:divBdr>
        <w:top w:val="none" w:sz="0" w:space="0" w:color="auto"/>
        <w:left w:val="none" w:sz="0" w:space="0" w:color="auto"/>
        <w:bottom w:val="none" w:sz="0" w:space="0" w:color="auto"/>
        <w:right w:val="none" w:sz="0" w:space="0" w:color="auto"/>
      </w:divBdr>
    </w:div>
    <w:div w:id="1111364148">
      <w:bodyDiv w:val="1"/>
      <w:marLeft w:val="0"/>
      <w:marRight w:val="0"/>
      <w:marTop w:val="0"/>
      <w:marBottom w:val="0"/>
      <w:divBdr>
        <w:top w:val="none" w:sz="0" w:space="0" w:color="auto"/>
        <w:left w:val="none" w:sz="0" w:space="0" w:color="auto"/>
        <w:bottom w:val="none" w:sz="0" w:space="0" w:color="auto"/>
        <w:right w:val="none" w:sz="0" w:space="0" w:color="auto"/>
      </w:divBdr>
    </w:div>
    <w:div w:id="1131166734">
      <w:bodyDiv w:val="1"/>
      <w:marLeft w:val="0"/>
      <w:marRight w:val="0"/>
      <w:marTop w:val="0"/>
      <w:marBottom w:val="0"/>
      <w:divBdr>
        <w:top w:val="none" w:sz="0" w:space="0" w:color="auto"/>
        <w:left w:val="none" w:sz="0" w:space="0" w:color="auto"/>
        <w:bottom w:val="none" w:sz="0" w:space="0" w:color="auto"/>
        <w:right w:val="none" w:sz="0" w:space="0" w:color="auto"/>
      </w:divBdr>
    </w:div>
    <w:div w:id="1392652062">
      <w:bodyDiv w:val="1"/>
      <w:marLeft w:val="0"/>
      <w:marRight w:val="0"/>
      <w:marTop w:val="0"/>
      <w:marBottom w:val="0"/>
      <w:divBdr>
        <w:top w:val="none" w:sz="0" w:space="0" w:color="auto"/>
        <w:left w:val="none" w:sz="0" w:space="0" w:color="auto"/>
        <w:bottom w:val="none" w:sz="0" w:space="0" w:color="auto"/>
        <w:right w:val="none" w:sz="0" w:space="0" w:color="auto"/>
      </w:divBdr>
    </w:div>
    <w:div w:id="1446803192">
      <w:bodyDiv w:val="1"/>
      <w:marLeft w:val="0"/>
      <w:marRight w:val="0"/>
      <w:marTop w:val="0"/>
      <w:marBottom w:val="0"/>
      <w:divBdr>
        <w:top w:val="none" w:sz="0" w:space="0" w:color="auto"/>
        <w:left w:val="none" w:sz="0" w:space="0" w:color="auto"/>
        <w:bottom w:val="none" w:sz="0" w:space="0" w:color="auto"/>
        <w:right w:val="none" w:sz="0" w:space="0" w:color="auto"/>
      </w:divBdr>
    </w:div>
    <w:div w:id="1456825761">
      <w:bodyDiv w:val="1"/>
      <w:marLeft w:val="0"/>
      <w:marRight w:val="0"/>
      <w:marTop w:val="0"/>
      <w:marBottom w:val="0"/>
      <w:divBdr>
        <w:top w:val="none" w:sz="0" w:space="0" w:color="auto"/>
        <w:left w:val="none" w:sz="0" w:space="0" w:color="auto"/>
        <w:bottom w:val="none" w:sz="0" w:space="0" w:color="auto"/>
        <w:right w:val="none" w:sz="0" w:space="0" w:color="auto"/>
      </w:divBdr>
    </w:div>
    <w:div w:id="1464617832">
      <w:bodyDiv w:val="1"/>
      <w:marLeft w:val="0"/>
      <w:marRight w:val="0"/>
      <w:marTop w:val="0"/>
      <w:marBottom w:val="0"/>
      <w:divBdr>
        <w:top w:val="none" w:sz="0" w:space="0" w:color="auto"/>
        <w:left w:val="none" w:sz="0" w:space="0" w:color="auto"/>
        <w:bottom w:val="none" w:sz="0" w:space="0" w:color="auto"/>
        <w:right w:val="none" w:sz="0" w:space="0" w:color="auto"/>
      </w:divBdr>
    </w:div>
    <w:div w:id="1609654544">
      <w:bodyDiv w:val="1"/>
      <w:marLeft w:val="0"/>
      <w:marRight w:val="0"/>
      <w:marTop w:val="0"/>
      <w:marBottom w:val="0"/>
      <w:divBdr>
        <w:top w:val="none" w:sz="0" w:space="0" w:color="auto"/>
        <w:left w:val="none" w:sz="0" w:space="0" w:color="auto"/>
        <w:bottom w:val="none" w:sz="0" w:space="0" w:color="auto"/>
        <w:right w:val="none" w:sz="0" w:space="0" w:color="auto"/>
      </w:divBdr>
    </w:div>
    <w:div w:id="1632830486">
      <w:bodyDiv w:val="1"/>
      <w:marLeft w:val="0"/>
      <w:marRight w:val="0"/>
      <w:marTop w:val="0"/>
      <w:marBottom w:val="0"/>
      <w:divBdr>
        <w:top w:val="none" w:sz="0" w:space="0" w:color="auto"/>
        <w:left w:val="none" w:sz="0" w:space="0" w:color="auto"/>
        <w:bottom w:val="none" w:sz="0" w:space="0" w:color="auto"/>
        <w:right w:val="none" w:sz="0" w:space="0" w:color="auto"/>
      </w:divBdr>
    </w:div>
    <w:div w:id="1671252880">
      <w:bodyDiv w:val="1"/>
      <w:marLeft w:val="0"/>
      <w:marRight w:val="0"/>
      <w:marTop w:val="0"/>
      <w:marBottom w:val="0"/>
      <w:divBdr>
        <w:top w:val="none" w:sz="0" w:space="0" w:color="auto"/>
        <w:left w:val="none" w:sz="0" w:space="0" w:color="auto"/>
        <w:bottom w:val="none" w:sz="0" w:space="0" w:color="auto"/>
        <w:right w:val="none" w:sz="0" w:space="0" w:color="auto"/>
      </w:divBdr>
    </w:div>
    <w:div w:id="1710571994">
      <w:bodyDiv w:val="1"/>
      <w:marLeft w:val="0"/>
      <w:marRight w:val="0"/>
      <w:marTop w:val="0"/>
      <w:marBottom w:val="0"/>
      <w:divBdr>
        <w:top w:val="none" w:sz="0" w:space="0" w:color="auto"/>
        <w:left w:val="none" w:sz="0" w:space="0" w:color="auto"/>
        <w:bottom w:val="none" w:sz="0" w:space="0" w:color="auto"/>
        <w:right w:val="none" w:sz="0" w:space="0" w:color="auto"/>
      </w:divBdr>
    </w:div>
    <w:div w:id="1850951311">
      <w:bodyDiv w:val="1"/>
      <w:marLeft w:val="0"/>
      <w:marRight w:val="0"/>
      <w:marTop w:val="0"/>
      <w:marBottom w:val="0"/>
      <w:divBdr>
        <w:top w:val="none" w:sz="0" w:space="0" w:color="auto"/>
        <w:left w:val="none" w:sz="0" w:space="0" w:color="auto"/>
        <w:bottom w:val="none" w:sz="0" w:space="0" w:color="auto"/>
        <w:right w:val="none" w:sz="0" w:space="0" w:color="auto"/>
      </w:divBdr>
    </w:div>
    <w:div w:id="189033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ophth.ac.uk/wp-content/uploads/2014/12/2013-SCI-301-FINAL-DR-GUIDELINES-DEC-2012-updated-July-2013.pdf" TargetMode="External"/><Relationship Id="rId13" Type="http://schemas.openxmlformats.org/officeDocument/2006/relationships/hyperlink" Target="www.rcophth.ac.uk/page.asp?section=451&amp;sectionTitle=Clinical+Guidelines" TargetMode="External"/><Relationship Id="rId3" Type="http://schemas.openxmlformats.org/officeDocument/2006/relationships/styles" Target="styles.xml"/><Relationship Id="rId7" Type="http://schemas.openxmlformats.org/officeDocument/2006/relationships/hyperlink" Target="about:blank" TargetMode="External"/><Relationship Id="rId12" Type="http://schemas.openxmlformats.org/officeDocument/2006/relationships/hyperlink" Target="https://eprints.whiterose.ac.uk/2017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ob.hodgson@york.ac.uk" TargetMode="External"/><Relationship Id="rId11" Type="http://schemas.openxmlformats.org/officeDocument/2006/relationships/hyperlink" Target="https://www.nice.org.uk/guidance/ta346/resources/aflibercept-for-treating-diabetic-macular-oedema-pdf-8260261120122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ce.org.uk/process/pmg9/resources/guide-to-the-methods-of-technology-appraisal-2013-pdf-2007975843781"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nice.org.uk/guidance/ta274/resources/ranibizumab-for-treating-diabetic-macular-oedema-pdf-8260061245818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05A72-1784-4454-8E74-4CD82F026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18</Pages>
  <Words>15341</Words>
  <Characters>87448</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Hodgson</dc:creator>
  <cp:keywords/>
  <dc:description/>
  <cp:lastModifiedBy>Rob Hodgson</cp:lastModifiedBy>
  <cp:revision>19</cp:revision>
  <dcterms:created xsi:type="dcterms:W3CDTF">2023-07-03T11:17:00Z</dcterms:created>
  <dcterms:modified xsi:type="dcterms:W3CDTF">2023-10-05T11:38:00Z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9eeded74-4467-4f35-944a-d7d59387216a</vt:lpwstr>
  </property>
  <property fmtid="{D5CDD505-2E9C-101B-9397-08002B2CF9AE}" pid="3" name="MSIP_Label_06c24981-b6df-48f8-949b-0896357b9b03_Enabled">
    <vt:lpwstr>true</vt:lpwstr>
  </property>
  <property fmtid="{D5CDD505-2E9C-101B-9397-08002B2CF9AE}" pid="4" name="MSIP_Label_06c24981-b6df-48f8-949b-0896357b9b03_SetDate">
    <vt:lpwstr>2023-07-06T10:30:30Z</vt:lpwstr>
  </property>
  <property fmtid="{D5CDD505-2E9C-101B-9397-08002B2CF9AE}" pid="5" name="MSIP_Label_06c24981-b6df-48f8-949b-0896357b9b03_Method">
    <vt:lpwstr>Standard</vt:lpwstr>
  </property>
  <property fmtid="{D5CDD505-2E9C-101B-9397-08002B2CF9AE}" pid="6" name="MSIP_Label_06c24981-b6df-48f8-949b-0896357b9b03_Name">
    <vt:lpwstr>Official</vt:lpwstr>
  </property>
  <property fmtid="{D5CDD505-2E9C-101B-9397-08002B2CF9AE}" pid="7" name="MSIP_Label_06c24981-b6df-48f8-949b-0896357b9b03_SiteId">
    <vt:lpwstr>dd615949-5bd0-4da0-ac52-28ef8d336373</vt:lpwstr>
  </property>
  <property fmtid="{D5CDD505-2E9C-101B-9397-08002B2CF9AE}" pid="8" name="MSIP_Label_06c24981-b6df-48f8-949b-0896357b9b03_ActionId">
    <vt:lpwstr>ed53db40-c539-499b-9107-bc7673480d60</vt:lpwstr>
  </property>
  <property fmtid="{D5CDD505-2E9C-101B-9397-08002B2CF9AE}" pid="9" name="MSIP_Label_06c24981-b6df-48f8-949b-0896357b9b03_ContentBits">
    <vt:lpwstr>0</vt:lpwstr>
  </property>
</Properties>
</file>