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2E171B" w14:textId="750000B7" w:rsidR="00B25A38" w:rsidRPr="00960A3D" w:rsidRDefault="00B25A38" w:rsidP="00FD35E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bookmarkStart w:id="0" w:name="_Hlk133754876"/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Impact of NiCo</w:t>
      </w:r>
      <w:r w:rsidRPr="00960A3D">
        <w:rPr>
          <w:rFonts w:ascii="Times New Roman" w:hAnsi="Times New Roman" w:cs="Times New Roman"/>
          <w:b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O</w:t>
      </w:r>
      <w:r w:rsidRPr="00960A3D">
        <w:rPr>
          <w:rFonts w:ascii="Times New Roman" w:hAnsi="Times New Roman" w:cs="Times New Roman"/>
          <w:b/>
          <w:color w:val="000000" w:themeColor="text1"/>
          <w:sz w:val="24"/>
          <w:vertAlign w:val="subscript"/>
        </w:rPr>
        <w:t>4</w:t>
      </w:r>
      <w:r w:rsidR="00CA5BFD" w:rsidRPr="00960A3D">
        <w:rPr>
          <w:rFonts w:ascii="Times New Roman" w:hAnsi="Times New Roman" w:cs="Times New Roman"/>
          <w:b/>
          <w:color w:val="000000" w:themeColor="text1"/>
          <w:sz w:val="24"/>
        </w:rPr>
        <w:t>/</w:t>
      </w: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SrTiO</w:t>
      </w:r>
      <w:r w:rsidRPr="00960A3D">
        <w:rPr>
          <w:rFonts w:ascii="Times New Roman" w:hAnsi="Times New Roman" w:cs="Times New Roman"/>
          <w:b/>
          <w:color w:val="000000" w:themeColor="text1"/>
          <w:sz w:val="24"/>
          <w:vertAlign w:val="subscript"/>
        </w:rPr>
        <w:t>3</w:t>
      </w: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 p</w:t>
      </w:r>
      <w:r w:rsidR="00F13252" w:rsidRPr="00960A3D">
        <w:rPr>
          <w:rFonts w:ascii="Times New Roman" w:hAnsi="Times New Roman" w:cs="Times New Roman"/>
          <w:b/>
          <w:color w:val="000000" w:themeColor="text1"/>
          <w:sz w:val="24"/>
        </w:rPr>
        <w:t>-</w:t>
      </w: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n Heterojunction on the Interface of </w:t>
      </w:r>
      <w:proofErr w:type="spellStart"/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Photoelectrochemical</w:t>
      </w:r>
      <w:proofErr w:type="spellEnd"/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 Water Oxidation</w:t>
      </w:r>
    </w:p>
    <w:bookmarkEnd w:id="0"/>
    <w:p w14:paraId="379CC085" w14:textId="179C4AA4" w:rsidR="00B610F9" w:rsidRPr="00960A3D" w:rsidRDefault="00B610F9" w:rsidP="00FD35E9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>Hongxia Wang</w:t>
      </w:r>
      <w:r w:rsidR="00FC057E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>, Yan Wang</w:t>
      </w:r>
      <w:r w:rsidR="00FC057E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, </w:t>
      </w:r>
      <w:proofErr w:type="spellStart"/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>Yumei</w:t>
      </w:r>
      <w:proofErr w:type="spellEnd"/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 Lin</w:t>
      </w:r>
      <w:r w:rsidR="00FC057E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, </w:t>
      </w:r>
      <w:proofErr w:type="spellStart"/>
      <w:r w:rsidR="00A87B99" w:rsidRPr="00960A3D">
        <w:rPr>
          <w:rFonts w:ascii="Times New Roman" w:hAnsi="Times New Roman" w:cs="Times New Roman"/>
          <w:bCs/>
          <w:color w:val="000000" w:themeColor="text1"/>
          <w:sz w:val="24"/>
        </w:rPr>
        <w:t>Xiaochun</w:t>
      </w:r>
      <w:proofErr w:type="spellEnd"/>
      <w:r w:rsidR="00A87B99"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 Huang</w:t>
      </w:r>
      <w:r w:rsidR="00A87B99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A87B99"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, </w:t>
      </w:r>
      <w:r w:rsidR="00D90637" w:rsidRPr="00960A3D">
        <w:rPr>
          <w:rFonts w:ascii="Times New Roman" w:hAnsi="Times New Roman" w:cs="Times New Roman"/>
          <w:bCs/>
          <w:color w:val="000000" w:themeColor="text1"/>
          <w:sz w:val="24"/>
        </w:rPr>
        <w:t>Miguel García-Tecedor,</w:t>
      </w:r>
      <w:r w:rsidR="00D90637" w:rsidRPr="00960A3D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2</w:t>
      </w:r>
      <w:r w:rsidR="00D90637"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 Víctor A. de la Peña O’Shea,</w:t>
      </w:r>
      <w:r w:rsidR="00D90637" w:rsidRPr="00960A3D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2</w:t>
      </w:r>
      <w:r w:rsidR="00D90637"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Connor </w:t>
      </w:r>
      <w:r w:rsidR="00D90637" w:rsidRPr="00960A3D">
        <w:rPr>
          <w:rFonts w:ascii="Times New Roman" w:hAnsi="Times New Roman" w:cs="Times New Roman"/>
          <w:bCs/>
          <w:color w:val="000000" w:themeColor="text1"/>
          <w:sz w:val="24"/>
        </w:rPr>
        <w:t>Murrill</w:t>
      </w:r>
      <w:r w:rsidR="00D90637" w:rsidRPr="00960A3D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3</w:t>
      </w:r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, </w:t>
      </w:r>
      <w:bookmarkStart w:id="1" w:name="_GoBack"/>
      <w:proofErr w:type="spellStart"/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>Vlado</w:t>
      </w:r>
      <w:proofErr w:type="spellEnd"/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 K. </w:t>
      </w:r>
      <w:r w:rsidR="00D90637" w:rsidRPr="00960A3D">
        <w:rPr>
          <w:rFonts w:ascii="Times New Roman" w:hAnsi="Times New Roman" w:cs="Times New Roman"/>
          <w:bCs/>
          <w:color w:val="000000" w:themeColor="text1"/>
          <w:sz w:val="24"/>
        </w:rPr>
        <w:t>Lazarov</w:t>
      </w:r>
      <w:bookmarkEnd w:id="1"/>
      <w:r w:rsidR="00D90637" w:rsidRPr="00960A3D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3</w:t>
      </w:r>
      <w:r w:rsidR="00FC057E" w:rsidRPr="00960A3D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,</w:t>
      </w:r>
      <w:r w:rsidR="00D90637" w:rsidRPr="00960A3D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4</w:t>
      </w:r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, Freddy E. </w:t>
      </w:r>
      <w:r w:rsidR="00D90637" w:rsidRPr="00960A3D">
        <w:rPr>
          <w:rFonts w:ascii="Times New Roman" w:hAnsi="Times New Roman" w:cs="Times New Roman"/>
          <w:bCs/>
          <w:color w:val="000000" w:themeColor="text1"/>
          <w:sz w:val="24"/>
        </w:rPr>
        <w:t>Oropeza</w:t>
      </w:r>
      <w:r w:rsidR="00D90637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vertAlign w:val="superscript"/>
        </w:rPr>
        <w:t>2</w:t>
      </w:r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 xml:space="preserve">*, </w:t>
      </w:r>
      <w:r w:rsidR="006E68DE" w:rsidRPr="00960A3D">
        <w:rPr>
          <w:rFonts w:ascii="Times New Roman" w:hAnsi="Times New Roman" w:cs="Times New Roman"/>
          <w:bCs/>
          <w:color w:val="000000" w:themeColor="text1"/>
          <w:sz w:val="24"/>
        </w:rPr>
        <w:t>Kelvin H. L. Zhang</w:t>
      </w:r>
      <w:r w:rsidR="00FC057E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60A3D">
        <w:rPr>
          <w:rFonts w:ascii="Times New Roman" w:hAnsi="Times New Roman" w:cs="Times New Roman"/>
          <w:bCs/>
          <w:color w:val="000000" w:themeColor="text1"/>
          <w:sz w:val="24"/>
        </w:rPr>
        <w:t>*</w:t>
      </w:r>
    </w:p>
    <w:p w14:paraId="13927D98" w14:textId="7D85A815" w:rsidR="00B610F9" w:rsidRPr="00960A3D" w:rsidRDefault="00B610F9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60A3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State Key Laboratory of Physical Chemistry of Solid Surfaces, C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ollege of Chemistry and Chemical Engineering, Xiamen University, Xiamen 361005, P. R. China</w:t>
      </w:r>
      <w:r w:rsidR="00D9063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8DDD6D2" w14:textId="77777777" w:rsidR="00100B57" w:rsidRDefault="00D90637" w:rsidP="00FD35E9">
      <w:pPr>
        <w:spacing w:line="360" w:lineRule="auto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n-GB"/>
        </w:rPr>
      </w:pPr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vertAlign w:val="superscript"/>
          <w:lang w:val="en-GB"/>
        </w:rPr>
        <w:t>2</w:t>
      </w:r>
      <w:proofErr w:type="spellStart"/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Photoactivated</w:t>
      </w:r>
      <w:proofErr w:type="spellEnd"/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 Processes Unit, IMDEA Energy Institute, </w:t>
      </w:r>
      <w:proofErr w:type="spellStart"/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Avda</w:t>
      </w:r>
      <w:proofErr w:type="spellEnd"/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. </w:t>
      </w:r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n-GB"/>
        </w:rPr>
        <w:t xml:space="preserve">Ramón de la </w:t>
      </w:r>
      <w:proofErr w:type="spellStart"/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n-GB"/>
        </w:rPr>
        <w:t>Sagra</w:t>
      </w:r>
      <w:proofErr w:type="spellEnd"/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n-GB"/>
        </w:rPr>
        <w:t xml:space="preserve"> </w:t>
      </w:r>
    </w:p>
    <w:p w14:paraId="75E8EA6F" w14:textId="3B19F105" w:rsidR="00B610F9" w:rsidRPr="00960A3D" w:rsidRDefault="00100B57" w:rsidP="00FD35E9">
      <w:pPr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100B57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vertAlign w:val="superscript"/>
          <w:lang w:val="en-GB"/>
        </w:rPr>
        <w:t>3</w:t>
      </w:r>
      <w:r w:rsidR="00D90637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n-GB"/>
        </w:rPr>
        <w:t xml:space="preserve">28935 </w:t>
      </w:r>
      <w:proofErr w:type="spellStart"/>
      <w:r w:rsidR="00D90637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n-GB"/>
        </w:rPr>
        <w:t>Móstoles</w:t>
      </w:r>
      <w:proofErr w:type="spellEnd"/>
      <w:r w:rsidR="00D90637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n-GB"/>
        </w:rPr>
        <w:t>, Madrid, Spain</w:t>
      </w:r>
      <w:r w:rsidR="00D90637" w:rsidRPr="00960A3D" w:rsidDel="00B80350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vertAlign w:val="superscript"/>
          <w:lang w:val="en-GB"/>
        </w:rPr>
        <w:t xml:space="preserve"> </w:t>
      </w:r>
      <w:r w:rsidR="00D90637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n-GB"/>
        </w:rPr>
        <w:t>.</w:t>
      </w:r>
      <w:r w:rsidR="00D90637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3 </w:t>
      </w:r>
      <w:r w:rsidR="00B610F9" w:rsidRPr="00960A3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Physics, Engineering and Technology School, University of York, </w:t>
      </w:r>
      <w:proofErr w:type="spellStart"/>
      <w:r w:rsidR="00B610F9" w:rsidRPr="00960A3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Heslington</w:t>
      </w:r>
      <w:proofErr w:type="spellEnd"/>
      <w:r w:rsidR="00B610F9" w:rsidRPr="00960A3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York, YO10 5DD, UK</w:t>
      </w:r>
    </w:p>
    <w:p w14:paraId="0376A9B3" w14:textId="4E683244" w:rsidR="00B610F9" w:rsidRPr="00960A3D" w:rsidRDefault="00D90637" w:rsidP="00FD35E9">
      <w:pPr>
        <w:spacing w:line="360" w:lineRule="auto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</w:pPr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vertAlign w:val="superscript"/>
        </w:rPr>
        <w:t>4</w:t>
      </w:r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The </w:t>
      </w:r>
      <w:r w:rsidR="00B610F9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York JEOL </w:t>
      </w:r>
      <w:proofErr w:type="spellStart"/>
      <w:r w:rsidR="00B610F9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Nanocentre</w:t>
      </w:r>
      <w:proofErr w:type="spellEnd"/>
      <w:r w:rsidR="00B610F9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, York Science Park, </w:t>
      </w:r>
      <w:proofErr w:type="spellStart"/>
      <w:r w:rsidR="00B610F9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Heslington</w:t>
      </w:r>
      <w:proofErr w:type="spellEnd"/>
      <w:r w:rsidR="00B610F9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, YO10 5BR, York, UK</w:t>
      </w:r>
    </w:p>
    <w:p w14:paraId="63BF0FA5" w14:textId="77777777" w:rsidR="00F53E89" w:rsidRPr="00960A3D" w:rsidRDefault="00F53E89" w:rsidP="00FD35E9">
      <w:pPr>
        <w:spacing w:line="360" w:lineRule="auto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n-GB"/>
        </w:rPr>
      </w:pPr>
    </w:p>
    <w:p w14:paraId="2D4FAE14" w14:textId="78C1EE14" w:rsidR="00E83DDC" w:rsidRPr="00960A3D" w:rsidRDefault="001F1FD9" w:rsidP="00FD35E9">
      <w:pPr>
        <w:spacing w:line="360" w:lineRule="auto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</w:pPr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*</w:t>
      </w:r>
      <w:r w:rsidR="00B610F9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Email: </w:t>
      </w:r>
      <w:r w:rsidR="00B610F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freddy</w:t>
      </w:r>
      <w:r w:rsidR="00B8035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610F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oropeza@</w:t>
      </w:r>
      <w:r w:rsidR="00B8035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imdea.org</w:t>
      </w:r>
      <w:r w:rsidR="00B610F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; kelvinzhang@xmu.edu.cn</w:t>
      </w:r>
    </w:p>
    <w:p w14:paraId="75467132" w14:textId="561B09E9" w:rsidR="00E83DDC" w:rsidRPr="00960A3D" w:rsidRDefault="00E83DDC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</w:p>
    <w:p w14:paraId="0BE7A09C" w14:textId="79427E96" w:rsidR="00EC0BDD" w:rsidRPr="00960A3D" w:rsidRDefault="00EC0BDD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Abstract:</w:t>
      </w:r>
    </w:p>
    <w:p w14:paraId="711318D2" w14:textId="26979852" w:rsidR="002A589E" w:rsidRPr="00960A3D" w:rsidRDefault="0070555A" w:rsidP="00FD35E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OLE_LINK8"/>
      <w:bookmarkStart w:id="3" w:name="OLE_LINK15"/>
      <w:bookmarkStart w:id="4" w:name="OLE_LINK16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Forming semiconductor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heterojunctions</w:t>
      </w:r>
      <w:bookmarkEnd w:id="2"/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 is a promising strategy to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boost the e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fficiency of</w:t>
      </w:r>
      <w:r w:rsidR="0065127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solar-driven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photoelectrochemical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water splitting by accelerating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separation and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transport of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photo-generated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charge carriers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via interfacial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electric field. However, there is limited research considering the influence of electrolyte on the band alignment of the heterojunction under </w:t>
      </w:r>
      <w:proofErr w:type="spellStart"/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photoelectrochemical</w:t>
      </w:r>
      <w:proofErr w:type="spellEnd"/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conditions. In this work,</w:t>
      </w:r>
      <w:r w:rsidR="00AA03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we use</w:t>
      </w:r>
      <w:r w:rsidR="00AA03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single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crystal</w:t>
      </w:r>
      <w:r w:rsidR="00AA03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4C0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3754C0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3754C0" w:rsidRPr="00960A3D">
        <w:rPr>
          <w:rFonts w:ascii="Times New Roman" w:hAnsi="Times New Roman" w:cs="Times New Roman"/>
          <w:color w:val="000000" w:themeColor="text1"/>
          <w:sz w:val="24"/>
        </w:rPr>
        <w:t>/SrTiO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AA03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122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(NCO/STO) 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heterojun</w:t>
      </w:r>
      <w:r w:rsidR="002D122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tion with atomic</w:t>
      </w:r>
      <w:r w:rsidR="009C05E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precision controlled thickness as a model </w:t>
      </w:r>
      <w:proofErr w:type="spellStart"/>
      <w:r w:rsidR="00E461A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photoelect</w:t>
      </w:r>
      <w:r w:rsidR="0056679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ro</w:t>
      </w:r>
      <w:r w:rsidR="00E461A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proofErr w:type="spellEnd"/>
      <w:r w:rsidR="00E461A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F1077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study</w:t>
      </w:r>
      <w:r w:rsidR="00AA03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band structure </w:t>
      </w:r>
      <w:r w:rsidR="000B7FE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modulations upon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7FE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getting in 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contact with </w:t>
      </w:r>
      <w:r w:rsidR="000B7FE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electrolyte and the </w:t>
      </w:r>
      <w:r w:rsidR="000B7FE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correlation with the </w:t>
      </w:r>
      <w:proofErr w:type="spellStart"/>
      <w:r w:rsidR="003754C0" w:rsidRPr="00960A3D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photoelectrochemical</w:t>
      </w:r>
      <w:proofErr w:type="spellEnd"/>
      <w:r w:rsidR="00D07445" w:rsidRPr="00960A3D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4C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activity. </w:t>
      </w:r>
      <w:r w:rsidR="002D122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It is found that the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band alignment can be tuned by the control of p-n heterojunction film thickness and regulated by the water redox potential (</w:t>
      </w:r>
      <w:proofErr w:type="spellStart"/>
      <w:r w:rsidR="007F4B12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). When the Fermi level (</w:t>
      </w:r>
      <w:r w:rsidR="007F4B12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C5632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of </w:t>
      </w:r>
      <w:r w:rsidR="002D122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heterojun</w:t>
      </w:r>
      <w:r w:rsidR="002D122C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="002D122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tion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higher/lower than the </w:t>
      </w:r>
      <w:proofErr w:type="spellStart"/>
      <w:r w:rsidR="007F4B12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band bending </w:t>
      </w:r>
      <w:r w:rsidR="009C05ED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at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9C05E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NCO/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STO</w:t>
      </w:r>
      <w:r w:rsidR="009C05E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electrolyte interface will increase/decrease</w:t>
      </w:r>
      <w:r w:rsidR="009C05E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contacting with the electrolyte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 However, when the band bending width</w:t>
      </w:r>
      <w:r w:rsidR="00F248A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F248A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F248A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F248A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F248A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F248A6" w:rsidRPr="00960A3D">
        <w:rPr>
          <w:rFonts w:ascii="Times New Roman" w:hAnsi="Times New Roman" w:cs="Times New Roman"/>
          <w:color w:val="000000" w:themeColor="text1"/>
          <w:sz w:val="24"/>
        </w:rPr>
        <w:t xml:space="preserve"> layer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26B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F248A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thinner 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than </w:t>
      </w:r>
      <w:r w:rsidR="00F248A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its 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thickness, the electrolyte will not influence the band alignment</w:t>
      </w:r>
      <w:r w:rsidR="00F248A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NCO/STO interface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 addition, PEC characterization results show that 1 nm </w:t>
      </w:r>
      <w:r w:rsidR="002D122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NCO/STO</w:t>
      </w:r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heterojunction </w:t>
      </w:r>
      <w:proofErr w:type="spellStart"/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photoanode</w:t>
      </w:r>
      <w:proofErr w:type="spellEnd"/>
      <w:r w:rsidR="007F4B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exhibits the superior water-splitting performance, owing to the optimum band structure of p-n heterojunction and the shorter charge transfer distance.</w:t>
      </w:r>
    </w:p>
    <w:bookmarkEnd w:id="3"/>
    <w:bookmarkEnd w:id="4"/>
    <w:p w14:paraId="393FAB36" w14:textId="2AEE534C" w:rsidR="00C87BB6" w:rsidRPr="00960A3D" w:rsidRDefault="00C87BB6" w:rsidP="00C87BB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0A3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Keywords:</w:t>
      </w:r>
      <w:r w:rsidRPr="00960A3D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="00050FDA" w:rsidRPr="00960A3D">
        <w:rPr>
          <w:rFonts w:ascii="Times New Roman" w:hAnsi="Times New Roman" w:cs="Times New Roman"/>
          <w:kern w:val="0"/>
          <w:sz w:val="24"/>
          <w:szCs w:val="24"/>
        </w:rPr>
        <w:t>p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hotoelectrochemical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water oxidation; </w:t>
      </w:r>
      <w:r w:rsidRPr="00960A3D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NiCo</w:t>
      </w:r>
      <w:r w:rsidRPr="00960A3D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Pr="00960A3D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</w:t>
      </w:r>
      <w:r w:rsidRPr="00960A3D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4</w:t>
      </w:r>
      <w:r w:rsidRPr="00960A3D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/SrTiO</w:t>
      </w:r>
      <w:r w:rsidRPr="00960A3D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Pr="00960A3D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heterojunction; </w:t>
      </w:r>
      <w:r w:rsidR="00050FD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nterfacial band structure; </w:t>
      </w:r>
      <w:r w:rsidR="00050FD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hickness effect; </w:t>
      </w:r>
      <w:r w:rsidR="00050FD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hin films;</w:t>
      </w:r>
      <w:r w:rsidRPr="00960A3D">
        <w:rPr>
          <w:rFonts w:ascii="Times New Roman" w:hAnsi="Times New Roman" w:cs="Times New Roman"/>
        </w:rPr>
        <w:t xml:space="preserve"> </w:t>
      </w:r>
      <w:r w:rsidR="00050FD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ulsed laser deposition</w:t>
      </w:r>
    </w:p>
    <w:p w14:paraId="00C33AD7" w14:textId="77777777" w:rsidR="00FC057E" w:rsidRPr="00960A3D" w:rsidRDefault="00FC057E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</w:p>
    <w:p w14:paraId="0CEE7E4C" w14:textId="3BD1F57B" w:rsidR="006C01AE" w:rsidRPr="00960A3D" w:rsidRDefault="00480ECA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="00EC0BDD"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Introduction:</w:t>
      </w:r>
    </w:p>
    <w:p w14:paraId="7ACCFF36" w14:textId="6CEA3832" w:rsidR="00124A4A" w:rsidRPr="00960A3D" w:rsidRDefault="00124A4A" w:rsidP="00FD35E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Photoelectrochemical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(PEC) water splitting offers a </w:t>
      </w:r>
      <w:r w:rsidR="00C700D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promising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approach to harvest solar energy and convert it to chemical </w:t>
      </w:r>
      <w:r w:rsidR="005B0C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energy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for convenient storage, transport, and use in the form of hydrogen</w:t>
      </w:r>
      <w:r w:rsidR="00EF13C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other so called solar fuels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76D2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PEVuZE5vdGU+PENpdGU+PEF1dGhvcj5TZWdldjwvQXV0aG9yPjxZZWFyPjIwMTg8L1llYXI+PFJl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</w:fldData>
        </w:fldChar>
      </w:r>
      <w:r w:rsidR="00276D2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276D2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PEVuZE5vdGU+PENpdGU+PEF1dGhvcj5TZWdldjwvQXV0aG9yPjxZZWFyPjIwMTg8L1llYXI+PFJl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</w:fldData>
        </w:fldChar>
      </w:r>
      <w:r w:rsidR="00276D2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276D2E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276D2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276D2E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276D2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276D2E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1, 2</w:t>
      </w:r>
      <w:r w:rsidR="00276D2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Many semiconductors, such as TiO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PEVuZE5vdGU+PENpdGU+PEF1dGhvcj5DYW88L0F1dGhvcj48WWVhcj4yMDIwPC9ZZWFyPjxSZWNO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</w:fldData>
        </w:fldChar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PEVuZE5vdGU+PENpdGU+PEF1dGhvcj5DYW88L0F1dGhvcj48WWVhcj4yMDIwPC9ZZWFyPjxSZWNO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</w:fldData>
        </w:fldChar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057D6C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3, 4</w:t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PEVuZE5vdGU+PENpdGU+PEF1dGhvcj5UYW5nPC9BdXRob3I+PFllYXI+MjAxNzwvWWVhcj48UmVj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</w:fldData>
        </w:fldChar>
      </w:r>
      <w:r w:rsidR="00F11C3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F11C3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PEVuZE5vdGU+PENpdGU+PEF1dGhvcj5UYW5nPC9BdXRob3I+PFllYXI+MjAxNzwvWWVhcj48UmVj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</w:fldData>
        </w:fldChar>
      </w:r>
      <w:r w:rsidR="00F11C3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F11C36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F11C3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F11C36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5, 6</w:t>
      </w:r>
      <w:r w:rsidR="00057D6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D7B41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fldChar w:fldCharType="begin"/>
      </w:r>
      <w:r w:rsidR="00CD7B41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instrText xml:space="preserve"> ADDIN EN.CITE &lt;EndNote&gt;&lt;Cite&gt;&lt;Author&gt;Kalanur&lt;/Author&gt;&lt;Year&gt;2018&lt;/Year&gt;&lt;RecNum&gt;2517&lt;/RecNum&gt;&lt;DisplayText&gt;&lt;style face="superscript"&gt;7&lt;/style&gt;&lt;/DisplayText&gt;&lt;record&gt;&lt;rec-number&gt;2517&lt;/rec-number&gt;&lt;foreign-keys&gt;&lt;key app="EN" db-id="wdezepfawtfv9gerasuxtpd5s2dtrfts0f00" timestamp="1654866857"&gt;2517&lt;/key&gt;&lt;/foreign-keys&gt;&lt;ref-type name="Journal Article"&gt;17&lt;/ref-type&gt;&lt;contributors&gt;&lt;authors&gt;&lt;author&gt;Kalanur, Shankara S.&lt;/author&gt;&lt;author&gt;Yoo, Il-Han&lt;/author&gt;&lt;author&gt;Eom, Kiryung&lt;/author&gt;&lt;author&gt;Seo, Hyungtak&lt;/author&gt;&lt;/authors&gt;&lt;/contributors&gt;&lt;titles&gt;&lt;title&gt;Enhancement of photoelectrochemical water splitting response of WO3 by Means of Bi doping&lt;/title&gt;&lt;secondary-title&gt;Journal of Catalysis&lt;/secondary-title&gt;&lt;/titles&gt;&lt;pages&gt;127-137&lt;/pages&gt;&lt;volume&gt;357&lt;/volume&gt;&lt;keywords&gt;&lt;keyword&gt;Tungsten oxide&lt;/keyword&gt;&lt;keyword&gt;Bismuth doping&lt;/keyword&gt;&lt;keyword&gt;Band edge position&lt;/keyword&gt;&lt;keyword&gt;Photoelectrochemical water splitting&lt;/keyword&gt;&lt;keyword&gt;Carrier density&lt;/keyword&gt;&lt;/keywords&gt;&lt;dates&gt;&lt;year&gt;2018&lt;/year&gt;&lt;pub-dates&gt;&lt;date&gt;2018/01/01/&lt;/date&gt;&lt;/pub-dates&gt;&lt;/dates&gt;&lt;isbn&gt;0021-9517&lt;/isbn&gt;&lt;urls&gt;&lt;related-urls&gt;&lt;url&gt;https://www.sciencedirect.com/science/article/pii/S0021951717304025&lt;/url&gt;&lt;/related-urls&gt;&lt;/urls&gt;&lt;electronic-resource-num&gt;https://doi.org/10.1016/j.jcat.2017.11.012&lt;/electronic-resource-num&gt;&lt;/record&gt;&lt;/Cite&gt;&lt;/EndNote&gt;</w:instrText>
      </w:r>
      <w:r w:rsidR="00CD7B41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fldChar w:fldCharType="separate"/>
      </w:r>
      <w:r w:rsidR="00CD7B41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7</w:t>
      </w:r>
      <w:r w:rsidR="00CD7B41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BiVO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496233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fldChar w:fldCharType="begin"/>
      </w:r>
      <w:r w:rsidR="00CD7B41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instrText xml:space="preserve"> ADDIN EN.CITE &lt;EndNote&gt;&lt;Cite&gt;&lt;Author&gt;Beetz&lt;/Author&gt;&lt;Year&gt;2021&lt;/Year&gt;&lt;RecNum&gt;2515&lt;/RecNum&gt;&lt;DisplayText&gt;&lt;style face="superscript"&gt;8&lt;/style&gt;&lt;/DisplayText&gt;&lt;record&gt;&lt;rec-number&gt;2515&lt;/rec-number&gt;&lt;foreign-keys&gt;&lt;key app="EN" db-id="wdezepfawtfv9gerasuxtpd5s2dtrfts0f00" timestamp="1654866642"&gt;2515&lt;/key&gt;&lt;/foreign-keys&gt;&lt;ref-type name="Journal Article"&gt;17&lt;/ref-type&gt;&lt;contributors&gt;&lt;authors&gt;&lt;author&gt;Beetz, Michael&lt;/author&gt;&lt;author&gt;Häringer, Sebastian&lt;/author&gt;&lt;author&gt;Elsässer, Patrick&lt;/author&gt;&lt;author&gt;Kampmann, Jonathan&lt;/author&gt;&lt;author&gt;Sauerland, Lena&lt;/author&gt;&lt;author&gt;Wolf, Florian&lt;/author&gt;&lt;author&gt;Günther, Marcella&lt;/author&gt;&lt;author&gt;Fischer, Anna&lt;/author&gt;&lt;author&gt;Bein, Thomas&lt;/author&gt;&lt;/authors&gt;&lt;/contributors&gt;&lt;titles&gt;&lt;title&gt;Ultra-Thin Protective Coatings for Sustained Photoelectrochemical Water Oxidation with Mo:BiVO4&lt;/title&gt;&lt;secondary-title&gt;Advanced Functional Materials&lt;/secondary-title&gt;&lt;/titles&gt;&lt;pages&gt;2011210&lt;/pages&gt;&lt;volume&gt;31&lt;/volume&gt;&lt;number&gt;45&lt;/number&gt;&lt;keywords&gt;&lt;keyword&gt;anode materials&lt;/keyword&gt;&lt;keyword&gt;bismuth vanadate&lt;/keyword&gt;&lt;keyword&gt;nanostructured materials&lt;/keyword&gt;&lt;keyword&gt;photoelectrochemical&lt;/keyword&gt;&lt;keyword&gt;protection strategy&lt;/keyword&gt;&lt;keyword&gt;water oxidation&lt;/keyword&gt;&lt;keyword&gt;water splitting&lt;/keyword&gt;&lt;/keywords&gt;&lt;dates&gt;&lt;year&gt;2021&lt;/year&gt;&lt;pub-dates&gt;&lt;date&gt;2021/11/01&lt;/date&gt;&lt;/pub-dates&gt;&lt;/dates&gt;&lt;publisher&gt;John Wiley &amp;amp; Sons, Ltd&lt;/publisher&gt;&lt;isbn&gt;1616-301X&lt;/isbn&gt;&lt;work-type&gt;https://doi.org/10.1002/adfm.202011210&lt;/work-type&gt;&lt;urls&gt;&lt;related-urls&gt;&lt;url&gt;https://doi.org/10.1002/adfm.202011210&lt;/url&gt;&lt;/related-urls&gt;&lt;/urls&gt;&lt;electronic-resource-num&gt;https://doi.org/10.1002/adfm.202011210&lt;/electronic-resource-num&gt;&lt;access-date&gt;2022/06/10&lt;/access-date&gt;&lt;/record&gt;&lt;/Cite&gt;&lt;/EndNote&gt;</w:instrTex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fldChar w:fldCharType="separate"/>
      </w:r>
      <w:r w:rsidR="00CD7B41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8</w: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have been explored as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photoelectrode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materials. Nevertheless, </w:t>
      </w:r>
      <w:r w:rsidR="005B0C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the intrinsic PEC activity of these materials do not reach the required level for industrial applications, mainly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due to high charge carrier recombination</w:t>
      </w:r>
      <w:r w:rsidR="005B0C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sluggish water oxidation kinetics</w:t>
      </w:r>
      <w:r w:rsidR="005B0C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 as well as, in some cases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00D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improper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bandgap</w:t>
      </w:r>
      <w:r w:rsidR="00C700D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harvesting visible light.</w:t>
      </w:r>
      <w:r w:rsidR="00056C8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056C8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&lt;EndNote&gt;&lt;Cite&gt;&lt;Author&gt;Sun&lt;/Author&gt;&lt;Year&gt;2020&lt;/Year&gt;&lt;RecNum&gt;2518&lt;/RecNum&gt;&lt;DisplayText&gt;&lt;style face="superscript"&gt;9&lt;/style&gt;&lt;/DisplayText&gt;&lt;record&gt;&lt;rec-number&gt;2518&lt;/rec-number&gt;&lt;foreign-keys&gt;&lt;key app="EN" db-id="wdezepfawtfv9gerasuxtpd5s2dtrfts0f00" timestamp="1654867680"&gt;2518&lt;/key&gt;&lt;/foreign-keys&gt;&lt;ref-type name="Journal Article"&gt;17&lt;/ref-type&gt;&lt;contributors&gt;&lt;authors&gt;&lt;author&gt;Sun, Hanjun&lt;/author&gt;&lt;author&gt;Dong, Changlin&lt;/author&gt;&lt;author&gt;Liu, Qinglei&lt;/author&gt;&lt;author&gt;Yuan, Yang&lt;/author&gt;&lt;author&gt;Zhang, Tao&lt;/author&gt;&lt;author&gt;Zhang, Jian&lt;/author&gt;&lt;author&gt;Hou, Yang&lt;/author&gt;&lt;author&gt;Zhang, Di&lt;/author&gt;&lt;author&gt;Feng, Xinliang&lt;/author&gt;&lt;/authors&gt;&lt;/contributors&gt;&lt;titles&gt;&lt;title&gt;Conjugated Acetylenic Polymers Grafted Cuprous Oxide as an Efficient Z-Scheme Heterojunction for Photoelectrochemical Water Reduction&lt;/title&gt;&lt;secondary-title&gt;Advanced Materials&lt;/secondary-title&gt;&lt;/titles&gt;&lt;pages&gt;2002486&lt;/pages&gt;&lt;volume&gt;32&lt;/volume&gt;&lt;number&gt;39&lt;/number&gt;&lt;keywords&gt;&lt;keyword&gt;conjugated polymers&lt;/keyword&gt;&lt;keyword&gt;Glaser polycondensation&lt;/keyword&gt;&lt;keyword&gt;hydrogen evolution&lt;/keyword&gt;&lt;keyword&gt;photocathodes&lt;/keyword&gt;&lt;keyword&gt;Z-scheme heterojunctions&lt;/keyword&gt;&lt;/keywords&gt;&lt;dates&gt;&lt;year&gt;2020&lt;/year&gt;&lt;pub-dates&gt;&lt;date&gt;2020/10/01&lt;/date&gt;&lt;/pub-dates&gt;&lt;/dates&gt;&lt;publisher&gt;John Wiley &amp;amp; Sons, Ltd&lt;/publisher&gt;&lt;isbn&gt;0935-9648&lt;/isbn&gt;&lt;work-type&gt;https://doi.org/10.1002/adma.202002486&lt;/work-type&gt;&lt;urls&gt;&lt;related-urls&gt;&lt;url&gt;https://doi.org/10.1002/adma.202002486&lt;/url&gt;&lt;/related-urls&gt;&lt;/urls&gt;&lt;electronic-resource-num&gt;https://doi.org/10.1002/adma.202002486&lt;/electronic-resource-num&gt;&lt;access-date&gt;2022/06/10&lt;/access-date&gt;&lt;/record&gt;&lt;/Cite&gt;&lt;/EndNote&gt;</w:instrText>
      </w:r>
      <w:r w:rsidR="00056C8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056C87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9</w:t>
      </w:r>
      <w:r w:rsidR="00056C8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 consequence, diverse modification strategies have been widely applied to improve the PEC efficiency, including nanostructure engineering,</w:t>
      </w:r>
      <w:r w:rsidR="00562A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562A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&lt;EndNote&gt;&lt;Cite&gt;&lt;Author&gt;Warren&lt;/Author&gt;&lt;Year&gt;2013&lt;/Year&gt;&lt;RecNum&gt;2522&lt;/RecNum&gt;&lt;DisplayText&gt;&lt;style face="superscript"&gt;10&lt;/style&gt;&lt;/DisplayText&gt;&lt;record&gt;&lt;rec-number&gt;2522&lt;/rec-number&gt;&lt;foreign-keys&gt;&lt;key app="EN" db-id="wdezepfawtfv9gerasuxtpd5s2dtrfts0f00" timestamp="1654873894"&gt;2522&lt;/key&gt;&lt;/foreign-keys&gt;&lt;ref-type name="Journal Article"&gt;17&lt;/ref-type&gt;&lt;contributors&gt;&lt;authors&gt;&lt;author&gt;Warren, Scott C.&lt;/author&gt;&lt;author&gt;Voïtchovsky, Kislon&lt;/author&gt;&lt;author&gt;Dotan, Hen&lt;/author&gt;&lt;author&gt;Leroy, Celine M.&lt;/author&gt;&lt;author&gt;Cornuz, Maurin&lt;/author&gt;&lt;author&gt;Stellacci, Francesco&lt;/author&gt;&lt;author&gt;Hébert, Cécile&lt;/author&gt;&lt;author&gt;Rothschild, Avner&lt;/author&gt;&lt;author&gt;Grätzel, Michael&lt;/author&gt;&lt;/authors&gt;&lt;/contributors&gt;&lt;titles&gt;&lt;title&gt;Identifying champion nanostructures for solar water-splitting&lt;/title&gt;&lt;secondary-title&gt;Nature Materials&lt;/secondary-title&gt;&lt;/titles&gt;&lt;pages&gt;842-849&lt;/pages&gt;&lt;volume&gt;12&lt;/volume&gt;&lt;number&gt;9&lt;/number&gt;&lt;dates&gt;&lt;year&gt;2013&lt;/year&gt;&lt;pub-dates&gt;&lt;date&gt;2013/09/01&lt;/date&gt;&lt;/pub-dates&gt;&lt;/dates&gt;&lt;isbn&gt;1476-4660&lt;/isbn&gt;&lt;urls&gt;&lt;related-urls&gt;&lt;url&gt;https://doi.org/10.1038/nmat3684&lt;/url&gt;&lt;/related-urls&gt;&lt;/urls&gt;&lt;electronic-resource-num&gt;10.1038/nmat3684&lt;/electronic-resource-num&gt;&lt;/record&gt;&lt;/Cite&gt;&lt;/EndNote&gt;</w:instrText>
      </w:r>
      <w:r w:rsidR="00562A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62A3D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10</w:t>
      </w:r>
      <w:r w:rsidR="00562A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doping,</w:t>
      </w:r>
      <w:r w:rsidR="00562A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PEVuZE5vdGU+PENpdGU+PEF1dGhvcj5VcmJhbm92w6E8L0F1dGhvcj48WWVhcj4yMDIxPC9ZZWFy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=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PEVuZE5vdGU+PENpdGU+PEF1dGhvcj5VcmJhbm92w6E8L0F1dGhvcj48WWVhcj4yMDIxPC9ZZWFy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=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562A3D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562A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11, 12</w:t>
      </w:r>
      <w:r w:rsidR="00562A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heterojunction construction,</w:t>
      </w:r>
      <w:r w:rsidR="00AB17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&lt;EndNote&gt;&lt;Cite&gt;&lt;Author&gt;Park&lt;/Author&gt;&lt;Year&gt;2021&lt;/Year&gt;&lt;RecNum&gt;2526&lt;/RecNum&gt;&lt;DisplayText&gt;&lt;style face="superscript"&gt;13&lt;/style&gt;&lt;/DisplayText&gt;&lt;record&gt;&lt;rec-number&gt;2526&lt;/rec-number&gt;&lt;foreign-keys&gt;&lt;key app="EN" db-id="wdezepfawtfv9gerasuxtpd5s2dtrfts0f00" timestamp="1654875553"&gt;2526&lt;/key&gt;&lt;/foreign-keys&gt;&lt;ref-type name="Journal Article"&gt;17&lt;/ref-type&gt;&lt;contributors&gt;&lt;authors&gt;&lt;author&gt;Park, Jongseong&lt;/author&gt;&lt;author&gt;Lee, Tae Hyung&lt;/author&gt;&lt;author&gt;Kim, Changyeon&lt;/author&gt;&lt;author&gt;Lee, Sol A.&lt;/author&gt;&lt;author&gt;C</w:instrText>
      </w:r>
      <w:r w:rsidR="00591F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instrText>hoi, Min-Ju&lt;/author&gt;&lt;author&gt;Kim, Hwiho&lt;/author&gt;&lt;author&gt;Yang, Jin Wook&lt;/author&gt;&lt;author&gt;Lim, Jongwoo&lt;/author&gt;&lt;author&gt;Jang, Ho Won&lt;/author&gt;&lt;/authors&gt;&lt;/contributors&gt;&lt;titles&gt;&lt;title&gt;Hydrothermally obtained type-</w:instrText>
      </w:r>
      <w:r w:rsidR="00591F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instrText>Ⅱ</w:instrText>
      </w:r>
      <w:r w:rsidR="00591F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instrText xml:space="preserve"> heterojunction nanostructures of In2S3 / TiO2 fo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>r remarkably enhanced photoelectrochemical water splitting&lt;/title&gt;&lt;secondary-title&gt;Applied Catalysis B: Environmental&lt;/secondary-title&gt;&lt;/titles&gt;&lt;pages&gt;120276&lt;/pages&gt;&lt;volume&gt;295&lt;/volume&gt;&lt;keywords&gt;&lt;keyword&gt;Photoelectrochemical&lt;/keyword&gt;&lt;keyword&gt;Water splitting&lt;/keyword&gt;&lt;keyword&gt;Nanostructures&lt;/keyword&gt;&lt;keyword&gt;Hydrothermal&lt;/keyword&gt;&lt;keyword&gt;Titanium dioxide&lt;/keyword&gt;&lt;/keywords&gt;&lt;dates&gt;&lt;year&gt;2021&lt;/year&gt;&lt;pub-dates&gt;&lt;date&gt;2021/10/15/&lt;/date&gt;&lt;/pub-dates&gt;&lt;/dates&gt;&lt;isbn&gt;0926-3373&lt;/isbn&gt;&lt;urls&gt;&lt;related-urls&gt;&lt;url&gt;https://www.sciencedirect.com/science/article/pii/S0926337321004021&lt;/url&gt;&lt;/related-urls&gt;&lt;/urls&gt;&lt;electronic-resource-num&gt;https://doi.org/10.1016/j.apcatb.2021.120276&lt;/electronic-resource-num&gt;&lt;/record&gt;&lt;/Cite&gt;&lt;/EndNote&gt;</w:instrText>
      </w:r>
      <w:r w:rsidR="00AB17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13</w:t>
      </w:r>
      <w:r w:rsidR="00AB17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surface modifications</w:t>
      </w:r>
      <w:r w:rsidR="00BA6D6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PEVuZE5vdGU+PENpdGU+PEF1dGhvcj5aaG9uZzwvQXV0aG9yPjxZZWFyPjIwMDk8L1llYXI+PFJl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=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PEVuZE5vdGU+PENpdGU+PEF1dGhvcj5aaG9uZzwvQXV0aG9yPjxZZWFyPjIwMDk8L1llYXI+PFJl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=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BA6D69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BA6D6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14, 15</w:t>
      </w:r>
      <w:r w:rsidR="00BA6D6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 Among them, the construction of heterojunctions with suitable matched band</w:t>
      </w:r>
      <w:r w:rsidR="00C700D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energy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positions is regarded as one of the most </w:t>
      </w:r>
      <w:r w:rsidR="005B0CE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efficient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methods for improving the PEC performance as it modifies surface</w:t>
      </w:r>
      <w:r w:rsidR="00C700D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</w:t>
      </w:r>
      <w:r w:rsidR="001C0A9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interfac</w:t>
      </w:r>
      <w:r w:rsidR="002629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e charge transfer/separation.</w:t>
      </w:r>
      <w:r w:rsidR="004B6B7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PEVuZE5vdGU+PENpdGU+PEF1dGhvcj5XYW5nPC9BdXRob3I+PFllYXI+MjAyMTwvWWVhcj48UmVj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PEVuZE5vdGU+PENpdGU+PEF1dGhvcj5XYW5nPC9BdXRob3I+PFllYXI+MjAyMTwvWWVhcj48UmVj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4B6B75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4B6B7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16, 17</w:t>
      </w:r>
      <w:r w:rsidR="004B6B7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2629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2629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ous heterojunction</w:t>
      </w:r>
      <w:r w:rsidR="00C700D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C4CE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such as</w:t>
      </w:r>
      <w:r w:rsidR="00643D1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6C8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Cu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056C8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TiO</w:t>
      </w:r>
      <w:r w:rsidR="00056C87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43D1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PEVuZE5vdGU+PENpdGU+PEF1dGhvcj5ZdTwvQXV0aG9yPjxZZWFyPjIwMjA8L1llYXI+PFJlY051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PEVuZE5vdGU+PENpdGU+PEF1dGhvcj5ZdTwvQXV0aG9yPjxZZWFyPjIwMjA8L1llYXI+PFJlY051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643D17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643D1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18, 19</w:t>
      </w:r>
      <w:r w:rsidR="00643D1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WO</w: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/Fe</w: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&lt;EndNote&gt;&lt;Cite&gt;&lt;Author&gt;Sun&lt;/Author&gt;&lt;Year&gt;2021&lt;/Year&gt;&lt;RecNum&gt;2516&lt;/RecNum&gt;&lt;DisplayText&gt;&lt;style face="superscript"&gt;20&lt;/style&gt;&lt;/DisplayText&gt;&lt;record&gt;&lt;rec-number&gt;2516&lt;/rec-number&gt;&lt;foreign-keys&gt;&lt;key app="EN" db-id="wdezepfawtfv9gerasuxtpd5s2dtrfts0f00" timestamp="1654866719"&gt;2516&lt;/key&gt;&lt;/foreign-keys&gt;&lt;ref-type name="Journal Article"&gt;17&lt;/ref-type&gt;&lt;contributors&gt;&lt;authors&gt;&lt;author&gt;Sun, Jianli&lt;/author&gt;&lt;author&gt;Li, Li&lt;/author&gt;&lt;author&gt;Ge, Shenguang&lt;/author&gt;&lt;author&gt;Zhao, Peini&lt;/author&gt;&lt;author&gt;Zhu, Peihua&lt;/author&gt;&lt;author&gt;Wang, Mingliang&lt;/author&gt;&lt;author&gt;Yu, Jinghua&lt;/author&gt;&lt;/authors&gt;&lt;/contributors&gt;&lt;titles&gt;&lt;title&gt;Dual-Mode Aptasensor Assembled by a WO3/Fe2O3 Heterojunction for Paper-Based Colorimetric Prediction/Photoelectrochemical Multicomponent Analysis&lt;/title&gt;&lt;secondary-title&gt;ACS Applied Materials &amp;amp; Interfaces&lt;/secondary-title&gt;&lt;/titles&gt;&lt;pages&gt;3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instrText>645-3652&lt;/pages&gt;&lt;volume&gt;13&lt;/volume&gt;&lt;number&gt;3&lt;/number&gt;&lt;dates&gt;&lt;year&gt;2021&lt;/year&gt;&lt;pub-dates&gt;&lt;date&gt;2021/01/27&lt;/date&gt;&lt;/pub-dates&gt;&lt;/dates&gt;&lt;publisher&gt;American Chemical Society&lt;/publisher&gt;&lt;isbn&gt;1944-8244&lt;/isbn&gt;&lt;urls&gt;&lt;related-urls&gt;&lt;url&gt;https://doi.org/10.1021/acsami.0c19853&lt;/url&gt;&lt;/related-urls&gt;&lt;/urls&gt;&lt;electronic-resource-num&gt;10.1021/acsami.0c19853&lt;/electronic-resource-num&gt;&lt;/record&gt;&lt;/Cite&gt;&lt;/EndNote&gt;</w:instrTex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  <w:lang w:val="es-ES"/>
        </w:rPr>
        <w:t>20</w:t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496233"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BiVO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s-ES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/Co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s-ES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O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s-ES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,</w:t>
      </w:r>
      <w:r w:rsidR="00BB47E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instrText xml:space="preserve"> ADDIN EN.CITE &lt;EndNote&gt;&lt;Cite&gt;&lt;Author&gt;Wang&lt;/Author&gt;&lt;Year&gt;2014&lt;/Year&gt;&lt;RecNum&gt;2521&lt;/RecNum&gt;&lt;DisplayText&gt;&lt;style face="superscript"&gt;21&lt;/style&gt;&lt;/DisplayText&gt;&lt;record&gt;&lt;rec-number&gt;2521&lt;/rec-number&gt;&lt;foreign-keys&gt;&lt;key app="EN" db-id="wdezepfawtfv9gerasuxtpd5s2dtrfts0f00" timestamp="1654868419"&gt;2521&lt;/key&gt;&lt;/foreign-keys&gt;&lt;ref-type name="Journal Article"&gt;17&lt;/ref-type&gt;&lt;contributors&gt;&lt;authors&gt;&lt;author&gt;Wang, Jiarui&lt;/author&gt;&lt;author&gt;Osterloh, Frank E.&lt;/author&gt;&lt;/authors&gt;&lt;/contributors&gt;&lt;titles&gt;&lt;title&gt;Limiting factors for photochemical charge separation in BiVO4/Co3O4, a highly active photocatalyst for water oxidation in sunlight&lt;/title&gt;&lt;secondary-title&gt;Journal of Materials Chemistry A&lt;/secondary-title&gt;&lt;/titles&gt;&lt;pages&gt;9405-9411&lt;/pages&gt;&lt;volume&gt;2&lt;/volume&gt;&lt;number&gt;24&lt;/number&gt;&lt;dates&gt;&lt;year&gt;2014&lt;/year&gt;&lt;/dates&gt;&lt;publisher&gt;The Royal Society of Chemistry&lt;/publisher&gt;&lt;isbn&gt;2050-7488&lt;/isbn&gt;&lt;work-type&gt;10.1039/C4TA01654H&lt;/work-type&gt;&lt;urls&gt;&lt;related-urls&gt;&lt;url&gt;http://dx.doi.org/10.1039/C4TA01654H&lt;/url&gt;&lt;/related-urls&gt;&lt;/urls&gt;&lt;electronic-resource-num&gt;10.1039/C4TA01654H&lt;/electronic-resource-num&gt;&lt;/record&gt;&lt;/Cite&gt;&lt;/EndNote&gt;</w:instrText>
      </w:r>
      <w:r w:rsidR="00BB47E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  <w:lang w:val="es-ES"/>
        </w:rPr>
        <w:t>21</w:t>
      </w:r>
      <w:r w:rsidR="00BB47E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TiO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s-ES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/</w:t>
      </w:r>
      <w:r w:rsidR="00643D17"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SrTiO</w:t>
      </w:r>
      <w:r w:rsidR="00643D17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s-ES"/>
        </w:rPr>
        <w:t>3</w:t>
      </w:r>
      <w:r w:rsidR="002C4CEF"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,</w:t>
      </w:r>
      <w:r w:rsidR="00643D17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fldChar w:fldCharType="begin"/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s-ES"/>
        </w:rPr>
        <w:instrText xml:space="preserve"> ADDIN EN.CITE &lt;EndNote&gt;&lt;Cite&gt;&lt;Author&gt;Wu&lt;/Author&gt;&lt;Year&gt;2017&lt;/Year&gt;&lt;RecNum&gt;2520&lt;/RecNum&gt;&lt;DisplayText&gt;&lt;style face="superscript"&gt;22&lt;/style&gt;&lt;/DisplayText&gt;&lt;record&gt;&lt;rec-number&gt;2520&lt;/rec-number&gt;&lt;foreign-keys&gt;&lt;key app="EN" db-id="wdezepfawtfv9gerasuxtpd5s2dtrfts0f00" timestamp="1654868218"&gt;2520&lt;/key&gt;&lt;/foreign-keys&gt;&lt;ref-type name="Journal Article"&gt;17&lt;/ref-type&gt;&lt;contributors&gt;&lt;authors&gt;&lt;author&gt;Wu, Fei&lt;/author&gt;&lt;author&gt;Yu, Yanhao&lt;/author&gt;&lt;author&gt;Yang, Huang&lt;/author&gt;&lt;author&gt;German, Lazarus N.&lt;/author&gt;&lt;author&gt;Li, Zhenquan&lt;/author&gt;&lt;author&gt;Chen, Jianguo&lt;/author&gt;&lt;author&gt;Yang, Weiguang&lt;/author&gt;&lt;author&gt;Huang, Lu&lt;/author&gt;&lt;author&gt;Shi, Weimin&lt;/author&gt;&lt;author&gt;Wang, Linjun&lt;/author&gt;&lt;author&gt;Wang, Xudong&lt;/author&gt;&lt;/authors&gt;&lt;/contributors&gt;&lt;titles&gt;&lt;title&gt;Simultaneous Enhancement of Charge Separation and Hole Transportation in a TiO2–SrTiO3 Core–Shell Nanowire Photoelectrochemical System&lt;/title&gt;&lt;secondary-title&gt;Advanced Materials&lt;/secondary-title&gt;&lt;/titles&gt;&lt;pages&gt;1701432&lt;/pages&gt;&lt;volume&gt;29&lt;/volume&gt;&lt;number&gt;28&lt;/number&gt;&lt;keywords&gt;&lt;keyword&gt;ferroelectric polarization&lt;/keyword&gt;&lt;keyword&gt;piezotronics&lt;/keyword&gt;&lt;keyword&gt;photoelectrochemical water splitting&lt;/keyword&gt;&lt;keyword&gt;SrTiO3&lt;/keyword&gt;&lt;keyword&gt;TiO2 nanowires&lt;/keyword&gt;&lt;/keywords&gt;&lt;dates&gt;&lt;year&gt;2017&lt;/year&gt;&lt;pub-dates&gt;&lt;date&gt;2017/07/01&lt;/date&gt;&lt;/pub-dates&gt;&lt;/dates&gt;&lt;publisher&gt;John Wiley &amp;amp; Sons, Ltd&lt;/publisher&gt;&lt;isbn&gt;0935-9648&lt;/isbn&gt;&lt;work-type&gt;https://doi.org/10.1002/adma.201701432&lt;/work-type&gt;&lt;urls&gt;&lt;related-urls&gt;&lt;url&gt;https://doi.org/10.1002/adma.201701432&lt;/url&gt;&lt;/related-urls&gt;&lt;/urls&gt;&lt;electronic-resource-num&gt;https://doi.org/10.1002/adma.201701432&lt;/electronic-resource-num&gt;&lt;access-date&gt;2022/06/10&lt;/access-date&gt;&lt;/record&gt;&lt;/Cite&gt;&lt;/EndNote&gt;</w:instrText>
      </w:r>
      <w:r w:rsidR="00643D17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  <w:lang w:val="es-ES"/>
        </w:rPr>
        <w:t>22</w:t>
      </w:r>
      <w:r w:rsidR="00643D17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fldChar w:fldCharType="end"/>
      </w:r>
      <w:r w:rsidR="00643D17"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r w:rsidR="004B6B75"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an</w:t>
      </w:r>
      <w:r w:rsidR="004B6B75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lang w:val="es-ES"/>
        </w:rPr>
        <w:t>d CuInS</w:t>
      </w:r>
      <w:r w:rsidR="004B6B75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es-ES"/>
        </w:rPr>
        <w:t>2</w:t>
      </w:r>
      <w:r w:rsidR="004B6B75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lang w:val="es-ES"/>
        </w:rPr>
        <w:t>/ZnIn</w:t>
      </w:r>
      <w:r w:rsidR="004B6B75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es-ES"/>
        </w:rPr>
        <w:t>2</w:t>
      </w:r>
      <w:r w:rsidR="004B6B75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lang w:val="es-ES"/>
        </w:rPr>
        <w:t>S</w:t>
      </w:r>
      <w:r w:rsidR="004B6B75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es-ES"/>
        </w:rPr>
        <w:t>4</w:t>
      </w:r>
      <w:r w:rsidR="00E754CD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fldChar w:fldCharType="begin"/>
      </w:r>
      <w:r w:rsidR="00591F12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es-ES"/>
        </w:rPr>
        <w:instrText xml:space="preserve"> ADDIN EN.CITE &lt;EndNote&gt;&lt;Cite&gt;&lt;Author&gt;Qian&lt;/Author&gt;&lt;Year&gt;2021&lt;/Year&gt;&lt;RecNum&gt;2705&lt;/RecNum&gt;&lt;DisplayText&gt;&lt;style face="superscript"&gt;23&lt;/style&gt;&lt;/DisplayText&gt;&lt;record&gt;&lt;rec-number&gt;2705&lt;/rec-number&gt;&lt;foreign-keys&gt;&lt;key app="EN" db-id="wdezepfawtfv9gerasuxtpd5s2dtrfts0f00" timestamp="1680698688"&gt;2705&lt;/key&gt;&lt;/foreign-keys&gt;&lt;ref-type name="Journal Article"&gt;17&lt;/ref-type&gt;&lt;contributors&gt;&lt;authors&gt;&lt;author&gt;Qian, Hongxia&lt;/author&gt;&lt;author&gt;Liu, Zhifeng&lt;/author&gt;&lt;author&gt;Guo, Zhengang&lt;/author&gt;&lt;author&gt;Ruan, Mengnan&lt;/author&gt;&lt;author&gt;Yan, Weiguo&lt;/author&gt;&lt;/authors&gt;&lt;/contributors&gt;&lt;titles&gt;&lt;title&gt;A promising ternary sulfide bidirectional p–n heterojunction for unassisted tandem photoelectrochemical cells&lt;/title&gt;&lt;secondary-title&gt;Chemical Communications&lt;/secondary-title&gt;&lt;/titles&gt;&lt;periodical&gt;&lt;full-title&gt;Chem Commun (Camb)&lt;/full-title&gt;&lt;abbr-1&gt;Chemical communications&lt;/abbr-1&gt;&lt;/periodical&gt;&lt;pages&gt;4910-4913&lt;/pages&gt;&lt;volume&gt;57&lt;/volume&gt;&lt;number&gt;40&lt;/number&gt;&lt;dates&gt;&lt;year&gt;2021&lt;/year&gt;&lt;/dates&gt;&lt;publisher&gt;The Royal Society of Chemistry&lt;/publisher&gt;&lt;isbn&gt;1359-7345&lt;/isbn&gt;&lt;work-type&gt;10.1039/D1CC01240A&lt;/work-type&gt;&lt;urls&gt;&lt;related-urls&gt;&lt;url&gt;http://dx.doi.org/10.1039/D1CC01240A&lt;/url&gt;&lt;/related-urls&gt;&lt;/urls&gt;&lt;electronic-resource-num&gt;10.1039/D1CC01240A&lt;/electronic-resource-num&gt;&lt;/record&gt;&lt;/Cite&gt;&lt;/EndNote&gt;</w:instrText>
      </w:r>
      <w:r w:rsidR="00E754CD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fldChar w:fldCharType="separate"/>
      </w:r>
      <w:r w:rsidR="00591F12" w:rsidRPr="00960A3D">
        <w:rPr>
          <w:rFonts w:ascii="Times New Roman" w:eastAsia="宋体" w:hAnsi="Times New Roman" w:cs="Times New Roman"/>
          <w:noProof/>
          <w:color w:val="000000" w:themeColor="text1"/>
          <w:sz w:val="24"/>
          <w:szCs w:val="24"/>
          <w:vertAlign w:val="superscript"/>
          <w:lang w:val="es-ES"/>
        </w:rPr>
        <w:t>23</w:t>
      </w:r>
      <w:r w:rsidR="00E754CD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fldChar w:fldCharType="end"/>
      </w:r>
      <w:r w:rsidR="00E754CD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lang w:val="es-ES"/>
        </w:rPr>
        <w:t>,</w:t>
      </w:r>
      <w:r w:rsidR="004B6B75"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r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lang w:val="es-ES"/>
        </w:rPr>
        <w:t>ha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ve been reported to exhibit enhanced </w:t>
      </w:r>
      <w:r w:rsidR="00C700D0"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PEC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activity, with the im</w:t>
      </w:r>
      <w:r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lang w:val="es-ES"/>
        </w:rPr>
        <w:t>provement ascribed to broad/complementary light adsorption, efficient carrier separation and surface charge transfer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.</w:t>
      </w:r>
      <w:r w:rsidR="003D1F21" w:rsidRPr="00960A3D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bookmarkStart w:id="5" w:name="OLE_LINK3"/>
      <w:bookmarkStart w:id="6" w:name="OLE_LINK4"/>
      <w:r w:rsidR="003D1F2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instance, </w:t>
      </w:r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Li et al. prepared an efficient Bi</w:t>
      </w:r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WO</w:t>
      </w:r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BiOBr</w:t>
      </w:r>
      <w:proofErr w:type="spellEnd"/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heterostructure</w:t>
      </w:r>
      <w:proofErr w:type="spellEnd"/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photoelectrode</w:t>
      </w:r>
      <w:proofErr w:type="spellEnd"/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which showed better </w:t>
      </w:r>
      <w:proofErr w:type="spellStart"/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photoelectrochemical</w:t>
      </w:r>
      <w:proofErr w:type="spellEnd"/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performance than Bi</w:t>
      </w:r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WO</w:t>
      </w:r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5316C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owing to the accelerated spatial separation of </w:t>
      </w:r>
      <w:proofErr w:type="spellStart"/>
      <w:r w:rsidR="005316C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photogenerated</w:t>
      </w:r>
      <w:proofErr w:type="spellEnd"/>
      <w:r w:rsidR="005316C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charges</w:t>
      </w:r>
      <w:r w:rsidR="00760F6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constructing a heterojunction</w:t>
      </w:r>
      <w:r w:rsidR="005316C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5"/>
      <w:bookmarkEnd w:id="6"/>
      <w:r w:rsidR="005316C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&lt;EndNote&gt;&lt;Cite&gt;&lt;Author&gt;You&lt;/Author&gt;&lt;Year&gt;2022&lt;/Year&gt;&lt;RecNum&gt;2706&lt;/RecNum&gt;&lt;DisplayText&gt;&lt;style face="superscript"&gt;24&lt;/style&gt;&lt;/DisplayText&gt;&lt;record&gt;&lt;rec-number&gt;2706&lt;/rec-number&gt;&lt;foreign-keys&gt;&lt;key app="EN" db-id="wdezepfawtfv9gerasuxtpd5s2dtrfts0f00" timestamp="1680702111"&gt;2706&lt;/key&gt;&lt;/foreign-keys&gt;&lt;ref-type name="Journal Article"&gt;17&lt;/ref-type&gt;&lt;contributors&gt;&lt;authors&gt;&lt;author&gt;You, Jingke&lt;/author&gt;&lt;author&gt;Liu, Zhifeng&lt;/author&gt;&lt;author&gt;Guo, Zhengang&lt;/author&gt;&lt;author&gt;Meng, Yue&lt;/author&gt;&lt;author&gt;Li, Junwei&lt;/author&gt;&lt;/authors&gt;&lt;/contributors&gt;&lt;titles&gt;&lt;title&gt;Manipulating the charge separation via piezoelectric field and heterojunction to enhance the photoelectrochemical water splitting ability of Bi2WO6/BiOBr photoanode&lt;/title&gt;&lt;secondary-title&gt;International Journal of Hydrogen Energy&lt;/secondary-title&gt;&lt;/titles&gt;&lt;periodical&gt;&lt;full-title&gt;International Journal of Hydrogen Energy&lt;/full-title&gt;&lt;/periodical&gt;&lt;pages&gt;38609-38621&lt;/pages&gt;&lt;volume&gt;47&lt;/volume&gt;&lt;number&gt;91&lt;/number&gt;&lt;keywords&gt;&lt;keyword&gt;BiWO&lt;/keyword&gt;&lt;keyword&gt;BiOBr&lt;/keyword&gt;&lt;keyword&gt;Heterojunction&lt;/keyword&gt;&lt;keyword&gt;Piezoelectric effect&lt;/keyword&gt;&lt;keyword&gt;Carrier separation&lt;/keyword&gt;&lt;keyword&gt;Photoelectrochemical water splitting&lt;/keyword&gt;&lt;/keywords&gt;&lt;dates&gt;&lt;year&gt;2022&lt;/year&gt;&lt;pub-dates&gt;&lt;date&gt;2022/11/15/&lt;/date&gt;&lt;/pub-dates&gt;&lt;/dates&gt;&lt;isbn&gt;0360-3199&lt;/isbn&gt;&lt;urls&gt;&lt;related-urls&gt;&lt;url&gt;https://www.sciencedirect.com/science/article/pii/S0360319922041222&lt;/url&gt;&lt;/related-urls&gt;&lt;/urls&gt;&lt;electronic-resource-num&gt;https://doi.org/10.1016/j.ijhydene.2022.09.045&lt;/electronic-resource-num&gt;&lt;/record&gt;&lt;/Cite&gt;&lt;/EndNote&gt;</w:instrText>
      </w:r>
      <w:r w:rsidR="005316C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24</w:t>
      </w:r>
      <w:r w:rsidR="005316C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p w14:paraId="08A5395F" w14:textId="7A0DECBC" w:rsidR="00D10793" w:rsidRPr="00960A3D" w:rsidRDefault="00D10793" w:rsidP="0049149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In the case of heterojunction-based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</w:rPr>
        <w:t>photoelectrode</w:t>
      </w:r>
      <w:r w:rsidR="00C700D0" w:rsidRPr="00960A3D">
        <w:rPr>
          <w:rFonts w:ascii="Times New Roman" w:hAnsi="Times New Roman" w:cs="Times New Roman"/>
          <w:color w:val="000000" w:themeColor="text1"/>
          <w:sz w:val="24"/>
        </w:rPr>
        <w:t>s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, the charge transfer processes heavily depend on the band alignment and the built-in interfacial electric field, which is induced by difference in </w:t>
      </w:r>
      <w:r w:rsidR="0065498A" w:rsidRPr="00960A3D">
        <w:rPr>
          <w:rFonts w:ascii="Times New Roman" w:hAnsi="Times New Roman" w:cs="Times New Roman"/>
          <w:color w:val="000000" w:themeColor="text1"/>
          <w:sz w:val="24"/>
        </w:rPr>
        <w:t xml:space="preserve">band positions and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Fermi levels between </w:t>
      </w:r>
      <w:r w:rsidR="005D5E07" w:rsidRPr="00960A3D">
        <w:rPr>
          <w:rFonts w:ascii="Times New Roman" w:hAnsi="Times New Roman" w:cs="Times New Roman"/>
          <w:color w:val="000000" w:themeColor="text1"/>
          <w:sz w:val="24"/>
        </w:rPr>
        <w:t xml:space="preserve">a metal and a </w:t>
      </w:r>
      <w:r w:rsidR="005D5E07" w:rsidRPr="00960A3D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semiconductor or between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two </w:t>
      </w:r>
      <w:proofErr w:type="gramStart"/>
      <w:r w:rsidRPr="00960A3D">
        <w:rPr>
          <w:rFonts w:ascii="Times New Roman" w:hAnsi="Times New Roman" w:cs="Times New Roman"/>
          <w:color w:val="000000" w:themeColor="text1"/>
          <w:sz w:val="24"/>
        </w:rPr>
        <w:t>type</w:t>
      </w:r>
      <w:proofErr w:type="gramEnd"/>
      <w:r w:rsidR="005D5E07" w:rsidRPr="00960A3D">
        <w:rPr>
          <w:rFonts w:ascii="Times New Roman" w:hAnsi="Times New Roman" w:cs="Times New Roman"/>
          <w:color w:val="000000" w:themeColor="text1"/>
          <w:sz w:val="24"/>
        </w:rPr>
        <w:t xml:space="preserve"> of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semiconductor</w:t>
      </w:r>
      <w:r w:rsidR="0065498A" w:rsidRPr="00960A3D">
        <w:rPr>
          <w:rFonts w:ascii="Times New Roman" w:hAnsi="Times New Roman" w:cs="Times New Roman"/>
          <w:color w:val="000000" w:themeColor="text1"/>
          <w:sz w:val="24"/>
        </w:rPr>
        <w:t>s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. The additional driving force offered by this field can</w:t>
      </w:r>
      <w:r w:rsidRPr="00960A3D">
        <w:rPr>
          <w:color w:val="000000" w:themeColor="text1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accelerate the diffusion of charge carriers, resulting in more efficient carrier separation</w:t>
      </w:r>
      <w:r w:rsidR="00A52EF6" w:rsidRPr="00960A3D">
        <w:rPr>
          <w:rFonts w:ascii="Times New Roman" w:hAnsi="Times New Roman" w:cs="Times New Roman"/>
          <w:color w:val="000000" w:themeColor="text1"/>
          <w:sz w:val="24"/>
        </w:rPr>
        <w:t>, within the so-called space charge region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. Thus, the band alignments in the heterojunction have great influence on the carrier separation efficiency and PEC performance and can be tune</w:t>
      </w:r>
      <w:r w:rsidR="0070555A" w:rsidRPr="00960A3D">
        <w:rPr>
          <w:rFonts w:ascii="Times New Roman" w:hAnsi="Times New Roman" w:cs="Times New Roman"/>
          <w:color w:val="000000" w:themeColor="text1"/>
          <w:sz w:val="24"/>
        </w:rPr>
        <w:t>d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by changing the thickness of two semiconductors. For instance, Chung 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et al.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modified the interfacial band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alignments of 2D layered PtSe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/p-Si heterojunctions by systematically controlling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the number of atomic layers of PtSe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films.</w:t>
      </w:r>
      <w:r w:rsidR="00D70A40" w:rsidRPr="00960A3D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  <w:instrText xml:space="preserve"> ADDIN EN.CITE &lt;EndNote&gt;&lt;Cite&gt;&lt;Author&gt;Chung&lt;/Author&gt;&lt;Year&gt;2021&lt;/Year&gt;&lt;RecNum&gt;2527&lt;/RecNum&gt;&lt;DisplayText&gt;&lt;style face="superscript"&gt;25&lt;/style&gt;&lt;/DisplayText&gt;&lt;record&gt;&lt;rec-number&gt;2527&lt;/rec-number&gt;&lt;foreign-keys&gt;&lt;key app="EN" db-id="wdezepfawtfv9gerasuxtpd5s2dtrfts0f00" timestamp="1654875886"&gt;2527&lt;/key&gt;&lt;/foreign-keys&gt;&lt;ref-type name="Journal Article"&gt;17&lt;/ref-type&gt;&lt;contributors&gt;&lt;authors&gt;&lt;author&gt;Chung, Cheng-Chu&lt;/author&gt;&lt;author&gt;Yeh, Han&lt;/author&gt;&lt;author&gt;Wu, Po-Hsien&lt;/author&gt;&lt;author&gt;Lin, Cheng-Chieh&lt;/author&gt;&lt;author&gt;Li, Chia-Shuo&lt;/author&gt;&lt;author&gt;Yeh, Tien-Tien&lt;/author&gt;&lt;author&gt;Chou, Yi&lt;/author&gt;&lt;author&gt;Wei, Chuan-Yu&lt;/author&gt;&lt;author&gt;Wen, Cheng-Yen&lt;/author&gt;&lt;author&gt;Chou, Yi-Chia&lt;/author&gt;&lt;author&gt;Luo, Chih-Wei&lt;/author&gt;&lt;author&gt;Wu, Chih- I.&lt;/author&gt;&lt;author&gt;Li, Ming-Yang&lt;/author&gt;&lt;author&gt;Li, Lain-Jong&lt;/author&gt;&lt;author&gt;Chang, Wen-Hao&lt;/author&gt;&lt;author&gt;Chen, Chun-Wei&lt;/author&gt;&lt;/authors&gt;&lt;/contributors&gt;&lt;titles&gt;&lt;title&gt;Atomic-Layer Controlled Interfacial Band Engineering at Two-Dimensional Layered PtSe2/Si Heterojunctions for Efficient Photoelectrochemical Hydrogen Production&lt;/title&gt;&lt;secondary-title&gt;ACS Nano&lt;/secondary-title&gt;&lt;/titles&gt;&lt;pages&gt;4627-4635&lt;/pages&gt;&lt;volume&gt;15&lt;/volume&gt;&lt;number&gt;3&lt;/number&gt;&lt;dates&gt;&lt;year&gt;2021&lt;/year&gt;&lt;pub-dates&gt;&lt;date&gt;2021/03/23&lt;/date&gt;&lt;/pub-dates&gt;&lt;/dates&gt;&lt;publisher&gt;American Chemical Society&lt;/publisher&gt;&lt;isbn&gt;1936-0851&lt;/isbn&gt;&lt;urls&gt;&lt;related-urls&gt;&lt;url&gt;https://doi.org/10.1021/acsnano.0c08970&lt;/url&gt;&lt;/related-urls&gt;&lt;/urls&gt;&lt;electronic-resource-num&gt;10.1021/acsnano.0c08970&lt;/electronic-resource-num&gt;&lt;/record&gt;&lt;/Cite&gt;&lt;/EndNote&gt;</w:instrText>
      </w:r>
      <w:r w:rsidR="00D70A40" w:rsidRPr="00960A3D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vertAlign w:val="superscript"/>
        </w:rPr>
        <w:t>25</w:t>
      </w:r>
      <w:r w:rsidR="00D70A40" w:rsidRPr="00960A3D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They found that the PtSe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/p-Si photocathode composed of PtSe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film with thickness of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3 atomic layers shows the optimized band alignment and delivers the best PEC performance with a photocurrent density of -32.4 mA cm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perscript"/>
        </w:rPr>
        <w:t>−2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at 0 V vs. RHE. May et al. reported that the LaFeO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films on Nb:SrTiO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showed a strong thickness-dependent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A52EF6" w:rsidRPr="00960A3D">
        <w:rPr>
          <w:rFonts w:ascii="Times New Roman" w:hAnsi="Times New Roman" w:cs="Times New Roman"/>
          <w:color w:val="000000" w:themeColor="text1"/>
          <w:sz w:val="24"/>
        </w:rPr>
        <w:t xml:space="preserve">PEC activity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for </w:t>
      </w:r>
      <w:r w:rsidR="008911DC" w:rsidRPr="00960A3D">
        <w:rPr>
          <w:rFonts w:ascii="Times New Roman" w:hAnsi="Times New Roman" w:cs="Times New Roman"/>
          <w:color w:val="000000" w:themeColor="text1"/>
          <w:sz w:val="24"/>
        </w:rPr>
        <w:t>the oxygen evolution reaction (OER)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, which </w:t>
      </w:r>
      <w:r w:rsidR="008911DC" w:rsidRPr="00960A3D">
        <w:rPr>
          <w:rFonts w:ascii="Times New Roman" w:hAnsi="Times New Roman" w:cs="Times New Roman"/>
          <w:color w:val="000000" w:themeColor="text1"/>
          <w:sz w:val="24"/>
        </w:rPr>
        <w:t xml:space="preserve">was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ascribed to differen</w:t>
      </w:r>
      <w:r w:rsidR="008911DC" w:rsidRPr="00960A3D">
        <w:rPr>
          <w:rFonts w:ascii="Times New Roman" w:hAnsi="Times New Roman" w:cs="Times New Roman"/>
          <w:color w:val="000000" w:themeColor="text1"/>
          <w:sz w:val="24"/>
        </w:rPr>
        <w:t>ces in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band offsets caused by </w:t>
      </w:r>
      <w:r w:rsidR="0070555A" w:rsidRPr="00960A3D">
        <w:rPr>
          <w:rFonts w:ascii="Times New Roman" w:hAnsi="Times New Roman" w:cs="Times New Roman"/>
          <w:color w:val="000000" w:themeColor="text1"/>
          <w:sz w:val="24"/>
        </w:rPr>
        <w:t xml:space="preserve">film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thickness</w:t>
      </w:r>
      <w:r w:rsidR="00A670EB" w:rsidRPr="00960A3D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911DC" w:rsidRPr="00960A3D">
        <w:rPr>
          <w:rFonts w:ascii="Times New Roman" w:hAnsi="Times New Roman" w:cs="Times New Roman"/>
          <w:color w:val="000000" w:themeColor="text1"/>
          <w:sz w:val="24"/>
        </w:rPr>
        <w:t>which modulates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the carrier transport and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</w:rPr>
        <w:t>photoresponse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behavior.</w:t>
      </w:r>
      <w:r w:rsidR="00553DD8" w:rsidRPr="00960A3D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  <w:instrText xml:space="preserve"> ADDIN EN.CITE &lt;EndNote&gt;&lt;Cite&gt;&lt;Author&gt;May&lt;/Author&gt;&lt;Year&gt;2015&lt;/Year&gt;&lt;RecNum&gt;2528&lt;/RecNum&gt;&lt;DisplayText&gt;&lt;style face="superscript"&gt;26&lt;/style&gt;&lt;/DisplayText&gt;&lt;record&gt;&lt;rec-number&gt;2528&lt;/rec-number&gt;&lt;foreign-keys&gt;&lt;key app="EN" db-id="wdezepfawtfv9gerasuxtpd5s2dtrfts0f00" timestamp="1654877328"&gt;2528&lt;/key&gt;&lt;/foreign-keys&gt;&lt;ref-type name="Journal Article"&gt;17&lt;/ref-type&gt;&lt;contributors&gt;&lt;authors&gt;&lt;author&gt;May, Kevin J.&lt;/author&gt;&lt;author&gt;Fenning, David P.&lt;/author&gt;&lt;author&gt;Ming, Tian&lt;/author&gt;&lt;author&gt;Hong, Wesley T.&lt;/author&gt;&lt;author&gt;Lee, Dongkyu&lt;/author&gt;&lt;author&gt;Stoerzinger, Kelsey A.&lt;/author&gt;&lt;author&gt;Biegalski, Michael D.&lt;/author&gt;&lt;author&gt;Kolpak, Alexie M.&lt;/author&gt;&lt;author&gt;Shao-Horn, Yang&lt;/author&gt;&lt;/authors&gt;&lt;/contributors&gt;&lt;titles&gt;&lt;title&gt;Thickness-Dependent Photoelectrochemical Water Splitting on Ultrathin LaFeO3 Films Grown on Nb:SrTiO3&lt;/title&gt;&lt;secondary-title&gt;The Journal of Physical Chemistry Letters&lt;/secondary-title&gt;&lt;/titles&gt;&lt;pages&gt;977-985&lt;/pages&gt;&lt;volume&gt;6&lt;/volume&gt;&lt;number&gt;6&lt;/number&gt;&lt;dates&gt;&lt;year&gt;2015&lt;/year&gt;&lt;pub-dates&gt;&lt;date&gt;2015/03/19&lt;/date&gt;&lt;/pub-dates&gt;&lt;/dates&gt;&lt;publisher&gt;American Chemical Society&lt;/publisher&gt;&lt;urls&gt;&lt;related-urls&gt;&lt;url&gt;https://doi.org/10.1021/acs.jpclett.5b00169&lt;/url&gt;&lt;/related-urls&gt;&lt;/urls&gt;&lt;electronic-resource-num&gt;10.1021/acs.jpclett.5b00169&lt;/electronic-resource-num&gt;&lt;/record&gt;&lt;/Cite&gt;&lt;/EndNote&gt;</w:instrText>
      </w:r>
      <w:r w:rsidR="00553DD8" w:rsidRPr="00960A3D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vertAlign w:val="superscript"/>
        </w:rPr>
        <w:t>26</w:t>
      </w:r>
      <w:r w:rsidR="00553DD8" w:rsidRPr="00960A3D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Although these works </w:t>
      </w:r>
      <w:r w:rsidR="0073742B" w:rsidRPr="00960A3D">
        <w:rPr>
          <w:rFonts w:ascii="Times New Roman" w:hAnsi="Times New Roman" w:cs="Times New Roman"/>
          <w:color w:val="000000" w:themeColor="text1"/>
          <w:sz w:val="24"/>
        </w:rPr>
        <w:t>studied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how the thickness of the outer layer semiconductor </w:t>
      </w:r>
      <w:r w:rsidR="0073742B" w:rsidRPr="00960A3D">
        <w:rPr>
          <w:rFonts w:ascii="Times New Roman" w:hAnsi="Times New Roman" w:cs="Times New Roman"/>
          <w:color w:val="000000" w:themeColor="text1"/>
          <w:sz w:val="24"/>
        </w:rPr>
        <w:t xml:space="preserve">affects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the band</w:t>
      </w:r>
      <w:r w:rsidR="00C700D0" w:rsidRPr="00960A3D">
        <w:rPr>
          <w:rFonts w:ascii="Times New Roman" w:hAnsi="Times New Roman" w:cs="Times New Roman"/>
          <w:color w:val="000000" w:themeColor="text1"/>
          <w:sz w:val="24"/>
        </w:rPr>
        <w:t xml:space="preserve"> energy alignment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in the heterojunction, </w:t>
      </w:r>
      <w:r w:rsidR="0073742B" w:rsidRPr="00960A3D">
        <w:rPr>
          <w:rFonts w:ascii="Times New Roman" w:hAnsi="Times New Roman" w:cs="Times New Roman"/>
          <w:color w:val="000000" w:themeColor="text1"/>
          <w:sz w:val="24"/>
        </w:rPr>
        <w:t xml:space="preserve">it is </w:t>
      </w:r>
      <w:r w:rsidR="00BE4E9F" w:rsidRPr="00960A3D">
        <w:rPr>
          <w:rFonts w:ascii="Times New Roman" w:hAnsi="Times New Roman" w:cs="Times New Roman"/>
          <w:color w:val="000000" w:themeColor="text1"/>
          <w:sz w:val="24"/>
        </w:rPr>
        <w:t xml:space="preserve">not understood how such alignment changes </w:t>
      </w:r>
      <w:r w:rsidR="0073742B" w:rsidRPr="00960A3D">
        <w:rPr>
          <w:rFonts w:ascii="Times New Roman" w:hAnsi="Times New Roman" w:cs="Times New Roman"/>
          <w:color w:val="000000" w:themeColor="text1"/>
          <w:sz w:val="24"/>
        </w:rPr>
        <w:t xml:space="preserve">in </w:t>
      </w:r>
      <w:r w:rsidR="00BE4E9F" w:rsidRPr="00960A3D">
        <w:rPr>
          <w:rFonts w:ascii="Times New Roman" w:hAnsi="Times New Roman" w:cs="Times New Roman"/>
          <w:color w:val="000000" w:themeColor="text1"/>
          <w:sz w:val="24"/>
        </w:rPr>
        <w:t xml:space="preserve">real </w:t>
      </w:r>
      <w:r w:rsidR="0073742B" w:rsidRPr="00960A3D">
        <w:rPr>
          <w:rFonts w:ascii="Times New Roman" w:hAnsi="Times New Roman" w:cs="Times New Roman"/>
          <w:color w:val="000000" w:themeColor="text1"/>
          <w:sz w:val="24"/>
        </w:rPr>
        <w:t>PEC conditions</w:t>
      </w:r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. It is worth noting that the </w:t>
      </w:r>
      <w:r w:rsidR="00C700D0" w:rsidRPr="00960A3D">
        <w:rPr>
          <w:rFonts w:ascii="Times New Roman" w:hAnsi="Times New Roman" w:cs="Times New Roman"/>
          <w:iCs/>
          <w:color w:val="000000" w:themeColor="text1"/>
          <w:sz w:val="24"/>
        </w:rPr>
        <w:t>Fermi level (</w:t>
      </w:r>
      <w:r w:rsidR="00C700D0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C56322" w:rsidRPr="00960A3D">
        <w:rPr>
          <w:rFonts w:ascii="Times New Roman" w:hAnsi="Times New Roman" w:cs="Times New Roman"/>
          <w:iCs/>
          <w:color w:val="000000" w:themeColor="text1"/>
          <w:sz w:val="24"/>
          <w:vertAlign w:val="subscript"/>
        </w:rPr>
        <w:t>F</w:t>
      </w:r>
      <w:r w:rsidR="00C700D0"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) of the </w:t>
      </w:r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heterojunction will be in equilibrium with the </w:t>
      </w:r>
      <w:r w:rsidR="00C700D0"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redox potential </w:t>
      </w:r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>of electrolyte</w:t>
      </w:r>
      <w:r w:rsidR="00C700D0"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 (</w:t>
      </w:r>
      <w:proofErr w:type="spellStart"/>
      <w:r w:rsidR="00C700D0" w:rsidRPr="00960A3D">
        <w:rPr>
          <w:rFonts w:ascii="Times New Roman" w:hAnsi="Times New Roman" w:cs="Times New Roman"/>
          <w:i/>
          <w:iCs/>
          <w:color w:val="000000" w:themeColor="text1"/>
          <w:sz w:val="24"/>
        </w:rPr>
        <w:t>E</w:t>
      </w:r>
      <w:r w:rsidR="00C700D0" w:rsidRPr="00960A3D">
        <w:rPr>
          <w:rFonts w:ascii="Times New Roman" w:hAnsi="Times New Roman" w:cs="Times New Roman"/>
          <w:iCs/>
          <w:color w:val="000000" w:themeColor="text1"/>
          <w:sz w:val="24"/>
          <w:vertAlign w:val="subscript"/>
        </w:rPr>
        <w:t>redox</w:t>
      </w:r>
      <w:proofErr w:type="spellEnd"/>
      <w:r w:rsidR="00C700D0" w:rsidRPr="00960A3D">
        <w:rPr>
          <w:rFonts w:ascii="Times New Roman" w:hAnsi="Times New Roman" w:cs="Times New Roman"/>
          <w:iCs/>
          <w:color w:val="000000" w:themeColor="text1"/>
          <w:sz w:val="24"/>
        </w:rPr>
        <w:t>)</w:t>
      </w:r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 </w:t>
      </w:r>
      <w:r w:rsidR="0073742B" w:rsidRPr="00960A3D">
        <w:rPr>
          <w:rFonts w:ascii="Times New Roman" w:hAnsi="Times New Roman" w:cs="Times New Roman"/>
          <w:iCs/>
          <w:color w:val="000000" w:themeColor="text1"/>
          <w:sz w:val="24"/>
        </w:rPr>
        <w:t>in the PEC conditions</w:t>
      </w:r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. </w:t>
      </w:r>
      <w:r w:rsidR="00BE4E9F"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Since </w:t>
      </w:r>
      <w:r w:rsidR="00C700D0" w:rsidRPr="00960A3D">
        <w:rPr>
          <w:rFonts w:ascii="Times New Roman" w:hAnsi="Times New Roman" w:cs="Times New Roman"/>
          <w:iCs/>
          <w:color w:val="000000" w:themeColor="text1"/>
          <w:sz w:val="24"/>
        </w:rPr>
        <w:t>the</w:t>
      </w:r>
      <w:r w:rsidR="0073742B"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 thickness of the outer layer semiconductor</w:t>
      </w:r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 </w:t>
      </w:r>
      <w:r w:rsidR="0073742B"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is </w:t>
      </w:r>
      <w:r w:rsidR="00BE4E9F"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usually </w:t>
      </w:r>
      <w:r w:rsidR="0073742B" w:rsidRPr="00960A3D">
        <w:rPr>
          <w:rFonts w:ascii="Times New Roman" w:hAnsi="Times New Roman" w:cs="Times New Roman"/>
          <w:iCs/>
          <w:color w:val="000000" w:themeColor="text1"/>
          <w:sz w:val="24"/>
        </w:rPr>
        <w:t>only a few</w:t>
      </w:r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 or tens of nanometers, the band </w:t>
      </w:r>
      <w:r w:rsidR="00BE4E9F"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energy levels </w:t>
      </w:r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>of the outer layer</w:t>
      </w:r>
      <w:r w:rsidR="0073742B"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 will be substantially modified </w:t>
      </w:r>
      <w:r w:rsidR="00BE4E9F" w:rsidRPr="00960A3D">
        <w:rPr>
          <w:rFonts w:ascii="Times New Roman" w:hAnsi="Times New Roman" w:cs="Times New Roman"/>
          <w:color w:val="000000" w:themeColor="text1"/>
          <w:sz w:val="24"/>
        </w:rPr>
        <w:t xml:space="preserve">upon reaching equilibrium with </w:t>
      </w:r>
      <w:r w:rsidR="0073742B" w:rsidRPr="00960A3D">
        <w:rPr>
          <w:rFonts w:ascii="Times New Roman" w:hAnsi="Times New Roman" w:cs="Times New Roman"/>
          <w:color w:val="000000" w:themeColor="text1"/>
          <w:sz w:val="24"/>
        </w:rPr>
        <w:t>the redox potential of the electrolyte. Therefore</w:t>
      </w:r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>,</w:t>
      </w:r>
      <w:r w:rsidR="0073742B" w:rsidRPr="00960A3D">
        <w:rPr>
          <w:rFonts w:ascii="Times New Roman" w:hAnsi="Times New Roman" w:cs="Times New Roman"/>
          <w:color w:val="000000" w:themeColor="text1"/>
          <w:sz w:val="24"/>
        </w:rPr>
        <w:t xml:space="preserve"> the band </w:t>
      </w:r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 xml:space="preserve">energy </w:t>
      </w:r>
      <w:r w:rsidR="0073742B" w:rsidRPr="00960A3D">
        <w:rPr>
          <w:rFonts w:ascii="Times New Roman" w:hAnsi="Times New Roman" w:cs="Times New Roman"/>
          <w:color w:val="000000" w:themeColor="text1"/>
          <w:sz w:val="24"/>
        </w:rPr>
        <w:t xml:space="preserve">alignment of the heterojunctions in the PEC conditions will be </w:t>
      </w:r>
      <w:r w:rsidR="00BE4E9F" w:rsidRPr="00960A3D">
        <w:rPr>
          <w:rFonts w:ascii="Times New Roman" w:hAnsi="Times New Roman" w:cs="Times New Roman"/>
          <w:color w:val="000000" w:themeColor="text1"/>
          <w:sz w:val="24"/>
        </w:rPr>
        <w:t xml:space="preserve">most likely </w:t>
      </w:r>
      <w:r w:rsidR="0073742B" w:rsidRPr="00960A3D">
        <w:rPr>
          <w:rFonts w:ascii="Times New Roman" w:hAnsi="Times New Roman" w:cs="Times New Roman"/>
          <w:color w:val="000000" w:themeColor="text1"/>
          <w:sz w:val="24"/>
        </w:rPr>
        <w:t xml:space="preserve">different from the band alignment </w:t>
      </w:r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 xml:space="preserve">based on </w:t>
      </w:r>
      <w:r w:rsidR="00BE4E9F" w:rsidRPr="00960A3D">
        <w:rPr>
          <w:rFonts w:ascii="Times New Roman" w:hAnsi="Times New Roman" w:cs="Times New Roman"/>
          <w:color w:val="000000" w:themeColor="text1"/>
          <w:sz w:val="24"/>
        </w:rPr>
        <w:t>heterojunctions</w:t>
      </w:r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 xml:space="preserve"> in vacuum.</w:t>
      </w:r>
      <w:r w:rsidR="0073742B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Thus, a clear understanding of the three-phase interfacial energy band </w:t>
      </w:r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 xml:space="preserve">energy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structure is significant for the better design of heterojunction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</w:rPr>
        <w:t>photoelectrodes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14:paraId="3FDF8899" w14:textId="583525FD" w:rsidR="00D10793" w:rsidRPr="00960A3D" w:rsidRDefault="00D10793" w:rsidP="000F4D3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>I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n this work, </w:t>
      </w:r>
      <w:r w:rsidR="003D7349" w:rsidRPr="00960A3D">
        <w:rPr>
          <w:rFonts w:ascii="Times New Roman" w:hAnsi="Times New Roman" w:cs="Times New Roman"/>
          <w:color w:val="000000" w:themeColor="text1"/>
          <w:sz w:val="24"/>
        </w:rPr>
        <w:t xml:space="preserve">we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quantify the thickness and </w:t>
      </w:r>
      <w:proofErr w:type="spellStart"/>
      <w:r w:rsidR="003A5C53" w:rsidRPr="00960A3D">
        <w:rPr>
          <w:rFonts w:ascii="Times New Roman" w:hAnsi="Times New Roman" w:cs="Times New Roman"/>
          <w:i/>
          <w:iCs/>
          <w:color w:val="000000" w:themeColor="text1"/>
          <w:sz w:val="24"/>
        </w:rPr>
        <w:t>E</w:t>
      </w:r>
      <w:r w:rsidR="003A5C53" w:rsidRPr="00960A3D">
        <w:rPr>
          <w:rFonts w:ascii="Times New Roman" w:hAnsi="Times New Roman" w:cs="Times New Roman"/>
          <w:iCs/>
          <w:color w:val="000000" w:themeColor="text1"/>
          <w:sz w:val="24"/>
          <w:vertAlign w:val="subscript"/>
        </w:rPr>
        <w:t>redox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effect</w:t>
      </w:r>
      <w:r w:rsidR="003D7349" w:rsidRPr="00960A3D">
        <w:rPr>
          <w:rFonts w:ascii="Times New Roman" w:hAnsi="Times New Roman" w:cs="Times New Roman"/>
          <w:color w:val="000000" w:themeColor="text1"/>
          <w:sz w:val="24"/>
        </w:rPr>
        <w:t>s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on the band alignment of </w:t>
      </w:r>
      <w:r w:rsidR="003D7349" w:rsidRPr="00960A3D">
        <w:rPr>
          <w:rFonts w:ascii="Times New Roman" w:hAnsi="Times New Roman" w:cs="Times New Roman"/>
          <w:color w:val="000000" w:themeColor="text1"/>
          <w:sz w:val="24"/>
        </w:rPr>
        <w:t>single crystalline p-type NiCo</w:t>
      </w:r>
      <w:r w:rsidR="003D734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3D7349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3D734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C56322" w:rsidRPr="00960A3D">
        <w:rPr>
          <w:rFonts w:ascii="Times New Roman" w:hAnsi="Times New Roman" w:cs="Times New Roman"/>
          <w:color w:val="000000" w:themeColor="text1"/>
          <w:sz w:val="24"/>
        </w:rPr>
        <w:t>/</w:t>
      </w:r>
      <w:r w:rsidR="003D7349" w:rsidRPr="00960A3D">
        <w:rPr>
          <w:rFonts w:ascii="Times New Roman" w:hAnsi="Times New Roman" w:cs="Times New Roman"/>
          <w:color w:val="000000" w:themeColor="text1"/>
          <w:sz w:val="24"/>
        </w:rPr>
        <w:t>n-type SrTiO</w:t>
      </w:r>
      <w:r w:rsidR="003D734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3D7349" w:rsidRPr="00960A3D">
        <w:rPr>
          <w:rFonts w:ascii="Times New Roman" w:hAnsi="Times New Roman" w:cs="Times New Roman"/>
          <w:color w:val="000000" w:themeColor="text1"/>
          <w:sz w:val="24"/>
        </w:rPr>
        <w:t xml:space="preserve"> heterojunctions, </w:t>
      </w:r>
      <w:r w:rsidR="00452A1D" w:rsidRPr="00960A3D">
        <w:rPr>
          <w:rFonts w:ascii="Times New Roman" w:hAnsi="Times New Roman" w:cs="Times New Roman"/>
          <w:color w:val="000000" w:themeColor="text1"/>
          <w:sz w:val="24"/>
        </w:rPr>
        <w:t xml:space="preserve">as well as the influence of band alignment on the charge transport and transfer process for PEC water oxidation. Samples were </w:t>
      </w:r>
      <w:r w:rsidR="003D7349" w:rsidRPr="00960A3D">
        <w:rPr>
          <w:rFonts w:ascii="Times New Roman" w:hAnsi="Times New Roman" w:cs="Times New Roman"/>
          <w:color w:val="000000" w:themeColor="text1"/>
          <w:sz w:val="24"/>
        </w:rPr>
        <w:t xml:space="preserve">prepared by well-controlled </w:t>
      </w:r>
      <w:r w:rsidR="00452A1D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452A1D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452A1D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452A1D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 xml:space="preserve">4 </w:t>
      </w:r>
      <w:r w:rsidR="003D7349" w:rsidRPr="00960A3D">
        <w:rPr>
          <w:rFonts w:ascii="Times New Roman" w:hAnsi="Times New Roman" w:cs="Times New Roman"/>
          <w:color w:val="000000" w:themeColor="text1"/>
          <w:sz w:val="24"/>
        </w:rPr>
        <w:t xml:space="preserve">film deposition on </w:t>
      </w:r>
      <w:r w:rsidR="00452A1D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452A1D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3D7349" w:rsidRPr="00960A3D">
        <w:rPr>
          <w:rFonts w:ascii="Times New Roman" w:hAnsi="Times New Roman" w:cs="Times New Roman"/>
          <w:color w:val="000000" w:themeColor="text1"/>
          <w:sz w:val="24"/>
        </w:rPr>
        <w:t xml:space="preserve"> substrates using pulsed-laser deposition (PLD)</w:t>
      </w:r>
      <w:r w:rsidR="00452A1D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D7349" w:rsidRPr="00960A3D">
        <w:rPr>
          <w:rFonts w:ascii="Times New Roman" w:hAnsi="Times New Roman" w:cs="Times New Roman"/>
          <w:color w:val="000000" w:themeColor="text1"/>
          <w:sz w:val="24"/>
        </w:rPr>
        <w:t xml:space="preserve">with thickness of 0.5, 1, 2, 4 and </w:t>
      </w:r>
      <w:r w:rsidR="003D7349" w:rsidRPr="00960A3D">
        <w:rPr>
          <w:rFonts w:ascii="Times New Roman" w:hAnsi="Times New Roman" w:cs="Times New Roman"/>
          <w:color w:val="000000" w:themeColor="text1"/>
          <w:sz w:val="24"/>
        </w:rPr>
        <w:lastRenderedPageBreak/>
        <w:t>15 nm</w:t>
      </w:r>
      <w:r w:rsidR="00452A1D"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FB526B" w:rsidRPr="00960A3D">
        <w:rPr>
          <w:rFonts w:ascii="Times New Roman" w:hAnsi="Times New Roman" w:cs="Times New Roman"/>
          <w:color w:val="000000" w:themeColor="text1"/>
          <w:sz w:val="24"/>
        </w:rPr>
        <w:t xml:space="preserve">We choose </w:t>
      </w:r>
      <w:r w:rsidR="00D3682C" w:rsidRPr="00960A3D">
        <w:rPr>
          <w:rFonts w:ascii="Times New Roman" w:hAnsi="Times New Roman" w:cs="Times New Roman"/>
          <w:color w:val="000000" w:themeColor="text1"/>
          <w:sz w:val="24"/>
        </w:rPr>
        <w:t xml:space="preserve">n-type </w:t>
      </w:r>
      <w:r w:rsidR="00FB526B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FB526B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FB526B" w:rsidRPr="00960A3D">
        <w:rPr>
          <w:rFonts w:ascii="Times New Roman" w:hAnsi="Times New Roman" w:cs="Times New Roman"/>
          <w:color w:val="000000" w:themeColor="text1"/>
          <w:sz w:val="24"/>
        </w:rPr>
        <w:t xml:space="preserve">, because it is a widely-studied and effective photocatalytic material with </w:t>
      </w:r>
      <w:r w:rsidR="00EC7257" w:rsidRPr="00960A3D">
        <w:rPr>
          <w:rFonts w:ascii="Times New Roman" w:hAnsi="Times New Roman" w:cs="Times New Roman"/>
          <w:color w:val="000000" w:themeColor="text1"/>
          <w:sz w:val="24"/>
        </w:rPr>
        <w:t>good flat</w:t>
      </w:r>
      <w:r w:rsidR="00644B71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EC7257" w:rsidRPr="00960A3D">
        <w:rPr>
          <w:rFonts w:ascii="Times New Roman" w:hAnsi="Times New Roman" w:cs="Times New Roman"/>
          <w:color w:val="000000" w:themeColor="text1"/>
          <w:sz w:val="24"/>
        </w:rPr>
        <w:t xml:space="preserve">band potential, </w:t>
      </w:r>
      <w:proofErr w:type="spellStart"/>
      <w:r w:rsidR="00EC7257" w:rsidRPr="00960A3D">
        <w:rPr>
          <w:rFonts w:ascii="Times New Roman" w:hAnsi="Times New Roman" w:cs="Times New Roman"/>
          <w:color w:val="000000" w:themeColor="text1"/>
          <w:sz w:val="24"/>
        </w:rPr>
        <w:t>photovoltage</w:t>
      </w:r>
      <w:proofErr w:type="spellEnd"/>
      <w:r w:rsidR="00EC7257" w:rsidRPr="00960A3D">
        <w:rPr>
          <w:rFonts w:ascii="Times New Roman" w:hAnsi="Times New Roman" w:cs="Times New Roman"/>
          <w:color w:val="000000" w:themeColor="text1"/>
          <w:sz w:val="24"/>
        </w:rPr>
        <w:t xml:space="preserve"> and stability.</w:t>
      </w:r>
      <w:r w:rsidR="008D1905" w:rsidRPr="00960A3D">
        <w:rPr>
          <w:rFonts w:ascii="Times New Roman" w:hAnsi="Times New Roman" w:cs="Times New Roman"/>
          <w:color w:val="000000" w:themeColor="text1"/>
          <w:sz w:val="24"/>
        </w:rPr>
        <w:fldChar w:fldCharType="begin">
          <w:fldData xml:space="preserve">PEVuZE5vdGU+PENpdGU+PEF1dGhvcj5TaGFybWE8L0F1dGhvcj48WWVhcj4yMDE0PC9ZZWFyPjxS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==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  <w:instrText xml:space="preserve"> ADDIN EN.CITE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  <w:fldChar w:fldCharType="begin">
          <w:fldData xml:space="preserve">PEVuZE5vdGU+PENpdGU+PEF1dGhvcj5TaGFybWE8L0F1dGhvcj48WWVhcj4yMDE0PC9ZZWFyPjxS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==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  <w:instrText xml:space="preserve"> ADDIN EN.CITE.DATA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="008D1905" w:rsidRPr="00960A3D">
        <w:rPr>
          <w:rFonts w:ascii="Times New Roman" w:hAnsi="Times New Roman" w:cs="Times New Roman"/>
          <w:color w:val="000000" w:themeColor="text1"/>
          <w:sz w:val="24"/>
        </w:rPr>
      </w:r>
      <w:r w:rsidR="008D1905" w:rsidRPr="00960A3D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vertAlign w:val="superscript"/>
        </w:rPr>
        <w:t>27, 28</w:t>
      </w:r>
      <w:r w:rsidR="008D1905" w:rsidRPr="00960A3D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="00EC7257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4B65D2" w:rsidRPr="00960A3D">
        <w:rPr>
          <w:rFonts w:ascii="Times New Roman" w:hAnsi="Times New Roman" w:cs="Times New Roman"/>
          <w:color w:val="000000" w:themeColor="text1"/>
          <w:sz w:val="24"/>
        </w:rPr>
        <w:t>Constructing</w:t>
      </w:r>
      <w:r w:rsidR="00644B71" w:rsidRPr="00960A3D">
        <w:rPr>
          <w:rFonts w:ascii="Times New Roman" w:hAnsi="Times New Roman" w:cs="Times New Roman"/>
          <w:color w:val="000000" w:themeColor="text1"/>
          <w:sz w:val="24"/>
        </w:rPr>
        <w:t xml:space="preserve"> heterojunction </w:t>
      </w:r>
      <w:r w:rsidR="004C55D9" w:rsidRPr="00960A3D">
        <w:rPr>
          <w:rFonts w:ascii="Times New Roman" w:hAnsi="Times New Roman" w:cs="Times New Roman"/>
          <w:color w:val="000000" w:themeColor="text1"/>
          <w:sz w:val="24"/>
        </w:rPr>
        <w:t>of SrTiO</w:t>
      </w:r>
      <w:r w:rsidR="004C55D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4C55D9" w:rsidRPr="00960A3D">
        <w:rPr>
          <w:rFonts w:ascii="Times New Roman" w:hAnsi="Times New Roman" w:cs="Times New Roman"/>
          <w:color w:val="000000" w:themeColor="text1"/>
          <w:sz w:val="24"/>
        </w:rPr>
        <w:t xml:space="preserve"> with </w:t>
      </w:r>
      <w:r w:rsidR="008D7E29" w:rsidRPr="00960A3D">
        <w:rPr>
          <w:rFonts w:ascii="Times New Roman" w:hAnsi="Times New Roman" w:cs="Times New Roman"/>
          <w:color w:val="000000" w:themeColor="text1"/>
          <w:sz w:val="24"/>
        </w:rPr>
        <w:t xml:space="preserve">a </w:t>
      </w:r>
      <w:r w:rsidR="004B65D2" w:rsidRPr="00960A3D">
        <w:rPr>
          <w:rFonts w:ascii="Times New Roman" w:hAnsi="Times New Roman" w:cs="Times New Roman"/>
          <w:color w:val="000000" w:themeColor="text1"/>
          <w:sz w:val="24"/>
        </w:rPr>
        <w:t>p-type NiCo</w:t>
      </w:r>
      <w:r w:rsidR="004B65D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4B65D2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4B65D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8D7E29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3682C" w:rsidRPr="00960A3D">
        <w:rPr>
          <w:rFonts w:ascii="Times New Roman" w:hAnsi="Times New Roman" w:cs="Times New Roman"/>
          <w:color w:val="000000" w:themeColor="text1"/>
          <w:sz w:val="24"/>
        </w:rPr>
        <w:t xml:space="preserve">can </w:t>
      </w:r>
      <w:r w:rsidR="004B65D2" w:rsidRPr="00960A3D">
        <w:rPr>
          <w:rFonts w:ascii="Times New Roman" w:hAnsi="Times New Roman" w:cs="Times New Roman"/>
          <w:color w:val="000000" w:themeColor="text1"/>
          <w:sz w:val="24"/>
        </w:rPr>
        <w:t>accelerates the diffusion of charge carriers</w:t>
      </w:r>
      <w:r w:rsidR="00D3682C" w:rsidRPr="00960A3D">
        <w:rPr>
          <w:rFonts w:ascii="Times New Roman" w:hAnsi="Times New Roman" w:cs="Times New Roman"/>
          <w:color w:val="000000" w:themeColor="text1"/>
          <w:sz w:val="24"/>
        </w:rPr>
        <w:t xml:space="preserve"> and further improve the PEC performance</w:t>
      </w:r>
      <w:r w:rsidR="004B65D2" w:rsidRPr="00960A3D">
        <w:rPr>
          <w:rFonts w:ascii="Times New Roman" w:hAnsi="Times New Roman" w:cs="Times New Roman"/>
          <w:color w:val="000000" w:themeColor="text1"/>
          <w:sz w:val="24"/>
        </w:rPr>
        <w:t>.</w:t>
      </w:r>
      <w:r w:rsidR="000F4D39" w:rsidRPr="00960A3D">
        <w:rPr>
          <w:rFonts w:ascii="Times New Roman" w:hAnsi="Times New Roman" w:cs="Times New Roman"/>
          <w:color w:val="000000" w:themeColor="text1"/>
          <w:sz w:val="24"/>
        </w:rPr>
        <w:t xml:space="preserve"> In addition, NiCo</w:t>
      </w:r>
      <w:r w:rsidR="000F4D3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0F4D39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0F4D3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4B65D2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0F4D39" w:rsidRPr="00960A3D">
        <w:rPr>
          <w:rFonts w:ascii="Times New Roman" w:hAnsi="Times New Roman" w:cs="Times New Roman"/>
          <w:color w:val="000000" w:themeColor="text1"/>
          <w:sz w:val="24"/>
        </w:rPr>
        <w:t>shows good catalytic activity toward oxygen evolution reaction and lattice-matched growth on the substrate.</w:t>
      </w:r>
      <w:r w:rsidR="004B65D2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D7E29" w:rsidRPr="00960A3D">
        <w:rPr>
          <w:rFonts w:ascii="Times New Roman" w:hAnsi="Times New Roman" w:cs="Times New Roman"/>
          <w:color w:val="000000" w:themeColor="text1"/>
          <w:sz w:val="24"/>
        </w:rPr>
        <w:t>Its</w:t>
      </w:r>
      <w:r w:rsidR="00BE38BE" w:rsidRPr="00960A3D">
        <w:rPr>
          <w:rFonts w:ascii="Times New Roman" w:hAnsi="Times New Roman" w:cs="Times New Roman"/>
          <w:color w:val="000000" w:themeColor="text1"/>
          <w:sz w:val="24"/>
        </w:rPr>
        <w:t xml:space="preserve"> spinel cubic structure</w:t>
      </w:r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 xml:space="preserve"> can be </w:t>
      </w:r>
      <w:proofErr w:type="spellStart"/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>epitaxially</w:t>
      </w:r>
      <w:proofErr w:type="spellEnd"/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 xml:space="preserve"> grown on </w:t>
      </w:r>
      <w:r w:rsidR="00BE38BE" w:rsidRPr="00960A3D">
        <w:rPr>
          <w:rFonts w:ascii="Times New Roman" w:hAnsi="Times New Roman" w:cs="Times New Roman"/>
          <w:color w:val="000000" w:themeColor="text1"/>
          <w:sz w:val="24"/>
        </w:rPr>
        <w:t xml:space="preserve">perovskite cubic </w:t>
      </w:r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476605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 xml:space="preserve"> with well-defined surface and interface structure, forming an ideal model system </w:t>
      </w:r>
      <w:r w:rsidR="00452A1D" w:rsidRPr="00960A3D">
        <w:rPr>
          <w:rFonts w:ascii="Times New Roman" w:hAnsi="Times New Roman" w:cs="Times New Roman"/>
          <w:color w:val="000000" w:themeColor="text1"/>
          <w:sz w:val="24"/>
        </w:rPr>
        <w:t>that we exploit in this work</w:t>
      </w:r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B610F9" w:rsidRPr="00960A3D">
        <w:rPr>
          <w:rFonts w:ascii="Times New Roman" w:hAnsi="Times New Roman" w:cs="Times New Roman"/>
          <w:color w:val="000000" w:themeColor="text1"/>
          <w:sz w:val="24"/>
        </w:rPr>
        <w:t>W</w:t>
      </w:r>
      <w:r w:rsidR="00B610F9" w:rsidRPr="00960A3D"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 w:rsidR="002D122C" w:rsidRPr="00960A3D">
        <w:rPr>
          <w:rFonts w:ascii="Times New Roman" w:hAnsi="Times New Roman" w:cs="Times New Roman"/>
          <w:color w:val="000000" w:themeColor="text1"/>
          <w:sz w:val="24"/>
        </w:rPr>
        <w:t xml:space="preserve"> found that the band alignment can be tuned by the control of p-n heterojunction film thickness and regulated by the water redox potential (</w:t>
      </w:r>
      <w:proofErr w:type="spellStart"/>
      <w:r w:rsidR="002D122C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2D122C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redox</w:t>
      </w:r>
      <w:proofErr w:type="spellEnd"/>
      <w:r w:rsidR="002D122C" w:rsidRPr="00960A3D">
        <w:rPr>
          <w:rFonts w:ascii="Times New Roman" w:hAnsi="Times New Roman" w:cs="Times New Roman"/>
          <w:color w:val="000000" w:themeColor="text1"/>
          <w:sz w:val="24"/>
        </w:rPr>
        <w:t xml:space="preserve">). </w:t>
      </w:r>
      <w:r w:rsidR="00B610F9" w:rsidRPr="00960A3D">
        <w:rPr>
          <w:rFonts w:ascii="Times New Roman" w:hAnsi="Times New Roman" w:cs="Times New Roman"/>
          <w:color w:val="000000" w:themeColor="text1"/>
          <w:sz w:val="24"/>
        </w:rPr>
        <w:t>In addition,</w:t>
      </w:r>
      <w:r w:rsidR="00D43C84" w:rsidRPr="00960A3D">
        <w:rPr>
          <w:rFonts w:ascii="Times New Roman" w:hAnsi="Times New Roman" w:cs="Times New Roman"/>
          <w:color w:val="000000" w:themeColor="text1"/>
          <w:sz w:val="24"/>
        </w:rPr>
        <w:t xml:space="preserve"> the PEC activity of NiCo</w:t>
      </w:r>
      <w:r w:rsidR="00D43C8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D43C84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D43C8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D43C84" w:rsidRPr="00960A3D">
        <w:rPr>
          <w:rFonts w:ascii="Times New Roman" w:hAnsi="Times New Roman" w:cs="Times New Roman"/>
          <w:color w:val="000000" w:themeColor="text1"/>
          <w:sz w:val="24"/>
        </w:rPr>
        <w:t>/SrTiO</w:t>
      </w:r>
      <w:r w:rsidR="00D43C8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D43C84" w:rsidRPr="00960A3D">
        <w:rPr>
          <w:rFonts w:ascii="Times New Roman" w:hAnsi="Times New Roman" w:cs="Times New Roman"/>
          <w:color w:val="000000" w:themeColor="text1"/>
          <w:sz w:val="24"/>
        </w:rPr>
        <w:t xml:space="preserve"> (NCO/STO) heterojunction highly </w:t>
      </w:r>
      <w:r w:rsidR="009C05ED" w:rsidRPr="00960A3D">
        <w:rPr>
          <w:rFonts w:ascii="Times New Roman" w:hAnsi="Times New Roman" w:cs="Times New Roman"/>
          <w:color w:val="000000" w:themeColor="text1"/>
          <w:sz w:val="24"/>
        </w:rPr>
        <w:t>relies</w:t>
      </w:r>
      <w:r w:rsidR="00D43C84" w:rsidRPr="00960A3D">
        <w:rPr>
          <w:rFonts w:ascii="Times New Roman" w:hAnsi="Times New Roman" w:cs="Times New Roman"/>
          <w:color w:val="000000" w:themeColor="text1"/>
          <w:sz w:val="24"/>
        </w:rPr>
        <w:t xml:space="preserve"> on the thickness of NiCo</w:t>
      </w:r>
      <w:r w:rsidR="00D43C8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D43C84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D43C8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D43C84" w:rsidRPr="00960A3D">
        <w:rPr>
          <w:rFonts w:ascii="Times New Roman" w:hAnsi="Times New Roman" w:cs="Times New Roman"/>
          <w:color w:val="000000" w:themeColor="text1"/>
          <w:sz w:val="24"/>
        </w:rPr>
        <w:t xml:space="preserve"> layer. </w:t>
      </w:r>
      <w:r w:rsidR="00B610F9" w:rsidRPr="00960A3D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9544AB" w:rsidRPr="00960A3D">
        <w:rPr>
          <w:rFonts w:ascii="Times New Roman" w:hAnsi="Times New Roman" w:cs="Times New Roman"/>
          <w:color w:val="000000" w:themeColor="text1"/>
          <w:sz w:val="24"/>
        </w:rPr>
        <w:t xml:space="preserve">1 </w:t>
      </w:r>
      <w:r w:rsidR="002D122C" w:rsidRPr="00960A3D">
        <w:rPr>
          <w:rFonts w:ascii="Times New Roman" w:hAnsi="Times New Roman" w:cs="Times New Roman"/>
          <w:color w:val="000000" w:themeColor="text1"/>
          <w:sz w:val="24"/>
        </w:rPr>
        <w:t xml:space="preserve">nm NCO/STO heterojunction </w:t>
      </w:r>
      <w:proofErr w:type="spellStart"/>
      <w:r w:rsidR="002D122C" w:rsidRPr="00960A3D">
        <w:rPr>
          <w:rFonts w:ascii="Times New Roman" w:hAnsi="Times New Roman" w:cs="Times New Roman"/>
          <w:color w:val="000000" w:themeColor="text1"/>
          <w:sz w:val="24"/>
        </w:rPr>
        <w:t>photoanode</w:t>
      </w:r>
      <w:proofErr w:type="spellEnd"/>
      <w:r w:rsidR="002D122C" w:rsidRPr="00960A3D">
        <w:rPr>
          <w:rFonts w:ascii="Times New Roman" w:hAnsi="Times New Roman" w:cs="Times New Roman"/>
          <w:color w:val="000000" w:themeColor="text1"/>
          <w:sz w:val="24"/>
        </w:rPr>
        <w:t xml:space="preserve"> exhibits the superior water-splitting performance, owing to the optimum band structure of p-n heterojunction and the shorter charge transfer distance.</w:t>
      </w:r>
    </w:p>
    <w:p w14:paraId="3C222410" w14:textId="0EDF3696" w:rsidR="00EC0BDD" w:rsidRPr="00960A3D" w:rsidRDefault="00480ECA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2. </w:t>
      </w:r>
      <w:r w:rsidR="00EC0BDD" w:rsidRPr="00960A3D">
        <w:rPr>
          <w:rFonts w:ascii="Times New Roman" w:hAnsi="Times New Roman" w:cs="Times New Roman"/>
          <w:b/>
          <w:color w:val="000000" w:themeColor="text1"/>
          <w:sz w:val="24"/>
        </w:rPr>
        <w:t>Experiment:</w:t>
      </w:r>
    </w:p>
    <w:p w14:paraId="04CE5C0C" w14:textId="77777777" w:rsidR="00EC0BDD" w:rsidRPr="00960A3D" w:rsidRDefault="000C174E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2.1. Preparation of </w:t>
      </w:r>
      <w:proofErr w:type="spellStart"/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photoanodes</w:t>
      </w:r>
      <w:proofErr w:type="spellEnd"/>
    </w:p>
    <w:p w14:paraId="7BADF0DA" w14:textId="5EE7BBAA" w:rsidR="001417D2" w:rsidRPr="00960A3D" w:rsidRDefault="008033CE" w:rsidP="00FD35E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films were </w:t>
      </w:r>
      <w:proofErr w:type="spellStart"/>
      <w:r w:rsidR="003844A9" w:rsidRPr="00960A3D">
        <w:rPr>
          <w:rFonts w:ascii="Times New Roman" w:hAnsi="Times New Roman" w:cs="Times New Roman"/>
          <w:color w:val="000000" w:themeColor="text1"/>
          <w:sz w:val="24"/>
        </w:rPr>
        <w:t>epitaxially</w:t>
      </w:r>
      <w:proofErr w:type="spellEnd"/>
      <w:r w:rsidR="003844A9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grown on </w:t>
      </w:r>
      <w:r w:rsidR="00C42FD0" w:rsidRPr="00960A3D">
        <w:rPr>
          <w:rFonts w:ascii="Times New Roman" w:hAnsi="Times New Roman" w:cs="Times New Roman"/>
          <w:color w:val="000000" w:themeColor="text1"/>
          <w:sz w:val="24"/>
        </w:rPr>
        <w:t>TiO</w:t>
      </w:r>
      <w:r w:rsidR="00C42FD0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C42FD0" w:rsidRPr="00960A3D">
        <w:rPr>
          <w:rFonts w:ascii="Times New Roman" w:hAnsi="Times New Roman" w:cs="Times New Roman"/>
          <w:color w:val="000000" w:themeColor="text1"/>
          <w:sz w:val="24"/>
        </w:rPr>
        <w:t>‐terminated</w:t>
      </w:r>
      <w:r w:rsidR="00A31CD3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</w:rPr>
        <w:t>Nb</w:t>
      </w:r>
      <w:proofErr w:type="spellEnd"/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 xml:space="preserve"> doped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(001) substrates</w:t>
      </w:r>
      <w:r w:rsidR="00F21293" w:rsidRPr="00960A3D">
        <w:rPr>
          <w:rFonts w:ascii="Times New Roman" w:hAnsi="Times New Roman" w:cs="Times New Roman"/>
          <w:color w:val="000000" w:themeColor="text1"/>
        </w:rPr>
        <w:t xml:space="preserve"> </w:t>
      </w:r>
      <w:r w:rsidR="00F21293" w:rsidRPr="00960A3D">
        <w:rPr>
          <w:rFonts w:ascii="Times New Roman" w:hAnsi="Times New Roman" w:cs="Times New Roman"/>
          <w:color w:val="000000" w:themeColor="text1"/>
          <w:sz w:val="24"/>
        </w:rPr>
        <w:t xml:space="preserve">(0.5 wt. % </w:t>
      </w:r>
      <w:proofErr w:type="spellStart"/>
      <w:r w:rsidR="00F21293" w:rsidRPr="00960A3D">
        <w:rPr>
          <w:rFonts w:ascii="Times New Roman" w:hAnsi="Times New Roman" w:cs="Times New Roman"/>
          <w:color w:val="000000" w:themeColor="text1"/>
          <w:sz w:val="24"/>
        </w:rPr>
        <w:t>Nb</w:t>
      </w:r>
      <w:proofErr w:type="spellEnd"/>
      <w:r w:rsidR="00F21293" w:rsidRPr="00960A3D">
        <w:rPr>
          <w:rFonts w:ascii="Times New Roman" w:hAnsi="Times New Roman" w:cs="Times New Roman"/>
          <w:color w:val="000000" w:themeColor="text1"/>
          <w:sz w:val="24"/>
        </w:rPr>
        <w:t xml:space="preserve"> doped)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 xml:space="preserve">using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PLD.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Laser ablation was per</w:t>
      </w:r>
      <w:r w:rsidR="001417D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formed at a repetition rate of 10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Hz and an energy density of </w:t>
      </w:r>
      <w:r w:rsidR="00996A6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1.2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J/cm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a 248 nm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KrF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excimer. </w:t>
      </w:r>
      <w:r w:rsidR="003844A9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3844A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3844A9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3844A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3844A9" w:rsidRPr="00960A3D">
        <w:rPr>
          <w:rFonts w:ascii="Times New Roman" w:hAnsi="Times New Roman" w:cs="Times New Roman"/>
          <w:color w:val="000000" w:themeColor="text1"/>
          <w:sz w:val="24"/>
        </w:rPr>
        <w:t xml:space="preserve"> films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grown in </w:t>
      </w:r>
      <w:r w:rsidR="00996A6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50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6A6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Torr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oxygen at a substrate temperature of </w:t>
      </w:r>
      <w:r w:rsidR="00996A60" w:rsidRPr="00960A3D">
        <w:rPr>
          <w:rFonts w:ascii="Times New Roman" w:hAnsi="Times New Roman" w:cs="Times New Roman"/>
          <w:color w:val="000000" w:themeColor="text1"/>
          <w:sz w:val="24"/>
        </w:rPr>
        <w:t>3</w:t>
      </w:r>
      <w:r w:rsidR="001417D2" w:rsidRPr="00960A3D">
        <w:rPr>
          <w:rFonts w:ascii="Times New Roman" w:hAnsi="Times New Roman" w:cs="Times New Roman"/>
          <w:color w:val="000000" w:themeColor="text1"/>
          <w:sz w:val="24"/>
        </w:rPr>
        <w:t xml:space="preserve">25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°C, and cooled to room temperature in the same </w:t>
      </w:r>
      <w:r w:rsidR="001417D2" w:rsidRPr="00960A3D">
        <w:rPr>
          <w:rFonts w:ascii="Times New Roman" w:hAnsi="Times New Roman" w:cs="Times New Roman"/>
          <w:color w:val="000000" w:themeColor="text1"/>
          <w:sz w:val="24"/>
        </w:rPr>
        <w:t>oxygen partial pressure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417D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44A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A31CD3" w:rsidRPr="00960A3D">
        <w:rPr>
          <w:rFonts w:ascii="Times New Roman" w:hAnsi="Times New Roman" w:cs="Times New Roman"/>
          <w:color w:val="000000" w:themeColor="text1"/>
          <w:sz w:val="24"/>
        </w:rPr>
        <w:t xml:space="preserve">ifferent thickness of </w:t>
      </w:r>
      <w:r w:rsidR="003844A9" w:rsidRPr="00960A3D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1417D2" w:rsidRPr="00960A3D">
        <w:rPr>
          <w:rFonts w:ascii="Times New Roman" w:hAnsi="Times New Roman" w:cs="Times New Roman"/>
          <w:color w:val="000000" w:themeColor="text1"/>
          <w:sz w:val="24"/>
        </w:rPr>
        <w:t xml:space="preserve">films </w:t>
      </w:r>
      <w:r w:rsidR="003844A9" w:rsidRPr="00960A3D">
        <w:rPr>
          <w:rFonts w:ascii="Times New Roman" w:hAnsi="Times New Roman" w:cs="Times New Roman"/>
          <w:color w:val="000000" w:themeColor="text1"/>
          <w:sz w:val="24"/>
        </w:rPr>
        <w:t xml:space="preserve">was </w:t>
      </w:r>
      <w:r w:rsidR="00A31CD3" w:rsidRPr="00960A3D">
        <w:rPr>
          <w:rFonts w:ascii="Times New Roman" w:hAnsi="Times New Roman" w:cs="Times New Roman"/>
          <w:color w:val="000000" w:themeColor="text1"/>
          <w:sz w:val="24"/>
        </w:rPr>
        <w:t xml:space="preserve">controlled by </w:t>
      </w:r>
      <w:r w:rsidR="0005743F" w:rsidRPr="00960A3D">
        <w:rPr>
          <w:rFonts w:ascii="Times New Roman" w:hAnsi="Times New Roman" w:cs="Times New Roman"/>
          <w:color w:val="000000" w:themeColor="text1"/>
          <w:sz w:val="24"/>
        </w:rPr>
        <w:t>the sputtering time.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26F8E" w:rsidRPr="00960A3D">
        <w:rPr>
          <w:rFonts w:ascii="Times New Roman" w:hAnsi="Times New Roman" w:cs="Times New Roman"/>
          <w:color w:val="000000" w:themeColor="text1"/>
          <w:sz w:val="24"/>
        </w:rPr>
        <w:t>The NiCo</w:t>
      </w:r>
      <w:r w:rsidR="00926F8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926F8E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926F8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926F8E" w:rsidRPr="00960A3D">
        <w:rPr>
          <w:rFonts w:ascii="Times New Roman" w:hAnsi="Times New Roman" w:cs="Times New Roman"/>
          <w:color w:val="000000" w:themeColor="text1"/>
          <w:sz w:val="24"/>
        </w:rPr>
        <w:t xml:space="preserve"> films with different thickness are grown by </w:t>
      </w:r>
      <w:r w:rsidR="0005743F" w:rsidRPr="00960A3D">
        <w:rPr>
          <w:rFonts w:ascii="Times New Roman" w:hAnsi="Times New Roman" w:cs="Times New Roman"/>
          <w:color w:val="000000" w:themeColor="text1"/>
          <w:sz w:val="24"/>
        </w:rPr>
        <w:t>30 s</w:t>
      </w:r>
      <w:r w:rsidR="005E7468" w:rsidRPr="00960A3D"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 w:rsidR="005E7468" w:rsidRPr="00960A3D">
        <w:rPr>
          <w:rFonts w:ascii="Times New Roman" w:hAnsi="Times New Roman" w:cs="Times New Roman"/>
          <w:color w:val="000000" w:themeColor="text1"/>
          <w:sz w:val="24"/>
        </w:rPr>
        <w:t>conds</w:t>
      </w:r>
      <w:r w:rsidR="00926F8E" w:rsidRPr="00960A3D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05743F" w:rsidRPr="00960A3D">
        <w:rPr>
          <w:rFonts w:ascii="Times New Roman" w:hAnsi="Times New Roman" w:cs="Times New Roman"/>
          <w:color w:val="000000" w:themeColor="text1"/>
          <w:sz w:val="24"/>
        </w:rPr>
        <w:t>1 min</w:t>
      </w:r>
      <w:r w:rsidR="005E7468" w:rsidRPr="00960A3D">
        <w:rPr>
          <w:rFonts w:ascii="Times New Roman" w:hAnsi="Times New Roman" w:cs="Times New Roman"/>
          <w:color w:val="000000" w:themeColor="text1"/>
          <w:sz w:val="24"/>
        </w:rPr>
        <w:t>utes</w:t>
      </w:r>
      <w:r w:rsidR="00926F8E" w:rsidRPr="00960A3D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05743F" w:rsidRPr="00960A3D">
        <w:rPr>
          <w:rFonts w:ascii="Times New Roman" w:hAnsi="Times New Roman" w:cs="Times New Roman"/>
          <w:color w:val="000000" w:themeColor="text1"/>
          <w:sz w:val="24"/>
        </w:rPr>
        <w:t xml:space="preserve">2 </w:t>
      </w:r>
      <w:r w:rsidR="005E7468" w:rsidRPr="00960A3D">
        <w:rPr>
          <w:rFonts w:ascii="Times New Roman" w:hAnsi="Times New Roman" w:cs="Times New Roman"/>
          <w:color w:val="000000" w:themeColor="text1"/>
          <w:sz w:val="24"/>
        </w:rPr>
        <w:t>minutes</w:t>
      </w:r>
      <w:r w:rsidR="00926F8E" w:rsidRPr="00960A3D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05743F" w:rsidRPr="00960A3D">
        <w:rPr>
          <w:rFonts w:ascii="Times New Roman" w:hAnsi="Times New Roman" w:cs="Times New Roman"/>
          <w:color w:val="000000" w:themeColor="text1"/>
          <w:sz w:val="24"/>
        </w:rPr>
        <w:t xml:space="preserve">4 </w:t>
      </w:r>
      <w:r w:rsidR="005E7468" w:rsidRPr="00960A3D">
        <w:rPr>
          <w:rFonts w:ascii="Times New Roman" w:hAnsi="Times New Roman" w:cs="Times New Roman"/>
          <w:color w:val="000000" w:themeColor="text1"/>
          <w:sz w:val="24"/>
        </w:rPr>
        <w:t>minutes</w:t>
      </w:r>
      <w:r w:rsidR="00926F8E" w:rsidRPr="00960A3D">
        <w:rPr>
          <w:rFonts w:ascii="Times New Roman" w:hAnsi="Times New Roman" w:cs="Times New Roman"/>
          <w:color w:val="000000" w:themeColor="text1"/>
          <w:sz w:val="24"/>
        </w:rPr>
        <w:t xml:space="preserve">, and </w:t>
      </w:r>
      <w:r w:rsidR="0005743F" w:rsidRPr="00960A3D">
        <w:rPr>
          <w:rFonts w:ascii="Times New Roman" w:hAnsi="Times New Roman" w:cs="Times New Roman"/>
          <w:color w:val="000000" w:themeColor="text1"/>
          <w:sz w:val="24"/>
        </w:rPr>
        <w:t xml:space="preserve">15 </w:t>
      </w:r>
      <w:r w:rsidR="005E7468" w:rsidRPr="00960A3D">
        <w:rPr>
          <w:rFonts w:ascii="Times New Roman" w:hAnsi="Times New Roman" w:cs="Times New Roman"/>
          <w:color w:val="000000" w:themeColor="text1"/>
          <w:sz w:val="24"/>
        </w:rPr>
        <w:t>minutes</w:t>
      </w:r>
      <w:r w:rsidR="00926F8E" w:rsidRPr="00960A3D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5AFDD9BF" w14:textId="75092017" w:rsidR="000C174E" w:rsidRPr="00960A3D" w:rsidRDefault="000C174E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2.2. Characterizations</w:t>
      </w:r>
    </w:p>
    <w:p w14:paraId="09BCE0AF" w14:textId="2E044AF4" w:rsidR="00B610F9" w:rsidRPr="00960A3D" w:rsidRDefault="00B610F9" w:rsidP="00FD35E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crystal structure and epitaxial relationship were determined by high-resolution XRD using a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PANalytical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four-circle diffractometer in </w:t>
      </w:r>
      <w:r w:rsidRPr="00960A3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θ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-2</w:t>
      </w:r>
      <w:r w:rsidRPr="00960A3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θ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scans. The surface morphologies were characterized by atomic force microscopy (AFM) (Asylum Research MFP-3D-SA) in tapping mode. Scanning transmission electron microscopy (STEM) was done by aberration corrected JEOL 2200FS. Cross-sectional (S) TEM specimens were prepared with an FEI Helios dual-beam focused ion beam/scanning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electron microscope (FIB/SEM) using a standard lift-out approach. Optical absorption measurements were performed at room temperature using a Cary 5000 spectrophotometer in the photon energy range of 0.45-5.0 eV. The electronic structure, band offsets, and bending were measured by high-resolution X-ray photoemission spectroscopy (XPS) using monochromatic Al Kα1 x-ray (</w:t>
      </w:r>
      <w:proofErr w:type="spellStart"/>
      <w:r w:rsidRPr="00960A3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hγ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1486.6 eV) with a SPECS PHOIBOS 150 electron energy analyzer. The total energy resolution was 0.50 eV. The binding energy (BE) was calibrated using a polycrystalline Au foil placed in electrical contact with the film surfaces after deposition. </w:t>
      </w:r>
    </w:p>
    <w:p w14:paraId="672FE43C" w14:textId="77777777" w:rsidR="000C174E" w:rsidRPr="00960A3D" w:rsidRDefault="000C174E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</w:t>
      </w:r>
      <w:bookmarkStart w:id="7" w:name="OLE_LINK9"/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Photoelectrochemical</w:t>
      </w:r>
      <w:bookmarkEnd w:id="7"/>
      <w:proofErr w:type="spellEnd"/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measurements</w:t>
      </w:r>
    </w:p>
    <w:p w14:paraId="78EF8CF6" w14:textId="32680CDC" w:rsidR="00063747" w:rsidRPr="00960A3D" w:rsidRDefault="00504DC5" w:rsidP="00FD35E9">
      <w:pPr>
        <w:snapToGrid w:val="0"/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PEC measurements were carried out in a PEC cell with three-electrode configuration </w:t>
      </w:r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using CH Instruments 660E and </w:t>
      </w:r>
      <w:proofErr w:type="spellStart"/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Autolab</w:t>
      </w:r>
      <w:proofErr w:type="spellEnd"/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 </w:t>
      </w:r>
      <w:proofErr w:type="spellStart"/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potentiostat</w:t>
      </w:r>
      <w:proofErr w:type="spellEnd"/>
      <w:r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. The three electrodes </w:t>
      </w:r>
      <w:r w:rsidR="0085544A" w:rsidRPr="00960A3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included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</w:t>
      </w:r>
      <w:r w:rsidR="006863A3" w:rsidRPr="00960A3D">
        <w:rPr>
          <w:rFonts w:ascii="Times New Roman" w:hAnsi="Times New Roman" w:cs="Times New Roman"/>
          <w:color w:val="000000" w:themeColor="text1"/>
          <w:sz w:val="24"/>
        </w:rPr>
        <w:t>Ag/</w:t>
      </w:r>
      <w:proofErr w:type="spellStart"/>
      <w:r w:rsidR="006863A3" w:rsidRPr="00960A3D">
        <w:rPr>
          <w:rFonts w:ascii="Times New Roman" w:hAnsi="Times New Roman" w:cs="Times New Roman"/>
          <w:color w:val="000000" w:themeColor="text1"/>
          <w:sz w:val="24"/>
        </w:rPr>
        <w:t>AgCl</w:t>
      </w:r>
      <w:proofErr w:type="spellEnd"/>
      <w:r w:rsidR="006863A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reference electrode, a platinum counter electrode</w:t>
      </w:r>
      <w:r w:rsidR="008F6CF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 and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4272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3E427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3E4272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3E427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3E427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3E4272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3E427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3E427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thin film as working electrode. Besides, </w:t>
      </w:r>
      <w:r w:rsidR="003E427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0.1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 KOH aqueous solution </w:t>
      </w:r>
      <w:r w:rsidR="00846AE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treated with nitrogen to exclude oxygen and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employed as electrolyte</w:t>
      </w:r>
      <w:r w:rsidR="00A17AE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7AE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potentials were converted to reversible hydrogen electrode (RHE) scale. Linear sweep voltammetry (LSV) was performed at </w:t>
      </w:r>
      <w:r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100 </w:t>
      </w:r>
      <w:proofErr w:type="spellStart"/>
      <w:r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mW</w:t>
      </w:r>
      <w:proofErr w:type="spellEnd"/>
      <w:r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cm</w:t>
      </w:r>
      <w:r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bookmarkStart w:id="8" w:name="OLE_LINK87"/>
      <w:r w:rsidR="00366836" w:rsidRPr="00960A3D">
        <w:rPr>
          <w:rFonts w:ascii="Times New Roman" w:hAnsi="Times New Roman" w:cs="Times New Roman"/>
          <w:color w:val="000000" w:themeColor="text1"/>
          <w:sz w:val="24"/>
        </w:rPr>
        <w:t xml:space="preserve">(AM 1.5G) simulated </w:t>
      </w:r>
      <w:r w:rsidRPr="00960A3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illumination</w:t>
      </w:r>
      <w:bookmarkEnd w:id="8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 with an applied potential from -0.</w:t>
      </w:r>
      <w:r w:rsidR="002027A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 to +0.</w:t>
      </w:r>
      <w:r w:rsidR="002027A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 vs. </w:t>
      </w:r>
      <w:r w:rsidR="00F57BF9" w:rsidRPr="00960A3D">
        <w:rPr>
          <w:rFonts w:ascii="Times New Roman" w:hAnsi="Times New Roman" w:cs="Times New Roman"/>
          <w:color w:val="000000" w:themeColor="text1"/>
          <w:sz w:val="24"/>
        </w:rPr>
        <w:t>Ag/</w:t>
      </w:r>
      <w:proofErr w:type="spellStart"/>
      <w:r w:rsidR="00F57BF9" w:rsidRPr="00960A3D">
        <w:rPr>
          <w:rFonts w:ascii="Times New Roman" w:hAnsi="Times New Roman" w:cs="Times New Roman"/>
          <w:color w:val="000000" w:themeColor="text1"/>
          <w:sz w:val="24"/>
        </w:rPr>
        <w:t>AgCl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83910" w:rsidRPr="00960A3D">
        <w:rPr>
          <w:rFonts w:ascii="Times New Roman" w:hAnsi="Times New Roman" w:cs="Times New Roman"/>
          <w:color w:val="000000" w:themeColor="text1"/>
          <w:sz w:val="24"/>
        </w:rPr>
        <w:t>Mott-</w:t>
      </w:r>
      <w:proofErr w:type="spellStart"/>
      <w:r w:rsidR="00783910" w:rsidRPr="00960A3D">
        <w:rPr>
          <w:rFonts w:ascii="Times New Roman" w:hAnsi="Times New Roman" w:cs="Times New Roman"/>
          <w:color w:val="000000" w:themeColor="text1"/>
          <w:sz w:val="24"/>
        </w:rPr>
        <w:t>Schottky</w:t>
      </w:r>
      <w:proofErr w:type="spellEnd"/>
      <w:r w:rsidR="00783910" w:rsidRPr="00960A3D">
        <w:rPr>
          <w:rFonts w:ascii="Times New Roman" w:hAnsi="Times New Roman" w:cs="Times New Roman"/>
          <w:color w:val="000000" w:themeColor="text1"/>
          <w:sz w:val="24"/>
        </w:rPr>
        <w:t xml:space="preserve"> analysis was performed to determine the flat band potential </w:t>
      </w:r>
      <w:r w:rsidR="001B6D74" w:rsidRPr="00960A3D">
        <w:rPr>
          <w:rFonts w:ascii="Times New Roman" w:hAnsi="Times New Roman" w:cs="Times New Roman"/>
          <w:color w:val="000000" w:themeColor="text1"/>
          <w:sz w:val="24"/>
        </w:rPr>
        <w:t>(</w:t>
      </w:r>
      <w:proofErr w:type="spellStart"/>
      <w:r w:rsidR="001B6D74" w:rsidRPr="00960A3D">
        <w:rPr>
          <w:rFonts w:ascii="Times New Roman" w:hAnsi="Times New Roman" w:cs="Times New Roman"/>
          <w:i/>
          <w:iCs/>
          <w:color w:val="000000" w:themeColor="text1"/>
          <w:sz w:val="24"/>
        </w:rPr>
        <w:t>E</w:t>
      </w:r>
      <w:r w:rsidR="001B6D7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fb</w:t>
      </w:r>
      <w:proofErr w:type="spellEnd"/>
      <w:r w:rsidR="001B6D74" w:rsidRPr="00960A3D">
        <w:rPr>
          <w:rFonts w:ascii="Times New Roman" w:hAnsi="Times New Roman" w:cs="Times New Roman"/>
          <w:color w:val="000000" w:themeColor="text1"/>
          <w:sz w:val="24"/>
        </w:rPr>
        <w:t xml:space="preserve">) </w:t>
      </w:r>
      <w:r w:rsidR="00783910" w:rsidRPr="00960A3D">
        <w:rPr>
          <w:rFonts w:ascii="Times New Roman" w:hAnsi="Times New Roman" w:cs="Times New Roman"/>
          <w:color w:val="000000" w:themeColor="text1"/>
          <w:sz w:val="24"/>
        </w:rPr>
        <w:t>using</w:t>
      </w:r>
      <w:r w:rsidR="00FE2F12" w:rsidRPr="00960A3D">
        <w:rPr>
          <w:rFonts w:ascii="Times New Roman" w:hAnsi="Times New Roman" w:cs="Times New Roman"/>
          <w:color w:val="000000" w:themeColor="text1"/>
          <w:sz w:val="24"/>
        </w:rPr>
        <w:t xml:space="preserve"> 50</w:t>
      </w:r>
      <w:r w:rsidR="00783910" w:rsidRPr="00960A3D">
        <w:rPr>
          <w:rFonts w:ascii="Times New Roman" w:hAnsi="Times New Roman" w:cs="Times New Roman"/>
          <w:color w:val="000000" w:themeColor="text1"/>
          <w:sz w:val="24"/>
        </w:rPr>
        <w:t xml:space="preserve"> Hz frequencies at bias potentials from </w:t>
      </w:r>
      <w:r w:rsidR="005C2824" w:rsidRPr="00960A3D">
        <w:rPr>
          <w:rFonts w:ascii="Times New Roman" w:hAnsi="Times New Roman" w:cs="Times New Roman"/>
          <w:color w:val="000000" w:themeColor="text1"/>
          <w:sz w:val="24"/>
        </w:rPr>
        <w:t>0</w:t>
      </w:r>
      <w:r w:rsidR="00783910" w:rsidRPr="00960A3D">
        <w:rPr>
          <w:rFonts w:ascii="Times New Roman" w:hAnsi="Times New Roman" w:cs="Times New Roman"/>
          <w:color w:val="000000" w:themeColor="text1"/>
          <w:sz w:val="24"/>
        </w:rPr>
        <w:t xml:space="preserve"> V to +1.</w:t>
      </w:r>
      <w:r w:rsidR="008C71F5" w:rsidRPr="00960A3D">
        <w:rPr>
          <w:rFonts w:ascii="Times New Roman" w:hAnsi="Times New Roman" w:cs="Times New Roman"/>
          <w:color w:val="000000" w:themeColor="text1"/>
          <w:sz w:val="24"/>
        </w:rPr>
        <w:t>2</w:t>
      </w:r>
      <w:r w:rsidR="00783910" w:rsidRPr="00960A3D">
        <w:rPr>
          <w:rFonts w:ascii="Times New Roman" w:hAnsi="Times New Roman" w:cs="Times New Roman"/>
          <w:color w:val="000000" w:themeColor="text1"/>
          <w:sz w:val="24"/>
        </w:rPr>
        <w:t xml:space="preserve"> V vs</w:t>
      </w:r>
      <w:r w:rsidR="00193029" w:rsidRPr="00960A3D">
        <w:rPr>
          <w:rFonts w:ascii="Times New Roman" w:hAnsi="Times New Roman" w:cs="Times New Roman"/>
          <w:color w:val="000000" w:themeColor="text1"/>
          <w:sz w:val="24"/>
        </w:rPr>
        <w:t>.</w:t>
      </w:r>
      <w:r w:rsidR="00783910" w:rsidRPr="00960A3D">
        <w:rPr>
          <w:rFonts w:ascii="Times New Roman" w:hAnsi="Times New Roman" w:cs="Times New Roman"/>
          <w:color w:val="000000" w:themeColor="text1"/>
          <w:sz w:val="24"/>
        </w:rPr>
        <w:t xml:space="preserve"> RHE.</w:t>
      </w:r>
    </w:p>
    <w:p w14:paraId="2E14450F" w14:textId="70507BD1" w:rsidR="00EC0BDD" w:rsidRPr="00960A3D" w:rsidRDefault="00480ECA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3. </w:t>
      </w:r>
      <w:r w:rsidR="000D72A6" w:rsidRPr="00960A3D">
        <w:rPr>
          <w:rFonts w:ascii="Times New Roman" w:hAnsi="Times New Roman" w:cs="Times New Roman"/>
          <w:b/>
          <w:color w:val="000000" w:themeColor="text1"/>
          <w:sz w:val="24"/>
        </w:rPr>
        <w:t>Result</w:t>
      </w:r>
      <w:r w:rsidR="003844A9" w:rsidRPr="00960A3D">
        <w:rPr>
          <w:rFonts w:ascii="Times New Roman" w:hAnsi="Times New Roman" w:cs="Times New Roman"/>
          <w:b/>
          <w:color w:val="000000" w:themeColor="text1"/>
          <w:sz w:val="24"/>
        </w:rPr>
        <w:t>s</w:t>
      </w:r>
      <w:r w:rsidR="000D72A6"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 and discussion</w:t>
      </w:r>
    </w:p>
    <w:p w14:paraId="5AAA11DC" w14:textId="7D1E537C" w:rsidR="005E6B68" w:rsidRPr="00960A3D" w:rsidRDefault="005E6B68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3.1 Morphology</w:t>
      </w:r>
      <w:r w:rsidR="00F6238C"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="00F6238C" w:rsidRPr="00960A3D">
        <w:rPr>
          <w:rFonts w:ascii="Times New Roman" w:hAnsi="Times New Roman" w:cs="Times New Roman" w:hint="eastAsia"/>
          <w:b/>
          <w:color w:val="000000" w:themeColor="text1"/>
          <w:sz w:val="24"/>
        </w:rPr>
        <w:t>and</w:t>
      </w:r>
      <w:r w:rsidR="004D0FA4"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Structure</w:t>
      </w:r>
      <w:r w:rsidR="006A7F9A"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="004D0FA4" w:rsidRPr="00960A3D">
        <w:rPr>
          <w:rFonts w:ascii="Times New Roman" w:hAnsi="Times New Roman" w:cs="Times New Roman"/>
          <w:b/>
          <w:color w:val="000000" w:themeColor="text1"/>
          <w:sz w:val="24"/>
        </w:rPr>
        <w:t>Characterizations</w:t>
      </w:r>
    </w:p>
    <w:p w14:paraId="582FC7E9" w14:textId="6452AFC4" w:rsidR="00651274" w:rsidRPr="00960A3D" w:rsidRDefault="00242292" w:rsidP="007B7796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bookmarkStart w:id="9" w:name="OLE_LINK13"/>
      <w:bookmarkStart w:id="10" w:name="OLE_LINK1"/>
      <w:bookmarkStart w:id="11" w:name="OLE_LINK2"/>
      <w:r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bookmarkEnd w:id="9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thin films</w:t>
      </w:r>
      <w:r w:rsidR="009C39B4" w:rsidRPr="00960A3D">
        <w:rPr>
          <w:rFonts w:ascii="Times New Roman" w:hAnsi="Times New Roman" w:cs="Times New Roman"/>
          <w:color w:val="000000" w:themeColor="text1"/>
          <w:sz w:val="24"/>
        </w:rPr>
        <w:t xml:space="preserve"> were</w:t>
      </w:r>
      <w:r w:rsidR="00D37BE6" w:rsidRPr="00960A3D">
        <w:rPr>
          <w:rFonts w:ascii="Times New Roman" w:hAnsi="Times New Roman" w:cs="Times New Roman"/>
          <w:color w:val="000000" w:themeColor="text1"/>
          <w:sz w:val="24"/>
        </w:rPr>
        <w:t xml:space="preserve"> deposited</w:t>
      </w:r>
      <w:r w:rsidR="009C39B4" w:rsidRPr="00960A3D">
        <w:rPr>
          <w:rFonts w:ascii="Times New Roman" w:hAnsi="Times New Roman" w:cs="Times New Roman"/>
          <w:color w:val="000000" w:themeColor="text1"/>
          <w:sz w:val="24"/>
        </w:rPr>
        <w:t xml:space="preserve"> on</w:t>
      </w:r>
      <w:r w:rsidR="00322311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A492B" w:rsidRPr="00960A3D">
        <w:rPr>
          <w:rFonts w:ascii="Times New Roman" w:hAnsi="Times New Roman" w:cs="Times New Roman"/>
          <w:color w:val="000000" w:themeColor="text1"/>
          <w:sz w:val="24"/>
        </w:rPr>
        <w:t>(001)</w:t>
      </w:r>
      <w:bookmarkStart w:id="12" w:name="OLE_LINK11"/>
      <w:r w:rsidR="003A492B" w:rsidRPr="00960A3D">
        <w:rPr>
          <w:rFonts w:ascii="Times New Roman" w:hAnsi="Times New Roman" w:cs="Times New Roman"/>
          <w:color w:val="000000" w:themeColor="text1"/>
          <w:sz w:val="24"/>
        </w:rPr>
        <w:t>-oriented</w:t>
      </w:r>
      <w:bookmarkEnd w:id="12"/>
      <w:r w:rsidR="003A492B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D79B5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DD79B5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DD79B5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bookmarkStart w:id="13" w:name="OLE_LINK10"/>
      <w:r w:rsidR="00322311" w:rsidRPr="00960A3D">
        <w:rPr>
          <w:rFonts w:ascii="Times New Roman" w:hAnsi="Times New Roman" w:cs="Times New Roman"/>
          <w:color w:val="000000" w:themeColor="text1"/>
          <w:sz w:val="24"/>
        </w:rPr>
        <w:t>substrate</w:t>
      </w:r>
      <w:bookmarkEnd w:id="13"/>
      <w:r w:rsidR="00322311" w:rsidRPr="00960A3D">
        <w:rPr>
          <w:rFonts w:ascii="Times New Roman" w:hAnsi="Times New Roman" w:cs="Times New Roman"/>
          <w:color w:val="000000" w:themeColor="text1"/>
          <w:sz w:val="24"/>
        </w:rPr>
        <w:t xml:space="preserve">s </w:t>
      </w:r>
      <w:r w:rsidR="00586A07" w:rsidRPr="00960A3D">
        <w:rPr>
          <w:rFonts w:ascii="Times New Roman" w:hAnsi="Times New Roman" w:cs="Times New Roman"/>
          <w:color w:val="000000" w:themeColor="text1"/>
          <w:sz w:val="24"/>
        </w:rPr>
        <w:t xml:space="preserve">as </w:t>
      </w:r>
      <w:r w:rsidR="00B94B3C" w:rsidRPr="00960A3D">
        <w:rPr>
          <w:rFonts w:ascii="Times New Roman" w:hAnsi="Times New Roman" w:cs="Times New Roman"/>
          <w:color w:val="000000" w:themeColor="text1"/>
          <w:sz w:val="24"/>
        </w:rPr>
        <w:t xml:space="preserve">p-type layers </w:t>
      </w:r>
      <w:r w:rsidR="00322311" w:rsidRPr="00960A3D">
        <w:rPr>
          <w:rFonts w:ascii="Times New Roman" w:hAnsi="Times New Roman" w:cs="Times New Roman"/>
          <w:color w:val="000000" w:themeColor="text1"/>
          <w:sz w:val="24"/>
        </w:rPr>
        <w:t xml:space="preserve">to </w:t>
      </w:r>
      <w:r w:rsidR="00D703F4" w:rsidRPr="00960A3D">
        <w:rPr>
          <w:rFonts w:ascii="Times New Roman" w:hAnsi="Times New Roman" w:cs="Times New Roman"/>
          <w:color w:val="000000" w:themeColor="text1"/>
          <w:sz w:val="24"/>
        </w:rPr>
        <w:t>construct</w:t>
      </w:r>
      <w:r w:rsidR="00322311" w:rsidRPr="00960A3D">
        <w:rPr>
          <w:rFonts w:ascii="Times New Roman" w:hAnsi="Times New Roman" w:cs="Times New Roman"/>
          <w:color w:val="000000" w:themeColor="text1"/>
          <w:sz w:val="24"/>
        </w:rPr>
        <w:t xml:space="preserve"> a p-n </w:t>
      </w:r>
      <w:r w:rsidR="00002EBD" w:rsidRPr="00960A3D">
        <w:rPr>
          <w:rFonts w:ascii="Times New Roman" w:hAnsi="Times New Roman" w:cs="Times New Roman"/>
          <w:color w:val="000000" w:themeColor="text1"/>
          <w:sz w:val="24"/>
        </w:rPr>
        <w:t>heterojunction</w:t>
      </w:r>
      <w:r w:rsidR="00042399" w:rsidRPr="00960A3D">
        <w:rPr>
          <w:rFonts w:ascii="Times New Roman" w:hAnsi="Times New Roman" w:cs="Times New Roman"/>
          <w:color w:val="000000" w:themeColor="text1"/>
          <w:sz w:val="24"/>
        </w:rPr>
        <w:t xml:space="preserve"> (as shown in Fig</w:t>
      </w:r>
      <w:r w:rsidR="00D07445" w:rsidRPr="00960A3D">
        <w:rPr>
          <w:rFonts w:ascii="Times New Roman" w:hAnsi="Times New Roman" w:cs="Times New Roman" w:hint="eastAsia"/>
          <w:color w:val="000000" w:themeColor="text1"/>
          <w:sz w:val="24"/>
        </w:rPr>
        <w:t>.</w:t>
      </w:r>
      <w:r w:rsidR="00042399" w:rsidRPr="00960A3D">
        <w:rPr>
          <w:rFonts w:ascii="Times New Roman" w:hAnsi="Times New Roman" w:cs="Times New Roman"/>
          <w:color w:val="000000" w:themeColor="text1"/>
          <w:sz w:val="24"/>
        </w:rPr>
        <w:t xml:space="preserve"> 1a)</w:t>
      </w:r>
      <w:r w:rsidR="00756A49" w:rsidRPr="00960A3D">
        <w:rPr>
          <w:rFonts w:ascii="Times New Roman" w:hAnsi="Times New Roman" w:cs="Times New Roman"/>
          <w:color w:val="000000" w:themeColor="text1"/>
          <w:sz w:val="24"/>
        </w:rPr>
        <w:t>.</w:t>
      </w:r>
      <w:r w:rsidR="00E96B3C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5457E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AFM images</w:t>
      </w:r>
      <w:r w:rsidR="00754DD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B254F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Fig. 1</w:t>
      </w:r>
      <w:r w:rsidR="00D0744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7E2FE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bookmarkStart w:id="14" w:name="OLE_LINK20"/>
      <w:r w:rsidR="007E2FE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Fig.</w:t>
      </w:r>
      <w:bookmarkEnd w:id="14"/>
      <w:r w:rsidR="007E2FE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70E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7E2FE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1a</w:t>
      </w:r>
      <w:r w:rsidR="00754DD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C5D9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reveal that </w:t>
      </w:r>
      <w:r w:rsidR="009502B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B254FA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B254FA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B254FA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B254FA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B254F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 </w:t>
      </w:r>
      <w:r w:rsidR="009502B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exhibit atomic step </w:t>
      </w:r>
      <w:r w:rsidR="00B254F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morphology</w:t>
      </w:r>
      <w:r w:rsidR="009502B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74FD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which is characteristic of high-</w:t>
      </w:r>
      <w:r w:rsidR="009502B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quality </w:t>
      </w:r>
      <w:r w:rsidR="00274FD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atomically flat </w:t>
      </w:r>
      <w:r w:rsidR="009502B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film</w:t>
      </w:r>
      <w:r w:rsidR="003844A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B254F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E264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591F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&lt;EndNote&gt;&lt;Cite&gt;&lt;Author&gt;Huang&lt;/Author&gt;&lt;Year&gt;2021&lt;/Year&gt;&lt;RecNum&gt;2699&lt;/RecNum&gt;&lt;DisplayText&gt;&lt;style face="superscript"&gt;29&lt;/style&gt;&lt;/DisplayText&gt;&lt;record&gt;&lt;rec-number&gt;2699&lt;/rec-number&gt;&lt;foreign-keys&gt;&lt;key app="EN" db-id="wdezepfawtfv9gerasuxtpd5s2dtrfts0f00" timestamp="1676970949"&gt;2699&lt;/key&gt;&lt;/foreign-keys&gt;&lt;ref-type name="Journal Article"&gt;17&lt;/ref-type&gt;&lt;contributors&gt;&lt;authors&gt;&lt;author&gt;Huang, X. C.&lt;/author&gt;&lt;author&gt;Li, W. W.&lt;/author&gt;&lt;author&gt;Zhang, S.&lt;/author&gt;&lt;author&gt;Oropeza, F. E.&lt;/author&gt;&lt;author&gt;Gorni, G.&lt;/author&gt;&lt;author&gt;de la Peña-O’Shea, V. A.&lt;/author&gt;&lt;author&gt;Lee, T. L.&lt;/author&gt;&lt;author&gt;Wu, M.&lt;/author&gt;&lt;author&gt;Wang, L. S.&lt;/author&gt;&lt;author&gt;Qi, D. C.&lt;/author&gt;&lt;author&gt;Qiao, L.&lt;/author&gt;&lt;author&gt;Cheng, J.&lt;/author&gt;&lt;author&gt;Zhang, K. H. L.&lt;/author&gt;&lt;/authors&gt;&lt;/contributors&gt;&lt;titles&gt;&lt;title&gt;${\mathrm{Ni}}^{3+}$-induced semiconductor-to-metal transition in spinel nickel cobaltite thin films&lt;/title&gt;&lt;secondary-title&gt;Physical Review B&lt;/secondary-title&gt;&lt;/titles&gt;&lt;periodical&gt;&lt;full-title&gt;Physical Review B&lt;/full-title&gt;&lt;/periodical&gt;&lt;pages&gt;125136&lt;/pages&gt;&lt;volume&gt;104&lt;/volume&gt;&lt;number&gt;12&lt;/number&gt;&lt;dates&gt;&lt;year&gt;2021&lt;/year&gt;&lt;pub-dates&gt;&lt;date&gt;09/23/&lt;/date&gt;&lt;/pub-dates&gt;&lt;/dates&gt;&lt;publisher&gt;American Physical Society&lt;/publisher&gt;&lt;urls&gt;&lt;related-urls&gt;&lt;url&gt;https://link.aps.org/doi/10.1103/PhysRevB.104.125136&lt;/url&gt;&lt;/related-urls&gt;&lt;/urls&gt;&lt;electronic-resource-num&gt;10.1103/PhysRevB.104.125136&lt;/electronic-resource-num&gt;&lt;/record&gt;&lt;/Cite&gt;&lt;/EndNote&gt;</w:instrText>
      </w:r>
      <w:r w:rsidR="00CE264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29</w:t>
      </w:r>
      <w:r w:rsidR="00CE264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B6356F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B7D1A" w:rsidRPr="00960A3D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9A6492" w:rsidRPr="00960A3D">
        <w:rPr>
          <w:rFonts w:ascii="Times New Roman" w:hAnsi="Times New Roman" w:cs="Times New Roman"/>
          <w:color w:val="000000" w:themeColor="text1"/>
          <w:sz w:val="24"/>
        </w:rPr>
        <w:t>large-scale cross-sectional TEM image</w:t>
      </w:r>
      <w:r w:rsidR="000F4F30" w:rsidRPr="00960A3D">
        <w:rPr>
          <w:rFonts w:ascii="Times New Roman" w:hAnsi="Times New Roman" w:cs="Times New Roman"/>
          <w:color w:val="000000" w:themeColor="text1"/>
          <w:sz w:val="24"/>
        </w:rPr>
        <w:t xml:space="preserve"> shown </w:t>
      </w:r>
      <w:r w:rsidR="00FB7D1A" w:rsidRPr="00960A3D">
        <w:rPr>
          <w:rFonts w:ascii="Times New Roman" w:hAnsi="Times New Roman" w:cs="Times New Roman"/>
          <w:color w:val="000000" w:themeColor="text1"/>
          <w:sz w:val="24"/>
        </w:rPr>
        <w:t xml:space="preserve">in Fig. </w:t>
      </w:r>
      <w:r w:rsidR="00BD01E1" w:rsidRPr="00960A3D">
        <w:rPr>
          <w:rFonts w:ascii="Times New Roman" w:hAnsi="Times New Roman" w:cs="Times New Roman"/>
          <w:color w:val="000000" w:themeColor="text1"/>
          <w:sz w:val="24"/>
        </w:rPr>
        <w:t>S</w:t>
      </w:r>
      <w:r w:rsidR="00FB7D1A" w:rsidRPr="00960A3D">
        <w:rPr>
          <w:rFonts w:ascii="Times New Roman" w:hAnsi="Times New Roman" w:cs="Times New Roman"/>
          <w:color w:val="000000" w:themeColor="text1"/>
          <w:sz w:val="24"/>
        </w:rPr>
        <w:t>1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b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 xml:space="preserve"> and c</w:t>
      </w:r>
      <w:r w:rsidR="00FB7D1A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0F2607" w:rsidRPr="00960A3D">
        <w:rPr>
          <w:rFonts w:ascii="Times New Roman" w:hAnsi="Times New Roman" w:cs="Times New Roman"/>
          <w:color w:val="000000" w:themeColor="text1"/>
          <w:sz w:val="24"/>
        </w:rPr>
        <w:t xml:space="preserve">provides evidence for </w:t>
      </w:r>
      <w:r w:rsidR="004436AE" w:rsidRPr="00960A3D">
        <w:rPr>
          <w:rFonts w:ascii="Times New Roman" w:hAnsi="Times New Roman" w:cs="Times New Roman"/>
          <w:color w:val="000000" w:themeColor="text1"/>
          <w:sz w:val="24"/>
        </w:rPr>
        <w:t xml:space="preserve">the formation of </w:t>
      </w:r>
      <w:r w:rsidR="000F2607" w:rsidRPr="00960A3D">
        <w:rPr>
          <w:rFonts w:ascii="Times New Roman" w:hAnsi="Times New Roman" w:cs="Times New Roman"/>
          <w:color w:val="000000" w:themeColor="text1"/>
          <w:sz w:val="24"/>
        </w:rPr>
        <w:t>a well-defined</w:t>
      </w:r>
      <w:r w:rsidR="009F51D5" w:rsidRPr="00960A3D">
        <w:rPr>
          <w:rFonts w:ascii="Times New Roman" w:hAnsi="Times New Roman" w:cs="Times New Roman"/>
          <w:color w:val="000000" w:themeColor="text1"/>
          <w:sz w:val="24"/>
        </w:rPr>
        <w:t xml:space="preserve"> and sharp</w:t>
      </w:r>
      <w:r w:rsidR="000F2607" w:rsidRPr="00960A3D">
        <w:rPr>
          <w:rFonts w:ascii="Times New Roman" w:hAnsi="Times New Roman" w:cs="Times New Roman"/>
          <w:color w:val="000000" w:themeColor="text1"/>
          <w:sz w:val="24"/>
        </w:rPr>
        <w:t xml:space="preserve"> interface </w:t>
      </w:r>
      <w:r w:rsidR="009A6492" w:rsidRPr="00960A3D">
        <w:rPr>
          <w:rFonts w:ascii="Times New Roman" w:hAnsi="Times New Roman" w:cs="Times New Roman"/>
          <w:color w:val="000000" w:themeColor="text1"/>
          <w:sz w:val="24"/>
        </w:rPr>
        <w:t>between NiCo</w:t>
      </w:r>
      <w:r w:rsidR="009A649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9A6492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9A649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9A6492" w:rsidRPr="00960A3D">
        <w:rPr>
          <w:rFonts w:ascii="Times New Roman" w:hAnsi="Times New Roman" w:cs="Times New Roman"/>
          <w:color w:val="000000" w:themeColor="text1"/>
          <w:sz w:val="24"/>
        </w:rPr>
        <w:t xml:space="preserve"> and</w:t>
      </w:r>
      <w:r w:rsidR="00476605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A6492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9A649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46316A" w:rsidRPr="00960A3D">
        <w:rPr>
          <w:rFonts w:ascii="Times New Roman" w:hAnsi="Times New Roman" w:cs="Times New Roman"/>
          <w:color w:val="000000" w:themeColor="text1"/>
          <w:sz w:val="24"/>
        </w:rPr>
        <w:t xml:space="preserve"> substrate</w:t>
      </w:r>
      <w:r w:rsidR="009A6492" w:rsidRPr="00960A3D">
        <w:rPr>
          <w:rFonts w:ascii="Times New Roman" w:hAnsi="Times New Roman" w:cs="Times New Roman"/>
          <w:color w:val="000000" w:themeColor="text1"/>
          <w:sz w:val="24"/>
        </w:rPr>
        <w:t>.</w:t>
      </w:r>
      <w:r w:rsidR="009F61C7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 xml:space="preserve">As is shown in Figure S1b, </w:t>
      </w:r>
      <w:r w:rsidR="00F23354" w:rsidRPr="00960A3D">
        <w:rPr>
          <w:rFonts w:ascii="Times New Roman" w:hAnsi="Times New Roman" w:cs="Times New Roman" w:hint="eastAsia"/>
          <w:color w:val="000000" w:themeColor="text1"/>
          <w:sz w:val="24"/>
        </w:rPr>
        <w:t>the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 xml:space="preserve"> thickness of NiCo</w:t>
      </w:r>
      <w:r w:rsidR="00F2335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F2335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 xml:space="preserve"> layer is 15 nm. </w:t>
      </w:r>
      <w:r w:rsidR="0005743F" w:rsidRPr="00960A3D">
        <w:rPr>
          <w:rFonts w:ascii="Times New Roman" w:hAnsi="Times New Roman" w:cs="Times New Roman"/>
          <w:color w:val="000000" w:themeColor="text1"/>
          <w:sz w:val="24"/>
        </w:rPr>
        <w:t xml:space="preserve">The sputtering time of 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>15 nm thick N</w:t>
      </w:r>
      <w:r w:rsidR="00CF4C28" w:rsidRPr="00960A3D">
        <w:rPr>
          <w:rFonts w:ascii="Times New Roman" w:hAnsi="Times New Roman" w:cs="Times New Roman"/>
          <w:color w:val="000000" w:themeColor="text1"/>
          <w:sz w:val="24"/>
        </w:rPr>
        <w:t>CO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>/S</w:t>
      </w:r>
      <w:r w:rsidR="00CF4C28" w:rsidRPr="00960A3D">
        <w:rPr>
          <w:rFonts w:ascii="Times New Roman" w:hAnsi="Times New Roman" w:cs="Times New Roman"/>
          <w:color w:val="000000" w:themeColor="text1"/>
          <w:sz w:val="24"/>
        </w:rPr>
        <w:t>TO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 xml:space="preserve"> is </w:t>
      </w:r>
      <w:r w:rsidR="0005743F" w:rsidRPr="00960A3D">
        <w:rPr>
          <w:rFonts w:ascii="Times New Roman" w:hAnsi="Times New Roman" w:cs="Times New Roman"/>
          <w:color w:val="000000" w:themeColor="text1"/>
          <w:sz w:val="24"/>
        </w:rPr>
        <w:t>15 min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CF4C28" w:rsidRPr="00960A3D">
        <w:rPr>
          <w:rFonts w:ascii="Times New Roman" w:hAnsi="Times New Roman" w:cs="Times New Roman"/>
          <w:color w:val="000000" w:themeColor="text1"/>
          <w:sz w:val="24"/>
        </w:rPr>
        <w:t xml:space="preserve">The thickness is proportional to the </w:t>
      </w:r>
      <w:r w:rsidR="0005743F" w:rsidRPr="00960A3D">
        <w:rPr>
          <w:rFonts w:ascii="Times New Roman" w:hAnsi="Times New Roman" w:cs="Times New Roman"/>
          <w:color w:val="000000" w:themeColor="text1"/>
          <w:sz w:val="24"/>
        </w:rPr>
        <w:t>sputtering time</w:t>
      </w:r>
      <w:r w:rsidR="00CF4C28"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 xml:space="preserve">Then the thickness of </w:t>
      </w:r>
      <w:r w:rsidR="00CF4C28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CF4C28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CF4C28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CF4C28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 xml:space="preserve"> grown by </w:t>
      </w:r>
      <w:r w:rsidR="0005743F" w:rsidRPr="00960A3D">
        <w:rPr>
          <w:rFonts w:ascii="Times New Roman" w:hAnsi="Times New Roman" w:cs="Times New Roman"/>
          <w:color w:val="000000" w:themeColor="text1"/>
          <w:sz w:val="24"/>
        </w:rPr>
        <w:t>30s, 1 min, 2 min, 4 min</w:t>
      </w:r>
      <w:r w:rsidR="00F23354" w:rsidRPr="00960A3D">
        <w:rPr>
          <w:rFonts w:ascii="Times New Roman" w:hAnsi="Times New Roman" w:cs="Times New Roman"/>
          <w:color w:val="000000" w:themeColor="text1"/>
          <w:sz w:val="24"/>
        </w:rPr>
        <w:t xml:space="preserve"> are 0.5, 1, 2, 4 nm, respectively. </w:t>
      </w:r>
      <w:r w:rsidR="002D5EF6" w:rsidRPr="00960A3D">
        <w:rPr>
          <w:rFonts w:ascii="Times New Roman" w:hAnsi="Times New Roman" w:cs="Times New Roman"/>
          <w:color w:val="000000" w:themeColor="text1"/>
          <w:sz w:val="24"/>
        </w:rPr>
        <w:t>Fig</w:t>
      </w:r>
      <w:r w:rsidR="00E20523" w:rsidRPr="00960A3D">
        <w:rPr>
          <w:rFonts w:ascii="Times New Roman" w:hAnsi="Times New Roman" w:cs="Times New Roman"/>
          <w:color w:val="000000" w:themeColor="text1"/>
          <w:sz w:val="24"/>
        </w:rPr>
        <w:t>.</w:t>
      </w:r>
      <w:r w:rsidR="009F61C7" w:rsidRPr="00960A3D">
        <w:rPr>
          <w:rFonts w:ascii="Times New Roman" w:hAnsi="Times New Roman" w:cs="Times New Roman"/>
          <w:color w:val="000000" w:themeColor="text1"/>
          <w:sz w:val="24"/>
        </w:rPr>
        <w:t xml:space="preserve"> 1</w:t>
      </w:r>
      <w:r w:rsidR="00D07445" w:rsidRPr="00960A3D">
        <w:rPr>
          <w:rFonts w:ascii="Times New Roman" w:hAnsi="Times New Roman" w:cs="Times New Roman"/>
          <w:color w:val="000000" w:themeColor="text1"/>
          <w:sz w:val="24"/>
        </w:rPr>
        <w:t>c</w:t>
      </w:r>
      <w:r w:rsidR="009F61C7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displays the</w:t>
      </w:r>
      <w:r w:rsidR="0058441A" w:rsidRPr="00960A3D">
        <w:rPr>
          <w:rFonts w:ascii="Times New Roman" w:hAnsi="Times New Roman" w:cs="Times New Roman"/>
          <w:color w:val="000000" w:themeColor="text1"/>
          <w:sz w:val="24"/>
        </w:rPr>
        <w:t xml:space="preserve"> zoom-in image of</w:t>
      </w:r>
      <w:r w:rsidR="009F61C7" w:rsidRPr="00960A3D">
        <w:rPr>
          <w:rFonts w:ascii="Times New Roman" w:hAnsi="Times New Roman" w:cs="Times New Roman"/>
          <w:color w:val="000000" w:themeColor="text1"/>
          <w:sz w:val="24"/>
        </w:rPr>
        <w:t xml:space="preserve"> the NiCo</w:t>
      </w:r>
      <w:r w:rsidR="009F61C7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9F61C7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9F61C7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9F61C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9F61C7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9F61C7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9F61C7" w:rsidRPr="00960A3D">
        <w:rPr>
          <w:rFonts w:ascii="Times New Roman" w:hAnsi="Times New Roman" w:cs="Times New Roman"/>
          <w:color w:val="000000" w:themeColor="text1"/>
          <w:sz w:val="24"/>
        </w:rPr>
        <w:t xml:space="preserve"> interface, </w:t>
      </w:r>
      <w:r w:rsidR="00093190" w:rsidRPr="00960A3D">
        <w:rPr>
          <w:rFonts w:ascii="Times New Roman" w:hAnsi="Times New Roman" w:cs="Times New Roman"/>
          <w:color w:val="000000" w:themeColor="text1"/>
          <w:sz w:val="24"/>
        </w:rPr>
        <w:t xml:space="preserve">in which </w:t>
      </w:r>
      <w:r w:rsidR="005D2775" w:rsidRPr="00960A3D">
        <w:rPr>
          <w:rFonts w:ascii="Times New Roman" w:hAnsi="Times New Roman" w:cs="Times New Roman"/>
          <w:color w:val="000000" w:themeColor="text1"/>
          <w:sz w:val="24"/>
        </w:rPr>
        <w:t>t</w:t>
      </w:r>
      <w:r w:rsidR="00D93506" w:rsidRPr="00960A3D">
        <w:rPr>
          <w:rFonts w:ascii="Times New Roman" w:hAnsi="Times New Roman" w:cs="Times New Roman"/>
          <w:color w:val="000000" w:themeColor="text1"/>
          <w:sz w:val="24"/>
        </w:rPr>
        <w:t xml:space="preserve">he </w:t>
      </w:r>
      <w:r w:rsidR="00093190" w:rsidRPr="00960A3D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observed </w:t>
      </w:r>
      <w:r w:rsidR="00D93506" w:rsidRPr="00960A3D">
        <w:rPr>
          <w:rFonts w:ascii="Times New Roman" w:hAnsi="Times New Roman" w:cs="Times New Roman"/>
          <w:i/>
          <w:iCs/>
          <w:color w:val="000000" w:themeColor="text1"/>
          <w:sz w:val="24"/>
        </w:rPr>
        <w:t>d</w:t>
      </w:r>
      <w:r w:rsidR="00D93506" w:rsidRPr="00960A3D">
        <w:rPr>
          <w:rFonts w:ascii="Times New Roman" w:hAnsi="Times New Roman" w:cs="Times New Roman"/>
          <w:color w:val="000000" w:themeColor="text1"/>
          <w:sz w:val="24"/>
        </w:rPr>
        <w:t xml:space="preserve"> spacing of </w:t>
      </w:r>
      <w:r w:rsidR="001214F0" w:rsidRPr="00960A3D">
        <w:rPr>
          <w:rFonts w:ascii="Times New Roman" w:hAnsi="Times New Roman" w:cs="Times New Roman"/>
          <w:color w:val="000000" w:themeColor="text1"/>
          <w:sz w:val="24"/>
        </w:rPr>
        <w:t>~</w:t>
      </w:r>
      <w:r w:rsidR="00D93506" w:rsidRPr="00960A3D">
        <w:rPr>
          <w:rFonts w:ascii="Times New Roman" w:hAnsi="Times New Roman" w:cs="Times New Roman"/>
          <w:color w:val="000000" w:themeColor="text1"/>
          <w:sz w:val="24"/>
        </w:rPr>
        <w:t>4.</w:t>
      </w:r>
      <w:r w:rsidR="001214F0" w:rsidRPr="00960A3D">
        <w:rPr>
          <w:rFonts w:ascii="Times New Roman" w:hAnsi="Times New Roman" w:cs="Times New Roman"/>
          <w:color w:val="000000" w:themeColor="text1"/>
          <w:sz w:val="24"/>
        </w:rPr>
        <w:t>6</w:t>
      </w:r>
      <w:r w:rsidR="00D93506" w:rsidRPr="00960A3D">
        <w:rPr>
          <w:rFonts w:ascii="Times New Roman" w:hAnsi="Times New Roman" w:cs="Times New Roman"/>
          <w:color w:val="000000" w:themeColor="text1"/>
          <w:sz w:val="24"/>
        </w:rPr>
        <w:t xml:space="preserve"> Å and </w:t>
      </w:r>
      <w:r w:rsidR="001214F0" w:rsidRPr="00960A3D">
        <w:rPr>
          <w:rFonts w:ascii="Times New Roman" w:hAnsi="Times New Roman" w:cs="Times New Roman"/>
          <w:color w:val="000000" w:themeColor="text1"/>
          <w:sz w:val="24"/>
        </w:rPr>
        <w:t>~</w:t>
      </w:r>
      <w:r w:rsidR="00D93506" w:rsidRPr="00960A3D">
        <w:rPr>
          <w:rFonts w:ascii="Times New Roman" w:hAnsi="Times New Roman" w:cs="Times New Roman"/>
          <w:color w:val="000000" w:themeColor="text1"/>
          <w:sz w:val="24"/>
        </w:rPr>
        <w:t xml:space="preserve">3.9 Å </w:t>
      </w:r>
      <w:r w:rsidR="00093190" w:rsidRPr="00960A3D">
        <w:rPr>
          <w:rFonts w:ascii="Times New Roman" w:hAnsi="Times New Roman" w:cs="Times New Roman"/>
          <w:color w:val="000000" w:themeColor="text1"/>
          <w:sz w:val="24"/>
        </w:rPr>
        <w:t xml:space="preserve">are </w:t>
      </w:r>
      <w:r w:rsidR="00F16658" w:rsidRPr="00960A3D">
        <w:rPr>
          <w:rFonts w:ascii="Times New Roman" w:hAnsi="Times New Roman" w:cs="Times New Roman"/>
          <w:color w:val="000000" w:themeColor="text1"/>
          <w:sz w:val="24"/>
        </w:rPr>
        <w:t>consistent with</w:t>
      </w:r>
      <w:r w:rsidR="00F125BD" w:rsidRPr="00960A3D">
        <w:rPr>
          <w:rFonts w:ascii="Times New Roman" w:hAnsi="Times New Roman" w:cs="Times New Roman"/>
          <w:color w:val="000000" w:themeColor="text1"/>
          <w:sz w:val="24"/>
        </w:rPr>
        <w:t xml:space="preserve"> the lattice spacing of NiCo</w:t>
      </w:r>
      <w:r w:rsidR="00F125BD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F125BD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F125BD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F125BD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93506" w:rsidRPr="00960A3D">
        <w:rPr>
          <w:rFonts w:ascii="Times New Roman" w:hAnsi="Times New Roman" w:cs="Times New Roman"/>
          <w:color w:val="000000" w:themeColor="text1"/>
          <w:sz w:val="24"/>
        </w:rPr>
        <w:t>(</w:t>
      </w:r>
      <w:r w:rsidR="00F125BD" w:rsidRPr="00960A3D">
        <w:rPr>
          <w:rFonts w:ascii="Times New Roman" w:hAnsi="Times New Roman" w:cs="Times New Roman"/>
          <w:color w:val="000000" w:themeColor="text1"/>
          <w:sz w:val="24"/>
        </w:rPr>
        <w:t>111</w:t>
      </w:r>
      <w:r w:rsidR="00D93506" w:rsidRPr="00960A3D">
        <w:rPr>
          <w:rFonts w:ascii="Times New Roman" w:hAnsi="Times New Roman" w:cs="Times New Roman"/>
          <w:color w:val="000000" w:themeColor="text1"/>
          <w:sz w:val="24"/>
        </w:rPr>
        <w:t xml:space="preserve">) </w:t>
      </w:r>
      <w:r w:rsidR="00F125BD" w:rsidRPr="00960A3D">
        <w:rPr>
          <w:rFonts w:ascii="Times New Roman" w:hAnsi="Times New Roman" w:cs="Times New Roman"/>
          <w:color w:val="000000" w:themeColor="text1"/>
          <w:sz w:val="24"/>
        </w:rPr>
        <w:t xml:space="preserve">planes </w:t>
      </w:r>
      <w:r w:rsidR="00D93506" w:rsidRPr="00960A3D">
        <w:rPr>
          <w:rFonts w:ascii="Times New Roman" w:hAnsi="Times New Roman" w:cs="Times New Roman"/>
          <w:color w:val="000000" w:themeColor="text1"/>
          <w:sz w:val="24"/>
        </w:rPr>
        <w:t xml:space="preserve">and </w:t>
      </w:r>
      <w:r w:rsidR="00F125BD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F125BD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F125BD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93506" w:rsidRPr="00960A3D">
        <w:rPr>
          <w:rFonts w:ascii="Times New Roman" w:hAnsi="Times New Roman" w:cs="Times New Roman"/>
          <w:color w:val="000000" w:themeColor="text1"/>
          <w:sz w:val="24"/>
        </w:rPr>
        <w:t>(</w:t>
      </w:r>
      <w:r w:rsidR="001214F0" w:rsidRPr="00960A3D">
        <w:rPr>
          <w:rFonts w:ascii="Times New Roman" w:hAnsi="Times New Roman" w:cs="Times New Roman"/>
          <w:color w:val="000000" w:themeColor="text1"/>
          <w:sz w:val="24"/>
        </w:rPr>
        <w:t>001</w:t>
      </w:r>
      <w:r w:rsidR="00D93506" w:rsidRPr="00960A3D">
        <w:rPr>
          <w:rFonts w:ascii="Times New Roman" w:hAnsi="Times New Roman" w:cs="Times New Roman"/>
          <w:color w:val="000000" w:themeColor="text1"/>
          <w:sz w:val="24"/>
        </w:rPr>
        <w:t>) planes</w:t>
      </w:r>
      <w:r w:rsidR="00EB5EEB" w:rsidRPr="00960A3D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="00EB5EEB" w:rsidRPr="00960A3D">
        <w:rPr>
          <w:rFonts w:ascii="Times New Roman" w:hAnsi="Times New Roman" w:cs="Times New Roman"/>
          <w:color w:val="000000" w:themeColor="text1"/>
          <w:sz w:val="24"/>
        </w:rPr>
        <w:t xml:space="preserve"> respectively</w:t>
      </w:r>
      <w:r w:rsidR="008D2D94"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out-of-plane </w:t>
      </w:r>
      <w:r w:rsidR="00132F9E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θ-2θ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XRD scan displayed 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 xml:space="preserve">in 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Fig. S1</w:t>
      </w:r>
      <w:r w:rsidR="0066150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shows the (004) reflection from the 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film near the (002) reflection from 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substrate, indicative of the out-plane epitaxial relationship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 xml:space="preserve"> of NiCo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 xml:space="preserve"> [004</w:t>
      </w:r>
      <w:proofErr w:type="gramStart"/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]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NCO</w:t>
      </w:r>
      <w:proofErr w:type="gramEnd"/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||[002]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STO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(Fig. 1d).The in-plane epitaxial relationship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 xml:space="preserve"> of NiCo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 xml:space="preserve"> is [220]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NCO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||[110]</w:t>
      </w:r>
      <w:r w:rsidR="00132F9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 xml:space="preserve">STO, 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>as displayed in Fig</w:t>
      </w:r>
      <w:r w:rsidR="00A87B99" w:rsidRPr="00960A3D">
        <w:rPr>
          <w:rFonts w:ascii="Times New Roman" w:hAnsi="Times New Roman" w:cs="Times New Roman" w:hint="eastAsia"/>
          <w:color w:val="000000" w:themeColor="text1"/>
          <w:sz w:val="24"/>
        </w:rPr>
        <w:t>.</w:t>
      </w:r>
      <w:r w:rsidR="00132F9E" w:rsidRPr="00960A3D">
        <w:rPr>
          <w:rFonts w:ascii="Times New Roman" w:hAnsi="Times New Roman" w:cs="Times New Roman"/>
          <w:color w:val="000000" w:themeColor="text1"/>
          <w:sz w:val="24"/>
        </w:rPr>
        <w:t xml:space="preserve"> S2.</w:t>
      </w:r>
      <w:r w:rsidR="007B7796" w:rsidRPr="00960A3D">
        <w:rPr>
          <w:rFonts w:ascii="Times New Roman" w:hAnsi="Times New Roman" w:cs="Times New Roman"/>
          <w:color w:val="000000" w:themeColor="text1"/>
          <w:sz w:val="24"/>
        </w:rPr>
        <w:t xml:space="preserve"> Figure S3 shows the optical absorption spectra of NiCo</w:t>
      </w:r>
      <w:r w:rsidR="007B779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7B779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7B779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7B779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7B7796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7B779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7B7796" w:rsidRPr="00960A3D">
        <w:rPr>
          <w:rFonts w:ascii="Times New Roman" w:hAnsi="Times New Roman" w:cs="Times New Roman"/>
          <w:color w:val="000000" w:themeColor="text1"/>
          <w:sz w:val="24"/>
        </w:rPr>
        <w:t>, indicating a band gap of 0.8 eV and 3.16 eV for NiCo</w:t>
      </w:r>
      <w:r w:rsidR="007B779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7B779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7B779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7B779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7B7796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7B779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7B7796" w:rsidRPr="00960A3D">
        <w:rPr>
          <w:rFonts w:ascii="Times New Roman" w:hAnsi="Times New Roman" w:cs="Times New Roman"/>
          <w:color w:val="000000" w:themeColor="text1"/>
          <w:sz w:val="24"/>
        </w:rPr>
        <w:t xml:space="preserve">, respectively.  </w:t>
      </w:r>
    </w:p>
    <w:bookmarkEnd w:id="10"/>
    <w:bookmarkEnd w:id="11"/>
    <w:p w14:paraId="647ECA0F" w14:textId="1237AC92" w:rsidR="00153ABA" w:rsidRPr="00960A3D" w:rsidRDefault="0039533B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3.2 Energy Band Alignment</w:t>
      </w:r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51274"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at the </w:t>
      </w: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NiCo</w:t>
      </w:r>
      <w:r w:rsidRPr="00960A3D">
        <w:rPr>
          <w:rFonts w:ascii="Times New Roman" w:hAnsi="Times New Roman" w:cs="Times New Roman"/>
          <w:b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O</w:t>
      </w:r>
      <w:r w:rsidRPr="00960A3D">
        <w:rPr>
          <w:rFonts w:ascii="Times New Roman" w:hAnsi="Times New Roman" w:cs="Times New Roman"/>
          <w:b/>
          <w:color w:val="000000" w:themeColor="text1"/>
          <w:sz w:val="24"/>
          <w:vertAlign w:val="subscript"/>
        </w:rPr>
        <w:t>4</w:t>
      </w:r>
      <w:r w:rsidR="003A5C53" w:rsidRPr="00960A3D">
        <w:rPr>
          <w:rFonts w:ascii="Times New Roman" w:hAnsi="Times New Roman" w:cs="Times New Roman"/>
          <w:b/>
          <w:color w:val="000000" w:themeColor="text1"/>
          <w:sz w:val="24"/>
        </w:rPr>
        <w:t>/</w:t>
      </w: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SrTiO</w:t>
      </w:r>
      <w:r w:rsidRPr="00960A3D">
        <w:rPr>
          <w:rFonts w:ascii="Times New Roman" w:hAnsi="Times New Roman" w:cs="Times New Roman"/>
          <w:b/>
          <w:color w:val="000000" w:themeColor="text1"/>
          <w:sz w:val="24"/>
          <w:vertAlign w:val="subscript"/>
        </w:rPr>
        <w:t>3</w:t>
      </w: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Heterojunctions </w:t>
      </w:r>
    </w:p>
    <w:p w14:paraId="79E6F915" w14:textId="28407032" w:rsidR="008A4544" w:rsidRPr="00960A3D" w:rsidRDefault="00F64628" w:rsidP="00FD35E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t>Fig</w:t>
      </w:r>
      <w:r w:rsidR="009C7DBE" w:rsidRPr="00960A3D">
        <w:rPr>
          <w:rFonts w:ascii="Times New Roman" w:hAnsi="Times New Roman" w:cs="Times New Roman" w:hint="eastAsia"/>
          <w:color w:val="000000" w:themeColor="text1"/>
          <w:sz w:val="24"/>
        </w:rPr>
        <w:t>.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2a show</w:t>
      </w:r>
      <w:r w:rsidR="009C7DBE" w:rsidRPr="00960A3D">
        <w:rPr>
          <w:rFonts w:ascii="Times New Roman" w:hAnsi="Times New Roman" w:cs="Times New Roman"/>
          <w:color w:val="000000" w:themeColor="text1"/>
          <w:sz w:val="24"/>
        </w:rPr>
        <w:t>s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the high-resolution XPS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valence band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(VB) spectra of bare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 xml:space="preserve"> SrTiO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and NCO/STO heterojunctions with different thickness of 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BE3B11" w:rsidRPr="00960A3D">
        <w:rPr>
          <w:rFonts w:ascii="Times New Roman" w:hAnsi="Times New Roman" w:cs="Times New Roman"/>
          <w:color w:val="000000" w:themeColor="text1"/>
          <w:sz w:val="24"/>
        </w:rPr>
        <w:t xml:space="preserve">. All the spectra are referenced the </w:t>
      </w:r>
      <w:r w:rsidR="003019B1" w:rsidRPr="00960A3D">
        <w:rPr>
          <w:rFonts w:ascii="Times New Roman" w:hAnsi="Times New Roman" w:cs="Times New Roman"/>
          <w:color w:val="000000" w:themeColor="text1"/>
          <w:sz w:val="24"/>
        </w:rPr>
        <w:t>Fermi level (</w:t>
      </w:r>
      <w:r w:rsidR="006D6937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6D6937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F</w:t>
      </w:r>
      <w:r w:rsidR="003019B1" w:rsidRPr="00960A3D">
        <w:rPr>
          <w:rFonts w:ascii="Times New Roman" w:hAnsi="Times New Roman" w:cs="Times New Roman"/>
          <w:color w:val="000000" w:themeColor="text1"/>
          <w:sz w:val="24"/>
        </w:rPr>
        <w:t>)</w:t>
      </w:r>
      <w:r w:rsidR="00BE3B11" w:rsidRPr="00960A3D">
        <w:rPr>
          <w:rFonts w:ascii="Times New Roman" w:hAnsi="Times New Roman" w:cs="Times New Roman"/>
          <w:color w:val="000000" w:themeColor="text1"/>
          <w:sz w:val="24"/>
        </w:rPr>
        <w:t xml:space="preserve"> as zero energy. </w:t>
      </w:r>
      <w:r w:rsidR="000D4A3A" w:rsidRPr="00960A3D">
        <w:rPr>
          <w:rFonts w:ascii="Times New Roman" w:hAnsi="Times New Roman" w:cs="Times New Roman"/>
          <w:color w:val="000000" w:themeColor="text1"/>
          <w:sz w:val="24"/>
        </w:rPr>
        <w:t xml:space="preserve">As shown in Fig. 2a, </w:t>
      </w:r>
      <w:r w:rsidR="003B4FBF" w:rsidRPr="00960A3D">
        <w:rPr>
          <w:rFonts w:ascii="Times New Roman" w:hAnsi="Times New Roman" w:cs="Times New Roman" w:hint="eastAsia"/>
          <w:color w:val="000000" w:themeColor="text1"/>
          <w:sz w:val="24"/>
        </w:rPr>
        <w:t>t</w:t>
      </w:r>
      <w:r w:rsidR="00BE3B11" w:rsidRPr="00960A3D">
        <w:rPr>
          <w:rFonts w:ascii="Times New Roman" w:hAnsi="Times New Roman" w:cs="Times New Roman"/>
          <w:color w:val="000000" w:themeColor="text1"/>
          <w:sz w:val="24"/>
        </w:rPr>
        <w:t xml:space="preserve">he </w:t>
      </w:r>
      <w:r w:rsidR="006D6937" w:rsidRPr="00960A3D">
        <w:rPr>
          <w:rFonts w:ascii="Times New Roman" w:hAnsi="Times New Roman" w:cs="Times New Roman"/>
          <w:color w:val="000000" w:themeColor="text1"/>
          <w:sz w:val="24"/>
        </w:rPr>
        <w:t>valence band maximum (VBM)</w:t>
      </w:r>
      <w:r w:rsidR="000D4A3A" w:rsidRPr="00960A3D">
        <w:rPr>
          <w:rFonts w:ascii="Times New Roman" w:hAnsi="Times New Roman" w:cs="Times New Roman"/>
          <w:color w:val="000000" w:themeColor="text1"/>
          <w:sz w:val="24"/>
        </w:rPr>
        <w:t xml:space="preserve"> of bare SrTiO</w:t>
      </w:r>
      <w:r w:rsidR="000D4A3A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6D6937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BE3B11" w:rsidRPr="00960A3D">
        <w:rPr>
          <w:rFonts w:ascii="Times New Roman" w:hAnsi="Times New Roman" w:cs="Times New Roman"/>
          <w:color w:val="000000" w:themeColor="text1"/>
          <w:sz w:val="24"/>
        </w:rPr>
        <w:t xml:space="preserve">is </w:t>
      </w:r>
      <w:r w:rsidR="007B2CC2" w:rsidRPr="00960A3D">
        <w:rPr>
          <w:rFonts w:ascii="Times New Roman" w:hAnsi="Times New Roman" w:cs="Times New Roman"/>
          <w:color w:val="000000" w:themeColor="text1"/>
          <w:sz w:val="24"/>
        </w:rPr>
        <w:t>located at 3 eV</w:t>
      </w:r>
      <w:r w:rsidR="000D4A3A" w:rsidRPr="00960A3D">
        <w:rPr>
          <w:rFonts w:ascii="Times New Roman" w:hAnsi="Times New Roman" w:cs="Times New Roman"/>
          <w:color w:val="000000" w:themeColor="text1"/>
          <w:sz w:val="24"/>
        </w:rPr>
        <w:t xml:space="preserve"> below the E</w:t>
      </w:r>
      <w:r w:rsidR="000D4A3A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F</w:t>
      </w:r>
      <w:r w:rsidR="007B2CC2" w:rsidRPr="00960A3D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6D6937" w:rsidRPr="00960A3D">
        <w:rPr>
          <w:rFonts w:ascii="Times New Roman" w:hAnsi="Times New Roman" w:cs="Times New Roman"/>
          <w:color w:val="000000" w:themeColor="text1"/>
          <w:sz w:val="24"/>
        </w:rPr>
        <w:t>which indicate a pinning of the E</w:t>
      </w:r>
      <w:r w:rsidR="006D6937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 xml:space="preserve">F </w:t>
      </w:r>
      <w:r w:rsidR="006D6937" w:rsidRPr="00960A3D">
        <w:rPr>
          <w:rFonts w:ascii="Times New Roman" w:hAnsi="Times New Roman" w:cs="Times New Roman"/>
          <w:color w:val="000000" w:themeColor="text1"/>
          <w:sz w:val="24"/>
        </w:rPr>
        <w:t xml:space="preserve">close to the conduction band minimum (CBM), as expected for </w:t>
      </w:r>
      <w:r w:rsidR="00BE3B11" w:rsidRPr="00960A3D">
        <w:rPr>
          <w:rFonts w:ascii="Times New Roman" w:hAnsi="Times New Roman" w:cs="Times New Roman"/>
          <w:color w:val="000000" w:themeColor="text1"/>
          <w:sz w:val="24"/>
        </w:rPr>
        <w:t>an n-type semiconductor</w:t>
      </w:r>
      <w:r w:rsidR="006D6937" w:rsidRPr="00960A3D">
        <w:rPr>
          <w:rFonts w:ascii="Times New Roman" w:hAnsi="Times New Roman" w:cs="Times New Roman"/>
          <w:color w:val="000000" w:themeColor="text1"/>
          <w:sz w:val="24"/>
        </w:rPr>
        <w:t>s</w:t>
      </w:r>
      <w:r w:rsidR="00BE3B11" w:rsidRPr="00960A3D">
        <w:rPr>
          <w:rFonts w:ascii="Times New Roman" w:hAnsi="Times New Roman" w:cs="Times New Roman"/>
          <w:color w:val="000000" w:themeColor="text1"/>
          <w:sz w:val="24"/>
        </w:rPr>
        <w:t xml:space="preserve">. With increase of 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BE3B11" w:rsidRPr="00960A3D">
        <w:rPr>
          <w:rFonts w:ascii="Times New Roman" w:hAnsi="Times New Roman" w:cs="Times New Roman"/>
          <w:color w:val="000000" w:themeColor="text1"/>
          <w:sz w:val="24"/>
        </w:rPr>
        <w:t xml:space="preserve"> thickness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,</w:t>
      </w:r>
      <w:r w:rsidR="00BE3B11" w:rsidRPr="00960A3D">
        <w:rPr>
          <w:rFonts w:ascii="Times New Roman" w:hAnsi="Times New Roman" w:cs="Times New Roman"/>
          <w:color w:val="000000" w:themeColor="text1"/>
          <w:sz w:val="24"/>
        </w:rPr>
        <w:t xml:space="preserve"> clear </w:t>
      </w:r>
      <w:r w:rsidR="00657C7B" w:rsidRPr="00960A3D">
        <w:rPr>
          <w:rFonts w:ascii="Times New Roman" w:hAnsi="Times New Roman" w:cs="Times New Roman"/>
          <w:color w:val="000000" w:themeColor="text1"/>
          <w:sz w:val="24"/>
        </w:rPr>
        <w:t xml:space="preserve">spectral contributions from </w:t>
      </w:r>
      <w:r w:rsidR="00BE3B11" w:rsidRPr="00960A3D">
        <w:rPr>
          <w:rFonts w:ascii="Times New Roman" w:hAnsi="Times New Roman" w:cs="Times New Roman"/>
          <w:color w:val="000000" w:themeColor="text1"/>
          <w:sz w:val="24"/>
        </w:rPr>
        <w:t xml:space="preserve">occupied Ni </w:t>
      </w:r>
      <w:r w:rsidR="00BE3B11" w:rsidRPr="00960A3D">
        <w:rPr>
          <w:rFonts w:ascii="Times New Roman" w:hAnsi="Times New Roman" w:cs="Times New Roman"/>
          <w:i/>
          <w:color w:val="000000" w:themeColor="text1"/>
          <w:sz w:val="24"/>
        </w:rPr>
        <w:t>3d</w:t>
      </w:r>
      <w:r w:rsidR="00BE3B11" w:rsidRPr="00960A3D">
        <w:rPr>
          <w:rFonts w:ascii="Times New Roman" w:hAnsi="Times New Roman" w:cs="Times New Roman"/>
          <w:color w:val="000000" w:themeColor="text1"/>
          <w:sz w:val="24"/>
        </w:rPr>
        <w:t xml:space="preserve"> and Co </w:t>
      </w:r>
      <w:r w:rsidR="00BE3B11" w:rsidRPr="00960A3D">
        <w:rPr>
          <w:rFonts w:ascii="Times New Roman" w:hAnsi="Times New Roman" w:cs="Times New Roman"/>
          <w:i/>
          <w:color w:val="000000" w:themeColor="text1"/>
          <w:sz w:val="24"/>
        </w:rPr>
        <w:t>3d</w:t>
      </w:r>
      <w:r w:rsidR="00BE3B11" w:rsidRPr="00960A3D">
        <w:rPr>
          <w:rFonts w:ascii="Times New Roman" w:hAnsi="Times New Roman" w:cs="Times New Roman"/>
          <w:color w:val="000000" w:themeColor="text1"/>
          <w:sz w:val="24"/>
        </w:rPr>
        <w:t xml:space="preserve"> emerge</w:t>
      </w:r>
      <w:r w:rsidR="00BE3B11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657C7B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position of these contributions</w:t>
      </w:r>
      <w:r w:rsidR="009136DC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657C7B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close to 0 eV</w:t>
      </w:r>
      <w:r w:rsidR="009136DC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BE3B11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indicate</w:t>
      </w:r>
      <w:r w:rsidR="009C7DBE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BE3B11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57C7B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pining of the E</w:t>
      </w:r>
      <w:r w:rsidR="00657C7B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F</w:t>
      </w:r>
      <w:r w:rsidR="00657C7B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close to the VBM, confirming the </w:t>
      </w:r>
      <w:r w:rsidR="00BE3B11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p-type character of 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BE3B11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8640A5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Provided the sampling depth of Al K</w:t>
      </w:r>
      <w:r w:rsidR="009136DC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α</w:t>
      </w:r>
      <w:r w:rsidR="008640A5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XPS is up to 3-4 nm, spectra of samples with NiCo</w:t>
      </w:r>
      <w:r w:rsidR="008640A5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8640A5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8640A5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4</w:t>
      </w:r>
      <w:r w:rsidR="008640A5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film thickness </w:t>
      </w:r>
      <w:r w:rsidR="009136DC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from 0.5 </w:t>
      </w:r>
      <w:r w:rsidR="008640A5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nm to 4 nm </w:t>
      </w:r>
      <w:r w:rsidR="009136DC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probe the</w:t>
      </w:r>
      <w:r w:rsidR="008640A5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interface built-in potential</w:t>
      </w:r>
      <w:r w:rsidR="009136DC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Fig. 2b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show</w:t>
      </w:r>
      <w:r w:rsidR="009C7DBE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2093"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</w:t>
      </w:r>
      <w:proofErr w:type="spellEnd"/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A2093" w:rsidRPr="00960A3D">
        <w:rPr>
          <w:rFonts w:ascii="Times New Roman" w:hAnsi="Times New Roman" w:cs="Times New Roman"/>
          <w:i/>
          <w:color w:val="000000" w:themeColor="text1"/>
          <w:sz w:val="24"/>
        </w:rPr>
        <w:t>2p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and Ni 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3p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core level spectra as a function of 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 thickness. </w:t>
      </w:r>
      <w:r w:rsidR="009136DC" w:rsidRPr="00960A3D">
        <w:rPr>
          <w:rFonts w:ascii="Times New Roman" w:hAnsi="Times New Roman" w:cs="Times New Roman"/>
          <w:color w:val="000000" w:themeColor="text1"/>
          <w:sz w:val="24"/>
        </w:rPr>
        <w:t>Both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>Ti</w:t>
      </w:r>
      <w:proofErr w:type="spellEnd"/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A2093" w:rsidRPr="00960A3D">
        <w:rPr>
          <w:rFonts w:ascii="Times New Roman" w:hAnsi="Times New Roman" w:cs="Times New Roman"/>
          <w:i/>
          <w:color w:val="000000" w:themeColor="text1"/>
          <w:sz w:val="24"/>
        </w:rPr>
        <w:t>2p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 and Ni </w:t>
      </w:r>
      <w:r w:rsidR="002A2093" w:rsidRPr="00960A3D">
        <w:rPr>
          <w:rFonts w:ascii="Times New Roman" w:hAnsi="Times New Roman" w:cs="Times New Roman"/>
          <w:i/>
          <w:color w:val="000000" w:themeColor="text1"/>
          <w:sz w:val="24"/>
        </w:rPr>
        <w:t>3p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shift to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>wards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lower binding energy (BE) as 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increase of 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thickness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>. The shift</w:t>
      </w:r>
      <w:r w:rsidR="009C7DBE" w:rsidRPr="00960A3D">
        <w:rPr>
          <w:rFonts w:ascii="Times New Roman" w:hAnsi="Times New Roman" w:cs="Times New Roman"/>
          <w:color w:val="000000" w:themeColor="text1"/>
          <w:sz w:val="24"/>
        </w:rPr>
        <w:t>s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 of BE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as the increase of 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 thickness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suggest the existence of upward</w:t>
      </w:r>
      <w:r w:rsidR="002A2093" w:rsidRPr="00960A3D">
        <w:rPr>
          <w:rFonts w:ascii="Times New Roman" w:hAnsi="Times New Roman" w:cs="Times New Roman"/>
          <w:color w:val="000000" w:themeColor="text1"/>
          <w:sz w:val="24"/>
        </w:rPr>
        <w:t xml:space="preserve"> band bending </w:t>
      </w:r>
      <w:r w:rsidR="00E23184" w:rsidRPr="00960A3D">
        <w:rPr>
          <w:rFonts w:ascii="Times New Roman" w:hAnsi="Times New Roman" w:cs="Times New Roman"/>
          <w:color w:val="000000" w:themeColor="text1"/>
          <w:sz w:val="24"/>
        </w:rPr>
        <w:t xml:space="preserve">across the interface from </w:t>
      </w:r>
      <w:r w:rsidR="00D36723" w:rsidRPr="00960A3D">
        <w:rPr>
          <w:rFonts w:ascii="Times New Roman" w:hAnsi="Times New Roman" w:cs="Times New Roman"/>
          <w:color w:val="000000" w:themeColor="text1"/>
          <w:sz w:val="24"/>
        </w:rPr>
        <w:t xml:space="preserve">buried 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E23184" w:rsidRPr="00960A3D">
        <w:rPr>
          <w:rFonts w:ascii="Times New Roman" w:hAnsi="Times New Roman" w:cs="Times New Roman"/>
          <w:color w:val="000000" w:themeColor="text1"/>
          <w:sz w:val="24"/>
        </w:rPr>
        <w:t>to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36723" w:rsidRPr="00960A3D">
        <w:rPr>
          <w:rFonts w:ascii="Times New Roman" w:hAnsi="Times New Roman" w:cs="Times New Roman"/>
          <w:color w:val="000000" w:themeColor="text1"/>
          <w:sz w:val="24"/>
        </w:rPr>
        <w:t xml:space="preserve">the surface of 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B37E6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.</w:t>
      </w:r>
      <w:r w:rsidR="007B7796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14:paraId="55F19442" w14:textId="2526E25F" w:rsidR="001E6339" w:rsidRPr="00960A3D" w:rsidRDefault="00ED719D" w:rsidP="00FD35E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t>According to the method proposed by</w:t>
      </w:r>
      <w:r w:rsidRPr="00960A3D"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Kraut et al,</w:t>
      </w:r>
      <w:r w:rsidR="00DC0F8B" w:rsidRPr="00960A3D">
        <w:rPr>
          <w:rFonts w:ascii="Times New Roman" w:hAnsi="Times New Roman" w:cs="Times New Roman"/>
          <w:color w:val="000000" w:themeColor="text1"/>
          <w:sz w:val="24"/>
        </w:rPr>
        <w:fldChar w:fldCharType="begin">
          <w:fldData xml:space="preserve">PEVuZE5vdGU+PENpdGU+PEF1dGhvcj5LcmF1dDwvQXV0aG9yPjxZZWFyPjE5ODM8L1llYXI+PFJl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  <w:instrText xml:space="preserve"> ADDIN EN.CITE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  <w:fldChar w:fldCharType="begin">
          <w:fldData xml:space="preserve">PEVuZE5vdGU+PENpdGU+PEF1dGhvcj5LcmF1dDwvQXV0aG9yPjxZZWFyPjE5ODM8L1llYXI+PFJl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</w:fldData>
        </w:fldChar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  <w:instrText xml:space="preserve"> ADDIN EN.CITE.DATA </w:instrText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</w:r>
      <w:r w:rsidR="00591F12" w:rsidRPr="00960A3D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="00DC0F8B" w:rsidRPr="00960A3D">
        <w:rPr>
          <w:rFonts w:ascii="Times New Roman" w:hAnsi="Times New Roman" w:cs="Times New Roman"/>
          <w:color w:val="000000" w:themeColor="text1"/>
          <w:sz w:val="24"/>
        </w:rPr>
      </w:r>
      <w:r w:rsidR="00DC0F8B" w:rsidRPr="00960A3D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="00591F12" w:rsidRPr="00960A3D">
        <w:rPr>
          <w:rFonts w:ascii="Times New Roman" w:hAnsi="Times New Roman" w:cs="Times New Roman"/>
          <w:noProof/>
          <w:color w:val="000000" w:themeColor="text1"/>
          <w:sz w:val="24"/>
          <w:vertAlign w:val="superscript"/>
        </w:rPr>
        <w:t>30, 31</w:t>
      </w:r>
      <w:r w:rsidR="00DC0F8B" w:rsidRPr="00960A3D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w</w:t>
      </w:r>
      <w:r w:rsidR="00D545A1" w:rsidRPr="00960A3D">
        <w:rPr>
          <w:rFonts w:ascii="Times New Roman" w:hAnsi="Times New Roman" w:cs="Times New Roman"/>
          <w:color w:val="000000" w:themeColor="text1"/>
          <w:sz w:val="24"/>
        </w:rPr>
        <w:t xml:space="preserve">e </w:t>
      </w:r>
      <w:r w:rsidR="00937CF7" w:rsidRPr="00960A3D">
        <w:rPr>
          <w:rFonts w:ascii="Times New Roman" w:hAnsi="Times New Roman" w:cs="Times New Roman"/>
          <w:color w:val="000000" w:themeColor="text1"/>
          <w:sz w:val="24"/>
        </w:rPr>
        <w:t>use</w:t>
      </w:r>
      <w:r w:rsidR="00E23184" w:rsidRPr="00960A3D">
        <w:rPr>
          <w:rFonts w:ascii="Times New Roman" w:hAnsi="Times New Roman" w:cs="Times New Roman"/>
          <w:color w:val="000000" w:themeColor="text1"/>
          <w:sz w:val="24"/>
        </w:rPr>
        <w:t>d</w:t>
      </w:r>
      <w:r w:rsidR="00937CF7" w:rsidRPr="00960A3D">
        <w:rPr>
          <w:rFonts w:ascii="Times New Roman" w:hAnsi="Times New Roman" w:cs="Times New Roman"/>
          <w:color w:val="000000" w:themeColor="text1"/>
          <w:sz w:val="24"/>
        </w:rPr>
        <w:t xml:space="preserve"> the XPS results to </w:t>
      </w:r>
      <w:r w:rsidR="00D545A1" w:rsidRPr="00960A3D">
        <w:rPr>
          <w:rFonts w:ascii="Times New Roman" w:hAnsi="Times New Roman" w:cs="Times New Roman"/>
          <w:color w:val="000000" w:themeColor="text1"/>
          <w:sz w:val="24"/>
        </w:rPr>
        <w:t>quantitative</w:t>
      </w:r>
      <w:r w:rsidR="00937CF7" w:rsidRPr="00960A3D">
        <w:rPr>
          <w:rFonts w:ascii="Times New Roman" w:hAnsi="Times New Roman" w:cs="Times New Roman"/>
          <w:color w:val="000000" w:themeColor="text1"/>
          <w:sz w:val="24"/>
        </w:rPr>
        <w:t xml:space="preserve">ly determine </w:t>
      </w:r>
      <w:r w:rsidR="00EF6F2F" w:rsidRPr="00960A3D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937CF7" w:rsidRPr="00960A3D">
        <w:rPr>
          <w:rFonts w:ascii="Times New Roman" w:hAnsi="Times New Roman" w:cs="Times New Roman"/>
          <w:color w:val="000000" w:themeColor="text1"/>
          <w:sz w:val="24"/>
        </w:rPr>
        <w:t xml:space="preserve">band bending </w:t>
      </w:r>
      <w:r w:rsidR="00EF6F2F" w:rsidRPr="00960A3D">
        <w:rPr>
          <w:rFonts w:ascii="Times New Roman" w:hAnsi="Times New Roman" w:cs="Times New Roman"/>
          <w:color w:val="000000" w:themeColor="text1"/>
          <w:sz w:val="24"/>
        </w:rPr>
        <w:t xml:space="preserve">potential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and the </w:t>
      </w:r>
      <w:r w:rsidR="003156D6" w:rsidRPr="00960A3D">
        <w:rPr>
          <w:rFonts w:ascii="Times New Roman" w:hAnsi="Times New Roman" w:cs="Times New Roman"/>
          <w:color w:val="000000" w:themeColor="text1"/>
          <w:sz w:val="24"/>
        </w:rPr>
        <w:t>built-in potential</w:t>
      </w:r>
      <w:r w:rsidR="00937CF7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156D6" w:rsidRPr="00960A3D">
        <w:rPr>
          <w:rFonts w:ascii="Times New Roman" w:hAnsi="Times New Roman" w:cs="Times New Roman"/>
          <w:color w:val="000000" w:themeColor="text1"/>
          <w:sz w:val="24"/>
        </w:rPr>
        <w:t>(</w:t>
      </w:r>
      <w:proofErr w:type="spellStart"/>
      <w:r w:rsidR="00756081" w:rsidRPr="00960A3D">
        <w:rPr>
          <w:rFonts w:ascii="Times New Roman" w:hAnsi="Times New Roman" w:cs="Times New Roman"/>
          <w:i/>
          <w:color w:val="000000" w:themeColor="text1"/>
          <w:sz w:val="24"/>
        </w:rPr>
        <w:t>V</w:t>
      </w:r>
      <w:r w:rsidR="00B37E66" w:rsidRPr="00960A3D">
        <w:rPr>
          <w:rFonts w:ascii="Times New Roman" w:hAnsi="Times New Roman" w:cs="Times New Roman"/>
          <w:i/>
          <w:color w:val="000000" w:themeColor="text1"/>
          <w:sz w:val="24"/>
          <w:vertAlign w:val="subscript"/>
        </w:rPr>
        <w:t>b</w:t>
      </w:r>
      <w:proofErr w:type="spellEnd"/>
      <w:r w:rsidR="003156D6" w:rsidRPr="00960A3D">
        <w:rPr>
          <w:rFonts w:ascii="Times New Roman" w:hAnsi="Times New Roman" w:cs="Times New Roman"/>
          <w:color w:val="000000" w:themeColor="text1"/>
          <w:sz w:val="24"/>
        </w:rPr>
        <w:t xml:space="preserve">) </w:t>
      </w:r>
      <w:r w:rsidR="00937CF7" w:rsidRPr="00960A3D">
        <w:rPr>
          <w:rFonts w:ascii="Times New Roman" w:hAnsi="Times New Roman" w:cs="Times New Roman"/>
          <w:color w:val="000000" w:themeColor="text1"/>
          <w:sz w:val="24"/>
        </w:rPr>
        <w:t>at the NCO/STO heterojunction interface.</w:t>
      </w:r>
      <w:r w:rsidR="009839E4" w:rsidRPr="00960A3D">
        <w:rPr>
          <w:rFonts w:ascii="Times New Roman" w:hAnsi="Times New Roman" w:cs="Times New Roman"/>
          <w:color w:val="000000" w:themeColor="text1"/>
          <w:sz w:val="24"/>
        </w:rPr>
        <w:t xml:space="preserve"> The calculated method is shown in the supporting information.</w:t>
      </w:r>
      <w:r w:rsidR="00937CF7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651B0" w:rsidRPr="00960A3D">
        <w:rPr>
          <w:rFonts w:ascii="Times New Roman" w:hAnsi="Times New Roman" w:cs="Times New Roman"/>
          <w:color w:val="000000" w:themeColor="text1"/>
          <w:sz w:val="24"/>
        </w:rPr>
        <w:t>T</w:t>
      </w:r>
      <w:r w:rsidR="005B7C0E" w:rsidRPr="00960A3D">
        <w:rPr>
          <w:rFonts w:ascii="Times New Roman" w:hAnsi="Times New Roman" w:cs="Times New Roman"/>
          <w:color w:val="000000" w:themeColor="text1"/>
          <w:sz w:val="24"/>
        </w:rPr>
        <w:t>he</w:t>
      </w:r>
      <w:r w:rsidR="00386C0B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756081" w:rsidRPr="00960A3D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="00B37E6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b</w:t>
      </w:r>
      <w:proofErr w:type="spellEnd"/>
      <w:r w:rsidR="00E716EF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37CF7" w:rsidRPr="00960A3D">
        <w:rPr>
          <w:rFonts w:ascii="Times New Roman" w:hAnsi="Times New Roman" w:cs="Times New Roman"/>
          <w:color w:val="000000" w:themeColor="text1"/>
          <w:sz w:val="24"/>
        </w:rPr>
        <w:t xml:space="preserve">estimated </w:t>
      </w:r>
      <w:r w:rsidR="005B7C0E" w:rsidRPr="00960A3D">
        <w:rPr>
          <w:rFonts w:ascii="Times New Roman" w:hAnsi="Times New Roman" w:cs="Times New Roman"/>
          <w:color w:val="000000" w:themeColor="text1"/>
          <w:sz w:val="24"/>
        </w:rPr>
        <w:t xml:space="preserve">from </w:t>
      </w:r>
      <w:r w:rsidR="00937CF7" w:rsidRPr="00960A3D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3C2FEC" w:rsidRPr="00960A3D">
        <w:rPr>
          <w:rFonts w:ascii="Times New Roman" w:hAnsi="Times New Roman" w:cs="Times New Roman"/>
          <w:color w:val="000000" w:themeColor="text1"/>
          <w:sz w:val="24"/>
        </w:rPr>
        <w:t>BE</w:t>
      </w:r>
      <w:r w:rsidR="00DC240F" w:rsidRPr="00960A3D">
        <w:rPr>
          <w:rFonts w:ascii="Times New Roman" w:hAnsi="Times New Roman" w:cs="Times New Roman"/>
          <w:color w:val="000000" w:themeColor="text1"/>
          <w:sz w:val="24"/>
        </w:rPr>
        <w:t xml:space="preserve"> shift</w:t>
      </w:r>
      <w:r w:rsidR="00A8485C" w:rsidRPr="00960A3D">
        <w:rPr>
          <w:rFonts w:ascii="Times New Roman" w:hAnsi="Times New Roman" w:cs="Times New Roman"/>
          <w:color w:val="000000" w:themeColor="text1"/>
          <w:sz w:val="24"/>
        </w:rPr>
        <w:t>s</w:t>
      </w:r>
      <w:r w:rsidR="00DC240F" w:rsidRPr="00960A3D">
        <w:rPr>
          <w:rFonts w:ascii="Times New Roman" w:hAnsi="Times New Roman" w:cs="Times New Roman"/>
          <w:color w:val="000000" w:themeColor="text1"/>
          <w:sz w:val="24"/>
        </w:rPr>
        <w:t xml:space="preserve"> of </w:t>
      </w:r>
      <w:proofErr w:type="spellStart"/>
      <w:r w:rsidR="00AD039A" w:rsidRPr="00960A3D">
        <w:rPr>
          <w:rFonts w:ascii="Times New Roman" w:hAnsi="Times New Roman" w:cs="Times New Roman"/>
          <w:color w:val="000000" w:themeColor="text1"/>
          <w:sz w:val="24"/>
        </w:rPr>
        <w:t>Ti</w:t>
      </w:r>
      <w:proofErr w:type="spellEnd"/>
      <w:r w:rsidR="00AD039A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D039A" w:rsidRPr="00960A3D">
        <w:rPr>
          <w:rFonts w:ascii="Times New Roman" w:hAnsi="Times New Roman" w:cs="Times New Roman"/>
          <w:i/>
          <w:color w:val="000000" w:themeColor="text1"/>
          <w:sz w:val="24"/>
        </w:rPr>
        <w:t>2p</w:t>
      </w:r>
      <w:r w:rsidR="00AD039A" w:rsidRPr="00960A3D">
        <w:rPr>
          <w:rFonts w:ascii="Times New Roman" w:hAnsi="Times New Roman" w:cs="Times New Roman"/>
          <w:color w:val="000000" w:themeColor="text1"/>
          <w:sz w:val="24"/>
        </w:rPr>
        <w:t xml:space="preserve"> and Ni </w:t>
      </w:r>
      <w:r w:rsidR="00AD039A" w:rsidRPr="00960A3D">
        <w:rPr>
          <w:rFonts w:ascii="Times New Roman" w:hAnsi="Times New Roman" w:cs="Times New Roman"/>
          <w:i/>
          <w:color w:val="000000" w:themeColor="text1"/>
          <w:sz w:val="24"/>
        </w:rPr>
        <w:t>3p</w:t>
      </w:r>
      <w:r w:rsidR="00AD039A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C240F" w:rsidRPr="00960A3D">
        <w:rPr>
          <w:rFonts w:ascii="Times New Roman" w:hAnsi="Times New Roman" w:cs="Times New Roman"/>
          <w:color w:val="000000" w:themeColor="text1"/>
          <w:sz w:val="24"/>
        </w:rPr>
        <w:t>core-level</w:t>
      </w:r>
      <w:r w:rsidR="00A8485C" w:rsidRPr="00960A3D">
        <w:rPr>
          <w:rFonts w:ascii="Times New Roman" w:hAnsi="Times New Roman" w:cs="Times New Roman"/>
          <w:color w:val="000000" w:themeColor="text1"/>
          <w:sz w:val="24"/>
        </w:rPr>
        <w:t xml:space="preserve"> spectra</w:t>
      </w:r>
      <w:r w:rsidR="00DC240F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651B0" w:rsidRPr="00960A3D">
        <w:rPr>
          <w:rFonts w:ascii="Times New Roman" w:hAnsi="Times New Roman" w:cs="Times New Roman"/>
          <w:color w:val="000000" w:themeColor="text1"/>
          <w:sz w:val="24"/>
        </w:rPr>
        <w:t xml:space="preserve">is summarized in </w:t>
      </w:r>
      <w:r w:rsidR="008A4544" w:rsidRPr="00960A3D">
        <w:rPr>
          <w:rFonts w:ascii="Times New Roman" w:hAnsi="Times New Roman" w:cs="Times New Roman"/>
          <w:color w:val="000000" w:themeColor="text1"/>
          <w:sz w:val="24"/>
        </w:rPr>
        <w:t>Table 1</w:t>
      </w:r>
      <w:r w:rsidR="006E0341" w:rsidRPr="00960A3D">
        <w:rPr>
          <w:rFonts w:ascii="Times New Roman" w:hAnsi="Times New Roman" w:cs="Times New Roman"/>
          <w:color w:val="000000" w:themeColor="text1"/>
          <w:sz w:val="24"/>
        </w:rPr>
        <w:t xml:space="preserve"> and the energy diagrams of the </w:t>
      </w:r>
      <w:r w:rsidR="00EB3747" w:rsidRPr="00960A3D">
        <w:rPr>
          <w:rFonts w:ascii="Times New Roman" w:hAnsi="Times New Roman" w:cs="Times New Roman"/>
          <w:color w:val="000000" w:themeColor="text1"/>
          <w:sz w:val="24"/>
        </w:rPr>
        <w:t xml:space="preserve">15 nm thick </w:t>
      </w:r>
      <w:r w:rsidR="006E0341" w:rsidRPr="00960A3D">
        <w:rPr>
          <w:rFonts w:ascii="Times New Roman" w:hAnsi="Times New Roman" w:cs="Times New Roman"/>
          <w:color w:val="000000" w:themeColor="text1"/>
          <w:sz w:val="24"/>
        </w:rPr>
        <w:t>NCO/STO heterojunction determined by XPS are shown in Figure S</w:t>
      </w:r>
      <w:r w:rsidR="00C26F11" w:rsidRPr="00960A3D">
        <w:rPr>
          <w:rFonts w:ascii="Times New Roman" w:hAnsi="Times New Roman" w:cs="Times New Roman"/>
          <w:color w:val="000000" w:themeColor="text1"/>
          <w:sz w:val="24"/>
        </w:rPr>
        <w:t>5</w:t>
      </w:r>
      <w:r w:rsidR="006E0341" w:rsidRPr="00960A3D">
        <w:rPr>
          <w:rFonts w:ascii="Times New Roman" w:hAnsi="Times New Roman" w:cs="Times New Roman"/>
          <w:color w:val="000000" w:themeColor="text1"/>
          <w:sz w:val="24"/>
        </w:rPr>
        <w:t>.</w:t>
      </w:r>
      <w:r w:rsidR="00C8723E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bookmarkStart w:id="15" w:name="OLE_LINK7"/>
      <w:bookmarkStart w:id="16" w:name="OLE_LINK26"/>
      <w:r w:rsidR="008A4544" w:rsidRPr="00960A3D">
        <w:rPr>
          <w:rFonts w:ascii="Times New Roman" w:hAnsi="Times New Roman" w:cs="Times New Roman"/>
          <w:color w:val="000000" w:themeColor="text1"/>
          <w:sz w:val="24"/>
        </w:rPr>
        <w:t xml:space="preserve">Comparing with bare </w:t>
      </w:r>
      <w:r w:rsidR="008A4544" w:rsidRPr="00960A3D">
        <w:rPr>
          <w:rFonts w:ascii="Times New Roman" w:hAnsi="Times New Roman" w:cs="Times New Roman"/>
          <w:color w:val="000000" w:themeColor="text1"/>
          <w:sz w:val="24"/>
        </w:rPr>
        <w:lastRenderedPageBreak/>
        <w:t>SrTiO</w:t>
      </w:r>
      <w:r w:rsidR="008A454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8A4544" w:rsidRPr="00960A3D">
        <w:rPr>
          <w:rFonts w:ascii="Times New Roman" w:hAnsi="Times New Roman" w:cs="Times New Roman"/>
          <w:color w:val="000000" w:themeColor="text1"/>
          <w:sz w:val="24"/>
        </w:rPr>
        <w:t>, the</w:t>
      </w:r>
      <w:r w:rsidR="008A4544" w:rsidRPr="00960A3D"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  <w:proofErr w:type="spellStart"/>
      <w:r w:rsidR="00756081" w:rsidRPr="00960A3D">
        <w:rPr>
          <w:rFonts w:ascii="Times New Roman" w:hAnsi="Times New Roman" w:cs="Times New Roman"/>
          <w:i/>
          <w:color w:val="000000" w:themeColor="text1"/>
          <w:sz w:val="24"/>
        </w:rPr>
        <w:t>V</w:t>
      </w:r>
      <w:r w:rsidR="00891D4C" w:rsidRPr="00960A3D">
        <w:rPr>
          <w:rFonts w:ascii="Times New Roman" w:hAnsi="Times New Roman" w:cs="Times New Roman"/>
          <w:i/>
          <w:color w:val="000000" w:themeColor="text1"/>
          <w:sz w:val="24"/>
          <w:vertAlign w:val="subscript"/>
        </w:rPr>
        <w:t>b</w:t>
      </w:r>
      <w:proofErr w:type="spellEnd"/>
      <w:r w:rsidR="008A454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increases with the film thickness</w:t>
      </w:r>
      <w:r w:rsidR="00620E2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i.e. </w:t>
      </w:r>
      <w:r w:rsidR="008A454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1.26, 1.34, 1.80, and 2.04 eV for </w:t>
      </w:r>
      <w:r w:rsidR="008A4544" w:rsidRPr="00960A3D">
        <w:rPr>
          <w:rFonts w:ascii="Times New Roman" w:hAnsi="Times New Roman" w:cs="Times New Roman"/>
          <w:color w:val="000000" w:themeColor="text1"/>
          <w:sz w:val="24"/>
        </w:rPr>
        <w:t xml:space="preserve">1, 2, 4, and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15 nm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</w:rPr>
        <w:t xml:space="preserve">thick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films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</w:rPr>
        <w:t>, respectively</w:t>
      </w:r>
      <w:r w:rsidR="008A454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B779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bookmarkEnd w:id="15"/>
    <w:bookmarkEnd w:id="16"/>
    <w:p w14:paraId="16D39249" w14:textId="7C392D67" w:rsidR="00B55DE5" w:rsidRPr="00960A3D" w:rsidRDefault="008F04F5" w:rsidP="00FD35E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t>However,</w:t>
      </w:r>
      <w:r w:rsidR="00CB0E02" w:rsidRPr="00960A3D">
        <w:rPr>
          <w:rFonts w:ascii="Times New Roman" w:hAnsi="Times New Roman" w:cs="Times New Roman"/>
          <w:color w:val="000000" w:themeColor="text1"/>
          <w:sz w:val="24"/>
        </w:rPr>
        <w:t xml:space="preserve"> when the</w:t>
      </w:r>
      <w:r w:rsidR="00CB0E0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p-n heterojunction </w:t>
      </w:r>
      <w:r w:rsidR="00D202F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in </w:t>
      </w:r>
      <w:r w:rsidR="00CB0E0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contact with electrolyte,</w:t>
      </w:r>
      <w:r w:rsidR="00141EAE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202FE" w:rsidRPr="00960A3D">
        <w:rPr>
          <w:rFonts w:ascii="Times New Roman" w:hAnsi="Times New Roman" w:cs="Times New Roman"/>
          <w:color w:val="000000" w:themeColor="text1"/>
          <w:sz w:val="24"/>
        </w:rPr>
        <w:t>the</w:t>
      </w:r>
      <w:r w:rsidR="0000733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interfacial </w:t>
      </w:r>
      <w:r w:rsidR="00A8485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energy </w:t>
      </w:r>
      <w:r w:rsidR="007F62E6" w:rsidRPr="00960A3D">
        <w:rPr>
          <w:rFonts w:ascii="Times New Roman" w:hAnsi="Times New Roman" w:cs="Times New Roman"/>
          <w:color w:val="000000" w:themeColor="text1"/>
          <w:sz w:val="24"/>
        </w:rPr>
        <w:t>band</w:t>
      </w:r>
      <w:r w:rsidR="007F62E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733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structure</w:t>
      </w:r>
      <w:r w:rsidR="0000733B" w:rsidRPr="00960A3D">
        <w:rPr>
          <w:rFonts w:ascii="Times New Roman" w:hAnsi="Times New Roman" w:cs="Times New Roman"/>
          <w:color w:val="000000" w:themeColor="text1"/>
        </w:rPr>
        <w:t xml:space="preserve"> </w:t>
      </w:r>
      <w:r w:rsidR="0000733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will reconstruct through </w:t>
      </w:r>
      <w:r w:rsidR="007F62E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equilibrium </w:t>
      </w:r>
      <w:r w:rsidR="0000733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r w:rsidR="0000733B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C5632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="00AF077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733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71413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water </w:t>
      </w:r>
      <w:r w:rsidR="00D202F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redox </w:t>
      </w:r>
      <w:r w:rsidR="0071413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potential (</w:t>
      </w:r>
      <w:proofErr w:type="spellStart"/>
      <w:r w:rsidR="00714136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714136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="0071413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0733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F62E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2B3244" w:rsidRPr="00960A3D">
        <w:rPr>
          <w:rFonts w:ascii="Times New Roman" w:hAnsi="Times New Roman" w:cs="Times New Roman"/>
          <w:color w:val="000000" w:themeColor="text1"/>
          <w:sz w:val="24"/>
        </w:rPr>
        <w:t>o measure the</w:t>
      </w:r>
      <w:r w:rsidR="00C07664" w:rsidRPr="00960A3D">
        <w:rPr>
          <w:rFonts w:ascii="Times New Roman" w:hAnsi="Times New Roman" w:cs="Times New Roman"/>
          <w:color w:val="000000" w:themeColor="text1"/>
          <w:sz w:val="24"/>
        </w:rPr>
        <w:t xml:space="preserve"> energy band structure</w:t>
      </w:r>
      <w:r w:rsidR="007F62E6" w:rsidRPr="00960A3D">
        <w:rPr>
          <w:rFonts w:ascii="Times New Roman" w:hAnsi="Times New Roman" w:cs="Times New Roman"/>
          <w:color w:val="000000" w:themeColor="text1"/>
          <w:sz w:val="24"/>
        </w:rPr>
        <w:t xml:space="preserve"> in electrolyte</w:t>
      </w:r>
      <w:r w:rsidR="000A786C" w:rsidRPr="00960A3D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5759C0" w:rsidRPr="00960A3D">
        <w:rPr>
          <w:rFonts w:ascii="Times New Roman" w:hAnsi="Times New Roman" w:cs="Times New Roman"/>
          <w:color w:val="000000" w:themeColor="text1"/>
          <w:sz w:val="24"/>
        </w:rPr>
        <w:t xml:space="preserve">we carried out </w:t>
      </w:r>
      <w:r w:rsidR="00A21173" w:rsidRPr="00960A3D">
        <w:rPr>
          <w:rFonts w:ascii="Times New Roman" w:hAnsi="Times New Roman" w:cs="Times New Roman"/>
          <w:color w:val="000000" w:themeColor="text1"/>
          <w:sz w:val="24"/>
        </w:rPr>
        <w:t>Mott-</w:t>
      </w:r>
      <w:proofErr w:type="spellStart"/>
      <w:r w:rsidR="00A21173" w:rsidRPr="00960A3D">
        <w:rPr>
          <w:rFonts w:ascii="Times New Roman" w:hAnsi="Times New Roman" w:cs="Times New Roman"/>
          <w:color w:val="000000" w:themeColor="text1"/>
          <w:sz w:val="24"/>
        </w:rPr>
        <w:t>Sch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ottky</w:t>
      </w:r>
      <w:proofErr w:type="spellEnd"/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 (M-S) measurements in </w:t>
      </w:r>
      <w:r w:rsidR="00A21173" w:rsidRPr="00960A3D">
        <w:rPr>
          <w:rFonts w:ascii="Times New Roman" w:hAnsi="Times New Roman" w:cs="Times New Roman"/>
          <w:color w:val="000000" w:themeColor="text1"/>
          <w:sz w:val="24"/>
        </w:rPr>
        <w:t>dark.</w:t>
      </w:r>
      <w:r w:rsidR="0091353A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F1211" w:rsidRPr="00960A3D">
        <w:rPr>
          <w:rFonts w:ascii="Times New Roman" w:hAnsi="Times New Roman" w:cs="Times New Roman"/>
          <w:color w:val="000000" w:themeColor="text1"/>
          <w:sz w:val="24"/>
        </w:rPr>
        <w:t>The M-S relation is given b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y</w:t>
      </w:r>
      <w:r w:rsidR="003F1211" w:rsidRPr="00960A3D">
        <w:rPr>
          <w:rFonts w:ascii="Times New Roman" w:hAnsi="Times New Roman" w:cs="Times New Roman"/>
          <w:color w:val="000000" w:themeColor="text1"/>
          <w:sz w:val="24"/>
        </w:rPr>
        <w:t>:</w:t>
      </w:r>
    </w:p>
    <w:p w14:paraId="4D9FCAEB" w14:textId="77777777" w:rsidR="00B55DE5" w:rsidRPr="00960A3D" w:rsidRDefault="002D1E0F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2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2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2"/>
                        </w:rPr>
                        <m:t>sc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 w:themeColor="text1"/>
              <w:sz w:val="2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2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2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D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 w:themeColor="text1"/>
              <w:sz w:val="22"/>
            </w:rPr>
            <m:t>(E-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2"/>
                </w:rPr>
                <m:t>fb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2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2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kT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e</m:t>
              </m:r>
            </m:den>
          </m:f>
          <m:r>
            <w:rPr>
              <w:rFonts w:ascii="Cambria Math" w:hAnsi="Cambria Math" w:cs="Times New Roman"/>
              <w:color w:val="000000" w:themeColor="text1"/>
              <w:sz w:val="22"/>
            </w:rPr>
            <m:t>)</m:t>
          </m:r>
        </m:oMath>
      </m:oMathPara>
    </w:p>
    <w:p w14:paraId="3E1616E3" w14:textId="75EE2C52" w:rsidR="008E5119" w:rsidRPr="00960A3D" w:rsidRDefault="003F1211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where 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sc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</w:t>
      </w:r>
      <w:r w:rsidR="00684BA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space-charge depletion layer (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SCL</w:t>
      </w:r>
      <w:r w:rsidR="00684BA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capacitance, </w:t>
      </w:r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electronic charge, </w:t>
      </w:r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surface area of the electrode, </w:t>
      </w:r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ε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permittivity of vacuum, 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ε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relative permittivity, </w:t>
      </w:r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D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majority charge carrier density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is the applied potential, 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fb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is the flat-band potential, </w:t>
      </w:r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Boltzmann’s constant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T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is temperature.</w:t>
      </w:r>
      <w:r w:rsidR="009A0714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230A8" w:rsidRPr="00960A3D">
        <w:rPr>
          <w:rFonts w:ascii="Times New Roman" w:hAnsi="Times New Roman" w:cs="Times New Roman"/>
          <w:color w:val="000000" w:themeColor="text1"/>
          <w:sz w:val="24"/>
        </w:rPr>
        <w:t>F</w:t>
      </w:r>
      <w:r w:rsidR="008D7404" w:rsidRPr="00960A3D">
        <w:rPr>
          <w:rFonts w:ascii="Times New Roman" w:hAnsi="Times New Roman" w:cs="Times New Roman"/>
          <w:color w:val="000000" w:themeColor="text1"/>
          <w:sz w:val="24"/>
        </w:rPr>
        <w:t>ro</w:t>
      </w:r>
      <w:r w:rsidR="00A230A8" w:rsidRPr="00960A3D">
        <w:rPr>
          <w:rFonts w:ascii="Times New Roman" w:hAnsi="Times New Roman" w:cs="Times New Roman"/>
          <w:color w:val="000000" w:themeColor="text1"/>
          <w:sz w:val="24"/>
        </w:rPr>
        <w:t xml:space="preserve">m </w:t>
      </w:r>
      <w:r w:rsidR="00742A61" w:rsidRPr="00960A3D">
        <w:rPr>
          <w:rFonts w:ascii="Times New Roman" w:hAnsi="Times New Roman" w:cs="Times New Roman"/>
          <w:color w:val="000000" w:themeColor="text1"/>
          <w:sz w:val="24"/>
        </w:rPr>
        <w:t xml:space="preserve">the M-S plots </w:t>
      </w:r>
      <w:r w:rsidR="00A230A8" w:rsidRPr="00960A3D">
        <w:rPr>
          <w:rFonts w:ascii="Times New Roman" w:hAnsi="Times New Roman" w:cs="Times New Roman"/>
          <w:color w:val="000000" w:themeColor="text1"/>
          <w:sz w:val="24"/>
        </w:rPr>
        <w:t xml:space="preserve">in Fig. </w:t>
      </w:r>
      <w:r w:rsidR="00E67C7E" w:rsidRPr="00960A3D">
        <w:rPr>
          <w:rFonts w:ascii="Times New Roman" w:hAnsi="Times New Roman" w:cs="Times New Roman"/>
          <w:color w:val="000000" w:themeColor="text1"/>
          <w:sz w:val="24"/>
        </w:rPr>
        <w:t>S6</w:t>
      </w:r>
      <w:r w:rsidR="00A230A8" w:rsidRPr="00960A3D">
        <w:rPr>
          <w:rFonts w:ascii="Times New Roman" w:hAnsi="Times New Roman" w:cs="Times New Roman"/>
          <w:color w:val="000000" w:themeColor="text1"/>
          <w:sz w:val="24"/>
        </w:rPr>
        <w:t>, t</w:t>
      </w:r>
      <w:r w:rsidR="009A0714" w:rsidRPr="00960A3D">
        <w:rPr>
          <w:rFonts w:ascii="Times New Roman" w:hAnsi="Times New Roman" w:cs="Times New Roman"/>
          <w:color w:val="000000" w:themeColor="text1"/>
          <w:sz w:val="24"/>
        </w:rPr>
        <w:t xml:space="preserve">he sign of the slope </w:t>
      </w:r>
      <w:r w:rsidR="00AF5DCF" w:rsidRPr="00960A3D">
        <w:rPr>
          <w:rFonts w:ascii="Times New Roman" w:hAnsi="Times New Roman" w:cs="Times New Roman"/>
          <w:color w:val="000000" w:themeColor="text1"/>
          <w:sz w:val="24"/>
        </w:rPr>
        <w:t xml:space="preserve">is </w:t>
      </w:r>
      <w:r w:rsidR="00757413" w:rsidRPr="00960A3D">
        <w:rPr>
          <w:rFonts w:ascii="Times New Roman" w:hAnsi="Times New Roman" w:cs="Times New Roman"/>
          <w:color w:val="000000" w:themeColor="text1"/>
          <w:sz w:val="24"/>
        </w:rPr>
        <w:t>positive</w:t>
      </w:r>
      <w:r w:rsidR="00AF5DCF" w:rsidRPr="00960A3D">
        <w:rPr>
          <w:rFonts w:ascii="Times New Roman" w:hAnsi="Times New Roman" w:cs="Times New Roman"/>
          <w:color w:val="000000" w:themeColor="text1"/>
          <w:sz w:val="24"/>
        </w:rPr>
        <w:t>,</w:t>
      </w:r>
      <w:r w:rsidR="00B00F96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A0714" w:rsidRPr="00960A3D">
        <w:rPr>
          <w:rFonts w:ascii="Times New Roman" w:hAnsi="Times New Roman" w:cs="Times New Roman"/>
          <w:color w:val="000000" w:themeColor="text1"/>
          <w:sz w:val="24"/>
        </w:rPr>
        <w:t>indicat</w:t>
      </w:r>
      <w:r w:rsidR="00AF5DCF" w:rsidRPr="00960A3D">
        <w:rPr>
          <w:rFonts w:ascii="Times New Roman" w:hAnsi="Times New Roman" w:cs="Times New Roman"/>
          <w:color w:val="000000" w:themeColor="text1"/>
          <w:sz w:val="24"/>
        </w:rPr>
        <w:t>ing that</w:t>
      </w:r>
      <w:r w:rsidR="009A0714" w:rsidRPr="00960A3D">
        <w:rPr>
          <w:rFonts w:ascii="Times New Roman" w:hAnsi="Times New Roman" w:cs="Times New Roman"/>
          <w:color w:val="000000" w:themeColor="text1"/>
          <w:sz w:val="24"/>
        </w:rPr>
        <w:t xml:space="preserve"> the majority carrier is n-type, </w:t>
      </w:r>
      <w:r w:rsidR="00D20200" w:rsidRPr="00960A3D">
        <w:rPr>
          <w:rFonts w:ascii="Times New Roman" w:hAnsi="Times New Roman" w:cs="Times New Roman"/>
          <w:color w:val="000000" w:themeColor="text1"/>
          <w:sz w:val="24"/>
        </w:rPr>
        <w:t>because</w:t>
      </w:r>
      <w:r w:rsidR="009A0714" w:rsidRPr="00960A3D">
        <w:rPr>
          <w:rFonts w:ascii="Times New Roman" w:hAnsi="Times New Roman" w:cs="Times New Roman"/>
          <w:color w:val="000000" w:themeColor="text1"/>
          <w:sz w:val="24"/>
        </w:rPr>
        <w:t xml:space="preserve"> the signal mainly </w:t>
      </w:r>
      <w:r w:rsidR="005759C0" w:rsidRPr="00960A3D">
        <w:rPr>
          <w:rFonts w:ascii="Times New Roman" w:hAnsi="Times New Roman" w:cs="Times New Roman"/>
          <w:color w:val="000000" w:themeColor="text1"/>
          <w:sz w:val="24"/>
        </w:rPr>
        <w:t xml:space="preserve">results </w:t>
      </w:r>
      <w:r w:rsidR="009A0714" w:rsidRPr="00960A3D">
        <w:rPr>
          <w:rFonts w:ascii="Times New Roman" w:hAnsi="Times New Roman" w:cs="Times New Roman"/>
          <w:color w:val="000000" w:themeColor="text1"/>
          <w:sz w:val="24"/>
        </w:rPr>
        <w:t xml:space="preserve">from </w:t>
      </w:r>
      <w:r w:rsidR="001B3686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1B368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9A0714" w:rsidRPr="00960A3D">
        <w:rPr>
          <w:rFonts w:ascii="Times New Roman" w:hAnsi="Times New Roman" w:cs="Times New Roman"/>
          <w:color w:val="000000" w:themeColor="text1"/>
          <w:sz w:val="24"/>
        </w:rPr>
        <w:t>.</w:t>
      </w:r>
      <w:r w:rsidR="00C7022F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Table S1 summarizes the values of the </w:t>
      </w:r>
      <w:proofErr w:type="spellStart"/>
      <w:r w:rsidR="008F2412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fb</w:t>
      </w:r>
      <w:proofErr w:type="spellEnd"/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 of the heterojunctions. The </w:t>
      </w:r>
      <w:proofErr w:type="spellStart"/>
      <w:r w:rsidR="008F2412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fb</w:t>
      </w:r>
      <w:proofErr w:type="spellEnd"/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 is -0.08 V vs. RHE for bare SrTiO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, and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decreases with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 increase of thickness of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e.g.,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-0.29 V vs. RHE for 4 nm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</w:rPr>
        <w:t xml:space="preserve">thick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-0.92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 V vs. RHE </w:t>
      </w:r>
      <w:r w:rsidR="00651274" w:rsidRPr="00960A3D">
        <w:rPr>
          <w:rFonts w:ascii="Times New Roman" w:hAnsi="Times New Roman" w:cs="Times New Roman"/>
          <w:color w:val="000000" w:themeColor="text1"/>
          <w:sz w:val="24"/>
        </w:rPr>
        <w:t xml:space="preserve">for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15 nm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</w:rPr>
        <w:t xml:space="preserve">thick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Therefore,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after the</w:t>
      </w:r>
      <w:r w:rsidR="008F2412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</w:t>
      </w:r>
      <w:r w:rsidR="00B13E74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the heterojunction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aligned with </w:t>
      </w:r>
      <w:proofErr w:type="spellStart"/>
      <w:r w:rsidR="008F2412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the electrolyte,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built-in potential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at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heterojunction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interface in the electrolyte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(referenced </w:t>
      </w:r>
      <w:proofErr w:type="gramStart"/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8F2412" w:rsidRPr="00960A3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gramEnd"/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 w:hint="eastAsia"/>
                <w:color w:val="000000" w:themeColor="text1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further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increases</w:t>
      </w:r>
      <w:bookmarkStart w:id="17" w:name="OLE_LINK25"/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Table 2 </w:t>
      </w:r>
      <w:bookmarkEnd w:id="17"/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summarizes the values of </w:t>
      </w:r>
      <w:proofErr w:type="spellStart"/>
      <w:r w:rsidR="008F2412" w:rsidRPr="00960A3D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b</w:t>
      </w:r>
      <w:proofErr w:type="spellEnd"/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gramStart"/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proofErr w:type="gramEnd"/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 w:hint="eastAsia"/>
                <w:color w:val="000000" w:themeColor="text1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Notwithstanding, compared with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proofErr w:type="spellStart"/>
      <w:r w:rsidR="008F2412" w:rsidRPr="00960A3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proofErr w:type="spellEnd"/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in </w:t>
      </w:r>
      <w:r w:rsidR="0065127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vacuum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 w:hint="eastAsia"/>
                <w:color w:val="000000" w:themeColor="text1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1274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 the electrolyte</w:t>
      </w:r>
      <w:r w:rsidR="0065127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65127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nm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thick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increases, but decreases for 4 nm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thick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remains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almost unchanged for </w:t>
      </w:r>
      <w:r w:rsidR="0065127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nm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>/SrTiO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heterojunction.</w:t>
      </w:r>
      <w:r w:rsidR="004B74D3" w:rsidRPr="00960A3D">
        <w:t xml:space="preserve"> </w:t>
      </w:r>
      <w:r w:rsidR="004B74D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slight difference of </w:t>
      </w:r>
      <w:proofErr w:type="spellStart"/>
      <w:r w:rsidR="004B74D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4B74D3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proofErr w:type="spellEnd"/>
      <w:r w:rsidR="004B74D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 w:hint="eastAsia"/>
                <w:color w:val="000000" w:themeColor="text1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="004B74D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15 nm p-n heterojunction is 0.11 eV, likely due to underestimated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 w:hint="eastAsia"/>
                <w:color w:val="000000" w:themeColor="text1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="004B74D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using the value of E</w:t>
      </w:r>
      <w:r w:rsidR="004B74D3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Ti2p, 4 nm</w:t>
      </w:r>
      <w:r w:rsidR="004B74D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fit the maximum bending potential.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This observation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suggests that the </w:t>
      </w:r>
      <w:proofErr w:type="spellStart"/>
      <w:r w:rsidR="008F2412" w:rsidRPr="00960A3D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b</w:t>
      </w:r>
      <w:proofErr w:type="spellEnd"/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</w:rPr>
        <w:t xml:space="preserve">p-n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heterojunction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can be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8" w:name="_Hlk110275316"/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regulated by the </w:t>
      </w:r>
      <w:proofErr w:type="spellStart"/>
      <w:r w:rsidR="008F2412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bookmarkEnd w:id="18"/>
      <w:proofErr w:type="spellEnd"/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when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heterojunction </w:t>
      </w:r>
      <w:r w:rsidR="008F2412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is in </w:t>
      </w:r>
      <w:r w:rsidR="008F241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contact with electrolyte.</w:t>
      </w:r>
    </w:p>
    <w:p w14:paraId="50A909AD" w14:textId="400D6F0D" w:rsidR="00836780" w:rsidRPr="008C4D5F" w:rsidRDefault="008F2412" w:rsidP="008C4D5F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Therefore, it is of importance to describe the relationship between the 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C5632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,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heterojunction and the 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sake of its effect on the band bending (from </w:t>
      </w:r>
      <w:proofErr w:type="spellStart"/>
      <w:r w:rsidRPr="00960A3D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b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in vacuum to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 xml:space="preserve">' </m:t>
            </m:r>
          </m:sup>
        </m:sSubSup>
      </m:oMath>
      <w:r w:rsidRPr="00960A3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in electrolyte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) of th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 xml:space="preserve">e </w:t>
      </w:r>
      <w:r w:rsidR="00904D71" w:rsidRPr="00960A3D">
        <w:rPr>
          <w:rFonts w:ascii="Times New Roman" w:hAnsi="Times New Roman" w:cs="Times New Roman"/>
          <w:color w:val="000000" w:themeColor="text1"/>
          <w:sz w:val="24"/>
        </w:rPr>
        <w:t>NCO/STO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heterojunction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940F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</w:t>
      </w:r>
      <w:r w:rsidR="000940FA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0940F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 use the modified empirical equation </w:t>
      </w:r>
      <w:proofErr w:type="spellStart"/>
      <w:r w:rsidR="000940FA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0940FA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vac</w:t>
      </w:r>
      <w:proofErr w:type="spellEnd"/>
      <w:r w:rsidR="000940F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- (4.</w:t>
      </w:r>
      <w:r w:rsidR="00C41C0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0940F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+ </w:t>
      </w:r>
      <w:r w:rsidR="000940FA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0940FA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NHE</w:t>
      </w:r>
      <w:r w:rsidR="000940F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) to describe</w:t>
      </w:r>
      <w:r w:rsidR="00396FA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relation between the </w:t>
      </w:r>
      <w:r w:rsidR="00396FA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potential vs. normal hydrogen electrode (</w:t>
      </w:r>
      <w:r w:rsidR="00396FA7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396FA7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NHE</w:t>
      </w:r>
      <w:r w:rsidR="00396FA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</w:t>
      </w:r>
      <w:r w:rsidR="000940F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potential vs. </w:t>
      </w:r>
      <w:r w:rsidR="00396FA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the vacuum level (</w:t>
      </w:r>
      <w:proofErr w:type="spellStart"/>
      <w:r w:rsidR="00396FA7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396FA7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vac</w:t>
      </w:r>
      <w:proofErr w:type="spellEnd"/>
      <w:r w:rsidR="00396FA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940F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5680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PEVuZE5vdGU+PENpdGU+PEF1dGhvcj5LdXpuZXRzb3Y8L0F1dGhvcj48WWVhcj4yMDE4PC9ZZWFy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</w:fldData>
        </w:fldChar>
      </w:r>
      <w:r w:rsidR="00D6727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D6727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PEVuZE5vdGU+PENpdGU+PEF1dGhvcj5LdXpuZXRzb3Y8L0F1dGhvcj48WWVhcj4yMDE4PC9ZZWFy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</w:fldData>
        </w:fldChar>
      </w:r>
      <w:r w:rsidR="00D6727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D6727C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D6727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456805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45680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6727C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32, 33</w:t>
      </w:r>
      <w:r w:rsidR="0045680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B00F9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327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B00F9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B00F96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C5632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="00B00F9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relative to </w:t>
      </w:r>
      <w:r w:rsidR="00B00F9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B00F96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B00F96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="00B00F9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shown in </w:t>
      </w:r>
      <w:r w:rsidR="002D5EF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Fig</w:t>
      </w:r>
      <w:r w:rsidR="00E3153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2399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8C45C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where the </w:t>
      </w:r>
      <w:r w:rsidR="0092399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black </w:t>
      </w:r>
      <w:r w:rsidR="008C45C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short solid line indicates the </w:t>
      </w:r>
      <w:r w:rsidR="008C45C3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C5632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="008C45C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92399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the blue short solid line</w:t>
      </w:r>
      <w:r w:rsidR="008C45C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position of </w:t>
      </w:r>
      <w:proofErr w:type="spellStart"/>
      <w:r w:rsidR="008C45C3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8C45C3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="00B00F9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B7AF1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B3286" w:rsidRPr="00960A3D">
        <w:rPr>
          <w:rFonts w:ascii="Times New Roman" w:hAnsi="Times New Roman" w:cs="Times New Roman"/>
          <w:color w:val="000000" w:themeColor="text1"/>
          <w:sz w:val="24"/>
        </w:rPr>
        <w:t>In accordance with</w:t>
      </w:r>
      <w:r w:rsidR="00FB7AF1" w:rsidRPr="00960A3D">
        <w:rPr>
          <w:rFonts w:ascii="Times New Roman" w:hAnsi="Times New Roman" w:cs="Times New Roman"/>
          <w:color w:val="000000" w:themeColor="text1"/>
          <w:sz w:val="24"/>
        </w:rPr>
        <w:t xml:space="preserve"> the band diagrams of </w:t>
      </w:r>
      <w:r w:rsidR="00FB7AF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p-n heterojunction</w:t>
      </w:r>
      <w:r w:rsidR="005D63D2" w:rsidRPr="00960A3D">
        <w:rPr>
          <w:rFonts w:ascii="Times New Roman" w:hAnsi="Times New Roman" w:cs="Times New Roman"/>
          <w:color w:val="000000" w:themeColor="text1"/>
          <w:sz w:val="24"/>
        </w:rPr>
        <w:t xml:space="preserve"> with </w:t>
      </w:r>
      <w:r w:rsidR="00A41670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A41670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A41670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A41670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 xml:space="preserve">4 </w:t>
      </w:r>
      <w:r w:rsidR="005D63D2" w:rsidRPr="00960A3D">
        <w:rPr>
          <w:rFonts w:ascii="Times New Roman" w:hAnsi="Times New Roman" w:cs="Times New Roman"/>
          <w:color w:val="000000" w:themeColor="text1"/>
          <w:sz w:val="24"/>
        </w:rPr>
        <w:t xml:space="preserve">thickness less than </w:t>
      </w:r>
      <w:r w:rsidR="00AD283D" w:rsidRPr="00960A3D">
        <w:rPr>
          <w:rFonts w:ascii="Times New Roman" w:hAnsi="Times New Roman" w:cs="Times New Roman"/>
          <w:color w:val="000000" w:themeColor="text1"/>
          <w:sz w:val="24"/>
        </w:rPr>
        <w:t>2</w:t>
      </w:r>
      <w:r w:rsidR="005D63D2" w:rsidRPr="00960A3D">
        <w:rPr>
          <w:rFonts w:ascii="Times New Roman" w:hAnsi="Times New Roman" w:cs="Times New Roman"/>
          <w:color w:val="000000" w:themeColor="text1"/>
          <w:sz w:val="24"/>
        </w:rPr>
        <w:t xml:space="preserve"> nm</w:t>
      </w:r>
      <w:r w:rsidR="00FB7AF1" w:rsidRPr="00960A3D">
        <w:rPr>
          <w:rFonts w:ascii="Times New Roman" w:hAnsi="Times New Roman" w:cs="Times New Roman"/>
          <w:color w:val="000000" w:themeColor="text1"/>
          <w:sz w:val="24"/>
        </w:rPr>
        <w:t>, the depletion region for NiCo</w:t>
      </w:r>
      <w:r w:rsidR="00FB7AF1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FB7AF1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FB7AF1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FB7AF1" w:rsidRPr="00960A3D">
        <w:rPr>
          <w:rFonts w:ascii="Times New Roman" w:hAnsi="Times New Roman" w:cs="Times New Roman"/>
          <w:color w:val="000000" w:themeColor="text1"/>
          <w:sz w:val="24"/>
        </w:rPr>
        <w:t xml:space="preserve"> extend</w:t>
      </w:r>
      <w:r w:rsidR="00CC0729" w:rsidRPr="00960A3D">
        <w:rPr>
          <w:rFonts w:ascii="Times New Roman" w:hAnsi="Times New Roman" w:cs="Times New Roman" w:hint="eastAsia"/>
          <w:color w:val="000000" w:themeColor="text1"/>
          <w:sz w:val="24"/>
        </w:rPr>
        <w:t>s</w:t>
      </w:r>
      <w:r w:rsidR="005F1493" w:rsidRPr="00960A3D">
        <w:rPr>
          <w:rFonts w:ascii="Times New Roman" w:hAnsi="Times New Roman" w:cs="Times New Roman"/>
          <w:color w:val="000000" w:themeColor="text1"/>
          <w:sz w:val="24"/>
        </w:rPr>
        <w:t xml:space="preserve"> across the entire film.</w:t>
      </w:r>
      <w:r w:rsidR="00FB7AF1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B7AF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F90A92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FB7AF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emonstrated in </w:t>
      </w:r>
      <w:r w:rsidR="002D5EF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Fig</w:t>
      </w:r>
      <w:r w:rsidR="008C400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B7AF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28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FB7AF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b, 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938C5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C5632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="00666E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7AF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="00666E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thickness </w:t>
      </w:r>
      <w:r w:rsidR="002866B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of 1</w:t>
      </w:r>
      <w:r w:rsidR="00666E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 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higher than the </w:t>
      </w:r>
      <w:proofErr w:type="spellStart"/>
      <w:r w:rsidR="001938C5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="002A7297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729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Therefore,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ED2423" w:rsidRPr="00960A3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built-in potential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will increase when </w:t>
      </w:r>
      <w:r w:rsidR="001938C5" w:rsidRPr="00960A3D">
        <w:rPr>
          <w:rFonts w:ascii="Times New Roman" w:hAnsi="Times New Roman" w:cs="Times New Roman"/>
          <w:color w:val="000000" w:themeColor="text1"/>
          <w:sz w:val="24"/>
        </w:rPr>
        <w:t>the</w:t>
      </w:r>
      <w:r w:rsidR="00FB7AF1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</w:t>
      </w:r>
      <w:r w:rsidR="00C5632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="00AF077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31F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1938C5" w:rsidRPr="00960A3D">
        <w:rPr>
          <w:rFonts w:ascii="Times New Roman" w:hAnsi="Times New Roman" w:cs="Times New Roman"/>
          <w:color w:val="000000" w:themeColor="text1"/>
          <w:sz w:val="24"/>
        </w:rPr>
        <w:t>align</w:t>
      </w:r>
      <w:r w:rsidR="001231F6" w:rsidRPr="00960A3D">
        <w:rPr>
          <w:rFonts w:ascii="Times New Roman" w:hAnsi="Times New Roman" w:cs="Times New Roman"/>
          <w:color w:val="000000" w:themeColor="text1"/>
          <w:sz w:val="24"/>
        </w:rPr>
        <w:t>ed</w:t>
      </w:r>
      <w:r w:rsidR="00FB7AF1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1231F6" w:rsidRPr="00960A3D">
        <w:rPr>
          <w:rFonts w:ascii="Times New Roman" w:hAnsi="Times New Roman" w:cs="Times New Roman"/>
          <w:color w:val="000000" w:themeColor="text1"/>
          <w:sz w:val="24"/>
        </w:rPr>
        <w:t>to</w:t>
      </w:r>
      <w:r w:rsidR="00FB7AF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proofErr w:type="spellStart"/>
      <w:r w:rsidR="00FB7AF1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FB7AF1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B7AF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the contrary</w:t>
      </w:r>
      <w:r w:rsidR="00666E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 when t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1938C5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1938C5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66E9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thickness </w:t>
      </w:r>
      <w:r w:rsidR="002A729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increased to </w:t>
      </w:r>
      <w:r w:rsidR="00B8340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nm, the </w:t>
      </w:r>
      <w:r w:rsidR="001938C5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C5632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="00AF077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below the </w:t>
      </w:r>
      <w:proofErr w:type="spellStart"/>
      <w:r w:rsidR="001938C5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="008C45C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therefore </w:t>
      </w:r>
      <w:r w:rsidR="002A729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D2423" w:rsidRPr="00960A3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built-in potential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decreases after</w:t>
      </w:r>
      <w:r w:rsidR="007237D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contacting with </w:t>
      </w:r>
      <w:r w:rsidR="003C06C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938C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electrolyte</w:t>
      </w:r>
      <w:r w:rsidR="001938C5" w:rsidRPr="00960A3D">
        <w:rPr>
          <w:rFonts w:ascii="Times New Roman" w:hAnsi="Times New Roman" w:cs="Times New Roman"/>
          <w:color w:val="000000" w:themeColor="text1"/>
          <w:sz w:val="24"/>
        </w:rPr>
        <w:t>.</w:t>
      </w:r>
      <w:r w:rsidR="008146F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C5632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2 nm 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thick </w:t>
      </w:r>
      <w:r w:rsidR="007C7A1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7C7A1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7C7A1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7C7A1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7C7A1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very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cl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ose to the 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="002A729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 that the </w:t>
      </w:r>
      <w:proofErr w:type="spellStart"/>
      <w:r w:rsidRPr="00960A3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 is similar </w:t>
      </w:r>
      <w:proofErr w:type="gramStart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proofErr w:type="gramEnd"/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 w:hint="eastAsia"/>
                <w:color w:val="000000" w:themeColor="text1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>Fig</w:t>
      </w:r>
      <w:r w:rsidR="00ED25DD"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>4a show</w:t>
      </w:r>
      <w:r w:rsidR="00ED25DD" w:rsidRPr="00960A3D">
        <w:rPr>
          <w:rFonts w:ascii="Times New Roman" w:hAnsi="Times New Roman" w:cs="Times New Roman"/>
          <w:color w:val="000000" w:themeColor="text1"/>
          <w:sz w:val="24"/>
        </w:rPr>
        <w:t>s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 xml:space="preserve"> t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he 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 xml:space="preserve">band energy diagrams of the </w:t>
      </w:r>
      <w:proofErr w:type="spellStart"/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>heterojucntions</w:t>
      </w:r>
      <w:proofErr w:type="spellEnd"/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different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thickness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before (upper panel) and after (lower panel) contacting with electrolyte.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However, for the 15 nm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thick NiCo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p-n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heterojunction, the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 w:hint="eastAsia"/>
                <w:color w:val="000000" w:themeColor="text1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 keeps almost similar with </w:t>
      </w:r>
      <w:proofErr w:type="spellStart"/>
      <w:r w:rsidRPr="00960A3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al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though the 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C5632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far below the 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shown in Fig. 3b. 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This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mainly 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caused by 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>the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downward band bending 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>in thick p-type NiCo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>O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vertAlign w:val="subscript"/>
        </w:rPr>
        <w:t>4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>.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These results show that 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V</w:t>
      </w:r>
      <w:r w:rsidRPr="00960A3D">
        <w:rPr>
          <w:rFonts w:ascii="Times New Roman" w:hAnsi="Times New Roman" w:cs="Times New Roman"/>
          <w:iCs/>
          <w:color w:val="000000" w:themeColor="text1"/>
          <w:sz w:val="24"/>
          <w:vertAlign w:val="subscript"/>
        </w:rPr>
        <w:t>b</w:t>
      </w:r>
      <w:proofErr w:type="spellEnd"/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 is ultimately constrained by the difference of</w:t>
      </w:r>
      <w:r w:rsidRPr="00960A3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C56322" w:rsidRPr="00960A3D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</w:rPr>
        <w:t xml:space="preserve">F </w:t>
      </w:r>
      <w:r w:rsidRPr="00960A3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and 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960A3D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</w:rPr>
        <w:t>redox</w:t>
      </w:r>
      <w:proofErr w:type="spellEnd"/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. We can adjust 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V</w:t>
      </w:r>
      <w:r w:rsidRPr="00960A3D">
        <w:rPr>
          <w:rFonts w:ascii="Times New Roman" w:hAnsi="Times New Roman" w:cs="Times New Roman"/>
          <w:iCs/>
          <w:color w:val="000000" w:themeColor="text1"/>
          <w:sz w:val="24"/>
          <w:vertAlign w:val="subscript"/>
        </w:rPr>
        <w:t>b</w:t>
      </w:r>
      <w:proofErr w:type="spellEnd"/>
      <w:r w:rsidRPr="00960A3D">
        <w:rPr>
          <w:rFonts w:ascii="Times New Roman" w:hAnsi="Times New Roman" w:cs="Times New Roman"/>
          <w:iCs/>
          <w:color w:val="000000" w:themeColor="text1"/>
          <w:sz w:val="24"/>
        </w:rPr>
        <w:t xml:space="preserve"> by controlling the thickness of p-n junction, unless it is far away from the interface.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It is interesting to evaluate the depletion region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width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at the solid-liquid interface, and further predict the minimum thickness that the </w:t>
      </w:r>
      <w:proofErr w:type="spellStart"/>
      <w:r w:rsidRPr="00960A3D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b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of the p-n junction is beyond the affected area. Using equation 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W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sc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= [2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ε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0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ε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r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(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-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fb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>)/(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qN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D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>)]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perscript"/>
        </w:rPr>
        <w:t>1/2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,</w:t>
      </w:r>
      <w:r w:rsidRPr="00960A3D">
        <w:rPr>
          <w:rFonts w:ascii="Times New Roman" w:hAnsi="Times New Roman" w:cs="Times New Roman"/>
          <w:color w:val="000000" w:themeColor="text1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we can estimate that band bending width (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W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sc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>) at applied bias of 1.23 V vs. RHE is 10.78 nm for 15 nm NiCo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film</w:t>
      </w:r>
      <w:r w:rsidR="00D76A02" w:rsidRPr="00960A3D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as shown in Table 2</w:t>
      </w:r>
      <w:r w:rsidR="00D76A02" w:rsidRPr="00960A3D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3C596095" w14:textId="60A89571" w:rsidR="0033010B" w:rsidRPr="00960A3D" w:rsidRDefault="0033010B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3.3 </w:t>
      </w:r>
      <w:proofErr w:type="spellStart"/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Photoelectrochemical</w:t>
      </w:r>
      <w:proofErr w:type="spellEnd"/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="008B5977" w:rsidRPr="00960A3D">
        <w:rPr>
          <w:rFonts w:ascii="Times New Roman" w:hAnsi="Times New Roman" w:cs="Times New Roman"/>
          <w:b/>
          <w:color w:val="000000" w:themeColor="text1"/>
          <w:sz w:val="24"/>
        </w:rPr>
        <w:t>activity</w:t>
      </w:r>
    </w:p>
    <w:p w14:paraId="2B0332AF" w14:textId="2A06BBA1" w:rsidR="00623F70" w:rsidRPr="00960A3D" w:rsidRDefault="00CB0E02" w:rsidP="008E002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bookmarkStart w:id="19" w:name="OLE_LINK22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The PEC measurements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of the </w:t>
      </w:r>
      <w:r w:rsidR="006E517F" w:rsidRPr="00960A3D">
        <w:rPr>
          <w:rFonts w:ascii="Times New Roman" w:hAnsi="Times New Roman" w:cs="Times New Roman"/>
          <w:color w:val="000000" w:themeColor="text1"/>
          <w:sz w:val="24"/>
        </w:rPr>
        <w:t>NCO/STO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heterojunction were carried out in 0.1 M KOH under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simulated AM 1.5G at 100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</w:rPr>
        <w:t>mW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cm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perscript"/>
        </w:rPr>
        <w:t>-2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illumination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65456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shows </w:t>
      </w:r>
      <w:r w:rsidR="008B2B77" w:rsidRPr="00960A3D">
        <w:rPr>
          <w:rFonts w:ascii="Times New Roman" w:hAnsi="Times New Roman" w:cs="Times New Roman"/>
          <w:color w:val="000000" w:themeColor="text1"/>
          <w:sz w:val="24"/>
        </w:rPr>
        <w:t>linear sweep voltammetry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B922DC" w:rsidRPr="00960A3D">
        <w:rPr>
          <w:rFonts w:ascii="Times New Roman" w:hAnsi="Times New Roman" w:cs="Times New Roman"/>
          <w:color w:val="000000" w:themeColor="text1"/>
          <w:sz w:val="24"/>
        </w:rPr>
        <w:t xml:space="preserve">(LSV)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plots under chopped illumination</w:t>
      </w:r>
      <w:r w:rsidR="008B2B77" w:rsidRPr="00960A3D">
        <w:rPr>
          <w:rFonts w:ascii="Times New Roman" w:hAnsi="Times New Roman" w:cs="Times New Roman"/>
          <w:color w:val="000000" w:themeColor="text1"/>
          <w:sz w:val="24"/>
        </w:rPr>
        <w:t xml:space="preserve"> for bare SrTiO</w:t>
      </w:r>
      <w:r w:rsidR="008B2B77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9E5EF3" w:rsidRPr="00960A3D">
        <w:rPr>
          <w:rFonts w:ascii="Times New Roman" w:hAnsi="Times New Roman" w:cs="Times New Roman"/>
          <w:color w:val="000000" w:themeColor="text1"/>
          <w:sz w:val="24"/>
        </w:rPr>
        <w:t xml:space="preserve"> and NCO/STO heterojunctions with </w:t>
      </w:r>
      <w:r w:rsidR="000C3A73" w:rsidRPr="00960A3D">
        <w:rPr>
          <w:rFonts w:ascii="Times New Roman" w:hAnsi="Times New Roman" w:cs="Times New Roman"/>
          <w:color w:val="000000" w:themeColor="text1"/>
          <w:sz w:val="24"/>
        </w:rPr>
        <w:t>0.5 nm</w:t>
      </w:r>
      <w:r w:rsidR="006938C3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E5EF3" w:rsidRPr="00960A3D">
        <w:rPr>
          <w:rFonts w:ascii="Times New Roman" w:hAnsi="Times New Roman" w:cs="Times New Roman"/>
          <w:color w:val="000000" w:themeColor="text1"/>
          <w:sz w:val="24"/>
        </w:rPr>
        <w:t>1 nm</w:t>
      </w:r>
      <w:r w:rsidR="000C3A73" w:rsidRPr="00960A3D">
        <w:rPr>
          <w:rFonts w:ascii="Times New Roman" w:hAnsi="Times New Roman" w:cs="Times New Roman"/>
          <w:color w:val="000000" w:themeColor="text1"/>
          <w:sz w:val="24"/>
        </w:rPr>
        <w:t xml:space="preserve">, 2 nm and 4 nm </w:t>
      </w:r>
      <w:r w:rsidR="009E5EF3" w:rsidRPr="00960A3D">
        <w:rPr>
          <w:rFonts w:ascii="Times New Roman" w:hAnsi="Times New Roman" w:cs="Times New Roman"/>
          <w:color w:val="000000" w:themeColor="text1"/>
          <w:sz w:val="24"/>
        </w:rPr>
        <w:t>thick NiCo</w:t>
      </w:r>
      <w:r w:rsidR="009E5EF3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9E5EF3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9E5EF3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A97B94" w:rsidRPr="00960A3D">
        <w:rPr>
          <w:rFonts w:ascii="Times New Roman" w:hAnsi="Times New Roman" w:cs="Times New Roman" w:hint="eastAsia"/>
          <w:color w:val="000000" w:themeColor="text1"/>
          <w:sz w:val="24"/>
        </w:rPr>
        <w:t>.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20" w:name="_Hlk133664838"/>
      <w:r w:rsidR="00D46B0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A97B94" w:rsidRPr="00960A3D">
        <w:rPr>
          <w:rFonts w:ascii="Times New Roman" w:hAnsi="Times New Roman" w:cs="Times New Roman"/>
          <w:color w:val="000000" w:themeColor="text1"/>
          <w:sz w:val="24"/>
        </w:rPr>
        <w:t xml:space="preserve">he </w:t>
      </w:r>
      <w:bookmarkStart w:id="21" w:name="_Hlk133661959"/>
      <w:r w:rsidR="006E517F" w:rsidRPr="00960A3D">
        <w:rPr>
          <w:rFonts w:ascii="Times New Roman" w:hAnsi="Times New Roman" w:cs="Times New Roman"/>
          <w:color w:val="000000" w:themeColor="text1"/>
          <w:sz w:val="24"/>
        </w:rPr>
        <w:t>NCO/STO</w:t>
      </w:r>
      <w:r w:rsidR="0065456E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5456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heterojunction</w:t>
      </w:r>
      <w:r w:rsidR="0065456E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5456E" w:rsidRPr="00960A3D">
        <w:rPr>
          <w:rFonts w:ascii="Times New Roman" w:hAnsi="Times New Roman" w:cs="Times New Roman" w:hint="eastAsia"/>
          <w:color w:val="000000" w:themeColor="text1"/>
          <w:sz w:val="24"/>
        </w:rPr>
        <w:t>with</w:t>
      </w:r>
      <w:r w:rsidR="0065456E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97B94" w:rsidRPr="00960A3D">
        <w:rPr>
          <w:rFonts w:ascii="Times New Roman" w:hAnsi="Times New Roman" w:cs="Times New Roman"/>
          <w:color w:val="000000" w:themeColor="text1"/>
          <w:sz w:val="24"/>
        </w:rPr>
        <w:t xml:space="preserve">1 </w:t>
      </w:r>
      <w:bookmarkEnd w:id="21"/>
      <w:r w:rsidR="009E5EF3" w:rsidRPr="00960A3D">
        <w:rPr>
          <w:rFonts w:ascii="Times New Roman" w:hAnsi="Times New Roman" w:cs="Times New Roman"/>
          <w:color w:val="000000" w:themeColor="text1"/>
          <w:sz w:val="24"/>
        </w:rPr>
        <w:t>nm</w:t>
      </w:r>
      <w:r w:rsidR="000C3A73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97B94" w:rsidRPr="00960A3D">
        <w:rPr>
          <w:rFonts w:ascii="Times New Roman" w:hAnsi="Times New Roman" w:cs="Times New Roman"/>
          <w:color w:val="000000" w:themeColor="text1"/>
          <w:sz w:val="24"/>
        </w:rPr>
        <w:t xml:space="preserve">thick </w:t>
      </w:r>
      <w:r w:rsidR="00A97B94" w:rsidRPr="00960A3D">
        <w:rPr>
          <w:rFonts w:ascii="Times New Roman" w:hAnsi="Times New Roman" w:cs="Times New Roman" w:hint="eastAsia"/>
          <w:color w:val="000000" w:themeColor="text1"/>
          <w:sz w:val="24"/>
        </w:rPr>
        <w:t>NiCo</w:t>
      </w:r>
      <w:r w:rsidR="00A97B94" w:rsidRPr="00960A3D">
        <w:rPr>
          <w:rFonts w:ascii="Times New Roman" w:hAnsi="Times New Roman" w:cs="Times New Roman" w:hint="eastAsia"/>
          <w:color w:val="000000" w:themeColor="text1"/>
          <w:sz w:val="24"/>
          <w:vertAlign w:val="subscript"/>
        </w:rPr>
        <w:t>2</w:t>
      </w:r>
      <w:r w:rsidR="00A97B94" w:rsidRPr="00960A3D">
        <w:rPr>
          <w:rFonts w:ascii="Times New Roman" w:hAnsi="Times New Roman" w:cs="Times New Roman" w:hint="eastAsia"/>
          <w:color w:val="000000" w:themeColor="text1"/>
          <w:sz w:val="24"/>
        </w:rPr>
        <w:t>O</w:t>
      </w:r>
      <w:r w:rsidR="00A97B94" w:rsidRPr="00960A3D">
        <w:rPr>
          <w:rFonts w:ascii="Times New Roman" w:hAnsi="Times New Roman" w:cs="Times New Roman" w:hint="eastAsia"/>
          <w:color w:val="000000" w:themeColor="text1"/>
          <w:sz w:val="24"/>
          <w:vertAlign w:val="subscript"/>
        </w:rPr>
        <w:t>4</w:t>
      </w:r>
      <w:r w:rsidR="0065456E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46B04" w:rsidRPr="00960A3D">
        <w:rPr>
          <w:rFonts w:ascii="Times New Roman" w:hAnsi="Times New Roman" w:cs="Times New Roman"/>
          <w:color w:val="000000" w:themeColor="text1"/>
          <w:sz w:val="24"/>
        </w:rPr>
        <w:t xml:space="preserve">exhibits </w:t>
      </w:r>
      <w:bookmarkEnd w:id="20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65456E" w:rsidRPr="00960A3D">
        <w:rPr>
          <w:rFonts w:ascii="Times New Roman" w:hAnsi="Times New Roman" w:cs="Times New Roman"/>
          <w:color w:val="000000" w:themeColor="text1"/>
          <w:sz w:val="24"/>
        </w:rPr>
        <w:t xml:space="preserve">highest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saturation photocurrent density</w:t>
      </w:r>
      <w:r w:rsidR="009E5EF3" w:rsidRPr="00960A3D">
        <w:rPr>
          <w:rFonts w:ascii="Times New Roman" w:hAnsi="Times New Roman" w:cs="Times New Roman"/>
          <w:color w:val="000000" w:themeColor="text1"/>
          <w:sz w:val="24"/>
        </w:rPr>
        <w:t>, followed by a constant decreas</w:t>
      </w:r>
      <w:r w:rsidR="00163AE3" w:rsidRPr="00960A3D">
        <w:rPr>
          <w:rFonts w:ascii="Times New Roman" w:hAnsi="Times New Roman" w:cs="Times New Roman"/>
          <w:color w:val="000000" w:themeColor="text1"/>
          <w:sz w:val="24"/>
        </w:rPr>
        <w:t>e of the PEC performance.</w:t>
      </w:r>
      <w:r w:rsidR="0065456E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B2B77" w:rsidRPr="00960A3D">
        <w:rPr>
          <w:rFonts w:ascii="Times New Roman" w:hAnsi="Times New Roman" w:cs="Times New Roman"/>
          <w:color w:val="000000" w:themeColor="text1"/>
          <w:sz w:val="24"/>
        </w:rPr>
        <w:t xml:space="preserve">Such trend is also observed in the </w:t>
      </w:r>
      <w:r w:rsidR="00B922DC" w:rsidRPr="00960A3D">
        <w:rPr>
          <w:rFonts w:ascii="Times New Roman" w:hAnsi="Times New Roman" w:cs="Times New Roman"/>
          <w:color w:val="000000" w:themeColor="text1"/>
          <w:sz w:val="24"/>
        </w:rPr>
        <w:t>LSV</w:t>
      </w:r>
      <w:r w:rsidR="008B2B77" w:rsidRPr="00960A3D">
        <w:rPr>
          <w:rFonts w:ascii="Times New Roman" w:hAnsi="Times New Roman" w:cs="Times New Roman"/>
          <w:color w:val="000000" w:themeColor="text1"/>
          <w:sz w:val="24"/>
        </w:rPr>
        <w:t xml:space="preserve"> under constant illumination shown in Fig. 5b, from </w:t>
      </w:r>
      <w:r w:rsidR="008B2B77" w:rsidRPr="00960A3D">
        <w:rPr>
          <w:rFonts w:ascii="Times New Roman" w:hAnsi="Times New Roman" w:cs="Times New Roman"/>
          <w:color w:val="000000" w:themeColor="text1"/>
          <w:sz w:val="24"/>
        </w:rPr>
        <w:lastRenderedPageBreak/>
        <w:t>which we can also determine the photocurrent onset potentials for all samples.</w:t>
      </w:r>
      <w:r w:rsidR="0076707F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6707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A35E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shown in Figure 5c </w:t>
      </w:r>
      <w:r w:rsidR="0076707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(red trace) </w:t>
      </w:r>
      <w:r w:rsidR="00BA35E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Figure </w:t>
      </w:r>
      <w:r w:rsidR="006E615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S6</w:t>
      </w:r>
      <w:r w:rsidR="00BA35E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21A08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1 nm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E517F" w:rsidRPr="00960A3D">
        <w:rPr>
          <w:rFonts w:ascii="Times New Roman" w:hAnsi="Times New Roman" w:cs="Times New Roman"/>
          <w:color w:val="000000" w:themeColor="text1"/>
          <w:sz w:val="24"/>
        </w:rPr>
        <w:t>NCO/STO</w:t>
      </w:r>
      <w:r w:rsidR="00321A08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shows </w:t>
      </w:r>
      <w:r w:rsidR="00BA35E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2C4DA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low</w:t>
      </w:r>
      <w:r w:rsidR="00BA35E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est</w:t>
      </w:r>
      <w:r w:rsidR="002C4DA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4DAA" w:rsidRPr="00960A3D">
        <w:rPr>
          <w:rFonts w:ascii="Times New Roman" w:hAnsi="Times New Roman" w:cs="Times New Roman"/>
          <w:i/>
          <w:color w:val="000000" w:themeColor="text1"/>
          <w:sz w:val="24"/>
        </w:rPr>
        <w:t>V</w:t>
      </w:r>
      <w:r w:rsidR="002C4DAA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onset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0.07 V </w:t>
      </w:r>
      <w:r w:rsidR="00DE5A68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vs. RHE</w:t>
      </w:r>
      <w:r w:rsidR="00BA35E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 highest </w:t>
      </w:r>
      <w:proofErr w:type="spellStart"/>
      <w:r w:rsidR="00BA35E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photovoltage</w:t>
      </w:r>
      <w:proofErr w:type="spellEnd"/>
      <w:r w:rsidR="00AD49E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AD49EB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="00AD49EB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ph</w:t>
      </w:r>
      <w:proofErr w:type="spellEnd"/>
      <w:r w:rsidR="00AD49E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A35E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0.673 V</w:t>
      </w:r>
      <w:r w:rsidR="00A97B94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A97B9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compared to the </w:t>
      </w:r>
      <w:proofErr w:type="spellStart"/>
      <w:r w:rsidR="00A97B94" w:rsidRPr="00960A3D">
        <w:rPr>
          <w:rFonts w:ascii="Times New Roman" w:hAnsi="Times New Roman" w:cs="Times New Roman"/>
          <w:i/>
          <w:color w:val="000000" w:themeColor="text1"/>
          <w:sz w:val="24"/>
        </w:rPr>
        <w:t>V</w:t>
      </w:r>
      <w:r w:rsidR="00A97B9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onset</w:t>
      </w:r>
      <w:proofErr w:type="spellEnd"/>
      <w:r w:rsidR="00A97B9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0.12 V </w:t>
      </w:r>
      <w:r w:rsidR="00AD49E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the </w:t>
      </w:r>
      <w:proofErr w:type="spellStart"/>
      <w:r w:rsidR="00AD49EB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="00AD49EB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ph</w:t>
      </w:r>
      <w:proofErr w:type="spellEnd"/>
      <w:r w:rsidR="00AD49E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0.633 V </w:t>
      </w:r>
      <w:r w:rsidR="00A97B9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for bare STO</w:t>
      </w:r>
      <w:r w:rsidR="004F07A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07A1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="004F07A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well as</w:t>
      </w:r>
      <w:r w:rsidR="00BA35EF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49E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AD49EB" w:rsidRPr="00960A3D">
        <w:rPr>
          <w:rFonts w:ascii="Times New Roman" w:hAnsi="Times New Roman" w:cs="Times New Roman"/>
          <w:i/>
          <w:color w:val="000000" w:themeColor="text1"/>
          <w:sz w:val="24"/>
        </w:rPr>
        <w:t>V</w:t>
      </w:r>
      <w:r w:rsidR="00AD49EB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onset</w:t>
      </w:r>
      <w:proofErr w:type="spellEnd"/>
      <w:r w:rsidR="00AD49E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0.13 V and the </w:t>
      </w:r>
      <w:proofErr w:type="spellStart"/>
      <w:r w:rsidR="00AD49EB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="00AD49EB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ph</w:t>
      </w:r>
      <w:proofErr w:type="spellEnd"/>
      <w:r w:rsidR="00AD49E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0.601 V </w:t>
      </w:r>
      <w:r w:rsidR="00A97B9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for 4</w:t>
      </w:r>
      <w:r w:rsidR="000C3A7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7B9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nm thick NCO/STO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23F70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5c also shows the inverse correlation between </w:t>
      </w:r>
      <w:r w:rsidR="00623F70" w:rsidRPr="00960A3D">
        <w:rPr>
          <w:rFonts w:ascii="Times New Roman" w:hAnsi="Times New Roman" w:cs="Times New Roman"/>
          <w:color w:val="000000" w:themeColor="text1"/>
          <w:sz w:val="24"/>
        </w:rPr>
        <w:t>photocurrent onset potential and</w:t>
      </w:r>
      <w:r w:rsidR="0076707F" w:rsidRPr="00960A3D">
        <w:rPr>
          <w:rFonts w:ascii="Times New Roman" w:hAnsi="Times New Roman" w:cs="Times New Roman"/>
          <w:color w:val="000000" w:themeColor="text1"/>
          <w:sz w:val="24"/>
        </w:rPr>
        <w:t xml:space="preserve"> the photocurrent at applied biases of +0.3 V </w:t>
      </w:r>
      <w:r w:rsidR="00623F70" w:rsidRPr="00960A3D">
        <w:rPr>
          <w:rFonts w:ascii="Times New Roman" w:hAnsi="Times New Roman" w:cs="Times New Roman"/>
          <w:color w:val="000000" w:themeColor="text1"/>
          <w:sz w:val="24"/>
        </w:rPr>
        <w:t xml:space="preserve">(blue trace) </w:t>
      </w:r>
      <w:r w:rsidR="0076707F" w:rsidRPr="00960A3D">
        <w:rPr>
          <w:rFonts w:ascii="Times New Roman" w:hAnsi="Times New Roman" w:cs="Times New Roman"/>
          <w:color w:val="000000" w:themeColor="text1"/>
          <w:sz w:val="24"/>
        </w:rPr>
        <w:t xml:space="preserve">vs. RHE and 1.23 V </w:t>
      </w:r>
      <w:r w:rsidR="00623F70" w:rsidRPr="00960A3D">
        <w:rPr>
          <w:rFonts w:ascii="Times New Roman" w:hAnsi="Times New Roman" w:cs="Times New Roman"/>
          <w:color w:val="000000" w:themeColor="text1"/>
          <w:sz w:val="24"/>
        </w:rPr>
        <w:t xml:space="preserve">(green trace) </w:t>
      </w:r>
      <w:r w:rsidR="0076707F" w:rsidRPr="00960A3D">
        <w:rPr>
          <w:rFonts w:ascii="Times New Roman" w:hAnsi="Times New Roman" w:cs="Times New Roman"/>
          <w:color w:val="000000" w:themeColor="text1"/>
          <w:sz w:val="24"/>
        </w:rPr>
        <w:t>vs. RHE</w:t>
      </w:r>
      <w:r w:rsidR="00623F70" w:rsidRPr="00960A3D">
        <w:rPr>
          <w:rFonts w:ascii="Times New Roman" w:hAnsi="Times New Roman" w:cs="Times New Roman"/>
          <w:color w:val="000000" w:themeColor="text1"/>
          <w:sz w:val="24"/>
        </w:rPr>
        <w:t xml:space="preserve">, with </w:t>
      </w:r>
      <w:r w:rsidR="00B3343B" w:rsidRPr="00960A3D">
        <w:rPr>
          <w:rFonts w:ascii="Times New Roman" w:hAnsi="Times New Roman" w:cs="Times New Roman"/>
          <w:color w:val="000000" w:themeColor="text1"/>
          <w:sz w:val="24"/>
        </w:rPr>
        <w:t>t</w:t>
      </w:r>
      <w:r w:rsidR="00623F70" w:rsidRPr="00960A3D">
        <w:rPr>
          <w:rFonts w:ascii="Times New Roman" w:hAnsi="Times New Roman" w:cs="Times New Roman"/>
          <w:color w:val="000000" w:themeColor="text1"/>
          <w:sz w:val="24"/>
        </w:rPr>
        <w:t>he NCO/STO heterojunction exhibiting the best overall performance</w:t>
      </w:r>
      <w:r w:rsidR="0076707F" w:rsidRPr="00960A3D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505D9549" w14:textId="5DD78DCB" w:rsidR="008E0029" w:rsidRPr="00960A3D" w:rsidRDefault="0070186D" w:rsidP="008E002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Many researches </w:t>
      </w:r>
      <w:r w:rsidR="00623F70" w:rsidRPr="00960A3D">
        <w:rPr>
          <w:rFonts w:ascii="Times New Roman" w:hAnsi="Times New Roman" w:cs="Times New Roman"/>
          <w:color w:val="000000" w:themeColor="text1"/>
          <w:sz w:val="24"/>
        </w:rPr>
        <w:t xml:space="preserve">have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demonstrated that the built-in potential at the p-n heterojunctions can inhibit the recombination of photo-generated carriers</w:t>
      </w:r>
      <w:r w:rsidR="00300BE9" w:rsidRPr="00960A3D">
        <w:rPr>
          <w:rFonts w:ascii="Times New Roman" w:hAnsi="Times New Roman" w:cs="Times New Roman"/>
          <w:color w:val="000000" w:themeColor="text1"/>
          <w:sz w:val="24"/>
        </w:rPr>
        <w:t xml:space="preserve"> by promoting the charge transport across the interfaces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.</w:t>
      </w:r>
      <w:r w:rsidR="00586950" w:rsidRPr="00960A3D">
        <w:rPr>
          <w:rFonts w:ascii="Times New Roman" w:hAnsi="Times New Roman" w:cs="Times New Roman"/>
          <w:color w:val="000000" w:themeColor="text1"/>
          <w:sz w:val="24"/>
        </w:rPr>
        <w:fldChar w:fldCharType="begin">
          <w:fldData xml:space="preserve">PEVuZE5vdGU+PENpdGU+PEF1dGhvcj5MaW08L0F1dGhvcj48WWVhcj4yMDE4PC9ZZWFyPjxSZWNO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</w:fldData>
        </w:fldChar>
      </w:r>
      <w:r w:rsidR="00D6727C" w:rsidRPr="00960A3D">
        <w:rPr>
          <w:rFonts w:ascii="Times New Roman" w:hAnsi="Times New Roman" w:cs="Times New Roman"/>
          <w:color w:val="000000" w:themeColor="text1"/>
          <w:sz w:val="24"/>
        </w:rPr>
        <w:instrText xml:space="preserve"> ADDIN EN.CITE </w:instrText>
      </w:r>
      <w:r w:rsidR="00D6727C" w:rsidRPr="00960A3D">
        <w:rPr>
          <w:rFonts w:ascii="Times New Roman" w:hAnsi="Times New Roman" w:cs="Times New Roman"/>
          <w:color w:val="000000" w:themeColor="text1"/>
          <w:sz w:val="24"/>
        </w:rPr>
        <w:fldChar w:fldCharType="begin">
          <w:fldData xml:space="preserve">PEVuZE5vdGU+PENpdGU+PEF1dGhvcj5MaW08L0F1dGhvcj48WWVhcj4yMDE4PC9ZZWFyPjxSZWNO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</w:fldData>
        </w:fldChar>
      </w:r>
      <w:r w:rsidR="00D6727C" w:rsidRPr="00960A3D">
        <w:rPr>
          <w:rFonts w:ascii="Times New Roman" w:hAnsi="Times New Roman" w:cs="Times New Roman"/>
          <w:color w:val="000000" w:themeColor="text1"/>
          <w:sz w:val="24"/>
        </w:rPr>
        <w:instrText xml:space="preserve"> ADDIN EN.CITE.DATA </w:instrText>
      </w:r>
      <w:r w:rsidR="00D6727C" w:rsidRPr="00960A3D">
        <w:rPr>
          <w:rFonts w:ascii="Times New Roman" w:hAnsi="Times New Roman" w:cs="Times New Roman"/>
          <w:color w:val="000000" w:themeColor="text1"/>
          <w:sz w:val="24"/>
        </w:rPr>
      </w:r>
      <w:r w:rsidR="00D6727C" w:rsidRPr="00960A3D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="00586950" w:rsidRPr="00960A3D">
        <w:rPr>
          <w:rFonts w:ascii="Times New Roman" w:hAnsi="Times New Roman" w:cs="Times New Roman"/>
          <w:color w:val="000000" w:themeColor="text1"/>
          <w:sz w:val="24"/>
        </w:rPr>
      </w:r>
      <w:r w:rsidR="00586950" w:rsidRPr="00960A3D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="00D6727C" w:rsidRPr="00960A3D">
        <w:rPr>
          <w:rFonts w:ascii="Times New Roman" w:hAnsi="Times New Roman" w:cs="Times New Roman"/>
          <w:noProof/>
          <w:color w:val="000000" w:themeColor="text1"/>
          <w:sz w:val="24"/>
          <w:vertAlign w:val="superscript"/>
        </w:rPr>
        <w:t>34, 35</w:t>
      </w:r>
      <w:r w:rsidR="00586950" w:rsidRPr="00960A3D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="00586950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00BE9" w:rsidRPr="00960A3D">
        <w:rPr>
          <w:rFonts w:ascii="Times New Roman" w:hAnsi="Times New Roman" w:cs="Times New Roman"/>
          <w:color w:val="000000" w:themeColor="text1"/>
          <w:sz w:val="24"/>
        </w:rPr>
        <w:t xml:space="preserve">Spikes in the in the profile of the plots of </w:t>
      </w:r>
      <w:r w:rsidR="00B922DC" w:rsidRPr="00960A3D">
        <w:rPr>
          <w:rFonts w:ascii="Times New Roman" w:hAnsi="Times New Roman" w:cs="Times New Roman"/>
          <w:color w:val="000000" w:themeColor="text1"/>
          <w:sz w:val="24"/>
        </w:rPr>
        <w:t xml:space="preserve">LSV under chopped illumination </w:t>
      </w:r>
      <w:r w:rsidR="00931473" w:rsidRPr="00960A3D">
        <w:rPr>
          <w:rFonts w:ascii="Times New Roman" w:hAnsi="Times New Roman" w:cs="Times New Roman"/>
          <w:color w:val="000000" w:themeColor="text1"/>
          <w:sz w:val="24"/>
        </w:rPr>
        <w:t xml:space="preserve">indicates that the PEC process is limited by charge transference processes.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shown in </w:t>
      </w:r>
      <w:r w:rsidR="009D0E43" w:rsidRPr="00960A3D">
        <w:rPr>
          <w:rFonts w:ascii="Times New Roman" w:hAnsi="Times New Roman" w:cs="Times New Roman"/>
          <w:color w:val="000000" w:themeColor="text1"/>
          <w:sz w:val="24"/>
        </w:rPr>
        <w:t>the</w:t>
      </w:r>
      <w:r w:rsidR="009D0E4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0E43" w:rsidRPr="00960A3D">
        <w:rPr>
          <w:rFonts w:ascii="Times New Roman" w:hAnsi="Times New Roman" w:cs="Times New Roman"/>
          <w:color w:val="000000" w:themeColor="text1"/>
          <w:sz w:val="24"/>
        </w:rPr>
        <w:t>transient j-t curves</w:t>
      </w:r>
      <w:r w:rsidR="009D0E43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shown in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Fig. </w:t>
      </w:r>
      <w:r w:rsidR="00C326B5" w:rsidRPr="00960A3D">
        <w:rPr>
          <w:rFonts w:ascii="Times New Roman" w:hAnsi="Times New Roman" w:cs="Times New Roman"/>
          <w:color w:val="000000" w:themeColor="text1"/>
          <w:sz w:val="24"/>
        </w:rPr>
        <w:t>S7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9D0E43" w:rsidRPr="00960A3D">
        <w:rPr>
          <w:rFonts w:ascii="Times New Roman" w:hAnsi="Times New Roman" w:cs="Times New Roman"/>
          <w:color w:val="000000" w:themeColor="text1"/>
          <w:sz w:val="24"/>
        </w:rPr>
        <w:t xml:space="preserve">the magnitude of the spikes </w:t>
      </w:r>
      <w:r w:rsidR="007B61FB" w:rsidRPr="00960A3D">
        <w:rPr>
          <w:rFonts w:ascii="Times New Roman" w:hAnsi="Times New Roman" w:cs="Times New Roman"/>
          <w:color w:val="000000" w:themeColor="text1"/>
          <w:sz w:val="24"/>
        </w:rPr>
        <w:t xml:space="preserve">decreases for the NCO/STO heterojunction, </w:t>
      </w:r>
      <w:r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indi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cat</w:t>
      </w:r>
      <w:r w:rsidR="007B61FB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the magnitude of the charge </w:t>
      </w:r>
      <w:r w:rsidR="00A925CC" w:rsidRPr="00960A3D">
        <w:rPr>
          <w:rFonts w:ascii="Times New Roman" w:hAnsi="Times New Roman" w:cs="Times New Roman"/>
          <w:color w:val="000000" w:themeColor="text1"/>
          <w:sz w:val="24"/>
        </w:rPr>
        <w:t xml:space="preserve">that passes </w:t>
      </w:r>
      <w:r w:rsidR="003C0AE6" w:rsidRPr="00960A3D">
        <w:rPr>
          <w:rFonts w:ascii="Times New Roman" w:hAnsi="Times New Roman" w:cs="Times New Roman"/>
          <w:color w:val="000000" w:themeColor="text1"/>
          <w:sz w:val="24"/>
        </w:rPr>
        <w:t>through the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p-n junctions significantly improves, compared with bare STO sample. It indicates that the hole transport and </w:t>
      </w:r>
      <w:r w:rsidR="00960006" w:rsidRPr="00960A3D">
        <w:rPr>
          <w:rFonts w:ascii="Times New Roman" w:hAnsi="Times New Roman" w:cs="Times New Roman"/>
          <w:color w:val="000000" w:themeColor="text1"/>
          <w:sz w:val="24"/>
        </w:rPr>
        <w:t>separation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process are greatly promoted by the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 w:hint="eastAsia"/>
                <w:color w:val="000000" w:themeColor="text1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of a suitable p-n-liquid junction.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78E06F" w14:textId="37C84AD2" w:rsidR="00A50291" w:rsidRPr="00960A3D" w:rsidRDefault="007E67D0" w:rsidP="00A50291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E</w:t>
      </w:r>
      <w:r w:rsidR="00A450A2" w:rsidRPr="00960A3D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lectrochemical impedance spectroscopy</w:t>
      </w:r>
      <w:r w:rsidR="00A450A2" w:rsidRPr="00960A3D">
        <w:rPr>
          <w:rFonts w:ascii="Times New Roman" w:hAnsi="Times New Roman" w:cs="Times New Roman"/>
          <w:color w:val="000000" w:themeColor="text1"/>
          <w:sz w:val="24"/>
        </w:rPr>
        <w:t xml:space="preserve"> (EIS) was used to </w:t>
      </w:r>
      <w:r w:rsidR="007B61FB" w:rsidRPr="00960A3D">
        <w:rPr>
          <w:rFonts w:ascii="Times New Roman" w:hAnsi="Times New Roman" w:cs="Times New Roman"/>
          <w:color w:val="000000" w:themeColor="text1"/>
          <w:sz w:val="24"/>
        </w:rPr>
        <w:t>in order to gain more quantitative information about</w:t>
      </w:r>
      <w:r w:rsidR="00A450A2" w:rsidRPr="00960A3D">
        <w:rPr>
          <w:rFonts w:ascii="Times New Roman" w:hAnsi="Times New Roman" w:cs="Times New Roman"/>
          <w:color w:val="000000" w:themeColor="text1"/>
          <w:sz w:val="24"/>
        </w:rPr>
        <w:t xml:space="preserve"> the charge transfer processes during</w:t>
      </w:r>
      <w:r w:rsidR="00A84E3D" w:rsidRPr="00960A3D">
        <w:rPr>
          <w:rFonts w:ascii="Times New Roman" w:hAnsi="Times New Roman" w:cs="Times New Roman"/>
          <w:color w:val="000000" w:themeColor="text1"/>
          <w:sz w:val="24"/>
        </w:rPr>
        <w:t xml:space="preserve"> the PEC water oxidation. </w:t>
      </w:r>
      <w:r w:rsidR="004E54DE" w:rsidRPr="00960A3D">
        <w:rPr>
          <w:rFonts w:ascii="Times New Roman" w:hAnsi="Times New Roman" w:cs="Times New Roman"/>
          <w:color w:val="000000" w:themeColor="text1"/>
          <w:sz w:val="24"/>
        </w:rPr>
        <w:t>Figure 5d shows EIS r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esults </w:t>
      </w:r>
      <w:r w:rsidR="004E54DE" w:rsidRPr="00960A3D">
        <w:rPr>
          <w:rFonts w:ascii="Times New Roman" w:hAnsi="Times New Roman" w:cs="Times New Roman"/>
          <w:color w:val="000000" w:themeColor="text1"/>
          <w:sz w:val="24"/>
        </w:rPr>
        <w:t xml:space="preserve">for the </w:t>
      </w:r>
      <w:r w:rsidR="0014046E" w:rsidRPr="00960A3D">
        <w:rPr>
          <w:rFonts w:ascii="Times New Roman" w:hAnsi="Times New Roman" w:cs="Times New Roman"/>
          <w:color w:val="000000" w:themeColor="text1"/>
          <w:sz w:val="24"/>
        </w:rPr>
        <w:t>OER</w:t>
      </w:r>
      <w:r w:rsidR="004E54DE" w:rsidRPr="00960A3D">
        <w:rPr>
          <w:rFonts w:ascii="Times New Roman" w:hAnsi="Times New Roman" w:cs="Times New Roman"/>
          <w:color w:val="000000" w:themeColor="text1"/>
          <w:sz w:val="24"/>
        </w:rPr>
        <w:t xml:space="preserve"> under simulated AM 1.5G illumination at 0.31 V vs RHE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, represented in </w:t>
      </w:r>
      <w:r w:rsidR="00A50291" w:rsidRPr="00960A3D">
        <w:rPr>
          <w:rFonts w:ascii="Times New Roman" w:hAnsi="Times New Roman" w:cs="Times New Roman"/>
          <w:color w:val="000000" w:themeColor="text1"/>
          <w:sz w:val="24"/>
        </w:rPr>
        <w:t xml:space="preserve">a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</w:rPr>
        <w:t>Nyquist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plot. </w:t>
      </w:r>
      <w:r w:rsidR="00A50291" w:rsidRPr="00960A3D">
        <w:rPr>
          <w:rFonts w:ascii="Times New Roman" w:hAnsi="Times New Roman" w:cs="Times New Roman"/>
          <w:color w:val="000000" w:themeColor="text1"/>
          <w:sz w:val="24"/>
        </w:rPr>
        <w:t xml:space="preserve">See </w:t>
      </w:r>
      <w:r w:rsidR="00C326B5" w:rsidRPr="00960A3D">
        <w:rPr>
          <w:rFonts w:ascii="Times New Roman" w:hAnsi="Times New Roman" w:cs="Times New Roman"/>
          <w:color w:val="000000" w:themeColor="text1"/>
          <w:sz w:val="24"/>
        </w:rPr>
        <w:t>Fig.</w:t>
      </w:r>
      <w:r w:rsidR="00A50291" w:rsidRPr="00960A3D">
        <w:rPr>
          <w:rFonts w:ascii="Times New Roman" w:hAnsi="Times New Roman" w:cs="Times New Roman"/>
          <w:color w:val="000000" w:themeColor="text1"/>
          <w:sz w:val="24"/>
        </w:rPr>
        <w:t xml:space="preserve"> S</w:t>
      </w:r>
      <w:r w:rsidR="00C326B5" w:rsidRPr="00960A3D">
        <w:rPr>
          <w:rFonts w:ascii="Times New Roman" w:hAnsi="Times New Roman" w:cs="Times New Roman"/>
          <w:color w:val="000000" w:themeColor="text1"/>
          <w:sz w:val="24"/>
        </w:rPr>
        <w:t>9</w:t>
      </w:r>
      <w:r w:rsidR="00A50291" w:rsidRPr="00960A3D">
        <w:rPr>
          <w:rFonts w:ascii="Times New Roman" w:hAnsi="Times New Roman" w:cs="Times New Roman"/>
          <w:color w:val="000000" w:themeColor="text1"/>
          <w:sz w:val="24"/>
        </w:rPr>
        <w:t xml:space="preserve"> for EIS results at applied potentials 0.11 V vs. RHE and 0.21 V vs. RHE. 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Firstly, it is important to notice that a single arc is observed in the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Nyquist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plots for the bare SrTiO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3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sample, whereas two arcs are observed for the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photoelectrodes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formed by the SrTiO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3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/NiCo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2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O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4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p-n heterojunction.</w:t>
      </w:r>
      <w:r w:rsidR="00A50291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In order to fit the experimental EIS data, a single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Randles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’ circuit was employed for bare SrTiO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3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photoanode</w:t>
      </w:r>
      <w:proofErr w:type="spellEnd"/>
      <w:r w:rsidR="00B14CD0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(see Fig. S10)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, while two RC couples in series (see inset in </w:t>
      </w:r>
      <w:r w:rsidR="00B14CD0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Fig</w:t>
      </w:r>
      <w:r w:rsidR="005341D5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ure 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5d) were employed as equivalent circuit to fit the p-n junction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photoanodes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, due to the highly dense nature of this samples and the presence of two separate interfaces. In the case of bare SrTiO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3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sample, the proposed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Randles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’ circuit takes into account contacts and wiring through the series resistance (</w:t>
      </w:r>
      <w:proofErr w:type="spellStart"/>
      <w:r w:rsidR="00A50291" w:rsidRPr="00960A3D">
        <w:rPr>
          <w:rFonts w:ascii="Times New Roman" w:hAnsi="Times New Roman" w:cs="Times New Roman"/>
          <w:i/>
          <w:color w:val="000000" w:themeColor="text1"/>
          <w:sz w:val="24"/>
          <w:lang w:val="en-GB"/>
        </w:rPr>
        <w:t>R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s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), and the 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lastRenderedPageBreak/>
        <w:t xml:space="preserve">STO/Electrolyte </w:t>
      </w:r>
      <w:r w:rsidR="0065066F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interface 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through the charge transfer resistance (</w:t>
      </w:r>
      <w:proofErr w:type="spellStart"/>
      <w:r w:rsidR="00A50291" w:rsidRPr="00960A3D">
        <w:rPr>
          <w:rFonts w:ascii="Times New Roman" w:hAnsi="Times New Roman" w:cs="Times New Roman"/>
          <w:i/>
          <w:color w:val="000000" w:themeColor="text1"/>
          <w:sz w:val="24"/>
          <w:lang w:val="en-GB"/>
        </w:rPr>
        <w:t>R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ct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 xml:space="preserve">, </w:t>
      </w:r>
      <w:r w:rsidR="0065066F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PE/Electrolyte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) and capacitance (</w:t>
      </w:r>
      <w:r w:rsidR="0065066F" w:rsidRPr="00960A3D">
        <w:rPr>
          <w:rFonts w:ascii="Times New Roman" w:hAnsi="Times New Roman" w:cs="Times New Roman"/>
          <w:i/>
          <w:color w:val="000000" w:themeColor="text1"/>
          <w:sz w:val="24"/>
          <w:lang w:val="en-GB"/>
        </w:rPr>
        <w:t>C</w:t>
      </w:r>
      <w:r w:rsidR="0065066F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PE/Electrolyte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) associated with this interface. On the other hand, in the case of the p-n junction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photoanodes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, the employed circuit includes one RC couple associated with the STO/NCO interface, while the other RC is related to the NCO/Electrolyte interface. </w:t>
      </w:r>
      <w:r w:rsidR="0065066F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Note </w:t>
      </w:r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that in the case of the p-n junction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photoanodes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, there are two charge transfer processes taking place: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i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) the one between STO/NCO (which corresponds with the high frequency arc observed in the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Nyquist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plots, taking place at 10-100 Hz,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i.e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0.01-0.1 s timescale) and ii) the transfer of the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photogenerated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holes to the electrolyte to drive the OER (which corresponds with the low frequency arc in the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Nyquist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plots, happening at 1-0.1 Hz, </w:t>
      </w:r>
      <w:proofErr w:type="spellStart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i.e</w:t>
      </w:r>
      <w:proofErr w:type="spellEnd"/>
      <w:r w:rsidR="00A50291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1-10 s timescale), in good agreement with the water oxidation timescales</w:t>
      </w:r>
      <w:r w:rsidR="00A84E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84E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PEVuZE5vdGU+PENpdGU+PEF1dGhvcj5Mb3BlczwvQXV0aG9yPjxZZWFyPjIwMTA8L1llYXI+PFJl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==
</w:fldData>
        </w:fldChar>
      </w:r>
      <w:r w:rsidR="00D6727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D6727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PEVuZE5vdGU+PENpdGU+PEF1dGhvcj5Mb3BlczwvQXV0aG9yPjxZZWFyPjIwMTA8L1llYXI+PFJl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==
</w:fldData>
        </w:fldChar>
      </w:r>
      <w:r w:rsidR="00D6727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D6727C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D6727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A84E3D" w:rsidRPr="00960A3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A84E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6727C" w:rsidRPr="00960A3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36-38</w:t>
      </w:r>
      <w:r w:rsidR="00A84E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A84E3D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14:paraId="71F5A9EA" w14:textId="66BAFBEB" w:rsidR="00A50291" w:rsidRPr="00960A3D" w:rsidRDefault="00A50291" w:rsidP="00A50291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lang w:val="en-GB"/>
        </w:rPr>
      </w:pP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Figure S</w:t>
      </w:r>
      <w:r w:rsidR="0038044C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11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shows the extracted resistances and capacitances from the fitting of the raw experimental EIS data at applied potentials 0.11, 0.21 and 0.31 V vs RHE (see table S2 for numerical values). The charge transfer resistance associated with the STO/NCO interface (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  <w:lang w:val="en-GB"/>
        </w:rPr>
        <w:t>R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ct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, STO/NCO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) clearly decreases as the NCO layer </w:t>
      </w:r>
      <w:r w:rsidR="0065066F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thickness increases for 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all analysed potentials, which can be directly correlated with the increasing interface built-in potential (see details in section 3.2) that promotes charge mobility and transfer across the interface. On the other hand, the charge transfer resistance associated with the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photoanode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/electrolyte interface (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  <w:lang w:val="en-GB"/>
        </w:rPr>
        <w:t>R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ct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 xml:space="preserve">, </w:t>
      </w:r>
      <w:r w:rsidR="0065066F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PE/Electrolyte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) decreases with the </w:t>
      </w:r>
      <w:r w:rsidR="0065066F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increase of the 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applied potential for all the samples, as expected in a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photoanode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, due </w:t>
      </w:r>
      <w:r w:rsidR="00D8629F" w:rsidRPr="00960A3D">
        <w:rPr>
          <w:rFonts w:ascii="Times New Roman" w:hAnsi="Times New Roman" w:cs="Times New Roman" w:hint="eastAsia"/>
          <w:color w:val="000000" w:themeColor="text1"/>
          <w:sz w:val="24"/>
          <w:lang w:val="en-GB"/>
        </w:rPr>
        <w:t>to</w:t>
      </w:r>
      <w:r w:rsidR="00D8629F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the favourable band bending</w:t>
      </w:r>
      <w:r w:rsidR="006C3589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fldChar w:fldCharType="begin"/>
      </w:r>
      <w:r w:rsidR="00D6727C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instrText xml:space="preserve"> ADDIN EN.CITE &lt;EndNote&gt;&lt;Cite&gt;&lt;Author&gt;Cardenas-Morcoso&lt;/Author&gt;&lt;Year&gt;2019&lt;/Year&gt;&lt;RecNum&gt;2726&lt;/RecNum&gt;&lt;DisplayText&gt;&lt;style face="superscript"&gt;39&lt;/style&gt;&lt;/DisplayText&gt;&lt;record&gt;&lt;rec-number&gt;2726&lt;/rec-number&gt;&lt;foreign-keys&gt;&lt;key app="EN" db-id="wdezepfawtfv9gerasuxtpd5s2dtrfts0f00" timestamp="1682835241"&gt;2726&lt;/key&gt;&lt;/foreign-keys&gt;&lt;ref-type name="Journal Article"&gt;17&lt;/ref-type&gt;&lt;contributors&gt;&lt;authors&gt;&lt;author&gt;Cardenas-Morcoso, Drialys&lt;/author&gt;&lt;author&gt;Ifraemov, Raya&lt;/author&gt;&lt;author&gt;García-Tecedor, Miguel&lt;/author&gt;&lt;author&gt;Liberman, Itamar&lt;/author&gt;&lt;author&gt;Gimenez, Sixto&lt;/author&gt;&lt;author&gt;Hod, Idan&lt;/author&gt;&lt;/authors&gt;&lt;/contributors&gt;&lt;titles&gt;&lt;title&gt;A metal–organic framework converted catalyst that boosts photo-electrochemical water splitting&lt;/title&gt;&lt;secondary-title&gt;Journal of Materials Chemistry A&lt;/secondary-title&gt;&lt;/titles&gt;&lt;periodical&gt;&lt;full-title&gt;Journal of Materials Chemistry A&lt;/full-title&gt;&lt;/periodical&gt;&lt;pages&gt;11143-11149&lt;/pages&gt;&lt;volume&gt;7&lt;/volume&gt;&lt;number&gt;18&lt;/number&gt;&lt;dates&gt;&lt;year&gt;2019&lt;/year&gt;&lt;/dates&gt;&lt;publisher&gt;The Royal Society of Chemistry&lt;/publisher&gt;&lt;isbn&gt;2050-7488&lt;/isbn&gt;&lt;work-type&gt;10.1039/C9TA01559K&lt;/work-type&gt;&lt;urls&gt;&lt;related-urls&gt;&lt;url&gt;http://dx.doi.org/10.1039/C9TA01559K&lt;/url&gt;&lt;/related-urls&gt;&lt;/urls&gt;&lt;electronic-resource-num&gt;10.1039/C9TA01559K&lt;/electronic-resource-num&gt;&lt;/record&gt;&lt;/Cite&gt;&lt;/EndNote&gt;</w:instrText>
      </w:r>
      <w:r w:rsidR="006C3589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fldChar w:fldCharType="separate"/>
      </w:r>
      <w:r w:rsidR="00D6727C" w:rsidRPr="00960A3D">
        <w:rPr>
          <w:rFonts w:ascii="Times New Roman" w:hAnsi="Times New Roman" w:cs="Times New Roman"/>
          <w:noProof/>
          <w:color w:val="000000" w:themeColor="text1"/>
          <w:sz w:val="24"/>
          <w:vertAlign w:val="superscript"/>
          <w:lang w:val="en-GB"/>
        </w:rPr>
        <w:t>39</w:t>
      </w:r>
      <w:r w:rsidR="006C3589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. Interestingly, 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  <w:lang w:val="en-GB"/>
        </w:rPr>
        <w:t>R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ct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 xml:space="preserve">, </w:t>
      </w:r>
      <w:r w:rsidR="0065066F"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PE/Electrolyte</w:t>
      </w:r>
      <w:r w:rsidR="0065066F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decreases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for 1 nm thick NCO/STO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</w:rPr>
        <w:t>photoelectrodes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, but this value sharply increases as the NCO film thickness further increases. This observation correlates with the unfavourable band bending of the STO/NCO/electrolyte system schematically shown in </w:t>
      </w:r>
      <w:r w:rsidRPr="00960A3D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Figure 4</w:t>
      </w:r>
      <w:r w:rsidR="00DA273E" w:rsidRPr="00960A3D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 xml:space="preserve"> </w:t>
      </w:r>
      <w:r w:rsidR="00DA273E" w:rsidRPr="00960A3D">
        <w:rPr>
          <w:rFonts w:ascii="Times New Roman" w:hAnsi="Times New Roman" w:cs="Times New Roman" w:hint="eastAsia"/>
          <w:bCs/>
          <w:color w:val="000000" w:themeColor="text1"/>
          <w:sz w:val="24"/>
          <w:lang w:val="en-GB"/>
        </w:rPr>
        <w:t>and</w:t>
      </w:r>
      <w:r w:rsidR="00DA273E" w:rsidRPr="00960A3D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 xml:space="preserve"> Figure S8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, which </w:t>
      </w:r>
      <w:r w:rsidR="0065066F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acts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as a trap for the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photogenerated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holes when the NCO film thickness goes beyond a critical value. The band bending profile in layered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photoelectrodes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has been shown to play an important role in the performance.</w:t>
      </w:r>
      <w:r w:rsidR="0010715C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fldChar w:fldCharType="begin"/>
      </w:r>
      <w:r w:rsidR="00D6727C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instrText xml:space="preserve"> ADDIN EN.CITE &lt;EndNote&gt;&lt;Cite&gt;&lt;Author&gt;García-Tecedor&lt;/Author&gt;&lt;Year&gt;2019&lt;/Year&gt;&lt;RecNum&gt;2728&lt;/RecNum&gt;&lt;DisplayText&gt;&lt;style face="superscript"&gt;40&lt;/style&gt;&lt;/DisplayText&gt;&lt;record&gt;&lt;rec-number&gt;2728&lt;/rec-number&gt;&lt;foreign-keys&gt;&lt;key app="EN" db-id="wdezepfawtfv9gerasuxtpd5s2dtrfts0f00" timestamp="1682835383"&gt;2728&lt;/key&gt;&lt;/foreign-keys&gt;&lt;ref-type name="Journal Article"&gt;17&lt;/ref-type&gt;&lt;contributors&gt;&lt;authors&gt;&lt;author&gt;García-Tecedor, Miguel&lt;/author&gt;&lt;author&gt;Cardenas-Morcoso, Drialys&lt;/author&gt;&lt;author&gt;Fernández-Climent, Roser&lt;/author&gt;&lt;author&gt;Giménez, Sixto&lt;/author&gt;&lt;/authors&gt;&lt;/contributors&gt;&lt;titles&gt;&lt;title&gt;The Role of Underlayers and Overlayers in Thin Film BiVO4 Photoanodes for Solar Water Splitting&lt;/title&gt;&lt;secondary-title&gt;Advanced Materials Interfaces&lt;/secondary-title&gt;&lt;/titles&gt;&lt;periodical&gt;&lt;full-title&gt;Advanced Materials Interfaces&lt;/full-title&gt;&lt;/periodical&gt;&lt;pages&gt;1900299&lt;/pages&gt;&lt;volume&gt;6&lt;/volume&gt;&lt;number&gt;15&lt;/number&gt;&lt;keywords&gt;&lt;keyword&gt;bismuth vanadate&lt;/keyword&gt;&lt;keyword&gt;heterostructuring&lt;/keyword&gt;&lt;keyword&gt;water splitting&lt;/keyword&gt;&lt;/keywords&gt;&lt;dates&gt;&lt;year&gt;2019&lt;/year&gt;&lt;pub-dates&gt;&lt;date&gt;2019/08/01&lt;/date&gt;&lt;/pub-dates&gt;&lt;/dates&gt;&lt;publisher&gt;John Wiley &amp;amp; Sons, Ltd&lt;/publisher&gt;&lt;isbn&gt;2196-7350&lt;/isbn&gt;&lt;work-type&gt;https://doi.org/10.1002/admi.201900299&lt;/work-type&gt;&lt;urls&gt;&lt;related-urls&gt;&lt;url&gt;https://doi.org/10.1002/admi.201900299&lt;/url&gt;&lt;/related-urls&gt;&lt;/urls&gt;&lt;electronic-resource-num&gt;https://doi.org/10.1002/admi.201900299&lt;/electronic-resource-num&gt;&lt;access-date&gt;2023/04/29&lt;/access-date&gt;&lt;/record&gt;&lt;/Cite&gt;&lt;/EndNote&gt;</w:instrText>
      </w:r>
      <w:r w:rsidR="0010715C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fldChar w:fldCharType="separate"/>
      </w:r>
      <w:r w:rsidR="00D6727C" w:rsidRPr="00960A3D">
        <w:rPr>
          <w:rFonts w:ascii="Times New Roman" w:hAnsi="Times New Roman" w:cs="Times New Roman"/>
          <w:noProof/>
          <w:color w:val="000000" w:themeColor="text1"/>
          <w:sz w:val="24"/>
          <w:vertAlign w:val="superscript"/>
          <w:lang w:val="en-GB"/>
        </w:rPr>
        <w:t>40</w:t>
      </w:r>
      <w:r w:rsidR="0010715C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fldChar w:fldCharType="end"/>
      </w:r>
    </w:p>
    <w:p w14:paraId="6909D2F2" w14:textId="201C23EC" w:rsidR="00885C09" w:rsidRPr="00960A3D" w:rsidRDefault="00A50291" w:rsidP="00A50291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The capacitance associated with the STO/NCO interface (</w:t>
      </w:r>
      <w:r w:rsidRPr="00960A3D">
        <w:rPr>
          <w:rFonts w:ascii="Times New Roman" w:hAnsi="Times New Roman" w:cs="Times New Roman"/>
          <w:i/>
          <w:color w:val="000000" w:themeColor="text1"/>
          <w:sz w:val="24"/>
          <w:lang w:val="en-GB"/>
        </w:rPr>
        <w:t>C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STO/NCO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) mainly shows a flat behaviour with the applied potential and slightly decreases with the increasing of the thickness of the NCO layer. On the other hand, in the capacitance associated with 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lastRenderedPageBreak/>
        <w:t xml:space="preserve">the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photoelectrode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/electrolyte interface several behaviours can be distinguished between bare SrTiO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sample and the p-n junction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photoanodes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. In both cases, a decrease in the capacitance is observed with the applied potential, due to a lower accumulation of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photogenerated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holes at the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photoanode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/electrolyte interface as a consequence of an enhanced extraction.</w:t>
      </w:r>
      <w:r w:rsidR="00B92E9B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fldChar w:fldCharType="begin">
          <w:fldData xml:space="preserve">PEVuZE5vdGU+PENpdGU+PEF1dGhvcj5CYXJhd2k8L0F1dGhvcj48WWVhcj4yMDIyPC9ZZWFyPjxS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</w:fldData>
        </w:fldChar>
      </w:r>
      <w:r w:rsidR="00D6727C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instrText xml:space="preserve"> ADDIN EN.CITE </w:instrText>
      </w:r>
      <w:r w:rsidR="00D6727C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fldChar w:fldCharType="begin">
          <w:fldData xml:space="preserve">PEVuZE5vdGU+PENpdGU+PEF1dGhvcj5CYXJhd2k8L0F1dGhvcj48WWVhcj4yMDIyPC9ZZWFyPjxS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</w:fldData>
        </w:fldChar>
      </w:r>
      <w:r w:rsidR="00D6727C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instrText xml:space="preserve"> ADDIN EN.CITE.DATA </w:instrText>
      </w:r>
      <w:r w:rsidR="00D6727C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</w:r>
      <w:r w:rsidR="00D6727C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fldChar w:fldCharType="end"/>
      </w:r>
      <w:r w:rsidR="00B92E9B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</w:r>
      <w:r w:rsidR="00B92E9B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fldChar w:fldCharType="separate"/>
      </w:r>
      <w:r w:rsidR="00D6727C" w:rsidRPr="00960A3D">
        <w:rPr>
          <w:rFonts w:ascii="Times New Roman" w:hAnsi="Times New Roman" w:cs="Times New Roman"/>
          <w:noProof/>
          <w:color w:val="000000" w:themeColor="text1"/>
          <w:sz w:val="24"/>
          <w:vertAlign w:val="superscript"/>
          <w:lang w:val="en-GB"/>
        </w:rPr>
        <w:t>41, 42</w:t>
      </w:r>
      <w:r w:rsidR="00B92E9B"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fldChar w:fldCharType="end"/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</w:t>
      </w:r>
      <w:proofErr w:type="gramStart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It</w:t>
      </w:r>
      <w:proofErr w:type="gram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is also clear than the p-n junction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photoanodes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shows a higher capacitance than bare SrTiO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at all applied potentials, due to a higher accumulation of these carriers, directly increasing with the thickness of the </w:t>
      </w:r>
      <w:r w:rsidR="00400B74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400B7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400B74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400B7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layer due to the hole-trapping process.</w:t>
      </w:r>
    </w:p>
    <w:p w14:paraId="1C79CFBD" w14:textId="29640163" w:rsidR="007B61FB" w:rsidRPr="00960A3D" w:rsidRDefault="007B61FB" w:rsidP="00E4596A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bookmarkStart w:id="22" w:name="_Hlk133705271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or 1 nm thick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NCO/STO</w:t>
      </w:r>
      <w:bookmarkEnd w:id="22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proofErr w:type="gramStart"/>
      <w:r w:rsidRPr="00960A3D">
        <w:rPr>
          <w:rFonts w:ascii="Times New Roman" w:hAnsi="Times New Roman" w:cs="Times New Roman"/>
          <w:color w:val="000000" w:themeColor="text1"/>
          <w:sz w:val="24"/>
        </w:rPr>
        <w:t>hole</w:t>
      </w:r>
      <w:proofErr w:type="gram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transport and separation process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not only enhanced by the formation of p-n junction but also by the increased </w:t>
      </w:r>
      <w:r w:rsidRPr="00960A3D">
        <w:rPr>
          <w:rFonts w:ascii="Times New Roman" w:hAnsi="Times New Roman" w:cs="Times New Roman"/>
          <w:sz w:val="24"/>
          <w:szCs w:val="24"/>
        </w:rPr>
        <w:t>band bending width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contact with the electrolyte. For 2 nm thick NCO/STO, the unchanged </w:t>
      </w:r>
      <w:r w:rsidRPr="00960A3D">
        <w:rPr>
          <w:rFonts w:ascii="Times New Roman" w:hAnsi="Times New Roman" w:cs="Times New Roman"/>
          <w:sz w:val="24"/>
          <w:szCs w:val="24"/>
        </w:rPr>
        <w:t>band bending</w:t>
      </w:r>
      <w:r w:rsidRPr="00960A3D">
        <w:rPr>
          <w:rFonts w:ascii="Times New Roman" w:hAnsi="Times New Roman" w:cs="Times New Roman" w:hint="eastAsia"/>
          <w:iCs/>
          <w:color w:val="000000" w:themeColor="text1"/>
          <w:sz w:val="24"/>
          <w:szCs w:val="24"/>
        </w:rPr>
        <w:t xml:space="preserve"> </w:t>
      </w:r>
      <w:r w:rsidRPr="00960A3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after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contacting with the electrolyte does not influence its </w:t>
      </w:r>
      <w:proofErr w:type="gramStart"/>
      <w:r w:rsidRPr="00960A3D">
        <w:rPr>
          <w:rFonts w:ascii="Times New Roman" w:hAnsi="Times New Roman" w:cs="Times New Roman"/>
          <w:color w:val="000000" w:themeColor="text1"/>
          <w:sz w:val="24"/>
        </w:rPr>
        <w:t>hole</w:t>
      </w:r>
      <w:proofErr w:type="gram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transport and separation process. 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>H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owever, when the NiCo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layer becomes thicker, the energy barrier height in the NiCo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/electrolyte interface may become larger and blocks electrons transfer to SrTiO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(as shown in Figure S</w:t>
      </w:r>
      <w:r w:rsidR="0038044C" w:rsidRPr="00960A3D">
        <w:rPr>
          <w:rFonts w:ascii="Times New Roman" w:hAnsi="Times New Roman" w:cs="Times New Roman"/>
          <w:color w:val="000000" w:themeColor="text1"/>
          <w:sz w:val="24"/>
        </w:rPr>
        <w:t>8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)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 And the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longer charge transfer distance may als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cause more serious charge recombination, thus decreasing the PEC performance. While for 4 nm thick NCO/STO, the decreased  </w:t>
      </w:r>
      <w:r w:rsidRPr="00960A3D">
        <w:rPr>
          <w:rFonts w:ascii="Times New Roman" w:hAnsi="Times New Roman" w:cs="Times New Roman"/>
          <w:sz w:val="24"/>
          <w:szCs w:val="24"/>
        </w:rPr>
        <w:t>band bending width</w:t>
      </w:r>
      <w:r w:rsidRPr="00960A3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after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contacting with the electrolyte have negative impact on its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hole transport and separation process as well as PEC performance. In addition, a higher energy barrier of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 nm thick NCO/STO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in the NiCo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/electrolyte interface and a longer charge transfer distance also lead to a worse PEC performance than that of 1 nm and 2 nm thick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NCO/STO.</w:t>
      </w:r>
    </w:p>
    <w:p w14:paraId="33ACB1C5" w14:textId="317799EF" w:rsidR="00281431" w:rsidRPr="00960A3D" w:rsidRDefault="00B91A31" w:rsidP="00FD35E9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>A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dditionally, the stability of samples was also measured by the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</w:rPr>
        <w:t>chronoamperometry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curves in 0.1 M KO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 at</w:t>
      </w:r>
      <w:r w:rsidRPr="00960A3D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960A3D">
        <w:rPr>
          <w:rFonts w:ascii="Times New Roman" w:hAnsi="Times New Roman" w:cs="Times New Roman"/>
          <w:sz w:val="24"/>
          <w:szCs w:val="24"/>
        </w:rPr>
        <w:t>0.3 V vs RHE.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434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displayed in Figure </w:t>
      </w:r>
      <w:r w:rsidR="0038044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S12</w:t>
      </w:r>
      <w:r w:rsidR="009D434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the current densities of NCO/STO with different thickness and bare SrTiO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D4344" w:rsidRPr="00960A3D">
        <w:rPr>
          <w:rFonts w:ascii="Times New Roman" w:hAnsi="Times New Roman" w:cs="Times New Roman"/>
          <w:color w:val="000000" w:themeColor="text1"/>
          <w:sz w:val="24"/>
        </w:rPr>
        <w:t xml:space="preserve">only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decrease</w:t>
      </w:r>
      <w:r w:rsidR="009D4344" w:rsidRPr="00960A3D">
        <w:rPr>
          <w:rFonts w:ascii="Times New Roman" w:hAnsi="Times New Roman" w:cs="Times New Roman"/>
          <w:color w:val="000000" w:themeColor="text1"/>
          <w:sz w:val="24"/>
        </w:rPr>
        <w:t xml:space="preserve"> slightly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during the continuous reaction for 8 hours</w:t>
      </w:r>
      <w:r w:rsidR="00535BD5"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535BD5" w:rsidRPr="00960A3D">
        <w:rPr>
          <w:rFonts w:ascii="Times New Roman" w:hAnsi="Times New Roman" w:cs="Times New Roman"/>
          <w:sz w:val="24"/>
          <w:szCs w:val="24"/>
        </w:rPr>
        <w:t>And the stability of NCO/STO</w:t>
      </w:r>
      <w:r w:rsidR="00077C67" w:rsidRPr="00960A3D">
        <w:rPr>
          <w:rFonts w:ascii="Times New Roman" w:hAnsi="Times New Roman" w:cs="Times New Roman"/>
          <w:sz w:val="24"/>
          <w:szCs w:val="24"/>
        </w:rPr>
        <w:t xml:space="preserve"> heterojunctions</w:t>
      </w:r>
      <w:r w:rsidR="00535BD5" w:rsidRPr="00960A3D">
        <w:rPr>
          <w:rFonts w:ascii="Times New Roman" w:hAnsi="Times New Roman" w:cs="Times New Roman"/>
          <w:sz w:val="24"/>
          <w:szCs w:val="24"/>
        </w:rPr>
        <w:t xml:space="preserve"> is better than that of </w:t>
      </w:r>
      <w:r w:rsidR="00535BD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SrTiO</w:t>
      </w:r>
      <w:r w:rsidR="00535BD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535BD5" w:rsidRPr="00960A3D">
        <w:rPr>
          <w:rFonts w:ascii="Times New Roman" w:hAnsi="Times New Roman" w:cs="Times New Roman"/>
          <w:sz w:val="24"/>
          <w:szCs w:val="24"/>
        </w:rPr>
        <w:t>.</w:t>
      </w:r>
    </w:p>
    <w:bookmarkEnd w:id="19"/>
    <w:p w14:paraId="1A23EF4D" w14:textId="23BB1623" w:rsidR="00EC0BDD" w:rsidRPr="00960A3D" w:rsidRDefault="00480ECA" w:rsidP="00FD35E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4</w:t>
      </w:r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EC0BDD"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Conclusion</w:t>
      </w:r>
      <w:r w:rsidR="00590A7D"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7764A291" w14:textId="4CE2AE52" w:rsidR="00AD3D3D" w:rsidRPr="00960A3D" w:rsidRDefault="00A50291" w:rsidP="006C3406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lang w:val="en-GB"/>
        </w:rPr>
      </w:pPr>
      <w:bookmarkStart w:id="23" w:name="_Hlk105637817"/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In conclusion, we use single crystal NCO/STO heterojunction with atomic precision thickness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 model catalyst to study the energy band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</w:rPr>
        <w:t>alignment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 PEC activity.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I</w:t>
      </w:r>
      <w:r w:rsidR="00AD3D3D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found that the </w:t>
      </w:r>
      <w:r w:rsidR="00BD1F2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built-in potential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 be tuned by the control of p-n hetero</w:t>
      </w:r>
      <w:r w:rsidR="00AD3D3D" w:rsidRPr="00960A3D">
        <w:rPr>
          <w:rFonts w:ascii="Times New Roman" w:hAnsi="Times New Roman" w:cs="Times New Roman"/>
          <w:color w:val="000000" w:themeColor="text1"/>
          <w:sz w:val="24"/>
        </w:rPr>
        <w:t xml:space="preserve">junction film thickness and regulated by the </w:t>
      </w:r>
      <w:proofErr w:type="spellStart"/>
      <w:r w:rsidR="00AD3D3D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redox</w:t>
      </w:r>
      <w:proofErr w:type="spellEnd"/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When the </w:t>
      </w:r>
      <w:r w:rsidR="00AD3D3D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C56322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="00BD1F2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sample is higher/lower than the </w:t>
      </w:r>
      <w:proofErr w:type="spellStart"/>
      <w:r w:rsidR="00AD3D3D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redox</w:t>
      </w:r>
      <w:proofErr w:type="spellEnd"/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 w:hint="eastAsia"/>
                <w:color w:val="000000" w:themeColor="text1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will increase/decrease compared with the </w:t>
      </w:r>
      <w:proofErr w:type="spellStart"/>
      <w:r w:rsidR="00AD3D3D" w:rsidRPr="00960A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="00AD3D3D" w:rsidRPr="00960A3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b</w:t>
      </w:r>
      <w:proofErr w:type="spellEnd"/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</w:t>
      </w:r>
      <w:r w:rsidR="007023D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contacting with the electrolyte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However, when the band bending width </w:t>
      </w:r>
      <w:r w:rsidR="00A6495A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thinner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than the film thickness, the electrolyte will not influence </w:t>
      </w:r>
      <w:proofErr w:type="gramStart"/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gramEnd"/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 w:hint="eastAsia"/>
                <w:color w:val="000000" w:themeColor="text1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D3D3D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leads to the formation of an </w:t>
      </w:r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unfavourable band bending of the STO/NCO/electrolyte system, which acts as a trap for the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>photogenerated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holes when the NCO film thickness goes beyond 1 nm.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PEC</w:t>
      </w:r>
      <w:r w:rsidR="00AD3D3D" w:rsidRPr="00960A3D">
        <w:rPr>
          <w:color w:val="000000" w:themeColor="text1"/>
        </w:rPr>
        <w:t xml:space="preserve">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characterization </w:t>
      </w:r>
      <w:r w:rsidR="00AD3D3D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res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ults show that 1 nm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AD3D3D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AD3D3D" w:rsidRPr="00960A3D">
        <w:rPr>
          <w:rFonts w:ascii="Times New Roman" w:hAnsi="Times New Roman" w:cs="Times New Roman"/>
          <w:color w:val="000000" w:themeColor="text1"/>
          <w:sz w:val="24"/>
        </w:rPr>
        <w:t>/SrTiO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AD3D3D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heterojunction </w:t>
      </w:r>
      <w:proofErr w:type="spellStart"/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photoanode</w:t>
      </w:r>
      <w:proofErr w:type="spellEnd"/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exhibits the superior water-splitting performance, owing to</w:t>
      </w:r>
      <w:r w:rsidR="00AD3D3D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AD3D3D" w:rsidRPr="00960A3D">
        <w:rPr>
          <w:rFonts w:ascii="Times New Roman" w:hAnsi="Times New Roman" w:cs="Times New Roman"/>
          <w:color w:val="000000" w:themeColor="text1"/>
          <w:sz w:val="24"/>
        </w:rPr>
        <w:t xml:space="preserve"> optimum enlarged band bending of p-n heterojunction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3D3D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and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shorter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</w:rPr>
        <w:t>charge transfer distance.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However, thicker NiCo</w:t>
      </w:r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overlayers</w:t>
      </w:r>
      <w:proofErr w:type="spellEnd"/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detrimentally affect the charge transfer to the electrolyte, generating large resistance when the NiCo</w:t>
      </w:r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thickness is beyond 4 nm. Provided the construction of </w:t>
      </w:r>
      <w:proofErr w:type="spellStart"/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photoanodes</w:t>
      </w:r>
      <w:proofErr w:type="spellEnd"/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water oxidation usually involves the combination of an n-type semiconductor absorber (such as TiO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 SrTiO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BiVO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) and an OER co-catalysts usually with p-type semiconducting behavior (such as NiCo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NiO</w:t>
      </w:r>
      <w:proofErr w:type="spellEnd"/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, Co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LaCoO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36165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), impact of the p-n heterojunction on the interface energetics of the PEC water oxidation is a crucial factor to address. Therefore, w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e believe that our</w:t>
      </w:r>
      <w:r w:rsidR="00AD3D3D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results will provide a new </w:t>
      </w:r>
      <w:r w:rsidR="00B610F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perspective </w:t>
      </w:r>
      <w:r w:rsidR="00A736B5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AD3D3D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the design and construction of p-n heterojunction in the application of PEC water splitting.</w:t>
      </w:r>
    </w:p>
    <w:bookmarkEnd w:id="23"/>
    <w:p w14:paraId="1AD97185" w14:textId="19ADE313" w:rsidR="008B5977" w:rsidRPr="00960A3D" w:rsidRDefault="008B5977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0491F9" w14:textId="3A7435DC" w:rsidR="002A0E01" w:rsidRPr="00960A3D" w:rsidRDefault="002A0E01" w:rsidP="00FD35E9">
      <w:pPr>
        <w:snapToGri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Acknowledgements</w:t>
      </w:r>
    </w:p>
    <w:p w14:paraId="7149ACA9" w14:textId="1527CFF0" w:rsidR="002A0E01" w:rsidRPr="00960A3D" w:rsidRDefault="00BD1F26" w:rsidP="006C3406">
      <w:pPr>
        <w:snapToGrid w:val="0"/>
        <w:spacing w:line="360" w:lineRule="auto"/>
        <w:ind w:firstLineChars="100" w:firstLine="2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>This work was financially supported by the funding support</w:t>
      </w:r>
      <w:r w:rsidRPr="00960A3D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</w:t>
      </w:r>
      <w:r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by the National Natural Science Foundation of China (Grant No. 22021001). K.H.L Zhang acknowledge the Mobility Program of the Sino-German Center for Research Promotion (Grant No. M-0377). This work has received funding from the European Union’s Horizon 2020 research and innovation </w:t>
      </w:r>
      <w:proofErr w:type="spellStart"/>
      <w:r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>programme</w:t>
      </w:r>
      <w:proofErr w:type="spellEnd"/>
      <w:r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under the Marie </w:t>
      </w:r>
      <w:proofErr w:type="spellStart"/>
      <w:r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>Skłodowska</w:t>
      </w:r>
      <w:proofErr w:type="spellEnd"/>
      <w:r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-Curie grant agreement </w:t>
      </w:r>
      <w:bookmarkStart w:id="24" w:name="OLE_LINK12"/>
      <w:bookmarkStart w:id="25" w:name="OLE_LINK14"/>
      <w:r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>No 101030782</w:t>
      </w:r>
      <w:bookmarkEnd w:id="24"/>
      <w:bookmarkEnd w:id="25"/>
      <w:r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720F20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F.E.O thanks</w:t>
      </w:r>
      <w:r w:rsidR="00720F20" w:rsidRPr="00960A3D">
        <w:t xml:space="preserve"> </w:t>
      </w:r>
      <w:r w:rsidR="00720F20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to MINECO and European </w:t>
      </w:r>
      <w:proofErr w:type="spellStart"/>
      <w:r w:rsidR="00720F20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>NextGenerationEU</w:t>
      </w:r>
      <w:proofErr w:type="spellEnd"/>
      <w:r w:rsidR="00720F20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/PRTR Fund for the Ramón y </w:t>
      </w:r>
      <w:proofErr w:type="spellStart"/>
      <w:r w:rsidR="00720F20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>Cajal</w:t>
      </w:r>
      <w:proofErr w:type="spellEnd"/>
      <w:r w:rsidR="00720F20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contract (RyC2021-034254-I). M.G.T. and V.P.O. would like to thank the project TED2021-129999A-C33 funded by MCIN/AEI/10.13039/501100011033</w:t>
      </w:r>
      <w:r w:rsidR="00196B5B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720F20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>and</w:t>
      </w:r>
      <w:r w:rsidR="00196B5B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720F20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the European Union </w:t>
      </w:r>
      <w:proofErr w:type="spellStart"/>
      <w:r w:rsidR="00720F20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>NextGenerationEU</w:t>
      </w:r>
      <w:proofErr w:type="spellEnd"/>
      <w:r w:rsidR="00720F20" w:rsidRPr="00960A3D">
        <w:rPr>
          <w:rFonts w:ascii="Times New Roman" w:hAnsi="Times New Roman" w:cs="Times New Roman"/>
          <w:iCs/>
          <w:color w:val="000000"/>
          <w:sz w:val="24"/>
          <w:szCs w:val="24"/>
        </w:rPr>
        <w:t>/PRTR</w:t>
      </w:r>
    </w:p>
    <w:p w14:paraId="6FF7C22C" w14:textId="77777777" w:rsidR="009F5D6D" w:rsidRPr="00960A3D" w:rsidRDefault="009F5D6D" w:rsidP="00FD35E9">
      <w:pPr>
        <w:widowControl/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br w:type="page"/>
      </w:r>
    </w:p>
    <w:p w14:paraId="5075B216" w14:textId="780B98F4" w:rsidR="002A0E01" w:rsidRPr="00960A3D" w:rsidRDefault="002A0E01" w:rsidP="00FD35E9">
      <w:pPr>
        <w:snapToGri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Reference</w:t>
      </w:r>
    </w:p>
    <w:p w14:paraId="34D9BED2" w14:textId="77777777" w:rsidR="00D6727C" w:rsidRPr="00960A3D" w:rsidRDefault="00586F41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color w:val="000000" w:themeColor="text1"/>
          <w:sz w:val="21"/>
          <w:szCs w:val="21"/>
        </w:rPr>
        <w:fldChar w:fldCharType="begin"/>
      </w:r>
      <w:r w:rsidRPr="00960A3D">
        <w:rPr>
          <w:rFonts w:ascii="Times New Roman" w:hAnsi="Times New Roman" w:cs="Times New Roman"/>
          <w:color w:val="000000" w:themeColor="text1"/>
          <w:sz w:val="21"/>
          <w:szCs w:val="21"/>
        </w:rPr>
        <w:instrText xml:space="preserve"> ADDIN EN.REFLIST </w:instrText>
      </w:r>
      <w:r w:rsidRPr="00960A3D">
        <w:rPr>
          <w:rFonts w:ascii="Times New Roman" w:hAnsi="Times New Roman" w:cs="Times New Roman"/>
          <w:color w:val="000000" w:themeColor="text1"/>
          <w:sz w:val="21"/>
          <w:szCs w:val="21"/>
        </w:rPr>
        <w:fldChar w:fldCharType="separate"/>
      </w:r>
      <w:r w:rsidR="00D6727C" w:rsidRPr="00960A3D">
        <w:rPr>
          <w:rFonts w:ascii="Times New Roman" w:hAnsi="Times New Roman" w:cs="Times New Roman"/>
          <w:sz w:val="21"/>
          <w:szCs w:val="21"/>
        </w:rPr>
        <w:t>1.</w:t>
      </w:r>
      <w:r w:rsidR="00D6727C" w:rsidRPr="00960A3D">
        <w:rPr>
          <w:rFonts w:ascii="Times New Roman" w:hAnsi="Times New Roman" w:cs="Times New Roman"/>
          <w:sz w:val="21"/>
          <w:szCs w:val="21"/>
        </w:rPr>
        <w:tab/>
        <w:t xml:space="preserve">Segev, G.;  Beeman, J. W.;  Greenblatt, J. B.; Sharp, I. D., Hybrid photoelectrochemical and photovoltaic cells for simultaneous production of chemical fuels and electrical power. </w:t>
      </w:r>
      <w:r w:rsidR="00D6727C" w:rsidRPr="00960A3D">
        <w:rPr>
          <w:rFonts w:ascii="Times New Roman" w:hAnsi="Times New Roman" w:cs="Times New Roman"/>
          <w:i/>
          <w:sz w:val="21"/>
          <w:szCs w:val="21"/>
        </w:rPr>
        <w:t xml:space="preserve">Nature Materials </w:t>
      </w:r>
      <w:r w:rsidR="00D6727C" w:rsidRPr="00960A3D">
        <w:rPr>
          <w:rFonts w:ascii="Times New Roman" w:hAnsi="Times New Roman" w:cs="Times New Roman"/>
          <w:b/>
          <w:sz w:val="21"/>
          <w:szCs w:val="21"/>
        </w:rPr>
        <w:t>2018,</w:t>
      </w:r>
      <w:r w:rsidR="00D6727C"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="00D6727C" w:rsidRPr="00960A3D">
        <w:rPr>
          <w:rFonts w:ascii="Times New Roman" w:hAnsi="Times New Roman" w:cs="Times New Roman"/>
          <w:i/>
          <w:sz w:val="21"/>
          <w:szCs w:val="21"/>
        </w:rPr>
        <w:t>17</w:t>
      </w:r>
      <w:r w:rsidR="00D6727C" w:rsidRPr="00960A3D">
        <w:rPr>
          <w:rFonts w:ascii="Times New Roman" w:hAnsi="Times New Roman" w:cs="Times New Roman"/>
          <w:sz w:val="21"/>
          <w:szCs w:val="21"/>
        </w:rPr>
        <w:t xml:space="preserve"> (12), 1115-1121.</w:t>
      </w:r>
    </w:p>
    <w:p w14:paraId="307CBB43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2.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Lv, J.;  Xie, J.;  Mohamed, A. G. A.;  Zhang, X.; Wang, Y., Photoelectrochemical energy storage materials: design principles and functional devices towards direct solar to electrochemical energy storage.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Chemical Society Reviews </w:t>
      </w:r>
      <w:r w:rsidRPr="00960A3D">
        <w:rPr>
          <w:rFonts w:ascii="Times New Roman" w:hAnsi="Times New Roman" w:cs="Times New Roman"/>
          <w:b/>
          <w:sz w:val="21"/>
          <w:szCs w:val="21"/>
        </w:rPr>
        <w:t>2022,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51</w:t>
      </w:r>
      <w:r w:rsidRPr="00960A3D">
        <w:rPr>
          <w:rFonts w:ascii="Times New Roman" w:hAnsi="Times New Roman" w:cs="Times New Roman"/>
          <w:sz w:val="21"/>
          <w:szCs w:val="21"/>
        </w:rPr>
        <w:t xml:space="preserve"> (4), 1511-1528.</w:t>
      </w:r>
    </w:p>
    <w:p w14:paraId="29B2E25B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3.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Cao, S.;  Kang, Z.;  Yu, Y.;  Du, J.;  German, L.;  Li, J.;  Yan, X.;  Wang, X.; Zhang, Y., Tailored TiO2 Protection Layer Enabled Efficient and Stable Microdome Structured p-GaAs Photoelectrochemical Cathodes.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Advanced Energy Materials </w:t>
      </w:r>
      <w:r w:rsidRPr="00960A3D">
        <w:rPr>
          <w:rFonts w:ascii="Times New Roman" w:hAnsi="Times New Roman" w:cs="Times New Roman"/>
          <w:b/>
          <w:sz w:val="21"/>
          <w:szCs w:val="21"/>
        </w:rPr>
        <w:t>2020,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10</w:t>
      </w:r>
      <w:r w:rsidRPr="00960A3D">
        <w:rPr>
          <w:rFonts w:ascii="Times New Roman" w:hAnsi="Times New Roman" w:cs="Times New Roman"/>
          <w:sz w:val="21"/>
          <w:szCs w:val="21"/>
        </w:rPr>
        <w:t xml:space="preserve"> (9), 1902985.</w:t>
      </w:r>
    </w:p>
    <w:p w14:paraId="0EB65A96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4.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Gao, B.;  Sun, M.;  Ding, W.;  Ding, Z.; Liu, W., Decoration of γ-graphyne on TiO2 nanotube arrays: Improved photoelectrochemical and photoelectrocatalytic properties.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Applied Catalysis B: Environmental </w:t>
      </w:r>
      <w:r w:rsidRPr="00960A3D">
        <w:rPr>
          <w:rFonts w:ascii="Times New Roman" w:hAnsi="Times New Roman" w:cs="Times New Roman"/>
          <w:b/>
          <w:sz w:val="21"/>
          <w:szCs w:val="21"/>
        </w:rPr>
        <w:t>2021,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281</w:t>
      </w:r>
      <w:r w:rsidRPr="00960A3D">
        <w:rPr>
          <w:rFonts w:ascii="Times New Roman" w:hAnsi="Times New Roman" w:cs="Times New Roman"/>
          <w:sz w:val="21"/>
          <w:szCs w:val="21"/>
        </w:rPr>
        <w:t>, 119492.</w:t>
      </w:r>
    </w:p>
    <w:p w14:paraId="5B6891B2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5.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Tang, P.;  Xie, H.;  Ros, C.;  Han, L.;  Biset-Peiró, M.;  He, Y.;  Kramer, W.;  Rodríguez, A. P.;  Saucedo, E.;  Galán-Mascarós, J. R.;  Andreu, T.;  Morante, J. R.; Arbiol, J., Enhanced photoelectrochemical water splitting of hematite multilayer nanowire photoanodes by tuning the surface state via bottom-up interfacial engineering.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Energy &amp; Environmental Science </w:t>
      </w:r>
      <w:r w:rsidRPr="00960A3D">
        <w:rPr>
          <w:rFonts w:ascii="Times New Roman" w:hAnsi="Times New Roman" w:cs="Times New Roman"/>
          <w:b/>
          <w:sz w:val="21"/>
          <w:szCs w:val="21"/>
        </w:rPr>
        <w:t>2017,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10</w:t>
      </w:r>
      <w:r w:rsidRPr="00960A3D">
        <w:rPr>
          <w:rFonts w:ascii="Times New Roman" w:hAnsi="Times New Roman" w:cs="Times New Roman"/>
          <w:sz w:val="21"/>
          <w:szCs w:val="21"/>
        </w:rPr>
        <w:t xml:space="preserve"> (10), 2124-2136.</w:t>
      </w:r>
    </w:p>
    <w:p w14:paraId="13551049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6.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Zhao, Y.;  Deng, C.;  Tang, D.;  Ding, L.;  Zhang, Y.;  Sheng, H.;  Ji, H.;  Song, W.;  Ma, W.;  Chen, C.; Zhao, J., α-Fe2O3 as a versatile and efficient oxygen atom transfer catalyst in combination with H2O as the oxygen source.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Nature Catalysis </w:t>
      </w:r>
      <w:r w:rsidRPr="00960A3D">
        <w:rPr>
          <w:rFonts w:ascii="Times New Roman" w:hAnsi="Times New Roman" w:cs="Times New Roman"/>
          <w:b/>
          <w:sz w:val="21"/>
          <w:szCs w:val="21"/>
        </w:rPr>
        <w:t>2021,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4</w:t>
      </w:r>
      <w:r w:rsidRPr="00960A3D">
        <w:rPr>
          <w:rFonts w:ascii="Times New Roman" w:hAnsi="Times New Roman" w:cs="Times New Roman"/>
          <w:sz w:val="21"/>
          <w:szCs w:val="21"/>
        </w:rPr>
        <w:t xml:space="preserve"> (8), 684-691.</w:t>
      </w:r>
    </w:p>
    <w:p w14:paraId="04562690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7.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Kalanur, S. S.;  Yoo, I.-H.;  Eom, K.; Seo, H., Enhancement of photoelectrochemical water splitting response of WO3 by Means of Bi doping.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Journal of Catalysis </w:t>
      </w:r>
      <w:r w:rsidRPr="00960A3D">
        <w:rPr>
          <w:rFonts w:ascii="Times New Roman" w:hAnsi="Times New Roman" w:cs="Times New Roman"/>
          <w:b/>
          <w:sz w:val="21"/>
          <w:szCs w:val="21"/>
        </w:rPr>
        <w:t>2018,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357</w:t>
      </w:r>
      <w:r w:rsidRPr="00960A3D">
        <w:rPr>
          <w:rFonts w:ascii="Times New Roman" w:hAnsi="Times New Roman" w:cs="Times New Roman"/>
          <w:sz w:val="21"/>
          <w:szCs w:val="21"/>
        </w:rPr>
        <w:t>, 127-137.</w:t>
      </w:r>
    </w:p>
    <w:p w14:paraId="6476FEDB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8.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Beetz, M.;  Häringer, S.;  Elsässer, P.;  Kampmann, J.;  Sauerland, L.;  Wolf, F.;  Günther, M.;  Fischer, A.; Bein, T., Ultra-Thin Protective Coatings for Sustained Photoelectrochemical Water Oxidation with Mo:BiVO4.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Advanced Functional Materials </w:t>
      </w:r>
      <w:r w:rsidRPr="00960A3D">
        <w:rPr>
          <w:rFonts w:ascii="Times New Roman" w:hAnsi="Times New Roman" w:cs="Times New Roman"/>
          <w:b/>
          <w:sz w:val="21"/>
          <w:szCs w:val="21"/>
        </w:rPr>
        <w:t>2021,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31</w:t>
      </w:r>
      <w:r w:rsidRPr="00960A3D">
        <w:rPr>
          <w:rFonts w:ascii="Times New Roman" w:hAnsi="Times New Roman" w:cs="Times New Roman"/>
          <w:sz w:val="21"/>
          <w:szCs w:val="21"/>
        </w:rPr>
        <w:t xml:space="preserve"> (45), 2011210.</w:t>
      </w:r>
    </w:p>
    <w:p w14:paraId="4ED89E1E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9.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Sun, H.;  Dong, C.;  Liu, Q.;  Yuan, Y.;  Zhang, T.;  Zhang, J.;  Hou, Y.;  Zhang, D.; Feng, X., Conjugated Acetylenic Polymers Grafted Cuprous Oxide as an Efficient Z-Scheme Heterojunction for Photoelectrochemical Water Reduction.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Advanced Materials </w:t>
      </w:r>
      <w:r w:rsidRPr="00960A3D">
        <w:rPr>
          <w:rFonts w:ascii="Times New Roman" w:hAnsi="Times New Roman" w:cs="Times New Roman"/>
          <w:b/>
          <w:sz w:val="21"/>
          <w:szCs w:val="21"/>
        </w:rPr>
        <w:t>2020,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32</w:t>
      </w:r>
      <w:r w:rsidRPr="00960A3D">
        <w:rPr>
          <w:rFonts w:ascii="Times New Roman" w:hAnsi="Times New Roman" w:cs="Times New Roman"/>
          <w:sz w:val="21"/>
          <w:szCs w:val="21"/>
        </w:rPr>
        <w:t xml:space="preserve"> (39), </w:t>
      </w:r>
      <w:r w:rsidRPr="00960A3D">
        <w:rPr>
          <w:rFonts w:ascii="Times New Roman" w:hAnsi="Times New Roman" w:cs="Times New Roman"/>
          <w:sz w:val="21"/>
          <w:szCs w:val="21"/>
        </w:rPr>
        <w:lastRenderedPageBreak/>
        <w:t>2002486.</w:t>
      </w:r>
    </w:p>
    <w:p w14:paraId="5FD4067A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10.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Warren, S. C.;  Voïtchovsky, K.;  Dotan, H.;  Leroy, C. M.;  Cornuz, M.;  Stellacci, F.;  Hébert, C.;  Rothschild, A.; Grätzel, M., Identifying champion nanostructures for solar water-splitting.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Nature Materials </w:t>
      </w:r>
      <w:r w:rsidRPr="00960A3D">
        <w:rPr>
          <w:rFonts w:ascii="Times New Roman" w:hAnsi="Times New Roman" w:cs="Times New Roman"/>
          <w:b/>
          <w:sz w:val="21"/>
          <w:szCs w:val="21"/>
        </w:rPr>
        <w:t>2013,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12</w:t>
      </w:r>
      <w:r w:rsidRPr="00960A3D">
        <w:rPr>
          <w:rFonts w:ascii="Times New Roman" w:hAnsi="Times New Roman" w:cs="Times New Roman"/>
          <w:sz w:val="21"/>
          <w:szCs w:val="21"/>
        </w:rPr>
        <w:t xml:space="preserve"> (9), 842-849.</w:t>
      </w:r>
    </w:p>
    <w:p w14:paraId="64C38C88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11.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Urbanová, V.;  Antonatos, N.;  Plutnar, J.;  Lazar, P.;  Michalička, J.;  Otyepka, M.;  Sofer, Z.; Pumera, M., Rhenium Doping of Layered Transition-Metal Diselenides Triggers Enhancement of Photoelectrochemical Activity.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ACS Nano </w:t>
      </w:r>
      <w:r w:rsidRPr="00960A3D">
        <w:rPr>
          <w:rFonts w:ascii="Times New Roman" w:hAnsi="Times New Roman" w:cs="Times New Roman"/>
          <w:b/>
          <w:sz w:val="21"/>
          <w:szCs w:val="21"/>
        </w:rPr>
        <w:t>2021,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15</w:t>
      </w:r>
      <w:r w:rsidRPr="00960A3D">
        <w:rPr>
          <w:rFonts w:ascii="Times New Roman" w:hAnsi="Times New Roman" w:cs="Times New Roman"/>
          <w:sz w:val="21"/>
          <w:szCs w:val="21"/>
        </w:rPr>
        <w:t xml:space="preserve"> (2), 2374-2385.</w:t>
      </w:r>
    </w:p>
    <w:p w14:paraId="2B4EEFA7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12.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Tian, C. M.;  Li, W. W.;  Lin, Y. M.;  Yang, Z. Z.;  Wang, L.;  Du, Y. G.;  Xiao, H. Y.;  Qiao, L.;  Zhang, J. Y.;  Chen, L.;  Qi, D.-C.;  MacManus-Driscoll, J. L.; Zhang, K. H. L., Electronic Structure, Optical Properties, and Photoelectrochemical Activity of Sn-Doped Fe2O3 Thin Films.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The Journal of Physical Chemistry C </w:t>
      </w:r>
      <w:r w:rsidRPr="00960A3D">
        <w:rPr>
          <w:rFonts w:ascii="Times New Roman" w:hAnsi="Times New Roman" w:cs="Times New Roman"/>
          <w:b/>
          <w:sz w:val="21"/>
          <w:szCs w:val="21"/>
        </w:rPr>
        <w:t>2020,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124</w:t>
      </w:r>
      <w:r w:rsidRPr="00960A3D">
        <w:rPr>
          <w:rFonts w:ascii="Times New Roman" w:hAnsi="Times New Roman" w:cs="Times New Roman"/>
          <w:sz w:val="21"/>
          <w:szCs w:val="21"/>
        </w:rPr>
        <w:t xml:space="preserve"> (23), 12548-12558.</w:t>
      </w:r>
    </w:p>
    <w:p w14:paraId="5DDE5761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13.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Park, J.;  Lee, T. H.;  Kim, C.;  Lee, S. A.;  Choi, M.-J.;  Kim, H.;  Yang, J. W.;  Lim, J.; Jang, H. W., Hydrothermally obtained type-Ⅱ heterojunction nanostructures of In2S3 / TiO2 for remarkably enhanced photoelectrochemical water splitting.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Applied Catalysis B: Environmental </w:t>
      </w:r>
      <w:r w:rsidRPr="00960A3D">
        <w:rPr>
          <w:rFonts w:ascii="Times New Roman" w:hAnsi="Times New Roman" w:cs="Times New Roman"/>
          <w:b/>
          <w:sz w:val="21"/>
          <w:szCs w:val="21"/>
        </w:rPr>
        <w:t>2021,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295</w:t>
      </w:r>
      <w:r w:rsidRPr="00960A3D">
        <w:rPr>
          <w:rFonts w:ascii="Times New Roman" w:hAnsi="Times New Roman" w:cs="Times New Roman"/>
          <w:sz w:val="21"/>
          <w:szCs w:val="21"/>
        </w:rPr>
        <w:t>, 120276.</w:t>
      </w:r>
    </w:p>
    <w:p w14:paraId="3763D6B8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14.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Zhong, D. K.;  Sun, J.;  Inumaru, H.; Gamelin, D. R., Solar Water Oxidation by Composite Catalyst/α-Fe2O3 Photoanodes.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Journal of the American Chemical Society </w:t>
      </w:r>
      <w:r w:rsidRPr="00960A3D">
        <w:rPr>
          <w:rFonts w:ascii="Times New Roman" w:hAnsi="Times New Roman" w:cs="Times New Roman"/>
          <w:b/>
          <w:sz w:val="21"/>
          <w:szCs w:val="21"/>
        </w:rPr>
        <w:t>2009,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131</w:t>
      </w:r>
      <w:r w:rsidRPr="00960A3D">
        <w:rPr>
          <w:rFonts w:ascii="Times New Roman" w:hAnsi="Times New Roman" w:cs="Times New Roman"/>
          <w:sz w:val="21"/>
          <w:szCs w:val="21"/>
        </w:rPr>
        <w:t xml:space="preserve"> (17), 6086-6087.</w:t>
      </w:r>
    </w:p>
    <w:p w14:paraId="51424EEE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15.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Li, M.;  Liu, T.;  Yang, Y.;  Qiu, W.;  Liang, C.;  Tong, Y.; Li, Y., Zipping Up NiFe(OH)x-Encapsulated Hematite To Achieve an Ultralow Turn-On Potential for Water Oxidation.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ACS Energy Letters </w:t>
      </w:r>
      <w:r w:rsidRPr="00960A3D">
        <w:rPr>
          <w:rFonts w:ascii="Times New Roman" w:hAnsi="Times New Roman" w:cs="Times New Roman"/>
          <w:b/>
          <w:sz w:val="21"/>
          <w:szCs w:val="21"/>
        </w:rPr>
        <w:t>2019,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4</w:t>
      </w:r>
      <w:r w:rsidRPr="00960A3D">
        <w:rPr>
          <w:rFonts w:ascii="Times New Roman" w:hAnsi="Times New Roman" w:cs="Times New Roman"/>
          <w:sz w:val="21"/>
          <w:szCs w:val="21"/>
        </w:rPr>
        <w:t xml:space="preserve"> (8), 1983-1990.</w:t>
      </w:r>
    </w:p>
    <w:p w14:paraId="6834B1A3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16.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Wang, P.;  Liu, Z.;  Han, C.;  Ma, X.;  Tong, Z.; Tan, B., Cu2O/CuO heterojunction formed by thermal oxidation and decorated with Pt co-catalyst as an efficient photocathode for photoelectrochemical water splitting.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Journal of Nanoparticle Research </w:t>
      </w:r>
      <w:r w:rsidRPr="00960A3D">
        <w:rPr>
          <w:rFonts w:ascii="Times New Roman" w:hAnsi="Times New Roman" w:cs="Times New Roman"/>
          <w:b/>
          <w:sz w:val="21"/>
          <w:szCs w:val="21"/>
        </w:rPr>
        <w:t>2021,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23</w:t>
      </w:r>
      <w:r w:rsidRPr="00960A3D">
        <w:rPr>
          <w:rFonts w:ascii="Times New Roman" w:hAnsi="Times New Roman" w:cs="Times New Roman"/>
          <w:sz w:val="21"/>
          <w:szCs w:val="21"/>
        </w:rPr>
        <w:t xml:space="preserve"> (12), 268.</w:t>
      </w:r>
    </w:p>
    <w:p w14:paraId="76B6BED6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17.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Zhao, Q.;  Liu, Z.;  Li, J.;  Yan, W.;  Ya, J.; Wu, X., Piezoelectric polarization assisted WO3/CdS photoanode improved carrier separation efficiency via CdS phase regulation.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International Journal of Hydrogen Energy </w:t>
      </w:r>
      <w:r w:rsidRPr="00960A3D">
        <w:rPr>
          <w:rFonts w:ascii="Times New Roman" w:hAnsi="Times New Roman" w:cs="Times New Roman"/>
          <w:b/>
          <w:sz w:val="21"/>
          <w:szCs w:val="21"/>
        </w:rPr>
        <w:t>2021,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46</w:t>
      </w:r>
      <w:r w:rsidRPr="00960A3D">
        <w:rPr>
          <w:rFonts w:ascii="Times New Roman" w:hAnsi="Times New Roman" w:cs="Times New Roman"/>
          <w:sz w:val="21"/>
          <w:szCs w:val="21"/>
        </w:rPr>
        <w:t xml:space="preserve"> (73), 36113-36123.</w:t>
      </w:r>
    </w:p>
    <w:p w14:paraId="5445EF76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18.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Yu, D.;  Yu, D.;  Dai, J.;  Zhang, Y.; Wang, F., Growth of Cu2O/TiO2 heterojunction and its photoelectrochemical properties.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Materials Letters </w:t>
      </w:r>
      <w:r w:rsidRPr="00960A3D">
        <w:rPr>
          <w:rFonts w:ascii="Times New Roman" w:hAnsi="Times New Roman" w:cs="Times New Roman"/>
          <w:b/>
          <w:sz w:val="21"/>
          <w:szCs w:val="21"/>
        </w:rPr>
        <w:t>2020,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263</w:t>
      </w:r>
      <w:r w:rsidRPr="00960A3D">
        <w:rPr>
          <w:rFonts w:ascii="Times New Roman" w:hAnsi="Times New Roman" w:cs="Times New Roman"/>
          <w:sz w:val="21"/>
          <w:szCs w:val="21"/>
        </w:rPr>
        <w:t>, 127225.</w:t>
      </w:r>
    </w:p>
    <w:p w14:paraId="0EC0E48C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19.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Zhang, S.;  Liu, Z.;  Yan, W.;  Guo, Z.; Ruan, M., Decorating non-noble metal plasmonic </w:t>
      </w:r>
      <w:r w:rsidRPr="00960A3D">
        <w:rPr>
          <w:rFonts w:ascii="Times New Roman" w:hAnsi="Times New Roman" w:cs="Times New Roman"/>
          <w:sz w:val="21"/>
          <w:szCs w:val="21"/>
        </w:rPr>
        <w:lastRenderedPageBreak/>
        <w:t xml:space="preserve">Al on a TiO2/Cu2O photoanode to boost performance in photoelectrochemical water splitting.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Chinese Journal of Catalysis </w:t>
      </w:r>
      <w:r w:rsidRPr="00960A3D">
        <w:rPr>
          <w:rFonts w:ascii="Times New Roman" w:hAnsi="Times New Roman" w:cs="Times New Roman"/>
          <w:b/>
          <w:sz w:val="21"/>
          <w:szCs w:val="21"/>
        </w:rPr>
        <w:t>2020,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41</w:t>
      </w:r>
      <w:r w:rsidRPr="00960A3D">
        <w:rPr>
          <w:rFonts w:ascii="Times New Roman" w:hAnsi="Times New Roman" w:cs="Times New Roman"/>
          <w:sz w:val="21"/>
          <w:szCs w:val="21"/>
        </w:rPr>
        <w:t xml:space="preserve"> (12), 1884-1893.</w:t>
      </w:r>
    </w:p>
    <w:p w14:paraId="6B875F2C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20.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Sun, J.;  Li, L.;  Ge, S.;  Zhao, P.;  Zhu, P.;  Wang, M.; Yu, J., Dual-Mode Aptasensor Assembled by a WO3/Fe2O3 Heterojunction for Paper-Based Colorimetric Prediction/Photoelectrochemical Multicomponent Analysis.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ACS Applied Materials &amp; Interfaces </w:t>
      </w:r>
      <w:r w:rsidRPr="00960A3D">
        <w:rPr>
          <w:rFonts w:ascii="Times New Roman" w:hAnsi="Times New Roman" w:cs="Times New Roman"/>
          <w:b/>
          <w:sz w:val="21"/>
          <w:szCs w:val="21"/>
        </w:rPr>
        <w:t>2021,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13</w:t>
      </w:r>
      <w:r w:rsidRPr="00960A3D">
        <w:rPr>
          <w:rFonts w:ascii="Times New Roman" w:hAnsi="Times New Roman" w:cs="Times New Roman"/>
          <w:sz w:val="21"/>
          <w:szCs w:val="21"/>
        </w:rPr>
        <w:t xml:space="preserve"> (3), 3645-3652.</w:t>
      </w:r>
    </w:p>
    <w:p w14:paraId="1595BA33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21.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Wang, J.; Osterloh, F. E., Limiting factors for photochemical charge separation in BiVO4/Co3O4, a highly active photocatalyst for water oxidation in sunlight.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Journal of Materials Chemistry A </w:t>
      </w:r>
      <w:r w:rsidRPr="00960A3D">
        <w:rPr>
          <w:rFonts w:ascii="Times New Roman" w:hAnsi="Times New Roman" w:cs="Times New Roman"/>
          <w:b/>
          <w:sz w:val="21"/>
          <w:szCs w:val="21"/>
        </w:rPr>
        <w:t>2014,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2</w:t>
      </w:r>
      <w:r w:rsidRPr="00960A3D">
        <w:rPr>
          <w:rFonts w:ascii="Times New Roman" w:hAnsi="Times New Roman" w:cs="Times New Roman"/>
          <w:sz w:val="21"/>
          <w:szCs w:val="21"/>
        </w:rPr>
        <w:t xml:space="preserve"> (24), 9405-9411.</w:t>
      </w:r>
    </w:p>
    <w:p w14:paraId="2FC3A78A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22.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Wu, F.;  Yu, Y.;  Yang, H.;  German, L. N.;  Li, Z.;  Chen, J.;  Yang, W.;  Huang, L.;  Shi, W.;  Wang, L.; Wang, X., Simultaneous Enhancement of Charge Separation and Hole Transportation in a TiO2–SrTiO3 Core–Shell Nanowire Photoelectrochemical System.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Advanced Materials </w:t>
      </w:r>
      <w:r w:rsidRPr="00960A3D">
        <w:rPr>
          <w:rFonts w:ascii="Times New Roman" w:hAnsi="Times New Roman" w:cs="Times New Roman"/>
          <w:b/>
          <w:sz w:val="21"/>
          <w:szCs w:val="21"/>
        </w:rPr>
        <w:t>2017,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29</w:t>
      </w:r>
      <w:r w:rsidRPr="00960A3D">
        <w:rPr>
          <w:rFonts w:ascii="Times New Roman" w:hAnsi="Times New Roman" w:cs="Times New Roman"/>
          <w:sz w:val="21"/>
          <w:szCs w:val="21"/>
        </w:rPr>
        <w:t xml:space="preserve"> (28), 1701432.</w:t>
      </w:r>
    </w:p>
    <w:p w14:paraId="462EB0C7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23.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Qian, H.;  Liu, Z.;  Guo, Z.;  Ruan, M.; Yan, W., A promising ternary sulfide bidirectional p–n heterojunction for unassisted tandem photoelectrochemical cells.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Chemical communications </w:t>
      </w:r>
      <w:r w:rsidRPr="00960A3D">
        <w:rPr>
          <w:rFonts w:ascii="Times New Roman" w:hAnsi="Times New Roman" w:cs="Times New Roman"/>
          <w:b/>
          <w:sz w:val="21"/>
          <w:szCs w:val="21"/>
        </w:rPr>
        <w:t>2021,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57</w:t>
      </w:r>
      <w:r w:rsidRPr="00960A3D">
        <w:rPr>
          <w:rFonts w:ascii="Times New Roman" w:hAnsi="Times New Roman" w:cs="Times New Roman"/>
          <w:sz w:val="21"/>
          <w:szCs w:val="21"/>
        </w:rPr>
        <w:t xml:space="preserve"> (40), 4910-4913.</w:t>
      </w:r>
    </w:p>
    <w:p w14:paraId="231A38E3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24.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You, J.;  Liu, Z.;  Guo, Z.;  Meng, Y.; Li, J., Manipulating the charge separation via piezoelectric field and heterojunction to enhance the photoelectrochemical water splitting ability of Bi2WO6/BiOBr photoanode.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International Journal of Hydrogen Energy </w:t>
      </w:r>
      <w:r w:rsidRPr="00960A3D">
        <w:rPr>
          <w:rFonts w:ascii="Times New Roman" w:hAnsi="Times New Roman" w:cs="Times New Roman"/>
          <w:b/>
          <w:sz w:val="21"/>
          <w:szCs w:val="21"/>
        </w:rPr>
        <w:t>2022,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47</w:t>
      </w:r>
      <w:r w:rsidRPr="00960A3D">
        <w:rPr>
          <w:rFonts w:ascii="Times New Roman" w:hAnsi="Times New Roman" w:cs="Times New Roman"/>
          <w:sz w:val="21"/>
          <w:szCs w:val="21"/>
        </w:rPr>
        <w:t xml:space="preserve"> (91), 38609-38621.</w:t>
      </w:r>
    </w:p>
    <w:p w14:paraId="0347C9A2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25.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Chung, C.-C.;  Yeh, H.;  Wu, P.-H.;  Lin, C.-C.;  Li, C.-S.;  Yeh, T.-T.;  Chou, Y.;  Wei, C.-Y.;  Wen, C.-Y.;  Chou, Y.-C.;  Luo, C.-W.;  Wu, C.-I.;  Li, M.-Y.;  Li, L.-J.;  Chang, W.-H.; Chen, C.-W., Atomic-Layer Controlled Interfacial Band Engineering at Two-Dimensional Layered PtSe2/Si Heterojunctions for Efficient Photoelectrochemical Hydrogen Production.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ACS Nano </w:t>
      </w:r>
      <w:r w:rsidRPr="00960A3D">
        <w:rPr>
          <w:rFonts w:ascii="Times New Roman" w:hAnsi="Times New Roman" w:cs="Times New Roman"/>
          <w:b/>
          <w:sz w:val="21"/>
          <w:szCs w:val="21"/>
        </w:rPr>
        <w:t>2021,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15</w:t>
      </w:r>
      <w:r w:rsidRPr="00960A3D">
        <w:rPr>
          <w:rFonts w:ascii="Times New Roman" w:hAnsi="Times New Roman" w:cs="Times New Roman"/>
          <w:sz w:val="21"/>
          <w:szCs w:val="21"/>
        </w:rPr>
        <w:t xml:space="preserve"> (3), 4627-4635.</w:t>
      </w:r>
    </w:p>
    <w:p w14:paraId="1253DD70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26.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May, K. J.;  Fenning, D. P.;  Ming, T.;  Hong, W. T.;  Lee, D.;  Stoerzinger, K. A.;  Biegalski, M. D.;  Kolpak, A. M.; Shao-Horn, Y., Thickness-Dependent Photoelectrochemical Water Splitting on Ultrathin LaFeO3 Films Grown on Nb:SrTiO3.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The Journal of Physical Chemistry Letters </w:t>
      </w:r>
      <w:r w:rsidRPr="00960A3D">
        <w:rPr>
          <w:rFonts w:ascii="Times New Roman" w:hAnsi="Times New Roman" w:cs="Times New Roman"/>
          <w:b/>
          <w:sz w:val="21"/>
          <w:szCs w:val="21"/>
        </w:rPr>
        <w:t>2015,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6</w:t>
      </w:r>
      <w:r w:rsidRPr="00960A3D">
        <w:rPr>
          <w:rFonts w:ascii="Times New Roman" w:hAnsi="Times New Roman" w:cs="Times New Roman"/>
          <w:sz w:val="21"/>
          <w:szCs w:val="21"/>
        </w:rPr>
        <w:t xml:space="preserve"> (6), 977-985.</w:t>
      </w:r>
    </w:p>
    <w:p w14:paraId="43DF1941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27.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Sharma, D.;  Upadhyay, S.;  Satsangi, V. R.;  Shrivastav, R.;  Waghmare, U. V.; Dass, S., </w:t>
      </w:r>
      <w:r w:rsidRPr="00960A3D">
        <w:rPr>
          <w:rFonts w:ascii="Times New Roman" w:hAnsi="Times New Roman" w:cs="Times New Roman"/>
          <w:sz w:val="21"/>
          <w:szCs w:val="21"/>
        </w:rPr>
        <w:lastRenderedPageBreak/>
        <w:t xml:space="preserve">Improved Photoelectrochemical Water Splitting Performance of Cu2O/SrTiO3 Heterojunction Photoelectrode.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The Journal of Physical Chemistry C </w:t>
      </w:r>
      <w:r w:rsidRPr="00960A3D">
        <w:rPr>
          <w:rFonts w:ascii="Times New Roman" w:hAnsi="Times New Roman" w:cs="Times New Roman"/>
          <w:b/>
          <w:sz w:val="21"/>
          <w:szCs w:val="21"/>
        </w:rPr>
        <w:t>2014,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118</w:t>
      </w:r>
      <w:r w:rsidRPr="00960A3D">
        <w:rPr>
          <w:rFonts w:ascii="Times New Roman" w:hAnsi="Times New Roman" w:cs="Times New Roman"/>
          <w:sz w:val="21"/>
          <w:szCs w:val="21"/>
        </w:rPr>
        <w:t xml:space="preserve"> (44), 25320-25329.</w:t>
      </w:r>
    </w:p>
    <w:p w14:paraId="742BA680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28.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Shi, L.;  Zhou, W.;  Li, Z.;  Koul, S.;  Kushima, A.; Yang, Y., Periodically Ordered Nanoporous Perovskite Photoelectrode for Efficient Photoelectrochemical Water Splitting.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ACS Nano </w:t>
      </w:r>
      <w:r w:rsidRPr="00960A3D">
        <w:rPr>
          <w:rFonts w:ascii="Times New Roman" w:hAnsi="Times New Roman" w:cs="Times New Roman"/>
          <w:b/>
          <w:sz w:val="21"/>
          <w:szCs w:val="21"/>
        </w:rPr>
        <w:t>2018,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12</w:t>
      </w:r>
      <w:r w:rsidRPr="00960A3D">
        <w:rPr>
          <w:rFonts w:ascii="Times New Roman" w:hAnsi="Times New Roman" w:cs="Times New Roman"/>
          <w:sz w:val="21"/>
          <w:szCs w:val="21"/>
        </w:rPr>
        <w:t xml:space="preserve"> (6), 6335-6342.</w:t>
      </w:r>
    </w:p>
    <w:p w14:paraId="1A7A078E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29.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Huang, X. C.;  Li, W. W.;  Zhang, S.;  Oropeza, F. E.;  Gorni, G.;  de la Peña-O’Shea, V. A.;  Lee, T. L.;  Wu, M.;  Wang, L. S.;  Qi, D. C.;  Qiao, L.;  Cheng, J.; Zhang, K. H. L., ${\mathrm{Ni}}^{3+}$-induced semiconductor-to-metal transition in spinel nickel cobaltite thin films.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Physical Review B </w:t>
      </w:r>
      <w:r w:rsidRPr="00960A3D">
        <w:rPr>
          <w:rFonts w:ascii="Times New Roman" w:hAnsi="Times New Roman" w:cs="Times New Roman"/>
          <w:b/>
          <w:sz w:val="21"/>
          <w:szCs w:val="21"/>
        </w:rPr>
        <w:t>2021,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104</w:t>
      </w:r>
      <w:r w:rsidRPr="00960A3D">
        <w:rPr>
          <w:rFonts w:ascii="Times New Roman" w:hAnsi="Times New Roman" w:cs="Times New Roman"/>
          <w:sz w:val="21"/>
          <w:szCs w:val="21"/>
        </w:rPr>
        <w:t xml:space="preserve"> (12), 125136.</w:t>
      </w:r>
    </w:p>
    <w:p w14:paraId="091CFA2A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30.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Kraut, E. A.;  Grant, R. W.;  Waldrop, J. R.; Kowalczyk, S. P., Semiconductor core-level to valence-band maximum binding-energy differences: Precise determination by x-ray photoelectron spectroscopy.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Physical Review B </w:t>
      </w:r>
      <w:r w:rsidRPr="00960A3D">
        <w:rPr>
          <w:rFonts w:ascii="Times New Roman" w:hAnsi="Times New Roman" w:cs="Times New Roman"/>
          <w:b/>
          <w:sz w:val="21"/>
          <w:szCs w:val="21"/>
        </w:rPr>
        <w:t>1983,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28</w:t>
      </w:r>
      <w:r w:rsidRPr="00960A3D">
        <w:rPr>
          <w:rFonts w:ascii="Times New Roman" w:hAnsi="Times New Roman" w:cs="Times New Roman"/>
          <w:sz w:val="21"/>
          <w:szCs w:val="21"/>
        </w:rPr>
        <w:t xml:space="preserve"> (4), 1965-1977.</w:t>
      </w:r>
    </w:p>
    <w:p w14:paraId="32C91D09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31.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Kraut, E. A.;  Grant, R. W.;  Waldrop, J. R.; Kowalczyk, S. P., Precise Determination of the Valence-Band Edge in X-Ray Photoemission Spectra: Application to Measurement of Semiconductor Interface Potentials.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Physical review letters </w:t>
      </w:r>
      <w:r w:rsidRPr="00960A3D">
        <w:rPr>
          <w:rFonts w:ascii="Times New Roman" w:hAnsi="Times New Roman" w:cs="Times New Roman"/>
          <w:b/>
          <w:sz w:val="21"/>
          <w:szCs w:val="21"/>
        </w:rPr>
        <w:t>1980,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44</w:t>
      </w:r>
      <w:r w:rsidRPr="00960A3D">
        <w:rPr>
          <w:rFonts w:ascii="Times New Roman" w:hAnsi="Times New Roman" w:cs="Times New Roman"/>
          <w:sz w:val="21"/>
          <w:szCs w:val="21"/>
        </w:rPr>
        <w:t xml:space="preserve"> (24), 1620-1623.</w:t>
      </w:r>
    </w:p>
    <w:p w14:paraId="5AE2688B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32.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Kuznetsov, D. A.;  Han, B.;  Yu, Y.;  Rao, R. R.;  Hwang, J.;  Román-Leshkov, Y.; Shao-Horn, Y., Tuning Redox Transitions via Inductive Effect in Metal Oxides and Complexes, and Implications in Oxygen Electrocatalysis.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Joule </w:t>
      </w:r>
      <w:r w:rsidRPr="00960A3D">
        <w:rPr>
          <w:rFonts w:ascii="Times New Roman" w:hAnsi="Times New Roman" w:cs="Times New Roman"/>
          <w:b/>
          <w:sz w:val="21"/>
          <w:szCs w:val="21"/>
        </w:rPr>
        <w:t>2018,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2</w:t>
      </w:r>
      <w:r w:rsidRPr="00960A3D">
        <w:rPr>
          <w:rFonts w:ascii="Times New Roman" w:hAnsi="Times New Roman" w:cs="Times New Roman"/>
          <w:sz w:val="21"/>
          <w:szCs w:val="21"/>
        </w:rPr>
        <w:t xml:space="preserve"> (2), 225-244.</w:t>
      </w:r>
    </w:p>
    <w:p w14:paraId="11CC665F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33.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Trasatti, S., The Absolute Electrode Potential: an Explanatory Note (Recommendations 1986).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Pure &amp; AppL Chem. </w:t>
      </w:r>
      <w:r w:rsidRPr="00960A3D">
        <w:rPr>
          <w:rFonts w:ascii="Times New Roman" w:hAnsi="Times New Roman" w:cs="Times New Roman"/>
          <w:b/>
          <w:sz w:val="21"/>
          <w:szCs w:val="21"/>
        </w:rPr>
        <w:t>1986,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58</w:t>
      </w:r>
      <w:r w:rsidRPr="00960A3D">
        <w:rPr>
          <w:rFonts w:ascii="Times New Roman" w:hAnsi="Times New Roman" w:cs="Times New Roman"/>
          <w:sz w:val="21"/>
          <w:szCs w:val="21"/>
        </w:rPr>
        <w:t xml:space="preserve"> (7), 955.</w:t>
      </w:r>
    </w:p>
    <w:p w14:paraId="74A41FB3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34.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Lim, W. Y.;  Wu, H.;  Lim, Y.-F.; Ho, G. W., Facilitating the charge transfer of ZnMoS4/CuS p–n heterojunctions through ZnO intercalation for efficient photocatalytic hydrogen generation.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Journal of Materials Chemistry A </w:t>
      </w:r>
      <w:r w:rsidRPr="00960A3D">
        <w:rPr>
          <w:rFonts w:ascii="Times New Roman" w:hAnsi="Times New Roman" w:cs="Times New Roman"/>
          <w:b/>
          <w:sz w:val="21"/>
          <w:szCs w:val="21"/>
        </w:rPr>
        <w:t>2018,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6</w:t>
      </w:r>
      <w:r w:rsidRPr="00960A3D">
        <w:rPr>
          <w:rFonts w:ascii="Times New Roman" w:hAnsi="Times New Roman" w:cs="Times New Roman"/>
          <w:sz w:val="21"/>
          <w:szCs w:val="21"/>
        </w:rPr>
        <w:t xml:space="preserve"> (24), 11416-11423.</w:t>
      </w:r>
    </w:p>
    <w:p w14:paraId="3296D1E0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35.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Wang, C.-H.;  Qin, D.-D.;  Shan, D.-L.;  Gu, J.;  Yan, Y.;  Chen, J.;  Wang, Q.-H.;  He, C.-H.;  Li, Y.;  Quan, J.-J.; Lu, X.-Q., Assembly of g-C3N4-based type II and Z-scheme heterojunction anodes with improved charge separation for photoelectrojunction water oxidation.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Physical Chemistry Chemical Physics </w:t>
      </w:r>
      <w:r w:rsidRPr="00960A3D">
        <w:rPr>
          <w:rFonts w:ascii="Times New Roman" w:hAnsi="Times New Roman" w:cs="Times New Roman"/>
          <w:b/>
          <w:sz w:val="21"/>
          <w:szCs w:val="21"/>
        </w:rPr>
        <w:t>2017,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19</w:t>
      </w:r>
      <w:r w:rsidRPr="00960A3D">
        <w:rPr>
          <w:rFonts w:ascii="Times New Roman" w:hAnsi="Times New Roman" w:cs="Times New Roman"/>
          <w:sz w:val="21"/>
          <w:szCs w:val="21"/>
        </w:rPr>
        <w:t xml:space="preserve"> (6), 4507-4515.</w:t>
      </w:r>
    </w:p>
    <w:p w14:paraId="6E060712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36.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Lopes, T.;  Andrade, L.;  Ribeiro, H. A.; Mendes, A., Characterization of photoelectrochemical cells for water splitting by electrochemical impedance spectroscopy.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International Journal of Hydrogen Energy </w:t>
      </w:r>
      <w:r w:rsidRPr="00960A3D">
        <w:rPr>
          <w:rFonts w:ascii="Times New Roman" w:hAnsi="Times New Roman" w:cs="Times New Roman"/>
          <w:b/>
          <w:sz w:val="21"/>
          <w:szCs w:val="21"/>
        </w:rPr>
        <w:t>2010,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35</w:t>
      </w:r>
      <w:r w:rsidRPr="00960A3D">
        <w:rPr>
          <w:rFonts w:ascii="Times New Roman" w:hAnsi="Times New Roman" w:cs="Times New Roman"/>
          <w:sz w:val="21"/>
          <w:szCs w:val="21"/>
        </w:rPr>
        <w:t xml:space="preserve"> (20), 11601.</w:t>
      </w:r>
    </w:p>
    <w:p w14:paraId="01D01BFC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lastRenderedPageBreak/>
        <w:t>37.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Bicer, Y.; Dincer, I., Electrochemical impedance spectroscopic assessment and analysis of a newly developed photoelectrochemical cell.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Chemical Engineering and Processing: Process Intensification </w:t>
      </w:r>
      <w:r w:rsidRPr="00960A3D">
        <w:rPr>
          <w:rFonts w:ascii="Times New Roman" w:hAnsi="Times New Roman" w:cs="Times New Roman"/>
          <w:b/>
          <w:sz w:val="21"/>
          <w:szCs w:val="21"/>
        </w:rPr>
        <w:t>2017,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117</w:t>
      </w:r>
      <w:r w:rsidRPr="00960A3D">
        <w:rPr>
          <w:rFonts w:ascii="Times New Roman" w:hAnsi="Times New Roman" w:cs="Times New Roman"/>
          <w:sz w:val="21"/>
          <w:szCs w:val="21"/>
        </w:rPr>
        <w:t>, 141.</w:t>
      </w:r>
    </w:p>
    <w:p w14:paraId="1DEE8F03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38.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Selim, S.;  Pastor, E.;  García-Tecedor, M.;  Morris, M. R.;  Francàs, L.;  Sachs, M.;  Moss, B.;  Corby, S.;  Mesa, C. A.;  Gimenez, S.;  Kafizas, A.;  Bakulin, A. A.; Durrant, J. R., Impact of Oxygen Vacancy Occupancy on Charge Carrier Dynamics in BiVO4 Photoanodes.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Journal of the American Chemical Society </w:t>
      </w:r>
      <w:r w:rsidRPr="00960A3D">
        <w:rPr>
          <w:rFonts w:ascii="Times New Roman" w:hAnsi="Times New Roman" w:cs="Times New Roman"/>
          <w:b/>
          <w:sz w:val="21"/>
          <w:szCs w:val="21"/>
        </w:rPr>
        <w:t>2019,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141</w:t>
      </w:r>
      <w:r w:rsidRPr="00960A3D">
        <w:rPr>
          <w:rFonts w:ascii="Times New Roman" w:hAnsi="Times New Roman" w:cs="Times New Roman"/>
          <w:sz w:val="21"/>
          <w:szCs w:val="21"/>
        </w:rPr>
        <w:t xml:space="preserve"> (47), 18791-18798.</w:t>
      </w:r>
    </w:p>
    <w:p w14:paraId="04745B34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39.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Cardenas-Morcoso, D.;  Ifraemov, R.;  García-Tecedor, M.;  Liberman, I.;  Gimenez, S.; Hod, I., A metal–organic framework converted catalyst that boosts photo-electrochemical water splitting.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Journal of Materials Chemistry A </w:t>
      </w:r>
      <w:r w:rsidRPr="00960A3D">
        <w:rPr>
          <w:rFonts w:ascii="Times New Roman" w:hAnsi="Times New Roman" w:cs="Times New Roman"/>
          <w:b/>
          <w:sz w:val="21"/>
          <w:szCs w:val="21"/>
        </w:rPr>
        <w:t>2019,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7</w:t>
      </w:r>
      <w:r w:rsidRPr="00960A3D">
        <w:rPr>
          <w:rFonts w:ascii="Times New Roman" w:hAnsi="Times New Roman" w:cs="Times New Roman"/>
          <w:sz w:val="21"/>
          <w:szCs w:val="21"/>
        </w:rPr>
        <w:t xml:space="preserve"> (18), 11143-11149.</w:t>
      </w:r>
    </w:p>
    <w:p w14:paraId="49B6AAB5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40.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García-Tecedor, M.;  Cardenas-Morcoso, D.;  Fernández-Climent, R.; Giménez, S., The Role of Underlayers and Overlayers in Thin Film BiVO4 Photoanodes for Solar Water Splitting.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Advanced Materials Interfaces </w:t>
      </w:r>
      <w:r w:rsidRPr="00960A3D">
        <w:rPr>
          <w:rFonts w:ascii="Times New Roman" w:hAnsi="Times New Roman" w:cs="Times New Roman"/>
          <w:b/>
          <w:sz w:val="21"/>
          <w:szCs w:val="21"/>
        </w:rPr>
        <w:t>2019,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6</w:t>
      </w:r>
      <w:r w:rsidRPr="00960A3D">
        <w:rPr>
          <w:rFonts w:ascii="Times New Roman" w:hAnsi="Times New Roman" w:cs="Times New Roman"/>
          <w:sz w:val="21"/>
          <w:szCs w:val="21"/>
        </w:rPr>
        <w:t xml:space="preserve"> (15), 1900299.</w:t>
      </w:r>
    </w:p>
    <w:p w14:paraId="5DEDDE4E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41.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Barawi, M.;  Gomez-Mendoza, M.;  Oropeza, F. E.;  Gorni, G.;  Villar-Garcia, I. J.;  Giménez, S.;  de la Peña O’Shea, V. A.; García-Tecedor, M., Laser-Reduced BiVO4 for Enhanced Photoelectrochemical Water Splitting.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ACS applied materials &amp; interfaces </w:t>
      </w:r>
      <w:r w:rsidRPr="00960A3D">
        <w:rPr>
          <w:rFonts w:ascii="Times New Roman" w:hAnsi="Times New Roman" w:cs="Times New Roman"/>
          <w:b/>
          <w:sz w:val="21"/>
          <w:szCs w:val="21"/>
        </w:rPr>
        <w:t>2022,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14</w:t>
      </w:r>
      <w:r w:rsidRPr="00960A3D">
        <w:rPr>
          <w:rFonts w:ascii="Times New Roman" w:hAnsi="Times New Roman" w:cs="Times New Roman"/>
          <w:sz w:val="21"/>
          <w:szCs w:val="21"/>
        </w:rPr>
        <w:t xml:space="preserve"> (29), 33200-33210.</w:t>
      </w:r>
    </w:p>
    <w:p w14:paraId="41828C54" w14:textId="77777777" w:rsidR="00D6727C" w:rsidRPr="00960A3D" w:rsidRDefault="00D6727C" w:rsidP="005341D5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60A3D">
        <w:rPr>
          <w:rFonts w:ascii="Times New Roman" w:hAnsi="Times New Roman" w:cs="Times New Roman"/>
          <w:sz w:val="21"/>
          <w:szCs w:val="21"/>
        </w:rPr>
        <w:t>42.</w:t>
      </w:r>
      <w:r w:rsidRPr="00960A3D">
        <w:rPr>
          <w:rFonts w:ascii="Times New Roman" w:hAnsi="Times New Roman" w:cs="Times New Roman"/>
          <w:sz w:val="21"/>
          <w:szCs w:val="21"/>
        </w:rPr>
        <w:tab/>
        <w:t xml:space="preserve">Arcas, R.;  Cardenas-Morcoso, D.;  Spadaro, M. C.;  García-Tecedor, M.;  Mesa, C. A.;  Arbiol, J.;  Fabregat-Santiago, F.;  Giménez, S.; Mas-Marzá, E., Direct Observation of the Chemical Transformations in BiVO4 Photoanodes upon Prolonged Light-Aging Treatments. </w:t>
      </w:r>
      <w:r w:rsidRPr="00960A3D">
        <w:rPr>
          <w:rFonts w:ascii="Times New Roman" w:hAnsi="Times New Roman" w:cs="Times New Roman"/>
          <w:i/>
          <w:sz w:val="21"/>
          <w:szCs w:val="21"/>
        </w:rPr>
        <w:t xml:space="preserve">Solar RRL </w:t>
      </w:r>
      <w:r w:rsidRPr="00960A3D">
        <w:rPr>
          <w:rFonts w:ascii="Times New Roman" w:hAnsi="Times New Roman" w:cs="Times New Roman"/>
          <w:b/>
          <w:sz w:val="21"/>
          <w:szCs w:val="21"/>
        </w:rPr>
        <w:t>2022,</w:t>
      </w:r>
      <w:r w:rsidRPr="00960A3D">
        <w:rPr>
          <w:rFonts w:ascii="Times New Roman" w:hAnsi="Times New Roman" w:cs="Times New Roman"/>
          <w:sz w:val="21"/>
          <w:szCs w:val="21"/>
        </w:rPr>
        <w:t xml:space="preserve"> </w:t>
      </w:r>
      <w:r w:rsidRPr="00960A3D">
        <w:rPr>
          <w:rFonts w:ascii="Times New Roman" w:hAnsi="Times New Roman" w:cs="Times New Roman"/>
          <w:i/>
          <w:sz w:val="21"/>
          <w:szCs w:val="21"/>
        </w:rPr>
        <w:t>6</w:t>
      </w:r>
      <w:r w:rsidRPr="00960A3D">
        <w:rPr>
          <w:rFonts w:ascii="Times New Roman" w:hAnsi="Times New Roman" w:cs="Times New Roman"/>
          <w:sz w:val="21"/>
          <w:szCs w:val="21"/>
        </w:rPr>
        <w:t xml:space="preserve"> (7), 2200132.</w:t>
      </w:r>
    </w:p>
    <w:p w14:paraId="5AB52665" w14:textId="19B7F6C4" w:rsidR="0062337F" w:rsidRPr="00960A3D" w:rsidRDefault="00586F41" w:rsidP="005341D5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Cs w:val="21"/>
        </w:rPr>
        <w:fldChar w:fldCharType="end"/>
      </w:r>
    </w:p>
    <w:p w14:paraId="728EE115" w14:textId="7D7BC3D1" w:rsidR="0062337F" w:rsidRPr="00960A3D" w:rsidRDefault="00E2271F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3686FBA3" w14:textId="1857D574" w:rsidR="006C2F2A" w:rsidRPr="00960A3D" w:rsidRDefault="006C2F2A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39FE04D2" w14:textId="01A394C7" w:rsidR="006C2F2A" w:rsidRPr="00960A3D" w:rsidRDefault="0038587C" w:rsidP="00FD35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18F327DB" wp14:editId="11D0E5E8">
            <wp:extent cx="4353173" cy="33778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54" b="14616"/>
                    <a:stretch/>
                  </pic:blipFill>
                  <pic:spPr bwMode="auto">
                    <a:xfrm>
                      <a:off x="0" y="0"/>
                      <a:ext cx="4362701" cy="33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A7AD2" w14:textId="2623DC0E" w:rsidR="0062337F" w:rsidRPr="00960A3D" w:rsidRDefault="00E2271F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0A3D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Figure </w:t>
      </w:r>
      <w:r w:rsidR="00EF5E2B" w:rsidRPr="00960A3D">
        <w:rPr>
          <w:rFonts w:ascii="Times New Roman" w:hAnsi="Times New Roman" w:cs="Times New Roman"/>
          <w:b/>
          <w:bCs/>
          <w:color w:val="000000" w:themeColor="text1"/>
          <w:sz w:val="24"/>
        </w:rPr>
        <w:t>1</w:t>
      </w:r>
      <w:r w:rsidRPr="00960A3D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56014" w:rsidRPr="00960A3D">
        <w:rPr>
          <w:rFonts w:ascii="Times New Roman" w:hAnsi="Times New Roman" w:cs="Times New Roman"/>
          <w:color w:val="000000" w:themeColor="text1"/>
          <w:sz w:val="24"/>
        </w:rPr>
        <w:t xml:space="preserve">(a) </w:t>
      </w:r>
      <w:r w:rsidR="0075601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Schematic illustration of </w:t>
      </w:r>
      <w:r w:rsidR="00756014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75601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756014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75601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75601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756014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756014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75601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5601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heterostructure</w:t>
      </w:r>
      <w:proofErr w:type="spellEnd"/>
      <w:r w:rsidR="00756014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56014" w:rsidRPr="0096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(</w:t>
      </w:r>
      <w:r w:rsidR="00B00E5E" w:rsidRPr="00960A3D">
        <w:rPr>
          <w:rFonts w:ascii="Times New Roman" w:hAnsi="Times New Roman" w:cs="Times New Roman"/>
          <w:color w:val="000000" w:themeColor="text1"/>
          <w:sz w:val="24"/>
        </w:rPr>
        <w:t>b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) </w:t>
      </w:r>
      <w:r w:rsidR="00425B01" w:rsidRPr="00960A3D">
        <w:rPr>
          <w:rFonts w:ascii="Times New Roman" w:hAnsi="Times New Roman" w:cs="Times New Roman"/>
          <w:color w:val="000000" w:themeColor="text1"/>
          <w:sz w:val="24"/>
        </w:rPr>
        <w:t>AFM image of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B15711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295838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</w:t>
      </w:r>
      <w:r w:rsidR="00295838" w:rsidRPr="00960A3D">
        <w:rPr>
          <w:rFonts w:ascii="Times New Roman" w:hAnsi="Times New Roman" w:cs="Times New Roman"/>
          <w:color w:val="000000" w:themeColor="text1"/>
          <w:sz w:val="24"/>
        </w:rPr>
        <w:t xml:space="preserve"> NiCo</w:t>
      </w:r>
      <w:r w:rsidR="00295838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295838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295838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295838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</w:t>
      </w:r>
      <w:r w:rsidR="00295838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4780B" w:rsidRPr="00960A3D">
        <w:rPr>
          <w:rFonts w:ascii="Times New Roman" w:hAnsi="Times New Roman" w:cs="Times New Roman"/>
          <w:color w:val="000000" w:themeColor="text1"/>
          <w:sz w:val="24"/>
        </w:rPr>
        <w:t xml:space="preserve">on </w:t>
      </w:r>
      <w:r w:rsidR="001E0F2B" w:rsidRPr="00960A3D">
        <w:rPr>
          <w:rFonts w:ascii="Times New Roman" w:hAnsi="Times New Roman" w:cs="Times New Roman"/>
          <w:color w:val="000000" w:themeColor="text1"/>
          <w:sz w:val="24"/>
        </w:rPr>
        <w:t>TiO</w:t>
      </w:r>
      <w:r w:rsidR="001E0F2B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1E0F2B" w:rsidRPr="00960A3D">
        <w:rPr>
          <w:rFonts w:ascii="Times New Roman" w:hAnsi="Times New Roman" w:cs="Times New Roman"/>
          <w:color w:val="000000" w:themeColor="text1"/>
          <w:sz w:val="24"/>
        </w:rPr>
        <w:t xml:space="preserve">-terminated </w:t>
      </w:r>
      <w:r w:rsidR="00A4780B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A4780B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A4780B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122C3B" w:rsidRPr="00960A3D">
        <w:rPr>
          <w:rFonts w:ascii="Times New Roman" w:hAnsi="Times New Roman" w:cs="Times New Roman"/>
          <w:color w:val="000000" w:themeColor="text1"/>
          <w:sz w:val="24"/>
        </w:rPr>
        <w:t xml:space="preserve">(001) </w:t>
      </w:r>
      <w:r w:rsidR="00A4780B" w:rsidRPr="00960A3D">
        <w:rPr>
          <w:rFonts w:ascii="Times New Roman" w:hAnsi="Times New Roman" w:cs="Times New Roman"/>
          <w:color w:val="000000" w:themeColor="text1"/>
          <w:sz w:val="24"/>
        </w:rPr>
        <w:t xml:space="preserve">substrate.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(</w:t>
      </w:r>
      <w:proofErr w:type="gramStart"/>
      <w:r w:rsidR="00B00E5E" w:rsidRPr="00960A3D">
        <w:rPr>
          <w:rFonts w:ascii="Times New Roman" w:hAnsi="Times New Roman" w:cs="Times New Roman"/>
          <w:color w:val="000000" w:themeColor="text1"/>
          <w:sz w:val="24"/>
        </w:rPr>
        <w:t>c</w:t>
      </w:r>
      <w:proofErr w:type="gramEnd"/>
      <w:r w:rsidRPr="00960A3D">
        <w:rPr>
          <w:rFonts w:ascii="Times New Roman" w:hAnsi="Times New Roman" w:cs="Times New Roman"/>
          <w:color w:val="000000" w:themeColor="text1"/>
          <w:sz w:val="24"/>
        </w:rPr>
        <w:t>)</w:t>
      </w:r>
      <w:r w:rsidR="00A25169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C2F2A" w:rsidRPr="00960A3D">
        <w:rPr>
          <w:rFonts w:ascii="Times New Roman" w:hAnsi="Times New Roman" w:cs="Times New Roman"/>
          <w:color w:val="000000" w:themeColor="text1"/>
          <w:sz w:val="24"/>
        </w:rPr>
        <w:t>H</w:t>
      </w:r>
      <w:r w:rsidR="006C2F2A" w:rsidRPr="00960A3D">
        <w:rPr>
          <w:rFonts w:ascii="Times New Roman" w:hAnsi="Times New Roman" w:cs="Times New Roman" w:hint="eastAsia"/>
          <w:color w:val="000000" w:themeColor="text1"/>
          <w:sz w:val="24"/>
        </w:rPr>
        <w:t>igh</w:t>
      </w:r>
      <w:r w:rsidR="00FF2DB2" w:rsidRPr="00960A3D">
        <w:rPr>
          <w:rFonts w:ascii="Times New Roman" w:hAnsi="Times New Roman" w:cs="Times New Roman"/>
          <w:color w:val="000000" w:themeColor="text1"/>
          <w:sz w:val="24"/>
        </w:rPr>
        <w:t>-magnification</w:t>
      </w:r>
      <w:r w:rsidR="008511E0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E72EA" w:rsidRPr="00960A3D">
        <w:rPr>
          <w:rFonts w:ascii="Times New Roman" w:hAnsi="Times New Roman" w:cs="Times New Roman"/>
          <w:color w:val="000000" w:themeColor="text1"/>
          <w:sz w:val="24"/>
        </w:rPr>
        <w:t>HAADF-</w:t>
      </w:r>
      <w:r w:rsidR="008511E0" w:rsidRPr="00960A3D">
        <w:rPr>
          <w:rFonts w:ascii="Times New Roman" w:hAnsi="Times New Roman" w:cs="Times New Roman"/>
          <w:color w:val="000000" w:themeColor="text1"/>
          <w:sz w:val="24"/>
        </w:rPr>
        <w:t>STEM image of</w:t>
      </w:r>
      <w:r w:rsidR="00E20AB5" w:rsidRPr="00960A3D">
        <w:rPr>
          <w:rFonts w:ascii="Times New Roman" w:hAnsi="Times New Roman" w:cs="Times New Roman"/>
          <w:color w:val="000000" w:themeColor="text1"/>
          <w:sz w:val="24"/>
        </w:rPr>
        <w:t xml:space="preserve"> a </w:t>
      </w:r>
      <w:r w:rsidR="00122C3B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122C3B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122C3B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122C3B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B5208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122C3B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122C3B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E20AB5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B5208C" w:rsidRPr="00960A3D">
        <w:rPr>
          <w:rFonts w:ascii="Times New Roman" w:hAnsi="Times New Roman" w:cs="Times New Roman"/>
          <w:color w:val="000000" w:themeColor="text1"/>
          <w:sz w:val="24"/>
        </w:rPr>
        <w:t>heter</w:t>
      </w:r>
      <w:r w:rsidR="00E20AB5" w:rsidRPr="00960A3D">
        <w:rPr>
          <w:rFonts w:ascii="Times New Roman" w:hAnsi="Times New Roman" w:cs="Times New Roman"/>
          <w:color w:val="000000" w:themeColor="text1"/>
          <w:sz w:val="24"/>
        </w:rPr>
        <w:t>ojunction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B00E5E" w:rsidRPr="00960A3D">
        <w:rPr>
          <w:rFonts w:ascii="Times New Roman" w:hAnsi="Times New Roman" w:cs="Times New Roman"/>
          <w:color w:val="000000" w:themeColor="text1"/>
          <w:sz w:val="24"/>
        </w:rPr>
        <w:t>(d)</w:t>
      </w:r>
      <w:r w:rsidR="00B00E5E" w:rsidRPr="00960A3D">
        <w:rPr>
          <w:color w:val="000000" w:themeColor="text1"/>
        </w:rPr>
        <w:t xml:space="preserve"> </w:t>
      </w:r>
      <w:r w:rsidR="00B00E5E" w:rsidRPr="00960A3D">
        <w:rPr>
          <w:rFonts w:ascii="Times New Roman" w:hAnsi="Times New Roman" w:cs="Times New Roman"/>
          <w:color w:val="000000" w:themeColor="text1"/>
          <w:sz w:val="24"/>
        </w:rPr>
        <w:t xml:space="preserve">Crystal structure </w:t>
      </w:r>
      <w:r w:rsidR="00B00E5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B00E5E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B00E5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B00E5E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B00E5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B00E5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B00E5E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B00E5E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B00E5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00E5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heterostructure</w:t>
      </w:r>
      <w:proofErr w:type="spellEnd"/>
      <w:r w:rsidR="00B00E5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A88B9D9" w14:textId="55E8D06B" w:rsidR="0062337F" w:rsidRPr="00960A3D" w:rsidRDefault="0062337F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5F908D9C" w14:textId="77777777" w:rsidR="003B19E9" w:rsidRPr="00960A3D" w:rsidRDefault="003B19E9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B19ABD3" w14:textId="77777777" w:rsidR="003B19E9" w:rsidRPr="00960A3D" w:rsidRDefault="003B19E9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6334CB8A" w14:textId="03F7F1BB" w:rsidR="00281431" w:rsidRPr="00960A3D" w:rsidRDefault="00281431" w:rsidP="00FD35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14:paraId="67182EF3" w14:textId="47173BE7" w:rsidR="00281431" w:rsidRPr="00960A3D" w:rsidRDefault="00281431" w:rsidP="00FD35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5ACCCE6C" wp14:editId="4938EBA8">
            <wp:extent cx="3561009" cy="216176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0" r="13208"/>
                    <a:stretch/>
                  </pic:blipFill>
                  <pic:spPr bwMode="auto">
                    <a:xfrm>
                      <a:off x="0" y="0"/>
                      <a:ext cx="3587589" cy="217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DA18B" w14:textId="1779957C" w:rsidR="0062337F" w:rsidRPr="00960A3D" w:rsidRDefault="00EF5E2B" w:rsidP="00FD35E9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 w:rsidRPr="00960A3D">
        <w:rPr>
          <w:rFonts w:ascii="Times New Roman" w:hAnsi="Times New Roman" w:cs="Times New Roman"/>
          <w:b/>
          <w:bCs/>
          <w:color w:val="000000" w:themeColor="text1"/>
          <w:sz w:val="24"/>
        </w:rPr>
        <w:t>Figure 2.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(a) </w:t>
      </w:r>
      <w:r w:rsidR="008768C9" w:rsidRPr="00960A3D">
        <w:rPr>
          <w:rFonts w:ascii="Times New Roman" w:hAnsi="Times New Roman" w:cs="Times New Roman"/>
          <w:color w:val="000000" w:themeColor="text1"/>
          <w:sz w:val="24"/>
        </w:rPr>
        <w:t xml:space="preserve">XPS </w:t>
      </w:r>
      <w:r w:rsidR="007023D7" w:rsidRPr="00960A3D">
        <w:rPr>
          <w:rFonts w:ascii="Times New Roman" w:hAnsi="Times New Roman" w:cs="Times New Roman"/>
          <w:color w:val="000000" w:themeColor="text1"/>
          <w:sz w:val="24"/>
        </w:rPr>
        <w:t>valence band (</w:t>
      </w:r>
      <w:r w:rsidR="008768C9" w:rsidRPr="00960A3D">
        <w:rPr>
          <w:rFonts w:ascii="Times New Roman" w:hAnsi="Times New Roman" w:cs="Times New Roman"/>
          <w:color w:val="000000" w:themeColor="text1"/>
          <w:sz w:val="24"/>
        </w:rPr>
        <w:t>VB</w:t>
      </w:r>
      <w:r w:rsidR="007023D7" w:rsidRPr="00960A3D">
        <w:rPr>
          <w:rFonts w:ascii="Times New Roman" w:hAnsi="Times New Roman" w:cs="Times New Roman"/>
          <w:color w:val="000000" w:themeColor="text1"/>
          <w:sz w:val="24"/>
        </w:rPr>
        <w:t>)</w:t>
      </w:r>
      <w:r w:rsidR="008768C9" w:rsidRPr="00960A3D">
        <w:rPr>
          <w:rFonts w:ascii="Times New Roman" w:hAnsi="Times New Roman" w:cs="Times New Roman"/>
          <w:color w:val="000000" w:themeColor="text1"/>
          <w:sz w:val="24"/>
        </w:rPr>
        <w:t xml:space="preserve"> and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(b)</w:t>
      </w:r>
      <w:r w:rsidR="00AA2693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493B9C" w:rsidRPr="00960A3D">
        <w:rPr>
          <w:rFonts w:ascii="Times New Roman" w:hAnsi="Times New Roman" w:cs="Times New Roman"/>
          <w:color w:val="000000" w:themeColor="text1"/>
          <w:sz w:val="24"/>
        </w:rPr>
        <w:t>Ti</w:t>
      </w:r>
      <w:proofErr w:type="spellEnd"/>
      <w:r w:rsidR="00493B9C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493B9C" w:rsidRPr="00960A3D">
        <w:rPr>
          <w:rFonts w:ascii="Times New Roman" w:hAnsi="Times New Roman" w:cs="Times New Roman"/>
          <w:i/>
          <w:color w:val="000000" w:themeColor="text1"/>
          <w:sz w:val="24"/>
        </w:rPr>
        <w:t>2p</w:t>
      </w:r>
      <w:r w:rsidR="00493B9C" w:rsidRPr="00960A3D">
        <w:rPr>
          <w:rFonts w:ascii="Times New Roman" w:hAnsi="Times New Roman" w:cs="Times New Roman"/>
          <w:color w:val="000000" w:themeColor="text1"/>
          <w:sz w:val="24"/>
        </w:rPr>
        <w:t xml:space="preserve">, Ni </w:t>
      </w:r>
      <w:r w:rsidR="00493B9C" w:rsidRPr="00960A3D">
        <w:rPr>
          <w:rFonts w:ascii="Times New Roman" w:hAnsi="Times New Roman" w:cs="Times New Roman"/>
          <w:i/>
          <w:color w:val="000000" w:themeColor="text1"/>
          <w:sz w:val="24"/>
        </w:rPr>
        <w:t>3p</w:t>
      </w:r>
      <w:r w:rsidR="00493B9C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768C9" w:rsidRPr="00960A3D">
        <w:rPr>
          <w:rFonts w:ascii="Times New Roman" w:hAnsi="Times New Roman" w:cs="Times New Roman"/>
          <w:color w:val="000000" w:themeColor="text1"/>
          <w:sz w:val="24"/>
        </w:rPr>
        <w:t>core level sp</w:t>
      </w:r>
      <w:r w:rsidR="00493B9C" w:rsidRPr="00960A3D">
        <w:rPr>
          <w:rFonts w:ascii="Times New Roman" w:hAnsi="Times New Roman" w:cs="Times New Roman"/>
          <w:color w:val="000000" w:themeColor="text1"/>
          <w:sz w:val="24"/>
        </w:rPr>
        <w:t>ectra</w:t>
      </w:r>
      <w:r w:rsidR="00897548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05839" w:rsidRPr="00960A3D">
        <w:rPr>
          <w:rFonts w:ascii="Times New Roman" w:hAnsi="Times New Roman" w:cs="Times New Roman"/>
          <w:color w:val="000000" w:themeColor="text1"/>
          <w:sz w:val="24"/>
        </w:rPr>
        <w:t>of NiCo</w:t>
      </w:r>
      <w:r w:rsidR="0080583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805839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80583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805839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41E51" w:rsidRPr="00960A3D">
        <w:rPr>
          <w:rFonts w:ascii="Times New Roman" w:hAnsi="Times New Roman" w:cs="Times New Roman"/>
          <w:color w:val="000000" w:themeColor="text1"/>
          <w:sz w:val="24"/>
        </w:rPr>
        <w:t>films with different thickness</w:t>
      </w:r>
      <w:r w:rsidR="007023D7" w:rsidRPr="00960A3D">
        <w:rPr>
          <w:rFonts w:ascii="Times New Roman" w:hAnsi="Times New Roman" w:cs="Times New Roman"/>
          <w:color w:val="000000" w:themeColor="text1"/>
          <w:sz w:val="24"/>
        </w:rPr>
        <w:t>es</w:t>
      </w:r>
      <w:r w:rsidR="007D02A5" w:rsidRPr="00960A3D">
        <w:rPr>
          <w:rFonts w:ascii="Times New Roman" w:hAnsi="Times New Roman" w:cs="Times New Roman"/>
          <w:color w:val="000000" w:themeColor="text1"/>
          <w:sz w:val="24"/>
        </w:rPr>
        <w:t xml:space="preserve"> on </w:t>
      </w:r>
      <w:r w:rsidR="00021D91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021D91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AA2693"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14:paraId="3BEF00CD" w14:textId="77777777" w:rsidR="00F332C7" w:rsidRPr="00960A3D" w:rsidRDefault="00F332C7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71A4CB3A" w14:textId="77777777" w:rsidR="00F332C7" w:rsidRPr="00960A3D" w:rsidRDefault="00F332C7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623357A2" w14:textId="4A032A87" w:rsidR="000A784F" w:rsidRPr="00960A3D" w:rsidRDefault="003B19E9" w:rsidP="00FB1D54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0BED3457" w14:textId="77777777" w:rsidR="00355175" w:rsidRPr="000E4EC4" w:rsidRDefault="00355175" w:rsidP="00355175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  <w:lastRenderedPageBreak/>
        <w:drawing>
          <wp:inline distT="0" distB="0" distL="0" distR="0" wp14:anchorId="0CE8C203" wp14:editId="5867AEF3">
            <wp:extent cx="3212503" cy="265544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7"/>
                    <a:stretch/>
                  </pic:blipFill>
                  <pic:spPr bwMode="auto">
                    <a:xfrm>
                      <a:off x="0" y="0"/>
                      <a:ext cx="3223398" cy="26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D9924" w14:textId="77777777" w:rsidR="00355175" w:rsidRPr="000E4EC4" w:rsidRDefault="00355175" w:rsidP="00355175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0E4EC4">
        <w:rPr>
          <w:rFonts w:ascii="Times New Roman" w:hAnsi="Times New Roman" w:cs="Times New Roman"/>
          <w:b/>
          <w:bCs/>
          <w:color w:val="000000" w:themeColor="text1"/>
          <w:sz w:val="24"/>
        </w:rPr>
        <w:t>Figure 3.</w:t>
      </w:r>
      <w:r w:rsidRPr="000E4EC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bookmarkStart w:id="26" w:name="OLE_LINK5"/>
      <w:bookmarkStart w:id="27" w:name="OLE_LINK6"/>
      <w:proofErr w:type="spellStart"/>
      <w:r w:rsidRPr="00355175">
        <w:rPr>
          <w:rFonts w:ascii="Times New Roman" w:hAnsi="Times New Roman" w:cs="Times New Roman"/>
          <w:color w:val="000000" w:themeColor="text1"/>
          <w:sz w:val="24"/>
        </w:rPr>
        <w:t>Schematical</w:t>
      </w:r>
      <w:proofErr w:type="spellEnd"/>
      <w:r w:rsidRPr="00355175">
        <w:rPr>
          <w:rFonts w:ascii="Times New Roman" w:hAnsi="Times New Roman" w:cs="Times New Roman"/>
          <w:color w:val="000000" w:themeColor="text1"/>
          <w:sz w:val="24"/>
        </w:rPr>
        <w:t xml:space="preserve"> diagram</w:t>
      </w:r>
      <w:r w:rsidRPr="00355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</w:t>
      </w:r>
      <w:r w:rsidRPr="00355175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Pr="0035517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r w:rsidRPr="00355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relative to the </w:t>
      </w:r>
      <w:proofErr w:type="spellStart"/>
      <w:r w:rsidRPr="0035517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35517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Pr="00355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on the </w:t>
      </w:r>
      <w:proofErr w:type="spellStart"/>
      <w:r w:rsidRPr="003551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</w:t>
      </w:r>
      <w:r w:rsidRPr="00355175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vac</w:t>
      </w:r>
      <w:proofErr w:type="spellEnd"/>
      <w:r w:rsidRPr="0035517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bookmarkEnd w:id="26"/>
      <w:bookmarkEnd w:id="27"/>
      <w:r w:rsidRPr="00355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 the black short solid line indicates the </w:t>
      </w:r>
      <w:r w:rsidRPr="00355175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Pr="0035517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F,</w:t>
      </w:r>
      <w:r w:rsidRPr="00355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 blue short solid line is the position of </w:t>
      </w:r>
      <w:proofErr w:type="spellStart"/>
      <w:r w:rsidRPr="0035517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35517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redox</w:t>
      </w:r>
      <w:proofErr w:type="spellEnd"/>
      <w:r w:rsidRPr="00355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pH of 13</w:t>
      </w:r>
      <w:r w:rsidRPr="00355175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5149B46B" w14:textId="77777777" w:rsidR="009D0743" w:rsidRPr="00355175" w:rsidRDefault="009D0743" w:rsidP="00FD35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14:paraId="4A1681B5" w14:textId="77777777" w:rsidR="009D0743" w:rsidRPr="00960A3D" w:rsidRDefault="009D0743" w:rsidP="00FD35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14:paraId="091512E0" w14:textId="77777777" w:rsidR="009D0743" w:rsidRPr="00960A3D" w:rsidRDefault="009D0743" w:rsidP="00FD35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14:paraId="10963C00" w14:textId="0C59C9A9" w:rsidR="009D0743" w:rsidRPr="00960A3D" w:rsidRDefault="009D0743" w:rsidP="00FD35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14:paraId="6B9A1B14" w14:textId="120DC16F" w:rsidR="00716D5A" w:rsidRPr="00960A3D" w:rsidRDefault="00716D5A" w:rsidP="00FD35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14:paraId="16090460" w14:textId="77777777" w:rsidR="00AC09CC" w:rsidRPr="00960A3D" w:rsidRDefault="00AC09CC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56405243" w14:textId="1135B22E" w:rsidR="00281431" w:rsidRPr="00960A3D" w:rsidRDefault="003B19E9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4AA332C3" w14:textId="28C61441" w:rsidR="00924509" w:rsidRPr="00960A3D" w:rsidRDefault="00924509" w:rsidP="00FD35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6769A452" wp14:editId="07752421">
            <wp:extent cx="5010150" cy="1714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r="1173"/>
                    <a:stretch/>
                  </pic:blipFill>
                  <pic:spPr bwMode="auto">
                    <a:xfrm>
                      <a:off x="0" y="0"/>
                      <a:ext cx="5081441" cy="173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6CCEF" w14:textId="26FDD792" w:rsidR="00924509" w:rsidRPr="00960A3D" w:rsidRDefault="003E6256" w:rsidP="00D8629F">
      <w:pPr>
        <w:tabs>
          <w:tab w:val="left" w:pos="3276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tab/>
      </w:r>
    </w:p>
    <w:p w14:paraId="743B972A" w14:textId="4A35B840" w:rsidR="00EF5E2B" w:rsidRPr="00960A3D" w:rsidRDefault="00EF5E2B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Figure </w:t>
      </w:r>
      <w:r w:rsidR="008146F6" w:rsidRPr="00960A3D">
        <w:rPr>
          <w:rFonts w:ascii="Times New Roman" w:hAnsi="Times New Roman" w:cs="Times New Roman"/>
          <w:b/>
          <w:bCs/>
          <w:color w:val="000000" w:themeColor="text1"/>
          <w:sz w:val="24"/>
        </w:rPr>
        <w:t>4</w:t>
      </w:r>
      <w:r w:rsidRPr="00960A3D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7282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Band diagrams </w:t>
      </w:r>
      <w:r w:rsidR="00AA75C8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E3286B" w:rsidRPr="00960A3D">
        <w:rPr>
          <w:rFonts w:ascii="Times New Roman" w:hAnsi="Times New Roman" w:cs="Times New Roman"/>
          <w:color w:val="000000" w:themeColor="text1"/>
          <w:sz w:val="24"/>
        </w:rPr>
        <w:t xml:space="preserve">(a) bare </w:t>
      </w:r>
      <w:r w:rsidR="00AA75C8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AA75C8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AA75C8" w:rsidRPr="00960A3D">
        <w:rPr>
          <w:rFonts w:ascii="Times New Roman" w:hAnsi="Times New Roman" w:cs="Times New Roman"/>
          <w:color w:val="000000" w:themeColor="text1"/>
          <w:sz w:val="24"/>
        </w:rPr>
        <w:t xml:space="preserve">, (b) </w:t>
      </w:r>
      <w:r w:rsidR="00CE445E" w:rsidRPr="00960A3D">
        <w:rPr>
          <w:rFonts w:ascii="Times New Roman" w:hAnsi="Times New Roman" w:cs="Times New Roman"/>
          <w:color w:val="000000" w:themeColor="text1"/>
          <w:sz w:val="24"/>
        </w:rPr>
        <w:t>1</w:t>
      </w:r>
      <w:r w:rsidR="00011844" w:rsidRPr="00960A3D">
        <w:rPr>
          <w:rFonts w:ascii="Times New Roman" w:hAnsi="Times New Roman" w:cs="Times New Roman"/>
          <w:color w:val="000000" w:themeColor="text1"/>
          <w:sz w:val="24"/>
        </w:rPr>
        <w:t xml:space="preserve"> nm </w:t>
      </w:r>
      <w:r w:rsidR="007023D7" w:rsidRPr="00960A3D">
        <w:rPr>
          <w:rFonts w:ascii="Times New Roman" w:hAnsi="Times New Roman" w:cs="Times New Roman"/>
          <w:color w:val="000000" w:themeColor="text1"/>
          <w:sz w:val="24"/>
        </w:rPr>
        <w:t xml:space="preserve">thick </w:t>
      </w:r>
      <w:r w:rsidR="00E839C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E839C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33673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r w:rsidR="0033673C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33673C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(c) </w:t>
      </w:r>
      <w:r w:rsidR="00CE445E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 </w:t>
      </w:r>
      <w:r w:rsidR="007023D7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thick </w:t>
      </w:r>
      <w:r w:rsidR="00E839C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E839C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673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</w:t>
      </w:r>
      <w:r w:rsidR="0033673C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33673C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and (d) 15</w:t>
      </w:r>
      <w:r w:rsidR="001543C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nm </w:t>
      </w:r>
      <w:r w:rsidR="0033673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thick </w:t>
      </w:r>
      <w:r w:rsidR="00E839C6" w:rsidRPr="00960A3D">
        <w:rPr>
          <w:rFonts w:ascii="Times New Roman" w:hAnsi="Times New Roman" w:cs="Times New Roman"/>
          <w:color w:val="000000" w:themeColor="text1"/>
          <w:sz w:val="24"/>
        </w:rPr>
        <w:t>NiCo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E839C6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673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</w:t>
      </w:r>
      <w:r w:rsidR="0033673C" w:rsidRPr="00960A3D">
        <w:rPr>
          <w:rFonts w:ascii="Times New Roman" w:hAnsi="Times New Roman" w:cs="Times New Roman"/>
          <w:color w:val="000000" w:themeColor="text1"/>
          <w:sz w:val="24"/>
        </w:rPr>
        <w:t>SrTiO</w:t>
      </w:r>
      <w:r w:rsidR="0033673C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E839C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282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before </w:t>
      </w:r>
      <w:r w:rsidR="0033673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(upper panel) </w:t>
      </w:r>
      <w:r w:rsidR="0097282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>and after</w:t>
      </w:r>
      <w:r w:rsidR="0033673C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(lower panel)</w:t>
      </w:r>
      <w:r w:rsidR="00972829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contacting with electrolyte</w:t>
      </w:r>
      <w:r w:rsidR="00CB6096" w:rsidRPr="00960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dark</w:t>
      </w:r>
      <w:r w:rsidR="004D74B3" w:rsidRPr="00960A3D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73D9EEEC" w14:textId="5B0EDDB3" w:rsidR="0062337F" w:rsidRPr="00960A3D" w:rsidRDefault="0062337F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645C0E11" w14:textId="77777777" w:rsidR="00610E65" w:rsidRPr="00960A3D" w:rsidRDefault="00610E65" w:rsidP="00FD35E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1E1BB26" w14:textId="10400DD2" w:rsidR="00BF31A0" w:rsidRPr="00960A3D" w:rsidRDefault="003B19E9" w:rsidP="008B7025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1BED31B3" w14:textId="4E8363F5" w:rsidR="008B7025" w:rsidRPr="00960A3D" w:rsidRDefault="008B7025" w:rsidP="00FD35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14:paraId="4B22B023" w14:textId="77777777" w:rsidR="005341D5" w:rsidRPr="00960A3D" w:rsidRDefault="005341D5" w:rsidP="005341D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08AAD5B2" wp14:editId="1CD4BFA5">
            <wp:extent cx="4799810" cy="3911931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" r="14999"/>
                    <a:stretch/>
                  </pic:blipFill>
                  <pic:spPr bwMode="auto">
                    <a:xfrm>
                      <a:off x="0" y="0"/>
                      <a:ext cx="4812920" cy="39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BFCB8" w14:textId="77777777" w:rsidR="005341D5" w:rsidRPr="00960A3D" w:rsidRDefault="005341D5" w:rsidP="005341D5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b/>
          <w:bCs/>
          <w:color w:val="000000" w:themeColor="text1"/>
          <w:sz w:val="24"/>
        </w:rPr>
        <w:t>Figure 5.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(a) Chopped light linear sweep voltammetry (LSV) plots and (b) light linear sweep voltammetry plots of NCO/STO with different thickness and bare SrTiO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in 0.1 M KOH electrolyte. (</w:t>
      </w:r>
      <w:r w:rsidRPr="00960A3D">
        <w:rPr>
          <w:rFonts w:ascii="Times New Roman" w:hAnsi="Times New Roman" w:cs="Times New Roman" w:hint="eastAsia"/>
          <w:color w:val="000000" w:themeColor="text1"/>
          <w:sz w:val="24"/>
        </w:rPr>
        <w:t>c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) The onset potential (</w:t>
      </w:r>
      <w:proofErr w:type="spellStart"/>
      <w:r w:rsidRPr="00960A3D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onset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>) and photocurrent density of NCO/STO with different thickness and bare SrTiO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under +0.3 V vs. RHE and +1.23 V vs. RHE. (d) </w:t>
      </w:r>
      <w:proofErr w:type="spellStart"/>
      <w:r w:rsidRPr="00960A3D">
        <w:rPr>
          <w:rFonts w:ascii="Times New Roman" w:hAnsi="Times New Roman" w:cs="Times New Roman"/>
          <w:color w:val="000000" w:themeColor="text1"/>
          <w:sz w:val="24"/>
        </w:rPr>
        <w:t>Nyquist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plots of both bare and p-n junction electrodes with the simulated AM 1.5G illumination at 0.31 V vs. RHE, and the physical equivalent circuit model shown in the inset. The simulated equivalent circuit includes contacts and wiring through the series resistance (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R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s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</w:rPr>
        <w:t>), and the NCO/STO through the charge transfer resistance (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R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ct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, NCO/STO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) and the corresponding capacitance (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C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NCO/STO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), as well as the NCO/Electrolyte through the charge transfer resistance (</w:t>
      </w:r>
      <w:proofErr w:type="spellStart"/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R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ct</w:t>
      </w:r>
      <w:proofErr w:type="spellEnd"/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, PE/Electrolyte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) and capacitance (</w:t>
      </w:r>
      <w:r w:rsidRPr="00960A3D">
        <w:rPr>
          <w:rFonts w:ascii="Times New Roman" w:hAnsi="Times New Roman" w:cs="Times New Roman"/>
          <w:i/>
          <w:color w:val="000000" w:themeColor="text1"/>
          <w:sz w:val="24"/>
        </w:rPr>
        <w:t>C</w:t>
      </w:r>
      <w:r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PE/Electrolyte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) associated with this interface.</w:t>
      </w:r>
    </w:p>
    <w:p w14:paraId="7FF20AE2" w14:textId="0A9E8314" w:rsidR="00FB4751" w:rsidRPr="00960A3D" w:rsidRDefault="00FB4751" w:rsidP="00FB4751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65D4B7C9" w14:textId="5E75DBE5" w:rsidR="003019B1" w:rsidRPr="00960A3D" w:rsidRDefault="003019B1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563E938E" w14:textId="228ECC0E" w:rsidR="003019B1" w:rsidRPr="00960A3D" w:rsidRDefault="003019B1" w:rsidP="00AE1830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 w:hint="eastAsia"/>
          <w:b/>
          <w:color w:val="000000" w:themeColor="text1"/>
          <w:sz w:val="24"/>
        </w:rPr>
        <w:t>Table</w:t>
      </w:r>
      <w:r w:rsidR="00D619B5"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>1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. Relative </w:t>
      </w:r>
      <w:r w:rsidR="0033673C" w:rsidRPr="00960A3D">
        <w:rPr>
          <w:rFonts w:ascii="Times New Roman" w:hAnsi="Times New Roman" w:cs="Times New Roman"/>
          <w:color w:val="000000" w:themeColor="text1"/>
          <w:sz w:val="24"/>
        </w:rPr>
        <w:t>binding energ</w:t>
      </w:r>
      <w:r w:rsidR="0033673C" w:rsidRPr="00960A3D">
        <w:rPr>
          <w:rFonts w:ascii="Times New Roman" w:hAnsi="Times New Roman" w:cs="Times New Roman" w:hint="eastAsia"/>
          <w:color w:val="000000" w:themeColor="text1"/>
          <w:sz w:val="24"/>
        </w:rPr>
        <w:t>y</w:t>
      </w:r>
      <w:r w:rsidR="0033673C" w:rsidRPr="00960A3D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BE</w:t>
      </w:r>
      <w:r w:rsidR="0033673C" w:rsidRPr="00960A3D">
        <w:rPr>
          <w:rFonts w:ascii="Times New Roman" w:hAnsi="Times New Roman" w:cs="Times New Roman"/>
          <w:color w:val="000000" w:themeColor="text1"/>
          <w:sz w:val="24"/>
        </w:rPr>
        <w:t>)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 w:rsidR="007E301F" w:rsidRPr="00960A3D">
        <w:rPr>
          <w:rFonts w:ascii="Times New Roman" w:hAnsi="Times New Roman" w:cs="Times New Roman"/>
          <w:color w:val="000000" w:themeColor="text1"/>
          <w:sz w:val="24"/>
        </w:rPr>
        <w:t>b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and </w:t>
      </w:r>
      <w:r w:rsidR="007E301F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ffs</w:t>
      </w:r>
      <w:r w:rsidR="0033673C" w:rsidRPr="00960A3D">
        <w:rPr>
          <w:rFonts w:ascii="Times New Roman" w:hAnsi="Times New Roman" w:cs="Times New Roman"/>
          <w:color w:val="000000" w:themeColor="text1"/>
          <w:sz w:val="24"/>
        </w:rPr>
        <w:t>e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ts for </w:t>
      </w:r>
      <w:r w:rsidR="0033673C" w:rsidRPr="00960A3D">
        <w:rPr>
          <w:rFonts w:ascii="Times New Roman" w:hAnsi="Times New Roman" w:cs="Times New Roman"/>
          <w:color w:val="000000" w:themeColor="text1"/>
          <w:sz w:val="24"/>
        </w:rPr>
        <w:t>N</w:t>
      </w:r>
      <w:r w:rsidR="0033673C" w:rsidRPr="00960A3D">
        <w:rPr>
          <w:rFonts w:ascii="Times New Roman" w:hAnsi="Times New Roman" w:cs="Times New Roman" w:hint="eastAsia"/>
          <w:color w:val="000000" w:themeColor="text1"/>
          <w:sz w:val="24"/>
        </w:rPr>
        <w:t>i</w:t>
      </w:r>
      <w:r w:rsidR="0033673C" w:rsidRPr="00960A3D">
        <w:rPr>
          <w:rFonts w:ascii="Times New Roman" w:hAnsi="Times New Roman" w:cs="Times New Roman"/>
          <w:color w:val="000000" w:themeColor="text1"/>
          <w:sz w:val="24"/>
        </w:rPr>
        <w:t>Co</w:t>
      </w:r>
      <w:r w:rsidR="0033673C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33673C" w:rsidRPr="00960A3D">
        <w:rPr>
          <w:rFonts w:ascii="Times New Roman" w:hAnsi="Times New Roman" w:cs="Times New Roman"/>
          <w:color w:val="000000" w:themeColor="text1"/>
          <w:sz w:val="24"/>
        </w:rPr>
        <w:t>O</w:t>
      </w:r>
      <w:r w:rsidR="0033673C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33673C" w:rsidRPr="00960A3D">
        <w:rPr>
          <w:rFonts w:ascii="Times New Roman" w:hAnsi="Times New Roman" w:cs="Times New Roman"/>
          <w:color w:val="000000" w:themeColor="text1"/>
          <w:sz w:val="24"/>
        </w:rPr>
        <w:t xml:space="preserve"> films with 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>different thickness.</w:t>
      </w:r>
    </w:p>
    <w:tbl>
      <w:tblPr>
        <w:tblW w:w="83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6"/>
        <w:gridCol w:w="303"/>
        <w:gridCol w:w="831"/>
        <w:gridCol w:w="1624"/>
        <w:gridCol w:w="1495"/>
        <w:gridCol w:w="1023"/>
        <w:gridCol w:w="949"/>
        <w:gridCol w:w="805"/>
      </w:tblGrid>
      <w:tr w:rsidR="00EC1CF5" w:rsidRPr="00960A3D" w14:paraId="30D92817" w14:textId="77777777" w:rsidTr="003D4E5A">
        <w:trPr>
          <w:trHeight w:val="20"/>
        </w:trPr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39AF91CB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Film thickness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0E0C656" w14:textId="785F9C31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960A3D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E</w:t>
            </w:r>
            <w:r w:rsidR="00F310F6" w:rsidRPr="00960A3D">
              <w:rPr>
                <w:rFonts w:ascii="Times New Roman" w:eastAsia="等线" w:hAnsi="Times New Roman" w:cs="Times New Roman"/>
                <w:color w:val="000000" w:themeColor="text1"/>
                <w:szCs w:val="21"/>
                <w:vertAlign w:val="subscript"/>
              </w:rPr>
              <w:t>VBM</w:t>
            </w:r>
          </w:p>
        </w:tc>
        <w:tc>
          <w:tcPr>
            <w:tcW w:w="16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4AB45F43" w14:textId="7B9E220A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 xml:space="preserve">BE of </w:t>
            </w:r>
            <w:proofErr w:type="spellStart"/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Ti</w:t>
            </w:r>
            <w:proofErr w:type="spellEnd"/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 xml:space="preserve"> 2</w:t>
            </w:r>
            <w:r w:rsidR="00882D7A"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p</w:t>
            </w:r>
          </w:p>
          <w:p w14:paraId="1F78DF1B" w14:textId="04B76024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(eV)</w:t>
            </w:r>
          </w:p>
        </w:tc>
        <w:tc>
          <w:tcPr>
            <w:tcW w:w="14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4D00E885" w14:textId="787B46DB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 xml:space="preserve">BE of Ni </w:t>
            </w:r>
            <w:r w:rsidR="00882D7A"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3</w:t>
            </w:r>
            <w:r w:rsidR="00882D7A" w:rsidRPr="00960A3D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p</w:t>
            </w:r>
          </w:p>
          <w:p w14:paraId="7B13D7C9" w14:textId="54FED27E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(eV)</w:t>
            </w:r>
          </w:p>
        </w:tc>
        <w:tc>
          <w:tcPr>
            <w:tcW w:w="10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5478A445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</w:pPr>
            <w:r w:rsidRPr="00960A3D">
              <w:rPr>
                <w:rFonts w:ascii="Times New Roman" w:eastAsia="MS Gothic" w:hAnsi="Times New Roman" w:cs="Times New Roman"/>
                <w:color w:val="000000" w:themeColor="text1"/>
                <w:kern w:val="24"/>
                <w:szCs w:val="21"/>
              </w:rPr>
              <w:t>Δ</w:t>
            </w: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E</w:t>
            </w: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NCO</w:t>
            </w:r>
          </w:p>
          <w:p w14:paraId="434A3713" w14:textId="3342BC71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(eV)</w:t>
            </w:r>
          </w:p>
        </w:tc>
        <w:tc>
          <w:tcPr>
            <w:tcW w:w="9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24A3B163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</w:pPr>
            <w:r w:rsidRPr="00960A3D">
              <w:rPr>
                <w:rFonts w:ascii="Times New Roman" w:eastAsia="MS Gothic" w:hAnsi="Times New Roman" w:cs="Times New Roman"/>
                <w:color w:val="000000" w:themeColor="text1"/>
                <w:kern w:val="24"/>
                <w:szCs w:val="21"/>
              </w:rPr>
              <w:t>Δ</w:t>
            </w: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E</w:t>
            </w: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STO</w:t>
            </w:r>
          </w:p>
          <w:p w14:paraId="112FB3E3" w14:textId="36D8ED38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(eV)</w:t>
            </w:r>
          </w:p>
        </w:tc>
        <w:tc>
          <w:tcPr>
            <w:tcW w:w="8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2353175C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24"/>
                <w:szCs w:val="21"/>
                <w:vertAlign w:val="subscript"/>
              </w:rPr>
            </w:pPr>
            <w:proofErr w:type="spellStart"/>
            <w:r w:rsidRPr="00960A3D">
              <w:rPr>
                <w:rFonts w:ascii="Times New Roman" w:eastAsia="等线" w:hAnsi="Times New Roman" w:cs="Times New Roman"/>
                <w:color w:val="000000" w:themeColor="text1"/>
                <w:kern w:val="24"/>
                <w:szCs w:val="21"/>
              </w:rPr>
              <w:t>V</w:t>
            </w:r>
            <w:r w:rsidRPr="00960A3D">
              <w:rPr>
                <w:rFonts w:ascii="Times New Roman" w:eastAsia="等线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b</w:t>
            </w:r>
            <w:proofErr w:type="spellEnd"/>
          </w:p>
          <w:p w14:paraId="6E14D917" w14:textId="4CD2EB2D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(V)</w:t>
            </w:r>
          </w:p>
        </w:tc>
      </w:tr>
      <w:tr w:rsidR="00EC1CF5" w:rsidRPr="00960A3D" w14:paraId="6CB53996" w14:textId="77777777" w:rsidTr="003D4E5A">
        <w:trPr>
          <w:trHeight w:val="20"/>
        </w:trPr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15E3C104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Cs w:val="21"/>
              </w:rPr>
              <w:t>Bare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909C6" w14:textId="34D05DDE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Cs w:val="21"/>
              </w:rPr>
            </w:pPr>
            <w:r w:rsidRPr="00960A3D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3.1</w:t>
            </w:r>
          </w:p>
        </w:tc>
        <w:tc>
          <w:tcPr>
            <w:tcW w:w="162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5D7074F1" w14:textId="1A258D43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Cs w:val="21"/>
              </w:rPr>
              <w:t>459.52</w:t>
            </w:r>
          </w:p>
        </w:tc>
        <w:tc>
          <w:tcPr>
            <w:tcW w:w="149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3E432E1F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-</w:t>
            </w:r>
          </w:p>
        </w:tc>
        <w:tc>
          <w:tcPr>
            <w:tcW w:w="10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324D3CAB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-</w:t>
            </w:r>
          </w:p>
        </w:tc>
        <w:tc>
          <w:tcPr>
            <w:tcW w:w="94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581D4B0E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hAnsi="Times New Roman" w:cs="Times New Roman" w:hint="eastAsia"/>
                <w:color w:val="000000" w:themeColor="text1"/>
                <w:kern w:val="0"/>
                <w:szCs w:val="21"/>
              </w:rPr>
              <w:t>-</w:t>
            </w:r>
          </w:p>
        </w:tc>
        <w:tc>
          <w:tcPr>
            <w:tcW w:w="8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76D5373E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</w:t>
            </w:r>
          </w:p>
        </w:tc>
      </w:tr>
      <w:tr w:rsidR="00EC1CF5" w:rsidRPr="00960A3D" w14:paraId="2683B88D" w14:textId="77777777" w:rsidTr="003D4E5A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7F6F1744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0.5 nm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C4A50" w14:textId="38ADCDA3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960A3D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1.11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63DC7B92" w14:textId="48E8C0E1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458.67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1C7D7139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62.04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136D61BD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664B54D1" w14:textId="6C899224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0.85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7301C8DD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</w:t>
            </w:r>
          </w:p>
        </w:tc>
      </w:tr>
      <w:tr w:rsidR="00EC1CF5" w:rsidRPr="00960A3D" w14:paraId="6231251D" w14:textId="77777777" w:rsidTr="003D4E5A">
        <w:trPr>
          <w:trHeight w:val="2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264BD337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1 nm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8BEAF" w14:textId="7EB6C4B2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960A3D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0.98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45F29E3A" w14:textId="37FB98FC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458.67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07ACE839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61.63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0F557B52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0.41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5D68BD7F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0.85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163AA0A2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1.26</w:t>
            </w:r>
          </w:p>
        </w:tc>
      </w:tr>
      <w:tr w:rsidR="00EC1CF5" w:rsidRPr="00960A3D" w14:paraId="65E88739" w14:textId="77777777" w:rsidTr="003D4E5A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1269C791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2 nm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3D9BC" w14:textId="44A4E2BD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960A3D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0.93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7F19CD14" w14:textId="18280FD3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458.63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1BDD7C71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61.59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1AFBBE6A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0.45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46C4A74C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0.89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0152F0B2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1.34</w:t>
            </w:r>
          </w:p>
        </w:tc>
      </w:tr>
      <w:tr w:rsidR="00EC1CF5" w:rsidRPr="00960A3D" w14:paraId="1F9A2117" w14:textId="77777777" w:rsidTr="00EC1CF5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24987625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4 nm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670B7" w14:textId="049B531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960A3D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0.54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07F91F9E" w14:textId="4CF4D118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458.62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7B3EB062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61.14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2F01A473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6D0EAB90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66D8A0B5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1.8</w:t>
            </w:r>
          </w:p>
        </w:tc>
      </w:tr>
      <w:tr w:rsidR="00EC1CF5" w:rsidRPr="00960A3D" w14:paraId="7C3A92B3" w14:textId="77777777" w:rsidTr="00EC1CF5">
        <w:trPr>
          <w:trHeight w:val="20"/>
        </w:trPr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76F420F4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Cs w:val="21"/>
              </w:rPr>
              <w:t>15 nm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A0FE01D" w14:textId="55CF5872" w:rsidR="00EC1CF5" w:rsidRPr="00960A3D" w:rsidRDefault="00EC1CF5" w:rsidP="00F310F6">
            <w:pPr>
              <w:widowControl/>
              <w:spacing w:line="360" w:lineRule="auto"/>
              <w:ind w:firstLineChars="50" w:firstLine="105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-0.07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0EA13A4A" w14:textId="7D1F0501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-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14:paraId="5A45CFEB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Cs w:val="21"/>
              </w:rPr>
              <w:t>60.9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43465C90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Cs w:val="21"/>
              </w:rPr>
              <w:t>1.14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7D59D341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  <w:hideMark/>
          </w:tcPr>
          <w:p w14:paraId="7A0A67BC" w14:textId="77777777" w:rsidR="00EC1CF5" w:rsidRPr="00960A3D" w:rsidRDefault="00EC1CF5" w:rsidP="00EC1CF5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60A3D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2.04</w:t>
            </w:r>
          </w:p>
        </w:tc>
      </w:tr>
    </w:tbl>
    <w:p w14:paraId="6E1AE385" w14:textId="625AD0EA" w:rsidR="003019B1" w:rsidRPr="00960A3D" w:rsidRDefault="003019B1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  <w:r w:rsidRPr="00960A3D">
        <w:rPr>
          <w:rFonts w:ascii="Times New Roman" w:eastAsia="MS Gothic" w:hAnsi="Times New Roman" w:cs="Times New Roman"/>
          <w:color w:val="000000" w:themeColor="text1"/>
          <w:kern w:val="24"/>
          <w:szCs w:val="21"/>
        </w:rPr>
        <w:t>Δ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lang w:val="es-ES"/>
        </w:rPr>
        <w:t>E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vertAlign w:val="subscript"/>
          <w:lang w:val="es-ES"/>
        </w:rPr>
        <w:t xml:space="preserve">NCO 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lang w:val="es-ES"/>
        </w:rPr>
        <w:t>= E</w:t>
      </w:r>
      <w:r w:rsidR="00653E0E"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>Ni</w:t>
      </w:r>
      <w:r w:rsidR="00FD35E9"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 xml:space="preserve"> </w:t>
      </w:r>
      <w:r w:rsidR="00653E0E"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>3p</w:t>
      </w:r>
      <w:proofErr w:type="gramStart"/>
      <w:r w:rsidR="00653E0E"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>,0.5</w:t>
      </w:r>
      <w:proofErr w:type="gramEnd"/>
      <w:r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 xml:space="preserve"> 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lang w:val="es-ES"/>
        </w:rPr>
        <w:t>- E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>Ni3p, x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lang w:val="es-ES"/>
        </w:rPr>
        <w:t>, (x=1, 2, 4, 15 nm)</w:t>
      </w:r>
    </w:p>
    <w:p w14:paraId="18976752" w14:textId="3BCF8765" w:rsidR="003019B1" w:rsidRPr="00960A3D" w:rsidRDefault="003019B1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  <w:r w:rsidRPr="00960A3D">
        <w:rPr>
          <w:rFonts w:ascii="Times New Roman" w:eastAsia="MS Gothic" w:hAnsi="Times New Roman" w:cs="Times New Roman"/>
          <w:color w:val="000000" w:themeColor="text1"/>
          <w:kern w:val="24"/>
          <w:szCs w:val="21"/>
        </w:rPr>
        <w:t>Δ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lang w:val="es-ES"/>
        </w:rPr>
        <w:t>E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vertAlign w:val="subscript"/>
          <w:lang w:val="es-ES"/>
        </w:rPr>
        <w:t xml:space="preserve">STO 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lang w:val="es-ES"/>
        </w:rPr>
        <w:t>= E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>Ti</w:t>
      </w:r>
      <w:r w:rsidR="00FD35E9"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 xml:space="preserve"> 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 xml:space="preserve">2p, bare 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lang w:val="es-ES"/>
        </w:rPr>
        <w:t>- E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>Ti</w:t>
      </w:r>
      <w:r w:rsidR="00FD35E9"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 xml:space="preserve"> 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vertAlign w:val="subscript"/>
          <w:lang w:val="es-ES"/>
        </w:rPr>
        <w:t>2p, x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  <w:lang w:val="es-ES"/>
        </w:rPr>
        <w:t>, (x=1, 2, 4, 15 nm)</w:t>
      </w:r>
    </w:p>
    <w:p w14:paraId="187E408D" w14:textId="4451CAFF" w:rsidR="003019B1" w:rsidRPr="00960A3D" w:rsidRDefault="007C49FB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  <w:r w:rsidRPr="00960A3D">
        <w:rPr>
          <w:rFonts w:ascii="Times New Roman" w:eastAsia="等线" w:hAnsi="Times New Roman" w:cs="Times New Roman"/>
          <w:color w:val="000000" w:themeColor="text1"/>
          <w:kern w:val="24"/>
          <w:szCs w:val="21"/>
          <w:lang w:val="es-ES"/>
        </w:rPr>
        <w:t>V</w:t>
      </w:r>
      <w:r w:rsidRPr="00960A3D">
        <w:rPr>
          <w:rFonts w:ascii="Times New Roman" w:eastAsia="等线" w:hAnsi="Times New Roman" w:cs="Times New Roman"/>
          <w:color w:val="000000" w:themeColor="text1"/>
          <w:kern w:val="24"/>
          <w:szCs w:val="21"/>
          <w:vertAlign w:val="subscript"/>
          <w:lang w:val="es-ES"/>
        </w:rPr>
        <w:t xml:space="preserve">b </w:t>
      </w:r>
      <w:r w:rsidRPr="00960A3D">
        <w:rPr>
          <w:rFonts w:ascii="Times New Roman" w:eastAsia="等线" w:hAnsi="Times New Roman" w:cs="Times New Roman"/>
          <w:color w:val="000000" w:themeColor="text1"/>
          <w:kern w:val="24"/>
          <w:szCs w:val="21"/>
          <w:lang w:val="es-ES"/>
        </w:rPr>
        <w:t>=q(</w:t>
      </w:r>
      <w:r w:rsidRPr="00960A3D">
        <w:rPr>
          <w:rFonts w:ascii="Times New Roman" w:eastAsia="MS Gothic" w:hAnsi="Times New Roman" w:cs="Times New Roman"/>
          <w:color w:val="000000" w:themeColor="text1"/>
          <w:kern w:val="24"/>
          <w:szCs w:val="21"/>
        </w:rPr>
        <w:t>Δ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lang w:val="es-ES"/>
        </w:rPr>
        <w:t>E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vertAlign w:val="subscript"/>
          <w:lang w:val="es-ES"/>
        </w:rPr>
        <w:t>NCO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lang w:val="es-ES"/>
        </w:rPr>
        <w:t>+</w:t>
      </w:r>
      <w:r w:rsidRPr="00960A3D">
        <w:rPr>
          <w:rFonts w:ascii="Times New Roman" w:eastAsia="MS Gothic" w:hAnsi="Times New Roman" w:cs="Times New Roman"/>
          <w:color w:val="000000" w:themeColor="text1"/>
          <w:kern w:val="24"/>
          <w:szCs w:val="21"/>
        </w:rPr>
        <w:t>Δ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lang w:val="es-ES"/>
        </w:rPr>
        <w:t>E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vertAlign w:val="subscript"/>
          <w:lang w:val="es-ES"/>
        </w:rPr>
        <w:t>STO</w:t>
      </w:r>
      <w:r w:rsidRPr="00960A3D">
        <w:rPr>
          <w:rFonts w:ascii="Times New Roman" w:eastAsia="宋体" w:hAnsi="Times New Roman" w:cs="Times New Roman"/>
          <w:color w:val="000000" w:themeColor="text1"/>
          <w:kern w:val="24"/>
          <w:szCs w:val="21"/>
          <w:lang w:val="es-ES"/>
        </w:rPr>
        <w:t>)</w:t>
      </w:r>
    </w:p>
    <w:p w14:paraId="0EB067A6" w14:textId="2085072D" w:rsidR="003019B1" w:rsidRPr="00960A3D" w:rsidRDefault="003019B1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</w:p>
    <w:p w14:paraId="2A7101D8" w14:textId="4C6093A9" w:rsidR="003019B1" w:rsidRPr="00960A3D" w:rsidRDefault="003019B1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</w:p>
    <w:p w14:paraId="300D8C38" w14:textId="6468BDA6" w:rsidR="003019B1" w:rsidRPr="00960A3D" w:rsidRDefault="003019B1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</w:p>
    <w:p w14:paraId="21407B46" w14:textId="41C5EA78" w:rsidR="00F433E0" w:rsidRPr="00960A3D" w:rsidRDefault="00F433E0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</w:p>
    <w:p w14:paraId="60C0E6B7" w14:textId="635FF49D" w:rsidR="00F433E0" w:rsidRPr="00960A3D" w:rsidRDefault="00F433E0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</w:p>
    <w:p w14:paraId="21DD20F2" w14:textId="3B45B9C8" w:rsidR="00F433E0" w:rsidRPr="00960A3D" w:rsidRDefault="00F433E0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</w:p>
    <w:p w14:paraId="7CF50DA3" w14:textId="60191A34" w:rsidR="00F433E0" w:rsidRPr="00960A3D" w:rsidRDefault="00F433E0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</w:p>
    <w:p w14:paraId="3E0F1DA0" w14:textId="64F049B5" w:rsidR="00F433E0" w:rsidRPr="00960A3D" w:rsidRDefault="00F433E0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</w:p>
    <w:p w14:paraId="4D32C597" w14:textId="6358A469" w:rsidR="00AF4EE1" w:rsidRPr="00960A3D" w:rsidRDefault="00F433E0" w:rsidP="00F433E0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lang w:val="es-ES"/>
        </w:rPr>
      </w:pPr>
      <w:r w:rsidRPr="00960A3D">
        <w:rPr>
          <w:rFonts w:ascii="Times New Roman" w:hAnsi="Times New Roman" w:cs="Times New Roman"/>
          <w:color w:val="000000" w:themeColor="text1"/>
          <w:sz w:val="24"/>
          <w:lang w:val="es-ES"/>
        </w:rPr>
        <w:br w:type="page"/>
      </w:r>
    </w:p>
    <w:p w14:paraId="2FD30986" w14:textId="06BD3D55" w:rsidR="00AF4EE1" w:rsidRPr="00960A3D" w:rsidRDefault="00AF4EE1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960A3D">
        <w:rPr>
          <w:rFonts w:ascii="Times New Roman" w:hAnsi="Times New Roman" w:cs="Times New Roman" w:hint="eastAsia"/>
          <w:b/>
          <w:color w:val="000000" w:themeColor="text1"/>
          <w:sz w:val="24"/>
        </w:rPr>
        <w:lastRenderedPageBreak/>
        <w:t>Table</w:t>
      </w:r>
      <w:r w:rsidRPr="00960A3D">
        <w:rPr>
          <w:rFonts w:ascii="Times New Roman" w:hAnsi="Times New Roman" w:cs="Times New Roman"/>
          <w:b/>
          <w:color w:val="000000" w:themeColor="text1"/>
          <w:sz w:val="24"/>
        </w:rPr>
        <w:t xml:space="preserve"> 2</w:t>
      </w:r>
      <w:r w:rsidRPr="00960A3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A954C5" w:rsidRPr="00960A3D">
        <w:rPr>
          <w:rFonts w:ascii="Times New Roman" w:hAnsi="Times New Roman" w:cs="Times New Roman"/>
          <w:color w:val="000000" w:themeColor="text1"/>
          <w:szCs w:val="21"/>
        </w:rPr>
        <w:t>Built-in potential of p-n heterojunction before and after contacting with electrolyte</w:t>
      </w:r>
      <w:r w:rsidR="00A954C5" w:rsidRPr="00960A3D">
        <w:rPr>
          <w:rFonts w:ascii="Times New Roman" w:hAnsi="Times New Roman" w:cs="Times New Roman" w:hint="eastAsia"/>
          <w:color w:val="000000" w:themeColor="text1"/>
          <w:szCs w:val="21"/>
        </w:rPr>
        <w:t>.</w:t>
      </w:r>
    </w:p>
    <w:tbl>
      <w:tblPr>
        <w:tblW w:w="656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86"/>
        <w:gridCol w:w="918"/>
        <w:gridCol w:w="941"/>
        <w:gridCol w:w="940"/>
        <w:gridCol w:w="941"/>
        <w:gridCol w:w="941"/>
      </w:tblGrid>
      <w:tr w:rsidR="000E4EC4" w:rsidRPr="00960A3D" w14:paraId="6FFF473B" w14:textId="77777777" w:rsidTr="005973E8">
        <w:trPr>
          <w:trHeight w:val="19"/>
        </w:trPr>
        <w:tc>
          <w:tcPr>
            <w:tcW w:w="18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4E212116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Sample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67FF26CD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Bare</w:t>
            </w:r>
          </w:p>
        </w:tc>
        <w:tc>
          <w:tcPr>
            <w:tcW w:w="9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545D1351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1 nm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11BAEC83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2 nm</w:t>
            </w:r>
          </w:p>
        </w:tc>
        <w:tc>
          <w:tcPr>
            <w:tcW w:w="9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4B100826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4 nm</w:t>
            </w:r>
          </w:p>
        </w:tc>
        <w:tc>
          <w:tcPr>
            <w:tcW w:w="9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41157A3D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15 nm</w:t>
            </w:r>
          </w:p>
        </w:tc>
      </w:tr>
      <w:tr w:rsidR="000E4EC4" w:rsidRPr="00960A3D" w14:paraId="75081E6F" w14:textId="77777777" w:rsidTr="005973E8">
        <w:trPr>
          <w:trHeight w:val="19"/>
        </w:trPr>
        <w:tc>
          <w:tcPr>
            <w:tcW w:w="188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2F5C90CE" w14:textId="6BC0C123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q</w:t>
            </w:r>
            <w:r w:rsidRPr="00960A3D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V</w:t>
            </w: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b</w:t>
            </w:r>
            <w:proofErr w:type="spellEnd"/>
            <w:r w:rsidR="00916B91"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</w:t>
            </w: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V)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0D2BF7BF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2FB89A6B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1.26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5808C13A" w14:textId="23C38FB6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1.34</w:t>
            </w:r>
          </w:p>
        </w:tc>
        <w:tc>
          <w:tcPr>
            <w:tcW w:w="9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62E9BD69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1.80</w:t>
            </w:r>
          </w:p>
        </w:tc>
        <w:tc>
          <w:tcPr>
            <w:tcW w:w="9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3C146233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2.04</w:t>
            </w:r>
          </w:p>
        </w:tc>
      </w:tr>
      <w:tr w:rsidR="000E4EC4" w:rsidRPr="00960A3D" w14:paraId="596BA2E0" w14:textId="77777777" w:rsidTr="005973E8">
        <w:trPr>
          <w:trHeight w:val="19"/>
        </w:trPr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53847558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E</w:t>
            </w: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fb</w:t>
            </w:r>
            <w:proofErr w:type="spellEnd"/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vs. RHE (V)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1B9695E6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-0.08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7FA89437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-0.10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014B07BB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-0.12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36744D40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-0.29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26C4728F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-0.92</w:t>
            </w:r>
          </w:p>
        </w:tc>
      </w:tr>
      <w:tr w:rsidR="000E4EC4" w:rsidRPr="00960A3D" w14:paraId="646C3A36" w14:textId="77777777" w:rsidTr="005973E8">
        <w:trPr>
          <w:trHeight w:val="19"/>
        </w:trPr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11545DCB" w14:textId="77777777" w:rsidR="005973E8" w:rsidRPr="00960A3D" w:rsidRDefault="002D1E0F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Cs/>
                      <w:color w:val="000000" w:themeColor="text1"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Cs w:val="21"/>
                    </w:rPr>
                    <m:t>b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1"/>
                    </w:rPr>
                    <m:t>'</m:t>
                  </m:r>
                </m:sup>
              </m:sSubSup>
            </m:oMath>
            <w:r w:rsidR="005973E8"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(V)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6C9EF63B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1.31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5D015041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1.33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1670C281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1.35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7EE2901F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1.52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110" w:type="dxa"/>
              <w:bottom w:w="55" w:type="dxa"/>
              <w:right w:w="110" w:type="dxa"/>
            </w:tcMar>
            <w:hideMark/>
          </w:tcPr>
          <w:p w14:paraId="54BFFD7B" w14:textId="77777777" w:rsidR="005973E8" w:rsidRPr="00960A3D" w:rsidRDefault="005973E8" w:rsidP="00FD35E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60A3D">
              <w:rPr>
                <w:rFonts w:ascii="Times New Roman" w:hAnsi="Times New Roman" w:cs="Times New Roman"/>
                <w:color w:val="000000" w:themeColor="text1"/>
                <w:szCs w:val="21"/>
              </w:rPr>
              <w:t>2.15</w:t>
            </w:r>
          </w:p>
        </w:tc>
      </w:tr>
    </w:tbl>
    <w:p w14:paraId="2702245A" w14:textId="77777777" w:rsidR="00AF4EE1" w:rsidRPr="00960A3D" w:rsidRDefault="00AF4EE1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w:proofErr w:type="spellStart"/>
      <w:r w:rsidRPr="00960A3D">
        <w:rPr>
          <w:rFonts w:ascii="Times New Roman" w:hAnsi="Times New Roman" w:cs="Times New Roman"/>
          <w:i/>
          <w:color w:val="000000" w:themeColor="text1"/>
          <w:szCs w:val="21"/>
        </w:rPr>
        <w:t>V</w:t>
      </w:r>
      <w:r w:rsidRPr="00960A3D">
        <w:rPr>
          <w:rFonts w:ascii="Times New Roman" w:hAnsi="Times New Roman" w:cs="Times New Roman"/>
          <w:color w:val="000000" w:themeColor="text1"/>
          <w:szCs w:val="21"/>
          <w:vertAlign w:val="subscript"/>
        </w:rPr>
        <w:t>b</w:t>
      </w:r>
      <w:proofErr w:type="spellEnd"/>
      <w:r w:rsidRPr="00960A3D">
        <w:rPr>
          <w:rFonts w:ascii="Times New Roman" w:hAnsi="Times New Roman" w:cs="Times New Roman"/>
          <w:color w:val="000000" w:themeColor="text1"/>
          <w:szCs w:val="21"/>
        </w:rPr>
        <w:t>: built-in potential of p-n heterojunction before contacting with electrolyte</w:t>
      </w:r>
    </w:p>
    <w:p w14:paraId="18395868" w14:textId="77777777" w:rsidR="00AF4EE1" w:rsidRPr="00960A3D" w:rsidRDefault="002D1E0F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Cs w:val="21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1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Cs w:val="21"/>
              </w:rPr>
              <m:t>'</m:t>
            </m:r>
          </m:sup>
        </m:sSubSup>
      </m:oMath>
      <w:r w:rsidR="00AF4EE1" w:rsidRPr="00960A3D">
        <w:rPr>
          <w:rFonts w:ascii="Times New Roman" w:hAnsi="Times New Roman" w:cs="Times New Roman"/>
          <w:color w:val="000000" w:themeColor="text1"/>
          <w:szCs w:val="21"/>
        </w:rPr>
        <w:t xml:space="preserve">: </w:t>
      </w:r>
      <w:proofErr w:type="gramStart"/>
      <w:r w:rsidR="00AF4EE1" w:rsidRPr="00960A3D">
        <w:rPr>
          <w:rFonts w:ascii="Times New Roman" w:hAnsi="Times New Roman" w:cs="Times New Roman"/>
          <w:color w:val="000000" w:themeColor="text1"/>
          <w:szCs w:val="21"/>
        </w:rPr>
        <w:t>built-in</w:t>
      </w:r>
      <w:proofErr w:type="gramEnd"/>
      <w:r w:rsidR="00AF4EE1" w:rsidRPr="00960A3D">
        <w:rPr>
          <w:rFonts w:ascii="Times New Roman" w:hAnsi="Times New Roman" w:cs="Times New Roman"/>
          <w:color w:val="000000" w:themeColor="text1"/>
          <w:szCs w:val="21"/>
        </w:rPr>
        <w:t xml:space="preserve"> potential of p-n heterojunction after contacting with electrolyte</w:t>
      </w:r>
    </w:p>
    <w:p w14:paraId="4443F9AF" w14:textId="3E0D1DCA" w:rsidR="003019B1" w:rsidRPr="00960A3D" w:rsidRDefault="002D1E0F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m:oMath>
        <m:sSubSup>
          <m:sSubSupPr>
            <m:ctrlPr>
              <w:rPr>
                <w:rFonts w:ascii="Cambria Math" w:hAnsi="Cambria Math" w:cs="Times New Roman"/>
                <w:iCs/>
                <w:color w:val="000000" w:themeColor="text1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Cs w:val="21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1"/>
              </w:rPr>
              <m:t>b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Cs w:val="21"/>
              </w:rPr>
              <m:t>'</m:t>
            </m:r>
          </m:sup>
        </m:sSubSup>
      </m:oMath>
      <w:r w:rsidR="00761459" w:rsidRPr="00960A3D">
        <w:rPr>
          <w:rFonts w:ascii="Times New Roman" w:hAnsi="Times New Roman" w:cs="Times New Roman" w:hint="eastAsia"/>
          <w:color w:val="000000" w:themeColor="text1"/>
          <w:sz w:val="24"/>
        </w:rPr>
        <w:t>=</w:t>
      </w:r>
      <w:r w:rsidR="00761459" w:rsidRPr="00960A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proofErr w:type="gramStart"/>
      <w:r w:rsidR="00761459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76145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redox</w:t>
      </w:r>
      <w:proofErr w:type="spellEnd"/>
      <w:r w:rsidR="00761459" w:rsidRPr="00960A3D">
        <w:rPr>
          <w:rFonts w:ascii="Times New Roman" w:hAnsi="Times New Roman" w:cs="Times New Roman"/>
          <w:color w:val="000000" w:themeColor="text1"/>
          <w:sz w:val="24"/>
        </w:rPr>
        <w:t>(</w:t>
      </w:r>
      <w:proofErr w:type="gramEnd"/>
      <w:r w:rsidR="00761459" w:rsidRPr="00960A3D">
        <w:rPr>
          <w:rFonts w:ascii="Times New Roman" w:hAnsi="Times New Roman" w:cs="Times New Roman"/>
          <w:color w:val="000000" w:themeColor="text1"/>
          <w:sz w:val="24"/>
        </w:rPr>
        <w:t xml:space="preserve">1.23 V) - </w:t>
      </w:r>
      <w:proofErr w:type="spellStart"/>
      <w:r w:rsidR="00761459" w:rsidRPr="00960A3D">
        <w:rPr>
          <w:rFonts w:ascii="Times New Roman" w:hAnsi="Times New Roman" w:cs="Times New Roman"/>
          <w:i/>
          <w:color w:val="000000" w:themeColor="text1"/>
          <w:sz w:val="24"/>
        </w:rPr>
        <w:t>E</w:t>
      </w:r>
      <w:r w:rsidR="00761459" w:rsidRPr="00960A3D">
        <w:rPr>
          <w:rFonts w:ascii="Times New Roman" w:hAnsi="Times New Roman" w:cs="Times New Roman"/>
          <w:color w:val="000000" w:themeColor="text1"/>
          <w:sz w:val="24"/>
          <w:vertAlign w:val="subscript"/>
        </w:rPr>
        <w:t>fb</w:t>
      </w:r>
      <w:proofErr w:type="spellEnd"/>
    </w:p>
    <w:p w14:paraId="4716F194" w14:textId="4FEFEFA0" w:rsidR="003019B1" w:rsidRPr="00960A3D" w:rsidRDefault="003019B1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42C8B68D" w14:textId="29101F82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6A95815C" w14:textId="04909D0A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3AE52A5A" w14:textId="04968E7F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1EE562C6" w14:textId="610B0817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7F42431A" w14:textId="2C153A1A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4562C273" w14:textId="78CA88CB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0CEEDDD8" w14:textId="42C151F4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0D71D71C" w14:textId="6355FC00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74B179FE" w14:textId="57A1F7FD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7BB38258" w14:textId="309C5737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78CAAC86" w14:textId="12497ED4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28933F18" w14:textId="33E83869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6EC8F2ED" w14:textId="2E1C65AF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1275C085" w14:textId="4A676EE7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7D1683C8" w14:textId="63CA9720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6E14900C" w14:textId="25E70C01" w:rsidR="00196732" w:rsidRPr="00960A3D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2BC44EB7" w14:textId="36515452" w:rsidR="00196732" w:rsidRPr="00960A3D" w:rsidRDefault="00196732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60A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08E2197C" w14:textId="77777777" w:rsidR="00196732" w:rsidRPr="00960A3D" w:rsidRDefault="00196732" w:rsidP="00196732">
      <w:pPr>
        <w:jc w:val="center"/>
      </w:pPr>
      <w:r w:rsidRPr="00960A3D">
        <w:rPr>
          <w:noProof/>
        </w:rPr>
        <w:lastRenderedPageBreak/>
        <w:drawing>
          <wp:inline distT="0" distB="0" distL="0" distR="0" wp14:anchorId="2A1CAD57" wp14:editId="2932B255">
            <wp:extent cx="3727450" cy="177872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r="4726"/>
                    <a:stretch/>
                  </pic:blipFill>
                  <pic:spPr bwMode="auto">
                    <a:xfrm>
                      <a:off x="0" y="0"/>
                      <a:ext cx="3787994" cy="18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EF8FA" w14:textId="77777777" w:rsidR="00A653A6" w:rsidRPr="00960A3D" w:rsidRDefault="00A653A6" w:rsidP="00196732">
      <w:pPr>
        <w:jc w:val="center"/>
        <w:rPr>
          <w:rFonts w:ascii="Times New Roman" w:hAnsi="Times New Roman" w:cs="Times New Roman"/>
        </w:rPr>
      </w:pPr>
    </w:p>
    <w:p w14:paraId="64F8713A" w14:textId="60821E3D" w:rsidR="00196732" w:rsidRPr="00925977" w:rsidRDefault="00196732" w:rsidP="00196732">
      <w:pPr>
        <w:jc w:val="center"/>
        <w:rPr>
          <w:rFonts w:ascii="Times New Roman" w:hAnsi="Times New Roman" w:cs="Times New Roman"/>
        </w:rPr>
      </w:pPr>
      <w:r w:rsidRPr="00960A3D">
        <w:rPr>
          <w:rFonts w:ascii="Times New Roman" w:hAnsi="Times New Roman" w:cs="Times New Roman"/>
        </w:rPr>
        <w:t>Graphical abstract picture.</w:t>
      </w:r>
    </w:p>
    <w:p w14:paraId="691C9737" w14:textId="77777777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705CE161" w14:textId="363F441E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342512BC" w14:textId="0D4C75FD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49572D85" w14:textId="307A3384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5B170D84" w14:textId="1E6E747F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30272832" w14:textId="7C31AC00" w:rsidR="006B03FC" w:rsidRDefault="006B03FC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69D40F1D" w14:textId="0754AAFF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5630BBD9" w14:textId="26A34B0D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6182F5AE" w14:textId="78180ABF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4D6128DD" w14:textId="23697A48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2084E763" w14:textId="25AD8287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0C754C6A" w14:textId="0B012A0B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46B6AFED" w14:textId="6987FF52" w:rsidR="00196732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215AE008" w14:textId="27F8EA56" w:rsidR="00196732" w:rsidRPr="000E4EC4" w:rsidRDefault="00196732" w:rsidP="00FD35E9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sectPr w:rsidR="00196732" w:rsidRPr="000E4EC4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84588" w16cex:dateUtc="2023-04-29T23:40:00Z"/>
  <w16cex:commentExtensible w16cex:durableId="27F8DAD2" w16cex:dateUtc="2023-04-30T10:17:00Z"/>
  <w16cex:commentExtensible w16cex:durableId="27F80B83" w16cex:dateUtc="2023-04-29T19:32:00Z"/>
  <w16cex:commentExtensible w16cex:durableId="27F8DB4F" w16cex:dateUtc="2023-04-30T10:19:00Z"/>
  <w16cex:commentExtensible w16cex:durableId="27F8DEE6" w16cex:dateUtc="2023-04-30T10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66A5231" w16cid:durableId="27F84588"/>
  <w16cid:commentId w16cid:paraId="3BE2C958" w16cid:durableId="27F8C91E"/>
  <w16cid:commentId w16cid:paraId="1B5EFB2E" w16cid:durableId="27F8DAD2"/>
  <w16cid:commentId w16cid:paraId="20917C4E" w16cid:durableId="27F80B83"/>
  <w16cid:commentId w16cid:paraId="7C167D43" w16cid:durableId="27F8C920"/>
  <w16cid:commentId w16cid:paraId="5C50FC64" w16cid:durableId="27F8DB4F"/>
  <w16cid:commentId w16cid:paraId="1370B7F3" w16cid:durableId="27F8DEE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5070EB" w14:textId="77777777" w:rsidR="002D1E0F" w:rsidRDefault="002D1E0F" w:rsidP="003A0775">
      <w:r>
        <w:separator/>
      </w:r>
    </w:p>
  </w:endnote>
  <w:endnote w:type="continuationSeparator" w:id="0">
    <w:p w14:paraId="00BDBCB9" w14:textId="77777777" w:rsidR="002D1E0F" w:rsidRDefault="002D1E0F" w:rsidP="003A0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51c1769e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3158004"/>
      <w:docPartObj>
        <w:docPartGallery w:val="Page Numbers (Bottom of Page)"/>
        <w:docPartUnique/>
      </w:docPartObj>
    </w:sdtPr>
    <w:sdtEndPr/>
    <w:sdtContent>
      <w:p w14:paraId="01A1F824" w14:textId="4A2041B4" w:rsidR="003D4E5A" w:rsidRDefault="003D4E5A">
        <w:pPr>
          <w:pStyle w:val="a8"/>
          <w:jc w:val="center"/>
        </w:pPr>
        <w:r w:rsidRPr="001C4BC0">
          <w:rPr>
            <w:rFonts w:ascii="Times New Roman" w:hAnsi="Times New Roman" w:cs="Times New Roman"/>
          </w:rPr>
          <w:fldChar w:fldCharType="begin"/>
        </w:r>
        <w:r w:rsidRPr="001C4BC0">
          <w:rPr>
            <w:rFonts w:ascii="Times New Roman" w:hAnsi="Times New Roman" w:cs="Times New Roman"/>
          </w:rPr>
          <w:instrText>PAGE   \* MERGEFORMAT</w:instrText>
        </w:r>
        <w:r w:rsidRPr="001C4BC0">
          <w:rPr>
            <w:rFonts w:ascii="Times New Roman" w:hAnsi="Times New Roman" w:cs="Times New Roman"/>
          </w:rPr>
          <w:fldChar w:fldCharType="separate"/>
        </w:r>
        <w:r w:rsidR="00EA5B66" w:rsidRPr="00EA5B66">
          <w:rPr>
            <w:rFonts w:ascii="Times New Roman" w:hAnsi="Times New Roman" w:cs="Times New Roman"/>
            <w:noProof/>
            <w:lang w:val="zh-CN"/>
          </w:rPr>
          <w:t>21</w:t>
        </w:r>
        <w:r w:rsidRPr="001C4BC0">
          <w:rPr>
            <w:rFonts w:ascii="Times New Roman" w:hAnsi="Times New Roman" w:cs="Times New Roman"/>
          </w:rPr>
          <w:fldChar w:fldCharType="end"/>
        </w:r>
      </w:p>
    </w:sdtContent>
  </w:sdt>
  <w:p w14:paraId="0D248F20" w14:textId="77777777" w:rsidR="003D4E5A" w:rsidRDefault="003D4E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0F0A1" w14:textId="77777777" w:rsidR="002D1E0F" w:rsidRDefault="002D1E0F" w:rsidP="003A0775">
      <w:r>
        <w:separator/>
      </w:r>
    </w:p>
  </w:footnote>
  <w:footnote w:type="continuationSeparator" w:id="0">
    <w:p w14:paraId="6990EA80" w14:textId="77777777" w:rsidR="002D1E0F" w:rsidRDefault="002D1E0F" w:rsidP="003A07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3NDY2MDcyNzEzMjNU0lEKTi0uzszPAykwrwUABKRQHC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dezepfawtfv9gerasuxtpd5s2dtrfts0f00&quot;&gt;My EndNote Library3 Copy&lt;record-ids&gt;&lt;item&gt;2688&lt;/item&gt;&lt;item&gt;2689&lt;/item&gt;&lt;item&gt;2696&lt;/item&gt;&lt;item&gt;2697&lt;/item&gt;&lt;item&gt;2699&lt;/item&gt;&lt;item&gt;2700&lt;/item&gt;&lt;item&gt;2702&lt;/item&gt;&lt;item&gt;2704&lt;/item&gt;&lt;item&gt;2705&lt;/item&gt;&lt;item&gt;2706&lt;/item&gt;&lt;item&gt;2709&lt;/item&gt;&lt;item&gt;2711&lt;/item&gt;&lt;item&gt;2719&lt;/item&gt;&lt;item&gt;2720&lt;/item&gt;&lt;item&gt;2725&lt;/item&gt;&lt;item&gt;2726&lt;/item&gt;&lt;item&gt;2728&lt;/item&gt;&lt;item&gt;2729&lt;/item&gt;&lt;item&gt;2730&lt;/item&gt;&lt;/record-ids&gt;&lt;/item&gt;&lt;/Libraries&gt;"/>
  </w:docVars>
  <w:rsids>
    <w:rsidRoot w:val="00EC091D"/>
    <w:rsid w:val="0000188B"/>
    <w:rsid w:val="00001C48"/>
    <w:rsid w:val="00002082"/>
    <w:rsid w:val="00002455"/>
    <w:rsid w:val="00002EBD"/>
    <w:rsid w:val="00002FEF"/>
    <w:rsid w:val="000034B6"/>
    <w:rsid w:val="000039D5"/>
    <w:rsid w:val="00004EFD"/>
    <w:rsid w:val="00005EA9"/>
    <w:rsid w:val="0000733B"/>
    <w:rsid w:val="000075A1"/>
    <w:rsid w:val="00007C08"/>
    <w:rsid w:val="00007F82"/>
    <w:rsid w:val="00011844"/>
    <w:rsid w:val="0001187E"/>
    <w:rsid w:val="00012739"/>
    <w:rsid w:val="0001329E"/>
    <w:rsid w:val="000136F8"/>
    <w:rsid w:val="000141F7"/>
    <w:rsid w:val="000146F0"/>
    <w:rsid w:val="000165B8"/>
    <w:rsid w:val="00016B0B"/>
    <w:rsid w:val="00020136"/>
    <w:rsid w:val="00020F4A"/>
    <w:rsid w:val="00021D27"/>
    <w:rsid w:val="00021D91"/>
    <w:rsid w:val="00021DB1"/>
    <w:rsid w:val="00021DD0"/>
    <w:rsid w:val="000220DB"/>
    <w:rsid w:val="000243C7"/>
    <w:rsid w:val="00024A3D"/>
    <w:rsid w:val="0002548A"/>
    <w:rsid w:val="000269D9"/>
    <w:rsid w:val="000270BD"/>
    <w:rsid w:val="00030956"/>
    <w:rsid w:val="00032BD1"/>
    <w:rsid w:val="0003509A"/>
    <w:rsid w:val="00035400"/>
    <w:rsid w:val="000356BD"/>
    <w:rsid w:val="0003700D"/>
    <w:rsid w:val="00040EE3"/>
    <w:rsid w:val="00040FC6"/>
    <w:rsid w:val="00042399"/>
    <w:rsid w:val="00042D66"/>
    <w:rsid w:val="00045478"/>
    <w:rsid w:val="000466A6"/>
    <w:rsid w:val="00046A9C"/>
    <w:rsid w:val="00050FDA"/>
    <w:rsid w:val="0005222D"/>
    <w:rsid w:val="0005283D"/>
    <w:rsid w:val="00052A1E"/>
    <w:rsid w:val="00053595"/>
    <w:rsid w:val="00053FA3"/>
    <w:rsid w:val="00053FF8"/>
    <w:rsid w:val="00054988"/>
    <w:rsid w:val="00056C87"/>
    <w:rsid w:val="00057070"/>
    <w:rsid w:val="0005743F"/>
    <w:rsid w:val="000574F6"/>
    <w:rsid w:val="00057654"/>
    <w:rsid w:val="00057A8F"/>
    <w:rsid w:val="00057D6C"/>
    <w:rsid w:val="00057DFC"/>
    <w:rsid w:val="00060293"/>
    <w:rsid w:val="00060C01"/>
    <w:rsid w:val="0006246D"/>
    <w:rsid w:val="00062842"/>
    <w:rsid w:val="00063747"/>
    <w:rsid w:val="00064EB9"/>
    <w:rsid w:val="000669DD"/>
    <w:rsid w:val="000675CC"/>
    <w:rsid w:val="000676B2"/>
    <w:rsid w:val="00070BA1"/>
    <w:rsid w:val="0007230C"/>
    <w:rsid w:val="000724FF"/>
    <w:rsid w:val="00073124"/>
    <w:rsid w:val="000732DC"/>
    <w:rsid w:val="000769DC"/>
    <w:rsid w:val="000772A0"/>
    <w:rsid w:val="00077C41"/>
    <w:rsid w:val="00077C67"/>
    <w:rsid w:val="00080156"/>
    <w:rsid w:val="00082973"/>
    <w:rsid w:val="00083441"/>
    <w:rsid w:val="00083815"/>
    <w:rsid w:val="00085974"/>
    <w:rsid w:val="00085CE3"/>
    <w:rsid w:val="0008618B"/>
    <w:rsid w:val="00087272"/>
    <w:rsid w:val="0009082A"/>
    <w:rsid w:val="00093190"/>
    <w:rsid w:val="0009397E"/>
    <w:rsid w:val="000940FA"/>
    <w:rsid w:val="00096656"/>
    <w:rsid w:val="0009710B"/>
    <w:rsid w:val="000975F8"/>
    <w:rsid w:val="00097D14"/>
    <w:rsid w:val="00097DFF"/>
    <w:rsid w:val="000A1432"/>
    <w:rsid w:val="000A1B00"/>
    <w:rsid w:val="000A2AE5"/>
    <w:rsid w:val="000A3062"/>
    <w:rsid w:val="000A406A"/>
    <w:rsid w:val="000A5343"/>
    <w:rsid w:val="000A5AE3"/>
    <w:rsid w:val="000A5DE6"/>
    <w:rsid w:val="000A7080"/>
    <w:rsid w:val="000A70B6"/>
    <w:rsid w:val="000A784F"/>
    <w:rsid w:val="000A786C"/>
    <w:rsid w:val="000B0305"/>
    <w:rsid w:val="000B06D9"/>
    <w:rsid w:val="000B12C7"/>
    <w:rsid w:val="000B17EA"/>
    <w:rsid w:val="000B1F29"/>
    <w:rsid w:val="000B3497"/>
    <w:rsid w:val="000B4B61"/>
    <w:rsid w:val="000B5F75"/>
    <w:rsid w:val="000B6161"/>
    <w:rsid w:val="000B66E9"/>
    <w:rsid w:val="000B78BC"/>
    <w:rsid w:val="000B7DFA"/>
    <w:rsid w:val="000B7FE1"/>
    <w:rsid w:val="000C174E"/>
    <w:rsid w:val="000C2162"/>
    <w:rsid w:val="000C35AE"/>
    <w:rsid w:val="000C3A73"/>
    <w:rsid w:val="000C3D94"/>
    <w:rsid w:val="000C4977"/>
    <w:rsid w:val="000C4E1B"/>
    <w:rsid w:val="000C5C1E"/>
    <w:rsid w:val="000C776C"/>
    <w:rsid w:val="000C7881"/>
    <w:rsid w:val="000C7DFF"/>
    <w:rsid w:val="000D198A"/>
    <w:rsid w:val="000D1A26"/>
    <w:rsid w:val="000D2A6E"/>
    <w:rsid w:val="000D4A3A"/>
    <w:rsid w:val="000D4E94"/>
    <w:rsid w:val="000D6686"/>
    <w:rsid w:val="000D7006"/>
    <w:rsid w:val="000D72A6"/>
    <w:rsid w:val="000D7807"/>
    <w:rsid w:val="000D7831"/>
    <w:rsid w:val="000E0747"/>
    <w:rsid w:val="000E0BFE"/>
    <w:rsid w:val="000E173A"/>
    <w:rsid w:val="000E2C4A"/>
    <w:rsid w:val="000E4439"/>
    <w:rsid w:val="000E4EC4"/>
    <w:rsid w:val="000E5189"/>
    <w:rsid w:val="000E645B"/>
    <w:rsid w:val="000F03B5"/>
    <w:rsid w:val="000F1A77"/>
    <w:rsid w:val="000F1F1E"/>
    <w:rsid w:val="000F1F74"/>
    <w:rsid w:val="000F22DB"/>
    <w:rsid w:val="000F2607"/>
    <w:rsid w:val="000F359F"/>
    <w:rsid w:val="000F3A0C"/>
    <w:rsid w:val="000F3C59"/>
    <w:rsid w:val="000F4D39"/>
    <w:rsid w:val="000F4F30"/>
    <w:rsid w:val="000F5297"/>
    <w:rsid w:val="000F6D01"/>
    <w:rsid w:val="000F7C10"/>
    <w:rsid w:val="000F7E93"/>
    <w:rsid w:val="00100B57"/>
    <w:rsid w:val="00101252"/>
    <w:rsid w:val="00101571"/>
    <w:rsid w:val="001023A2"/>
    <w:rsid w:val="001028F3"/>
    <w:rsid w:val="001040DD"/>
    <w:rsid w:val="00104342"/>
    <w:rsid w:val="001057EE"/>
    <w:rsid w:val="00106640"/>
    <w:rsid w:val="0010715C"/>
    <w:rsid w:val="0010718A"/>
    <w:rsid w:val="0010722A"/>
    <w:rsid w:val="00107661"/>
    <w:rsid w:val="0011083A"/>
    <w:rsid w:val="00110D42"/>
    <w:rsid w:val="00112E3E"/>
    <w:rsid w:val="00113178"/>
    <w:rsid w:val="00114752"/>
    <w:rsid w:val="001157C0"/>
    <w:rsid w:val="00116CAE"/>
    <w:rsid w:val="00116E3B"/>
    <w:rsid w:val="001175E5"/>
    <w:rsid w:val="00117A2E"/>
    <w:rsid w:val="00120A57"/>
    <w:rsid w:val="00120CF9"/>
    <w:rsid w:val="001213E8"/>
    <w:rsid w:val="001214F0"/>
    <w:rsid w:val="00121969"/>
    <w:rsid w:val="001227A4"/>
    <w:rsid w:val="00122C3B"/>
    <w:rsid w:val="001231F6"/>
    <w:rsid w:val="0012396D"/>
    <w:rsid w:val="001244B7"/>
    <w:rsid w:val="00124531"/>
    <w:rsid w:val="00124A4A"/>
    <w:rsid w:val="00125F67"/>
    <w:rsid w:val="00130CEB"/>
    <w:rsid w:val="00131B56"/>
    <w:rsid w:val="0013212D"/>
    <w:rsid w:val="00132F9E"/>
    <w:rsid w:val="0013311F"/>
    <w:rsid w:val="001334C9"/>
    <w:rsid w:val="001335FB"/>
    <w:rsid w:val="00133A7A"/>
    <w:rsid w:val="00133E58"/>
    <w:rsid w:val="001356F5"/>
    <w:rsid w:val="0013664F"/>
    <w:rsid w:val="0013744B"/>
    <w:rsid w:val="001376FA"/>
    <w:rsid w:val="00137992"/>
    <w:rsid w:val="0014046E"/>
    <w:rsid w:val="00140A0E"/>
    <w:rsid w:val="001417D2"/>
    <w:rsid w:val="00141EAE"/>
    <w:rsid w:val="00145487"/>
    <w:rsid w:val="00145F03"/>
    <w:rsid w:val="00147A7E"/>
    <w:rsid w:val="00147CFD"/>
    <w:rsid w:val="001512AB"/>
    <w:rsid w:val="00151308"/>
    <w:rsid w:val="001526AA"/>
    <w:rsid w:val="00153ABA"/>
    <w:rsid w:val="001543CC"/>
    <w:rsid w:val="001549E2"/>
    <w:rsid w:val="001550D1"/>
    <w:rsid w:val="00155147"/>
    <w:rsid w:val="00156CB9"/>
    <w:rsid w:val="00160FF4"/>
    <w:rsid w:val="001621EB"/>
    <w:rsid w:val="00163AE3"/>
    <w:rsid w:val="00163E19"/>
    <w:rsid w:val="00164143"/>
    <w:rsid w:val="0016495A"/>
    <w:rsid w:val="0016576B"/>
    <w:rsid w:val="00167768"/>
    <w:rsid w:val="00170EA8"/>
    <w:rsid w:val="00171321"/>
    <w:rsid w:val="00172CE2"/>
    <w:rsid w:val="00172E74"/>
    <w:rsid w:val="001742C7"/>
    <w:rsid w:val="001744AA"/>
    <w:rsid w:val="00174F6E"/>
    <w:rsid w:val="0017551F"/>
    <w:rsid w:val="001762EA"/>
    <w:rsid w:val="00176DF8"/>
    <w:rsid w:val="001770FD"/>
    <w:rsid w:val="001777A4"/>
    <w:rsid w:val="00177870"/>
    <w:rsid w:val="00180057"/>
    <w:rsid w:val="00180ABA"/>
    <w:rsid w:val="00181FB6"/>
    <w:rsid w:val="001837AD"/>
    <w:rsid w:val="00185450"/>
    <w:rsid w:val="00185526"/>
    <w:rsid w:val="0018642F"/>
    <w:rsid w:val="00186DC1"/>
    <w:rsid w:val="00190513"/>
    <w:rsid w:val="001905FC"/>
    <w:rsid w:val="00190A73"/>
    <w:rsid w:val="00193029"/>
    <w:rsid w:val="001938C5"/>
    <w:rsid w:val="00193937"/>
    <w:rsid w:val="00193EA5"/>
    <w:rsid w:val="00196732"/>
    <w:rsid w:val="00196B5B"/>
    <w:rsid w:val="001A2651"/>
    <w:rsid w:val="001A4329"/>
    <w:rsid w:val="001A45E0"/>
    <w:rsid w:val="001A47FC"/>
    <w:rsid w:val="001A57BE"/>
    <w:rsid w:val="001A5806"/>
    <w:rsid w:val="001A5838"/>
    <w:rsid w:val="001A5E62"/>
    <w:rsid w:val="001A5F8E"/>
    <w:rsid w:val="001A6E73"/>
    <w:rsid w:val="001A70CC"/>
    <w:rsid w:val="001B0263"/>
    <w:rsid w:val="001B06FF"/>
    <w:rsid w:val="001B1052"/>
    <w:rsid w:val="001B161C"/>
    <w:rsid w:val="001B176B"/>
    <w:rsid w:val="001B19A7"/>
    <w:rsid w:val="001B1DDF"/>
    <w:rsid w:val="001B30FF"/>
    <w:rsid w:val="001B35FD"/>
    <w:rsid w:val="001B3686"/>
    <w:rsid w:val="001B36D0"/>
    <w:rsid w:val="001B4208"/>
    <w:rsid w:val="001B59AC"/>
    <w:rsid w:val="001B5E8A"/>
    <w:rsid w:val="001B6BA3"/>
    <w:rsid w:val="001B6D74"/>
    <w:rsid w:val="001C0A96"/>
    <w:rsid w:val="001C1CFE"/>
    <w:rsid w:val="001C2D22"/>
    <w:rsid w:val="001C3E03"/>
    <w:rsid w:val="001C4595"/>
    <w:rsid w:val="001C4B1F"/>
    <w:rsid w:val="001C4BC0"/>
    <w:rsid w:val="001C4C55"/>
    <w:rsid w:val="001C50D2"/>
    <w:rsid w:val="001D3591"/>
    <w:rsid w:val="001D4676"/>
    <w:rsid w:val="001D46D3"/>
    <w:rsid w:val="001D4C40"/>
    <w:rsid w:val="001D5D47"/>
    <w:rsid w:val="001D61A1"/>
    <w:rsid w:val="001D71E0"/>
    <w:rsid w:val="001D7FB7"/>
    <w:rsid w:val="001E0F2B"/>
    <w:rsid w:val="001E1DEB"/>
    <w:rsid w:val="001E1E41"/>
    <w:rsid w:val="001E2ED4"/>
    <w:rsid w:val="001E3433"/>
    <w:rsid w:val="001E36E9"/>
    <w:rsid w:val="001E6339"/>
    <w:rsid w:val="001E728C"/>
    <w:rsid w:val="001F1FD9"/>
    <w:rsid w:val="001F2101"/>
    <w:rsid w:val="001F281E"/>
    <w:rsid w:val="001F34E5"/>
    <w:rsid w:val="001F3D35"/>
    <w:rsid w:val="001F408F"/>
    <w:rsid w:val="001F5F03"/>
    <w:rsid w:val="001F5F2F"/>
    <w:rsid w:val="001F77D3"/>
    <w:rsid w:val="001F7904"/>
    <w:rsid w:val="00200185"/>
    <w:rsid w:val="00201C90"/>
    <w:rsid w:val="00201D54"/>
    <w:rsid w:val="002027A7"/>
    <w:rsid w:val="002030A4"/>
    <w:rsid w:val="00203EC6"/>
    <w:rsid w:val="00207BD8"/>
    <w:rsid w:val="0021197C"/>
    <w:rsid w:val="00211AAF"/>
    <w:rsid w:val="002121CF"/>
    <w:rsid w:val="00212D63"/>
    <w:rsid w:val="0021505F"/>
    <w:rsid w:val="002153D7"/>
    <w:rsid w:val="0021577E"/>
    <w:rsid w:val="00216F84"/>
    <w:rsid w:val="0022053B"/>
    <w:rsid w:val="00222E6A"/>
    <w:rsid w:val="00222F99"/>
    <w:rsid w:val="00223141"/>
    <w:rsid w:val="0022352D"/>
    <w:rsid w:val="002238D9"/>
    <w:rsid w:val="00225133"/>
    <w:rsid w:val="00226E12"/>
    <w:rsid w:val="00227581"/>
    <w:rsid w:val="00230369"/>
    <w:rsid w:val="00230AE6"/>
    <w:rsid w:val="00231153"/>
    <w:rsid w:val="0023174B"/>
    <w:rsid w:val="002323C0"/>
    <w:rsid w:val="00233286"/>
    <w:rsid w:val="0023334F"/>
    <w:rsid w:val="00233ED8"/>
    <w:rsid w:val="00234040"/>
    <w:rsid w:val="002340A7"/>
    <w:rsid w:val="002366AA"/>
    <w:rsid w:val="00236762"/>
    <w:rsid w:val="00237448"/>
    <w:rsid w:val="00240228"/>
    <w:rsid w:val="002403EB"/>
    <w:rsid w:val="00241A3E"/>
    <w:rsid w:val="00242292"/>
    <w:rsid w:val="00242808"/>
    <w:rsid w:val="00243755"/>
    <w:rsid w:val="002442CD"/>
    <w:rsid w:val="00245516"/>
    <w:rsid w:val="00245C2C"/>
    <w:rsid w:val="00245E26"/>
    <w:rsid w:val="00245EE7"/>
    <w:rsid w:val="00247E9E"/>
    <w:rsid w:val="00250A4C"/>
    <w:rsid w:val="002515F8"/>
    <w:rsid w:val="00252513"/>
    <w:rsid w:val="002545B9"/>
    <w:rsid w:val="00256538"/>
    <w:rsid w:val="00256C2C"/>
    <w:rsid w:val="002576DD"/>
    <w:rsid w:val="002629C5"/>
    <w:rsid w:val="00264682"/>
    <w:rsid w:val="00264B45"/>
    <w:rsid w:val="002666D9"/>
    <w:rsid w:val="00266D56"/>
    <w:rsid w:val="00267065"/>
    <w:rsid w:val="00270495"/>
    <w:rsid w:val="00270689"/>
    <w:rsid w:val="00271B41"/>
    <w:rsid w:val="0027312F"/>
    <w:rsid w:val="002745F7"/>
    <w:rsid w:val="00274FD6"/>
    <w:rsid w:val="00276D2E"/>
    <w:rsid w:val="00277726"/>
    <w:rsid w:val="00280F8F"/>
    <w:rsid w:val="00281031"/>
    <w:rsid w:val="00281431"/>
    <w:rsid w:val="002814FF"/>
    <w:rsid w:val="0028155F"/>
    <w:rsid w:val="0028202D"/>
    <w:rsid w:val="00282DE9"/>
    <w:rsid w:val="00283ACE"/>
    <w:rsid w:val="00284A99"/>
    <w:rsid w:val="002866BC"/>
    <w:rsid w:val="00290807"/>
    <w:rsid w:val="002929B3"/>
    <w:rsid w:val="002938AE"/>
    <w:rsid w:val="00293EFD"/>
    <w:rsid w:val="002947FC"/>
    <w:rsid w:val="002954BD"/>
    <w:rsid w:val="00295838"/>
    <w:rsid w:val="002A0E01"/>
    <w:rsid w:val="002A2093"/>
    <w:rsid w:val="002A2212"/>
    <w:rsid w:val="002A3B0C"/>
    <w:rsid w:val="002A589E"/>
    <w:rsid w:val="002A59A0"/>
    <w:rsid w:val="002A6165"/>
    <w:rsid w:val="002A64A5"/>
    <w:rsid w:val="002A7297"/>
    <w:rsid w:val="002A7DCC"/>
    <w:rsid w:val="002B0821"/>
    <w:rsid w:val="002B085F"/>
    <w:rsid w:val="002B197A"/>
    <w:rsid w:val="002B1B30"/>
    <w:rsid w:val="002B24ED"/>
    <w:rsid w:val="002B2C73"/>
    <w:rsid w:val="002B3244"/>
    <w:rsid w:val="002B3286"/>
    <w:rsid w:val="002B3539"/>
    <w:rsid w:val="002B689E"/>
    <w:rsid w:val="002C00AA"/>
    <w:rsid w:val="002C208E"/>
    <w:rsid w:val="002C280D"/>
    <w:rsid w:val="002C3471"/>
    <w:rsid w:val="002C4B07"/>
    <w:rsid w:val="002C4CEF"/>
    <w:rsid w:val="002C4DAA"/>
    <w:rsid w:val="002C5BD0"/>
    <w:rsid w:val="002C5D30"/>
    <w:rsid w:val="002C66D6"/>
    <w:rsid w:val="002D04AB"/>
    <w:rsid w:val="002D122C"/>
    <w:rsid w:val="002D198B"/>
    <w:rsid w:val="002D1E0F"/>
    <w:rsid w:val="002D5EF6"/>
    <w:rsid w:val="002E02BC"/>
    <w:rsid w:val="002E2FA7"/>
    <w:rsid w:val="002E34CC"/>
    <w:rsid w:val="002E361D"/>
    <w:rsid w:val="002E3D4D"/>
    <w:rsid w:val="002E3DDA"/>
    <w:rsid w:val="002E5A7C"/>
    <w:rsid w:val="002E5B63"/>
    <w:rsid w:val="002E614F"/>
    <w:rsid w:val="002E61DF"/>
    <w:rsid w:val="002E629D"/>
    <w:rsid w:val="002F0DE8"/>
    <w:rsid w:val="002F1FA1"/>
    <w:rsid w:val="002F2F1C"/>
    <w:rsid w:val="002F5B36"/>
    <w:rsid w:val="002F5CD6"/>
    <w:rsid w:val="002F74D1"/>
    <w:rsid w:val="00300BE9"/>
    <w:rsid w:val="00301922"/>
    <w:rsid w:val="003019B1"/>
    <w:rsid w:val="00302B01"/>
    <w:rsid w:val="00302D37"/>
    <w:rsid w:val="00303236"/>
    <w:rsid w:val="00303899"/>
    <w:rsid w:val="0030515C"/>
    <w:rsid w:val="0030691D"/>
    <w:rsid w:val="0030743C"/>
    <w:rsid w:val="00307ACE"/>
    <w:rsid w:val="00310009"/>
    <w:rsid w:val="003109A7"/>
    <w:rsid w:val="003112A6"/>
    <w:rsid w:val="00312649"/>
    <w:rsid w:val="00314A2A"/>
    <w:rsid w:val="00314FD0"/>
    <w:rsid w:val="003156D6"/>
    <w:rsid w:val="00317763"/>
    <w:rsid w:val="00317B03"/>
    <w:rsid w:val="00320A7D"/>
    <w:rsid w:val="0032181E"/>
    <w:rsid w:val="00321A08"/>
    <w:rsid w:val="00322296"/>
    <w:rsid w:val="00322311"/>
    <w:rsid w:val="003224D0"/>
    <w:rsid w:val="00322853"/>
    <w:rsid w:val="003236F5"/>
    <w:rsid w:val="00323CC7"/>
    <w:rsid w:val="00323D91"/>
    <w:rsid w:val="00325051"/>
    <w:rsid w:val="00325E20"/>
    <w:rsid w:val="00326344"/>
    <w:rsid w:val="00326F3A"/>
    <w:rsid w:val="0033010B"/>
    <w:rsid w:val="00330206"/>
    <w:rsid w:val="003307C6"/>
    <w:rsid w:val="00332B48"/>
    <w:rsid w:val="00333EDF"/>
    <w:rsid w:val="00334E48"/>
    <w:rsid w:val="00335444"/>
    <w:rsid w:val="00335EEB"/>
    <w:rsid w:val="0033628E"/>
    <w:rsid w:val="00336656"/>
    <w:rsid w:val="0033673C"/>
    <w:rsid w:val="00337ED1"/>
    <w:rsid w:val="00344691"/>
    <w:rsid w:val="003449CD"/>
    <w:rsid w:val="00345476"/>
    <w:rsid w:val="00347C35"/>
    <w:rsid w:val="00350100"/>
    <w:rsid w:val="00350582"/>
    <w:rsid w:val="003525B1"/>
    <w:rsid w:val="00353286"/>
    <w:rsid w:val="003548C6"/>
    <w:rsid w:val="0035512E"/>
    <w:rsid w:val="00355175"/>
    <w:rsid w:val="0035625F"/>
    <w:rsid w:val="003567C6"/>
    <w:rsid w:val="00357B43"/>
    <w:rsid w:val="00357E70"/>
    <w:rsid w:val="00360210"/>
    <w:rsid w:val="00360EEA"/>
    <w:rsid w:val="00361655"/>
    <w:rsid w:val="003621DE"/>
    <w:rsid w:val="00362957"/>
    <w:rsid w:val="00362C2B"/>
    <w:rsid w:val="00363350"/>
    <w:rsid w:val="00363D1E"/>
    <w:rsid w:val="0036414D"/>
    <w:rsid w:val="0036460E"/>
    <w:rsid w:val="003662C0"/>
    <w:rsid w:val="00366836"/>
    <w:rsid w:val="00366F73"/>
    <w:rsid w:val="0036730D"/>
    <w:rsid w:val="003709BB"/>
    <w:rsid w:val="00372161"/>
    <w:rsid w:val="00373EAC"/>
    <w:rsid w:val="0037501E"/>
    <w:rsid w:val="003754B7"/>
    <w:rsid w:val="003754C0"/>
    <w:rsid w:val="0037597F"/>
    <w:rsid w:val="00376535"/>
    <w:rsid w:val="00377117"/>
    <w:rsid w:val="003771EE"/>
    <w:rsid w:val="00377CD3"/>
    <w:rsid w:val="00377E02"/>
    <w:rsid w:val="0038044C"/>
    <w:rsid w:val="0038046B"/>
    <w:rsid w:val="00380B7A"/>
    <w:rsid w:val="00381B02"/>
    <w:rsid w:val="00381C6B"/>
    <w:rsid w:val="00382615"/>
    <w:rsid w:val="00382D06"/>
    <w:rsid w:val="003844A9"/>
    <w:rsid w:val="00384DF1"/>
    <w:rsid w:val="003850D1"/>
    <w:rsid w:val="0038532D"/>
    <w:rsid w:val="0038587C"/>
    <w:rsid w:val="00386C0B"/>
    <w:rsid w:val="00387922"/>
    <w:rsid w:val="00392068"/>
    <w:rsid w:val="00393B57"/>
    <w:rsid w:val="00394932"/>
    <w:rsid w:val="00394BAD"/>
    <w:rsid w:val="0039533B"/>
    <w:rsid w:val="00396FA7"/>
    <w:rsid w:val="003A0775"/>
    <w:rsid w:val="003A0FBE"/>
    <w:rsid w:val="003A122A"/>
    <w:rsid w:val="003A348A"/>
    <w:rsid w:val="003A35C5"/>
    <w:rsid w:val="003A4641"/>
    <w:rsid w:val="003A492B"/>
    <w:rsid w:val="003A4EDA"/>
    <w:rsid w:val="003A5527"/>
    <w:rsid w:val="003A5C53"/>
    <w:rsid w:val="003B19E9"/>
    <w:rsid w:val="003B1CC0"/>
    <w:rsid w:val="003B3F33"/>
    <w:rsid w:val="003B467E"/>
    <w:rsid w:val="003B4A60"/>
    <w:rsid w:val="003B4FBF"/>
    <w:rsid w:val="003B59D2"/>
    <w:rsid w:val="003B5CD4"/>
    <w:rsid w:val="003C06C3"/>
    <w:rsid w:val="003C08C5"/>
    <w:rsid w:val="003C0AE6"/>
    <w:rsid w:val="003C1353"/>
    <w:rsid w:val="003C279A"/>
    <w:rsid w:val="003C2CEF"/>
    <w:rsid w:val="003C2EA8"/>
    <w:rsid w:val="003C2FEC"/>
    <w:rsid w:val="003C4573"/>
    <w:rsid w:val="003C4DBC"/>
    <w:rsid w:val="003C5837"/>
    <w:rsid w:val="003C5A20"/>
    <w:rsid w:val="003C5B1D"/>
    <w:rsid w:val="003C749E"/>
    <w:rsid w:val="003C7C11"/>
    <w:rsid w:val="003D02FA"/>
    <w:rsid w:val="003D07E8"/>
    <w:rsid w:val="003D1F21"/>
    <w:rsid w:val="003D25C6"/>
    <w:rsid w:val="003D3F44"/>
    <w:rsid w:val="003D44A3"/>
    <w:rsid w:val="003D4E5A"/>
    <w:rsid w:val="003D59AF"/>
    <w:rsid w:val="003D604E"/>
    <w:rsid w:val="003D7349"/>
    <w:rsid w:val="003E1EBD"/>
    <w:rsid w:val="003E2237"/>
    <w:rsid w:val="003E253B"/>
    <w:rsid w:val="003E4272"/>
    <w:rsid w:val="003E597B"/>
    <w:rsid w:val="003E5CDD"/>
    <w:rsid w:val="003E6256"/>
    <w:rsid w:val="003E764F"/>
    <w:rsid w:val="003F0136"/>
    <w:rsid w:val="003F0149"/>
    <w:rsid w:val="003F1211"/>
    <w:rsid w:val="003F3CAC"/>
    <w:rsid w:val="003F5877"/>
    <w:rsid w:val="003F6025"/>
    <w:rsid w:val="003F6236"/>
    <w:rsid w:val="003F7AA8"/>
    <w:rsid w:val="00400B74"/>
    <w:rsid w:val="004034C7"/>
    <w:rsid w:val="00403865"/>
    <w:rsid w:val="00404FA4"/>
    <w:rsid w:val="004051E8"/>
    <w:rsid w:val="00405743"/>
    <w:rsid w:val="004062D3"/>
    <w:rsid w:val="0040638A"/>
    <w:rsid w:val="00406B27"/>
    <w:rsid w:val="00410419"/>
    <w:rsid w:val="00411BA6"/>
    <w:rsid w:val="004131D2"/>
    <w:rsid w:val="00415B47"/>
    <w:rsid w:val="00415F7E"/>
    <w:rsid w:val="004160E7"/>
    <w:rsid w:val="00416858"/>
    <w:rsid w:val="00420DBC"/>
    <w:rsid w:val="0042198A"/>
    <w:rsid w:val="004230FA"/>
    <w:rsid w:val="00423904"/>
    <w:rsid w:val="00423F9A"/>
    <w:rsid w:val="00425B01"/>
    <w:rsid w:val="00425CDD"/>
    <w:rsid w:val="0042671B"/>
    <w:rsid w:val="004271B8"/>
    <w:rsid w:val="004317F8"/>
    <w:rsid w:val="00432905"/>
    <w:rsid w:val="00433343"/>
    <w:rsid w:val="00436BCE"/>
    <w:rsid w:val="004405E3"/>
    <w:rsid w:val="00440FAF"/>
    <w:rsid w:val="00441CCE"/>
    <w:rsid w:val="00442933"/>
    <w:rsid w:val="0044364A"/>
    <w:rsid w:val="004436AE"/>
    <w:rsid w:val="0044384B"/>
    <w:rsid w:val="004438EB"/>
    <w:rsid w:val="00444DE9"/>
    <w:rsid w:val="0044633F"/>
    <w:rsid w:val="0044649D"/>
    <w:rsid w:val="004466D6"/>
    <w:rsid w:val="00450848"/>
    <w:rsid w:val="00450E52"/>
    <w:rsid w:val="00451AEE"/>
    <w:rsid w:val="004520D4"/>
    <w:rsid w:val="00452A1D"/>
    <w:rsid w:val="004530D4"/>
    <w:rsid w:val="00454DCE"/>
    <w:rsid w:val="0045608C"/>
    <w:rsid w:val="00456805"/>
    <w:rsid w:val="00456B31"/>
    <w:rsid w:val="00457204"/>
    <w:rsid w:val="00462037"/>
    <w:rsid w:val="0046316A"/>
    <w:rsid w:val="00466016"/>
    <w:rsid w:val="00466827"/>
    <w:rsid w:val="004713AC"/>
    <w:rsid w:val="00472701"/>
    <w:rsid w:val="004728B8"/>
    <w:rsid w:val="00472FB0"/>
    <w:rsid w:val="0047385F"/>
    <w:rsid w:val="00473CA9"/>
    <w:rsid w:val="0047529B"/>
    <w:rsid w:val="00476605"/>
    <w:rsid w:val="00476D12"/>
    <w:rsid w:val="00476E65"/>
    <w:rsid w:val="00477E14"/>
    <w:rsid w:val="00480ECA"/>
    <w:rsid w:val="004811AD"/>
    <w:rsid w:val="00482739"/>
    <w:rsid w:val="00482EBC"/>
    <w:rsid w:val="0048390E"/>
    <w:rsid w:val="00483D8F"/>
    <w:rsid w:val="00484239"/>
    <w:rsid w:val="00484561"/>
    <w:rsid w:val="00484C4B"/>
    <w:rsid w:val="00484F5B"/>
    <w:rsid w:val="0048689D"/>
    <w:rsid w:val="00486B30"/>
    <w:rsid w:val="004871F0"/>
    <w:rsid w:val="00490A58"/>
    <w:rsid w:val="0049135A"/>
    <w:rsid w:val="00491499"/>
    <w:rsid w:val="00491EBF"/>
    <w:rsid w:val="0049214C"/>
    <w:rsid w:val="004931C2"/>
    <w:rsid w:val="00493295"/>
    <w:rsid w:val="00493725"/>
    <w:rsid w:val="00493B9C"/>
    <w:rsid w:val="00494086"/>
    <w:rsid w:val="0049411A"/>
    <w:rsid w:val="004948FB"/>
    <w:rsid w:val="004958A3"/>
    <w:rsid w:val="00496233"/>
    <w:rsid w:val="004962F5"/>
    <w:rsid w:val="00496AA1"/>
    <w:rsid w:val="004978EA"/>
    <w:rsid w:val="004A175B"/>
    <w:rsid w:val="004A21A6"/>
    <w:rsid w:val="004A2BED"/>
    <w:rsid w:val="004A31D2"/>
    <w:rsid w:val="004A50CB"/>
    <w:rsid w:val="004A702F"/>
    <w:rsid w:val="004A7C22"/>
    <w:rsid w:val="004A7F66"/>
    <w:rsid w:val="004B0925"/>
    <w:rsid w:val="004B45A7"/>
    <w:rsid w:val="004B52C3"/>
    <w:rsid w:val="004B541F"/>
    <w:rsid w:val="004B5DCB"/>
    <w:rsid w:val="004B65D2"/>
    <w:rsid w:val="004B6B75"/>
    <w:rsid w:val="004B74D3"/>
    <w:rsid w:val="004B7EC1"/>
    <w:rsid w:val="004C0D84"/>
    <w:rsid w:val="004C1208"/>
    <w:rsid w:val="004C1980"/>
    <w:rsid w:val="004C4F55"/>
    <w:rsid w:val="004C55D9"/>
    <w:rsid w:val="004C5B59"/>
    <w:rsid w:val="004C5F4D"/>
    <w:rsid w:val="004C77D0"/>
    <w:rsid w:val="004C7A1D"/>
    <w:rsid w:val="004C7AEE"/>
    <w:rsid w:val="004D0FA4"/>
    <w:rsid w:val="004D0FB5"/>
    <w:rsid w:val="004D1742"/>
    <w:rsid w:val="004D3B24"/>
    <w:rsid w:val="004D421F"/>
    <w:rsid w:val="004D4402"/>
    <w:rsid w:val="004D46A5"/>
    <w:rsid w:val="004D63C1"/>
    <w:rsid w:val="004D64A1"/>
    <w:rsid w:val="004D74B3"/>
    <w:rsid w:val="004D7AFB"/>
    <w:rsid w:val="004D7BB6"/>
    <w:rsid w:val="004E0F57"/>
    <w:rsid w:val="004E1EC2"/>
    <w:rsid w:val="004E2014"/>
    <w:rsid w:val="004E2DA9"/>
    <w:rsid w:val="004E3079"/>
    <w:rsid w:val="004E33A8"/>
    <w:rsid w:val="004E4C97"/>
    <w:rsid w:val="004E54DE"/>
    <w:rsid w:val="004E568F"/>
    <w:rsid w:val="004E5D23"/>
    <w:rsid w:val="004E6B91"/>
    <w:rsid w:val="004E6C6C"/>
    <w:rsid w:val="004F07A1"/>
    <w:rsid w:val="004F138F"/>
    <w:rsid w:val="004F1774"/>
    <w:rsid w:val="004F2798"/>
    <w:rsid w:val="004F2A37"/>
    <w:rsid w:val="004F2B0B"/>
    <w:rsid w:val="004F3573"/>
    <w:rsid w:val="004F43BA"/>
    <w:rsid w:val="004F50FA"/>
    <w:rsid w:val="004F51F7"/>
    <w:rsid w:val="004F7DD5"/>
    <w:rsid w:val="004F7FBC"/>
    <w:rsid w:val="0050056D"/>
    <w:rsid w:val="005013BF"/>
    <w:rsid w:val="00502A2F"/>
    <w:rsid w:val="00503D71"/>
    <w:rsid w:val="00504DC5"/>
    <w:rsid w:val="00506733"/>
    <w:rsid w:val="00506B0E"/>
    <w:rsid w:val="00506CF3"/>
    <w:rsid w:val="00506FD9"/>
    <w:rsid w:val="00510E77"/>
    <w:rsid w:val="00511AF1"/>
    <w:rsid w:val="00513B5C"/>
    <w:rsid w:val="005146A4"/>
    <w:rsid w:val="005203C5"/>
    <w:rsid w:val="00520ADC"/>
    <w:rsid w:val="00521733"/>
    <w:rsid w:val="00521752"/>
    <w:rsid w:val="00523A92"/>
    <w:rsid w:val="00524217"/>
    <w:rsid w:val="005245DC"/>
    <w:rsid w:val="00524CEB"/>
    <w:rsid w:val="00525280"/>
    <w:rsid w:val="00525B65"/>
    <w:rsid w:val="00525E39"/>
    <w:rsid w:val="005270FA"/>
    <w:rsid w:val="00531632"/>
    <w:rsid w:val="005316CD"/>
    <w:rsid w:val="00531C64"/>
    <w:rsid w:val="005341D5"/>
    <w:rsid w:val="005355DF"/>
    <w:rsid w:val="00535BD5"/>
    <w:rsid w:val="005360E8"/>
    <w:rsid w:val="005420F4"/>
    <w:rsid w:val="005423CD"/>
    <w:rsid w:val="0054280B"/>
    <w:rsid w:val="005429E4"/>
    <w:rsid w:val="00544994"/>
    <w:rsid w:val="005457E4"/>
    <w:rsid w:val="005466E8"/>
    <w:rsid w:val="00552D88"/>
    <w:rsid w:val="00553DD8"/>
    <w:rsid w:val="00554087"/>
    <w:rsid w:val="00555F01"/>
    <w:rsid w:val="00557440"/>
    <w:rsid w:val="00560231"/>
    <w:rsid w:val="00561891"/>
    <w:rsid w:val="00561FDF"/>
    <w:rsid w:val="00562A3D"/>
    <w:rsid w:val="0056368B"/>
    <w:rsid w:val="00565222"/>
    <w:rsid w:val="005652FC"/>
    <w:rsid w:val="00565839"/>
    <w:rsid w:val="00565C7A"/>
    <w:rsid w:val="00566792"/>
    <w:rsid w:val="00567213"/>
    <w:rsid w:val="00567E7F"/>
    <w:rsid w:val="0057155F"/>
    <w:rsid w:val="0057245C"/>
    <w:rsid w:val="00572485"/>
    <w:rsid w:val="005726C4"/>
    <w:rsid w:val="00572793"/>
    <w:rsid w:val="00573D7A"/>
    <w:rsid w:val="00575201"/>
    <w:rsid w:val="005759C0"/>
    <w:rsid w:val="00575ED6"/>
    <w:rsid w:val="00576307"/>
    <w:rsid w:val="00577509"/>
    <w:rsid w:val="00581AE4"/>
    <w:rsid w:val="00581B99"/>
    <w:rsid w:val="00582589"/>
    <w:rsid w:val="00582E04"/>
    <w:rsid w:val="00583273"/>
    <w:rsid w:val="0058441A"/>
    <w:rsid w:val="00585123"/>
    <w:rsid w:val="005857C5"/>
    <w:rsid w:val="00585948"/>
    <w:rsid w:val="00586950"/>
    <w:rsid w:val="00586A07"/>
    <w:rsid w:val="00586F41"/>
    <w:rsid w:val="0058752F"/>
    <w:rsid w:val="00590A7D"/>
    <w:rsid w:val="00591714"/>
    <w:rsid w:val="00591F12"/>
    <w:rsid w:val="00592579"/>
    <w:rsid w:val="00592FA9"/>
    <w:rsid w:val="005932F0"/>
    <w:rsid w:val="00593C1A"/>
    <w:rsid w:val="005944B9"/>
    <w:rsid w:val="005946B4"/>
    <w:rsid w:val="005973E8"/>
    <w:rsid w:val="005974AD"/>
    <w:rsid w:val="00597F26"/>
    <w:rsid w:val="005A035B"/>
    <w:rsid w:val="005A077A"/>
    <w:rsid w:val="005A0975"/>
    <w:rsid w:val="005A243A"/>
    <w:rsid w:val="005A2457"/>
    <w:rsid w:val="005A496E"/>
    <w:rsid w:val="005A6345"/>
    <w:rsid w:val="005A66AF"/>
    <w:rsid w:val="005A744B"/>
    <w:rsid w:val="005B0433"/>
    <w:rsid w:val="005B0738"/>
    <w:rsid w:val="005B0CE9"/>
    <w:rsid w:val="005B22D6"/>
    <w:rsid w:val="005B47AD"/>
    <w:rsid w:val="005B51A8"/>
    <w:rsid w:val="005B595D"/>
    <w:rsid w:val="005B5A84"/>
    <w:rsid w:val="005B7C0E"/>
    <w:rsid w:val="005C2824"/>
    <w:rsid w:val="005C4D24"/>
    <w:rsid w:val="005C5485"/>
    <w:rsid w:val="005C6615"/>
    <w:rsid w:val="005C73B2"/>
    <w:rsid w:val="005C757A"/>
    <w:rsid w:val="005D1135"/>
    <w:rsid w:val="005D1186"/>
    <w:rsid w:val="005D169F"/>
    <w:rsid w:val="005D2775"/>
    <w:rsid w:val="005D3B4B"/>
    <w:rsid w:val="005D5443"/>
    <w:rsid w:val="005D5E07"/>
    <w:rsid w:val="005D63D2"/>
    <w:rsid w:val="005D6979"/>
    <w:rsid w:val="005E00B1"/>
    <w:rsid w:val="005E0E69"/>
    <w:rsid w:val="005E4031"/>
    <w:rsid w:val="005E491B"/>
    <w:rsid w:val="005E503C"/>
    <w:rsid w:val="005E6B68"/>
    <w:rsid w:val="005E7468"/>
    <w:rsid w:val="005E799C"/>
    <w:rsid w:val="005F1493"/>
    <w:rsid w:val="005F1F40"/>
    <w:rsid w:val="005F20C5"/>
    <w:rsid w:val="005F3116"/>
    <w:rsid w:val="005F4D7D"/>
    <w:rsid w:val="005F71E2"/>
    <w:rsid w:val="005F7E2F"/>
    <w:rsid w:val="0060076E"/>
    <w:rsid w:val="006013DF"/>
    <w:rsid w:val="006028F8"/>
    <w:rsid w:val="00602D4A"/>
    <w:rsid w:val="00604714"/>
    <w:rsid w:val="00605E3C"/>
    <w:rsid w:val="0060633C"/>
    <w:rsid w:val="00610E65"/>
    <w:rsid w:val="006113C4"/>
    <w:rsid w:val="00611F67"/>
    <w:rsid w:val="00612CB9"/>
    <w:rsid w:val="0061722A"/>
    <w:rsid w:val="0061730F"/>
    <w:rsid w:val="00617FD1"/>
    <w:rsid w:val="006206BE"/>
    <w:rsid w:val="00620E20"/>
    <w:rsid w:val="00621EEE"/>
    <w:rsid w:val="00622BDA"/>
    <w:rsid w:val="00622EBE"/>
    <w:rsid w:val="00622F79"/>
    <w:rsid w:val="0062337F"/>
    <w:rsid w:val="00623F70"/>
    <w:rsid w:val="0062507C"/>
    <w:rsid w:val="0062787C"/>
    <w:rsid w:val="00630653"/>
    <w:rsid w:val="00630981"/>
    <w:rsid w:val="00630B6C"/>
    <w:rsid w:val="00631467"/>
    <w:rsid w:val="00631510"/>
    <w:rsid w:val="00632568"/>
    <w:rsid w:val="0063597C"/>
    <w:rsid w:val="00635E4E"/>
    <w:rsid w:val="00641319"/>
    <w:rsid w:val="006419E7"/>
    <w:rsid w:val="00641B3E"/>
    <w:rsid w:val="00641E51"/>
    <w:rsid w:val="006426FE"/>
    <w:rsid w:val="00643AC7"/>
    <w:rsid w:val="00643D17"/>
    <w:rsid w:val="00644B71"/>
    <w:rsid w:val="00644B78"/>
    <w:rsid w:val="0064534F"/>
    <w:rsid w:val="0064607A"/>
    <w:rsid w:val="00647B18"/>
    <w:rsid w:val="0065066F"/>
    <w:rsid w:val="00650713"/>
    <w:rsid w:val="00651274"/>
    <w:rsid w:val="00652DA6"/>
    <w:rsid w:val="00653E0E"/>
    <w:rsid w:val="00654197"/>
    <w:rsid w:val="0065421E"/>
    <w:rsid w:val="0065456E"/>
    <w:rsid w:val="00654833"/>
    <w:rsid w:val="0065498A"/>
    <w:rsid w:val="00655F4E"/>
    <w:rsid w:val="006567D2"/>
    <w:rsid w:val="00657C7B"/>
    <w:rsid w:val="00660FA8"/>
    <w:rsid w:val="0066150D"/>
    <w:rsid w:val="00661596"/>
    <w:rsid w:val="00662AD6"/>
    <w:rsid w:val="00663533"/>
    <w:rsid w:val="006657BE"/>
    <w:rsid w:val="00665EA9"/>
    <w:rsid w:val="00666E9E"/>
    <w:rsid w:val="00667182"/>
    <w:rsid w:val="00671A69"/>
    <w:rsid w:val="00673196"/>
    <w:rsid w:val="006735CB"/>
    <w:rsid w:val="00674CA5"/>
    <w:rsid w:val="00676EF3"/>
    <w:rsid w:val="00677D94"/>
    <w:rsid w:val="0068090B"/>
    <w:rsid w:val="00681057"/>
    <w:rsid w:val="00682510"/>
    <w:rsid w:val="006830FE"/>
    <w:rsid w:val="0068357F"/>
    <w:rsid w:val="00683754"/>
    <w:rsid w:val="00683F1A"/>
    <w:rsid w:val="00684BA3"/>
    <w:rsid w:val="00684EB1"/>
    <w:rsid w:val="00685DCB"/>
    <w:rsid w:val="00685ED8"/>
    <w:rsid w:val="00685FDD"/>
    <w:rsid w:val="006863A3"/>
    <w:rsid w:val="0069217A"/>
    <w:rsid w:val="006938C3"/>
    <w:rsid w:val="006940D5"/>
    <w:rsid w:val="00694D34"/>
    <w:rsid w:val="0069679F"/>
    <w:rsid w:val="00697745"/>
    <w:rsid w:val="006A0CC9"/>
    <w:rsid w:val="006A1DF0"/>
    <w:rsid w:val="006A2CBB"/>
    <w:rsid w:val="006A383D"/>
    <w:rsid w:val="006A5E26"/>
    <w:rsid w:val="006A77C7"/>
    <w:rsid w:val="006A7F9A"/>
    <w:rsid w:val="006B010E"/>
    <w:rsid w:val="006B03FC"/>
    <w:rsid w:val="006B077C"/>
    <w:rsid w:val="006B1228"/>
    <w:rsid w:val="006B211D"/>
    <w:rsid w:val="006B2F8A"/>
    <w:rsid w:val="006B327D"/>
    <w:rsid w:val="006B661B"/>
    <w:rsid w:val="006B7324"/>
    <w:rsid w:val="006B73DD"/>
    <w:rsid w:val="006B7B3C"/>
    <w:rsid w:val="006B7ED0"/>
    <w:rsid w:val="006C01AE"/>
    <w:rsid w:val="006C12B6"/>
    <w:rsid w:val="006C161E"/>
    <w:rsid w:val="006C22AF"/>
    <w:rsid w:val="006C29D0"/>
    <w:rsid w:val="006C2D2B"/>
    <w:rsid w:val="006C2F2A"/>
    <w:rsid w:val="006C3406"/>
    <w:rsid w:val="006C3589"/>
    <w:rsid w:val="006C3F6B"/>
    <w:rsid w:val="006C4071"/>
    <w:rsid w:val="006C411E"/>
    <w:rsid w:val="006C4236"/>
    <w:rsid w:val="006C42EB"/>
    <w:rsid w:val="006C5A92"/>
    <w:rsid w:val="006C5D95"/>
    <w:rsid w:val="006C6FC2"/>
    <w:rsid w:val="006C741B"/>
    <w:rsid w:val="006C745E"/>
    <w:rsid w:val="006C7860"/>
    <w:rsid w:val="006D1790"/>
    <w:rsid w:val="006D17A4"/>
    <w:rsid w:val="006D1821"/>
    <w:rsid w:val="006D2C6C"/>
    <w:rsid w:val="006D2D75"/>
    <w:rsid w:val="006D472F"/>
    <w:rsid w:val="006D50C0"/>
    <w:rsid w:val="006D541F"/>
    <w:rsid w:val="006D5844"/>
    <w:rsid w:val="006D6937"/>
    <w:rsid w:val="006D70C4"/>
    <w:rsid w:val="006D76AA"/>
    <w:rsid w:val="006D7E0B"/>
    <w:rsid w:val="006E00E5"/>
    <w:rsid w:val="006E0341"/>
    <w:rsid w:val="006E0AFD"/>
    <w:rsid w:val="006E172C"/>
    <w:rsid w:val="006E1DC9"/>
    <w:rsid w:val="006E1DF7"/>
    <w:rsid w:val="006E2448"/>
    <w:rsid w:val="006E37D2"/>
    <w:rsid w:val="006E517F"/>
    <w:rsid w:val="006E5A89"/>
    <w:rsid w:val="006E6159"/>
    <w:rsid w:val="006E62EC"/>
    <w:rsid w:val="006E68DE"/>
    <w:rsid w:val="006E6ABA"/>
    <w:rsid w:val="006F0217"/>
    <w:rsid w:val="006F0D49"/>
    <w:rsid w:val="006F10C0"/>
    <w:rsid w:val="006F2C22"/>
    <w:rsid w:val="006F2E48"/>
    <w:rsid w:val="006F7173"/>
    <w:rsid w:val="007002EC"/>
    <w:rsid w:val="0070186D"/>
    <w:rsid w:val="00701C6E"/>
    <w:rsid w:val="0070205A"/>
    <w:rsid w:val="007023D7"/>
    <w:rsid w:val="00702657"/>
    <w:rsid w:val="00704F65"/>
    <w:rsid w:val="0070555A"/>
    <w:rsid w:val="007062D4"/>
    <w:rsid w:val="0070767C"/>
    <w:rsid w:val="00707808"/>
    <w:rsid w:val="00710C90"/>
    <w:rsid w:val="00710D28"/>
    <w:rsid w:val="007116BD"/>
    <w:rsid w:val="00711E39"/>
    <w:rsid w:val="00711F51"/>
    <w:rsid w:val="00713356"/>
    <w:rsid w:val="00713E72"/>
    <w:rsid w:val="00714136"/>
    <w:rsid w:val="00714F78"/>
    <w:rsid w:val="00715A22"/>
    <w:rsid w:val="00716D5A"/>
    <w:rsid w:val="00717162"/>
    <w:rsid w:val="0071788D"/>
    <w:rsid w:val="007205E4"/>
    <w:rsid w:val="00720F20"/>
    <w:rsid w:val="00722A1C"/>
    <w:rsid w:val="00722E81"/>
    <w:rsid w:val="00722EAB"/>
    <w:rsid w:val="007235F2"/>
    <w:rsid w:val="007237DE"/>
    <w:rsid w:val="00723B7C"/>
    <w:rsid w:val="00724050"/>
    <w:rsid w:val="00724FF7"/>
    <w:rsid w:val="00725CE4"/>
    <w:rsid w:val="00726BAE"/>
    <w:rsid w:val="00726D93"/>
    <w:rsid w:val="007277C3"/>
    <w:rsid w:val="00730B7E"/>
    <w:rsid w:val="007326EE"/>
    <w:rsid w:val="0073367B"/>
    <w:rsid w:val="00733D7A"/>
    <w:rsid w:val="00735DAD"/>
    <w:rsid w:val="00735E3C"/>
    <w:rsid w:val="0073742B"/>
    <w:rsid w:val="00741596"/>
    <w:rsid w:val="00741685"/>
    <w:rsid w:val="00741CB3"/>
    <w:rsid w:val="00742505"/>
    <w:rsid w:val="00742A61"/>
    <w:rsid w:val="007442B3"/>
    <w:rsid w:val="00744B81"/>
    <w:rsid w:val="0074539F"/>
    <w:rsid w:val="007478ED"/>
    <w:rsid w:val="00750D86"/>
    <w:rsid w:val="0075120B"/>
    <w:rsid w:val="00752691"/>
    <w:rsid w:val="00752B79"/>
    <w:rsid w:val="00753DCC"/>
    <w:rsid w:val="00753FC3"/>
    <w:rsid w:val="00754DD3"/>
    <w:rsid w:val="00755163"/>
    <w:rsid w:val="00756014"/>
    <w:rsid w:val="00756040"/>
    <w:rsid w:val="00756081"/>
    <w:rsid w:val="00756A49"/>
    <w:rsid w:val="00756F95"/>
    <w:rsid w:val="007572EC"/>
    <w:rsid w:val="00757413"/>
    <w:rsid w:val="00757C17"/>
    <w:rsid w:val="00760B66"/>
    <w:rsid w:val="00760F6F"/>
    <w:rsid w:val="00761459"/>
    <w:rsid w:val="0076166B"/>
    <w:rsid w:val="00762B8B"/>
    <w:rsid w:val="00762F32"/>
    <w:rsid w:val="00764D4B"/>
    <w:rsid w:val="00765AA3"/>
    <w:rsid w:val="00765F3B"/>
    <w:rsid w:val="0076654D"/>
    <w:rsid w:val="00766B83"/>
    <w:rsid w:val="00766DBA"/>
    <w:rsid w:val="0076707F"/>
    <w:rsid w:val="0077189A"/>
    <w:rsid w:val="00771A03"/>
    <w:rsid w:val="007724A0"/>
    <w:rsid w:val="007759BE"/>
    <w:rsid w:val="00776A45"/>
    <w:rsid w:val="00777772"/>
    <w:rsid w:val="0078019B"/>
    <w:rsid w:val="00780443"/>
    <w:rsid w:val="00782B8A"/>
    <w:rsid w:val="00783910"/>
    <w:rsid w:val="00784835"/>
    <w:rsid w:val="00784AC5"/>
    <w:rsid w:val="00784E6A"/>
    <w:rsid w:val="0078790D"/>
    <w:rsid w:val="00792A9B"/>
    <w:rsid w:val="00793859"/>
    <w:rsid w:val="00793EBC"/>
    <w:rsid w:val="00794289"/>
    <w:rsid w:val="00794FA6"/>
    <w:rsid w:val="0079566C"/>
    <w:rsid w:val="00797CE5"/>
    <w:rsid w:val="007A0557"/>
    <w:rsid w:val="007A079B"/>
    <w:rsid w:val="007A1166"/>
    <w:rsid w:val="007A1D5B"/>
    <w:rsid w:val="007A32E7"/>
    <w:rsid w:val="007A4212"/>
    <w:rsid w:val="007A5FDE"/>
    <w:rsid w:val="007A66A8"/>
    <w:rsid w:val="007A6EBA"/>
    <w:rsid w:val="007A7A89"/>
    <w:rsid w:val="007B1CC9"/>
    <w:rsid w:val="007B2CC2"/>
    <w:rsid w:val="007B5A11"/>
    <w:rsid w:val="007B5AFC"/>
    <w:rsid w:val="007B6022"/>
    <w:rsid w:val="007B61FB"/>
    <w:rsid w:val="007B64DE"/>
    <w:rsid w:val="007B689B"/>
    <w:rsid w:val="007B7796"/>
    <w:rsid w:val="007C1789"/>
    <w:rsid w:val="007C1E6B"/>
    <w:rsid w:val="007C1F99"/>
    <w:rsid w:val="007C3F96"/>
    <w:rsid w:val="007C49FB"/>
    <w:rsid w:val="007C500E"/>
    <w:rsid w:val="007C69C1"/>
    <w:rsid w:val="007C6D7F"/>
    <w:rsid w:val="007C6E56"/>
    <w:rsid w:val="007C75DD"/>
    <w:rsid w:val="007C7A16"/>
    <w:rsid w:val="007D02A5"/>
    <w:rsid w:val="007D27F5"/>
    <w:rsid w:val="007D2F87"/>
    <w:rsid w:val="007D3119"/>
    <w:rsid w:val="007D5D7F"/>
    <w:rsid w:val="007D654E"/>
    <w:rsid w:val="007D6A33"/>
    <w:rsid w:val="007D7536"/>
    <w:rsid w:val="007D7655"/>
    <w:rsid w:val="007E0005"/>
    <w:rsid w:val="007E0DAC"/>
    <w:rsid w:val="007E2E8F"/>
    <w:rsid w:val="007E2FED"/>
    <w:rsid w:val="007E301F"/>
    <w:rsid w:val="007E309B"/>
    <w:rsid w:val="007E397B"/>
    <w:rsid w:val="007E3AAA"/>
    <w:rsid w:val="007E4AD9"/>
    <w:rsid w:val="007E511C"/>
    <w:rsid w:val="007E597F"/>
    <w:rsid w:val="007E5BD0"/>
    <w:rsid w:val="007E6045"/>
    <w:rsid w:val="007E67D0"/>
    <w:rsid w:val="007E7164"/>
    <w:rsid w:val="007F1016"/>
    <w:rsid w:val="007F10F8"/>
    <w:rsid w:val="007F1CAA"/>
    <w:rsid w:val="007F41A3"/>
    <w:rsid w:val="007F43D0"/>
    <w:rsid w:val="007F4B12"/>
    <w:rsid w:val="007F4E92"/>
    <w:rsid w:val="007F62E6"/>
    <w:rsid w:val="007F6A70"/>
    <w:rsid w:val="0080086B"/>
    <w:rsid w:val="008009CF"/>
    <w:rsid w:val="00801180"/>
    <w:rsid w:val="00801603"/>
    <w:rsid w:val="00801780"/>
    <w:rsid w:val="0080251D"/>
    <w:rsid w:val="008033CE"/>
    <w:rsid w:val="00804F9D"/>
    <w:rsid w:val="00805839"/>
    <w:rsid w:val="00807B0D"/>
    <w:rsid w:val="00811543"/>
    <w:rsid w:val="008118E7"/>
    <w:rsid w:val="0081229C"/>
    <w:rsid w:val="00813FEC"/>
    <w:rsid w:val="00814647"/>
    <w:rsid w:val="008146F6"/>
    <w:rsid w:val="0081473F"/>
    <w:rsid w:val="00815DCD"/>
    <w:rsid w:val="008160F5"/>
    <w:rsid w:val="00817034"/>
    <w:rsid w:val="00817406"/>
    <w:rsid w:val="008205A8"/>
    <w:rsid w:val="008210C8"/>
    <w:rsid w:val="008219E1"/>
    <w:rsid w:val="00822094"/>
    <w:rsid w:val="0082286D"/>
    <w:rsid w:val="00824003"/>
    <w:rsid w:val="008243B2"/>
    <w:rsid w:val="00824C11"/>
    <w:rsid w:val="00824F08"/>
    <w:rsid w:val="0082530E"/>
    <w:rsid w:val="008262F1"/>
    <w:rsid w:val="0082662E"/>
    <w:rsid w:val="00827E12"/>
    <w:rsid w:val="00830047"/>
    <w:rsid w:val="008308F1"/>
    <w:rsid w:val="00830DA4"/>
    <w:rsid w:val="0083127C"/>
    <w:rsid w:val="00831A7F"/>
    <w:rsid w:val="008330CD"/>
    <w:rsid w:val="008337B7"/>
    <w:rsid w:val="008345B0"/>
    <w:rsid w:val="00834A94"/>
    <w:rsid w:val="008352FF"/>
    <w:rsid w:val="0083572A"/>
    <w:rsid w:val="00835CEF"/>
    <w:rsid w:val="00836780"/>
    <w:rsid w:val="00836812"/>
    <w:rsid w:val="00836A64"/>
    <w:rsid w:val="00837A85"/>
    <w:rsid w:val="008435D7"/>
    <w:rsid w:val="00844B84"/>
    <w:rsid w:val="008455DA"/>
    <w:rsid w:val="00845B6F"/>
    <w:rsid w:val="00846AEF"/>
    <w:rsid w:val="00847E63"/>
    <w:rsid w:val="008505E4"/>
    <w:rsid w:val="008511E0"/>
    <w:rsid w:val="0085237C"/>
    <w:rsid w:val="0085275F"/>
    <w:rsid w:val="00852EBE"/>
    <w:rsid w:val="008550BA"/>
    <w:rsid w:val="008551D1"/>
    <w:rsid w:val="008551F2"/>
    <w:rsid w:val="0085544A"/>
    <w:rsid w:val="00856D7B"/>
    <w:rsid w:val="00857596"/>
    <w:rsid w:val="008579A4"/>
    <w:rsid w:val="00860325"/>
    <w:rsid w:val="0086048F"/>
    <w:rsid w:val="008611B6"/>
    <w:rsid w:val="008640A5"/>
    <w:rsid w:val="0086441C"/>
    <w:rsid w:val="0086582D"/>
    <w:rsid w:val="00866622"/>
    <w:rsid w:val="00866998"/>
    <w:rsid w:val="00867088"/>
    <w:rsid w:val="008704B1"/>
    <w:rsid w:val="00870EFA"/>
    <w:rsid w:val="00871EFA"/>
    <w:rsid w:val="008720C2"/>
    <w:rsid w:val="00872680"/>
    <w:rsid w:val="00873373"/>
    <w:rsid w:val="00873C97"/>
    <w:rsid w:val="008768C9"/>
    <w:rsid w:val="00880FF0"/>
    <w:rsid w:val="008816E1"/>
    <w:rsid w:val="00882780"/>
    <w:rsid w:val="00882D7A"/>
    <w:rsid w:val="0088454C"/>
    <w:rsid w:val="00885C09"/>
    <w:rsid w:val="00886B6D"/>
    <w:rsid w:val="0088748A"/>
    <w:rsid w:val="00887658"/>
    <w:rsid w:val="00887B6C"/>
    <w:rsid w:val="008905CF"/>
    <w:rsid w:val="00890937"/>
    <w:rsid w:val="00891116"/>
    <w:rsid w:val="008911DC"/>
    <w:rsid w:val="00891D4C"/>
    <w:rsid w:val="0089279C"/>
    <w:rsid w:val="00892AB2"/>
    <w:rsid w:val="00893309"/>
    <w:rsid w:val="008933D7"/>
    <w:rsid w:val="008937BA"/>
    <w:rsid w:val="00897548"/>
    <w:rsid w:val="00897609"/>
    <w:rsid w:val="0089795F"/>
    <w:rsid w:val="008979F6"/>
    <w:rsid w:val="008A08CA"/>
    <w:rsid w:val="008A10EF"/>
    <w:rsid w:val="008A17FB"/>
    <w:rsid w:val="008A26A3"/>
    <w:rsid w:val="008A29B5"/>
    <w:rsid w:val="008A29E7"/>
    <w:rsid w:val="008A327C"/>
    <w:rsid w:val="008A402B"/>
    <w:rsid w:val="008A4544"/>
    <w:rsid w:val="008A59F3"/>
    <w:rsid w:val="008A5CD2"/>
    <w:rsid w:val="008A6F27"/>
    <w:rsid w:val="008A7AF9"/>
    <w:rsid w:val="008B0D25"/>
    <w:rsid w:val="008B1AE7"/>
    <w:rsid w:val="008B2B77"/>
    <w:rsid w:val="008B5977"/>
    <w:rsid w:val="008B59BD"/>
    <w:rsid w:val="008B64C0"/>
    <w:rsid w:val="008B667D"/>
    <w:rsid w:val="008B6BE4"/>
    <w:rsid w:val="008B6D71"/>
    <w:rsid w:val="008B7025"/>
    <w:rsid w:val="008B750A"/>
    <w:rsid w:val="008B7B44"/>
    <w:rsid w:val="008C007A"/>
    <w:rsid w:val="008C024C"/>
    <w:rsid w:val="008C07B7"/>
    <w:rsid w:val="008C18F3"/>
    <w:rsid w:val="008C2F95"/>
    <w:rsid w:val="008C31E8"/>
    <w:rsid w:val="008C4009"/>
    <w:rsid w:val="008C45C3"/>
    <w:rsid w:val="008C4D5F"/>
    <w:rsid w:val="008C4ED6"/>
    <w:rsid w:val="008C676E"/>
    <w:rsid w:val="008C71F5"/>
    <w:rsid w:val="008C7318"/>
    <w:rsid w:val="008D03D7"/>
    <w:rsid w:val="008D1111"/>
    <w:rsid w:val="008D1905"/>
    <w:rsid w:val="008D2D94"/>
    <w:rsid w:val="008D34F5"/>
    <w:rsid w:val="008D4FF5"/>
    <w:rsid w:val="008D5C6C"/>
    <w:rsid w:val="008D6ADE"/>
    <w:rsid w:val="008D7404"/>
    <w:rsid w:val="008D7E29"/>
    <w:rsid w:val="008E0029"/>
    <w:rsid w:val="008E1A6F"/>
    <w:rsid w:val="008E1E0C"/>
    <w:rsid w:val="008E24E4"/>
    <w:rsid w:val="008E3093"/>
    <w:rsid w:val="008E32E2"/>
    <w:rsid w:val="008E40D4"/>
    <w:rsid w:val="008E4AF4"/>
    <w:rsid w:val="008E4D2D"/>
    <w:rsid w:val="008E5119"/>
    <w:rsid w:val="008E52C4"/>
    <w:rsid w:val="008E5964"/>
    <w:rsid w:val="008E5BD5"/>
    <w:rsid w:val="008F04F5"/>
    <w:rsid w:val="008F0DD4"/>
    <w:rsid w:val="008F2412"/>
    <w:rsid w:val="008F43CB"/>
    <w:rsid w:val="008F4AA4"/>
    <w:rsid w:val="008F5987"/>
    <w:rsid w:val="008F6666"/>
    <w:rsid w:val="008F66CD"/>
    <w:rsid w:val="008F67ED"/>
    <w:rsid w:val="008F6CFD"/>
    <w:rsid w:val="008F6D09"/>
    <w:rsid w:val="00900BEE"/>
    <w:rsid w:val="00901164"/>
    <w:rsid w:val="009019CD"/>
    <w:rsid w:val="00901FC5"/>
    <w:rsid w:val="00904D71"/>
    <w:rsid w:val="00904F3D"/>
    <w:rsid w:val="00905A35"/>
    <w:rsid w:val="0090616A"/>
    <w:rsid w:val="00906AED"/>
    <w:rsid w:val="0090719D"/>
    <w:rsid w:val="00907CFE"/>
    <w:rsid w:val="00910818"/>
    <w:rsid w:val="0091089A"/>
    <w:rsid w:val="00910BFA"/>
    <w:rsid w:val="0091353A"/>
    <w:rsid w:val="009136DC"/>
    <w:rsid w:val="0091403B"/>
    <w:rsid w:val="0091407F"/>
    <w:rsid w:val="00916403"/>
    <w:rsid w:val="0091663D"/>
    <w:rsid w:val="00916692"/>
    <w:rsid w:val="00916B91"/>
    <w:rsid w:val="009170BE"/>
    <w:rsid w:val="00917622"/>
    <w:rsid w:val="00917C48"/>
    <w:rsid w:val="00917C5D"/>
    <w:rsid w:val="00917E34"/>
    <w:rsid w:val="00921346"/>
    <w:rsid w:val="00923990"/>
    <w:rsid w:val="00923A53"/>
    <w:rsid w:val="00924509"/>
    <w:rsid w:val="0092695D"/>
    <w:rsid w:val="00926F8E"/>
    <w:rsid w:val="00927424"/>
    <w:rsid w:val="0092744E"/>
    <w:rsid w:val="00930D0F"/>
    <w:rsid w:val="00930FEC"/>
    <w:rsid w:val="00931473"/>
    <w:rsid w:val="0093180F"/>
    <w:rsid w:val="00934642"/>
    <w:rsid w:val="0093465B"/>
    <w:rsid w:val="0093709B"/>
    <w:rsid w:val="00937A59"/>
    <w:rsid w:val="00937CF7"/>
    <w:rsid w:val="00937F26"/>
    <w:rsid w:val="009417B6"/>
    <w:rsid w:val="00941BBE"/>
    <w:rsid w:val="00942602"/>
    <w:rsid w:val="00942791"/>
    <w:rsid w:val="00942D6D"/>
    <w:rsid w:val="00943ADC"/>
    <w:rsid w:val="00944F84"/>
    <w:rsid w:val="009450EA"/>
    <w:rsid w:val="00945532"/>
    <w:rsid w:val="0094762E"/>
    <w:rsid w:val="00950199"/>
    <w:rsid w:val="009502B2"/>
    <w:rsid w:val="00950C8B"/>
    <w:rsid w:val="00951141"/>
    <w:rsid w:val="00951762"/>
    <w:rsid w:val="009544AB"/>
    <w:rsid w:val="0095454C"/>
    <w:rsid w:val="0095611D"/>
    <w:rsid w:val="00960006"/>
    <w:rsid w:val="009609C1"/>
    <w:rsid w:val="00960A3D"/>
    <w:rsid w:val="00960E17"/>
    <w:rsid w:val="00962052"/>
    <w:rsid w:val="009655E7"/>
    <w:rsid w:val="00967102"/>
    <w:rsid w:val="009673A5"/>
    <w:rsid w:val="0096786F"/>
    <w:rsid w:val="009706DE"/>
    <w:rsid w:val="00971939"/>
    <w:rsid w:val="00972829"/>
    <w:rsid w:val="00972DC6"/>
    <w:rsid w:val="009734CF"/>
    <w:rsid w:val="00974D76"/>
    <w:rsid w:val="00974EE8"/>
    <w:rsid w:val="009751BB"/>
    <w:rsid w:val="00976223"/>
    <w:rsid w:val="009828F5"/>
    <w:rsid w:val="00982AF2"/>
    <w:rsid w:val="00982B48"/>
    <w:rsid w:val="009839E4"/>
    <w:rsid w:val="00984205"/>
    <w:rsid w:val="00985DE1"/>
    <w:rsid w:val="00987577"/>
    <w:rsid w:val="00987D46"/>
    <w:rsid w:val="00987DB7"/>
    <w:rsid w:val="00987ECD"/>
    <w:rsid w:val="009900D2"/>
    <w:rsid w:val="0099126C"/>
    <w:rsid w:val="009919C3"/>
    <w:rsid w:val="00993893"/>
    <w:rsid w:val="009941B6"/>
    <w:rsid w:val="009945ED"/>
    <w:rsid w:val="00996A60"/>
    <w:rsid w:val="009A0714"/>
    <w:rsid w:val="009A0A66"/>
    <w:rsid w:val="009A0FA2"/>
    <w:rsid w:val="009A13F8"/>
    <w:rsid w:val="009A1CBB"/>
    <w:rsid w:val="009A3DBE"/>
    <w:rsid w:val="009A4D6A"/>
    <w:rsid w:val="009A6179"/>
    <w:rsid w:val="009A6492"/>
    <w:rsid w:val="009A6802"/>
    <w:rsid w:val="009A6F89"/>
    <w:rsid w:val="009B074E"/>
    <w:rsid w:val="009B2DC1"/>
    <w:rsid w:val="009B31C5"/>
    <w:rsid w:val="009B3E89"/>
    <w:rsid w:val="009B4FD2"/>
    <w:rsid w:val="009B5039"/>
    <w:rsid w:val="009B5365"/>
    <w:rsid w:val="009B6618"/>
    <w:rsid w:val="009C05ED"/>
    <w:rsid w:val="009C066D"/>
    <w:rsid w:val="009C39B4"/>
    <w:rsid w:val="009C620A"/>
    <w:rsid w:val="009C714F"/>
    <w:rsid w:val="009C7DBE"/>
    <w:rsid w:val="009D04EC"/>
    <w:rsid w:val="009D0743"/>
    <w:rsid w:val="009D0B0F"/>
    <w:rsid w:val="009D0E43"/>
    <w:rsid w:val="009D1CF2"/>
    <w:rsid w:val="009D21C0"/>
    <w:rsid w:val="009D23B5"/>
    <w:rsid w:val="009D28D7"/>
    <w:rsid w:val="009D4344"/>
    <w:rsid w:val="009D4C61"/>
    <w:rsid w:val="009D591E"/>
    <w:rsid w:val="009E078C"/>
    <w:rsid w:val="009E1D3B"/>
    <w:rsid w:val="009E2A09"/>
    <w:rsid w:val="009E4061"/>
    <w:rsid w:val="009E4365"/>
    <w:rsid w:val="009E46BF"/>
    <w:rsid w:val="009E5916"/>
    <w:rsid w:val="009E5EF3"/>
    <w:rsid w:val="009E6E9A"/>
    <w:rsid w:val="009F0932"/>
    <w:rsid w:val="009F0A82"/>
    <w:rsid w:val="009F30AD"/>
    <w:rsid w:val="009F31FD"/>
    <w:rsid w:val="009F335F"/>
    <w:rsid w:val="009F35EF"/>
    <w:rsid w:val="009F51D5"/>
    <w:rsid w:val="009F5D6D"/>
    <w:rsid w:val="009F61C7"/>
    <w:rsid w:val="009F6656"/>
    <w:rsid w:val="009F70EC"/>
    <w:rsid w:val="00A01C0F"/>
    <w:rsid w:val="00A0468D"/>
    <w:rsid w:val="00A04DB0"/>
    <w:rsid w:val="00A04FBC"/>
    <w:rsid w:val="00A06CFD"/>
    <w:rsid w:val="00A0723B"/>
    <w:rsid w:val="00A10E28"/>
    <w:rsid w:val="00A11900"/>
    <w:rsid w:val="00A13336"/>
    <w:rsid w:val="00A14AA6"/>
    <w:rsid w:val="00A15C7B"/>
    <w:rsid w:val="00A15E4F"/>
    <w:rsid w:val="00A1660D"/>
    <w:rsid w:val="00A17AEC"/>
    <w:rsid w:val="00A21173"/>
    <w:rsid w:val="00A212BB"/>
    <w:rsid w:val="00A21ED0"/>
    <w:rsid w:val="00A230A8"/>
    <w:rsid w:val="00A25169"/>
    <w:rsid w:val="00A258CA"/>
    <w:rsid w:val="00A25A54"/>
    <w:rsid w:val="00A27B91"/>
    <w:rsid w:val="00A3123D"/>
    <w:rsid w:val="00A31CD3"/>
    <w:rsid w:val="00A33D6A"/>
    <w:rsid w:val="00A33FEC"/>
    <w:rsid w:val="00A35851"/>
    <w:rsid w:val="00A358DA"/>
    <w:rsid w:val="00A375FF"/>
    <w:rsid w:val="00A37692"/>
    <w:rsid w:val="00A41165"/>
    <w:rsid w:val="00A41670"/>
    <w:rsid w:val="00A41A14"/>
    <w:rsid w:val="00A4216C"/>
    <w:rsid w:val="00A42406"/>
    <w:rsid w:val="00A42D60"/>
    <w:rsid w:val="00A4373F"/>
    <w:rsid w:val="00A43CB6"/>
    <w:rsid w:val="00A4464B"/>
    <w:rsid w:val="00A44CE5"/>
    <w:rsid w:val="00A450A2"/>
    <w:rsid w:val="00A470C1"/>
    <w:rsid w:val="00A4780B"/>
    <w:rsid w:val="00A47AD8"/>
    <w:rsid w:val="00A50291"/>
    <w:rsid w:val="00A504EB"/>
    <w:rsid w:val="00A518AA"/>
    <w:rsid w:val="00A52EF6"/>
    <w:rsid w:val="00A5435B"/>
    <w:rsid w:val="00A55C41"/>
    <w:rsid w:val="00A56D54"/>
    <w:rsid w:val="00A57949"/>
    <w:rsid w:val="00A6017D"/>
    <w:rsid w:val="00A623C8"/>
    <w:rsid w:val="00A62FC2"/>
    <w:rsid w:val="00A63140"/>
    <w:rsid w:val="00A63826"/>
    <w:rsid w:val="00A6495A"/>
    <w:rsid w:val="00A64F0E"/>
    <w:rsid w:val="00A651B0"/>
    <w:rsid w:val="00A653A6"/>
    <w:rsid w:val="00A670EB"/>
    <w:rsid w:val="00A70949"/>
    <w:rsid w:val="00A7316B"/>
    <w:rsid w:val="00A7345F"/>
    <w:rsid w:val="00A736B5"/>
    <w:rsid w:val="00A73814"/>
    <w:rsid w:val="00A75069"/>
    <w:rsid w:val="00A7519D"/>
    <w:rsid w:val="00A754DC"/>
    <w:rsid w:val="00A76215"/>
    <w:rsid w:val="00A7648B"/>
    <w:rsid w:val="00A80B02"/>
    <w:rsid w:val="00A80DDA"/>
    <w:rsid w:val="00A817E3"/>
    <w:rsid w:val="00A819AB"/>
    <w:rsid w:val="00A81DE1"/>
    <w:rsid w:val="00A81E6E"/>
    <w:rsid w:val="00A824B9"/>
    <w:rsid w:val="00A8258F"/>
    <w:rsid w:val="00A8485C"/>
    <w:rsid w:val="00A848C2"/>
    <w:rsid w:val="00A84E3D"/>
    <w:rsid w:val="00A85552"/>
    <w:rsid w:val="00A85894"/>
    <w:rsid w:val="00A85CB3"/>
    <w:rsid w:val="00A8638E"/>
    <w:rsid w:val="00A8720E"/>
    <w:rsid w:val="00A87231"/>
    <w:rsid w:val="00A87879"/>
    <w:rsid w:val="00A87B99"/>
    <w:rsid w:val="00A90475"/>
    <w:rsid w:val="00A91A81"/>
    <w:rsid w:val="00A92368"/>
    <w:rsid w:val="00A92391"/>
    <w:rsid w:val="00A925CC"/>
    <w:rsid w:val="00A93C31"/>
    <w:rsid w:val="00A93D57"/>
    <w:rsid w:val="00A9512D"/>
    <w:rsid w:val="00A954C5"/>
    <w:rsid w:val="00A95976"/>
    <w:rsid w:val="00A9597C"/>
    <w:rsid w:val="00A95A69"/>
    <w:rsid w:val="00A96F6D"/>
    <w:rsid w:val="00A979C9"/>
    <w:rsid w:val="00A97B94"/>
    <w:rsid w:val="00AA03E9"/>
    <w:rsid w:val="00AA1D77"/>
    <w:rsid w:val="00AA20A4"/>
    <w:rsid w:val="00AA233A"/>
    <w:rsid w:val="00AA2693"/>
    <w:rsid w:val="00AA292E"/>
    <w:rsid w:val="00AA3503"/>
    <w:rsid w:val="00AA3F29"/>
    <w:rsid w:val="00AA41DC"/>
    <w:rsid w:val="00AA5333"/>
    <w:rsid w:val="00AA75C8"/>
    <w:rsid w:val="00AA7DE4"/>
    <w:rsid w:val="00AB036D"/>
    <w:rsid w:val="00AB101F"/>
    <w:rsid w:val="00AB17E9"/>
    <w:rsid w:val="00AB1AB6"/>
    <w:rsid w:val="00AB2D50"/>
    <w:rsid w:val="00AB44AC"/>
    <w:rsid w:val="00AB66EE"/>
    <w:rsid w:val="00AB6754"/>
    <w:rsid w:val="00AB6C84"/>
    <w:rsid w:val="00AC09CC"/>
    <w:rsid w:val="00AC0B69"/>
    <w:rsid w:val="00AC11F4"/>
    <w:rsid w:val="00AC1971"/>
    <w:rsid w:val="00AC19BC"/>
    <w:rsid w:val="00AC3404"/>
    <w:rsid w:val="00AC440D"/>
    <w:rsid w:val="00AC44D7"/>
    <w:rsid w:val="00AC6775"/>
    <w:rsid w:val="00AD039A"/>
    <w:rsid w:val="00AD162E"/>
    <w:rsid w:val="00AD283D"/>
    <w:rsid w:val="00AD2EDB"/>
    <w:rsid w:val="00AD3D3D"/>
    <w:rsid w:val="00AD3EF6"/>
    <w:rsid w:val="00AD3FE4"/>
    <w:rsid w:val="00AD49EB"/>
    <w:rsid w:val="00AD51A1"/>
    <w:rsid w:val="00AD62A1"/>
    <w:rsid w:val="00AD648D"/>
    <w:rsid w:val="00AD6935"/>
    <w:rsid w:val="00AE09F2"/>
    <w:rsid w:val="00AE0FF9"/>
    <w:rsid w:val="00AE181C"/>
    <w:rsid w:val="00AE1830"/>
    <w:rsid w:val="00AE2069"/>
    <w:rsid w:val="00AE30FE"/>
    <w:rsid w:val="00AE400B"/>
    <w:rsid w:val="00AE5C32"/>
    <w:rsid w:val="00AE7035"/>
    <w:rsid w:val="00AE7348"/>
    <w:rsid w:val="00AE7EEC"/>
    <w:rsid w:val="00AF077E"/>
    <w:rsid w:val="00AF0929"/>
    <w:rsid w:val="00AF2F91"/>
    <w:rsid w:val="00AF368D"/>
    <w:rsid w:val="00AF3C04"/>
    <w:rsid w:val="00AF3FF9"/>
    <w:rsid w:val="00AF461E"/>
    <w:rsid w:val="00AF4CE0"/>
    <w:rsid w:val="00AF4EE1"/>
    <w:rsid w:val="00AF5DCF"/>
    <w:rsid w:val="00AF6046"/>
    <w:rsid w:val="00AF6A29"/>
    <w:rsid w:val="00AF6B80"/>
    <w:rsid w:val="00AF7975"/>
    <w:rsid w:val="00AF7E5C"/>
    <w:rsid w:val="00B00E5E"/>
    <w:rsid w:val="00B00F96"/>
    <w:rsid w:val="00B023BC"/>
    <w:rsid w:val="00B02897"/>
    <w:rsid w:val="00B032AD"/>
    <w:rsid w:val="00B061AE"/>
    <w:rsid w:val="00B06C79"/>
    <w:rsid w:val="00B10812"/>
    <w:rsid w:val="00B109AB"/>
    <w:rsid w:val="00B11798"/>
    <w:rsid w:val="00B13921"/>
    <w:rsid w:val="00B13E68"/>
    <w:rsid w:val="00B13E74"/>
    <w:rsid w:val="00B1440A"/>
    <w:rsid w:val="00B14CD0"/>
    <w:rsid w:val="00B14EB4"/>
    <w:rsid w:val="00B15711"/>
    <w:rsid w:val="00B165C7"/>
    <w:rsid w:val="00B1662A"/>
    <w:rsid w:val="00B17152"/>
    <w:rsid w:val="00B17347"/>
    <w:rsid w:val="00B1746F"/>
    <w:rsid w:val="00B175A3"/>
    <w:rsid w:val="00B206F0"/>
    <w:rsid w:val="00B20822"/>
    <w:rsid w:val="00B219A3"/>
    <w:rsid w:val="00B229D1"/>
    <w:rsid w:val="00B22BE3"/>
    <w:rsid w:val="00B254FA"/>
    <w:rsid w:val="00B25A38"/>
    <w:rsid w:val="00B2670B"/>
    <w:rsid w:val="00B2733A"/>
    <w:rsid w:val="00B27951"/>
    <w:rsid w:val="00B30D73"/>
    <w:rsid w:val="00B32809"/>
    <w:rsid w:val="00B32FFE"/>
    <w:rsid w:val="00B3343B"/>
    <w:rsid w:val="00B33DFD"/>
    <w:rsid w:val="00B34A75"/>
    <w:rsid w:val="00B3521F"/>
    <w:rsid w:val="00B35FFC"/>
    <w:rsid w:val="00B3796B"/>
    <w:rsid w:val="00B37E66"/>
    <w:rsid w:val="00B403E4"/>
    <w:rsid w:val="00B40FB5"/>
    <w:rsid w:val="00B41789"/>
    <w:rsid w:val="00B423F6"/>
    <w:rsid w:val="00B43822"/>
    <w:rsid w:val="00B43CB2"/>
    <w:rsid w:val="00B44C9F"/>
    <w:rsid w:val="00B4543C"/>
    <w:rsid w:val="00B46631"/>
    <w:rsid w:val="00B4730F"/>
    <w:rsid w:val="00B5065B"/>
    <w:rsid w:val="00B5127B"/>
    <w:rsid w:val="00B516D4"/>
    <w:rsid w:val="00B5208C"/>
    <w:rsid w:val="00B53CDA"/>
    <w:rsid w:val="00B549E2"/>
    <w:rsid w:val="00B55DE5"/>
    <w:rsid w:val="00B57746"/>
    <w:rsid w:val="00B578D5"/>
    <w:rsid w:val="00B603FB"/>
    <w:rsid w:val="00B610F9"/>
    <w:rsid w:val="00B6235F"/>
    <w:rsid w:val="00B6356F"/>
    <w:rsid w:val="00B64927"/>
    <w:rsid w:val="00B649D7"/>
    <w:rsid w:val="00B649F7"/>
    <w:rsid w:val="00B649FA"/>
    <w:rsid w:val="00B64B6E"/>
    <w:rsid w:val="00B64E2B"/>
    <w:rsid w:val="00B7011C"/>
    <w:rsid w:val="00B7055D"/>
    <w:rsid w:val="00B70A5F"/>
    <w:rsid w:val="00B70FE7"/>
    <w:rsid w:val="00B71A1E"/>
    <w:rsid w:val="00B72FAA"/>
    <w:rsid w:val="00B73B50"/>
    <w:rsid w:val="00B748F0"/>
    <w:rsid w:val="00B76BD3"/>
    <w:rsid w:val="00B802A7"/>
    <w:rsid w:val="00B8033C"/>
    <w:rsid w:val="00B80350"/>
    <w:rsid w:val="00B81009"/>
    <w:rsid w:val="00B810DE"/>
    <w:rsid w:val="00B81FCD"/>
    <w:rsid w:val="00B8268F"/>
    <w:rsid w:val="00B8340D"/>
    <w:rsid w:val="00B845E1"/>
    <w:rsid w:val="00B85B66"/>
    <w:rsid w:val="00B85B99"/>
    <w:rsid w:val="00B869F7"/>
    <w:rsid w:val="00B86F22"/>
    <w:rsid w:val="00B91A31"/>
    <w:rsid w:val="00B922DC"/>
    <w:rsid w:val="00B9291D"/>
    <w:rsid w:val="00B92E9B"/>
    <w:rsid w:val="00B9301F"/>
    <w:rsid w:val="00B93D2C"/>
    <w:rsid w:val="00B94B3C"/>
    <w:rsid w:val="00B95041"/>
    <w:rsid w:val="00B95417"/>
    <w:rsid w:val="00B96110"/>
    <w:rsid w:val="00B96690"/>
    <w:rsid w:val="00B97315"/>
    <w:rsid w:val="00B97EB3"/>
    <w:rsid w:val="00BA0B4F"/>
    <w:rsid w:val="00BA141F"/>
    <w:rsid w:val="00BA2E9C"/>
    <w:rsid w:val="00BA34EC"/>
    <w:rsid w:val="00BA35EF"/>
    <w:rsid w:val="00BA39CC"/>
    <w:rsid w:val="00BA6D69"/>
    <w:rsid w:val="00BA7513"/>
    <w:rsid w:val="00BB023A"/>
    <w:rsid w:val="00BB47E4"/>
    <w:rsid w:val="00BB4901"/>
    <w:rsid w:val="00BB798D"/>
    <w:rsid w:val="00BC022A"/>
    <w:rsid w:val="00BC050D"/>
    <w:rsid w:val="00BC0683"/>
    <w:rsid w:val="00BC19FC"/>
    <w:rsid w:val="00BC1F78"/>
    <w:rsid w:val="00BC33EB"/>
    <w:rsid w:val="00BC3E58"/>
    <w:rsid w:val="00BC6C8E"/>
    <w:rsid w:val="00BC775D"/>
    <w:rsid w:val="00BC7C72"/>
    <w:rsid w:val="00BD01E1"/>
    <w:rsid w:val="00BD0D62"/>
    <w:rsid w:val="00BD1F26"/>
    <w:rsid w:val="00BD3CAC"/>
    <w:rsid w:val="00BD473A"/>
    <w:rsid w:val="00BD489B"/>
    <w:rsid w:val="00BE09FD"/>
    <w:rsid w:val="00BE1646"/>
    <w:rsid w:val="00BE2401"/>
    <w:rsid w:val="00BE2CD0"/>
    <w:rsid w:val="00BE38BE"/>
    <w:rsid w:val="00BE3B11"/>
    <w:rsid w:val="00BE496E"/>
    <w:rsid w:val="00BE4E66"/>
    <w:rsid w:val="00BE4E9F"/>
    <w:rsid w:val="00BE505D"/>
    <w:rsid w:val="00BE739F"/>
    <w:rsid w:val="00BF0B2D"/>
    <w:rsid w:val="00BF215F"/>
    <w:rsid w:val="00BF2541"/>
    <w:rsid w:val="00BF31A0"/>
    <w:rsid w:val="00BF361C"/>
    <w:rsid w:val="00BF48BC"/>
    <w:rsid w:val="00BF5486"/>
    <w:rsid w:val="00C001B5"/>
    <w:rsid w:val="00C002A3"/>
    <w:rsid w:val="00C00BDC"/>
    <w:rsid w:val="00C0220D"/>
    <w:rsid w:val="00C0245D"/>
    <w:rsid w:val="00C02D10"/>
    <w:rsid w:val="00C03188"/>
    <w:rsid w:val="00C038C4"/>
    <w:rsid w:val="00C05962"/>
    <w:rsid w:val="00C07664"/>
    <w:rsid w:val="00C1097C"/>
    <w:rsid w:val="00C10EFC"/>
    <w:rsid w:val="00C11A44"/>
    <w:rsid w:val="00C124DD"/>
    <w:rsid w:val="00C13130"/>
    <w:rsid w:val="00C14246"/>
    <w:rsid w:val="00C152AF"/>
    <w:rsid w:val="00C15A21"/>
    <w:rsid w:val="00C15C60"/>
    <w:rsid w:val="00C15DEF"/>
    <w:rsid w:val="00C169A1"/>
    <w:rsid w:val="00C201AD"/>
    <w:rsid w:val="00C228D3"/>
    <w:rsid w:val="00C23266"/>
    <w:rsid w:val="00C2462A"/>
    <w:rsid w:val="00C25557"/>
    <w:rsid w:val="00C25B7B"/>
    <w:rsid w:val="00C26F11"/>
    <w:rsid w:val="00C305AF"/>
    <w:rsid w:val="00C32548"/>
    <w:rsid w:val="00C326B5"/>
    <w:rsid w:val="00C329D2"/>
    <w:rsid w:val="00C33649"/>
    <w:rsid w:val="00C34C5B"/>
    <w:rsid w:val="00C36591"/>
    <w:rsid w:val="00C379C2"/>
    <w:rsid w:val="00C37A72"/>
    <w:rsid w:val="00C40DC7"/>
    <w:rsid w:val="00C41C07"/>
    <w:rsid w:val="00C42286"/>
    <w:rsid w:val="00C42A1A"/>
    <w:rsid w:val="00C42FD0"/>
    <w:rsid w:val="00C45A01"/>
    <w:rsid w:val="00C4647B"/>
    <w:rsid w:val="00C46615"/>
    <w:rsid w:val="00C50357"/>
    <w:rsid w:val="00C50770"/>
    <w:rsid w:val="00C50C2B"/>
    <w:rsid w:val="00C51F2A"/>
    <w:rsid w:val="00C56322"/>
    <w:rsid w:val="00C60450"/>
    <w:rsid w:val="00C605BD"/>
    <w:rsid w:val="00C60B91"/>
    <w:rsid w:val="00C61C66"/>
    <w:rsid w:val="00C620BA"/>
    <w:rsid w:val="00C62D63"/>
    <w:rsid w:val="00C63A56"/>
    <w:rsid w:val="00C63F7D"/>
    <w:rsid w:val="00C65EAE"/>
    <w:rsid w:val="00C668AA"/>
    <w:rsid w:val="00C67C21"/>
    <w:rsid w:val="00C700D0"/>
    <w:rsid w:val="00C7022F"/>
    <w:rsid w:val="00C72FFD"/>
    <w:rsid w:val="00C75861"/>
    <w:rsid w:val="00C75A60"/>
    <w:rsid w:val="00C76CBD"/>
    <w:rsid w:val="00C77C93"/>
    <w:rsid w:val="00C8008D"/>
    <w:rsid w:val="00C800C0"/>
    <w:rsid w:val="00C812D5"/>
    <w:rsid w:val="00C813EF"/>
    <w:rsid w:val="00C81CC6"/>
    <w:rsid w:val="00C82BF4"/>
    <w:rsid w:val="00C832C6"/>
    <w:rsid w:val="00C85302"/>
    <w:rsid w:val="00C87040"/>
    <w:rsid w:val="00C8723E"/>
    <w:rsid w:val="00C87684"/>
    <w:rsid w:val="00C87BB6"/>
    <w:rsid w:val="00C90082"/>
    <w:rsid w:val="00C91751"/>
    <w:rsid w:val="00C92731"/>
    <w:rsid w:val="00C928D2"/>
    <w:rsid w:val="00C930A5"/>
    <w:rsid w:val="00C9537A"/>
    <w:rsid w:val="00C956AC"/>
    <w:rsid w:val="00C9591F"/>
    <w:rsid w:val="00C96B7E"/>
    <w:rsid w:val="00C96DF2"/>
    <w:rsid w:val="00C97ED7"/>
    <w:rsid w:val="00CA000B"/>
    <w:rsid w:val="00CA076D"/>
    <w:rsid w:val="00CA0BF7"/>
    <w:rsid w:val="00CA0C68"/>
    <w:rsid w:val="00CA1664"/>
    <w:rsid w:val="00CA1768"/>
    <w:rsid w:val="00CA2A4B"/>
    <w:rsid w:val="00CA2FF7"/>
    <w:rsid w:val="00CA32CB"/>
    <w:rsid w:val="00CA4566"/>
    <w:rsid w:val="00CA52A4"/>
    <w:rsid w:val="00CA5853"/>
    <w:rsid w:val="00CA5BFD"/>
    <w:rsid w:val="00CA5F63"/>
    <w:rsid w:val="00CA6822"/>
    <w:rsid w:val="00CA6F89"/>
    <w:rsid w:val="00CA7165"/>
    <w:rsid w:val="00CB06FF"/>
    <w:rsid w:val="00CB0A7F"/>
    <w:rsid w:val="00CB0E02"/>
    <w:rsid w:val="00CB176C"/>
    <w:rsid w:val="00CB194C"/>
    <w:rsid w:val="00CB2C85"/>
    <w:rsid w:val="00CB3DF1"/>
    <w:rsid w:val="00CB517F"/>
    <w:rsid w:val="00CB6096"/>
    <w:rsid w:val="00CB67C3"/>
    <w:rsid w:val="00CC0202"/>
    <w:rsid w:val="00CC05E8"/>
    <w:rsid w:val="00CC0729"/>
    <w:rsid w:val="00CC076E"/>
    <w:rsid w:val="00CC1D82"/>
    <w:rsid w:val="00CC21DD"/>
    <w:rsid w:val="00CC307E"/>
    <w:rsid w:val="00CC3FEC"/>
    <w:rsid w:val="00CC49F4"/>
    <w:rsid w:val="00CC4BEC"/>
    <w:rsid w:val="00CC7A1D"/>
    <w:rsid w:val="00CC7B0B"/>
    <w:rsid w:val="00CD3503"/>
    <w:rsid w:val="00CD3C44"/>
    <w:rsid w:val="00CD5496"/>
    <w:rsid w:val="00CD577F"/>
    <w:rsid w:val="00CD70A0"/>
    <w:rsid w:val="00CD78B2"/>
    <w:rsid w:val="00CD7B41"/>
    <w:rsid w:val="00CE0DB2"/>
    <w:rsid w:val="00CE2647"/>
    <w:rsid w:val="00CE3080"/>
    <w:rsid w:val="00CE3CF2"/>
    <w:rsid w:val="00CE445E"/>
    <w:rsid w:val="00CE4ABF"/>
    <w:rsid w:val="00CE54A9"/>
    <w:rsid w:val="00CE642B"/>
    <w:rsid w:val="00CE677F"/>
    <w:rsid w:val="00CF1387"/>
    <w:rsid w:val="00CF18B3"/>
    <w:rsid w:val="00CF2030"/>
    <w:rsid w:val="00CF413E"/>
    <w:rsid w:val="00CF4368"/>
    <w:rsid w:val="00CF4C28"/>
    <w:rsid w:val="00CF7AA2"/>
    <w:rsid w:val="00D0023B"/>
    <w:rsid w:val="00D01B9C"/>
    <w:rsid w:val="00D02356"/>
    <w:rsid w:val="00D02B9D"/>
    <w:rsid w:val="00D03ED2"/>
    <w:rsid w:val="00D04382"/>
    <w:rsid w:val="00D04AF8"/>
    <w:rsid w:val="00D0590C"/>
    <w:rsid w:val="00D066C2"/>
    <w:rsid w:val="00D068D4"/>
    <w:rsid w:val="00D06A4C"/>
    <w:rsid w:val="00D072F4"/>
    <w:rsid w:val="00D07445"/>
    <w:rsid w:val="00D075E1"/>
    <w:rsid w:val="00D104BB"/>
    <w:rsid w:val="00D10793"/>
    <w:rsid w:val="00D112D0"/>
    <w:rsid w:val="00D116DB"/>
    <w:rsid w:val="00D1279B"/>
    <w:rsid w:val="00D13105"/>
    <w:rsid w:val="00D13796"/>
    <w:rsid w:val="00D13E48"/>
    <w:rsid w:val="00D14884"/>
    <w:rsid w:val="00D20200"/>
    <w:rsid w:val="00D202FE"/>
    <w:rsid w:val="00D204F2"/>
    <w:rsid w:val="00D20DC0"/>
    <w:rsid w:val="00D21124"/>
    <w:rsid w:val="00D212B9"/>
    <w:rsid w:val="00D22110"/>
    <w:rsid w:val="00D2335B"/>
    <w:rsid w:val="00D242E2"/>
    <w:rsid w:val="00D27ABB"/>
    <w:rsid w:val="00D32294"/>
    <w:rsid w:val="00D333D2"/>
    <w:rsid w:val="00D35288"/>
    <w:rsid w:val="00D3587C"/>
    <w:rsid w:val="00D36723"/>
    <w:rsid w:val="00D3682C"/>
    <w:rsid w:val="00D36B0A"/>
    <w:rsid w:val="00D37BE6"/>
    <w:rsid w:val="00D37FB3"/>
    <w:rsid w:val="00D37FE3"/>
    <w:rsid w:val="00D42678"/>
    <w:rsid w:val="00D43C84"/>
    <w:rsid w:val="00D447C4"/>
    <w:rsid w:val="00D4492C"/>
    <w:rsid w:val="00D46709"/>
    <w:rsid w:val="00D4670E"/>
    <w:rsid w:val="00D469AD"/>
    <w:rsid w:val="00D46B04"/>
    <w:rsid w:val="00D46EF6"/>
    <w:rsid w:val="00D473CD"/>
    <w:rsid w:val="00D476A8"/>
    <w:rsid w:val="00D47B94"/>
    <w:rsid w:val="00D47D04"/>
    <w:rsid w:val="00D50541"/>
    <w:rsid w:val="00D512F1"/>
    <w:rsid w:val="00D5290E"/>
    <w:rsid w:val="00D53E16"/>
    <w:rsid w:val="00D545A1"/>
    <w:rsid w:val="00D55B86"/>
    <w:rsid w:val="00D55D4D"/>
    <w:rsid w:val="00D57CEF"/>
    <w:rsid w:val="00D619B5"/>
    <w:rsid w:val="00D62034"/>
    <w:rsid w:val="00D627C2"/>
    <w:rsid w:val="00D64C3C"/>
    <w:rsid w:val="00D65512"/>
    <w:rsid w:val="00D6592C"/>
    <w:rsid w:val="00D65CDA"/>
    <w:rsid w:val="00D661AE"/>
    <w:rsid w:val="00D6727C"/>
    <w:rsid w:val="00D703F4"/>
    <w:rsid w:val="00D70A40"/>
    <w:rsid w:val="00D70B05"/>
    <w:rsid w:val="00D71575"/>
    <w:rsid w:val="00D715FE"/>
    <w:rsid w:val="00D716A2"/>
    <w:rsid w:val="00D73EA3"/>
    <w:rsid w:val="00D74BA9"/>
    <w:rsid w:val="00D76A02"/>
    <w:rsid w:val="00D804E5"/>
    <w:rsid w:val="00D81028"/>
    <w:rsid w:val="00D8220A"/>
    <w:rsid w:val="00D82CB8"/>
    <w:rsid w:val="00D8320C"/>
    <w:rsid w:val="00D8467B"/>
    <w:rsid w:val="00D8594F"/>
    <w:rsid w:val="00D85FE4"/>
    <w:rsid w:val="00D860BD"/>
    <w:rsid w:val="00D8629F"/>
    <w:rsid w:val="00D8659A"/>
    <w:rsid w:val="00D8736E"/>
    <w:rsid w:val="00D8780B"/>
    <w:rsid w:val="00D87CC2"/>
    <w:rsid w:val="00D9004D"/>
    <w:rsid w:val="00D9051E"/>
    <w:rsid w:val="00D905FE"/>
    <w:rsid w:val="00D90637"/>
    <w:rsid w:val="00D9075E"/>
    <w:rsid w:val="00D91DB6"/>
    <w:rsid w:val="00D92866"/>
    <w:rsid w:val="00D93376"/>
    <w:rsid w:val="00D93506"/>
    <w:rsid w:val="00D9450C"/>
    <w:rsid w:val="00D94E24"/>
    <w:rsid w:val="00D950D7"/>
    <w:rsid w:val="00D957DC"/>
    <w:rsid w:val="00D968A4"/>
    <w:rsid w:val="00D9724F"/>
    <w:rsid w:val="00D97A08"/>
    <w:rsid w:val="00DA1370"/>
    <w:rsid w:val="00DA26E6"/>
    <w:rsid w:val="00DA273E"/>
    <w:rsid w:val="00DA2CE4"/>
    <w:rsid w:val="00DA2CEA"/>
    <w:rsid w:val="00DA34A9"/>
    <w:rsid w:val="00DA35E5"/>
    <w:rsid w:val="00DA36E1"/>
    <w:rsid w:val="00DA421F"/>
    <w:rsid w:val="00DA42BB"/>
    <w:rsid w:val="00DA44DD"/>
    <w:rsid w:val="00DA542E"/>
    <w:rsid w:val="00DA7010"/>
    <w:rsid w:val="00DA7769"/>
    <w:rsid w:val="00DA788B"/>
    <w:rsid w:val="00DB059E"/>
    <w:rsid w:val="00DB1D6D"/>
    <w:rsid w:val="00DB2B92"/>
    <w:rsid w:val="00DB4769"/>
    <w:rsid w:val="00DB47ED"/>
    <w:rsid w:val="00DB4EA1"/>
    <w:rsid w:val="00DB4F7C"/>
    <w:rsid w:val="00DB7A50"/>
    <w:rsid w:val="00DC0F20"/>
    <w:rsid w:val="00DC0F8B"/>
    <w:rsid w:val="00DC240F"/>
    <w:rsid w:val="00DC2585"/>
    <w:rsid w:val="00DC2986"/>
    <w:rsid w:val="00DC32D4"/>
    <w:rsid w:val="00DC3682"/>
    <w:rsid w:val="00DC6703"/>
    <w:rsid w:val="00DC7D65"/>
    <w:rsid w:val="00DD0404"/>
    <w:rsid w:val="00DD19F2"/>
    <w:rsid w:val="00DD220C"/>
    <w:rsid w:val="00DD3D1E"/>
    <w:rsid w:val="00DD40C0"/>
    <w:rsid w:val="00DD5ED0"/>
    <w:rsid w:val="00DD648C"/>
    <w:rsid w:val="00DD79B5"/>
    <w:rsid w:val="00DD7D46"/>
    <w:rsid w:val="00DE1FA3"/>
    <w:rsid w:val="00DE2C62"/>
    <w:rsid w:val="00DE35FF"/>
    <w:rsid w:val="00DE39D2"/>
    <w:rsid w:val="00DE469E"/>
    <w:rsid w:val="00DE48D9"/>
    <w:rsid w:val="00DE4CBC"/>
    <w:rsid w:val="00DE50CC"/>
    <w:rsid w:val="00DE563B"/>
    <w:rsid w:val="00DE5A68"/>
    <w:rsid w:val="00DE70A3"/>
    <w:rsid w:val="00DE72EA"/>
    <w:rsid w:val="00DE7AC3"/>
    <w:rsid w:val="00DE7B26"/>
    <w:rsid w:val="00DF03B7"/>
    <w:rsid w:val="00DF148F"/>
    <w:rsid w:val="00DF1BB1"/>
    <w:rsid w:val="00DF21EE"/>
    <w:rsid w:val="00DF3376"/>
    <w:rsid w:val="00DF401C"/>
    <w:rsid w:val="00DF42B5"/>
    <w:rsid w:val="00DF51E3"/>
    <w:rsid w:val="00DF6B43"/>
    <w:rsid w:val="00E0292C"/>
    <w:rsid w:val="00E029CE"/>
    <w:rsid w:val="00E037B8"/>
    <w:rsid w:val="00E03F11"/>
    <w:rsid w:val="00E0425D"/>
    <w:rsid w:val="00E04BA2"/>
    <w:rsid w:val="00E0553C"/>
    <w:rsid w:val="00E05E98"/>
    <w:rsid w:val="00E06124"/>
    <w:rsid w:val="00E06230"/>
    <w:rsid w:val="00E06409"/>
    <w:rsid w:val="00E0675E"/>
    <w:rsid w:val="00E06E0F"/>
    <w:rsid w:val="00E06E90"/>
    <w:rsid w:val="00E10535"/>
    <w:rsid w:val="00E10BF6"/>
    <w:rsid w:val="00E1256D"/>
    <w:rsid w:val="00E12BD8"/>
    <w:rsid w:val="00E14C28"/>
    <w:rsid w:val="00E20523"/>
    <w:rsid w:val="00E20779"/>
    <w:rsid w:val="00E20AB5"/>
    <w:rsid w:val="00E21066"/>
    <w:rsid w:val="00E2236E"/>
    <w:rsid w:val="00E2271F"/>
    <w:rsid w:val="00E23027"/>
    <w:rsid w:val="00E23184"/>
    <w:rsid w:val="00E242DD"/>
    <w:rsid w:val="00E2477C"/>
    <w:rsid w:val="00E248C3"/>
    <w:rsid w:val="00E24CEF"/>
    <w:rsid w:val="00E252FE"/>
    <w:rsid w:val="00E2612A"/>
    <w:rsid w:val="00E2676D"/>
    <w:rsid w:val="00E26B87"/>
    <w:rsid w:val="00E26BF4"/>
    <w:rsid w:val="00E2788D"/>
    <w:rsid w:val="00E31218"/>
    <w:rsid w:val="00E31533"/>
    <w:rsid w:val="00E31B14"/>
    <w:rsid w:val="00E31E32"/>
    <w:rsid w:val="00E3286B"/>
    <w:rsid w:val="00E32E4F"/>
    <w:rsid w:val="00E34CC3"/>
    <w:rsid w:val="00E3625A"/>
    <w:rsid w:val="00E37A1C"/>
    <w:rsid w:val="00E41961"/>
    <w:rsid w:val="00E434BC"/>
    <w:rsid w:val="00E43CFE"/>
    <w:rsid w:val="00E4411B"/>
    <w:rsid w:val="00E44703"/>
    <w:rsid w:val="00E4596A"/>
    <w:rsid w:val="00E46016"/>
    <w:rsid w:val="00E4617A"/>
    <w:rsid w:val="00E461AB"/>
    <w:rsid w:val="00E50FB6"/>
    <w:rsid w:val="00E51994"/>
    <w:rsid w:val="00E5241B"/>
    <w:rsid w:val="00E533ED"/>
    <w:rsid w:val="00E55906"/>
    <w:rsid w:val="00E55F5C"/>
    <w:rsid w:val="00E5615F"/>
    <w:rsid w:val="00E56539"/>
    <w:rsid w:val="00E57D9A"/>
    <w:rsid w:val="00E606DC"/>
    <w:rsid w:val="00E616B0"/>
    <w:rsid w:val="00E62B68"/>
    <w:rsid w:val="00E63212"/>
    <w:rsid w:val="00E644D8"/>
    <w:rsid w:val="00E66185"/>
    <w:rsid w:val="00E66267"/>
    <w:rsid w:val="00E66A2F"/>
    <w:rsid w:val="00E67251"/>
    <w:rsid w:val="00E67C7E"/>
    <w:rsid w:val="00E708F3"/>
    <w:rsid w:val="00E716C3"/>
    <w:rsid w:val="00E716EF"/>
    <w:rsid w:val="00E73C4A"/>
    <w:rsid w:val="00E74C1D"/>
    <w:rsid w:val="00E754CD"/>
    <w:rsid w:val="00E7640B"/>
    <w:rsid w:val="00E76ED9"/>
    <w:rsid w:val="00E803DB"/>
    <w:rsid w:val="00E80B0C"/>
    <w:rsid w:val="00E80F86"/>
    <w:rsid w:val="00E826DF"/>
    <w:rsid w:val="00E82F8F"/>
    <w:rsid w:val="00E839C6"/>
    <w:rsid w:val="00E83DDC"/>
    <w:rsid w:val="00E904C6"/>
    <w:rsid w:val="00E910EE"/>
    <w:rsid w:val="00E94A1A"/>
    <w:rsid w:val="00E9677F"/>
    <w:rsid w:val="00E96B3C"/>
    <w:rsid w:val="00E97E43"/>
    <w:rsid w:val="00EA069C"/>
    <w:rsid w:val="00EA0EC1"/>
    <w:rsid w:val="00EA1933"/>
    <w:rsid w:val="00EA20CA"/>
    <w:rsid w:val="00EA28A8"/>
    <w:rsid w:val="00EA2D22"/>
    <w:rsid w:val="00EA344C"/>
    <w:rsid w:val="00EA372A"/>
    <w:rsid w:val="00EA396B"/>
    <w:rsid w:val="00EA4AA6"/>
    <w:rsid w:val="00EA4EBB"/>
    <w:rsid w:val="00EA5B66"/>
    <w:rsid w:val="00EA6BB5"/>
    <w:rsid w:val="00EB23D1"/>
    <w:rsid w:val="00EB3747"/>
    <w:rsid w:val="00EB3D49"/>
    <w:rsid w:val="00EB4475"/>
    <w:rsid w:val="00EB472E"/>
    <w:rsid w:val="00EB4E3D"/>
    <w:rsid w:val="00EB5EEB"/>
    <w:rsid w:val="00EB62FE"/>
    <w:rsid w:val="00EB779D"/>
    <w:rsid w:val="00EC091D"/>
    <w:rsid w:val="00EC0BDD"/>
    <w:rsid w:val="00EC0CA8"/>
    <w:rsid w:val="00EC1ABC"/>
    <w:rsid w:val="00EC1CF5"/>
    <w:rsid w:val="00EC29F3"/>
    <w:rsid w:val="00EC2B5E"/>
    <w:rsid w:val="00EC3F2A"/>
    <w:rsid w:val="00EC4E81"/>
    <w:rsid w:val="00EC4F22"/>
    <w:rsid w:val="00EC5930"/>
    <w:rsid w:val="00EC6113"/>
    <w:rsid w:val="00EC7257"/>
    <w:rsid w:val="00ED082C"/>
    <w:rsid w:val="00ED1BD4"/>
    <w:rsid w:val="00ED2423"/>
    <w:rsid w:val="00ED25DD"/>
    <w:rsid w:val="00ED32AC"/>
    <w:rsid w:val="00ED3CFE"/>
    <w:rsid w:val="00ED3DB2"/>
    <w:rsid w:val="00ED462F"/>
    <w:rsid w:val="00ED5077"/>
    <w:rsid w:val="00ED547D"/>
    <w:rsid w:val="00ED571E"/>
    <w:rsid w:val="00ED5740"/>
    <w:rsid w:val="00ED5DB4"/>
    <w:rsid w:val="00ED6012"/>
    <w:rsid w:val="00ED62A7"/>
    <w:rsid w:val="00ED69CE"/>
    <w:rsid w:val="00ED719D"/>
    <w:rsid w:val="00ED7769"/>
    <w:rsid w:val="00EE05C3"/>
    <w:rsid w:val="00EE07E1"/>
    <w:rsid w:val="00EE1084"/>
    <w:rsid w:val="00EE1352"/>
    <w:rsid w:val="00EE1C85"/>
    <w:rsid w:val="00EE24B7"/>
    <w:rsid w:val="00EE3571"/>
    <w:rsid w:val="00EE474B"/>
    <w:rsid w:val="00EE4A56"/>
    <w:rsid w:val="00EE4B38"/>
    <w:rsid w:val="00EE5D34"/>
    <w:rsid w:val="00EE605B"/>
    <w:rsid w:val="00EE6722"/>
    <w:rsid w:val="00EE6D65"/>
    <w:rsid w:val="00EF13CF"/>
    <w:rsid w:val="00EF2D2A"/>
    <w:rsid w:val="00EF3E24"/>
    <w:rsid w:val="00EF5E2B"/>
    <w:rsid w:val="00EF6F2F"/>
    <w:rsid w:val="00EF724D"/>
    <w:rsid w:val="00EF75D2"/>
    <w:rsid w:val="00EF7AA6"/>
    <w:rsid w:val="00EF7B07"/>
    <w:rsid w:val="00F00192"/>
    <w:rsid w:val="00F02408"/>
    <w:rsid w:val="00F03674"/>
    <w:rsid w:val="00F04006"/>
    <w:rsid w:val="00F04E0D"/>
    <w:rsid w:val="00F051D0"/>
    <w:rsid w:val="00F053BD"/>
    <w:rsid w:val="00F0582E"/>
    <w:rsid w:val="00F05F3D"/>
    <w:rsid w:val="00F064BF"/>
    <w:rsid w:val="00F10777"/>
    <w:rsid w:val="00F11757"/>
    <w:rsid w:val="00F11C36"/>
    <w:rsid w:val="00F11E3E"/>
    <w:rsid w:val="00F125BD"/>
    <w:rsid w:val="00F126CE"/>
    <w:rsid w:val="00F13036"/>
    <w:rsid w:val="00F13252"/>
    <w:rsid w:val="00F133D6"/>
    <w:rsid w:val="00F16658"/>
    <w:rsid w:val="00F166A3"/>
    <w:rsid w:val="00F168EE"/>
    <w:rsid w:val="00F16A24"/>
    <w:rsid w:val="00F173C8"/>
    <w:rsid w:val="00F1740F"/>
    <w:rsid w:val="00F21293"/>
    <w:rsid w:val="00F2142F"/>
    <w:rsid w:val="00F21BE3"/>
    <w:rsid w:val="00F21E79"/>
    <w:rsid w:val="00F23354"/>
    <w:rsid w:val="00F2455E"/>
    <w:rsid w:val="00F248A6"/>
    <w:rsid w:val="00F2549D"/>
    <w:rsid w:val="00F2583C"/>
    <w:rsid w:val="00F261E3"/>
    <w:rsid w:val="00F26C3A"/>
    <w:rsid w:val="00F26E45"/>
    <w:rsid w:val="00F27352"/>
    <w:rsid w:val="00F278C2"/>
    <w:rsid w:val="00F27DAC"/>
    <w:rsid w:val="00F310F6"/>
    <w:rsid w:val="00F31DDE"/>
    <w:rsid w:val="00F329F2"/>
    <w:rsid w:val="00F32D86"/>
    <w:rsid w:val="00F332C7"/>
    <w:rsid w:val="00F33462"/>
    <w:rsid w:val="00F335C8"/>
    <w:rsid w:val="00F33BDC"/>
    <w:rsid w:val="00F34883"/>
    <w:rsid w:val="00F34D5C"/>
    <w:rsid w:val="00F35286"/>
    <w:rsid w:val="00F3565A"/>
    <w:rsid w:val="00F357C8"/>
    <w:rsid w:val="00F37C2F"/>
    <w:rsid w:val="00F41611"/>
    <w:rsid w:val="00F41FB6"/>
    <w:rsid w:val="00F433E0"/>
    <w:rsid w:val="00F43E56"/>
    <w:rsid w:val="00F50A43"/>
    <w:rsid w:val="00F5371A"/>
    <w:rsid w:val="00F53E89"/>
    <w:rsid w:val="00F53EC5"/>
    <w:rsid w:val="00F54281"/>
    <w:rsid w:val="00F56A16"/>
    <w:rsid w:val="00F57BF9"/>
    <w:rsid w:val="00F60A5D"/>
    <w:rsid w:val="00F60A8E"/>
    <w:rsid w:val="00F61C94"/>
    <w:rsid w:val="00F6238C"/>
    <w:rsid w:val="00F64628"/>
    <w:rsid w:val="00F64B7B"/>
    <w:rsid w:val="00F64C28"/>
    <w:rsid w:val="00F64F6D"/>
    <w:rsid w:val="00F65397"/>
    <w:rsid w:val="00F65DD8"/>
    <w:rsid w:val="00F66A6F"/>
    <w:rsid w:val="00F66C1D"/>
    <w:rsid w:val="00F66EDB"/>
    <w:rsid w:val="00F6792A"/>
    <w:rsid w:val="00F679E5"/>
    <w:rsid w:val="00F70221"/>
    <w:rsid w:val="00F708ED"/>
    <w:rsid w:val="00F72793"/>
    <w:rsid w:val="00F72968"/>
    <w:rsid w:val="00F72E5A"/>
    <w:rsid w:val="00F7435E"/>
    <w:rsid w:val="00F753E4"/>
    <w:rsid w:val="00F7638C"/>
    <w:rsid w:val="00F772C5"/>
    <w:rsid w:val="00F80B8E"/>
    <w:rsid w:val="00F827B0"/>
    <w:rsid w:val="00F830EC"/>
    <w:rsid w:val="00F8312E"/>
    <w:rsid w:val="00F83E07"/>
    <w:rsid w:val="00F84966"/>
    <w:rsid w:val="00F84BE6"/>
    <w:rsid w:val="00F84C4D"/>
    <w:rsid w:val="00F852C6"/>
    <w:rsid w:val="00F8602F"/>
    <w:rsid w:val="00F869DF"/>
    <w:rsid w:val="00F86C0B"/>
    <w:rsid w:val="00F86F68"/>
    <w:rsid w:val="00F900D6"/>
    <w:rsid w:val="00F90A92"/>
    <w:rsid w:val="00F912A1"/>
    <w:rsid w:val="00F929E3"/>
    <w:rsid w:val="00F92BCB"/>
    <w:rsid w:val="00F92EBD"/>
    <w:rsid w:val="00F93022"/>
    <w:rsid w:val="00F95336"/>
    <w:rsid w:val="00F95418"/>
    <w:rsid w:val="00F97341"/>
    <w:rsid w:val="00F9748B"/>
    <w:rsid w:val="00FA4462"/>
    <w:rsid w:val="00FA7395"/>
    <w:rsid w:val="00FA7460"/>
    <w:rsid w:val="00FB0512"/>
    <w:rsid w:val="00FB105E"/>
    <w:rsid w:val="00FB1D54"/>
    <w:rsid w:val="00FB413A"/>
    <w:rsid w:val="00FB4254"/>
    <w:rsid w:val="00FB4751"/>
    <w:rsid w:val="00FB4BDB"/>
    <w:rsid w:val="00FB526B"/>
    <w:rsid w:val="00FB5448"/>
    <w:rsid w:val="00FB5FFB"/>
    <w:rsid w:val="00FB6D96"/>
    <w:rsid w:val="00FB7AF1"/>
    <w:rsid w:val="00FB7D1A"/>
    <w:rsid w:val="00FC057E"/>
    <w:rsid w:val="00FC0610"/>
    <w:rsid w:val="00FC1049"/>
    <w:rsid w:val="00FC152A"/>
    <w:rsid w:val="00FC1B04"/>
    <w:rsid w:val="00FC1D05"/>
    <w:rsid w:val="00FC2A8E"/>
    <w:rsid w:val="00FC310A"/>
    <w:rsid w:val="00FC37BD"/>
    <w:rsid w:val="00FC5808"/>
    <w:rsid w:val="00FC5CAD"/>
    <w:rsid w:val="00FC6014"/>
    <w:rsid w:val="00FC7162"/>
    <w:rsid w:val="00FC7830"/>
    <w:rsid w:val="00FC7BC1"/>
    <w:rsid w:val="00FD0E41"/>
    <w:rsid w:val="00FD259D"/>
    <w:rsid w:val="00FD310D"/>
    <w:rsid w:val="00FD312B"/>
    <w:rsid w:val="00FD32CA"/>
    <w:rsid w:val="00FD35E9"/>
    <w:rsid w:val="00FD42B8"/>
    <w:rsid w:val="00FD6B95"/>
    <w:rsid w:val="00FE04D8"/>
    <w:rsid w:val="00FE15E5"/>
    <w:rsid w:val="00FE2F12"/>
    <w:rsid w:val="00FE3505"/>
    <w:rsid w:val="00FE40C0"/>
    <w:rsid w:val="00FE5D2B"/>
    <w:rsid w:val="00FE6142"/>
    <w:rsid w:val="00FE6A11"/>
    <w:rsid w:val="00FE70C3"/>
    <w:rsid w:val="00FE72D8"/>
    <w:rsid w:val="00FF2DB2"/>
    <w:rsid w:val="00FF4938"/>
    <w:rsid w:val="00FF5899"/>
    <w:rsid w:val="00FF58C9"/>
    <w:rsid w:val="00FF7008"/>
    <w:rsid w:val="00FF78CE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8787DC"/>
  <w15:chartTrackingRefBased/>
  <w15:docId w15:val="{F4C72CBE-949C-47CA-844A-449440D1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3C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033CE"/>
    <w:rPr>
      <w:sz w:val="18"/>
      <w:szCs w:val="18"/>
    </w:rPr>
  </w:style>
  <w:style w:type="character" w:styleId="a5">
    <w:name w:val="Placeholder Text"/>
    <w:basedOn w:val="a0"/>
    <w:uiPriority w:val="99"/>
    <w:semiHidden/>
    <w:rsid w:val="00E2612A"/>
    <w:rPr>
      <w:color w:val="808080"/>
    </w:rPr>
  </w:style>
  <w:style w:type="paragraph" w:styleId="a6">
    <w:name w:val="header"/>
    <w:basedOn w:val="a"/>
    <w:link w:val="a7"/>
    <w:uiPriority w:val="99"/>
    <w:unhideWhenUsed/>
    <w:rsid w:val="003A07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A077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A07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A0775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852EBE"/>
    <w:rPr>
      <w:sz w:val="21"/>
      <w:szCs w:val="21"/>
    </w:rPr>
  </w:style>
  <w:style w:type="paragraph" w:styleId="ab">
    <w:name w:val="annotation text"/>
    <w:basedOn w:val="a"/>
    <w:link w:val="ac"/>
    <w:uiPriority w:val="99"/>
    <w:unhideWhenUsed/>
    <w:rsid w:val="00852EBE"/>
    <w:pPr>
      <w:jc w:val="left"/>
    </w:pPr>
  </w:style>
  <w:style w:type="character" w:customStyle="1" w:styleId="ac">
    <w:name w:val="批注文字 字符"/>
    <w:basedOn w:val="a0"/>
    <w:link w:val="ab"/>
    <w:uiPriority w:val="99"/>
    <w:rsid w:val="00852EBE"/>
  </w:style>
  <w:style w:type="paragraph" w:styleId="ad">
    <w:name w:val="annotation subject"/>
    <w:basedOn w:val="ab"/>
    <w:next w:val="ab"/>
    <w:link w:val="ae"/>
    <w:uiPriority w:val="99"/>
    <w:semiHidden/>
    <w:unhideWhenUsed/>
    <w:rsid w:val="00852EBE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852EBE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586F41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586F41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586F41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586F41"/>
    <w:rPr>
      <w:rFonts w:ascii="等线" w:eastAsia="等线" w:hAnsi="等线"/>
      <w:noProof/>
      <w:sz w:val="20"/>
    </w:rPr>
  </w:style>
  <w:style w:type="paragraph" w:styleId="af">
    <w:name w:val="Revision"/>
    <w:hidden/>
    <w:uiPriority w:val="99"/>
    <w:semiHidden/>
    <w:rsid w:val="001213E8"/>
  </w:style>
  <w:style w:type="character" w:styleId="af0">
    <w:name w:val="Hyperlink"/>
    <w:basedOn w:val="a0"/>
    <w:uiPriority w:val="99"/>
    <w:unhideWhenUsed/>
    <w:rsid w:val="006D50C0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D50C0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466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3754C0"/>
    <w:rPr>
      <w:rFonts w:ascii="AdvOT51c1769e" w:hAnsi="AdvOT51c1769e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642E1-8B0D-4AFB-A453-051659F38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26</Pages>
  <Words>9518</Words>
  <Characters>54258</Characters>
  <Application>Microsoft Office Word</Application>
  <DocSecurity>0</DocSecurity>
  <Lines>452</Lines>
  <Paragraphs>127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Linyumei</dc:creator>
  <cp:keywords/>
  <dc:description/>
  <cp:lastModifiedBy>Hongxia W</cp:lastModifiedBy>
  <cp:revision>10</cp:revision>
  <cp:lastPrinted>2021-10-18T09:19:00Z</cp:lastPrinted>
  <dcterms:created xsi:type="dcterms:W3CDTF">2023-04-30T13:50:00Z</dcterms:created>
  <dcterms:modified xsi:type="dcterms:W3CDTF">2023-05-04T12:52:00Z</dcterms:modified>
</cp:coreProperties>
</file>