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99271" w14:textId="7337FAA8" w:rsidR="00336138" w:rsidRPr="00BD7398" w:rsidRDefault="00000000" w:rsidP="00976952">
      <w:pPr>
        <w:pStyle w:val="Title"/>
        <w:spacing w:before="120" w:after="120" w:line="480" w:lineRule="auto"/>
        <w:jc w:val="center"/>
        <w:rPr>
          <w:sz w:val="24"/>
          <w:szCs w:val="24"/>
        </w:rPr>
      </w:pPr>
      <w:r w:rsidRPr="00BD7398">
        <w:rPr>
          <w:sz w:val="24"/>
          <w:szCs w:val="24"/>
        </w:rPr>
        <w:t>Supply Chain Accountability</w:t>
      </w:r>
      <w:r w:rsidR="00266840" w:rsidRPr="00BD7398">
        <w:rPr>
          <w:sz w:val="24"/>
          <w:szCs w:val="24"/>
        </w:rPr>
        <w:t xml:space="preserve">, </w:t>
      </w:r>
      <w:r w:rsidR="00D17914" w:rsidRPr="00BD7398">
        <w:rPr>
          <w:sz w:val="24"/>
          <w:szCs w:val="24"/>
        </w:rPr>
        <w:t>COVID-19,</w:t>
      </w:r>
      <w:r w:rsidR="00266840" w:rsidRPr="00BD7398">
        <w:rPr>
          <w:sz w:val="24"/>
          <w:szCs w:val="24"/>
        </w:rPr>
        <w:t xml:space="preserve"> and Violations of Workers’ Rights </w:t>
      </w:r>
      <w:r w:rsidR="00D17914" w:rsidRPr="00BD7398">
        <w:rPr>
          <w:sz w:val="24"/>
          <w:szCs w:val="24"/>
        </w:rPr>
        <w:t>in the Global Clothing Supply Chain</w:t>
      </w:r>
    </w:p>
    <w:p w14:paraId="0DC3EA7F" w14:textId="77777777" w:rsidR="00336138" w:rsidRPr="00BD7398" w:rsidRDefault="00000000" w:rsidP="000D3F13">
      <w:pPr>
        <w:pStyle w:val="Heading1"/>
        <w:spacing w:before="0" w:after="0" w:line="480" w:lineRule="auto"/>
      </w:pPr>
      <w:r w:rsidRPr="00BD7398">
        <w:t>Abstract</w:t>
      </w:r>
    </w:p>
    <w:p w14:paraId="442DB15B" w14:textId="5D93DD67" w:rsidR="00A353B5" w:rsidRPr="00BD7398" w:rsidRDefault="00000000" w:rsidP="00F67403">
      <w:pPr>
        <w:pStyle w:val="NoIndentNormal"/>
        <w:spacing w:before="120" w:after="120" w:line="360" w:lineRule="auto"/>
        <w:rPr>
          <w:color w:val="auto"/>
        </w:rPr>
      </w:pPr>
      <w:r w:rsidRPr="00BD7398">
        <w:rPr>
          <w:b/>
        </w:rPr>
        <w:t>Purpose –</w:t>
      </w:r>
      <w:r w:rsidRPr="00BD7398">
        <w:t xml:space="preserve"> </w:t>
      </w:r>
      <w:r w:rsidRPr="00BD7398">
        <w:rPr>
          <w:color w:val="auto"/>
        </w:rPr>
        <w:t xml:space="preserve">This </w:t>
      </w:r>
      <w:r w:rsidR="00CE7134" w:rsidRPr="00BD7398">
        <w:rPr>
          <w:color w:val="auto"/>
        </w:rPr>
        <w:t xml:space="preserve">study </w:t>
      </w:r>
      <w:r w:rsidRPr="00BD7398">
        <w:rPr>
          <w:color w:val="auto"/>
        </w:rPr>
        <w:t xml:space="preserve">aims to contribute to the </w:t>
      </w:r>
      <w:r w:rsidR="00CE7134" w:rsidRPr="00BD7398">
        <w:rPr>
          <w:color w:val="auto"/>
        </w:rPr>
        <w:t xml:space="preserve">debate on the </w:t>
      </w:r>
      <w:r w:rsidRPr="00BD7398">
        <w:rPr>
          <w:color w:val="auto"/>
        </w:rPr>
        <w:t>efficacy of softer regulations to prevent violations of workers</w:t>
      </w:r>
      <w:r w:rsidR="00376A18" w:rsidRPr="00BD7398">
        <w:rPr>
          <w:color w:val="auto"/>
        </w:rPr>
        <w:t>’</w:t>
      </w:r>
      <w:r w:rsidRPr="00BD7398">
        <w:rPr>
          <w:color w:val="auto"/>
        </w:rPr>
        <w:t xml:space="preserve"> rights in the global clothing supply chain. </w:t>
      </w:r>
    </w:p>
    <w:p w14:paraId="27F9D118" w14:textId="2821B377" w:rsidR="00A353B5" w:rsidRPr="00BD7398" w:rsidRDefault="00000000" w:rsidP="00F67403">
      <w:pPr>
        <w:pStyle w:val="AbstractText"/>
        <w:spacing w:before="120" w:after="120"/>
      </w:pPr>
      <w:r w:rsidRPr="00BD7398">
        <w:rPr>
          <w:b/>
        </w:rPr>
        <w:t>Design/methodology/approach –</w:t>
      </w:r>
      <w:r w:rsidRPr="00BD7398">
        <w:t xml:space="preserve"> This </w:t>
      </w:r>
      <w:r w:rsidR="007B1C9B" w:rsidRPr="00BD7398">
        <w:t xml:space="preserve">study </w:t>
      </w:r>
      <w:r w:rsidR="00D45D40" w:rsidRPr="00BD7398">
        <w:t xml:space="preserve">draws on </w:t>
      </w:r>
      <w:r w:rsidRPr="00BD7398">
        <w:rPr>
          <w:color w:val="000000"/>
        </w:rPr>
        <w:t xml:space="preserve">value trap and adverse incorporations </w:t>
      </w:r>
      <w:r w:rsidRPr="00BD7398">
        <w:t xml:space="preserve">as a theoretical lens to understand </w:t>
      </w:r>
      <w:r w:rsidR="00D45D40" w:rsidRPr="00BD7398">
        <w:t xml:space="preserve">the </w:t>
      </w:r>
      <w:r w:rsidRPr="00BD7398">
        <w:t xml:space="preserve">reasons </w:t>
      </w:r>
      <w:r w:rsidR="002C2806" w:rsidRPr="00BD7398">
        <w:t xml:space="preserve">behind </w:t>
      </w:r>
      <w:r w:rsidRPr="00BD7398">
        <w:t xml:space="preserve">the </w:t>
      </w:r>
      <w:r w:rsidR="00D45D40" w:rsidRPr="00BD7398">
        <w:t>continued violations of workers</w:t>
      </w:r>
      <w:r w:rsidR="004819F7" w:rsidRPr="00BD7398">
        <w:t>’</w:t>
      </w:r>
      <w:r w:rsidR="00D45D40" w:rsidRPr="00BD7398">
        <w:t xml:space="preserve"> rights. </w:t>
      </w:r>
      <w:r w:rsidRPr="00BD7398">
        <w:t xml:space="preserve">The empirical findings are based on </w:t>
      </w:r>
      <w:r w:rsidR="00D45D40" w:rsidRPr="00BD7398">
        <w:t xml:space="preserve">an </w:t>
      </w:r>
      <w:r w:rsidRPr="00BD7398">
        <w:t>analysis of 2</w:t>
      </w:r>
      <w:r w:rsidR="00D45D40" w:rsidRPr="00BD7398">
        <w:t>4</w:t>
      </w:r>
      <w:r w:rsidRPr="00BD7398">
        <w:t xml:space="preserve"> semi-structured interviews with </w:t>
      </w:r>
      <w:r w:rsidR="00F63A01" w:rsidRPr="00BD7398">
        <w:t>w</w:t>
      </w:r>
      <w:r w:rsidR="00D45D40" w:rsidRPr="00BD7398">
        <w:t>orkers and owners</w:t>
      </w:r>
      <w:r w:rsidR="0020457C" w:rsidRPr="00BD7398">
        <w:t>.</w:t>
      </w:r>
      <w:r w:rsidRPr="00BD7398">
        <w:t xml:space="preserve"> </w:t>
      </w:r>
      <w:r w:rsidR="0020457C" w:rsidRPr="00BD7398">
        <w:t xml:space="preserve">Extensive </w:t>
      </w:r>
      <w:r w:rsidRPr="00BD7398">
        <w:t xml:space="preserve">documentary evidence </w:t>
      </w:r>
      <w:r w:rsidR="00D45D40" w:rsidRPr="00BD7398">
        <w:t xml:space="preserve">to track the plight of workers in Bangladeshi </w:t>
      </w:r>
      <w:r w:rsidR="001F55DA" w:rsidRPr="00BD7398">
        <w:t>clothing</w:t>
      </w:r>
      <w:r w:rsidR="00D45D40" w:rsidRPr="00BD7398">
        <w:t xml:space="preserve"> factories</w:t>
      </w:r>
      <w:r w:rsidR="00F7208C" w:rsidRPr="00BD7398">
        <w:t xml:space="preserve"> during the </w:t>
      </w:r>
      <w:r w:rsidR="00B421FE" w:rsidRPr="00BD7398">
        <w:t>pandemic</w:t>
      </w:r>
      <w:r w:rsidR="00F7208C" w:rsidRPr="00BD7398">
        <w:t>.</w:t>
      </w:r>
    </w:p>
    <w:p w14:paraId="35D741D0" w14:textId="4FA3BB79" w:rsidR="00A353B5" w:rsidRPr="00BD7398" w:rsidRDefault="00000000" w:rsidP="00F67403">
      <w:pPr>
        <w:pStyle w:val="AbstractText"/>
        <w:spacing w:before="120" w:after="120"/>
      </w:pPr>
      <w:r w:rsidRPr="00BD7398">
        <w:rPr>
          <w:b/>
        </w:rPr>
        <w:t>Findings –</w:t>
      </w:r>
      <w:r w:rsidR="00901265" w:rsidRPr="00BD7398">
        <w:rPr>
          <w:color w:val="auto"/>
        </w:rPr>
        <w:t xml:space="preserve"> </w:t>
      </w:r>
      <w:r w:rsidR="00D45D40" w:rsidRPr="00BD7398">
        <w:rPr>
          <w:color w:val="auto"/>
        </w:rPr>
        <w:t xml:space="preserve">Our </w:t>
      </w:r>
      <w:r w:rsidR="006268D1" w:rsidRPr="00BD7398">
        <w:rPr>
          <w:color w:val="auto"/>
        </w:rPr>
        <w:t xml:space="preserve">study </w:t>
      </w:r>
      <w:r w:rsidR="00D45D40" w:rsidRPr="00BD7398">
        <w:rPr>
          <w:color w:val="auto"/>
        </w:rPr>
        <w:t xml:space="preserve">demonstrates </w:t>
      </w:r>
      <w:r w:rsidR="00D45D40" w:rsidRPr="00BD7398">
        <w:t xml:space="preserve">how </w:t>
      </w:r>
      <w:r w:rsidR="009031F2" w:rsidRPr="00BD7398">
        <w:t xml:space="preserve">imbalances </w:t>
      </w:r>
      <w:r w:rsidR="00D45D40" w:rsidRPr="00BD7398">
        <w:t>in supply</w:t>
      </w:r>
      <w:r w:rsidR="001D01E0" w:rsidRPr="00BD7398">
        <w:t xml:space="preserve"> </w:t>
      </w:r>
      <w:r w:rsidR="00D45D40" w:rsidRPr="00BD7398">
        <w:t xml:space="preserve">chain relationships </w:t>
      </w:r>
      <w:r w:rsidR="009031F2" w:rsidRPr="00BD7398">
        <w:t xml:space="preserve">allow </w:t>
      </w:r>
      <w:r w:rsidR="00D45D40" w:rsidRPr="00BD7398">
        <w:t xml:space="preserve">retailers </w:t>
      </w:r>
      <w:r w:rsidR="00C02A4D" w:rsidRPr="00BD7398">
        <w:t xml:space="preserve">to take advantage of the pandemic. We </w:t>
      </w:r>
      <w:r w:rsidR="00670B32" w:rsidRPr="00BD7398">
        <w:t>find</w:t>
      </w:r>
      <w:r w:rsidR="00C02A4D" w:rsidRPr="00BD7398">
        <w:t xml:space="preserve"> that some retailers worsen</w:t>
      </w:r>
      <w:r w:rsidR="00300EC4" w:rsidRPr="00BD7398">
        <w:t>ed</w:t>
      </w:r>
      <w:r w:rsidR="00C02A4D" w:rsidRPr="00BD7398">
        <w:t xml:space="preserve"> the</w:t>
      </w:r>
      <w:r w:rsidRPr="00BD7398">
        <w:rPr>
          <w:color w:val="000000"/>
        </w:rPr>
        <w:t xml:space="preserve"> working conditions by </w:t>
      </w:r>
      <w:r w:rsidR="00300EC4" w:rsidRPr="00BD7398">
        <w:t xml:space="preserve">cancelling orders, demanding </w:t>
      </w:r>
      <w:r w:rsidR="0051032E" w:rsidRPr="00BD7398">
        <w:t>discounts</w:t>
      </w:r>
      <w:r w:rsidR="00300EC4" w:rsidRPr="00BD7398">
        <w:t xml:space="preserve"> </w:t>
      </w:r>
      <w:r w:rsidR="0051032E" w:rsidRPr="00BD7398">
        <w:t>on old orders</w:t>
      </w:r>
      <w:r w:rsidR="009031F2" w:rsidRPr="00BD7398">
        <w:t>,</w:t>
      </w:r>
      <w:r w:rsidRPr="00BD7398">
        <w:rPr>
          <w:color w:val="000000"/>
        </w:rPr>
        <w:t xml:space="preserve"> and </w:t>
      </w:r>
      <w:r w:rsidR="00C02A4D" w:rsidRPr="00BD7398">
        <w:t xml:space="preserve">forcing suppliers to agree to a lower price for new orders. </w:t>
      </w:r>
      <w:r w:rsidR="00D45D40" w:rsidRPr="00BD7398">
        <w:t xml:space="preserve">Large brands and retailers’ responses to the COVID-19 pandemic </w:t>
      </w:r>
      <w:r w:rsidR="009F2F43" w:rsidRPr="00BD7398">
        <w:t>remind</w:t>
      </w:r>
      <w:r w:rsidR="00486ADC">
        <w:t xml:space="preserve"> </w:t>
      </w:r>
      <w:r w:rsidR="0017454F">
        <w:t>us that softer regulations</w:t>
      </w:r>
      <w:r w:rsidR="00E66C26" w:rsidRPr="00BD7398">
        <w:t>,</w:t>
      </w:r>
      <w:r w:rsidR="00D45D40" w:rsidRPr="00BD7398">
        <w:t xml:space="preserve"> such as </w:t>
      </w:r>
      <w:r w:rsidR="00F63A01" w:rsidRPr="00BD7398">
        <w:t>third-party audits</w:t>
      </w:r>
      <w:r w:rsidR="00E66C26" w:rsidRPr="00BD7398">
        <w:t>,</w:t>
      </w:r>
      <w:r w:rsidR="00D45D40" w:rsidRPr="00BD7398">
        <w:t xml:space="preserve"> are likely to be ineffective given the power imbalance at the heart of the supply chain.</w:t>
      </w:r>
    </w:p>
    <w:p w14:paraId="30F9F08F" w14:textId="0AA20BBB" w:rsidR="00A353B5" w:rsidRPr="00BD7398" w:rsidRDefault="00000000" w:rsidP="00F67403">
      <w:pPr>
        <w:pStyle w:val="AbstractText"/>
        <w:spacing w:before="120" w:after="120"/>
      </w:pPr>
      <w:r w:rsidRPr="00BD7398">
        <w:rPr>
          <w:b/>
        </w:rPr>
        <w:t>Originality/value –</w:t>
      </w:r>
      <w:r w:rsidR="00055BE9" w:rsidRPr="00BD7398">
        <w:t xml:space="preserve"> Drawing on studies on adverse incorporations</w:t>
      </w:r>
      <w:r w:rsidR="009870D3" w:rsidRPr="00BD7398">
        <w:t>, value-trapped</w:t>
      </w:r>
      <w:r w:rsidR="00055BE9" w:rsidRPr="00BD7398">
        <w:t xml:space="preserve"> supply chains</w:t>
      </w:r>
      <w:r w:rsidR="009F2F43" w:rsidRPr="00BD7398">
        <w:t>,</w:t>
      </w:r>
      <w:r w:rsidRPr="00BD7398">
        <w:rPr>
          <w:color w:val="000000"/>
        </w:rPr>
        <w:t xml:space="preserve"> and </w:t>
      </w:r>
      <w:r w:rsidR="00486ADC">
        <w:rPr>
          <w:color w:val="000000"/>
        </w:rPr>
        <w:t xml:space="preserve">the </w:t>
      </w:r>
      <w:r w:rsidRPr="00BD7398">
        <w:rPr>
          <w:color w:val="000000"/>
        </w:rPr>
        <w:t xml:space="preserve">plight of workers during </w:t>
      </w:r>
      <w:r w:rsidR="009F2F43" w:rsidRPr="00BD7398">
        <w:rPr>
          <w:color w:val="000000"/>
        </w:rPr>
        <w:t xml:space="preserve">the </w:t>
      </w:r>
      <w:r w:rsidRPr="00BD7398">
        <w:rPr>
          <w:color w:val="000000"/>
        </w:rPr>
        <w:t>COVID-19</w:t>
      </w:r>
      <w:r w:rsidR="009F2F43" w:rsidRPr="00BD7398">
        <w:rPr>
          <w:color w:val="000000"/>
        </w:rPr>
        <w:t xml:space="preserve"> pandemic</w:t>
      </w:r>
      <w:r w:rsidRPr="00BD7398">
        <w:rPr>
          <w:color w:val="000000"/>
        </w:rPr>
        <w:t>, th</w:t>
      </w:r>
      <w:r w:rsidR="00055BE9" w:rsidRPr="00BD7398">
        <w:t xml:space="preserve">e </w:t>
      </w:r>
      <w:r w:rsidR="009F2F43" w:rsidRPr="00BD7398">
        <w:t xml:space="preserve">study </w:t>
      </w:r>
      <w:r w:rsidR="00055BE9" w:rsidRPr="00BD7398">
        <w:t xml:space="preserve">offers a broader understanding of the continued violation of workers’ rights and </w:t>
      </w:r>
      <w:r w:rsidR="00486ADC">
        <w:t xml:space="preserve">the </w:t>
      </w:r>
      <w:r w:rsidR="00055BE9" w:rsidRPr="00BD7398">
        <w:t xml:space="preserve">efficacy of softer regulations. </w:t>
      </w:r>
    </w:p>
    <w:p w14:paraId="09CD81DF" w14:textId="08F8128E" w:rsidR="00AE7966" w:rsidRPr="00BD7398" w:rsidRDefault="00000000" w:rsidP="00F67403">
      <w:pPr>
        <w:pStyle w:val="NoIndentNormal"/>
        <w:spacing w:before="120" w:after="120" w:line="360" w:lineRule="auto"/>
      </w:pPr>
      <w:r w:rsidRPr="00BD7398">
        <w:rPr>
          <w:b/>
        </w:rPr>
        <w:t xml:space="preserve">Practical implications - </w:t>
      </w:r>
      <w:r w:rsidRPr="00BD7398">
        <w:t xml:space="preserve">The </w:t>
      </w:r>
      <w:r w:rsidR="009F2F43" w:rsidRPr="00BD7398">
        <w:t>study presents</w:t>
      </w:r>
      <w:r w:rsidRPr="00BD7398">
        <w:t xml:space="preserve"> a case for regulatory frameworks </w:t>
      </w:r>
      <w:r w:rsidR="00B850BF" w:rsidRPr="00BD7398">
        <w:t xml:space="preserve">and </w:t>
      </w:r>
      <w:r w:rsidRPr="00BD7398">
        <w:t xml:space="preserve">intense stakeholder activism to encourage large retailers and brands to behave responsibly. This is especially important when </w:t>
      </w:r>
      <w:r w:rsidR="00B850BF" w:rsidRPr="00BD7398">
        <w:t xml:space="preserve">a </w:t>
      </w:r>
      <w:r w:rsidRPr="00BD7398">
        <w:t>supply chain is value-</w:t>
      </w:r>
      <w:proofErr w:type="gramStart"/>
      <w:r w:rsidR="00490386" w:rsidRPr="00BD7398">
        <w:t>trapped</w:t>
      </w:r>
      <w:proofErr w:type="gramEnd"/>
      <w:r w:rsidRPr="00BD7398">
        <w:t xml:space="preserve"> and workers are adversely incorporated and unprotected. </w:t>
      </w:r>
    </w:p>
    <w:p w14:paraId="289529ED" w14:textId="7A07E626" w:rsidR="00336138" w:rsidRPr="00BD7398" w:rsidRDefault="00000000" w:rsidP="00F67403">
      <w:pPr>
        <w:pStyle w:val="NoIndentNormal"/>
        <w:spacing w:before="120" w:after="120" w:line="360" w:lineRule="auto"/>
      </w:pPr>
      <w:r w:rsidRPr="00BD7398">
        <w:rPr>
          <w:b/>
        </w:rPr>
        <w:t>K</w:t>
      </w:r>
      <w:r w:rsidR="00AE7966" w:rsidRPr="00BD7398">
        <w:rPr>
          <w:b/>
        </w:rPr>
        <w:t>eywords</w:t>
      </w:r>
      <w:r w:rsidRPr="00BD7398">
        <w:rPr>
          <w:b/>
        </w:rPr>
        <w:t>:</w:t>
      </w:r>
      <w:r w:rsidRPr="00BD7398">
        <w:t xml:space="preserve"> COVID-19, </w:t>
      </w:r>
      <w:r w:rsidR="00B41B3C" w:rsidRPr="00BD7398">
        <w:t>S</w:t>
      </w:r>
      <w:r w:rsidRPr="00BD7398">
        <w:t xml:space="preserve">upply </w:t>
      </w:r>
      <w:r w:rsidR="00B41B3C" w:rsidRPr="00BD7398">
        <w:t>C</w:t>
      </w:r>
      <w:r w:rsidRPr="00BD7398">
        <w:t xml:space="preserve">hain </w:t>
      </w:r>
      <w:r w:rsidR="00B41B3C" w:rsidRPr="00BD7398">
        <w:t>A</w:t>
      </w:r>
      <w:r w:rsidRPr="00BD7398">
        <w:t xml:space="preserve">ccountability, </w:t>
      </w:r>
      <w:r w:rsidR="00B41B3C" w:rsidRPr="00BD7398">
        <w:rPr>
          <w:color w:val="auto"/>
        </w:rPr>
        <w:t>S</w:t>
      </w:r>
      <w:r w:rsidRPr="00BD7398">
        <w:rPr>
          <w:color w:val="auto"/>
        </w:rPr>
        <w:t xml:space="preserve">oft </w:t>
      </w:r>
      <w:r w:rsidR="00B41B3C" w:rsidRPr="00BD7398">
        <w:rPr>
          <w:color w:val="auto"/>
        </w:rPr>
        <w:t>R</w:t>
      </w:r>
      <w:r w:rsidRPr="00BD7398">
        <w:rPr>
          <w:color w:val="auto"/>
        </w:rPr>
        <w:t xml:space="preserve">egulations, </w:t>
      </w:r>
      <w:r w:rsidR="00B41B3C" w:rsidRPr="00BD7398">
        <w:rPr>
          <w:color w:val="auto"/>
        </w:rPr>
        <w:t>S</w:t>
      </w:r>
      <w:r w:rsidRPr="00BD7398">
        <w:rPr>
          <w:color w:val="auto"/>
        </w:rPr>
        <w:t xml:space="preserve">takeholder activism, </w:t>
      </w:r>
      <w:r w:rsidR="00B41B3C" w:rsidRPr="00BD7398">
        <w:rPr>
          <w:color w:val="auto"/>
        </w:rPr>
        <w:t>C</w:t>
      </w:r>
      <w:r w:rsidRPr="00BD7398">
        <w:rPr>
          <w:color w:val="auto"/>
        </w:rPr>
        <w:t>lothing industry</w:t>
      </w:r>
      <w:r w:rsidRPr="00BD7398">
        <w:t xml:space="preserve">, </w:t>
      </w:r>
      <w:r w:rsidR="00B41B3C" w:rsidRPr="00BD7398">
        <w:t>W</w:t>
      </w:r>
      <w:r w:rsidRPr="00BD7398">
        <w:t>orkers</w:t>
      </w:r>
      <w:r w:rsidR="00B41B3C" w:rsidRPr="00BD7398">
        <w:t xml:space="preserve">’ rights, </w:t>
      </w:r>
      <w:r w:rsidR="00B623C3" w:rsidRPr="00BD7398">
        <w:t xml:space="preserve">Human Rights, </w:t>
      </w:r>
      <w:r w:rsidR="00B41B3C" w:rsidRPr="00BD7398">
        <w:t>Value Traps, Adverse incorporations</w:t>
      </w:r>
      <w:r w:rsidR="00CB3A3A" w:rsidRPr="00BD7398">
        <w:t>, Bangladeshi workers, Supply chain relationships</w:t>
      </w:r>
    </w:p>
    <w:p w14:paraId="414D775A" w14:textId="4A89204D" w:rsidR="00E62865" w:rsidRPr="00BD7398" w:rsidRDefault="00000000" w:rsidP="00F67403">
      <w:pPr>
        <w:pStyle w:val="AbstractText"/>
        <w:spacing w:before="120" w:after="120"/>
      </w:pPr>
      <w:r w:rsidRPr="00BD7398">
        <w:rPr>
          <w:b/>
        </w:rPr>
        <w:t>Paper type</w:t>
      </w:r>
      <w:r w:rsidRPr="00BD7398">
        <w:t xml:space="preserve">: </w:t>
      </w:r>
      <w:r w:rsidR="00B41B3C" w:rsidRPr="00BD7398">
        <w:t xml:space="preserve"> Original Manuscript</w:t>
      </w:r>
    </w:p>
    <w:p w14:paraId="6C3A8C9C" w14:textId="1D312E31" w:rsidR="00F67403" w:rsidRPr="00BD7398" w:rsidRDefault="00000000">
      <w:pPr>
        <w:rPr>
          <w:rFonts w:eastAsia="Garamond"/>
          <w:color w:val="000000" w:themeColor="text1"/>
        </w:rPr>
      </w:pPr>
      <w:r w:rsidRPr="00BD7398">
        <w:br w:type="page"/>
      </w:r>
    </w:p>
    <w:p w14:paraId="5248513D" w14:textId="05A405E5" w:rsidR="00336138" w:rsidRPr="00BD7398" w:rsidRDefault="00000000" w:rsidP="00F57F72">
      <w:pPr>
        <w:pStyle w:val="NoIndentNormal"/>
        <w:numPr>
          <w:ilvl w:val="0"/>
          <w:numId w:val="3"/>
        </w:numPr>
        <w:spacing w:before="120" w:after="120"/>
        <w:rPr>
          <w:b/>
        </w:rPr>
      </w:pPr>
      <w:r w:rsidRPr="00BD7398">
        <w:rPr>
          <w:b/>
        </w:rPr>
        <w:lastRenderedPageBreak/>
        <w:t>Introduction</w:t>
      </w:r>
    </w:p>
    <w:p w14:paraId="589287B4" w14:textId="518B1564" w:rsidR="00C735E0" w:rsidRPr="00BD7398" w:rsidRDefault="00000000" w:rsidP="002653DE">
      <w:pPr>
        <w:pStyle w:val="NoIndentNormal"/>
        <w:spacing w:before="120" w:after="120"/>
      </w:pPr>
      <w:r w:rsidRPr="00BD7398">
        <w:t xml:space="preserve">The COVID-19 pandemic had a devastating impact on the global economy. </w:t>
      </w:r>
      <w:r w:rsidR="00286926" w:rsidRPr="00BD7398">
        <w:rPr>
          <w:color w:val="auto"/>
        </w:rPr>
        <w:t>A</w:t>
      </w:r>
      <w:r w:rsidR="00B850BF" w:rsidRPr="00BD7398">
        <w:rPr>
          <w:color w:val="auto"/>
        </w:rPr>
        <w:t>ccording to the World Trade Organisation (WTO, hereafter)</w:t>
      </w:r>
      <w:r w:rsidR="00286926" w:rsidRPr="00BD7398">
        <w:rPr>
          <w:color w:val="auto"/>
        </w:rPr>
        <w:t>,</w:t>
      </w:r>
      <w:r w:rsidRPr="00BD7398">
        <w:rPr>
          <w:color w:val="auto"/>
        </w:rPr>
        <w:t xml:space="preserve"> the world merchandise trade and GDP fell by 5.3% and 3.8%</w:t>
      </w:r>
      <w:r w:rsidR="004D4FCC" w:rsidRPr="00BD7398">
        <w:rPr>
          <w:color w:val="auto"/>
        </w:rPr>
        <w:t>,</w:t>
      </w:r>
      <w:r w:rsidRPr="00BD7398">
        <w:rPr>
          <w:color w:val="auto"/>
        </w:rPr>
        <w:t xml:space="preserve"> respectively</w:t>
      </w:r>
      <w:r w:rsidR="00B724BE" w:rsidRPr="00BD7398">
        <w:rPr>
          <w:color w:val="auto"/>
        </w:rPr>
        <w:t>,</w:t>
      </w:r>
      <w:r w:rsidRPr="00BD7398">
        <w:rPr>
          <w:color w:val="auto"/>
        </w:rPr>
        <w:t xml:space="preserve"> in 2020, leading to </w:t>
      </w:r>
      <w:r w:rsidR="00556A02" w:rsidRPr="00BD7398">
        <w:rPr>
          <w:color w:val="auto"/>
        </w:rPr>
        <w:t>approximately</w:t>
      </w:r>
      <w:r w:rsidRPr="00BD7398">
        <w:rPr>
          <w:color w:val="auto"/>
        </w:rPr>
        <w:t xml:space="preserve"> 255 million job losses worldwide (WTO</w:t>
      </w:r>
      <w:r w:rsidR="00173353" w:rsidRPr="00BD7398">
        <w:rPr>
          <w:color w:val="auto"/>
        </w:rPr>
        <w:t>,</w:t>
      </w:r>
      <w:r w:rsidRPr="00BD7398">
        <w:rPr>
          <w:color w:val="auto"/>
        </w:rPr>
        <w:t xml:space="preserve"> 2021). The global </w:t>
      </w:r>
      <w:r w:rsidR="00D6296C" w:rsidRPr="00BD7398">
        <w:rPr>
          <w:color w:val="auto"/>
        </w:rPr>
        <w:t xml:space="preserve">clothing </w:t>
      </w:r>
      <w:r w:rsidRPr="00BD7398">
        <w:rPr>
          <w:color w:val="auto"/>
        </w:rPr>
        <w:t xml:space="preserve">supply chain is no exception. </w:t>
      </w:r>
      <w:r w:rsidR="00286926" w:rsidRPr="00BD7398">
        <w:rPr>
          <w:color w:val="auto"/>
        </w:rPr>
        <w:t>Following</w:t>
      </w:r>
      <w:r w:rsidRPr="00BD7398">
        <w:rPr>
          <w:color w:val="auto"/>
        </w:rPr>
        <w:t xml:space="preserve"> the outbreak, many large </w:t>
      </w:r>
      <w:r w:rsidRPr="00BD7398">
        <w:t>retailers</w:t>
      </w:r>
      <w:r w:rsidR="004F494A" w:rsidRPr="00BD7398">
        <w:t xml:space="preserve"> </w:t>
      </w:r>
      <w:r w:rsidR="000B7D69" w:rsidRPr="00BD7398">
        <w:t>cancelled</w:t>
      </w:r>
      <w:r w:rsidRPr="00BD7398">
        <w:t xml:space="preserve"> orders and stopped paying their suppli</w:t>
      </w:r>
      <w:r w:rsidR="00D45DA9" w:rsidRPr="00BD7398">
        <w:t xml:space="preserve">ers. </w:t>
      </w:r>
      <w:r w:rsidR="00CF44D3" w:rsidRPr="00BD7398">
        <w:rPr>
          <w:color w:val="auto"/>
        </w:rPr>
        <w:t>This</w:t>
      </w:r>
      <w:r w:rsidR="006244D0" w:rsidRPr="00BD7398">
        <w:rPr>
          <w:color w:val="auto"/>
        </w:rPr>
        <w:t xml:space="preserve"> resulted in the partial or complete shutdown of thousands of suppliers in </w:t>
      </w:r>
      <w:r w:rsidR="00CF44D3" w:rsidRPr="00BD7398">
        <w:rPr>
          <w:color w:val="auto"/>
        </w:rPr>
        <w:t xml:space="preserve">manufacturing </w:t>
      </w:r>
      <w:r w:rsidRPr="00BD7398">
        <w:rPr>
          <w:color w:val="auto"/>
        </w:rPr>
        <w:t xml:space="preserve">countries. According to one report, large retailers offloaded their costs </w:t>
      </w:r>
      <w:r w:rsidR="006244D0" w:rsidRPr="00BD7398">
        <w:rPr>
          <w:color w:val="auto"/>
        </w:rPr>
        <w:t xml:space="preserve">onto 40 million vulnerable and poor workers worldwide during the </w:t>
      </w:r>
      <w:r w:rsidR="00B31AB1" w:rsidRPr="00BD7398">
        <w:rPr>
          <w:color w:val="auto"/>
        </w:rPr>
        <w:t xml:space="preserve">COVID-19 </w:t>
      </w:r>
      <w:r w:rsidR="006244D0" w:rsidRPr="00BD7398">
        <w:rPr>
          <w:color w:val="auto"/>
        </w:rPr>
        <w:t>pandemic, leading them into poverty, exploitation, and abuse (Bloomer, 2020).</w:t>
      </w:r>
      <w:r w:rsidR="00197333" w:rsidRPr="00BD7398">
        <w:rPr>
          <w:color w:val="auto"/>
        </w:rPr>
        <w:t xml:space="preserve"> Thus, q</w:t>
      </w:r>
      <w:r w:rsidRPr="00BD7398">
        <w:rPr>
          <w:color w:val="auto"/>
        </w:rPr>
        <w:t>uestion</w:t>
      </w:r>
      <w:r w:rsidR="00197333" w:rsidRPr="00BD7398">
        <w:rPr>
          <w:color w:val="auto"/>
        </w:rPr>
        <w:t>s</w:t>
      </w:r>
      <w:r w:rsidRPr="00BD7398">
        <w:rPr>
          <w:color w:val="auto"/>
        </w:rPr>
        <w:t xml:space="preserve"> </w:t>
      </w:r>
      <w:r w:rsidR="00197333" w:rsidRPr="00BD7398">
        <w:rPr>
          <w:color w:val="auto"/>
        </w:rPr>
        <w:t xml:space="preserve">such as </w:t>
      </w:r>
      <w:r w:rsidRPr="00BD7398">
        <w:rPr>
          <w:color w:val="auto"/>
        </w:rPr>
        <w:t xml:space="preserve">how to prevent violations of workers’ rights in the global clothing supply chain and how </w:t>
      </w:r>
      <w:r w:rsidR="00C63210" w:rsidRPr="00BD7398">
        <w:rPr>
          <w:color w:val="auto"/>
        </w:rPr>
        <w:t xml:space="preserve">to make </w:t>
      </w:r>
      <w:r w:rsidRPr="00BD7398">
        <w:t xml:space="preserve">retailers </w:t>
      </w:r>
      <w:r w:rsidR="002330AE" w:rsidRPr="00BD7398">
        <w:t>more</w:t>
      </w:r>
      <w:r w:rsidR="000D23B0" w:rsidRPr="00BD7398">
        <w:t xml:space="preserve"> accountable to </w:t>
      </w:r>
      <w:r w:rsidRPr="00BD7398">
        <w:t>workers in the supply chain</w:t>
      </w:r>
      <w:r w:rsidR="00497664" w:rsidRPr="00BD7398">
        <w:t>,</w:t>
      </w:r>
      <w:r w:rsidR="00197333" w:rsidRPr="00BD7398">
        <w:t xml:space="preserve"> have </w:t>
      </w:r>
      <w:r w:rsidR="00843B94" w:rsidRPr="00BD7398">
        <w:t>gained</w:t>
      </w:r>
      <w:r w:rsidR="00197333" w:rsidRPr="00BD7398">
        <w:t xml:space="preserve"> impetus</w:t>
      </w:r>
      <w:r w:rsidR="00C63210" w:rsidRPr="00BD7398">
        <w:t xml:space="preserve"> (</w:t>
      </w:r>
      <w:proofErr w:type="spellStart"/>
      <w:r w:rsidR="00C63210" w:rsidRPr="00BD7398">
        <w:t>Anner</w:t>
      </w:r>
      <w:proofErr w:type="spellEnd"/>
      <w:r w:rsidR="00C63210" w:rsidRPr="00BD7398">
        <w:t>, 2022; Bloomer, 2020).</w:t>
      </w:r>
    </w:p>
    <w:p w14:paraId="59B11058" w14:textId="5509867E" w:rsidR="001F6059" w:rsidRPr="00BD7398" w:rsidRDefault="00000000" w:rsidP="00223A28">
      <w:pPr>
        <w:pStyle w:val="NewNormal"/>
        <w:spacing w:before="120" w:after="120"/>
      </w:pPr>
      <w:r w:rsidRPr="00BD7398">
        <w:t xml:space="preserve">Previous studies </w:t>
      </w:r>
      <w:r w:rsidR="00C63210" w:rsidRPr="00BD7398">
        <w:t>have evaluated</w:t>
      </w:r>
      <w:r w:rsidRPr="00BD7398">
        <w:t xml:space="preserve"> various interventions</w:t>
      </w:r>
      <w:r w:rsidR="00B724BE" w:rsidRPr="00BD7398">
        <w:t>,</w:t>
      </w:r>
      <w:r w:rsidRPr="00BD7398">
        <w:t xml:space="preserve"> including </w:t>
      </w:r>
      <w:r w:rsidRPr="00BD7398">
        <w:rPr>
          <w:color w:val="auto"/>
        </w:rPr>
        <w:t>voluntary regulations and stakeholder engagement</w:t>
      </w:r>
      <w:r w:rsidR="00B724BE" w:rsidRPr="00BD7398">
        <w:rPr>
          <w:color w:val="auto"/>
        </w:rPr>
        <w:t>,</w:t>
      </w:r>
      <w:r w:rsidRPr="00BD7398">
        <w:rPr>
          <w:color w:val="auto"/>
        </w:rPr>
        <w:t xml:space="preserve"> </w:t>
      </w:r>
      <w:r w:rsidRPr="00BD7398">
        <w:t xml:space="preserve">to </w:t>
      </w:r>
      <w:r w:rsidR="00843B94" w:rsidRPr="00BD7398">
        <w:t xml:space="preserve">hold </w:t>
      </w:r>
      <w:r w:rsidRPr="00BD7398">
        <w:t>retailers accountable</w:t>
      </w:r>
      <w:r w:rsidR="00197333" w:rsidRPr="00BD7398">
        <w:t xml:space="preserve"> </w:t>
      </w:r>
      <w:r w:rsidR="00BA325C" w:rsidRPr="00BD7398">
        <w:fldChar w:fldCharType="begin">
          <w:fldData xml:space="preserve">PEVuZE5vdGU+PENpdGU+PEF1dGhvcj5FdmFuczwvQXV0aG9yPjxZZWFyPjIwMTk8L1llYXI+PFJl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</w:fldData>
        </w:fldChar>
      </w:r>
      <w:r w:rsidR="00BA325C" w:rsidRPr="00BD7398">
        <w:instrText xml:space="preserve"> ADDIN EN.CITE </w:instrText>
      </w:r>
      <w:r w:rsidR="00BA325C" w:rsidRPr="00BD7398">
        <w:fldChar w:fldCharType="begin">
          <w:fldData xml:space="preserve">PEVuZE5vdGU+PENpdGU+PEF1dGhvcj5FdmFuczwvQXV0aG9yPjxZZWFyPjIwMTk8L1llYXI+PFJl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</w:fldData>
        </w:fldChar>
      </w:r>
      <w:r w:rsidR="00BA325C" w:rsidRPr="00BD7398">
        <w:instrText xml:space="preserve"> ADDIN EN.CITE.DATA </w:instrText>
      </w:r>
      <w:r>
        <w:fldChar w:fldCharType="separate"/>
      </w:r>
      <w:r w:rsidR="00BA325C" w:rsidRPr="00BD7398">
        <w:fldChar w:fldCharType="end"/>
      </w:r>
      <w:r w:rsidR="00BA325C" w:rsidRPr="00BD7398">
        <w:fldChar w:fldCharType="separate"/>
      </w:r>
      <w:r w:rsidR="00BA325C" w:rsidRPr="00BD7398">
        <w:rPr>
          <w:noProof/>
        </w:rPr>
        <w:t>(Evans, 2019; Gallhofer et al., 2011; Rotter et al.,</w:t>
      </w:r>
      <w:r w:rsidR="004D6B69" w:rsidRPr="00BD7398">
        <w:rPr>
          <w:noProof/>
        </w:rPr>
        <w:t xml:space="preserve"> </w:t>
      </w:r>
      <w:r w:rsidR="00BA325C" w:rsidRPr="00BD7398">
        <w:rPr>
          <w:noProof/>
        </w:rPr>
        <w:t>2013)</w:t>
      </w:r>
      <w:r w:rsidR="00BA325C" w:rsidRPr="00BD7398">
        <w:fldChar w:fldCharType="end"/>
      </w:r>
      <w:r w:rsidRPr="00BD7398">
        <w:rPr>
          <w:color w:val="auto"/>
        </w:rPr>
        <w:t>. Softer approaches such as non-mandatory regulations, trust</w:t>
      </w:r>
      <w:r w:rsidR="00843B94" w:rsidRPr="00BD7398">
        <w:rPr>
          <w:color w:val="auto"/>
        </w:rPr>
        <w:t>,</w:t>
      </w:r>
      <w:r w:rsidRPr="00BD7398">
        <w:rPr>
          <w:color w:val="auto"/>
        </w:rPr>
        <w:t xml:space="preserve"> and stakeholder </w:t>
      </w:r>
      <w:r w:rsidR="003E6984" w:rsidRPr="00BD7398">
        <w:rPr>
          <w:color w:val="auto"/>
        </w:rPr>
        <w:t>activism</w:t>
      </w:r>
      <w:r w:rsidRPr="00BD7398">
        <w:rPr>
          <w:color w:val="auto"/>
        </w:rPr>
        <w:t xml:space="preserve"> </w:t>
      </w:r>
      <w:r w:rsidRPr="00BD7398">
        <w:t xml:space="preserve">have been considered to </w:t>
      </w:r>
      <w:r w:rsidR="009717A2" w:rsidRPr="00BD7398">
        <w:t xml:space="preserve">hold </w:t>
      </w:r>
      <w:r w:rsidRPr="00BD7398">
        <w:t xml:space="preserve">retailers </w:t>
      </w:r>
      <w:r w:rsidR="00AA7B21" w:rsidRPr="00BD7398">
        <w:t>accountable</w:t>
      </w:r>
      <w:r w:rsidRPr="00BD7398">
        <w:t xml:space="preserve"> for supply chain workers </w:t>
      </w:r>
      <w:r w:rsidRPr="00BD7398">
        <w:fldChar w:fldCharType="begin"/>
      </w:r>
      <w:r w:rsidR="0084547C" w:rsidRPr="00BD7398">
        <w:instrText xml:space="preserve"> ADDIN EN.CITE &lt;EndNote&gt;&lt;Cite&gt;&lt;Author&gt;Free&lt;/Author&gt;&lt;Year&gt;2008&lt;/Year&gt;&lt;RecNum&gt;143&lt;/RecNum&gt;&lt;DisplayText&gt;(Free, 2008)&lt;/DisplayText&gt;&lt;record&gt;&lt;rec-number&gt;143&lt;/rec-number&gt;&lt;foreign-keys&gt;&lt;key app="EN" db-id="t5r9pwevbeax9reeax9vzreivzarpates2vr" timestamp="1589633522"&gt;143&lt;/key&gt;&lt;/foreign-keys&gt;&lt;ref-type name="Journal Article"&gt;17&lt;/ref-type&gt;&lt;contributors&gt;&lt;authors&gt;&lt;author&gt;Free, Clinton&lt;/author&gt;&lt;/authors&gt;&lt;/contributors&gt;&lt;titles&gt;&lt;title&gt;Walking the talk? Supply chain accounting and trust among UK supermarkets and suppliers&lt;/title&gt;&lt;secondary-title&gt;Accounting, Organizations and Society&lt;/secondary-title&gt;&lt;/titles&gt;&lt;periodical&gt;&lt;full-title&gt;Accounting, Organizations and Society&lt;/full-title&gt;&lt;/periodical&gt;&lt;pages&gt;629-662&lt;/pages&gt;&lt;volume&gt;33&lt;/volume&gt;&lt;number&gt;6&lt;/number&gt;&lt;section&gt;629&lt;/section&gt;&lt;dates&gt;&lt;year&gt;2008&lt;/year&gt;&lt;/dates&gt;&lt;isbn&gt;03613682&lt;/isbn&gt;&lt;urls&gt;&lt;/urls&gt;&lt;electronic-resource-num&gt;10.1016/j.aos.2007.09.001&lt;/electronic-resource-num&gt;&lt;/record&gt;&lt;/Cite&gt;&lt;/EndNote&gt;</w:instrText>
      </w:r>
      <w:r w:rsidRPr="00BD7398">
        <w:fldChar w:fldCharType="separate"/>
      </w:r>
      <w:r w:rsidR="0084547C" w:rsidRPr="00BD7398">
        <w:rPr>
          <w:noProof/>
        </w:rPr>
        <w:t>(Free, 2008)</w:t>
      </w:r>
      <w:r w:rsidRPr="00BD7398">
        <w:fldChar w:fldCharType="end"/>
      </w:r>
      <w:r w:rsidRPr="00BD7398">
        <w:t xml:space="preserve">. </w:t>
      </w:r>
      <w:r w:rsidRPr="00BD7398">
        <w:rPr>
          <w:color w:val="auto"/>
        </w:rPr>
        <w:t xml:space="preserve">Many retailers have adopted </w:t>
      </w:r>
      <w:r w:rsidR="000C5FFD" w:rsidRPr="00BD7398">
        <w:rPr>
          <w:color w:val="auto"/>
        </w:rPr>
        <w:t>voluntary compliance</w:t>
      </w:r>
      <w:r w:rsidRPr="00BD7398">
        <w:rPr>
          <w:color w:val="auto"/>
        </w:rPr>
        <w:t xml:space="preserve"> and monitoring mechanisms </w:t>
      </w:r>
      <w:r w:rsidRPr="00BD7398">
        <w:rPr>
          <w:color w:val="auto"/>
        </w:rPr>
        <w:fldChar w:fldCharType="begin"/>
      </w:r>
      <w:r w:rsidRPr="00BD7398">
        <w:rPr>
          <w:color w:val="auto"/>
        </w:rPr>
        <w:instrText xml:space="preserve"> ADDIN EN.CITE &lt;EndNote&gt;&lt;Cite&gt;&lt;Author&gt;Amengual&lt;/Author&gt;&lt;Year&gt;2016&lt;/Year&gt;&lt;RecNum&gt;253&lt;/RecNum&gt;&lt;DisplayText&gt;(Amengual &amp;amp; Chirot, 2016)&lt;/DisplayText&gt;&lt;record&gt;&lt;rec-number&gt;253&lt;/rec-number&gt;&lt;foreign-keys&gt;&lt;key app="EN" db-id="t5r9pwevbeax9reeax9vzreivzarpates2vr" timestamp="1609899454"&gt;253&lt;/key&gt;&lt;/foreign-keys&gt;&lt;ref-type name="Journal Article"&gt;17&lt;/ref-type&gt;&lt;contributors&gt;&lt;authors&gt;&lt;author&gt;Amengual, Matthew&lt;/author&gt;&lt;author&gt;Chirot, Laura&lt;/author&gt;&lt;/authors&gt;&lt;/contributors&gt;&lt;titles&gt;&lt;title&gt;Reinforcing the State: Transnational and State Regulation in Indonesia&lt;/title&gt;&lt;secondary-title&gt;ILR Review&lt;/secondary-title&gt;&lt;/titles&gt;&lt;periodical&gt;&lt;full-title&gt;ILR Review&lt;/full-title&gt;&lt;/periodical&gt;&lt;pages&gt;1056-1080&lt;/pages&gt;&lt;volume&gt;69&lt;/volume&gt;&lt;number&gt;5&lt;/number&gt;&lt;section&gt;1056&lt;/section&gt;&lt;dates&gt;&lt;year&gt;2016&lt;/year&gt;&lt;/dates&gt;&lt;isbn&gt;0019-7939&amp;#xD;2162-271X&lt;/isbn&gt;&lt;urls&gt;&lt;/urls&gt;&lt;electronic-resource-num&gt;10.1177/0019793916654927&lt;/electronic-resource-num&gt;&lt;/record&gt;&lt;/Cite&gt;&lt;/EndNote&gt;</w:instrText>
      </w:r>
      <w:r w:rsidRPr="00BD7398">
        <w:rPr>
          <w:color w:val="auto"/>
        </w:rPr>
        <w:fldChar w:fldCharType="separate"/>
      </w:r>
      <w:r w:rsidRPr="00BD7398">
        <w:rPr>
          <w:noProof/>
          <w:color w:val="auto"/>
        </w:rPr>
        <w:t>(Amengual &amp; Chirot, 2016)</w:t>
      </w:r>
      <w:r w:rsidRPr="00BD7398">
        <w:rPr>
          <w:color w:val="auto"/>
        </w:rPr>
        <w:fldChar w:fldCharType="end"/>
      </w:r>
      <w:r w:rsidRPr="00BD7398">
        <w:rPr>
          <w:color w:val="auto"/>
        </w:rPr>
        <w:t xml:space="preserve">. These mechanisms are supposed to encourage small suppliers to invest in structural improvements and inspection regimes for workers’ safety, </w:t>
      </w:r>
      <w:r w:rsidR="006A0AD0" w:rsidRPr="00BD7398">
        <w:rPr>
          <w:color w:val="auto"/>
        </w:rPr>
        <w:t xml:space="preserve">transferring the </w:t>
      </w:r>
      <w:r w:rsidRPr="00BD7398">
        <w:rPr>
          <w:color w:val="auto"/>
        </w:rPr>
        <w:t xml:space="preserve">responsibility solely to small suppliers. </w:t>
      </w:r>
      <w:r w:rsidR="00223A28" w:rsidRPr="00BD7398">
        <w:t>Nevertheless, l</w:t>
      </w:r>
      <w:r w:rsidR="00CC2AD2" w:rsidRPr="00BD7398">
        <w:t xml:space="preserve">arge retailers’ attempts to protect workers </w:t>
      </w:r>
      <w:r w:rsidR="00033979" w:rsidRPr="00BD7398">
        <w:t xml:space="preserve">and </w:t>
      </w:r>
      <w:r w:rsidR="00CC2AD2" w:rsidRPr="00BD7398">
        <w:t xml:space="preserve">small suppliers through third-party audits have </w:t>
      </w:r>
      <w:r w:rsidR="00CC2AD2" w:rsidRPr="00BD7398">
        <w:rPr>
          <w:color w:val="auto"/>
        </w:rPr>
        <w:t xml:space="preserve">led to little or no improvements in workers’ conditions </w:t>
      </w:r>
      <w:r w:rsidR="00CC2AD2" w:rsidRPr="00BD7398">
        <w:rPr>
          <w:color w:val="auto"/>
        </w:rPr>
        <w:fldChar w:fldCharType="begin">
          <w:fldData xml:space="preserve">PEVuZE5vdGU+PENpdGU+PEF1dGhvcj5Mb2NrZTwvQXV0aG9yPjxZZWFyPjIwMDc8L1llYXI+PFJl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=
</w:fldData>
        </w:fldChar>
      </w:r>
      <w:r w:rsidR="00CC2AD2" w:rsidRPr="00BD7398">
        <w:rPr>
          <w:color w:val="auto"/>
        </w:rPr>
        <w:instrText xml:space="preserve"> ADDIN EN.CITE </w:instrText>
      </w:r>
      <w:r w:rsidR="00CC2AD2" w:rsidRPr="00BD7398">
        <w:rPr>
          <w:color w:val="auto"/>
        </w:rPr>
        <w:fldChar w:fldCharType="begin">
          <w:fldData xml:space="preserve">PEVuZE5vdGU+PENpdGU+PEF1dGhvcj5Mb2NrZTwvQXV0aG9yPjxZZWFyPjIwMDc8L1llYXI+PFJl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=
</w:fldData>
        </w:fldChar>
      </w:r>
      <w:r w:rsidR="00CC2AD2" w:rsidRPr="00BD7398">
        <w:rPr>
          <w:color w:val="auto"/>
        </w:rPr>
        <w:instrText xml:space="preserve"> ADDIN EN.CITE.DATA </w:instrText>
      </w:r>
      <w:r>
        <w:rPr>
          <w:color w:val="auto"/>
        </w:rPr>
      </w:r>
      <w:r>
        <w:rPr>
          <w:color w:val="auto"/>
        </w:rPr>
        <w:fldChar w:fldCharType="separate"/>
      </w:r>
      <w:r w:rsidR="00CC2AD2" w:rsidRPr="00BD7398">
        <w:rPr>
          <w:color w:val="auto"/>
        </w:rPr>
        <w:fldChar w:fldCharType="end"/>
      </w:r>
      <w:r w:rsidR="00CC2AD2" w:rsidRPr="00BD7398">
        <w:rPr>
          <w:color w:val="auto"/>
        </w:rPr>
      </w:r>
      <w:r w:rsidR="00CC2AD2" w:rsidRPr="00BD7398">
        <w:rPr>
          <w:color w:val="auto"/>
        </w:rPr>
        <w:fldChar w:fldCharType="separate"/>
      </w:r>
      <w:r w:rsidR="00CC2AD2" w:rsidRPr="00BD7398">
        <w:rPr>
          <w:noProof/>
          <w:color w:val="auto"/>
        </w:rPr>
        <w:t>(Ahlquist &amp; Mosley, 2020; Bair et al., 2020; Locke, 2013)</w:t>
      </w:r>
      <w:r w:rsidR="00CC2AD2" w:rsidRPr="00BD7398">
        <w:rPr>
          <w:color w:val="auto"/>
        </w:rPr>
        <w:fldChar w:fldCharType="end"/>
      </w:r>
      <w:r w:rsidR="00CC2AD2" w:rsidRPr="00BD7398">
        <w:rPr>
          <w:color w:val="auto"/>
        </w:rPr>
        <w:t xml:space="preserve">. </w:t>
      </w:r>
      <w:r w:rsidRPr="00BD7398">
        <w:rPr>
          <w:color w:val="auto"/>
        </w:rPr>
        <w:t xml:space="preserve">The poor working conditions of garment workers worldwide, including in Bangladesh, have been demonstrated in the literature </w:t>
      </w:r>
      <w:r w:rsidRPr="00BD7398">
        <w:rPr>
          <w:color w:val="auto"/>
        </w:rPr>
        <w:fldChar w:fldCharType="begin"/>
      </w:r>
      <w:r w:rsidRPr="00BD7398">
        <w:rPr>
          <w:color w:val="auto"/>
        </w:rPr>
        <w:instrText xml:space="preserve"> ADDIN EN.CITE &lt;EndNote&gt;&lt;Cite&gt;&lt;Author&gt;Pike&lt;/Author&gt;&lt;Year&gt;2020&lt;/Year&gt;&lt;RecNum&gt;207&lt;/RecNum&gt;&lt;DisplayText&gt;(Pike, 2020)&lt;/DisplayText&gt;&lt;record&gt;&lt;rec-number&gt;207&lt;/rec-number&gt;&lt;foreign-keys&gt;&lt;key app="EN" db-id="t5r9pwevbeax9reeax9vzreivzarpates2vr" timestamp="1607130789"&gt;207&lt;/key&gt;&lt;/foreign-keys&gt;&lt;ref-type name="Journal Article"&gt;17&lt;/ref-type&gt;&lt;contributors&gt;&lt;authors&gt;&lt;author&gt;Pike, Kelly&lt;/author&gt;&lt;/authors&gt;&lt;/contributors&gt;&lt;titles&gt;&lt;title&gt;Voice in Supply Chains: Does the Better Work Program Lead to Improvements in Labor Standards Compliance?&lt;/title&gt;&lt;secondary-title&gt;ILR Review&lt;/secondary-title&gt;&lt;/titles&gt;&lt;periodical&gt;&lt;full-title&gt;ILR Review&lt;/full-title&gt;&lt;/periodical&gt;&lt;pages&gt;913-938&lt;/pages&gt;&lt;volume&gt;73&lt;/volume&gt;&lt;number&gt;4&lt;/number&gt;&lt;section&gt;913&lt;/section&gt;&lt;dates&gt;&lt;year&gt;2020&lt;/year&gt;&lt;/dates&gt;&lt;isbn&gt;0019-7939&amp;#xD;2162-271X&lt;/isbn&gt;&lt;urls&gt;&lt;/urls&gt;&lt;electronic-resource-num&gt;10.1177/0019793920911905&lt;/electronic-resource-num&gt;&lt;/record&gt;&lt;/Cite&gt;&lt;/EndNote&gt;</w:instrText>
      </w:r>
      <w:r w:rsidRPr="00BD7398">
        <w:rPr>
          <w:color w:val="auto"/>
        </w:rPr>
        <w:fldChar w:fldCharType="separate"/>
      </w:r>
      <w:r w:rsidRPr="00BD7398">
        <w:rPr>
          <w:noProof/>
          <w:color w:val="auto"/>
        </w:rPr>
        <w:t>(Ahmed &amp; Uddin, 2022; Pike, 2020; Handfield, 2020)</w:t>
      </w:r>
      <w:r w:rsidRPr="00BD7398">
        <w:rPr>
          <w:color w:val="auto"/>
        </w:rPr>
        <w:fldChar w:fldCharType="end"/>
      </w:r>
      <w:r w:rsidRPr="00BD7398">
        <w:rPr>
          <w:color w:val="auto"/>
        </w:rPr>
        <w:t xml:space="preserve">. </w:t>
      </w:r>
    </w:p>
    <w:p w14:paraId="4BD3EEAB" w14:textId="3649D295" w:rsidR="00640367" w:rsidRPr="00BD7398" w:rsidRDefault="00000000" w:rsidP="001F6059">
      <w:pPr>
        <w:pStyle w:val="NewNormal"/>
        <w:spacing w:before="120" w:after="120"/>
      </w:pPr>
      <w:r w:rsidRPr="00BD7398">
        <w:rPr>
          <w:color w:val="auto"/>
        </w:rPr>
        <w:lastRenderedPageBreak/>
        <w:t xml:space="preserve">The </w:t>
      </w:r>
      <w:r w:rsidR="003317C0" w:rsidRPr="00BD7398">
        <w:rPr>
          <w:color w:val="auto"/>
        </w:rPr>
        <w:t>plight</w:t>
      </w:r>
      <w:r w:rsidR="00F176EC" w:rsidRPr="00BD7398">
        <w:rPr>
          <w:color w:val="auto"/>
        </w:rPr>
        <w:t xml:space="preserve"> of workers during</w:t>
      </w:r>
      <w:r w:rsidR="00033979" w:rsidRPr="00BD7398">
        <w:rPr>
          <w:color w:val="auto"/>
        </w:rPr>
        <w:t xml:space="preserve"> the</w:t>
      </w:r>
      <w:r w:rsidR="00F176EC" w:rsidRPr="00BD7398">
        <w:rPr>
          <w:color w:val="auto"/>
        </w:rPr>
        <w:t xml:space="preserve"> </w:t>
      </w:r>
      <w:r w:rsidRPr="00BD7398">
        <w:rPr>
          <w:color w:val="auto"/>
        </w:rPr>
        <w:t>COVID-19</w:t>
      </w:r>
      <w:r w:rsidR="00033979" w:rsidRPr="00BD7398">
        <w:rPr>
          <w:color w:val="auto"/>
        </w:rPr>
        <w:t xml:space="preserve"> pandemic</w:t>
      </w:r>
      <w:r w:rsidR="003317C0" w:rsidRPr="00BD7398">
        <w:rPr>
          <w:color w:val="auto"/>
        </w:rPr>
        <w:t xml:space="preserve"> </w:t>
      </w:r>
      <w:r w:rsidRPr="00BD7398">
        <w:rPr>
          <w:color w:val="auto"/>
        </w:rPr>
        <w:t xml:space="preserve">has </w:t>
      </w:r>
      <w:r w:rsidR="00033979" w:rsidRPr="00BD7398">
        <w:rPr>
          <w:color w:val="auto"/>
        </w:rPr>
        <w:t xml:space="preserve">shed </w:t>
      </w:r>
      <w:r w:rsidR="00CF2291" w:rsidRPr="00BD7398">
        <w:rPr>
          <w:color w:val="auto"/>
        </w:rPr>
        <w:t>light on the debate surrounding</w:t>
      </w:r>
      <w:r w:rsidR="00F176EC" w:rsidRPr="00BD7398">
        <w:rPr>
          <w:color w:val="auto"/>
        </w:rPr>
        <w:t xml:space="preserve"> </w:t>
      </w:r>
      <w:r w:rsidR="00CF2291" w:rsidRPr="00BD7398">
        <w:rPr>
          <w:color w:val="auto"/>
        </w:rPr>
        <w:t xml:space="preserve">the </w:t>
      </w:r>
      <w:r w:rsidR="00F176EC" w:rsidRPr="00BD7398">
        <w:rPr>
          <w:color w:val="auto"/>
        </w:rPr>
        <w:t>efficacy of softer regulations</w:t>
      </w:r>
      <w:r w:rsidR="003317C0" w:rsidRPr="00BD7398">
        <w:rPr>
          <w:color w:val="auto"/>
        </w:rPr>
        <w:t>.</w:t>
      </w:r>
      <w:r w:rsidRPr="00BD7398">
        <w:rPr>
          <w:color w:val="auto"/>
        </w:rPr>
        <w:t xml:space="preserve"> </w:t>
      </w:r>
      <w:r w:rsidR="001F6059" w:rsidRPr="00BD7398">
        <w:rPr>
          <w:color w:val="auto"/>
        </w:rPr>
        <w:t xml:space="preserve">The debate has focused on how retailers should </w:t>
      </w:r>
      <w:r w:rsidR="002A3E80" w:rsidRPr="00BD7398">
        <w:rPr>
          <w:color w:val="auto"/>
        </w:rPr>
        <w:t>assume more and</w:t>
      </w:r>
      <w:r w:rsidR="001F6059" w:rsidRPr="00BD7398">
        <w:rPr>
          <w:color w:val="auto"/>
        </w:rPr>
        <w:t xml:space="preserve"> </w:t>
      </w:r>
      <w:r w:rsidR="00223A28" w:rsidRPr="00BD7398">
        <w:rPr>
          <w:color w:val="auto"/>
        </w:rPr>
        <w:t xml:space="preserve">direct </w:t>
      </w:r>
      <w:r w:rsidR="001F6059" w:rsidRPr="00BD7398">
        <w:rPr>
          <w:color w:val="auto"/>
        </w:rPr>
        <w:t xml:space="preserve">responsibility for protecting </w:t>
      </w:r>
      <w:r w:rsidR="00545B7D" w:rsidRPr="00BD7398">
        <w:rPr>
          <w:color w:val="auto"/>
        </w:rPr>
        <w:t xml:space="preserve">the rights of the </w:t>
      </w:r>
      <w:r w:rsidR="001F6059" w:rsidRPr="00BD7398">
        <w:rPr>
          <w:color w:val="auto"/>
        </w:rPr>
        <w:t>workers in the supply chain</w:t>
      </w:r>
      <w:r w:rsidR="001F6059" w:rsidRPr="00BD7398">
        <w:rPr>
          <w:rFonts w:eastAsiaTheme="minorHAnsi"/>
          <w:noProof/>
          <w:color w:val="auto"/>
        </w:rPr>
        <w:t xml:space="preserve"> </w:t>
      </w:r>
      <w:r w:rsidR="001F6059" w:rsidRPr="00BD7398">
        <w:rPr>
          <w:rFonts w:eastAsiaTheme="minorHAnsi"/>
          <w:noProof/>
          <w:color w:val="auto"/>
        </w:rPr>
        <w:fldChar w:fldCharType="begin"/>
      </w:r>
      <w:r w:rsidR="001F6059" w:rsidRPr="00BD7398">
        <w:rPr>
          <w:rFonts w:eastAsiaTheme="minorHAnsi"/>
          <w:noProof/>
          <w:color w:val="auto"/>
        </w:rPr>
        <w:instrText xml:space="preserve"> ADDIN EN.CITE &lt;EndNote&gt;&lt;Cite&gt;&lt;Author&gt;Kuruvilla&lt;/Author&gt;&lt;Year&gt;2020&lt;/Year&gt;&lt;RecNum&gt;206&lt;/RecNum&gt;&lt;DisplayText&gt;(Kuruvilla, Liu, Li, &amp;amp; Chen, 2020)&lt;/DisplayText&gt;&lt;record&gt;&lt;rec-number&gt;206&lt;/rec-number&gt;&lt;foreign-keys&gt;&lt;key app="EN" db-id="t5r9pwevbeax9reeax9vzreivzarpates2vr" timestamp="1607130759"&gt;206&lt;/key&gt;&lt;/foreign-keys&gt;&lt;ref-type name="Journal Article"&gt;17&lt;/ref-type&gt;&lt;contributors&gt;&lt;authors&gt;&lt;author&gt;Kuruvilla, Sarosh&lt;/author&gt;&lt;author&gt;Liu, Mingwei&lt;/author&gt;&lt;author&gt;Li, Chunyun&lt;/author&gt;&lt;author&gt;Chen, Wansi&lt;/author&gt;&lt;/authors&gt;&lt;/contributors&gt;&lt;titles&gt;&lt;title&gt;Field Opacity and Practice-Outcome Decoupling: Private Regulation of Labor Standards in Global Supply Chains&lt;/title&gt;&lt;secondary-title&gt;ILR Review&lt;/secondary-title&gt;&lt;/titles&gt;&lt;periodical&gt;&lt;full-title&gt;ILR Review&lt;/full-title&gt;&lt;/periodical&gt;&lt;pages&gt;841-872&lt;/pages&gt;&lt;volume&gt;73&lt;/volume&gt;&lt;number&gt;4&lt;/number&gt;&lt;section&gt;841&lt;/section&gt;&lt;dates&gt;&lt;year&gt;2020&lt;/year&gt;&lt;/dates&gt;&lt;isbn&gt;0019-7939&amp;#xD;2162-271X&lt;/isbn&gt;&lt;urls&gt;&lt;/urls&gt;&lt;electronic-resource-num&gt;10.1177/0019793920903278&lt;/electronic-resource-num&gt;&lt;/record&gt;&lt;/Cite&gt;&lt;/EndNote&gt;</w:instrText>
      </w:r>
      <w:r w:rsidR="001F6059" w:rsidRPr="00BD7398">
        <w:rPr>
          <w:rFonts w:eastAsiaTheme="minorHAnsi"/>
          <w:noProof/>
          <w:color w:val="auto"/>
        </w:rPr>
        <w:fldChar w:fldCharType="separate"/>
      </w:r>
      <w:r w:rsidR="001F6059" w:rsidRPr="00BD7398">
        <w:rPr>
          <w:rFonts w:eastAsiaTheme="minorHAnsi"/>
          <w:noProof/>
          <w:color w:val="auto"/>
        </w:rPr>
        <w:t>(</w:t>
      </w:r>
      <w:r w:rsidR="002F7154" w:rsidRPr="00BD7398">
        <w:rPr>
          <w:rFonts w:eastAsiaTheme="minorHAnsi"/>
          <w:noProof/>
          <w:color w:val="auto"/>
        </w:rPr>
        <w:t xml:space="preserve">Anner, 2022; </w:t>
      </w:r>
      <w:r w:rsidR="001F6059" w:rsidRPr="00BD7398">
        <w:rPr>
          <w:rFonts w:eastAsiaTheme="minorHAnsi"/>
          <w:noProof/>
          <w:color w:val="auto"/>
        </w:rPr>
        <w:t>Kuruvilla et al., 2020)</w:t>
      </w:r>
      <w:r w:rsidR="001F6059" w:rsidRPr="00BD7398">
        <w:rPr>
          <w:rFonts w:eastAsiaTheme="minorHAnsi"/>
          <w:noProof/>
          <w:color w:val="auto"/>
        </w:rPr>
        <w:fldChar w:fldCharType="end"/>
      </w:r>
      <w:r w:rsidR="001F6059" w:rsidRPr="00BD7398">
        <w:rPr>
          <w:color w:val="auto"/>
        </w:rPr>
        <w:t xml:space="preserve">. </w:t>
      </w:r>
      <w:r w:rsidR="00545B7D" w:rsidRPr="00BD7398">
        <w:rPr>
          <w:color w:val="auto"/>
        </w:rPr>
        <w:t>This study</w:t>
      </w:r>
      <w:r w:rsidR="002F7154" w:rsidRPr="00BD7398">
        <w:rPr>
          <w:color w:val="auto"/>
        </w:rPr>
        <w:t xml:space="preserve"> advances the debate in several ways. First</w:t>
      </w:r>
      <w:r w:rsidR="005F29EF" w:rsidRPr="00BD7398">
        <w:rPr>
          <w:color w:val="auto"/>
        </w:rPr>
        <w:t xml:space="preserve">, </w:t>
      </w:r>
      <w:r w:rsidRPr="00BD7398">
        <w:rPr>
          <w:color w:val="auto"/>
        </w:rPr>
        <w:t xml:space="preserve">we </w:t>
      </w:r>
      <w:r w:rsidR="0033658C" w:rsidRPr="00BD7398">
        <w:rPr>
          <w:color w:val="auto"/>
        </w:rPr>
        <w:t xml:space="preserve">demonstrate </w:t>
      </w:r>
      <w:r w:rsidR="00F176EC" w:rsidRPr="00BD7398">
        <w:rPr>
          <w:color w:val="auto"/>
        </w:rPr>
        <w:t xml:space="preserve">how softer regulations </w:t>
      </w:r>
      <w:r w:rsidR="00D54FC2" w:rsidRPr="00BD7398">
        <w:rPr>
          <w:color w:val="auto"/>
        </w:rPr>
        <w:t>cannot prevent workers' rights violations</w:t>
      </w:r>
      <w:r w:rsidR="00F176EC" w:rsidRPr="00BD7398">
        <w:t xml:space="preserve"> in </w:t>
      </w:r>
      <w:r w:rsidR="00545B7D" w:rsidRPr="00BD7398">
        <w:t xml:space="preserve">global </w:t>
      </w:r>
      <w:r w:rsidR="00F176EC" w:rsidRPr="00BD7398">
        <w:t xml:space="preserve">supply chains. </w:t>
      </w:r>
      <w:r w:rsidRPr="00BD7398">
        <w:t xml:space="preserve">We </w:t>
      </w:r>
      <w:r w:rsidR="00DE3A49" w:rsidRPr="00BD7398">
        <w:t xml:space="preserve">aim to </w:t>
      </w:r>
      <w:r w:rsidR="00E66C26" w:rsidRPr="00BD7398">
        <w:t>explain</w:t>
      </w:r>
      <w:r w:rsidR="00DE3A49" w:rsidRPr="00BD7398">
        <w:t xml:space="preserve"> h</w:t>
      </w:r>
      <w:r w:rsidR="00F176EC" w:rsidRPr="00BD7398">
        <w:t xml:space="preserve">ow retailers </w:t>
      </w:r>
      <w:r w:rsidR="00F84AEC" w:rsidRPr="00BD7398">
        <w:t xml:space="preserve">treated </w:t>
      </w:r>
      <w:r w:rsidR="00B724BE" w:rsidRPr="00BD7398">
        <w:t>workers</w:t>
      </w:r>
      <w:r w:rsidR="00872981" w:rsidRPr="00BD7398">
        <w:t>’</w:t>
      </w:r>
      <w:r w:rsidR="00B724BE" w:rsidRPr="00BD7398">
        <w:t xml:space="preserve"> rights</w:t>
      </w:r>
      <w:r w:rsidR="00F176EC" w:rsidRPr="00BD7398">
        <w:t xml:space="preserve"> during the pandemic</w:t>
      </w:r>
      <w:r w:rsidR="00F84AEC" w:rsidRPr="00BD7398">
        <w:t xml:space="preserve"> by</w:t>
      </w:r>
      <w:r w:rsidR="002F7154" w:rsidRPr="00BD7398">
        <w:t xml:space="preserve"> drawing on </w:t>
      </w:r>
      <w:r w:rsidRPr="00BD7398">
        <w:rPr>
          <w:color w:val="000000"/>
        </w:rPr>
        <w:t xml:space="preserve">accounts of suppliers and workers </w:t>
      </w:r>
      <w:r w:rsidR="00F84AEC" w:rsidRPr="00BD7398">
        <w:rPr>
          <w:color w:val="000000"/>
        </w:rPr>
        <w:t xml:space="preserve">from </w:t>
      </w:r>
      <w:r w:rsidR="00080D99" w:rsidRPr="00BD7398">
        <w:t>the Bangladeshi clothing industry.</w:t>
      </w:r>
    </w:p>
    <w:p w14:paraId="6E52C4C7" w14:textId="74825635" w:rsidR="00640367" w:rsidRPr="00BD7398" w:rsidRDefault="00000000" w:rsidP="001F6059">
      <w:pPr>
        <w:pStyle w:val="NewNormal"/>
        <w:spacing w:before="120" w:after="120"/>
        <w:rPr>
          <w:color w:val="auto"/>
        </w:rPr>
      </w:pPr>
      <w:r w:rsidRPr="00BD7398">
        <w:rPr>
          <w:color w:val="auto"/>
        </w:rPr>
        <w:t xml:space="preserve">Second, the </w:t>
      </w:r>
      <w:r w:rsidR="00F84AEC" w:rsidRPr="00BD7398">
        <w:rPr>
          <w:color w:val="auto"/>
        </w:rPr>
        <w:t xml:space="preserve">oppression and violation </w:t>
      </w:r>
      <w:r w:rsidRPr="00BD7398">
        <w:rPr>
          <w:color w:val="auto"/>
        </w:rPr>
        <w:t>of workers’ rights pre-</w:t>
      </w:r>
      <w:r w:rsidR="00F84AEC" w:rsidRPr="00BD7398">
        <w:rPr>
          <w:color w:val="auto"/>
        </w:rPr>
        <w:t xml:space="preserve">dates </w:t>
      </w:r>
      <w:r w:rsidRPr="00BD7398">
        <w:rPr>
          <w:color w:val="auto"/>
        </w:rPr>
        <w:t>the COVID-19 pandemic</w:t>
      </w:r>
      <w:r w:rsidR="009A2609" w:rsidRPr="00BD7398">
        <w:rPr>
          <w:color w:val="auto"/>
        </w:rPr>
        <w:t xml:space="preserve">. In the UK, Hammer and </w:t>
      </w:r>
      <w:proofErr w:type="spellStart"/>
      <w:r w:rsidR="009A2609" w:rsidRPr="00BD7398">
        <w:rPr>
          <w:color w:val="auto"/>
        </w:rPr>
        <w:t>Plugor</w:t>
      </w:r>
      <w:proofErr w:type="spellEnd"/>
      <w:r w:rsidR="009A2609" w:rsidRPr="00BD7398">
        <w:rPr>
          <w:color w:val="auto"/>
        </w:rPr>
        <w:t xml:space="preserve"> (2019)</w:t>
      </w:r>
      <w:r w:rsidR="00D54FC2" w:rsidRPr="00BD7398">
        <w:t xml:space="preserve"> </w:t>
      </w:r>
      <w:r w:rsidR="00F84AEC" w:rsidRPr="00BD7398">
        <w:t xml:space="preserve">have demonstrated </w:t>
      </w:r>
      <w:r w:rsidRPr="00BD7398">
        <w:t xml:space="preserve">how the fast-fashion </w:t>
      </w:r>
      <w:r w:rsidR="00441733" w:rsidRPr="00BD7398">
        <w:t>supply</w:t>
      </w:r>
      <w:r w:rsidRPr="00BD7398">
        <w:t xml:space="preserve"> chain engenders </w:t>
      </w:r>
      <w:r w:rsidR="00B724BE" w:rsidRPr="00BD7398">
        <w:t>labour precarity</w:t>
      </w:r>
      <w:r w:rsidR="00276913" w:rsidRPr="00BD7398">
        <w:t xml:space="preserve"> </w:t>
      </w:r>
      <w:r w:rsidRPr="00BD7398">
        <w:t xml:space="preserve">even under non-pandemic conditions. </w:t>
      </w:r>
      <w:r w:rsidR="0011157C" w:rsidRPr="00BD7398">
        <w:t xml:space="preserve">Considering </w:t>
      </w:r>
      <w:r w:rsidRPr="00BD7398">
        <w:t>clothing factories in poorer countries, we argue that workers’ conditions are worsening</w:t>
      </w:r>
      <w:r w:rsidR="0011157C" w:rsidRPr="00BD7398">
        <w:t xml:space="preserve"> because</w:t>
      </w:r>
      <w:r w:rsidRPr="00BD7398">
        <w:t xml:space="preserve"> retailers are unlikely to take responsibility for supply</w:t>
      </w:r>
      <w:r w:rsidR="00276913" w:rsidRPr="00BD7398">
        <w:t xml:space="preserve"> </w:t>
      </w:r>
      <w:r w:rsidRPr="00BD7398">
        <w:t>chain workers</w:t>
      </w:r>
      <w:r w:rsidR="00DE3A49" w:rsidRPr="00BD7398">
        <w:t xml:space="preserve">, especially during </w:t>
      </w:r>
      <w:r w:rsidR="0011157C" w:rsidRPr="00BD7398">
        <w:t xml:space="preserve">a </w:t>
      </w:r>
      <w:r w:rsidR="00DE3A49" w:rsidRPr="00BD7398">
        <w:t>pandemic</w:t>
      </w:r>
      <w:r w:rsidRPr="00BD7398">
        <w:t xml:space="preserve">. </w:t>
      </w:r>
      <w:r w:rsidR="002F7154" w:rsidRPr="00BD7398">
        <w:t xml:space="preserve">However, </w:t>
      </w:r>
      <w:r w:rsidR="002F7154" w:rsidRPr="00BD7398">
        <w:rPr>
          <w:color w:val="auto"/>
        </w:rPr>
        <w:t>p</w:t>
      </w:r>
      <w:r w:rsidR="00223A28" w:rsidRPr="00BD7398">
        <w:rPr>
          <w:color w:val="auto"/>
        </w:rPr>
        <w:t xml:space="preserve">revious studies on </w:t>
      </w:r>
      <w:r w:rsidR="002F7154" w:rsidRPr="00BD7398">
        <w:rPr>
          <w:color w:val="auto"/>
        </w:rPr>
        <w:t xml:space="preserve">enabling </w:t>
      </w:r>
      <w:r w:rsidR="00223A28" w:rsidRPr="00BD7398">
        <w:rPr>
          <w:color w:val="auto"/>
        </w:rPr>
        <w:t xml:space="preserve">conditions </w:t>
      </w:r>
      <w:r w:rsidR="002F7154" w:rsidRPr="00BD7398">
        <w:rPr>
          <w:color w:val="auto"/>
        </w:rPr>
        <w:t>that perpetuate</w:t>
      </w:r>
      <w:r w:rsidR="00223A28" w:rsidRPr="00BD7398">
        <w:rPr>
          <w:color w:val="auto"/>
        </w:rPr>
        <w:t xml:space="preserve"> </w:t>
      </w:r>
      <w:r w:rsidR="00F1688D" w:rsidRPr="00BD7398">
        <w:rPr>
          <w:color w:val="auto"/>
        </w:rPr>
        <w:t xml:space="preserve">workers’ </w:t>
      </w:r>
      <w:r w:rsidR="00223A28" w:rsidRPr="00BD7398">
        <w:rPr>
          <w:color w:val="auto"/>
        </w:rPr>
        <w:t>rights violations</w:t>
      </w:r>
      <w:r w:rsidR="002F7154" w:rsidRPr="00BD7398">
        <w:rPr>
          <w:color w:val="auto"/>
        </w:rPr>
        <w:t xml:space="preserve"> remain limited and need further scrutiny</w:t>
      </w:r>
      <w:r w:rsidR="00223A28" w:rsidRPr="00BD7398">
        <w:rPr>
          <w:color w:val="auto"/>
        </w:rPr>
        <w:t xml:space="preserve">. </w:t>
      </w:r>
      <w:r w:rsidRPr="00BD7398">
        <w:rPr>
          <w:color w:val="auto"/>
        </w:rPr>
        <w:t>In this context, the article draws on value</w:t>
      </w:r>
      <w:r w:rsidR="001D01E0" w:rsidRPr="00BD7398">
        <w:rPr>
          <w:color w:val="auto"/>
        </w:rPr>
        <w:t xml:space="preserve"> </w:t>
      </w:r>
      <w:r w:rsidRPr="00BD7398">
        <w:rPr>
          <w:color w:val="auto"/>
        </w:rPr>
        <w:t>trap</w:t>
      </w:r>
      <w:r w:rsidR="001D01E0" w:rsidRPr="00BD7398">
        <w:rPr>
          <w:color w:val="auto"/>
        </w:rPr>
        <w:t>s</w:t>
      </w:r>
      <w:r w:rsidRPr="00BD7398">
        <w:rPr>
          <w:color w:val="auto"/>
        </w:rPr>
        <w:t xml:space="preserve"> and adverse incorporation to </w:t>
      </w:r>
      <w:r w:rsidR="00512598" w:rsidRPr="00BD7398">
        <w:rPr>
          <w:color w:val="auto"/>
        </w:rPr>
        <w:t>better understand</w:t>
      </w:r>
      <w:r w:rsidRPr="00BD7398">
        <w:rPr>
          <w:color w:val="auto"/>
        </w:rPr>
        <w:t xml:space="preserve"> </w:t>
      </w:r>
      <w:r w:rsidR="00276913" w:rsidRPr="00BD7398">
        <w:rPr>
          <w:color w:val="auto"/>
        </w:rPr>
        <w:t xml:space="preserve">the </w:t>
      </w:r>
      <w:r w:rsidRPr="00BD7398">
        <w:rPr>
          <w:color w:val="auto"/>
        </w:rPr>
        <w:t xml:space="preserve">continued violation of </w:t>
      </w:r>
      <w:r w:rsidR="003E6984" w:rsidRPr="00BD7398">
        <w:rPr>
          <w:color w:val="auto"/>
        </w:rPr>
        <w:t>workers’</w:t>
      </w:r>
      <w:r w:rsidRPr="00BD7398">
        <w:rPr>
          <w:color w:val="auto"/>
        </w:rPr>
        <w:t xml:space="preserve"> rights and </w:t>
      </w:r>
      <w:r w:rsidR="00486ADC">
        <w:rPr>
          <w:color w:val="auto"/>
        </w:rPr>
        <w:t xml:space="preserve">the </w:t>
      </w:r>
      <w:r w:rsidRPr="00BD7398">
        <w:rPr>
          <w:color w:val="auto"/>
        </w:rPr>
        <w:t xml:space="preserve">efficacy of softer regulations. </w:t>
      </w:r>
    </w:p>
    <w:p w14:paraId="4FD10C26" w14:textId="412047F9" w:rsidR="00336138" w:rsidRPr="00BD7398" w:rsidRDefault="00000000" w:rsidP="001F6059">
      <w:pPr>
        <w:pStyle w:val="NewNormal"/>
        <w:spacing w:before="120" w:after="120"/>
        <w:rPr>
          <w:color w:val="auto"/>
        </w:rPr>
      </w:pPr>
      <w:r w:rsidRPr="00BD7398">
        <w:rPr>
          <w:color w:val="auto"/>
        </w:rPr>
        <w:t>Third, drawing on empirical accounts and the relevant lite</w:t>
      </w:r>
      <w:r w:rsidR="003E6984" w:rsidRPr="00BD7398">
        <w:rPr>
          <w:color w:val="auto"/>
        </w:rPr>
        <w:t>ra</w:t>
      </w:r>
      <w:r w:rsidRPr="00BD7398">
        <w:rPr>
          <w:color w:val="auto"/>
        </w:rPr>
        <w:t xml:space="preserve">ture, </w:t>
      </w:r>
      <w:r w:rsidR="00223A28" w:rsidRPr="00BD7398">
        <w:rPr>
          <w:color w:val="auto"/>
        </w:rPr>
        <w:t xml:space="preserve">the </w:t>
      </w:r>
      <w:r w:rsidR="002D6F3E" w:rsidRPr="00BD7398">
        <w:rPr>
          <w:color w:val="auto"/>
        </w:rPr>
        <w:t>study proposes</w:t>
      </w:r>
      <w:r w:rsidRPr="00BD7398">
        <w:rPr>
          <w:color w:val="auto"/>
        </w:rPr>
        <w:t xml:space="preserve"> how retailers </w:t>
      </w:r>
      <w:r w:rsidR="002D6F3E" w:rsidRPr="00BD7398">
        <w:rPr>
          <w:color w:val="auto"/>
        </w:rPr>
        <w:t xml:space="preserve">can </w:t>
      </w:r>
      <w:r w:rsidRPr="00BD7398">
        <w:rPr>
          <w:color w:val="auto"/>
        </w:rPr>
        <w:t xml:space="preserve">be </w:t>
      </w:r>
      <w:r w:rsidR="00B03CC9" w:rsidRPr="00BD7398">
        <w:rPr>
          <w:color w:val="auto"/>
        </w:rPr>
        <w:t>held a</w:t>
      </w:r>
      <w:r w:rsidRPr="00BD7398">
        <w:rPr>
          <w:color w:val="auto"/>
        </w:rPr>
        <w:t xml:space="preserve">ccountable. </w:t>
      </w:r>
      <w:r w:rsidR="007B4CBE" w:rsidRPr="00BD7398">
        <w:rPr>
          <w:color w:val="auto"/>
        </w:rPr>
        <w:t>We do not wish to claim that softer regulations have no</w:t>
      </w:r>
      <w:r w:rsidRPr="00BD7398">
        <w:rPr>
          <w:color w:val="auto"/>
        </w:rPr>
        <w:t xml:space="preserve"> succe</w:t>
      </w:r>
      <w:r w:rsidR="007B4CBE" w:rsidRPr="00BD7398">
        <w:rPr>
          <w:color w:val="auto"/>
        </w:rPr>
        <w:t xml:space="preserve">ss protecting workers. </w:t>
      </w:r>
      <w:r w:rsidR="002525AA" w:rsidRPr="00BD7398">
        <w:rPr>
          <w:color w:val="auto"/>
        </w:rPr>
        <w:t>However</w:t>
      </w:r>
      <w:r w:rsidR="007B4CBE" w:rsidRPr="00BD7398">
        <w:rPr>
          <w:color w:val="auto"/>
        </w:rPr>
        <w:t>, structural problems such as value</w:t>
      </w:r>
      <w:r w:rsidR="001D01E0" w:rsidRPr="00BD7398">
        <w:rPr>
          <w:color w:val="auto"/>
        </w:rPr>
        <w:t xml:space="preserve"> </w:t>
      </w:r>
      <w:r w:rsidR="002525AA" w:rsidRPr="00BD7398">
        <w:rPr>
          <w:color w:val="auto"/>
        </w:rPr>
        <w:t xml:space="preserve">traps </w:t>
      </w:r>
      <w:r w:rsidRPr="00BD7398">
        <w:rPr>
          <w:color w:val="auto"/>
        </w:rPr>
        <w:t>within the supply chain and resulting adverse incorporation in poorer counties continue to impact unprotected workers and working conditions.</w:t>
      </w:r>
      <w:r w:rsidR="007B4CBE" w:rsidRPr="00BD7398">
        <w:t xml:space="preserve"> </w:t>
      </w:r>
      <w:r w:rsidR="002F077B" w:rsidRPr="00BD7398">
        <w:t>Recently</w:t>
      </w:r>
      <w:r w:rsidR="007B4CBE" w:rsidRPr="00BD7398">
        <w:t xml:space="preserve">, mandatory regulations requiring retailers to ensure safe working conditions in the supply chain have received some attention </w:t>
      </w:r>
      <w:r w:rsidR="007B4CBE" w:rsidRPr="00BD7398">
        <w:fldChar w:fldCharType="begin"/>
      </w:r>
      <w:r w:rsidR="007B4CBE" w:rsidRPr="00BD7398">
        <w:instrText xml:space="preserve"> ADDIN EN.CITE &lt;EndNote&gt;&lt;Cite&gt;&lt;Author&gt;Evans&lt;/Author&gt;&lt;Year&gt;2019&lt;/Year&gt;&lt;RecNum&gt;19&lt;/RecNum&gt;&lt;DisplayText&gt;(Evans, 2019)&lt;/DisplayText&gt;&lt;record&gt;&lt;rec-number&gt;19&lt;/rec-number&gt;&lt;foreign-keys&gt;&lt;key app="EN" db-id="t5r9pwevbeax9reeax9vzreivzarpates2vr" timestamp="1589576780"&gt;19&lt;/key&gt;&lt;/foreign-keys&gt;&lt;ref-type name="Journal Article"&gt;17&lt;/ref-type&gt;&lt;contributors&gt;&lt;authors&gt;&lt;author&gt;Evans, Alice&lt;/author&gt;&lt;/authors&gt;&lt;/contributors&gt;&lt;titles&gt;&lt;title&gt;Overcoming the global despondency trap: strengthening corporate accountability in supply chains&lt;/title&gt;&lt;secondary-title&gt;Review of International Political Economy&lt;/secondary-title&gt;&lt;/titles&gt;&lt;periodical&gt;&lt;full-title&gt;Review of International Political Economy&lt;/full-title&gt;&lt;/periodical&gt;&lt;pages&gt;1-28&lt;/pages&gt;&lt;section&gt;1&lt;/section&gt;&lt;dates&gt;&lt;year&gt;2019&lt;/year&gt;&lt;/dates&gt;&lt;isbn&gt;0969-2290&amp;#xD;1466-4526&lt;/isbn&gt;&lt;urls&gt;&lt;/urls&gt;&lt;electronic-resource-num&gt;10.1080/09692290.2019.1679220&lt;/electronic-resource-num&gt;&lt;/record&gt;&lt;/Cite&gt;&lt;/EndNote&gt;</w:instrText>
      </w:r>
      <w:r w:rsidR="007B4CBE" w:rsidRPr="00BD7398">
        <w:fldChar w:fldCharType="separate"/>
      </w:r>
      <w:r w:rsidR="007B4CBE" w:rsidRPr="00BD7398">
        <w:rPr>
          <w:noProof/>
        </w:rPr>
        <w:t>(Evans, 2019)</w:t>
      </w:r>
      <w:r w:rsidR="007B4CBE" w:rsidRPr="00BD7398">
        <w:fldChar w:fldCharType="end"/>
      </w:r>
      <w:r w:rsidR="007B4CBE" w:rsidRPr="00BD7398">
        <w:t>. In France, the Corporate Duty of Vigilance Law was enacted in 2017 to ensure that large French companies develop</w:t>
      </w:r>
      <w:r w:rsidRPr="00BD7398">
        <w:rPr>
          <w:color w:val="000000"/>
        </w:rPr>
        <w:t xml:space="preserve"> and implement risk maps </w:t>
      </w:r>
      <w:r w:rsidR="007B4CBE" w:rsidRPr="00BD7398">
        <w:t xml:space="preserve">of their entire supply chains. </w:t>
      </w:r>
      <w:r w:rsidR="002F077B" w:rsidRPr="00BD7398">
        <w:t>Nevertheless</w:t>
      </w:r>
      <w:r w:rsidR="007B4CBE" w:rsidRPr="00BD7398">
        <w:t>, mandatory regulations remain controversial for Anglo-American retailers and brands</w:t>
      </w:r>
      <w:r w:rsidRPr="00BD7398">
        <w:rPr>
          <w:color w:val="000000"/>
        </w:rPr>
        <w:t>.</w:t>
      </w:r>
      <w:r w:rsidR="007B4CBE" w:rsidRPr="00BD7398">
        <w:t xml:space="preserve"> </w:t>
      </w:r>
    </w:p>
    <w:p w14:paraId="78B02722" w14:textId="7472AD2B" w:rsidR="006367BB" w:rsidRPr="00BD7398" w:rsidRDefault="00000000" w:rsidP="006367BB">
      <w:pPr>
        <w:pStyle w:val="NewNormal"/>
        <w:spacing w:before="120" w:after="120"/>
      </w:pPr>
      <w:r w:rsidRPr="00BD7398">
        <w:lastRenderedPageBreak/>
        <w:t xml:space="preserve">The </w:t>
      </w:r>
      <w:r w:rsidR="002F077B" w:rsidRPr="00BD7398">
        <w:t>remainder of the study is organised as follows</w:t>
      </w:r>
      <w:r w:rsidRPr="00BD7398">
        <w:t xml:space="preserve">. Section 2 </w:t>
      </w:r>
      <w:r w:rsidR="00936E63" w:rsidRPr="00BD7398">
        <w:t>reviews</w:t>
      </w:r>
      <w:r w:rsidRPr="00BD7398">
        <w:t xml:space="preserve"> the literature</w:t>
      </w:r>
      <w:r w:rsidR="0051032E" w:rsidRPr="00BD7398">
        <w:t xml:space="preserve"> </w:t>
      </w:r>
      <w:r w:rsidRPr="00BD7398">
        <w:t xml:space="preserve">on </w:t>
      </w:r>
      <w:r w:rsidR="0051032E" w:rsidRPr="00BD7398">
        <w:t xml:space="preserve">retailers’ strategies for softer interventions. Section 3 </w:t>
      </w:r>
      <w:r w:rsidR="002F077B" w:rsidRPr="00BD7398">
        <w:t>explains</w:t>
      </w:r>
      <w:r w:rsidR="0051032E" w:rsidRPr="00BD7398">
        <w:t xml:space="preserve"> the concepts of </w:t>
      </w:r>
      <w:r w:rsidRPr="00BD7398">
        <w:t xml:space="preserve">adverse </w:t>
      </w:r>
      <w:r w:rsidR="002B033E" w:rsidRPr="00BD7398">
        <w:t>incorporation</w:t>
      </w:r>
      <w:r w:rsidR="0051032E" w:rsidRPr="00BD7398">
        <w:t xml:space="preserve"> </w:t>
      </w:r>
      <w:r w:rsidRPr="00BD7398">
        <w:t xml:space="preserve">and value </w:t>
      </w:r>
      <w:r w:rsidR="005E77B1" w:rsidRPr="00BD7398">
        <w:t xml:space="preserve">traps </w:t>
      </w:r>
      <w:r w:rsidR="008D20D6" w:rsidRPr="00BD7398">
        <w:rPr>
          <w:color w:val="000000"/>
        </w:rPr>
        <w:t xml:space="preserve">as means to </w:t>
      </w:r>
      <w:r w:rsidR="005E77B1" w:rsidRPr="00BD7398">
        <w:t>enable</w:t>
      </w:r>
      <w:r w:rsidRPr="00BD7398">
        <w:rPr>
          <w:color w:val="000000"/>
        </w:rPr>
        <w:t xml:space="preserve"> continued workers’ rights violations</w:t>
      </w:r>
      <w:r w:rsidRPr="00BD7398">
        <w:t xml:space="preserve">. Section </w:t>
      </w:r>
      <w:r w:rsidR="0051032E" w:rsidRPr="00BD7398">
        <w:t>4</w:t>
      </w:r>
      <w:r w:rsidRPr="00BD7398">
        <w:t xml:space="preserve"> describes the research design and context </w:t>
      </w:r>
      <w:r w:rsidR="000D3C4D" w:rsidRPr="00BD7398">
        <w:t>of</w:t>
      </w:r>
      <w:r w:rsidRPr="00BD7398">
        <w:rPr>
          <w:color w:val="000000"/>
        </w:rPr>
        <w:t xml:space="preserve"> </w:t>
      </w:r>
      <w:r w:rsidR="000D3C4D" w:rsidRPr="00BD7398">
        <w:rPr>
          <w:color w:val="auto"/>
        </w:rPr>
        <w:t>clothing factories</w:t>
      </w:r>
      <w:r w:rsidR="009A0A91" w:rsidRPr="00BD7398">
        <w:rPr>
          <w:color w:val="auto"/>
        </w:rPr>
        <w:t xml:space="preserve"> in Bangladesh</w:t>
      </w:r>
      <w:r w:rsidRPr="00BD7398">
        <w:rPr>
          <w:color w:val="auto"/>
        </w:rPr>
        <w:t>. The empirical findings are rep</w:t>
      </w:r>
      <w:r w:rsidRPr="00BD7398">
        <w:t xml:space="preserve">orted in </w:t>
      </w:r>
      <w:r w:rsidR="0028776F" w:rsidRPr="00BD7398">
        <w:t>Sections</w:t>
      </w:r>
      <w:r w:rsidRPr="00BD7398">
        <w:t xml:space="preserve"> </w:t>
      </w:r>
      <w:r w:rsidR="0051032E" w:rsidRPr="00BD7398">
        <w:t>5 and 6</w:t>
      </w:r>
      <w:r w:rsidR="002C1E7F" w:rsidRPr="00BD7398">
        <w:t xml:space="preserve">. Section </w:t>
      </w:r>
      <w:r w:rsidR="0051032E" w:rsidRPr="00BD7398">
        <w:t>7</w:t>
      </w:r>
      <w:r w:rsidR="002C1E7F" w:rsidRPr="00BD7398">
        <w:t xml:space="preserve"> reflects on continued violations of workers' rights</w:t>
      </w:r>
      <w:r w:rsidRPr="00BD7398">
        <w:t xml:space="preserve"> </w:t>
      </w:r>
      <w:r w:rsidR="0012721A" w:rsidRPr="00BD7398">
        <w:t xml:space="preserve">and </w:t>
      </w:r>
      <w:r w:rsidRPr="00BD7398">
        <w:t xml:space="preserve">some concluding remarks </w:t>
      </w:r>
      <w:r w:rsidR="0012721A" w:rsidRPr="00BD7398">
        <w:t xml:space="preserve">are provided </w:t>
      </w:r>
      <w:r w:rsidRPr="00BD7398">
        <w:t xml:space="preserve">in Section </w:t>
      </w:r>
      <w:r w:rsidR="0051032E" w:rsidRPr="00BD7398">
        <w:t>8</w:t>
      </w:r>
      <w:r w:rsidRPr="00BD7398">
        <w:t>.</w:t>
      </w:r>
    </w:p>
    <w:p w14:paraId="04AF9AC1" w14:textId="03EFF599" w:rsidR="006367BB" w:rsidRPr="00BD7398" w:rsidRDefault="00000000" w:rsidP="006367BB">
      <w:pPr>
        <w:pStyle w:val="NewNormal"/>
        <w:numPr>
          <w:ilvl w:val="0"/>
          <w:numId w:val="3"/>
        </w:numPr>
        <w:spacing w:before="120" w:after="120"/>
        <w:rPr>
          <w:b/>
          <w:bCs/>
        </w:rPr>
      </w:pPr>
      <w:r w:rsidRPr="00BD7398">
        <w:rPr>
          <w:b/>
          <w:bCs/>
        </w:rPr>
        <w:t xml:space="preserve">Retailers’ </w:t>
      </w:r>
      <w:r w:rsidR="00126522" w:rsidRPr="00BD7398">
        <w:rPr>
          <w:b/>
          <w:bCs/>
        </w:rPr>
        <w:t xml:space="preserve">Strategies </w:t>
      </w:r>
      <w:r w:rsidR="009A2609" w:rsidRPr="00BD7398">
        <w:rPr>
          <w:b/>
          <w:bCs/>
        </w:rPr>
        <w:t>for</w:t>
      </w:r>
      <w:r w:rsidR="00126522" w:rsidRPr="00BD7398">
        <w:rPr>
          <w:b/>
          <w:bCs/>
        </w:rPr>
        <w:t xml:space="preserve"> </w:t>
      </w:r>
      <w:r w:rsidR="005207FE" w:rsidRPr="00BD7398">
        <w:rPr>
          <w:b/>
          <w:bCs/>
        </w:rPr>
        <w:t>Softer Interventions</w:t>
      </w:r>
    </w:p>
    <w:p w14:paraId="62D3E68D" w14:textId="64506FF8" w:rsidR="00554B8E" w:rsidRPr="00BD7398" w:rsidRDefault="00000000" w:rsidP="00E169F3">
      <w:pPr>
        <w:pStyle w:val="NewNormal"/>
        <w:spacing w:before="120" w:after="120"/>
        <w:ind w:firstLine="0"/>
      </w:pPr>
      <w:r w:rsidRPr="00BD7398">
        <w:t>The literature d</w:t>
      </w:r>
      <w:r w:rsidR="005F29EF" w:rsidRPr="00BD7398">
        <w:t>emonstrates</w:t>
      </w:r>
      <w:r w:rsidRPr="00BD7398">
        <w:t xml:space="preserve"> </w:t>
      </w:r>
      <w:r w:rsidR="00FB49C6" w:rsidRPr="00BD7398">
        <w:t xml:space="preserve">that </w:t>
      </w:r>
      <w:r w:rsidR="005F29EF" w:rsidRPr="00BD7398">
        <w:rPr>
          <w:color w:val="auto"/>
        </w:rPr>
        <w:t>r</w:t>
      </w:r>
      <w:r w:rsidR="00A05551" w:rsidRPr="00BD7398">
        <w:rPr>
          <w:color w:val="auto"/>
        </w:rPr>
        <w:t>ules</w:t>
      </w:r>
      <w:r w:rsidRPr="00BD7398">
        <w:t xml:space="preserve"> </w:t>
      </w:r>
      <w:r w:rsidRPr="00BD7398">
        <w:rPr>
          <w:color w:val="auto"/>
        </w:rPr>
        <w:t xml:space="preserve">(soft or hard) </w:t>
      </w:r>
      <w:r w:rsidR="00BB258B" w:rsidRPr="00BD7398">
        <w:t>are</w:t>
      </w:r>
      <w:r w:rsidRPr="00BD7398">
        <w:t xml:space="preserve"> critical </w:t>
      </w:r>
      <w:r w:rsidR="0012721A" w:rsidRPr="00BD7398">
        <w:t xml:space="preserve">for </w:t>
      </w:r>
      <w:r w:rsidRPr="00BD7398">
        <w:t xml:space="preserve">ensuring </w:t>
      </w:r>
      <w:r w:rsidR="00276913" w:rsidRPr="00BD7398">
        <w:t>retailers</w:t>
      </w:r>
      <w:r w:rsidRPr="00BD7398">
        <w:t xml:space="preserve">’ accountability to their stakeholders </w:t>
      </w:r>
      <w:r w:rsidRPr="00BD7398">
        <w:fldChar w:fldCharType="begin">
          <w:fldData xml:space="preserve">PEVuZE5vdGU+PENpdGU+PEF1dGhvcj5HYWxsaG9mZXI8L0F1dGhvcj48WWVhcj4yMDExPC9ZZWFy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</w:fldData>
        </w:fldChar>
      </w:r>
      <w:r w:rsidR="0084547C" w:rsidRPr="00BD7398">
        <w:instrText xml:space="preserve"> ADDIN EN.CITE </w:instrText>
      </w:r>
      <w:r w:rsidR="0084547C" w:rsidRPr="00BD7398">
        <w:fldChar w:fldCharType="begin">
          <w:fldData xml:space="preserve">PEVuZE5vdGU+PENpdGU+PEF1dGhvcj5HYWxsaG9mZXI8L0F1dGhvcj48WWVhcj4yMDExPC9ZZWFy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</w:fldData>
        </w:fldChar>
      </w:r>
      <w:r w:rsidR="0084547C" w:rsidRPr="00BD7398">
        <w:instrText xml:space="preserve"> ADDIN EN.CITE.DATA </w:instrText>
      </w:r>
      <w:r>
        <w:fldChar w:fldCharType="separate"/>
      </w:r>
      <w:r w:rsidR="0084547C" w:rsidRPr="00BD7398">
        <w:fldChar w:fldCharType="end"/>
      </w:r>
      <w:r w:rsidRPr="00BD7398">
        <w:fldChar w:fldCharType="separate"/>
      </w:r>
      <w:r w:rsidR="0084547C" w:rsidRPr="00BD7398">
        <w:rPr>
          <w:noProof/>
        </w:rPr>
        <w:t>(Evans, 2019; Gallhofer et al., 2011</w:t>
      </w:r>
      <w:r w:rsidR="0087768F" w:rsidRPr="00BD7398">
        <w:rPr>
          <w:noProof/>
        </w:rPr>
        <w:t>)</w:t>
      </w:r>
      <w:r w:rsidRPr="00BD7398">
        <w:fldChar w:fldCharType="end"/>
      </w:r>
      <w:r w:rsidRPr="00BD7398">
        <w:t xml:space="preserve">. </w:t>
      </w:r>
      <w:r w:rsidR="00E8135B" w:rsidRPr="00BD7398">
        <w:t xml:space="preserve"> </w:t>
      </w:r>
      <w:r w:rsidR="00962EEA" w:rsidRPr="00BD7398">
        <w:rPr>
          <w:color w:val="auto"/>
        </w:rPr>
        <w:t>S</w:t>
      </w:r>
      <w:r w:rsidRPr="00BD7398">
        <w:rPr>
          <w:color w:val="auto"/>
        </w:rPr>
        <w:t>ofter regulations</w:t>
      </w:r>
      <w:r w:rsidR="0033658C" w:rsidRPr="00BD7398">
        <w:rPr>
          <w:color w:val="auto"/>
        </w:rPr>
        <w:t>,</w:t>
      </w:r>
      <w:r w:rsidRPr="00BD7398">
        <w:rPr>
          <w:color w:val="auto"/>
        </w:rPr>
        <w:t xml:space="preserve"> such as voluntary compliance with BSCI (Business for Social Compliance Initiative), otherwise known as private regulations, have been </w:t>
      </w:r>
      <w:r w:rsidR="005C0917" w:rsidRPr="00BD7398">
        <w:rPr>
          <w:color w:val="auto"/>
        </w:rPr>
        <w:t>severely scrutini</w:t>
      </w:r>
      <w:r w:rsidR="003C5B97">
        <w:rPr>
          <w:color w:val="auto"/>
        </w:rPr>
        <w:t>s</w:t>
      </w:r>
      <w:r w:rsidR="005C0917" w:rsidRPr="00BD7398">
        <w:rPr>
          <w:color w:val="auto"/>
        </w:rPr>
        <w:t>ed by</w:t>
      </w:r>
      <w:r w:rsidRPr="00BD7398">
        <w:rPr>
          <w:color w:val="auto"/>
        </w:rPr>
        <w:t xml:space="preserve"> scholars. </w:t>
      </w:r>
      <w:r w:rsidRPr="00BD7398">
        <w:t xml:space="preserve">Large retailers seem to adopt three main strategies to respond to soft regulations such as BSCI. First, </w:t>
      </w:r>
      <w:r w:rsidR="006E79F9" w:rsidRPr="00BD7398">
        <w:t>they transfer</w:t>
      </w:r>
      <w:r w:rsidRPr="00BD7398">
        <w:t xml:space="preserve"> responsibilities </w:t>
      </w:r>
      <w:r w:rsidRPr="00BD7398">
        <w:rPr>
          <w:color w:val="000000"/>
        </w:rPr>
        <w:t>to small suppliers, who must bear the cost of compliance</w:t>
      </w:r>
      <w:r w:rsidRPr="00BD7398">
        <w:rPr>
          <w:color w:val="C00000"/>
        </w:rPr>
        <w:t xml:space="preserve"> </w:t>
      </w:r>
      <w:r w:rsidRPr="00BD7398">
        <w:fldChar w:fldCharType="begin"/>
      </w:r>
      <w:r w:rsidR="0084547C" w:rsidRPr="00BD7398">
        <w:instrText xml:space="preserve"> ADDIN EN.CITE &lt;EndNote&gt;&lt;Cite&gt;&lt;Author&gt;Lewthwaite‐Page&lt;/Author&gt;&lt;Year&gt;1998&lt;/Year&gt;&lt;RecNum&gt;153&lt;/RecNum&gt;&lt;DisplayText&gt;(Lewthwaite‐Page, 1998)&lt;/DisplayText&gt;&lt;record&gt;&lt;rec-number&gt;153&lt;/rec-number&gt;&lt;foreign-keys&gt;&lt;key app="EN" db-id="t5r9pwevbeax9reeax9vzreivzarpates2vr" timestamp="1589738544"&gt;153&lt;/key&gt;&lt;/foreign-keys&gt;&lt;ref-type name="Journal Article"&gt;17&lt;/ref-type&gt;&lt;contributors&gt;&lt;authors&gt;&lt;author&gt;Lewthwaite‐Page, Alice G&lt;/author&gt;&lt;/authors&gt;&lt;/contributors&gt;&lt;titles&gt;&lt;title&gt;UK clothing retailers squeezing suppliers&lt;/title&gt;&lt;secondary-title&gt;Business Ethics: A European Review&lt;/secondary-title&gt;&lt;/titles&gt;&lt;periodical&gt;&lt;full-title&gt;Business Ethics: A European Review&lt;/full-title&gt;&lt;/periodical&gt;&lt;pages&gt;17-20&lt;/pages&gt;&lt;volume&gt;7&lt;/volume&gt;&lt;number&gt;1&lt;/number&gt;&lt;dates&gt;&lt;year&gt;1998&lt;/year&gt;&lt;/dates&gt;&lt;isbn&gt;0962-8770&lt;/isbn&gt;&lt;urls&gt;&lt;/urls&gt;&lt;/record&gt;&lt;/Cite&gt;&lt;/EndNote&gt;</w:instrText>
      </w:r>
      <w:r w:rsidRPr="00BD7398">
        <w:fldChar w:fldCharType="separate"/>
      </w:r>
      <w:r w:rsidR="0084547C" w:rsidRPr="00BD7398">
        <w:rPr>
          <w:noProof/>
        </w:rPr>
        <w:t>(Lewthwaite‐Page, 1998)</w:t>
      </w:r>
      <w:r w:rsidRPr="00BD7398">
        <w:fldChar w:fldCharType="end"/>
      </w:r>
      <w:r w:rsidRPr="00BD7398">
        <w:t xml:space="preserve">. </w:t>
      </w:r>
      <w:r w:rsidRPr="00BD7398">
        <w:fldChar w:fldCharType="begin"/>
      </w:r>
      <w:r w:rsidR="0084547C" w:rsidRPr="00BD7398">
        <w:instrText xml:space="preserve"> ADDIN EN.CITE &lt;EndNote&gt;&lt;Cite AuthorYear="1"&gt;&lt;Author&gt;Knudsen&lt;/Author&gt;&lt;Year&gt;2012&lt;/Year&gt;&lt;RecNum&gt;99&lt;/RecNum&gt;&lt;DisplayText&gt;Knudsen (2012)&lt;/DisplayText&gt;&lt;record&gt;&lt;rec-number&gt;99&lt;/rec-number&gt;&lt;foreign-keys&gt;&lt;key app="EN" db-id="t5r9pwevbeax9reeax9vzreivzarpates2vr" timestamp="1589631612"&gt;99&lt;/key&gt;&lt;/foreign-keys&gt;&lt;ref-type name="Journal Article"&gt;17&lt;/ref-type&gt;&lt;contributors&gt;&lt;authors&gt;&lt;author&gt;Knudsen, Jette Steen&lt;/author&gt;&lt;/authors&gt;&lt;/contributors&gt;&lt;titles&gt;&lt;title&gt;The Growth of Private Regulation of Labor Standards in Global Supply Chains: Mission Impossible for Western Small- and Medium-Sized Firms?&lt;/title&gt;&lt;secondary-title&gt;Journal of Business Ethics&lt;/secondary-title&gt;&lt;/titles&gt;&lt;periodical&gt;&lt;full-title&gt;Journal of Business Ethics&lt;/full-title&gt;&lt;/periodical&gt;&lt;pages&gt;387-398&lt;/pages&gt;&lt;volume&gt;117&lt;/volume&gt;&lt;number&gt;2&lt;/number&gt;&lt;section&gt;387&lt;/section&gt;&lt;dates&gt;&lt;year&gt;2012&lt;/year&gt;&lt;/dates&gt;&lt;isbn&gt;0167-4544&amp;#xD;1573-0697&lt;/isbn&gt;&lt;urls&gt;&lt;/urls&gt;&lt;electronic-resource-num&gt;10.1007/s10551-012-1527-8&lt;/electronic-resource-num&gt;&lt;/record&gt;&lt;/Cite&gt;&lt;/EndNote&gt;</w:instrText>
      </w:r>
      <w:r w:rsidRPr="00BD7398">
        <w:fldChar w:fldCharType="separate"/>
      </w:r>
      <w:r w:rsidRPr="00BD7398">
        <w:rPr>
          <w:noProof/>
        </w:rPr>
        <w:t>Knudsen (2012)</w:t>
      </w:r>
      <w:r w:rsidRPr="00BD7398">
        <w:fldChar w:fldCharType="end"/>
      </w:r>
      <w:r w:rsidRPr="00BD7398">
        <w:t xml:space="preserve"> </w:t>
      </w:r>
      <w:r w:rsidR="00BD7398">
        <w:t>has</w:t>
      </w:r>
      <w:r w:rsidR="006E79F9" w:rsidRPr="00BD7398">
        <w:t xml:space="preserve"> found evidence suggesting</w:t>
      </w:r>
      <w:r w:rsidRPr="00BD7398">
        <w:t xml:space="preserve"> that retailers </w:t>
      </w:r>
      <w:r w:rsidR="00DB2BDE" w:rsidRPr="00BD7398">
        <w:t>utili</w:t>
      </w:r>
      <w:r w:rsidRPr="00BD7398">
        <w:t>s</w:t>
      </w:r>
      <w:r w:rsidR="00DB2BDE" w:rsidRPr="00BD7398">
        <w:t>e</w:t>
      </w:r>
      <w:r w:rsidRPr="00BD7398">
        <w:t xml:space="preserve"> their power to </w:t>
      </w:r>
      <w:r w:rsidR="00512598" w:rsidRPr="00BD7398">
        <w:t>enrol</w:t>
      </w:r>
      <w:r w:rsidR="00B03CC9" w:rsidRPr="00BD7398">
        <w:t xml:space="preserve"> </w:t>
      </w:r>
      <w:r w:rsidRPr="00BD7398">
        <w:t xml:space="preserve">small suppliers to </w:t>
      </w:r>
      <w:r w:rsidR="00DE723A" w:rsidRPr="00BD7398">
        <w:t>opt-in</w:t>
      </w:r>
      <w:r w:rsidRPr="00BD7398">
        <w:t xml:space="preserve"> for </w:t>
      </w:r>
      <w:r w:rsidR="000C5FFD" w:rsidRPr="00BD7398">
        <w:t>voluntary compliance</w:t>
      </w:r>
      <w:r w:rsidRPr="00BD7398">
        <w:t xml:space="preserve"> and transfer the compliance costs </w:t>
      </w:r>
      <w:r w:rsidR="0009062B" w:rsidRPr="00BD7398">
        <w:t xml:space="preserve">to </w:t>
      </w:r>
      <w:r w:rsidRPr="00BD7398">
        <w:t xml:space="preserve">puffing suppliers. Retailers </w:t>
      </w:r>
      <w:r w:rsidR="00DA6630" w:rsidRPr="00BD7398">
        <w:t xml:space="preserve">might </w:t>
      </w:r>
      <w:r w:rsidR="00512598" w:rsidRPr="00BD7398">
        <w:t>incentivise</w:t>
      </w:r>
      <w:r w:rsidRPr="00BD7398">
        <w:t xml:space="preserve"> suppliers with an excellent track record of compliance and accountability, for example</w:t>
      </w:r>
      <w:r w:rsidR="00743FDA" w:rsidRPr="00BD7398">
        <w:t>,</w:t>
      </w:r>
      <w:r w:rsidRPr="00BD7398">
        <w:t xml:space="preserve"> through enlarged purchase orders to cover </w:t>
      </w:r>
      <w:r w:rsidR="00DA6630" w:rsidRPr="00BD7398">
        <w:t xml:space="preserve">the </w:t>
      </w:r>
      <w:r w:rsidRPr="00BD7398">
        <w:t xml:space="preserve">increased </w:t>
      </w:r>
      <w:r w:rsidR="00512598" w:rsidRPr="00BD7398">
        <w:t>compliance costs</w:t>
      </w:r>
      <w:r w:rsidRPr="00BD7398">
        <w:t xml:space="preserve">. However, </w:t>
      </w:r>
      <w:r w:rsidRPr="00BD7398">
        <w:fldChar w:fldCharType="begin"/>
      </w:r>
      <w:r w:rsidR="0084547C" w:rsidRPr="00BD7398">
        <w:instrText xml:space="preserve"> ADDIN EN.CITE &lt;EndNote&gt;&lt;Cite AuthorYear="1"&gt;&lt;Author&gt;Amengual&lt;/Author&gt;&lt;Year&gt;2019&lt;/Year&gt;&lt;RecNum&gt;205&lt;/RecNum&gt;&lt;DisplayText&gt;Amengual, Distelhorst, and Tobin (2019)&lt;/DisplayText&gt;&lt;record&gt;&lt;rec-number&gt;205&lt;/rec-number&gt;&lt;foreign-keys&gt;&lt;key app="EN" db-id="t5r9pwevbeax9reeax9vzreivzarpates2vr" timestamp="1607129696"&gt;205&lt;/key&gt;&lt;/foreign-keys&gt;&lt;ref-type name="Journal Article"&gt;17&lt;/ref-type&gt;&lt;contributors&gt;&lt;authors&gt;&lt;author&gt;Amengual, Matthew&lt;/author&gt;&lt;author&gt;Distelhorst, Greg&lt;/author&gt;&lt;author&gt;Tobin, Danny&lt;/author&gt;&lt;/authors&gt;&lt;/contributors&gt;&lt;titles&gt;&lt;title&gt;Global Purchasing as Labor Regulation: The Missing Middle&lt;/title&gt;&lt;secondary-title&gt;ILR Review&lt;/secondary-title&gt;&lt;/titles&gt;&lt;periodical&gt;&lt;full-title&gt;ILR Review&lt;/full-title&gt;&lt;/periodical&gt;&lt;pages&gt;817-840&lt;/pages&gt;&lt;volume&gt;73&lt;/volume&gt;&lt;number&gt;4&lt;/number&gt;&lt;section&gt;817&lt;/section&gt;&lt;dates&gt;&lt;year&gt;2019&lt;/year&gt;&lt;/dates&gt;&lt;isbn&gt;0019-7939&amp;#xD;2162-271X&lt;/isbn&gt;&lt;urls&gt;&lt;/urls&gt;&lt;electronic-resource-num&gt;10.1177/0019793919894240&lt;/electronic-resource-num&gt;&lt;/record&gt;&lt;/Cite&gt;&lt;/EndNote&gt;</w:instrText>
      </w:r>
      <w:r w:rsidRPr="00BD7398">
        <w:fldChar w:fldCharType="separate"/>
      </w:r>
      <w:r w:rsidR="0084547C" w:rsidRPr="00BD7398">
        <w:rPr>
          <w:noProof/>
        </w:rPr>
        <w:t>Amengual</w:t>
      </w:r>
      <w:r w:rsidR="00460028" w:rsidRPr="00BD7398">
        <w:rPr>
          <w:noProof/>
        </w:rPr>
        <w:t xml:space="preserve"> et al., </w:t>
      </w:r>
      <w:r w:rsidR="0084547C" w:rsidRPr="00BD7398">
        <w:rPr>
          <w:noProof/>
        </w:rPr>
        <w:t>(2019)</w:t>
      </w:r>
      <w:r w:rsidRPr="00BD7398">
        <w:fldChar w:fldCharType="end"/>
      </w:r>
      <w:r w:rsidR="00460028" w:rsidRPr="00BD7398">
        <w:t xml:space="preserve"> </w:t>
      </w:r>
      <w:r w:rsidR="00DA6630" w:rsidRPr="00BD7398">
        <w:t xml:space="preserve">have </w:t>
      </w:r>
      <w:r w:rsidR="00460028" w:rsidRPr="00BD7398">
        <w:t xml:space="preserve">found </w:t>
      </w:r>
      <w:r w:rsidRPr="00BD7398">
        <w:t xml:space="preserve">that suppliers with better or improved conditions </w:t>
      </w:r>
      <w:r w:rsidR="003D7BCA" w:rsidRPr="00BD7398">
        <w:t xml:space="preserve">form </w:t>
      </w:r>
      <w:r w:rsidR="00743FDA" w:rsidRPr="00BD7398">
        <w:t>‘</w:t>
      </w:r>
      <w:r w:rsidRPr="00BD7398">
        <w:t>the missing middle</w:t>
      </w:r>
      <w:r w:rsidR="00743FDA" w:rsidRPr="00BD7398">
        <w:t>’</w:t>
      </w:r>
      <w:r w:rsidRPr="00BD7398">
        <w:t xml:space="preserve"> who </w:t>
      </w:r>
      <w:r w:rsidR="0083426E" w:rsidRPr="00BD7398">
        <w:t xml:space="preserve">experience </w:t>
      </w:r>
      <w:r w:rsidRPr="00BD7398">
        <w:t xml:space="preserve">no </w:t>
      </w:r>
      <w:r w:rsidR="0083426E" w:rsidRPr="00BD7398">
        <w:t xml:space="preserve">improvements </w:t>
      </w:r>
      <w:r w:rsidRPr="00BD7398">
        <w:t>in their purchase orders despite higher compliance costs and better accountability</w:t>
      </w:r>
      <w:r w:rsidR="006C06BC" w:rsidRPr="00BD7398">
        <w:rPr>
          <w:color w:val="C00000"/>
        </w:rPr>
        <w:t xml:space="preserve">. </w:t>
      </w:r>
    </w:p>
    <w:p w14:paraId="3997CD83" w14:textId="23A417DB" w:rsidR="00336138" w:rsidRPr="00BD7398" w:rsidRDefault="00000000" w:rsidP="002653DE">
      <w:pPr>
        <w:pStyle w:val="NewNormal"/>
        <w:spacing w:before="120" w:after="120"/>
      </w:pPr>
      <w:r w:rsidRPr="00BD7398">
        <w:t>Second, retailers exploit regulatory loopholes and ambiguity to evade effective compliance (</w:t>
      </w:r>
      <w:r w:rsidRPr="00BD7398">
        <w:fldChar w:fldCharType="begin"/>
      </w:r>
      <w:r w:rsidR="0084547C" w:rsidRPr="00BD7398">
        <w:instrText xml:space="preserve"> ADDIN EN.CITE &lt;EndNote&gt;&lt;Cite AuthorYear="1"&gt;&lt;Author&gt;Monciardini&lt;/Author&gt;&lt;Year&gt;2021&lt;/Year&gt;&lt;RecNum&gt;266&lt;/RecNum&gt;&lt;DisplayText&gt;Monciardini, Bernaz, and Andhov (2021)&lt;/DisplayText&gt;&lt;record&gt;&lt;rec-number&gt;266&lt;/rec-number&gt;&lt;foreign-keys&gt;&lt;key app="EN" db-id="t5r9pwevbeax9reeax9vzreivzarpates2vr" timestamp="1626026374"&gt;266&lt;/key&gt;&lt;/foreign-keys&gt;&lt;ref-type name="Journal Article"&gt;17&lt;/ref-type&gt;&lt;contributors&gt;&lt;authors&gt;&lt;author&gt;Monciardini, David&lt;/author&gt;&lt;author&gt;Bernaz, Nadia&lt;/author&gt;&lt;author&gt;Andhov, Alexandra&lt;/author&gt;&lt;/authors&gt;&lt;/contributors&gt;&lt;titles&gt;&lt;title&gt;The Organizational Dynamics of Compliance With the UK Modern Slavery Act in the Food and Tobacco Sector&lt;/title&gt;&lt;secondary-title&gt;Business &amp;amp; Society&lt;/secondary-title&gt;&lt;/titles&gt;&lt;periodical&gt;&lt;full-title&gt;Business &amp;amp; Society&lt;/full-title&gt;&lt;/periodical&gt;&lt;pages&gt;288-340&lt;/pages&gt;&lt;volume&gt;60&lt;/volume&gt;&lt;number&gt;2&lt;/number&gt;&lt;section&gt;288&lt;/section&gt;&lt;dates&gt;&lt;year&gt;2021&lt;/year&gt;&lt;/dates&gt;&lt;isbn&gt;0007-6503&amp;#xD;1552-4205&lt;/isbn&gt;&lt;urls&gt;&lt;/urls&gt;&lt;electronic-resource-num&gt;10.1177/0007650319898195&lt;/electronic-resource-num&gt;&lt;/record&gt;&lt;/Cite&gt;&lt;/EndNote&gt;</w:instrText>
      </w:r>
      <w:r w:rsidRPr="00BD7398">
        <w:fldChar w:fldCharType="separate"/>
      </w:r>
      <w:r w:rsidR="0084547C" w:rsidRPr="00BD7398">
        <w:t>Monciardini</w:t>
      </w:r>
      <w:r w:rsidR="00650FE1" w:rsidRPr="00BD7398">
        <w:t xml:space="preserve"> et al., </w:t>
      </w:r>
      <w:r w:rsidR="0084547C" w:rsidRPr="00BD7398">
        <w:t>2021)</w:t>
      </w:r>
      <w:r w:rsidRPr="00BD7398">
        <w:fldChar w:fldCharType="end"/>
      </w:r>
      <w:r w:rsidRPr="00BD7398">
        <w:t xml:space="preserve"> and use </w:t>
      </w:r>
      <w:r w:rsidR="000C5FFD" w:rsidRPr="00BD7398">
        <w:t>voluntary compliance</w:t>
      </w:r>
      <w:r w:rsidRPr="00BD7398">
        <w:t xml:space="preserve"> as a vehicle for legitimacy </w:t>
      </w:r>
      <w:r w:rsidRPr="00BD7398">
        <w:fldChar w:fldCharType="begin">
          <w:fldData xml:space="preserve">PEVuZE5vdGU+PENpdGU+PEF1dGhvcj5QYXJzYTwvQXV0aG9yPjxZZWFyPjIwMTk8L1llYXI+PFJl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</w:fldData>
        </w:fldChar>
      </w:r>
      <w:r w:rsidR="0084547C" w:rsidRPr="00BD7398">
        <w:instrText xml:space="preserve"> ADDIN EN.CITE </w:instrText>
      </w:r>
      <w:r w:rsidR="0084547C" w:rsidRPr="00BD7398">
        <w:fldChar w:fldCharType="begin">
          <w:fldData xml:space="preserve">PEVuZE5vdGU+PENpdGU+PEF1dGhvcj5QYXJzYTwvQXV0aG9yPjxZZWFyPjIwMTk8L1llYXI+PFJl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</w:fldData>
        </w:fldChar>
      </w:r>
      <w:r w:rsidR="0084547C" w:rsidRPr="00BD7398">
        <w:instrText xml:space="preserve"> ADDIN EN.CITE.DATA </w:instrText>
      </w:r>
      <w:r>
        <w:fldChar w:fldCharType="separate"/>
      </w:r>
      <w:r w:rsidR="0084547C" w:rsidRPr="00BD7398">
        <w:fldChar w:fldCharType="end"/>
      </w:r>
      <w:r w:rsidRPr="00BD7398">
        <w:fldChar w:fldCharType="separate"/>
      </w:r>
      <w:r w:rsidR="0084547C" w:rsidRPr="00BD7398">
        <w:t>(Li &amp; Haque, 2019)</w:t>
      </w:r>
      <w:r w:rsidRPr="00BD7398">
        <w:fldChar w:fldCharType="end"/>
      </w:r>
      <w:r w:rsidR="00FD1B36" w:rsidRPr="00BD7398">
        <w:t>.</w:t>
      </w:r>
      <w:r w:rsidRPr="00BD7398">
        <w:t xml:space="preserve"> Third, denying responsibility is </w:t>
      </w:r>
      <w:r w:rsidR="001A75F5" w:rsidRPr="00BD7398">
        <w:t xml:space="preserve">a </w:t>
      </w:r>
      <w:r w:rsidRPr="00BD7398">
        <w:t xml:space="preserve">common </w:t>
      </w:r>
      <w:r w:rsidR="00B45CBC" w:rsidRPr="00BD7398">
        <w:t xml:space="preserve">strategy </w:t>
      </w:r>
      <w:r w:rsidR="003D7BCA" w:rsidRPr="00BD7398">
        <w:t xml:space="preserve">used by retailers to defend their </w:t>
      </w:r>
      <w:r w:rsidRPr="00BD7398">
        <w:t>position</w:t>
      </w:r>
      <w:r w:rsidRPr="00BD7398">
        <w:rPr>
          <w:color w:val="000000"/>
        </w:rPr>
        <w:t xml:space="preserve"> (Dan</w:t>
      </w:r>
      <w:r w:rsidR="001A75F5" w:rsidRPr="00BD7398">
        <w:t>n</w:t>
      </w:r>
      <w:r w:rsidRPr="00BD7398">
        <w:t xml:space="preserve"> </w:t>
      </w:r>
      <w:r w:rsidR="00650FE1" w:rsidRPr="00BD7398">
        <w:t>&amp;</w:t>
      </w:r>
      <w:r w:rsidRPr="00BD7398">
        <w:t xml:space="preserve"> Haddow, 2007; Mackenzie, 2018). </w:t>
      </w:r>
      <w:r w:rsidRPr="00BD7398">
        <w:fldChar w:fldCharType="begin"/>
      </w:r>
      <w:r w:rsidR="0084547C" w:rsidRPr="00BD7398">
        <w:instrText xml:space="preserve"> ADDIN EN.CITE &lt;EndNote&gt;&lt;Cite AuthorYear="1"&gt;&lt;Author&gt;Dann&lt;/Author&gt;&lt;Year&gt;2007&lt;/Year&gt;&lt;RecNum&gt;292&lt;/RecNum&gt;&lt;Pages&gt;225-230&lt;/Pages&gt;&lt;DisplayText&gt;Dann and Haddow (2007, pp. 225-230)&lt;/DisplayText&gt;&lt;record&gt;&lt;rec-number&gt;292&lt;/rec-number&gt;&lt;foreign-keys&gt;&lt;key app="EN" db-id="t5r9pwevbeax9reeax9vzreivzarpates2vr" timestamp="1628597937"&gt;292&lt;/key&gt;&lt;/foreign-keys&gt;&lt;ref-type name="Journal Article"&gt;17&lt;/ref-type&gt;&lt;contributors&gt;&lt;authors&gt;&lt;author&gt;Dann, Gary Elijah&lt;/author&gt;&lt;author&gt;Haddow, Neil&lt;/author&gt;&lt;/authors&gt;&lt;/contributors&gt;&lt;titles&gt;&lt;title&gt;Just Doing Business or Doing Just Business: Google, Microsoft, Yahoo! and the Business of Censoring China’s Internet&lt;/title&gt;&lt;secondary-title&gt;Journal of Business Ethics&lt;/secondary-title&gt;&lt;/titles&gt;&lt;periodical&gt;&lt;full-title&gt;Journal of Business Ethics&lt;/full-title&gt;&lt;/periodical&gt;&lt;pages&gt;219-234&lt;/pages&gt;&lt;volume&gt;79&lt;/volume&gt;&lt;number&gt;3&lt;/number&gt;&lt;section&gt;219&lt;/section&gt;&lt;dates&gt;&lt;year&gt;2007&lt;/year&gt;&lt;/dates&gt;&lt;isbn&gt;0167-4544&amp;#xD;1573-0697&lt;/isbn&gt;&lt;urls&gt;&lt;/urls&gt;&lt;electronic-resource-num&gt;10.1007/s10551-007-9373-9&lt;/electronic-resource-num&gt;&lt;/record&gt;&lt;/Cite&gt;&lt;/EndNote&gt;</w:instrText>
      </w:r>
      <w:r w:rsidRPr="00BD7398">
        <w:fldChar w:fldCharType="separate"/>
      </w:r>
      <w:r w:rsidR="0084547C" w:rsidRPr="00BD7398">
        <w:t>Dann and Haddow (2007, pp. 225-</w:t>
      </w:r>
      <w:r w:rsidR="0084547C" w:rsidRPr="00BD7398">
        <w:lastRenderedPageBreak/>
        <w:t>230)</w:t>
      </w:r>
      <w:r w:rsidRPr="00BD7398">
        <w:fldChar w:fldCharType="end"/>
      </w:r>
      <w:r w:rsidRPr="00BD7398">
        <w:t xml:space="preserve"> </w:t>
      </w:r>
      <w:r w:rsidR="003D7BCA" w:rsidRPr="00BD7398">
        <w:t xml:space="preserve">have </w:t>
      </w:r>
      <w:r w:rsidRPr="00BD7398">
        <w:t xml:space="preserve">highlighted various excuses </w:t>
      </w:r>
      <w:r w:rsidR="00D7298F" w:rsidRPr="00BD7398">
        <w:t>given</w:t>
      </w:r>
      <w:r w:rsidR="00883A88" w:rsidRPr="00BD7398">
        <w:t xml:space="preserve"> by </w:t>
      </w:r>
      <w:r w:rsidR="006E6343" w:rsidRPr="00BD7398">
        <w:t>multinationals</w:t>
      </w:r>
      <w:r w:rsidRPr="00BD7398">
        <w:t xml:space="preserve"> </w:t>
      </w:r>
      <w:r w:rsidR="00883A88" w:rsidRPr="00BD7398">
        <w:t>to deviate</w:t>
      </w:r>
      <w:r w:rsidRPr="00BD7398">
        <w:t xml:space="preserve"> </w:t>
      </w:r>
      <w:r w:rsidR="00E66C26" w:rsidRPr="00BD7398">
        <w:t xml:space="preserve">from </w:t>
      </w:r>
      <w:r w:rsidR="00CF0D6C" w:rsidRPr="00BD7398">
        <w:t xml:space="preserve">fulfilling their </w:t>
      </w:r>
      <w:r w:rsidRPr="00BD7398">
        <w:t xml:space="preserve">responsibilities, for instance, </w:t>
      </w:r>
      <w:r w:rsidR="00743FDA" w:rsidRPr="00BD7398">
        <w:t>‘</w:t>
      </w:r>
      <w:r w:rsidRPr="00BD7398">
        <w:t>pragmatic calculation</w:t>
      </w:r>
      <w:r w:rsidR="00743FDA" w:rsidRPr="00BD7398">
        <w:t>’</w:t>
      </w:r>
      <w:r w:rsidRPr="00BD7398">
        <w:t xml:space="preserve"> (p.</w:t>
      </w:r>
      <w:r w:rsidR="00743FDA" w:rsidRPr="00BD7398">
        <w:t xml:space="preserve"> </w:t>
      </w:r>
      <w:r w:rsidRPr="00BD7398">
        <w:t>226) of losing market share</w:t>
      </w:r>
      <w:r w:rsidR="00CF0D6C" w:rsidRPr="00BD7398">
        <w:t xml:space="preserve">, </w:t>
      </w:r>
      <w:r w:rsidRPr="00BD7398">
        <w:t xml:space="preserve">no illegal </w:t>
      </w:r>
      <w:r w:rsidR="00512598" w:rsidRPr="00BD7398">
        <w:t>conduct</w:t>
      </w:r>
      <w:r w:rsidRPr="00BD7398">
        <w:t xml:space="preserve"> or </w:t>
      </w:r>
      <w:r w:rsidR="00743FDA" w:rsidRPr="00BD7398">
        <w:t>‘</w:t>
      </w:r>
      <w:r w:rsidRPr="00BD7398">
        <w:t>abiding by law</w:t>
      </w:r>
      <w:r w:rsidR="00743FDA" w:rsidRPr="00BD7398">
        <w:t>’</w:t>
      </w:r>
      <w:r w:rsidRPr="00BD7398">
        <w:t xml:space="preserve"> (p</w:t>
      </w:r>
      <w:r w:rsidR="00743FDA" w:rsidRPr="00BD7398">
        <w:t>.</w:t>
      </w:r>
      <w:r w:rsidRPr="00BD7398">
        <w:t xml:space="preserve"> 228</w:t>
      </w:r>
      <w:r w:rsidR="00CF0D6C" w:rsidRPr="00BD7398">
        <w:t>),</w:t>
      </w:r>
      <w:r w:rsidR="00FE0AF7" w:rsidRPr="00BD7398">
        <w:t xml:space="preserve"> and</w:t>
      </w:r>
      <w:r w:rsidR="00CF0D6C" w:rsidRPr="00BD7398">
        <w:t xml:space="preserve"> </w:t>
      </w:r>
      <w:r w:rsidRPr="00BD7398">
        <w:t>ignorance</w:t>
      </w:r>
      <w:r w:rsidR="00FE0AF7" w:rsidRPr="00BD7398">
        <w:t>.</w:t>
      </w:r>
      <w:r w:rsidRPr="00BD7398">
        <w:rPr>
          <w:color w:val="000000"/>
        </w:rPr>
        <w:t xml:space="preserve"> </w:t>
      </w:r>
    </w:p>
    <w:p w14:paraId="0FB3E05A" w14:textId="0334B35D" w:rsidR="00336138" w:rsidRPr="00BD7398" w:rsidRDefault="00000000" w:rsidP="00CE5232">
      <w:pPr>
        <w:pStyle w:val="NoIndentNormal"/>
        <w:spacing w:before="120" w:after="120"/>
        <w:ind w:firstLine="426"/>
        <w:rPr>
          <w:color w:val="auto"/>
        </w:rPr>
      </w:pPr>
      <w:r w:rsidRPr="00BD7398">
        <w:t xml:space="preserve">A range of literature </w:t>
      </w:r>
      <w:r w:rsidR="008C3D6F" w:rsidRPr="00BD7398">
        <w:t xml:space="preserve">has examined </w:t>
      </w:r>
      <w:r w:rsidRPr="00BD7398">
        <w:rPr>
          <w:color w:val="auto"/>
        </w:rPr>
        <w:t xml:space="preserve">other softer approaches, such as trust </w:t>
      </w:r>
      <w:r w:rsidRPr="00BD7398">
        <w:rPr>
          <w:color w:val="auto"/>
        </w:rPr>
        <w:fldChar w:fldCharType="begin"/>
      </w:r>
      <w:r w:rsidR="0084547C" w:rsidRPr="00BD7398">
        <w:rPr>
          <w:color w:val="auto"/>
        </w:rPr>
        <w:instrText xml:space="preserve"> ADDIN EN.CITE &lt;EndNote&gt;&lt;Cite&gt;&lt;Author&gt;Free&lt;/Author&gt;&lt;Year&gt;2008&lt;/Year&gt;&lt;RecNum&gt;143&lt;/RecNum&gt;&lt;DisplayText&gt;(Free, 2008)&lt;/DisplayText&gt;&lt;record&gt;&lt;rec-number&gt;143&lt;/rec-number&gt;&lt;foreign-keys&gt;&lt;key app="EN" db-id="t5r9pwevbeax9reeax9vzreivzarpates2vr" timestamp="1589633522"&gt;143&lt;/key&gt;&lt;/foreign-keys&gt;&lt;ref-type name="Journal Article"&gt;17&lt;/ref-type&gt;&lt;contributors&gt;&lt;authors&gt;&lt;author&gt;Free, Clinton&lt;/author&gt;&lt;/authors&gt;&lt;/contributors&gt;&lt;titles&gt;&lt;title&gt;Walking the talk? Supply chain accounting and trust among UK supermarkets and suppliers&lt;/title&gt;&lt;secondary-title&gt;Accounting, Organizations and Society&lt;/secondary-title&gt;&lt;/titles&gt;&lt;periodical&gt;&lt;full-title&gt;Accounting, Organizations and Society&lt;/full-title&gt;&lt;/periodical&gt;&lt;pages&gt;629-662&lt;/pages&gt;&lt;volume&gt;33&lt;/volume&gt;&lt;number&gt;6&lt;/number&gt;&lt;section&gt;629&lt;/section&gt;&lt;dates&gt;&lt;year&gt;2008&lt;/year&gt;&lt;/dates&gt;&lt;isbn&gt;03613682&lt;/isbn&gt;&lt;urls&gt;&lt;/urls&gt;&lt;electronic-resource-num&gt;10.1016/j.aos.2007.09.001&lt;/electronic-resource-num&gt;&lt;/record&gt;&lt;/Cite&gt;&lt;/EndNote&gt;</w:instrText>
      </w:r>
      <w:r w:rsidRPr="00BD7398">
        <w:rPr>
          <w:color w:val="auto"/>
        </w:rPr>
        <w:fldChar w:fldCharType="separate"/>
      </w:r>
      <w:r w:rsidR="0084547C" w:rsidRPr="00BD7398">
        <w:rPr>
          <w:noProof/>
          <w:color w:val="auto"/>
        </w:rPr>
        <w:t>(Free, 2008)</w:t>
      </w:r>
      <w:r w:rsidRPr="00BD7398">
        <w:rPr>
          <w:color w:val="auto"/>
        </w:rPr>
        <w:fldChar w:fldCharType="end"/>
      </w:r>
      <w:r w:rsidRPr="00BD7398">
        <w:rPr>
          <w:color w:val="auto"/>
        </w:rPr>
        <w:t xml:space="preserve"> and morality </w:t>
      </w:r>
      <w:r w:rsidRPr="00BD7398">
        <w:rPr>
          <w:color w:val="auto"/>
        </w:rPr>
        <w:fldChar w:fldCharType="begin"/>
      </w:r>
      <w:r w:rsidR="0084547C" w:rsidRPr="00BD7398">
        <w:rPr>
          <w:color w:val="auto"/>
        </w:rPr>
        <w:instrText xml:space="preserve"> ADDIN EN.CITE &lt;EndNote&gt;&lt;Cite&gt;&lt;Author&gt;Ha-Brookshire&lt;/Author&gt;&lt;Year&gt;2015&lt;/Year&gt;&lt;RecNum&gt;93&lt;/RecNum&gt;&lt;DisplayText&gt;(Ha-Brookshire, 2015)&lt;/DisplayText&gt;&lt;record&gt;&lt;rec-number&gt;93&lt;/rec-number&gt;&lt;foreign-keys&gt;&lt;key app="EN" db-id="t5r9pwevbeax9reeax9vzreivzarpates2vr" timestamp="1589631173"&gt;93&lt;/key&gt;&lt;/foreign-keys&gt;&lt;ref-type name="Journal Article"&gt;17&lt;/ref-type&gt;&lt;contributors&gt;&lt;authors&gt;&lt;author&gt;Ha-Brookshire, Jung&lt;/author&gt;&lt;/authors&gt;&lt;/contributors&gt;&lt;titles&gt;&lt;title&gt;Toward Moral Responsibility Theories of Corporate Sustainability and Sustainable Supply Chain&lt;/title&gt;&lt;secondary-title&gt;Journal of Business Ethics&lt;/secondary-title&gt;&lt;/titles&gt;&lt;periodical&gt;&lt;full-title&gt;Journal of Business Ethics&lt;/full-title&gt;&lt;/periodical&gt;&lt;pages&gt;227-237&lt;/pages&gt;&lt;volume&gt;145&lt;/volume&gt;&lt;number&gt;2&lt;/number&gt;&lt;section&gt;227&lt;/section&gt;&lt;dates&gt;&lt;year&gt;2015&lt;/year&gt;&lt;/dates&gt;&lt;isbn&gt;0167-4544&amp;#xD;1573-0697&lt;/isbn&gt;&lt;urls&gt;&lt;/urls&gt;&lt;electronic-resource-num&gt;10.1007/s10551-015-2847-2&lt;/electronic-resource-num&gt;&lt;/record&gt;&lt;/Cite&gt;&lt;/EndNote&gt;</w:instrText>
      </w:r>
      <w:r w:rsidRPr="00BD7398">
        <w:rPr>
          <w:color w:val="auto"/>
        </w:rPr>
        <w:fldChar w:fldCharType="separate"/>
      </w:r>
      <w:r w:rsidR="0084547C" w:rsidRPr="00BD7398">
        <w:rPr>
          <w:noProof/>
          <w:color w:val="auto"/>
        </w:rPr>
        <w:t>(Ha-Brookshire, 2015)</w:t>
      </w:r>
      <w:r w:rsidRPr="00BD7398">
        <w:rPr>
          <w:color w:val="auto"/>
        </w:rPr>
        <w:fldChar w:fldCharType="end"/>
      </w:r>
      <w:r w:rsidR="00BE0451" w:rsidRPr="00BD7398">
        <w:rPr>
          <w:color w:val="auto"/>
        </w:rPr>
        <w:t>,</w:t>
      </w:r>
      <w:r w:rsidRPr="00BD7398">
        <w:rPr>
          <w:color w:val="auto"/>
        </w:rPr>
        <w:t xml:space="preserve"> to </w:t>
      </w:r>
      <w:r w:rsidR="00E93DB6" w:rsidRPr="00BD7398">
        <w:rPr>
          <w:color w:val="auto"/>
        </w:rPr>
        <w:t xml:space="preserve">ethicise </w:t>
      </w:r>
      <w:r w:rsidRPr="00BD7398">
        <w:rPr>
          <w:color w:val="auto"/>
        </w:rPr>
        <w:t xml:space="preserve">supply chain </w:t>
      </w:r>
      <w:r w:rsidR="009954F3" w:rsidRPr="00BD7398">
        <w:rPr>
          <w:color w:val="auto"/>
        </w:rPr>
        <w:t>relationships</w:t>
      </w:r>
      <w:r w:rsidRPr="00BD7398">
        <w:rPr>
          <w:color w:val="auto"/>
        </w:rPr>
        <w:t xml:space="preserve">. </w:t>
      </w:r>
      <w:r w:rsidRPr="00BD7398">
        <w:rPr>
          <w:color w:val="auto"/>
        </w:rPr>
        <w:fldChar w:fldCharType="begin"/>
      </w:r>
      <w:r w:rsidR="0084547C" w:rsidRPr="00BD7398">
        <w:rPr>
          <w:color w:val="auto"/>
        </w:rPr>
        <w:instrText xml:space="preserve"> ADDIN EN.CITE &lt;EndNote&gt;&lt;Cite AuthorYear="1"&gt;&lt;Author&gt;Mora-Monge&lt;/Author&gt;&lt;Year&gt;2019&lt;/Year&gt;&lt;RecNum&gt;75&lt;/RecNum&gt;&lt;DisplayText&gt;Mora-Monge, Quesada, Gonzalez, and Davis (2019)&lt;/DisplayText&gt;&lt;record&gt;&lt;rec-number&gt;75&lt;/rec-number&gt;&lt;foreign-keys&gt;&lt;key app="EN" db-id="t5r9pwevbeax9reeax9vzreivzarpates2vr" timestamp="1589626506"&gt;75&lt;/key&gt;&lt;/foreign-keys&gt;&lt;ref-type name="Journal Article"&gt;17&lt;/ref-type&gt;&lt;contributors&gt;&lt;authors&gt;&lt;author&gt;Mora-Monge, Carlo&lt;/author&gt;&lt;author&gt;Quesada, Gioconda&lt;/author&gt;&lt;author&gt;Gonzalez, Marvin E.&lt;/author&gt;&lt;author&gt;Davis, Joshua M.&lt;/author&gt;&lt;/authors&gt;&lt;/contributors&gt;&lt;titles&gt;&lt;title&gt;Trust, power and supply chain integration in Web-enabled supply chains&lt;/title&gt;&lt;secondary-title&gt;Supply Chain Management: An International Journal&lt;/secondary-title&gt;&lt;/titles&gt;&lt;periodical&gt;&lt;full-title&gt;Supply Chain Management: An International Journal&lt;/full-title&gt;&lt;/periodical&gt;&lt;pages&gt;524-539&lt;/pages&gt;&lt;volume&gt;24&lt;/volume&gt;&lt;number&gt;4&lt;/number&gt;&lt;section&gt;524&lt;/section&gt;&lt;dates&gt;&lt;year&gt;2019&lt;/year&gt;&lt;/dates&gt;&lt;isbn&gt;1359-8546&lt;/isbn&gt;&lt;urls&gt;&lt;/urls&gt;&lt;electronic-resource-num&gt;10.1108/scm-02-2018-0078&lt;/electronic-resource-num&gt;&lt;/record&gt;&lt;/Cite&gt;&lt;/EndNote&gt;</w:instrText>
      </w:r>
      <w:r w:rsidRPr="00BD7398">
        <w:rPr>
          <w:color w:val="auto"/>
        </w:rPr>
        <w:fldChar w:fldCharType="separate"/>
      </w:r>
      <w:r w:rsidR="0084547C" w:rsidRPr="00BD7398">
        <w:rPr>
          <w:noProof/>
          <w:color w:val="auto"/>
        </w:rPr>
        <w:t>Mora-Monge</w:t>
      </w:r>
      <w:r w:rsidR="00650FE1" w:rsidRPr="00BD7398">
        <w:rPr>
          <w:noProof/>
          <w:color w:val="auto"/>
        </w:rPr>
        <w:t xml:space="preserve"> et al. </w:t>
      </w:r>
      <w:r w:rsidR="0084547C" w:rsidRPr="00BD7398">
        <w:rPr>
          <w:noProof/>
          <w:color w:val="auto"/>
        </w:rPr>
        <w:t>(2019)</w:t>
      </w:r>
      <w:r w:rsidRPr="00BD7398">
        <w:rPr>
          <w:color w:val="auto"/>
        </w:rPr>
        <w:fldChar w:fldCharType="end"/>
      </w:r>
      <w:r w:rsidRPr="00BD7398">
        <w:rPr>
          <w:color w:val="auto"/>
        </w:rPr>
        <w:t xml:space="preserve"> </w:t>
      </w:r>
      <w:r w:rsidR="00E93DB6" w:rsidRPr="00BD7398">
        <w:rPr>
          <w:color w:val="auto"/>
        </w:rPr>
        <w:t xml:space="preserve">have found </w:t>
      </w:r>
      <w:r w:rsidRPr="00BD7398">
        <w:rPr>
          <w:color w:val="auto"/>
        </w:rPr>
        <w:t>that web-based supply</w:t>
      </w:r>
      <w:r w:rsidR="00D60DA2" w:rsidRPr="00BD7398">
        <w:rPr>
          <w:color w:val="auto"/>
        </w:rPr>
        <w:t xml:space="preserve"> </w:t>
      </w:r>
      <w:r w:rsidRPr="00BD7398">
        <w:rPr>
          <w:color w:val="auto"/>
        </w:rPr>
        <w:t xml:space="preserve">chain actors </w:t>
      </w:r>
      <w:r w:rsidR="00E93DB6" w:rsidRPr="00BD7398">
        <w:rPr>
          <w:color w:val="auto"/>
        </w:rPr>
        <w:t xml:space="preserve">perform </w:t>
      </w:r>
      <w:r w:rsidRPr="00BD7398">
        <w:rPr>
          <w:color w:val="auto"/>
        </w:rPr>
        <w:t xml:space="preserve">better in cooperative environments built on trust than </w:t>
      </w:r>
      <w:r w:rsidR="00BD7398">
        <w:rPr>
          <w:color w:val="auto"/>
        </w:rPr>
        <w:t xml:space="preserve">in </w:t>
      </w:r>
      <w:r w:rsidRPr="00BD7398">
        <w:rPr>
          <w:color w:val="auto"/>
        </w:rPr>
        <w:t xml:space="preserve">coercive environments. </w:t>
      </w:r>
      <w:r w:rsidR="001A75F5" w:rsidRPr="00BD7398">
        <w:rPr>
          <w:color w:val="auto"/>
        </w:rPr>
        <w:fldChar w:fldCharType="begin"/>
      </w:r>
      <w:r w:rsidR="0084547C" w:rsidRPr="00BD7398">
        <w:rPr>
          <w:color w:val="auto"/>
        </w:rPr>
        <w:instrText xml:space="preserve"> ADDIN EN.CITE &lt;EndNote&gt;&lt;Cite AuthorYear="1"&gt;&lt;Author&gt;Lee&lt;/Author&gt;&lt;Year&gt;2019&lt;/Year&gt;&lt;RecNum&gt;97&lt;/RecNum&gt;&lt;DisplayText&gt;Lee, Mellahi, Mol, and Pereira (2019)&lt;/DisplayText&gt;&lt;record&gt;&lt;rec-number&gt;97&lt;/rec-number&gt;&lt;foreign-keys&gt;&lt;key app="EN" db-id="t5r9pwevbeax9reeax9vzreivzarpates2vr" timestamp="1589631536"&gt;97&lt;/key&gt;&lt;/foreign-keys&gt;&lt;ref-type name="Journal Article"&gt;17&lt;/ref-type&gt;&lt;contributors&gt;&lt;authors&gt;&lt;author&gt;Lee, Sun Hye&lt;/author&gt;&lt;author&gt;Mellahi, Kamel&lt;/author&gt;&lt;author&gt;Mol, Michael J.&lt;/author&gt;&lt;author&gt;Pereira, Vijay&lt;/author&gt;&lt;/authors&gt;&lt;/contributors&gt;&lt;titles&gt;&lt;title&gt;No-Size-Fits-All: Collaborative Governance as an Alternative for Addressing Labour Issues in Global Supply Chains&lt;/title&gt;&lt;secondary-title&gt;Journal of Business Ethics&lt;/secondary-title&gt;&lt;/titles&gt;&lt;periodical&gt;&lt;full-title&gt;Journal of Business Ethics&lt;/full-title&gt;&lt;/periodical&gt;&lt;pages&gt;291-305&lt;/pages&gt;&lt;volume&gt;162&lt;/volume&gt;&lt;number&gt;2&lt;/number&gt;&lt;section&gt;291&lt;/section&gt;&lt;dates&gt;&lt;year&gt;2019&lt;/year&gt;&lt;/dates&gt;&lt;isbn&gt;0167-4544&amp;#xD;1573-0697&lt;/isbn&gt;&lt;urls&gt;&lt;/urls&gt;&lt;electronic-resource-num&gt;10.1007/s10551-019-04198-5&lt;/electronic-resource-num&gt;&lt;/record&gt;&lt;/Cite&gt;&lt;/EndNote&gt;</w:instrText>
      </w:r>
      <w:r w:rsidR="001A75F5" w:rsidRPr="00BD7398">
        <w:rPr>
          <w:color w:val="auto"/>
        </w:rPr>
        <w:fldChar w:fldCharType="separate"/>
      </w:r>
      <w:r w:rsidR="0084547C" w:rsidRPr="00BD7398">
        <w:rPr>
          <w:noProof/>
          <w:color w:val="auto"/>
        </w:rPr>
        <w:t xml:space="preserve">Lee </w:t>
      </w:r>
      <w:r w:rsidR="00650FE1" w:rsidRPr="00BD7398">
        <w:rPr>
          <w:noProof/>
          <w:color w:val="auto"/>
        </w:rPr>
        <w:t xml:space="preserve">et al. </w:t>
      </w:r>
      <w:r w:rsidR="0084547C" w:rsidRPr="00BD7398">
        <w:rPr>
          <w:noProof/>
          <w:color w:val="auto"/>
        </w:rPr>
        <w:t>(2019)</w:t>
      </w:r>
      <w:r w:rsidR="001A75F5" w:rsidRPr="00BD7398">
        <w:rPr>
          <w:color w:val="auto"/>
        </w:rPr>
        <w:fldChar w:fldCharType="end"/>
      </w:r>
      <w:r w:rsidR="001A75F5" w:rsidRPr="00BD7398">
        <w:rPr>
          <w:color w:val="auto"/>
        </w:rPr>
        <w:t xml:space="preserve"> </w:t>
      </w:r>
      <w:r w:rsidR="00E93DB6" w:rsidRPr="00BD7398">
        <w:rPr>
          <w:color w:val="auto"/>
        </w:rPr>
        <w:t xml:space="preserve">have suggested </w:t>
      </w:r>
      <w:r w:rsidR="001A75F5" w:rsidRPr="00BD7398">
        <w:rPr>
          <w:color w:val="auto"/>
        </w:rPr>
        <w:t xml:space="preserve">that retailers may set up coalitions to increase their leverage </w:t>
      </w:r>
      <w:r w:rsidR="00E93DB6" w:rsidRPr="00BD7398">
        <w:rPr>
          <w:color w:val="auto"/>
        </w:rPr>
        <w:t>for addressing</w:t>
      </w:r>
      <w:r w:rsidR="001A75F5" w:rsidRPr="00BD7398">
        <w:rPr>
          <w:color w:val="auto"/>
        </w:rPr>
        <w:t xml:space="preserve"> </w:t>
      </w:r>
      <w:r w:rsidR="00512598" w:rsidRPr="00BD7398">
        <w:rPr>
          <w:color w:val="auto"/>
        </w:rPr>
        <w:t>labour</w:t>
      </w:r>
      <w:r w:rsidR="001A75F5" w:rsidRPr="00BD7398">
        <w:rPr>
          <w:color w:val="auto"/>
        </w:rPr>
        <w:t xml:space="preserve"> issues </w:t>
      </w:r>
      <w:r w:rsidR="00E93DB6" w:rsidRPr="00BD7398">
        <w:rPr>
          <w:color w:val="auto"/>
        </w:rPr>
        <w:t xml:space="preserve">related to </w:t>
      </w:r>
      <w:r w:rsidR="001A75F5" w:rsidRPr="00BD7398">
        <w:rPr>
          <w:color w:val="auto"/>
        </w:rPr>
        <w:t xml:space="preserve">suppliers in poorer countries. </w:t>
      </w:r>
      <w:r w:rsidRPr="00BD7398">
        <w:t xml:space="preserve">However, trust may not be effective or </w:t>
      </w:r>
      <w:r w:rsidR="0033658C" w:rsidRPr="00BD7398">
        <w:t>valuable</w:t>
      </w:r>
      <w:r w:rsidRPr="00BD7398">
        <w:t xml:space="preserve"> when </w:t>
      </w:r>
      <w:r w:rsidR="00460028" w:rsidRPr="00BD7398">
        <w:t xml:space="preserve">workers’ </w:t>
      </w:r>
      <w:r w:rsidRPr="00BD7398">
        <w:t xml:space="preserve">welfare is </w:t>
      </w:r>
      <w:r w:rsidR="00512598" w:rsidRPr="00BD7398">
        <w:t xml:space="preserve">at </w:t>
      </w:r>
      <w:r w:rsidRPr="00BD7398">
        <w:rPr>
          <w:color w:val="000000"/>
        </w:rPr>
        <w:t>stake</w:t>
      </w:r>
      <w:r w:rsidRPr="00BD7398">
        <w:t xml:space="preserve">. </w:t>
      </w:r>
      <w:r w:rsidRPr="00BD7398">
        <w:fldChar w:fldCharType="begin"/>
      </w:r>
      <w:r w:rsidRPr="00BD7398">
        <w:instrText xml:space="preserve"> ADDIN EN.CITE &lt;EndNote&gt;&lt;Cite AuthorYear="1"&gt;&lt;Author&gt;Swift&lt;/Author&gt;&lt;Year&gt;2001&lt;/Year&gt;&lt;RecNum&gt;156&lt;/RecNum&gt;&lt;DisplayText&gt;Swift (2001)&lt;/DisplayText&gt;&lt;record&gt;&lt;rec-number&gt;156&lt;/rec-number&gt;&lt;foreign-keys&gt;&lt;key app="EN" db-id="t5r9pwevbeax9reeax9vzreivzarpates2vr" timestamp="1589754039"&gt;156&lt;/key&gt;&lt;/foreign-keys&gt;&lt;ref-type name="Journal Article"&gt;17&lt;/ref-type&gt;&lt;contributors&gt;&lt;authors&gt;&lt;author&gt;Swift, Tracey&lt;/author&gt;&lt;/authors&gt;&lt;/contributors&gt;&lt;titles&gt;&lt;title&gt;Trust, reputation and corporate accountability to stakeholders&lt;/title&gt;&lt;secondary-title&gt;Business Ethics: A European Review&lt;/secondary-title&gt;&lt;/titles&gt;&lt;periodical&gt;&lt;full-title&gt;Business Ethics: A European Review&lt;/full-title&gt;&lt;/periodical&gt;&lt;pages&gt;16-26&lt;/pages&gt;&lt;volume&gt;10&lt;/volume&gt;&lt;number&gt;1&lt;/number&gt;&lt;dates&gt;&lt;year&gt;2001&lt;/year&gt;&lt;/dates&gt;&lt;isbn&gt;0962-8770&lt;/isbn&gt;&lt;urls&gt;&lt;/urls&gt;&lt;/record&gt;&lt;/Cite&gt;&lt;/EndNote&gt;</w:instrText>
      </w:r>
      <w:r w:rsidRPr="00BD7398">
        <w:fldChar w:fldCharType="separate"/>
      </w:r>
      <w:r w:rsidRPr="00BD7398">
        <w:rPr>
          <w:noProof/>
        </w:rPr>
        <w:t>Swift (2001)</w:t>
      </w:r>
      <w:r w:rsidRPr="00BD7398">
        <w:fldChar w:fldCharType="end"/>
      </w:r>
      <w:r w:rsidRPr="00BD7398">
        <w:t xml:space="preserve"> </w:t>
      </w:r>
      <w:r w:rsidR="009814F4" w:rsidRPr="00BD7398">
        <w:t xml:space="preserve">has argued </w:t>
      </w:r>
      <w:r w:rsidRPr="00BD7398">
        <w:t xml:space="preserve">that trust is insufficient as an accountability tool unless endorsed by the </w:t>
      </w:r>
      <w:r w:rsidR="00926E6B" w:rsidRPr="00BD7398">
        <w:t>‘</w:t>
      </w:r>
      <w:r w:rsidRPr="00BD7398">
        <w:t xml:space="preserve">voices of </w:t>
      </w:r>
      <w:r w:rsidR="00962EEA" w:rsidRPr="00BD7398">
        <w:t xml:space="preserve">wider </w:t>
      </w:r>
      <w:r w:rsidR="00A07304" w:rsidRPr="00BD7398">
        <w:t>stakeholders</w:t>
      </w:r>
      <w:r w:rsidR="00605136" w:rsidRPr="00BD7398">
        <w:t>.</w:t>
      </w:r>
      <w:r w:rsidR="009814F4" w:rsidRPr="00BD7398">
        <w:t>’</w:t>
      </w:r>
      <w:r w:rsidR="00605136" w:rsidRPr="00BD7398">
        <w:t xml:space="preserve"> </w:t>
      </w:r>
      <w:r w:rsidRPr="00BD7398">
        <w:t xml:space="preserve">This suggests a relational form of accountability </w:t>
      </w:r>
      <w:r w:rsidR="009814F4" w:rsidRPr="00BD7398">
        <w:t>based on ‘</w:t>
      </w:r>
      <w:r w:rsidRPr="00BD7398">
        <w:t>the tacit sense of moral propriety that develops among business associates and colleagues over time</w:t>
      </w:r>
      <w:r w:rsidR="009814F4" w:rsidRPr="00BD7398">
        <w:t xml:space="preserve">’ </w:t>
      </w:r>
      <w:r w:rsidRPr="00BD7398">
        <w:fldChar w:fldCharType="begin"/>
      </w:r>
      <w:r w:rsidR="0084547C" w:rsidRPr="00BD7398">
        <w:instrText xml:space="preserve"> ADDIN EN.CITE &lt;EndNote&gt;&lt;Cite&gt;&lt;Author&gt;Painter-Morland&lt;/Author&gt;&lt;Year&gt;2007&lt;/Year&gt;&lt;RecNum&gt;152&lt;/RecNum&gt;&lt;Pages&gt;515&lt;/Pages&gt;&lt;DisplayText&gt;(Painter-Morland, 2007, p. 515)&lt;/DisplayText&gt;&lt;record&gt;&lt;rec-number&gt;152&lt;/rec-number&gt;&lt;foreign-keys&gt;&lt;key app="EN" db-id="t5r9pwevbeax9reeax9vzreivzarpates2vr" timestamp="1589736784"&gt;152&lt;/key&gt;&lt;/foreign-keys&gt;&lt;ref-type name="Journal Article"&gt;17&lt;/ref-type&gt;&lt;contributors&gt;&lt;authors&gt;&lt;author&gt;Painter-Morland, Mollie&lt;/author&gt;&lt;/authors&gt;&lt;/contributors&gt;&lt;titles&gt;&lt;title&gt;Defining accountability in a network society&lt;/title&gt;&lt;secondary-title&gt;Business Ethics Quarterly&lt;/secondary-title&gt;&lt;/titles&gt;&lt;periodical&gt;&lt;full-title&gt;Business Ethics Quarterly&lt;/full-title&gt;&lt;/periodical&gt;&lt;pages&gt;515-534&lt;/pages&gt;&lt;volume&gt;17&lt;/volume&gt;&lt;number&gt;3&lt;/number&gt;&lt;dates&gt;&lt;year&gt;2007&lt;/year&gt;&lt;/dates&gt;&lt;isbn&gt;1052-150X&lt;/isbn&gt;&lt;urls&gt;&lt;/urls&gt;&lt;/record&gt;&lt;/Cite&gt;&lt;/EndNote&gt;</w:instrText>
      </w:r>
      <w:r w:rsidRPr="00BD7398">
        <w:fldChar w:fldCharType="separate"/>
      </w:r>
      <w:r w:rsidR="0084547C" w:rsidRPr="00BD7398">
        <w:rPr>
          <w:noProof/>
        </w:rPr>
        <w:t>(Painter-Morland, 2007, p. 515)</w:t>
      </w:r>
      <w:r w:rsidRPr="00BD7398">
        <w:fldChar w:fldCharType="end"/>
      </w:r>
      <w:r w:rsidRPr="00BD7398">
        <w:t xml:space="preserve">. </w:t>
      </w:r>
      <w:r w:rsidRPr="00BD7398">
        <w:fldChar w:fldCharType="begin"/>
      </w:r>
      <w:r w:rsidR="0084547C" w:rsidRPr="00BD7398">
        <w:instrText xml:space="preserve"> ADDIN EN.CITE &lt;EndNote&gt;&lt;Cite AuthorYear="1"&gt;&lt;Author&gt;Free&lt;/Author&gt;&lt;Year&gt;2008&lt;/Year&gt;&lt;RecNum&gt;143&lt;/RecNum&gt;&lt;DisplayText&gt;Free (2008)&lt;/DisplayText&gt;&lt;record&gt;&lt;rec-number&gt;143&lt;/rec-number&gt;&lt;foreign-keys&gt;&lt;key app="EN" db-id="t5r9pwevbeax9reeax9vzreivzarpates2vr" timestamp="1589633522"&gt;143&lt;/key&gt;&lt;/foreign-keys&gt;&lt;ref-type name="Journal Article"&gt;17&lt;/ref-type&gt;&lt;contributors&gt;&lt;authors&gt;&lt;author&gt;Free, Clinton&lt;/author&gt;&lt;/authors&gt;&lt;/contributors&gt;&lt;titles&gt;&lt;title&gt;Walking the talk? Supply chain accounting and trust among UK supermarkets and suppliers&lt;/title&gt;&lt;secondary-title&gt;Accounting, Organizations and Society&lt;/secondary-title&gt;&lt;/titles&gt;&lt;periodical&gt;&lt;full-title&gt;Accounting, Organizations and Society&lt;/full-title&gt;&lt;/periodical&gt;&lt;pages&gt;629-662&lt;/pages&gt;&lt;volume&gt;33&lt;/volume&gt;&lt;number&gt;6&lt;/number&gt;&lt;section&gt;629&lt;/section&gt;&lt;dates&gt;&lt;year&gt;2008&lt;/year&gt;&lt;/dates&gt;&lt;isbn&gt;03613682&lt;/isbn&gt;&lt;urls&gt;&lt;/urls&gt;&lt;electronic-resource-num&gt;10.1016/j.aos.2007.09.001&lt;/electronic-resource-num&gt;&lt;/record&gt;&lt;/Cite&gt;&lt;/EndNote&gt;</w:instrText>
      </w:r>
      <w:r w:rsidRPr="00BD7398">
        <w:fldChar w:fldCharType="separate"/>
      </w:r>
      <w:r w:rsidRPr="00BD7398">
        <w:rPr>
          <w:noProof/>
        </w:rPr>
        <w:t>Free (2008)</w:t>
      </w:r>
      <w:r w:rsidRPr="00BD7398">
        <w:fldChar w:fldCharType="end"/>
      </w:r>
      <w:r w:rsidRPr="00BD7398">
        <w:t xml:space="preserve"> </w:t>
      </w:r>
      <w:r w:rsidR="009814F4" w:rsidRPr="00BD7398">
        <w:t xml:space="preserve">has found </w:t>
      </w:r>
      <w:r w:rsidRPr="00BD7398">
        <w:t xml:space="preserve">that buyers take </w:t>
      </w:r>
      <w:r w:rsidR="00E571F2" w:rsidRPr="00BD7398">
        <w:t>‘</w:t>
      </w:r>
      <w:r w:rsidRPr="00BD7398">
        <w:t>self-interested actions,</w:t>
      </w:r>
      <w:r w:rsidR="00503F7E" w:rsidRPr="00BD7398">
        <w:t>’</w:t>
      </w:r>
      <w:r w:rsidRPr="00BD7398">
        <w:t xml:space="preserve"> </w:t>
      </w:r>
      <w:r w:rsidR="00503F7E" w:rsidRPr="00BD7398">
        <w:t xml:space="preserve">reducing </w:t>
      </w:r>
      <w:r w:rsidRPr="00BD7398">
        <w:t xml:space="preserve">trust </w:t>
      </w:r>
      <w:r w:rsidR="00503F7E" w:rsidRPr="00BD7398">
        <w:t>to</w:t>
      </w:r>
      <w:r w:rsidRPr="00BD7398">
        <w:t xml:space="preserve"> a captive discourse that results in </w:t>
      </w:r>
      <w:r w:rsidR="008044F9" w:rsidRPr="00BD7398">
        <w:t>‘</w:t>
      </w:r>
      <w:r w:rsidRPr="00BD7398">
        <w:t>distrust and cynicism</w:t>
      </w:r>
      <w:r w:rsidR="008044F9" w:rsidRPr="00BD7398">
        <w:t>’</w:t>
      </w:r>
      <w:r w:rsidRPr="00BD7398">
        <w:t xml:space="preserve"> in the </w:t>
      </w:r>
      <w:r w:rsidR="009954F3" w:rsidRPr="00BD7398">
        <w:t>buyer-supplier</w:t>
      </w:r>
      <w:r w:rsidRPr="00BD7398">
        <w:t xml:space="preserve"> relationship. Infusing shared development goals into the supply chain may boost mutual accountability</w:t>
      </w:r>
      <w:r w:rsidR="00B65434" w:rsidRPr="00BD7398">
        <w:t>, commitment</w:t>
      </w:r>
      <w:r w:rsidR="00D40CF5" w:rsidRPr="00BD7398">
        <w:t>,</w:t>
      </w:r>
      <w:r w:rsidRPr="00BD7398">
        <w:t xml:space="preserve"> and trust among supply</w:t>
      </w:r>
      <w:r w:rsidR="001D01E0" w:rsidRPr="00BD7398">
        <w:t xml:space="preserve"> </w:t>
      </w:r>
      <w:r w:rsidRPr="00BD7398">
        <w:t>chain actors</w:t>
      </w:r>
      <w:r w:rsidR="00B65434" w:rsidRPr="00BD7398">
        <w:t xml:space="preserve"> in the apparel industry (Chowdhury </w:t>
      </w:r>
      <w:r w:rsidR="00A07304" w:rsidRPr="00BD7398">
        <w:t>et al.</w:t>
      </w:r>
      <w:r w:rsidR="00B65434" w:rsidRPr="00BD7398">
        <w:t>, 2022)</w:t>
      </w:r>
      <w:r w:rsidRPr="00BD7398">
        <w:t xml:space="preserve">. </w:t>
      </w:r>
      <w:r w:rsidR="00A45557" w:rsidRPr="00BD7398">
        <w:rPr>
          <w:color w:val="auto"/>
        </w:rPr>
        <w:fldChar w:fldCharType="begin"/>
      </w:r>
      <w:r w:rsidR="00A45557" w:rsidRPr="00BD7398">
        <w:rPr>
          <w:color w:val="auto"/>
        </w:rPr>
        <w:instrText xml:space="preserve"> ADDIN EN.CITE &lt;EndNote&gt;&lt;Cite AuthorYear="1"&gt;&lt;Author&gt;Pereira&lt;/Author&gt;&lt;Year&gt;2021&lt;/Year&gt;&lt;RecNum&gt;298&lt;/RecNum&gt;&lt;DisplayText&gt;Pereira, Silva, and Hendry (2021)&lt;/DisplayText&gt;&lt;record&gt;&lt;rec-number&gt;298&lt;/rec-number&gt;&lt;foreign-keys&gt;&lt;key app="EN" db-id="t5r9pwevbeax9reeax9vzreivzarpates2vr" timestamp="1636446833"&gt;298&lt;/key&gt;&lt;/foreign-keys&gt;&lt;ref-type name="Journal Article"&gt;17&lt;/ref-type&gt;&lt;contributors&gt;&lt;authors&gt;&lt;author&gt;Pereira, Michele Morais Oliveira&lt;/author&gt;&lt;author&gt;Silva, Minelle E.&lt;/author&gt;&lt;author&gt;Hendry, Linda C.&lt;/author&gt;&lt;/authors&gt;&lt;/contributors&gt;&lt;titles&gt;&lt;title&gt;Supply chain sustainability learning: the COVID-19 impact on emerging economy suppliers&lt;/title&gt;&lt;secondary-title&gt;Supply Chain Management: An International Journal&lt;/secondary-title&gt;&lt;/titles&gt;&lt;periodical&gt;&lt;full-title&gt;Supply Chain Management: An International Journal&lt;/full-title&gt;&lt;/periodical&gt;&lt;pages&gt;715-736&lt;/pages&gt;&lt;volume&gt;26&lt;/volume&gt;&lt;number&gt;6&lt;/number&gt;&lt;section&gt;715&lt;/section&gt;&lt;dates&gt;&lt;year&gt;2021&lt;/year&gt;&lt;/dates&gt;&lt;isbn&gt;1359-8546&amp;#xD;1359-8546&lt;/isbn&gt;&lt;urls&gt;&lt;/urls&gt;&lt;electronic-resource-num&gt;10.1108/scm-08-2020-0407&lt;/electronic-resource-num&gt;&lt;/record&gt;&lt;/Cite&gt;&lt;/EndNote&gt;</w:instrText>
      </w:r>
      <w:r w:rsidR="00A45557" w:rsidRPr="00BD7398">
        <w:rPr>
          <w:color w:val="auto"/>
        </w:rPr>
        <w:fldChar w:fldCharType="separate"/>
      </w:r>
      <w:r w:rsidR="00A45557" w:rsidRPr="00BD7398">
        <w:rPr>
          <w:noProof/>
          <w:color w:val="auto"/>
        </w:rPr>
        <w:t>Pereira, Silva</w:t>
      </w:r>
      <w:r w:rsidRPr="00BD7398">
        <w:rPr>
          <w:noProof/>
          <w:color w:val="auto"/>
        </w:rPr>
        <w:t xml:space="preserve"> and Hendry (2021)</w:t>
      </w:r>
      <w:r w:rsidR="00A45557" w:rsidRPr="00BD7398">
        <w:rPr>
          <w:color w:val="auto"/>
        </w:rPr>
        <w:fldChar w:fldCharType="end"/>
      </w:r>
      <w:r w:rsidR="00A45557" w:rsidRPr="00BD7398">
        <w:rPr>
          <w:color w:val="auto"/>
        </w:rPr>
        <w:t xml:space="preserve"> </w:t>
      </w:r>
      <w:r w:rsidR="00D40CF5" w:rsidRPr="00BD7398">
        <w:rPr>
          <w:color w:val="auto"/>
        </w:rPr>
        <w:t xml:space="preserve">have found </w:t>
      </w:r>
      <w:r w:rsidR="00A45557" w:rsidRPr="00BD7398">
        <w:rPr>
          <w:color w:val="auto"/>
        </w:rPr>
        <w:t>that</w:t>
      </w:r>
      <w:r w:rsidR="00C05AB4" w:rsidRPr="00BD7398">
        <w:rPr>
          <w:color w:val="auto"/>
        </w:rPr>
        <w:t>, during the COVID-19 pandemic,</w:t>
      </w:r>
      <w:r w:rsidR="00A45557" w:rsidRPr="00BD7398">
        <w:rPr>
          <w:color w:val="auto"/>
        </w:rPr>
        <w:t xml:space="preserve"> suppliers </w:t>
      </w:r>
      <w:r w:rsidR="00C05AB4" w:rsidRPr="00BD7398">
        <w:rPr>
          <w:color w:val="auto"/>
        </w:rPr>
        <w:t xml:space="preserve">developed </w:t>
      </w:r>
      <w:r w:rsidRPr="00BD7398">
        <w:rPr>
          <w:color w:val="auto"/>
        </w:rPr>
        <w:t xml:space="preserve">initiatives to support </w:t>
      </w:r>
      <w:r w:rsidR="00A45557" w:rsidRPr="00BD7398">
        <w:rPr>
          <w:color w:val="auto"/>
        </w:rPr>
        <w:t xml:space="preserve">the local communities in sustaining the supply chain without any initiative from </w:t>
      </w:r>
      <w:r w:rsidR="00C05AB4" w:rsidRPr="00BD7398">
        <w:rPr>
          <w:color w:val="auto"/>
        </w:rPr>
        <w:t xml:space="preserve">the </w:t>
      </w:r>
      <w:r w:rsidR="00A45557" w:rsidRPr="00BD7398">
        <w:rPr>
          <w:color w:val="auto"/>
        </w:rPr>
        <w:t xml:space="preserve">buyers of Brazilian coffee. </w:t>
      </w:r>
      <w:r w:rsidR="00C05AB4" w:rsidRPr="00BD7398">
        <w:rPr>
          <w:color w:val="auto"/>
        </w:rPr>
        <w:t>However, this phenomenon is rare</w:t>
      </w:r>
      <w:r w:rsidR="00512598" w:rsidRPr="00BD7398">
        <w:rPr>
          <w:color w:val="auto"/>
        </w:rPr>
        <w:t>,</w:t>
      </w:r>
      <w:r w:rsidRPr="00BD7398">
        <w:rPr>
          <w:color w:val="auto"/>
        </w:rPr>
        <w:t xml:space="preserve"> especially in </w:t>
      </w:r>
      <w:r w:rsidR="009954F3" w:rsidRPr="00BD7398">
        <w:rPr>
          <w:color w:val="auto"/>
        </w:rPr>
        <w:t xml:space="preserve">the </w:t>
      </w:r>
      <w:r w:rsidRPr="00BD7398">
        <w:rPr>
          <w:color w:val="auto"/>
        </w:rPr>
        <w:t>clothing supply chain.</w:t>
      </w:r>
    </w:p>
    <w:p w14:paraId="1411E7E8" w14:textId="61E5195B" w:rsidR="00E8135B" w:rsidRPr="00BD7398" w:rsidRDefault="00000000" w:rsidP="00CE5232">
      <w:pPr>
        <w:pStyle w:val="NewNormal"/>
        <w:spacing w:before="120" w:after="120"/>
        <w:rPr>
          <w:color w:val="auto"/>
        </w:rPr>
      </w:pPr>
      <w:r w:rsidRPr="00BD7398">
        <w:t xml:space="preserve">The </w:t>
      </w:r>
      <w:r w:rsidR="00F176EC" w:rsidRPr="00BD7398">
        <w:t xml:space="preserve">role of </w:t>
      </w:r>
      <w:r w:rsidR="00BE0451" w:rsidRPr="00BD7398">
        <w:t>stakeholders'</w:t>
      </w:r>
      <w:r w:rsidR="00F176EC" w:rsidRPr="00BD7398">
        <w:t xml:space="preserve"> engagement in </w:t>
      </w:r>
      <w:r w:rsidR="00512598" w:rsidRPr="00BD7398">
        <w:t>scrutinising</w:t>
      </w:r>
      <w:r w:rsidR="00F176EC" w:rsidRPr="00BD7398">
        <w:t xml:space="preserve"> and </w:t>
      </w:r>
      <w:r w:rsidR="00C05AB4" w:rsidRPr="00BD7398">
        <w:t xml:space="preserve">holding </w:t>
      </w:r>
      <w:r w:rsidR="00F176EC" w:rsidRPr="00BD7398">
        <w:t xml:space="preserve">retailers accountable </w:t>
      </w:r>
      <w:r w:rsidRPr="00BD7398">
        <w:t xml:space="preserve">has also been noted in the literature </w:t>
      </w:r>
      <w:r w:rsidR="00F176EC" w:rsidRPr="00BD7398">
        <w:fldChar w:fldCharType="begin"/>
      </w:r>
      <w:r w:rsidR="0084547C" w:rsidRPr="00BD7398">
        <w:instrText xml:space="preserve"> ADDIN EN.CITE &lt;EndNote&gt;&lt;Cite&gt;&lt;Author&gt;Rotter&lt;/Author&gt;&lt;Year&gt;2013&lt;/Year&gt;&lt;RecNum&gt;101&lt;/RecNum&gt;&lt;DisplayText&gt;(Rotter et al., 2013)&lt;/DisplayText&gt;&lt;record&gt;&lt;rec-number&gt;101&lt;/rec-number&gt;&lt;foreign-keys&gt;&lt;key app="EN" db-id="t5r9pwevbeax9reeax9vzreivzarpates2vr" timestamp="1589631678"&gt;101&lt;/key&gt;&lt;/foreign-keys&gt;&lt;ref-type name="Journal Article"&gt;17&lt;/ref-type&gt;&lt;contributors&gt;&lt;authors&gt;&lt;author&gt;Rotter, Julia Patrizia&lt;/author&gt;&lt;author&gt;Airike, Peppi-Emilia&lt;/author&gt;&lt;author&gt;Mark-Herbert, Cecilia&lt;/author&gt;&lt;/authors&gt;&lt;/contributors&gt;&lt;titles&gt;&lt;title&gt;Exploring Political Corporate Social Responsibility in Global Supply Chains&lt;/title&gt;&lt;secondary-title&gt;Journal of Business Ethics&lt;/secondary-title&gt;&lt;/titles&gt;&lt;periodical&gt;&lt;full-title&gt;Journal of Business Ethics&lt;/full-title&gt;&lt;/periodical&gt;&lt;pages&gt;581-599&lt;/pages&gt;&lt;volume&gt;125&lt;/volume&gt;&lt;number&gt;4&lt;/number&gt;&lt;section&gt;581&lt;/section&gt;&lt;dates&gt;&lt;year&gt;2013&lt;/year&gt;&lt;/dates&gt;&lt;isbn&gt;0167-4544&amp;#xD;1573-0697&lt;/isbn&gt;&lt;urls&gt;&lt;/urls&gt;&lt;electronic-resource-num&gt;10.1007/s10551-013-1927-4&lt;/electronic-resource-num&gt;&lt;/record&gt;&lt;/Cite&gt;&lt;/EndNote&gt;</w:instrText>
      </w:r>
      <w:r w:rsidR="00F176EC" w:rsidRPr="00BD7398">
        <w:fldChar w:fldCharType="separate"/>
      </w:r>
      <w:r w:rsidR="0084547C" w:rsidRPr="00BD7398">
        <w:rPr>
          <w:noProof/>
        </w:rPr>
        <w:t>(Rotter et al., 2013)</w:t>
      </w:r>
      <w:r w:rsidR="00F176EC" w:rsidRPr="00BD7398">
        <w:fldChar w:fldCharType="end"/>
      </w:r>
      <w:r w:rsidR="00F176EC" w:rsidRPr="00BD7398">
        <w:t xml:space="preserve">. </w:t>
      </w:r>
      <w:r w:rsidR="00F176EC" w:rsidRPr="00BD7398">
        <w:fldChar w:fldCharType="begin"/>
      </w:r>
      <w:r w:rsidR="0084547C" w:rsidRPr="00BD7398">
        <w:instrText xml:space="preserve"> ADDIN EN.CITE &lt;EndNote&gt;&lt;Cite AuthorYear="1"&gt;&lt;Author&gt;Park-Poaps&lt;/Author&gt;&lt;Year&gt;2009&lt;/Year&gt;&lt;RecNum&gt;96&lt;/RecNum&gt;&lt;DisplayText&gt;Park-Poaps and Rees (2009)&lt;/DisplayText&gt;&lt;record&gt;&lt;rec-number&gt;96&lt;/rec-number&gt;&lt;foreign-keys&gt;&lt;key app="EN" db-id="t5r9pwevbeax9reeax9vzreivzarpates2vr" timestamp="1589631490"&gt;96&lt;/key&gt;&lt;/foreign-keys&gt;&lt;ref-type name="Journal Article"&gt;17&lt;/ref-type&gt;&lt;contributors&gt;&lt;authors&gt;&lt;author&gt;Park-Poaps, Haesun&lt;/author&gt;&lt;author&gt;Rees, Kathleen&lt;/author&gt;&lt;/authors&gt;&lt;/contributors&gt;&lt;titles&gt;&lt;title&gt;Stakeholder Forces of Socially Responsible Supply Chain Management Orientation&lt;/title&gt;&lt;secondary-title&gt;Journal of Business Ethics&lt;/secondary-title&gt;&lt;/titles&gt;&lt;periodical&gt;&lt;full-title&gt;Journal of Business Ethics&lt;/full-title&gt;&lt;/periodical&gt;&lt;pages&gt;305-322&lt;/pages&gt;&lt;volume&gt;92&lt;/volume&gt;&lt;number&gt;2&lt;/number&gt;&lt;section&gt;305&lt;/section&gt;&lt;dates&gt;&lt;year&gt;2009&lt;/year&gt;&lt;/dates&gt;&lt;isbn&gt;0167-4544&amp;#xD;1573-0697&lt;/isbn&gt;&lt;urls&gt;&lt;/urls&gt;&lt;electronic-resource-num&gt;10.1007/s10551-009-0156-3&lt;/electronic-resource-num&gt;&lt;/record&gt;&lt;/Cite&gt;&lt;/EndNote&gt;</w:instrText>
      </w:r>
      <w:r w:rsidR="00F176EC" w:rsidRPr="00BD7398">
        <w:fldChar w:fldCharType="separate"/>
      </w:r>
      <w:r w:rsidR="00F176EC" w:rsidRPr="00BD7398">
        <w:rPr>
          <w:noProof/>
        </w:rPr>
        <w:t>Park-Poaps and Rees (2009)</w:t>
      </w:r>
      <w:r w:rsidR="00F176EC" w:rsidRPr="00BD7398">
        <w:fldChar w:fldCharType="end"/>
      </w:r>
      <w:r w:rsidR="00F176EC" w:rsidRPr="00BD7398">
        <w:t xml:space="preserve"> </w:t>
      </w:r>
      <w:r w:rsidR="00C05AB4" w:rsidRPr="00BD7398">
        <w:t>have concluded</w:t>
      </w:r>
      <w:r w:rsidR="00C05AB4" w:rsidRPr="00BD7398">
        <w:rPr>
          <w:color w:val="000000"/>
        </w:rPr>
        <w:t xml:space="preserve"> </w:t>
      </w:r>
      <w:r w:rsidRPr="00BD7398">
        <w:rPr>
          <w:color w:val="000000"/>
        </w:rPr>
        <w:t xml:space="preserve">that influential stakeholders may force </w:t>
      </w:r>
      <w:r w:rsidR="00F176EC" w:rsidRPr="00BD7398">
        <w:t xml:space="preserve">a company to </w:t>
      </w:r>
      <w:r w:rsidR="00F176EC" w:rsidRPr="00BD7398">
        <w:rPr>
          <w:color w:val="auto"/>
        </w:rPr>
        <w:t>ad</w:t>
      </w:r>
      <w:r w:rsidR="00B03CC9" w:rsidRPr="00BD7398">
        <w:rPr>
          <w:color w:val="auto"/>
        </w:rPr>
        <w:t>o</w:t>
      </w:r>
      <w:r w:rsidR="00F176EC" w:rsidRPr="00BD7398">
        <w:rPr>
          <w:color w:val="auto"/>
        </w:rPr>
        <w:t xml:space="preserve">pt </w:t>
      </w:r>
      <w:r w:rsidR="00F176EC" w:rsidRPr="00BD7398">
        <w:t xml:space="preserve">ethically responsible policies. </w:t>
      </w:r>
      <w:r w:rsidR="00F176EC" w:rsidRPr="00BD7398">
        <w:fldChar w:fldCharType="begin"/>
      </w:r>
      <w:r w:rsidR="0084547C" w:rsidRPr="00BD7398">
        <w:instrText xml:space="preserve"> ADDIN EN.CITE &lt;EndNote&gt;&lt;Cite AuthorYear="1"&gt;&lt;Author&gt;Oka&lt;/Author&gt;&lt;Year&gt;2018&lt;/Year&gt;&lt;RecNum&gt;136&lt;/RecNum&gt;&lt;DisplayText&gt;Oka (2018)&lt;/DisplayText&gt;&lt;record&gt;&lt;rec-number&gt;136&lt;/rec-number&gt;&lt;foreign-keys&gt;&lt;key app="EN" db-id="t5r9pwevbeax9reeax9vzreivzarpates2vr" timestamp="1589633041"&gt;136&lt;/key&gt;&lt;/foreign-keys&gt;&lt;ref-type name="Journal Article"&gt;17&lt;/ref-type&gt;&lt;contributors&gt;&lt;authors&gt;&lt;author&gt;Oka, Chikako&lt;/author&gt;&lt;/authors&gt;&lt;/contributors&gt;&lt;titles&gt;&lt;title&gt;Brands as labour rights advocates? Potential and limits of brand advocacy in global supply chains&lt;/title&gt;&lt;secondary-title&gt;Business Ethics: A European Review&lt;/secondary-title&gt;&lt;/titles&gt;&lt;periodical&gt;&lt;full-title&gt;Business Ethics: A European Review&lt;/full-title&gt;&lt;/periodical&gt;&lt;pages&gt;95-107&lt;/pages&gt;&lt;volume&gt;27&lt;/volume&gt;&lt;number&gt;2&lt;/number&gt;&lt;section&gt;95&lt;/section&gt;&lt;dates&gt;&lt;year&gt;2018&lt;/year&gt;&lt;/dates&gt;&lt;isbn&gt;09628770&lt;/isbn&gt;&lt;urls&gt;&lt;/urls&gt;&lt;electronic-resource-num&gt;10.1111/beer.12172&lt;/electronic-resource-num&gt;&lt;/record&gt;&lt;/Cite&gt;&lt;/EndNote&gt;</w:instrText>
      </w:r>
      <w:r w:rsidR="00F176EC" w:rsidRPr="00BD7398">
        <w:fldChar w:fldCharType="separate"/>
      </w:r>
      <w:r w:rsidR="00F176EC" w:rsidRPr="00BD7398">
        <w:rPr>
          <w:noProof/>
        </w:rPr>
        <w:t>Oka (2018)</w:t>
      </w:r>
      <w:r w:rsidR="00F176EC" w:rsidRPr="00BD7398">
        <w:fldChar w:fldCharType="end"/>
      </w:r>
      <w:r w:rsidR="00F176EC" w:rsidRPr="00BD7398">
        <w:t xml:space="preserve"> </w:t>
      </w:r>
      <w:r w:rsidR="00BD7398">
        <w:t>has</w:t>
      </w:r>
      <w:r w:rsidR="00DF6400" w:rsidRPr="00BD7398">
        <w:t xml:space="preserve"> identified </w:t>
      </w:r>
      <w:r w:rsidR="00F176EC" w:rsidRPr="00BD7398">
        <w:t xml:space="preserve">the rising phenomenon of brand advocacy, where retailers </w:t>
      </w:r>
      <w:r w:rsidR="0028776F" w:rsidRPr="00BD7398">
        <w:t>pressure</w:t>
      </w:r>
      <w:r w:rsidR="00F176EC" w:rsidRPr="00BD7398">
        <w:t xml:space="preserve"> a producing country’s government to take pro-worker actions, such as respecting </w:t>
      </w:r>
      <w:r w:rsidR="00F176EC" w:rsidRPr="00BD7398">
        <w:lastRenderedPageBreak/>
        <w:t>activists’ rights and raising minimum wages.</w:t>
      </w:r>
      <w:r w:rsidR="00EF2F08" w:rsidRPr="00BD7398">
        <w:t xml:space="preserve"> </w:t>
      </w:r>
      <w:r w:rsidR="00DF1D27" w:rsidRPr="00BD7398">
        <w:t>Analysing</w:t>
      </w:r>
      <w:r w:rsidR="00EF2F08" w:rsidRPr="00BD7398">
        <w:t xml:space="preserve"> </w:t>
      </w:r>
      <w:r w:rsidR="00DF1D27" w:rsidRPr="00BD7398">
        <w:t>news feeds and actions</w:t>
      </w:r>
      <w:r w:rsidR="00EF2F08" w:rsidRPr="00BD7398">
        <w:t xml:space="preserve"> of 73 </w:t>
      </w:r>
      <w:r w:rsidR="00EE14FA" w:rsidRPr="00BD7398">
        <w:t xml:space="preserve">leading </w:t>
      </w:r>
      <w:r w:rsidR="00EF2F08" w:rsidRPr="00BD7398">
        <w:t>fashion firms,</w:t>
      </w:r>
      <w:r w:rsidR="00DF1D27" w:rsidRPr="00BD7398">
        <w:t xml:space="preserve"> Hartmann (2021)</w:t>
      </w:r>
      <w:r w:rsidR="00EF2F08" w:rsidRPr="00BD7398">
        <w:t xml:space="preserve"> </w:t>
      </w:r>
      <w:r w:rsidR="00EE14FA" w:rsidRPr="00BD7398">
        <w:t>ha</w:t>
      </w:r>
      <w:r w:rsidR="002F643B" w:rsidRPr="00BD7398">
        <w:t>s</w:t>
      </w:r>
      <w:r w:rsidR="00EE14FA" w:rsidRPr="00BD7398">
        <w:t xml:space="preserve"> argued </w:t>
      </w:r>
      <w:r w:rsidR="00EF2F08" w:rsidRPr="00BD7398">
        <w:t xml:space="preserve">that </w:t>
      </w:r>
      <w:r w:rsidR="00752E37" w:rsidRPr="00BD7398">
        <w:t xml:space="preserve">big </w:t>
      </w:r>
      <w:r w:rsidR="009C6236" w:rsidRPr="00BD7398">
        <w:t xml:space="preserve">retailers </w:t>
      </w:r>
      <w:r w:rsidRPr="00BD7398">
        <w:rPr>
          <w:color w:val="000000"/>
        </w:rPr>
        <w:t>positively</w:t>
      </w:r>
      <w:r w:rsidR="009C6236" w:rsidRPr="00BD7398">
        <w:t xml:space="preserve"> respond to </w:t>
      </w:r>
      <w:r w:rsidR="00EF2F08" w:rsidRPr="00BD7398">
        <w:t xml:space="preserve">direct media exposure </w:t>
      </w:r>
      <w:r w:rsidR="009C6236" w:rsidRPr="00BD7398">
        <w:t>by adapting better strategies for vigilant</w:t>
      </w:r>
      <w:r w:rsidR="000240DA" w:rsidRPr="00BD7398">
        <w:t xml:space="preserve"> and</w:t>
      </w:r>
      <w:r w:rsidR="009C6236" w:rsidRPr="00BD7398">
        <w:t xml:space="preserve"> </w:t>
      </w:r>
      <w:r w:rsidR="00EF2F08" w:rsidRPr="00BD7398">
        <w:t>sustainab</w:t>
      </w:r>
      <w:r w:rsidR="009C6236" w:rsidRPr="00BD7398">
        <w:t xml:space="preserve">le </w:t>
      </w:r>
      <w:r w:rsidR="000240DA" w:rsidRPr="00BD7398">
        <w:t>supply</w:t>
      </w:r>
      <w:r w:rsidR="001D01E0" w:rsidRPr="00BD7398">
        <w:t xml:space="preserve"> </w:t>
      </w:r>
      <w:r w:rsidR="000240DA" w:rsidRPr="00BD7398">
        <w:t xml:space="preserve">chain </w:t>
      </w:r>
      <w:r w:rsidR="009C6236" w:rsidRPr="00BD7398">
        <w:t>relationshi</w:t>
      </w:r>
      <w:r w:rsidR="00752E37" w:rsidRPr="00BD7398">
        <w:t>p</w:t>
      </w:r>
      <w:r w:rsidR="001D01E0" w:rsidRPr="00BD7398">
        <w:t>s</w:t>
      </w:r>
      <w:r w:rsidR="009C6236" w:rsidRPr="00BD7398">
        <w:t>.</w:t>
      </w:r>
      <w:r w:rsidR="00F176EC" w:rsidRPr="00BD7398">
        <w:t xml:space="preserve"> </w:t>
      </w:r>
      <w:r w:rsidR="000B085F" w:rsidRPr="00BD7398">
        <w:rPr>
          <w:color w:val="auto"/>
        </w:rPr>
        <w:fldChar w:fldCharType="begin"/>
      </w:r>
      <w:r w:rsidR="000B085F" w:rsidRPr="00BD7398">
        <w:rPr>
          <w:color w:val="auto"/>
        </w:rPr>
        <w:instrText xml:space="preserve"> ADDIN EN.CITE &lt;EndNote&gt;&lt;Cite AuthorYear="1"&gt;&lt;Author&gt;ANNER&lt;/Author&gt;&lt;Year&gt;2022&lt;/Year&gt;&lt;RecNum&gt;321&lt;/RecNum&gt;&lt;DisplayText&gt;Mark ANNER (2022)&lt;/DisplayText&gt;&lt;record&gt;&lt;rec-number&gt;321&lt;/rec-number&gt;&lt;foreign-keys&gt;&lt;key app="EN" db-id="t5r9pwevbeax9reeax9vzreivzarpates2vr" timestamp="1653744734"&gt;321&lt;/key&gt;&lt;/foreign-keys&gt;&lt;ref-type name="Journal Article"&gt;17&lt;/ref-type&gt;&lt;contributors&gt;&lt;authors&gt;&lt;author&gt;ANNER, Mark&lt;/author&gt;&lt;/authors&gt;&lt;/contributors&gt;&lt;titles&gt;&lt;title&gt;Power relations in global supply chains and the unequal distribution of costs during crises: Abandoning garment suppliers and workers during the COVID-19 pandemic&lt;/title&gt;&lt;secondary-title&gt;International Labour Review&lt;/secondary-title&gt;&lt;/titles&gt;&lt;periodical&gt;&lt;full-title&gt;International Labour Review&lt;/full-title&gt;&lt;/periodical&gt;&lt;pages&gt;59-82&lt;/pages&gt;&lt;volume&gt;161&lt;/volume&gt;&lt;number&gt;1&lt;/number&gt;&lt;dates&gt;&lt;year&gt;2022&lt;/year&gt;&lt;/dates&gt;&lt;isbn&gt;0020-7780&lt;/isbn&gt;&lt;urls&gt;&lt;related-urls&gt;&lt;url&gt;https://onlinelibrary.wiley.com/doi/abs/10.1111/ilr.12337&lt;/url&gt;&lt;/related-urls&gt;&lt;/urls&gt;&lt;electronic-resource-num&gt;https://doi.org/10.1111/ilr.12337&lt;/electronic-resource-num&gt;&lt;/record&gt;&lt;/Cite&gt;&lt;/EndNote&gt;</w:instrText>
      </w:r>
      <w:r w:rsidR="000B085F" w:rsidRPr="00BD7398">
        <w:rPr>
          <w:color w:val="auto"/>
        </w:rPr>
        <w:fldChar w:fldCharType="separate"/>
      </w:r>
      <w:r w:rsidR="006D7ED2" w:rsidRPr="00BD7398">
        <w:rPr>
          <w:noProof/>
          <w:color w:val="auto"/>
        </w:rPr>
        <w:t>A</w:t>
      </w:r>
      <w:r w:rsidR="00AD6E6C" w:rsidRPr="00BD7398">
        <w:rPr>
          <w:noProof/>
          <w:color w:val="auto"/>
        </w:rPr>
        <w:t>nner</w:t>
      </w:r>
      <w:r w:rsidR="00605136" w:rsidRPr="00BD7398">
        <w:rPr>
          <w:noProof/>
          <w:color w:val="auto"/>
        </w:rPr>
        <w:t xml:space="preserve"> </w:t>
      </w:r>
      <w:r w:rsidR="000B085F" w:rsidRPr="00BD7398">
        <w:rPr>
          <w:noProof/>
          <w:color w:val="auto"/>
        </w:rPr>
        <w:t>(2022)</w:t>
      </w:r>
      <w:r w:rsidR="000B085F" w:rsidRPr="00BD7398">
        <w:rPr>
          <w:color w:val="auto"/>
        </w:rPr>
        <w:fldChar w:fldCharType="end"/>
      </w:r>
      <w:r w:rsidR="000B085F" w:rsidRPr="00BD7398">
        <w:rPr>
          <w:color w:val="auto"/>
        </w:rPr>
        <w:t xml:space="preserve"> </w:t>
      </w:r>
      <w:r w:rsidR="002F643B" w:rsidRPr="00BD7398">
        <w:rPr>
          <w:color w:val="auto"/>
        </w:rPr>
        <w:t xml:space="preserve">has observed </w:t>
      </w:r>
      <w:r w:rsidR="00B51748" w:rsidRPr="00BD7398">
        <w:rPr>
          <w:color w:val="auto"/>
        </w:rPr>
        <w:t>the power of voluntary campaigning</w:t>
      </w:r>
      <w:r w:rsidR="006D7ED2" w:rsidRPr="00BD7398">
        <w:rPr>
          <w:color w:val="auto"/>
        </w:rPr>
        <w:t xml:space="preserve"> - </w:t>
      </w:r>
      <w:r w:rsidR="00B51748" w:rsidRPr="00BD7398">
        <w:rPr>
          <w:color w:val="auto"/>
        </w:rPr>
        <w:t xml:space="preserve">a broader coalition of members of civil societies, garment workers, suppliers, </w:t>
      </w:r>
      <w:r w:rsidR="002B033E" w:rsidRPr="00BD7398">
        <w:rPr>
          <w:color w:val="auto"/>
        </w:rPr>
        <w:t>academics,</w:t>
      </w:r>
      <w:r w:rsidR="00B51748" w:rsidRPr="00BD7398">
        <w:rPr>
          <w:color w:val="auto"/>
        </w:rPr>
        <w:t xml:space="preserve"> and media</w:t>
      </w:r>
      <w:r w:rsidR="00EB5FCD" w:rsidRPr="00BD7398">
        <w:rPr>
          <w:color w:val="auto"/>
        </w:rPr>
        <w:t xml:space="preserve"> –</w:t>
      </w:r>
      <w:r w:rsidR="00B51748" w:rsidRPr="00BD7398">
        <w:rPr>
          <w:color w:val="auto"/>
        </w:rPr>
        <w:t xml:space="preserve"> </w:t>
      </w:r>
      <w:r w:rsidR="00EB5FCD" w:rsidRPr="00BD7398">
        <w:rPr>
          <w:color w:val="auto"/>
        </w:rPr>
        <w:t xml:space="preserve">who </w:t>
      </w:r>
      <w:r w:rsidR="00B51748" w:rsidRPr="00BD7398">
        <w:rPr>
          <w:color w:val="auto"/>
        </w:rPr>
        <w:t>made the buyers pay off US $21</w:t>
      </w:r>
      <w:r w:rsidR="00880F40" w:rsidRPr="00BD7398">
        <w:rPr>
          <w:color w:val="auto"/>
        </w:rPr>
        <w:t xml:space="preserve"> billion</w:t>
      </w:r>
      <w:r w:rsidR="00B51748" w:rsidRPr="00BD7398">
        <w:rPr>
          <w:color w:val="auto"/>
        </w:rPr>
        <w:t xml:space="preserve"> worldwide. </w:t>
      </w:r>
    </w:p>
    <w:p w14:paraId="7ABE8DCF" w14:textId="53088F3E" w:rsidR="00A913FE" w:rsidRPr="00BD7398" w:rsidRDefault="00000000" w:rsidP="00E169F3">
      <w:pPr>
        <w:pStyle w:val="NewNormal"/>
        <w:spacing w:before="120" w:after="120"/>
        <w:rPr>
          <w:color w:val="auto"/>
        </w:rPr>
      </w:pPr>
      <w:r w:rsidRPr="00BD7398">
        <w:rPr>
          <w:color w:val="auto"/>
        </w:rPr>
        <w:t>However</w:t>
      </w:r>
      <w:r w:rsidR="00FB49C6" w:rsidRPr="00BD7398">
        <w:rPr>
          <w:color w:val="auto"/>
        </w:rPr>
        <w:t xml:space="preserve">, as discussed </w:t>
      </w:r>
      <w:r w:rsidR="00F151E4" w:rsidRPr="00BD7398">
        <w:rPr>
          <w:color w:val="auto"/>
        </w:rPr>
        <w:t>before</w:t>
      </w:r>
      <w:r w:rsidR="00FB49C6" w:rsidRPr="00BD7398">
        <w:rPr>
          <w:color w:val="auto"/>
        </w:rPr>
        <w:t xml:space="preserve">, soft interventions </w:t>
      </w:r>
      <w:r w:rsidRPr="00BD7398">
        <w:rPr>
          <w:color w:val="auto"/>
        </w:rPr>
        <w:t xml:space="preserve">in the supply chain have produced limited success in </w:t>
      </w:r>
      <w:r w:rsidR="006E6343" w:rsidRPr="00BD7398">
        <w:rPr>
          <w:color w:val="auto"/>
        </w:rPr>
        <w:t>improving</w:t>
      </w:r>
      <w:r w:rsidRPr="00BD7398">
        <w:rPr>
          <w:color w:val="auto"/>
        </w:rPr>
        <w:t xml:space="preserve"> working conditions (Ahlquist </w:t>
      </w:r>
      <w:r w:rsidR="00073E4B" w:rsidRPr="00BD7398">
        <w:rPr>
          <w:color w:val="auto"/>
        </w:rPr>
        <w:t>&amp;</w:t>
      </w:r>
      <w:r w:rsidRPr="00BD7398">
        <w:rPr>
          <w:color w:val="auto"/>
        </w:rPr>
        <w:t xml:space="preserve"> Mosley</w:t>
      </w:r>
      <w:r w:rsidR="00512598" w:rsidRPr="00BD7398">
        <w:rPr>
          <w:color w:val="auto"/>
        </w:rPr>
        <w:t>,</w:t>
      </w:r>
      <w:r w:rsidRPr="00BD7398">
        <w:rPr>
          <w:color w:val="auto"/>
        </w:rPr>
        <w:t xml:space="preserve"> 2020). </w:t>
      </w:r>
      <w:r w:rsidR="004032BF" w:rsidRPr="00BD7398">
        <w:rPr>
          <w:color w:val="auto"/>
        </w:rPr>
        <w:t xml:space="preserve">Few </w:t>
      </w:r>
      <w:r w:rsidRPr="00BD7398">
        <w:rPr>
          <w:color w:val="auto"/>
        </w:rPr>
        <w:t>studies have focused on providing broader explanations of continued violations of workers’ rights</w:t>
      </w:r>
      <w:r w:rsidR="006D7ED2" w:rsidRPr="00BD7398">
        <w:rPr>
          <w:color w:val="auto"/>
        </w:rPr>
        <w:t>,</w:t>
      </w:r>
      <w:r w:rsidRPr="00BD7398">
        <w:rPr>
          <w:color w:val="auto"/>
        </w:rPr>
        <w:t xml:space="preserve"> especially in clothing factories in poorer countries. This </w:t>
      </w:r>
      <w:r w:rsidR="004032BF" w:rsidRPr="00BD7398">
        <w:rPr>
          <w:color w:val="auto"/>
        </w:rPr>
        <w:t xml:space="preserve">study </w:t>
      </w:r>
      <w:r w:rsidRPr="00BD7398">
        <w:rPr>
          <w:color w:val="auto"/>
        </w:rPr>
        <w:t xml:space="preserve">aims to fill this gap. The notion of </w:t>
      </w:r>
      <w:r w:rsidR="006D7ED2" w:rsidRPr="00BD7398">
        <w:rPr>
          <w:color w:val="auto"/>
        </w:rPr>
        <w:t xml:space="preserve">a </w:t>
      </w:r>
      <w:r w:rsidRPr="00BD7398">
        <w:rPr>
          <w:color w:val="auto"/>
        </w:rPr>
        <w:t>‘value</w:t>
      </w:r>
      <w:r w:rsidR="001D01E0" w:rsidRPr="00BD7398">
        <w:rPr>
          <w:color w:val="auto"/>
        </w:rPr>
        <w:t xml:space="preserve"> </w:t>
      </w:r>
      <w:r w:rsidRPr="00BD7398">
        <w:rPr>
          <w:color w:val="auto"/>
        </w:rPr>
        <w:t xml:space="preserve">trap’ reflecting </w:t>
      </w:r>
      <w:r w:rsidR="001A75F5" w:rsidRPr="00BD7398">
        <w:rPr>
          <w:color w:val="auto"/>
        </w:rPr>
        <w:t xml:space="preserve">the </w:t>
      </w:r>
      <w:r w:rsidRPr="00BD7398">
        <w:rPr>
          <w:color w:val="auto"/>
        </w:rPr>
        <w:t xml:space="preserve">power </w:t>
      </w:r>
      <w:r w:rsidR="001A75F5" w:rsidRPr="00BD7398">
        <w:rPr>
          <w:color w:val="auto"/>
        </w:rPr>
        <w:t xml:space="preserve">of retailers </w:t>
      </w:r>
      <w:r w:rsidRPr="00BD7398">
        <w:rPr>
          <w:color w:val="auto"/>
        </w:rPr>
        <w:t xml:space="preserve">and adverse incorporation </w:t>
      </w:r>
      <w:r w:rsidR="004032BF" w:rsidRPr="00BD7398">
        <w:rPr>
          <w:color w:val="auto"/>
        </w:rPr>
        <w:t>is utilised</w:t>
      </w:r>
      <w:r w:rsidRPr="00BD7398">
        <w:rPr>
          <w:color w:val="auto"/>
        </w:rPr>
        <w:t xml:space="preserve"> to shed light on the inefficacy of soft/voluntary regulations.</w:t>
      </w:r>
    </w:p>
    <w:p w14:paraId="3B9AB9B8" w14:textId="2CB0B56E" w:rsidR="00A913FE" w:rsidRPr="00BD7398" w:rsidRDefault="00000000" w:rsidP="00E169F3">
      <w:pPr>
        <w:pStyle w:val="NewNormal"/>
        <w:numPr>
          <w:ilvl w:val="0"/>
          <w:numId w:val="3"/>
        </w:numPr>
        <w:spacing w:before="120" w:after="120"/>
        <w:rPr>
          <w:color w:val="auto"/>
        </w:rPr>
      </w:pPr>
      <w:r w:rsidRPr="00BD7398">
        <w:rPr>
          <w:b/>
          <w:bCs/>
        </w:rPr>
        <w:t>Adverse Incorporation and Value Trap</w:t>
      </w:r>
      <w:r w:rsidR="004032BF" w:rsidRPr="00BD7398">
        <w:rPr>
          <w:b/>
          <w:bCs/>
        </w:rPr>
        <w:t>s</w:t>
      </w:r>
    </w:p>
    <w:p w14:paraId="666CFB68" w14:textId="2FC06FA5" w:rsidR="00336138" w:rsidRPr="00BD7398" w:rsidRDefault="004032BF" w:rsidP="00CE5232">
      <w:pPr>
        <w:pStyle w:val="NewNormal"/>
        <w:spacing w:before="120" w:after="120"/>
        <w:rPr>
          <w:color w:val="auto"/>
        </w:rPr>
      </w:pPr>
      <w:r w:rsidRPr="00BD7398">
        <w:rPr>
          <w:color w:val="auto"/>
        </w:rPr>
        <w:t xml:space="preserve">Power imbalances and </w:t>
      </w:r>
      <w:r w:rsidR="006D7ED2" w:rsidRPr="00BD7398">
        <w:rPr>
          <w:color w:val="auto"/>
        </w:rPr>
        <w:t xml:space="preserve">value </w:t>
      </w:r>
      <w:r w:rsidRPr="00BD7398">
        <w:rPr>
          <w:color w:val="auto"/>
        </w:rPr>
        <w:t xml:space="preserve">traps have been noted in the supply chain literature to demonstrate how </w:t>
      </w:r>
      <w:r w:rsidR="00372DCE" w:rsidRPr="00BD7398">
        <w:rPr>
          <w:color w:val="auto"/>
        </w:rPr>
        <w:t>retailers</w:t>
      </w:r>
      <w:r w:rsidRPr="00BD7398">
        <w:rPr>
          <w:color w:val="auto"/>
        </w:rPr>
        <w:t xml:space="preserve"> </w:t>
      </w:r>
      <w:r w:rsidRPr="00BD7398">
        <w:t xml:space="preserve">take advantage of their market power, particularly in poorer nations beset with regulatory loopholes, </w:t>
      </w:r>
      <w:r w:rsidRPr="00BD7398">
        <w:rPr>
          <w:color w:val="000000"/>
        </w:rPr>
        <w:t>lack of scrutiny, weak state mechanisms</w:t>
      </w:r>
      <w:r w:rsidR="0090459A" w:rsidRPr="00BD7398">
        <w:rPr>
          <w:color w:val="000000"/>
        </w:rPr>
        <w:t>,</w:t>
      </w:r>
      <w:r w:rsidRPr="00BD7398">
        <w:rPr>
          <w:color w:val="000000"/>
        </w:rPr>
        <w:t xml:space="preserve"> and compliant </w:t>
      </w:r>
      <w:r w:rsidR="006D7ED2" w:rsidRPr="00BD7398">
        <w:t>labour</w:t>
      </w:r>
      <w:r w:rsidRPr="00BD7398">
        <w:t xml:space="preserve"> markets </w:t>
      </w:r>
      <w:r w:rsidRPr="00BD7398">
        <w:rPr>
          <w:color w:val="auto"/>
        </w:rPr>
        <w:t xml:space="preserve">(Crane, 2013). </w:t>
      </w:r>
      <w:r w:rsidR="00CC0768" w:rsidRPr="00BD7398">
        <w:rPr>
          <w:color w:val="auto"/>
        </w:rPr>
        <w:t xml:space="preserve">Venkatesh et al. (2020) </w:t>
      </w:r>
      <w:r w:rsidR="0090459A" w:rsidRPr="00BD7398">
        <w:rPr>
          <w:color w:val="auto"/>
        </w:rPr>
        <w:t xml:space="preserve">have studied </w:t>
      </w:r>
      <w:r w:rsidR="00CC0768" w:rsidRPr="00BD7398">
        <w:rPr>
          <w:color w:val="auto"/>
        </w:rPr>
        <w:t>small sub-suppliers</w:t>
      </w:r>
      <w:r w:rsidR="0090459A" w:rsidRPr="00BD7398">
        <w:rPr>
          <w:color w:val="auto"/>
        </w:rPr>
        <w:t xml:space="preserve"> and revealed</w:t>
      </w:r>
      <w:r w:rsidR="00CC0768" w:rsidRPr="00BD7398">
        <w:rPr>
          <w:color w:val="auto"/>
        </w:rPr>
        <w:t xml:space="preserve"> that retailers put enormous price pressures on small suppliers,</w:t>
      </w:r>
      <w:r w:rsidR="006C06BC" w:rsidRPr="00BD7398">
        <w:rPr>
          <w:color w:val="auto"/>
        </w:rPr>
        <w:t xml:space="preserve"> </w:t>
      </w:r>
      <w:r w:rsidR="00605136" w:rsidRPr="00BD7398">
        <w:rPr>
          <w:color w:val="auto"/>
        </w:rPr>
        <w:t xml:space="preserve">driving them to </w:t>
      </w:r>
      <w:r w:rsidR="007A682E" w:rsidRPr="00BD7398">
        <w:rPr>
          <w:color w:val="auto"/>
        </w:rPr>
        <w:t xml:space="preserve">ignore or not comply </w:t>
      </w:r>
      <w:r w:rsidR="003C5B97">
        <w:rPr>
          <w:color w:val="auto"/>
        </w:rPr>
        <w:t xml:space="preserve">with </w:t>
      </w:r>
      <w:r w:rsidR="007A682E" w:rsidRPr="00BD7398">
        <w:rPr>
          <w:color w:val="auto"/>
        </w:rPr>
        <w:t>the</w:t>
      </w:r>
      <w:r w:rsidR="00605136" w:rsidRPr="00BD7398">
        <w:rPr>
          <w:color w:val="auto"/>
        </w:rPr>
        <w:t xml:space="preserve"> regulations. </w:t>
      </w:r>
      <w:r w:rsidR="00372DCE" w:rsidRPr="00BD7398">
        <w:t>R</w:t>
      </w:r>
      <w:r w:rsidR="00490386" w:rsidRPr="00BD7398">
        <w:t xml:space="preserve">etailers play a critical role in shaping </w:t>
      </w:r>
      <w:r w:rsidRPr="00BD7398">
        <w:rPr>
          <w:color w:val="000000"/>
        </w:rPr>
        <w:t xml:space="preserve">value distribution along the supply chain </w:t>
      </w:r>
      <w:r w:rsidR="00490386" w:rsidRPr="00BD7398">
        <w:fldChar w:fldCharType="begin"/>
      </w:r>
      <w:r w:rsidR="00490386" w:rsidRPr="00BD7398">
        <w:instrText xml:space="preserve"> ADDIN EN.CITE &lt;EndNote&gt;&lt;Cite&gt;&lt;Author&gt;Amaeshi&lt;/Author&gt;&lt;Year&gt;2007&lt;/Year&gt;&lt;RecNum&gt;98&lt;/RecNum&gt;&lt;DisplayText&gt;(Amaeshi, Osuji, &amp;amp; Nnodim, 2007)&lt;/DisplayText&gt;&lt;record&gt;&lt;rec-number&gt;98&lt;/rec-number&gt;&lt;foreign-keys&gt;&lt;key app="EN" db-id="t5r9pwevbeax9reeax9vzreivzarpates2vr" timestamp="1589631579"&gt;98&lt;/key&gt;&lt;/foreign-keys&gt;&lt;ref-type name="Journal Article"&gt;17&lt;/ref-type&gt;&lt;contributors&gt;&lt;authors&gt;&lt;author&gt;Amaeshi, Kenneth M.&lt;/author&gt;&lt;author&gt;Osuji, Onyeka K.&lt;/author&gt;&lt;author&gt;Nnodim, Paul&lt;/author&gt;&lt;/authors&gt;&lt;/contributors&gt;&lt;titles&gt;&lt;title&gt;Corporate Social Responsibility in Supply Chains of Global Brands: A Boundaryless Responsibility? Clarifications, Exceptions and Implications&lt;/title&gt;&lt;secondary-title&gt;Journal of Business Ethics&lt;/secondary-title&gt;&lt;/titles&gt;&lt;periodical&gt;&lt;full-title&gt;Journal of Business Ethics&lt;/full-title&gt;&lt;/periodical&gt;&lt;pages&gt;223-234&lt;/pages&gt;&lt;volume&gt;81&lt;/volume&gt;&lt;number&gt;1&lt;/number&gt;&lt;section&gt;223&lt;/section&gt;&lt;dates&gt;&lt;year&gt;2007&lt;/year&gt;&lt;/dates&gt;&lt;isbn&gt;0167-4544&amp;#xD;1573-0697&lt;/isbn&gt;&lt;urls&gt;&lt;/urls&gt;&lt;electronic-resource-num&gt;10.1007/s10551-007-9490-5&lt;/electronic-resource-num&gt;&lt;/record&gt;&lt;/Cite&gt;&lt;/EndNote&gt;</w:instrText>
      </w:r>
      <w:r w:rsidR="00490386" w:rsidRPr="00BD7398">
        <w:fldChar w:fldCharType="separate"/>
      </w:r>
      <w:r w:rsidR="00490386" w:rsidRPr="00BD7398">
        <w:rPr>
          <w:noProof/>
        </w:rPr>
        <w:t>(Amaeshi</w:t>
      </w:r>
      <w:r w:rsidR="00073E4B" w:rsidRPr="00BD7398">
        <w:rPr>
          <w:noProof/>
        </w:rPr>
        <w:t xml:space="preserve"> et al.</w:t>
      </w:r>
      <w:r w:rsidR="00490386" w:rsidRPr="00BD7398">
        <w:rPr>
          <w:noProof/>
        </w:rPr>
        <w:t>, 2007)</w:t>
      </w:r>
      <w:r w:rsidR="00490386" w:rsidRPr="00BD7398">
        <w:fldChar w:fldCharType="end"/>
      </w:r>
      <w:r w:rsidR="00490386" w:rsidRPr="00BD7398">
        <w:t xml:space="preserve">. </w:t>
      </w:r>
      <w:r w:rsidRPr="00BD7398">
        <w:rPr>
          <w:color w:val="auto"/>
        </w:rPr>
        <w:t xml:space="preserve">The usual </w:t>
      </w:r>
      <w:r w:rsidRPr="00BD7398">
        <w:t xml:space="preserve">functioning of global production rests on constructing and </w:t>
      </w:r>
      <w:r w:rsidR="00512598" w:rsidRPr="00BD7398">
        <w:t>utilising</w:t>
      </w:r>
      <w:r w:rsidRPr="00BD7398">
        <w:t xml:space="preserve"> </w:t>
      </w:r>
      <w:r w:rsidR="006D7ED2" w:rsidRPr="00BD7398">
        <w:t>labour</w:t>
      </w:r>
      <w:r w:rsidRPr="00BD7398">
        <w:t xml:space="preserve"> in a way that delivers maximum flexibility </w:t>
      </w:r>
      <w:r w:rsidR="007A682E" w:rsidRPr="00BD7398">
        <w:t xml:space="preserve">to </w:t>
      </w:r>
      <w:r w:rsidRPr="00BD7398">
        <w:t>suppliers, limits labo</w:t>
      </w:r>
      <w:r w:rsidR="00837688" w:rsidRPr="00BD7398">
        <w:t>u</w:t>
      </w:r>
      <w:r w:rsidRPr="00BD7398">
        <w:t>r’s ability to negotiate in production relations</w:t>
      </w:r>
      <w:r w:rsidR="00BE0451" w:rsidRPr="00BD7398">
        <w:t xml:space="preserve">, </w:t>
      </w:r>
      <w:r w:rsidR="00855C58" w:rsidRPr="00BD7398">
        <w:t>deflects</w:t>
      </w:r>
      <w:r w:rsidRPr="00BD7398">
        <w:rPr>
          <w:color w:val="auto"/>
        </w:rPr>
        <w:t xml:space="preserve"> institutional isomorphism intended to eradicate unethical </w:t>
      </w:r>
      <w:r w:rsidR="006D7ED2" w:rsidRPr="00BD7398">
        <w:rPr>
          <w:color w:val="auto"/>
        </w:rPr>
        <w:t>behaviour</w:t>
      </w:r>
      <w:r w:rsidR="00CA6D4A" w:rsidRPr="00BD7398">
        <w:rPr>
          <w:color w:val="auto"/>
        </w:rPr>
        <w:t>s</w:t>
      </w:r>
      <w:r w:rsidR="0081714C" w:rsidRPr="00BD7398">
        <w:rPr>
          <w:color w:val="auto"/>
        </w:rPr>
        <w:t>,</w:t>
      </w:r>
      <w:r w:rsidRPr="00BD7398">
        <w:rPr>
          <w:color w:val="auto"/>
        </w:rPr>
        <w:t xml:space="preserve"> and </w:t>
      </w:r>
      <w:r w:rsidR="00936E63" w:rsidRPr="00BD7398">
        <w:rPr>
          <w:color w:val="auto"/>
        </w:rPr>
        <w:t>maximises</w:t>
      </w:r>
      <w:r w:rsidRPr="00BD7398">
        <w:rPr>
          <w:color w:val="auto"/>
        </w:rPr>
        <w:t xml:space="preserve"> returns on capital. These built-in mechanisms </w:t>
      </w:r>
      <w:r w:rsidR="002A7FC9" w:rsidRPr="00BD7398">
        <w:rPr>
          <w:color w:val="auto"/>
        </w:rPr>
        <w:t xml:space="preserve">based on </w:t>
      </w:r>
      <w:r w:rsidR="006D7ED2" w:rsidRPr="00BD7398">
        <w:rPr>
          <w:color w:val="auto"/>
        </w:rPr>
        <w:t xml:space="preserve">the </w:t>
      </w:r>
      <w:r w:rsidRPr="00BD7398">
        <w:rPr>
          <w:color w:val="auto"/>
        </w:rPr>
        <w:t xml:space="preserve">bottom-up value trap </w:t>
      </w:r>
      <w:r w:rsidR="006D7ED2" w:rsidRPr="00BD7398">
        <w:rPr>
          <w:color w:val="auto"/>
        </w:rPr>
        <w:t>operate</w:t>
      </w:r>
      <w:r w:rsidRPr="00BD7398">
        <w:rPr>
          <w:color w:val="auto"/>
        </w:rPr>
        <w:t xml:space="preserve"> thro</w:t>
      </w:r>
      <w:r w:rsidRPr="00BD7398">
        <w:t xml:space="preserve">ugh </w:t>
      </w:r>
      <w:r w:rsidR="00456673" w:rsidRPr="00BD7398">
        <w:t>‘</w:t>
      </w:r>
      <w:r w:rsidRPr="00BD7398">
        <w:t>adverse incorporation</w:t>
      </w:r>
      <w:r w:rsidR="00456673" w:rsidRPr="00BD7398">
        <w:t>’</w:t>
      </w:r>
      <w:r w:rsidRPr="00BD7398">
        <w:t xml:space="preserve"> </w:t>
      </w:r>
      <w:r w:rsidRPr="00BD7398">
        <w:fldChar w:fldCharType="begin"/>
      </w:r>
      <w:r w:rsidR="0084547C" w:rsidRPr="00BD7398">
        <w:instrText xml:space="preserve"> ADDIN EN.CITE &lt;EndNote&gt;&lt;Cite&gt;&lt;Author&gt;Phillips&lt;/Author&gt;&lt;Year&gt;2014&lt;/Year&gt;&lt;RecNum&gt;169&lt;/RecNum&gt;&lt;DisplayText&gt;(Phillips, 2013; Phillips &amp;amp; Mieres, 2014)&lt;/DisplayText&gt;&lt;record&gt;&lt;rec-number&gt;169&lt;/rec-number&gt;&lt;foreign-keys&gt;&lt;key app="EN" db-id="t5r9pwevbeax9reeax9vzreivzarpates2vr" timestamp="1590022741"&gt;169&lt;/key&gt;&lt;/foreign-keys&gt;&lt;ref-type name="Journal Article"&gt;17&lt;/ref-type&gt;&lt;contributors&gt;&lt;authors&gt;&lt;author&gt;Phillips, Nicola&lt;/author&gt;&lt;author&gt;Mieres, Fabiola&lt;/author&gt;&lt;/authors&gt;&lt;/contributors&gt;&lt;titles&gt;&lt;title&gt;The Governance of Forced Labour in the Global Economy&lt;/title&gt;&lt;secondary-title&gt;Globalizations&lt;/secondary-title&gt;&lt;/titles&gt;&lt;periodical&gt;&lt;full-title&gt;Globalizations&lt;/full-title&gt;&lt;/periodical&gt;&lt;pages&gt;244-260&lt;/pages&gt;&lt;volume&gt;12&lt;/volume&gt;&lt;number&gt;2&lt;/number&gt;&lt;section&gt;244&lt;/section&gt;&lt;dates&gt;&lt;year&gt;2014&lt;/year&gt;&lt;/dates&gt;&lt;isbn&gt;1474-7731&amp;#xD;1474-774X&lt;/isbn&gt;&lt;urls&gt;&lt;/urls&gt;&lt;electronic-resource-num&gt;10.1080/14747731.2014.932507&lt;/electronic-resource-num&gt;&lt;/record&gt;&lt;/Cite&gt;&lt;Cite&gt;&lt;Author&gt;Phillips&lt;/Author&gt;&lt;Year&gt;2013&lt;/Year&gt;&lt;RecNum&gt;173&lt;/RecNum&gt;&lt;record&gt;&lt;rec-number&gt;173&lt;/rec-number&gt;&lt;foreign-keys&gt;&lt;key app="EN" db-id="t5r9pwevbeax9reeax9vzreivzarpates2vr" timestamp="1590088238"&gt;173&lt;/key&gt;&lt;/foreign-keys&gt;&lt;ref-type name="Journal Article"&gt;17&lt;/ref-type&gt;&lt;contributors&gt;&lt;authors&gt;&lt;author&gt;Phillips, Nicola&lt;/author&gt;&lt;/authors&gt;&lt;/contributors&gt;&lt;titles&gt;&lt;title&gt;Unfree labour and adverse incorporation in the global economy: comparative perspectives on Brazil and India&lt;/title&gt;&lt;secondary-title&gt;Economy and Society&lt;/secondary-title&gt;&lt;/titles&gt;&lt;periodical&gt;&lt;full-title&gt;Economy and Society&lt;/full-title&gt;&lt;/periodical&gt;&lt;pages&gt;171-196&lt;/pages&gt;&lt;volume&gt;42&lt;/volume&gt;&lt;number&gt;2&lt;/number&gt;&lt;section&gt;171&lt;/section&gt;&lt;dates&gt;&lt;year&gt;2013&lt;/year&gt;&lt;/dates&gt;&lt;isbn&gt;0308-5147&amp;#xD;1469-5766&lt;/isbn&gt;&lt;urls&gt;&lt;/urls&gt;&lt;electronic-resource-num&gt;10.1080/03085147.2012.718630&lt;/electronic-resource-num&gt;&lt;/record&gt;&lt;/Cite&gt;&lt;/EndNote&gt;</w:instrText>
      </w:r>
      <w:r w:rsidRPr="00BD7398">
        <w:fldChar w:fldCharType="separate"/>
      </w:r>
      <w:r w:rsidR="0084547C" w:rsidRPr="00BD7398">
        <w:rPr>
          <w:noProof/>
        </w:rPr>
        <w:t xml:space="preserve">(Phillips, 2013; </w:t>
      </w:r>
      <w:r w:rsidR="0084547C" w:rsidRPr="00BD7398">
        <w:rPr>
          <w:noProof/>
        </w:rPr>
        <w:lastRenderedPageBreak/>
        <w:t>Phillips &amp; Mieres, 2014)</w:t>
      </w:r>
      <w:r w:rsidRPr="00BD7398">
        <w:fldChar w:fldCharType="end"/>
      </w:r>
      <w:r w:rsidRPr="00BD7398">
        <w:t xml:space="preserve">. </w:t>
      </w:r>
      <w:r w:rsidRPr="00BD7398">
        <w:rPr>
          <w:color w:val="auto"/>
        </w:rPr>
        <w:t xml:space="preserve">We argue that </w:t>
      </w:r>
      <w:r w:rsidR="0040102D" w:rsidRPr="00BD7398">
        <w:rPr>
          <w:color w:val="auto"/>
        </w:rPr>
        <w:t>retailers</w:t>
      </w:r>
      <w:r w:rsidR="007F5149" w:rsidRPr="00BD7398">
        <w:rPr>
          <w:color w:val="auto"/>
        </w:rPr>
        <w:t>’</w:t>
      </w:r>
      <w:r w:rsidR="0040102D" w:rsidRPr="00BD7398">
        <w:rPr>
          <w:color w:val="auto"/>
        </w:rPr>
        <w:t xml:space="preserve"> associated networks or syndicates </w:t>
      </w:r>
      <w:r w:rsidRPr="00BD7398">
        <w:rPr>
          <w:color w:val="auto"/>
        </w:rPr>
        <w:t xml:space="preserve">trap skilled </w:t>
      </w:r>
      <w:r w:rsidR="00855C58" w:rsidRPr="00BD7398">
        <w:rPr>
          <w:color w:val="auto"/>
        </w:rPr>
        <w:t>labourers</w:t>
      </w:r>
      <w:r w:rsidRPr="00BD7398">
        <w:rPr>
          <w:color w:val="auto"/>
        </w:rPr>
        <w:t xml:space="preserve"> at </w:t>
      </w:r>
      <w:r w:rsidR="00936E63" w:rsidRPr="00BD7398">
        <w:rPr>
          <w:color w:val="auto"/>
        </w:rPr>
        <w:t>meag</w:t>
      </w:r>
      <w:r w:rsidRPr="00BD7398">
        <w:rPr>
          <w:color w:val="auto"/>
        </w:rPr>
        <w:t xml:space="preserve">re wages to extract </w:t>
      </w:r>
      <w:r w:rsidR="00372DCE" w:rsidRPr="00BD7398">
        <w:rPr>
          <w:color w:val="auto"/>
        </w:rPr>
        <w:t>surplus value</w:t>
      </w:r>
      <w:r w:rsidRPr="00BD7398">
        <w:rPr>
          <w:color w:val="auto"/>
        </w:rPr>
        <w:t xml:space="preserve">. </w:t>
      </w:r>
    </w:p>
    <w:p w14:paraId="7DF5BE9C" w14:textId="0DB0A682" w:rsidR="00336138" w:rsidRPr="00BD7398" w:rsidRDefault="00000000" w:rsidP="00CE5232">
      <w:pPr>
        <w:pStyle w:val="NewNormal"/>
        <w:spacing w:before="120" w:after="120"/>
        <w:rPr>
          <w:color w:val="auto"/>
        </w:rPr>
      </w:pPr>
      <w:r w:rsidRPr="00BD7398">
        <w:rPr>
          <w:color w:val="auto"/>
        </w:rPr>
        <w:t xml:space="preserve">Phillips (2013) </w:t>
      </w:r>
      <w:r w:rsidR="00BD7398">
        <w:rPr>
          <w:color w:val="auto"/>
        </w:rPr>
        <w:t>has</w:t>
      </w:r>
      <w:r w:rsidR="002A7FC9" w:rsidRPr="00BD7398">
        <w:rPr>
          <w:color w:val="auto"/>
        </w:rPr>
        <w:t xml:space="preserve"> argued that</w:t>
      </w:r>
      <w:r w:rsidRPr="00BD7398">
        <w:rPr>
          <w:color w:val="auto"/>
        </w:rPr>
        <w:t xml:space="preserve"> </w:t>
      </w:r>
      <w:r w:rsidR="001A75F5" w:rsidRPr="00BD7398">
        <w:rPr>
          <w:color w:val="auto"/>
        </w:rPr>
        <w:t>‘</w:t>
      </w:r>
      <w:r w:rsidRPr="00BD7398">
        <w:rPr>
          <w:color w:val="auto"/>
        </w:rPr>
        <w:t xml:space="preserve">the theory of adverse incorporation reveals the types and degree of relational processes of </w:t>
      </w:r>
      <w:proofErr w:type="spellStart"/>
      <w:r w:rsidRPr="00BD7398">
        <w:rPr>
          <w:color w:val="auto"/>
        </w:rPr>
        <w:t>immiseri</w:t>
      </w:r>
      <w:r w:rsidR="0047407D" w:rsidRPr="00BD7398">
        <w:rPr>
          <w:color w:val="auto"/>
        </w:rPr>
        <w:t>s</w:t>
      </w:r>
      <w:r w:rsidRPr="00BD7398">
        <w:rPr>
          <w:color w:val="auto"/>
        </w:rPr>
        <w:t>ing</w:t>
      </w:r>
      <w:proofErr w:type="spellEnd"/>
      <w:r w:rsidRPr="00BD7398">
        <w:rPr>
          <w:color w:val="auto"/>
        </w:rPr>
        <w:t xml:space="preserve"> of workers inflicted by </w:t>
      </w:r>
      <w:r w:rsidR="006B2AF5" w:rsidRPr="00BD7398">
        <w:rPr>
          <w:color w:val="auto"/>
        </w:rPr>
        <w:t>“</w:t>
      </w:r>
      <w:r w:rsidRPr="00BD7398">
        <w:rPr>
          <w:color w:val="auto"/>
        </w:rPr>
        <w:t xml:space="preserve">particular kinds of power </w:t>
      </w:r>
      <w:r w:rsidR="00936E63" w:rsidRPr="00BD7398">
        <w:rPr>
          <w:color w:val="auto"/>
        </w:rPr>
        <w:t>relations</w:t>
      </w:r>
      <w:r w:rsidR="006A24CB" w:rsidRPr="00BD7398">
        <w:rPr>
          <w:color w:val="auto"/>
        </w:rPr>
        <w:t>”</w:t>
      </w:r>
      <w:r w:rsidRPr="00BD7398">
        <w:rPr>
          <w:color w:val="auto"/>
        </w:rPr>
        <w:t xml:space="preserve"> in which the processes of impoverishment count rather than the </w:t>
      </w:r>
      <w:r w:rsidR="006A24CB" w:rsidRPr="00BD7398">
        <w:rPr>
          <w:color w:val="auto"/>
        </w:rPr>
        <w:t>“</w:t>
      </w:r>
      <w:r w:rsidRPr="00BD7398">
        <w:rPr>
          <w:color w:val="auto"/>
        </w:rPr>
        <w:t xml:space="preserve">residual </w:t>
      </w:r>
      <w:r w:rsidR="006A24CB" w:rsidRPr="00BD7398">
        <w:rPr>
          <w:color w:val="auto"/>
        </w:rPr>
        <w:t xml:space="preserve">conditions” </w:t>
      </w:r>
      <w:r w:rsidRPr="00BD7398">
        <w:rPr>
          <w:color w:val="auto"/>
        </w:rPr>
        <w:t>of poverty</w:t>
      </w:r>
      <w:r w:rsidR="001A75F5" w:rsidRPr="00BD7398">
        <w:rPr>
          <w:color w:val="auto"/>
        </w:rPr>
        <w:t>’</w:t>
      </w:r>
      <w:r w:rsidRPr="00BD7398">
        <w:rPr>
          <w:color w:val="auto"/>
        </w:rPr>
        <w:t xml:space="preserve"> (pp.175</w:t>
      </w:r>
      <w:r w:rsidR="00FB49C6" w:rsidRPr="00BD7398">
        <w:rPr>
          <w:color w:val="auto"/>
        </w:rPr>
        <w:t>–</w:t>
      </w:r>
      <w:r w:rsidRPr="00BD7398">
        <w:rPr>
          <w:color w:val="auto"/>
        </w:rPr>
        <w:t xml:space="preserve">176). </w:t>
      </w:r>
      <w:r w:rsidR="0015319A" w:rsidRPr="00BD7398">
        <w:rPr>
          <w:color w:val="auto"/>
        </w:rPr>
        <w:t xml:space="preserve">Given the </w:t>
      </w:r>
      <w:r w:rsidRPr="00BD7398">
        <w:rPr>
          <w:color w:val="auto"/>
        </w:rPr>
        <w:t xml:space="preserve">conditions of adverse incorporation, poor workers (in agriculture, garments </w:t>
      </w:r>
      <w:r w:rsidR="007C6621" w:rsidRPr="00BD7398">
        <w:rPr>
          <w:color w:val="auto"/>
        </w:rPr>
        <w:t xml:space="preserve">and </w:t>
      </w:r>
      <w:r w:rsidRPr="00BD7398">
        <w:rPr>
          <w:color w:val="auto"/>
        </w:rPr>
        <w:t xml:space="preserve">household support sectors) are </w:t>
      </w:r>
      <w:r w:rsidRPr="00BD7398">
        <w:t xml:space="preserve">forced to </w:t>
      </w:r>
      <w:r w:rsidR="00936E63" w:rsidRPr="00BD7398">
        <w:t>prioritise</w:t>
      </w:r>
      <w:r w:rsidRPr="00BD7398">
        <w:t xml:space="preserve"> their short-term practical needs, intensifying their vulnerability to exploitative conditions, including forced </w:t>
      </w:r>
      <w:r w:rsidR="00936E63" w:rsidRPr="00BD7398">
        <w:t>labour</w:t>
      </w:r>
      <w:r w:rsidRPr="00BD7398">
        <w:t xml:space="preserve">, which leads to impoverishment </w:t>
      </w:r>
      <w:r w:rsidRPr="00BD7398">
        <w:fldChar w:fldCharType="begin"/>
      </w:r>
      <w:r w:rsidR="0084547C" w:rsidRPr="00BD7398">
        <w:instrText xml:space="preserve"> ADDIN EN.CITE &lt;EndNote&gt;&lt;Cite&gt;&lt;Author&gt;Phillips&lt;/Author&gt;&lt;Year&gt;2013&lt;/Year&gt;&lt;RecNum&gt;173&lt;/RecNum&gt;&lt;DisplayText&gt;(Phillips, 2013)&lt;/DisplayText&gt;&lt;record&gt;&lt;rec-number&gt;173&lt;/rec-number&gt;&lt;foreign-keys&gt;&lt;key app="EN" db-id="t5r9pwevbeax9reeax9vzreivzarpates2vr" timestamp="1590088238"&gt;173&lt;/key&gt;&lt;/foreign-keys&gt;&lt;ref-type name="Journal Article"&gt;17&lt;/ref-type&gt;&lt;contributors&gt;&lt;authors&gt;&lt;author&gt;Phillips, Nicola&lt;/author&gt;&lt;/authors&gt;&lt;/contributors&gt;&lt;titles&gt;&lt;title&gt;Unfree labour and adverse incorporation in the global economy: comparative perspectives on Brazil and India&lt;/title&gt;&lt;secondary-title&gt;Economy and Society&lt;/secondary-title&gt;&lt;/titles&gt;&lt;periodical&gt;&lt;full-title&gt;Economy and Society&lt;/full-title&gt;&lt;/periodical&gt;&lt;pages&gt;171-196&lt;/pages&gt;&lt;volume&gt;42&lt;/volume&gt;&lt;number&gt;2&lt;/number&gt;&lt;section&gt;171&lt;/section&gt;&lt;dates&gt;&lt;year&gt;2013&lt;/year&gt;&lt;/dates&gt;&lt;isbn&gt;0308-5147&amp;#xD;1469-5766&lt;/isbn&gt;&lt;urls&gt;&lt;/urls&gt;&lt;electronic-resource-num&gt;10.1080/03085147.2012.718630&lt;/electronic-resource-num&gt;&lt;/record&gt;&lt;/Cite&gt;&lt;/EndNote&gt;</w:instrText>
      </w:r>
      <w:r w:rsidRPr="00BD7398">
        <w:fldChar w:fldCharType="separate"/>
      </w:r>
      <w:r w:rsidR="0084547C" w:rsidRPr="00BD7398">
        <w:rPr>
          <w:noProof/>
        </w:rPr>
        <w:t>(Phillips, 2013)</w:t>
      </w:r>
      <w:r w:rsidRPr="00BD7398">
        <w:fldChar w:fldCharType="end"/>
      </w:r>
      <w:r w:rsidRPr="00BD7398">
        <w:t xml:space="preserve">. </w:t>
      </w:r>
      <w:r w:rsidR="00DF4E9B" w:rsidRPr="00BD7398">
        <w:rPr>
          <w:color w:val="auto"/>
        </w:rPr>
        <w:t xml:space="preserve">Unregulated </w:t>
      </w:r>
      <w:r w:rsidRPr="00BD7398">
        <w:rPr>
          <w:color w:val="auto"/>
        </w:rPr>
        <w:t xml:space="preserve">outsourcing, compliant </w:t>
      </w:r>
      <w:r w:rsidR="00936E63" w:rsidRPr="00BD7398">
        <w:rPr>
          <w:color w:val="auto"/>
        </w:rPr>
        <w:t>labour</w:t>
      </w:r>
      <w:r w:rsidRPr="00BD7398">
        <w:rPr>
          <w:color w:val="auto"/>
        </w:rPr>
        <w:t xml:space="preserve"> market, toothless </w:t>
      </w:r>
      <w:r w:rsidR="00936E63" w:rsidRPr="00BD7398">
        <w:rPr>
          <w:color w:val="auto"/>
        </w:rPr>
        <w:t>labour</w:t>
      </w:r>
      <w:r w:rsidRPr="00BD7398">
        <w:rPr>
          <w:color w:val="auto"/>
        </w:rPr>
        <w:t xml:space="preserve"> inspection systems</w:t>
      </w:r>
      <w:r w:rsidR="00DF4E9B" w:rsidRPr="00BD7398">
        <w:rPr>
          <w:color w:val="auto"/>
        </w:rPr>
        <w:t>,</w:t>
      </w:r>
      <w:r w:rsidRPr="00BD7398">
        <w:rPr>
          <w:color w:val="auto"/>
        </w:rPr>
        <w:t xml:space="preserve"> and </w:t>
      </w:r>
      <w:r w:rsidR="00CC0768" w:rsidRPr="00BD7398">
        <w:rPr>
          <w:color w:val="auto"/>
        </w:rPr>
        <w:t xml:space="preserve">global supply chain </w:t>
      </w:r>
      <w:r w:rsidR="00DF4E9B" w:rsidRPr="00BD7398">
        <w:rPr>
          <w:color w:val="auto"/>
        </w:rPr>
        <w:t xml:space="preserve">complexities </w:t>
      </w:r>
      <w:r w:rsidR="00CC0768" w:rsidRPr="00BD7398">
        <w:rPr>
          <w:color w:val="auto"/>
        </w:rPr>
        <w:t xml:space="preserve">desist </w:t>
      </w:r>
      <w:r w:rsidR="000C5FFD" w:rsidRPr="00BD7398">
        <w:rPr>
          <w:color w:val="auto"/>
        </w:rPr>
        <w:t>voluntary compliance</w:t>
      </w:r>
      <w:r w:rsidR="00CC0768" w:rsidRPr="00BD7398">
        <w:rPr>
          <w:color w:val="auto"/>
        </w:rPr>
        <w:t xml:space="preserve"> to reach out to </w:t>
      </w:r>
      <w:r w:rsidRPr="00BD7398">
        <w:rPr>
          <w:color w:val="auto"/>
        </w:rPr>
        <w:t>poor worker</w:t>
      </w:r>
      <w:r w:rsidR="000506E0" w:rsidRPr="00BD7398">
        <w:rPr>
          <w:color w:val="auto"/>
        </w:rPr>
        <w:t>s</w:t>
      </w:r>
      <w:r w:rsidRPr="00BD7398">
        <w:rPr>
          <w:color w:val="auto"/>
        </w:rPr>
        <w:t xml:space="preserve"> (Phillips, 2013). The peculiarity of </w:t>
      </w:r>
      <w:r w:rsidR="00936E63" w:rsidRPr="00BD7398">
        <w:rPr>
          <w:color w:val="auto"/>
        </w:rPr>
        <w:t xml:space="preserve">the </w:t>
      </w:r>
      <w:r w:rsidRPr="00BD7398">
        <w:rPr>
          <w:color w:val="auto"/>
        </w:rPr>
        <w:t xml:space="preserve">sector, market structures, social </w:t>
      </w:r>
      <w:r w:rsidR="00936E63" w:rsidRPr="00BD7398">
        <w:rPr>
          <w:color w:val="auto"/>
        </w:rPr>
        <w:t>categorisation</w:t>
      </w:r>
      <w:r w:rsidR="00DF4E9B" w:rsidRPr="00BD7398">
        <w:rPr>
          <w:color w:val="auto"/>
        </w:rPr>
        <w:t>,</w:t>
      </w:r>
      <w:r w:rsidRPr="00BD7398">
        <w:rPr>
          <w:color w:val="auto"/>
        </w:rPr>
        <w:t xml:space="preserve"> and political contexts determines the specific form, impact</w:t>
      </w:r>
      <w:r w:rsidR="004B39EC" w:rsidRPr="00BD7398">
        <w:rPr>
          <w:color w:val="auto"/>
        </w:rPr>
        <w:t>,</w:t>
      </w:r>
      <w:r w:rsidRPr="00BD7398">
        <w:rPr>
          <w:color w:val="auto"/>
        </w:rPr>
        <w:t xml:space="preserve"> and types of adverse incorporations engaged in the supply chain (Phillips, 2013).  </w:t>
      </w:r>
      <w:r w:rsidRPr="00BD7398">
        <w:t xml:space="preserve">This </w:t>
      </w:r>
      <w:r w:rsidR="00936E63" w:rsidRPr="00BD7398">
        <w:t>leads</w:t>
      </w:r>
      <w:r w:rsidRPr="00BD7398">
        <w:t xml:space="preserve"> to the expansion of insecure and exploitative work in poorer countries, </w:t>
      </w:r>
      <w:r w:rsidR="001335DF" w:rsidRPr="00BD7398">
        <w:t xml:space="preserve">characterised </w:t>
      </w:r>
      <w:r w:rsidRPr="00BD7398">
        <w:t xml:space="preserve">by highly vulnerable and disenfranchised </w:t>
      </w:r>
      <w:r w:rsidR="00855C58" w:rsidRPr="00BD7398">
        <w:t>labour</w:t>
      </w:r>
      <w:r w:rsidRPr="00BD7398">
        <w:t xml:space="preserve">. </w:t>
      </w:r>
      <w:r w:rsidR="00A06A01" w:rsidRPr="00BD7398">
        <w:t>T</w:t>
      </w:r>
      <w:r w:rsidR="00936E63" w:rsidRPr="00BD7398">
        <w:t xml:space="preserve">he market volatility during </w:t>
      </w:r>
      <w:r w:rsidR="001335DF" w:rsidRPr="00BD7398">
        <w:t xml:space="preserve">the </w:t>
      </w:r>
      <w:r w:rsidR="00936E63" w:rsidRPr="00BD7398">
        <w:t>C</w:t>
      </w:r>
      <w:r w:rsidR="00605136" w:rsidRPr="00BD7398">
        <w:t>OVID</w:t>
      </w:r>
      <w:r w:rsidR="00936E63" w:rsidRPr="00BD7398">
        <w:t xml:space="preserve">-19 </w:t>
      </w:r>
      <w:r w:rsidR="001335DF" w:rsidRPr="00BD7398">
        <w:t xml:space="preserve">pandemic </w:t>
      </w:r>
      <w:r w:rsidR="00936E63" w:rsidRPr="00BD7398">
        <w:t xml:space="preserve">enhanced the risk of exploitation for vulnerable workers and halted (often drew back) the progress achieved in </w:t>
      </w:r>
      <w:r w:rsidR="00950A6D" w:rsidRPr="00BD7398">
        <w:t xml:space="preserve">abolishing </w:t>
      </w:r>
      <w:r w:rsidR="001A59EE" w:rsidRPr="00BD7398">
        <w:rPr>
          <w:color w:val="auto"/>
        </w:rPr>
        <w:t>modern slavery</w:t>
      </w:r>
      <w:r w:rsidR="00324C50" w:rsidRPr="00BD7398">
        <w:rPr>
          <w:color w:val="auto"/>
        </w:rPr>
        <w:t xml:space="preserve"> in the </w:t>
      </w:r>
      <w:r w:rsidR="00705800" w:rsidRPr="00BD7398">
        <w:rPr>
          <w:color w:val="auto"/>
        </w:rPr>
        <w:t>clothing</w:t>
      </w:r>
      <w:r w:rsidR="00BD61AA" w:rsidRPr="00BD7398">
        <w:rPr>
          <w:color w:val="auto"/>
        </w:rPr>
        <w:t xml:space="preserve"> industry</w:t>
      </w:r>
      <w:r w:rsidR="00A06A01" w:rsidRPr="00BD7398">
        <w:rPr>
          <w:color w:val="auto"/>
        </w:rPr>
        <w:t xml:space="preserve"> (Alamgir </w:t>
      </w:r>
      <w:r w:rsidR="00B06BB3" w:rsidRPr="00BD7398">
        <w:rPr>
          <w:color w:val="auto"/>
        </w:rPr>
        <w:t>et al.,</w:t>
      </w:r>
      <w:r w:rsidR="00A06A01" w:rsidRPr="00BD7398">
        <w:rPr>
          <w:color w:val="auto"/>
        </w:rPr>
        <w:t xml:space="preserve"> 2022; </w:t>
      </w:r>
      <w:r w:rsidR="00A06A01" w:rsidRPr="00BD7398">
        <w:t xml:space="preserve">Cole </w:t>
      </w:r>
      <w:r w:rsidR="00CE5232" w:rsidRPr="00BD7398">
        <w:t>&amp;</w:t>
      </w:r>
      <w:r w:rsidR="00A06A01" w:rsidRPr="00BD7398">
        <w:t xml:space="preserve"> </w:t>
      </w:r>
      <w:proofErr w:type="spellStart"/>
      <w:r w:rsidR="00A06A01" w:rsidRPr="00BD7398">
        <w:t>Shirgholami</w:t>
      </w:r>
      <w:proofErr w:type="spellEnd"/>
      <w:r w:rsidR="00A06A01" w:rsidRPr="00BD7398">
        <w:t>, 2021).</w:t>
      </w:r>
    </w:p>
    <w:p w14:paraId="107AEA7C" w14:textId="0487CF55" w:rsidR="004251D1" w:rsidRPr="00BD7398" w:rsidRDefault="00000000" w:rsidP="00064935">
      <w:pPr>
        <w:pStyle w:val="NewNormal"/>
        <w:spacing w:before="120" w:after="120"/>
        <w:rPr>
          <w:color w:val="auto"/>
        </w:rPr>
      </w:pPr>
      <w:r w:rsidRPr="00BD7398">
        <w:rPr>
          <w:color w:val="auto"/>
        </w:rPr>
        <w:t xml:space="preserve">The </w:t>
      </w:r>
      <w:r w:rsidR="00950A6D" w:rsidRPr="00BD7398">
        <w:rPr>
          <w:color w:val="auto"/>
        </w:rPr>
        <w:t>combined influence</w:t>
      </w:r>
      <w:r w:rsidRPr="00BD7398">
        <w:rPr>
          <w:color w:val="auto"/>
        </w:rPr>
        <w:t xml:space="preserve"> </w:t>
      </w:r>
      <w:r w:rsidR="00950A6D" w:rsidRPr="00BD7398">
        <w:rPr>
          <w:color w:val="auto"/>
        </w:rPr>
        <w:t xml:space="preserve">of </w:t>
      </w:r>
      <w:r w:rsidRPr="00BD7398">
        <w:rPr>
          <w:color w:val="auto"/>
        </w:rPr>
        <w:t xml:space="preserve">value </w:t>
      </w:r>
      <w:r w:rsidR="00950A6D" w:rsidRPr="00BD7398">
        <w:rPr>
          <w:color w:val="auto"/>
        </w:rPr>
        <w:t xml:space="preserve">traps </w:t>
      </w:r>
      <w:r w:rsidRPr="00BD7398">
        <w:rPr>
          <w:color w:val="auto"/>
        </w:rPr>
        <w:t xml:space="preserve">and adverse </w:t>
      </w:r>
      <w:r w:rsidR="00950A6D" w:rsidRPr="00BD7398">
        <w:rPr>
          <w:color w:val="auto"/>
        </w:rPr>
        <w:t xml:space="preserve">incorporations </w:t>
      </w:r>
      <w:r w:rsidR="00B246B2" w:rsidRPr="00BD7398">
        <w:rPr>
          <w:color w:val="auto"/>
        </w:rPr>
        <w:t xml:space="preserve">can </w:t>
      </w:r>
      <w:r w:rsidR="00693E2B" w:rsidRPr="00BD7398">
        <w:rPr>
          <w:color w:val="auto"/>
        </w:rPr>
        <w:t>potentially</w:t>
      </w:r>
      <w:r w:rsidRPr="00BD7398">
        <w:rPr>
          <w:color w:val="auto"/>
        </w:rPr>
        <w:t xml:space="preserve"> contribute to the </w:t>
      </w:r>
      <w:r w:rsidR="00693E2B" w:rsidRPr="00BD7398">
        <w:rPr>
          <w:color w:val="auto"/>
        </w:rPr>
        <w:t xml:space="preserve">debate on the </w:t>
      </w:r>
      <w:r w:rsidRPr="00BD7398">
        <w:rPr>
          <w:color w:val="auto"/>
        </w:rPr>
        <w:t xml:space="preserve">efficacy of softer regulatory frameworks in supply chain </w:t>
      </w:r>
      <w:r w:rsidR="00855C58" w:rsidRPr="00BD7398">
        <w:rPr>
          <w:color w:val="auto"/>
        </w:rPr>
        <w:t>relationships</w:t>
      </w:r>
      <w:r w:rsidRPr="00BD7398">
        <w:rPr>
          <w:color w:val="auto"/>
        </w:rPr>
        <w:t xml:space="preserve">. </w:t>
      </w:r>
      <w:r w:rsidR="006F6890" w:rsidRPr="00BD7398">
        <w:rPr>
          <w:color w:val="auto"/>
        </w:rPr>
        <w:t>F</w:t>
      </w:r>
      <w:r w:rsidRPr="00BD7398">
        <w:rPr>
          <w:color w:val="auto"/>
        </w:rPr>
        <w:t xml:space="preserve">irst, it offers insights </w:t>
      </w:r>
      <w:r w:rsidR="00855C58" w:rsidRPr="00BD7398">
        <w:rPr>
          <w:color w:val="auto"/>
        </w:rPr>
        <w:t>into</w:t>
      </w:r>
      <w:r w:rsidRPr="00BD7398">
        <w:rPr>
          <w:color w:val="auto"/>
        </w:rPr>
        <w:t xml:space="preserve"> the underlying conditions of largely ineffective softer regulations in </w:t>
      </w:r>
      <w:r w:rsidR="00855C58" w:rsidRPr="00BD7398">
        <w:rPr>
          <w:color w:val="auto"/>
        </w:rPr>
        <w:t xml:space="preserve">the </w:t>
      </w:r>
      <w:r w:rsidRPr="00BD7398">
        <w:rPr>
          <w:color w:val="auto"/>
        </w:rPr>
        <w:t>global supply chain</w:t>
      </w:r>
      <w:r w:rsidR="00936E63" w:rsidRPr="00BD7398">
        <w:rPr>
          <w:color w:val="auto"/>
        </w:rPr>
        <w:t>,</w:t>
      </w:r>
      <w:r w:rsidRPr="00BD7398">
        <w:rPr>
          <w:color w:val="auto"/>
        </w:rPr>
        <w:t xml:space="preserve"> which have been exposed </w:t>
      </w:r>
      <w:r w:rsidR="00693E2B" w:rsidRPr="00BD7398">
        <w:rPr>
          <w:color w:val="auto"/>
        </w:rPr>
        <w:t xml:space="preserve">during </w:t>
      </w:r>
      <w:r w:rsidRPr="00BD7398">
        <w:rPr>
          <w:color w:val="auto"/>
        </w:rPr>
        <w:t xml:space="preserve">the pandemic. </w:t>
      </w:r>
      <w:r w:rsidR="00693E2B" w:rsidRPr="00BD7398">
        <w:rPr>
          <w:color w:val="auto"/>
        </w:rPr>
        <w:t>Second</w:t>
      </w:r>
      <w:r w:rsidRPr="00BD7398">
        <w:rPr>
          <w:color w:val="auto"/>
        </w:rPr>
        <w:t xml:space="preserve">, it expands the </w:t>
      </w:r>
      <w:proofErr w:type="spellStart"/>
      <w:r w:rsidR="00936E63" w:rsidRPr="00BD7398">
        <w:rPr>
          <w:color w:val="auto"/>
        </w:rPr>
        <w:t>scrutinisation</w:t>
      </w:r>
      <w:proofErr w:type="spellEnd"/>
      <w:r w:rsidRPr="00BD7398">
        <w:rPr>
          <w:color w:val="auto"/>
        </w:rPr>
        <w:t xml:space="preserve"> of retailers and their associates in </w:t>
      </w:r>
      <w:r w:rsidR="00682FE5" w:rsidRPr="00BD7398">
        <w:rPr>
          <w:color w:val="auto"/>
        </w:rPr>
        <w:t xml:space="preserve">inducing labour-related </w:t>
      </w:r>
      <w:r w:rsidRPr="00BD7398">
        <w:rPr>
          <w:color w:val="auto"/>
        </w:rPr>
        <w:t xml:space="preserve">misery and </w:t>
      </w:r>
      <w:r w:rsidR="00787FD5" w:rsidRPr="00BD7398">
        <w:rPr>
          <w:color w:val="auto"/>
        </w:rPr>
        <w:t xml:space="preserve">pressuring </w:t>
      </w:r>
      <w:r w:rsidRPr="00BD7398">
        <w:rPr>
          <w:color w:val="auto"/>
        </w:rPr>
        <w:t xml:space="preserve">social sections </w:t>
      </w:r>
      <w:r w:rsidRPr="00BD7398">
        <w:rPr>
          <w:color w:val="auto"/>
        </w:rPr>
        <w:fldChar w:fldCharType="begin"/>
      </w:r>
      <w:r w:rsidR="0084547C" w:rsidRPr="00BD7398">
        <w:rPr>
          <w:color w:val="auto"/>
        </w:rPr>
        <w:instrText xml:space="preserve"> ADDIN EN.CITE &lt;EndNote&gt;&lt;Cite&gt;&lt;Author&gt;LeBaron&lt;/Author&gt;&lt;Year&gt;2018&lt;/Year&gt;&lt;RecNum&gt;254&lt;/RecNum&gt;&lt;DisplayText&gt;(LeBaron &amp;amp; Phillips, 2018)&lt;/DisplayText&gt;&lt;record&gt;&lt;rec-number&gt;254&lt;/rec-number&gt;&lt;foreign-keys&gt;&lt;key app="EN" db-id="t5r9pwevbeax9reeax9vzreivzarpates2vr" timestamp="1625133280"&gt;254&lt;/key&gt;&lt;/foreign-keys&gt;&lt;ref-type name="Journal Article"&gt;17&lt;/ref-type&gt;&lt;contributors&gt;&lt;authors&gt;&lt;author&gt;LeBaron, Genevieve&lt;/author&gt;&lt;author&gt;Phillips, Nicola&lt;/author&gt;&lt;/authors&gt;&lt;/contributors&gt;&lt;titles&gt;&lt;title&gt;States and the Political Economy of Unfree Labour&lt;/title&gt;&lt;secondary-title&gt;New Political Economy&lt;/secondary-title&gt;&lt;/titles&gt;&lt;periodical&gt;&lt;full-title&gt;New Political Economy&lt;/full-title&gt;&lt;/periodical&gt;&lt;pages&gt;1-21&lt;/pages&gt;&lt;volume&gt;24&lt;/volume&gt;&lt;number&gt;1&lt;/number&gt;&lt;section&gt;1&lt;/section&gt;&lt;dates&gt;&lt;year&gt;2018&lt;/year&gt;&lt;/dates&gt;&lt;isbn&gt;1356-3467&amp;#xD;1469-9923&lt;/isbn&gt;&lt;urls&gt;&lt;/urls&gt;&lt;electronic-resource-num&gt;10.1080/13563467.2017.1420642&lt;/electronic-resource-num&gt;&lt;/record&gt;&lt;/Cite&gt;&lt;/EndNote&gt;</w:instrText>
      </w:r>
      <w:r w:rsidRPr="00BD7398">
        <w:rPr>
          <w:color w:val="auto"/>
        </w:rPr>
        <w:fldChar w:fldCharType="separate"/>
      </w:r>
      <w:r w:rsidR="0084547C" w:rsidRPr="00BD7398">
        <w:rPr>
          <w:noProof/>
          <w:color w:val="auto"/>
        </w:rPr>
        <w:t>(LeBaron &amp; Phillips, 2018)</w:t>
      </w:r>
      <w:r w:rsidRPr="00BD7398">
        <w:rPr>
          <w:color w:val="auto"/>
        </w:rPr>
        <w:fldChar w:fldCharType="end"/>
      </w:r>
      <w:r w:rsidR="00787FD5" w:rsidRPr="00BD7398">
        <w:rPr>
          <w:color w:val="auto"/>
        </w:rPr>
        <w:t>, which leads</w:t>
      </w:r>
      <w:r w:rsidRPr="00BD7398">
        <w:rPr>
          <w:color w:val="auto"/>
        </w:rPr>
        <w:t xml:space="preserve"> </w:t>
      </w:r>
      <w:r w:rsidR="00787FD5" w:rsidRPr="00BD7398">
        <w:rPr>
          <w:color w:val="auto"/>
        </w:rPr>
        <w:t>to the analysis of</w:t>
      </w:r>
      <w:r w:rsidRPr="00BD7398">
        <w:rPr>
          <w:color w:val="auto"/>
        </w:rPr>
        <w:t xml:space="preserve"> the </w:t>
      </w:r>
      <w:r w:rsidRPr="00BD7398">
        <w:rPr>
          <w:color w:val="auto"/>
        </w:rPr>
        <w:lastRenderedPageBreak/>
        <w:t xml:space="preserve">residual conditions </w:t>
      </w:r>
      <w:r w:rsidR="00787FD5" w:rsidRPr="00BD7398">
        <w:rPr>
          <w:color w:val="auto"/>
        </w:rPr>
        <w:t>instead of</w:t>
      </w:r>
      <w:r w:rsidRPr="00BD7398">
        <w:rPr>
          <w:color w:val="auto"/>
        </w:rPr>
        <w:t xml:space="preserve"> the processes of poverty (Phillips, 2013). These </w:t>
      </w:r>
      <w:r w:rsidR="00EF79F1" w:rsidRPr="00BD7398">
        <w:rPr>
          <w:color w:val="auto"/>
        </w:rPr>
        <w:t xml:space="preserve">aspects </w:t>
      </w:r>
      <w:r w:rsidRPr="00BD7398">
        <w:rPr>
          <w:color w:val="auto"/>
        </w:rPr>
        <w:t xml:space="preserve">are examined </w:t>
      </w:r>
      <w:proofErr w:type="gramStart"/>
      <w:r w:rsidRPr="00BD7398">
        <w:rPr>
          <w:color w:val="auto"/>
        </w:rPr>
        <w:t>in light of</w:t>
      </w:r>
      <w:proofErr w:type="gramEnd"/>
      <w:r w:rsidRPr="00BD7398">
        <w:rPr>
          <w:color w:val="auto"/>
        </w:rPr>
        <w:t xml:space="preserve"> empirical accounts. </w:t>
      </w:r>
    </w:p>
    <w:p w14:paraId="70C2EC62" w14:textId="5C9C7020" w:rsidR="003D66D5" w:rsidRPr="00BD7398" w:rsidRDefault="00000000" w:rsidP="00A913FE">
      <w:pPr>
        <w:pStyle w:val="NewNormal"/>
        <w:numPr>
          <w:ilvl w:val="0"/>
          <w:numId w:val="3"/>
        </w:numPr>
        <w:spacing w:before="120" w:after="120"/>
        <w:rPr>
          <w:b/>
        </w:rPr>
      </w:pPr>
      <w:r w:rsidRPr="00BD7398">
        <w:rPr>
          <w:b/>
        </w:rPr>
        <w:t>Research Methods</w:t>
      </w:r>
    </w:p>
    <w:p w14:paraId="00AF2843" w14:textId="2286A385" w:rsidR="00A913FE" w:rsidRPr="00BD7398" w:rsidRDefault="00000000" w:rsidP="00E169F3">
      <w:pPr>
        <w:pStyle w:val="NewNormal"/>
        <w:spacing w:before="120" w:after="120"/>
        <w:ind w:firstLine="360"/>
      </w:pPr>
      <w:r w:rsidRPr="00BD7398">
        <w:t xml:space="preserve">The </w:t>
      </w:r>
      <w:r w:rsidR="00EF79F1" w:rsidRPr="00BD7398">
        <w:t xml:space="preserve">study </w:t>
      </w:r>
      <w:r w:rsidRPr="00BD7398">
        <w:t xml:space="preserve">focuses on </w:t>
      </w:r>
      <w:r w:rsidRPr="00BD7398">
        <w:rPr>
          <w:color w:val="000000"/>
        </w:rPr>
        <w:t xml:space="preserve">global supply workers in Bangladesh. The </w:t>
      </w:r>
      <w:r w:rsidR="00CB2DBE" w:rsidRPr="00BD7398">
        <w:t>clothing industry in Bangladesh</w:t>
      </w:r>
      <w:r w:rsidRPr="00BD7398">
        <w:t xml:space="preserve"> </w:t>
      </w:r>
      <w:r w:rsidR="00CB2DBE" w:rsidRPr="00BD7398">
        <w:t xml:space="preserve">has </w:t>
      </w:r>
      <w:r w:rsidR="00F176EC" w:rsidRPr="00BD7398">
        <w:t xml:space="preserve">a 6.4% share of the total clothing export market. This sector employs 3.6 million (out of 4.4 million) women workers, 70% </w:t>
      </w:r>
      <w:r w:rsidR="0002332D" w:rsidRPr="00BD7398">
        <w:t xml:space="preserve">of them </w:t>
      </w:r>
      <w:r w:rsidR="00461BC9" w:rsidRPr="00BD7398">
        <w:t xml:space="preserve">being </w:t>
      </w:r>
      <w:r w:rsidRPr="00BD7398">
        <w:rPr>
          <w:color w:val="000000"/>
        </w:rPr>
        <w:t xml:space="preserve">under 30 </w:t>
      </w:r>
      <w:r w:rsidR="00F176EC" w:rsidRPr="00BD7398">
        <w:fldChar w:fldCharType="begin"/>
      </w:r>
      <w:r w:rsidR="0084547C" w:rsidRPr="00BD7398">
        <w:instrText xml:space="preserve"> ADDIN EN.CITE &lt;EndNote&gt;&lt;Cite&gt;&lt;Author&gt;Heath&lt;/Author&gt;&lt;Year&gt;2015&lt;/Year&gt;&lt;RecNum&gt;231&lt;/RecNum&gt;&lt;DisplayText&gt;(Heath &amp;amp; Mobarak, 2015)&lt;/DisplayText&gt;&lt;record&gt;&lt;rec-number&gt;231&lt;/rec-number&gt;&lt;foreign-keys&gt;&lt;key app="EN" db-id="t5r9pwevbeax9reeax9vzreivzarpates2vr" timestamp="1607864190"&gt;231&lt;/key&gt;&lt;/foreign-keys&gt;&lt;ref-type name="Journal Article"&gt;17&lt;/ref-type&gt;&lt;contributors&gt;&lt;authors&gt;&lt;author&gt;Heath, Rachel&lt;/author&gt;&lt;author&gt;Mobarak, Mushfiq A.&lt;/author&gt;&lt;/authors&gt;&lt;/contributors&gt;&lt;titles&gt;&lt;title&gt;Manufacturing growth and the lives of Bangladeshi women&lt;/title&gt;&lt;secondary-title&gt;Journal of Development Economics&lt;/secondary-title&gt;&lt;/titles&gt;&lt;periodical&gt;&lt;full-title&gt;Journal of Development Economics&lt;/full-title&gt;&lt;/periodical&gt;&lt;pages&gt;1-15&lt;/pages&gt;&lt;volume&gt;115&lt;/volume&gt;&lt;section&gt;1&lt;/section&gt;&lt;dates&gt;&lt;year&gt;2015&lt;/year&gt;&lt;/dates&gt;&lt;isbn&gt;03043878&lt;/isbn&gt;&lt;urls&gt;&lt;/urls&gt;&lt;electronic-resource-num&gt;10.1016/j.jdeveco.2015.01.006&lt;/electronic-resource-num&gt;&lt;/record&gt;&lt;/Cite&gt;&lt;/EndNote&gt;</w:instrText>
      </w:r>
      <w:r w:rsidR="00F176EC" w:rsidRPr="00BD7398">
        <w:fldChar w:fldCharType="separate"/>
      </w:r>
      <w:r w:rsidR="0084547C" w:rsidRPr="00BD7398">
        <w:rPr>
          <w:noProof/>
        </w:rPr>
        <w:t>(Heath &amp; Mobarak, 2015)</w:t>
      </w:r>
      <w:r w:rsidR="00F176EC" w:rsidRPr="00BD7398">
        <w:fldChar w:fldCharType="end"/>
      </w:r>
      <w:r w:rsidR="00F176EC" w:rsidRPr="00BD7398">
        <w:t>.</w:t>
      </w:r>
      <w:r w:rsidR="00CB2DBE" w:rsidRPr="00BD7398">
        <w:t xml:space="preserve"> </w:t>
      </w:r>
      <w:r w:rsidR="00F33734" w:rsidRPr="00BD7398">
        <w:t xml:space="preserve">The fieldwork began in March 2020. Data collection continued until the </w:t>
      </w:r>
      <w:r w:rsidR="00461BC9" w:rsidRPr="00BD7398">
        <w:t xml:space="preserve">manuscript </w:t>
      </w:r>
      <w:r w:rsidR="00F33734" w:rsidRPr="00BD7398">
        <w:t xml:space="preserve">submission. Our study is based on primary and publicly available data. </w:t>
      </w:r>
    </w:p>
    <w:p w14:paraId="778FC040" w14:textId="39BAF78B" w:rsidR="00A913FE" w:rsidRPr="00BD7398" w:rsidRDefault="00000000" w:rsidP="00E169F3">
      <w:pPr>
        <w:spacing w:line="480" w:lineRule="auto"/>
        <w:jc w:val="center"/>
      </w:pPr>
      <w:r w:rsidRPr="00BD7398">
        <w:t xml:space="preserve">[INSERT TABLE 1 ABOUT HERE] </w:t>
      </w:r>
    </w:p>
    <w:p w14:paraId="73980760" w14:textId="6F2DFA73" w:rsidR="0044795E" w:rsidRPr="00BD7398" w:rsidRDefault="00461BC9" w:rsidP="00E169F3">
      <w:pPr>
        <w:autoSpaceDE w:val="0"/>
        <w:autoSpaceDN w:val="0"/>
        <w:adjustRightInd w:val="0"/>
        <w:spacing w:line="480" w:lineRule="auto"/>
        <w:ind w:firstLine="720"/>
        <w:jc w:val="both"/>
      </w:pPr>
      <w:r w:rsidRPr="00BD7398">
        <w:t>Using our research networks in Bangladesh, we conducted 24 interviews (three owners, one senior financial manager</w:t>
      </w:r>
      <w:r w:rsidR="002A02A1" w:rsidRPr="00BD7398">
        <w:t>,</w:t>
      </w:r>
      <w:r w:rsidRPr="00BD7398">
        <w:t xml:space="preserve"> and 20 workers). </w:t>
      </w:r>
      <w:r w:rsidR="00AE1223" w:rsidRPr="00BD7398">
        <w:t xml:space="preserve">A local NGO </w:t>
      </w:r>
      <w:r w:rsidR="002A02A1" w:rsidRPr="00BD7398">
        <w:t xml:space="preserve">connected us </w:t>
      </w:r>
      <w:r w:rsidR="00AE1223" w:rsidRPr="00BD7398">
        <w:t xml:space="preserve">with workers willing to be interviewed. </w:t>
      </w:r>
      <w:r w:rsidRPr="00BD7398">
        <w:t xml:space="preserve">Following the approval of the study by the ethical </w:t>
      </w:r>
      <w:r w:rsidR="002A02A1" w:rsidRPr="00BD7398">
        <w:t xml:space="preserve">committees of </w:t>
      </w:r>
      <w:r w:rsidRPr="00BD7398">
        <w:t xml:space="preserve">our institutions, we </w:t>
      </w:r>
      <w:r w:rsidR="002A02A1" w:rsidRPr="00BD7398">
        <w:t>set</w:t>
      </w:r>
      <w:r w:rsidRPr="00BD7398">
        <w:t xml:space="preserve"> the interview protocols. These included securing informed consent from the interviewees, sharing the project information and data management plan, and explaining the aim and objective of this project </w:t>
      </w:r>
      <w:r w:rsidR="001818EB" w:rsidRPr="00BD7398">
        <w:t>and</w:t>
      </w:r>
      <w:r w:rsidRPr="00BD7398">
        <w:t xml:space="preserve"> their rights to participate in the study. We also explained how we would ensure the anonymity of their responses. </w:t>
      </w:r>
    </w:p>
    <w:p w14:paraId="2A5FD67A" w14:textId="42EF5FEA" w:rsidR="0044795E" w:rsidRPr="00BD7398" w:rsidRDefault="00000000" w:rsidP="00F33734">
      <w:pPr>
        <w:autoSpaceDE w:val="0"/>
        <w:autoSpaceDN w:val="0"/>
        <w:adjustRightInd w:val="0"/>
        <w:spacing w:line="480" w:lineRule="auto"/>
        <w:ind w:firstLine="720"/>
        <w:jc w:val="both"/>
        <w:rPr>
          <w:rFonts w:eastAsiaTheme="minorHAnsi"/>
          <w14:ligatures w14:val="standardContextual"/>
        </w:rPr>
      </w:pPr>
      <w:r w:rsidRPr="00BD7398">
        <w:t>We developed two interview guides (one for workers and the other for the rest)</w:t>
      </w:r>
      <w:r w:rsidR="00FB49C6" w:rsidRPr="00BD7398">
        <w:t>,</w:t>
      </w:r>
      <w:r w:rsidRPr="00BD7398">
        <w:t xml:space="preserve"> </w:t>
      </w:r>
      <w:r w:rsidR="00470117" w:rsidRPr="00BD7398">
        <w:t xml:space="preserve">relying on </w:t>
      </w:r>
      <w:r w:rsidRPr="00BD7398">
        <w:rPr>
          <w:rFonts w:eastAsiaTheme="minorHAnsi"/>
          <w14:ligatures w14:val="standardContextual"/>
        </w:rPr>
        <w:t xml:space="preserve">McGrath, </w:t>
      </w:r>
      <w:proofErr w:type="spellStart"/>
      <w:r w:rsidRPr="00BD7398">
        <w:rPr>
          <w:rFonts w:eastAsiaTheme="minorHAnsi"/>
          <w14:ligatures w14:val="standardContextual"/>
        </w:rPr>
        <w:t>Palmgren</w:t>
      </w:r>
      <w:proofErr w:type="spellEnd"/>
      <w:r w:rsidRPr="00BD7398">
        <w:rPr>
          <w:rFonts w:eastAsiaTheme="minorHAnsi"/>
          <w14:ligatures w14:val="standardContextual"/>
        </w:rPr>
        <w:t xml:space="preserve"> &amp; </w:t>
      </w:r>
      <w:proofErr w:type="spellStart"/>
      <w:r w:rsidR="00FB49C6" w:rsidRPr="00BD7398">
        <w:rPr>
          <w:rFonts w:eastAsiaTheme="minorHAnsi"/>
          <w14:ligatures w14:val="standardContextual"/>
        </w:rPr>
        <w:t>Liljedahl's</w:t>
      </w:r>
      <w:proofErr w:type="spellEnd"/>
      <w:r w:rsidRPr="00BD7398">
        <w:rPr>
          <w:rFonts w:eastAsiaTheme="minorHAnsi"/>
          <w14:ligatures w14:val="standardContextual"/>
        </w:rPr>
        <w:t xml:space="preserve"> (2019) work. </w:t>
      </w:r>
      <w:r w:rsidR="00413858" w:rsidRPr="00BD7398">
        <w:t>I</w:t>
      </w:r>
      <w:r w:rsidRPr="00BD7398">
        <w:t>n the workers' interview guide, we posed question</w:t>
      </w:r>
      <w:r w:rsidR="00413858" w:rsidRPr="00BD7398">
        <w:t>s</w:t>
      </w:r>
      <w:r w:rsidRPr="00BD7398">
        <w:t xml:space="preserve"> about how they survived </w:t>
      </w:r>
      <w:r w:rsidR="00A07304" w:rsidRPr="00BD7398">
        <w:t>the pandemic</w:t>
      </w:r>
      <w:r w:rsidR="00BB258B" w:rsidRPr="00BD7398">
        <w:t>, paid their rent,</w:t>
      </w:r>
      <w:r w:rsidR="00A07304" w:rsidRPr="00BD7398">
        <w:t xml:space="preserve"> and bought</w:t>
      </w:r>
      <w:r w:rsidRPr="00BD7398">
        <w:t xml:space="preserve"> food</w:t>
      </w:r>
      <w:r w:rsidR="00FB49C6" w:rsidRPr="00BD7398">
        <w:t>.</w:t>
      </w:r>
      <w:r w:rsidRPr="00BD7398">
        <w:t xml:space="preserve"> Did they receive financial support from the government? Semantic validation (see </w:t>
      </w:r>
      <w:proofErr w:type="spellStart"/>
      <w:r w:rsidRPr="00BD7398">
        <w:t>Giarelli</w:t>
      </w:r>
      <w:proofErr w:type="spellEnd"/>
      <w:r w:rsidRPr="00BD7398">
        <w:t xml:space="preserve"> and </w:t>
      </w:r>
      <w:proofErr w:type="spellStart"/>
      <w:r w:rsidRPr="00BD7398">
        <w:t>Tulman</w:t>
      </w:r>
      <w:proofErr w:type="spellEnd"/>
      <w:r w:rsidRPr="00BD7398">
        <w:t xml:space="preserve">, 2003) </w:t>
      </w:r>
      <w:r w:rsidR="00413858" w:rsidRPr="00BD7398">
        <w:t xml:space="preserve">was </w:t>
      </w:r>
      <w:r w:rsidRPr="00BD7398">
        <w:t xml:space="preserve">performed (individually and collectively) </w:t>
      </w:r>
      <w:r w:rsidR="007C6A69" w:rsidRPr="00BD7398">
        <w:t xml:space="preserve">using pattern-matching </w:t>
      </w:r>
      <w:r w:rsidRPr="00BD7398">
        <w:t xml:space="preserve">and </w:t>
      </w:r>
      <w:r w:rsidR="00BC45B6" w:rsidRPr="00BD7398">
        <w:t>comparisons with</w:t>
      </w:r>
      <w:r w:rsidRPr="00BD7398">
        <w:t xml:space="preserve"> research objectives, research questions, and theoretical constructs (see also Uddin</w:t>
      </w:r>
      <w:r w:rsidR="00906E03" w:rsidRPr="00BD7398">
        <w:t xml:space="preserve">, Popesko, </w:t>
      </w:r>
      <w:proofErr w:type="spellStart"/>
      <w:r w:rsidR="00906E03" w:rsidRPr="00BD7398">
        <w:t>Papadaki</w:t>
      </w:r>
      <w:proofErr w:type="spellEnd"/>
      <w:r w:rsidR="00906E03" w:rsidRPr="00BD7398">
        <w:t xml:space="preserve"> &amp; Wagner</w:t>
      </w:r>
      <w:r w:rsidRPr="00BD7398">
        <w:t>, 202</w:t>
      </w:r>
      <w:r w:rsidR="00F83E36" w:rsidRPr="00BD7398">
        <w:t>1</w:t>
      </w:r>
      <w:r w:rsidRPr="00BD7398">
        <w:t>). We</w:t>
      </w:r>
      <w:r w:rsidR="00413858" w:rsidRPr="00BD7398">
        <w:t xml:space="preserve"> </w:t>
      </w:r>
      <w:r w:rsidRPr="00BD7398">
        <w:t xml:space="preserve">further enhanced the validity </w:t>
      </w:r>
      <w:r w:rsidR="00151F51" w:rsidRPr="00BD7398">
        <w:t xml:space="preserve">of the interviews </w:t>
      </w:r>
      <w:r w:rsidRPr="00BD7398">
        <w:t xml:space="preserve">by </w:t>
      </w:r>
      <w:r w:rsidR="00151F51" w:rsidRPr="00BD7398">
        <w:t xml:space="preserve">consulting </w:t>
      </w:r>
      <w:r w:rsidRPr="00BD7398">
        <w:t xml:space="preserve">a few colleagues who </w:t>
      </w:r>
      <w:r w:rsidR="00BD7398">
        <w:t>have</w:t>
      </w:r>
      <w:r w:rsidR="00151F51" w:rsidRPr="00BD7398">
        <w:t xml:space="preserve"> previous experience </w:t>
      </w:r>
      <w:r w:rsidRPr="00BD7398">
        <w:t xml:space="preserve">in conducting interviews. </w:t>
      </w:r>
      <w:r w:rsidR="00A07304" w:rsidRPr="00BD7398">
        <w:t xml:space="preserve">After </w:t>
      </w:r>
      <w:r w:rsidRPr="00BD7398">
        <w:t>three interviews, we adjusted the interview guide (McGrath et al., 2019)</w:t>
      </w:r>
      <w:r w:rsidR="00413858" w:rsidRPr="00BD7398">
        <w:t>. We added</w:t>
      </w:r>
      <w:r w:rsidRPr="00BD7398">
        <w:t xml:space="preserve"> a few </w:t>
      </w:r>
      <w:r w:rsidRPr="00BD7398">
        <w:lastRenderedPageBreak/>
        <w:t xml:space="preserve">questions to understand workers’ psychological trauma </w:t>
      </w:r>
      <w:r w:rsidR="00A07304" w:rsidRPr="00BD7398">
        <w:t>from</w:t>
      </w:r>
      <w:r w:rsidRPr="00BD7398">
        <w:t xml:space="preserve"> sudden unemployment, </w:t>
      </w:r>
      <w:r w:rsidR="00FB49C6" w:rsidRPr="00BD7398">
        <w:t>loan burden</w:t>
      </w:r>
      <w:r w:rsidRPr="00BD7398">
        <w:t xml:space="preserve">, child education, and their uncertain future. We were careful to ensure the workers’ well-being. When they became emotional during the interview, we took breaks and reminded them </w:t>
      </w:r>
      <w:r w:rsidR="00407146" w:rsidRPr="00BD7398">
        <w:t xml:space="preserve">that </w:t>
      </w:r>
      <w:r w:rsidRPr="00BD7398">
        <w:t xml:space="preserve">they could stop talking to us anytime. </w:t>
      </w:r>
      <w:r w:rsidR="00FD655E" w:rsidRPr="00BD7398">
        <w:t xml:space="preserve">However, all workers </w:t>
      </w:r>
      <w:r w:rsidRPr="00BD7398">
        <w:t xml:space="preserve">wanted to share their stories and make their voices heard. </w:t>
      </w:r>
    </w:p>
    <w:p w14:paraId="39B3CFAD" w14:textId="5ABAFF8B" w:rsidR="0044795E" w:rsidRPr="00BD7398" w:rsidRDefault="007A6721" w:rsidP="002653DE">
      <w:pPr>
        <w:autoSpaceDE w:val="0"/>
        <w:autoSpaceDN w:val="0"/>
        <w:adjustRightInd w:val="0"/>
        <w:spacing w:line="480" w:lineRule="auto"/>
        <w:ind w:firstLine="720"/>
        <w:jc w:val="both"/>
      </w:pPr>
      <w:r w:rsidRPr="00BD7398">
        <w:t xml:space="preserve">Next, we formulated questions for owners and </w:t>
      </w:r>
      <w:r w:rsidR="00915740" w:rsidRPr="00BD7398">
        <w:t>managers</w:t>
      </w:r>
      <w:r w:rsidR="00AA6ECC" w:rsidRPr="00BD7398">
        <w:t>,</w:t>
      </w:r>
      <w:r w:rsidR="00B309C1" w:rsidRPr="00BD7398">
        <w:t xml:space="preserve"> </w:t>
      </w:r>
      <w:r w:rsidRPr="00BD7398">
        <w:t xml:space="preserve">focusing on how they avoided loss during the pandemic. What actions </w:t>
      </w:r>
      <w:r w:rsidR="00A07304" w:rsidRPr="00BD7398">
        <w:t>had they</w:t>
      </w:r>
      <w:r w:rsidRPr="00BD7398">
        <w:t xml:space="preserve"> taken to </w:t>
      </w:r>
      <w:r w:rsidR="00A07304" w:rsidRPr="00BD7398">
        <w:t>prevent</w:t>
      </w:r>
      <w:r w:rsidRPr="00BD7398">
        <w:t xml:space="preserve"> losses? How do they overcome financial obstacles? Does it impact their relationship with the buyers and workers? We also asked them about the negotiation process with the retailers. These questions were semantically validated</w:t>
      </w:r>
      <w:r w:rsidR="001A3557" w:rsidRPr="00BD7398">
        <w:t>,</w:t>
      </w:r>
      <w:r w:rsidRPr="00BD7398">
        <w:t xml:space="preserve"> individually and collectively. After the first interview, we adjusted our interview guide to </w:t>
      </w:r>
      <w:r w:rsidR="00C01598" w:rsidRPr="00BD7398">
        <w:t>understand</w:t>
      </w:r>
      <w:r w:rsidRPr="00BD7398">
        <w:t xml:space="preserve"> the value-trapped supply chain and how it </w:t>
      </w:r>
      <w:r w:rsidR="00BA6207" w:rsidRPr="00BD7398">
        <w:t xml:space="preserve">affects </w:t>
      </w:r>
      <w:r w:rsidRPr="00BD7398">
        <w:t xml:space="preserve">the manufacturers in Bangladesh. Unlike workers, </w:t>
      </w:r>
      <w:r w:rsidR="005D35AA" w:rsidRPr="00BD7398">
        <w:t xml:space="preserve">the </w:t>
      </w:r>
      <w:r w:rsidRPr="00BD7398">
        <w:t xml:space="preserve">owners were composed during the interview. However, they expressed their distress </w:t>
      </w:r>
      <w:r w:rsidR="00A07304" w:rsidRPr="00BD7398">
        <w:t>about</w:t>
      </w:r>
      <w:r w:rsidRPr="00BD7398">
        <w:t xml:space="preserve"> financial loss. The duration of the interviews </w:t>
      </w:r>
      <w:r w:rsidR="005D35AA" w:rsidRPr="00BD7398">
        <w:t>ranged between</w:t>
      </w:r>
      <w:r w:rsidRPr="00BD7398">
        <w:t xml:space="preserve"> 12 and 50 minutes. All interviews were recorded except three. We transcribed the interviews </w:t>
      </w:r>
      <w:r w:rsidR="009E3EBF" w:rsidRPr="00BD7398">
        <w:t xml:space="preserve">verbatim </w:t>
      </w:r>
      <w:r w:rsidRPr="00BD7398">
        <w:t>and translated them into English.</w:t>
      </w:r>
    </w:p>
    <w:p w14:paraId="62AEFED7" w14:textId="496F3FC5" w:rsidR="00E9360F" w:rsidRPr="00BD7398" w:rsidRDefault="00000000" w:rsidP="002653DE">
      <w:pPr>
        <w:pStyle w:val="NewNormal"/>
        <w:ind w:firstLine="720"/>
      </w:pPr>
      <w:r w:rsidRPr="00BD7398">
        <w:rPr>
          <w:color w:val="auto"/>
        </w:rPr>
        <w:t xml:space="preserve">The interviews were supported </w:t>
      </w:r>
      <w:r w:rsidR="00076CCE" w:rsidRPr="00BD7398">
        <w:rPr>
          <w:color w:val="auto"/>
        </w:rPr>
        <w:t xml:space="preserve">by </w:t>
      </w:r>
      <w:r w:rsidRPr="00BD7398">
        <w:rPr>
          <w:color w:val="auto"/>
        </w:rPr>
        <w:t xml:space="preserve">publicly available data, including peer-reviewed journals, technical reports, published interviews, newspaper reports, and organisational webpages (see Table 1). We applied Boolean operators in our search (e.g., COVID-19 and Bangladesh Garment Industry) to maximise the search outputs </w:t>
      </w:r>
      <w:r w:rsidR="00076CCE" w:rsidRPr="00BD7398">
        <w:rPr>
          <w:color w:val="auto"/>
        </w:rPr>
        <w:t xml:space="preserve">from </w:t>
      </w:r>
      <w:r w:rsidRPr="00BD7398">
        <w:rPr>
          <w:color w:val="auto"/>
        </w:rPr>
        <w:t>databases and Google. Our main goal was to capture the voices of various stakeholders, including workers, civil society, factory owners</w:t>
      </w:r>
      <w:r w:rsidR="00076CCE" w:rsidRPr="00BD7398">
        <w:rPr>
          <w:color w:val="auto"/>
        </w:rPr>
        <w:t>,</w:t>
      </w:r>
      <w:r w:rsidRPr="00BD7398">
        <w:rPr>
          <w:color w:val="auto"/>
        </w:rPr>
        <w:t xml:space="preserve"> and their association</w:t>
      </w:r>
      <w:r w:rsidR="003D782B" w:rsidRPr="00BD7398">
        <w:rPr>
          <w:color w:val="auto"/>
        </w:rPr>
        <w:t>- Bangladesh Garment Manufacturers and Exporters Association</w:t>
      </w:r>
      <w:r w:rsidRPr="00BD7398">
        <w:rPr>
          <w:color w:val="auto"/>
        </w:rPr>
        <w:t xml:space="preserve"> </w:t>
      </w:r>
      <w:r w:rsidR="003D782B" w:rsidRPr="00BD7398">
        <w:rPr>
          <w:color w:val="auto"/>
        </w:rPr>
        <w:t>(</w:t>
      </w:r>
      <w:r w:rsidRPr="00BD7398">
        <w:rPr>
          <w:color w:val="auto"/>
        </w:rPr>
        <w:t>BGMEA)</w:t>
      </w:r>
      <w:r w:rsidR="009E3213" w:rsidRPr="00BD7398">
        <w:rPr>
          <w:color w:val="auto"/>
        </w:rPr>
        <w:t>,</w:t>
      </w:r>
      <w:r w:rsidRPr="00BD7398">
        <w:rPr>
          <w:color w:val="auto"/>
        </w:rPr>
        <w:t xml:space="preserve"> </w:t>
      </w:r>
      <w:r w:rsidR="00076CCE" w:rsidRPr="00BD7398">
        <w:rPr>
          <w:color w:val="auto"/>
        </w:rPr>
        <w:t>in the context of the COVID- 19 pandemic</w:t>
      </w:r>
      <w:r w:rsidRPr="00BD7398">
        <w:rPr>
          <w:color w:val="auto"/>
        </w:rPr>
        <w:t>. We were keen to learn how and why retailers cancelled the orders, decided not to pay</w:t>
      </w:r>
      <w:r w:rsidR="009E3213" w:rsidRPr="00BD7398">
        <w:rPr>
          <w:color w:val="auto"/>
        </w:rPr>
        <w:t xml:space="preserve"> their workers,</w:t>
      </w:r>
      <w:r w:rsidRPr="00BD7398">
        <w:rPr>
          <w:color w:val="auto"/>
        </w:rPr>
        <w:t xml:space="preserve"> or asked for </w:t>
      </w:r>
      <w:r w:rsidR="009E3213" w:rsidRPr="00BD7398">
        <w:rPr>
          <w:color w:val="auto"/>
        </w:rPr>
        <w:t>discounts</w:t>
      </w:r>
      <w:r w:rsidRPr="00BD7398">
        <w:rPr>
          <w:color w:val="auto"/>
        </w:rPr>
        <w:t xml:space="preserve">. We also investigated the ongoing </w:t>
      </w:r>
      <w:r w:rsidR="00A66467" w:rsidRPr="00BD7398">
        <w:rPr>
          <w:color w:val="auto"/>
        </w:rPr>
        <w:t xml:space="preserve">after-effects of </w:t>
      </w:r>
      <w:r w:rsidR="00BD7398">
        <w:rPr>
          <w:color w:val="auto"/>
        </w:rPr>
        <w:t xml:space="preserve">the </w:t>
      </w:r>
      <w:r w:rsidRPr="00BD7398">
        <w:rPr>
          <w:color w:val="auto"/>
        </w:rPr>
        <w:t xml:space="preserve">crisis, </w:t>
      </w:r>
      <w:r w:rsidR="00A66467" w:rsidRPr="00BD7398">
        <w:rPr>
          <w:color w:val="auto"/>
        </w:rPr>
        <w:t>for example,</w:t>
      </w:r>
      <w:r w:rsidRPr="00BD7398">
        <w:rPr>
          <w:color w:val="auto"/>
        </w:rPr>
        <w:t xml:space="preserve"> how workers have suffered and what remedies </w:t>
      </w:r>
      <w:r w:rsidR="00A66467" w:rsidRPr="00BD7398">
        <w:rPr>
          <w:color w:val="auto"/>
        </w:rPr>
        <w:t xml:space="preserve">they </w:t>
      </w:r>
      <w:r w:rsidRPr="00BD7398">
        <w:rPr>
          <w:color w:val="auto"/>
        </w:rPr>
        <w:t>have</w:t>
      </w:r>
      <w:r w:rsidR="00A66467" w:rsidRPr="00BD7398">
        <w:rPr>
          <w:color w:val="auto"/>
        </w:rPr>
        <w:t xml:space="preserve"> received</w:t>
      </w:r>
      <w:r w:rsidRPr="00BD7398">
        <w:rPr>
          <w:color w:val="auto"/>
        </w:rPr>
        <w:t xml:space="preserve"> (including help from the </w:t>
      </w:r>
      <w:r w:rsidRPr="00BD7398">
        <w:rPr>
          <w:color w:val="auto"/>
        </w:rPr>
        <w:lastRenderedPageBreak/>
        <w:t xml:space="preserve">Bangladesh government) to survive the plight </w:t>
      </w:r>
      <w:r w:rsidR="004770D7" w:rsidRPr="00BD7398">
        <w:rPr>
          <w:color w:val="auto"/>
        </w:rPr>
        <w:t>infl</w:t>
      </w:r>
      <w:r w:rsidR="001C4D3E" w:rsidRPr="00BD7398">
        <w:rPr>
          <w:color w:val="auto"/>
        </w:rPr>
        <w:t>icted by</w:t>
      </w:r>
      <w:r w:rsidRPr="00BD7398">
        <w:rPr>
          <w:color w:val="auto"/>
        </w:rPr>
        <w:t xml:space="preserve"> retailers. Finally, we </w:t>
      </w:r>
      <w:r w:rsidR="00376D41" w:rsidRPr="00BD7398">
        <w:rPr>
          <w:color w:val="auto"/>
        </w:rPr>
        <w:t xml:space="preserve">referred to </w:t>
      </w:r>
      <w:r w:rsidRPr="00BD7398">
        <w:rPr>
          <w:color w:val="auto"/>
        </w:rPr>
        <w:t xml:space="preserve">the Twitter feed </w:t>
      </w:r>
      <w:r w:rsidR="00376D41" w:rsidRPr="00BD7398">
        <w:rPr>
          <w:color w:val="auto"/>
        </w:rPr>
        <w:t>of</w:t>
      </w:r>
      <w:r w:rsidRPr="00BD7398">
        <w:rPr>
          <w:color w:val="auto"/>
        </w:rPr>
        <w:t xml:space="preserve"> various NGOs, such as the Clean Clothes Campaign </w:t>
      </w:r>
      <w:r w:rsidR="00376D41" w:rsidRPr="00BD7398">
        <w:rPr>
          <w:color w:val="auto"/>
        </w:rPr>
        <w:t>to stay</w:t>
      </w:r>
      <w:r w:rsidRPr="00BD7398">
        <w:rPr>
          <w:color w:val="auto"/>
        </w:rPr>
        <w:t xml:space="preserve"> updated about the </w:t>
      </w:r>
      <w:r w:rsidR="00376D41" w:rsidRPr="00BD7398">
        <w:rPr>
          <w:color w:val="auto"/>
        </w:rPr>
        <w:t xml:space="preserve">changes </w:t>
      </w:r>
      <w:r w:rsidRPr="00BD7398">
        <w:rPr>
          <w:color w:val="auto"/>
        </w:rPr>
        <w:t xml:space="preserve">in retailers’ decisions.  </w:t>
      </w:r>
    </w:p>
    <w:p w14:paraId="5B420CDF" w14:textId="51511F73" w:rsidR="00146604" w:rsidRPr="00BD7398" w:rsidRDefault="00000000" w:rsidP="00C01598">
      <w:pPr>
        <w:spacing w:line="480" w:lineRule="auto"/>
        <w:ind w:firstLine="720"/>
        <w:jc w:val="both"/>
        <w:rPr>
          <w:color w:val="000000" w:themeColor="text1"/>
        </w:rPr>
      </w:pPr>
      <w:r w:rsidRPr="00BD7398">
        <w:t xml:space="preserve">We used 'thematic analysis' (Braun &amp; Clarke, 2006) to </w:t>
      </w:r>
      <w:r w:rsidR="001C4D3E" w:rsidRPr="00BD7398">
        <w:t xml:space="preserve">analyse </w:t>
      </w:r>
      <w:r w:rsidRPr="00BD7398">
        <w:t xml:space="preserve">the interview transcripts, secondary documents, and observational notes from social media </w:t>
      </w:r>
      <w:r w:rsidR="0024697B" w:rsidRPr="00BD7398">
        <w:t xml:space="preserve">using </w:t>
      </w:r>
      <w:r w:rsidRPr="00BD7398">
        <w:t xml:space="preserve">NVivo. </w:t>
      </w:r>
      <w:r w:rsidR="00FB49C6" w:rsidRPr="00BD7398">
        <w:rPr>
          <w:color w:val="000000" w:themeColor="text1"/>
        </w:rPr>
        <w:t>Following</w:t>
      </w:r>
      <w:r w:rsidRPr="00BD7398">
        <w:rPr>
          <w:color w:val="000000" w:themeColor="text1"/>
        </w:rPr>
        <w:t xml:space="preserve"> the coding framework </w:t>
      </w:r>
      <w:r w:rsidR="002543AF" w:rsidRPr="00BD7398">
        <w:rPr>
          <w:color w:val="000000" w:themeColor="text1"/>
        </w:rPr>
        <w:t>and</w:t>
      </w:r>
      <w:r w:rsidRPr="00BD7398">
        <w:rPr>
          <w:color w:val="000000" w:themeColor="text1"/>
        </w:rPr>
        <w:t xml:space="preserve"> semantic or latent meanings (Braun &amp; Clarke, 2006), we developed the first-order codes </w:t>
      </w:r>
      <w:r w:rsidRPr="00BD7398">
        <w:rPr>
          <w:color w:val="000000"/>
        </w:rPr>
        <w:t>in NVivo. The emergent codes (e.g.</w:t>
      </w:r>
      <w:r w:rsidRPr="00BD7398">
        <w:rPr>
          <w:color w:val="000000" w:themeColor="text1"/>
        </w:rPr>
        <w:t xml:space="preserve">, </w:t>
      </w:r>
      <w:r w:rsidRPr="00BD7398">
        <w:t xml:space="preserve">order cancellation, retail outlet closure, payment withheld, asking discount, denying payment, factory closure, redundancy, unemployment, layoff, no wage payment, partial wages, unpaid leave, and many others) helped </w:t>
      </w:r>
      <w:r w:rsidR="00141223" w:rsidRPr="00BD7398">
        <w:t xml:space="preserve">us in </w:t>
      </w:r>
      <w:r w:rsidR="00E76089" w:rsidRPr="00BD7398">
        <w:t>recognis</w:t>
      </w:r>
      <w:r w:rsidR="00141223" w:rsidRPr="00BD7398">
        <w:t>ing</w:t>
      </w:r>
      <w:r w:rsidR="00E76089" w:rsidRPr="00BD7398">
        <w:t xml:space="preserve"> </w:t>
      </w:r>
      <w:r w:rsidRPr="00BD7398">
        <w:t xml:space="preserve">the participants’ sensemaking of the COVID-19 pandemic. </w:t>
      </w:r>
      <w:r w:rsidRPr="00BD7398">
        <w:rPr>
          <w:color w:val="000000" w:themeColor="text1"/>
        </w:rPr>
        <w:t xml:space="preserve">We revised the coded documents twice to ensure the relevance of the codes that are not interchangeable or redundant (Braun &amp; Clarke, 2006). </w:t>
      </w:r>
    </w:p>
    <w:p w14:paraId="6C8B45A8" w14:textId="4BEE3B5D" w:rsidR="00E9360F" w:rsidRPr="00BD7398" w:rsidRDefault="00000000" w:rsidP="00146604">
      <w:pPr>
        <w:spacing w:line="480" w:lineRule="auto"/>
        <w:ind w:firstLine="720"/>
        <w:jc w:val="both"/>
      </w:pPr>
      <w:r w:rsidRPr="00BD7398">
        <w:rPr>
          <w:color w:val="000000" w:themeColor="text1"/>
        </w:rPr>
        <w:t xml:space="preserve">Afterwards, we searched for relevant themes </w:t>
      </w:r>
      <w:r w:rsidR="00141223" w:rsidRPr="00BD7398">
        <w:rPr>
          <w:color w:val="000000" w:themeColor="text1"/>
        </w:rPr>
        <w:t>to</w:t>
      </w:r>
      <w:r w:rsidRPr="00BD7398">
        <w:t xml:space="preserve"> capture </w:t>
      </w:r>
      <w:r w:rsidR="00141223" w:rsidRPr="00BD7398">
        <w:t xml:space="preserve">the </w:t>
      </w:r>
      <w:r w:rsidRPr="00BD7398">
        <w:t xml:space="preserve">important </w:t>
      </w:r>
      <w:r w:rsidR="00141223" w:rsidRPr="00BD7398">
        <w:t xml:space="preserve">aspects related </w:t>
      </w:r>
      <w:r w:rsidRPr="00BD7398">
        <w:t>to the research questions and objectives</w:t>
      </w:r>
      <w:r w:rsidR="00F72E4A" w:rsidRPr="00BD7398">
        <w:t xml:space="preserve">. </w:t>
      </w:r>
      <w:r w:rsidR="00141223" w:rsidRPr="00BD7398">
        <w:t xml:space="preserve">Researchers </w:t>
      </w:r>
      <w:r w:rsidRPr="00BD7398">
        <w:t xml:space="preserve">should not </w:t>
      </w:r>
      <w:r w:rsidR="00141223" w:rsidRPr="00BD7398">
        <w:t xml:space="preserve">immediately </w:t>
      </w:r>
      <w:r w:rsidRPr="00BD7398">
        <w:t xml:space="preserve">reject the emergent themes </w:t>
      </w:r>
      <w:r w:rsidR="00141223" w:rsidRPr="00BD7398">
        <w:t xml:space="preserve">because they </w:t>
      </w:r>
      <w:r w:rsidRPr="00BD7398">
        <w:t xml:space="preserve">can be defined or combined with other themes while ensuring their boundaries. </w:t>
      </w:r>
      <w:r w:rsidR="00141223" w:rsidRPr="00BD7398">
        <w:t>Therefore</w:t>
      </w:r>
      <w:r w:rsidRPr="00BD7398">
        <w:t xml:space="preserve">, each theme </w:t>
      </w:r>
      <w:r w:rsidR="00141223" w:rsidRPr="00BD7398">
        <w:t>is</w:t>
      </w:r>
      <w:r w:rsidRPr="00BD7398">
        <w:t xml:space="preserve"> meaningful and independent but coherently connected. We ensured </w:t>
      </w:r>
      <w:r w:rsidR="00837BC2" w:rsidRPr="00BD7398">
        <w:t xml:space="preserve">that the </w:t>
      </w:r>
      <w:r w:rsidRPr="00BD7398">
        <w:t xml:space="preserve">themes provided a meaningful bridge </w:t>
      </w:r>
      <w:r w:rsidR="00B865A7" w:rsidRPr="00BD7398">
        <w:t>between</w:t>
      </w:r>
      <w:r w:rsidRPr="00BD7398">
        <w:t xml:space="preserve"> the data, research questions, and objectives (see Table 2). </w:t>
      </w:r>
    </w:p>
    <w:p w14:paraId="4FA6058B" w14:textId="77777777" w:rsidR="00E9360F" w:rsidRPr="00BD7398" w:rsidRDefault="00E9360F" w:rsidP="00146604">
      <w:pPr>
        <w:spacing w:line="480" w:lineRule="auto"/>
        <w:ind w:firstLine="720"/>
        <w:jc w:val="both"/>
      </w:pPr>
    </w:p>
    <w:p w14:paraId="45E0B374" w14:textId="37AFAD4A" w:rsidR="00E9360F" w:rsidRPr="00BD7398" w:rsidRDefault="00000000" w:rsidP="00E9360F">
      <w:pPr>
        <w:spacing w:line="480" w:lineRule="auto"/>
        <w:jc w:val="center"/>
        <w:rPr>
          <w:color w:val="000000" w:themeColor="text1"/>
        </w:rPr>
      </w:pPr>
      <w:r w:rsidRPr="00BD7398">
        <w:rPr>
          <w:color w:val="000000" w:themeColor="text1"/>
        </w:rPr>
        <w:t>[INSERT TABLE 2 ABOUT HERE]</w:t>
      </w:r>
    </w:p>
    <w:p w14:paraId="6997BEA1" w14:textId="77777777" w:rsidR="00E9360F" w:rsidRPr="00BD7398" w:rsidRDefault="00E9360F" w:rsidP="00E169F3">
      <w:pPr>
        <w:spacing w:line="480" w:lineRule="auto"/>
        <w:jc w:val="center"/>
        <w:rPr>
          <w:color w:val="000000" w:themeColor="text1"/>
        </w:rPr>
      </w:pPr>
    </w:p>
    <w:p w14:paraId="0FF4BEFA" w14:textId="7FCE2AA5" w:rsidR="00146604" w:rsidRPr="00BD7398" w:rsidRDefault="00000000" w:rsidP="002653DE">
      <w:pPr>
        <w:spacing w:line="480" w:lineRule="auto"/>
        <w:ind w:firstLine="720"/>
        <w:jc w:val="both"/>
        <w:rPr>
          <w:i/>
          <w:color w:val="000000" w:themeColor="text1"/>
        </w:rPr>
      </w:pPr>
      <w:r w:rsidRPr="00BD7398">
        <w:t xml:space="preserve">Later, we reviewed and revised </w:t>
      </w:r>
      <w:r w:rsidRPr="00BD7398">
        <w:rPr>
          <w:color w:val="000000" w:themeColor="text1"/>
        </w:rPr>
        <w:t xml:space="preserve">the themes while maintaining coherence and accuracy within the </w:t>
      </w:r>
      <w:r w:rsidR="00837BC2" w:rsidRPr="00BD7398">
        <w:rPr>
          <w:color w:val="000000" w:themeColor="text1"/>
        </w:rPr>
        <w:t>dataset</w:t>
      </w:r>
      <w:r w:rsidRPr="00BD7398">
        <w:rPr>
          <w:color w:val="000000" w:themeColor="text1"/>
        </w:rPr>
        <w:t xml:space="preserve"> (Braun &amp; Clarke, 2006). Braun and Clarke (2006) </w:t>
      </w:r>
      <w:r w:rsidR="00837BC2" w:rsidRPr="00BD7398">
        <w:rPr>
          <w:color w:val="000000" w:themeColor="text1"/>
        </w:rPr>
        <w:t xml:space="preserve">have </w:t>
      </w:r>
      <w:r w:rsidRPr="00BD7398">
        <w:rPr>
          <w:color w:val="000000" w:themeColor="text1"/>
        </w:rPr>
        <w:t xml:space="preserve">suggested that themes should be </w:t>
      </w:r>
      <w:r w:rsidR="00837BC2" w:rsidRPr="00BD7398">
        <w:rPr>
          <w:color w:val="000000" w:themeColor="text1"/>
        </w:rPr>
        <w:t xml:space="preserve">articulately </w:t>
      </w:r>
      <w:r w:rsidRPr="00BD7398">
        <w:rPr>
          <w:color w:val="000000" w:themeColor="text1"/>
        </w:rPr>
        <w:t>named and defined</w:t>
      </w:r>
      <w:r w:rsidR="00837BC2" w:rsidRPr="00BD7398">
        <w:rPr>
          <w:color w:val="000000" w:themeColor="text1"/>
        </w:rPr>
        <w:t>,</w:t>
      </w:r>
      <w:r w:rsidRPr="00BD7398">
        <w:rPr>
          <w:color w:val="000000" w:themeColor="text1"/>
        </w:rPr>
        <w:t xml:space="preserve"> which </w:t>
      </w:r>
      <w:r w:rsidR="00837BC2" w:rsidRPr="00BD7398">
        <w:rPr>
          <w:color w:val="000000" w:themeColor="text1"/>
        </w:rPr>
        <w:t>might pique the interest of</w:t>
      </w:r>
      <w:r w:rsidRPr="00BD7398">
        <w:rPr>
          <w:color w:val="000000" w:themeColor="text1"/>
        </w:rPr>
        <w:t xml:space="preserve"> </w:t>
      </w:r>
      <w:r w:rsidR="00837BC2" w:rsidRPr="00BD7398">
        <w:rPr>
          <w:color w:val="000000" w:themeColor="text1"/>
        </w:rPr>
        <w:t xml:space="preserve">the </w:t>
      </w:r>
      <w:r w:rsidRPr="00BD7398">
        <w:rPr>
          <w:color w:val="000000" w:themeColor="text1"/>
        </w:rPr>
        <w:t xml:space="preserve">readers </w:t>
      </w:r>
      <w:r w:rsidR="00837BC2" w:rsidRPr="00BD7398">
        <w:rPr>
          <w:color w:val="000000" w:themeColor="text1"/>
        </w:rPr>
        <w:t>of</w:t>
      </w:r>
      <w:r w:rsidRPr="00BD7398">
        <w:rPr>
          <w:color w:val="000000" w:themeColor="text1"/>
        </w:rPr>
        <w:t xml:space="preserve"> the analysis. </w:t>
      </w:r>
      <w:r w:rsidR="00837BC2" w:rsidRPr="00BD7398">
        <w:rPr>
          <w:color w:val="000000" w:themeColor="text1"/>
        </w:rPr>
        <w:t>Therefore, we</w:t>
      </w:r>
      <w:r w:rsidRPr="00BD7398">
        <w:rPr>
          <w:color w:val="000000" w:themeColor="text1"/>
        </w:rPr>
        <w:t xml:space="preserve"> </w:t>
      </w:r>
      <w:r w:rsidRPr="00BD7398">
        <w:rPr>
          <w:color w:val="000000"/>
        </w:rPr>
        <w:t>named the final themes</w:t>
      </w:r>
      <w:r w:rsidR="00837BC2" w:rsidRPr="00BD7398">
        <w:rPr>
          <w:color w:val="000000"/>
        </w:rPr>
        <w:t xml:space="preserve"> as</w:t>
      </w:r>
      <w:r w:rsidRPr="00BD7398">
        <w:rPr>
          <w:color w:val="000000" w:themeColor="text1"/>
        </w:rPr>
        <w:t xml:space="preserve"> </w:t>
      </w:r>
      <w:r w:rsidRPr="00BD7398">
        <w:rPr>
          <w:i/>
          <w:color w:val="000000" w:themeColor="text1"/>
        </w:rPr>
        <w:t xml:space="preserve">the human cost of cancelled orders, </w:t>
      </w:r>
      <w:r w:rsidR="009A2609" w:rsidRPr="00BD7398">
        <w:rPr>
          <w:i/>
          <w:iCs/>
          <w:color w:val="000000" w:themeColor="text1"/>
        </w:rPr>
        <w:lastRenderedPageBreak/>
        <w:t xml:space="preserve">the </w:t>
      </w:r>
      <w:r w:rsidRPr="00BD7398">
        <w:rPr>
          <w:i/>
          <w:color w:val="000000" w:themeColor="text1"/>
        </w:rPr>
        <w:t>strategies of retailers</w:t>
      </w:r>
      <w:r w:rsidRPr="00BD7398">
        <w:rPr>
          <w:i/>
          <w:iCs/>
          <w:color w:val="000000" w:themeColor="text1"/>
        </w:rPr>
        <w:t>,</w:t>
      </w:r>
      <w:r w:rsidRPr="00BD7398">
        <w:rPr>
          <w:i/>
          <w:color w:val="000000" w:themeColor="text1"/>
        </w:rPr>
        <w:t xml:space="preserve"> </w:t>
      </w:r>
      <w:r w:rsidRPr="00BD7398">
        <w:rPr>
          <w:color w:val="000000" w:themeColor="text1"/>
        </w:rPr>
        <w:t xml:space="preserve">and </w:t>
      </w:r>
      <w:r w:rsidRPr="00BD7398">
        <w:rPr>
          <w:i/>
          <w:color w:val="000000" w:themeColor="text1"/>
        </w:rPr>
        <w:t xml:space="preserve">the power of activism in </w:t>
      </w:r>
      <w:r w:rsidRPr="00BD7398">
        <w:rPr>
          <w:i/>
          <w:iCs/>
          <w:color w:val="000000" w:themeColor="text1"/>
        </w:rPr>
        <w:t>a pandemic</w:t>
      </w:r>
      <w:r w:rsidRPr="00BD7398">
        <w:rPr>
          <w:color w:val="000000" w:themeColor="text1"/>
        </w:rPr>
        <w:t>. The final step of the thematic analysis is producing the report</w:t>
      </w:r>
      <w:r w:rsidR="00E9360F" w:rsidRPr="00BD7398">
        <w:rPr>
          <w:color w:val="000000" w:themeColor="text1"/>
        </w:rPr>
        <w:t>,</w:t>
      </w:r>
      <w:r w:rsidRPr="00BD7398">
        <w:rPr>
          <w:color w:val="000000" w:themeColor="text1"/>
        </w:rPr>
        <w:t xml:space="preserve"> which </w:t>
      </w:r>
      <w:r w:rsidR="00575445" w:rsidRPr="00BD7398">
        <w:rPr>
          <w:color w:val="000000" w:themeColor="text1"/>
        </w:rPr>
        <w:t xml:space="preserve">is </w:t>
      </w:r>
      <w:r w:rsidRPr="00BD7398">
        <w:rPr>
          <w:color w:val="000000" w:themeColor="text1"/>
        </w:rPr>
        <w:t xml:space="preserve">‘concisely, coherently, and logically without repetition’ (Braun &amp; Clarke, 2006) </w:t>
      </w:r>
      <w:r w:rsidR="00575445" w:rsidRPr="00BD7398">
        <w:rPr>
          <w:color w:val="000000" w:themeColor="text1"/>
        </w:rPr>
        <w:t>presented</w:t>
      </w:r>
      <w:r w:rsidR="00575445" w:rsidRPr="00BD7398">
        <w:rPr>
          <w:color w:val="000000"/>
        </w:rPr>
        <w:t xml:space="preserve"> </w:t>
      </w:r>
      <w:r w:rsidRPr="00BD7398">
        <w:rPr>
          <w:color w:val="000000"/>
        </w:rPr>
        <w:t>in the next section.</w:t>
      </w:r>
      <w:r w:rsidRPr="00BD7398">
        <w:rPr>
          <w:color w:val="000000" w:themeColor="text1"/>
        </w:rPr>
        <w:t xml:space="preserve">  </w:t>
      </w:r>
    </w:p>
    <w:p w14:paraId="08D20203" w14:textId="1EC7839C" w:rsidR="00D549E6" w:rsidRPr="00BD7398" w:rsidRDefault="00000000" w:rsidP="00D549E6">
      <w:pPr>
        <w:pStyle w:val="NewNormal"/>
        <w:numPr>
          <w:ilvl w:val="0"/>
          <w:numId w:val="3"/>
        </w:numPr>
        <w:spacing w:before="120" w:after="120"/>
        <w:rPr>
          <w:b/>
          <w:bCs/>
          <w:color w:val="auto"/>
        </w:rPr>
      </w:pPr>
      <w:r w:rsidRPr="00BD7398">
        <w:rPr>
          <w:b/>
          <w:bCs/>
          <w:color w:val="auto"/>
        </w:rPr>
        <w:t xml:space="preserve">Actions of Retailers, Workers’ </w:t>
      </w:r>
      <w:r w:rsidR="005207FE" w:rsidRPr="00BD7398">
        <w:rPr>
          <w:b/>
          <w:bCs/>
          <w:color w:val="auto"/>
        </w:rPr>
        <w:t>Voices,</w:t>
      </w:r>
      <w:r w:rsidRPr="00BD7398">
        <w:rPr>
          <w:b/>
          <w:bCs/>
          <w:color w:val="auto"/>
        </w:rPr>
        <w:t xml:space="preserve"> and Stakeholders</w:t>
      </w:r>
      <w:r w:rsidR="00CE5E2A" w:rsidRPr="00BD7398">
        <w:rPr>
          <w:b/>
          <w:bCs/>
          <w:color w:val="auto"/>
        </w:rPr>
        <w:t>’</w:t>
      </w:r>
      <w:r w:rsidRPr="00BD7398">
        <w:rPr>
          <w:b/>
          <w:bCs/>
          <w:color w:val="auto"/>
        </w:rPr>
        <w:t xml:space="preserve"> Activism </w:t>
      </w:r>
    </w:p>
    <w:p w14:paraId="53584EC4" w14:textId="30176CCB" w:rsidR="00BB2755" w:rsidRPr="00BD7398" w:rsidRDefault="00000000" w:rsidP="00BB2755">
      <w:pPr>
        <w:pStyle w:val="NoIndentNormal"/>
        <w:spacing w:before="120" w:after="120"/>
        <w:ind w:firstLine="360"/>
      </w:pPr>
      <w:r w:rsidRPr="00BD7398">
        <w:t xml:space="preserve">We developed an analytical framework by </w:t>
      </w:r>
      <w:r w:rsidR="00FB50D4" w:rsidRPr="00BD7398">
        <w:t>examining</w:t>
      </w:r>
      <w:r w:rsidRPr="00BD7398">
        <w:t xml:space="preserve"> the literature on retailers’ strategies for softer interventions, </w:t>
      </w:r>
      <w:r w:rsidR="00F63699">
        <w:t xml:space="preserve">a </w:t>
      </w:r>
      <w:r w:rsidR="00E00E75" w:rsidRPr="00BD7398">
        <w:t>combination</w:t>
      </w:r>
      <w:r w:rsidRPr="00BD7398">
        <w:t xml:space="preserve"> of adverse incorporations and </w:t>
      </w:r>
      <w:r w:rsidR="00E00E75" w:rsidRPr="00BD7398">
        <w:t>value traps</w:t>
      </w:r>
      <w:r w:rsidRPr="00BD7398">
        <w:t>, and our findings (see Figure 1). This help</w:t>
      </w:r>
      <w:r w:rsidR="006426DA" w:rsidRPr="00BD7398">
        <w:t>s</w:t>
      </w:r>
      <w:r w:rsidRPr="00BD7398">
        <w:t xml:space="preserve"> us </w:t>
      </w:r>
      <w:r w:rsidR="00BB258B" w:rsidRPr="00BD7398">
        <w:t>better understand</w:t>
      </w:r>
      <w:r w:rsidRPr="00BD7398">
        <w:t xml:space="preserve"> the continued violation of workers’ rights and </w:t>
      </w:r>
      <w:r w:rsidR="00F63699">
        <w:t xml:space="preserve">the </w:t>
      </w:r>
      <w:r w:rsidRPr="00BD7398">
        <w:t>efficacy of softer regulations</w:t>
      </w:r>
      <w:r w:rsidR="003826BD" w:rsidRPr="00BD7398">
        <w:t>.</w:t>
      </w:r>
    </w:p>
    <w:p w14:paraId="0AA67130" w14:textId="5769BCCD" w:rsidR="003826BD" w:rsidRPr="00BD7398" w:rsidRDefault="00000000" w:rsidP="00E169F3">
      <w:pPr>
        <w:spacing w:line="480" w:lineRule="auto"/>
        <w:jc w:val="center"/>
      </w:pPr>
      <w:r w:rsidRPr="00BD7398">
        <w:rPr>
          <w:color w:val="000000" w:themeColor="text1"/>
        </w:rPr>
        <w:t>[INSERT FIGURE 1 ABOUT HERE]</w:t>
      </w:r>
    </w:p>
    <w:p w14:paraId="30C376D3" w14:textId="1E937ABE" w:rsidR="005F1B90" w:rsidRPr="00BD7398" w:rsidRDefault="00000000" w:rsidP="005B7C6E">
      <w:pPr>
        <w:pStyle w:val="NoIndentNormal"/>
        <w:spacing w:before="120" w:after="120"/>
        <w:ind w:firstLine="360"/>
        <w:rPr>
          <w:rFonts w:eastAsia="Garamond"/>
          <w:bCs/>
          <w:color w:val="auto"/>
        </w:rPr>
      </w:pPr>
      <w:r w:rsidRPr="00BD7398">
        <w:rPr>
          <w:color w:val="auto"/>
        </w:rPr>
        <w:t xml:space="preserve">By March 2020, global brands and retailers had cancelled $24 billion worth of orders worldwide, mainly from Bangladesh, Cambodia, Sri Lanka and Vietnam </w:t>
      </w:r>
      <w:r w:rsidRPr="00BD7398">
        <w:rPr>
          <w:color w:val="auto"/>
        </w:rPr>
        <w:fldChar w:fldCharType="begin"/>
      </w:r>
      <w:r w:rsidRPr="00BD7398">
        <w:rPr>
          <w:color w:val="auto"/>
        </w:rPr>
        <w:instrText xml:space="preserve"> ADDIN EN.CITE &lt;EndNote&gt;&lt;Cite&gt;&lt;Author&gt;Kelly&lt;/Author&gt;&lt;Year&gt;2020&lt;/Year&gt;&lt;RecNum&gt;176&lt;/RecNum&gt;&lt;DisplayText&gt;(Kelly, 2020a)&lt;/DisplayText&gt;&lt;record&gt;&lt;rec-number&gt;176&lt;/rec-number&gt;&lt;foreign-keys&gt;&lt;key app="EN" db-id="t5r9pwevbeax9reeax9vzreivzarpates2vr" timestamp="1590089198"&gt;176&lt;/key&gt;&lt;/foreign-keys&gt;&lt;ref-type name="Newspaper Article"&gt;23&lt;/ref-type&gt;&lt;contributors&gt;&lt;authors&gt;&lt;author&gt;Kelly, Annie&lt;/author&gt;&lt;/authors&gt;&lt;/contributors&gt;&lt;titles&gt;&lt;title&gt;Arcadia Group cancels ‘over £100m’ of orders as garment industry faces ruin&lt;/title&gt;&lt;secondary-title&gt;The Guardian&lt;/secondary-title&gt;&lt;/titles&gt;&lt;dates&gt;&lt;year&gt;2020&lt;/year&gt;&lt;pub-dates&gt;&lt;date&gt;15/04/2020&lt;/date&gt;&lt;/pub-dates&gt;&lt;/dates&gt;&lt;pub-location&gt;Online&lt;/pub-location&gt;&lt;urls&gt;&lt;related-urls&gt;&lt;url&gt;https://www.theguardian.com/global-development/2020/apr/15/arcadia-group-cancels-over-100m-of-orders-as-garment-industry-faces-ruin&lt;/url&gt;&lt;/related-urls&gt;&lt;/urls&gt;&lt;access-date&gt;21/05/2020&lt;/access-date&gt;&lt;/record&gt;&lt;/Cite&gt;&lt;/EndNote&gt;</w:instrText>
      </w:r>
      <w:r w:rsidRPr="00BD7398">
        <w:rPr>
          <w:color w:val="auto"/>
        </w:rPr>
        <w:fldChar w:fldCharType="separate"/>
      </w:r>
      <w:r w:rsidRPr="00BD7398">
        <w:rPr>
          <w:noProof/>
          <w:color w:val="auto"/>
        </w:rPr>
        <w:t>(Kelly, 2020a)</w:t>
      </w:r>
      <w:r w:rsidRPr="00BD7398">
        <w:rPr>
          <w:color w:val="auto"/>
        </w:rPr>
        <w:fldChar w:fldCharType="end"/>
      </w:r>
      <w:r w:rsidRPr="00BD7398">
        <w:rPr>
          <w:color w:val="auto"/>
        </w:rPr>
        <w:t xml:space="preserve">. </w:t>
      </w:r>
      <w:r w:rsidR="00121F06" w:rsidRPr="00BD7398">
        <w:rPr>
          <w:color w:val="auto"/>
        </w:rPr>
        <w:t>Millions</w:t>
      </w:r>
      <w:r w:rsidR="00F176EC" w:rsidRPr="00BD7398">
        <w:rPr>
          <w:color w:val="auto"/>
        </w:rPr>
        <w:t xml:space="preserve"> of factory workers </w:t>
      </w:r>
      <w:r w:rsidR="00D14750" w:rsidRPr="00BD7398">
        <w:rPr>
          <w:color w:val="auto"/>
        </w:rPr>
        <w:t>were</w:t>
      </w:r>
      <w:r w:rsidR="00F176EC" w:rsidRPr="00BD7398">
        <w:rPr>
          <w:color w:val="auto"/>
        </w:rPr>
        <w:t xml:space="preserve"> sent home, often without legally</w:t>
      </w:r>
      <w:r w:rsidR="00D14750" w:rsidRPr="00BD7398">
        <w:rPr>
          <w:color w:val="auto"/>
        </w:rPr>
        <w:t xml:space="preserve"> </w:t>
      </w:r>
      <w:r w:rsidR="00F176EC" w:rsidRPr="00BD7398">
        <w:rPr>
          <w:color w:val="auto"/>
        </w:rPr>
        <w:t xml:space="preserve">mandated wages or severance pay </w:t>
      </w:r>
      <w:r w:rsidR="00F176EC" w:rsidRPr="00BD7398">
        <w:rPr>
          <w:color w:val="auto"/>
        </w:rPr>
        <w:fldChar w:fldCharType="begin"/>
      </w:r>
      <w:r w:rsidR="0084547C" w:rsidRPr="00BD7398">
        <w:rPr>
          <w:color w:val="auto"/>
        </w:rPr>
        <w:instrText xml:space="preserve"> ADDIN EN.CITE &lt;EndNote&gt;&lt;Cite&gt;&lt;Author&gt;Worker Rights Consortium&lt;/Author&gt;&lt;Year&gt;2020&lt;/Year&gt;&lt;RecNum&gt;177&lt;/RecNum&gt;&lt;DisplayText&gt;(Worker Rights Consortium, 2020)&lt;/DisplayText&gt;&lt;record&gt;&lt;rec-number&gt;177&lt;/rec-number&gt;&lt;foreign-keys&gt;&lt;key app="EN" db-id="t5r9pwevbeax9reeax9vzreivzarpates2vr" timestamp="1590093883"&gt;177&lt;/key&gt;&lt;/foreign-keys&gt;&lt;ref-type name="Web Page"&gt;12&lt;/ref-type&gt;&lt;contributors&gt;&lt;authors&gt;&lt;author&gt;Worker Rights Consortium,&lt;/author&gt;&lt;/authors&gt;&lt;secondary-authors&gt;&lt;author&gt;WRC&lt;/author&gt;&lt;/secondary-authors&gt;&lt;/contributors&gt;&lt;titles&gt;&lt;title&gt;Responsibilities of supplier factories and brands to workers suspended or terminated due to the covid-19 pandemic&lt;/title&gt;&lt;/titles&gt;&lt;number&gt;14 December 2020&lt;/number&gt;&lt;dates&gt;&lt;year&gt;2020&lt;/year&gt;&lt;/dates&gt;&lt;urls&gt;&lt;related-urls&gt;&lt;url&gt;https://www.workersrights.org/wp-content/uploads/2020/04/Brand-Factory-Responsibilities.pdf &lt;/url&gt;&lt;/related-urls&gt;&lt;/urls&gt;&lt;access-date&gt;18 May 2020&lt;/access-date&gt;&lt;/record&gt;&lt;/Cite&gt;&lt;/EndNote&gt;</w:instrText>
      </w:r>
      <w:r w:rsidR="00F176EC" w:rsidRPr="00BD7398">
        <w:rPr>
          <w:color w:val="auto"/>
        </w:rPr>
        <w:fldChar w:fldCharType="separate"/>
      </w:r>
      <w:r w:rsidR="0084547C" w:rsidRPr="00BD7398">
        <w:rPr>
          <w:noProof/>
          <w:color w:val="auto"/>
        </w:rPr>
        <w:t>(Worker Rights Consortium, 2020)</w:t>
      </w:r>
      <w:r w:rsidR="00F176EC" w:rsidRPr="00BD7398">
        <w:rPr>
          <w:color w:val="auto"/>
        </w:rPr>
        <w:fldChar w:fldCharType="end"/>
      </w:r>
      <w:r w:rsidR="00F176EC" w:rsidRPr="00BD7398">
        <w:rPr>
          <w:color w:val="auto"/>
        </w:rPr>
        <w:t xml:space="preserve">. Many of these vulnerable workers live in countries like Bangladesh, where </w:t>
      </w:r>
      <w:r w:rsidR="00855C58" w:rsidRPr="00BD7398">
        <w:rPr>
          <w:color w:val="auto"/>
        </w:rPr>
        <w:t>labour</w:t>
      </w:r>
      <w:r w:rsidR="00F176EC" w:rsidRPr="00BD7398">
        <w:rPr>
          <w:color w:val="auto"/>
        </w:rPr>
        <w:t xml:space="preserve"> is unprotected by retailers, suppliers, </w:t>
      </w:r>
      <w:r w:rsidR="00855C58" w:rsidRPr="00BD7398">
        <w:rPr>
          <w:color w:val="auto"/>
        </w:rPr>
        <w:t>labour</w:t>
      </w:r>
      <w:r w:rsidR="00F176EC" w:rsidRPr="00BD7398">
        <w:rPr>
          <w:color w:val="auto"/>
        </w:rPr>
        <w:t xml:space="preserve"> laws</w:t>
      </w:r>
      <w:r w:rsidR="0048408B" w:rsidRPr="00BD7398">
        <w:rPr>
          <w:color w:val="auto"/>
        </w:rPr>
        <w:t>,</w:t>
      </w:r>
      <w:r w:rsidRPr="00BD7398">
        <w:rPr>
          <w:color w:val="auto"/>
        </w:rPr>
        <w:t xml:space="preserve"> or state agencies. </w:t>
      </w:r>
      <w:r w:rsidR="004D122B" w:rsidRPr="00BD7398">
        <w:rPr>
          <w:rFonts w:eastAsia="Garamond"/>
          <w:color w:val="auto"/>
        </w:rPr>
        <w:t xml:space="preserve">All UK retailers that cancelled orders </w:t>
      </w:r>
      <w:r w:rsidR="0048408B" w:rsidRPr="00BD7398">
        <w:rPr>
          <w:rFonts w:eastAsia="Garamond"/>
          <w:color w:val="auto"/>
        </w:rPr>
        <w:t xml:space="preserve">were </w:t>
      </w:r>
      <w:r w:rsidR="004D122B" w:rsidRPr="00BD7398">
        <w:rPr>
          <w:rFonts w:eastAsia="Garamond"/>
          <w:color w:val="auto"/>
        </w:rPr>
        <w:t xml:space="preserve">committed to preventing modern slavery in their supply chains. Their published </w:t>
      </w:r>
      <w:r w:rsidR="00121F06" w:rsidRPr="00BD7398">
        <w:rPr>
          <w:rFonts w:eastAsia="Garamond"/>
          <w:color w:val="auto"/>
        </w:rPr>
        <w:t>current</w:t>
      </w:r>
      <w:r w:rsidR="004D122B" w:rsidRPr="00BD7398">
        <w:rPr>
          <w:rFonts w:eastAsia="Garamond"/>
          <w:color w:val="auto"/>
        </w:rPr>
        <w:t xml:space="preserve"> slavery statements</w:t>
      </w:r>
      <w:r w:rsidR="004D122B" w:rsidRPr="00BD7398">
        <w:rPr>
          <w:rFonts w:eastAsia="Garamond"/>
          <w:bCs/>
          <w:color w:val="auto"/>
        </w:rPr>
        <w:t xml:space="preserve"> state that they </w:t>
      </w:r>
      <w:r w:rsidR="007B4DFD" w:rsidRPr="00BD7398">
        <w:rPr>
          <w:rFonts w:eastAsia="Garamond"/>
          <w:bCs/>
          <w:color w:val="auto"/>
        </w:rPr>
        <w:t xml:space="preserve">had </w:t>
      </w:r>
      <w:r w:rsidR="004D122B" w:rsidRPr="00BD7398">
        <w:rPr>
          <w:rFonts w:eastAsia="Garamond"/>
          <w:bCs/>
          <w:color w:val="auto"/>
        </w:rPr>
        <w:t xml:space="preserve">taken steps </w:t>
      </w:r>
      <w:r w:rsidR="007B4DFD" w:rsidRPr="00BD7398">
        <w:rPr>
          <w:rFonts w:eastAsia="Garamond"/>
          <w:bCs/>
          <w:color w:val="auto"/>
        </w:rPr>
        <w:t xml:space="preserve">for </w:t>
      </w:r>
      <w:r w:rsidR="00F63699">
        <w:rPr>
          <w:rFonts w:eastAsia="Garamond"/>
          <w:bCs/>
          <w:color w:val="auto"/>
        </w:rPr>
        <w:t xml:space="preserve">the </w:t>
      </w:r>
      <w:r w:rsidR="007B4DFD" w:rsidRPr="00BD7398">
        <w:rPr>
          <w:rFonts w:eastAsia="Garamond"/>
          <w:bCs/>
          <w:color w:val="auto"/>
        </w:rPr>
        <w:t>prevention of slavery</w:t>
      </w:r>
      <w:r w:rsidR="004D122B" w:rsidRPr="00BD7398">
        <w:rPr>
          <w:rFonts w:eastAsia="Garamond"/>
          <w:bCs/>
          <w:color w:val="auto"/>
        </w:rPr>
        <w:t xml:space="preserve"> by doing business with firms that comply with various codes on working conditions and human rights, particularly for suppliers in high-risk countries such as Bangladesh. </w:t>
      </w:r>
    </w:p>
    <w:p w14:paraId="195D3FF2" w14:textId="002412AA" w:rsidR="00752F13" w:rsidRPr="00BD7398" w:rsidRDefault="00000000" w:rsidP="00C249BA">
      <w:pPr>
        <w:pStyle w:val="NoIndentNormal"/>
        <w:numPr>
          <w:ilvl w:val="1"/>
          <w:numId w:val="3"/>
        </w:numPr>
        <w:spacing w:before="120" w:after="120"/>
        <w:rPr>
          <w:bCs/>
          <w:i/>
          <w:iCs/>
          <w:color w:val="auto"/>
        </w:rPr>
      </w:pPr>
      <w:r w:rsidRPr="00BD7398">
        <w:rPr>
          <w:rFonts w:eastAsia="Garamond"/>
          <w:bCs/>
          <w:i/>
          <w:iCs/>
          <w:color w:val="auto"/>
        </w:rPr>
        <w:t xml:space="preserve"> </w:t>
      </w:r>
      <w:r w:rsidR="00F176EC" w:rsidRPr="00BD7398">
        <w:rPr>
          <w:rFonts w:eastAsia="Garamond"/>
          <w:bCs/>
          <w:i/>
          <w:iCs/>
          <w:color w:val="auto"/>
        </w:rPr>
        <w:t>Human Cost of Cancelled Orders</w:t>
      </w:r>
    </w:p>
    <w:p w14:paraId="2C08FCF0" w14:textId="7F8DB9C1" w:rsidR="00566EA9" w:rsidRPr="00BD7398" w:rsidRDefault="00000000" w:rsidP="00B82545">
      <w:pPr>
        <w:pStyle w:val="NewNormal"/>
        <w:spacing w:before="120" w:after="120"/>
        <w:ind w:firstLine="360"/>
        <w:rPr>
          <w:rFonts w:eastAsia="Garamond"/>
        </w:rPr>
      </w:pPr>
      <w:r w:rsidRPr="00BD7398">
        <w:rPr>
          <w:rFonts w:eastAsia="Garamond"/>
          <w:bCs/>
          <w:color w:val="auto"/>
        </w:rPr>
        <w:t>C</w:t>
      </w:r>
      <w:r w:rsidR="004D122B" w:rsidRPr="00BD7398">
        <w:rPr>
          <w:rFonts w:eastAsia="Garamond"/>
          <w:bCs/>
          <w:color w:val="auto"/>
        </w:rPr>
        <w:t xml:space="preserve">ancelled orders </w:t>
      </w:r>
      <w:r w:rsidR="0044463F" w:rsidRPr="00BD7398">
        <w:rPr>
          <w:rFonts w:eastAsia="Garamond"/>
          <w:bCs/>
          <w:color w:val="auto"/>
        </w:rPr>
        <w:t xml:space="preserve">further </w:t>
      </w:r>
      <w:r w:rsidR="004D122B" w:rsidRPr="00BD7398">
        <w:rPr>
          <w:rFonts w:eastAsia="Garamond"/>
          <w:bCs/>
          <w:color w:val="auto"/>
        </w:rPr>
        <w:t xml:space="preserve">pushed the workers into human rights abuses. For instance, all the workers in our </w:t>
      </w:r>
      <w:r w:rsidR="0044463F" w:rsidRPr="00BD7398">
        <w:rPr>
          <w:rFonts w:eastAsia="Garamond"/>
          <w:bCs/>
          <w:color w:val="auto"/>
        </w:rPr>
        <w:t>dataset</w:t>
      </w:r>
      <w:r w:rsidR="004D122B" w:rsidRPr="00BD7398">
        <w:rPr>
          <w:rFonts w:eastAsia="Garamond"/>
          <w:bCs/>
          <w:color w:val="auto"/>
        </w:rPr>
        <w:t xml:space="preserve"> revealed that they stopped receiving their full wages</w:t>
      </w:r>
      <w:r w:rsidR="00121F06" w:rsidRPr="00BD7398">
        <w:rPr>
          <w:rFonts w:eastAsia="Garamond"/>
          <w:bCs/>
          <w:color w:val="auto"/>
        </w:rPr>
        <w:t>,</w:t>
      </w:r>
      <w:r w:rsidR="004D122B" w:rsidRPr="00BD7398">
        <w:rPr>
          <w:rFonts w:eastAsia="Garamond"/>
          <w:bCs/>
          <w:color w:val="auto"/>
        </w:rPr>
        <w:t xml:space="preserve"> including overtime</w:t>
      </w:r>
      <w:r w:rsidRPr="00BD7398">
        <w:rPr>
          <w:rFonts w:eastAsia="Garamond"/>
          <w:bCs/>
          <w:color w:val="auto"/>
        </w:rPr>
        <w:t xml:space="preserve"> from the factories they worked</w:t>
      </w:r>
      <w:r w:rsidR="009A2609" w:rsidRPr="00BD7398">
        <w:rPr>
          <w:rFonts w:eastAsia="Garamond"/>
          <w:bCs/>
          <w:color w:val="auto"/>
        </w:rPr>
        <w:t xml:space="preserve"> in</w:t>
      </w:r>
      <w:r w:rsidR="004D122B" w:rsidRPr="00BD7398">
        <w:rPr>
          <w:rFonts w:eastAsia="Garamond"/>
          <w:bCs/>
          <w:color w:val="auto"/>
        </w:rPr>
        <w:t xml:space="preserve">. </w:t>
      </w:r>
      <w:r w:rsidRPr="00BD7398">
        <w:rPr>
          <w:rFonts w:eastAsia="Garamond"/>
        </w:rPr>
        <w:t xml:space="preserve">This is also reflected in a comment by </w:t>
      </w:r>
      <w:proofErr w:type="spellStart"/>
      <w:r w:rsidRPr="00BD7398">
        <w:rPr>
          <w:rFonts w:eastAsia="Garamond"/>
        </w:rPr>
        <w:t>Kalpona</w:t>
      </w:r>
      <w:proofErr w:type="spellEnd"/>
      <w:r w:rsidRPr="00BD7398">
        <w:rPr>
          <w:rFonts w:eastAsia="Garamond"/>
        </w:rPr>
        <w:t xml:space="preserve"> Akter, founder of the Bangladesh Centre for Worker Solidarity: </w:t>
      </w:r>
      <w:r w:rsidR="002C1C20" w:rsidRPr="00BD7398">
        <w:rPr>
          <w:rFonts w:eastAsia="Garamond"/>
        </w:rPr>
        <w:t>‘</w:t>
      </w:r>
      <w:r w:rsidRPr="00BD7398">
        <w:rPr>
          <w:rFonts w:eastAsia="Garamond"/>
        </w:rPr>
        <w:t xml:space="preserve">For every </w:t>
      </w:r>
      <w:r w:rsidR="00121F06" w:rsidRPr="00BD7398">
        <w:rPr>
          <w:rFonts w:eastAsia="Garamond"/>
        </w:rPr>
        <w:t>ten</w:t>
      </w:r>
      <w:r w:rsidRPr="00BD7398">
        <w:rPr>
          <w:rFonts w:eastAsia="Garamond"/>
        </w:rPr>
        <w:t xml:space="preserve"> workers who lost their </w:t>
      </w:r>
      <w:r w:rsidRPr="00BD7398">
        <w:rPr>
          <w:rFonts w:eastAsia="Garamond"/>
        </w:rPr>
        <w:lastRenderedPageBreak/>
        <w:t>jobs, only one is being hired</w:t>
      </w:r>
      <w:r w:rsidR="00AB0751" w:rsidRPr="00BD7398">
        <w:rPr>
          <w:rFonts w:eastAsia="Garamond"/>
        </w:rPr>
        <w:t xml:space="preserve"> after the reopening of the factories.</w:t>
      </w:r>
      <w:r w:rsidRPr="00BD7398">
        <w:rPr>
          <w:rFonts w:eastAsia="Garamond"/>
        </w:rPr>
        <w:t xml:space="preserve"> This is putting the lives of thousands of workers and their families at risk because they </w:t>
      </w:r>
      <w:r w:rsidR="00FB49C6" w:rsidRPr="00BD7398">
        <w:rPr>
          <w:rFonts w:eastAsia="Garamond"/>
        </w:rPr>
        <w:t>have not</w:t>
      </w:r>
      <w:r w:rsidRPr="00BD7398">
        <w:rPr>
          <w:rFonts w:eastAsia="Garamond"/>
        </w:rPr>
        <w:t xml:space="preserve"> earned for the last three to four months</w:t>
      </w:r>
      <w:r w:rsidR="002C1C20" w:rsidRPr="00BD7398">
        <w:rPr>
          <w:rFonts w:eastAsia="Garamond"/>
        </w:rPr>
        <w:t xml:space="preserve">.’ </w:t>
      </w:r>
      <w:r w:rsidRPr="00BD7398">
        <w:rPr>
          <w:rFonts w:eastAsia="Garamond"/>
        </w:rPr>
        <w:t xml:space="preserve">Nazma Akter, the Head of the Sommilito Garments Sramik Federation, said that </w:t>
      </w:r>
      <w:r w:rsidR="00332B99" w:rsidRPr="00BD7398">
        <w:rPr>
          <w:rFonts w:eastAsia="Garamond"/>
        </w:rPr>
        <w:t xml:space="preserve">they </w:t>
      </w:r>
      <w:r w:rsidRPr="00BD7398">
        <w:rPr>
          <w:rFonts w:eastAsia="Garamond"/>
        </w:rPr>
        <w:t xml:space="preserve">had come across cases where laid-off workers had been rehired by their former factories but on worse terms: </w:t>
      </w:r>
      <w:r w:rsidR="008B5A04" w:rsidRPr="00BD7398">
        <w:rPr>
          <w:rFonts w:eastAsia="Garamond"/>
        </w:rPr>
        <w:t>‘</w:t>
      </w:r>
      <w:r w:rsidR="00FB49C6" w:rsidRPr="00BD7398">
        <w:rPr>
          <w:rFonts w:eastAsia="Garamond"/>
        </w:rPr>
        <w:t>It has</w:t>
      </w:r>
      <w:r w:rsidRPr="00BD7398">
        <w:rPr>
          <w:rFonts w:eastAsia="Garamond"/>
        </w:rPr>
        <w:t xml:space="preserve"> been difficult for workers because new orders have been hard to come by.</w:t>
      </w:r>
      <w:r w:rsidR="008B5A04" w:rsidRPr="00BD7398">
        <w:rPr>
          <w:rFonts w:eastAsia="Garamond"/>
        </w:rPr>
        <w:t>’</w:t>
      </w:r>
      <w:r w:rsidRPr="00BD7398">
        <w:rPr>
          <w:rFonts w:eastAsia="Garamond"/>
        </w:rPr>
        <w:t xml:space="preserve"> Furthermore, </w:t>
      </w:r>
      <w:r w:rsidR="008B5A04" w:rsidRPr="00BD7398">
        <w:rPr>
          <w:rFonts w:eastAsia="Garamond"/>
        </w:rPr>
        <w:t>‘</w:t>
      </w:r>
      <w:r w:rsidRPr="00BD7398">
        <w:rPr>
          <w:rFonts w:eastAsia="Garamond"/>
        </w:rPr>
        <w:t xml:space="preserve">Even workers who have jobs now are worried </w:t>
      </w:r>
      <w:r w:rsidR="00F63699">
        <w:rPr>
          <w:rFonts w:eastAsia="Garamond"/>
        </w:rPr>
        <w:t>about</w:t>
      </w:r>
      <w:r w:rsidRPr="00BD7398">
        <w:rPr>
          <w:rFonts w:eastAsia="Garamond"/>
        </w:rPr>
        <w:t xml:space="preserve"> losing them because of the pandemic’s second wave in Europe</w:t>
      </w:r>
      <w:r w:rsidR="008B5A04" w:rsidRPr="00BD7398">
        <w:rPr>
          <w:rFonts w:eastAsia="Garamond"/>
        </w:rPr>
        <w:t>.’</w:t>
      </w:r>
      <w:r w:rsidRPr="00BD7398">
        <w:rPr>
          <w:rFonts w:eastAsia="Garamond"/>
        </w:rPr>
        <w:t xml:space="preserve"> </w:t>
      </w:r>
      <w:r w:rsidRPr="00BD7398">
        <w:rPr>
          <w:rFonts w:eastAsia="Garamond"/>
        </w:rPr>
        <w:fldChar w:fldCharType="begin"/>
      </w:r>
      <w:r w:rsidRPr="00BD7398">
        <w:rPr>
          <w:rFonts w:eastAsia="Garamond"/>
        </w:rPr>
        <w:instrText xml:space="preserve"> ADDIN EN.CITE &lt;EndNote&gt;&lt;Cite&gt;&lt;Author&gt;Karim&lt;/Author&gt;&lt;Year&gt;2020&lt;/Year&gt;&lt;RecNum&gt;239&lt;/RecNum&gt;&lt;DisplayText&gt;(Karim, 2020)&lt;/DisplayText&gt;&lt;record&gt;&lt;rec-number&gt;239&lt;/rec-number&gt;&lt;foreign-keys&gt;&lt;key app="EN" db-id="t5r9pwevbeax9reeax9vzreivzarpates2vr" timestamp="1607878898"&gt;239&lt;/key&gt;&lt;/foreign-keys&gt;&lt;ref-type name="Report"&gt;27&lt;/ref-type&gt;&lt;contributors&gt;&lt;authors&gt;&lt;author&gt;Karim, Naimul&lt;/author&gt;&lt;/authors&gt;&lt;/contributors&gt;&lt;titles&gt;&lt;title&gt;Thousands of jobless Bangladeshi garment workers fear for future&lt;/title&gt;&lt;/titles&gt;&lt;dates&gt;&lt;year&gt;2020&lt;/year&gt;&lt;pub-dates&gt;&lt;date&gt;01 October 2020&lt;/date&gt;&lt;/pub-dates&gt;&lt;/dates&gt;&lt;publisher&gt;The Reuters&lt;/publisher&gt;&lt;urls&gt;&lt;related-urls&gt;&lt;url&gt;https://www.reuters.com/article/bangladesh-textiles-workers/thousands-of-jobless-bangladeshi-garment-workers-fear-for-future-idINL8N2GS0CA&lt;/url&gt;&lt;/related-urls&gt;&lt;/urls&gt;&lt;/record&gt;&lt;/Cite&gt;&lt;/EndNote&gt;</w:instrText>
      </w:r>
      <w:r w:rsidRPr="00BD7398">
        <w:rPr>
          <w:rFonts w:eastAsia="Garamond"/>
        </w:rPr>
        <w:fldChar w:fldCharType="separate"/>
      </w:r>
      <w:r w:rsidRPr="00BD7398">
        <w:rPr>
          <w:rFonts w:eastAsia="Garamond"/>
          <w:noProof/>
        </w:rPr>
        <w:t>(Karim, 2020)</w:t>
      </w:r>
      <w:r w:rsidRPr="00BD7398">
        <w:rPr>
          <w:rFonts w:eastAsia="Garamond"/>
        </w:rPr>
        <w:fldChar w:fldCharType="end"/>
      </w:r>
      <w:r w:rsidRPr="00BD7398">
        <w:rPr>
          <w:rFonts w:eastAsia="Garamond"/>
        </w:rPr>
        <w:t>.</w:t>
      </w:r>
    </w:p>
    <w:p w14:paraId="04C6F505" w14:textId="0F138941" w:rsidR="004D122B" w:rsidRPr="00BD7398" w:rsidRDefault="00000000" w:rsidP="00566EA9">
      <w:pPr>
        <w:pStyle w:val="NewNormal"/>
        <w:spacing w:before="120" w:after="120"/>
        <w:ind w:firstLine="720"/>
        <w:rPr>
          <w:rFonts w:eastAsia="Garamond"/>
        </w:rPr>
      </w:pPr>
      <w:r w:rsidRPr="00BD7398">
        <w:rPr>
          <w:rFonts w:eastAsia="Garamond"/>
          <w:bCs/>
          <w:color w:val="auto"/>
        </w:rPr>
        <w:t xml:space="preserve">Many </w:t>
      </w:r>
      <w:r w:rsidR="008A6EBD" w:rsidRPr="00BD7398">
        <w:rPr>
          <w:rFonts w:eastAsia="Garamond"/>
          <w:bCs/>
          <w:color w:val="auto"/>
        </w:rPr>
        <w:t>received only</w:t>
      </w:r>
      <w:r w:rsidRPr="00BD7398">
        <w:rPr>
          <w:rFonts w:eastAsia="Garamond"/>
          <w:bCs/>
          <w:color w:val="auto"/>
        </w:rPr>
        <w:t xml:space="preserve"> 65% of their regular wages (excluding overtime)</w:t>
      </w:r>
      <w:r w:rsidR="008A6EBD" w:rsidRPr="00BD7398">
        <w:rPr>
          <w:rFonts w:eastAsia="Garamond"/>
          <w:bCs/>
          <w:color w:val="auto"/>
        </w:rPr>
        <w:t>,</w:t>
      </w:r>
      <w:r w:rsidRPr="00BD7398">
        <w:rPr>
          <w:rFonts w:eastAsia="Garamond"/>
          <w:bCs/>
          <w:color w:val="auto"/>
        </w:rPr>
        <w:t xml:space="preserve"> </w:t>
      </w:r>
      <w:r w:rsidR="00855C58" w:rsidRPr="00BD7398">
        <w:rPr>
          <w:rFonts w:eastAsia="Garamond"/>
          <w:bCs/>
          <w:color w:val="auto"/>
        </w:rPr>
        <w:t>ranging</w:t>
      </w:r>
      <w:r w:rsidRPr="00BD7398">
        <w:rPr>
          <w:rFonts w:eastAsia="Garamond"/>
          <w:bCs/>
          <w:color w:val="auto"/>
        </w:rPr>
        <w:t xml:space="preserve"> between BDT 5,000 and BDT 8,500 ($60 to $100) from their factories. Some of them lost their jobs. These</w:t>
      </w:r>
      <w:r w:rsidR="00605C9C" w:rsidRPr="00BD7398">
        <w:rPr>
          <w:rFonts w:eastAsia="Garamond"/>
          <w:bCs/>
          <w:color w:val="auto"/>
        </w:rPr>
        <w:t xml:space="preserve"> changes</w:t>
      </w:r>
      <w:r w:rsidRPr="00BD7398">
        <w:rPr>
          <w:rFonts w:eastAsia="Garamond"/>
          <w:bCs/>
          <w:color w:val="auto"/>
        </w:rPr>
        <w:t xml:space="preserve"> have </w:t>
      </w:r>
      <w:r w:rsidR="00605C9C" w:rsidRPr="00BD7398">
        <w:rPr>
          <w:rFonts w:eastAsia="Garamond"/>
          <w:bCs/>
          <w:color w:val="auto"/>
        </w:rPr>
        <w:t xml:space="preserve">adversely </w:t>
      </w:r>
      <w:r w:rsidR="00121F06" w:rsidRPr="00BD7398">
        <w:rPr>
          <w:rFonts w:eastAsia="Garamond"/>
          <w:bCs/>
          <w:color w:val="auto"/>
        </w:rPr>
        <w:t>affected</w:t>
      </w:r>
      <w:r w:rsidRPr="00BD7398">
        <w:rPr>
          <w:rFonts w:eastAsia="Garamond"/>
          <w:bCs/>
          <w:color w:val="auto"/>
        </w:rPr>
        <w:t xml:space="preserve"> their daily lives for </w:t>
      </w:r>
      <w:r w:rsidR="00855C58" w:rsidRPr="00BD7398">
        <w:rPr>
          <w:rFonts w:eastAsia="Garamond"/>
          <w:bCs/>
          <w:color w:val="auto"/>
        </w:rPr>
        <w:t xml:space="preserve">a </w:t>
      </w:r>
      <w:r w:rsidRPr="00BD7398">
        <w:rPr>
          <w:rFonts w:eastAsia="Garamond"/>
          <w:bCs/>
          <w:color w:val="auto"/>
        </w:rPr>
        <w:t xml:space="preserve">considerable amount </w:t>
      </w:r>
      <w:r w:rsidR="00646703" w:rsidRPr="00BD7398">
        <w:rPr>
          <w:rFonts w:eastAsia="Garamond"/>
          <w:bCs/>
          <w:color w:val="auto"/>
        </w:rPr>
        <w:t xml:space="preserve">of </w:t>
      </w:r>
      <w:r w:rsidRPr="00BD7398">
        <w:rPr>
          <w:rFonts w:eastAsia="Garamond"/>
          <w:bCs/>
          <w:color w:val="auto"/>
        </w:rPr>
        <w:t xml:space="preserve">time. The </w:t>
      </w:r>
      <w:r w:rsidR="00855C58" w:rsidRPr="00BD7398">
        <w:rPr>
          <w:rFonts w:eastAsia="Garamond"/>
          <w:bCs/>
          <w:color w:val="auto"/>
        </w:rPr>
        <w:t>fieldwork</w:t>
      </w:r>
      <w:r w:rsidRPr="00BD7398">
        <w:rPr>
          <w:rFonts w:eastAsia="Garamond"/>
          <w:bCs/>
          <w:color w:val="auto"/>
        </w:rPr>
        <w:t xml:space="preserve"> revealed many stories of despair. Often, they borrowed money from people</w:t>
      </w:r>
      <w:r w:rsidR="00121F06" w:rsidRPr="00BD7398">
        <w:rPr>
          <w:rFonts w:eastAsia="Garamond"/>
          <w:bCs/>
          <w:color w:val="auto"/>
        </w:rPr>
        <w:t>,</w:t>
      </w:r>
      <w:r w:rsidRPr="00BD7398">
        <w:rPr>
          <w:rFonts w:eastAsia="Garamond"/>
          <w:bCs/>
          <w:color w:val="auto"/>
        </w:rPr>
        <w:t xml:space="preserve"> including local money lender</w:t>
      </w:r>
      <w:r w:rsidR="007844FF" w:rsidRPr="00BD7398">
        <w:rPr>
          <w:rFonts w:eastAsia="Garamond"/>
          <w:bCs/>
          <w:color w:val="auto"/>
        </w:rPr>
        <w:t>s</w:t>
      </w:r>
      <w:r w:rsidRPr="00BD7398">
        <w:rPr>
          <w:rFonts w:eastAsia="Garamond"/>
          <w:bCs/>
          <w:color w:val="auto"/>
        </w:rPr>
        <w:t xml:space="preserve"> with higher interest rates (e.g., 20-35%)</w:t>
      </w:r>
      <w:r w:rsidR="00121F06" w:rsidRPr="00BD7398">
        <w:rPr>
          <w:rFonts w:eastAsia="Garamond"/>
          <w:bCs/>
          <w:color w:val="auto"/>
        </w:rPr>
        <w:t>,</w:t>
      </w:r>
      <w:r w:rsidRPr="00BD7398">
        <w:rPr>
          <w:rFonts w:eastAsia="Garamond"/>
          <w:bCs/>
          <w:color w:val="auto"/>
        </w:rPr>
        <w:t xml:space="preserve"> to feed themselves. Many of them said they were forced to reduce their consumption of </w:t>
      </w:r>
      <w:r w:rsidR="009A2609" w:rsidRPr="00BD7398">
        <w:rPr>
          <w:rFonts w:eastAsia="Garamond"/>
          <w:bCs/>
          <w:color w:val="auto"/>
        </w:rPr>
        <w:t>food</w:t>
      </w:r>
      <w:r w:rsidRPr="00BD7398">
        <w:rPr>
          <w:rFonts w:eastAsia="Garamond"/>
          <w:bCs/>
          <w:color w:val="auto"/>
        </w:rPr>
        <w:t xml:space="preserve">. Before COVID-19, they somehow managed to have three meals a day which </w:t>
      </w:r>
      <w:r w:rsidR="00F01126" w:rsidRPr="00BD7398">
        <w:rPr>
          <w:rFonts w:eastAsia="Garamond"/>
          <w:bCs/>
          <w:color w:val="auto"/>
        </w:rPr>
        <w:t xml:space="preserve">became </w:t>
      </w:r>
      <w:r w:rsidRPr="00BD7398">
        <w:rPr>
          <w:rFonts w:eastAsia="Garamond"/>
          <w:bCs/>
          <w:color w:val="auto"/>
        </w:rPr>
        <w:t xml:space="preserve">impossible during the pandemic. </w:t>
      </w:r>
      <w:r w:rsidR="00D9387F" w:rsidRPr="00BD7398">
        <w:rPr>
          <w:rFonts w:eastAsia="Garamond"/>
          <w:bCs/>
          <w:color w:val="auto"/>
        </w:rPr>
        <w:t>A worker</w:t>
      </w:r>
      <w:r w:rsidRPr="00BD7398">
        <w:rPr>
          <w:rFonts w:eastAsia="Garamond"/>
          <w:bCs/>
          <w:color w:val="auto"/>
        </w:rPr>
        <w:t xml:space="preserve"> </w:t>
      </w:r>
      <w:r w:rsidR="00121F06" w:rsidRPr="00BD7398">
        <w:rPr>
          <w:rFonts w:eastAsia="Garamond"/>
          <w:bCs/>
          <w:color w:val="auto"/>
        </w:rPr>
        <w:t xml:space="preserve">who </w:t>
      </w:r>
      <w:r w:rsidRPr="00BD7398">
        <w:rPr>
          <w:rFonts w:eastAsia="Garamond"/>
          <w:bCs/>
          <w:color w:val="auto"/>
        </w:rPr>
        <w:t>produces</w:t>
      </w:r>
      <w:r w:rsidR="00657E1B" w:rsidRPr="00BD7398">
        <w:rPr>
          <w:rFonts w:eastAsia="Garamond"/>
          <w:bCs/>
          <w:color w:val="auto"/>
        </w:rPr>
        <w:t xml:space="preserve"> ready-made garments</w:t>
      </w:r>
      <w:r w:rsidRPr="00BD7398">
        <w:rPr>
          <w:rFonts w:eastAsia="Garamond"/>
          <w:bCs/>
          <w:color w:val="auto"/>
        </w:rPr>
        <w:t xml:space="preserve"> </w:t>
      </w:r>
      <w:r w:rsidR="00657E1B" w:rsidRPr="00BD7398">
        <w:rPr>
          <w:rFonts w:eastAsia="Garamond"/>
          <w:bCs/>
          <w:color w:val="auto"/>
        </w:rPr>
        <w:t>(</w:t>
      </w:r>
      <w:r w:rsidRPr="00BD7398">
        <w:rPr>
          <w:rFonts w:eastAsia="Garamond"/>
          <w:bCs/>
          <w:color w:val="auto"/>
        </w:rPr>
        <w:t>RMG</w:t>
      </w:r>
      <w:r w:rsidR="00657E1B" w:rsidRPr="00BD7398">
        <w:rPr>
          <w:rFonts w:eastAsia="Garamond"/>
          <w:bCs/>
          <w:color w:val="auto"/>
        </w:rPr>
        <w:t>)</w:t>
      </w:r>
      <w:r w:rsidRPr="00BD7398">
        <w:rPr>
          <w:rFonts w:eastAsia="Garamond"/>
          <w:bCs/>
          <w:color w:val="auto"/>
        </w:rPr>
        <w:t xml:space="preserve"> for Primark and H&amp;M said: </w:t>
      </w:r>
    </w:p>
    <w:p w14:paraId="5FB27E2E" w14:textId="52754CE1" w:rsidR="004D122B" w:rsidRPr="00BD7398" w:rsidRDefault="00000000" w:rsidP="00CB00DD">
      <w:pPr>
        <w:pStyle w:val="NoIndentNormal"/>
        <w:spacing w:before="120" w:after="120" w:line="276" w:lineRule="auto"/>
        <w:ind w:left="720"/>
        <w:rPr>
          <w:rFonts w:eastAsia="Garamond"/>
          <w:bCs/>
          <w:color w:val="auto"/>
        </w:rPr>
      </w:pPr>
      <w:r w:rsidRPr="00BD7398">
        <w:rPr>
          <w:rFonts w:eastAsia="Garamond"/>
          <w:bCs/>
          <w:color w:val="auto"/>
        </w:rPr>
        <w:t xml:space="preserve">‘Before the Coronavirus, my father and I earned enough to buy </w:t>
      </w:r>
      <w:r w:rsidR="00121F06" w:rsidRPr="00BD7398">
        <w:rPr>
          <w:rFonts w:eastAsia="Garamond"/>
          <w:bCs/>
          <w:color w:val="auto"/>
        </w:rPr>
        <w:t>food</w:t>
      </w:r>
      <w:r w:rsidRPr="00BD7398">
        <w:rPr>
          <w:rFonts w:eastAsia="Garamond"/>
          <w:bCs/>
          <w:color w:val="auto"/>
        </w:rPr>
        <w:t xml:space="preserve"> for our family [four members]. </w:t>
      </w:r>
      <w:r w:rsidR="00FB49C6" w:rsidRPr="00BD7398">
        <w:rPr>
          <w:rFonts w:eastAsia="Garamond"/>
          <w:bCs/>
          <w:color w:val="auto"/>
        </w:rPr>
        <w:t>However,</w:t>
      </w:r>
      <w:r w:rsidRPr="00BD7398">
        <w:rPr>
          <w:rFonts w:eastAsia="Garamond"/>
          <w:bCs/>
          <w:color w:val="auto"/>
        </w:rPr>
        <w:t xml:space="preserve"> Coronavirus destroyed everything. My father lost his job. The factory I work </w:t>
      </w:r>
      <w:r w:rsidR="00121F06" w:rsidRPr="00BD7398">
        <w:rPr>
          <w:rFonts w:eastAsia="Garamond"/>
          <w:bCs/>
          <w:color w:val="auto"/>
        </w:rPr>
        <w:t xml:space="preserve">in </w:t>
      </w:r>
      <w:r w:rsidRPr="00BD7398">
        <w:rPr>
          <w:rFonts w:eastAsia="Garamond"/>
          <w:bCs/>
          <w:color w:val="auto"/>
        </w:rPr>
        <w:t xml:space="preserve">was closed for one month and seven days. I only received 60% of my regular </w:t>
      </w:r>
      <w:r w:rsidR="009A2609" w:rsidRPr="00BD7398">
        <w:rPr>
          <w:rFonts w:eastAsia="Garamond"/>
          <w:bCs/>
          <w:color w:val="auto"/>
        </w:rPr>
        <w:t>salary</w:t>
      </w:r>
      <w:r w:rsidRPr="00BD7398">
        <w:rPr>
          <w:rFonts w:eastAsia="Garamond"/>
          <w:bCs/>
          <w:color w:val="auto"/>
        </w:rPr>
        <w:t xml:space="preserve"> [no overtime payment]. With this income, </w:t>
      </w:r>
      <w:r w:rsidR="00EB558A" w:rsidRPr="00BD7398">
        <w:rPr>
          <w:rFonts w:eastAsia="Garamond"/>
          <w:bCs/>
          <w:color w:val="auto"/>
        </w:rPr>
        <w:t>three meals were not possible anymore.</w:t>
      </w:r>
      <w:r w:rsidRPr="00BD7398">
        <w:rPr>
          <w:rFonts w:eastAsia="Garamond"/>
          <w:bCs/>
          <w:color w:val="auto"/>
        </w:rPr>
        <w:t>’</w:t>
      </w:r>
    </w:p>
    <w:p w14:paraId="5D9FA1D8" w14:textId="7F59C7A3" w:rsidR="004D122B" w:rsidRPr="00BD7398" w:rsidRDefault="000464D5" w:rsidP="00656BDC">
      <w:pPr>
        <w:pStyle w:val="NoIndentNormal"/>
        <w:spacing w:before="120" w:after="120"/>
        <w:ind w:firstLine="426"/>
        <w:rPr>
          <w:rFonts w:eastAsia="Garamond"/>
          <w:bCs/>
          <w:color w:val="auto"/>
        </w:rPr>
      </w:pPr>
      <w:r w:rsidRPr="00BD7398">
        <w:rPr>
          <w:rFonts w:eastAsia="Garamond"/>
          <w:bCs/>
          <w:color w:val="auto"/>
        </w:rPr>
        <w:t xml:space="preserve">Their </w:t>
      </w:r>
      <w:r w:rsidR="00F176EC" w:rsidRPr="00BD7398">
        <w:rPr>
          <w:rFonts w:eastAsia="Garamond"/>
          <w:bCs/>
          <w:color w:val="auto"/>
        </w:rPr>
        <w:t xml:space="preserve">father died because of COVID-19. </w:t>
      </w:r>
      <w:r w:rsidR="00D5118B" w:rsidRPr="00BD7398">
        <w:rPr>
          <w:rFonts w:eastAsia="Garamond"/>
          <w:bCs/>
          <w:color w:val="auto"/>
        </w:rPr>
        <w:t>T</w:t>
      </w:r>
      <w:r w:rsidR="00F176EC" w:rsidRPr="00BD7398">
        <w:rPr>
          <w:rFonts w:eastAsia="Garamond"/>
          <w:bCs/>
          <w:color w:val="auto"/>
        </w:rPr>
        <w:t xml:space="preserve">he greatest regret of </w:t>
      </w:r>
      <w:r w:rsidRPr="00BD7398">
        <w:rPr>
          <w:rFonts w:eastAsia="Garamond"/>
          <w:bCs/>
          <w:color w:val="auto"/>
        </w:rPr>
        <w:t xml:space="preserve">their </w:t>
      </w:r>
      <w:r w:rsidR="00F176EC" w:rsidRPr="00BD7398">
        <w:rPr>
          <w:rFonts w:eastAsia="Garamond"/>
          <w:bCs/>
          <w:color w:val="auto"/>
        </w:rPr>
        <w:t xml:space="preserve">life is that </w:t>
      </w:r>
      <w:r w:rsidRPr="00BD7398">
        <w:rPr>
          <w:rFonts w:eastAsia="Garamond"/>
          <w:bCs/>
          <w:color w:val="auto"/>
        </w:rPr>
        <w:t xml:space="preserve">they </w:t>
      </w:r>
      <w:r w:rsidR="00F176EC" w:rsidRPr="00BD7398">
        <w:rPr>
          <w:rFonts w:eastAsia="Garamond"/>
          <w:bCs/>
          <w:color w:val="auto"/>
        </w:rPr>
        <w:t xml:space="preserve">could not provide </w:t>
      </w:r>
      <w:r w:rsidR="009A2609" w:rsidRPr="00BD7398">
        <w:rPr>
          <w:rFonts w:eastAsia="Garamond"/>
          <w:bCs/>
          <w:color w:val="auto"/>
        </w:rPr>
        <w:t xml:space="preserve">the </w:t>
      </w:r>
      <w:r w:rsidR="00F176EC" w:rsidRPr="00BD7398">
        <w:rPr>
          <w:rFonts w:eastAsia="Garamond"/>
          <w:bCs/>
          <w:color w:val="auto"/>
        </w:rPr>
        <w:t xml:space="preserve">necessary medical treatment and good food to </w:t>
      </w:r>
      <w:r w:rsidRPr="00BD7398">
        <w:rPr>
          <w:rFonts w:eastAsia="Garamond"/>
          <w:bCs/>
          <w:color w:val="auto"/>
        </w:rPr>
        <w:t xml:space="preserve">their </w:t>
      </w:r>
      <w:r w:rsidR="00F176EC" w:rsidRPr="00BD7398">
        <w:rPr>
          <w:rFonts w:eastAsia="Garamond"/>
          <w:bCs/>
          <w:color w:val="auto"/>
        </w:rPr>
        <w:t xml:space="preserve">father </w:t>
      </w:r>
      <w:r w:rsidR="00121F06" w:rsidRPr="00BD7398">
        <w:rPr>
          <w:rFonts w:eastAsia="Garamond"/>
          <w:bCs/>
          <w:color w:val="auto"/>
        </w:rPr>
        <w:t>in</w:t>
      </w:r>
      <w:r w:rsidR="00F176EC" w:rsidRPr="00BD7398">
        <w:rPr>
          <w:rFonts w:eastAsia="Garamond"/>
          <w:bCs/>
          <w:color w:val="auto"/>
        </w:rPr>
        <w:t xml:space="preserve"> his last days. </w:t>
      </w:r>
      <w:r w:rsidR="006D55E0" w:rsidRPr="00BD7398">
        <w:rPr>
          <w:rFonts w:eastAsia="Garamond"/>
          <w:bCs/>
          <w:color w:val="auto"/>
        </w:rPr>
        <w:t>Similarly</w:t>
      </w:r>
      <w:r w:rsidR="00F176EC" w:rsidRPr="00BD7398">
        <w:rPr>
          <w:rFonts w:eastAsia="Garamond"/>
          <w:bCs/>
          <w:color w:val="auto"/>
        </w:rPr>
        <w:t xml:space="preserve">, many workers </w:t>
      </w:r>
      <w:r w:rsidRPr="00BD7398">
        <w:rPr>
          <w:rFonts w:eastAsia="Garamond"/>
          <w:bCs/>
          <w:color w:val="auto"/>
        </w:rPr>
        <w:t>revealed</w:t>
      </w:r>
      <w:r w:rsidR="00EB558A" w:rsidRPr="00BD7398">
        <w:rPr>
          <w:rFonts w:eastAsia="Garamond"/>
          <w:bCs/>
          <w:color w:val="auto"/>
        </w:rPr>
        <w:t xml:space="preserve"> </w:t>
      </w:r>
      <w:r w:rsidR="00CC0768" w:rsidRPr="00BD7398">
        <w:rPr>
          <w:rFonts w:eastAsia="Garamond"/>
          <w:bCs/>
          <w:color w:val="auto"/>
        </w:rPr>
        <w:t xml:space="preserve">that </w:t>
      </w:r>
      <w:r w:rsidR="00EB558A" w:rsidRPr="00BD7398">
        <w:rPr>
          <w:rFonts w:eastAsia="Garamond"/>
          <w:bCs/>
          <w:color w:val="auto"/>
        </w:rPr>
        <w:t>t</w:t>
      </w:r>
      <w:r w:rsidR="00F176EC" w:rsidRPr="00BD7398">
        <w:rPr>
          <w:rFonts w:eastAsia="Garamond"/>
          <w:bCs/>
          <w:color w:val="auto"/>
        </w:rPr>
        <w:t xml:space="preserve">he closure of factories forced them to reduce their food consumption (or </w:t>
      </w:r>
      <w:r w:rsidR="00F63699">
        <w:rPr>
          <w:rFonts w:eastAsia="Garamond"/>
          <w:bCs/>
          <w:color w:val="auto"/>
        </w:rPr>
        <w:t>could not</w:t>
      </w:r>
      <w:r w:rsidR="00F176EC" w:rsidRPr="00BD7398">
        <w:rPr>
          <w:rFonts w:eastAsia="Garamond"/>
          <w:bCs/>
          <w:color w:val="auto"/>
        </w:rPr>
        <w:t xml:space="preserve"> provide enough </w:t>
      </w:r>
      <w:r w:rsidR="00121F06" w:rsidRPr="00BD7398">
        <w:rPr>
          <w:rFonts w:eastAsia="Garamond"/>
          <w:bCs/>
          <w:color w:val="auto"/>
        </w:rPr>
        <w:t>for</w:t>
      </w:r>
      <w:r w:rsidR="00F176EC" w:rsidRPr="00BD7398">
        <w:rPr>
          <w:rFonts w:eastAsia="Garamond"/>
          <w:bCs/>
          <w:color w:val="auto"/>
        </w:rPr>
        <w:t xml:space="preserve"> their family members)</w:t>
      </w:r>
      <w:r w:rsidR="00EB558A" w:rsidRPr="00BD7398">
        <w:rPr>
          <w:rFonts w:eastAsia="Garamond"/>
          <w:bCs/>
          <w:color w:val="auto"/>
        </w:rPr>
        <w:t>.</w:t>
      </w:r>
    </w:p>
    <w:p w14:paraId="1971C88C" w14:textId="172C571D" w:rsidR="004C7CD2" w:rsidRPr="00BD7398" w:rsidRDefault="00000000" w:rsidP="00656BDC">
      <w:pPr>
        <w:pStyle w:val="NewNormal"/>
        <w:spacing w:before="120" w:after="120"/>
        <w:rPr>
          <w:rFonts w:eastAsia="Garamond"/>
        </w:rPr>
      </w:pPr>
      <w:r w:rsidRPr="00BD7398">
        <w:rPr>
          <w:rFonts w:eastAsia="Garamond"/>
        </w:rPr>
        <w:t xml:space="preserve">A survey </w:t>
      </w:r>
      <w:r w:rsidR="006D55E0" w:rsidRPr="00BD7398">
        <w:rPr>
          <w:rFonts w:eastAsia="Garamond"/>
        </w:rPr>
        <w:t xml:space="preserve">jointly </w:t>
      </w:r>
      <w:r w:rsidRPr="00BD7398">
        <w:rPr>
          <w:rFonts w:eastAsia="Garamond"/>
          <w:color w:val="000000"/>
        </w:rPr>
        <w:t>conducted</w:t>
      </w:r>
      <w:r w:rsidRPr="00BD7398">
        <w:rPr>
          <w:rFonts w:eastAsia="Garamond"/>
        </w:rPr>
        <w:t xml:space="preserve"> by the South Asian Network on Economic </w:t>
      </w:r>
      <w:r w:rsidRPr="00BD7398">
        <w:rPr>
          <w:rFonts w:eastAsia="Garamond"/>
          <w:color w:val="auto"/>
        </w:rPr>
        <w:t xml:space="preserve">Modelling and </w:t>
      </w:r>
      <w:r w:rsidRPr="00BD7398">
        <w:rPr>
          <w:rFonts w:eastAsia="Garamond"/>
        </w:rPr>
        <w:t>Microfinance Opportunities found that 51% of workers had been sending money to their families before the COVID-19 crisis</w:t>
      </w:r>
      <w:r w:rsidR="006766A5" w:rsidRPr="00BD7398">
        <w:rPr>
          <w:rFonts w:eastAsia="Garamond"/>
        </w:rPr>
        <w:t xml:space="preserve">. However, </w:t>
      </w:r>
      <w:r w:rsidRPr="00BD7398">
        <w:rPr>
          <w:rFonts w:eastAsia="Garamond"/>
        </w:rPr>
        <w:t xml:space="preserve">18% of </w:t>
      </w:r>
      <w:r w:rsidR="006766A5" w:rsidRPr="00BD7398">
        <w:rPr>
          <w:rFonts w:eastAsia="Garamond"/>
        </w:rPr>
        <w:t xml:space="preserve">them </w:t>
      </w:r>
      <w:r w:rsidRPr="00BD7398">
        <w:rPr>
          <w:rFonts w:eastAsia="Garamond"/>
        </w:rPr>
        <w:t xml:space="preserve">were no longer </w:t>
      </w:r>
      <w:r w:rsidR="009A2BDB" w:rsidRPr="00BD7398">
        <w:rPr>
          <w:rFonts w:eastAsia="Garamond"/>
        </w:rPr>
        <w:t xml:space="preserve">able to send </w:t>
      </w:r>
      <w:r w:rsidRPr="00BD7398">
        <w:rPr>
          <w:rFonts w:eastAsia="Garamond"/>
        </w:rPr>
        <w:lastRenderedPageBreak/>
        <w:t xml:space="preserve">money owing to the pandemic </w:t>
      </w:r>
      <w:r w:rsidRPr="00BD7398">
        <w:rPr>
          <w:rFonts w:eastAsia="Garamond"/>
        </w:rPr>
        <w:fldChar w:fldCharType="begin"/>
      </w:r>
      <w:r w:rsidRPr="00BD7398">
        <w:rPr>
          <w:rFonts w:eastAsia="Garamond"/>
        </w:rPr>
        <w:instrText xml:space="preserve"> ADDIN EN.CITE &lt;EndNote&gt;&lt;Cite&gt;&lt;Author&gt;New Age&lt;/Author&gt;&lt;Year&gt;2020&lt;/Year&gt;&lt;RecNum&gt;238&lt;/RecNum&gt;&lt;DisplayText&gt;(New Age, 2020)&lt;/DisplayText&gt;&lt;record&gt;&lt;rec-number&gt;238&lt;/rec-number&gt;&lt;foreign-keys&gt;&lt;key app="EN" db-id="t5r9pwevbeax9reeax9vzreivzarpates2vr" timestamp="1607872974"&gt;238&lt;/key&gt;&lt;/foreign-keys&gt;&lt;ref-type name="Newspaper Article"&gt;23&lt;/ref-type&gt;&lt;contributors&gt;&lt;authors&gt;&lt;author&gt;New Age, &lt;/author&gt;&lt;/authors&gt;&lt;/contributors&gt;&lt;titles&gt;&lt;title&gt;COVID-19 affects livelihoods of 82pc RMG workers: survey&lt;/title&gt;&lt;secondary-title&gt;The New Age&lt;/secondary-title&gt;&lt;/titles&gt;&lt;dates&gt;&lt;year&gt;2020&lt;/year&gt;&lt;pub-dates&gt;&lt;date&gt;07 September 2020&lt;/date&gt;&lt;/pub-dates&gt;&lt;/dates&gt;&lt;urls&gt;&lt;/urls&gt;&lt;/record&gt;&lt;/Cite&gt;&lt;/EndNote&gt;</w:instrText>
      </w:r>
      <w:r w:rsidRPr="00BD7398">
        <w:rPr>
          <w:rFonts w:eastAsia="Garamond"/>
        </w:rPr>
        <w:fldChar w:fldCharType="separate"/>
      </w:r>
      <w:r w:rsidRPr="00BD7398">
        <w:rPr>
          <w:rFonts w:eastAsia="Garamond"/>
          <w:noProof/>
        </w:rPr>
        <w:t>(New Age, 2020)</w:t>
      </w:r>
      <w:r w:rsidRPr="00BD7398">
        <w:rPr>
          <w:rFonts w:eastAsia="Garamond"/>
        </w:rPr>
        <w:fldChar w:fldCharType="end"/>
      </w:r>
      <w:r w:rsidRPr="00BD7398">
        <w:rPr>
          <w:rFonts w:eastAsia="Garamond"/>
        </w:rPr>
        <w:t xml:space="preserve">. </w:t>
      </w:r>
      <w:r w:rsidR="00A95E52" w:rsidRPr="00BD7398">
        <w:rPr>
          <w:rFonts w:eastAsia="Garamond"/>
        </w:rPr>
        <w:t>Moreover</w:t>
      </w:r>
      <w:r w:rsidRPr="00BD7398">
        <w:rPr>
          <w:rFonts w:eastAsia="Garamond"/>
        </w:rPr>
        <w:t xml:space="preserve">, we found that workers </w:t>
      </w:r>
      <w:r w:rsidR="00A95E52" w:rsidRPr="00BD7398">
        <w:rPr>
          <w:rFonts w:eastAsia="Garamond"/>
        </w:rPr>
        <w:t xml:space="preserve">did </w:t>
      </w:r>
      <w:r w:rsidRPr="00BD7398">
        <w:rPr>
          <w:rFonts w:eastAsia="Garamond"/>
        </w:rPr>
        <w:t xml:space="preserve">not only </w:t>
      </w:r>
      <w:r w:rsidR="00A95E52" w:rsidRPr="00BD7398">
        <w:rPr>
          <w:rFonts w:eastAsia="Garamond"/>
        </w:rPr>
        <w:t>stop</w:t>
      </w:r>
      <w:r w:rsidRPr="00BD7398">
        <w:rPr>
          <w:rFonts w:eastAsia="Garamond"/>
        </w:rPr>
        <w:t xml:space="preserve"> sending money to their families living in villages</w:t>
      </w:r>
      <w:r w:rsidRPr="00BD7398">
        <w:rPr>
          <w:rFonts w:eastAsia="Garamond"/>
          <w:color w:val="000000"/>
        </w:rPr>
        <w:t xml:space="preserve"> but also </w:t>
      </w:r>
      <w:r w:rsidR="00121F06" w:rsidRPr="00BD7398">
        <w:rPr>
          <w:rFonts w:eastAsia="Garamond"/>
        </w:rPr>
        <w:t>struggled</w:t>
      </w:r>
      <w:r w:rsidRPr="00BD7398">
        <w:rPr>
          <w:rFonts w:eastAsia="Garamond"/>
        </w:rPr>
        <w:t xml:space="preserve"> to meet their </w:t>
      </w:r>
      <w:r w:rsidR="00A95E52" w:rsidRPr="00BD7398">
        <w:rPr>
          <w:rFonts w:eastAsia="Garamond"/>
        </w:rPr>
        <w:t xml:space="preserve">own </w:t>
      </w:r>
      <w:r w:rsidRPr="00BD7398">
        <w:rPr>
          <w:rFonts w:eastAsia="Garamond"/>
        </w:rPr>
        <w:t xml:space="preserve">daily expenditures. For instance, although many workers received partial wages, it was not nearly enough to pay their rent and bills.  </w:t>
      </w:r>
      <w:r w:rsidR="002545F4" w:rsidRPr="00BD7398">
        <w:rPr>
          <w:rFonts w:eastAsia="Garamond"/>
        </w:rPr>
        <w:t xml:space="preserve">A worker </w:t>
      </w:r>
      <w:r w:rsidRPr="00BD7398">
        <w:rPr>
          <w:rFonts w:eastAsia="Garamond"/>
        </w:rPr>
        <w:t>described</w:t>
      </w:r>
      <w:r w:rsidR="00E00092" w:rsidRPr="00BD7398">
        <w:rPr>
          <w:rFonts w:eastAsia="Garamond"/>
        </w:rPr>
        <w:t>:</w:t>
      </w:r>
      <w:r w:rsidRPr="00BD7398">
        <w:rPr>
          <w:rFonts w:eastAsia="Garamond"/>
        </w:rPr>
        <w:t xml:space="preserve">  </w:t>
      </w:r>
    </w:p>
    <w:p w14:paraId="3D27513E" w14:textId="4FE07039" w:rsidR="004C7CD2" w:rsidRPr="00BD7398" w:rsidRDefault="00000000" w:rsidP="00317701">
      <w:pPr>
        <w:pStyle w:val="NewNormal"/>
        <w:spacing w:before="120" w:after="120" w:line="276" w:lineRule="auto"/>
        <w:ind w:left="720" w:firstLine="0"/>
        <w:rPr>
          <w:rFonts w:eastAsia="Garamond"/>
        </w:rPr>
      </w:pPr>
      <w:r w:rsidRPr="00BD7398">
        <w:rPr>
          <w:rFonts w:eastAsia="Garamond"/>
        </w:rPr>
        <w:t xml:space="preserve">‘Our family has eight members, and we lived in two rooms that cost us 7,000 Taka [$82] per month. When the factory </w:t>
      </w:r>
      <w:r w:rsidR="000467AF" w:rsidRPr="00BD7398">
        <w:rPr>
          <w:rFonts w:eastAsia="Garamond"/>
        </w:rPr>
        <w:t>closed,</w:t>
      </w:r>
      <w:r w:rsidRPr="00BD7398">
        <w:rPr>
          <w:rFonts w:eastAsia="Garamond"/>
        </w:rPr>
        <w:t xml:space="preserve"> we [she and her husband] did not receive our total wages and overtime payments</w:t>
      </w:r>
      <w:r w:rsidR="005A1DD9" w:rsidRPr="00BD7398">
        <w:rPr>
          <w:rFonts w:eastAsia="Garamond"/>
        </w:rPr>
        <w:t xml:space="preserve">. </w:t>
      </w:r>
      <w:r w:rsidR="00396BD8" w:rsidRPr="00BD7398">
        <w:rPr>
          <w:rFonts w:eastAsia="Garamond"/>
        </w:rPr>
        <w:t xml:space="preserve">We </w:t>
      </w:r>
      <w:r w:rsidRPr="00BD7398">
        <w:rPr>
          <w:rFonts w:eastAsia="Garamond"/>
        </w:rPr>
        <w:t xml:space="preserve">all moved into one room to save money. Living </w:t>
      </w:r>
      <w:r w:rsidR="000D73ED" w:rsidRPr="00BD7398">
        <w:rPr>
          <w:rFonts w:eastAsia="Garamond"/>
        </w:rPr>
        <w:t xml:space="preserve">with </w:t>
      </w:r>
      <w:r w:rsidRPr="00BD7398">
        <w:rPr>
          <w:rFonts w:eastAsia="Garamond"/>
        </w:rPr>
        <w:t xml:space="preserve">eight people in a tiny room made </w:t>
      </w:r>
      <w:r w:rsidR="00DE0465" w:rsidRPr="00BD7398">
        <w:rPr>
          <w:rFonts w:eastAsia="Garamond"/>
        </w:rPr>
        <w:t>us feel</w:t>
      </w:r>
      <w:r w:rsidRPr="00BD7398">
        <w:rPr>
          <w:rFonts w:eastAsia="Garamond"/>
        </w:rPr>
        <w:t xml:space="preserve"> </w:t>
      </w:r>
      <w:r w:rsidR="00065767" w:rsidRPr="00BD7398">
        <w:rPr>
          <w:rFonts w:eastAsia="Garamond"/>
        </w:rPr>
        <w:t>-</w:t>
      </w:r>
      <w:r w:rsidRPr="00BD7398">
        <w:rPr>
          <w:rFonts w:eastAsia="Garamond"/>
        </w:rPr>
        <w:t xml:space="preserve"> we were domestic animals living in a cowshed.’   </w:t>
      </w:r>
    </w:p>
    <w:p w14:paraId="28647BB6" w14:textId="1B712B04" w:rsidR="004C7CD2" w:rsidRPr="00BD7398" w:rsidRDefault="00000000" w:rsidP="00297A05">
      <w:pPr>
        <w:pStyle w:val="NewNormal"/>
        <w:spacing w:before="120" w:after="120"/>
        <w:ind w:firstLine="0"/>
        <w:rPr>
          <w:rFonts w:eastAsia="Garamond"/>
        </w:rPr>
      </w:pPr>
      <w:r w:rsidRPr="00BD7398">
        <w:rPr>
          <w:rFonts w:eastAsia="Garamond"/>
        </w:rPr>
        <w:t>Another worker explained:</w:t>
      </w:r>
    </w:p>
    <w:p w14:paraId="31EAB3D5" w14:textId="6192EAD8" w:rsidR="004C7CD2" w:rsidRPr="00BD7398" w:rsidRDefault="00000000" w:rsidP="00317701">
      <w:pPr>
        <w:pStyle w:val="NewNormal"/>
        <w:spacing w:before="120" w:after="120" w:line="276" w:lineRule="auto"/>
        <w:ind w:left="720" w:firstLine="0"/>
        <w:rPr>
          <w:rFonts w:eastAsia="Garamond"/>
          <w:sz w:val="26"/>
          <w:szCs w:val="26"/>
        </w:rPr>
      </w:pPr>
      <w:r w:rsidRPr="00BD7398">
        <w:rPr>
          <w:rFonts w:eastAsia="Garamond"/>
        </w:rPr>
        <w:t>‘The price</w:t>
      </w:r>
      <w:r w:rsidRPr="00BD7398">
        <w:rPr>
          <w:rFonts w:eastAsia="Garamond"/>
          <w:color w:val="000000"/>
        </w:rPr>
        <w:t xml:space="preserve"> of </w:t>
      </w:r>
      <w:r w:rsidR="008A6EBD" w:rsidRPr="00BD7398">
        <w:rPr>
          <w:rFonts w:eastAsia="Garamond"/>
        </w:rPr>
        <w:t>essential</w:t>
      </w:r>
      <w:r w:rsidRPr="00BD7398">
        <w:rPr>
          <w:rFonts w:eastAsia="Garamond"/>
        </w:rPr>
        <w:t xml:space="preserve"> commodities like rice, cooking oil, onions</w:t>
      </w:r>
      <w:r w:rsidR="00815C7E" w:rsidRPr="00BD7398">
        <w:rPr>
          <w:rFonts w:eastAsia="Garamond"/>
        </w:rPr>
        <w:t>,</w:t>
      </w:r>
      <w:r w:rsidRPr="00BD7398">
        <w:rPr>
          <w:rFonts w:eastAsia="Garamond"/>
          <w:color w:val="000000"/>
        </w:rPr>
        <w:t xml:space="preserve"> and many others jumped almost twice during the lockdown. With </w:t>
      </w:r>
      <w:r w:rsidR="000D73ED" w:rsidRPr="00BD7398">
        <w:rPr>
          <w:rFonts w:eastAsia="Garamond"/>
        </w:rPr>
        <w:t>these</w:t>
      </w:r>
      <w:r w:rsidRPr="00BD7398">
        <w:rPr>
          <w:rFonts w:eastAsia="Garamond"/>
        </w:rPr>
        <w:t xml:space="preserve"> 60% wages, how </w:t>
      </w:r>
      <w:r w:rsidR="00083743" w:rsidRPr="00BD7398">
        <w:rPr>
          <w:rFonts w:eastAsia="Garamond"/>
        </w:rPr>
        <w:t>will</w:t>
      </w:r>
      <w:r w:rsidR="000D73ED" w:rsidRPr="00BD7398">
        <w:rPr>
          <w:rFonts w:eastAsia="Garamond"/>
        </w:rPr>
        <w:t xml:space="preserve"> I</w:t>
      </w:r>
      <w:r w:rsidRPr="00BD7398">
        <w:rPr>
          <w:rFonts w:eastAsia="Garamond"/>
        </w:rPr>
        <w:t xml:space="preserve"> pay rent </w:t>
      </w:r>
      <w:r w:rsidR="000467AF" w:rsidRPr="00BD7398">
        <w:rPr>
          <w:rFonts w:eastAsia="Garamond"/>
        </w:rPr>
        <w:t xml:space="preserve">and </w:t>
      </w:r>
      <w:r w:rsidR="008A6EBD" w:rsidRPr="00BD7398">
        <w:rPr>
          <w:rFonts w:eastAsia="Garamond"/>
        </w:rPr>
        <w:t>bills</w:t>
      </w:r>
      <w:r w:rsidRPr="00BD7398">
        <w:rPr>
          <w:rFonts w:eastAsia="Garamond"/>
        </w:rPr>
        <w:t xml:space="preserve"> and </w:t>
      </w:r>
      <w:r w:rsidR="00F030CE" w:rsidRPr="00BD7398">
        <w:rPr>
          <w:rFonts w:eastAsia="Garamond"/>
        </w:rPr>
        <w:t xml:space="preserve">buy </w:t>
      </w:r>
      <w:r w:rsidR="000D73ED" w:rsidRPr="00BD7398">
        <w:rPr>
          <w:rFonts w:eastAsia="Garamond"/>
        </w:rPr>
        <w:t>essential</w:t>
      </w:r>
      <w:r w:rsidRPr="00BD7398">
        <w:rPr>
          <w:rFonts w:eastAsia="Garamond"/>
        </w:rPr>
        <w:t xml:space="preserve"> foods</w:t>
      </w:r>
      <w:r w:rsidR="008A6EBD" w:rsidRPr="00BD7398">
        <w:rPr>
          <w:rFonts w:eastAsia="Garamond"/>
        </w:rPr>
        <w:t>?</w:t>
      </w:r>
      <w:r w:rsidRPr="00BD7398">
        <w:rPr>
          <w:rFonts w:eastAsia="Garamond"/>
        </w:rPr>
        <w:t xml:space="preserve"> I saw factory owners’ proudly </w:t>
      </w:r>
      <w:r w:rsidR="000D73ED" w:rsidRPr="00BD7398">
        <w:rPr>
          <w:rFonts w:eastAsia="Garamond"/>
        </w:rPr>
        <w:t>say</w:t>
      </w:r>
      <w:r w:rsidRPr="00BD7398">
        <w:rPr>
          <w:rFonts w:eastAsia="Garamond"/>
        </w:rPr>
        <w:t xml:space="preserve"> o</w:t>
      </w:r>
      <w:r w:rsidR="001B0C35" w:rsidRPr="00BD7398">
        <w:rPr>
          <w:rFonts w:eastAsia="Garamond"/>
        </w:rPr>
        <w:t xml:space="preserve">n </w:t>
      </w:r>
      <w:r w:rsidRPr="00BD7398">
        <w:rPr>
          <w:rFonts w:eastAsia="Garamond"/>
        </w:rPr>
        <w:t xml:space="preserve">TV that we are paying the workers even during the lockdown. </w:t>
      </w:r>
      <w:r w:rsidR="00FB49C6" w:rsidRPr="00BD7398">
        <w:rPr>
          <w:rFonts w:eastAsia="Garamond"/>
        </w:rPr>
        <w:t>However,</w:t>
      </w:r>
      <w:r w:rsidRPr="00BD7398">
        <w:rPr>
          <w:rFonts w:eastAsia="Garamond"/>
        </w:rPr>
        <w:t xml:space="preserve"> no one said anything about the food prices.’  </w:t>
      </w:r>
      <w:r w:rsidRPr="00BD7398">
        <w:rPr>
          <w:rFonts w:eastAsia="Garamond"/>
          <w:sz w:val="26"/>
          <w:szCs w:val="26"/>
        </w:rPr>
        <w:t xml:space="preserve"> </w:t>
      </w:r>
    </w:p>
    <w:p w14:paraId="54C5E7A7" w14:textId="61DE721B" w:rsidR="005D75E6" w:rsidRPr="00BD7398" w:rsidRDefault="00000000" w:rsidP="00E13EF9">
      <w:pPr>
        <w:pStyle w:val="NewNormal"/>
        <w:spacing w:before="120" w:after="120"/>
        <w:ind w:firstLine="360"/>
        <w:rPr>
          <w:rFonts w:eastAsia="Garamond"/>
        </w:rPr>
      </w:pPr>
      <w:r w:rsidRPr="00BD7398">
        <w:rPr>
          <w:rFonts w:eastAsia="Garamond"/>
        </w:rPr>
        <w:t xml:space="preserve"> </w:t>
      </w:r>
      <w:r w:rsidR="000236FA" w:rsidRPr="00BD7398">
        <w:rPr>
          <w:rFonts w:eastAsia="Garamond"/>
        </w:rPr>
        <w:t>T</w:t>
      </w:r>
      <w:r w:rsidRPr="00BD7398">
        <w:rPr>
          <w:rFonts w:eastAsia="Garamond"/>
        </w:rPr>
        <w:t xml:space="preserve">he remaining workers shared similar </w:t>
      </w:r>
      <w:r w:rsidR="001B0C35" w:rsidRPr="00BD7398">
        <w:rPr>
          <w:rFonts w:eastAsia="Garamond"/>
        </w:rPr>
        <w:t>experiences</w:t>
      </w:r>
      <w:r w:rsidR="000D73ED" w:rsidRPr="00BD7398">
        <w:rPr>
          <w:rFonts w:eastAsia="Garamond"/>
        </w:rPr>
        <w:t>,</w:t>
      </w:r>
      <w:r w:rsidRPr="00BD7398">
        <w:rPr>
          <w:rFonts w:eastAsia="Garamond"/>
        </w:rPr>
        <w:t xml:space="preserve"> which </w:t>
      </w:r>
      <w:r w:rsidR="00DD6720" w:rsidRPr="00BD7398">
        <w:rPr>
          <w:rFonts w:eastAsia="Garamond"/>
        </w:rPr>
        <w:t xml:space="preserve">had </w:t>
      </w:r>
      <w:r w:rsidRPr="00BD7398">
        <w:rPr>
          <w:rFonts w:eastAsia="Garamond"/>
        </w:rPr>
        <w:t>intensified during the factories’ closure.</w:t>
      </w:r>
    </w:p>
    <w:p w14:paraId="51505DBC" w14:textId="592535D7" w:rsidR="00752F13" w:rsidRPr="00BD7398" w:rsidRDefault="00000000" w:rsidP="0087507F">
      <w:pPr>
        <w:pStyle w:val="NoIndentNormal"/>
        <w:numPr>
          <w:ilvl w:val="1"/>
          <w:numId w:val="3"/>
        </w:numPr>
        <w:spacing w:before="120" w:after="120"/>
        <w:rPr>
          <w:rFonts w:eastAsia="Garamond"/>
          <w:bCs/>
          <w:i/>
          <w:iCs/>
          <w:color w:val="auto"/>
        </w:rPr>
      </w:pPr>
      <w:r w:rsidRPr="00BD7398">
        <w:rPr>
          <w:rFonts w:eastAsia="Garamond"/>
          <w:bCs/>
          <w:i/>
          <w:iCs/>
          <w:color w:val="auto"/>
        </w:rPr>
        <w:t xml:space="preserve"> </w:t>
      </w:r>
      <w:r w:rsidR="00EF061E" w:rsidRPr="00BD7398">
        <w:rPr>
          <w:rFonts w:eastAsia="Garamond"/>
          <w:bCs/>
          <w:i/>
          <w:iCs/>
          <w:color w:val="auto"/>
        </w:rPr>
        <w:t>Avoiding S</w:t>
      </w:r>
      <w:r w:rsidR="00F176EC" w:rsidRPr="00BD7398">
        <w:rPr>
          <w:rFonts w:eastAsia="Garamond"/>
          <w:bCs/>
          <w:i/>
          <w:iCs/>
          <w:color w:val="auto"/>
        </w:rPr>
        <w:t xml:space="preserve">trategies of Retailers </w:t>
      </w:r>
    </w:p>
    <w:p w14:paraId="0FD80092" w14:textId="259BF5D7" w:rsidR="004D122B" w:rsidRPr="00BD7398" w:rsidRDefault="00000000" w:rsidP="00800BBD">
      <w:pPr>
        <w:pStyle w:val="NoIndentNormal"/>
        <w:spacing w:before="120" w:after="120"/>
        <w:ind w:firstLine="360"/>
        <w:rPr>
          <w:rFonts w:eastAsia="Garamond"/>
          <w:bCs/>
          <w:color w:val="auto"/>
        </w:rPr>
      </w:pPr>
      <w:r w:rsidRPr="00BD7398">
        <w:rPr>
          <w:color w:val="auto"/>
        </w:rPr>
        <w:t xml:space="preserve">Previous studies </w:t>
      </w:r>
      <w:r w:rsidR="00EF061E" w:rsidRPr="00BD7398">
        <w:rPr>
          <w:color w:val="auto"/>
        </w:rPr>
        <w:t>h</w:t>
      </w:r>
      <w:r w:rsidRPr="00BD7398">
        <w:rPr>
          <w:color w:val="auto"/>
        </w:rPr>
        <w:t xml:space="preserve">ave focused on how retailers respond to regulations to avoid responsibilities for </w:t>
      </w:r>
      <w:r w:rsidR="00FA08CF" w:rsidRPr="00BD7398">
        <w:rPr>
          <w:color w:val="auto"/>
        </w:rPr>
        <w:t xml:space="preserve">maintain </w:t>
      </w:r>
      <w:r w:rsidR="006A2898" w:rsidRPr="00BD7398">
        <w:rPr>
          <w:color w:val="auto"/>
        </w:rPr>
        <w:t xml:space="preserve">the </w:t>
      </w:r>
      <w:r w:rsidRPr="00BD7398">
        <w:rPr>
          <w:color w:val="auto"/>
        </w:rPr>
        <w:t xml:space="preserve">working conditions in their supply </w:t>
      </w:r>
      <w:r w:rsidR="006A2898" w:rsidRPr="00BD7398">
        <w:rPr>
          <w:color w:val="auto"/>
        </w:rPr>
        <w:t>chains</w:t>
      </w:r>
      <w:r w:rsidRPr="00BD7398">
        <w:rPr>
          <w:color w:val="auto"/>
        </w:rPr>
        <w:t xml:space="preserve">. </w:t>
      </w:r>
      <w:r w:rsidR="00583AAA" w:rsidRPr="00BD7398">
        <w:rPr>
          <w:color w:val="auto"/>
        </w:rPr>
        <w:t>S</w:t>
      </w:r>
      <w:r w:rsidRPr="00BD7398">
        <w:rPr>
          <w:color w:val="auto"/>
        </w:rPr>
        <w:t xml:space="preserve">trategies such as </w:t>
      </w:r>
      <w:r w:rsidR="006A2898" w:rsidRPr="00BD7398">
        <w:rPr>
          <w:color w:val="auto"/>
        </w:rPr>
        <w:t xml:space="preserve">transferring </w:t>
      </w:r>
      <w:r w:rsidRPr="00BD7398">
        <w:rPr>
          <w:color w:val="auto"/>
        </w:rPr>
        <w:t xml:space="preserve">the responsibilities </w:t>
      </w:r>
      <w:r w:rsidR="006A2898" w:rsidRPr="00BD7398">
        <w:rPr>
          <w:color w:val="auto"/>
        </w:rPr>
        <w:t>upon</w:t>
      </w:r>
      <w:r w:rsidRPr="00BD7398">
        <w:rPr>
          <w:color w:val="auto"/>
        </w:rPr>
        <w:t xml:space="preserve"> small suppliers (Lewthwaite‐Page</w:t>
      </w:r>
      <w:r w:rsidR="00E67A88" w:rsidRPr="00BD7398">
        <w:rPr>
          <w:color w:val="auto"/>
        </w:rPr>
        <w:t>,</w:t>
      </w:r>
      <w:r w:rsidRPr="00BD7398">
        <w:rPr>
          <w:color w:val="auto"/>
        </w:rPr>
        <w:t xml:space="preserve"> 1998; Knudsen, 2012</w:t>
      </w:r>
      <w:r w:rsidR="006A2898" w:rsidRPr="00BD7398">
        <w:rPr>
          <w:color w:val="auto"/>
        </w:rPr>
        <w:t xml:space="preserve">), </w:t>
      </w:r>
      <w:r w:rsidRPr="00BD7398">
        <w:rPr>
          <w:color w:val="auto"/>
        </w:rPr>
        <w:t>using loopholes and ambiguity to evade effective compliance with soft regulations (</w:t>
      </w:r>
      <w:r w:rsidR="006A2898" w:rsidRPr="00BD7398">
        <w:rPr>
          <w:color w:val="auto"/>
        </w:rPr>
        <w:fldChar w:fldCharType="begin"/>
      </w:r>
      <w:r w:rsidR="006A2898" w:rsidRPr="00BD7398">
        <w:rPr>
          <w:color w:val="auto"/>
        </w:rPr>
        <w:instrText xml:space="preserve"> ADDIN EN.CITE &lt;EndNote&gt;&lt;Cite AuthorYear="1"&gt;&lt;Author&gt;Monciardini&lt;/Author&gt;&lt;Year&gt;2021&lt;/Year&gt;&lt;RecNum&gt;266&lt;/RecNum&gt;&lt;DisplayText&gt;Monciardini et al. (2021)&lt;/DisplayText&gt;&lt;record&gt;&lt;rec-number&gt;266&lt;/rec-number&gt;&lt;foreign-keys&gt;&lt;key app="EN" db-id="t5r9pwevbeax9reeax9vzreivzarpates2vr" timestamp="1626026374"&gt;266&lt;/key&gt;&lt;/foreign-keys&gt;&lt;ref-type name="Journal Article"&gt;17&lt;/ref-type&gt;&lt;contributors&gt;&lt;authors&gt;&lt;author&gt;Monciardini, David&lt;/author&gt;&lt;author&gt;Bernaz, Nadia&lt;/author&gt;&lt;author&gt;Andhov, Alexandra&lt;/author&gt;&lt;/authors&gt;&lt;/contributors&gt;&lt;titles&gt;&lt;title&gt;The Organizational Dynamics of Compliance With the UK Modern Slavery Act in the Food and Tobacco Sector&lt;/title&gt;&lt;secondary-title&gt;Business &amp;amp; Society&lt;/secondary-title&gt;&lt;/titles&gt;&lt;periodical&gt;&lt;full-title&gt;Business &amp;amp; Society&lt;/full-title&gt;&lt;/periodical&gt;&lt;pages&gt;288-340&lt;/pages&gt;&lt;volume&gt;60&lt;/volume&gt;&lt;number&gt;2&lt;/number&gt;&lt;section&gt;288&lt;/section&gt;&lt;dates&gt;&lt;year&gt;2021&lt;/year&gt;&lt;/dates&gt;&lt;isbn&gt;0007-6503&amp;#xD;1552-4205&lt;/isbn&gt;&lt;urls&gt;&lt;/urls&gt;&lt;electronic-resource-num&gt;10.1177/0007650319898195&lt;/electronic-resource-num&gt;&lt;/record&gt;&lt;/Cite&gt;&lt;/EndNote&gt;</w:instrText>
      </w:r>
      <w:r w:rsidR="006A2898" w:rsidRPr="00BD7398">
        <w:rPr>
          <w:color w:val="auto"/>
        </w:rPr>
        <w:fldChar w:fldCharType="separate"/>
      </w:r>
      <w:r w:rsidR="006A2898" w:rsidRPr="00BD7398">
        <w:rPr>
          <w:noProof/>
          <w:color w:val="auto"/>
        </w:rPr>
        <w:t>Monciardini et al., 2021)</w:t>
      </w:r>
      <w:r w:rsidR="006A2898" w:rsidRPr="00BD7398">
        <w:rPr>
          <w:color w:val="auto"/>
        </w:rPr>
        <w:fldChar w:fldCharType="end"/>
      </w:r>
      <w:r w:rsidR="006A2898" w:rsidRPr="00BD7398">
        <w:rPr>
          <w:color w:val="auto"/>
        </w:rPr>
        <w:t xml:space="preserve">, </w:t>
      </w:r>
      <w:r w:rsidRPr="00BD7398">
        <w:rPr>
          <w:color w:val="auto"/>
        </w:rPr>
        <w:t xml:space="preserve">and deploying </w:t>
      </w:r>
      <w:r w:rsidR="000B1AAC" w:rsidRPr="00BD7398">
        <w:rPr>
          <w:color w:val="auto"/>
        </w:rPr>
        <w:t xml:space="preserve">excuses </w:t>
      </w:r>
      <w:r w:rsidRPr="00BD7398">
        <w:rPr>
          <w:color w:val="auto"/>
        </w:rPr>
        <w:t>such as ‘pragmatic calculation</w:t>
      </w:r>
      <w:r w:rsidR="006A2898" w:rsidRPr="00BD7398">
        <w:rPr>
          <w:color w:val="auto"/>
        </w:rPr>
        <w:t>,</w:t>
      </w:r>
      <w:r w:rsidRPr="00BD7398">
        <w:rPr>
          <w:color w:val="auto"/>
        </w:rPr>
        <w:t>’ ‘ignorance</w:t>
      </w:r>
      <w:r w:rsidR="006A2898" w:rsidRPr="00BD7398">
        <w:rPr>
          <w:color w:val="auto"/>
        </w:rPr>
        <w:t>,</w:t>
      </w:r>
      <w:r w:rsidRPr="00BD7398">
        <w:rPr>
          <w:color w:val="auto"/>
        </w:rPr>
        <w:t>’ and ‘lack of ability to prevent</w:t>
      </w:r>
      <w:r w:rsidR="000B1AAC" w:rsidRPr="00BD7398">
        <w:rPr>
          <w:color w:val="auto"/>
        </w:rPr>
        <w:t>,</w:t>
      </w:r>
      <w:r w:rsidRPr="00BD7398">
        <w:rPr>
          <w:color w:val="auto"/>
        </w:rPr>
        <w:t xml:space="preserve">’ </w:t>
      </w:r>
      <w:r w:rsidR="000B1AAC" w:rsidRPr="00BD7398">
        <w:rPr>
          <w:color w:val="auto"/>
        </w:rPr>
        <w:t xml:space="preserve">have been </w:t>
      </w:r>
      <w:r w:rsidRPr="00BD7398">
        <w:rPr>
          <w:color w:val="auto"/>
        </w:rPr>
        <w:t xml:space="preserve">noted in the literature (Dan </w:t>
      </w:r>
      <w:r w:rsidR="00073E4B" w:rsidRPr="00BD7398">
        <w:rPr>
          <w:color w:val="auto"/>
        </w:rPr>
        <w:t>&amp;</w:t>
      </w:r>
      <w:r w:rsidRPr="00BD7398">
        <w:rPr>
          <w:color w:val="auto"/>
        </w:rPr>
        <w:t xml:space="preserve"> Haddow, 2007; Mackenzie, 2018). These</w:t>
      </w:r>
      <w:r w:rsidR="00561242" w:rsidRPr="00BD7398">
        <w:rPr>
          <w:color w:val="auto"/>
        </w:rPr>
        <w:t xml:space="preserve"> strategies</w:t>
      </w:r>
      <w:r w:rsidRPr="00BD7398">
        <w:rPr>
          <w:color w:val="auto"/>
        </w:rPr>
        <w:t xml:space="preserve"> are examined </w:t>
      </w:r>
      <w:r w:rsidR="00561242" w:rsidRPr="00BD7398">
        <w:rPr>
          <w:color w:val="auto"/>
        </w:rPr>
        <w:t>in the next section</w:t>
      </w:r>
      <w:r w:rsidRPr="00BD7398">
        <w:rPr>
          <w:color w:val="auto"/>
        </w:rPr>
        <w:t>.</w:t>
      </w:r>
    </w:p>
    <w:p w14:paraId="3795FED6" w14:textId="3ECB94B2" w:rsidR="00336138" w:rsidRPr="00BD7398" w:rsidRDefault="00000000" w:rsidP="00297A05">
      <w:pPr>
        <w:pStyle w:val="Heading2"/>
        <w:spacing w:after="120"/>
        <w:rPr>
          <w:color w:val="auto"/>
        </w:rPr>
      </w:pPr>
      <w:r w:rsidRPr="00BD7398">
        <w:rPr>
          <w:b w:val="0"/>
          <w:i/>
          <w:color w:val="auto"/>
        </w:rPr>
        <w:t xml:space="preserve">Seeking out </w:t>
      </w:r>
      <w:r w:rsidR="00330226" w:rsidRPr="00BD7398">
        <w:rPr>
          <w:b w:val="0"/>
          <w:i/>
          <w:color w:val="auto"/>
        </w:rPr>
        <w:t>r</w:t>
      </w:r>
      <w:r w:rsidRPr="00BD7398">
        <w:rPr>
          <w:b w:val="0"/>
          <w:i/>
          <w:color w:val="auto"/>
        </w:rPr>
        <w:t xml:space="preserve">egulatory </w:t>
      </w:r>
      <w:r w:rsidR="00330226" w:rsidRPr="00BD7398">
        <w:rPr>
          <w:b w:val="0"/>
          <w:i/>
          <w:color w:val="auto"/>
        </w:rPr>
        <w:t>l</w:t>
      </w:r>
      <w:r w:rsidRPr="00BD7398">
        <w:rPr>
          <w:b w:val="0"/>
          <w:i/>
          <w:color w:val="auto"/>
        </w:rPr>
        <w:t>oopholes</w:t>
      </w:r>
    </w:p>
    <w:p w14:paraId="105E1663" w14:textId="5039FDB2" w:rsidR="00336138" w:rsidRPr="00BD7398" w:rsidRDefault="00000000" w:rsidP="00B92148">
      <w:pPr>
        <w:pStyle w:val="NoIndentNormal"/>
        <w:spacing w:before="120" w:after="120"/>
      </w:pPr>
      <w:r w:rsidRPr="00BD7398">
        <w:rPr>
          <w:color w:val="auto"/>
        </w:rPr>
        <w:t xml:space="preserve">It is noted in the literature that </w:t>
      </w:r>
      <w:r w:rsidR="00372DCE" w:rsidRPr="00BD7398">
        <w:rPr>
          <w:color w:val="auto"/>
        </w:rPr>
        <w:t>retailers</w:t>
      </w:r>
      <w:r w:rsidRPr="00BD7398">
        <w:rPr>
          <w:color w:val="auto"/>
        </w:rPr>
        <w:t xml:space="preserve"> look for regulatory loopholes and ambiguity to justify their actions (</w:t>
      </w:r>
      <w:r w:rsidRPr="00BD7398">
        <w:rPr>
          <w:color w:val="auto"/>
        </w:rPr>
        <w:fldChar w:fldCharType="begin"/>
      </w:r>
      <w:r w:rsidR="0084547C" w:rsidRPr="00BD7398">
        <w:rPr>
          <w:color w:val="auto"/>
        </w:rPr>
        <w:instrText xml:space="preserve"> ADDIN EN.CITE &lt;EndNote&gt;&lt;Cite AuthorYear="1"&gt;&lt;Author&gt;Monciardini&lt;/Author&gt;&lt;Year&gt;2021&lt;/Year&gt;&lt;RecNum&gt;266&lt;/RecNum&gt;&lt;DisplayText&gt;Monciardini et al. (2021)&lt;/DisplayText&gt;&lt;record&gt;&lt;rec-number&gt;266&lt;/rec-number&gt;&lt;foreign-keys&gt;&lt;key app="EN" db-id="t5r9pwevbeax9reeax9vzreivzarpates2vr" timestamp="1626026374"&gt;266&lt;/key&gt;&lt;/foreign-keys&gt;&lt;ref-type name="Journal Article"&gt;17&lt;/ref-type&gt;&lt;contributors&gt;&lt;authors&gt;&lt;author&gt;Monciardini, David&lt;/author&gt;&lt;author&gt;Bernaz, Nadia&lt;/author&gt;&lt;author&gt;Andhov, Alexandra&lt;/author&gt;&lt;/authors&gt;&lt;/contributors&gt;&lt;titles&gt;&lt;title&gt;The Organizational Dynamics of Compliance With the UK Modern Slavery Act in the Food and Tobacco Sector&lt;/title&gt;&lt;secondary-title&gt;Business &amp;amp; Society&lt;/secondary-title&gt;&lt;/titles&gt;&lt;periodical&gt;&lt;full-title&gt;Business &amp;amp; Society&lt;/full-title&gt;&lt;/periodical&gt;&lt;pages&gt;288-340&lt;/pages&gt;&lt;volume&gt;60&lt;/volume&gt;&lt;number&gt;2&lt;/number&gt;&lt;section&gt;288&lt;/section&gt;&lt;dates&gt;&lt;year&gt;2021&lt;/year&gt;&lt;/dates&gt;&lt;isbn&gt;0007-6503&amp;#xD;1552-4205&lt;/isbn&gt;&lt;urls&gt;&lt;/urls&gt;&lt;electronic-resource-num&gt;10.1177/0007650319898195&lt;/electronic-resource-num&gt;&lt;/record&gt;&lt;/Cite&gt;&lt;/EndNote&gt;</w:instrText>
      </w:r>
      <w:r w:rsidRPr="00BD7398">
        <w:rPr>
          <w:color w:val="auto"/>
        </w:rPr>
        <w:fldChar w:fldCharType="separate"/>
      </w:r>
      <w:r w:rsidR="0084547C" w:rsidRPr="00BD7398">
        <w:rPr>
          <w:noProof/>
          <w:color w:val="auto"/>
        </w:rPr>
        <w:t>Monciardini et al.</w:t>
      </w:r>
      <w:r w:rsidR="00073E4B" w:rsidRPr="00BD7398">
        <w:rPr>
          <w:noProof/>
          <w:color w:val="auto"/>
        </w:rPr>
        <w:t xml:space="preserve">, </w:t>
      </w:r>
      <w:r w:rsidR="0084547C" w:rsidRPr="00BD7398">
        <w:rPr>
          <w:noProof/>
          <w:color w:val="auto"/>
        </w:rPr>
        <w:t>2021)</w:t>
      </w:r>
      <w:r w:rsidRPr="00BD7398">
        <w:rPr>
          <w:color w:val="auto"/>
        </w:rPr>
        <w:fldChar w:fldCharType="end"/>
      </w:r>
      <w:r w:rsidRPr="00BD7398">
        <w:rPr>
          <w:color w:val="auto"/>
        </w:rPr>
        <w:t xml:space="preserve">. This </w:t>
      </w:r>
      <w:r w:rsidR="000D73ED" w:rsidRPr="00BD7398">
        <w:rPr>
          <w:color w:val="auto"/>
        </w:rPr>
        <w:t>strategy is</w:t>
      </w:r>
      <w:r w:rsidRPr="00BD7398">
        <w:rPr>
          <w:color w:val="auto"/>
        </w:rPr>
        <w:t xml:space="preserve"> deployed to justify cancellations and </w:t>
      </w:r>
      <w:r w:rsidRPr="00BD7398">
        <w:rPr>
          <w:color w:val="auto"/>
        </w:rPr>
        <w:lastRenderedPageBreak/>
        <w:t xml:space="preserve">rebates from clothing factories in Bangladesh (and elsewhere). Major retailers withdrew $2.9 </w:t>
      </w:r>
      <w:r w:rsidR="000D73ED" w:rsidRPr="00BD7398">
        <w:rPr>
          <w:color w:val="auto"/>
        </w:rPr>
        <w:t>billion worth</w:t>
      </w:r>
      <w:r w:rsidRPr="00BD7398">
        <w:rPr>
          <w:color w:val="auto"/>
        </w:rPr>
        <w:t xml:space="preserve"> of sales orders and put another $3 </w:t>
      </w:r>
      <w:r w:rsidR="000D73ED" w:rsidRPr="00BD7398">
        <w:rPr>
          <w:color w:val="auto"/>
        </w:rPr>
        <w:t>billion worth</w:t>
      </w:r>
      <w:r w:rsidRPr="00BD7398">
        <w:rPr>
          <w:color w:val="auto"/>
        </w:rPr>
        <w:t xml:space="preserve"> of orders </w:t>
      </w:r>
      <w:r w:rsidR="0068525A" w:rsidRPr="00BD7398">
        <w:rPr>
          <w:color w:val="auto"/>
        </w:rPr>
        <w:t xml:space="preserve">from </w:t>
      </w:r>
      <w:r w:rsidRPr="00BD7398">
        <w:rPr>
          <w:color w:val="auto"/>
        </w:rPr>
        <w:t>Bangladeshi suppliers</w:t>
      </w:r>
      <w:r w:rsidR="0068525A" w:rsidRPr="00BD7398">
        <w:rPr>
          <w:color w:val="auto"/>
        </w:rPr>
        <w:t xml:space="preserve"> </w:t>
      </w:r>
      <w:r w:rsidR="0068525A" w:rsidRPr="00BD7398">
        <w:rPr>
          <w:rFonts w:eastAsia="Garamond"/>
        </w:rPr>
        <w:t>on hold</w:t>
      </w:r>
      <w:r w:rsidRPr="00BD7398">
        <w:rPr>
          <w:color w:val="auto"/>
        </w:rPr>
        <w:t xml:space="preserve"> </w:t>
      </w:r>
      <w:r w:rsidRPr="00BD7398">
        <w:rPr>
          <w:color w:val="auto"/>
        </w:rPr>
        <w:fldChar w:fldCharType="begin"/>
      </w:r>
      <w:r w:rsidR="0084547C" w:rsidRPr="00BD7398">
        <w:rPr>
          <w:color w:val="auto"/>
        </w:rPr>
        <w:instrText xml:space="preserve"> ADDIN EN.CITE &lt;EndNote&gt;&lt;Cite&gt;&lt;Author&gt;Alam&lt;/Author&gt;&lt;Year&gt;2020&lt;/Year&gt;&lt;RecNum&gt;179&lt;/RecNum&gt;&lt;DisplayText&gt;(Alam, 2020)&lt;/DisplayText&gt;&lt;record&gt;&lt;rec-number&gt;179&lt;/rec-number&gt;&lt;foreign-keys&gt;&lt;key app="EN" db-id="t5r9pwevbeax9reeax9vzreivzarpates2vr" timestamp="1590095212"&gt;179&lt;/key&gt;&lt;/foreign-keys&gt;&lt;ref-type name="Newspaper Article"&gt;23&lt;/ref-type&gt;&lt;contributors&gt;&lt;authors&gt;&lt;author&gt;Alam, Julhas&lt;/author&gt;&lt;/authors&gt;&lt;/contributors&gt;&lt;titles&gt;&lt;title&gt;Bangladesh reopens 600 apparel factories despite virus risk&lt;/title&gt;&lt;secondary-title&gt;Associated Press&lt;/secondary-title&gt;&lt;/titles&gt;&lt;dates&gt;&lt;year&gt;2020&lt;/year&gt;&lt;pub-dates&gt;&lt;date&gt;28 April 2020&lt;/date&gt;&lt;/pub-dates&gt;&lt;/dates&gt;&lt;urls&gt;&lt;related-urls&gt;&lt;url&gt;https://abcnews.go.com/Business/wireStory/bangladesh-reopens-600-apparel-factories-virus-risk-70379207&lt;/url&gt;&lt;/related-urls&gt;&lt;/urls&gt;&lt;access-date&gt;21 May 2020&lt;/access-date&gt;&lt;/record&gt;&lt;/Cite&gt;&lt;/EndNote&gt;</w:instrText>
      </w:r>
      <w:r w:rsidRPr="00BD7398">
        <w:rPr>
          <w:color w:val="auto"/>
        </w:rPr>
        <w:fldChar w:fldCharType="separate"/>
      </w:r>
      <w:r w:rsidR="0084547C" w:rsidRPr="00BD7398">
        <w:rPr>
          <w:noProof/>
          <w:color w:val="auto"/>
        </w:rPr>
        <w:t>(Alam, 2020)</w:t>
      </w:r>
      <w:r w:rsidRPr="00BD7398">
        <w:rPr>
          <w:color w:val="auto"/>
        </w:rPr>
        <w:fldChar w:fldCharType="end"/>
      </w:r>
      <w:r w:rsidRPr="00BD7398">
        <w:rPr>
          <w:color w:val="auto"/>
        </w:rPr>
        <w:t>. A survey</w:t>
      </w:r>
      <w:r w:rsidRPr="00BD7398">
        <w:t xml:space="preserve"> reveals </w:t>
      </w:r>
      <w:r w:rsidR="000467AF" w:rsidRPr="00BD7398">
        <w:t xml:space="preserve">that </w:t>
      </w:r>
      <w:r w:rsidR="008A6EBD" w:rsidRPr="00BD7398">
        <w:t xml:space="preserve">over half of </w:t>
      </w:r>
      <w:r w:rsidR="0068525A" w:rsidRPr="00BD7398">
        <w:t xml:space="preserve">the </w:t>
      </w:r>
      <w:r w:rsidRPr="00BD7398">
        <w:rPr>
          <w:color w:val="000000"/>
        </w:rPr>
        <w:t xml:space="preserve">garment manufacturers in Bangladesh that </w:t>
      </w:r>
      <w:r w:rsidR="0068525A" w:rsidRPr="00BD7398">
        <w:rPr>
          <w:color w:val="000000"/>
        </w:rPr>
        <w:t xml:space="preserve">supplied </w:t>
      </w:r>
      <w:r w:rsidR="004251D1" w:rsidRPr="00BD7398">
        <w:t xml:space="preserve">Western </w:t>
      </w:r>
      <w:r w:rsidR="008A6EBD" w:rsidRPr="00BD7398">
        <w:t xml:space="preserve">retailers had </w:t>
      </w:r>
      <w:r w:rsidR="008A39F5" w:rsidRPr="00BD7398">
        <w:t xml:space="preserve">to cancel </w:t>
      </w:r>
      <w:r w:rsidR="008A6EBD" w:rsidRPr="00BD7398">
        <w:t>orders</w:t>
      </w:r>
      <w:r w:rsidRPr="00BD7398">
        <w:t xml:space="preserve"> that </w:t>
      </w:r>
      <w:r w:rsidR="008A39F5" w:rsidRPr="00BD7398">
        <w:t xml:space="preserve">were </w:t>
      </w:r>
      <w:r w:rsidRPr="00BD7398">
        <w:t xml:space="preserve">already </w:t>
      </w:r>
      <w:r w:rsidR="008A39F5" w:rsidRPr="00BD7398">
        <w:t>manufactured</w:t>
      </w:r>
      <w:r w:rsidR="001F53E2" w:rsidRPr="00BD7398">
        <w:t xml:space="preserve"> </w:t>
      </w:r>
      <w:r w:rsidRPr="00BD7398">
        <w:t xml:space="preserve">or </w:t>
      </w:r>
      <w:r w:rsidR="008A39F5" w:rsidRPr="00BD7398">
        <w:t xml:space="preserve">were </w:t>
      </w:r>
      <w:r w:rsidRPr="00BD7398">
        <w:t>in pro</w:t>
      </w:r>
      <w:r w:rsidR="001F53E2" w:rsidRPr="00BD7398">
        <w:t>gress</w:t>
      </w:r>
      <w:r w:rsidR="004251D1" w:rsidRPr="00BD7398">
        <w:t xml:space="preserve"> (Worker Rights Consortium, 2020)</w:t>
      </w:r>
      <w:r w:rsidRPr="00BD7398">
        <w:t>. Many retailers ha</w:t>
      </w:r>
      <w:r w:rsidR="00161DF9" w:rsidRPr="00BD7398">
        <w:t>ve</w:t>
      </w:r>
      <w:r w:rsidRPr="00BD7398">
        <w:t xml:space="preserve"> cited </w:t>
      </w:r>
      <w:r w:rsidRPr="00BD7398">
        <w:rPr>
          <w:i/>
        </w:rPr>
        <w:t>force majeure</w:t>
      </w:r>
      <w:r w:rsidRPr="00BD7398">
        <w:t xml:space="preserve"> clauses in their contracts to justify breaking their obligation to pay for </w:t>
      </w:r>
      <w:r w:rsidR="00B81A64" w:rsidRPr="00BD7398">
        <w:t xml:space="preserve">the </w:t>
      </w:r>
      <w:r w:rsidRPr="00BD7398">
        <w:t>orders in production</w:t>
      </w:r>
      <w:r w:rsidRPr="00BD7398">
        <w:rPr>
          <w:color w:val="000000"/>
        </w:rPr>
        <w:t xml:space="preserve">. Without going into controversial legal </w:t>
      </w:r>
      <w:r w:rsidR="006E6343" w:rsidRPr="00BD7398">
        <w:t>interpretations</w:t>
      </w:r>
      <w:r w:rsidRPr="00BD7398">
        <w:t xml:space="preserve">, some legal analysts believe that, according to Article 7.1.1 of the Vienna Convention for International Commercial Contracts, </w:t>
      </w:r>
      <w:r w:rsidRPr="00BD7398">
        <w:rPr>
          <w:i/>
        </w:rPr>
        <w:t>force majeure</w:t>
      </w:r>
      <w:r w:rsidRPr="00BD7398">
        <w:t xml:space="preserve"> claims </w:t>
      </w:r>
      <w:r w:rsidR="00350B86" w:rsidRPr="00BD7398">
        <w:t>may be</w:t>
      </w:r>
      <w:r w:rsidRPr="00BD7398">
        <w:t xml:space="preserve"> misinterpreted </w:t>
      </w:r>
      <w:r w:rsidRPr="00BD7398">
        <w:fldChar w:fldCharType="begin"/>
      </w:r>
      <w:r w:rsidR="0084547C" w:rsidRPr="00BD7398">
        <w:instrText xml:space="preserve"> ADDIN EN.CITE &lt;EndNote&gt;&lt;Cite&gt;&lt;Author&gt;Anner&lt;/Author&gt;&lt;Year&gt;2020&lt;/Year&gt;&lt;RecNum&gt;185&lt;/RecNum&gt;&lt;DisplayText&gt;(Mark Anner, 2020)&lt;/DisplayText&gt;&lt;record&gt;&lt;rec-number&gt;185&lt;/rec-number&gt;&lt;foreign-keys&gt;&lt;key app="EN" db-id="t5r9pwevbeax9reeax9vzreivzarpates2vr" timestamp="1590101234"&gt;185&lt;/key&gt;&lt;/foreign-keys&gt;&lt;ref-type name="Journal Article"&gt;17&lt;/ref-type&gt;&lt;contributors&gt;&lt;authors&gt;&lt;author&gt;Anner, Mark&lt;/author&gt;&lt;/authors&gt;&lt;tertiary-authors&gt;&lt;author&gt;Center for Global Workers’ Rights (CGWR)&lt;/author&gt;&lt;/tertiary-authors&gt;&lt;/contributors&gt;&lt;titles&gt;&lt;title&gt;Abandoned? The Impact of Covid-19 on Workers and Businesses at the Bottom of Global Garment Supply Chains&lt;/title&gt;&lt;secondary-title&gt;Center for Global Workers’ Rights Research Report&lt;/secondary-title&gt;&lt;/titles&gt;&lt;periodical&gt;&lt;full-title&gt;Center for Global Workers’ Rights Research Report&lt;/full-title&gt;&lt;/periodical&gt;&lt;pages&gt;1-8&lt;/pages&gt;&lt;volume&gt;March&lt;/volume&gt;&lt;dates&gt;&lt;year&gt;2020&lt;/year&gt;&lt;pub-dates&gt;&lt;date&gt;1 April 2020&lt;/date&gt;&lt;/pub-dates&gt;&lt;/dates&gt;&lt;urls&gt;&lt;related-urls&gt;&lt;url&gt;https://www.workersrights.org/research-report/abandoned-the-impact-of-covid-19-on-workers-and-businesses-at-the-bottom-of-global-garment-supply-chains/&lt;/url&gt;&lt;/related-urls&gt;&lt;/urls&gt;&lt;/record&gt;&lt;/Cite&gt;&lt;/EndNote&gt;</w:instrText>
      </w:r>
      <w:r w:rsidRPr="00BD7398">
        <w:fldChar w:fldCharType="separate"/>
      </w:r>
      <w:r w:rsidR="0084547C" w:rsidRPr="00BD7398">
        <w:rPr>
          <w:noProof/>
        </w:rPr>
        <w:t>(Anner, 2020)</w:t>
      </w:r>
      <w:r w:rsidRPr="00BD7398">
        <w:fldChar w:fldCharType="end"/>
      </w:r>
      <w:r w:rsidRPr="00BD7398">
        <w:t xml:space="preserve">. One legal expert commented: </w:t>
      </w:r>
      <w:r w:rsidR="008B5A04" w:rsidRPr="00BD7398">
        <w:t>‘</w:t>
      </w:r>
      <w:r w:rsidRPr="00BD7398">
        <w:t xml:space="preserve">the biggest problem faced by our textile industry right now is not the coronavirus. Rather, </w:t>
      </w:r>
      <w:r w:rsidR="008A6EBD" w:rsidRPr="00BD7398">
        <w:t>a short</w:t>
      </w:r>
      <w:r w:rsidRPr="00BD7398">
        <w:t xml:space="preserve"> term in a sales contract initially created to protect contracting parties is now being misused by foreign buyers as a deadly weapon to avoid liability</w:t>
      </w:r>
      <w:r w:rsidR="008B5A04" w:rsidRPr="00BD7398">
        <w:t>.’</w:t>
      </w:r>
      <w:r w:rsidRPr="00BD7398">
        <w:t xml:space="preserve"> </w:t>
      </w:r>
      <w:r w:rsidRPr="00BD7398">
        <w:fldChar w:fldCharType="begin"/>
      </w:r>
      <w:r w:rsidR="0084547C" w:rsidRPr="00BD7398">
        <w:instrText xml:space="preserve"> ADDIN EN.CITE &lt;EndNote&gt;&lt;Cite&gt;&lt;Author&gt;Raha&lt;/Author&gt;&lt;Year&gt;2020&lt;/Year&gt;&lt;RecNum&gt;234&lt;/RecNum&gt;&lt;DisplayText&gt;(Raha, 2020)&lt;/DisplayText&gt;&lt;record&gt;&lt;rec-number&gt;234&lt;/rec-number&gt;&lt;foreign-keys&gt;&lt;key app="EN" db-id="t5r9pwevbeax9reeax9vzreivzarpates2vr" timestamp="1607870267"&gt;234&lt;/key&gt;&lt;/foreign-keys&gt;&lt;ref-type name="Newspaper Article"&gt;23&lt;/ref-type&gt;&lt;contributors&gt;&lt;authors&gt;&lt;author&gt;Raha, Anusha Islam&lt;/author&gt;&lt;/authors&gt;&lt;/contributors&gt;&lt;titles&gt;&lt;title&gt;Force majeure: Apparel buyers’ deadly weapon&lt;/title&gt;&lt;secondary-title&gt;The Daily Star&lt;/secondary-title&gt;&lt;/titles&gt;&lt;volume&gt;02 September 2020&lt;/volume&gt;&lt;dates&gt;&lt;year&gt;2020&lt;/year&gt;&lt;pub-dates&gt;&lt;date&gt;02 September 2020&lt;/date&gt;&lt;/pub-dates&gt;&lt;/dates&gt;&lt;pub-location&gt;Dhaka&lt;/pub-location&gt;&lt;urls&gt;&lt;/urls&gt;&lt;/record&gt;&lt;/Cite&gt;&lt;/EndNote&gt;</w:instrText>
      </w:r>
      <w:r w:rsidRPr="00BD7398">
        <w:fldChar w:fldCharType="separate"/>
      </w:r>
      <w:r w:rsidR="0084547C" w:rsidRPr="00BD7398">
        <w:rPr>
          <w:noProof/>
        </w:rPr>
        <w:t>(Raha, 2020)</w:t>
      </w:r>
      <w:r w:rsidRPr="00BD7398">
        <w:fldChar w:fldCharType="end"/>
      </w:r>
      <w:r w:rsidRPr="00BD7398">
        <w:t>.</w:t>
      </w:r>
    </w:p>
    <w:p w14:paraId="048D98C1" w14:textId="23E2BFD5" w:rsidR="00336138" w:rsidRPr="00BD7398" w:rsidRDefault="00000000" w:rsidP="005D4618">
      <w:pPr>
        <w:pStyle w:val="NoIndentNormal"/>
        <w:spacing w:before="120" w:after="120"/>
        <w:jc w:val="center"/>
      </w:pPr>
      <w:r w:rsidRPr="00BD7398">
        <w:t xml:space="preserve">[Insert Table </w:t>
      </w:r>
      <w:r w:rsidR="00204B81" w:rsidRPr="00BD7398">
        <w:t>3</w:t>
      </w:r>
      <w:r w:rsidRPr="00BD7398">
        <w:t xml:space="preserve"> here]</w:t>
      </w:r>
    </w:p>
    <w:p w14:paraId="773BA334" w14:textId="5A099782" w:rsidR="0010773F" w:rsidRPr="00BD7398" w:rsidRDefault="00000000" w:rsidP="005D4618">
      <w:pPr>
        <w:pStyle w:val="NewNormal"/>
        <w:spacing w:before="120" w:after="120"/>
      </w:pPr>
      <w:r w:rsidRPr="00BD7398">
        <w:t xml:space="preserve">As shown in Table </w:t>
      </w:r>
      <w:r w:rsidR="008F63F4" w:rsidRPr="00BD7398">
        <w:t>3</w:t>
      </w:r>
      <w:r w:rsidRPr="00BD7398">
        <w:t xml:space="preserve">, most retailers cancelled </w:t>
      </w:r>
      <w:r w:rsidR="00C96194" w:rsidRPr="00BD7398">
        <w:t xml:space="preserve">the </w:t>
      </w:r>
      <w:r w:rsidRPr="00BD7398">
        <w:t>orders in production</w:t>
      </w:r>
      <w:r w:rsidR="00C96194" w:rsidRPr="00BD7398">
        <w:t xml:space="preserve"> </w:t>
      </w:r>
      <w:r w:rsidR="00AA2C33" w:rsidRPr="00BD7398">
        <w:t>and</w:t>
      </w:r>
      <w:r w:rsidR="00C96194" w:rsidRPr="00BD7398">
        <w:t xml:space="preserve"> others</w:t>
      </w:r>
      <w:r w:rsidRPr="00BD7398">
        <w:t xml:space="preserve"> </w:t>
      </w:r>
      <w:r w:rsidR="00BA6568" w:rsidRPr="00BD7398">
        <w:t xml:space="preserve">gave </w:t>
      </w:r>
      <w:r w:rsidRPr="00BD7398">
        <w:rPr>
          <w:color w:val="000000"/>
        </w:rPr>
        <w:t xml:space="preserve">partial or no commitment to </w:t>
      </w:r>
      <w:r w:rsidR="009A7E27" w:rsidRPr="00BD7398">
        <w:rPr>
          <w:color w:val="000000"/>
        </w:rPr>
        <w:t xml:space="preserve">provide the wages </w:t>
      </w:r>
      <w:r w:rsidRPr="00BD7398">
        <w:rPr>
          <w:color w:val="000000"/>
        </w:rPr>
        <w:t xml:space="preserve">for finished products that </w:t>
      </w:r>
      <w:r w:rsidR="009A7E27" w:rsidRPr="00BD7398">
        <w:rPr>
          <w:color w:val="000000"/>
        </w:rPr>
        <w:t xml:space="preserve">were </w:t>
      </w:r>
      <w:r w:rsidRPr="00BD7398">
        <w:rPr>
          <w:color w:val="000000"/>
        </w:rPr>
        <w:t xml:space="preserve">already on their way to stores. Worse still, many retailers and brands, including Arcadia Group </w:t>
      </w:r>
      <w:r w:rsidRPr="00BD7398">
        <w:rPr>
          <w:rFonts w:eastAsia="Garamond"/>
          <w:bCs/>
        </w:rPr>
        <w:t>(Topshop, Dorothy Perkins and Miss Selfridge)</w:t>
      </w:r>
      <w:r w:rsidRPr="00BD7398">
        <w:t>, Edinburgh Woollen Mill (</w:t>
      </w:r>
      <w:r w:rsidRPr="00BD7398">
        <w:rPr>
          <w:rFonts w:eastAsia="Garamond"/>
          <w:bCs/>
        </w:rPr>
        <w:t xml:space="preserve">Peacock, Jaeger, Austin Reed, Jacques Vert, Country Casuals, </w:t>
      </w:r>
      <w:proofErr w:type="spellStart"/>
      <w:r w:rsidRPr="00BD7398">
        <w:rPr>
          <w:rFonts w:eastAsia="Garamond"/>
          <w:bCs/>
        </w:rPr>
        <w:t>Windsmoor</w:t>
      </w:r>
      <w:proofErr w:type="spellEnd"/>
      <w:r w:rsidRPr="00BD7398">
        <w:rPr>
          <w:rFonts w:eastAsia="Garamond"/>
          <w:bCs/>
        </w:rPr>
        <w:t xml:space="preserve">, Baumler of Germany, </w:t>
      </w:r>
      <w:proofErr w:type="spellStart"/>
      <w:r w:rsidRPr="00BD7398">
        <w:rPr>
          <w:rFonts w:eastAsia="Garamond"/>
          <w:bCs/>
        </w:rPr>
        <w:t>Bonmarch</w:t>
      </w:r>
      <w:r w:rsidRPr="00BD7398">
        <w:rPr>
          <w:rFonts w:eastAsia="Garamond"/>
        </w:rPr>
        <w:t>é</w:t>
      </w:r>
      <w:proofErr w:type="spellEnd"/>
      <w:r w:rsidR="00F20850" w:rsidRPr="00BD7398">
        <w:rPr>
          <w:rFonts w:eastAsia="Garamond"/>
        </w:rPr>
        <w:t>,</w:t>
      </w:r>
      <w:r w:rsidRPr="00BD7398">
        <w:rPr>
          <w:rFonts w:eastAsia="Garamond"/>
          <w:bCs/>
        </w:rPr>
        <w:t xml:space="preserve"> and Ponden Home)</w:t>
      </w:r>
      <w:r w:rsidRPr="00BD7398">
        <w:t>, GAP</w:t>
      </w:r>
      <w:r w:rsidR="00CD2FE7" w:rsidRPr="00BD7398">
        <w:t>,</w:t>
      </w:r>
      <w:r w:rsidRPr="00BD7398">
        <w:t xml:space="preserve"> and Bestseller demanded rebates of up to 70% from Bangladeshi suppliers </w:t>
      </w:r>
      <w:r w:rsidRPr="00BD7398">
        <w:fldChar w:fldCharType="begin"/>
      </w:r>
      <w:r w:rsidR="0084547C" w:rsidRPr="00BD7398">
        <w:instrText xml:space="preserve"> ADDIN EN.CITE &lt;EndNote&gt;&lt;Cite&gt;&lt;Author&gt;Guilbert&lt;/Author&gt;&lt;Year&gt;2020&lt;/Year&gt;&lt;RecNum&gt;181&lt;/RecNum&gt;&lt;DisplayText&gt;(Guilbert, Karim, &amp;amp; Nagaraj, 2020)&lt;/DisplayText&gt;&lt;record&gt;&lt;rec-number&gt;181&lt;/rec-number&gt;&lt;foreign-keys&gt;&lt;key app="EN" db-id="t5r9pwevbeax9reeax9vzreivzarpates2vr" timestamp="1590095908"&gt;181&lt;/key&gt;&lt;/foreign-keys&gt;&lt;ref-type name="Newspaper Article"&gt;23&lt;/ref-type&gt;&lt;contributors&gt;&lt;authors&gt;&lt;author&gt;Guilbert, Kieran &lt;/author&gt;&lt;author&gt;Karim, Naimul&lt;/author&gt;&lt;author&gt;Nagaraj, Anuradha&lt;/author&gt;&lt;/authors&gt;&lt;/contributors&gt;&lt;titles&gt;&lt;title&gt;As fashion sales fall globally, big brands leave Asia&amp;apos;s garment workers in limbo&lt;/title&gt;&lt;secondary-title&gt;The Reuters&lt;/secondary-title&gt;&lt;/titles&gt;&lt;dates&gt;&lt;year&gt;2020&lt;/year&gt;&lt;pub-dates&gt;&lt;date&gt;30 April 2020&lt;/date&gt;&lt;/pub-dates&gt;&lt;/dates&gt;&lt;urls&gt;&lt;related-urls&gt;&lt;url&gt;https://www.reuters.com/article/us-health-coronavirus-global-fashion-ana/as-fashion-sales-fall-globally-big-brands-leave-asias-garment-workers-in-limbo-idUSKBN22C01J&lt;/url&gt;&lt;/related-urls&gt;&lt;/urls&gt;&lt;access-date&gt;21 May 2020&lt;/access-date&gt;&lt;/record&gt;&lt;/Cite&gt;&lt;/EndNote&gt;</w:instrText>
      </w:r>
      <w:r w:rsidRPr="00BD7398">
        <w:fldChar w:fldCharType="separate"/>
      </w:r>
      <w:r w:rsidR="0084547C" w:rsidRPr="00BD7398">
        <w:rPr>
          <w:noProof/>
        </w:rPr>
        <w:t>(Guilbert</w:t>
      </w:r>
      <w:r w:rsidR="00073E4B" w:rsidRPr="00BD7398">
        <w:rPr>
          <w:noProof/>
        </w:rPr>
        <w:t xml:space="preserve"> et al.</w:t>
      </w:r>
      <w:r w:rsidR="0084547C" w:rsidRPr="00BD7398">
        <w:rPr>
          <w:noProof/>
        </w:rPr>
        <w:t>, 2020)</w:t>
      </w:r>
      <w:r w:rsidRPr="00BD7398">
        <w:fldChar w:fldCharType="end"/>
      </w:r>
      <w:r w:rsidRPr="00BD7398">
        <w:t xml:space="preserve">. Some asked suppliers to wait another four months for payments on orders </w:t>
      </w:r>
      <w:r w:rsidRPr="00BD7398">
        <w:rPr>
          <w:color w:val="000000"/>
        </w:rPr>
        <w:t xml:space="preserve">they </w:t>
      </w:r>
      <w:r w:rsidR="00CA5826" w:rsidRPr="00BD7398">
        <w:rPr>
          <w:color w:val="000000"/>
        </w:rPr>
        <w:t>had</w:t>
      </w:r>
      <w:r w:rsidR="00CA5826" w:rsidRPr="00BD7398">
        <w:t xml:space="preserve"> </w:t>
      </w:r>
      <w:r w:rsidRPr="00BD7398">
        <w:t xml:space="preserve">already delivered </w:t>
      </w:r>
      <w:r w:rsidRPr="00BD7398">
        <w:fldChar w:fldCharType="begin"/>
      </w:r>
      <w:r w:rsidR="0084547C" w:rsidRPr="00BD7398">
        <w:instrText xml:space="preserve"> ADDIN EN.CITE &lt;EndNote&gt;&lt;Cite&gt;&lt;Author&gt;Bloomer&lt;/Author&gt;&lt;Year&gt;2020&lt;/Year&gt;&lt;RecNum&gt;178&lt;/RecNum&gt;&lt;DisplayText&gt;(Bloomer, 2020)&lt;/DisplayText&gt;&lt;record&gt;&lt;rec-number&gt;178&lt;/rec-number&gt;&lt;foreign-keys&gt;&lt;key app="EN" db-id="t5r9pwevbeax9reeax9vzreivzarpates2vr" timestamp="1590094911"&gt;178&lt;/key&gt;&lt;/foreign-keys&gt;&lt;ref-type name="Blog"&gt;56&lt;/ref-type&gt;&lt;contributors&gt;&lt;authors&gt;&lt;author&gt;Bloomer, Phil&lt;/author&gt;&lt;/authors&gt;&lt;/contributors&gt;&lt;titles&gt;&lt;title&gt;Millions of garment workers face destitution as fashion brands cancel orders&lt;/title&gt;&lt;/titles&gt;&lt;dates&gt;&lt;year&gt;2020&lt;/year&gt;&lt;pub-dates&gt;&lt;date&gt;24 April 2020&lt;/date&gt;&lt;/pub-dates&gt;&lt;/dates&gt;&lt;urls&gt;&lt;related-urls&gt;&lt;url&gt;http://www.ethicalcorp.com/millions-garment-workers-face-destitution-fashion-brands-cancel-orders&lt;/url&gt;&lt;/related-urls&gt;&lt;/urls&gt;&lt;access-date&gt;21 May 2020&lt;/access-date&gt;&lt;/record&gt;&lt;/Cite&gt;&lt;/EndNote&gt;</w:instrText>
      </w:r>
      <w:r w:rsidRPr="00BD7398">
        <w:fldChar w:fldCharType="separate"/>
      </w:r>
      <w:r w:rsidR="0084547C" w:rsidRPr="00BD7398">
        <w:rPr>
          <w:noProof/>
        </w:rPr>
        <w:t>(Bloomer, 2020)</w:t>
      </w:r>
      <w:r w:rsidRPr="00BD7398">
        <w:fldChar w:fldCharType="end"/>
      </w:r>
      <w:r w:rsidRPr="00BD7398">
        <w:t>.</w:t>
      </w:r>
      <w:r w:rsidR="00A85CEF" w:rsidRPr="00BD7398">
        <w:t xml:space="preserve"> The same </w:t>
      </w:r>
      <w:r w:rsidR="000D73ED" w:rsidRPr="00BD7398">
        <w:t xml:space="preserve">was </w:t>
      </w:r>
      <w:r w:rsidR="00A85CEF" w:rsidRPr="00BD7398">
        <w:t xml:space="preserve">revealed in our </w:t>
      </w:r>
      <w:r w:rsidRPr="00BD7398">
        <w:t>interviews with a</w:t>
      </w:r>
      <w:r w:rsidR="000F2FD0" w:rsidRPr="00BD7398">
        <w:t xml:space="preserve"> factory </w:t>
      </w:r>
      <w:r w:rsidRPr="00BD7398">
        <w:t>owner</w:t>
      </w:r>
      <w:r w:rsidR="00A85CEF" w:rsidRPr="00BD7398">
        <w:t>:</w:t>
      </w:r>
    </w:p>
    <w:p w14:paraId="5DDF98F4" w14:textId="7F33E901" w:rsidR="0010773F" w:rsidRPr="00BD7398" w:rsidRDefault="00000000" w:rsidP="00317701">
      <w:pPr>
        <w:pStyle w:val="NewNormal"/>
        <w:spacing w:before="120" w:after="120" w:line="276" w:lineRule="auto"/>
        <w:ind w:left="720" w:firstLine="0"/>
      </w:pPr>
      <w:r w:rsidRPr="00BD7398">
        <w:t xml:space="preserve">‘At the beginning of the pandemic, especially on or after 20th March 2020, European buyers gradually </w:t>
      </w:r>
      <w:r w:rsidR="000467AF" w:rsidRPr="00BD7398">
        <w:t>pressured</w:t>
      </w:r>
      <w:r w:rsidRPr="00BD7398">
        <w:t xml:space="preserve"> us by cancelling orders or differed payments from 30 days to 60 days</w:t>
      </w:r>
      <w:r w:rsidRPr="00BD7398">
        <w:rPr>
          <w:color w:val="000000"/>
        </w:rPr>
        <w:t xml:space="preserve"> whe</w:t>
      </w:r>
      <w:r w:rsidRPr="00BD7398">
        <w:t xml:space="preserve">re the performance obligations were </w:t>
      </w:r>
      <w:r w:rsidR="00E02F8A" w:rsidRPr="00BD7398">
        <w:t>fulfilled</w:t>
      </w:r>
      <w:r w:rsidR="00350B86" w:rsidRPr="00BD7398">
        <w:t>,</w:t>
      </w:r>
      <w:r w:rsidRPr="00BD7398">
        <w:t xml:space="preserve"> and products were shipped. </w:t>
      </w:r>
      <w:r w:rsidR="008A6EBD" w:rsidRPr="00BD7398">
        <w:t>Most</w:t>
      </w:r>
      <w:r w:rsidRPr="00BD7398">
        <w:t xml:space="preserve"> of our buyers asked for 25% to 30%, </w:t>
      </w:r>
      <w:r w:rsidR="00BB258B" w:rsidRPr="00BD7398">
        <w:t xml:space="preserve">and </w:t>
      </w:r>
      <w:r w:rsidRPr="00BD7398">
        <w:t>some even extended to 60%.’</w:t>
      </w:r>
    </w:p>
    <w:p w14:paraId="7F37E507" w14:textId="77777777" w:rsidR="007D5021" w:rsidRPr="00BD7398" w:rsidRDefault="007D5021" w:rsidP="002653DE">
      <w:pPr>
        <w:pStyle w:val="NewNormal"/>
        <w:spacing w:before="120" w:after="120"/>
        <w:rPr>
          <w:rFonts w:eastAsia="Garamond"/>
        </w:rPr>
      </w:pPr>
    </w:p>
    <w:p w14:paraId="4C23CCB4" w14:textId="77777777" w:rsidR="00815278" w:rsidRPr="00BD7398" w:rsidRDefault="00815278" w:rsidP="002653DE">
      <w:pPr>
        <w:rPr>
          <w:rFonts w:eastAsia="Garamond"/>
          <w:color w:val="000000" w:themeColor="text1"/>
        </w:rPr>
      </w:pPr>
    </w:p>
    <w:p w14:paraId="29CADE57" w14:textId="188E13EE" w:rsidR="00336138" w:rsidRPr="00BD7398" w:rsidRDefault="00000000" w:rsidP="00BC2802">
      <w:pPr>
        <w:pStyle w:val="NewNormal"/>
        <w:spacing w:before="120" w:after="120"/>
      </w:pPr>
      <w:r w:rsidRPr="00BD7398">
        <w:rPr>
          <w:rFonts w:eastAsia="Garamond"/>
        </w:rPr>
        <w:t xml:space="preserve">Many retailers </w:t>
      </w:r>
      <w:r w:rsidR="00B81633" w:rsidRPr="00BD7398">
        <w:rPr>
          <w:rFonts w:eastAsia="Garamond"/>
        </w:rPr>
        <w:t xml:space="preserve">provided </w:t>
      </w:r>
      <w:r w:rsidR="002F605A" w:rsidRPr="00BD7398">
        <w:rPr>
          <w:rFonts w:eastAsia="Garamond"/>
        </w:rPr>
        <w:t>no</w:t>
      </w:r>
      <w:r w:rsidRPr="00BD7398">
        <w:rPr>
          <w:rFonts w:eastAsia="Garamond"/>
        </w:rPr>
        <w:t xml:space="preserve"> explanations but informed their suppliers of their intentions. Kohl’s cancelled $150 million </w:t>
      </w:r>
      <w:r w:rsidR="00A7237A" w:rsidRPr="00BD7398">
        <w:rPr>
          <w:rFonts w:eastAsia="Garamond"/>
        </w:rPr>
        <w:t xml:space="preserve">worth of </w:t>
      </w:r>
      <w:r w:rsidRPr="00BD7398">
        <w:rPr>
          <w:rFonts w:eastAsia="Garamond"/>
        </w:rPr>
        <w:t xml:space="preserve">orders, </w:t>
      </w:r>
      <w:r w:rsidR="00A7237A" w:rsidRPr="00BD7398">
        <w:rPr>
          <w:rFonts w:eastAsia="Garamond"/>
        </w:rPr>
        <w:t xml:space="preserve">among which, around </w:t>
      </w:r>
      <w:r w:rsidRPr="00BD7398">
        <w:rPr>
          <w:rFonts w:eastAsia="Garamond"/>
        </w:rPr>
        <w:t xml:space="preserve">$50 million </w:t>
      </w:r>
      <w:r w:rsidR="00A7237A" w:rsidRPr="00BD7398">
        <w:rPr>
          <w:rFonts w:eastAsia="Garamond"/>
        </w:rPr>
        <w:t xml:space="preserve">were </w:t>
      </w:r>
      <w:r w:rsidRPr="00BD7398">
        <w:rPr>
          <w:rFonts w:eastAsia="Garamond"/>
        </w:rPr>
        <w:t>from Bangladeshi suppliers</w:t>
      </w:r>
      <w:r w:rsidR="00F36489" w:rsidRPr="00BD7398">
        <w:rPr>
          <w:rFonts w:eastAsia="Garamond"/>
        </w:rPr>
        <w:t xml:space="preserve">. This was just </w:t>
      </w:r>
      <w:r w:rsidRPr="00BD7398">
        <w:rPr>
          <w:rFonts w:eastAsia="Garamond"/>
        </w:rPr>
        <w:t xml:space="preserve">weeks before paying out $109 million in dividends to shareholders. A Kohl’s spokesperson </w:t>
      </w:r>
      <w:r w:rsidR="005775FA" w:rsidRPr="00BD7398">
        <w:rPr>
          <w:rFonts w:eastAsia="Garamond"/>
        </w:rPr>
        <w:t>said</w:t>
      </w:r>
      <w:r w:rsidRPr="00BD7398">
        <w:rPr>
          <w:rFonts w:eastAsia="Garamond"/>
        </w:rPr>
        <w:t xml:space="preserve">: </w:t>
      </w:r>
      <w:r w:rsidR="008B5A04" w:rsidRPr="00BD7398">
        <w:rPr>
          <w:rFonts w:eastAsia="Garamond"/>
        </w:rPr>
        <w:t>‘</w:t>
      </w:r>
      <w:r w:rsidRPr="00BD7398">
        <w:rPr>
          <w:rFonts w:eastAsia="Garamond"/>
        </w:rPr>
        <w:t xml:space="preserve">The temporary closure of all 1,159 Kohl’s stores caused us </w:t>
      </w:r>
      <w:r w:rsidR="000D73ED" w:rsidRPr="00BD7398">
        <w:rPr>
          <w:rFonts w:eastAsia="Garamond"/>
        </w:rPr>
        <w:t>to reduce our inventory to align with anticipated sales significantly</w:t>
      </w:r>
      <w:r w:rsidRPr="00BD7398">
        <w:rPr>
          <w:rFonts w:eastAsia="Garamond"/>
        </w:rPr>
        <w:t xml:space="preserve">. As a result, we </w:t>
      </w:r>
      <w:r w:rsidR="000D73ED" w:rsidRPr="00BD7398">
        <w:rPr>
          <w:rFonts w:eastAsia="Garamond"/>
        </w:rPr>
        <w:t>decided</w:t>
      </w:r>
      <w:r w:rsidRPr="00BD7398">
        <w:rPr>
          <w:rFonts w:eastAsia="Garamond"/>
        </w:rPr>
        <w:t xml:space="preserve"> to cancel orders with some of our suppliers where we had the contractual right to do so</w:t>
      </w:r>
      <w:r w:rsidR="008B5A04" w:rsidRPr="00BD7398">
        <w:rPr>
          <w:rFonts w:eastAsia="Garamond"/>
        </w:rPr>
        <w:t xml:space="preserve">.’ </w:t>
      </w:r>
      <w:r w:rsidRPr="00BD7398">
        <w:rPr>
          <w:rFonts w:eastAsia="Garamond"/>
        </w:rPr>
        <w:fldChar w:fldCharType="begin"/>
      </w:r>
      <w:r w:rsidR="0084547C" w:rsidRPr="00BD7398">
        <w:rPr>
          <w:rFonts w:eastAsia="Garamond"/>
        </w:rPr>
        <w:instrText xml:space="preserve"> ADDIN EN.CITE &lt;EndNote&gt;&lt;Cite&gt;&lt;Author&gt;Sainato&lt;/Author&gt;&lt;Year&gt;2020&lt;/Year&gt;&lt;RecNum&gt;235&lt;/RecNum&gt;&lt;DisplayText&gt;(Sainato, 2020)&lt;/DisplayText&gt;&lt;record&gt;&lt;rec-number&gt;235&lt;/rec-number&gt;&lt;foreign-keys&gt;&lt;key app="EN" db-id="t5r9pwevbeax9reeax9vzreivzarpates2vr" timestamp="1607870567"&gt;235&lt;/key&gt;&lt;/foreign-keys&gt;&lt;ref-type name="Web Page"&gt;12&lt;/ref-type&gt;&lt;contributors&gt;&lt;authors&gt;&lt;author&gt;Sainato, Michael&lt;/author&gt;&lt;/authors&gt;&lt;/contributors&gt;&lt;titles&gt;&lt;title&gt;Bangladesh clothing factory workers face layoffs as retail corporations cancel orders during pandemic&lt;/title&gt;&lt;/titles&gt;&lt;dates&gt;&lt;year&gt;2020&lt;/year&gt;&lt;/dates&gt;&lt;publisher&gt;Shadow Proof&lt;/publisher&gt;&lt;urls&gt;&lt;related-urls&gt;&lt;url&gt;https://shadowproof.com/2020/08/18/bangladesh-clothing-factory-workers-face-layoffs-as-retail-corporations-cancel-orders-during-pandemic/&lt;/url&gt;&lt;/related-urls&gt;&lt;/urls&gt;&lt;custom2&gt;13/12/2020&lt;/custom2&gt;&lt;/record&gt;&lt;/Cite&gt;&lt;/EndNote&gt;</w:instrText>
      </w:r>
      <w:r w:rsidRPr="00BD7398">
        <w:rPr>
          <w:rFonts w:eastAsia="Garamond"/>
        </w:rPr>
        <w:fldChar w:fldCharType="separate"/>
      </w:r>
      <w:r w:rsidR="0084547C" w:rsidRPr="00BD7398">
        <w:rPr>
          <w:rFonts w:eastAsia="Garamond"/>
          <w:noProof/>
        </w:rPr>
        <w:t>(Sainato, 2020)</w:t>
      </w:r>
      <w:r w:rsidRPr="00BD7398">
        <w:rPr>
          <w:rFonts w:eastAsia="Garamond"/>
        </w:rPr>
        <w:fldChar w:fldCharType="end"/>
      </w:r>
      <w:r w:rsidRPr="00BD7398">
        <w:rPr>
          <w:rFonts w:eastAsia="Garamond"/>
        </w:rPr>
        <w:t>.</w:t>
      </w:r>
    </w:p>
    <w:p w14:paraId="6D9721B3" w14:textId="177A4160" w:rsidR="0031177D" w:rsidRPr="00BD7398" w:rsidRDefault="00000000" w:rsidP="00134F54">
      <w:pPr>
        <w:pStyle w:val="NoIndentNormal"/>
        <w:spacing w:before="120" w:after="120"/>
        <w:ind w:firstLine="426"/>
        <w:rPr>
          <w:rFonts w:eastAsia="Garamond"/>
        </w:rPr>
      </w:pPr>
      <w:r w:rsidRPr="00BD7398">
        <w:rPr>
          <w:rFonts w:eastAsia="Garamond"/>
        </w:rPr>
        <w:t xml:space="preserve">Debenhams, which used to </w:t>
      </w:r>
      <w:r w:rsidR="00BF4CA6" w:rsidRPr="00BD7398">
        <w:rPr>
          <w:rFonts w:eastAsia="Garamond"/>
        </w:rPr>
        <w:t xml:space="preserve">annually </w:t>
      </w:r>
      <w:r w:rsidRPr="00BD7398">
        <w:rPr>
          <w:rFonts w:eastAsia="Garamond"/>
        </w:rPr>
        <w:t xml:space="preserve">purchase more than $120 </w:t>
      </w:r>
      <w:r w:rsidR="000D73ED" w:rsidRPr="00BD7398">
        <w:rPr>
          <w:rFonts w:eastAsia="Garamond"/>
        </w:rPr>
        <w:t>million worth</w:t>
      </w:r>
      <w:r w:rsidRPr="00BD7398">
        <w:rPr>
          <w:rFonts w:eastAsia="Garamond"/>
        </w:rPr>
        <w:t xml:space="preserve"> of mainly high-end garment items from 40 suppliers in Bangladesh, demanded a 90% discount. In May 2020, Debenhams, </w:t>
      </w:r>
      <w:r w:rsidR="001F53E2" w:rsidRPr="00BD7398">
        <w:rPr>
          <w:rFonts w:eastAsia="Garamond"/>
        </w:rPr>
        <w:t xml:space="preserve">now under administration, </w:t>
      </w:r>
      <w:r w:rsidRPr="00BD7398">
        <w:rPr>
          <w:rFonts w:eastAsia="Garamond"/>
        </w:rPr>
        <w:t xml:space="preserve">owed a staggering $66 million to its vendors in Bangladesh. Of this amount, </w:t>
      </w:r>
      <w:r w:rsidR="001B2B71" w:rsidRPr="00BD7398">
        <w:rPr>
          <w:rFonts w:eastAsia="Garamond"/>
        </w:rPr>
        <w:t>clothing</w:t>
      </w:r>
      <w:r w:rsidRPr="00BD7398">
        <w:rPr>
          <w:rFonts w:eastAsia="Garamond"/>
        </w:rPr>
        <w:t xml:space="preserve"> items worth $26 million were lying in UK ports and another $40 million-worth </w:t>
      </w:r>
      <w:r w:rsidR="00AA15C0" w:rsidRPr="00BD7398">
        <w:rPr>
          <w:rFonts w:eastAsia="Garamond"/>
        </w:rPr>
        <w:t xml:space="preserve">products </w:t>
      </w:r>
      <w:r w:rsidRPr="00BD7398">
        <w:rPr>
          <w:rFonts w:eastAsia="Garamond"/>
        </w:rPr>
        <w:t>were on factory floors</w:t>
      </w:r>
      <w:r w:rsidR="00AA15C0" w:rsidRPr="00BD7398">
        <w:rPr>
          <w:rFonts w:eastAsia="Garamond"/>
        </w:rPr>
        <w:t>,</w:t>
      </w:r>
      <w:r w:rsidRPr="00BD7398">
        <w:rPr>
          <w:rFonts w:eastAsia="Garamond"/>
        </w:rPr>
        <w:t xml:space="preserve"> awaiting</w:t>
      </w:r>
      <w:r w:rsidR="0090614B" w:rsidRPr="00BD7398">
        <w:rPr>
          <w:rFonts w:eastAsia="Garamond"/>
        </w:rPr>
        <w:t xml:space="preserve"> </w:t>
      </w:r>
      <w:r w:rsidRPr="00BD7398">
        <w:rPr>
          <w:rFonts w:eastAsia="Garamond"/>
        </w:rPr>
        <w:t xml:space="preserve">shipment </w:t>
      </w:r>
      <w:r w:rsidRPr="00BD7398">
        <w:rPr>
          <w:rFonts w:eastAsia="Garamond"/>
        </w:rPr>
        <w:fldChar w:fldCharType="begin"/>
      </w:r>
      <w:r w:rsidR="0084547C" w:rsidRPr="00BD7398">
        <w:rPr>
          <w:rFonts w:eastAsia="Garamond"/>
        </w:rPr>
        <w:instrText xml:space="preserve"> ADDIN EN.CITE &lt;EndNote&gt;&lt;Cite&gt;&lt;Author&gt;Mirdha&lt;/Author&gt;&lt;Year&gt;2020&lt;/Year&gt;&lt;RecNum&gt;190&lt;/RecNum&gt;&lt;DisplayText&gt;(Mirdha, 2020)&lt;/DisplayText&gt;&lt;record&gt;&lt;rec-number&gt;190&lt;/rec-number&gt;&lt;foreign-keys&gt;&lt;key app="EN" db-id="t5r9pwevbeax9reeax9vzreivzarpates2vr" timestamp="1590103019"&gt;190&lt;/key&gt;&lt;/foreign-keys&gt;&lt;ref-type name="Newspaper Article"&gt;23&lt;/ref-type&gt;&lt;contributors&gt;&lt;authors&gt;&lt;author&gt;Mirdha, Refayet Ullah&lt;/author&gt;&lt;/authors&gt;&lt;/contributors&gt;&lt;titles&gt;&lt;title&gt;Closed Factories: RMG owners refuse to pay over 60pc salary&lt;/title&gt;&lt;secondary-title&gt;The Daily Star&lt;/secondary-title&gt;&lt;/titles&gt;&lt;dates&gt;&lt;year&gt;2020&lt;/year&gt;&lt;pub-dates&gt;&lt;date&gt;22 May 2020&lt;/date&gt;&lt;/pub-dates&gt;&lt;/dates&gt;&lt;pub-location&gt;Dhaka&lt;/pub-location&gt;&lt;urls&gt;&lt;related-urls&gt;&lt;url&gt;https://www.thedailystar.net/backpage/news/closed-factories-rmg-owners-refuse-pay-over-60pc-salary-1899571&lt;/url&gt;&lt;/related-urls&gt;&lt;/urls&gt;&lt;access-date&gt;22 May 2020&lt;/access-date&gt;&lt;/record&gt;&lt;/Cite&gt;&lt;/EndNote&gt;</w:instrText>
      </w:r>
      <w:r w:rsidRPr="00BD7398">
        <w:rPr>
          <w:rFonts w:eastAsia="Garamond"/>
        </w:rPr>
        <w:fldChar w:fldCharType="separate"/>
      </w:r>
      <w:r w:rsidR="0084547C" w:rsidRPr="00BD7398">
        <w:rPr>
          <w:rFonts w:eastAsia="Garamond"/>
          <w:noProof/>
        </w:rPr>
        <w:t>(Mirdha, 2020)</w:t>
      </w:r>
      <w:r w:rsidRPr="00BD7398">
        <w:rPr>
          <w:rFonts w:eastAsia="Garamond"/>
        </w:rPr>
        <w:fldChar w:fldCharType="end"/>
      </w:r>
      <w:r w:rsidRPr="00BD7398">
        <w:rPr>
          <w:rFonts w:eastAsia="Garamond"/>
        </w:rPr>
        <w:t xml:space="preserve">. According to Amit </w:t>
      </w:r>
      <w:proofErr w:type="spellStart"/>
      <w:r w:rsidRPr="00BD7398">
        <w:rPr>
          <w:rFonts w:eastAsia="Garamond"/>
        </w:rPr>
        <w:t>Mahtaney</w:t>
      </w:r>
      <w:proofErr w:type="spellEnd"/>
      <w:r w:rsidRPr="00BD7398">
        <w:rPr>
          <w:rFonts w:eastAsia="Garamond"/>
        </w:rPr>
        <w:t xml:space="preserve">, </w:t>
      </w:r>
      <w:r w:rsidR="00D434C3" w:rsidRPr="00BD7398">
        <w:rPr>
          <w:rFonts w:eastAsia="Garamond"/>
        </w:rPr>
        <w:t xml:space="preserve">the </w:t>
      </w:r>
      <w:r w:rsidRPr="00BD7398">
        <w:rPr>
          <w:rFonts w:eastAsia="Garamond"/>
        </w:rPr>
        <w:t xml:space="preserve">chief executive of Tusker Apparel Jordan in India, which has factories in Bangladesh, </w:t>
      </w:r>
      <w:r w:rsidR="008B5A04" w:rsidRPr="00BD7398">
        <w:rPr>
          <w:rFonts w:eastAsia="Garamond"/>
        </w:rPr>
        <w:t>‘</w:t>
      </w:r>
      <w:r w:rsidR="00350B86" w:rsidRPr="00BD7398">
        <w:rPr>
          <w:rFonts w:eastAsia="Garamond"/>
        </w:rPr>
        <w:t>We have</w:t>
      </w:r>
      <w:r w:rsidRPr="00BD7398">
        <w:rPr>
          <w:rFonts w:eastAsia="Garamond"/>
        </w:rPr>
        <w:t xml:space="preserve"> also experienced demands for cancellations for goods that are ready or </w:t>
      </w:r>
      <w:r w:rsidR="008A6EBD" w:rsidRPr="00BD7398">
        <w:rPr>
          <w:rFonts w:eastAsia="Garamond"/>
        </w:rPr>
        <w:t>work</w:t>
      </w:r>
      <w:r w:rsidRPr="00BD7398">
        <w:rPr>
          <w:rFonts w:eastAsia="Garamond"/>
        </w:rPr>
        <w:t xml:space="preserve"> in progress, or rebate for outstanding payments and goods in transit. They also ask</w:t>
      </w:r>
      <w:r w:rsidR="008A6EBD" w:rsidRPr="00BD7398">
        <w:rPr>
          <w:rFonts w:eastAsia="Garamond"/>
        </w:rPr>
        <w:t>ed</w:t>
      </w:r>
      <w:r w:rsidRPr="00BD7398">
        <w:rPr>
          <w:rFonts w:eastAsia="Garamond"/>
        </w:rPr>
        <w:t xml:space="preserve"> for 30 to </w:t>
      </w:r>
      <w:r w:rsidR="008A6EBD" w:rsidRPr="00BD7398">
        <w:rPr>
          <w:rFonts w:eastAsia="Garamond"/>
        </w:rPr>
        <w:t>120-day</w:t>
      </w:r>
      <w:r w:rsidRPr="00BD7398">
        <w:rPr>
          <w:rFonts w:eastAsia="Garamond"/>
        </w:rPr>
        <w:t xml:space="preserve"> extensions on previously agreed payment terms</w:t>
      </w:r>
      <w:r w:rsidR="008B5A04" w:rsidRPr="00BD7398">
        <w:rPr>
          <w:rFonts w:eastAsia="Garamond"/>
        </w:rPr>
        <w:t xml:space="preserve">’ </w:t>
      </w:r>
      <w:r w:rsidRPr="00BD7398">
        <w:rPr>
          <w:rFonts w:eastAsia="Garamond"/>
        </w:rPr>
        <w:fldChar w:fldCharType="begin"/>
      </w:r>
      <w:r w:rsidR="0084547C" w:rsidRPr="00BD7398">
        <w:rPr>
          <w:rFonts w:eastAsia="Garamond"/>
        </w:rPr>
        <w:instrText xml:space="preserve"> ADDIN EN.CITE &lt;EndNote&gt;&lt;Cite&gt;&lt;Author&gt;Oi&lt;/Author&gt;&lt;Year&gt;2020&lt;/Year&gt;&lt;RecNum&gt;184&lt;/RecNum&gt;&lt;DisplayText&gt;(Oi &amp;amp; Hoskins, 2020)&lt;/DisplayText&gt;&lt;record&gt;&lt;rec-number&gt;184&lt;/rec-number&gt;&lt;foreign-keys&gt;&lt;key app="EN" db-id="t5r9pwevbeax9reeax9vzreivzarpates2vr" timestamp="1590100797"&gt;184&lt;/key&gt;&lt;/foreign-keys&gt;&lt;ref-type name="Newspaper Article"&gt;23&lt;/ref-type&gt;&lt;contributors&gt;&lt;authors&gt;&lt;author&gt;Oi, Mariko&lt;/author&gt;&lt;author&gt;Hoskins, Peter&lt;/author&gt;&lt;/authors&gt;&lt;/contributors&gt;&lt;titles&gt;&lt;title&gt;Clothing makers in Asia give stark coronavirus warning&lt;/title&gt;&lt;secondary-title&gt;BBC News&lt;/secondary-title&gt;&lt;/titles&gt;&lt;dates&gt;&lt;year&gt;2020&lt;/year&gt;&lt;pub-dates&gt;&lt;date&gt;10 April 2020&lt;/date&gt;&lt;/pub-dates&gt;&lt;/dates&gt;&lt;urls&gt;&lt;related-urls&gt;&lt;url&gt;https://www.bbc.co.uk/news/business-52146507&lt;/url&gt;&lt;/related-urls&gt;&lt;/urls&gt;&lt;access-date&gt;21 May 2020&lt;/access-date&gt;&lt;/record&gt;&lt;/Cite&gt;&lt;/EndNote&gt;</w:instrText>
      </w:r>
      <w:r w:rsidRPr="00BD7398">
        <w:rPr>
          <w:rFonts w:eastAsia="Garamond"/>
        </w:rPr>
        <w:fldChar w:fldCharType="separate"/>
      </w:r>
      <w:r w:rsidR="0084547C" w:rsidRPr="00BD7398">
        <w:rPr>
          <w:rFonts w:eastAsia="Garamond"/>
          <w:noProof/>
        </w:rPr>
        <w:t>(Oi &amp; Hoskins, 2020)</w:t>
      </w:r>
      <w:r w:rsidRPr="00BD7398">
        <w:rPr>
          <w:rFonts w:eastAsia="Garamond"/>
        </w:rPr>
        <w:fldChar w:fldCharType="end"/>
      </w:r>
      <w:r w:rsidRPr="00BD7398">
        <w:rPr>
          <w:rFonts w:eastAsia="Garamond"/>
        </w:rPr>
        <w:t xml:space="preserve">. As </w:t>
      </w:r>
      <w:r w:rsidR="00ED0B6A" w:rsidRPr="00BD7398">
        <w:rPr>
          <w:rFonts w:eastAsia="Garamond"/>
        </w:rPr>
        <w:t>one</w:t>
      </w:r>
      <w:r w:rsidRPr="00BD7398">
        <w:rPr>
          <w:rFonts w:eastAsia="Garamond"/>
        </w:rPr>
        <w:t xml:space="preserve"> factory owner mentioned, </w:t>
      </w:r>
      <w:r w:rsidR="008B5A04" w:rsidRPr="00BD7398">
        <w:rPr>
          <w:rFonts w:eastAsia="Garamond"/>
        </w:rPr>
        <w:t>‘</w:t>
      </w:r>
      <w:r w:rsidRPr="00BD7398">
        <w:rPr>
          <w:rFonts w:eastAsia="Garamond"/>
        </w:rPr>
        <w:t>We do not have any bargaining power with the buyers.</w:t>
      </w:r>
      <w:r w:rsidR="000E6F57" w:rsidRPr="00BD7398">
        <w:rPr>
          <w:rFonts w:eastAsia="Garamond"/>
        </w:rPr>
        <w:t xml:space="preserve"> </w:t>
      </w:r>
      <w:r w:rsidRPr="00BD7398">
        <w:rPr>
          <w:rFonts w:eastAsia="Garamond"/>
        </w:rPr>
        <w:t>Buyers want it all without any consequences on their shoulders.</w:t>
      </w:r>
      <w:r w:rsidR="008B5A04" w:rsidRPr="00BD7398">
        <w:rPr>
          <w:rFonts w:eastAsia="Garamond"/>
        </w:rPr>
        <w:t>’</w:t>
      </w:r>
      <w:r w:rsidRPr="00BD7398">
        <w:rPr>
          <w:rFonts w:eastAsia="Garamond"/>
        </w:rPr>
        <w:t xml:space="preserve"> Another owner </w:t>
      </w:r>
      <w:r w:rsidR="00AA7C2C" w:rsidRPr="00BD7398">
        <w:rPr>
          <w:rFonts w:eastAsia="Garamond"/>
        </w:rPr>
        <w:t>explained</w:t>
      </w:r>
      <w:r w:rsidRPr="00BD7398">
        <w:rPr>
          <w:rFonts w:eastAsia="Garamond"/>
          <w:color w:val="000000"/>
        </w:rPr>
        <w:t>:</w:t>
      </w:r>
      <w:r w:rsidRPr="00BD7398">
        <w:rPr>
          <w:rFonts w:eastAsia="Garamond"/>
        </w:rPr>
        <w:t xml:space="preserve">  </w:t>
      </w:r>
    </w:p>
    <w:p w14:paraId="3273C5CD" w14:textId="6052DBAF" w:rsidR="007D5021" w:rsidRPr="00BD7398" w:rsidRDefault="00000000" w:rsidP="00D53629">
      <w:pPr>
        <w:pStyle w:val="NoIndentNormal"/>
        <w:spacing w:before="120" w:after="120" w:line="276" w:lineRule="auto"/>
        <w:ind w:left="720"/>
      </w:pPr>
      <w:r w:rsidRPr="00BD7398">
        <w:rPr>
          <w:rFonts w:eastAsia="Garamond"/>
        </w:rPr>
        <w:t xml:space="preserve">‘In the past, they </w:t>
      </w:r>
      <w:r w:rsidR="003B3906" w:rsidRPr="00BD7398">
        <w:rPr>
          <w:rFonts w:eastAsia="Garamond"/>
        </w:rPr>
        <w:t xml:space="preserve">[buyers] </w:t>
      </w:r>
      <w:r w:rsidRPr="00BD7398">
        <w:rPr>
          <w:rFonts w:eastAsia="Garamond"/>
        </w:rPr>
        <w:t xml:space="preserve">used to keep goods uncleared at the ports for several weeks </w:t>
      </w:r>
      <w:r w:rsidR="00851AF5" w:rsidRPr="00BD7398">
        <w:rPr>
          <w:rFonts w:eastAsia="Garamond"/>
        </w:rPr>
        <w:t>or</w:t>
      </w:r>
      <w:r w:rsidRPr="00BD7398">
        <w:rPr>
          <w:rFonts w:eastAsia="Garamond"/>
        </w:rPr>
        <w:t xml:space="preserve"> months. During the pandemic, they exploited this malpractice more than ever to delay payment</w:t>
      </w:r>
      <w:r w:rsidRPr="00BD7398">
        <w:rPr>
          <w:rFonts w:eastAsia="Garamond"/>
          <w:color w:val="000000"/>
        </w:rPr>
        <w:t xml:space="preserve">. We demanded </w:t>
      </w:r>
      <w:r w:rsidR="008A6EBD" w:rsidRPr="00BD7398">
        <w:rPr>
          <w:rFonts w:eastAsia="Garamond"/>
        </w:rPr>
        <w:t>suppliers’ monetary contribution to our fixed cost several times</w:t>
      </w:r>
      <w:r w:rsidRPr="00BD7398">
        <w:rPr>
          <w:rFonts w:eastAsia="Garamond"/>
          <w:color w:val="000000"/>
        </w:rPr>
        <w:t xml:space="preserve"> but received no positive response or </w:t>
      </w:r>
      <w:r w:rsidRPr="00BD7398">
        <w:rPr>
          <w:rFonts w:eastAsia="Garamond"/>
        </w:rPr>
        <w:t xml:space="preserve">promise. </w:t>
      </w:r>
      <w:r w:rsidR="00CC0768" w:rsidRPr="00BD7398">
        <w:rPr>
          <w:rFonts w:eastAsia="Garamond"/>
        </w:rPr>
        <w:t>We</w:t>
      </w:r>
      <w:r w:rsidRPr="00BD7398">
        <w:rPr>
          <w:rFonts w:eastAsia="Garamond"/>
        </w:rPr>
        <w:t xml:space="preserve"> were all affected by it</w:t>
      </w:r>
      <w:r w:rsidR="008A6EBD" w:rsidRPr="00BD7398">
        <w:rPr>
          <w:rFonts w:eastAsia="Garamond"/>
        </w:rPr>
        <w:t>,</w:t>
      </w:r>
      <w:r w:rsidRPr="00BD7398">
        <w:rPr>
          <w:rFonts w:eastAsia="Garamond"/>
        </w:rPr>
        <w:t xml:space="preserve"> but at least a word of assurance would be a big step.’ </w:t>
      </w:r>
    </w:p>
    <w:p w14:paraId="6FFDD043" w14:textId="27DB2F0E" w:rsidR="00815278" w:rsidRPr="00BD7398" w:rsidRDefault="00000000" w:rsidP="00815278">
      <w:pPr>
        <w:pStyle w:val="NewNormal"/>
        <w:spacing w:before="120" w:after="120"/>
        <w:rPr>
          <w:rFonts w:eastAsia="Garamond"/>
          <w:color w:val="auto"/>
        </w:rPr>
      </w:pPr>
      <w:r w:rsidRPr="00BD7398">
        <w:lastRenderedPageBreak/>
        <w:t>As the COVID-19 pandemic continue</w:t>
      </w:r>
      <w:r w:rsidR="00DC6333" w:rsidRPr="00BD7398">
        <w:t>s</w:t>
      </w:r>
      <w:r w:rsidRPr="00BD7398">
        <w:t>, major retailers have failed to fulfil their promises. It is claimed that t</w:t>
      </w:r>
      <w:r w:rsidRPr="00BD7398">
        <w:rPr>
          <w:rFonts w:eastAsia="Garamond"/>
        </w:rPr>
        <w:t xml:space="preserve">he recovery of Bangladesh’s </w:t>
      </w:r>
      <w:r w:rsidR="00EA2B62" w:rsidRPr="00BD7398">
        <w:rPr>
          <w:rFonts w:eastAsia="Garamond"/>
        </w:rPr>
        <w:t>clothing</w:t>
      </w:r>
      <w:r w:rsidRPr="00BD7398">
        <w:rPr>
          <w:rFonts w:eastAsia="Garamond"/>
        </w:rPr>
        <w:t xml:space="preserve"> </w:t>
      </w:r>
      <w:r w:rsidR="00372DCE" w:rsidRPr="00BD7398">
        <w:rPr>
          <w:rFonts w:eastAsia="Garamond"/>
        </w:rPr>
        <w:t>export</w:t>
      </w:r>
      <w:r w:rsidRPr="00BD7398">
        <w:rPr>
          <w:rFonts w:eastAsia="Garamond"/>
        </w:rPr>
        <w:t xml:space="preserve"> </w:t>
      </w:r>
      <w:r w:rsidR="00CD3876" w:rsidRPr="00BD7398">
        <w:rPr>
          <w:rFonts w:eastAsia="Garamond"/>
        </w:rPr>
        <w:t xml:space="preserve">business </w:t>
      </w:r>
      <w:r w:rsidRPr="00BD7398">
        <w:rPr>
          <w:rFonts w:eastAsia="Garamond"/>
        </w:rPr>
        <w:t xml:space="preserve">has been made harder by </w:t>
      </w:r>
      <w:r w:rsidR="00350B86" w:rsidRPr="00BD7398">
        <w:rPr>
          <w:rFonts w:eastAsia="Garamond"/>
        </w:rPr>
        <w:t xml:space="preserve">retailers, as shown in Table </w:t>
      </w:r>
      <w:r w:rsidR="00621ECC" w:rsidRPr="00BD7398">
        <w:rPr>
          <w:rFonts w:eastAsia="Garamond"/>
        </w:rPr>
        <w:t>3</w:t>
      </w:r>
      <w:r w:rsidR="00350B86" w:rsidRPr="00BD7398">
        <w:rPr>
          <w:rFonts w:eastAsia="Garamond"/>
        </w:rPr>
        <w:t xml:space="preserve">, </w:t>
      </w:r>
      <w:r w:rsidR="00BB258B" w:rsidRPr="00BD7398">
        <w:rPr>
          <w:rFonts w:eastAsia="Garamond"/>
        </w:rPr>
        <w:t xml:space="preserve">who </w:t>
      </w:r>
      <w:r w:rsidR="00350B86" w:rsidRPr="00BD7398">
        <w:rPr>
          <w:rFonts w:eastAsia="Garamond"/>
        </w:rPr>
        <w:t>continue</w:t>
      </w:r>
      <w:r w:rsidRPr="00BD7398">
        <w:rPr>
          <w:rFonts w:eastAsia="Garamond"/>
          <w:color w:val="auto"/>
        </w:rPr>
        <w:t xml:space="preserve"> to demand price cuts </w:t>
      </w:r>
      <w:r w:rsidR="001B2B11" w:rsidRPr="00BD7398">
        <w:rPr>
          <w:rFonts w:eastAsia="Garamond"/>
          <w:color w:val="auto"/>
        </w:rPr>
        <w:t xml:space="preserve">on </w:t>
      </w:r>
      <w:r w:rsidRPr="00BD7398">
        <w:rPr>
          <w:rFonts w:eastAsia="Garamond"/>
          <w:color w:val="auto"/>
        </w:rPr>
        <w:t xml:space="preserve">as much as 90% of existing orders. </w:t>
      </w:r>
      <w:proofErr w:type="spellStart"/>
      <w:r w:rsidRPr="00BD7398">
        <w:rPr>
          <w:rFonts w:eastAsia="Garamond"/>
        </w:rPr>
        <w:t>Siddiqur</w:t>
      </w:r>
      <w:proofErr w:type="spellEnd"/>
      <w:r w:rsidRPr="00BD7398">
        <w:rPr>
          <w:rFonts w:eastAsia="Garamond"/>
        </w:rPr>
        <w:t xml:space="preserve"> Rahman, a supplier to international retailers including H&amp;M and GAP, said</w:t>
      </w:r>
      <w:r w:rsidR="006739A6" w:rsidRPr="00BD7398">
        <w:rPr>
          <w:rFonts w:eastAsia="Garamond"/>
        </w:rPr>
        <w:t>:</w:t>
      </w:r>
      <w:r w:rsidRPr="00BD7398">
        <w:rPr>
          <w:rFonts w:eastAsia="Garamond"/>
        </w:rPr>
        <w:t xml:space="preserve"> </w:t>
      </w:r>
      <w:r w:rsidR="008B5A04" w:rsidRPr="00BD7398">
        <w:rPr>
          <w:rFonts w:eastAsia="Garamond"/>
        </w:rPr>
        <w:t>‘</w:t>
      </w:r>
      <w:r w:rsidRPr="00BD7398">
        <w:rPr>
          <w:rFonts w:eastAsia="Garamond"/>
        </w:rPr>
        <w:t>We anticipated orders could look up before Christmas</w:t>
      </w:r>
      <w:r w:rsidR="008A6EBD" w:rsidRPr="00BD7398">
        <w:rPr>
          <w:rFonts w:eastAsia="Garamond"/>
        </w:rPr>
        <w:t>,</w:t>
      </w:r>
      <w:r w:rsidRPr="00BD7398">
        <w:rPr>
          <w:rFonts w:eastAsia="Garamond"/>
        </w:rPr>
        <w:t xml:space="preserve"> but that </w:t>
      </w:r>
      <w:r w:rsidR="00350B86" w:rsidRPr="00BD7398">
        <w:rPr>
          <w:rFonts w:eastAsia="Garamond"/>
        </w:rPr>
        <w:t>did not</w:t>
      </w:r>
      <w:r w:rsidRPr="00BD7398">
        <w:rPr>
          <w:rFonts w:eastAsia="Garamond"/>
        </w:rPr>
        <w:t xml:space="preserve"> happen</w:t>
      </w:r>
      <w:r w:rsidR="008B5A04" w:rsidRPr="00BD7398">
        <w:rPr>
          <w:rFonts w:eastAsia="Garamond"/>
        </w:rPr>
        <w:t xml:space="preserve">’ </w:t>
      </w:r>
      <w:r w:rsidRPr="00BD7398">
        <w:rPr>
          <w:rFonts w:eastAsia="Garamond"/>
        </w:rPr>
        <w:fldChar w:fldCharType="begin"/>
      </w:r>
      <w:r w:rsidR="0084547C" w:rsidRPr="00BD7398">
        <w:rPr>
          <w:rFonts w:eastAsia="Garamond"/>
        </w:rPr>
        <w:instrText xml:space="preserve"> ADDIN EN.CITE &lt;EndNote&gt;&lt;Cite&gt;&lt;Author&gt;Rama&lt;/Author&gt;&lt;Year&gt;2020&lt;/Year&gt;&lt;RecNum&gt;237&lt;/RecNum&gt;&lt;DisplayText&gt;(Rama, 2020)&lt;/DisplayText&gt;&lt;record&gt;&lt;rec-number&gt;237&lt;/rec-number&gt;&lt;foreign-keys&gt;&lt;key app="EN" db-id="t5r9pwevbeax9reeax9vzreivzarpates2vr" timestamp="1607871856"&gt;237&lt;/key&gt;&lt;/foreign-keys&gt;&lt;ref-type name="Newspaper Article"&gt;23&lt;/ref-type&gt;&lt;contributors&gt;&lt;authors&gt;&lt;author&gt;Rama, Paul&lt;/author&gt;&lt;/authors&gt;&lt;/contributors&gt;&lt;titles&gt;&lt;title&gt;Bangladesh garment workers pray for orders as pandemic shreds exports. Reuters&lt;/title&gt;&lt;secondary-title&gt;The Reuters&lt;/secondary-title&gt;&lt;/titles&gt;&lt;dates&gt;&lt;year&gt;2020&lt;/year&gt;&lt;pub-dates&gt;&lt;date&gt;20 October 2020&lt;/date&gt;&lt;/pub-dates&gt;&lt;/dates&gt;&lt;urls&gt;&lt;related-urls&gt;&lt;url&gt;https://news.trust.org/item/20201020063802-1v54g/&lt;/url&gt;&lt;/related-urls&gt;&lt;/urls&gt;&lt;/record&gt;&lt;/Cite&gt;&lt;/EndNote&gt;</w:instrText>
      </w:r>
      <w:r w:rsidRPr="00BD7398">
        <w:rPr>
          <w:rFonts w:eastAsia="Garamond"/>
        </w:rPr>
        <w:fldChar w:fldCharType="separate"/>
      </w:r>
      <w:r w:rsidR="0084547C" w:rsidRPr="00BD7398">
        <w:rPr>
          <w:rFonts w:eastAsia="Garamond"/>
          <w:noProof/>
        </w:rPr>
        <w:t>(Rama, 2020)</w:t>
      </w:r>
      <w:r w:rsidRPr="00BD7398">
        <w:rPr>
          <w:rFonts w:eastAsia="Garamond"/>
        </w:rPr>
        <w:fldChar w:fldCharType="end"/>
      </w:r>
      <w:r w:rsidRPr="00BD7398">
        <w:rPr>
          <w:rFonts w:eastAsia="Garamond"/>
        </w:rPr>
        <w:t xml:space="preserve">. </w:t>
      </w:r>
      <w:r w:rsidRPr="00BD7398">
        <w:rPr>
          <w:rFonts w:eastAsia="Garamond"/>
          <w:color w:val="auto"/>
        </w:rPr>
        <w:t xml:space="preserve">This is odd what </w:t>
      </w:r>
      <w:r w:rsidR="001B0C35" w:rsidRPr="00BD7398">
        <w:rPr>
          <w:rFonts w:eastAsia="Garamond"/>
          <w:color w:val="auto"/>
        </w:rPr>
        <w:t>H&amp;M's</w:t>
      </w:r>
      <w:r w:rsidRPr="00BD7398">
        <w:rPr>
          <w:rFonts w:eastAsia="Garamond"/>
          <w:color w:val="auto"/>
        </w:rPr>
        <w:t xml:space="preserve"> statement reported: it would </w:t>
      </w:r>
      <w:r w:rsidR="006B2AF5" w:rsidRPr="00BD7398">
        <w:rPr>
          <w:rFonts w:eastAsia="Garamond"/>
          <w:color w:val="auto"/>
        </w:rPr>
        <w:t>“</w:t>
      </w:r>
      <w:r w:rsidRPr="00BD7398">
        <w:rPr>
          <w:rFonts w:eastAsia="Garamond"/>
          <w:color w:val="auto"/>
        </w:rPr>
        <w:t xml:space="preserve">stand </w:t>
      </w:r>
      <w:r w:rsidR="006B2AF5" w:rsidRPr="00BD7398">
        <w:rPr>
          <w:rFonts w:eastAsia="Garamond"/>
          <w:color w:val="auto"/>
        </w:rPr>
        <w:t xml:space="preserve">by” </w:t>
      </w:r>
      <w:r w:rsidRPr="00BD7398">
        <w:rPr>
          <w:rFonts w:eastAsia="Garamond"/>
          <w:color w:val="auto"/>
        </w:rPr>
        <w:t>its commitments to suppliers in all countries</w:t>
      </w:r>
      <w:r w:rsidR="00C0530C" w:rsidRPr="00BD7398">
        <w:rPr>
          <w:rFonts w:eastAsia="Garamond"/>
          <w:color w:val="auto"/>
        </w:rPr>
        <w:t>,</w:t>
      </w:r>
      <w:r w:rsidRPr="00BD7398">
        <w:rPr>
          <w:rFonts w:eastAsia="Garamond"/>
          <w:color w:val="auto"/>
        </w:rPr>
        <w:t xml:space="preserve"> </w:t>
      </w:r>
      <w:r w:rsidR="004E02B6" w:rsidRPr="00BD7398">
        <w:rPr>
          <w:rFonts w:eastAsia="Garamond"/>
          <w:color w:val="auto"/>
        </w:rPr>
        <w:t>‘</w:t>
      </w:r>
      <w:r w:rsidRPr="00BD7398">
        <w:rPr>
          <w:rFonts w:eastAsia="Garamond"/>
          <w:color w:val="auto"/>
        </w:rPr>
        <w:t>by taking delivery of already produced garments as well as goods in production if delivered within a reasonable timeframe</w:t>
      </w:r>
      <w:r w:rsidR="006B2AF5" w:rsidRPr="00BD7398">
        <w:rPr>
          <w:rFonts w:eastAsia="Garamond"/>
          <w:color w:val="auto"/>
        </w:rPr>
        <w:t>.’</w:t>
      </w:r>
      <w:r w:rsidR="008C5EB1" w:rsidRPr="00BD7398">
        <w:rPr>
          <w:rFonts w:eastAsia="Garamond"/>
          <w:color w:val="auto"/>
        </w:rPr>
        <w:t xml:space="preserve"> </w:t>
      </w:r>
      <w:r w:rsidRPr="00BD7398">
        <w:rPr>
          <w:rFonts w:eastAsia="Garamond"/>
          <w:color w:val="auto"/>
        </w:rPr>
        <w:t>(Hossain</w:t>
      </w:r>
      <w:r w:rsidR="00445B5F" w:rsidRPr="00BD7398">
        <w:rPr>
          <w:rFonts w:eastAsia="Garamond"/>
          <w:color w:val="auto"/>
        </w:rPr>
        <w:t>,</w:t>
      </w:r>
      <w:r w:rsidRPr="00BD7398">
        <w:rPr>
          <w:rFonts w:eastAsia="Garamond"/>
          <w:color w:val="auto"/>
        </w:rPr>
        <w:t xml:space="preserve"> 2020).</w:t>
      </w:r>
    </w:p>
    <w:p w14:paraId="17EDB402" w14:textId="28572247" w:rsidR="00336138" w:rsidRPr="00BD7398" w:rsidRDefault="00000000" w:rsidP="00CA39F7">
      <w:pPr>
        <w:pStyle w:val="Heading3"/>
        <w:spacing w:before="120" w:after="120"/>
        <w:rPr>
          <w:color w:val="auto"/>
        </w:rPr>
      </w:pPr>
      <w:r w:rsidRPr="00BD7398">
        <w:rPr>
          <w:color w:val="auto"/>
        </w:rPr>
        <w:t>Pushing down the responsibility</w:t>
      </w:r>
    </w:p>
    <w:p w14:paraId="151F75F7" w14:textId="6C2F41EB" w:rsidR="00336138" w:rsidRPr="00BD7398" w:rsidRDefault="00000000" w:rsidP="00243463">
      <w:pPr>
        <w:pStyle w:val="NewNormal"/>
        <w:spacing w:before="120" w:after="120"/>
        <w:rPr>
          <w:rFonts w:eastAsia="Garamond"/>
          <w:color w:val="auto"/>
        </w:rPr>
      </w:pPr>
      <w:r w:rsidRPr="00BD7398">
        <w:rPr>
          <w:color w:val="auto"/>
        </w:rPr>
        <w:t xml:space="preserve">Previous studies have highlighted that </w:t>
      </w:r>
      <w:r w:rsidR="007D6735" w:rsidRPr="00BD7398">
        <w:rPr>
          <w:color w:val="auto"/>
        </w:rPr>
        <w:t xml:space="preserve">retailers </w:t>
      </w:r>
      <w:r w:rsidRPr="00BD7398">
        <w:rPr>
          <w:color w:val="auto"/>
        </w:rPr>
        <w:t xml:space="preserve">often use the narratives of </w:t>
      </w:r>
      <w:r w:rsidR="006739A6" w:rsidRPr="00BD7398">
        <w:rPr>
          <w:color w:val="auto"/>
        </w:rPr>
        <w:t>‘</w:t>
      </w:r>
      <w:r w:rsidRPr="00BD7398">
        <w:rPr>
          <w:color w:val="auto"/>
        </w:rPr>
        <w:t>pragmatic calculation</w:t>
      </w:r>
      <w:r w:rsidR="00F26826" w:rsidRPr="00BD7398">
        <w:rPr>
          <w:color w:val="auto"/>
        </w:rPr>
        <w:t>,</w:t>
      </w:r>
      <w:r w:rsidR="006739A6" w:rsidRPr="00BD7398">
        <w:rPr>
          <w:color w:val="auto"/>
        </w:rPr>
        <w:t>’</w:t>
      </w:r>
      <w:r w:rsidRPr="00BD7398">
        <w:rPr>
          <w:color w:val="auto"/>
        </w:rPr>
        <w:t xml:space="preserve"> </w:t>
      </w:r>
      <w:r w:rsidR="006739A6" w:rsidRPr="00BD7398">
        <w:rPr>
          <w:color w:val="auto"/>
        </w:rPr>
        <w:t>‘</w:t>
      </w:r>
      <w:r w:rsidRPr="00BD7398">
        <w:rPr>
          <w:color w:val="auto"/>
        </w:rPr>
        <w:t>abiding by law</w:t>
      </w:r>
      <w:r w:rsidR="00F26826" w:rsidRPr="00BD7398">
        <w:rPr>
          <w:color w:val="auto"/>
        </w:rPr>
        <w:t>,</w:t>
      </w:r>
      <w:r w:rsidR="006739A6" w:rsidRPr="00BD7398">
        <w:rPr>
          <w:color w:val="auto"/>
        </w:rPr>
        <w:t>’</w:t>
      </w:r>
      <w:r w:rsidRPr="00BD7398">
        <w:rPr>
          <w:color w:val="auto"/>
        </w:rPr>
        <w:t xml:space="preserve"> and </w:t>
      </w:r>
      <w:r w:rsidR="006739A6" w:rsidRPr="00BD7398">
        <w:rPr>
          <w:color w:val="auto"/>
        </w:rPr>
        <w:t>‘</w:t>
      </w:r>
      <w:r w:rsidRPr="00BD7398">
        <w:rPr>
          <w:color w:val="auto"/>
        </w:rPr>
        <w:t>lack of ability</w:t>
      </w:r>
      <w:r w:rsidR="008A6EBD" w:rsidRPr="00BD7398">
        <w:rPr>
          <w:color w:val="auto"/>
        </w:rPr>
        <w:t>’</w:t>
      </w:r>
      <w:r w:rsidRPr="00BD7398">
        <w:rPr>
          <w:color w:val="auto"/>
        </w:rPr>
        <w:t xml:space="preserve"> to </w:t>
      </w:r>
      <w:r w:rsidR="00CC0768" w:rsidRPr="00BD7398">
        <w:rPr>
          <w:color w:val="auto"/>
        </w:rPr>
        <w:t xml:space="preserve">deny </w:t>
      </w:r>
      <w:r w:rsidR="00F26826" w:rsidRPr="00BD7398">
        <w:rPr>
          <w:color w:val="auto"/>
        </w:rPr>
        <w:t xml:space="preserve">their responsibility towards </w:t>
      </w:r>
      <w:r w:rsidR="00CC0768" w:rsidRPr="00BD7398">
        <w:rPr>
          <w:color w:val="auto"/>
        </w:rPr>
        <w:t>supply chain workers</w:t>
      </w:r>
      <w:r w:rsidRPr="00BD7398">
        <w:rPr>
          <w:color w:val="auto"/>
        </w:rPr>
        <w:t xml:space="preserve">. This is reflected </w:t>
      </w:r>
      <w:r w:rsidR="008A6EBD" w:rsidRPr="00BD7398">
        <w:rPr>
          <w:color w:val="auto"/>
        </w:rPr>
        <w:t>in</w:t>
      </w:r>
      <w:r w:rsidRPr="00BD7398">
        <w:rPr>
          <w:color w:val="auto"/>
        </w:rPr>
        <w:t xml:space="preserve"> </w:t>
      </w:r>
      <w:r w:rsidR="001B0C35" w:rsidRPr="00BD7398">
        <w:rPr>
          <w:color w:val="auto"/>
        </w:rPr>
        <w:t>Primark</w:t>
      </w:r>
      <w:r w:rsidR="00DC0CE0" w:rsidRPr="00BD7398">
        <w:rPr>
          <w:color w:val="auto"/>
        </w:rPr>
        <w:t>’</w:t>
      </w:r>
      <w:r w:rsidR="001B0C35" w:rsidRPr="00BD7398">
        <w:rPr>
          <w:color w:val="auto"/>
        </w:rPr>
        <w:t>s</w:t>
      </w:r>
      <w:r w:rsidRPr="00BD7398">
        <w:rPr>
          <w:color w:val="auto"/>
        </w:rPr>
        <w:t xml:space="preserve"> public statement: </w:t>
      </w:r>
    </w:p>
    <w:p w14:paraId="72FD48EA" w14:textId="070CC821" w:rsidR="00336138" w:rsidRPr="00BD7398" w:rsidRDefault="006B2AF5" w:rsidP="00317701">
      <w:pPr>
        <w:pStyle w:val="NoIndentNormal"/>
        <w:spacing w:before="120" w:after="120" w:line="276" w:lineRule="auto"/>
        <w:ind w:left="720"/>
        <w:rPr>
          <w:color w:val="auto"/>
        </w:rPr>
      </w:pPr>
      <w:r w:rsidRPr="00BD7398">
        <w:rPr>
          <w:color w:val="auto"/>
        </w:rPr>
        <w:t xml:space="preserve">‘Covid-19 has had a devastating impact on our whole industry, not least our suppliers. At Primark, we will have lost some £2bn in sales this financial year and </w:t>
      </w:r>
      <w:r w:rsidR="008A6EBD" w:rsidRPr="00BD7398">
        <w:rPr>
          <w:color w:val="auto"/>
        </w:rPr>
        <w:t>had an £800m net cash outflow while most</w:t>
      </w:r>
      <w:r w:rsidRPr="00BD7398">
        <w:rPr>
          <w:color w:val="auto"/>
        </w:rPr>
        <w:t xml:space="preserve"> of our stores were closed.’ </w:t>
      </w:r>
    </w:p>
    <w:p w14:paraId="19060D2F" w14:textId="628BDA55" w:rsidR="00336138" w:rsidRPr="00BD7398" w:rsidRDefault="00000000" w:rsidP="00504537">
      <w:pPr>
        <w:pStyle w:val="NoIndentNormal"/>
        <w:spacing w:before="120" w:after="120"/>
        <w:ind w:firstLine="567"/>
        <w:rPr>
          <w:rFonts w:eastAsia="Garamond"/>
          <w:color w:val="auto"/>
        </w:rPr>
      </w:pPr>
      <w:r w:rsidRPr="00BD7398">
        <w:rPr>
          <w:rFonts w:eastAsia="Garamond"/>
          <w:color w:val="auto"/>
        </w:rPr>
        <w:t>Bangladeshi s</w:t>
      </w:r>
      <w:r w:rsidR="00F176EC" w:rsidRPr="00BD7398">
        <w:rPr>
          <w:rFonts w:eastAsia="Garamond"/>
          <w:color w:val="auto"/>
        </w:rPr>
        <w:t xml:space="preserve">uppliers are very small and have limited access to capital to survive </w:t>
      </w:r>
      <w:r w:rsidR="00B062A9" w:rsidRPr="00BD7398">
        <w:rPr>
          <w:rFonts w:eastAsia="Garamond"/>
          <w:color w:val="auto"/>
        </w:rPr>
        <w:t xml:space="preserve">such </w:t>
      </w:r>
      <w:r w:rsidR="00F176EC" w:rsidRPr="00BD7398">
        <w:rPr>
          <w:rFonts w:eastAsia="Garamond"/>
          <w:color w:val="auto"/>
        </w:rPr>
        <w:t xml:space="preserve">sudden withdrawal of orders. </w:t>
      </w:r>
      <w:r w:rsidR="00544FAC" w:rsidRPr="00BD7398">
        <w:rPr>
          <w:rFonts w:eastAsia="Garamond"/>
          <w:color w:val="auto"/>
        </w:rPr>
        <w:t>One factory owner explained their desperate plight</w:t>
      </w:r>
      <w:r w:rsidR="00F176EC" w:rsidRPr="00BD7398">
        <w:rPr>
          <w:rFonts w:eastAsia="Garamond"/>
          <w:color w:val="auto"/>
        </w:rPr>
        <w:t xml:space="preserve">: </w:t>
      </w:r>
      <w:r w:rsidR="006B2AF5" w:rsidRPr="00BD7398">
        <w:rPr>
          <w:rFonts w:eastAsia="Garamond"/>
          <w:color w:val="auto"/>
        </w:rPr>
        <w:t>‘</w:t>
      </w:r>
      <w:r w:rsidR="00F176EC" w:rsidRPr="00BD7398">
        <w:rPr>
          <w:rFonts w:eastAsia="Garamond"/>
          <w:color w:val="auto"/>
        </w:rPr>
        <w:t>We have imported fabrics and other necessary products for making garments. Now there is a huge backlog. How will we survive</w:t>
      </w:r>
      <w:r w:rsidR="006B2AF5" w:rsidRPr="00BD7398">
        <w:rPr>
          <w:rFonts w:eastAsia="Garamond"/>
          <w:color w:val="auto"/>
        </w:rPr>
        <w:t xml:space="preserve">?’ </w:t>
      </w:r>
      <w:r w:rsidR="00F176EC" w:rsidRPr="00BD7398">
        <w:rPr>
          <w:rFonts w:eastAsia="Garamond"/>
          <w:color w:val="auto"/>
        </w:rPr>
        <w:fldChar w:fldCharType="begin"/>
      </w:r>
      <w:r w:rsidR="0084547C" w:rsidRPr="00BD7398">
        <w:rPr>
          <w:rFonts w:eastAsia="Garamond"/>
          <w:color w:val="auto"/>
        </w:rPr>
        <w:instrText xml:space="preserve"> ADDIN EN.CITE &lt;EndNote&gt;&lt;Cite&gt;&lt;Author&gt;Alam&lt;/Author&gt;&lt;Year&gt;2020&lt;/Year&gt;&lt;RecNum&gt;183&lt;/RecNum&gt;&lt;DisplayText&gt;(Alam &amp;amp; Kurtenbach, 2020)&lt;/DisplayText&gt;&lt;record&gt;&lt;rec-number&gt;183&lt;/rec-number&gt;&lt;foreign-keys&gt;&lt;key app="EN" db-id="t5r9pwevbeax9reeax9vzreivzarpates2vr" timestamp="1590096648"&gt;183&lt;/key&gt;&lt;/foreign-keys&gt;&lt;ref-type name="Newspaper Article"&gt;23&lt;/ref-type&gt;&lt;contributors&gt;&lt;authors&gt;&lt;author&gt;Alam, Julhas&lt;/author&gt;&lt;author&gt;Kurtenbach, Elaine &lt;/author&gt;&lt;/authors&gt;&lt;/contributors&gt;&lt;titles&gt;&lt;title&gt;Garment workers going unpaid as fashion labels cancel orders&lt;/title&gt;&lt;secondary-title&gt;The Associated Press&lt;/secondary-title&gt;&lt;/titles&gt;&lt;dates&gt;&lt;year&gt;2020&lt;/year&gt;&lt;pub-dates&gt;&lt;date&gt;27 March 2020&lt;/date&gt;&lt;/pub-dates&gt;&lt;/dates&gt;&lt;urls&gt;&lt;related-urls&gt;&lt;url&gt;https://apnews.com/fd1d413a0e7cdaf73d6f101270c45e36&lt;/url&gt;&lt;/related-urls&gt;&lt;/urls&gt;&lt;access-date&gt;21 May 2020&lt;/access-date&gt;&lt;/record&gt;&lt;/Cite&gt;&lt;/EndNote&gt;</w:instrText>
      </w:r>
      <w:r w:rsidR="00F176EC" w:rsidRPr="00BD7398">
        <w:rPr>
          <w:rFonts w:eastAsia="Garamond"/>
          <w:color w:val="auto"/>
        </w:rPr>
        <w:fldChar w:fldCharType="separate"/>
      </w:r>
      <w:r w:rsidR="0084547C" w:rsidRPr="00BD7398">
        <w:rPr>
          <w:rFonts w:eastAsia="Garamond"/>
          <w:noProof/>
          <w:color w:val="auto"/>
        </w:rPr>
        <w:t>(Alam &amp; Kurtenbach, 2020)</w:t>
      </w:r>
      <w:r w:rsidR="00F176EC" w:rsidRPr="00BD7398">
        <w:rPr>
          <w:rFonts w:eastAsia="Garamond"/>
          <w:color w:val="auto"/>
        </w:rPr>
        <w:fldChar w:fldCharType="end"/>
      </w:r>
      <w:r w:rsidR="00F176EC" w:rsidRPr="00BD7398">
        <w:rPr>
          <w:rFonts w:eastAsia="Garamond"/>
          <w:color w:val="auto"/>
        </w:rPr>
        <w:t xml:space="preserve">. </w:t>
      </w:r>
      <w:r w:rsidR="00544FAC" w:rsidRPr="00BD7398">
        <w:rPr>
          <w:rFonts w:eastAsia="Garamond"/>
          <w:color w:val="auto"/>
        </w:rPr>
        <w:t>Another owner comment</w:t>
      </w:r>
      <w:r w:rsidR="00AA6990" w:rsidRPr="00BD7398">
        <w:rPr>
          <w:rFonts w:eastAsia="Garamond"/>
          <w:color w:val="auto"/>
        </w:rPr>
        <w:t>ed</w:t>
      </w:r>
      <w:r w:rsidR="00F176EC" w:rsidRPr="00BD7398">
        <w:rPr>
          <w:rFonts w:eastAsia="Garamond"/>
          <w:color w:val="auto"/>
        </w:rPr>
        <w:t>:</w:t>
      </w:r>
    </w:p>
    <w:p w14:paraId="183479CD" w14:textId="7F83A4B8" w:rsidR="00336138" w:rsidRPr="00BD7398" w:rsidRDefault="006B2AF5" w:rsidP="00317701">
      <w:pPr>
        <w:pStyle w:val="Quotations"/>
        <w:spacing w:before="120" w:after="120" w:line="276" w:lineRule="auto"/>
        <w:ind w:left="720" w:right="0"/>
        <w:rPr>
          <w:color w:val="000000" w:themeColor="text1"/>
        </w:rPr>
      </w:pPr>
      <w:r w:rsidRPr="00BD7398">
        <w:t xml:space="preserve">‘Factories are likely to empty of orders from April onward and are not </w:t>
      </w:r>
      <w:proofErr w:type="gramStart"/>
      <w:r w:rsidRPr="00BD7398">
        <w:t>in a position</w:t>
      </w:r>
      <w:proofErr w:type="gramEnd"/>
      <w:r w:rsidRPr="00BD7398">
        <w:t xml:space="preserve"> to pay salaries to workers. We understand it is </w:t>
      </w:r>
      <w:r w:rsidR="00544FAC" w:rsidRPr="00BD7398">
        <w:t>difficult for buyers,</w:t>
      </w:r>
      <w:r w:rsidRPr="00BD7398">
        <w:t xml:space="preserve"> but they must understand that garment manufacturers are currently the weakest link. Workers are the responsibility of retailers as well. They have better access to liquidity and governments offering much bigger rescue packages.’ </w:t>
      </w:r>
      <w:r w:rsidRPr="00BD7398">
        <w:fldChar w:fldCharType="begin"/>
      </w:r>
      <w:r w:rsidR="0084547C" w:rsidRPr="00BD7398">
        <w:instrText xml:space="preserve"> ADDIN EN.CITE &lt;EndNote&gt;&lt;Cite&gt;&lt;Author&gt;Paton&lt;/Author&gt;&lt;Year&gt;2020&lt;/Year&gt;&lt;RecNum&gt;182&lt;/RecNum&gt;&lt;DisplayText&gt;(Paton, 2020)&lt;/DisplayText&gt;&lt;record&gt;&lt;rec-number&gt;182&lt;/rec-number&gt;&lt;foreign-keys&gt;&lt;key app="EN" db-id="t5r9pwevbeax9reeax9vzreivzarpates2vr" timestamp="1590096265"&gt;182&lt;/key&gt;&lt;/foreign-keys&gt;&lt;ref-type name="Newspaper Article"&gt;23&lt;/ref-type&gt;&lt;contributors&gt;&lt;authors&gt;&lt;author&gt;Paton, Elizabeth&lt;/author&gt;&lt;/authors&gt;&lt;/contributors&gt;&lt;titles&gt;&lt;title&gt;Our Situation is Apocalypticʼ: Bangladesh Garment Workers Face Ruin&lt;/title&gt;&lt;secondary-title&gt;The New York Times&lt;/secondary-title&gt;&lt;/titles&gt;&lt;dates&gt;&lt;year&gt;2020&lt;/year&gt;&lt;pub-dates&gt;&lt;date&gt;31 March 2020&lt;/date&gt;&lt;/pub-dates&gt;&lt;/dates&gt;&lt;urls&gt;&lt;related-urls&gt;&lt;url&gt;https://www.nytimes.com/2020/03/31/fashion/coronavirus-bangladesh.html&lt;/url&gt;&lt;/related-urls&gt;&lt;/urls&gt;&lt;access-date&gt;21 May 2020&lt;/access-date&gt;&lt;/record&gt;&lt;/Cite&gt;&lt;/EndNote&gt;</w:instrText>
      </w:r>
      <w:r w:rsidRPr="00BD7398">
        <w:fldChar w:fldCharType="separate"/>
      </w:r>
      <w:r w:rsidR="0084547C" w:rsidRPr="00BD7398">
        <w:rPr>
          <w:noProof/>
        </w:rPr>
        <w:t>(Paton, 2020)</w:t>
      </w:r>
      <w:r w:rsidRPr="00BD7398">
        <w:fldChar w:fldCharType="end"/>
      </w:r>
    </w:p>
    <w:p w14:paraId="30316A04" w14:textId="32670BCB" w:rsidR="00336138" w:rsidRPr="00BD7398" w:rsidRDefault="00000000" w:rsidP="00A7408E">
      <w:pPr>
        <w:pStyle w:val="NoIndentNormal"/>
        <w:spacing w:before="120" w:after="120"/>
        <w:ind w:firstLine="567"/>
        <w:rPr>
          <w:rFonts w:eastAsia="Garamond"/>
        </w:rPr>
      </w:pPr>
      <w:r w:rsidRPr="00BD7398">
        <w:rPr>
          <w:rFonts w:eastAsia="Garamond"/>
        </w:rPr>
        <w:t>Most suppliers pa</w:t>
      </w:r>
      <w:r w:rsidR="00670C67" w:rsidRPr="00BD7398">
        <w:rPr>
          <w:rFonts w:eastAsia="Garamond"/>
        </w:rPr>
        <w:t>id</w:t>
      </w:r>
      <w:r w:rsidRPr="00BD7398">
        <w:rPr>
          <w:rFonts w:eastAsia="Garamond"/>
        </w:rPr>
        <w:t xml:space="preserve"> for all </w:t>
      </w:r>
      <w:r w:rsidRPr="00BD7398">
        <w:rPr>
          <w:rFonts w:eastAsia="Garamond"/>
          <w:color w:val="000000"/>
        </w:rPr>
        <w:t xml:space="preserve">materials and </w:t>
      </w:r>
      <w:r w:rsidR="00350B86" w:rsidRPr="00BD7398">
        <w:rPr>
          <w:rFonts w:eastAsia="Garamond"/>
        </w:rPr>
        <w:t>had</w:t>
      </w:r>
      <w:r w:rsidRPr="00BD7398">
        <w:rPr>
          <w:rFonts w:eastAsia="Garamond"/>
        </w:rPr>
        <w:t xml:space="preserve"> no liquidity to pay their workers. Banks </w:t>
      </w:r>
      <w:r w:rsidR="00514C24" w:rsidRPr="00BD7398">
        <w:rPr>
          <w:rFonts w:eastAsia="Garamond"/>
        </w:rPr>
        <w:t xml:space="preserve">were </w:t>
      </w:r>
      <w:r w:rsidRPr="00BD7398">
        <w:rPr>
          <w:rFonts w:eastAsia="Garamond"/>
        </w:rPr>
        <w:t xml:space="preserve">locking their accounts, leaving them with no financial liquidity to pay utility bills or wages, </w:t>
      </w:r>
      <w:r w:rsidR="001E0526" w:rsidRPr="00BD7398">
        <w:rPr>
          <w:rFonts w:eastAsia="Garamond"/>
        </w:rPr>
        <w:t xml:space="preserve">which was </w:t>
      </w:r>
      <w:r w:rsidRPr="00BD7398">
        <w:rPr>
          <w:rFonts w:eastAsia="Garamond"/>
        </w:rPr>
        <w:t xml:space="preserve">revealed </w:t>
      </w:r>
      <w:r w:rsidR="001E0526" w:rsidRPr="00BD7398">
        <w:rPr>
          <w:rFonts w:eastAsia="Garamond"/>
        </w:rPr>
        <w:t xml:space="preserve">during the </w:t>
      </w:r>
      <w:r w:rsidRPr="00BD7398">
        <w:rPr>
          <w:rFonts w:eastAsia="Garamond"/>
        </w:rPr>
        <w:t xml:space="preserve">interviews. </w:t>
      </w:r>
      <w:r w:rsidR="00A46DE1" w:rsidRPr="00BD7398">
        <w:rPr>
          <w:rFonts w:eastAsia="Garamond"/>
        </w:rPr>
        <w:t xml:space="preserve">One financial manager mentioned: </w:t>
      </w:r>
      <w:r w:rsidR="006B2AF5" w:rsidRPr="00BD7398">
        <w:rPr>
          <w:rFonts w:eastAsia="Garamond"/>
        </w:rPr>
        <w:t>‘</w:t>
      </w:r>
      <w:r w:rsidR="00483794" w:rsidRPr="00BD7398">
        <w:rPr>
          <w:rFonts w:eastAsia="Garamond"/>
        </w:rPr>
        <w:t>i</w:t>
      </w:r>
      <w:r w:rsidR="00C15FF8" w:rsidRPr="00BD7398">
        <w:rPr>
          <w:rFonts w:eastAsia="Garamond"/>
        </w:rPr>
        <w:t xml:space="preserve">t is </w:t>
      </w:r>
      <w:r w:rsidR="00C15FF8" w:rsidRPr="00BD7398">
        <w:rPr>
          <w:rFonts w:eastAsia="Garamond"/>
        </w:rPr>
        <w:lastRenderedPageBreak/>
        <w:t xml:space="preserve">nearly impossible </w:t>
      </w:r>
      <w:r w:rsidR="00483794" w:rsidRPr="00BD7398">
        <w:rPr>
          <w:rFonts w:eastAsia="Garamond"/>
        </w:rPr>
        <w:t xml:space="preserve">for small factories </w:t>
      </w:r>
      <w:r w:rsidR="00C15FF8" w:rsidRPr="00BD7398">
        <w:rPr>
          <w:rFonts w:eastAsia="Garamond"/>
        </w:rPr>
        <w:t>to survive</w:t>
      </w:r>
      <w:r w:rsidR="00483794" w:rsidRPr="00BD7398">
        <w:rPr>
          <w:rFonts w:eastAsia="Garamond"/>
        </w:rPr>
        <w:t xml:space="preserve"> in this dire condition</w:t>
      </w:r>
      <w:r w:rsidR="00C15FF8" w:rsidRPr="00BD7398">
        <w:rPr>
          <w:rFonts w:eastAsia="Garamond"/>
        </w:rPr>
        <w:t xml:space="preserve">. </w:t>
      </w:r>
      <w:r w:rsidR="00483794" w:rsidRPr="00BD7398">
        <w:rPr>
          <w:rFonts w:eastAsia="Garamond"/>
        </w:rPr>
        <w:t xml:space="preserve">Hundreds are already out of </w:t>
      </w:r>
      <w:r w:rsidR="00C15FF8" w:rsidRPr="00BD7398">
        <w:rPr>
          <w:rFonts w:eastAsia="Garamond"/>
        </w:rPr>
        <w:t xml:space="preserve">business </w:t>
      </w:r>
      <w:r w:rsidR="0057563C" w:rsidRPr="00BD7398">
        <w:rPr>
          <w:rFonts w:eastAsia="Garamond"/>
        </w:rPr>
        <w:t>or</w:t>
      </w:r>
      <w:r w:rsidR="00C15FF8" w:rsidRPr="00BD7398">
        <w:rPr>
          <w:rFonts w:eastAsia="Garamond"/>
        </w:rPr>
        <w:t xml:space="preserve"> </w:t>
      </w:r>
      <w:r w:rsidR="00E02F8A" w:rsidRPr="00BD7398">
        <w:rPr>
          <w:rFonts w:eastAsia="Garamond"/>
        </w:rPr>
        <w:t>closing</w:t>
      </w:r>
      <w:r w:rsidR="00C15FF8" w:rsidRPr="00BD7398">
        <w:rPr>
          <w:rFonts w:eastAsia="Garamond"/>
        </w:rPr>
        <w:t xml:space="preserve"> as they are not getting any </w:t>
      </w:r>
      <w:r w:rsidR="00544FAC" w:rsidRPr="00BD7398">
        <w:rPr>
          <w:rFonts w:eastAsia="Garamond"/>
        </w:rPr>
        <w:t>orders</w:t>
      </w:r>
      <w:r w:rsidR="00C15FF8" w:rsidRPr="00BD7398">
        <w:rPr>
          <w:rFonts w:eastAsia="Garamond"/>
        </w:rPr>
        <w:t xml:space="preserve"> from their buyers. The ones </w:t>
      </w:r>
      <w:r w:rsidR="00544FAC" w:rsidRPr="00BD7398">
        <w:rPr>
          <w:rFonts w:eastAsia="Garamond"/>
        </w:rPr>
        <w:t xml:space="preserve">that </w:t>
      </w:r>
      <w:r w:rsidR="00C15FF8" w:rsidRPr="00BD7398">
        <w:rPr>
          <w:rFonts w:eastAsia="Garamond"/>
        </w:rPr>
        <w:t xml:space="preserve">survive until 2022 </w:t>
      </w:r>
      <w:r w:rsidR="00544FAC" w:rsidRPr="00BD7398">
        <w:rPr>
          <w:rFonts w:eastAsia="Garamond"/>
        </w:rPr>
        <w:t>are</w:t>
      </w:r>
      <w:r w:rsidR="0057563C" w:rsidRPr="00BD7398">
        <w:rPr>
          <w:rFonts w:eastAsia="Garamond"/>
        </w:rPr>
        <w:t xml:space="preserve"> </w:t>
      </w:r>
      <w:r w:rsidR="00C15FF8" w:rsidRPr="00BD7398">
        <w:rPr>
          <w:rFonts w:eastAsia="Garamond"/>
        </w:rPr>
        <w:t>due to the overwhelming orders from the large factories who sub-contracted some of their orders</w:t>
      </w:r>
      <w:r w:rsidR="006B2AF5" w:rsidRPr="00BD7398">
        <w:rPr>
          <w:rFonts w:eastAsia="Garamond"/>
        </w:rPr>
        <w:t xml:space="preserve">.’ </w:t>
      </w:r>
      <w:r w:rsidRPr="00BD7398">
        <w:rPr>
          <w:rFonts w:eastAsia="Garamond"/>
        </w:rPr>
        <w:t xml:space="preserve">One factory owner said: </w:t>
      </w:r>
      <w:r w:rsidR="006B2AF5" w:rsidRPr="00BD7398">
        <w:rPr>
          <w:rFonts w:eastAsia="Garamond"/>
        </w:rPr>
        <w:t>‘</w:t>
      </w:r>
      <w:r w:rsidRPr="00BD7398">
        <w:rPr>
          <w:rFonts w:eastAsia="Garamond"/>
        </w:rPr>
        <w:t xml:space="preserve">I </w:t>
      </w:r>
      <w:r w:rsidR="00350B86" w:rsidRPr="00BD7398">
        <w:rPr>
          <w:rFonts w:eastAsia="Garamond"/>
        </w:rPr>
        <w:t>cannot</w:t>
      </w:r>
      <w:r w:rsidRPr="00BD7398">
        <w:rPr>
          <w:rFonts w:eastAsia="Garamond"/>
        </w:rPr>
        <w:t xml:space="preserve"> sleep at night</w:t>
      </w:r>
      <w:r w:rsidRPr="00BD7398">
        <w:rPr>
          <w:rFonts w:eastAsia="Garamond"/>
          <w:color w:val="000000"/>
        </w:rPr>
        <w:t>. I have 2,000 workers</w:t>
      </w:r>
      <w:r w:rsidR="00544FAC" w:rsidRPr="00BD7398">
        <w:rPr>
          <w:rFonts w:eastAsia="Garamond"/>
        </w:rPr>
        <w:t>,</w:t>
      </w:r>
      <w:r w:rsidRPr="00BD7398">
        <w:rPr>
          <w:rFonts w:eastAsia="Garamond"/>
        </w:rPr>
        <w:t xml:space="preserve"> but they </w:t>
      </w:r>
      <w:r w:rsidR="001B0C35" w:rsidRPr="00BD7398">
        <w:rPr>
          <w:rFonts w:eastAsia="Garamond"/>
        </w:rPr>
        <w:t>all support</w:t>
      </w:r>
      <w:r w:rsidRPr="00BD7398">
        <w:rPr>
          <w:rFonts w:eastAsia="Garamond"/>
        </w:rPr>
        <w:t xml:space="preserve"> another 10,000 family members. What will I tell them about their jobs and their pay</w:t>
      </w:r>
      <w:r w:rsidR="006B2AF5" w:rsidRPr="00BD7398">
        <w:rPr>
          <w:rFonts w:eastAsia="Garamond"/>
        </w:rPr>
        <w:t xml:space="preserve">?’ </w:t>
      </w:r>
      <w:r w:rsidRPr="00BD7398">
        <w:rPr>
          <w:rFonts w:eastAsia="Garamond"/>
        </w:rPr>
        <w:fldChar w:fldCharType="begin"/>
      </w:r>
      <w:r w:rsidR="0084547C" w:rsidRPr="00BD7398">
        <w:rPr>
          <w:rFonts w:eastAsia="Garamond"/>
        </w:rPr>
        <w:instrText xml:space="preserve"> ADDIN EN.CITE &lt;EndNote&gt;&lt;Cite&gt;&lt;Author&gt;Kelly&lt;/Author&gt;&lt;Year&gt;2020&lt;/Year&gt;&lt;RecNum&gt;180&lt;/RecNum&gt;&lt;DisplayText&gt;(Kelly, 2020b)&lt;/DisplayText&gt;&lt;record&gt;&lt;rec-number&gt;180&lt;/rec-number&gt;&lt;foreign-keys&gt;&lt;key app="EN" db-id="t5r9pwevbeax9reeax9vzreivzarpates2vr" timestamp="1590095415"&gt;180&lt;/key&gt;&lt;/foreign-keys&gt;&lt;ref-type name="Newspaper Article"&gt;23&lt;/ref-type&gt;&lt;contributors&gt;&lt;authors&gt;&lt;author&gt;Kelly, Annie&lt;/author&gt;&lt;/authors&gt;&lt;/contributors&gt;&lt;titles&gt;&lt;title&gt;Primark and Matalan among retailers allegedly cancelling £2.4bn orders in ‘catastrophic’ move for Bangladesh&lt;/title&gt;&lt;secondary-title&gt;The Guardian&lt;/secondary-title&gt;&lt;/titles&gt;&lt;dates&gt;&lt;year&gt;2020&lt;/year&gt;&lt;pub-dates&gt;&lt;date&gt;2 April 2020&lt;/date&gt;&lt;/pub-dates&gt;&lt;/dates&gt;&lt;urls&gt;&lt;related-urls&gt;&lt;url&gt;https://www.theguardian.com/global-development/2020/apr/02/fashion-brands-cancellations-of-24bn-orders-catastrophic-for-bangladesh?CMP=share_btn_tw&lt;/url&gt;&lt;/related-urls&gt;&lt;/urls&gt;&lt;access-date&gt;21 May 2020&lt;/access-date&gt;&lt;/record&gt;&lt;/Cite&gt;&lt;/EndNote&gt;</w:instrText>
      </w:r>
      <w:r w:rsidRPr="00BD7398">
        <w:rPr>
          <w:rFonts w:eastAsia="Garamond"/>
        </w:rPr>
        <w:fldChar w:fldCharType="separate"/>
      </w:r>
      <w:r w:rsidR="0084547C" w:rsidRPr="00BD7398">
        <w:rPr>
          <w:rFonts w:eastAsia="Garamond"/>
          <w:noProof/>
        </w:rPr>
        <w:t>(Kelly, 2020b)</w:t>
      </w:r>
      <w:r w:rsidRPr="00BD7398">
        <w:rPr>
          <w:rFonts w:eastAsia="Garamond"/>
        </w:rPr>
        <w:fldChar w:fldCharType="end"/>
      </w:r>
      <w:r w:rsidRPr="00BD7398">
        <w:rPr>
          <w:rFonts w:eastAsia="Garamond"/>
        </w:rPr>
        <w:t xml:space="preserve">. </w:t>
      </w:r>
      <w:r w:rsidR="00FA4250" w:rsidRPr="00BD7398">
        <w:rPr>
          <w:rFonts w:eastAsia="Garamond"/>
        </w:rPr>
        <w:t>Another</w:t>
      </w:r>
      <w:r w:rsidRPr="00BD7398">
        <w:rPr>
          <w:rFonts w:eastAsia="Garamond"/>
        </w:rPr>
        <w:t xml:space="preserve"> supplier to Peacocks in the UK said: </w:t>
      </w:r>
      <w:r w:rsidR="006B2AF5" w:rsidRPr="00BD7398">
        <w:rPr>
          <w:rFonts w:eastAsia="Garamond"/>
        </w:rPr>
        <w:t>‘</w:t>
      </w:r>
      <w:r w:rsidRPr="00BD7398">
        <w:rPr>
          <w:rFonts w:eastAsia="Garamond"/>
        </w:rPr>
        <w:t>We have had to temporarily close our factory for the health and safety of our workers</w:t>
      </w:r>
      <w:r w:rsidR="00544FAC" w:rsidRPr="00BD7398">
        <w:rPr>
          <w:rFonts w:eastAsia="Garamond"/>
        </w:rPr>
        <w:t>,</w:t>
      </w:r>
      <w:r w:rsidRPr="00BD7398">
        <w:rPr>
          <w:rFonts w:eastAsia="Garamond"/>
        </w:rPr>
        <w:t xml:space="preserve"> but we are facing ruin because retailers are cancelling orders that we have already produced</w:t>
      </w:r>
      <w:r w:rsidR="00544FAC" w:rsidRPr="00BD7398">
        <w:rPr>
          <w:rFonts w:eastAsia="Garamond"/>
        </w:rPr>
        <w:t>,</w:t>
      </w:r>
      <w:r w:rsidRPr="00BD7398">
        <w:rPr>
          <w:rFonts w:eastAsia="Garamond"/>
        </w:rPr>
        <w:t xml:space="preserve"> and if they </w:t>
      </w:r>
      <w:r w:rsidR="00350B86" w:rsidRPr="00BD7398">
        <w:rPr>
          <w:rFonts w:eastAsia="Garamond"/>
        </w:rPr>
        <w:t>do not</w:t>
      </w:r>
      <w:r w:rsidRPr="00BD7398">
        <w:rPr>
          <w:rFonts w:eastAsia="Garamond"/>
        </w:rPr>
        <w:t xml:space="preserve"> pay, I </w:t>
      </w:r>
      <w:r w:rsidR="00350B86" w:rsidRPr="00BD7398">
        <w:rPr>
          <w:rFonts w:eastAsia="Garamond"/>
        </w:rPr>
        <w:t>cannot</w:t>
      </w:r>
      <w:r w:rsidRPr="00BD7398">
        <w:rPr>
          <w:rFonts w:eastAsia="Garamond"/>
        </w:rPr>
        <w:t xml:space="preserve"> pay the workers</w:t>
      </w:r>
      <w:r w:rsidR="006B2AF5" w:rsidRPr="00BD7398">
        <w:rPr>
          <w:rFonts w:eastAsia="Garamond"/>
        </w:rPr>
        <w:t xml:space="preserve">.’ </w:t>
      </w:r>
      <w:r w:rsidRPr="00BD7398">
        <w:rPr>
          <w:rFonts w:eastAsia="Garamond"/>
        </w:rPr>
        <w:fldChar w:fldCharType="begin"/>
      </w:r>
      <w:r w:rsidR="0084547C" w:rsidRPr="00BD7398">
        <w:rPr>
          <w:rFonts w:eastAsia="Garamond"/>
        </w:rPr>
        <w:instrText xml:space="preserve"> ADDIN EN.CITE &lt;EndNote&gt;&lt;Cite&gt;&lt;Author&gt;Kelly&lt;/Author&gt;&lt;Year&gt;2020&lt;/Year&gt;&lt;RecNum&gt;180&lt;/RecNum&gt;&lt;DisplayText&gt;(Kelly, 2020b)&lt;/DisplayText&gt;&lt;record&gt;&lt;rec-number&gt;180&lt;/rec-number&gt;&lt;foreign-keys&gt;&lt;key app="EN" db-id="t5r9pwevbeax9reeax9vzreivzarpates2vr" timestamp="1590095415"&gt;180&lt;/key&gt;&lt;/foreign-keys&gt;&lt;ref-type name="Newspaper Article"&gt;23&lt;/ref-type&gt;&lt;contributors&gt;&lt;authors&gt;&lt;author&gt;Kelly, Annie&lt;/author&gt;&lt;/authors&gt;&lt;/contributors&gt;&lt;titles&gt;&lt;title&gt;Primark and Matalan among retailers allegedly cancelling £2.4bn orders in ‘catastrophic’ move for Bangladesh&lt;/title&gt;&lt;secondary-title&gt;The Guardian&lt;/secondary-title&gt;&lt;/titles&gt;&lt;dates&gt;&lt;year&gt;2020&lt;/year&gt;&lt;pub-dates&gt;&lt;date&gt;2 April 2020&lt;/date&gt;&lt;/pub-dates&gt;&lt;/dates&gt;&lt;urls&gt;&lt;related-urls&gt;&lt;url&gt;https://www.theguardian.com/global-development/2020/apr/02/fashion-brands-cancellations-of-24bn-orders-catastrophic-for-bangladesh?CMP=share_btn_tw&lt;/url&gt;&lt;/related-urls&gt;&lt;/urls&gt;&lt;access-date&gt;21 May 2020&lt;/access-date&gt;&lt;/record&gt;&lt;/Cite&gt;&lt;/EndNote&gt;</w:instrText>
      </w:r>
      <w:r w:rsidRPr="00BD7398">
        <w:rPr>
          <w:rFonts w:eastAsia="Garamond"/>
        </w:rPr>
        <w:fldChar w:fldCharType="separate"/>
      </w:r>
      <w:r w:rsidR="0084547C" w:rsidRPr="00BD7398">
        <w:rPr>
          <w:rFonts w:eastAsia="Garamond"/>
          <w:noProof/>
        </w:rPr>
        <w:t>(Kelly, 2020b)</w:t>
      </w:r>
      <w:r w:rsidRPr="00BD7398">
        <w:rPr>
          <w:rFonts w:eastAsia="Garamond"/>
        </w:rPr>
        <w:fldChar w:fldCharType="end"/>
      </w:r>
      <w:r w:rsidRPr="00BD7398">
        <w:rPr>
          <w:rFonts w:eastAsia="Garamond"/>
        </w:rPr>
        <w:t xml:space="preserve">. </w:t>
      </w:r>
    </w:p>
    <w:p w14:paraId="72BCEC4C" w14:textId="6C2E01FC" w:rsidR="00336138" w:rsidRPr="00BD7398" w:rsidRDefault="00000000" w:rsidP="00820F29">
      <w:pPr>
        <w:pStyle w:val="NoIndentNormal"/>
        <w:spacing w:before="120" w:after="120"/>
        <w:ind w:firstLine="720"/>
        <w:rPr>
          <w:rFonts w:eastAsia="Garamond"/>
          <w:color w:val="auto"/>
        </w:rPr>
      </w:pPr>
      <w:r w:rsidRPr="00BD7398">
        <w:rPr>
          <w:rFonts w:eastAsia="Garamond"/>
          <w:color w:val="auto"/>
        </w:rPr>
        <w:t>A spoke</w:t>
      </w:r>
      <w:r w:rsidR="00623C5C" w:rsidRPr="00BD7398">
        <w:rPr>
          <w:rFonts w:eastAsia="Garamond"/>
          <w:color w:val="auto"/>
        </w:rPr>
        <w:t xml:space="preserve">sperson </w:t>
      </w:r>
      <w:r w:rsidRPr="00BD7398">
        <w:rPr>
          <w:rFonts w:eastAsia="Garamond"/>
          <w:color w:val="auto"/>
        </w:rPr>
        <w:t>for EWM Group (which also owns brands such as Jane Norman and Peacocks) said:</w:t>
      </w:r>
      <w:r w:rsidR="006E6343" w:rsidRPr="00BD7398">
        <w:rPr>
          <w:rFonts w:eastAsia="Garamond"/>
          <w:color w:val="auto"/>
        </w:rPr>
        <w:t xml:space="preserve"> </w:t>
      </w:r>
      <w:r w:rsidR="006B2AF5" w:rsidRPr="00BD7398">
        <w:rPr>
          <w:rFonts w:eastAsia="Garamond"/>
          <w:color w:val="auto"/>
        </w:rPr>
        <w:t>‘</w:t>
      </w:r>
      <w:r w:rsidRPr="00BD7398">
        <w:rPr>
          <w:rFonts w:eastAsia="Garamond"/>
          <w:color w:val="auto"/>
        </w:rPr>
        <w:t>This is not what we would ever normally wish to do</w:t>
      </w:r>
      <w:r w:rsidR="00544FAC" w:rsidRPr="00BD7398">
        <w:rPr>
          <w:rFonts w:eastAsia="Garamond"/>
          <w:color w:val="auto"/>
        </w:rPr>
        <w:t>,</w:t>
      </w:r>
      <w:r w:rsidRPr="00BD7398">
        <w:rPr>
          <w:rFonts w:eastAsia="Garamond"/>
          <w:color w:val="auto"/>
        </w:rPr>
        <w:t xml:space="preserve"> but the current circumstances are such that it is a necessity</w:t>
      </w:r>
      <w:r w:rsidR="006B2AF5" w:rsidRPr="00BD7398">
        <w:rPr>
          <w:rFonts w:eastAsia="Garamond"/>
          <w:color w:val="auto"/>
        </w:rPr>
        <w:t>.’</w:t>
      </w:r>
      <w:r w:rsidRPr="00BD7398">
        <w:rPr>
          <w:rFonts w:eastAsia="Garamond"/>
          <w:color w:val="auto"/>
        </w:rPr>
        <w:t xml:space="preserve"> (</w:t>
      </w:r>
      <w:proofErr w:type="spellStart"/>
      <w:r w:rsidRPr="00BD7398">
        <w:rPr>
          <w:rFonts w:eastAsia="Garamond"/>
          <w:color w:val="auto"/>
        </w:rPr>
        <w:t>Guilbert</w:t>
      </w:r>
      <w:proofErr w:type="spellEnd"/>
      <w:r w:rsidR="00C1453F" w:rsidRPr="00BD7398">
        <w:rPr>
          <w:rFonts w:eastAsia="Garamond"/>
          <w:color w:val="auto"/>
        </w:rPr>
        <w:t xml:space="preserve"> et al.</w:t>
      </w:r>
      <w:r w:rsidRPr="00BD7398">
        <w:rPr>
          <w:rFonts w:eastAsia="Garamond"/>
          <w:color w:val="auto"/>
        </w:rPr>
        <w:t xml:space="preserve"> 2020). </w:t>
      </w:r>
      <w:r w:rsidR="001B0C35" w:rsidRPr="00BD7398">
        <w:rPr>
          <w:rFonts w:eastAsia="Garamond"/>
          <w:color w:val="auto"/>
        </w:rPr>
        <w:t>Primark</w:t>
      </w:r>
      <w:r w:rsidR="0020580B" w:rsidRPr="00BD7398">
        <w:rPr>
          <w:rFonts w:eastAsia="Garamond"/>
          <w:color w:val="auto"/>
        </w:rPr>
        <w:t>’</w:t>
      </w:r>
      <w:r w:rsidR="001B0C35" w:rsidRPr="00BD7398">
        <w:rPr>
          <w:rFonts w:eastAsia="Garamond"/>
          <w:color w:val="auto"/>
        </w:rPr>
        <w:t xml:space="preserve">s CEO issued </w:t>
      </w:r>
      <w:r w:rsidR="000467AF" w:rsidRPr="00BD7398">
        <w:rPr>
          <w:rFonts w:eastAsia="Garamond"/>
          <w:color w:val="auto"/>
        </w:rPr>
        <w:t xml:space="preserve">a </w:t>
      </w:r>
      <w:r w:rsidR="001B0C35" w:rsidRPr="00BD7398">
        <w:rPr>
          <w:rFonts w:eastAsia="Garamond"/>
          <w:color w:val="auto"/>
        </w:rPr>
        <w:t>similar statement</w:t>
      </w:r>
      <w:r w:rsidR="00CA045A" w:rsidRPr="00BD7398">
        <w:rPr>
          <w:rFonts w:eastAsia="Garamond"/>
          <w:color w:val="auto"/>
        </w:rPr>
        <w:t>:</w:t>
      </w:r>
      <w:r w:rsidRPr="00BD7398">
        <w:rPr>
          <w:rFonts w:eastAsia="Garamond"/>
          <w:color w:val="auto"/>
        </w:rPr>
        <w:t xml:space="preserve"> </w:t>
      </w:r>
    </w:p>
    <w:p w14:paraId="6EC6BBA7" w14:textId="5EE7E0EC" w:rsidR="009A30F9" w:rsidRPr="00BD7398" w:rsidRDefault="006B2AF5" w:rsidP="00317701">
      <w:pPr>
        <w:pStyle w:val="NoIndentNormal"/>
        <w:spacing w:before="120" w:after="120" w:line="276" w:lineRule="auto"/>
        <w:ind w:left="720"/>
        <w:rPr>
          <w:rFonts w:eastAsia="Garamond"/>
          <w:color w:val="auto"/>
        </w:rPr>
      </w:pPr>
      <w:r w:rsidRPr="00BD7398">
        <w:rPr>
          <w:rFonts w:eastAsia="Garamond"/>
          <w:color w:val="auto"/>
        </w:rPr>
        <w:t xml:space="preserve">‘The current situation has been so </w:t>
      </w:r>
      <w:r w:rsidR="00544FAC" w:rsidRPr="00BD7398">
        <w:rPr>
          <w:rFonts w:eastAsia="Garamond"/>
          <w:color w:val="auto"/>
        </w:rPr>
        <w:t>fast-moving</w:t>
      </w:r>
      <w:r w:rsidRPr="00BD7398">
        <w:rPr>
          <w:rFonts w:eastAsia="Garamond"/>
          <w:color w:val="auto"/>
        </w:rPr>
        <w:t xml:space="preserve">. We could not have foreseen that </w:t>
      </w:r>
      <w:r w:rsidR="00350B86" w:rsidRPr="00BD7398">
        <w:rPr>
          <w:rFonts w:eastAsia="Garamond"/>
          <w:color w:val="auto"/>
        </w:rPr>
        <w:t>over</w:t>
      </w:r>
      <w:r w:rsidRPr="00BD7398">
        <w:rPr>
          <w:rFonts w:eastAsia="Garamond"/>
          <w:color w:val="auto"/>
        </w:rPr>
        <w:t xml:space="preserve"> 12 days, our stores in every country we operate have had to close</w:t>
      </w:r>
      <w:r w:rsidR="00014635" w:rsidRPr="00BD7398">
        <w:rPr>
          <w:rFonts w:eastAsia="Garamond"/>
          <w:color w:val="auto"/>
        </w:rPr>
        <w:t>…</w:t>
      </w:r>
      <w:proofErr w:type="gramStart"/>
      <w:r w:rsidRPr="00BD7398">
        <w:rPr>
          <w:rFonts w:eastAsia="Garamond"/>
          <w:color w:val="auto"/>
        </w:rPr>
        <w:t>…</w:t>
      </w:r>
      <w:r w:rsidR="00D029BA" w:rsidRPr="00BD7398">
        <w:rPr>
          <w:color w:val="auto"/>
        </w:rPr>
        <w:t>.</w:t>
      </w:r>
      <w:r w:rsidRPr="00BD7398">
        <w:rPr>
          <w:rFonts w:eastAsia="Garamond"/>
          <w:color w:val="auto"/>
        </w:rPr>
        <w:t>We</w:t>
      </w:r>
      <w:proofErr w:type="gramEnd"/>
      <w:r w:rsidRPr="00BD7398">
        <w:rPr>
          <w:rFonts w:eastAsia="Garamond"/>
          <w:color w:val="auto"/>
        </w:rPr>
        <w:t xml:space="preserve"> have large quantities of existing stock in our stores, our depots</w:t>
      </w:r>
      <w:r w:rsidR="00544FAC" w:rsidRPr="00BD7398">
        <w:rPr>
          <w:rFonts w:eastAsia="Garamond"/>
          <w:color w:val="auto"/>
        </w:rPr>
        <w:t>,</w:t>
      </w:r>
      <w:r w:rsidRPr="00BD7398">
        <w:rPr>
          <w:rFonts w:eastAsia="Garamond"/>
          <w:color w:val="auto"/>
        </w:rPr>
        <w:t xml:space="preserve"> and in transit that is paid for</w:t>
      </w:r>
      <w:r w:rsidR="00544FAC" w:rsidRPr="00BD7398">
        <w:rPr>
          <w:rFonts w:eastAsia="Garamond"/>
          <w:color w:val="auto"/>
        </w:rPr>
        <w:t>,</w:t>
      </w:r>
      <w:r w:rsidRPr="00BD7398">
        <w:rPr>
          <w:rFonts w:eastAsia="Garamond"/>
          <w:color w:val="auto"/>
        </w:rPr>
        <w:t xml:space="preserve"> and if we do not take this action now</w:t>
      </w:r>
      <w:r w:rsidR="00544FAC" w:rsidRPr="00BD7398">
        <w:rPr>
          <w:rFonts w:eastAsia="Garamond"/>
          <w:color w:val="auto"/>
        </w:rPr>
        <w:t>,</w:t>
      </w:r>
      <w:r w:rsidRPr="00BD7398">
        <w:rPr>
          <w:rFonts w:eastAsia="Garamond"/>
          <w:color w:val="auto"/>
        </w:rPr>
        <w:t xml:space="preserve"> we will be </w:t>
      </w:r>
      <w:r w:rsidR="00350B86" w:rsidRPr="00BD7398">
        <w:rPr>
          <w:rFonts w:eastAsia="Garamond"/>
          <w:color w:val="auto"/>
        </w:rPr>
        <w:t>delivering</w:t>
      </w:r>
      <w:r w:rsidRPr="00BD7398">
        <w:rPr>
          <w:rFonts w:eastAsia="Garamond"/>
          <w:color w:val="auto"/>
        </w:rPr>
        <w:t xml:space="preserve"> stock that we simply cannot sell. We </w:t>
      </w:r>
      <w:r w:rsidR="00544FAC" w:rsidRPr="00BD7398">
        <w:rPr>
          <w:rFonts w:eastAsia="Garamond"/>
          <w:color w:val="auto"/>
        </w:rPr>
        <w:t>recognise</w:t>
      </w:r>
      <w:r w:rsidRPr="00BD7398">
        <w:rPr>
          <w:rFonts w:eastAsia="Garamond"/>
          <w:color w:val="auto"/>
        </w:rPr>
        <w:t xml:space="preserve"> and are deeply saddened that this will </w:t>
      </w:r>
      <w:r w:rsidR="001B0C35" w:rsidRPr="00BD7398">
        <w:rPr>
          <w:rFonts w:eastAsia="Garamond"/>
          <w:color w:val="auto"/>
        </w:rPr>
        <w:t>affect</w:t>
      </w:r>
      <w:r w:rsidRPr="00BD7398">
        <w:rPr>
          <w:rFonts w:eastAsia="Garamond"/>
          <w:color w:val="auto"/>
        </w:rPr>
        <w:t xml:space="preserve"> our entire supply chain. This is </w:t>
      </w:r>
      <w:r w:rsidR="00544FAC" w:rsidRPr="00BD7398">
        <w:rPr>
          <w:rFonts w:eastAsia="Garamond"/>
          <w:color w:val="auto"/>
        </w:rPr>
        <w:t xml:space="preserve">an </w:t>
      </w:r>
      <w:r w:rsidRPr="00BD7398">
        <w:rPr>
          <w:rFonts w:eastAsia="Garamond"/>
          <w:color w:val="auto"/>
        </w:rPr>
        <w:t>unprecedented action for unprecedented and frankly unimaginable times.’ (</w:t>
      </w:r>
      <w:r w:rsidR="00DB2BDE" w:rsidRPr="00BD7398">
        <w:rPr>
          <w:rFonts w:eastAsia="Garamond"/>
          <w:color w:val="auto"/>
        </w:rPr>
        <w:t>Paton, 2020</w:t>
      </w:r>
      <w:r w:rsidRPr="00BD7398">
        <w:rPr>
          <w:rFonts w:eastAsia="Garamond"/>
          <w:color w:val="auto"/>
        </w:rPr>
        <w:t>)</w:t>
      </w:r>
    </w:p>
    <w:p w14:paraId="271C526E" w14:textId="77777777" w:rsidR="00E767AF" w:rsidRPr="00BD7398" w:rsidRDefault="00E767AF" w:rsidP="002653DE">
      <w:pPr>
        <w:pStyle w:val="NoIndentNormal"/>
        <w:spacing w:before="120" w:after="120" w:line="276" w:lineRule="auto"/>
        <w:ind w:left="720"/>
        <w:rPr>
          <w:rFonts w:eastAsia="Garamond"/>
        </w:rPr>
      </w:pPr>
    </w:p>
    <w:p w14:paraId="363CE108" w14:textId="2137CE8F" w:rsidR="00336138" w:rsidRPr="00BD7398" w:rsidRDefault="00000000" w:rsidP="00F02D77">
      <w:pPr>
        <w:pStyle w:val="NoIndentNormal"/>
        <w:spacing w:before="120" w:after="120"/>
        <w:ind w:firstLine="426"/>
        <w:rPr>
          <w:rFonts w:eastAsia="Garamond"/>
        </w:rPr>
      </w:pPr>
      <w:r w:rsidRPr="00BD7398">
        <w:rPr>
          <w:rFonts w:eastAsia="Garamond"/>
        </w:rPr>
        <w:t>Bangladeshi</w:t>
      </w:r>
      <w:r w:rsidR="00F176EC" w:rsidRPr="00BD7398">
        <w:rPr>
          <w:rFonts w:eastAsia="Garamond"/>
        </w:rPr>
        <w:t xml:space="preserve"> suppliers understand the precarity of their positions in the supply chain. </w:t>
      </w:r>
      <w:r w:rsidR="00F268EA" w:rsidRPr="00BD7398">
        <w:rPr>
          <w:rFonts w:eastAsia="Garamond"/>
        </w:rPr>
        <w:t>However, t</w:t>
      </w:r>
      <w:r w:rsidR="00F176EC" w:rsidRPr="00BD7398">
        <w:rPr>
          <w:rFonts w:eastAsia="Garamond"/>
        </w:rPr>
        <w:t xml:space="preserve">hey feel powerless because </w:t>
      </w:r>
      <w:r w:rsidR="00D7506A" w:rsidRPr="00BD7398">
        <w:rPr>
          <w:rFonts w:eastAsia="Garamond"/>
        </w:rPr>
        <w:t xml:space="preserve">they </w:t>
      </w:r>
      <w:proofErr w:type="gramStart"/>
      <w:r w:rsidR="00D7506A" w:rsidRPr="00BD7398">
        <w:rPr>
          <w:rFonts w:eastAsia="Garamond"/>
        </w:rPr>
        <w:t>have to</w:t>
      </w:r>
      <w:proofErr w:type="gramEnd"/>
      <w:r w:rsidR="00D7506A" w:rsidRPr="00BD7398">
        <w:rPr>
          <w:rFonts w:eastAsia="Garamond"/>
        </w:rPr>
        <w:t xml:space="preserve"> </w:t>
      </w:r>
      <w:r w:rsidR="00536B0B" w:rsidRPr="00BD7398">
        <w:rPr>
          <w:rFonts w:eastAsia="Garamond"/>
        </w:rPr>
        <w:t xml:space="preserve">continuing </w:t>
      </w:r>
      <w:r w:rsidR="00D7506A" w:rsidRPr="00BD7398">
        <w:rPr>
          <w:rFonts w:eastAsia="Garamond"/>
        </w:rPr>
        <w:t>work with the retailers when the pandemic is over</w:t>
      </w:r>
      <w:r w:rsidR="00A85CEF" w:rsidRPr="00BD7398">
        <w:rPr>
          <w:rFonts w:eastAsia="Garamond"/>
        </w:rPr>
        <w:t xml:space="preserve"> </w:t>
      </w:r>
      <w:r w:rsidR="00F176EC" w:rsidRPr="00BD7398">
        <w:rPr>
          <w:rFonts w:eastAsia="Garamond"/>
        </w:rPr>
        <w:t>and resisting them is futile.</w:t>
      </w:r>
      <w:r w:rsidR="00214C2C" w:rsidRPr="00BD7398">
        <w:rPr>
          <w:rFonts w:eastAsia="Garamond"/>
        </w:rPr>
        <w:t xml:space="preserve"> </w:t>
      </w:r>
    </w:p>
    <w:p w14:paraId="45EB2546" w14:textId="637ADD8E" w:rsidR="00474485" w:rsidRPr="00BD7398" w:rsidRDefault="00000000" w:rsidP="00F02D77">
      <w:pPr>
        <w:pStyle w:val="NewNormal"/>
        <w:spacing w:before="120" w:after="120"/>
        <w:rPr>
          <w:rFonts w:eastAsia="Garamond"/>
        </w:rPr>
      </w:pPr>
      <w:r w:rsidRPr="00BD7398">
        <w:rPr>
          <w:rFonts w:eastAsia="Garamond"/>
        </w:rPr>
        <w:t xml:space="preserve">According to the BGMEA, </w:t>
      </w:r>
      <w:r w:rsidR="00674797" w:rsidRPr="00BD7398">
        <w:rPr>
          <w:rFonts w:eastAsia="Garamond"/>
        </w:rPr>
        <w:t xml:space="preserve">around </w:t>
      </w:r>
      <w:r w:rsidRPr="00BD7398">
        <w:rPr>
          <w:rFonts w:eastAsia="Garamond"/>
        </w:rPr>
        <w:t xml:space="preserve">300 small </w:t>
      </w:r>
      <w:r w:rsidR="00674797" w:rsidRPr="00BD7398">
        <w:rPr>
          <w:rFonts w:eastAsia="Garamond"/>
        </w:rPr>
        <w:t xml:space="preserve">supplier businesses </w:t>
      </w:r>
      <w:r w:rsidR="00161DF9" w:rsidRPr="00BD7398">
        <w:rPr>
          <w:rFonts w:eastAsia="Garamond"/>
        </w:rPr>
        <w:t xml:space="preserve">were </w:t>
      </w:r>
      <w:r w:rsidRPr="00BD7398">
        <w:rPr>
          <w:rFonts w:eastAsia="Garamond"/>
        </w:rPr>
        <w:t xml:space="preserve">shut </w:t>
      </w:r>
      <w:r w:rsidR="00B865A7" w:rsidRPr="00BD7398">
        <w:rPr>
          <w:rFonts w:eastAsia="Garamond"/>
        </w:rPr>
        <w:t xml:space="preserve">down </w:t>
      </w:r>
      <w:r w:rsidR="00674797" w:rsidRPr="00BD7398">
        <w:rPr>
          <w:rFonts w:eastAsia="Garamond"/>
        </w:rPr>
        <w:t>because of</w:t>
      </w:r>
      <w:r w:rsidRPr="00BD7398">
        <w:rPr>
          <w:rFonts w:eastAsia="Garamond"/>
        </w:rPr>
        <w:t xml:space="preserve"> </w:t>
      </w:r>
      <w:r w:rsidR="00544FAC" w:rsidRPr="00BD7398">
        <w:rPr>
          <w:rFonts w:eastAsia="Garamond"/>
        </w:rPr>
        <w:t xml:space="preserve">a </w:t>
      </w:r>
      <w:r w:rsidRPr="00BD7398">
        <w:rPr>
          <w:rFonts w:eastAsia="Garamond"/>
        </w:rPr>
        <w:t>lack of work orders</w:t>
      </w:r>
      <w:r w:rsidR="003C5B97">
        <w:rPr>
          <w:rFonts w:eastAsia="Garamond"/>
        </w:rPr>
        <w:t>. Over</w:t>
      </w:r>
      <w:r w:rsidRPr="00BD7398">
        <w:rPr>
          <w:rFonts w:eastAsia="Garamond"/>
        </w:rPr>
        <w:t xml:space="preserve"> 1,000 </w:t>
      </w:r>
      <w:r w:rsidR="00674797" w:rsidRPr="00BD7398">
        <w:rPr>
          <w:rFonts w:eastAsia="Garamond"/>
        </w:rPr>
        <w:t xml:space="preserve">suppliers </w:t>
      </w:r>
      <w:r w:rsidR="00161DF9" w:rsidRPr="00BD7398">
        <w:rPr>
          <w:rFonts w:eastAsia="Garamond"/>
        </w:rPr>
        <w:t>struggled</w:t>
      </w:r>
      <w:r w:rsidRPr="00BD7398">
        <w:rPr>
          <w:rFonts w:eastAsia="Garamond"/>
        </w:rPr>
        <w:t xml:space="preserve"> to receive new orders</w:t>
      </w:r>
      <w:r w:rsidR="00161DF9" w:rsidRPr="00BD7398">
        <w:rPr>
          <w:rFonts w:eastAsia="Garamond"/>
        </w:rPr>
        <w:t xml:space="preserve"> during the early period of </w:t>
      </w:r>
      <w:r w:rsidR="00B865A7" w:rsidRPr="00BD7398">
        <w:rPr>
          <w:rFonts w:eastAsia="Garamond"/>
        </w:rPr>
        <w:t xml:space="preserve">the </w:t>
      </w:r>
      <w:r w:rsidR="00161DF9" w:rsidRPr="00BD7398">
        <w:rPr>
          <w:rFonts w:eastAsia="Garamond"/>
        </w:rPr>
        <w:t>pandemic</w:t>
      </w:r>
      <w:r w:rsidRPr="00BD7398">
        <w:rPr>
          <w:rFonts w:eastAsia="Garamond"/>
        </w:rPr>
        <w:t>. Some</w:t>
      </w:r>
      <w:r w:rsidR="00514C24" w:rsidRPr="00BD7398">
        <w:rPr>
          <w:rFonts w:eastAsia="Garamond"/>
        </w:rPr>
        <w:t xml:space="preserve"> </w:t>
      </w:r>
      <w:r w:rsidR="00674797" w:rsidRPr="00BD7398">
        <w:rPr>
          <w:rFonts w:eastAsia="Garamond"/>
        </w:rPr>
        <w:t xml:space="preserve">had to </w:t>
      </w:r>
      <w:r w:rsidR="003C5B97">
        <w:rPr>
          <w:rFonts w:eastAsia="Garamond"/>
        </w:rPr>
        <w:t>lay off</w:t>
      </w:r>
      <w:r w:rsidR="00674797" w:rsidRPr="00BD7398">
        <w:rPr>
          <w:rFonts w:eastAsia="Garamond"/>
        </w:rPr>
        <w:t xml:space="preserve"> their </w:t>
      </w:r>
      <w:r w:rsidRPr="00BD7398">
        <w:rPr>
          <w:rFonts w:eastAsia="Garamond"/>
        </w:rPr>
        <w:t xml:space="preserve">workers. </w:t>
      </w:r>
      <w:r w:rsidR="00D54FC2" w:rsidRPr="00BD7398">
        <w:rPr>
          <w:rFonts w:eastAsia="Garamond"/>
        </w:rPr>
        <w:t>Experts</w:t>
      </w:r>
      <w:r w:rsidRPr="00BD7398">
        <w:rPr>
          <w:rFonts w:eastAsia="Garamond"/>
        </w:rPr>
        <w:t xml:space="preserve"> </w:t>
      </w:r>
      <w:r w:rsidRPr="00BD7398">
        <w:rPr>
          <w:rFonts w:eastAsia="Garamond"/>
          <w:color w:val="000000"/>
        </w:rPr>
        <w:t>recommend</w:t>
      </w:r>
      <w:r w:rsidR="00514C24" w:rsidRPr="00BD7398">
        <w:rPr>
          <w:rFonts w:eastAsia="Garamond"/>
        </w:rPr>
        <w:t>ed</w:t>
      </w:r>
      <w:r w:rsidRPr="00BD7398">
        <w:rPr>
          <w:rFonts w:eastAsia="Garamond"/>
        </w:rPr>
        <w:t xml:space="preserve"> that the government </w:t>
      </w:r>
      <w:r w:rsidR="00D7506A" w:rsidRPr="00BD7398">
        <w:rPr>
          <w:rFonts w:eastAsia="Garamond"/>
        </w:rPr>
        <w:t>develop</w:t>
      </w:r>
      <w:r w:rsidRPr="00BD7398">
        <w:rPr>
          <w:rFonts w:eastAsia="Garamond"/>
        </w:rPr>
        <w:t xml:space="preserve"> a support policy, such as tax waivers</w:t>
      </w:r>
      <w:r w:rsidR="00674797" w:rsidRPr="00BD7398">
        <w:rPr>
          <w:rFonts w:eastAsia="Garamond"/>
        </w:rPr>
        <w:t>,</w:t>
      </w:r>
      <w:r w:rsidRPr="00BD7398">
        <w:rPr>
          <w:rFonts w:eastAsia="Garamond"/>
        </w:rPr>
        <w:t xml:space="preserve"> for small and medium-sized units. </w:t>
      </w:r>
      <w:r w:rsidRPr="00BD7398">
        <w:rPr>
          <w:rFonts w:eastAsia="Garamond"/>
        </w:rPr>
        <w:lastRenderedPageBreak/>
        <w:t xml:space="preserve">Smaller </w:t>
      </w:r>
      <w:r w:rsidR="00CC0768" w:rsidRPr="00BD7398">
        <w:rPr>
          <w:rFonts w:eastAsia="Garamond"/>
        </w:rPr>
        <w:t>and larger suppliers</w:t>
      </w:r>
      <w:r w:rsidR="00D7506A" w:rsidRPr="00BD7398">
        <w:rPr>
          <w:rFonts w:eastAsia="Garamond"/>
        </w:rPr>
        <w:t xml:space="preserve"> have </w:t>
      </w:r>
      <w:r w:rsidR="00514C24" w:rsidRPr="00BD7398">
        <w:rPr>
          <w:rFonts w:eastAsia="Garamond"/>
        </w:rPr>
        <w:t>suffered</w:t>
      </w:r>
      <w:r w:rsidR="00D7506A" w:rsidRPr="00BD7398">
        <w:rPr>
          <w:rFonts w:eastAsia="Garamond"/>
        </w:rPr>
        <w:t xml:space="preserve"> from buyers’ non-payment</w:t>
      </w:r>
      <w:r w:rsidR="009870D3" w:rsidRPr="00BD7398">
        <w:rPr>
          <w:rFonts w:eastAsia="Garamond"/>
        </w:rPr>
        <w:t>. Many</w:t>
      </w:r>
      <w:r w:rsidR="00D7506A" w:rsidRPr="00BD7398">
        <w:rPr>
          <w:rFonts w:eastAsia="Garamond"/>
        </w:rPr>
        <w:t xml:space="preserve"> </w:t>
      </w:r>
      <w:r w:rsidR="00514C24" w:rsidRPr="00BD7398">
        <w:rPr>
          <w:rFonts w:eastAsia="Garamond"/>
        </w:rPr>
        <w:t>were unable to a</w:t>
      </w:r>
      <w:r w:rsidR="00D7506A" w:rsidRPr="00BD7398">
        <w:rPr>
          <w:rFonts w:eastAsia="Garamond"/>
        </w:rPr>
        <w:t xml:space="preserve">ccess funds </w:t>
      </w:r>
      <w:r w:rsidR="00E20743" w:rsidRPr="00BD7398">
        <w:rPr>
          <w:rFonts w:eastAsia="Garamond"/>
        </w:rPr>
        <w:t xml:space="preserve">given </w:t>
      </w:r>
      <w:r w:rsidR="00D7506A" w:rsidRPr="00BD7398">
        <w:rPr>
          <w:rFonts w:eastAsia="Garamond"/>
        </w:rPr>
        <w:t>the strict terms of the government’s stimulus packages</w:t>
      </w:r>
      <w:r w:rsidR="00824D45" w:rsidRPr="00BD7398">
        <w:rPr>
          <w:rFonts w:eastAsia="Garamond"/>
        </w:rPr>
        <w:t xml:space="preserve"> </w:t>
      </w:r>
      <w:r w:rsidRPr="00BD7398">
        <w:rPr>
          <w:rFonts w:eastAsia="Garamond"/>
        </w:rPr>
        <w:fldChar w:fldCharType="begin"/>
      </w:r>
      <w:r w:rsidR="0084547C" w:rsidRPr="00BD7398">
        <w:rPr>
          <w:rFonts w:eastAsia="Garamond"/>
        </w:rPr>
        <w:instrText xml:space="preserve"> ADDIN EN.CITE &lt;EndNote&gt;&lt;Cite&gt;&lt;Author&gt;Mirdha&lt;/Author&gt;&lt;Year&gt;2020&lt;/Year&gt;&lt;RecNum&gt;190&lt;/RecNum&gt;&lt;DisplayText&gt;(Mirdha, 2020)&lt;/DisplayText&gt;&lt;record&gt;&lt;rec-number&gt;190&lt;/rec-number&gt;&lt;foreign-keys&gt;&lt;key app="EN" db-id="t5r9pwevbeax9reeax9vzreivzarpates2vr" timestamp="1590103019"&gt;190&lt;/key&gt;&lt;/foreign-keys&gt;&lt;ref-type name="Newspaper Article"&gt;23&lt;/ref-type&gt;&lt;contributors&gt;&lt;authors&gt;&lt;author&gt;Mirdha, Refayet Ullah&lt;/author&gt;&lt;/authors&gt;&lt;/contributors&gt;&lt;titles&gt;&lt;title&gt;Closed Factories: RMG owners refuse to pay over 60pc salary&lt;/title&gt;&lt;secondary-title&gt;The Daily Star&lt;/secondary-title&gt;&lt;/titles&gt;&lt;dates&gt;&lt;year&gt;2020&lt;/year&gt;&lt;pub-dates&gt;&lt;date&gt;22 May 2020&lt;/date&gt;&lt;/pub-dates&gt;&lt;/dates&gt;&lt;pub-location&gt;Dhaka&lt;/pub-location&gt;&lt;urls&gt;&lt;related-urls&gt;&lt;url&gt;https://www.thedailystar.net/backpage/news/closed-factories-rmg-owners-refuse-pay-over-60pc-salary-1899571&lt;/url&gt;&lt;/related-urls&gt;&lt;/urls&gt;&lt;access-date&gt;22 May 2020&lt;/access-date&gt;&lt;/record&gt;&lt;/Cite&gt;&lt;/EndNote&gt;</w:instrText>
      </w:r>
      <w:r w:rsidRPr="00BD7398">
        <w:rPr>
          <w:rFonts w:eastAsia="Garamond"/>
        </w:rPr>
        <w:fldChar w:fldCharType="separate"/>
      </w:r>
      <w:r w:rsidR="0084547C" w:rsidRPr="00BD7398">
        <w:rPr>
          <w:rFonts w:eastAsia="Garamond"/>
          <w:noProof/>
        </w:rPr>
        <w:t>(Mirdha, 2020)</w:t>
      </w:r>
      <w:r w:rsidRPr="00BD7398">
        <w:rPr>
          <w:rFonts w:eastAsia="Garamond"/>
        </w:rPr>
        <w:fldChar w:fldCharType="end"/>
      </w:r>
      <w:r w:rsidRPr="00BD7398">
        <w:rPr>
          <w:rFonts w:eastAsia="Garamond"/>
        </w:rPr>
        <w:t>.</w:t>
      </w:r>
      <w:r w:rsidR="00D6476F" w:rsidRPr="00BD7398">
        <w:rPr>
          <w:rFonts w:eastAsia="Garamond"/>
        </w:rPr>
        <w:t xml:space="preserve"> A factory owner expressed his frustrations </w:t>
      </w:r>
      <w:r w:rsidR="00D7506A" w:rsidRPr="00BD7398">
        <w:rPr>
          <w:rFonts w:eastAsia="Garamond"/>
        </w:rPr>
        <w:t>with</w:t>
      </w:r>
      <w:r w:rsidR="00D6476F" w:rsidRPr="00BD7398">
        <w:rPr>
          <w:rFonts w:eastAsia="Garamond"/>
        </w:rPr>
        <w:t xml:space="preserve"> the </w:t>
      </w:r>
      <w:r w:rsidR="00D7506A" w:rsidRPr="00BD7398">
        <w:rPr>
          <w:rFonts w:eastAsia="Garamond"/>
        </w:rPr>
        <w:t>market system</w:t>
      </w:r>
      <w:r w:rsidRPr="00BD7398">
        <w:rPr>
          <w:rFonts w:eastAsia="Garamond"/>
          <w:color w:val="000000"/>
        </w:rPr>
        <w:t xml:space="preserve"> </w:t>
      </w:r>
      <w:r w:rsidR="005B0089" w:rsidRPr="00BD7398">
        <w:rPr>
          <w:rFonts w:eastAsia="Garamond"/>
        </w:rPr>
        <w:t xml:space="preserve">that gives buyers </w:t>
      </w:r>
      <w:r w:rsidR="00D6476F" w:rsidRPr="00BD7398">
        <w:rPr>
          <w:rFonts w:eastAsia="Garamond"/>
        </w:rPr>
        <w:t>every right to protect themselves. He said</w:t>
      </w:r>
      <w:r w:rsidR="00DA0710" w:rsidRPr="00BD7398">
        <w:rPr>
          <w:rFonts w:eastAsia="Garamond"/>
        </w:rPr>
        <w:t>:</w:t>
      </w:r>
      <w:r w:rsidR="00D6476F" w:rsidRPr="00BD7398">
        <w:rPr>
          <w:rFonts w:eastAsia="Garamond"/>
        </w:rPr>
        <w:t xml:space="preserve"> </w:t>
      </w:r>
    </w:p>
    <w:p w14:paraId="721612A3" w14:textId="150A598D" w:rsidR="00824D45" w:rsidRPr="00BD7398" w:rsidRDefault="00000000" w:rsidP="007D5021">
      <w:pPr>
        <w:pStyle w:val="NewNormal"/>
        <w:spacing w:before="120" w:after="120" w:line="276" w:lineRule="auto"/>
        <w:ind w:left="720" w:firstLine="0"/>
        <w:rPr>
          <w:rFonts w:eastAsia="Garamond"/>
        </w:rPr>
      </w:pPr>
      <w:r w:rsidRPr="00BD7398">
        <w:rPr>
          <w:rFonts w:eastAsia="Garamond"/>
        </w:rPr>
        <w:t xml:space="preserve">‘We acknowledge that the regulations have improved </w:t>
      </w:r>
      <w:r w:rsidR="00D7506A" w:rsidRPr="00BD7398">
        <w:rPr>
          <w:rFonts w:eastAsia="Garamond"/>
        </w:rPr>
        <w:t>labour and safety working conditions</w:t>
      </w:r>
      <w:r w:rsidRPr="00BD7398">
        <w:rPr>
          <w:rFonts w:eastAsia="Garamond"/>
        </w:rPr>
        <w:t>, but it is one-sided. T</w:t>
      </w:r>
      <w:r w:rsidR="00D95548" w:rsidRPr="00BD7398">
        <w:rPr>
          <w:rFonts w:eastAsia="Garamond"/>
        </w:rPr>
        <w:t>he current regulations serve the buyers best</w:t>
      </w:r>
      <w:r w:rsidRPr="00BD7398">
        <w:rPr>
          <w:rFonts w:eastAsia="Garamond"/>
          <w:color w:val="000000"/>
        </w:rPr>
        <w:t xml:space="preserve"> as if suppliers reap </w:t>
      </w:r>
      <w:r w:rsidR="00883E27" w:rsidRPr="00BD7398">
        <w:rPr>
          <w:rFonts w:eastAsia="Garamond"/>
        </w:rPr>
        <w:t xml:space="preserve">all the </w:t>
      </w:r>
      <w:r w:rsidR="00D95548" w:rsidRPr="00BD7398">
        <w:rPr>
          <w:rFonts w:eastAsia="Garamond"/>
        </w:rPr>
        <w:t>profits and benefits from workers</w:t>
      </w:r>
      <w:r w:rsidR="00350B86" w:rsidRPr="00BD7398">
        <w:rPr>
          <w:rFonts w:eastAsia="Garamond"/>
        </w:rPr>
        <w:t>,</w:t>
      </w:r>
      <w:r w:rsidR="00883E27" w:rsidRPr="00BD7398">
        <w:rPr>
          <w:rFonts w:eastAsia="Garamond"/>
        </w:rPr>
        <w:t xml:space="preserve"> and buyers are the </w:t>
      </w:r>
      <w:r w:rsidR="00D7506A" w:rsidRPr="00BD7398">
        <w:rPr>
          <w:rFonts w:eastAsia="Garamond"/>
        </w:rPr>
        <w:t>saviours</w:t>
      </w:r>
      <w:r w:rsidR="00D95548" w:rsidRPr="00BD7398">
        <w:rPr>
          <w:rFonts w:eastAsia="Garamond"/>
        </w:rPr>
        <w:t xml:space="preserve">. </w:t>
      </w:r>
      <w:r w:rsidR="00883E27" w:rsidRPr="00BD7398">
        <w:rPr>
          <w:rFonts w:eastAsia="Garamond"/>
        </w:rPr>
        <w:t>If you closely observe</w:t>
      </w:r>
      <w:r w:rsidR="00D7506A" w:rsidRPr="00BD7398">
        <w:rPr>
          <w:rFonts w:eastAsia="Garamond"/>
        </w:rPr>
        <w:t>,</w:t>
      </w:r>
      <w:r w:rsidR="00883E27" w:rsidRPr="00BD7398">
        <w:rPr>
          <w:rFonts w:eastAsia="Garamond"/>
        </w:rPr>
        <w:t xml:space="preserve"> the buyers hold the key to everything. </w:t>
      </w:r>
      <w:r w:rsidR="005F1723" w:rsidRPr="00BD7398">
        <w:rPr>
          <w:rFonts w:eastAsia="Garamond"/>
        </w:rPr>
        <w:t>They are the winner</w:t>
      </w:r>
      <w:r w:rsidR="00B76435" w:rsidRPr="00BD7398">
        <w:rPr>
          <w:rFonts w:eastAsia="Garamond"/>
        </w:rPr>
        <w:t>s</w:t>
      </w:r>
      <w:r w:rsidR="000467AF" w:rsidRPr="00BD7398">
        <w:rPr>
          <w:rFonts w:eastAsia="Garamond"/>
        </w:rPr>
        <w:t>,</w:t>
      </w:r>
      <w:r w:rsidR="005F1723" w:rsidRPr="00BD7398">
        <w:rPr>
          <w:rFonts w:eastAsia="Garamond"/>
        </w:rPr>
        <w:t xml:space="preserve"> regardless of whatever happens</w:t>
      </w:r>
      <w:r w:rsidR="000E73E7" w:rsidRPr="00BD7398">
        <w:rPr>
          <w:rFonts w:eastAsia="Garamond"/>
        </w:rPr>
        <w:t xml:space="preserve">, even </w:t>
      </w:r>
      <w:r w:rsidRPr="00BD7398">
        <w:rPr>
          <w:rFonts w:eastAsia="Garamond"/>
          <w:color w:val="000000"/>
        </w:rPr>
        <w:t xml:space="preserve">in </w:t>
      </w:r>
      <w:r w:rsidR="00D7506A" w:rsidRPr="00BD7398">
        <w:rPr>
          <w:rFonts w:eastAsia="Garamond"/>
        </w:rPr>
        <w:t xml:space="preserve">the </w:t>
      </w:r>
      <w:r w:rsidR="000E73E7" w:rsidRPr="00BD7398">
        <w:rPr>
          <w:rFonts w:eastAsia="Garamond"/>
        </w:rPr>
        <w:t>pandemic.</w:t>
      </w:r>
      <w:r w:rsidRPr="00BD7398">
        <w:rPr>
          <w:rFonts w:eastAsia="Garamond"/>
        </w:rPr>
        <w:t>’</w:t>
      </w:r>
      <w:r w:rsidR="000E73E7" w:rsidRPr="00BD7398">
        <w:rPr>
          <w:rFonts w:eastAsia="Garamond"/>
        </w:rPr>
        <w:t xml:space="preserve"> </w:t>
      </w:r>
    </w:p>
    <w:p w14:paraId="3095C360" w14:textId="77777777" w:rsidR="007D5021" w:rsidRPr="00BD7398" w:rsidRDefault="007D5021" w:rsidP="002653DE">
      <w:pPr>
        <w:pStyle w:val="NewNormal"/>
        <w:spacing w:before="120" w:after="120" w:line="276" w:lineRule="auto"/>
        <w:ind w:left="720" w:firstLine="0"/>
        <w:rPr>
          <w:rFonts w:eastAsia="Garamond"/>
        </w:rPr>
      </w:pPr>
    </w:p>
    <w:p w14:paraId="20C16B2E" w14:textId="3520DB3C" w:rsidR="004C7CD2" w:rsidRPr="00BD7398" w:rsidRDefault="00000000" w:rsidP="00755633">
      <w:pPr>
        <w:pStyle w:val="NewNormal"/>
        <w:spacing w:before="120" w:after="120"/>
        <w:rPr>
          <w:rFonts w:eastAsia="Garamond"/>
          <w:color w:val="auto"/>
        </w:rPr>
      </w:pPr>
      <w:r w:rsidRPr="00BD7398">
        <w:rPr>
          <w:rFonts w:eastAsia="Garamond"/>
        </w:rPr>
        <w:t xml:space="preserve">Workers from a factory that produces RMG for H&amp;M feared losing their jobs after management announced that factory operations would be suspended during November and December 2020. The factory said it would pay workers’ basic salaries during this time, but the workers feared </w:t>
      </w:r>
      <w:r w:rsidRPr="00BD7398">
        <w:rPr>
          <w:rFonts w:eastAsia="Garamond"/>
          <w:color w:val="000000"/>
        </w:rPr>
        <w:t>they would be fired and lose their pay.</w:t>
      </w:r>
      <w:r w:rsidRPr="00BD7398">
        <w:rPr>
          <w:rFonts w:eastAsia="Garamond"/>
        </w:rPr>
        <w:t xml:space="preserve"> </w:t>
      </w:r>
      <w:r w:rsidR="00F176EC" w:rsidRPr="00BD7398">
        <w:rPr>
          <w:rFonts w:eastAsia="Garamond"/>
        </w:rPr>
        <w:t xml:space="preserve">Factories </w:t>
      </w:r>
      <w:r w:rsidR="004420C4" w:rsidRPr="00BD7398">
        <w:rPr>
          <w:rFonts w:eastAsia="Garamond"/>
        </w:rPr>
        <w:t xml:space="preserve">that were </w:t>
      </w:r>
      <w:r w:rsidRPr="00BD7398">
        <w:rPr>
          <w:rFonts w:eastAsia="Garamond"/>
          <w:color w:val="000000"/>
        </w:rPr>
        <w:t xml:space="preserve">operational at the start of the third quarter of 2020, whether they had remained operational throughout or reopened, were reportedly not operating at their pre-pandemic capacity. </w:t>
      </w:r>
      <w:r w:rsidR="00F176EC" w:rsidRPr="00BD7398">
        <w:rPr>
          <w:rFonts w:eastAsia="Garamond"/>
        </w:rPr>
        <w:t xml:space="preserve">Around 43% of </w:t>
      </w:r>
      <w:r w:rsidR="001A3C53" w:rsidRPr="00BD7398">
        <w:rPr>
          <w:rFonts w:eastAsia="Garamond"/>
        </w:rPr>
        <w:t>clothing</w:t>
      </w:r>
      <w:r w:rsidR="00F176EC" w:rsidRPr="00BD7398">
        <w:rPr>
          <w:rFonts w:eastAsia="Garamond"/>
        </w:rPr>
        <w:t xml:space="preserve"> factories were </w:t>
      </w:r>
      <w:r w:rsidR="00D7506A" w:rsidRPr="00BD7398">
        <w:rPr>
          <w:rFonts w:eastAsia="Garamond"/>
        </w:rPr>
        <w:t>working</w:t>
      </w:r>
      <w:r w:rsidR="00F176EC" w:rsidRPr="00BD7398">
        <w:rPr>
          <w:rFonts w:eastAsia="Garamond"/>
        </w:rPr>
        <w:t xml:space="preserve"> with less than 50% of their pre-pandemic workforce because apparel exports to </w:t>
      </w:r>
      <w:r w:rsidR="00D7506A" w:rsidRPr="00BD7398">
        <w:rPr>
          <w:rFonts w:eastAsia="Garamond"/>
        </w:rPr>
        <w:t>significant</w:t>
      </w:r>
      <w:r w:rsidR="00F176EC" w:rsidRPr="00BD7398">
        <w:rPr>
          <w:rFonts w:eastAsia="Garamond"/>
        </w:rPr>
        <w:t xml:space="preserve"> destinations, such as the European Union and the USA, declined by nearly 35% in the first half of 2020. Only 3.9% of suppliers </w:t>
      </w:r>
      <w:r w:rsidR="00CA0B84" w:rsidRPr="00BD7398">
        <w:rPr>
          <w:rFonts w:eastAsia="Garamond"/>
        </w:rPr>
        <w:t xml:space="preserve">had </w:t>
      </w:r>
      <w:r w:rsidR="00F176EC" w:rsidRPr="00BD7398">
        <w:rPr>
          <w:rFonts w:eastAsia="Garamond"/>
        </w:rPr>
        <w:t xml:space="preserve">retained their entire workforce. Around 20% of suppliers </w:t>
      </w:r>
      <w:r w:rsidR="004D6D12" w:rsidRPr="00BD7398">
        <w:rPr>
          <w:rFonts w:eastAsia="Garamond"/>
        </w:rPr>
        <w:t>had retained</w:t>
      </w:r>
      <w:r w:rsidR="00F176EC" w:rsidRPr="00BD7398">
        <w:rPr>
          <w:rFonts w:eastAsia="Garamond"/>
        </w:rPr>
        <w:t xml:space="preserve"> 30 </w:t>
      </w:r>
      <w:r w:rsidR="004D6D12" w:rsidRPr="00BD7398">
        <w:rPr>
          <w:rFonts w:eastAsia="Garamond"/>
        </w:rPr>
        <w:t xml:space="preserve">to </w:t>
      </w:r>
      <w:r w:rsidR="00F176EC" w:rsidRPr="00BD7398">
        <w:rPr>
          <w:rFonts w:eastAsia="Garamond"/>
        </w:rPr>
        <w:t xml:space="preserve">39% of </w:t>
      </w:r>
      <w:r w:rsidR="004D6D12" w:rsidRPr="00BD7398">
        <w:rPr>
          <w:rFonts w:eastAsia="Garamond"/>
        </w:rPr>
        <w:t xml:space="preserve">their </w:t>
      </w:r>
      <w:r w:rsidR="00F176EC" w:rsidRPr="00BD7398">
        <w:rPr>
          <w:rFonts w:eastAsia="Garamond"/>
        </w:rPr>
        <w:t xml:space="preserve">workforce </w:t>
      </w:r>
      <w:r w:rsidR="004D6D12" w:rsidRPr="00BD7398">
        <w:rPr>
          <w:rFonts w:eastAsia="Garamond"/>
        </w:rPr>
        <w:t xml:space="preserve">from </w:t>
      </w:r>
      <w:r w:rsidR="00D7506A" w:rsidRPr="00BD7398">
        <w:rPr>
          <w:rFonts w:eastAsia="Garamond"/>
        </w:rPr>
        <w:t>before</w:t>
      </w:r>
      <w:r w:rsidR="00F176EC" w:rsidRPr="00BD7398">
        <w:rPr>
          <w:rFonts w:eastAsia="Garamond"/>
        </w:rPr>
        <w:t xml:space="preserve"> the pandemic</w:t>
      </w:r>
      <w:r w:rsidR="00747550" w:rsidRPr="00BD7398">
        <w:rPr>
          <w:rFonts w:eastAsia="Garamond"/>
        </w:rPr>
        <w:t xml:space="preserve">, according to </w:t>
      </w:r>
      <w:r w:rsidR="000221E6" w:rsidRPr="00BD7398">
        <w:rPr>
          <w:rFonts w:eastAsia="Garamond"/>
        </w:rPr>
        <w:t xml:space="preserve">a report by </w:t>
      </w:r>
      <w:r w:rsidR="00747550" w:rsidRPr="00BD7398">
        <w:rPr>
          <w:rFonts w:eastAsia="Garamond"/>
        </w:rPr>
        <w:t xml:space="preserve">International Labour Organisation (ILO, hereafter) </w:t>
      </w:r>
      <w:r w:rsidR="00F176EC" w:rsidRPr="00BD7398">
        <w:rPr>
          <w:rFonts w:eastAsia="Garamond"/>
        </w:rPr>
        <w:fldChar w:fldCharType="begin"/>
      </w:r>
      <w:r w:rsidR="0084547C" w:rsidRPr="00BD7398">
        <w:rPr>
          <w:rFonts w:eastAsia="Garamond"/>
        </w:rPr>
        <w:instrText xml:space="preserve"> ADDIN EN.CITE &lt;EndNote&gt;&lt;Cite&gt;&lt;Author&gt;ILO&lt;/Author&gt;&lt;Year&gt;2020&lt;/Year&gt;&lt;RecNum&gt;246&lt;/RecNum&gt;&lt;DisplayText&gt;(ILO, 2020a)&lt;/DisplayText&gt;&lt;record&gt;&lt;rec-number&gt;246&lt;/rec-number&gt;&lt;foreign-keys&gt;&lt;key app="EN" db-id="t5r9pwevbeax9reeax9vzreivzarpates2vr" timestamp="1608051342"&gt;246&lt;/key&gt;&lt;/foreign-keys&gt;&lt;ref-type name="Report"&gt;27&lt;/ref-type&gt;&lt;contributors&gt;&lt;authors&gt;&lt;author&gt;ILO,&lt;/author&gt;&lt;/authors&gt;&lt;/contributors&gt;&lt;titles&gt;&lt;title&gt;COVID-19 and care workers providing home or institution-based care&lt;/title&gt;&lt;/titles&gt;&lt;dates&gt;&lt;year&gt;2020&lt;/year&gt;&lt;/dates&gt;&lt;urls&gt;&lt;/urls&gt;&lt;/record&gt;&lt;/Cite&gt;&lt;/EndNote&gt;</w:instrText>
      </w:r>
      <w:r w:rsidR="00F176EC" w:rsidRPr="00BD7398">
        <w:rPr>
          <w:rFonts w:eastAsia="Garamond"/>
        </w:rPr>
        <w:fldChar w:fldCharType="separate"/>
      </w:r>
      <w:r w:rsidR="0084547C" w:rsidRPr="00BD7398">
        <w:rPr>
          <w:rFonts w:eastAsia="Garamond"/>
          <w:noProof/>
        </w:rPr>
        <w:t>(ILO, 2020a)</w:t>
      </w:r>
      <w:r w:rsidR="00F176EC" w:rsidRPr="00BD7398">
        <w:rPr>
          <w:rFonts w:eastAsia="Garamond"/>
        </w:rPr>
        <w:fldChar w:fldCharType="end"/>
      </w:r>
      <w:r w:rsidR="00F176EC" w:rsidRPr="00BD7398">
        <w:rPr>
          <w:rFonts w:eastAsia="Garamond"/>
        </w:rPr>
        <w:t xml:space="preserve">. </w:t>
      </w:r>
    </w:p>
    <w:p w14:paraId="4D636811" w14:textId="76E93815" w:rsidR="00F24200" w:rsidRPr="00BD7398" w:rsidRDefault="00000000" w:rsidP="00183B06">
      <w:pPr>
        <w:pStyle w:val="NewNormal"/>
        <w:spacing w:before="120" w:after="120"/>
        <w:ind w:firstLine="0"/>
        <w:rPr>
          <w:rFonts w:eastAsia="Garamond"/>
          <w:i/>
          <w:iCs/>
          <w:color w:val="auto"/>
        </w:rPr>
      </w:pPr>
      <w:r w:rsidRPr="00BD7398">
        <w:rPr>
          <w:rFonts w:eastAsia="Garamond"/>
          <w:i/>
          <w:iCs/>
          <w:color w:val="auto"/>
        </w:rPr>
        <w:t>Taking advantage of the Pandemic: Distrust and Cynicism</w:t>
      </w:r>
    </w:p>
    <w:p w14:paraId="7C587964" w14:textId="7F4FD6D1" w:rsidR="009E3DDC" w:rsidRPr="00BD7398" w:rsidRDefault="00000000" w:rsidP="00D53629">
      <w:pPr>
        <w:pStyle w:val="NoIndentNormal"/>
        <w:spacing w:before="120" w:after="120"/>
        <w:ind w:firstLine="426"/>
        <w:rPr>
          <w:rFonts w:eastAsia="Garamond"/>
          <w:color w:val="auto"/>
        </w:rPr>
      </w:pPr>
      <w:r w:rsidRPr="00BD7398">
        <w:rPr>
          <w:rFonts w:eastAsia="Garamond"/>
          <w:color w:val="auto"/>
        </w:rPr>
        <w:t xml:space="preserve">Previous studies have argued </w:t>
      </w:r>
      <w:r w:rsidR="00A05551" w:rsidRPr="00BD7398">
        <w:rPr>
          <w:rFonts w:eastAsia="Garamond"/>
          <w:color w:val="auto"/>
        </w:rPr>
        <w:t xml:space="preserve">that </w:t>
      </w:r>
      <w:r w:rsidRPr="00BD7398">
        <w:rPr>
          <w:rFonts w:eastAsia="Garamond"/>
          <w:color w:val="auto"/>
        </w:rPr>
        <w:t xml:space="preserve">‘trust’ is not </w:t>
      </w:r>
      <w:r w:rsidR="00330226" w:rsidRPr="00BD7398">
        <w:rPr>
          <w:rFonts w:eastAsia="Garamond"/>
          <w:color w:val="auto"/>
        </w:rPr>
        <w:t xml:space="preserve">a </w:t>
      </w:r>
      <w:r w:rsidR="00A05551" w:rsidRPr="00BD7398">
        <w:rPr>
          <w:rFonts w:eastAsia="Garamond"/>
          <w:color w:val="auto"/>
        </w:rPr>
        <w:t>helpful</w:t>
      </w:r>
      <w:r w:rsidRPr="00BD7398">
        <w:rPr>
          <w:rFonts w:eastAsia="Garamond"/>
          <w:color w:val="auto"/>
        </w:rPr>
        <w:t xml:space="preserve"> accountability</w:t>
      </w:r>
      <w:r w:rsidR="00330226" w:rsidRPr="00BD7398">
        <w:rPr>
          <w:rFonts w:eastAsia="Garamond"/>
          <w:color w:val="auto"/>
        </w:rPr>
        <w:t xml:space="preserve"> tool</w:t>
      </w:r>
      <w:r w:rsidRPr="00BD7398">
        <w:rPr>
          <w:rFonts w:eastAsia="Garamond"/>
          <w:color w:val="auto"/>
        </w:rPr>
        <w:t xml:space="preserve"> (Swift, 2001; Free, 2008). This has been demonstrated in </w:t>
      </w:r>
      <w:r w:rsidR="000221E6" w:rsidRPr="00BD7398">
        <w:rPr>
          <w:rFonts w:eastAsia="Garamond"/>
          <w:color w:val="auto"/>
        </w:rPr>
        <w:t xml:space="preserve">the </w:t>
      </w:r>
      <w:r w:rsidRPr="00BD7398">
        <w:rPr>
          <w:rFonts w:eastAsia="Garamond"/>
          <w:color w:val="auto"/>
        </w:rPr>
        <w:t xml:space="preserve">actions taken by the retailers. It was argued that buyers </w:t>
      </w:r>
      <w:r w:rsidR="00A05551" w:rsidRPr="00BD7398">
        <w:rPr>
          <w:rFonts w:eastAsia="Garamond"/>
          <w:color w:val="auto"/>
        </w:rPr>
        <w:t>would</w:t>
      </w:r>
      <w:r w:rsidRPr="00BD7398">
        <w:rPr>
          <w:rFonts w:eastAsia="Garamond"/>
          <w:color w:val="auto"/>
        </w:rPr>
        <w:t xml:space="preserve"> take ‘self-interested actions’ when necessary. </w:t>
      </w:r>
      <w:r w:rsidRPr="00BD7398">
        <w:rPr>
          <w:rFonts w:eastAsia="Garamond"/>
        </w:rPr>
        <w:t xml:space="preserve">Our interviews with suppliers revealed that suppliers had to accept all </w:t>
      </w:r>
      <w:r w:rsidR="009A30F9" w:rsidRPr="00BD7398">
        <w:rPr>
          <w:rFonts w:eastAsia="Garamond"/>
        </w:rPr>
        <w:t>demands</w:t>
      </w:r>
      <w:r w:rsidRPr="00BD7398">
        <w:rPr>
          <w:rFonts w:eastAsia="Garamond"/>
        </w:rPr>
        <w:t xml:space="preserve"> </w:t>
      </w:r>
      <w:r w:rsidR="009A30F9" w:rsidRPr="00BD7398">
        <w:rPr>
          <w:rFonts w:eastAsia="Garamond"/>
        </w:rPr>
        <w:t xml:space="preserve">from retailers. </w:t>
      </w:r>
      <w:r w:rsidRPr="00BD7398">
        <w:rPr>
          <w:rFonts w:eastAsia="Garamond"/>
        </w:rPr>
        <w:t xml:space="preserve">Cancelled orders were sold </w:t>
      </w:r>
      <w:r w:rsidR="009A30F9" w:rsidRPr="00BD7398">
        <w:rPr>
          <w:rFonts w:eastAsia="Garamond"/>
        </w:rPr>
        <w:t xml:space="preserve">at </w:t>
      </w:r>
      <w:r w:rsidR="009A30F9" w:rsidRPr="00BD7398">
        <w:rPr>
          <w:rFonts w:eastAsia="Garamond"/>
        </w:rPr>
        <w:lastRenderedPageBreak/>
        <w:t xml:space="preserve">reduced </w:t>
      </w:r>
      <w:r w:rsidR="008C1B09" w:rsidRPr="00BD7398">
        <w:rPr>
          <w:rFonts w:eastAsia="Garamond"/>
        </w:rPr>
        <w:t>prices</w:t>
      </w:r>
      <w:r w:rsidRPr="00BD7398">
        <w:rPr>
          <w:rFonts w:eastAsia="Garamond"/>
        </w:rPr>
        <w:t xml:space="preserve">. </w:t>
      </w:r>
      <w:r w:rsidR="008C1B09" w:rsidRPr="00BD7398">
        <w:rPr>
          <w:rFonts w:eastAsia="Garamond"/>
        </w:rPr>
        <w:t xml:space="preserve">Suppliers </w:t>
      </w:r>
      <w:r w:rsidRPr="00BD7398">
        <w:rPr>
          <w:rFonts w:eastAsia="Garamond"/>
        </w:rPr>
        <w:t>had to sell raw materials</w:t>
      </w:r>
      <w:r w:rsidRPr="00BD7398">
        <w:rPr>
          <w:rFonts w:eastAsia="Garamond"/>
          <w:color w:val="000000"/>
        </w:rPr>
        <w:t xml:space="preserve"> such as fabrics and dyeing materials to other manufacturers at a discounted price or exchange where </w:t>
      </w:r>
      <w:r w:rsidRPr="00BD7398">
        <w:rPr>
          <w:rFonts w:eastAsia="Garamond"/>
        </w:rPr>
        <w:t xml:space="preserve">it was feasible. </w:t>
      </w:r>
    </w:p>
    <w:p w14:paraId="3D0408BF" w14:textId="06956CC3" w:rsidR="00D208F4" w:rsidRPr="00BD7398" w:rsidRDefault="00000000" w:rsidP="00AD0ABB">
      <w:pPr>
        <w:pStyle w:val="NoIndentNormal"/>
        <w:spacing w:before="120" w:after="120"/>
        <w:ind w:firstLine="426"/>
        <w:rPr>
          <w:rFonts w:eastAsia="Garamond"/>
        </w:rPr>
      </w:pPr>
      <w:r w:rsidRPr="00BD7398">
        <w:rPr>
          <w:rFonts w:eastAsia="Garamond"/>
          <w:color w:val="auto"/>
        </w:rPr>
        <w:t xml:space="preserve">We </w:t>
      </w:r>
      <w:r w:rsidR="009E3DDC" w:rsidRPr="00BD7398">
        <w:rPr>
          <w:rFonts w:eastAsia="Garamond"/>
          <w:color w:val="auto"/>
        </w:rPr>
        <w:t xml:space="preserve">also </w:t>
      </w:r>
      <w:r w:rsidRPr="00BD7398">
        <w:rPr>
          <w:rFonts w:eastAsia="Garamond"/>
          <w:color w:val="auto"/>
        </w:rPr>
        <w:t xml:space="preserve">find </w:t>
      </w:r>
      <w:r w:rsidR="00A05551" w:rsidRPr="00BD7398">
        <w:rPr>
          <w:rFonts w:eastAsia="Garamond"/>
          <w:color w:val="auto"/>
        </w:rPr>
        <w:t xml:space="preserve">that </w:t>
      </w:r>
      <w:r w:rsidR="00962EEA" w:rsidRPr="00BD7398">
        <w:rPr>
          <w:rFonts w:eastAsia="Garamond"/>
          <w:color w:val="auto"/>
        </w:rPr>
        <w:t xml:space="preserve">some </w:t>
      </w:r>
      <w:r w:rsidR="00336138" w:rsidRPr="00BD7398">
        <w:rPr>
          <w:rFonts w:eastAsia="Garamond"/>
          <w:color w:val="auto"/>
        </w:rPr>
        <w:t xml:space="preserve">retailers </w:t>
      </w:r>
      <w:r w:rsidR="00357CAA" w:rsidRPr="00BD7398">
        <w:rPr>
          <w:rFonts w:eastAsia="Garamond"/>
          <w:color w:val="auto"/>
        </w:rPr>
        <w:t xml:space="preserve">took </w:t>
      </w:r>
      <w:r w:rsidR="00D7506A" w:rsidRPr="00BD7398">
        <w:rPr>
          <w:rFonts w:eastAsia="Garamond"/>
          <w:color w:val="auto"/>
        </w:rPr>
        <w:t>advantage</w:t>
      </w:r>
      <w:r w:rsidR="00336138" w:rsidRPr="00BD7398">
        <w:rPr>
          <w:rFonts w:eastAsia="Garamond"/>
          <w:color w:val="auto"/>
        </w:rPr>
        <w:t xml:space="preserve"> of </w:t>
      </w:r>
      <w:r w:rsidR="00CC0768" w:rsidRPr="00BD7398">
        <w:rPr>
          <w:rFonts w:eastAsia="Garamond"/>
          <w:color w:val="auto"/>
        </w:rPr>
        <w:t xml:space="preserve">the </w:t>
      </w:r>
      <w:r w:rsidR="00336138" w:rsidRPr="00BD7398">
        <w:rPr>
          <w:rFonts w:eastAsia="Garamond"/>
          <w:color w:val="auto"/>
        </w:rPr>
        <w:t xml:space="preserve">pandemic </w:t>
      </w:r>
      <w:r w:rsidR="009870D3" w:rsidRPr="00BD7398">
        <w:rPr>
          <w:rFonts w:eastAsia="Garamond"/>
          <w:color w:val="auto"/>
        </w:rPr>
        <w:t>by</w:t>
      </w:r>
      <w:r w:rsidR="00336138" w:rsidRPr="00BD7398">
        <w:rPr>
          <w:rFonts w:eastAsia="Garamond"/>
          <w:color w:val="auto"/>
        </w:rPr>
        <w:t xml:space="preserve"> asking </w:t>
      </w:r>
      <w:r w:rsidRPr="00BD7398">
        <w:rPr>
          <w:rFonts w:eastAsia="Garamond"/>
          <w:color w:val="auto"/>
        </w:rPr>
        <w:t xml:space="preserve">for </w:t>
      </w:r>
      <w:r w:rsidR="00336138" w:rsidRPr="00BD7398">
        <w:rPr>
          <w:rFonts w:eastAsia="Garamond"/>
          <w:color w:val="auto"/>
        </w:rPr>
        <w:t xml:space="preserve">price </w:t>
      </w:r>
      <w:r w:rsidR="00D7506A" w:rsidRPr="00BD7398">
        <w:rPr>
          <w:rFonts w:eastAsia="Garamond"/>
          <w:color w:val="auto"/>
        </w:rPr>
        <w:t>reductions</w:t>
      </w:r>
      <w:r w:rsidR="00336138" w:rsidRPr="00BD7398">
        <w:rPr>
          <w:rFonts w:eastAsia="Garamond"/>
          <w:color w:val="auto"/>
        </w:rPr>
        <w:t xml:space="preserve"> for new orders</w:t>
      </w:r>
      <w:r w:rsidR="009E3DDC" w:rsidRPr="00BD7398">
        <w:rPr>
          <w:rFonts w:eastAsia="Garamond"/>
          <w:color w:val="auto"/>
        </w:rPr>
        <w:t xml:space="preserve"> or threatening to stop new orders</w:t>
      </w:r>
      <w:r w:rsidR="00336138" w:rsidRPr="00BD7398">
        <w:rPr>
          <w:rFonts w:eastAsia="Garamond"/>
          <w:color w:val="auto"/>
        </w:rPr>
        <w:t>. Prices of product</w:t>
      </w:r>
      <w:r w:rsidRPr="00BD7398">
        <w:rPr>
          <w:rFonts w:eastAsia="Garamond"/>
          <w:color w:val="auto"/>
        </w:rPr>
        <w:t xml:space="preserve">s fell by over 5% in September 2020 alone and interviews with 20 large exporters revealed that </w:t>
      </w:r>
      <w:r w:rsidR="00336138" w:rsidRPr="00BD7398">
        <w:rPr>
          <w:rFonts w:eastAsia="Garamond"/>
          <w:color w:val="auto"/>
        </w:rPr>
        <w:t>suppliers</w:t>
      </w:r>
      <w:r w:rsidR="008D42AF" w:rsidRPr="00BD7398">
        <w:rPr>
          <w:rFonts w:eastAsia="Garamond"/>
          <w:color w:val="auto"/>
        </w:rPr>
        <w:t xml:space="preserve"> </w:t>
      </w:r>
      <w:r w:rsidR="00336138" w:rsidRPr="00BD7398">
        <w:rPr>
          <w:rFonts w:eastAsia="Garamond"/>
          <w:color w:val="auto"/>
        </w:rPr>
        <w:t>were quoting</w:t>
      </w:r>
      <w:r w:rsidR="00A14A74" w:rsidRPr="00BD7398">
        <w:rPr>
          <w:rFonts w:eastAsia="Garamond"/>
          <w:color w:val="auto"/>
        </w:rPr>
        <w:t xml:space="preserve"> terms that were</w:t>
      </w:r>
      <w:r w:rsidR="00336138" w:rsidRPr="00BD7398">
        <w:rPr>
          <w:rFonts w:eastAsia="Garamond"/>
          <w:color w:val="auto"/>
        </w:rPr>
        <w:t xml:space="preserve"> 8% to 10% less than before the pandemic </w:t>
      </w:r>
      <w:r w:rsidR="00336138" w:rsidRPr="00BD7398">
        <w:rPr>
          <w:rFonts w:eastAsia="Garamond"/>
          <w:color w:val="auto"/>
        </w:rPr>
        <w:fldChar w:fldCharType="begin"/>
      </w:r>
      <w:r w:rsidR="0084547C" w:rsidRPr="00BD7398">
        <w:rPr>
          <w:rFonts w:eastAsia="Garamond"/>
          <w:color w:val="auto"/>
        </w:rPr>
        <w:instrText xml:space="preserve"> ADDIN EN.CITE &lt;EndNote&gt;&lt;Cite&gt;&lt;Author&gt;Ovi&lt;/Author&gt;&lt;Year&gt;2020&lt;/Year&gt;&lt;RecNum&gt;245&lt;/RecNum&gt;&lt;DisplayText&gt;(Ovi, 2020)&lt;/DisplayText&gt;&lt;record&gt;&lt;rec-number&gt;245&lt;/rec-number&gt;&lt;foreign-keys&gt;&lt;key app="EN" db-id="t5r9pwevbeax9reeax9vzreivzarpates2vr" timestamp="1607944286"&gt;245&lt;/key&gt;&lt;/foreign-keys&gt;&lt;ref-type name="Newspaper Article"&gt;23&lt;/ref-type&gt;&lt;contributors&gt;&lt;authors&gt;&lt;author&gt;Ovi, Ibrahim Hossain&lt;/author&gt;&lt;/authors&gt;&lt;/contributors&gt;&lt;titles&gt;&lt;title&gt;Garment exporters dealt a fresh blow: brands offering lower prices&lt;/title&gt;&lt;secondary-title&gt;The Dhaka Tribune&lt;/secondary-title&gt;&lt;/titles&gt;&lt;dates&gt;&lt;year&gt;2020&lt;/year&gt;&lt;pub-dates&gt;&lt;date&gt;9 November 2020&lt;/date&gt;&lt;/pub-dates&gt;&lt;/dates&gt;&lt;urls&gt;&lt;related-urls&gt;&lt;url&gt;https://www.dhakatribune.com/busin ess/economy/2020/11/09/garmentexporters-dealt-a-fresh-blow-brandsoffering-lower-prices&lt;/url&gt;&lt;/related-urls&gt;&lt;/urls&gt;&lt;access-date&gt;14 December 2020&lt;/access-date&gt;&lt;/record&gt;&lt;/Cite&gt;&lt;/EndNote&gt;</w:instrText>
      </w:r>
      <w:r w:rsidR="00336138" w:rsidRPr="00BD7398">
        <w:rPr>
          <w:rFonts w:eastAsia="Garamond"/>
          <w:color w:val="auto"/>
        </w:rPr>
        <w:fldChar w:fldCharType="separate"/>
      </w:r>
      <w:r w:rsidR="0084547C" w:rsidRPr="00BD7398">
        <w:rPr>
          <w:rFonts w:eastAsia="Garamond"/>
          <w:noProof/>
          <w:color w:val="auto"/>
        </w:rPr>
        <w:t>(Ovi, 2020)</w:t>
      </w:r>
      <w:r w:rsidR="00336138" w:rsidRPr="00BD7398">
        <w:rPr>
          <w:rFonts w:eastAsia="Garamond"/>
          <w:color w:val="auto"/>
        </w:rPr>
        <w:fldChar w:fldCharType="end"/>
      </w:r>
      <w:r w:rsidR="00336138" w:rsidRPr="00BD7398">
        <w:rPr>
          <w:rFonts w:eastAsia="Garamond"/>
          <w:color w:val="auto"/>
        </w:rPr>
        <w:t xml:space="preserve">. One exporter claimed: </w:t>
      </w:r>
      <w:r w:rsidR="006B2AF5" w:rsidRPr="00BD7398">
        <w:rPr>
          <w:rFonts w:eastAsia="Garamond"/>
          <w:color w:val="auto"/>
        </w:rPr>
        <w:t>‘</w:t>
      </w:r>
      <w:r w:rsidR="00336138" w:rsidRPr="00BD7398">
        <w:rPr>
          <w:rFonts w:eastAsia="Garamond"/>
          <w:color w:val="auto"/>
        </w:rPr>
        <w:t>Retailers always tended to bargain for lower prices—it is a common practice. But during the pandemic, they went one step further.</w:t>
      </w:r>
      <w:r w:rsidR="006B2AF5" w:rsidRPr="00BD7398">
        <w:rPr>
          <w:rFonts w:eastAsia="Garamond"/>
          <w:color w:val="auto"/>
        </w:rPr>
        <w:t>’</w:t>
      </w:r>
      <w:r w:rsidR="00336138" w:rsidRPr="00BD7398">
        <w:rPr>
          <w:rFonts w:eastAsia="Garamond"/>
          <w:color w:val="auto"/>
        </w:rPr>
        <w:t xml:space="preserve"> Another supplier explained </w:t>
      </w:r>
      <w:r w:rsidR="00E02F8A" w:rsidRPr="00BD7398">
        <w:rPr>
          <w:rFonts w:eastAsia="Garamond"/>
          <w:color w:val="auto"/>
        </w:rPr>
        <w:t xml:space="preserve">that </w:t>
      </w:r>
      <w:r w:rsidR="00336138" w:rsidRPr="00BD7398">
        <w:rPr>
          <w:rFonts w:eastAsia="Garamond"/>
          <w:color w:val="auto"/>
        </w:rPr>
        <w:t xml:space="preserve">a buyer </w:t>
      </w:r>
      <w:r w:rsidR="00B9321F" w:rsidRPr="00BD7398">
        <w:rPr>
          <w:rFonts w:eastAsia="Garamond"/>
          <w:color w:val="auto"/>
        </w:rPr>
        <w:t xml:space="preserve">who </w:t>
      </w:r>
      <w:r w:rsidR="009248BC" w:rsidRPr="00BD7398">
        <w:rPr>
          <w:rFonts w:eastAsia="Garamond"/>
          <w:color w:val="auto"/>
        </w:rPr>
        <w:t>used to pay</w:t>
      </w:r>
      <w:r w:rsidR="00336138" w:rsidRPr="00BD7398">
        <w:rPr>
          <w:rFonts w:eastAsia="Garamond"/>
          <w:color w:val="auto"/>
        </w:rPr>
        <w:t xml:space="preserve"> $1.20</w:t>
      </w:r>
      <w:r w:rsidR="009248BC" w:rsidRPr="00BD7398">
        <w:rPr>
          <w:rFonts w:eastAsia="Garamond"/>
          <w:color w:val="auto"/>
        </w:rPr>
        <w:t xml:space="preserve"> for a pair of cotton pyjamas</w:t>
      </w:r>
      <w:r w:rsidR="00336138" w:rsidRPr="00BD7398">
        <w:rPr>
          <w:rFonts w:eastAsia="Garamond"/>
          <w:color w:val="auto"/>
        </w:rPr>
        <w:t xml:space="preserve"> </w:t>
      </w:r>
      <w:r w:rsidR="008F1ED3" w:rsidRPr="00BD7398">
        <w:rPr>
          <w:rFonts w:eastAsia="Garamond"/>
          <w:color w:val="auto"/>
        </w:rPr>
        <w:t xml:space="preserve">is </w:t>
      </w:r>
      <w:r w:rsidR="00336138" w:rsidRPr="00BD7398">
        <w:rPr>
          <w:rFonts w:eastAsia="Garamond"/>
          <w:color w:val="auto"/>
        </w:rPr>
        <w:t xml:space="preserve">now </w:t>
      </w:r>
      <w:r w:rsidR="009248BC" w:rsidRPr="00BD7398">
        <w:rPr>
          <w:rFonts w:eastAsia="Garamond"/>
          <w:color w:val="auto"/>
        </w:rPr>
        <w:t>asking</w:t>
      </w:r>
      <w:r w:rsidR="00336138" w:rsidRPr="00BD7398">
        <w:rPr>
          <w:rFonts w:eastAsia="Garamond"/>
          <w:color w:val="auto"/>
        </w:rPr>
        <w:t xml:space="preserve"> for $1.10 a pair. </w:t>
      </w:r>
      <w:r w:rsidR="0083349F" w:rsidRPr="00BD7398">
        <w:rPr>
          <w:rFonts w:eastAsia="Garamond"/>
          <w:color w:val="auto"/>
        </w:rPr>
        <w:t>The constant price reduction, often below the production cost</w:t>
      </w:r>
      <w:r w:rsidR="00BA2A5D" w:rsidRPr="00BD7398">
        <w:rPr>
          <w:rFonts w:eastAsia="Garamond"/>
          <w:color w:val="auto"/>
        </w:rPr>
        <w:t xml:space="preserve"> and lower than the world average</w:t>
      </w:r>
      <w:r w:rsidR="0083349F" w:rsidRPr="00BD7398">
        <w:rPr>
          <w:rFonts w:eastAsia="Garamond"/>
          <w:color w:val="auto"/>
        </w:rPr>
        <w:t xml:space="preserve">, </w:t>
      </w:r>
      <w:r w:rsidR="00BA2A5D" w:rsidRPr="00BD7398">
        <w:rPr>
          <w:rFonts w:eastAsia="Garamond"/>
          <w:color w:val="auto"/>
        </w:rPr>
        <w:t xml:space="preserve">has led to the worsening conditions of Bangladeshi workers </w:t>
      </w:r>
      <w:r w:rsidR="00BB0A2A" w:rsidRPr="00BD7398">
        <w:rPr>
          <w:rFonts w:eastAsia="Garamond"/>
          <w:color w:val="auto"/>
        </w:rPr>
        <w:t xml:space="preserve">(ITC, 2022). </w:t>
      </w:r>
      <w:r w:rsidR="00B73B8C" w:rsidRPr="00BD7398">
        <w:rPr>
          <w:rFonts w:eastAsia="Garamond"/>
          <w:color w:val="auto"/>
        </w:rPr>
        <w:t xml:space="preserve">A financial manager commented: </w:t>
      </w:r>
      <w:r w:rsidR="00E41BA9" w:rsidRPr="00BD7398">
        <w:rPr>
          <w:rFonts w:eastAsia="Garamond"/>
          <w:color w:val="auto"/>
        </w:rPr>
        <w:t xml:space="preserve"> </w:t>
      </w:r>
      <w:r w:rsidR="003D28E7" w:rsidRPr="00BD7398">
        <w:rPr>
          <w:rFonts w:eastAsia="Garamond"/>
          <w:color w:val="auto"/>
        </w:rPr>
        <w:t xml:space="preserve"> </w:t>
      </w:r>
    </w:p>
    <w:p w14:paraId="17A5B646" w14:textId="34B9E2E4" w:rsidR="00E767AF" w:rsidRPr="00BD7398" w:rsidRDefault="00000000" w:rsidP="00D53629">
      <w:pPr>
        <w:pStyle w:val="NewNormal"/>
        <w:spacing w:before="120" w:after="120" w:line="276" w:lineRule="auto"/>
        <w:ind w:left="720" w:firstLine="0"/>
        <w:rPr>
          <w:rFonts w:eastAsia="Garamond"/>
          <w:color w:val="auto"/>
        </w:rPr>
      </w:pPr>
      <w:r w:rsidRPr="00BD7398">
        <w:rPr>
          <w:rFonts w:eastAsia="Garamond"/>
          <w:color w:val="auto"/>
        </w:rPr>
        <w:t>‘T</w:t>
      </w:r>
      <w:r w:rsidR="00F176EC" w:rsidRPr="00BD7398">
        <w:rPr>
          <w:rFonts w:eastAsia="Garamond"/>
          <w:color w:val="auto"/>
        </w:rPr>
        <w:t xml:space="preserve">he buyers’ persuasion of squeezing </w:t>
      </w:r>
      <w:r w:rsidR="00F858E7" w:rsidRPr="00BD7398">
        <w:rPr>
          <w:rFonts w:eastAsia="Garamond"/>
          <w:color w:val="auto"/>
        </w:rPr>
        <w:t>the suppliers' money knows no bounds</w:t>
      </w:r>
      <w:r w:rsidR="00F176EC" w:rsidRPr="00BD7398">
        <w:rPr>
          <w:rFonts w:eastAsia="Garamond"/>
          <w:color w:val="auto"/>
        </w:rPr>
        <w:t xml:space="preserve">. </w:t>
      </w:r>
      <w:r w:rsidR="00924A18" w:rsidRPr="00BD7398">
        <w:rPr>
          <w:rFonts w:eastAsia="Garamond"/>
          <w:color w:val="auto"/>
        </w:rPr>
        <w:t>T</w:t>
      </w:r>
      <w:r w:rsidR="00CC0768" w:rsidRPr="00BD7398">
        <w:rPr>
          <w:rFonts w:eastAsia="Garamond"/>
          <w:color w:val="auto"/>
        </w:rPr>
        <w:t xml:space="preserve">he government </w:t>
      </w:r>
      <w:r w:rsidR="00F176EC" w:rsidRPr="00BD7398">
        <w:rPr>
          <w:rFonts w:eastAsia="Garamond"/>
          <w:color w:val="auto"/>
        </w:rPr>
        <w:t xml:space="preserve">reduced an export-oriented interest rate by 1% so that the suppliers </w:t>
      </w:r>
      <w:r w:rsidR="00D7506A" w:rsidRPr="00BD7398">
        <w:rPr>
          <w:rFonts w:eastAsia="Garamond"/>
          <w:color w:val="auto"/>
        </w:rPr>
        <w:t>could</w:t>
      </w:r>
      <w:r w:rsidR="00F176EC" w:rsidRPr="00BD7398">
        <w:rPr>
          <w:rFonts w:eastAsia="Garamond"/>
          <w:color w:val="auto"/>
        </w:rPr>
        <w:t xml:space="preserve"> make space </w:t>
      </w:r>
      <w:r w:rsidR="00D7506A" w:rsidRPr="00BD7398">
        <w:rPr>
          <w:rFonts w:eastAsia="Garamond"/>
          <w:color w:val="auto"/>
        </w:rPr>
        <w:t>to breathe</w:t>
      </w:r>
      <w:r w:rsidR="00F176EC" w:rsidRPr="00BD7398">
        <w:rPr>
          <w:rFonts w:eastAsia="Garamond"/>
          <w:color w:val="auto"/>
        </w:rPr>
        <w:t xml:space="preserve">. As soon as our buyers </w:t>
      </w:r>
      <w:r w:rsidR="00D7506A" w:rsidRPr="00BD7398">
        <w:rPr>
          <w:rFonts w:eastAsia="Garamond"/>
          <w:color w:val="auto"/>
        </w:rPr>
        <w:t>knew</w:t>
      </w:r>
      <w:r w:rsidR="00F176EC" w:rsidRPr="00BD7398">
        <w:rPr>
          <w:rFonts w:eastAsia="Garamond"/>
          <w:color w:val="auto"/>
        </w:rPr>
        <w:t xml:space="preserve"> about it, they </w:t>
      </w:r>
      <w:r w:rsidR="002C3C70" w:rsidRPr="00BD7398">
        <w:rPr>
          <w:rFonts w:eastAsia="Garamond"/>
          <w:color w:val="auto"/>
        </w:rPr>
        <w:t xml:space="preserve">asked for </w:t>
      </w:r>
      <w:r w:rsidR="00D7506A" w:rsidRPr="00BD7398">
        <w:rPr>
          <w:rFonts w:eastAsia="Garamond"/>
          <w:color w:val="auto"/>
        </w:rPr>
        <w:t xml:space="preserve">a </w:t>
      </w:r>
      <w:r w:rsidR="002C3C70" w:rsidRPr="00BD7398">
        <w:rPr>
          <w:rFonts w:eastAsia="Garamond"/>
          <w:color w:val="auto"/>
        </w:rPr>
        <w:t xml:space="preserve">price reduction </w:t>
      </w:r>
      <w:r w:rsidR="00D7506A" w:rsidRPr="00BD7398">
        <w:rPr>
          <w:rFonts w:eastAsia="Garamond"/>
          <w:color w:val="auto"/>
        </w:rPr>
        <w:t>of</w:t>
      </w:r>
      <w:r w:rsidR="002C3C70" w:rsidRPr="00BD7398">
        <w:rPr>
          <w:rFonts w:eastAsia="Garamond"/>
          <w:color w:val="auto"/>
        </w:rPr>
        <w:t xml:space="preserve"> 1%. It is like </w:t>
      </w:r>
      <w:r w:rsidR="00161DF9" w:rsidRPr="00BD7398">
        <w:rPr>
          <w:rFonts w:eastAsia="Garamond"/>
          <w:color w:val="auto"/>
        </w:rPr>
        <w:t>developing countries financing big retailers.</w:t>
      </w:r>
      <w:r w:rsidRPr="00BD7398">
        <w:rPr>
          <w:rFonts w:eastAsia="Garamond"/>
          <w:color w:val="auto"/>
        </w:rPr>
        <w:t>’</w:t>
      </w:r>
    </w:p>
    <w:p w14:paraId="561E13CF" w14:textId="5D108F30" w:rsidR="00990F42" w:rsidRPr="00BD7398" w:rsidRDefault="00000000" w:rsidP="0025295E">
      <w:pPr>
        <w:pStyle w:val="NewNormal"/>
        <w:spacing w:before="120" w:after="120"/>
        <w:rPr>
          <w:rFonts w:eastAsia="Garamond"/>
          <w:color w:val="auto"/>
        </w:rPr>
      </w:pPr>
      <w:r w:rsidRPr="00BD7398">
        <w:rPr>
          <w:rFonts w:eastAsia="Garamond"/>
          <w:color w:val="auto"/>
        </w:rPr>
        <w:t>T</w:t>
      </w:r>
      <w:r w:rsidR="00D7506A" w:rsidRPr="00BD7398">
        <w:rPr>
          <w:rFonts w:eastAsia="Garamond"/>
          <w:color w:val="auto"/>
        </w:rPr>
        <w:t xml:space="preserve">his </w:t>
      </w:r>
      <w:r w:rsidR="00CC0768" w:rsidRPr="00BD7398">
        <w:rPr>
          <w:rFonts w:eastAsia="Garamond"/>
          <w:color w:val="auto"/>
        </w:rPr>
        <w:t>would</w:t>
      </w:r>
      <w:r w:rsidR="00D7506A" w:rsidRPr="00BD7398">
        <w:rPr>
          <w:rFonts w:eastAsia="Garamond"/>
          <w:color w:val="auto"/>
        </w:rPr>
        <w:t xml:space="preserve"> </w:t>
      </w:r>
      <w:r w:rsidRPr="00BD7398">
        <w:rPr>
          <w:rFonts w:eastAsia="Garamond"/>
          <w:color w:val="auto"/>
        </w:rPr>
        <w:t>eventually</w:t>
      </w:r>
      <w:r w:rsidR="00D7506A" w:rsidRPr="00BD7398">
        <w:rPr>
          <w:rFonts w:eastAsia="Garamond"/>
          <w:color w:val="auto"/>
        </w:rPr>
        <w:t xml:space="preserve"> </w:t>
      </w:r>
      <w:r w:rsidR="00B25D52" w:rsidRPr="00BD7398">
        <w:rPr>
          <w:rFonts w:eastAsia="Garamond"/>
          <w:color w:val="auto"/>
        </w:rPr>
        <w:t xml:space="preserve">have impacted </w:t>
      </w:r>
      <w:r w:rsidR="00F176EC" w:rsidRPr="00BD7398">
        <w:rPr>
          <w:rFonts w:eastAsia="Garamond"/>
          <w:color w:val="auto"/>
        </w:rPr>
        <w:t>workers</w:t>
      </w:r>
      <w:r w:rsidR="00B25D52" w:rsidRPr="00BD7398">
        <w:rPr>
          <w:rFonts w:eastAsia="Garamond"/>
          <w:color w:val="auto"/>
        </w:rPr>
        <w:t xml:space="preserve"> because</w:t>
      </w:r>
      <w:r w:rsidR="00F176EC" w:rsidRPr="00BD7398">
        <w:rPr>
          <w:rFonts w:eastAsia="Garamond"/>
          <w:color w:val="auto"/>
        </w:rPr>
        <w:t xml:space="preserve"> employers </w:t>
      </w:r>
      <w:r w:rsidR="00B25D52" w:rsidRPr="00BD7398">
        <w:rPr>
          <w:rFonts w:eastAsia="Garamond"/>
          <w:color w:val="auto"/>
        </w:rPr>
        <w:t>kept cutting their</w:t>
      </w:r>
      <w:r w:rsidR="00F176EC" w:rsidRPr="00BD7398">
        <w:rPr>
          <w:rFonts w:eastAsia="Garamond"/>
          <w:color w:val="auto"/>
        </w:rPr>
        <w:t xml:space="preserve"> working hours, wages</w:t>
      </w:r>
      <w:r w:rsidR="00B25D52" w:rsidRPr="00BD7398">
        <w:rPr>
          <w:rFonts w:eastAsia="Garamond"/>
          <w:color w:val="auto"/>
        </w:rPr>
        <w:t>,</w:t>
      </w:r>
      <w:r w:rsidR="00F176EC" w:rsidRPr="00BD7398">
        <w:rPr>
          <w:rFonts w:eastAsia="Garamond"/>
          <w:color w:val="auto"/>
        </w:rPr>
        <w:t xml:space="preserve"> and jobs if </w:t>
      </w:r>
      <w:r w:rsidR="00BF4FAF" w:rsidRPr="00BD7398">
        <w:rPr>
          <w:rFonts w:eastAsia="Garamond"/>
          <w:color w:val="auto"/>
        </w:rPr>
        <w:t xml:space="preserve">the </w:t>
      </w:r>
      <w:r w:rsidR="00F176EC" w:rsidRPr="00BD7398">
        <w:rPr>
          <w:rFonts w:eastAsia="Garamond"/>
          <w:color w:val="auto"/>
        </w:rPr>
        <w:t xml:space="preserve">price cuts </w:t>
      </w:r>
      <w:r w:rsidR="00BF4FAF" w:rsidRPr="00BD7398">
        <w:rPr>
          <w:rFonts w:eastAsia="Garamond"/>
          <w:color w:val="auto"/>
        </w:rPr>
        <w:t>continued</w:t>
      </w:r>
      <w:r w:rsidRPr="00BD7398">
        <w:rPr>
          <w:rFonts w:eastAsia="Garamond"/>
          <w:color w:val="auto"/>
        </w:rPr>
        <w:t>.</w:t>
      </w:r>
      <w:r w:rsidR="00946F3A" w:rsidRPr="00BD7398">
        <w:rPr>
          <w:rFonts w:eastAsia="Garamond"/>
          <w:color w:val="auto"/>
        </w:rPr>
        <w:t xml:space="preserve"> </w:t>
      </w:r>
      <w:r w:rsidR="00F176EC" w:rsidRPr="00BD7398">
        <w:rPr>
          <w:rFonts w:eastAsia="Garamond"/>
          <w:color w:val="auto"/>
        </w:rPr>
        <w:t xml:space="preserve">Confronted with this scenario, the BGMEA called for </w:t>
      </w:r>
      <w:r w:rsidR="00962EEA" w:rsidRPr="00BD7398">
        <w:rPr>
          <w:rFonts w:eastAsia="Garamond"/>
          <w:color w:val="auto"/>
        </w:rPr>
        <w:t>retailers</w:t>
      </w:r>
      <w:r w:rsidR="00F176EC" w:rsidRPr="00BD7398">
        <w:rPr>
          <w:rFonts w:eastAsia="Garamond"/>
          <w:color w:val="auto"/>
        </w:rPr>
        <w:t xml:space="preserve"> to adopt responsible buying practices </w:t>
      </w:r>
      <w:r w:rsidR="00F176EC" w:rsidRPr="00BD7398">
        <w:rPr>
          <w:rFonts w:eastAsia="Garamond"/>
          <w:color w:val="auto"/>
        </w:rPr>
        <w:fldChar w:fldCharType="begin"/>
      </w:r>
      <w:r w:rsidR="0084547C" w:rsidRPr="00BD7398">
        <w:rPr>
          <w:rFonts w:eastAsia="Garamond"/>
          <w:color w:val="auto"/>
        </w:rPr>
        <w:instrText xml:space="preserve"> ADDIN EN.CITE &lt;EndNote&gt;&lt;Cite&gt;&lt;Author&gt;Cleanclothes.org&lt;/Author&gt;&lt;Year&gt;2020&lt;/Year&gt;&lt;RecNum&gt;242&lt;/RecNum&gt;&lt;Suffix&gt; reported on 9 November&lt;/Suffix&gt;&lt;DisplayText&gt;(Cleanclothes.org, 2020 reported on 9 November)&lt;/DisplayText&gt;&lt;record&gt;&lt;rec-number&gt;242&lt;/rec-number&gt;&lt;foreign-keys&gt;&lt;key app="EN" db-id="t5r9pwevbeax9reeax9vzreivzarpates2vr" timestamp="1607879807"&gt;242&lt;/key&gt;&lt;/foreign-keys&gt;&lt;ref-type name="Blog"&gt;56&lt;/ref-type&gt;&lt;contributors&gt;&lt;authors&gt;&lt;author&gt;Cleanclothes.org&lt;/author&gt;&lt;/authors&gt;&lt;secondary-authors&gt;&lt;author&gt;Clean Clothes Campaign,&lt;/author&gt;&lt;/secondary-authors&gt;&lt;/contributors&gt;&lt;titles&gt;&lt;title&gt;Live-blog: How the Coronavirus affects garment workers in supply chains&lt;/title&gt;&lt;secondary-title&gt;cleanclothes.org&lt;/secondary-title&gt;&lt;/titles&gt;&lt;number&gt;14 December 2020&lt;/number&gt;&lt;dates&gt;&lt;year&gt;2020&lt;/year&gt;&lt;pub-dates&gt;&lt;date&gt;14 December 2020&lt;/date&gt;&lt;/pub-dates&gt;&lt;/dates&gt;&lt;urls&gt;&lt;related-urls&gt;&lt;url&gt;https://cleanclothes.org/news/2020/live-blog-on-how-the-coronavirus-influences-workers-in-supply-chains&lt;/url&gt;&lt;/related-urls&gt;&lt;/urls&gt;&lt;access-date&gt;14 December 2020&lt;/access-date&gt;&lt;/record&gt;&lt;/Cite&gt;&lt;/EndNote&gt;</w:instrText>
      </w:r>
      <w:r w:rsidR="00F176EC" w:rsidRPr="00BD7398">
        <w:rPr>
          <w:rFonts w:eastAsia="Garamond"/>
          <w:color w:val="auto"/>
        </w:rPr>
        <w:fldChar w:fldCharType="separate"/>
      </w:r>
      <w:r w:rsidR="0084547C" w:rsidRPr="00BD7398">
        <w:rPr>
          <w:rFonts w:eastAsia="Garamond"/>
          <w:noProof/>
          <w:color w:val="auto"/>
        </w:rPr>
        <w:t>(Cleanclothes.org, 2020</w:t>
      </w:r>
      <w:r w:rsidR="006C7D6E" w:rsidRPr="00BD7398">
        <w:rPr>
          <w:rFonts w:eastAsia="Garamond"/>
          <w:noProof/>
          <w:color w:val="auto"/>
        </w:rPr>
        <w:t>,</w:t>
      </w:r>
      <w:r w:rsidR="0084547C" w:rsidRPr="00BD7398">
        <w:rPr>
          <w:rFonts w:eastAsia="Garamond"/>
          <w:noProof/>
          <w:color w:val="auto"/>
        </w:rPr>
        <w:t xml:space="preserve"> reported on 9 November)</w:t>
      </w:r>
      <w:r w:rsidR="00F176EC" w:rsidRPr="00BD7398">
        <w:rPr>
          <w:rFonts w:eastAsia="Garamond"/>
          <w:color w:val="auto"/>
        </w:rPr>
        <w:fldChar w:fldCharType="end"/>
      </w:r>
      <w:r w:rsidR="00F176EC" w:rsidRPr="00BD7398">
        <w:rPr>
          <w:rFonts w:eastAsia="Garamond"/>
          <w:color w:val="auto"/>
        </w:rPr>
        <w:t xml:space="preserve">. It </w:t>
      </w:r>
      <w:r w:rsidR="00BF4FAF" w:rsidRPr="00BD7398">
        <w:rPr>
          <w:rFonts w:eastAsia="Garamond"/>
          <w:color w:val="auto"/>
        </w:rPr>
        <w:t xml:space="preserve">became </w:t>
      </w:r>
      <w:r w:rsidR="00F176EC" w:rsidRPr="00BD7398">
        <w:rPr>
          <w:rFonts w:eastAsia="Garamond"/>
          <w:color w:val="auto"/>
        </w:rPr>
        <w:t xml:space="preserve">clear to </w:t>
      </w:r>
      <w:r w:rsidR="00BF4FAF" w:rsidRPr="00BD7398">
        <w:rPr>
          <w:rFonts w:eastAsia="Garamond"/>
          <w:color w:val="auto"/>
        </w:rPr>
        <w:t xml:space="preserve">the </w:t>
      </w:r>
      <w:r w:rsidR="00F176EC" w:rsidRPr="00BD7398">
        <w:rPr>
          <w:rFonts w:eastAsia="Garamond"/>
          <w:color w:val="auto"/>
        </w:rPr>
        <w:t xml:space="preserve">suppliers that large retailers </w:t>
      </w:r>
      <w:r w:rsidR="00BF4FAF" w:rsidRPr="00BD7398">
        <w:rPr>
          <w:rFonts w:eastAsia="Garamond"/>
          <w:color w:val="auto"/>
        </w:rPr>
        <w:t xml:space="preserve">had </w:t>
      </w:r>
      <w:r w:rsidR="00D7506A" w:rsidRPr="00BD7398">
        <w:rPr>
          <w:rFonts w:eastAsia="Garamond"/>
          <w:color w:val="auto"/>
        </w:rPr>
        <w:t xml:space="preserve">not </w:t>
      </w:r>
      <w:r w:rsidR="00F23476" w:rsidRPr="00BD7398">
        <w:rPr>
          <w:rFonts w:eastAsia="Garamond"/>
          <w:color w:val="auto"/>
        </w:rPr>
        <w:t>considered</w:t>
      </w:r>
      <w:r w:rsidR="00F176EC" w:rsidRPr="00BD7398">
        <w:rPr>
          <w:rFonts w:eastAsia="Garamond"/>
          <w:color w:val="auto"/>
        </w:rPr>
        <w:t xml:space="preserve"> the workers, demonstrating </w:t>
      </w:r>
      <w:r w:rsidR="00D7506A" w:rsidRPr="00BD7398">
        <w:rPr>
          <w:rFonts w:eastAsia="Garamond"/>
          <w:color w:val="auto"/>
        </w:rPr>
        <w:t xml:space="preserve">a </w:t>
      </w:r>
      <w:r w:rsidR="00F176EC" w:rsidRPr="00BD7398">
        <w:rPr>
          <w:rFonts w:eastAsia="Garamond"/>
          <w:color w:val="auto"/>
        </w:rPr>
        <w:t xml:space="preserve">complete disregard for the ethos of responsible sourcing. Safeguarding working conditions </w:t>
      </w:r>
      <w:r w:rsidR="00D7506A" w:rsidRPr="00BD7398">
        <w:rPr>
          <w:rFonts w:eastAsia="Garamond"/>
          <w:color w:val="auto"/>
        </w:rPr>
        <w:t>is not</w:t>
      </w:r>
      <w:r w:rsidR="00F176EC" w:rsidRPr="00BD7398">
        <w:rPr>
          <w:rFonts w:eastAsia="Garamond"/>
          <w:color w:val="auto"/>
        </w:rPr>
        <w:t xml:space="preserve"> a key concern for many major retailers.</w:t>
      </w:r>
      <w:r w:rsidR="00BA5CA7" w:rsidRPr="00BD7398">
        <w:rPr>
          <w:rFonts w:eastAsia="Garamond"/>
          <w:color w:val="auto"/>
        </w:rPr>
        <w:t xml:space="preserve"> </w:t>
      </w:r>
      <w:r w:rsidR="006F12E7" w:rsidRPr="00BD7398">
        <w:rPr>
          <w:rFonts w:eastAsia="Garamond"/>
          <w:color w:val="auto"/>
        </w:rPr>
        <w:t xml:space="preserve">All owners and senior financial </w:t>
      </w:r>
      <w:r w:rsidR="00F858E7" w:rsidRPr="00BD7398">
        <w:rPr>
          <w:rFonts w:eastAsia="Garamond"/>
          <w:color w:val="auto"/>
        </w:rPr>
        <w:t>managers</w:t>
      </w:r>
      <w:r w:rsidR="00D7506A" w:rsidRPr="00BD7398">
        <w:rPr>
          <w:rFonts w:eastAsia="Garamond"/>
          <w:color w:val="auto"/>
        </w:rPr>
        <w:t xml:space="preserve"> interviewed </w:t>
      </w:r>
      <w:r w:rsidR="00BE6DA2" w:rsidRPr="00BD7398">
        <w:rPr>
          <w:rFonts w:eastAsia="Garamond"/>
          <w:color w:val="auto"/>
        </w:rPr>
        <w:t xml:space="preserve">by us </w:t>
      </w:r>
      <w:r w:rsidR="00D7506A" w:rsidRPr="00BD7398">
        <w:rPr>
          <w:rFonts w:eastAsia="Garamond"/>
          <w:color w:val="auto"/>
        </w:rPr>
        <w:t xml:space="preserve">claimed that safeguarding working conditions is </w:t>
      </w:r>
      <w:r w:rsidR="00F23476" w:rsidRPr="00BD7398">
        <w:rPr>
          <w:rFonts w:eastAsia="Garamond"/>
          <w:color w:val="auto"/>
        </w:rPr>
        <w:t>not essential</w:t>
      </w:r>
      <w:r w:rsidR="00D7506A" w:rsidRPr="00BD7398">
        <w:rPr>
          <w:rFonts w:eastAsia="Garamond"/>
          <w:color w:val="auto"/>
        </w:rPr>
        <w:t xml:space="preserve"> when </w:t>
      </w:r>
      <w:r w:rsidR="00BE6DA2" w:rsidRPr="00BD7398">
        <w:rPr>
          <w:rFonts w:eastAsia="Garamond"/>
          <w:color w:val="auto"/>
        </w:rPr>
        <w:t>facing</w:t>
      </w:r>
      <w:r w:rsidR="00D7506A" w:rsidRPr="00BD7398">
        <w:rPr>
          <w:rFonts w:eastAsia="Garamond"/>
          <w:color w:val="auto"/>
        </w:rPr>
        <w:t xml:space="preserve"> </w:t>
      </w:r>
      <w:r w:rsidR="00BA5CA7" w:rsidRPr="00BD7398">
        <w:rPr>
          <w:rFonts w:eastAsia="Garamond"/>
          <w:color w:val="auto"/>
        </w:rPr>
        <w:t xml:space="preserve">market </w:t>
      </w:r>
      <w:r w:rsidR="00BE6DA2" w:rsidRPr="00BD7398">
        <w:rPr>
          <w:rFonts w:eastAsia="Garamond"/>
          <w:color w:val="auto"/>
        </w:rPr>
        <w:t xml:space="preserve">pressure </w:t>
      </w:r>
      <w:r w:rsidR="00BA5CA7" w:rsidRPr="00BD7398">
        <w:rPr>
          <w:rFonts w:eastAsia="Garamond"/>
          <w:color w:val="auto"/>
        </w:rPr>
        <w:t>f</w:t>
      </w:r>
      <w:r w:rsidR="00F23476" w:rsidRPr="00BD7398">
        <w:rPr>
          <w:rFonts w:eastAsia="Garamond"/>
          <w:color w:val="auto"/>
        </w:rPr>
        <w:t>rom</w:t>
      </w:r>
      <w:r w:rsidR="00BA5CA7" w:rsidRPr="00BD7398">
        <w:rPr>
          <w:rFonts w:eastAsia="Garamond"/>
          <w:color w:val="auto"/>
        </w:rPr>
        <w:t xml:space="preserve"> buyers</w:t>
      </w:r>
      <w:r w:rsidR="00901C9A" w:rsidRPr="00BD7398">
        <w:rPr>
          <w:rFonts w:eastAsia="Garamond"/>
          <w:color w:val="auto"/>
        </w:rPr>
        <w:t xml:space="preserve">. </w:t>
      </w:r>
      <w:r w:rsidR="0077729A" w:rsidRPr="00BD7398">
        <w:rPr>
          <w:rFonts w:eastAsia="Garamond"/>
          <w:color w:val="auto"/>
        </w:rPr>
        <w:t>Therefore</w:t>
      </w:r>
      <w:r w:rsidR="00F858E7" w:rsidRPr="00BD7398">
        <w:rPr>
          <w:rFonts w:eastAsia="Garamond"/>
          <w:color w:val="auto"/>
        </w:rPr>
        <w:t>, working conditions and workers’ safety take the backseat when market pressures are high</w:t>
      </w:r>
      <w:r w:rsidR="00652287" w:rsidRPr="00BD7398">
        <w:rPr>
          <w:rFonts w:eastAsia="Garamond"/>
          <w:color w:val="auto"/>
        </w:rPr>
        <w:t>.</w:t>
      </w:r>
    </w:p>
    <w:p w14:paraId="1D15E89A" w14:textId="4AFFA411" w:rsidR="00336138" w:rsidRPr="00BD7398" w:rsidRDefault="00000000" w:rsidP="009F36BB">
      <w:pPr>
        <w:pStyle w:val="NewNormal"/>
        <w:numPr>
          <w:ilvl w:val="1"/>
          <w:numId w:val="3"/>
        </w:numPr>
        <w:spacing w:before="120" w:after="120"/>
        <w:rPr>
          <w:rFonts w:eastAsia="Garamond"/>
          <w:i/>
          <w:color w:val="auto"/>
        </w:rPr>
      </w:pPr>
      <w:r w:rsidRPr="00BD7398">
        <w:rPr>
          <w:rFonts w:eastAsia="Garamond"/>
          <w:i/>
          <w:color w:val="auto"/>
        </w:rPr>
        <w:t xml:space="preserve"> </w:t>
      </w:r>
      <w:r w:rsidR="00F176EC" w:rsidRPr="00BD7398">
        <w:rPr>
          <w:rFonts w:eastAsia="Garamond"/>
          <w:i/>
          <w:color w:val="auto"/>
        </w:rPr>
        <w:t>The Power of Activism in Pandemic</w:t>
      </w:r>
    </w:p>
    <w:p w14:paraId="2B27B91D" w14:textId="406A8B53" w:rsidR="0014577B" w:rsidRPr="00BD7398" w:rsidRDefault="00000000" w:rsidP="008E0B0E">
      <w:pPr>
        <w:pStyle w:val="NewNormal"/>
        <w:spacing w:before="120" w:after="120"/>
        <w:ind w:firstLine="360"/>
        <w:rPr>
          <w:color w:val="auto"/>
        </w:rPr>
      </w:pPr>
      <w:r w:rsidRPr="00BD7398">
        <w:rPr>
          <w:color w:val="auto"/>
        </w:rPr>
        <w:lastRenderedPageBreak/>
        <w:t xml:space="preserve">While private or voluntary regulations failed to stop some retailers </w:t>
      </w:r>
      <w:r w:rsidR="00F23476" w:rsidRPr="00BD7398">
        <w:rPr>
          <w:color w:val="auto"/>
        </w:rPr>
        <w:t>from following</w:t>
      </w:r>
      <w:r w:rsidRPr="00BD7398">
        <w:rPr>
          <w:color w:val="auto"/>
        </w:rPr>
        <w:t xml:space="preserve"> responsible sourcing, activism has </w:t>
      </w:r>
      <w:r w:rsidR="004709E8" w:rsidRPr="00BD7398">
        <w:rPr>
          <w:color w:val="auto"/>
        </w:rPr>
        <w:t>had</w:t>
      </w:r>
      <w:r w:rsidRPr="00BD7398">
        <w:rPr>
          <w:color w:val="auto"/>
        </w:rPr>
        <w:t xml:space="preserve"> some impact</w:t>
      </w:r>
      <w:r w:rsidR="009D4666" w:rsidRPr="00BD7398">
        <w:rPr>
          <w:color w:val="auto"/>
        </w:rPr>
        <w:t xml:space="preserve"> (</w:t>
      </w:r>
      <w:r w:rsidR="00445B5F" w:rsidRPr="00BD7398">
        <w:rPr>
          <w:color w:val="auto"/>
        </w:rPr>
        <w:t xml:space="preserve">Oka, 2018; </w:t>
      </w:r>
      <w:r w:rsidRPr="00BD7398">
        <w:rPr>
          <w:color w:val="auto"/>
        </w:rPr>
        <w:t>Park-</w:t>
      </w:r>
      <w:proofErr w:type="spellStart"/>
      <w:r w:rsidRPr="00BD7398">
        <w:rPr>
          <w:color w:val="auto"/>
        </w:rPr>
        <w:t>Poaps</w:t>
      </w:r>
      <w:proofErr w:type="spellEnd"/>
      <w:r w:rsidRPr="00BD7398">
        <w:rPr>
          <w:color w:val="auto"/>
        </w:rPr>
        <w:t xml:space="preserve"> </w:t>
      </w:r>
      <w:r w:rsidR="006258FD" w:rsidRPr="00BD7398">
        <w:rPr>
          <w:color w:val="auto"/>
        </w:rPr>
        <w:t>&amp;</w:t>
      </w:r>
      <w:r w:rsidRPr="00BD7398">
        <w:rPr>
          <w:color w:val="auto"/>
        </w:rPr>
        <w:t xml:space="preserve"> Rees</w:t>
      </w:r>
      <w:r w:rsidR="006258FD" w:rsidRPr="00BD7398">
        <w:rPr>
          <w:color w:val="auto"/>
        </w:rPr>
        <w:t>,</w:t>
      </w:r>
      <w:r w:rsidRPr="00BD7398">
        <w:rPr>
          <w:color w:val="auto"/>
        </w:rPr>
        <w:t xml:space="preserve"> 2009; </w:t>
      </w:r>
      <w:r w:rsidR="00445B5F" w:rsidRPr="00BD7398">
        <w:rPr>
          <w:color w:val="auto"/>
        </w:rPr>
        <w:t>Rotter et al.</w:t>
      </w:r>
      <w:r w:rsidR="006258FD" w:rsidRPr="00BD7398">
        <w:rPr>
          <w:color w:val="auto"/>
        </w:rPr>
        <w:t>,</w:t>
      </w:r>
      <w:r w:rsidR="00445B5F" w:rsidRPr="00BD7398">
        <w:rPr>
          <w:color w:val="auto"/>
        </w:rPr>
        <w:t xml:space="preserve"> 2013</w:t>
      </w:r>
      <w:r w:rsidRPr="00BD7398">
        <w:rPr>
          <w:color w:val="auto"/>
        </w:rPr>
        <w:t xml:space="preserve">). For instance, </w:t>
      </w:r>
      <w:r w:rsidR="00F23476" w:rsidRPr="00BD7398">
        <w:rPr>
          <w:color w:val="auto"/>
        </w:rPr>
        <w:t>to</w:t>
      </w:r>
      <w:r w:rsidRPr="00BD7398">
        <w:rPr>
          <w:color w:val="auto"/>
        </w:rPr>
        <w:t xml:space="preserve"> eliminate modern slavery from the West African cocoa industry, global companies such as Kraft and Mars provide material support </w:t>
      </w:r>
      <w:r w:rsidR="00AC0D28" w:rsidRPr="00BD7398">
        <w:rPr>
          <w:color w:val="auto"/>
        </w:rPr>
        <w:t xml:space="preserve">to </w:t>
      </w:r>
      <w:r w:rsidRPr="00BD7398">
        <w:rPr>
          <w:color w:val="auto"/>
        </w:rPr>
        <w:t xml:space="preserve">poor cocoa farmers </w:t>
      </w:r>
      <w:r w:rsidRPr="00BD7398">
        <w:rPr>
          <w:color w:val="auto"/>
        </w:rPr>
        <w:fldChar w:fldCharType="begin"/>
      </w:r>
      <w:r w:rsidR="0084547C" w:rsidRPr="00BD7398">
        <w:rPr>
          <w:color w:val="auto"/>
        </w:rPr>
        <w:instrText xml:space="preserve"> ADDIN EN.CITE &lt;EndNote&gt;&lt;Cite&gt;&lt;Author&gt;Yeatman&lt;/Author&gt;&lt;Year&gt;2012&lt;/Year&gt;&lt;RecNum&gt;192&lt;/RecNum&gt;&lt;DisplayText&gt;(Yeatman, 2012)&lt;/DisplayText&gt;&lt;record&gt;&lt;rec-number&gt;192&lt;/rec-number&gt;&lt;foreign-keys&gt;&lt;key app="EN" db-id="t5r9pwevbeax9reeax9vzreivzarpates2vr" timestamp="1590103727"&gt;192&lt;/key&gt;&lt;/foreign-keys&gt;&lt;ref-type name="Magazine Article"&gt;19&lt;/ref-type&gt;&lt;contributors&gt;&lt;authors&gt;&lt;author&gt;Yeatman, Perry&lt;/author&gt;&lt;/authors&gt;&lt;/contributors&gt;&lt;titles&gt;&lt;title&gt;Kraft Foods’ Cocoa Partnership in Ghana&lt;/title&gt;&lt;secondary-title&gt;Stanford Social Innovation Review&lt;/secondary-title&gt;&lt;/titles&gt;&lt;dates&gt;&lt;year&gt;2012&lt;/year&gt;&lt;pub-dates&gt;&lt;date&gt;25 April 2012&lt;/date&gt;&lt;/pub-dates&gt;&lt;/dates&gt;&lt;urls&gt;&lt;related-urls&gt;&lt;url&gt;https://ssir.org/articles/entry/kraft_foods_cocoa_partnership_in_ghana&lt;/url&gt;&lt;/related-urls&gt;&lt;/urls&gt;&lt;access-date&gt;22 May 2020&lt;/access-date&gt;&lt;/record&gt;&lt;/Cite&gt;&lt;/EndNote&gt;</w:instrText>
      </w:r>
      <w:r w:rsidRPr="00BD7398">
        <w:rPr>
          <w:color w:val="auto"/>
        </w:rPr>
        <w:fldChar w:fldCharType="separate"/>
      </w:r>
      <w:r w:rsidR="0084547C" w:rsidRPr="00BD7398">
        <w:rPr>
          <w:noProof/>
          <w:color w:val="auto"/>
        </w:rPr>
        <w:t>(Yeatman, 2012)</w:t>
      </w:r>
      <w:r w:rsidRPr="00BD7398">
        <w:rPr>
          <w:color w:val="auto"/>
        </w:rPr>
        <w:fldChar w:fldCharType="end"/>
      </w:r>
      <w:r w:rsidRPr="00BD7398">
        <w:rPr>
          <w:color w:val="auto"/>
        </w:rPr>
        <w:t xml:space="preserve">. </w:t>
      </w:r>
      <w:r w:rsidRPr="00BD7398">
        <w:t>In our case, initially, small suppliers</w:t>
      </w:r>
      <w:r w:rsidR="00AC0D28" w:rsidRPr="00BD7398">
        <w:t xml:space="preserve"> used their connections </w:t>
      </w:r>
      <w:r w:rsidRPr="00BD7398">
        <w:t>to raise their voices against the retailers for unilateral cancellations. News media outlets such as Guardian, the New York Post</w:t>
      </w:r>
      <w:r w:rsidR="00B9673B" w:rsidRPr="00BD7398">
        <w:t>,</w:t>
      </w:r>
      <w:r w:rsidRPr="00BD7398">
        <w:rPr>
          <w:color w:val="000000"/>
        </w:rPr>
        <w:t xml:space="preserve"> and Le Monde </w:t>
      </w:r>
      <w:r w:rsidR="00B9673B" w:rsidRPr="00BD7398">
        <w:t>immediately</w:t>
      </w:r>
      <w:r w:rsidR="00B9673B" w:rsidRPr="00BD7398">
        <w:rPr>
          <w:color w:val="000000"/>
        </w:rPr>
        <w:t xml:space="preserve"> </w:t>
      </w:r>
      <w:r w:rsidRPr="00BD7398">
        <w:rPr>
          <w:color w:val="000000"/>
        </w:rPr>
        <w:t xml:space="preserve">picked up </w:t>
      </w:r>
      <w:r w:rsidRPr="00BD7398">
        <w:t xml:space="preserve">the stories and reported </w:t>
      </w:r>
      <w:r w:rsidR="00B9673B" w:rsidRPr="00BD7398">
        <w:t xml:space="preserve">the </w:t>
      </w:r>
      <w:r w:rsidR="003C5B97">
        <w:t>severe</w:t>
      </w:r>
      <w:r w:rsidRPr="00BD7398">
        <w:t xml:space="preserve"> consequences of </w:t>
      </w:r>
      <w:r w:rsidR="00B9673B" w:rsidRPr="00BD7398">
        <w:t xml:space="preserve">the </w:t>
      </w:r>
      <w:r w:rsidRPr="00BD7398">
        <w:t xml:space="preserve">cancellations. In this context, a social movement </w:t>
      </w:r>
      <w:r w:rsidR="00B9673B" w:rsidRPr="00BD7398">
        <w:t xml:space="preserve">called </w:t>
      </w:r>
      <w:r w:rsidR="00F23476" w:rsidRPr="00BD7398">
        <w:t xml:space="preserve">the </w:t>
      </w:r>
      <w:r w:rsidR="00B9673B" w:rsidRPr="00BD7398">
        <w:t>‘</w:t>
      </w:r>
      <w:proofErr w:type="spellStart"/>
      <w:r w:rsidRPr="00BD7398">
        <w:t>PayUp</w:t>
      </w:r>
      <w:proofErr w:type="spellEnd"/>
      <w:r w:rsidRPr="00BD7398">
        <w:t xml:space="preserve"> Campaign</w:t>
      </w:r>
      <w:r w:rsidR="00B9673B" w:rsidRPr="00BD7398">
        <w:t>’</w:t>
      </w:r>
      <w:r w:rsidRPr="00BD7398">
        <w:t xml:space="preserve"> </w:t>
      </w:r>
      <w:r w:rsidR="00B9673B" w:rsidRPr="00BD7398">
        <w:t>gained impetus</w:t>
      </w:r>
      <w:r w:rsidRPr="00BD7398">
        <w:t xml:space="preserve">. Within a few months, the </w:t>
      </w:r>
      <w:r w:rsidR="00B9673B" w:rsidRPr="00BD7398">
        <w:t>‘</w:t>
      </w:r>
      <w:proofErr w:type="spellStart"/>
      <w:r w:rsidRPr="00BD7398">
        <w:t>PayUp</w:t>
      </w:r>
      <w:proofErr w:type="spellEnd"/>
      <w:r w:rsidRPr="00BD7398">
        <w:t xml:space="preserve"> Campaign</w:t>
      </w:r>
      <w:r w:rsidR="00B9673B" w:rsidRPr="00BD7398">
        <w:t>’</w:t>
      </w:r>
      <w:r w:rsidRPr="00BD7398">
        <w:t xml:space="preserve"> attracted </w:t>
      </w:r>
      <w:r w:rsidR="00F23476" w:rsidRPr="00BD7398">
        <w:t>substantial</w:t>
      </w:r>
      <w:r w:rsidRPr="00BD7398">
        <w:t xml:space="preserve"> public interest. This </w:t>
      </w:r>
      <w:r w:rsidR="00F23476" w:rsidRPr="00BD7398">
        <w:t>significantly impacted</w:t>
      </w:r>
      <w:r w:rsidRPr="00BD7398">
        <w:t xml:space="preserve"> retailers, at least some</w:t>
      </w:r>
      <w:r w:rsidR="002411B7" w:rsidRPr="00BD7398">
        <w:t xml:space="preserve"> of them</w:t>
      </w:r>
      <w:r w:rsidRPr="00BD7398">
        <w:t xml:space="preserve">, to change their </w:t>
      </w:r>
      <w:r w:rsidR="005D75E6" w:rsidRPr="00BD7398">
        <w:t>minds</w:t>
      </w:r>
      <w:r w:rsidRPr="00BD7398">
        <w:t xml:space="preserve"> </w:t>
      </w:r>
      <w:r w:rsidR="00B9321F" w:rsidRPr="00BD7398">
        <w:t>about</w:t>
      </w:r>
      <w:r w:rsidRPr="00BD7398">
        <w:t xml:space="preserve"> cancellations (</w:t>
      </w:r>
      <w:proofErr w:type="spellStart"/>
      <w:r w:rsidRPr="00BD7398">
        <w:t>Anner</w:t>
      </w:r>
      <w:proofErr w:type="spellEnd"/>
      <w:r w:rsidRPr="00BD7398">
        <w:t>, 2022).</w:t>
      </w:r>
    </w:p>
    <w:p w14:paraId="6C89194F" w14:textId="22D268BA" w:rsidR="00336138" w:rsidRPr="00BD7398" w:rsidRDefault="00000000" w:rsidP="0042009E">
      <w:pPr>
        <w:pStyle w:val="NewNormal"/>
        <w:spacing w:before="120" w:after="120"/>
        <w:ind w:firstLine="567"/>
        <w:rPr>
          <w:color w:val="auto"/>
        </w:rPr>
      </w:pPr>
      <w:r w:rsidRPr="00BD7398">
        <w:rPr>
          <w:color w:val="auto"/>
        </w:rPr>
        <w:t xml:space="preserve">NGOs such as Worker Rights Consortium, Clean Clothes Campaign, </w:t>
      </w:r>
      <w:proofErr w:type="spellStart"/>
      <w:r w:rsidRPr="00BD7398">
        <w:rPr>
          <w:color w:val="auto"/>
        </w:rPr>
        <w:t>IndustriA</w:t>
      </w:r>
      <w:r w:rsidR="00E93EAE" w:rsidRPr="00BD7398">
        <w:rPr>
          <w:color w:val="auto"/>
        </w:rPr>
        <w:t>LL</w:t>
      </w:r>
      <w:proofErr w:type="spellEnd"/>
      <w:r w:rsidRPr="00BD7398">
        <w:rPr>
          <w:color w:val="auto"/>
        </w:rPr>
        <w:t xml:space="preserve"> Global Trade Union, International Trade Union Confederation (ITUC)</w:t>
      </w:r>
      <w:r w:rsidR="002411B7" w:rsidRPr="00BD7398">
        <w:rPr>
          <w:color w:val="auto"/>
        </w:rPr>
        <w:t>,</w:t>
      </w:r>
      <w:r w:rsidRPr="00BD7398">
        <w:rPr>
          <w:color w:val="auto"/>
        </w:rPr>
        <w:t xml:space="preserve"> and other organisations </w:t>
      </w:r>
      <w:r w:rsidR="002411B7" w:rsidRPr="00BD7398">
        <w:rPr>
          <w:color w:val="auto"/>
        </w:rPr>
        <w:t xml:space="preserve">also </w:t>
      </w:r>
      <w:r w:rsidR="0014577B" w:rsidRPr="00BD7398">
        <w:rPr>
          <w:color w:val="auto"/>
        </w:rPr>
        <w:t>played</w:t>
      </w:r>
      <w:r w:rsidRPr="00BD7398">
        <w:rPr>
          <w:color w:val="auto"/>
        </w:rPr>
        <w:t xml:space="preserve"> an important role in changing the courses of </w:t>
      </w:r>
      <w:r w:rsidR="00B9321F" w:rsidRPr="00BD7398">
        <w:rPr>
          <w:color w:val="auto"/>
        </w:rPr>
        <w:t>action</w:t>
      </w:r>
      <w:r w:rsidRPr="00BD7398">
        <w:rPr>
          <w:color w:val="auto"/>
        </w:rPr>
        <w:t xml:space="preserve"> of retailers during the pandemic. In March 2020, Worker Rights Consortium (along with the </w:t>
      </w:r>
      <w:r w:rsidR="003C5B97">
        <w:rPr>
          <w:color w:val="auto"/>
        </w:rPr>
        <w:t>Penn State</w:t>
      </w:r>
      <w:r w:rsidRPr="00BD7398">
        <w:rPr>
          <w:color w:val="auto"/>
        </w:rPr>
        <w:t xml:space="preserve"> </w:t>
      </w:r>
      <w:proofErr w:type="spellStart"/>
      <w:r w:rsidRPr="00BD7398">
        <w:rPr>
          <w:color w:val="auto"/>
        </w:rPr>
        <w:t>Center</w:t>
      </w:r>
      <w:proofErr w:type="spellEnd"/>
      <w:r w:rsidRPr="00BD7398">
        <w:rPr>
          <w:color w:val="auto"/>
        </w:rPr>
        <w:t xml:space="preserve"> for Global Workers’ Rights) </w:t>
      </w:r>
      <w:r w:rsidR="00F23476" w:rsidRPr="00BD7398">
        <w:rPr>
          <w:color w:val="auto"/>
        </w:rPr>
        <w:t>ran</w:t>
      </w:r>
      <w:r w:rsidRPr="00BD7398">
        <w:rPr>
          <w:color w:val="auto"/>
        </w:rPr>
        <w:t xml:space="preserve"> a </w:t>
      </w:r>
      <w:r w:rsidR="009870D3" w:rsidRPr="00BD7398">
        <w:rPr>
          <w:color w:val="auto"/>
        </w:rPr>
        <w:t>vigorous</w:t>
      </w:r>
      <w:r w:rsidRPr="00BD7398">
        <w:rPr>
          <w:color w:val="auto"/>
        </w:rPr>
        <w:t xml:space="preserve"> campaign against the </w:t>
      </w:r>
      <w:r w:rsidR="006E6343" w:rsidRPr="00BD7398">
        <w:rPr>
          <w:color w:val="auto"/>
        </w:rPr>
        <w:t>retailers</w:t>
      </w:r>
      <w:r w:rsidRPr="00BD7398">
        <w:rPr>
          <w:color w:val="auto"/>
        </w:rPr>
        <w:t xml:space="preserve"> when cancellations of orders began to emerge. Since April 2020, it has been publishing the list to name and shame </w:t>
      </w:r>
      <w:r w:rsidR="00372DCE" w:rsidRPr="00BD7398">
        <w:rPr>
          <w:color w:val="auto"/>
        </w:rPr>
        <w:t>retailers</w:t>
      </w:r>
      <w:r w:rsidRPr="00BD7398">
        <w:rPr>
          <w:color w:val="auto"/>
        </w:rPr>
        <w:t xml:space="preserve"> which unilaterally cancelled orders that have already been produced </w:t>
      </w:r>
      <w:r w:rsidR="00350B86" w:rsidRPr="00BD7398">
        <w:rPr>
          <w:color w:val="auto"/>
        </w:rPr>
        <w:t>and</w:t>
      </w:r>
      <w:r w:rsidRPr="00BD7398">
        <w:rPr>
          <w:color w:val="auto"/>
        </w:rPr>
        <w:t xml:space="preserve"> shipped. They also reached out to companies and demanded explanations for such </w:t>
      </w:r>
      <w:r w:rsidR="005D75E6" w:rsidRPr="00BD7398">
        <w:rPr>
          <w:color w:val="auto"/>
        </w:rPr>
        <w:t>behaviours</w:t>
      </w:r>
      <w:r w:rsidRPr="00BD7398">
        <w:rPr>
          <w:color w:val="auto"/>
        </w:rPr>
        <w:t xml:space="preserve">. At the same time, the BGMEA and local NGOs joined these campaigns and appealed to the companies not </w:t>
      </w:r>
      <w:r w:rsidR="005D75E6" w:rsidRPr="00BD7398">
        <w:rPr>
          <w:color w:val="auto"/>
        </w:rPr>
        <w:t>to</w:t>
      </w:r>
      <w:r w:rsidRPr="00BD7398">
        <w:rPr>
          <w:color w:val="auto"/>
        </w:rPr>
        <w:t xml:space="preserve"> abandon these workers during the pandemic. </w:t>
      </w:r>
      <w:r w:rsidRPr="00BD7398">
        <w:rPr>
          <w:rFonts w:eastAsia="Garamond"/>
          <w:bCs/>
          <w:color w:val="auto"/>
        </w:rPr>
        <w:t xml:space="preserve">Failing to receive any response from Edinburgh Woollen Mill, </w:t>
      </w:r>
      <w:r w:rsidR="00962EEA" w:rsidRPr="00BD7398">
        <w:rPr>
          <w:rFonts w:eastAsia="Garamond"/>
          <w:bCs/>
          <w:color w:val="auto"/>
        </w:rPr>
        <w:t xml:space="preserve">the </w:t>
      </w:r>
      <w:r w:rsidRPr="00BD7398">
        <w:rPr>
          <w:rFonts w:eastAsia="Garamond"/>
          <w:bCs/>
          <w:color w:val="auto"/>
        </w:rPr>
        <w:t xml:space="preserve">BGMEA initially appealed and later threatened to </w:t>
      </w:r>
      <w:r w:rsidR="00D16A7A" w:rsidRPr="00BD7398">
        <w:rPr>
          <w:rFonts w:eastAsia="Garamond"/>
          <w:bCs/>
          <w:color w:val="auto"/>
        </w:rPr>
        <w:t xml:space="preserve">blacklist </w:t>
      </w:r>
      <w:r w:rsidR="00687019" w:rsidRPr="00BD7398">
        <w:rPr>
          <w:rFonts w:eastAsia="Garamond"/>
          <w:bCs/>
          <w:color w:val="auto"/>
        </w:rPr>
        <w:t xml:space="preserve">the brand </w:t>
      </w:r>
      <w:r w:rsidRPr="00BD7398">
        <w:rPr>
          <w:rFonts w:eastAsia="Garamond"/>
          <w:bCs/>
          <w:color w:val="auto"/>
        </w:rPr>
        <w:fldChar w:fldCharType="begin"/>
      </w:r>
      <w:r w:rsidR="0084547C" w:rsidRPr="00BD7398">
        <w:rPr>
          <w:rFonts w:eastAsia="Garamond"/>
          <w:bCs/>
          <w:color w:val="auto"/>
        </w:rPr>
        <w:instrText xml:space="preserve"> ADDIN EN.CITE &lt;EndNote&gt;&lt;Cite&gt;&lt;Author&gt;TBS Report&lt;/Author&gt;&lt;Year&gt;2020&lt;/Year&gt;&lt;RecNum&gt;197&lt;/RecNum&gt;&lt;DisplayText&gt;(TBS Report, 2020)&lt;/DisplayText&gt;&lt;record&gt;&lt;rec-number&gt;197&lt;/rec-number&gt;&lt;foreign-keys&gt;&lt;key app="EN" db-id="t5r9pwevbeax9reeax9vzreivzarpates2vr" timestamp="1590661144"&gt;197&lt;/key&gt;&lt;/foreign-keys&gt;&lt;ref-type name="Newspaper Article"&gt;23&lt;/ref-type&gt;&lt;contributors&gt;&lt;authors&gt;&lt;author&gt;TBS Report,&lt;/author&gt;&lt;/authors&gt;&lt;/contributors&gt;&lt;titles&gt;&lt;title&gt;Bangladesh threatens to blacklist non-paying British brands&lt;/title&gt;&lt;secondary-title&gt;The Business Standard&lt;/secondary-title&gt;&lt;/titles&gt;&lt;dates&gt;&lt;year&gt;2020&lt;/year&gt;&lt;pub-dates&gt;&lt;date&gt;23 May 2020&lt;/date&gt;&lt;/pub-dates&gt;&lt;/dates&gt;&lt;urls&gt;&lt;related-urls&gt;&lt;url&gt;https://tbsnews.net/economy/rmg/bangladesh-threatens-blacklist-non-paying-british-brands-84559&lt;/url&gt;&lt;/related-urls&gt;&lt;/urls&gt;&lt;access-date&gt;28 May 2020&lt;/access-date&gt;&lt;/record&gt;&lt;/Cite&gt;&lt;/EndNote&gt;</w:instrText>
      </w:r>
      <w:r w:rsidRPr="00BD7398">
        <w:rPr>
          <w:rFonts w:eastAsia="Garamond"/>
          <w:bCs/>
          <w:color w:val="auto"/>
        </w:rPr>
        <w:fldChar w:fldCharType="separate"/>
      </w:r>
      <w:r w:rsidR="0084547C" w:rsidRPr="00BD7398">
        <w:rPr>
          <w:rFonts w:eastAsia="Garamond"/>
          <w:bCs/>
          <w:noProof/>
          <w:color w:val="auto"/>
        </w:rPr>
        <w:t>(TBS Report, 2020)</w:t>
      </w:r>
      <w:r w:rsidRPr="00BD7398">
        <w:rPr>
          <w:rFonts w:eastAsia="Garamond"/>
          <w:bCs/>
          <w:color w:val="auto"/>
        </w:rPr>
        <w:fldChar w:fldCharType="end"/>
      </w:r>
      <w:r w:rsidRPr="00BD7398">
        <w:rPr>
          <w:rFonts w:eastAsia="Garamond"/>
          <w:bCs/>
          <w:color w:val="auto"/>
        </w:rPr>
        <w:t xml:space="preserve">. </w:t>
      </w:r>
      <w:r w:rsidRPr="00BD7398">
        <w:rPr>
          <w:rFonts w:eastAsia="Garamond"/>
          <w:color w:val="auto"/>
        </w:rPr>
        <w:t>The president of the BGMEA uploaded a YouTube video pleading with retailers to consider the human costs and said:</w:t>
      </w:r>
    </w:p>
    <w:p w14:paraId="629CE2D5" w14:textId="4052E803" w:rsidR="00336138" w:rsidRPr="00BD7398" w:rsidRDefault="006B2AF5" w:rsidP="007D5021">
      <w:pPr>
        <w:pStyle w:val="Quotations"/>
        <w:spacing w:before="120" w:after="120" w:line="276" w:lineRule="auto"/>
        <w:ind w:left="720" w:right="0"/>
      </w:pPr>
      <w:r w:rsidRPr="00BD7398">
        <w:lastRenderedPageBreak/>
        <w:t xml:space="preserve">‘Our situation is apocalyptic! The cancellations and hold instructions from Western fashion retailers are pushing us to insolvency, with massive open capacity and raw materials liabilities.’ </w:t>
      </w:r>
      <w:r w:rsidRPr="00BD7398">
        <w:fldChar w:fldCharType="begin"/>
      </w:r>
      <w:r w:rsidR="0084547C" w:rsidRPr="00BD7398">
        <w:instrText xml:space="preserve"> ADDIN EN.CITE &lt;EndNote&gt;&lt;Cite&gt;&lt;Author&gt;Paton&lt;/Author&gt;&lt;Year&gt;2020&lt;/Year&gt;&lt;RecNum&gt;182&lt;/RecNum&gt;&lt;DisplayText&gt;(Paton, 2020)&lt;/DisplayText&gt;&lt;record&gt;&lt;rec-number&gt;182&lt;/rec-number&gt;&lt;foreign-keys&gt;&lt;key app="EN" db-id="t5r9pwevbeax9reeax9vzreivzarpates2vr" timestamp="1590096265"&gt;182&lt;/key&gt;&lt;/foreign-keys&gt;&lt;ref-type name="Newspaper Article"&gt;23&lt;/ref-type&gt;&lt;contributors&gt;&lt;authors&gt;&lt;author&gt;Paton, Elizabeth&lt;/author&gt;&lt;/authors&gt;&lt;/contributors&gt;&lt;titles&gt;&lt;title&gt;Our Situation is Apocalypticʼ: Bangladesh Garment Workers Face Ruin&lt;/title&gt;&lt;secondary-title&gt;The New York Times&lt;/secondary-title&gt;&lt;/titles&gt;&lt;dates&gt;&lt;year&gt;2020&lt;/year&gt;&lt;pub-dates&gt;&lt;date&gt;31 March 2020&lt;/date&gt;&lt;/pub-dates&gt;&lt;/dates&gt;&lt;urls&gt;&lt;related-urls&gt;&lt;url&gt;https://www.nytimes.com/2020/03/31/fashion/coronavirus-bangladesh.html&lt;/url&gt;&lt;/related-urls&gt;&lt;/urls&gt;&lt;access-date&gt;21 May 2020&lt;/access-date&gt;&lt;/record&gt;&lt;/Cite&gt;&lt;/EndNote&gt;</w:instrText>
      </w:r>
      <w:r w:rsidRPr="00BD7398">
        <w:fldChar w:fldCharType="separate"/>
      </w:r>
      <w:r w:rsidR="0084547C" w:rsidRPr="00BD7398">
        <w:rPr>
          <w:noProof/>
        </w:rPr>
        <w:t>(Paton, 2020)</w:t>
      </w:r>
      <w:r w:rsidRPr="00BD7398">
        <w:fldChar w:fldCharType="end"/>
      </w:r>
    </w:p>
    <w:p w14:paraId="17106221" w14:textId="77777777" w:rsidR="00E767AF" w:rsidRPr="00BD7398" w:rsidRDefault="00E767AF" w:rsidP="003674BB">
      <w:pPr>
        <w:pStyle w:val="NewNormal"/>
        <w:spacing w:before="120" w:after="120"/>
        <w:rPr>
          <w:color w:val="auto"/>
        </w:rPr>
      </w:pPr>
    </w:p>
    <w:p w14:paraId="3C9E4C07" w14:textId="01541350" w:rsidR="000A3ADD" w:rsidRPr="00BD7398" w:rsidRDefault="00000000" w:rsidP="00CB3A3A">
      <w:pPr>
        <w:pStyle w:val="NewNormal"/>
        <w:spacing w:before="120" w:after="120"/>
        <w:rPr>
          <w:color w:val="auto"/>
        </w:rPr>
      </w:pPr>
      <w:r w:rsidRPr="00BD7398">
        <w:rPr>
          <w:color w:val="auto"/>
        </w:rPr>
        <w:t xml:space="preserve">In April 2020, the ILO (jointly with brands, </w:t>
      </w:r>
      <w:r w:rsidR="006E6343" w:rsidRPr="00BD7398">
        <w:rPr>
          <w:color w:val="auto"/>
        </w:rPr>
        <w:t>employers’</w:t>
      </w:r>
      <w:r w:rsidRPr="00BD7398">
        <w:rPr>
          <w:color w:val="auto"/>
        </w:rPr>
        <w:t xml:space="preserve"> </w:t>
      </w:r>
      <w:r w:rsidR="00F23476" w:rsidRPr="00BD7398">
        <w:rPr>
          <w:color w:val="auto"/>
        </w:rPr>
        <w:t>organisations</w:t>
      </w:r>
      <w:r w:rsidR="00697C58" w:rsidRPr="00BD7398">
        <w:rPr>
          <w:color w:val="auto"/>
        </w:rPr>
        <w:t>,</w:t>
      </w:r>
      <w:r w:rsidRPr="00BD7398">
        <w:rPr>
          <w:color w:val="auto"/>
        </w:rPr>
        <w:t xml:space="preserve"> and financial institutions) </w:t>
      </w:r>
      <w:r w:rsidR="00697C58" w:rsidRPr="00BD7398">
        <w:rPr>
          <w:color w:val="auto"/>
        </w:rPr>
        <w:t>started an</w:t>
      </w:r>
      <w:r w:rsidR="00F23476" w:rsidRPr="00BD7398">
        <w:rPr>
          <w:color w:val="auto"/>
        </w:rPr>
        <w:t xml:space="preserve"> initiative</w:t>
      </w:r>
      <w:r w:rsidRPr="00BD7398">
        <w:rPr>
          <w:color w:val="auto"/>
        </w:rPr>
        <w:t xml:space="preserve"> called </w:t>
      </w:r>
      <w:r w:rsidR="00697C58" w:rsidRPr="00BD7398">
        <w:rPr>
          <w:color w:val="auto"/>
        </w:rPr>
        <w:t>‘</w:t>
      </w:r>
      <w:r w:rsidRPr="00BD7398">
        <w:rPr>
          <w:color w:val="auto"/>
        </w:rPr>
        <w:t>COVID-19: Action in the Global Garment Industry</w:t>
      </w:r>
      <w:r w:rsidR="00697C58" w:rsidRPr="00BD7398">
        <w:rPr>
          <w:color w:val="auto"/>
        </w:rPr>
        <w:t>’</w:t>
      </w:r>
      <w:r w:rsidRPr="00BD7398">
        <w:rPr>
          <w:color w:val="auto"/>
        </w:rPr>
        <w:t xml:space="preserve"> to help manufacturers in paying wages of workers, accelerating </w:t>
      </w:r>
      <w:r w:rsidR="00697C58" w:rsidRPr="00BD7398">
        <w:rPr>
          <w:color w:val="auto"/>
        </w:rPr>
        <w:t xml:space="preserve">their </w:t>
      </w:r>
      <w:r w:rsidRPr="00BD7398">
        <w:rPr>
          <w:color w:val="auto"/>
        </w:rPr>
        <w:t>access to credit, unemployment benefits</w:t>
      </w:r>
      <w:r w:rsidR="00697C58" w:rsidRPr="00BD7398">
        <w:rPr>
          <w:color w:val="auto"/>
        </w:rPr>
        <w:t>,</w:t>
      </w:r>
      <w:r w:rsidRPr="00BD7398">
        <w:rPr>
          <w:color w:val="auto"/>
        </w:rPr>
        <w:t xml:space="preserve"> income</w:t>
      </w:r>
      <w:r w:rsidR="00697C58" w:rsidRPr="00BD7398">
        <w:rPr>
          <w:color w:val="auto"/>
        </w:rPr>
        <w:t xml:space="preserve"> </w:t>
      </w:r>
      <w:r w:rsidRPr="00BD7398">
        <w:rPr>
          <w:color w:val="auto"/>
        </w:rPr>
        <w:t>support, no or low-interest short-term loans, tax abatement, duty deferral, fiscal stimulus</w:t>
      </w:r>
      <w:r w:rsidR="00697C58" w:rsidRPr="00BD7398">
        <w:rPr>
          <w:color w:val="auto"/>
        </w:rPr>
        <w:t>,</w:t>
      </w:r>
      <w:r w:rsidRPr="00BD7398">
        <w:rPr>
          <w:color w:val="auto"/>
        </w:rPr>
        <w:t xml:space="preserve"> and others forms of support (</w:t>
      </w:r>
      <w:r w:rsidR="0004796A" w:rsidRPr="00BD7398">
        <w:rPr>
          <w:color w:val="auto"/>
        </w:rPr>
        <w:t>ILO, 2020</w:t>
      </w:r>
      <w:r w:rsidR="002F03A6" w:rsidRPr="00BD7398">
        <w:rPr>
          <w:color w:val="auto"/>
        </w:rPr>
        <w:t>c</w:t>
      </w:r>
      <w:r w:rsidRPr="00BD7398">
        <w:rPr>
          <w:color w:val="auto"/>
        </w:rPr>
        <w:t>). Equally, the international news media played a significant role in supporting these campaigns. The Guardian, the Associated Press (AP)</w:t>
      </w:r>
      <w:r w:rsidR="007D35F0" w:rsidRPr="00BD7398">
        <w:rPr>
          <w:color w:val="auto"/>
        </w:rPr>
        <w:t>,</w:t>
      </w:r>
      <w:r w:rsidRPr="00BD7398">
        <w:rPr>
          <w:color w:val="auto"/>
        </w:rPr>
        <w:t xml:space="preserve"> and Reuters</w:t>
      </w:r>
      <w:r w:rsidR="009D064C" w:rsidRPr="00BD7398">
        <w:rPr>
          <w:color w:val="auto"/>
        </w:rPr>
        <w:t xml:space="preserve"> have</w:t>
      </w:r>
      <w:r w:rsidRPr="00BD7398">
        <w:rPr>
          <w:color w:val="auto"/>
        </w:rPr>
        <w:t xml:space="preserve"> extensively reported stories of abandoned workers and their plight during </w:t>
      </w:r>
      <w:r w:rsidR="007D35F0" w:rsidRPr="00BD7398">
        <w:rPr>
          <w:color w:val="auto"/>
        </w:rPr>
        <w:t xml:space="preserve">the </w:t>
      </w:r>
      <w:r w:rsidRPr="00BD7398">
        <w:rPr>
          <w:color w:val="auto"/>
        </w:rPr>
        <w:t>COVID-19</w:t>
      </w:r>
      <w:r w:rsidR="007D35F0" w:rsidRPr="00BD7398">
        <w:rPr>
          <w:color w:val="auto"/>
        </w:rPr>
        <w:t xml:space="preserve"> pandemic</w:t>
      </w:r>
      <w:r w:rsidRPr="00BD7398">
        <w:rPr>
          <w:color w:val="auto"/>
        </w:rPr>
        <w:t>. Reuters kept (until 19 May 2020) the ‘</w:t>
      </w:r>
      <w:proofErr w:type="spellStart"/>
      <w:r w:rsidRPr="00BD7398">
        <w:rPr>
          <w:color w:val="auto"/>
        </w:rPr>
        <w:t>Factbox</w:t>
      </w:r>
      <w:proofErr w:type="spellEnd"/>
      <w:r w:rsidRPr="00BD7398">
        <w:rPr>
          <w:color w:val="auto"/>
        </w:rPr>
        <w:t xml:space="preserve">’ table </w:t>
      </w:r>
      <w:r w:rsidR="00630E59" w:rsidRPr="00BD7398">
        <w:rPr>
          <w:color w:val="auto"/>
        </w:rPr>
        <w:t xml:space="preserve">updated to show </w:t>
      </w:r>
      <w:r w:rsidRPr="00BD7398">
        <w:rPr>
          <w:color w:val="auto"/>
        </w:rPr>
        <w:t xml:space="preserve">which companies </w:t>
      </w:r>
      <w:r w:rsidR="00CA2D66" w:rsidRPr="00BD7398">
        <w:rPr>
          <w:color w:val="auto"/>
        </w:rPr>
        <w:t xml:space="preserve">had </w:t>
      </w:r>
      <w:r w:rsidRPr="00BD7398">
        <w:rPr>
          <w:color w:val="auto"/>
        </w:rPr>
        <w:t>cancelled orders</w:t>
      </w:r>
      <w:r w:rsidR="00EF6A92" w:rsidRPr="00BD7398">
        <w:rPr>
          <w:color w:val="auto"/>
        </w:rPr>
        <w:t>,</w:t>
      </w:r>
      <w:r w:rsidRPr="00BD7398">
        <w:rPr>
          <w:color w:val="auto"/>
        </w:rPr>
        <w:t xml:space="preserve"> decided not to pay</w:t>
      </w:r>
      <w:r w:rsidR="00CA2D66" w:rsidRPr="00BD7398">
        <w:rPr>
          <w:color w:val="auto"/>
        </w:rPr>
        <w:t>,</w:t>
      </w:r>
      <w:r w:rsidRPr="00BD7398">
        <w:rPr>
          <w:color w:val="auto"/>
        </w:rPr>
        <w:t xml:space="preserve"> or demanded discounts. </w:t>
      </w:r>
    </w:p>
    <w:p w14:paraId="713E5F5C" w14:textId="7438675E" w:rsidR="00D53629" w:rsidRPr="00BD7398" w:rsidRDefault="00000000" w:rsidP="00CB3A3A">
      <w:pPr>
        <w:pStyle w:val="NewNormal"/>
        <w:spacing w:before="120" w:after="120"/>
        <w:rPr>
          <w:color w:val="auto"/>
        </w:rPr>
      </w:pPr>
      <w:r w:rsidRPr="00BD7398">
        <w:rPr>
          <w:color w:val="auto"/>
        </w:rPr>
        <w:t xml:space="preserve">Following these </w:t>
      </w:r>
      <w:r w:rsidR="00F23476" w:rsidRPr="00BD7398">
        <w:rPr>
          <w:color w:val="auto"/>
        </w:rPr>
        <w:t>coordinated</w:t>
      </w:r>
      <w:r w:rsidRPr="00BD7398">
        <w:rPr>
          <w:color w:val="auto"/>
        </w:rPr>
        <w:t xml:space="preserve"> campaigns, in late March 2020, H&amp;M and Inditex (Zara) were the first retailers </w:t>
      </w:r>
      <w:r w:rsidR="005D75E6" w:rsidRPr="00BD7398">
        <w:rPr>
          <w:color w:val="auto"/>
        </w:rPr>
        <w:t>to revise</w:t>
      </w:r>
      <w:r w:rsidRPr="00BD7398">
        <w:rPr>
          <w:color w:val="auto"/>
        </w:rPr>
        <w:t xml:space="preserve"> their decisions and agreed to accept and pay for </w:t>
      </w:r>
      <w:r w:rsidR="00350B86" w:rsidRPr="00BD7398">
        <w:rPr>
          <w:color w:val="auto"/>
        </w:rPr>
        <w:t>already produced and shipped products</w:t>
      </w:r>
      <w:r w:rsidRPr="00BD7398">
        <w:rPr>
          <w:color w:val="auto"/>
        </w:rPr>
        <w:t xml:space="preserve">. By mid-April 2020, </w:t>
      </w:r>
      <w:proofErr w:type="spellStart"/>
      <w:r w:rsidRPr="00BD7398">
        <w:rPr>
          <w:color w:val="auto"/>
        </w:rPr>
        <w:t>Kiabi</w:t>
      </w:r>
      <w:proofErr w:type="spellEnd"/>
      <w:r w:rsidRPr="00BD7398">
        <w:rPr>
          <w:color w:val="auto"/>
        </w:rPr>
        <w:t>, M&amp;S, PVH, Targets</w:t>
      </w:r>
      <w:r w:rsidR="004650C6" w:rsidRPr="00BD7398">
        <w:rPr>
          <w:color w:val="auto"/>
        </w:rPr>
        <w:t>,</w:t>
      </w:r>
      <w:r w:rsidRPr="00BD7398">
        <w:rPr>
          <w:color w:val="auto"/>
        </w:rPr>
        <w:t xml:space="preserve"> and VF promised to pay for all finished and in-production</w:t>
      </w:r>
      <w:r w:rsidR="004650C6" w:rsidRPr="00BD7398">
        <w:rPr>
          <w:color w:val="auto"/>
        </w:rPr>
        <w:t xml:space="preserve"> orders</w:t>
      </w:r>
      <w:r w:rsidRPr="00BD7398">
        <w:rPr>
          <w:color w:val="auto"/>
        </w:rPr>
        <w:t xml:space="preserve"> (Bloomer, 2020). Primark also partially revised its decision and agreed to pay </w:t>
      </w:r>
      <w:r w:rsidR="009D064C" w:rsidRPr="00BD7398">
        <w:rPr>
          <w:color w:val="auto"/>
        </w:rPr>
        <w:t xml:space="preserve">the </w:t>
      </w:r>
      <w:r w:rsidRPr="00BD7398">
        <w:rPr>
          <w:color w:val="auto"/>
        </w:rPr>
        <w:t>$460 million</w:t>
      </w:r>
      <w:r w:rsidR="004650C6" w:rsidRPr="00BD7398">
        <w:rPr>
          <w:color w:val="auto"/>
        </w:rPr>
        <w:t xml:space="preserve"> worth of order</w:t>
      </w:r>
      <w:r w:rsidRPr="00BD7398">
        <w:rPr>
          <w:color w:val="auto"/>
        </w:rPr>
        <w:t xml:space="preserve"> </w:t>
      </w:r>
      <w:r w:rsidR="00F74CA5" w:rsidRPr="00BD7398">
        <w:rPr>
          <w:color w:val="auto"/>
        </w:rPr>
        <w:t>it</w:t>
      </w:r>
      <w:r w:rsidR="005B235E" w:rsidRPr="00BD7398">
        <w:rPr>
          <w:color w:val="auto"/>
        </w:rPr>
        <w:t xml:space="preserve"> </w:t>
      </w:r>
      <w:r w:rsidR="004650C6" w:rsidRPr="00BD7398">
        <w:rPr>
          <w:color w:val="auto"/>
        </w:rPr>
        <w:t xml:space="preserve">had </w:t>
      </w:r>
      <w:r w:rsidR="005B235E" w:rsidRPr="00BD7398">
        <w:rPr>
          <w:color w:val="auto"/>
        </w:rPr>
        <w:t>initially</w:t>
      </w:r>
      <w:r w:rsidR="00F74CA5" w:rsidRPr="00BD7398">
        <w:rPr>
          <w:color w:val="auto"/>
        </w:rPr>
        <w:t xml:space="preserve"> </w:t>
      </w:r>
      <w:r w:rsidRPr="00BD7398">
        <w:rPr>
          <w:color w:val="auto"/>
        </w:rPr>
        <w:t xml:space="preserve">cancelled. At the end of May 2020, C&amp;A promised to pay 90% of its orders </w:t>
      </w:r>
      <w:r w:rsidR="004650C6" w:rsidRPr="00BD7398">
        <w:rPr>
          <w:color w:val="auto"/>
        </w:rPr>
        <w:t xml:space="preserve">that were </w:t>
      </w:r>
      <w:r w:rsidRPr="00BD7398">
        <w:rPr>
          <w:color w:val="auto"/>
        </w:rPr>
        <w:t xml:space="preserve">initially </w:t>
      </w:r>
      <w:r w:rsidR="00F23476" w:rsidRPr="00BD7398">
        <w:rPr>
          <w:color w:val="auto"/>
        </w:rPr>
        <w:t>reneged</w:t>
      </w:r>
      <w:r w:rsidRPr="00BD7398">
        <w:rPr>
          <w:color w:val="auto"/>
        </w:rPr>
        <w:t xml:space="preserve">. In early July 2020, Levi Strauss &amp; Co and Gap Inc. revised their decisions and agreed to pay </w:t>
      </w:r>
      <w:r w:rsidR="009D064C" w:rsidRPr="00BD7398">
        <w:rPr>
          <w:color w:val="auto"/>
        </w:rPr>
        <w:t xml:space="preserve">in </w:t>
      </w:r>
      <w:r w:rsidRPr="00BD7398">
        <w:rPr>
          <w:color w:val="auto"/>
        </w:rPr>
        <w:t xml:space="preserve">full without asking for any </w:t>
      </w:r>
      <w:r w:rsidR="00567FF7" w:rsidRPr="00BD7398">
        <w:rPr>
          <w:color w:val="auto"/>
        </w:rPr>
        <w:t>discounts</w:t>
      </w:r>
      <w:r w:rsidRPr="00BD7398">
        <w:rPr>
          <w:color w:val="auto"/>
        </w:rPr>
        <w:t xml:space="preserve">. In early September 2020, Primark </w:t>
      </w:r>
      <w:r w:rsidR="00F858E7" w:rsidRPr="00BD7398">
        <w:rPr>
          <w:color w:val="auto"/>
        </w:rPr>
        <w:t>changed</w:t>
      </w:r>
      <w:r w:rsidRPr="00BD7398">
        <w:rPr>
          <w:color w:val="auto"/>
        </w:rPr>
        <w:t xml:space="preserve"> its decision and decided to pay </w:t>
      </w:r>
      <w:r w:rsidR="00567FF7" w:rsidRPr="00BD7398">
        <w:rPr>
          <w:color w:val="auto"/>
        </w:rPr>
        <w:t xml:space="preserve">the full amount </w:t>
      </w:r>
      <w:r w:rsidRPr="00BD7398">
        <w:rPr>
          <w:color w:val="auto"/>
        </w:rPr>
        <w:t>after the product</w:t>
      </w:r>
      <w:r w:rsidR="00567FF7" w:rsidRPr="00BD7398">
        <w:rPr>
          <w:color w:val="auto"/>
        </w:rPr>
        <w:t xml:space="preserve"> had</w:t>
      </w:r>
      <w:r w:rsidRPr="00BD7398">
        <w:rPr>
          <w:color w:val="auto"/>
        </w:rPr>
        <w:t xml:space="preserve"> </w:t>
      </w:r>
      <w:r w:rsidR="00350B86" w:rsidRPr="00BD7398">
        <w:rPr>
          <w:color w:val="auto"/>
        </w:rPr>
        <w:t>left</w:t>
      </w:r>
      <w:r w:rsidRPr="00BD7398">
        <w:rPr>
          <w:color w:val="auto"/>
        </w:rPr>
        <w:t xml:space="preserve"> the port in 30 days. Finally, at the end of October 2020, </w:t>
      </w:r>
      <w:r w:rsidR="008C1898" w:rsidRPr="00BD7398">
        <w:rPr>
          <w:color w:val="auto"/>
        </w:rPr>
        <w:t>changing</w:t>
      </w:r>
      <w:r w:rsidRPr="00BD7398">
        <w:rPr>
          <w:color w:val="auto"/>
        </w:rPr>
        <w:t xml:space="preserve"> the previous decision, C&amp;A confirmed that it would </w:t>
      </w:r>
      <w:r w:rsidR="008C1898" w:rsidRPr="00BD7398">
        <w:rPr>
          <w:color w:val="auto"/>
        </w:rPr>
        <w:t xml:space="preserve">provide the full </w:t>
      </w:r>
      <w:r w:rsidRPr="00BD7398">
        <w:rPr>
          <w:color w:val="auto"/>
        </w:rPr>
        <w:t xml:space="preserve">pay for all remaining orders that were in production or finished. </w:t>
      </w:r>
    </w:p>
    <w:p w14:paraId="214AD71C" w14:textId="5D3BC44E" w:rsidR="00B17416" w:rsidRPr="00BD7398" w:rsidRDefault="00000000" w:rsidP="00CB3A3A">
      <w:pPr>
        <w:pStyle w:val="NewNormal"/>
        <w:spacing w:before="120" w:after="120"/>
        <w:rPr>
          <w:rFonts w:eastAsia="Garamond"/>
          <w:color w:val="auto"/>
        </w:rPr>
      </w:pPr>
      <w:r w:rsidRPr="00BD7398">
        <w:rPr>
          <w:color w:val="auto"/>
        </w:rPr>
        <w:lastRenderedPageBreak/>
        <w:t xml:space="preserve">Similarly, </w:t>
      </w:r>
      <w:r w:rsidRPr="00BD7398">
        <w:rPr>
          <w:rFonts w:eastAsia="Garamond"/>
          <w:color w:val="auto"/>
        </w:rPr>
        <w:t>H&amp;M said</w:t>
      </w:r>
      <w:r w:rsidR="00207ABF" w:rsidRPr="00BD7398">
        <w:rPr>
          <w:rFonts w:eastAsia="Garamond"/>
          <w:color w:val="auto"/>
        </w:rPr>
        <w:t xml:space="preserve"> that</w:t>
      </w:r>
      <w:r w:rsidRPr="00BD7398">
        <w:rPr>
          <w:rFonts w:eastAsia="Garamond"/>
          <w:color w:val="auto"/>
        </w:rPr>
        <w:t xml:space="preserve"> it was </w:t>
      </w:r>
      <w:r w:rsidR="00207ABF" w:rsidRPr="00BD7398">
        <w:rPr>
          <w:rFonts w:eastAsia="Garamond"/>
          <w:color w:val="auto"/>
        </w:rPr>
        <w:t xml:space="preserve">pausing </w:t>
      </w:r>
      <w:r w:rsidRPr="00BD7398">
        <w:rPr>
          <w:rFonts w:eastAsia="Garamond"/>
          <w:color w:val="auto"/>
        </w:rPr>
        <w:t xml:space="preserve">new orders and re-evaluating plans. However, according to agreed-upon terms, it </w:t>
      </w:r>
      <w:r w:rsidR="00A57B20" w:rsidRPr="00BD7398">
        <w:rPr>
          <w:rFonts w:eastAsia="Garamond"/>
          <w:color w:val="auto"/>
        </w:rPr>
        <w:t xml:space="preserve">was </w:t>
      </w:r>
      <w:r w:rsidR="00125C37" w:rsidRPr="00BD7398">
        <w:rPr>
          <w:rFonts w:eastAsia="Garamond"/>
          <w:color w:val="auto"/>
        </w:rPr>
        <w:t xml:space="preserve">going </w:t>
      </w:r>
      <w:r w:rsidR="00A57B20" w:rsidRPr="00BD7398">
        <w:rPr>
          <w:rFonts w:eastAsia="Garamond"/>
          <w:color w:val="auto"/>
        </w:rPr>
        <w:t xml:space="preserve">to </w:t>
      </w:r>
      <w:r w:rsidRPr="00BD7398">
        <w:rPr>
          <w:rFonts w:eastAsia="Garamond"/>
          <w:color w:val="auto"/>
        </w:rPr>
        <w:t xml:space="preserve">pay suppliers and </w:t>
      </w:r>
      <w:r w:rsidR="00A57B20" w:rsidRPr="00BD7398">
        <w:rPr>
          <w:rFonts w:eastAsia="Garamond"/>
          <w:color w:val="auto"/>
        </w:rPr>
        <w:t xml:space="preserve">accept the </w:t>
      </w:r>
      <w:r w:rsidRPr="00BD7398">
        <w:rPr>
          <w:rFonts w:eastAsia="Garamond"/>
          <w:color w:val="auto"/>
        </w:rPr>
        <w:t xml:space="preserve">delivery of orders </w:t>
      </w:r>
      <w:r w:rsidR="00A57B20" w:rsidRPr="00BD7398">
        <w:rPr>
          <w:rFonts w:eastAsia="Garamond"/>
          <w:color w:val="auto"/>
        </w:rPr>
        <w:t xml:space="preserve">that were </w:t>
      </w:r>
      <w:r w:rsidRPr="00BD7398">
        <w:rPr>
          <w:rFonts w:eastAsia="Garamond"/>
          <w:color w:val="auto"/>
        </w:rPr>
        <w:t xml:space="preserve">already under production or </w:t>
      </w:r>
      <w:r w:rsidR="00A57B20" w:rsidRPr="00BD7398">
        <w:rPr>
          <w:rFonts w:eastAsia="Garamond"/>
          <w:color w:val="auto"/>
        </w:rPr>
        <w:t>finished</w:t>
      </w:r>
      <w:r w:rsidRPr="00BD7398">
        <w:rPr>
          <w:rFonts w:eastAsia="Garamond"/>
          <w:color w:val="auto"/>
        </w:rPr>
        <w:t xml:space="preserve">. </w:t>
      </w:r>
      <w:r w:rsidR="00125C37" w:rsidRPr="00BD7398">
        <w:rPr>
          <w:rFonts w:eastAsia="Garamond"/>
          <w:color w:val="auto"/>
        </w:rPr>
        <w:t xml:space="preserve">This </w:t>
      </w:r>
      <w:r w:rsidRPr="00BD7398">
        <w:rPr>
          <w:rFonts w:eastAsia="Garamond"/>
          <w:color w:val="auto"/>
        </w:rPr>
        <w:t>was further confirmed</w:t>
      </w:r>
      <w:r w:rsidR="00125C37" w:rsidRPr="00BD7398">
        <w:rPr>
          <w:rFonts w:eastAsia="Garamond"/>
          <w:color w:val="auto"/>
        </w:rPr>
        <w:t xml:space="preserve"> in their statement</w:t>
      </w:r>
      <w:r w:rsidRPr="00BD7398">
        <w:rPr>
          <w:rFonts w:eastAsia="Garamond"/>
          <w:color w:val="auto"/>
        </w:rPr>
        <w:t xml:space="preserve">, </w:t>
      </w:r>
      <w:r w:rsidR="006B2AF5" w:rsidRPr="00BD7398">
        <w:rPr>
          <w:rFonts w:eastAsia="Garamond"/>
          <w:color w:val="auto"/>
        </w:rPr>
        <w:t>‘</w:t>
      </w:r>
      <w:r w:rsidRPr="00BD7398">
        <w:rPr>
          <w:rFonts w:eastAsia="Garamond"/>
          <w:color w:val="auto"/>
        </w:rPr>
        <w:t>This is in accordance with our responsible purchasing practices, and not only in Bangladesh but in all production countries</w:t>
      </w:r>
      <w:r w:rsidR="006B2AF5" w:rsidRPr="00BD7398">
        <w:rPr>
          <w:rFonts w:eastAsia="Garamond"/>
          <w:color w:val="auto"/>
        </w:rPr>
        <w:t xml:space="preserve">.’ </w:t>
      </w:r>
      <w:r w:rsidR="00F176EC" w:rsidRPr="00BD7398">
        <w:rPr>
          <w:color w:val="auto"/>
        </w:rPr>
        <w:t xml:space="preserve">While the collective activism </w:t>
      </w:r>
      <w:r w:rsidR="00125C37" w:rsidRPr="00BD7398">
        <w:rPr>
          <w:color w:val="auto"/>
        </w:rPr>
        <w:t xml:space="preserve">had </w:t>
      </w:r>
      <w:r w:rsidR="00F23476" w:rsidRPr="00BD7398">
        <w:rPr>
          <w:color w:val="auto"/>
        </w:rPr>
        <w:t xml:space="preserve">successfully </w:t>
      </w:r>
      <w:r w:rsidR="00125C37" w:rsidRPr="00BD7398">
        <w:rPr>
          <w:color w:val="auto"/>
        </w:rPr>
        <w:t xml:space="preserve">brought </w:t>
      </w:r>
      <w:r w:rsidR="00F176EC" w:rsidRPr="00BD7398">
        <w:rPr>
          <w:color w:val="auto"/>
        </w:rPr>
        <w:t>some changes</w:t>
      </w:r>
      <w:r w:rsidR="00451A07" w:rsidRPr="00BD7398">
        <w:rPr>
          <w:color w:val="auto"/>
        </w:rPr>
        <w:t>,</w:t>
      </w:r>
      <w:r w:rsidR="00F176EC" w:rsidRPr="00BD7398">
        <w:rPr>
          <w:color w:val="auto"/>
        </w:rPr>
        <w:t xml:space="preserve"> many retailers </w:t>
      </w:r>
      <w:r w:rsidR="00125C37" w:rsidRPr="00BD7398">
        <w:rPr>
          <w:color w:val="auto"/>
        </w:rPr>
        <w:t xml:space="preserve">refused </w:t>
      </w:r>
      <w:r w:rsidR="00F176EC" w:rsidRPr="00BD7398">
        <w:rPr>
          <w:color w:val="auto"/>
        </w:rPr>
        <w:t xml:space="preserve">to reinstate the </w:t>
      </w:r>
      <w:r w:rsidR="00F23476" w:rsidRPr="00BD7398">
        <w:rPr>
          <w:color w:val="auto"/>
        </w:rPr>
        <w:t>charges</w:t>
      </w:r>
      <w:r w:rsidR="00F176EC" w:rsidRPr="00BD7398">
        <w:rPr>
          <w:color w:val="auto"/>
        </w:rPr>
        <w:t xml:space="preserve"> and </w:t>
      </w:r>
      <w:r w:rsidR="00D31F7A" w:rsidRPr="00BD7398">
        <w:rPr>
          <w:color w:val="auto"/>
        </w:rPr>
        <w:t>receive</w:t>
      </w:r>
      <w:r w:rsidR="00F176EC" w:rsidRPr="00BD7398">
        <w:rPr>
          <w:color w:val="auto"/>
        </w:rPr>
        <w:t xml:space="preserve"> rebates </w:t>
      </w:r>
      <w:r w:rsidR="009D064C" w:rsidRPr="00BD7398">
        <w:rPr>
          <w:color w:val="auto"/>
        </w:rPr>
        <w:t>from</w:t>
      </w:r>
      <w:r w:rsidR="00F176EC" w:rsidRPr="00BD7398">
        <w:rPr>
          <w:color w:val="auto"/>
        </w:rPr>
        <w:t xml:space="preserve"> the small suppliers</w:t>
      </w:r>
      <w:r w:rsidR="00F23476" w:rsidRPr="00BD7398">
        <w:rPr>
          <w:color w:val="auto"/>
        </w:rPr>
        <w:t>,</w:t>
      </w:r>
      <w:r w:rsidR="00F176EC" w:rsidRPr="00BD7398">
        <w:rPr>
          <w:color w:val="auto"/>
        </w:rPr>
        <w:t xml:space="preserve"> as Table </w:t>
      </w:r>
      <w:r w:rsidR="00A768EE" w:rsidRPr="00BD7398">
        <w:rPr>
          <w:color w:val="auto"/>
        </w:rPr>
        <w:t>3</w:t>
      </w:r>
      <w:r w:rsidR="00F176EC" w:rsidRPr="00BD7398">
        <w:rPr>
          <w:color w:val="auto"/>
        </w:rPr>
        <w:t xml:space="preserve"> shows.</w:t>
      </w:r>
      <w:r w:rsidR="00D31F7A" w:rsidRPr="00BD7398">
        <w:rPr>
          <w:color w:val="auto"/>
        </w:rPr>
        <w:t xml:space="preserve"> At the same time, workers </w:t>
      </w:r>
      <w:r w:rsidR="00125C37" w:rsidRPr="00BD7398">
        <w:rPr>
          <w:color w:val="auto"/>
        </w:rPr>
        <w:t xml:space="preserve">were </w:t>
      </w:r>
      <w:r w:rsidR="00D31F7A" w:rsidRPr="00BD7398">
        <w:rPr>
          <w:color w:val="auto"/>
        </w:rPr>
        <w:t>unable to reclaim their unpaid wages.</w:t>
      </w:r>
    </w:p>
    <w:p w14:paraId="024A0338" w14:textId="7A453834" w:rsidR="00336138" w:rsidRPr="00BD7398" w:rsidRDefault="00000000" w:rsidP="00CB3A3A">
      <w:pPr>
        <w:pStyle w:val="NewNormal"/>
        <w:numPr>
          <w:ilvl w:val="0"/>
          <w:numId w:val="3"/>
        </w:numPr>
        <w:spacing w:before="120" w:after="120"/>
        <w:rPr>
          <w:b/>
          <w:bCs/>
          <w:iCs/>
          <w:color w:val="auto"/>
        </w:rPr>
      </w:pPr>
      <w:r w:rsidRPr="00BD7398">
        <w:rPr>
          <w:rFonts w:eastAsia="Garamond"/>
          <w:b/>
          <w:bCs/>
          <w:iCs/>
          <w:color w:val="auto"/>
        </w:rPr>
        <w:t>Value Trap</w:t>
      </w:r>
      <w:r w:rsidR="006F2DA1" w:rsidRPr="00BD7398">
        <w:rPr>
          <w:rFonts w:eastAsia="Garamond"/>
          <w:b/>
          <w:bCs/>
          <w:iCs/>
          <w:color w:val="auto"/>
        </w:rPr>
        <w:t>s</w:t>
      </w:r>
      <w:r w:rsidRPr="00BD7398">
        <w:rPr>
          <w:rFonts w:eastAsia="Garamond"/>
          <w:b/>
          <w:bCs/>
          <w:iCs/>
          <w:color w:val="auto"/>
        </w:rPr>
        <w:t xml:space="preserve"> and</w:t>
      </w:r>
      <w:r w:rsidR="0051032E" w:rsidRPr="00BD7398">
        <w:rPr>
          <w:rFonts w:eastAsia="Garamond"/>
          <w:b/>
          <w:bCs/>
          <w:iCs/>
          <w:color w:val="auto"/>
        </w:rPr>
        <w:t xml:space="preserve"> </w:t>
      </w:r>
      <w:r w:rsidRPr="00BD7398">
        <w:rPr>
          <w:rFonts w:eastAsia="Garamond"/>
          <w:b/>
          <w:bCs/>
          <w:iCs/>
          <w:color w:val="auto"/>
        </w:rPr>
        <w:t>Adverse Incorporation</w:t>
      </w:r>
    </w:p>
    <w:p w14:paraId="22A33369" w14:textId="1075DE56" w:rsidR="00D8379C" w:rsidRPr="00BD7398" w:rsidRDefault="00000000" w:rsidP="00CB3A3A">
      <w:pPr>
        <w:pStyle w:val="NoIndentNormal"/>
        <w:spacing w:before="120" w:after="120"/>
        <w:ind w:firstLine="360"/>
        <w:rPr>
          <w:color w:val="auto"/>
        </w:rPr>
      </w:pPr>
      <w:r w:rsidRPr="00BD7398">
        <w:rPr>
          <w:color w:val="auto"/>
        </w:rPr>
        <w:t xml:space="preserve">The </w:t>
      </w:r>
      <w:r w:rsidR="00125C37" w:rsidRPr="00BD7398">
        <w:rPr>
          <w:color w:val="auto"/>
        </w:rPr>
        <w:t>study discusses</w:t>
      </w:r>
      <w:r w:rsidRPr="00BD7398">
        <w:rPr>
          <w:color w:val="auto"/>
        </w:rPr>
        <w:t xml:space="preserve"> why softer regulations and </w:t>
      </w:r>
      <w:r w:rsidR="00583AAA" w:rsidRPr="00BD7398">
        <w:rPr>
          <w:color w:val="auto"/>
        </w:rPr>
        <w:t>activisms</w:t>
      </w:r>
      <w:r w:rsidRPr="00BD7398">
        <w:rPr>
          <w:color w:val="auto"/>
        </w:rPr>
        <w:t xml:space="preserve"> failed to protect workers’ rights in the supply chain. </w:t>
      </w:r>
      <w:r w:rsidR="00336138" w:rsidRPr="00BD7398">
        <w:rPr>
          <w:color w:val="auto"/>
        </w:rPr>
        <w:t xml:space="preserve">As the pandemic </w:t>
      </w:r>
      <w:r w:rsidR="00125C37" w:rsidRPr="00BD7398">
        <w:rPr>
          <w:color w:val="auto"/>
        </w:rPr>
        <w:t>unfolded</w:t>
      </w:r>
      <w:r w:rsidR="00336138" w:rsidRPr="00BD7398">
        <w:rPr>
          <w:color w:val="auto"/>
        </w:rPr>
        <w:t xml:space="preserve">, workers </w:t>
      </w:r>
      <w:r w:rsidR="00125C37" w:rsidRPr="00BD7398">
        <w:rPr>
          <w:color w:val="auto"/>
        </w:rPr>
        <w:t xml:space="preserve">faced </w:t>
      </w:r>
      <w:r w:rsidR="00336138" w:rsidRPr="00BD7398">
        <w:rPr>
          <w:color w:val="auto"/>
        </w:rPr>
        <w:t xml:space="preserve">equally difficult choices between exclusion (job losses) and adverse incorporation </w:t>
      </w:r>
      <w:r w:rsidR="00336138" w:rsidRPr="00BD7398">
        <w:rPr>
          <w:color w:val="auto"/>
        </w:rPr>
        <w:fldChar w:fldCharType="begin"/>
      </w:r>
      <w:r w:rsidR="0084547C" w:rsidRPr="00BD7398">
        <w:rPr>
          <w:color w:val="auto"/>
        </w:rPr>
        <w:instrText xml:space="preserve"> ADDIN EN.CITE &lt;EndNote&gt;&lt;Cite&gt;&lt;Author&gt;Phillips&lt;/Author&gt;&lt;Year&gt;2013&lt;/Year&gt;&lt;RecNum&gt;173&lt;/RecNum&gt;&lt;DisplayText&gt;(Phillips, 2013)&lt;/DisplayText&gt;&lt;record&gt;&lt;rec-number&gt;173&lt;/rec-number&gt;&lt;foreign-keys&gt;&lt;key app="EN" db-id="t5r9pwevbeax9reeax9vzreivzarpates2vr" timestamp="1590088238"&gt;173&lt;/key&gt;&lt;/foreign-keys&gt;&lt;ref-type name="Journal Article"&gt;17&lt;/ref-type&gt;&lt;contributors&gt;&lt;authors&gt;&lt;author&gt;Phillips, Nicola&lt;/author&gt;&lt;/authors&gt;&lt;/contributors&gt;&lt;titles&gt;&lt;title&gt;Unfree labour and adverse incorporation in the global economy: comparative perspectives on Brazil and India&lt;/title&gt;&lt;secondary-title&gt;Economy and Society&lt;/secondary-title&gt;&lt;/titles&gt;&lt;periodical&gt;&lt;full-title&gt;Economy and Society&lt;/full-title&gt;&lt;/periodical&gt;&lt;pages&gt;171-196&lt;/pages&gt;&lt;volume&gt;42&lt;/volume&gt;&lt;number&gt;2&lt;/number&gt;&lt;section&gt;171&lt;/section&gt;&lt;dates&gt;&lt;year&gt;2013&lt;/year&gt;&lt;/dates&gt;&lt;isbn&gt;0308-5147&amp;#xD;1469-5766&lt;/isbn&gt;&lt;urls&gt;&lt;/urls&gt;&lt;electronic-resource-num&gt;10.1080/03085147.2012.718630&lt;/electronic-resource-num&gt;&lt;/record&gt;&lt;/Cite&gt;&lt;/EndNote&gt;</w:instrText>
      </w:r>
      <w:r w:rsidR="00336138" w:rsidRPr="00BD7398">
        <w:rPr>
          <w:color w:val="auto"/>
        </w:rPr>
        <w:fldChar w:fldCharType="separate"/>
      </w:r>
      <w:r w:rsidR="0084547C" w:rsidRPr="00BD7398">
        <w:rPr>
          <w:noProof/>
          <w:color w:val="auto"/>
        </w:rPr>
        <w:t>(Phillips, 2013)</w:t>
      </w:r>
      <w:r w:rsidR="00336138" w:rsidRPr="00BD7398">
        <w:rPr>
          <w:color w:val="auto"/>
        </w:rPr>
        <w:fldChar w:fldCharType="end"/>
      </w:r>
      <w:r w:rsidR="00336138" w:rsidRPr="00BD7398">
        <w:rPr>
          <w:color w:val="auto"/>
        </w:rPr>
        <w:t xml:space="preserve">. In Dhaka, Bangladesh, </w:t>
      </w:r>
      <w:r w:rsidR="004D3671" w:rsidRPr="00BD7398">
        <w:rPr>
          <w:color w:val="auto"/>
        </w:rPr>
        <w:t xml:space="preserve">many </w:t>
      </w:r>
      <w:r w:rsidR="00336138" w:rsidRPr="00BD7398">
        <w:rPr>
          <w:color w:val="auto"/>
        </w:rPr>
        <w:t xml:space="preserve">workers </w:t>
      </w:r>
      <w:r w:rsidR="004D3671" w:rsidRPr="00BD7398">
        <w:rPr>
          <w:color w:val="auto"/>
        </w:rPr>
        <w:t xml:space="preserve">received only </w:t>
      </w:r>
      <w:r w:rsidR="00336138" w:rsidRPr="00BD7398">
        <w:rPr>
          <w:color w:val="auto"/>
        </w:rPr>
        <w:t xml:space="preserve">$94 per month when the living wage is at least $177. </w:t>
      </w:r>
      <w:r w:rsidR="004D3671" w:rsidRPr="00BD7398">
        <w:rPr>
          <w:color w:val="auto"/>
        </w:rPr>
        <w:t>Thus, workers had to live in</w:t>
      </w:r>
      <w:r w:rsidRPr="00BD7398">
        <w:rPr>
          <w:color w:val="auto"/>
        </w:rPr>
        <w:t xml:space="preserve"> </w:t>
      </w:r>
      <w:r w:rsidR="00336138" w:rsidRPr="00BD7398">
        <w:rPr>
          <w:color w:val="auto"/>
        </w:rPr>
        <w:t xml:space="preserve">poverty even when they </w:t>
      </w:r>
      <w:r w:rsidR="004D3671" w:rsidRPr="00BD7398">
        <w:rPr>
          <w:color w:val="auto"/>
        </w:rPr>
        <w:t xml:space="preserve">were </w:t>
      </w:r>
      <w:r w:rsidR="00336138" w:rsidRPr="00BD7398">
        <w:rPr>
          <w:color w:val="auto"/>
        </w:rPr>
        <w:t xml:space="preserve">employed. </w:t>
      </w:r>
      <w:r w:rsidR="002C34CA" w:rsidRPr="00BD7398">
        <w:rPr>
          <w:color w:val="auto"/>
        </w:rPr>
        <w:t>They</w:t>
      </w:r>
      <w:r w:rsidR="00F23476" w:rsidRPr="00BD7398">
        <w:rPr>
          <w:color w:val="auto"/>
        </w:rPr>
        <w:t xml:space="preserve"> </w:t>
      </w:r>
      <w:r w:rsidR="004D3671" w:rsidRPr="00BD7398">
        <w:rPr>
          <w:color w:val="auto"/>
        </w:rPr>
        <w:t xml:space="preserve">were </w:t>
      </w:r>
      <w:r w:rsidR="00F23476" w:rsidRPr="00BD7398">
        <w:rPr>
          <w:color w:val="auto"/>
        </w:rPr>
        <w:t xml:space="preserve">adversely incorporated when orders </w:t>
      </w:r>
      <w:r w:rsidR="00F858E7" w:rsidRPr="00BD7398">
        <w:rPr>
          <w:color w:val="auto"/>
        </w:rPr>
        <w:t>come</w:t>
      </w:r>
      <w:r w:rsidR="00F23476" w:rsidRPr="00BD7398">
        <w:rPr>
          <w:color w:val="auto"/>
        </w:rPr>
        <w:t xml:space="preserve"> in</w:t>
      </w:r>
      <w:r w:rsidR="00336138" w:rsidRPr="00BD7398">
        <w:rPr>
          <w:color w:val="auto"/>
        </w:rPr>
        <w:t xml:space="preserve">, </w:t>
      </w:r>
      <w:r w:rsidR="004D3671" w:rsidRPr="00BD7398">
        <w:rPr>
          <w:color w:val="auto"/>
        </w:rPr>
        <w:t xml:space="preserve">leading to </w:t>
      </w:r>
      <w:r w:rsidR="00336138" w:rsidRPr="00BD7398">
        <w:rPr>
          <w:color w:val="auto"/>
        </w:rPr>
        <w:t>time pressures, piecework</w:t>
      </w:r>
      <w:r w:rsidR="004D3671" w:rsidRPr="00BD7398">
        <w:rPr>
          <w:color w:val="auto"/>
        </w:rPr>
        <w:t>,</w:t>
      </w:r>
      <w:r w:rsidRPr="00BD7398">
        <w:rPr>
          <w:color w:val="auto"/>
        </w:rPr>
        <w:t xml:space="preserve"> and verbal and physical </w:t>
      </w:r>
      <w:r w:rsidR="004D3671" w:rsidRPr="00BD7398">
        <w:rPr>
          <w:color w:val="auto"/>
        </w:rPr>
        <w:t xml:space="preserve">abuses </w:t>
      </w:r>
      <w:r w:rsidRPr="00BD7398">
        <w:rPr>
          <w:color w:val="auto"/>
        </w:rPr>
        <w:t xml:space="preserve">in the workplace. During the pandemic, order cancellations led </w:t>
      </w:r>
      <w:r w:rsidR="00F858E7" w:rsidRPr="00BD7398">
        <w:rPr>
          <w:color w:val="auto"/>
        </w:rPr>
        <w:t xml:space="preserve">to </w:t>
      </w:r>
      <w:r w:rsidR="009C1A34" w:rsidRPr="00BD7398">
        <w:rPr>
          <w:color w:val="auto"/>
        </w:rPr>
        <w:t>their exclusion</w:t>
      </w:r>
      <w:r w:rsidR="00336138" w:rsidRPr="00BD7398">
        <w:rPr>
          <w:color w:val="auto"/>
        </w:rPr>
        <w:t xml:space="preserve">, </w:t>
      </w:r>
      <w:r w:rsidR="00BB6D09" w:rsidRPr="00BD7398">
        <w:rPr>
          <w:color w:val="auto"/>
        </w:rPr>
        <w:t xml:space="preserve">along </w:t>
      </w:r>
      <w:r w:rsidR="00336138" w:rsidRPr="00BD7398">
        <w:rPr>
          <w:color w:val="auto"/>
        </w:rPr>
        <w:t>with job losses, no severance packages</w:t>
      </w:r>
      <w:r w:rsidR="00BB6D09" w:rsidRPr="00BD7398">
        <w:rPr>
          <w:color w:val="auto"/>
        </w:rPr>
        <w:t>,</w:t>
      </w:r>
      <w:r w:rsidRPr="00BD7398">
        <w:rPr>
          <w:color w:val="auto"/>
        </w:rPr>
        <w:t xml:space="preserve"> and no social or financial safety nets. This is reflected in the </w:t>
      </w:r>
      <w:r w:rsidR="00336138" w:rsidRPr="00BD7398">
        <w:rPr>
          <w:color w:val="auto"/>
        </w:rPr>
        <w:t>workers’ voices.</w:t>
      </w:r>
      <w:r w:rsidR="00F23476" w:rsidRPr="00BD7398">
        <w:rPr>
          <w:color w:val="auto"/>
        </w:rPr>
        <w:t xml:space="preserve"> </w:t>
      </w:r>
      <w:r w:rsidR="00275408" w:rsidRPr="00BD7398">
        <w:rPr>
          <w:color w:val="auto"/>
        </w:rPr>
        <w:t xml:space="preserve">A worker who </w:t>
      </w:r>
      <w:r w:rsidR="00A26507" w:rsidRPr="00BD7398">
        <w:rPr>
          <w:color w:val="auto"/>
        </w:rPr>
        <w:t xml:space="preserve">lost </w:t>
      </w:r>
      <w:r w:rsidR="00BB6D09" w:rsidRPr="00BD7398">
        <w:rPr>
          <w:color w:val="auto"/>
        </w:rPr>
        <w:t xml:space="preserve">their </w:t>
      </w:r>
      <w:r w:rsidR="00A26507" w:rsidRPr="00BD7398">
        <w:rPr>
          <w:color w:val="auto"/>
        </w:rPr>
        <w:t xml:space="preserve">job when </w:t>
      </w:r>
      <w:r w:rsidR="002563C1" w:rsidRPr="00BD7398">
        <w:rPr>
          <w:color w:val="auto"/>
        </w:rPr>
        <w:t xml:space="preserve">a buyer </w:t>
      </w:r>
      <w:r w:rsidR="0094195C" w:rsidRPr="00BD7398">
        <w:rPr>
          <w:color w:val="auto"/>
        </w:rPr>
        <w:t xml:space="preserve">cancelled </w:t>
      </w:r>
      <w:r w:rsidR="00366170" w:rsidRPr="00BD7398">
        <w:rPr>
          <w:color w:val="auto"/>
        </w:rPr>
        <w:t>the order</w:t>
      </w:r>
      <w:r w:rsidR="00BB6D09" w:rsidRPr="00BD7398">
        <w:rPr>
          <w:color w:val="auto"/>
        </w:rPr>
        <w:t>,</w:t>
      </w:r>
      <w:r w:rsidR="009F6C5A" w:rsidRPr="00BD7398">
        <w:rPr>
          <w:color w:val="auto"/>
        </w:rPr>
        <w:t xml:space="preserve"> described</w:t>
      </w:r>
      <w:r w:rsidRPr="00BD7398">
        <w:rPr>
          <w:color w:val="auto"/>
        </w:rPr>
        <w:t xml:space="preserve">: </w:t>
      </w:r>
    </w:p>
    <w:p w14:paraId="04FC5C0A" w14:textId="078D502D" w:rsidR="00DA3C7D" w:rsidRPr="00BD7398" w:rsidRDefault="00000000" w:rsidP="00CB3A3A">
      <w:pPr>
        <w:pStyle w:val="NoIndentNormal"/>
        <w:spacing w:before="120" w:after="120" w:line="276" w:lineRule="auto"/>
        <w:ind w:left="720"/>
        <w:rPr>
          <w:color w:val="auto"/>
        </w:rPr>
      </w:pPr>
      <w:r w:rsidRPr="00BD7398">
        <w:rPr>
          <w:color w:val="auto"/>
        </w:rPr>
        <w:t>In March 202</w:t>
      </w:r>
      <w:r w:rsidR="00C476AD" w:rsidRPr="00BD7398">
        <w:rPr>
          <w:color w:val="auto"/>
        </w:rPr>
        <w:t xml:space="preserve">0, </w:t>
      </w:r>
      <w:r w:rsidR="000F1A6C" w:rsidRPr="00BD7398">
        <w:rPr>
          <w:color w:val="auto"/>
        </w:rPr>
        <w:t xml:space="preserve">suddenly, </w:t>
      </w:r>
      <w:r w:rsidR="00E206C4" w:rsidRPr="00BD7398">
        <w:rPr>
          <w:color w:val="auto"/>
        </w:rPr>
        <w:t xml:space="preserve">we </w:t>
      </w:r>
      <w:r w:rsidR="001254BD" w:rsidRPr="00BD7398">
        <w:rPr>
          <w:color w:val="auto"/>
        </w:rPr>
        <w:t xml:space="preserve">[around 500 workers] </w:t>
      </w:r>
      <w:r w:rsidR="00E206C4" w:rsidRPr="00BD7398">
        <w:rPr>
          <w:color w:val="auto"/>
        </w:rPr>
        <w:t>were told</w:t>
      </w:r>
      <w:r w:rsidR="001254BD" w:rsidRPr="00BD7398">
        <w:rPr>
          <w:color w:val="auto"/>
        </w:rPr>
        <w:t xml:space="preserve"> that </w:t>
      </w:r>
      <w:r w:rsidR="00B77885" w:rsidRPr="00BD7398">
        <w:rPr>
          <w:color w:val="auto"/>
        </w:rPr>
        <w:t xml:space="preserve">the buyers </w:t>
      </w:r>
      <w:r w:rsidR="00655AEE" w:rsidRPr="00BD7398">
        <w:rPr>
          <w:color w:val="auto"/>
        </w:rPr>
        <w:t xml:space="preserve">[he did not know the buyers’ names] </w:t>
      </w:r>
      <w:r w:rsidR="00B42C73" w:rsidRPr="00BD7398">
        <w:rPr>
          <w:color w:val="auto"/>
        </w:rPr>
        <w:t xml:space="preserve">cancelled all the orders and denied </w:t>
      </w:r>
      <w:r w:rsidR="0069761C" w:rsidRPr="00BD7398">
        <w:rPr>
          <w:color w:val="auto"/>
        </w:rPr>
        <w:t>paying</w:t>
      </w:r>
      <w:r w:rsidR="00B42C73" w:rsidRPr="00BD7398">
        <w:rPr>
          <w:color w:val="auto"/>
        </w:rPr>
        <w:t xml:space="preserve"> a single </w:t>
      </w:r>
      <w:r w:rsidR="00976F08" w:rsidRPr="00BD7398">
        <w:rPr>
          <w:color w:val="auto"/>
        </w:rPr>
        <w:t>penny.</w:t>
      </w:r>
      <w:r w:rsidR="00937555" w:rsidRPr="00BD7398">
        <w:rPr>
          <w:color w:val="auto"/>
        </w:rPr>
        <w:t xml:space="preserve"> </w:t>
      </w:r>
      <w:r w:rsidR="006B2AF5" w:rsidRPr="00BD7398">
        <w:rPr>
          <w:color w:val="auto"/>
        </w:rPr>
        <w:t>‘</w:t>
      </w:r>
      <w:r w:rsidR="00937555" w:rsidRPr="00BD7398">
        <w:rPr>
          <w:color w:val="auto"/>
        </w:rPr>
        <w:t xml:space="preserve">So, the owner is unable to pay </w:t>
      </w:r>
      <w:r w:rsidR="00A501D1" w:rsidRPr="00BD7398">
        <w:rPr>
          <w:color w:val="auto"/>
        </w:rPr>
        <w:t>our wages</w:t>
      </w:r>
      <w:r w:rsidR="00937555" w:rsidRPr="00BD7398">
        <w:rPr>
          <w:color w:val="auto"/>
        </w:rPr>
        <w:t xml:space="preserve">. Also, he </w:t>
      </w:r>
      <w:r w:rsidR="002618F0" w:rsidRPr="00BD7398">
        <w:rPr>
          <w:color w:val="auto"/>
        </w:rPr>
        <w:t xml:space="preserve">must </w:t>
      </w:r>
      <w:r w:rsidR="00F23476" w:rsidRPr="00BD7398">
        <w:rPr>
          <w:color w:val="auto"/>
        </w:rPr>
        <w:t>shut down</w:t>
      </w:r>
      <w:r w:rsidR="002618F0" w:rsidRPr="00BD7398">
        <w:rPr>
          <w:color w:val="auto"/>
        </w:rPr>
        <w:t xml:space="preserve"> the factory until further notice.</w:t>
      </w:r>
      <w:r w:rsidR="00976F08" w:rsidRPr="00BD7398">
        <w:rPr>
          <w:color w:val="auto"/>
        </w:rPr>
        <w:t xml:space="preserve"> </w:t>
      </w:r>
      <w:r w:rsidR="001412D3" w:rsidRPr="00BD7398">
        <w:rPr>
          <w:color w:val="auto"/>
        </w:rPr>
        <w:t xml:space="preserve">I felt like </w:t>
      </w:r>
      <w:r w:rsidRPr="00BD7398">
        <w:rPr>
          <w:color w:val="auto"/>
        </w:rPr>
        <w:t>dropping from the sky.</w:t>
      </w:r>
      <w:r w:rsidR="00051BAC" w:rsidRPr="00BD7398">
        <w:rPr>
          <w:color w:val="auto"/>
        </w:rPr>
        <w:t xml:space="preserve"> </w:t>
      </w:r>
      <w:r w:rsidR="005F4B1F" w:rsidRPr="00BD7398">
        <w:rPr>
          <w:color w:val="auto"/>
        </w:rPr>
        <w:t>Consequently</w:t>
      </w:r>
      <w:r w:rsidR="0077731B" w:rsidRPr="00BD7398">
        <w:rPr>
          <w:color w:val="auto"/>
        </w:rPr>
        <w:t xml:space="preserve">, </w:t>
      </w:r>
      <w:r w:rsidR="00182C94" w:rsidRPr="00BD7398">
        <w:rPr>
          <w:color w:val="auto"/>
        </w:rPr>
        <w:t>I was forcefully ev</w:t>
      </w:r>
      <w:r w:rsidR="00872C5B" w:rsidRPr="00BD7398">
        <w:rPr>
          <w:color w:val="auto"/>
        </w:rPr>
        <w:t>icted</w:t>
      </w:r>
      <w:r w:rsidR="00182C94" w:rsidRPr="00BD7398">
        <w:rPr>
          <w:color w:val="auto"/>
        </w:rPr>
        <w:t xml:space="preserve"> from the room I lived. </w:t>
      </w:r>
      <w:r w:rsidR="00E1179D" w:rsidRPr="00BD7398">
        <w:rPr>
          <w:color w:val="auto"/>
        </w:rPr>
        <w:t>I went to my village</w:t>
      </w:r>
      <w:r w:rsidR="004678A7" w:rsidRPr="00BD7398">
        <w:rPr>
          <w:color w:val="auto"/>
        </w:rPr>
        <w:t xml:space="preserve"> and remained unemployed for </w:t>
      </w:r>
      <w:r w:rsidR="00215019" w:rsidRPr="00BD7398">
        <w:rPr>
          <w:color w:val="auto"/>
        </w:rPr>
        <w:t xml:space="preserve">three months. </w:t>
      </w:r>
      <w:r w:rsidR="003B3E0A" w:rsidRPr="00BD7398">
        <w:rPr>
          <w:color w:val="auto"/>
        </w:rPr>
        <w:t xml:space="preserve">It was </w:t>
      </w:r>
      <w:r w:rsidR="009870D3" w:rsidRPr="00BD7398">
        <w:rPr>
          <w:color w:val="auto"/>
        </w:rPr>
        <w:t>a tough</w:t>
      </w:r>
      <w:r w:rsidR="003B3E0A" w:rsidRPr="00BD7398">
        <w:rPr>
          <w:color w:val="auto"/>
        </w:rPr>
        <w:t xml:space="preserve"> time for </w:t>
      </w:r>
      <w:r w:rsidR="00FE3B03" w:rsidRPr="00BD7398">
        <w:rPr>
          <w:color w:val="auto"/>
        </w:rPr>
        <w:t xml:space="preserve">my family and </w:t>
      </w:r>
      <w:r w:rsidRPr="00BD7398">
        <w:rPr>
          <w:color w:val="auto"/>
        </w:rPr>
        <w:t>me</w:t>
      </w:r>
      <w:r w:rsidR="003B3E0A" w:rsidRPr="00BD7398">
        <w:rPr>
          <w:color w:val="auto"/>
        </w:rPr>
        <w:t>.</w:t>
      </w:r>
      <w:r w:rsidR="006B2AF5" w:rsidRPr="00BD7398">
        <w:rPr>
          <w:color w:val="auto"/>
        </w:rPr>
        <w:t>’</w:t>
      </w:r>
      <w:r w:rsidR="003B3E0A" w:rsidRPr="00BD7398">
        <w:rPr>
          <w:color w:val="auto"/>
        </w:rPr>
        <w:t xml:space="preserve"> </w:t>
      </w:r>
      <w:r w:rsidR="00182C94" w:rsidRPr="00BD7398">
        <w:rPr>
          <w:color w:val="auto"/>
        </w:rPr>
        <w:t xml:space="preserve"> </w:t>
      </w:r>
      <w:r w:rsidR="001412D3" w:rsidRPr="00BD7398">
        <w:rPr>
          <w:color w:val="auto"/>
        </w:rPr>
        <w:t xml:space="preserve"> </w:t>
      </w:r>
    </w:p>
    <w:p w14:paraId="4A93EED1" w14:textId="07AA5193" w:rsidR="00423394" w:rsidRPr="00BD7398" w:rsidRDefault="00000000" w:rsidP="00CB3A3A">
      <w:pPr>
        <w:pStyle w:val="NoIndentNormal"/>
        <w:spacing w:before="120" w:after="120"/>
        <w:rPr>
          <w:color w:val="auto"/>
        </w:rPr>
      </w:pPr>
      <w:r w:rsidRPr="00BD7398">
        <w:rPr>
          <w:color w:val="auto"/>
        </w:rPr>
        <w:t>A</w:t>
      </w:r>
      <w:r w:rsidR="00F176EC" w:rsidRPr="00BD7398">
        <w:rPr>
          <w:color w:val="auto"/>
        </w:rPr>
        <w:t>nother worker</w:t>
      </w:r>
      <w:r w:rsidR="004C3087" w:rsidRPr="00BD7398">
        <w:rPr>
          <w:color w:val="auto"/>
        </w:rPr>
        <w:t>,</w:t>
      </w:r>
      <w:r w:rsidR="006514C0" w:rsidRPr="00BD7398">
        <w:rPr>
          <w:color w:val="auto"/>
        </w:rPr>
        <w:t xml:space="preserve"> </w:t>
      </w:r>
      <w:r w:rsidR="005F4B1F" w:rsidRPr="00BD7398">
        <w:rPr>
          <w:color w:val="auto"/>
        </w:rPr>
        <w:t xml:space="preserve">who </w:t>
      </w:r>
      <w:r w:rsidR="00755CE8" w:rsidRPr="00BD7398">
        <w:rPr>
          <w:color w:val="auto"/>
        </w:rPr>
        <w:t xml:space="preserve">produces </w:t>
      </w:r>
      <w:r w:rsidR="00F176EC" w:rsidRPr="00BD7398">
        <w:rPr>
          <w:color w:val="auto"/>
        </w:rPr>
        <w:t xml:space="preserve">RMG for Walmart, said: </w:t>
      </w:r>
    </w:p>
    <w:p w14:paraId="23F15FBA" w14:textId="7CECE9D2" w:rsidR="006C7D6E" w:rsidRPr="00BD7398" w:rsidRDefault="00000000" w:rsidP="00CB3A3A">
      <w:pPr>
        <w:pStyle w:val="NoIndentNormal"/>
        <w:spacing w:before="120" w:after="120" w:line="276" w:lineRule="auto"/>
        <w:ind w:left="720"/>
        <w:rPr>
          <w:color w:val="auto"/>
        </w:rPr>
      </w:pPr>
      <w:r w:rsidRPr="00BD7398">
        <w:rPr>
          <w:color w:val="auto"/>
        </w:rPr>
        <w:t xml:space="preserve">‘I ran away from my </w:t>
      </w:r>
      <w:r w:rsidR="005E7E7E" w:rsidRPr="00BD7398">
        <w:rPr>
          <w:color w:val="auto"/>
        </w:rPr>
        <w:t>home</w:t>
      </w:r>
      <w:r w:rsidR="00DD082D" w:rsidRPr="00BD7398">
        <w:rPr>
          <w:color w:val="auto"/>
        </w:rPr>
        <w:t xml:space="preserve"> to </w:t>
      </w:r>
      <w:r w:rsidR="00190266" w:rsidRPr="00BD7398">
        <w:rPr>
          <w:color w:val="auto"/>
        </w:rPr>
        <w:t xml:space="preserve">escape the </w:t>
      </w:r>
      <w:r w:rsidR="00945E23" w:rsidRPr="00BD7398">
        <w:rPr>
          <w:color w:val="auto"/>
        </w:rPr>
        <w:t>violence [she was unwilling to share with us]</w:t>
      </w:r>
      <w:r w:rsidR="00AB71F0" w:rsidRPr="00BD7398">
        <w:rPr>
          <w:color w:val="auto"/>
        </w:rPr>
        <w:t xml:space="preserve"> and came to Dhaka in 2015.</w:t>
      </w:r>
      <w:r w:rsidR="00AB6F11" w:rsidRPr="00BD7398">
        <w:rPr>
          <w:color w:val="auto"/>
        </w:rPr>
        <w:t xml:space="preserve"> </w:t>
      </w:r>
      <w:r w:rsidR="00AB71F0" w:rsidRPr="00BD7398">
        <w:rPr>
          <w:color w:val="auto"/>
        </w:rPr>
        <w:t>I got a job in a garment factory</w:t>
      </w:r>
      <w:r w:rsidR="00874E37" w:rsidRPr="00BD7398">
        <w:rPr>
          <w:color w:val="auto"/>
        </w:rPr>
        <w:t>. Since then,</w:t>
      </w:r>
      <w:r w:rsidR="008E14FC" w:rsidRPr="00BD7398">
        <w:rPr>
          <w:color w:val="auto"/>
        </w:rPr>
        <w:t xml:space="preserve"> I </w:t>
      </w:r>
      <w:r w:rsidR="00FE3B03" w:rsidRPr="00BD7398">
        <w:rPr>
          <w:color w:val="auto"/>
        </w:rPr>
        <w:t>have been</w:t>
      </w:r>
      <w:r w:rsidR="008E14FC" w:rsidRPr="00BD7398">
        <w:rPr>
          <w:color w:val="auto"/>
        </w:rPr>
        <w:t xml:space="preserve"> living my</w:t>
      </w:r>
      <w:r w:rsidR="0038087C" w:rsidRPr="00BD7398">
        <w:rPr>
          <w:color w:val="auto"/>
        </w:rPr>
        <w:t xml:space="preserve"> </w:t>
      </w:r>
      <w:r w:rsidR="008E14FC" w:rsidRPr="00BD7398">
        <w:rPr>
          <w:color w:val="auto"/>
        </w:rPr>
        <w:t>life independently.</w:t>
      </w:r>
      <w:r w:rsidR="00B8132D" w:rsidRPr="00BD7398">
        <w:rPr>
          <w:color w:val="auto"/>
        </w:rPr>
        <w:t xml:space="preserve"> </w:t>
      </w:r>
      <w:r w:rsidR="00350B86" w:rsidRPr="00BD7398">
        <w:rPr>
          <w:color w:val="auto"/>
        </w:rPr>
        <w:t>However,</w:t>
      </w:r>
      <w:r w:rsidR="00B8132D" w:rsidRPr="00BD7398">
        <w:rPr>
          <w:color w:val="auto"/>
        </w:rPr>
        <w:t xml:space="preserve"> Coronavirus </w:t>
      </w:r>
      <w:r w:rsidR="00FE2BD4" w:rsidRPr="00BD7398">
        <w:rPr>
          <w:color w:val="auto"/>
        </w:rPr>
        <w:t xml:space="preserve">unveil the ugly truth of my life. </w:t>
      </w:r>
      <w:r w:rsidR="00EB2A9D" w:rsidRPr="00BD7398">
        <w:rPr>
          <w:color w:val="auto"/>
        </w:rPr>
        <w:t xml:space="preserve">I </w:t>
      </w:r>
      <w:r w:rsidR="00EB2A9D" w:rsidRPr="00BD7398">
        <w:rPr>
          <w:color w:val="auto"/>
        </w:rPr>
        <w:lastRenderedPageBreak/>
        <w:t xml:space="preserve">lost my job and </w:t>
      </w:r>
      <w:r w:rsidR="006A1FA9" w:rsidRPr="00BD7398">
        <w:rPr>
          <w:color w:val="auto"/>
        </w:rPr>
        <w:t>had no money</w:t>
      </w:r>
      <w:r w:rsidR="00C94536" w:rsidRPr="00BD7398">
        <w:rPr>
          <w:color w:val="auto"/>
        </w:rPr>
        <w:t xml:space="preserve"> to pay my rent and bills. </w:t>
      </w:r>
      <w:r w:rsidR="0038087C" w:rsidRPr="00BD7398">
        <w:rPr>
          <w:color w:val="auto"/>
        </w:rPr>
        <w:t xml:space="preserve">I was forced to </w:t>
      </w:r>
      <w:r w:rsidR="00D54FC2" w:rsidRPr="00BD7398">
        <w:rPr>
          <w:color w:val="auto"/>
        </w:rPr>
        <w:t>call</w:t>
      </w:r>
      <w:r w:rsidR="0038087C" w:rsidRPr="00BD7398">
        <w:rPr>
          <w:color w:val="auto"/>
        </w:rPr>
        <w:t xml:space="preserve"> my family</w:t>
      </w:r>
      <w:r w:rsidR="00453D9A" w:rsidRPr="00BD7398">
        <w:rPr>
          <w:color w:val="auto"/>
        </w:rPr>
        <w:t xml:space="preserve"> and </w:t>
      </w:r>
      <w:r w:rsidR="00FE3B03" w:rsidRPr="00BD7398">
        <w:rPr>
          <w:color w:val="auto"/>
        </w:rPr>
        <w:t>ask</w:t>
      </w:r>
      <w:r w:rsidR="00453D9A" w:rsidRPr="00BD7398">
        <w:rPr>
          <w:color w:val="auto"/>
        </w:rPr>
        <w:t xml:space="preserve"> for </w:t>
      </w:r>
      <w:r w:rsidRPr="00BD7398">
        <w:rPr>
          <w:color w:val="auto"/>
        </w:rPr>
        <w:t xml:space="preserve">help. </w:t>
      </w:r>
      <w:r w:rsidR="00DE7531" w:rsidRPr="00BD7398">
        <w:rPr>
          <w:color w:val="auto"/>
        </w:rPr>
        <w:t xml:space="preserve">I </w:t>
      </w:r>
      <w:r w:rsidR="005F2F00" w:rsidRPr="00BD7398">
        <w:rPr>
          <w:color w:val="auto"/>
        </w:rPr>
        <w:t>did not</w:t>
      </w:r>
      <w:r w:rsidR="00DE7531" w:rsidRPr="00BD7398">
        <w:rPr>
          <w:color w:val="auto"/>
        </w:rPr>
        <w:t xml:space="preserve"> call</w:t>
      </w:r>
      <w:r w:rsidRPr="00BD7398">
        <w:rPr>
          <w:color w:val="auto"/>
        </w:rPr>
        <w:t xml:space="preserve"> in </w:t>
      </w:r>
      <w:r w:rsidR="00FE3B03" w:rsidRPr="00BD7398">
        <w:rPr>
          <w:color w:val="auto"/>
        </w:rPr>
        <w:t xml:space="preserve">the </w:t>
      </w:r>
      <w:r w:rsidR="00DE7531" w:rsidRPr="00BD7398">
        <w:rPr>
          <w:color w:val="auto"/>
        </w:rPr>
        <w:t xml:space="preserve">last </w:t>
      </w:r>
      <w:r w:rsidR="006D24ED" w:rsidRPr="00BD7398">
        <w:rPr>
          <w:color w:val="auto"/>
        </w:rPr>
        <w:t>five years</w:t>
      </w:r>
      <w:r w:rsidR="008220F2" w:rsidRPr="00BD7398">
        <w:rPr>
          <w:color w:val="auto"/>
        </w:rPr>
        <w:t>.</w:t>
      </w:r>
      <w:r w:rsidR="00EC4F19" w:rsidRPr="00BD7398">
        <w:rPr>
          <w:color w:val="auto"/>
        </w:rPr>
        <w:t xml:space="preserve"> </w:t>
      </w:r>
      <w:r w:rsidR="00350B86" w:rsidRPr="00BD7398">
        <w:rPr>
          <w:color w:val="auto"/>
        </w:rPr>
        <w:t>However,</w:t>
      </w:r>
      <w:r w:rsidR="00EC4F19" w:rsidRPr="00BD7398">
        <w:rPr>
          <w:color w:val="auto"/>
        </w:rPr>
        <w:t xml:space="preserve"> </w:t>
      </w:r>
      <w:r w:rsidR="005F4614" w:rsidRPr="00BD7398">
        <w:rPr>
          <w:color w:val="auto"/>
        </w:rPr>
        <w:t xml:space="preserve">Coronavirus </w:t>
      </w:r>
      <w:r w:rsidR="00CE4646" w:rsidRPr="00BD7398">
        <w:rPr>
          <w:color w:val="auto"/>
        </w:rPr>
        <w:t xml:space="preserve">changed everything. I always thought that </w:t>
      </w:r>
      <w:r w:rsidR="00FE3B03" w:rsidRPr="00BD7398">
        <w:rPr>
          <w:color w:val="auto"/>
        </w:rPr>
        <w:t xml:space="preserve">the </w:t>
      </w:r>
      <w:r w:rsidR="00CE4646" w:rsidRPr="00BD7398">
        <w:rPr>
          <w:color w:val="auto"/>
        </w:rPr>
        <w:t xml:space="preserve">garment factory </w:t>
      </w:r>
      <w:r w:rsidR="00FE3B03" w:rsidRPr="00BD7398">
        <w:rPr>
          <w:color w:val="auto"/>
        </w:rPr>
        <w:t>would</w:t>
      </w:r>
      <w:r w:rsidR="00CE4646" w:rsidRPr="00BD7398">
        <w:rPr>
          <w:color w:val="auto"/>
        </w:rPr>
        <w:t xml:space="preserve"> always be </w:t>
      </w:r>
      <w:r w:rsidR="00CB54B7" w:rsidRPr="00BD7398">
        <w:rPr>
          <w:color w:val="auto"/>
        </w:rPr>
        <w:t>there</w:t>
      </w:r>
      <w:r w:rsidR="00FE3B03" w:rsidRPr="00BD7398">
        <w:rPr>
          <w:color w:val="auto"/>
        </w:rPr>
        <w:t xml:space="preserve"> so I could earn money for as long as possible</w:t>
      </w:r>
      <w:r w:rsidR="007463FC" w:rsidRPr="00BD7398">
        <w:rPr>
          <w:color w:val="auto"/>
        </w:rPr>
        <w:t>.</w:t>
      </w:r>
      <w:r w:rsidR="00CB54B7" w:rsidRPr="00BD7398">
        <w:rPr>
          <w:color w:val="auto"/>
        </w:rPr>
        <w:t xml:space="preserve"> </w:t>
      </w:r>
      <w:r w:rsidR="00B510D6" w:rsidRPr="00BD7398">
        <w:rPr>
          <w:color w:val="auto"/>
        </w:rPr>
        <w:t xml:space="preserve">I never </w:t>
      </w:r>
      <w:r w:rsidR="00FE3B03" w:rsidRPr="00BD7398">
        <w:rPr>
          <w:color w:val="auto"/>
        </w:rPr>
        <w:t>realised</w:t>
      </w:r>
      <w:r w:rsidR="00B510D6" w:rsidRPr="00BD7398">
        <w:rPr>
          <w:color w:val="auto"/>
        </w:rPr>
        <w:t xml:space="preserve"> </w:t>
      </w:r>
      <w:r w:rsidR="001133D8" w:rsidRPr="00BD7398">
        <w:rPr>
          <w:color w:val="auto"/>
        </w:rPr>
        <w:t xml:space="preserve">how dependent </w:t>
      </w:r>
      <w:r w:rsidR="00F626E2" w:rsidRPr="00BD7398">
        <w:rPr>
          <w:color w:val="auto"/>
        </w:rPr>
        <w:t xml:space="preserve">we </w:t>
      </w:r>
      <w:r w:rsidR="00F1568D" w:rsidRPr="00BD7398">
        <w:rPr>
          <w:color w:val="auto"/>
        </w:rPr>
        <w:t xml:space="preserve">[workers and owners] </w:t>
      </w:r>
      <w:r w:rsidR="00F626E2" w:rsidRPr="00BD7398">
        <w:rPr>
          <w:color w:val="auto"/>
        </w:rPr>
        <w:t xml:space="preserve">are </w:t>
      </w:r>
      <w:r w:rsidR="001133D8" w:rsidRPr="00BD7398">
        <w:rPr>
          <w:color w:val="auto"/>
        </w:rPr>
        <w:t xml:space="preserve">on </w:t>
      </w:r>
      <w:r w:rsidR="006B084B" w:rsidRPr="00BD7398">
        <w:rPr>
          <w:color w:val="auto"/>
        </w:rPr>
        <w:t>the</w:t>
      </w:r>
      <w:r w:rsidR="00F626E2" w:rsidRPr="00BD7398">
        <w:rPr>
          <w:color w:val="auto"/>
        </w:rPr>
        <w:t>se</w:t>
      </w:r>
      <w:r w:rsidR="006B084B" w:rsidRPr="00BD7398">
        <w:rPr>
          <w:color w:val="auto"/>
        </w:rPr>
        <w:t xml:space="preserve"> buyers.</w:t>
      </w:r>
      <w:r w:rsidR="00E91DB3" w:rsidRPr="00BD7398">
        <w:rPr>
          <w:color w:val="auto"/>
        </w:rPr>
        <w:t xml:space="preserve"> </w:t>
      </w:r>
      <w:r w:rsidR="00FE3B03" w:rsidRPr="00BD7398">
        <w:rPr>
          <w:color w:val="auto"/>
        </w:rPr>
        <w:t>Indeed</w:t>
      </w:r>
      <w:r w:rsidR="00E91DB3" w:rsidRPr="00BD7398">
        <w:rPr>
          <w:color w:val="auto"/>
        </w:rPr>
        <w:t xml:space="preserve">, we live on </w:t>
      </w:r>
      <w:r w:rsidR="00694BB7" w:rsidRPr="00BD7398">
        <w:rPr>
          <w:color w:val="auto"/>
        </w:rPr>
        <w:t>buyers’</w:t>
      </w:r>
      <w:r w:rsidR="00E91DB3" w:rsidRPr="00BD7398">
        <w:rPr>
          <w:color w:val="auto"/>
        </w:rPr>
        <w:t xml:space="preserve"> </w:t>
      </w:r>
      <w:r w:rsidR="00B57F7D" w:rsidRPr="00BD7398">
        <w:rPr>
          <w:color w:val="auto"/>
        </w:rPr>
        <w:t>mercy.</w:t>
      </w:r>
      <w:r w:rsidRPr="00BD7398">
        <w:rPr>
          <w:color w:val="auto"/>
        </w:rPr>
        <w:t>’</w:t>
      </w:r>
      <w:r w:rsidR="006B084B" w:rsidRPr="00BD7398">
        <w:rPr>
          <w:color w:val="auto"/>
        </w:rPr>
        <w:t xml:space="preserve"> </w:t>
      </w:r>
      <w:r w:rsidR="0038087C" w:rsidRPr="00BD7398">
        <w:rPr>
          <w:color w:val="auto"/>
        </w:rPr>
        <w:t xml:space="preserve"> </w:t>
      </w:r>
      <w:r w:rsidR="006A1FA9" w:rsidRPr="00BD7398">
        <w:rPr>
          <w:color w:val="auto"/>
        </w:rPr>
        <w:t xml:space="preserve"> </w:t>
      </w:r>
      <w:r w:rsidR="008E14FC" w:rsidRPr="00BD7398">
        <w:rPr>
          <w:color w:val="auto"/>
        </w:rPr>
        <w:t xml:space="preserve"> </w:t>
      </w:r>
      <w:r w:rsidR="00AB71F0" w:rsidRPr="00BD7398">
        <w:rPr>
          <w:color w:val="auto"/>
        </w:rPr>
        <w:t xml:space="preserve">  </w:t>
      </w:r>
    </w:p>
    <w:p w14:paraId="135179CA" w14:textId="77777777" w:rsidR="005207FE" w:rsidRPr="00BD7398" w:rsidRDefault="005207FE" w:rsidP="00CB3A3A">
      <w:pPr>
        <w:pStyle w:val="NoIndentNormal"/>
        <w:spacing w:before="120" w:after="120" w:line="276" w:lineRule="auto"/>
        <w:ind w:left="720"/>
        <w:rPr>
          <w:rFonts w:eastAsia="Garamond"/>
        </w:rPr>
      </w:pPr>
    </w:p>
    <w:p w14:paraId="718E6E4D" w14:textId="4861E9E6" w:rsidR="00DE4B03" w:rsidRPr="00BD7398" w:rsidRDefault="00000000" w:rsidP="00CB3A3A">
      <w:pPr>
        <w:pStyle w:val="NewNormal"/>
        <w:spacing w:before="120" w:after="120"/>
        <w:ind w:firstLine="720"/>
        <w:rPr>
          <w:rFonts w:eastAsia="Garamond"/>
          <w:color w:val="auto"/>
        </w:rPr>
      </w:pPr>
      <w:r w:rsidRPr="00BD7398">
        <w:rPr>
          <w:rFonts w:eastAsia="Garamond"/>
          <w:color w:val="auto"/>
        </w:rPr>
        <w:t xml:space="preserve">Adverse incorporation is better than fear of exclusion for workers </w:t>
      </w:r>
      <w:r w:rsidR="009D4666" w:rsidRPr="00BD7398">
        <w:rPr>
          <w:rFonts w:eastAsia="Garamond"/>
          <w:color w:val="auto"/>
        </w:rPr>
        <w:t>unprotected</w:t>
      </w:r>
      <w:r w:rsidRPr="00BD7398">
        <w:rPr>
          <w:rFonts w:eastAsia="Garamond"/>
          <w:color w:val="auto"/>
        </w:rPr>
        <w:t xml:space="preserve"> by the state and trade union</w:t>
      </w:r>
      <w:r w:rsidR="00DF778F" w:rsidRPr="00BD7398">
        <w:rPr>
          <w:rFonts w:eastAsia="Garamond"/>
          <w:color w:val="auto"/>
        </w:rPr>
        <w:t>s</w:t>
      </w:r>
      <w:r w:rsidR="00336138" w:rsidRPr="00BD7398">
        <w:rPr>
          <w:rFonts w:eastAsia="Garamond"/>
          <w:color w:val="auto"/>
        </w:rPr>
        <w:t xml:space="preserve">. Health and </w:t>
      </w:r>
      <w:r w:rsidR="00FE3B03" w:rsidRPr="00BD7398">
        <w:rPr>
          <w:rFonts w:eastAsia="Garamond"/>
          <w:color w:val="auto"/>
        </w:rPr>
        <w:t>safety</w:t>
      </w:r>
      <w:r w:rsidR="00336138" w:rsidRPr="00BD7398">
        <w:rPr>
          <w:rFonts w:eastAsia="Garamond"/>
          <w:color w:val="auto"/>
        </w:rPr>
        <w:t xml:space="preserve"> </w:t>
      </w:r>
      <w:r w:rsidR="00583AAA" w:rsidRPr="00BD7398">
        <w:rPr>
          <w:rFonts w:eastAsia="Garamond"/>
          <w:color w:val="auto"/>
        </w:rPr>
        <w:t>are</w:t>
      </w:r>
      <w:r w:rsidR="00FE3B03" w:rsidRPr="00BD7398">
        <w:rPr>
          <w:rFonts w:eastAsia="Garamond"/>
          <w:color w:val="auto"/>
        </w:rPr>
        <w:t xml:space="preserve"> perhaps </w:t>
      </w:r>
      <w:r w:rsidR="00336138" w:rsidRPr="00BD7398">
        <w:rPr>
          <w:rFonts w:eastAsia="Garamond"/>
          <w:color w:val="auto"/>
        </w:rPr>
        <w:t xml:space="preserve">the last </w:t>
      </w:r>
      <w:r w:rsidR="00583AAA" w:rsidRPr="00BD7398">
        <w:rPr>
          <w:rFonts w:eastAsia="Garamond"/>
          <w:color w:val="auto"/>
        </w:rPr>
        <w:t>things</w:t>
      </w:r>
      <w:r w:rsidR="00336138" w:rsidRPr="00BD7398">
        <w:rPr>
          <w:rFonts w:eastAsia="Garamond"/>
          <w:color w:val="auto"/>
        </w:rPr>
        <w:t xml:space="preserve"> on workers’ minds when </w:t>
      </w:r>
      <w:r w:rsidR="004B2064" w:rsidRPr="00BD7398">
        <w:rPr>
          <w:rFonts w:eastAsia="Garamond"/>
          <w:color w:val="auto"/>
        </w:rPr>
        <w:t xml:space="preserve">the </w:t>
      </w:r>
      <w:r w:rsidRPr="00BD7398">
        <w:rPr>
          <w:rFonts w:eastAsia="Garamond"/>
          <w:color w:val="auto"/>
        </w:rPr>
        <w:t xml:space="preserve">loss of livelihood is at stake. </w:t>
      </w:r>
      <w:r w:rsidR="0025645E" w:rsidRPr="00BD7398">
        <w:rPr>
          <w:rFonts w:eastAsia="Garamond"/>
          <w:color w:val="auto"/>
        </w:rPr>
        <w:t xml:space="preserve"> </w:t>
      </w:r>
      <w:r w:rsidR="00C751A6" w:rsidRPr="00BD7398">
        <w:rPr>
          <w:rFonts w:eastAsia="Garamond"/>
          <w:color w:val="auto"/>
        </w:rPr>
        <w:t xml:space="preserve">A </w:t>
      </w:r>
      <w:r w:rsidR="0025645E" w:rsidRPr="00BD7398">
        <w:rPr>
          <w:rFonts w:eastAsia="Garamond"/>
          <w:color w:val="auto"/>
        </w:rPr>
        <w:t>worker</w:t>
      </w:r>
      <w:r w:rsidR="00A85EFC" w:rsidRPr="00BD7398">
        <w:rPr>
          <w:rFonts w:eastAsia="Garamond"/>
          <w:color w:val="auto"/>
        </w:rPr>
        <w:t xml:space="preserve"> </w:t>
      </w:r>
      <w:r w:rsidR="00BB0B50" w:rsidRPr="00BD7398">
        <w:rPr>
          <w:rFonts w:eastAsia="Garamond"/>
          <w:color w:val="auto"/>
        </w:rPr>
        <w:t xml:space="preserve">said: </w:t>
      </w:r>
    </w:p>
    <w:p w14:paraId="489FE3A2" w14:textId="7A50BB20" w:rsidR="00DE4B03" w:rsidRPr="00BD7398" w:rsidRDefault="00000000" w:rsidP="00CB3A3A">
      <w:pPr>
        <w:pStyle w:val="NewNormal"/>
        <w:spacing w:before="120" w:after="120" w:line="276" w:lineRule="auto"/>
        <w:ind w:left="720" w:firstLine="0"/>
        <w:rPr>
          <w:rFonts w:eastAsia="Garamond"/>
          <w:color w:val="auto"/>
        </w:rPr>
      </w:pPr>
      <w:r w:rsidRPr="00BD7398">
        <w:rPr>
          <w:rFonts w:eastAsia="Garamond"/>
          <w:color w:val="auto"/>
        </w:rPr>
        <w:t>‘Sometimes</w:t>
      </w:r>
      <w:r w:rsidR="00AC2B55" w:rsidRPr="00BD7398">
        <w:rPr>
          <w:rFonts w:eastAsia="Garamond"/>
          <w:color w:val="auto"/>
        </w:rPr>
        <w:t xml:space="preserve"> I </w:t>
      </w:r>
      <w:r w:rsidR="00F90B60" w:rsidRPr="00BD7398">
        <w:rPr>
          <w:rFonts w:eastAsia="Garamond"/>
          <w:color w:val="auto"/>
        </w:rPr>
        <w:t>wish</w:t>
      </w:r>
      <w:r w:rsidR="00AC2B55" w:rsidRPr="00BD7398">
        <w:rPr>
          <w:rFonts w:eastAsia="Garamond"/>
          <w:color w:val="auto"/>
        </w:rPr>
        <w:t xml:space="preserve"> </w:t>
      </w:r>
      <w:r w:rsidR="005705CF" w:rsidRPr="00BD7398">
        <w:rPr>
          <w:rFonts w:eastAsia="Garamond"/>
          <w:color w:val="auto"/>
        </w:rPr>
        <w:t>to</w:t>
      </w:r>
      <w:r w:rsidR="00AC2B55" w:rsidRPr="00BD7398">
        <w:rPr>
          <w:rFonts w:eastAsia="Garamond"/>
          <w:color w:val="auto"/>
        </w:rPr>
        <w:t xml:space="preserve"> </w:t>
      </w:r>
      <w:r w:rsidRPr="00BD7398">
        <w:rPr>
          <w:rFonts w:eastAsia="Garamond"/>
          <w:color w:val="auto"/>
        </w:rPr>
        <w:t>die</w:t>
      </w:r>
      <w:r w:rsidR="00AC2B55" w:rsidRPr="00BD7398">
        <w:rPr>
          <w:rFonts w:eastAsia="Garamond"/>
          <w:color w:val="auto"/>
        </w:rPr>
        <w:t xml:space="preserve"> </w:t>
      </w:r>
      <w:r w:rsidR="00E1750E" w:rsidRPr="00BD7398">
        <w:rPr>
          <w:rFonts w:eastAsia="Garamond"/>
          <w:color w:val="auto"/>
        </w:rPr>
        <w:t>so that I can</w:t>
      </w:r>
      <w:r w:rsidR="005705CF" w:rsidRPr="00BD7398">
        <w:rPr>
          <w:rFonts w:eastAsia="Garamond"/>
          <w:color w:val="auto"/>
        </w:rPr>
        <w:t xml:space="preserve"> </w:t>
      </w:r>
      <w:r w:rsidR="009870D3" w:rsidRPr="00BD7398">
        <w:rPr>
          <w:rFonts w:eastAsia="Garamond"/>
          <w:color w:val="auto"/>
        </w:rPr>
        <w:t>escape</w:t>
      </w:r>
      <w:r w:rsidR="00EF51C4" w:rsidRPr="00BD7398">
        <w:rPr>
          <w:rFonts w:eastAsia="Garamond"/>
          <w:color w:val="auto"/>
        </w:rPr>
        <w:t xml:space="preserve"> all the </w:t>
      </w:r>
      <w:r w:rsidRPr="00BD7398">
        <w:rPr>
          <w:rFonts w:eastAsia="Garamond"/>
          <w:color w:val="auto"/>
        </w:rPr>
        <w:t>suffering</w:t>
      </w:r>
      <w:r w:rsidR="00EF51C4" w:rsidRPr="00BD7398">
        <w:rPr>
          <w:rFonts w:eastAsia="Garamond"/>
          <w:color w:val="auto"/>
        </w:rPr>
        <w:t>.</w:t>
      </w:r>
      <w:r w:rsidR="00645A48" w:rsidRPr="00BD7398">
        <w:rPr>
          <w:rFonts w:eastAsia="Garamond"/>
          <w:color w:val="auto"/>
        </w:rPr>
        <w:t xml:space="preserve"> </w:t>
      </w:r>
      <w:r w:rsidR="001D50A3" w:rsidRPr="00BD7398">
        <w:rPr>
          <w:rFonts w:eastAsia="Garamond"/>
          <w:color w:val="auto"/>
        </w:rPr>
        <w:t xml:space="preserve">I would have all the </w:t>
      </w:r>
      <w:r w:rsidR="00350B86" w:rsidRPr="00BD7398">
        <w:rPr>
          <w:rFonts w:eastAsia="Garamond"/>
          <w:color w:val="auto"/>
        </w:rPr>
        <w:t>sympathy</w:t>
      </w:r>
      <w:r w:rsidR="001D50A3" w:rsidRPr="00BD7398">
        <w:rPr>
          <w:rFonts w:eastAsia="Garamond"/>
          <w:color w:val="auto"/>
        </w:rPr>
        <w:t xml:space="preserve"> </w:t>
      </w:r>
      <w:r w:rsidR="00B9321F" w:rsidRPr="00BD7398">
        <w:rPr>
          <w:rFonts w:eastAsia="Garamond"/>
          <w:color w:val="auto"/>
        </w:rPr>
        <w:t>of</w:t>
      </w:r>
      <w:r w:rsidR="001D50A3" w:rsidRPr="00BD7398">
        <w:rPr>
          <w:rFonts w:eastAsia="Garamond"/>
          <w:color w:val="auto"/>
        </w:rPr>
        <w:t xml:space="preserve"> my </w:t>
      </w:r>
      <w:r w:rsidRPr="00BD7398">
        <w:rPr>
          <w:rFonts w:eastAsia="Garamond"/>
          <w:color w:val="auto"/>
        </w:rPr>
        <w:t>family</w:t>
      </w:r>
      <w:r w:rsidR="001D50A3" w:rsidRPr="00BD7398">
        <w:rPr>
          <w:rFonts w:eastAsia="Garamond"/>
          <w:color w:val="auto"/>
        </w:rPr>
        <w:t xml:space="preserve">. </w:t>
      </w:r>
      <w:r w:rsidR="00350B86" w:rsidRPr="00BD7398">
        <w:rPr>
          <w:rFonts w:eastAsia="Garamond"/>
          <w:color w:val="auto"/>
        </w:rPr>
        <w:t>However,</w:t>
      </w:r>
      <w:r w:rsidR="00D81355" w:rsidRPr="00BD7398">
        <w:rPr>
          <w:rFonts w:eastAsia="Garamond"/>
          <w:color w:val="auto"/>
        </w:rPr>
        <w:t xml:space="preserve"> being unable to </w:t>
      </w:r>
      <w:r w:rsidR="00D7411D" w:rsidRPr="00BD7398">
        <w:rPr>
          <w:rFonts w:eastAsia="Garamond"/>
          <w:color w:val="auto"/>
        </w:rPr>
        <w:t xml:space="preserve">earn </w:t>
      </w:r>
      <w:r w:rsidR="00EE4EF5" w:rsidRPr="00BD7398">
        <w:rPr>
          <w:rFonts w:eastAsia="Garamond"/>
          <w:color w:val="auto"/>
        </w:rPr>
        <w:t xml:space="preserve">money and provide food </w:t>
      </w:r>
      <w:r w:rsidRPr="00BD7398">
        <w:rPr>
          <w:rFonts w:eastAsia="Garamond"/>
          <w:color w:val="auto"/>
        </w:rPr>
        <w:t>for</w:t>
      </w:r>
      <w:r w:rsidR="00A76427" w:rsidRPr="00BD7398">
        <w:rPr>
          <w:rFonts w:eastAsia="Garamond"/>
          <w:color w:val="auto"/>
        </w:rPr>
        <w:t xml:space="preserve"> </w:t>
      </w:r>
      <w:r w:rsidR="005F4B1F" w:rsidRPr="00BD7398">
        <w:rPr>
          <w:rFonts w:eastAsia="Garamond"/>
          <w:color w:val="auto"/>
        </w:rPr>
        <w:t xml:space="preserve">the </w:t>
      </w:r>
      <w:r w:rsidR="00A76427" w:rsidRPr="00BD7398">
        <w:rPr>
          <w:rFonts w:eastAsia="Garamond"/>
          <w:color w:val="auto"/>
        </w:rPr>
        <w:t xml:space="preserve">family </w:t>
      </w:r>
      <w:r w:rsidR="00EE4EF5" w:rsidRPr="00BD7398">
        <w:rPr>
          <w:rFonts w:eastAsia="Garamond"/>
          <w:color w:val="auto"/>
        </w:rPr>
        <w:t xml:space="preserve">is </w:t>
      </w:r>
      <w:r w:rsidR="0046116F" w:rsidRPr="00BD7398">
        <w:rPr>
          <w:rFonts w:eastAsia="Garamond"/>
          <w:color w:val="auto"/>
        </w:rPr>
        <w:t xml:space="preserve">the most </w:t>
      </w:r>
      <w:r w:rsidR="00691877" w:rsidRPr="00BD7398">
        <w:rPr>
          <w:rFonts w:eastAsia="Garamond"/>
          <w:color w:val="auto"/>
        </w:rPr>
        <w:t xml:space="preserve">insulting </w:t>
      </w:r>
      <w:r w:rsidR="009E14E2" w:rsidRPr="00BD7398">
        <w:rPr>
          <w:rFonts w:eastAsia="Garamond"/>
          <w:color w:val="auto"/>
        </w:rPr>
        <w:t xml:space="preserve">thing </w:t>
      </w:r>
      <w:r w:rsidRPr="00BD7398">
        <w:rPr>
          <w:rFonts w:eastAsia="Garamond"/>
          <w:color w:val="auto"/>
        </w:rPr>
        <w:t>in</w:t>
      </w:r>
      <w:r w:rsidR="009E14E2" w:rsidRPr="00BD7398">
        <w:rPr>
          <w:rFonts w:eastAsia="Garamond"/>
          <w:color w:val="auto"/>
        </w:rPr>
        <w:t xml:space="preserve"> a man’s life.</w:t>
      </w:r>
      <w:r w:rsidR="009B0260" w:rsidRPr="00BD7398">
        <w:rPr>
          <w:rFonts w:eastAsia="Garamond"/>
          <w:color w:val="auto"/>
        </w:rPr>
        <w:t xml:space="preserve"> </w:t>
      </w:r>
      <w:r w:rsidR="0066277C" w:rsidRPr="00BD7398">
        <w:rPr>
          <w:rFonts w:eastAsia="Garamond"/>
          <w:color w:val="auto"/>
        </w:rPr>
        <w:t xml:space="preserve">So, I </w:t>
      </w:r>
      <w:r w:rsidR="009870D3" w:rsidRPr="00BD7398">
        <w:rPr>
          <w:rFonts w:eastAsia="Garamond"/>
          <w:color w:val="auto"/>
        </w:rPr>
        <w:t>never feared</w:t>
      </w:r>
      <w:r w:rsidR="0066277C" w:rsidRPr="00BD7398">
        <w:rPr>
          <w:rFonts w:eastAsia="Garamond"/>
          <w:color w:val="auto"/>
        </w:rPr>
        <w:t xml:space="preserve"> this</w:t>
      </w:r>
      <w:r w:rsidR="00EA5321" w:rsidRPr="00BD7398">
        <w:rPr>
          <w:rFonts w:eastAsia="Garamond"/>
          <w:color w:val="auto"/>
        </w:rPr>
        <w:t xml:space="preserve"> stupid virus and joined work </w:t>
      </w:r>
      <w:r w:rsidR="008803E7" w:rsidRPr="00BD7398">
        <w:rPr>
          <w:rFonts w:eastAsia="Garamond"/>
          <w:color w:val="auto"/>
        </w:rPr>
        <w:t>on the first day.</w:t>
      </w:r>
      <w:r w:rsidRPr="00BD7398">
        <w:rPr>
          <w:rFonts w:eastAsia="Garamond"/>
          <w:color w:val="auto"/>
        </w:rPr>
        <w:t>’</w:t>
      </w:r>
      <w:r w:rsidR="008803E7" w:rsidRPr="00BD7398">
        <w:rPr>
          <w:rFonts w:eastAsia="Garamond"/>
          <w:color w:val="auto"/>
        </w:rPr>
        <w:t xml:space="preserve"> </w:t>
      </w:r>
      <w:r w:rsidR="0066277C" w:rsidRPr="00BD7398">
        <w:rPr>
          <w:rFonts w:eastAsia="Garamond"/>
          <w:color w:val="auto"/>
        </w:rPr>
        <w:t xml:space="preserve"> </w:t>
      </w:r>
      <w:r w:rsidR="009E14E2" w:rsidRPr="00BD7398">
        <w:rPr>
          <w:rFonts w:eastAsia="Garamond"/>
          <w:color w:val="auto"/>
        </w:rPr>
        <w:t xml:space="preserve"> </w:t>
      </w:r>
      <w:r w:rsidR="001D50A3" w:rsidRPr="00BD7398">
        <w:rPr>
          <w:rFonts w:eastAsia="Garamond"/>
          <w:color w:val="auto"/>
        </w:rPr>
        <w:t xml:space="preserve"> </w:t>
      </w:r>
      <w:r w:rsidR="00AC2B55" w:rsidRPr="00BD7398">
        <w:rPr>
          <w:rFonts w:eastAsia="Garamond"/>
          <w:color w:val="auto"/>
        </w:rPr>
        <w:t xml:space="preserve"> </w:t>
      </w:r>
      <w:r w:rsidR="00F176EC" w:rsidRPr="00BD7398">
        <w:rPr>
          <w:rFonts w:eastAsia="Garamond"/>
          <w:color w:val="auto"/>
        </w:rPr>
        <w:t xml:space="preserve"> </w:t>
      </w:r>
    </w:p>
    <w:p w14:paraId="6513047E" w14:textId="77777777" w:rsidR="00E767AF" w:rsidRPr="00BD7398" w:rsidRDefault="00E767AF" w:rsidP="00CB3A3A">
      <w:pPr>
        <w:pStyle w:val="NewNormal"/>
        <w:spacing w:before="120" w:after="120"/>
        <w:rPr>
          <w:rFonts w:eastAsia="Garamond"/>
          <w:color w:val="auto"/>
        </w:rPr>
      </w:pPr>
    </w:p>
    <w:p w14:paraId="79F78AE3" w14:textId="40F9EC31" w:rsidR="0056776D" w:rsidRPr="00BD7398" w:rsidRDefault="00201577" w:rsidP="00CB3A3A">
      <w:pPr>
        <w:pStyle w:val="NewNormal"/>
        <w:spacing w:before="120" w:after="120"/>
        <w:rPr>
          <w:rFonts w:eastAsia="Garamond"/>
          <w:color w:val="auto"/>
        </w:rPr>
      </w:pPr>
      <w:r w:rsidRPr="00BD7398">
        <w:rPr>
          <w:rFonts w:eastAsia="Garamond"/>
          <w:color w:val="auto"/>
        </w:rPr>
        <w:t>Conversely, another</w:t>
      </w:r>
      <w:r w:rsidR="00F176EC" w:rsidRPr="00BD7398">
        <w:rPr>
          <w:rFonts w:eastAsia="Garamond"/>
          <w:color w:val="auto"/>
        </w:rPr>
        <w:t xml:space="preserve"> w</w:t>
      </w:r>
      <w:r w:rsidR="00336138" w:rsidRPr="00BD7398">
        <w:rPr>
          <w:rFonts w:eastAsia="Garamond"/>
          <w:color w:val="auto"/>
        </w:rPr>
        <w:t xml:space="preserve">orker, </w:t>
      </w:r>
      <w:proofErr w:type="spellStart"/>
      <w:r w:rsidR="00336138" w:rsidRPr="00BD7398">
        <w:rPr>
          <w:rFonts w:eastAsia="Garamond"/>
          <w:color w:val="auto"/>
        </w:rPr>
        <w:t>Sajedul</w:t>
      </w:r>
      <w:proofErr w:type="spellEnd"/>
      <w:r w:rsidR="00336138" w:rsidRPr="00BD7398">
        <w:rPr>
          <w:rFonts w:eastAsia="Garamond"/>
          <w:color w:val="auto"/>
        </w:rPr>
        <w:t xml:space="preserve"> Islam</w:t>
      </w:r>
      <w:r w:rsidR="00FE3B03" w:rsidRPr="00BD7398">
        <w:rPr>
          <w:rFonts w:eastAsia="Garamond"/>
          <w:color w:val="auto"/>
        </w:rPr>
        <w:t>,</w:t>
      </w:r>
      <w:r w:rsidR="00336138" w:rsidRPr="00BD7398">
        <w:rPr>
          <w:rFonts w:eastAsia="Garamond"/>
          <w:color w:val="auto"/>
        </w:rPr>
        <w:t xml:space="preserve"> said: </w:t>
      </w:r>
      <w:r w:rsidR="006B2AF5" w:rsidRPr="00BD7398">
        <w:rPr>
          <w:rFonts w:eastAsia="Garamond"/>
          <w:color w:val="auto"/>
        </w:rPr>
        <w:t>‘</w:t>
      </w:r>
      <w:r w:rsidR="00336138" w:rsidRPr="00BD7398">
        <w:rPr>
          <w:rFonts w:eastAsia="Garamond"/>
          <w:color w:val="auto"/>
        </w:rPr>
        <w:t xml:space="preserve">We are afraid of the coronavirus. We </w:t>
      </w:r>
      <w:r w:rsidRPr="00BD7398">
        <w:rPr>
          <w:rFonts w:eastAsia="Garamond"/>
          <w:color w:val="auto"/>
        </w:rPr>
        <w:t xml:space="preserve">heard </w:t>
      </w:r>
      <w:r w:rsidR="00FE3B03" w:rsidRPr="00BD7398">
        <w:rPr>
          <w:rFonts w:eastAsia="Garamond"/>
          <w:color w:val="auto"/>
        </w:rPr>
        <w:t>many</w:t>
      </w:r>
      <w:r w:rsidR="00336138" w:rsidRPr="00BD7398">
        <w:rPr>
          <w:rFonts w:eastAsia="Garamond"/>
          <w:color w:val="auto"/>
        </w:rPr>
        <w:t xml:space="preserve"> people are dying of this disease. </w:t>
      </w:r>
      <w:r w:rsidR="00350B86" w:rsidRPr="00BD7398">
        <w:rPr>
          <w:rFonts w:eastAsia="Garamond"/>
          <w:color w:val="auto"/>
        </w:rPr>
        <w:t>However,</w:t>
      </w:r>
      <w:r w:rsidR="00336138" w:rsidRPr="00BD7398">
        <w:rPr>
          <w:rFonts w:eastAsia="Garamond"/>
          <w:color w:val="auto"/>
        </w:rPr>
        <w:t xml:space="preserve"> we </w:t>
      </w:r>
      <w:r w:rsidR="00FF5ABE" w:rsidRPr="00BD7398">
        <w:rPr>
          <w:rFonts w:eastAsia="Garamond"/>
          <w:color w:val="auto"/>
        </w:rPr>
        <w:t>do not</w:t>
      </w:r>
      <w:r w:rsidR="00336138" w:rsidRPr="00BD7398">
        <w:rPr>
          <w:rFonts w:eastAsia="Garamond"/>
          <w:color w:val="auto"/>
        </w:rPr>
        <w:t xml:space="preserve"> have any choice. We are starving. If we stay at home, we may save ourselves from the virus. </w:t>
      </w:r>
      <w:r w:rsidR="00350B86" w:rsidRPr="00BD7398">
        <w:rPr>
          <w:rFonts w:eastAsia="Garamond"/>
          <w:color w:val="auto"/>
        </w:rPr>
        <w:t>However,</w:t>
      </w:r>
      <w:r w:rsidR="00336138" w:rsidRPr="00BD7398">
        <w:rPr>
          <w:rFonts w:eastAsia="Garamond"/>
          <w:color w:val="auto"/>
        </w:rPr>
        <w:t xml:space="preserve"> who will save us from starvation</w:t>
      </w:r>
      <w:r w:rsidR="006B2AF5" w:rsidRPr="00BD7398">
        <w:rPr>
          <w:rFonts w:eastAsia="Garamond"/>
          <w:color w:val="auto"/>
        </w:rPr>
        <w:t xml:space="preserve">?’ </w:t>
      </w:r>
      <w:r w:rsidR="00336138" w:rsidRPr="00BD7398">
        <w:rPr>
          <w:rFonts w:eastAsia="Garamond"/>
          <w:color w:val="auto"/>
        </w:rPr>
        <w:fldChar w:fldCharType="begin"/>
      </w:r>
      <w:r w:rsidR="0084547C" w:rsidRPr="00BD7398">
        <w:rPr>
          <w:rFonts w:eastAsia="Garamond"/>
          <w:color w:val="auto"/>
        </w:rPr>
        <w:instrText xml:space="preserve"> ADDIN EN.CITE &lt;EndNote&gt;&lt;Cite&gt;&lt;Author&gt;Adegees&lt;/Author&gt;&lt;Year&gt;2020&lt;/Year&gt;&lt;RecNum&gt;186&lt;/RecNum&gt;&lt;DisplayText&gt;(Adegees, 2020)&lt;/DisplayText&gt;&lt;record&gt;&lt;rec-number&gt;186&lt;/rec-number&gt;&lt;foreign-keys&gt;&lt;key app="EN" db-id="t5r9pwevbeax9reeax9vzreivzarpates2vr" timestamp="1590101578"&gt;186&lt;/key&gt;&lt;/foreign-keys&gt;&lt;ref-type name="Magazine Article"&gt;19&lt;/ref-type&gt;&lt;contributors&gt;&lt;authors&gt;&lt;author&gt;Adegees, Don-Alvin&lt;/author&gt;&lt;/authors&gt;&lt;/contributors&gt;&lt;titles&gt;&lt;title&gt;Covid-19 crisis: Unpaid garment workers protest for salaries in Bangladesh&lt;/title&gt;&lt;secondary-title&gt;Fashionunited.uk&lt;/secondary-title&gt;&lt;tertiary-title&gt;Fashionunited.uk&lt;/tertiary-title&gt;&lt;/titles&gt;&lt;dates&gt;&lt;year&gt;2020&lt;/year&gt;&lt;pub-dates&gt;&lt;date&gt;14 April 2020&lt;/date&gt;&lt;/pub-dates&gt;&lt;/dates&gt;&lt;urls&gt;&lt;related-urls&gt;&lt;url&gt;https://fashionunited.uk/news/people/covid-19-crisis-unpaid-garment-workers-protest-for-salaries-in-bangladesh/2020041448462&lt;/url&gt;&lt;/related-urls&gt;&lt;/urls&gt;&lt;access-date&gt;21 May 2020&lt;/access-date&gt;&lt;/record&gt;&lt;/Cite&gt;&lt;/EndNote&gt;</w:instrText>
      </w:r>
      <w:r w:rsidR="00336138" w:rsidRPr="00BD7398">
        <w:rPr>
          <w:rFonts w:eastAsia="Garamond"/>
          <w:color w:val="auto"/>
        </w:rPr>
        <w:fldChar w:fldCharType="separate"/>
      </w:r>
      <w:r w:rsidR="0084547C" w:rsidRPr="00BD7398">
        <w:rPr>
          <w:rFonts w:eastAsia="Garamond"/>
          <w:noProof/>
          <w:color w:val="auto"/>
        </w:rPr>
        <w:t>(Adegees, 2020)</w:t>
      </w:r>
      <w:r w:rsidR="00336138" w:rsidRPr="00BD7398">
        <w:rPr>
          <w:rFonts w:eastAsia="Garamond"/>
          <w:color w:val="auto"/>
        </w:rPr>
        <w:fldChar w:fldCharType="end"/>
      </w:r>
      <w:r w:rsidR="00336138" w:rsidRPr="00BD7398">
        <w:rPr>
          <w:rFonts w:eastAsia="Garamond"/>
          <w:color w:val="auto"/>
        </w:rPr>
        <w:t xml:space="preserve">. </w:t>
      </w:r>
    </w:p>
    <w:p w14:paraId="56B9EDD7" w14:textId="3DC2B231" w:rsidR="00B6436E" w:rsidRPr="00BD7398" w:rsidRDefault="00000000" w:rsidP="00CB3A3A">
      <w:pPr>
        <w:pStyle w:val="NewNormal"/>
        <w:spacing w:before="120" w:after="120"/>
        <w:rPr>
          <w:rFonts w:eastAsia="Garamond"/>
          <w:color w:val="auto"/>
        </w:rPr>
      </w:pPr>
      <w:r w:rsidRPr="00BD7398">
        <w:rPr>
          <w:rFonts w:eastAsia="Garamond"/>
          <w:color w:val="auto"/>
        </w:rPr>
        <w:t xml:space="preserve">Maintaining the recommended two-meter physical distancing guidelines is challenging for </w:t>
      </w:r>
      <w:r w:rsidR="003D27AE" w:rsidRPr="00BD7398">
        <w:rPr>
          <w:rFonts w:eastAsia="Garamond"/>
          <w:color w:val="auto"/>
        </w:rPr>
        <w:t xml:space="preserve">factories. </w:t>
      </w:r>
      <w:r w:rsidR="002C401C" w:rsidRPr="00BD7398">
        <w:rPr>
          <w:rFonts w:eastAsia="Garamond"/>
          <w:color w:val="auto"/>
        </w:rPr>
        <w:t xml:space="preserve">We understood from </w:t>
      </w:r>
      <w:r w:rsidR="008F47C6" w:rsidRPr="00BD7398">
        <w:rPr>
          <w:rFonts w:eastAsia="Garamond"/>
          <w:color w:val="auto"/>
        </w:rPr>
        <w:t>the</w:t>
      </w:r>
      <w:r w:rsidR="002C401C" w:rsidRPr="00BD7398">
        <w:rPr>
          <w:rFonts w:eastAsia="Garamond"/>
          <w:color w:val="auto"/>
        </w:rPr>
        <w:t xml:space="preserve"> </w:t>
      </w:r>
      <w:r w:rsidR="00073E3E" w:rsidRPr="00BD7398">
        <w:rPr>
          <w:rFonts w:eastAsia="Garamond"/>
          <w:color w:val="auto"/>
        </w:rPr>
        <w:t xml:space="preserve">workers’ </w:t>
      </w:r>
      <w:r w:rsidR="00201577" w:rsidRPr="00BD7398">
        <w:rPr>
          <w:rFonts w:eastAsia="Garamond"/>
          <w:color w:val="auto"/>
        </w:rPr>
        <w:t xml:space="preserve">responses </w:t>
      </w:r>
      <w:r w:rsidRPr="00BD7398">
        <w:rPr>
          <w:rFonts w:eastAsia="Garamond"/>
          <w:color w:val="auto"/>
        </w:rPr>
        <w:t xml:space="preserve">that </w:t>
      </w:r>
      <w:r w:rsidR="00CF3FC2" w:rsidRPr="00BD7398">
        <w:rPr>
          <w:rFonts w:eastAsia="Garamond"/>
          <w:color w:val="auto"/>
        </w:rPr>
        <w:t>they wer</w:t>
      </w:r>
      <w:r w:rsidR="005D7B8A" w:rsidRPr="00BD7398">
        <w:rPr>
          <w:rFonts w:eastAsia="Garamond"/>
          <w:color w:val="auto"/>
        </w:rPr>
        <w:t>e</w:t>
      </w:r>
      <w:r w:rsidR="00CF3FC2" w:rsidRPr="00BD7398">
        <w:rPr>
          <w:rFonts w:eastAsia="Garamond"/>
          <w:color w:val="auto"/>
        </w:rPr>
        <w:t xml:space="preserve"> </w:t>
      </w:r>
      <w:r w:rsidR="00EB718C" w:rsidRPr="00BD7398">
        <w:rPr>
          <w:rFonts w:eastAsia="Garamond"/>
          <w:color w:val="auto"/>
        </w:rPr>
        <w:t xml:space="preserve">not allowed to enter the factories’ premises without </w:t>
      </w:r>
      <w:r w:rsidR="00515B01" w:rsidRPr="00BD7398">
        <w:rPr>
          <w:rFonts w:eastAsia="Garamond"/>
          <w:color w:val="auto"/>
        </w:rPr>
        <w:t xml:space="preserve">face </w:t>
      </w:r>
      <w:r w:rsidR="00EB718C" w:rsidRPr="00BD7398">
        <w:rPr>
          <w:rFonts w:eastAsia="Garamond"/>
          <w:color w:val="auto"/>
        </w:rPr>
        <w:t xml:space="preserve">masks. </w:t>
      </w:r>
      <w:r w:rsidR="0055197D" w:rsidRPr="00BD7398">
        <w:rPr>
          <w:rFonts w:eastAsia="Garamond"/>
          <w:color w:val="auto"/>
        </w:rPr>
        <w:t xml:space="preserve">Their body temperatures were </w:t>
      </w:r>
      <w:r w:rsidRPr="00BD7398">
        <w:rPr>
          <w:rFonts w:eastAsia="Garamond"/>
          <w:color w:val="auto"/>
        </w:rPr>
        <w:t>regularly</w:t>
      </w:r>
      <w:r w:rsidR="0055197D" w:rsidRPr="00BD7398">
        <w:rPr>
          <w:rFonts w:eastAsia="Garamond"/>
          <w:color w:val="auto"/>
        </w:rPr>
        <w:t xml:space="preserve"> checked at the entrance. </w:t>
      </w:r>
      <w:proofErr w:type="gramStart"/>
      <w:r w:rsidR="00C13DAF" w:rsidRPr="00BD7398">
        <w:rPr>
          <w:rFonts w:eastAsia="Garamond"/>
          <w:color w:val="auto"/>
        </w:rPr>
        <w:t>A sufficient amount of</w:t>
      </w:r>
      <w:proofErr w:type="gramEnd"/>
      <w:r w:rsidR="00C13DAF" w:rsidRPr="00BD7398">
        <w:rPr>
          <w:rFonts w:eastAsia="Garamond"/>
          <w:color w:val="auto"/>
        </w:rPr>
        <w:t xml:space="preserve"> </w:t>
      </w:r>
      <w:r w:rsidR="003263E8" w:rsidRPr="00BD7398">
        <w:rPr>
          <w:rFonts w:eastAsia="Garamond"/>
          <w:color w:val="auto"/>
        </w:rPr>
        <w:t xml:space="preserve">hand </w:t>
      </w:r>
      <w:r w:rsidR="00FE3B03" w:rsidRPr="00BD7398">
        <w:rPr>
          <w:rFonts w:eastAsia="Garamond"/>
          <w:color w:val="auto"/>
        </w:rPr>
        <w:t>sanitisers</w:t>
      </w:r>
      <w:r w:rsidR="003263E8" w:rsidRPr="00BD7398">
        <w:rPr>
          <w:rFonts w:eastAsia="Garamond"/>
          <w:color w:val="auto"/>
        </w:rPr>
        <w:t xml:space="preserve"> and </w:t>
      </w:r>
      <w:r w:rsidR="00A82D12" w:rsidRPr="00BD7398">
        <w:rPr>
          <w:rFonts w:eastAsia="Garamond"/>
          <w:color w:val="auto"/>
        </w:rPr>
        <w:t>soaps were provided</w:t>
      </w:r>
      <w:r w:rsidR="005F4B1F" w:rsidRPr="00BD7398">
        <w:rPr>
          <w:rFonts w:eastAsia="Garamond"/>
          <w:color w:val="auto"/>
        </w:rPr>
        <w:t>,</w:t>
      </w:r>
      <w:r w:rsidR="00A82D12" w:rsidRPr="00BD7398">
        <w:rPr>
          <w:rFonts w:eastAsia="Garamond"/>
          <w:color w:val="auto"/>
        </w:rPr>
        <w:t xml:space="preserve"> </w:t>
      </w:r>
      <w:r w:rsidR="007C786B" w:rsidRPr="00BD7398">
        <w:rPr>
          <w:rFonts w:eastAsia="Garamond"/>
          <w:color w:val="auto"/>
        </w:rPr>
        <w:t xml:space="preserve">which were never </w:t>
      </w:r>
      <w:r w:rsidR="00974E6D" w:rsidRPr="00BD7398">
        <w:rPr>
          <w:rFonts w:eastAsia="Garamond"/>
          <w:color w:val="auto"/>
        </w:rPr>
        <w:t>offered</w:t>
      </w:r>
      <w:r w:rsidR="007C786B" w:rsidRPr="00BD7398">
        <w:rPr>
          <w:rFonts w:eastAsia="Garamond"/>
          <w:color w:val="auto"/>
        </w:rPr>
        <w:t xml:space="preserve"> before the pandemic. </w:t>
      </w:r>
      <w:r w:rsidR="00B93721" w:rsidRPr="00BD7398">
        <w:rPr>
          <w:rFonts w:eastAsia="Garamond"/>
          <w:color w:val="auto"/>
        </w:rPr>
        <w:t>Factor</w:t>
      </w:r>
      <w:r w:rsidR="00B9321F" w:rsidRPr="00BD7398">
        <w:rPr>
          <w:rFonts w:eastAsia="Garamond"/>
          <w:color w:val="auto"/>
        </w:rPr>
        <w:t>y</w:t>
      </w:r>
      <w:r w:rsidR="00B93721" w:rsidRPr="00BD7398">
        <w:rPr>
          <w:rFonts w:eastAsia="Garamond"/>
          <w:color w:val="auto"/>
        </w:rPr>
        <w:t xml:space="preserve"> managers </w:t>
      </w:r>
      <w:r w:rsidR="00023562" w:rsidRPr="00BD7398">
        <w:rPr>
          <w:rFonts w:eastAsia="Garamond"/>
          <w:color w:val="auto"/>
        </w:rPr>
        <w:t>constantly</w:t>
      </w:r>
      <w:r w:rsidR="00B93721" w:rsidRPr="00BD7398">
        <w:rPr>
          <w:rFonts w:eastAsia="Garamond"/>
          <w:color w:val="auto"/>
        </w:rPr>
        <w:t xml:space="preserve"> </w:t>
      </w:r>
      <w:r w:rsidR="00C13DAF" w:rsidRPr="00BD7398">
        <w:rPr>
          <w:rFonts w:eastAsia="Garamond"/>
          <w:color w:val="auto"/>
        </w:rPr>
        <w:t xml:space="preserve">reminded </w:t>
      </w:r>
      <w:r w:rsidR="00B93721" w:rsidRPr="00BD7398">
        <w:rPr>
          <w:rFonts w:eastAsia="Garamond"/>
          <w:color w:val="auto"/>
        </w:rPr>
        <w:t>worke</w:t>
      </w:r>
      <w:r w:rsidR="00023562" w:rsidRPr="00BD7398">
        <w:rPr>
          <w:rFonts w:eastAsia="Garamond"/>
          <w:color w:val="auto"/>
        </w:rPr>
        <w:t xml:space="preserve">rs to </w:t>
      </w:r>
      <w:r w:rsidR="00B634A3" w:rsidRPr="00BD7398">
        <w:rPr>
          <w:rFonts w:eastAsia="Garamond"/>
          <w:color w:val="auto"/>
        </w:rPr>
        <w:t xml:space="preserve">wear masks, wash </w:t>
      </w:r>
      <w:r w:rsidR="008F1ED3" w:rsidRPr="00BD7398">
        <w:rPr>
          <w:rFonts w:eastAsia="Garamond"/>
          <w:color w:val="auto"/>
        </w:rPr>
        <w:t xml:space="preserve">their </w:t>
      </w:r>
      <w:r w:rsidR="00B634A3" w:rsidRPr="00BD7398">
        <w:rPr>
          <w:rFonts w:eastAsia="Garamond"/>
          <w:color w:val="auto"/>
        </w:rPr>
        <w:t>hands</w:t>
      </w:r>
      <w:r w:rsidR="00C13DAF" w:rsidRPr="00BD7398">
        <w:rPr>
          <w:rFonts w:eastAsia="Garamond"/>
          <w:color w:val="auto"/>
        </w:rPr>
        <w:t>,</w:t>
      </w:r>
      <w:r w:rsidRPr="00BD7398">
        <w:rPr>
          <w:rFonts w:eastAsia="Garamond"/>
          <w:color w:val="auto"/>
        </w:rPr>
        <w:t xml:space="preserve"> and </w:t>
      </w:r>
      <w:r w:rsidR="00C13DAF" w:rsidRPr="00BD7398">
        <w:rPr>
          <w:rFonts w:eastAsia="Garamond"/>
          <w:color w:val="auto"/>
        </w:rPr>
        <w:t>maintain social distancing</w:t>
      </w:r>
      <w:r w:rsidR="008D7B9E" w:rsidRPr="00BD7398">
        <w:rPr>
          <w:rFonts w:eastAsia="Garamond"/>
          <w:color w:val="auto"/>
        </w:rPr>
        <w:t>.</w:t>
      </w:r>
      <w:r w:rsidR="00CC6AEA" w:rsidRPr="00BD7398">
        <w:rPr>
          <w:rFonts w:eastAsia="Garamond"/>
          <w:color w:val="auto"/>
        </w:rPr>
        <w:t xml:space="preserve"> However, it was </w:t>
      </w:r>
      <w:r w:rsidR="00974E6D" w:rsidRPr="00BD7398">
        <w:rPr>
          <w:rFonts w:eastAsia="Garamond"/>
          <w:color w:val="auto"/>
        </w:rPr>
        <w:t>challenging</w:t>
      </w:r>
      <w:r w:rsidR="00CC6AEA" w:rsidRPr="00BD7398">
        <w:rPr>
          <w:rFonts w:eastAsia="Garamond"/>
          <w:color w:val="auto"/>
        </w:rPr>
        <w:t xml:space="preserve"> to maintain the </w:t>
      </w:r>
      <w:r w:rsidR="002E26F6" w:rsidRPr="00BD7398">
        <w:rPr>
          <w:rFonts w:eastAsia="Garamond"/>
          <w:color w:val="auto"/>
        </w:rPr>
        <w:t xml:space="preserve">distance </w:t>
      </w:r>
      <w:r w:rsidR="00CC6AEA" w:rsidRPr="00BD7398">
        <w:rPr>
          <w:rFonts w:eastAsia="Garamond"/>
          <w:color w:val="auto"/>
        </w:rPr>
        <w:t>because of the narrow and overpopulated shop floors.</w:t>
      </w:r>
      <w:r w:rsidR="005C0524" w:rsidRPr="00BD7398">
        <w:rPr>
          <w:rFonts w:eastAsia="Garamond"/>
          <w:color w:val="auto"/>
        </w:rPr>
        <w:t xml:space="preserve"> </w:t>
      </w:r>
      <w:r w:rsidR="00D04648" w:rsidRPr="00BD7398">
        <w:rPr>
          <w:rFonts w:eastAsia="Garamond"/>
          <w:color w:val="auto"/>
        </w:rPr>
        <w:t xml:space="preserve">The factories’ authorities </w:t>
      </w:r>
      <w:r w:rsidR="00600048" w:rsidRPr="00BD7398">
        <w:rPr>
          <w:rFonts w:eastAsia="Garamond"/>
          <w:color w:val="auto"/>
        </w:rPr>
        <w:t>followed</w:t>
      </w:r>
      <w:r w:rsidR="00D16452" w:rsidRPr="00BD7398">
        <w:rPr>
          <w:rFonts w:eastAsia="Garamond"/>
          <w:color w:val="auto"/>
        </w:rPr>
        <w:t xml:space="preserve"> </w:t>
      </w:r>
      <w:r w:rsidR="00776D28" w:rsidRPr="00BD7398">
        <w:rPr>
          <w:rFonts w:eastAsia="Garamond"/>
          <w:color w:val="auto"/>
        </w:rPr>
        <w:t xml:space="preserve">strict </w:t>
      </w:r>
      <w:r w:rsidR="006735C3" w:rsidRPr="00BD7398">
        <w:rPr>
          <w:rFonts w:eastAsia="Garamond"/>
          <w:color w:val="auto"/>
        </w:rPr>
        <w:t xml:space="preserve">guidelines for </w:t>
      </w:r>
      <w:r w:rsidR="00974E6D" w:rsidRPr="00BD7398">
        <w:rPr>
          <w:rFonts w:eastAsia="Garamond"/>
          <w:color w:val="auto"/>
        </w:rPr>
        <w:t xml:space="preserve">the </w:t>
      </w:r>
      <w:r w:rsidR="00105B7E" w:rsidRPr="00BD7398">
        <w:rPr>
          <w:rFonts w:eastAsia="Garamond"/>
          <w:color w:val="auto"/>
        </w:rPr>
        <w:t xml:space="preserve">first </w:t>
      </w:r>
      <w:r w:rsidR="00FE1782" w:rsidRPr="00BD7398">
        <w:rPr>
          <w:rFonts w:eastAsia="Garamond"/>
          <w:color w:val="auto"/>
        </w:rPr>
        <w:t xml:space="preserve">three to four months. </w:t>
      </w:r>
      <w:r w:rsidR="00A76B1F" w:rsidRPr="00BD7398">
        <w:rPr>
          <w:rFonts w:eastAsia="Garamond"/>
          <w:color w:val="auto"/>
        </w:rPr>
        <w:t xml:space="preserve">Many </w:t>
      </w:r>
      <w:r w:rsidR="002E26F6" w:rsidRPr="00BD7398">
        <w:rPr>
          <w:rFonts w:eastAsia="Garamond"/>
          <w:color w:val="auto"/>
        </w:rPr>
        <w:t>interviewees</w:t>
      </w:r>
      <w:r w:rsidR="00A76B1F" w:rsidRPr="00BD7398">
        <w:rPr>
          <w:rFonts w:eastAsia="Garamond"/>
          <w:color w:val="auto"/>
        </w:rPr>
        <w:t xml:space="preserve"> </w:t>
      </w:r>
      <w:r w:rsidR="006C0088" w:rsidRPr="00BD7398">
        <w:rPr>
          <w:rFonts w:eastAsia="Garamond"/>
          <w:color w:val="auto"/>
        </w:rPr>
        <w:t xml:space="preserve">revealed that </w:t>
      </w:r>
      <w:r w:rsidR="00864234" w:rsidRPr="00BD7398">
        <w:rPr>
          <w:rFonts w:eastAsia="Garamond"/>
          <w:color w:val="auto"/>
        </w:rPr>
        <w:t xml:space="preserve">factories </w:t>
      </w:r>
      <w:r w:rsidR="002E26F6" w:rsidRPr="00BD7398">
        <w:rPr>
          <w:rFonts w:eastAsia="Garamond"/>
          <w:color w:val="auto"/>
        </w:rPr>
        <w:t xml:space="preserve">are </w:t>
      </w:r>
      <w:r w:rsidR="003172F3" w:rsidRPr="00BD7398">
        <w:rPr>
          <w:rFonts w:eastAsia="Garamond"/>
          <w:color w:val="auto"/>
        </w:rPr>
        <w:t xml:space="preserve">not follow </w:t>
      </w:r>
      <w:r w:rsidR="00FE5E16" w:rsidRPr="00BD7398">
        <w:rPr>
          <w:rFonts w:eastAsia="Garamond"/>
          <w:color w:val="auto"/>
        </w:rPr>
        <w:t xml:space="preserve">the guidelines </w:t>
      </w:r>
      <w:r w:rsidR="00A71B66" w:rsidRPr="00BD7398">
        <w:rPr>
          <w:rFonts w:eastAsia="Garamond"/>
          <w:color w:val="auto"/>
        </w:rPr>
        <w:t>anymore</w:t>
      </w:r>
      <w:r w:rsidR="00CC7E7A" w:rsidRPr="00BD7398">
        <w:rPr>
          <w:rFonts w:eastAsia="Garamond"/>
          <w:color w:val="auto"/>
        </w:rPr>
        <w:t>. N</w:t>
      </w:r>
      <w:r w:rsidR="003172F3" w:rsidRPr="00BD7398">
        <w:rPr>
          <w:rFonts w:eastAsia="Garamond"/>
          <w:color w:val="auto"/>
        </w:rPr>
        <w:t xml:space="preserve">o hand </w:t>
      </w:r>
      <w:r w:rsidR="00974E6D" w:rsidRPr="00BD7398">
        <w:rPr>
          <w:rFonts w:eastAsia="Garamond"/>
          <w:color w:val="auto"/>
        </w:rPr>
        <w:t>sanitisers</w:t>
      </w:r>
      <w:r w:rsidR="003172F3" w:rsidRPr="00BD7398">
        <w:rPr>
          <w:rFonts w:eastAsia="Garamond"/>
          <w:color w:val="auto"/>
        </w:rPr>
        <w:t xml:space="preserve"> and soaps </w:t>
      </w:r>
      <w:r w:rsidR="002E26F6" w:rsidRPr="00BD7398">
        <w:rPr>
          <w:rFonts w:eastAsia="Garamond"/>
          <w:color w:val="auto"/>
        </w:rPr>
        <w:t xml:space="preserve">are </w:t>
      </w:r>
      <w:r w:rsidR="003172F3" w:rsidRPr="00BD7398">
        <w:rPr>
          <w:rFonts w:eastAsia="Garamond"/>
          <w:color w:val="auto"/>
        </w:rPr>
        <w:t>provided</w:t>
      </w:r>
      <w:r w:rsidR="00060642" w:rsidRPr="00BD7398">
        <w:rPr>
          <w:rFonts w:eastAsia="Garamond"/>
          <w:color w:val="auto"/>
        </w:rPr>
        <w:t xml:space="preserve">, </w:t>
      </w:r>
      <w:r w:rsidR="002A28A6" w:rsidRPr="00BD7398">
        <w:rPr>
          <w:rFonts w:eastAsia="Garamond"/>
          <w:color w:val="auto"/>
        </w:rPr>
        <w:t xml:space="preserve">no </w:t>
      </w:r>
      <w:r w:rsidR="00997B60" w:rsidRPr="00BD7398">
        <w:rPr>
          <w:rFonts w:eastAsia="Garamond"/>
          <w:color w:val="auto"/>
        </w:rPr>
        <w:lastRenderedPageBreak/>
        <w:t xml:space="preserve">frequent announcements </w:t>
      </w:r>
      <w:r w:rsidR="002E26F6" w:rsidRPr="00BD7398">
        <w:rPr>
          <w:rFonts w:eastAsia="Garamond"/>
          <w:color w:val="auto"/>
        </w:rPr>
        <w:t xml:space="preserve">are </w:t>
      </w:r>
      <w:r w:rsidR="00997B60" w:rsidRPr="00BD7398">
        <w:rPr>
          <w:rFonts w:eastAsia="Garamond"/>
          <w:color w:val="auto"/>
        </w:rPr>
        <w:t xml:space="preserve">made to </w:t>
      </w:r>
      <w:r w:rsidR="002E26F6" w:rsidRPr="00BD7398">
        <w:rPr>
          <w:rFonts w:eastAsia="Garamond"/>
          <w:color w:val="auto"/>
        </w:rPr>
        <w:t xml:space="preserve">practice </w:t>
      </w:r>
      <w:r w:rsidR="00B4172C" w:rsidRPr="00BD7398">
        <w:rPr>
          <w:rFonts w:eastAsia="Garamond"/>
          <w:color w:val="auto"/>
        </w:rPr>
        <w:t>social</w:t>
      </w:r>
      <w:r w:rsidR="00B9321F" w:rsidRPr="00BD7398">
        <w:rPr>
          <w:rFonts w:eastAsia="Garamond"/>
          <w:color w:val="auto"/>
        </w:rPr>
        <w:t xml:space="preserve"> distance</w:t>
      </w:r>
      <w:r w:rsidR="005F4B1F" w:rsidRPr="00BD7398">
        <w:rPr>
          <w:rFonts w:eastAsia="Garamond"/>
          <w:color w:val="auto"/>
        </w:rPr>
        <w:t>,</w:t>
      </w:r>
      <w:r w:rsidR="00997B60" w:rsidRPr="00BD7398">
        <w:rPr>
          <w:rFonts w:eastAsia="Garamond"/>
          <w:color w:val="auto"/>
        </w:rPr>
        <w:t xml:space="preserve"> and few managers and workers </w:t>
      </w:r>
      <w:r w:rsidR="002E26F6" w:rsidRPr="00BD7398">
        <w:rPr>
          <w:rFonts w:eastAsia="Garamond"/>
          <w:color w:val="auto"/>
        </w:rPr>
        <w:t xml:space="preserve">wear </w:t>
      </w:r>
      <w:r w:rsidR="00997B60" w:rsidRPr="00BD7398">
        <w:rPr>
          <w:rFonts w:eastAsia="Garamond"/>
          <w:color w:val="auto"/>
        </w:rPr>
        <w:t>masks inside the factories</w:t>
      </w:r>
      <w:r w:rsidRPr="00BD7398">
        <w:rPr>
          <w:rFonts w:eastAsia="Garamond"/>
          <w:color w:val="auto"/>
        </w:rPr>
        <w:t>.</w:t>
      </w:r>
    </w:p>
    <w:p w14:paraId="38CE23FF" w14:textId="339A0DBD" w:rsidR="00336138" w:rsidRPr="00BD7398" w:rsidRDefault="00000000" w:rsidP="00CB3A3A">
      <w:pPr>
        <w:pStyle w:val="NewNormal"/>
        <w:spacing w:before="120" w:after="120"/>
        <w:rPr>
          <w:rFonts w:eastAsia="Garamond"/>
          <w:color w:val="auto"/>
        </w:rPr>
      </w:pPr>
      <w:r w:rsidRPr="00BD7398">
        <w:rPr>
          <w:rFonts w:eastAsia="Garamond"/>
          <w:color w:val="auto"/>
        </w:rPr>
        <w:t xml:space="preserve">Many </w:t>
      </w:r>
      <w:r w:rsidR="009870D3" w:rsidRPr="00BD7398">
        <w:rPr>
          <w:rFonts w:eastAsia="Garamond"/>
          <w:color w:val="auto"/>
        </w:rPr>
        <w:t>civil society</w:t>
      </w:r>
      <w:r w:rsidRPr="00BD7398">
        <w:rPr>
          <w:rFonts w:eastAsia="Garamond"/>
          <w:color w:val="auto"/>
        </w:rPr>
        <w:t xml:space="preserve"> groups have reported the severity of their working conditions, blaming imbalances in supply</w:t>
      </w:r>
      <w:r w:rsidR="003B6259" w:rsidRPr="00BD7398">
        <w:rPr>
          <w:rFonts w:eastAsia="Garamond"/>
          <w:color w:val="auto"/>
        </w:rPr>
        <w:t xml:space="preserve"> </w:t>
      </w:r>
      <w:r w:rsidRPr="00BD7398">
        <w:rPr>
          <w:rFonts w:eastAsia="Garamond"/>
          <w:color w:val="auto"/>
        </w:rPr>
        <w:t xml:space="preserve">chain relationships without effective mechanisms to hold </w:t>
      </w:r>
      <w:r w:rsidR="00372DCE" w:rsidRPr="00BD7398">
        <w:rPr>
          <w:rFonts w:eastAsia="Garamond"/>
          <w:color w:val="auto"/>
        </w:rPr>
        <w:t>retailers</w:t>
      </w:r>
      <w:r w:rsidRPr="00BD7398">
        <w:rPr>
          <w:rFonts w:eastAsia="Garamond"/>
          <w:color w:val="auto"/>
        </w:rPr>
        <w:t xml:space="preserve"> responsible and accountable. According to Jenny Holdcroft</w:t>
      </w:r>
      <w:r w:rsidR="00010065" w:rsidRPr="00BD7398">
        <w:rPr>
          <w:rFonts w:eastAsia="Garamond"/>
          <w:color w:val="auto"/>
        </w:rPr>
        <w:t>, the Assistant General Secretary</w:t>
      </w:r>
      <w:r w:rsidRPr="00BD7398">
        <w:rPr>
          <w:rFonts w:eastAsia="Garamond"/>
          <w:color w:val="auto"/>
        </w:rPr>
        <w:t xml:space="preserve"> of </w:t>
      </w:r>
      <w:proofErr w:type="spellStart"/>
      <w:r w:rsidRPr="00BD7398">
        <w:rPr>
          <w:rFonts w:eastAsia="Garamond"/>
          <w:color w:val="auto"/>
        </w:rPr>
        <w:t>IndustriALL</w:t>
      </w:r>
      <w:proofErr w:type="spellEnd"/>
      <w:r w:rsidRPr="00BD7398">
        <w:rPr>
          <w:rFonts w:eastAsia="Garamond"/>
          <w:color w:val="auto"/>
        </w:rPr>
        <w:t>, a global union representing 50 million workers in 140 countries:</w:t>
      </w:r>
    </w:p>
    <w:p w14:paraId="3BBAF3D7" w14:textId="203B9172" w:rsidR="00D276C9" w:rsidRPr="00BD7398" w:rsidRDefault="00000000" w:rsidP="00CB3A3A">
      <w:pPr>
        <w:pStyle w:val="Quotations"/>
        <w:spacing w:before="120" w:after="120" w:line="276" w:lineRule="auto"/>
        <w:ind w:left="720" w:right="0"/>
        <w:rPr>
          <w:noProof/>
        </w:rPr>
      </w:pPr>
      <w:r w:rsidRPr="00BD7398">
        <w:t xml:space="preserve">‘The history of the garment industry </w:t>
      </w:r>
      <w:r w:rsidR="00FF5ABE" w:rsidRPr="00BD7398">
        <w:t>has not</w:t>
      </w:r>
      <w:r w:rsidRPr="00BD7398">
        <w:t xml:space="preserve"> shown change to be very likely. The </w:t>
      </w:r>
      <w:r w:rsidR="005F4B1F" w:rsidRPr="00BD7398">
        <w:t>industry's power dynamics</w:t>
      </w:r>
      <w:r w:rsidRPr="00BD7398">
        <w:t xml:space="preserve"> allow retailers to get away with </w:t>
      </w:r>
      <w:r w:rsidR="00DB2BDE" w:rsidRPr="00BD7398">
        <w:t>self-centred</w:t>
      </w:r>
      <w:r w:rsidRPr="00BD7398">
        <w:t xml:space="preserve"> </w:t>
      </w:r>
      <w:r w:rsidR="00DB2BDE" w:rsidRPr="00BD7398">
        <w:t>behaviour</w:t>
      </w:r>
      <w:r w:rsidRPr="00BD7398">
        <w:t>. We need to raise standards</w:t>
      </w:r>
      <w:r w:rsidR="006C6FFA" w:rsidRPr="00BD7398">
        <w:t xml:space="preserve"> </w:t>
      </w:r>
      <w:r w:rsidRPr="00BD7398">
        <w:t>across the sector ... and stop the bottom feeders from doing business</w:t>
      </w:r>
      <w:r w:rsidR="00BA44F6" w:rsidRPr="00BD7398">
        <w:t>.</w:t>
      </w:r>
      <w:r w:rsidRPr="00BD7398">
        <w:t xml:space="preserve">’ </w:t>
      </w:r>
      <w:r w:rsidRPr="00BD7398">
        <w:rPr>
          <w:noProof/>
        </w:rPr>
        <w:fldChar w:fldCharType="begin"/>
      </w:r>
      <w:r w:rsidR="0084547C" w:rsidRPr="00BD7398">
        <w:rPr>
          <w:noProof/>
        </w:rPr>
        <w:instrText xml:space="preserve"> ADDIN EN.CITE &lt;EndNote&gt;&lt;Cite&gt;&lt;Author&gt;Guilbert&lt;/Author&gt;&lt;Year&gt;2020&lt;/Year&gt;&lt;RecNum&gt;181&lt;/RecNum&gt;&lt;DisplayText&gt;(Guilbert et al., 2020)&lt;/DisplayText&gt;&lt;record&gt;&lt;rec-number&gt;181&lt;/rec-number&gt;&lt;foreign-keys&gt;&lt;key app="EN" db-id="t5r9pwevbeax9reeax9vzreivzarpates2vr" timestamp="1590095908"&gt;181&lt;/key&gt;&lt;/foreign-keys&gt;&lt;ref-type name="Newspaper Article"&gt;23&lt;/ref-type&gt;&lt;contributors&gt;&lt;authors&gt;&lt;author&gt;Guilbert, Kieran &lt;/author&gt;&lt;author&gt;Karim, Naimul&lt;/author&gt;&lt;author&gt;Nagaraj, Anuradha&lt;/author&gt;&lt;/authors&gt;&lt;/contributors&gt;&lt;titles&gt;&lt;title&gt;As fashion sales fall globally, big brands leave Asia&amp;apos;s garment workers in limbo&lt;/title&gt;&lt;secondary-title&gt;The Reuters&lt;/secondary-title&gt;&lt;/titles&gt;&lt;dates&gt;&lt;year&gt;2020&lt;/year&gt;&lt;pub-dates&gt;&lt;date&gt;30 April 2020&lt;/date&gt;&lt;/pub-dates&gt;&lt;/dates&gt;&lt;urls&gt;&lt;related-urls&gt;&lt;url&gt;https://www.reuters.com/article/us-health-coronavirus-global-fashion-ana/as-fashion-sales-fall-globally-big-brands-leave-asias-garment-workers-in-limbo-idUSKBN22C01J&lt;/url&gt;&lt;/related-urls&gt;&lt;/urls&gt;&lt;access-date&gt;21 May 2020&lt;/access-date&gt;&lt;/record&gt;&lt;/Cite&gt;&lt;/EndNote&gt;</w:instrText>
      </w:r>
      <w:r w:rsidRPr="00BD7398">
        <w:rPr>
          <w:noProof/>
        </w:rPr>
        <w:fldChar w:fldCharType="separate"/>
      </w:r>
      <w:r w:rsidR="0084547C" w:rsidRPr="00BD7398">
        <w:rPr>
          <w:noProof/>
        </w:rPr>
        <w:t>(Guilbert et al., 2020)</w:t>
      </w:r>
      <w:r w:rsidRPr="00BD7398">
        <w:rPr>
          <w:noProof/>
        </w:rPr>
        <w:fldChar w:fldCharType="end"/>
      </w:r>
    </w:p>
    <w:p w14:paraId="79402663" w14:textId="77777777" w:rsidR="00E767AF" w:rsidRPr="00BD7398" w:rsidRDefault="00E767AF" w:rsidP="00CB3A3A">
      <w:pPr>
        <w:pStyle w:val="Quotations"/>
        <w:spacing w:before="120" w:after="120" w:line="276" w:lineRule="auto"/>
        <w:ind w:left="720" w:right="0"/>
        <w:rPr>
          <w:noProof/>
        </w:rPr>
      </w:pPr>
    </w:p>
    <w:p w14:paraId="7893FB4A" w14:textId="28478387" w:rsidR="00336138" w:rsidRPr="00BD7398" w:rsidRDefault="00000000" w:rsidP="00CB3A3A">
      <w:pPr>
        <w:pStyle w:val="NewNormal"/>
        <w:spacing w:before="120" w:after="120"/>
        <w:rPr>
          <w:rFonts w:eastAsia="Garamond"/>
          <w:color w:val="auto"/>
        </w:rPr>
      </w:pPr>
      <w:r w:rsidRPr="00BD7398">
        <w:rPr>
          <w:rFonts w:eastAsia="Garamond"/>
        </w:rPr>
        <w:t xml:space="preserve">Two local activist groups </w:t>
      </w:r>
      <w:r w:rsidR="00A930D7" w:rsidRPr="00BD7398">
        <w:rPr>
          <w:rFonts w:eastAsia="Garamond"/>
        </w:rPr>
        <w:t>revealed</w:t>
      </w:r>
      <w:r w:rsidRPr="00BD7398">
        <w:rPr>
          <w:rFonts w:eastAsia="Garamond"/>
        </w:rPr>
        <w:t xml:space="preserve"> the workers’ situation. </w:t>
      </w:r>
      <w:proofErr w:type="spellStart"/>
      <w:r w:rsidRPr="00BD7398">
        <w:rPr>
          <w:rFonts w:eastAsia="Garamond"/>
        </w:rPr>
        <w:t>K</w:t>
      </w:r>
      <w:r w:rsidR="006E6343" w:rsidRPr="00BD7398">
        <w:rPr>
          <w:rFonts w:eastAsia="Garamond"/>
        </w:rPr>
        <w:t>a</w:t>
      </w:r>
      <w:r w:rsidRPr="00BD7398">
        <w:rPr>
          <w:rFonts w:eastAsia="Garamond"/>
        </w:rPr>
        <w:t>lpona</w:t>
      </w:r>
      <w:proofErr w:type="spellEnd"/>
      <w:r w:rsidRPr="00BD7398">
        <w:rPr>
          <w:rFonts w:eastAsia="Garamond"/>
        </w:rPr>
        <w:t xml:space="preserve"> Akhter, </w:t>
      </w:r>
      <w:r w:rsidR="00974E6D" w:rsidRPr="00BD7398">
        <w:rPr>
          <w:rFonts w:eastAsia="Garamond"/>
        </w:rPr>
        <w:t xml:space="preserve">the </w:t>
      </w:r>
      <w:r w:rsidR="00B03CC9" w:rsidRPr="00BD7398">
        <w:rPr>
          <w:rFonts w:eastAsia="Garamond"/>
        </w:rPr>
        <w:t xml:space="preserve">founder </w:t>
      </w:r>
      <w:r w:rsidRPr="00BD7398">
        <w:rPr>
          <w:rFonts w:eastAsia="Garamond"/>
        </w:rPr>
        <w:t>of the Bangladesh Centr</w:t>
      </w:r>
      <w:r w:rsidR="00E261E7" w:rsidRPr="00BD7398">
        <w:rPr>
          <w:rFonts w:eastAsia="Garamond"/>
        </w:rPr>
        <w:t>e</w:t>
      </w:r>
      <w:r w:rsidRPr="00BD7398">
        <w:rPr>
          <w:rFonts w:eastAsia="Garamond"/>
        </w:rPr>
        <w:t xml:space="preserve"> for Workers</w:t>
      </w:r>
      <w:r w:rsidRPr="00BD7398">
        <w:rPr>
          <w:rFonts w:eastAsia="Garamond"/>
          <w:color w:val="000000"/>
        </w:rPr>
        <w:t xml:space="preserve"> Solidarity, said:</w:t>
      </w:r>
    </w:p>
    <w:p w14:paraId="41C0EEB8" w14:textId="4D797F67" w:rsidR="00D237C0" w:rsidRPr="00BD7398" w:rsidRDefault="00000000" w:rsidP="00CB3A3A">
      <w:pPr>
        <w:pStyle w:val="Quotations"/>
        <w:spacing w:before="120" w:after="120" w:line="276" w:lineRule="auto"/>
        <w:ind w:left="720" w:right="0"/>
        <w:rPr>
          <w:noProof/>
          <w:color w:val="000000" w:themeColor="text1"/>
        </w:rPr>
      </w:pPr>
      <w:r w:rsidRPr="00BD7398">
        <w:rPr>
          <w:color w:val="000000" w:themeColor="text1"/>
        </w:rPr>
        <w:t xml:space="preserve">‘We have a cruel reality here. </w:t>
      </w:r>
      <w:r w:rsidR="00A05551" w:rsidRPr="00BD7398">
        <w:rPr>
          <w:color w:val="000000" w:themeColor="text1"/>
        </w:rPr>
        <w:t>They</w:t>
      </w:r>
      <w:r w:rsidRPr="00BD7398">
        <w:rPr>
          <w:color w:val="000000" w:themeColor="text1"/>
        </w:rPr>
        <w:t xml:space="preserve"> will go hungry</w:t>
      </w:r>
      <w:r w:rsidR="00A05551" w:rsidRPr="00BD7398">
        <w:rPr>
          <w:color w:val="000000" w:themeColor="text1"/>
        </w:rPr>
        <w:t>,</w:t>
      </w:r>
      <w:r w:rsidR="00974E6D" w:rsidRPr="00BD7398">
        <w:rPr>
          <w:color w:val="000000" w:themeColor="text1"/>
        </w:rPr>
        <w:t xml:space="preserve"> their</w:t>
      </w:r>
      <w:r w:rsidRPr="00BD7398">
        <w:rPr>
          <w:color w:val="000000" w:themeColor="text1"/>
        </w:rPr>
        <w:t xml:space="preserve"> families will suffer, </w:t>
      </w:r>
      <w:r w:rsidR="00974E6D" w:rsidRPr="00BD7398">
        <w:rPr>
          <w:color w:val="000000" w:themeColor="text1"/>
        </w:rPr>
        <w:t xml:space="preserve">and </w:t>
      </w:r>
      <w:r w:rsidRPr="00BD7398">
        <w:rPr>
          <w:color w:val="000000" w:themeColor="text1"/>
        </w:rPr>
        <w:t>their children</w:t>
      </w:r>
      <w:r w:rsidR="009870D3" w:rsidRPr="00BD7398">
        <w:rPr>
          <w:color w:val="000000" w:themeColor="text1"/>
        </w:rPr>
        <w:t xml:space="preserve"> and parents will suffer </w:t>
      </w:r>
      <w:r w:rsidR="00A05551" w:rsidRPr="00BD7398">
        <w:rPr>
          <w:color w:val="000000" w:themeColor="text1"/>
        </w:rPr>
        <w:t>from</w:t>
      </w:r>
      <w:r w:rsidR="009870D3" w:rsidRPr="00BD7398">
        <w:rPr>
          <w:color w:val="000000" w:themeColor="text1"/>
        </w:rPr>
        <w:t xml:space="preserve"> </w:t>
      </w:r>
      <w:r w:rsidR="00A05551" w:rsidRPr="00BD7398">
        <w:rPr>
          <w:color w:val="000000" w:themeColor="text1"/>
        </w:rPr>
        <w:t xml:space="preserve">a </w:t>
      </w:r>
      <w:r w:rsidR="009870D3" w:rsidRPr="00BD7398">
        <w:rPr>
          <w:color w:val="000000" w:themeColor="text1"/>
        </w:rPr>
        <w:t>lack of food</w:t>
      </w:r>
      <w:r w:rsidRPr="00BD7398">
        <w:rPr>
          <w:color w:val="000000" w:themeColor="text1"/>
        </w:rPr>
        <w:t xml:space="preserve"> </w:t>
      </w:r>
      <w:r w:rsidR="00974E6D" w:rsidRPr="00BD7398">
        <w:rPr>
          <w:color w:val="000000" w:themeColor="text1"/>
        </w:rPr>
        <w:t xml:space="preserve">and </w:t>
      </w:r>
      <w:r w:rsidRPr="00BD7398">
        <w:rPr>
          <w:color w:val="000000" w:themeColor="text1"/>
        </w:rPr>
        <w:t xml:space="preserve">medicine. The global brands will lose a fraction of their profit, the owners will also lose their share, but the workers will be left without food and medicine.’ </w:t>
      </w:r>
      <w:r w:rsidRPr="00BD7398">
        <w:rPr>
          <w:noProof/>
          <w:color w:val="000000" w:themeColor="text1"/>
        </w:rPr>
        <w:fldChar w:fldCharType="begin"/>
      </w:r>
      <w:r w:rsidR="0084547C" w:rsidRPr="00BD7398">
        <w:rPr>
          <w:noProof/>
          <w:color w:val="000000" w:themeColor="text1"/>
        </w:rPr>
        <w:instrText xml:space="preserve"> ADDIN EN.CITE &lt;EndNote&gt;&lt;Cite&gt;&lt;Author&gt;Alam&lt;/Author&gt;&lt;Year&gt;2020&lt;/Year&gt;&lt;RecNum&gt;183&lt;/RecNum&gt;&lt;DisplayText&gt;(Alam &amp;amp; Kurtenbach, 2020)&lt;/DisplayText&gt;&lt;record&gt;&lt;rec-number&gt;183&lt;/rec-number&gt;&lt;foreign-keys&gt;&lt;key app="EN" db-id="t5r9pwevbeax9reeax9vzreivzarpates2vr" timestamp="1590096648"&gt;183&lt;/key&gt;&lt;/foreign-keys&gt;&lt;ref-type name="Newspaper Article"&gt;23&lt;/ref-type&gt;&lt;contributors&gt;&lt;authors&gt;&lt;author&gt;Alam, Julhas&lt;/author&gt;&lt;author&gt;Kurtenbach, Elaine &lt;/author&gt;&lt;/authors&gt;&lt;/contributors&gt;&lt;titles&gt;&lt;title&gt;Garment workers going unpaid as fashion labels cancel orders&lt;/title&gt;&lt;secondary-title&gt;The Associated Press&lt;/secondary-title&gt;&lt;/titles&gt;&lt;dates&gt;&lt;year&gt;2020&lt;/year&gt;&lt;pub-dates&gt;&lt;date&gt;27 March 2020&lt;/date&gt;&lt;/pub-dates&gt;&lt;/dates&gt;&lt;urls&gt;&lt;related-urls&gt;&lt;url&gt;https://apnews.com/fd1d413a0e7cdaf73d6f101270c45e36&lt;/url&gt;&lt;/related-urls&gt;&lt;/urls&gt;&lt;access-date&gt;21 May 2020&lt;/access-date&gt;&lt;/record&gt;&lt;/Cite&gt;&lt;/EndNote&gt;</w:instrText>
      </w:r>
      <w:r w:rsidRPr="00BD7398">
        <w:rPr>
          <w:noProof/>
          <w:color w:val="000000" w:themeColor="text1"/>
        </w:rPr>
        <w:fldChar w:fldCharType="separate"/>
      </w:r>
      <w:r w:rsidR="0084547C" w:rsidRPr="00BD7398">
        <w:rPr>
          <w:noProof/>
          <w:color w:val="000000" w:themeColor="text1"/>
        </w:rPr>
        <w:t>(Alam &amp; Kurtenbach, 2020)</w:t>
      </w:r>
      <w:r w:rsidRPr="00BD7398">
        <w:rPr>
          <w:noProof/>
          <w:color w:val="000000" w:themeColor="text1"/>
        </w:rPr>
        <w:fldChar w:fldCharType="end"/>
      </w:r>
    </w:p>
    <w:p w14:paraId="262ED2EF" w14:textId="3ABFF67D" w:rsidR="00336138" w:rsidRPr="00BD7398" w:rsidRDefault="00000000" w:rsidP="00CB3A3A">
      <w:pPr>
        <w:pStyle w:val="NewNormal"/>
        <w:spacing w:before="120" w:after="120"/>
        <w:rPr>
          <w:rFonts w:eastAsia="Garamond"/>
          <w:color w:val="auto"/>
        </w:rPr>
      </w:pPr>
      <w:r w:rsidRPr="00BD7398">
        <w:rPr>
          <w:rFonts w:eastAsia="Garamond"/>
        </w:rPr>
        <w:t xml:space="preserve">According to Nazma Akter, </w:t>
      </w:r>
      <w:r w:rsidR="000B53D1" w:rsidRPr="00BD7398">
        <w:rPr>
          <w:rFonts w:eastAsia="Garamond"/>
        </w:rPr>
        <w:t xml:space="preserve">the </w:t>
      </w:r>
      <w:r w:rsidRPr="00BD7398">
        <w:rPr>
          <w:rFonts w:eastAsia="Garamond"/>
        </w:rPr>
        <w:t xml:space="preserve">executive director of </w:t>
      </w:r>
      <w:r w:rsidR="00B9321F" w:rsidRPr="00BD7398">
        <w:rPr>
          <w:rFonts w:eastAsia="Garamond"/>
        </w:rPr>
        <w:t xml:space="preserve">the </w:t>
      </w:r>
      <w:proofErr w:type="spellStart"/>
      <w:r w:rsidRPr="00BD7398">
        <w:rPr>
          <w:rFonts w:eastAsia="Garamond"/>
        </w:rPr>
        <w:t>Awaj</w:t>
      </w:r>
      <w:proofErr w:type="spellEnd"/>
      <w:r w:rsidRPr="00BD7398">
        <w:rPr>
          <w:rFonts w:eastAsia="Garamond"/>
        </w:rPr>
        <w:t xml:space="preserve"> Foundation:</w:t>
      </w:r>
    </w:p>
    <w:p w14:paraId="6D5EEEBE" w14:textId="1C874455" w:rsidR="00336138" w:rsidRPr="00BD7398" w:rsidRDefault="00BD7480" w:rsidP="00CB3A3A">
      <w:pPr>
        <w:pStyle w:val="Quotations"/>
        <w:spacing w:before="120" w:after="120" w:line="276" w:lineRule="auto"/>
        <w:ind w:left="720" w:right="0"/>
      </w:pPr>
      <w:r w:rsidRPr="00BD7398">
        <w:rPr>
          <w:color w:val="000000" w:themeColor="text1"/>
        </w:rPr>
        <w:t xml:space="preserve">‘These workers now </w:t>
      </w:r>
      <w:r w:rsidR="00FF5ABE" w:rsidRPr="00BD7398">
        <w:rPr>
          <w:color w:val="000000" w:themeColor="text1"/>
        </w:rPr>
        <w:t>do not</w:t>
      </w:r>
      <w:r w:rsidRPr="00BD7398">
        <w:rPr>
          <w:color w:val="000000" w:themeColor="text1"/>
        </w:rPr>
        <w:t xml:space="preserve"> know how they will take care of their families in the coming days—how they will manage </w:t>
      </w:r>
      <w:r w:rsidRPr="00BD7398">
        <w:rPr>
          <w:color w:val="000000"/>
        </w:rPr>
        <w:t xml:space="preserve">costs </w:t>
      </w:r>
      <w:r w:rsidRPr="00BD7398">
        <w:rPr>
          <w:color w:val="000000" w:themeColor="text1"/>
        </w:rPr>
        <w:t>for food, rent</w:t>
      </w:r>
      <w:r w:rsidRPr="00BD7398">
        <w:rPr>
          <w:color w:val="000000"/>
        </w:rPr>
        <w:t xml:space="preserve"> and other necessities. They </w:t>
      </w:r>
      <w:r w:rsidR="00FF5ABE" w:rsidRPr="00BD7398">
        <w:rPr>
          <w:color w:val="000000" w:themeColor="text1"/>
        </w:rPr>
        <w:t>cannot</w:t>
      </w:r>
      <w:r w:rsidRPr="00BD7398">
        <w:rPr>
          <w:color w:val="000000" w:themeColor="text1"/>
        </w:rPr>
        <w:t xml:space="preserve"> even imagine what </w:t>
      </w:r>
      <w:r w:rsidR="00FF5ABE" w:rsidRPr="00BD7398">
        <w:rPr>
          <w:color w:val="000000" w:themeColor="text1"/>
        </w:rPr>
        <w:t>they will</w:t>
      </w:r>
      <w:r w:rsidRPr="00BD7398">
        <w:rPr>
          <w:color w:val="000000" w:themeColor="text1"/>
        </w:rPr>
        <w:t xml:space="preserve"> do if they or a family member needs medical treatment for COVID-19. The </w:t>
      </w:r>
      <w:r w:rsidR="00974E6D" w:rsidRPr="00BD7398">
        <w:rPr>
          <w:color w:val="000000" w:themeColor="text1"/>
        </w:rPr>
        <w:t>meagre</w:t>
      </w:r>
      <w:r w:rsidRPr="00BD7398">
        <w:rPr>
          <w:color w:val="000000" w:themeColor="text1"/>
        </w:rPr>
        <w:t xml:space="preserve"> income these workers earned was barely enough to cover their living costs, and as a result, they have little to no savings set </w:t>
      </w:r>
      <w:r w:rsidRPr="00BD7398">
        <w:t xml:space="preserve">aside to deal with a crisis such as this.’ </w:t>
      </w:r>
      <w:r w:rsidRPr="00BD7398">
        <w:fldChar w:fldCharType="begin"/>
      </w:r>
      <w:r w:rsidR="0084547C" w:rsidRPr="00BD7398">
        <w:instrText xml:space="preserve"> ADDIN EN.CITE &lt;EndNote&gt;&lt;Cite&gt;&lt;Author&gt;Fashion Revolution&lt;/Author&gt;&lt;Year&gt;2020&lt;/Year&gt;&lt;RecNum&gt;199&lt;/RecNum&gt;&lt;DisplayText&gt;(Fashion Revolution, 2020)&lt;/DisplayText&gt;&lt;record&gt;&lt;rec-number&gt;199&lt;/rec-number&gt;&lt;foreign-keys&gt;&lt;key app="EN" db-id="t5r9pwevbeax9reeax9vzreivzarpates2vr" timestamp="1590663275"&gt;199&lt;/key&gt;&lt;/foreign-keys&gt;&lt;ref-type name="Newspaper Article"&gt;23&lt;/ref-type&gt;&lt;contributors&gt;&lt;authors&gt;&lt;author&gt;Fashion Revolution,&lt;/author&gt;&lt;/authors&gt;&lt;/contributors&gt;&lt;titles&gt;&lt;title&gt;The impact of COVID-19 on the people who make our clothes&lt;/title&gt;&lt;secondary-title&gt;www.fashionrevolution.org&lt;/secondary-title&gt;&lt;/titles&gt;&lt;dates&gt;&lt;year&gt;2020&lt;/year&gt;&lt;/dates&gt;&lt;urls&gt;&lt;related-urls&gt;&lt;url&gt;https://www.fashionrevolution.org/the-impact-of-covid-19-on-the-people-who-make-our-clothes/&lt;/url&gt;&lt;/related-urls&gt;&lt;/urls&gt;&lt;access-date&gt;28 May 2020&lt;/access-date&gt;&lt;/record&gt;&lt;/Cite&gt;&lt;/EndNote&gt;</w:instrText>
      </w:r>
      <w:r w:rsidRPr="00BD7398">
        <w:fldChar w:fldCharType="separate"/>
      </w:r>
      <w:r w:rsidR="0084547C" w:rsidRPr="00BD7398">
        <w:rPr>
          <w:noProof/>
        </w:rPr>
        <w:t>(Fashion Revolution, 2020)</w:t>
      </w:r>
      <w:r w:rsidRPr="00BD7398">
        <w:fldChar w:fldCharType="end"/>
      </w:r>
    </w:p>
    <w:p w14:paraId="450105AA" w14:textId="77777777" w:rsidR="00E767AF" w:rsidRPr="00BD7398" w:rsidRDefault="00E767AF" w:rsidP="00CB3A3A">
      <w:pPr>
        <w:pStyle w:val="NewNormal"/>
        <w:spacing w:before="120" w:after="120"/>
        <w:rPr>
          <w:color w:val="auto"/>
        </w:rPr>
      </w:pPr>
    </w:p>
    <w:p w14:paraId="7A453EF9" w14:textId="78A544D3" w:rsidR="00D208F4" w:rsidRPr="00BD7398" w:rsidRDefault="00000000" w:rsidP="00CB3A3A">
      <w:pPr>
        <w:pStyle w:val="NewNormal"/>
        <w:spacing w:before="120" w:after="120"/>
        <w:rPr>
          <w:color w:val="auto"/>
        </w:rPr>
      </w:pPr>
      <w:r w:rsidRPr="00BD7398">
        <w:rPr>
          <w:color w:val="auto"/>
        </w:rPr>
        <w:t>Limited</w:t>
      </w:r>
      <w:r w:rsidR="00F176EC" w:rsidRPr="00BD7398">
        <w:rPr>
          <w:color w:val="auto"/>
        </w:rPr>
        <w:t xml:space="preserve"> state-led support was offered during the pandemic</w:t>
      </w:r>
      <w:r w:rsidRPr="00BD7398">
        <w:rPr>
          <w:color w:val="auto"/>
        </w:rPr>
        <w:t>.</w:t>
      </w:r>
      <w:r w:rsidR="002C6C53" w:rsidRPr="00BD7398">
        <w:rPr>
          <w:color w:val="auto"/>
        </w:rPr>
        <w:t xml:space="preserve"> </w:t>
      </w:r>
      <w:r w:rsidR="00F156CB" w:rsidRPr="00BD7398">
        <w:rPr>
          <w:color w:val="auto"/>
        </w:rPr>
        <w:t>F</w:t>
      </w:r>
      <w:r w:rsidR="00F176EC" w:rsidRPr="00BD7398">
        <w:rPr>
          <w:color w:val="auto"/>
        </w:rPr>
        <w:t xml:space="preserve">actory owners have welcomed </w:t>
      </w:r>
      <w:r w:rsidR="00B9321F" w:rsidRPr="00BD7398">
        <w:rPr>
          <w:color w:val="auto"/>
        </w:rPr>
        <w:t xml:space="preserve">the </w:t>
      </w:r>
      <w:r w:rsidR="00F176EC" w:rsidRPr="00BD7398">
        <w:rPr>
          <w:color w:val="auto"/>
        </w:rPr>
        <w:t xml:space="preserve">bailout </w:t>
      </w:r>
      <w:r w:rsidR="005F4B1F" w:rsidRPr="00BD7398">
        <w:rPr>
          <w:color w:val="auto"/>
        </w:rPr>
        <w:t xml:space="preserve">of </w:t>
      </w:r>
      <w:r w:rsidR="00486B0B" w:rsidRPr="00BD7398">
        <w:rPr>
          <w:color w:val="auto"/>
        </w:rPr>
        <w:t xml:space="preserve">the </w:t>
      </w:r>
      <w:r w:rsidR="00F176EC" w:rsidRPr="00BD7398">
        <w:rPr>
          <w:color w:val="auto"/>
        </w:rPr>
        <w:t xml:space="preserve">packages but claimed </w:t>
      </w:r>
      <w:r w:rsidR="00BD7480" w:rsidRPr="00BD7398">
        <w:rPr>
          <w:color w:val="auto"/>
        </w:rPr>
        <w:t xml:space="preserve">that </w:t>
      </w:r>
      <w:r w:rsidRPr="00BD7398">
        <w:rPr>
          <w:color w:val="auto"/>
        </w:rPr>
        <w:t>they were</w:t>
      </w:r>
      <w:r w:rsidR="00F176EC" w:rsidRPr="00BD7398">
        <w:rPr>
          <w:color w:val="auto"/>
        </w:rPr>
        <w:t xml:space="preserve"> too little</w:t>
      </w:r>
      <w:r w:rsidR="00BD7480" w:rsidRPr="00BD7398">
        <w:rPr>
          <w:color w:val="auto"/>
        </w:rPr>
        <w:t xml:space="preserve"> and</w:t>
      </w:r>
      <w:r w:rsidR="00F176EC" w:rsidRPr="00BD7398">
        <w:rPr>
          <w:color w:val="auto"/>
        </w:rPr>
        <w:t xml:space="preserve"> too late. </w:t>
      </w:r>
      <w:r w:rsidR="00B45C9E" w:rsidRPr="00BD7398">
        <w:rPr>
          <w:color w:val="auto"/>
        </w:rPr>
        <w:t>They</w:t>
      </w:r>
      <w:r w:rsidR="00F176EC" w:rsidRPr="00BD7398">
        <w:rPr>
          <w:color w:val="auto"/>
        </w:rPr>
        <w:t xml:space="preserve"> </w:t>
      </w:r>
      <w:r w:rsidR="00F66F49" w:rsidRPr="00BD7398">
        <w:rPr>
          <w:color w:val="auto"/>
        </w:rPr>
        <w:t xml:space="preserve">also </w:t>
      </w:r>
      <w:r w:rsidR="001D1197" w:rsidRPr="00BD7398">
        <w:rPr>
          <w:color w:val="auto"/>
        </w:rPr>
        <w:t xml:space="preserve">showed </w:t>
      </w:r>
      <w:r w:rsidR="00F176EC" w:rsidRPr="00BD7398">
        <w:rPr>
          <w:color w:val="auto"/>
        </w:rPr>
        <w:t xml:space="preserve">little </w:t>
      </w:r>
      <w:r w:rsidR="00974E6D" w:rsidRPr="00BD7398">
        <w:rPr>
          <w:color w:val="auto"/>
        </w:rPr>
        <w:t>interest</w:t>
      </w:r>
      <w:r w:rsidR="00F176EC" w:rsidRPr="00BD7398">
        <w:rPr>
          <w:color w:val="auto"/>
        </w:rPr>
        <w:t xml:space="preserve"> in taking out loans to pay workers’ wages and many </w:t>
      </w:r>
      <w:r w:rsidR="001D1197" w:rsidRPr="00BD7398">
        <w:rPr>
          <w:color w:val="auto"/>
        </w:rPr>
        <w:t xml:space="preserve">did </w:t>
      </w:r>
      <w:r w:rsidR="00F176EC" w:rsidRPr="00BD7398">
        <w:rPr>
          <w:color w:val="auto"/>
        </w:rPr>
        <w:t>not maintain proper salary sheets to enable them to receive the bailout</w:t>
      </w:r>
      <w:r w:rsidRPr="00BD7398">
        <w:rPr>
          <w:color w:val="auto"/>
        </w:rPr>
        <w:t xml:space="preserve"> </w:t>
      </w:r>
      <w:r w:rsidR="00F176EC" w:rsidRPr="00BD7398">
        <w:rPr>
          <w:color w:val="auto"/>
        </w:rPr>
        <w:fldChar w:fldCharType="begin"/>
      </w:r>
      <w:r w:rsidR="0084547C" w:rsidRPr="00BD7398">
        <w:rPr>
          <w:color w:val="auto"/>
        </w:rPr>
        <w:instrText xml:space="preserve"> ADDIN EN.CITE &lt;EndNote&gt;&lt;Cite&gt;&lt;Author&gt;Mirdha&lt;/Author&gt;&lt;Year&gt;2020&lt;/Year&gt;&lt;RecNum&gt;190&lt;/RecNum&gt;&lt;DisplayText&gt;(Mirdha, 2020)&lt;/DisplayText&gt;&lt;record&gt;&lt;rec-number&gt;190&lt;/rec-number&gt;&lt;foreign-keys&gt;&lt;key app="EN" db-id="t5r9pwevbeax9reeax9vzreivzarpates2vr" timestamp="1590103019"&gt;190&lt;/key&gt;&lt;/foreign-keys&gt;&lt;ref-type name="Newspaper Article"&gt;23&lt;/ref-type&gt;&lt;contributors&gt;&lt;authors&gt;&lt;author&gt;Mirdha, Refayet Ullah&lt;/author&gt;&lt;/authors&gt;&lt;/contributors&gt;&lt;titles&gt;&lt;title&gt;Closed Factories: RMG owners refuse to pay over 60pc salary&lt;/title&gt;&lt;secondary-title&gt;The Daily Star&lt;/secondary-title&gt;&lt;/titles&gt;&lt;dates&gt;&lt;year&gt;2020&lt;/year&gt;&lt;pub-dates&gt;&lt;date&gt;22 May 2020&lt;/date&gt;&lt;/pub-dates&gt;&lt;/dates&gt;&lt;pub-location&gt;Dhaka&lt;/pub-location&gt;&lt;urls&gt;&lt;related-urls&gt;&lt;url&gt;https://www.thedailystar.net/backpage/news/closed-factories-rmg-owners-refuse-pay-over-60pc-salary-1899571&lt;/url&gt;&lt;/related-urls&gt;&lt;/urls&gt;&lt;access-date&gt;22 May 2020&lt;/access-date&gt;&lt;/record&gt;&lt;/Cite&gt;&lt;/EndNote&gt;</w:instrText>
      </w:r>
      <w:r w:rsidR="00F176EC" w:rsidRPr="00BD7398">
        <w:rPr>
          <w:color w:val="auto"/>
        </w:rPr>
        <w:fldChar w:fldCharType="separate"/>
      </w:r>
      <w:r w:rsidR="0084547C" w:rsidRPr="00BD7398">
        <w:rPr>
          <w:noProof/>
          <w:color w:val="auto"/>
        </w:rPr>
        <w:t>(Mirdha, 2020)</w:t>
      </w:r>
      <w:r w:rsidR="00F176EC" w:rsidRPr="00BD7398">
        <w:rPr>
          <w:color w:val="auto"/>
        </w:rPr>
        <w:fldChar w:fldCharType="end"/>
      </w:r>
      <w:r w:rsidR="00F176EC" w:rsidRPr="00BD7398">
        <w:rPr>
          <w:color w:val="auto"/>
        </w:rPr>
        <w:t xml:space="preserve">. </w:t>
      </w:r>
      <w:r w:rsidR="007944C5" w:rsidRPr="00BD7398">
        <w:rPr>
          <w:rFonts w:eastAsia="Garamond"/>
        </w:rPr>
        <w:t xml:space="preserve">One factory owner said: </w:t>
      </w:r>
    </w:p>
    <w:p w14:paraId="45E2747E" w14:textId="12082D19" w:rsidR="00E767AF" w:rsidRPr="00BD7398" w:rsidRDefault="00000000" w:rsidP="00CB3A3A">
      <w:pPr>
        <w:pStyle w:val="NewNormal"/>
        <w:spacing w:before="120" w:after="120" w:line="276" w:lineRule="auto"/>
        <w:ind w:left="720" w:firstLine="0"/>
        <w:rPr>
          <w:color w:val="auto"/>
        </w:rPr>
      </w:pPr>
      <w:r w:rsidRPr="00BD7398">
        <w:rPr>
          <w:rFonts w:eastAsia="Garamond"/>
        </w:rPr>
        <w:lastRenderedPageBreak/>
        <w:t xml:space="preserve">‘The government’s interest-incentive loan for </w:t>
      </w:r>
      <w:r w:rsidR="00FF5ABE" w:rsidRPr="00BD7398">
        <w:rPr>
          <w:rFonts w:eastAsia="Garamond"/>
        </w:rPr>
        <w:t>workers’</w:t>
      </w:r>
      <w:r w:rsidRPr="00BD7398">
        <w:rPr>
          <w:rFonts w:eastAsia="Garamond"/>
        </w:rPr>
        <w:t xml:space="preserve"> </w:t>
      </w:r>
      <w:r w:rsidR="005F4B1F" w:rsidRPr="00BD7398">
        <w:rPr>
          <w:rFonts w:eastAsia="Garamond"/>
        </w:rPr>
        <w:t>wages</w:t>
      </w:r>
      <w:r w:rsidRPr="00BD7398">
        <w:rPr>
          <w:rFonts w:eastAsia="Garamond"/>
        </w:rPr>
        <w:t xml:space="preserve"> is another challenge for many of us. We had to submit our payroll in the ERP </w:t>
      </w:r>
      <w:r w:rsidR="007B43FF" w:rsidRPr="00BD7398">
        <w:rPr>
          <w:rFonts w:eastAsia="Garamond"/>
        </w:rPr>
        <w:t>(Enterprise Resource Planning</w:t>
      </w:r>
      <w:r w:rsidRPr="00BD7398">
        <w:rPr>
          <w:rFonts w:eastAsia="Garamond"/>
          <w:color w:val="000000"/>
        </w:rPr>
        <w:t xml:space="preserve">) </w:t>
      </w:r>
      <w:r w:rsidRPr="00BD7398">
        <w:rPr>
          <w:rFonts w:eastAsia="Garamond"/>
        </w:rPr>
        <w:t>to show the authenticity of the wage bill</w:t>
      </w:r>
      <w:r w:rsidRPr="00BD7398">
        <w:rPr>
          <w:rFonts w:eastAsia="Garamond"/>
          <w:color w:val="000000"/>
        </w:rPr>
        <w:t xml:space="preserve"> as the system keeps historical data.’ </w:t>
      </w:r>
    </w:p>
    <w:p w14:paraId="40C787CB" w14:textId="77777777" w:rsidR="006C7D6E" w:rsidRPr="00BD7398" w:rsidRDefault="006C7D6E" w:rsidP="00CB3A3A">
      <w:pPr>
        <w:pStyle w:val="NewNormal"/>
        <w:spacing w:before="120" w:after="120"/>
        <w:rPr>
          <w:color w:val="auto"/>
        </w:rPr>
      </w:pPr>
    </w:p>
    <w:p w14:paraId="048EE63C" w14:textId="72A71FC8" w:rsidR="006C7D6E" w:rsidRPr="00BD7398" w:rsidRDefault="00000000" w:rsidP="00CB3A3A">
      <w:pPr>
        <w:pStyle w:val="NewNormal"/>
        <w:spacing w:before="120" w:after="120"/>
        <w:rPr>
          <w:color w:val="auto"/>
        </w:rPr>
      </w:pPr>
      <w:r w:rsidRPr="00BD7398">
        <w:rPr>
          <w:color w:val="auto"/>
        </w:rPr>
        <w:t xml:space="preserve">The financial support from the government did not trickle down to all workers. This is partly because small factories do not maintain an official payroll and have many unregistered workers. Workers are also needed to have a bank account to receive wage support. Many of these </w:t>
      </w:r>
      <w:r w:rsidR="001D1197" w:rsidRPr="00BD7398">
        <w:rPr>
          <w:color w:val="auto"/>
        </w:rPr>
        <w:t>workers do not have</w:t>
      </w:r>
      <w:r w:rsidRPr="00BD7398">
        <w:rPr>
          <w:color w:val="auto"/>
        </w:rPr>
        <w:t xml:space="preserve"> bank accounts and cannot receive government financial aid. The informality of the workforce further harnesses workers’ misfortune and impoverishment (Phillips, 2013). </w:t>
      </w:r>
    </w:p>
    <w:p w14:paraId="19D8AC61" w14:textId="065CFA2B" w:rsidR="00B30C1A" w:rsidRPr="00BD7398" w:rsidRDefault="00000000" w:rsidP="00CB3A3A">
      <w:pPr>
        <w:pStyle w:val="NewNormal"/>
        <w:spacing w:before="120" w:after="120"/>
        <w:rPr>
          <w:color w:val="auto"/>
        </w:rPr>
      </w:pPr>
      <w:r w:rsidRPr="00BD7398">
        <w:rPr>
          <w:color w:val="auto"/>
        </w:rPr>
        <w:t xml:space="preserve">During the early period of the pandemic, </w:t>
      </w:r>
      <w:r w:rsidR="001D1197" w:rsidRPr="00BD7398">
        <w:rPr>
          <w:color w:val="auto"/>
        </w:rPr>
        <w:t xml:space="preserve">an </w:t>
      </w:r>
      <w:r w:rsidRPr="00BD7398">
        <w:rPr>
          <w:color w:val="auto"/>
        </w:rPr>
        <w:t>ILO report suggest</w:t>
      </w:r>
      <w:r w:rsidR="00FE6010" w:rsidRPr="00BD7398">
        <w:rPr>
          <w:color w:val="auto"/>
        </w:rPr>
        <w:t>ed</w:t>
      </w:r>
      <w:r w:rsidRPr="00BD7398">
        <w:rPr>
          <w:color w:val="auto"/>
        </w:rPr>
        <w:t xml:space="preserve"> that less than 20% of </w:t>
      </w:r>
      <w:r w:rsidR="0074310C" w:rsidRPr="00BD7398">
        <w:rPr>
          <w:color w:val="auto"/>
        </w:rPr>
        <w:t xml:space="preserve">Bangladeshi </w:t>
      </w:r>
      <w:r w:rsidRPr="00BD7398">
        <w:rPr>
          <w:color w:val="auto"/>
        </w:rPr>
        <w:t xml:space="preserve">suppliers </w:t>
      </w:r>
      <w:r w:rsidR="00B865A7" w:rsidRPr="00BD7398">
        <w:rPr>
          <w:color w:val="auto"/>
        </w:rPr>
        <w:t>could</w:t>
      </w:r>
      <w:r w:rsidRPr="00BD7398">
        <w:rPr>
          <w:color w:val="auto"/>
        </w:rPr>
        <w:t xml:space="preserve"> continue to pay staff wages for more than 30 days</w:t>
      </w:r>
      <w:r w:rsidR="00A731F0" w:rsidRPr="00BD7398">
        <w:rPr>
          <w:color w:val="auto"/>
        </w:rPr>
        <w:t xml:space="preserve">; </w:t>
      </w:r>
      <w:r w:rsidR="001D1197" w:rsidRPr="00BD7398">
        <w:rPr>
          <w:color w:val="auto"/>
        </w:rPr>
        <w:t xml:space="preserve">therefore, </w:t>
      </w:r>
      <w:r w:rsidR="00974E6D" w:rsidRPr="00BD7398">
        <w:rPr>
          <w:color w:val="auto"/>
        </w:rPr>
        <w:t xml:space="preserve">4.4 </w:t>
      </w:r>
      <w:r w:rsidR="00FB1B72" w:rsidRPr="00BD7398">
        <w:rPr>
          <w:color w:val="auto"/>
        </w:rPr>
        <w:t>million</w:t>
      </w:r>
      <w:r w:rsidR="00974E6D" w:rsidRPr="00BD7398">
        <w:rPr>
          <w:color w:val="auto"/>
        </w:rPr>
        <w:t xml:space="preserve"> workers</w:t>
      </w:r>
      <w:r w:rsidR="00A731F0" w:rsidRPr="00BD7398">
        <w:rPr>
          <w:color w:val="auto"/>
        </w:rPr>
        <w:t xml:space="preserve"> </w:t>
      </w:r>
      <w:r w:rsidR="00C03169" w:rsidRPr="00BD7398">
        <w:rPr>
          <w:color w:val="auto"/>
        </w:rPr>
        <w:t xml:space="preserve">had to pay </w:t>
      </w:r>
      <w:r w:rsidR="00974E6D" w:rsidRPr="00BD7398">
        <w:rPr>
          <w:color w:val="auto"/>
        </w:rPr>
        <w:t>the ultimate price</w:t>
      </w:r>
      <w:r w:rsidR="00367556" w:rsidRPr="00BD7398">
        <w:rPr>
          <w:color w:val="auto"/>
        </w:rPr>
        <w:t xml:space="preserve"> </w:t>
      </w:r>
      <w:r w:rsidR="00367556" w:rsidRPr="00BD7398">
        <w:rPr>
          <w:color w:val="auto"/>
        </w:rPr>
        <w:fldChar w:fldCharType="begin"/>
      </w:r>
      <w:r w:rsidR="00367556" w:rsidRPr="00BD7398">
        <w:rPr>
          <w:color w:val="auto"/>
        </w:rPr>
        <w:instrText xml:space="preserve"> ADDIN EN.CITE &lt;EndNote&gt;&lt;Cite&gt;&lt;Author&gt;ILO&lt;/Author&gt;&lt;Year&gt;2020&lt;/Year&gt;&lt;RecNum&gt;193&lt;/RecNum&gt;&lt;DisplayText&gt;(ILO, 2020b)&lt;/DisplayText&gt;&lt;record&gt;&lt;rec-number&gt;193&lt;/rec-number&gt;&lt;foreign-keys&gt;&lt;key app="EN" db-id="t5r9pwevbeax9reeax9vzreivzarpates2vr" timestamp="1590104397"&gt;193&lt;/key&gt;&lt;/foreign-keys&gt;&lt;ref-type name="Report"&gt;27&lt;/ref-type&gt;&lt;contributors&gt;&lt;authors&gt;&lt;author&gt;ILO&lt;/author&gt;&lt;/authors&gt;&lt;/contributors&gt;&lt;titles&gt;&lt;title&gt;COVID-19 and the textiles, clothing, leather and footwear industries&lt;/title&gt;&lt;secondary-title&gt;ILO Sectoral Brief&lt;/secondary-title&gt;&lt;/titles&gt;&lt;dates&gt;&lt;year&gt;2020&lt;/year&gt;&lt;/dates&gt;&lt;urls&gt;&lt;related-urls&gt;&lt;url&gt;https://www.ilo.org/wcmsp5/groups/public/---ed_dialogue/---sector/documents/briefingnote/wcms_741344.pdf&lt;/url&gt;&lt;/related-urls&gt;&lt;/urls&gt;&lt;access-date&gt;22 May 2020&lt;/access-date&gt;&lt;/record&gt;&lt;/Cite&gt;&lt;/EndNote&gt;</w:instrText>
      </w:r>
      <w:r w:rsidR="00367556" w:rsidRPr="00BD7398">
        <w:rPr>
          <w:color w:val="auto"/>
        </w:rPr>
        <w:fldChar w:fldCharType="separate"/>
      </w:r>
      <w:r w:rsidR="00367556" w:rsidRPr="00BD7398">
        <w:rPr>
          <w:noProof/>
          <w:color w:val="auto"/>
        </w:rPr>
        <w:t>(ILO, 2020b)</w:t>
      </w:r>
      <w:r w:rsidR="00367556" w:rsidRPr="00BD7398">
        <w:rPr>
          <w:color w:val="auto"/>
        </w:rPr>
        <w:fldChar w:fldCharType="end"/>
      </w:r>
      <w:r w:rsidR="00367556" w:rsidRPr="00BD7398">
        <w:rPr>
          <w:color w:val="auto"/>
        </w:rPr>
        <w:t xml:space="preserve">. </w:t>
      </w:r>
      <w:r w:rsidR="006C7D6E" w:rsidRPr="00BD7398">
        <w:rPr>
          <w:color w:val="auto"/>
        </w:rPr>
        <w:t xml:space="preserve">In the modern slavery index produced by </w:t>
      </w:r>
      <w:r w:rsidRPr="00BD7398">
        <w:rPr>
          <w:color w:val="auto"/>
        </w:rPr>
        <w:t>risk analytics company</w:t>
      </w:r>
      <w:r w:rsidR="00C03169" w:rsidRPr="00BD7398">
        <w:rPr>
          <w:color w:val="auto"/>
        </w:rPr>
        <w:t>,</w:t>
      </w:r>
      <w:r w:rsidRPr="00BD7398">
        <w:rPr>
          <w:color w:val="auto"/>
        </w:rPr>
        <w:t xml:space="preserve"> Verisk Maplecroft, </w:t>
      </w:r>
      <w:proofErr w:type="gramStart"/>
      <w:r w:rsidRPr="00BD7398">
        <w:rPr>
          <w:color w:val="auto"/>
        </w:rPr>
        <w:t>India</w:t>
      </w:r>
      <w:proofErr w:type="gramEnd"/>
      <w:r w:rsidRPr="00BD7398">
        <w:rPr>
          <w:color w:val="auto"/>
        </w:rPr>
        <w:t xml:space="preserve"> and Bangladesh are in the ‘extreme risk’ category for the first time, joining China and Myanmar in a group of 32 countries with the worst risk of slave labour. This highlights a surge in the risk of modern slavery in Asian manufacturing hubs, which is </w:t>
      </w:r>
      <w:r w:rsidR="006C7D6E" w:rsidRPr="00BD7398">
        <w:rPr>
          <w:color w:val="auto"/>
        </w:rPr>
        <w:t>set to worsen with the economic impact of the pandemic, increased labour rights violations</w:t>
      </w:r>
      <w:r w:rsidR="00206EB1" w:rsidRPr="00BD7398">
        <w:rPr>
          <w:color w:val="auto"/>
        </w:rPr>
        <w:t>,</w:t>
      </w:r>
      <w:r w:rsidRPr="00BD7398">
        <w:rPr>
          <w:color w:val="auto"/>
        </w:rPr>
        <w:t xml:space="preserve"> and poor law enforcement </w:t>
      </w:r>
      <w:r w:rsidR="006C7D6E" w:rsidRPr="00BD7398">
        <w:rPr>
          <w:color w:val="auto"/>
        </w:rPr>
        <w:fldChar w:fldCharType="begin"/>
      </w:r>
      <w:r w:rsidR="006C7D6E" w:rsidRPr="00BD7398">
        <w:rPr>
          <w:color w:val="auto"/>
        </w:rPr>
        <w:instrText xml:space="preserve"> ADDIN EN.CITE &lt;EndNote&gt;&lt;Cite&gt;&lt;Author&gt;Apparel Resources&lt;/Author&gt;&lt;Year&gt;2020&lt;/Year&gt;&lt;RecNum&gt;240&lt;/RecNum&gt;&lt;DisplayText&gt;(Apparel Resources, 2020)&lt;/DisplayText&gt;&lt;record&gt;&lt;rec-number&gt;240&lt;/rec-number&gt;&lt;foreign-keys&gt;&lt;key app="EN" db-id="t5r9pwevbeax9reeax9vzreivzarpates2vr" timestamp="1607879321"&gt;240&lt;/key&gt;&lt;/foreign-keys&gt;&lt;ref-type name="Blog"&gt;56&lt;/ref-type&gt;&lt;contributors&gt;&lt;authors&gt;&lt;author&gt;Apparel Resources,&lt;/author&gt;&lt;/authors&gt;&lt;/contributors&gt;&lt;titles&gt;&lt;title&gt;From slavery risk to selling assets to meet expenses – Impacts of COVID-19 on apparel workers&lt;/title&gt;&lt;secondary-title&gt;https://bd.apparelresources.com/business-news/sustainability/slavery-risk-selling-assets-meet-expenses-impacts-covid-19-apparel-workers/&lt;/secondary-title&gt;&lt;/titles&gt;&lt;dates&gt;&lt;year&gt;2020&lt;/year&gt;&lt;pub-dates&gt;&lt;date&gt;25 September 2020&lt;/date&gt;&lt;/pub-dates&gt;&lt;/dates&gt;&lt;pub-location&gt;https://bd.apparelresources.com/&lt;/pub-location&gt;&lt;urls&gt;&lt;/urls&gt;&lt;/record&gt;&lt;/Cite&gt;&lt;/EndNote&gt;</w:instrText>
      </w:r>
      <w:r w:rsidR="006C7D6E" w:rsidRPr="00BD7398">
        <w:rPr>
          <w:color w:val="auto"/>
        </w:rPr>
        <w:fldChar w:fldCharType="separate"/>
      </w:r>
      <w:r w:rsidR="006C7D6E" w:rsidRPr="00BD7398">
        <w:rPr>
          <w:noProof/>
          <w:color w:val="auto"/>
        </w:rPr>
        <w:t>(Apparel Resources, 2020)</w:t>
      </w:r>
      <w:r w:rsidR="006C7D6E" w:rsidRPr="00BD7398">
        <w:rPr>
          <w:color w:val="auto"/>
        </w:rPr>
        <w:fldChar w:fldCharType="end"/>
      </w:r>
      <w:r w:rsidR="006C7D6E" w:rsidRPr="00BD7398">
        <w:rPr>
          <w:color w:val="auto"/>
        </w:rPr>
        <w:t>.</w:t>
      </w:r>
    </w:p>
    <w:p w14:paraId="75EF59A1" w14:textId="682E9176" w:rsidR="00242C02" w:rsidRPr="00BD7398" w:rsidRDefault="00000000" w:rsidP="00CB3A3A">
      <w:pPr>
        <w:pStyle w:val="NewNormal"/>
        <w:spacing w:before="120" w:after="120"/>
        <w:rPr>
          <w:rFonts w:eastAsia="Garamond"/>
          <w:bCs/>
          <w:color w:val="auto"/>
        </w:rPr>
      </w:pPr>
      <w:r w:rsidRPr="00BD7398">
        <w:rPr>
          <w:rFonts w:eastAsia="Garamond"/>
          <w:bCs/>
          <w:color w:val="auto"/>
        </w:rPr>
        <w:t xml:space="preserve">It is clear from the </w:t>
      </w:r>
      <w:proofErr w:type="gramStart"/>
      <w:r w:rsidR="00206EB1" w:rsidRPr="00BD7398">
        <w:rPr>
          <w:rFonts w:eastAsia="Garamond"/>
          <w:bCs/>
          <w:color w:val="auto"/>
        </w:rPr>
        <w:t xml:space="preserve">aforementioned </w:t>
      </w:r>
      <w:r w:rsidRPr="00BD7398">
        <w:rPr>
          <w:rFonts w:eastAsia="Garamond"/>
          <w:bCs/>
          <w:color w:val="auto"/>
        </w:rPr>
        <w:t>evidence</w:t>
      </w:r>
      <w:proofErr w:type="gramEnd"/>
      <w:r w:rsidRPr="00BD7398">
        <w:rPr>
          <w:rFonts w:eastAsia="Garamond"/>
          <w:bCs/>
          <w:color w:val="auto"/>
        </w:rPr>
        <w:t xml:space="preserve"> that the retailers and their associates have adopted strategies to protect themselves in response to the declined sales of apparel, high fixed costs</w:t>
      </w:r>
      <w:r w:rsidR="002C61AD" w:rsidRPr="00BD7398">
        <w:rPr>
          <w:rFonts w:eastAsia="Garamond"/>
          <w:bCs/>
          <w:color w:val="auto"/>
        </w:rPr>
        <w:t>,</w:t>
      </w:r>
      <w:r w:rsidRPr="00BD7398">
        <w:rPr>
          <w:rFonts w:eastAsia="Garamond"/>
          <w:bCs/>
          <w:color w:val="auto"/>
        </w:rPr>
        <w:t xml:space="preserve"> and floored revenues. To ensure high returns to capital, large retailers have exploited the non-binding </w:t>
      </w:r>
      <w:r w:rsidR="00B1312B" w:rsidRPr="00BD7398">
        <w:rPr>
          <w:rFonts w:eastAsia="Garamond"/>
          <w:bCs/>
          <w:color w:val="auto"/>
        </w:rPr>
        <w:t xml:space="preserve">provisions </w:t>
      </w:r>
      <w:r w:rsidRPr="00BD7398">
        <w:rPr>
          <w:rFonts w:eastAsia="Garamond"/>
          <w:bCs/>
          <w:color w:val="auto"/>
        </w:rPr>
        <w:t>of their contracts</w:t>
      </w:r>
      <w:r w:rsidR="00B1312B" w:rsidRPr="00BD7398">
        <w:rPr>
          <w:rFonts w:eastAsia="Garamond"/>
          <w:bCs/>
          <w:color w:val="auto"/>
        </w:rPr>
        <w:t xml:space="preserve"> by </w:t>
      </w:r>
      <w:r w:rsidRPr="00BD7398">
        <w:rPr>
          <w:rFonts w:eastAsia="Garamond"/>
          <w:bCs/>
          <w:color w:val="auto"/>
        </w:rPr>
        <w:t>cancelling orders, asking for price cuts</w:t>
      </w:r>
      <w:r w:rsidR="00B1312B" w:rsidRPr="00BD7398">
        <w:rPr>
          <w:rFonts w:eastAsia="Garamond"/>
          <w:bCs/>
          <w:color w:val="auto"/>
        </w:rPr>
        <w:t>,</w:t>
      </w:r>
      <w:r w:rsidRPr="00BD7398">
        <w:rPr>
          <w:rFonts w:eastAsia="Garamond"/>
          <w:bCs/>
          <w:color w:val="auto"/>
        </w:rPr>
        <w:t xml:space="preserve"> or extending payment terms and conditions, eventually evading </w:t>
      </w:r>
      <w:r w:rsidR="00995DAE" w:rsidRPr="00BD7398">
        <w:rPr>
          <w:rFonts w:eastAsia="Garamond"/>
          <w:bCs/>
          <w:color w:val="auto"/>
        </w:rPr>
        <w:t xml:space="preserve">payment during </w:t>
      </w:r>
      <w:r w:rsidRPr="00BD7398">
        <w:rPr>
          <w:rFonts w:eastAsia="Garamond"/>
          <w:bCs/>
          <w:color w:val="auto"/>
        </w:rPr>
        <w:t xml:space="preserve">the time of crisis. Having failed to assess the long-term impact of their behaviours, especially with breached contracts, the large retailers </w:t>
      </w:r>
      <w:r w:rsidR="00995DAE" w:rsidRPr="00BD7398">
        <w:rPr>
          <w:rFonts w:eastAsia="Garamond"/>
          <w:bCs/>
          <w:color w:val="auto"/>
        </w:rPr>
        <w:t>have established the</w:t>
      </w:r>
      <w:r w:rsidRPr="00BD7398">
        <w:rPr>
          <w:rFonts w:eastAsia="Garamond"/>
          <w:bCs/>
          <w:color w:val="auto"/>
        </w:rPr>
        <w:t xml:space="preserve"> process of disenfranchising workers and causing impoverishment. </w:t>
      </w:r>
      <w:r w:rsidR="00995DAE" w:rsidRPr="00BD7398">
        <w:rPr>
          <w:rFonts w:eastAsia="Garamond"/>
          <w:bCs/>
          <w:color w:val="auto"/>
        </w:rPr>
        <w:t xml:space="preserve">Given that </w:t>
      </w:r>
      <w:r w:rsidRPr="00BD7398">
        <w:rPr>
          <w:rFonts w:eastAsia="Garamond"/>
          <w:bCs/>
          <w:color w:val="auto"/>
        </w:rPr>
        <w:t xml:space="preserve">these workers earn hand to mouth, delaying payments </w:t>
      </w:r>
      <w:r w:rsidRPr="00BD7398">
        <w:rPr>
          <w:rFonts w:eastAsia="Garamond"/>
          <w:bCs/>
          <w:color w:val="auto"/>
        </w:rPr>
        <w:lastRenderedPageBreak/>
        <w:t>from the retailers to manufacturers means days of starvation and nights without shelters, resulting in very low returns to workers - a basic strategy of adverse incorporation. Mandatory attendance at work with very little or no financial support, scarce medical supplies</w:t>
      </w:r>
      <w:r w:rsidR="00D26883" w:rsidRPr="00BD7398">
        <w:rPr>
          <w:rFonts w:eastAsia="Garamond"/>
          <w:bCs/>
          <w:color w:val="auto"/>
        </w:rPr>
        <w:t>,</w:t>
      </w:r>
      <w:r w:rsidRPr="00BD7398">
        <w:rPr>
          <w:rFonts w:eastAsia="Garamond"/>
          <w:bCs/>
          <w:color w:val="auto"/>
        </w:rPr>
        <w:t xml:space="preserve"> and paramount duties and responsibilities </w:t>
      </w:r>
      <w:r w:rsidR="00881AEA" w:rsidRPr="00BD7398">
        <w:rPr>
          <w:rFonts w:eastAsia="Garamond"/>
          <w:bCs/>
          <w:color w:val="auto"/>
        </w:rPr>
        <w:t xml:space="preserve">made </w:t>
      </w:r>
      <w:r w:rsidR="00FC668A" w:rsidRPr="00BD7398">
        <w:rPr>
          <w:rFonts w:eastAsia="Garamond"/>
          <w:bCs/>
          <w:color w:val="auto"/>
        </w:rPr>
        <w:t xml:space="preserve">the workers’ </w:t>
      </w:r>
      <w:r w:rsidRPr="00BD7398">
        <w:rPr>
          <w:rFonts w:eastAsia="Garamond"/>
          <w:bCs/>
          <w:color w:val="auto"/>
        </w:rPr>
        <w:t>lives</w:t>
      </w:r>
      <w:r w:rsidR="00FC668A" w:rsidRPr="00BD7398">
        <w:rPr>
          <w:rFonts w:eastAsia="Garamond"/>
          <w:bCs/>
          <w:color w:val="auto"/>
        </w:rPr>
        <w:t xml:space="preserve"> more miserable</w:t>
      </w:r>
      <w:r w:rsidRPr="00BD7398">
        <w:rPr>
          <w:rFonts w:eastAsia="Garamond"/>
          <w:bCs/>
          <w:color w:val="auto"/>
        </w:rPr>
        <w:t xml:space="preserve"> during the pandemic. </w:t>
      </w:r>
      <w:r w:rsidR="00881AEA" w:rsidRPr="00BD7398">
        <w:rPr>
          <w:rFonts w:eastAsia="Garamond"/>
          <w:bCs/>
          <w:color w:val="auto"/>
        </w:rPr>
        <w:t xml:space="preserve">Such </w:t>
      </w:r>
      <w:r w:rsidRPr="00BD7398">
        <w:rPr>
          <w:rFonts w:eastAsia="Garamond"/>
          <w:bCs/>
          <w:color w:val="auto"/>
        </w:rPr>
        <w:t xml:space="preserve">value </w:t>
      </w:r>
      <w:r w:rsidR="00881AEA" w:rsidRPr="00BD7398">
        <w:rPr>
          <w:rFonts w:eastAsia="Garamond"/>
          <w:bCs/>
          <w:color w:val="auto"/>
        </w:rPr>
        <w:t xml:space="preserve">traps provide </w:t>
      </w:r>
      <w:r w:rsidRPr="00BD7398">
        <w:rPr>
          <w:rFonts w:eastAsia="Garamond"/>
          <w:bCs/>
          <w:color w:val="auto"/>
        </w:rPr>
        <w:t xml:space="preserve">flexibility to employers </w:t>
      </w:r>
      <w:r w:rsidR="00560AE4" w:rsidRPr="00BD7398">
        <w:rPr>
          <w:rFonts w:eastAsia="Garamond"/>
          <w:bCs/>
          <w:color w:val="auto"/>
        </w:rPr>
        <w:t>that</w:t>
      </w:r>
      <w:r w:rsidRPr="00BD7398">
        <w:rPr>
          <w:rFonts w:eastAsia="Garamond"/>
          <w:bCs/>
          <w:color w:val="auto"/>
        </w:rPr>
        <w:t xml:space="preserve"> risk </w:t>
      </w:r>
      <w:r w:rsidR="00560AE4" w:rsidRPr="00BD7398">
        <w:rPr>
          <w:rFonts w:eastAsia="Garamond"/>
          <w:bCs/>
          <w:color w:val="auto"/>
        </w:rPr>
        <w:t xml:space="preserve">workers’ </w:t>
      </w:r>
      <w:r w:rsidRPr="00BD7398">
        <w:rPr>
          <w:rFonts w:eastAsia="Garamond"/>
          <w:bCs/>
          <w:color w:val="auto"/>
        </w:rPr>
        <w:t xml:space="preserve">lives without any definite promise of remuneration or fair compensation. </w:t>
      </w:r>
    </w:p>
    <w:p w14:paraId="4EECD30F" w14:textId="34903735" w:rsidR="00242C02" w:rsidRPr="00BD7398" w:rsidRDefault="00000000" w:rsidP="00CB3A3A">
      <w:pPr>
        <w:pStyle w:val="NewNormal"/>
        <w:spacing w:before="120" w:after="120"/>
        <w:rPr>
          <w:color w:val="auto"/>
        </w:rPr>
      </w:pPr>
      <w:r w:rsidRPr="00BD7398">
        <w:rPr>
          <w:color w:val="auto"/>
        </w:rPr>
        <w:t>Lack of proper explanations for cancelling orders, closure of business without adequate notice</w:t>
      </w:r>
      <w:r w:rsidR="00B925E4" w:rsidRPr="00BD7398">
        <w:rPr>
          <w:color w:val="auto"/>
        </w:rPr>
        <w:t>,</w:t>
      </w:r>
      <w:r w:rsidRPr="00BD7398">
        <w:rPr>
          <w:color w:val="auto"/>
        </w:rPr>
        <w:t xml:space="preserve"> and </w:t>
      </w:r>
      <w:r w:rsidR="00B925E4" w:rsidRPr="00BD7398">
        <w:rPr>
          <w:color w:val="auto"/>
        </w:rPr>
        <w:t xml:space="preserve">blatantly </w:t>
      </w:r>
      <w:r w:rsidRPr="00BD7398">
        <w:rPr>
          <w:color w:val="auto"/>
        </w:rPr>
        <w:t xml:space="preserve">asking for discounts of as much as 90% </w:t>
      </w:r>
      <w:r w:rsidR="002E0A93" w:rsidRPr="00BD7398">
        <w:rPr>
          <w:color w:val="auto"/>
        </w:rPr>
        <w:t xml:space="preserve">show </w:t>
      </w:r>
      <w:r w:rsidRPr="00BD7398">
        <w:rPr>
          <w:color w:val="auto"/>
        </w:rPr>
        <w:t xml:space="preserve">the power imbalance and vulnerability at the bottom of the supply chain created by the retailers, sowing an environment analogous to modern slavery. The redundancy or temporary suspension of 2.28 million workers </w:t>
      </w:r>
      <w:r w:rsidR="001D27A1" w:rsidRPr="00BD7398">
        <w:rPr>
          <w:color w:val="auto"/>
        </w:rPr>
        <w:t xml:space="preserve">by </w:t>
      </w:r>
      <w:r w:rsidRPr="00BD7398">
        <w:rPr>
          <w:color w:val="auto"/>
        </w:rPr>
        <w:t>96.1% of suppliers who either suspended or significantly reduced their capacity</w:t>
      </w:r>
      <w:r w:rsidR="001D27A1" w:rsidRPr="00BD7398">
        <w:rPr>
          <w:color w:val="auto"/>
        </w:rPr>
        <w:t>,</w:t>
      </w:r>
      <w:r w:rsidRPr="00BD7398">
        <w:rPr>
          <w:color w:val="auto"/>
        </w:rPr>
        <w:t xml:space="preserve"> </w:t>
      </w:r>
      <w:r w:rsidR="001D27A1" w:rsidRPr="00BD7398">
        <w:rPr>
          <w:color w:val="auto"/>
        </w:rPr>
        <w:t>shows</w:t>
      </w:r>
      <w:r w:rsidRPr="00BD7398">
        <w:rPr>
          <w:color w:val="auto"/>
        </w:rPr>
        <w:t xml:space="preserve"> how price </w:t>
      </w:r>
      <w:r w:rsidR="001D27A1" w:rsidRPr="00BD7398">
        <w:rPr>
          <w:color w:val="auto"/>
        </w:rPr>
        <w:t xml:space="preserve">cuts </w:t>
      </w:r>
      <w:r w:rsidRPr="00BD7398">
        <w:rPr>
          <w:color w:val="auto"/>
        </w:rPr>
        <w:t xml:space="preserve">and supply flexibility </w:t>
      </w:r>
      <w:r w:rsidR="003D2064" w:rsidRPr="00BD7398">
        <w:rPr>
          <w:color w:val="auto"/>
        </w:rPr>
        <w:t xml:space="preserve">can </w:t>
      </w:r>
      <w:r w:rsidRPr="00BD7398">
        <w:rPr>
          <w:color w:val="auto"/>
        </w:rPr>
        <w:t xml:space="preserve">increase value </w:t>
      </w:r>
      <w:r w:rsidR="003D2064" w:rsidRPr="00BD7398">
        <w:rPr>
          <w:color w:val="auto"/>
        </w:rPr>
        <w:t xml:space="preserve">capturing </w:t>
      </w:r>
      <w:r w:rsidRPr="00BD7398">
        <w:rPr>
          <w:color w:val="auto"/>
        </w:rPr>
        <w:t xml:space="preserve">and reduce workers’ share of value. The threat to the insolvency of suppliers is caused by their upfront payment for materials and other essentials; the working capital is tied to the stock of raw materials and nearly finished products. Such behaviours force many factories to </w:t>
      </w:r>
      <w:proofErr w:type="gramStart"/>
      <w:r w:rsidRPr="00BD7398">
        <w:rPr>
          <w:color w:val="auto"/>
        </w:rPr>
        <w:t xml:space="preserve">close </w:t>
      </w:r>
      <w:r w:rsidR="00C11445" w:rsidRPr="00BD7398">
        <w:rPr>
          <w:color w:val="auto"/>
        </w:rPr>
        <w:t>down</w:t>
      </w:r>
      <w:proofErr w:type="gramEnd"/>
      <w:r w:rsidR="00C11445" w:rsidRPr="00BD7398">
        <w:rPr>
          <w:color w:val="auto"/>
        </w:rPr>
        <w:t xml:space="preserve"> </w:t>
      </w:r>
      <w:r w:rsidRPr="00BD7398">
        <w:rPr>
          <w:color w:val="auto"/>
        </w:rPr>
        <w:t xml:space="preserve">for an uncertain period and adversely incorporate other groups of society (e.g., landlords, food suppliers etc.). </w:t>
      </w:r>
      <w:bookmarkStart w:id="0" w:name="_Hlk78964686"/>
      <w:r w:rsidRPr="00BD7398">
        <w:rPr>
          <w:color w:val="auto"/>
        </w:rPr>
        <w:t xml:space="preserve">Therefore, adverse incorporation and value </w:t>
      </w:r>
      <w:r w:rsidR="00C11445" w:rsidRPr="00BD7398">
        <w:rPr>
          <w:color w:val="auto"/>
        </w:rPr>
        <w:t xml:space="preserve">traps </w:t>
      </w:r>
      <w:r w:rsidRPr="00BD7398">
        <w:rPr>
          <w:color w:val="auto"/>
        </w:rPr>
        <w:t xml:space="preserve">protect </w:t>
      </w:r>
      <w:r w:rsidR="00C11445" w:rsidRPr="00BD7398">
        <w:rPr>
          <w:color w:val="auto"/>
        </w:rPr>
        <w:t xml:space="preserve">the </w:t>
      </w:r>
      <w:r w:rsidRPr="00BD7398">
        <w:rPr>
          <w:color w:val="auto"/>
        </w:rPr>
        <w:t xml:space="preserve">funds </w:t>
      </w:r>
      <w:r w:rsidR="00C11445" w:rsidRPr="00BD7398">
        <w:rPr>
          <w:color w:val="auto"/>
        </w:rPr>
        <w:t xml:space="preserve">of the investors </w:t>
      </w:r>
      <w:r w:rsidRPr="00BD7398">
        <w:rPr>
          <w:color w:val="auto"/>
        </w:rPr>
        <w:t>at the top of the supply chain</w:t>
      </w:r>
      <w:r w:rsidR="00C11445" w:rsidRPr="00BD7398">
        <w:rPr>
          <w:color w:val="auto"/>
        </w:rPr>
        <w:t>,</w:t>
      </w:r>
      <w:r w:rsidRPr="00BD7398">
        <w:rPr>
          <w:color w:val="auto"/>
        </w:rPr>
        <w:t xml:space="preserve"> </w:t>
      </w:r>
      <w:r w:rsidR="001515D6" w:rsidRPr="00BD7398">
        <w:rPr>
          <w:color w:val="auto"/>
        </w:rPr>
        <w:t>nullifying</w:t>
      </w:r>
      <w:r w:rsidRPr="00BD7398">
        <w:rPr>
          <w:color w:val="auto"/>
        </w:rPr>
        <w:t xml:space="preserve"> any hope to reduce workers’ vulnerability </w:t>
      </w:r>
      <w:r w:rsidR="00140DF5" w:rsidRPr="00BD7398">
        <w:rPr>
          <w:color w:val="auto"/>
        </w:rPr>
        <w:t>in</w:t>
      </w:r>
      <w:r w:rsidRPr="00BD7398">
        <w:rPr>
          <w:color w:val="auto"/>
        </w:rPr>
        <w:t xml:space="preserve"> supply </w:t>
      </w:r>
      <w:r w:rsidR="00140DF5" w:rsidRPr="00BD7398">
        <w:rPr>
          <w:color w:val="auto"/>
        </w:rPr>
        <w:t>chains. This also leads to the</w:t>
      </w:r>
      <w:r w:rsidRPr="00BD7398">
        <w:rPr>
          <w:color w:val="auto"/>
        </w:rPr>
        <w:t xml:space="preserve"> </w:t>
      </w:r>
      <w:r w:rsidR="00140DF5" w:rsidRPr="00BD7398">
        <w:rPr>
          <w:color w:val="auto"/>
        </w:rPr>
        <w:t xml:space="preserve">redistribution of </w:t>
      </w:r>
      <w:r w:rsidRPr="00BD7398">
        <w:rPr>
          <w:color w:val="auto"/>
        </w:rPr>
        <w:t>limited resources and</w:t>
      </w:r>
      <w:r w:rsidR="00140DF5" w:rsidRPr="00BD7398">
        <w:rPr>
          <w:color w:val="auto"/>
        </w:rPr>
        <w:t xml:space="preserve"> consequently</w:t>
      </w:r>
      <w:r w:rsidRPr="00BD7398">
        <w:rPr>
          <w:color w:val="auto"/>
        </w:rPr>
        <w:t xml:space="preserve"> </w:t>
      </w:r>
      <w:r w:rsidR="00140DF5" w:rsidRPr="00BD7398">
        <w:rPr>
          <w:color w:val="auto"/>
        </w:rPr>
        <w:t xml:space="preserve">shoulders </w:t>
      </w:r>
      <w:r w:rsidRPr="00BD7398">
        <w:rPr>
          <w:color w:val="auto"/>
        </w:rPr>
        <w:t xml:space="preserve">an equitable share of responsibilities in </w:t>
      </w:r>
      <w:r w:rsidR="00140DF5" w:rsidRPr="00BD7398">
        <w:rPr>
          <w:color w:val="auto"/>
        </w:rPr>
        <w:t xml:space="preserve">a </w:t>
      </w:r>
      <w:r w:rsidRPr="00BD7398">
        <w:rPr>
          <w:color w:val="auto"/>
        </w:rPr>
        <w:t>pandemic.</w:t>
      </w:r>
      <w:bookmarkEnd w:id="0"/>
    </w:p>
    <w:p w14:paraId="17A862AA" w14:textId="2E6C03A8" w:rsidR="00377DA7" w:rsidRPr="00BD7398" w:rsidRDefault="00000000" w:rsidP="00CB3A3A">
      <w:pPr>
        <w:pStyle w:val="NewNormal"/>
        <w:numPr>
          <w:ilvl w:val="0"/>
          <w:numId w:val="3"/>
        </w:numPr>
        <w:spacing w:before="120" w:after="120"/>
        <w:rPr>
          <w:b/>
          <w:bCs/>
          <w:color w:val="auto"/>
        </w:rPr>
      </w:pPr>
      <w:r w:rsidRPr="00BD7398">
        <w:rPr>
          <w:b/>
          <w:bCs/>
          <w:color w:val="auto"/>
        </w:rPr>
        <w:t>Discussions</w:t>
      </w:r>
    </w:p>
    <w:p w14:paraId="5C882BB7" w14:textId="4E42708D" w:rsidR="00FF7F15" w:rsidRPr="00BD7398" w:rsidRDefault="00000000" w:rsidP="00CB3A3A">
      <w:pPr>
        <w:pStyle w:val="NewNormal"/>
        <w:spacing w:before="120" w:after="120"/>
        <w:rPr>
          <w:color w:val="auto"/>
        </w:rPr>
      </w:pPr>
      <w:r w:rsidRPr="00BD7398">
        <w:rPr>
          <w:color w:val="auto"/>
        </w:rPr>
        <w:t>T</w:t>
      </w:r>
      <w:r w:rsidR="00F176EC" w:rsidRPr="00BD7398">
        <w:rPr>
          <w:color w:val="auto"/>
        </w:rPr>
        <w:t xml:space="preserve">he COVID-19 pandemic has driven down global demand for </w:t>
      </w:r>
      <w:r w:rsidR="00E03A1E" w:rsidRPr="00BD7398">
        <w:rPr>
          <w:color w:val="auto"/>
        </w:rPr>
        <w:t>RMG</w:t>
      </w:r>
      <w:r w:rsidR="00F176EC" w:rsidRPr="00BD7398">
        <w:rPr>
          <w:color w:val="auto"/>
        </w:rPr>
        <w:t xml:space="preserve">. This has undoubtedly </w:t>
      </w:r>
      <w:r w:rsidR="00D718BE" w:rsidRPr="00BD7398">
        <w:rPr>
          <w:color w:val="auto"/>
        </w:rPr>
        <w:t xml:space="preserve">given rise to </w:t>
      </w:r>
      <w:r w:rsidR="00F176EC" w:rsidRPr="00BD7398">
        <w:rPr>
          <w:color w:val="auto"/>
        </w:rPr>
        <w:t>financial challenges for retailers</w:t>
      </w:r>
      <w:r w:rsidR="00D718BE" w:rsidRPr="00BD7398">
        <w:rPr>
          <w:color w:val="auto"/>
        </w:rPr>
        <w:t>. Many of them</w:t>
      </w:r>
      <w:r w:rsidR="00F176EC" w:rsidRPr="00BD7398">
        <w:rPr>
          <w:color w:val="auto"/>
        </w:rPr>
        <w:t xml:space="preserve"> responded </w:t>
      </w:r>
      <w:r w:rsidR="008652CE" w:rsidRPr="00BD7398">
        <w:rPr>
          <w:color w:val="auto"/>
        </w:rPr>
        <w:t>by</w:t>
      </w:r>
      <w:r w:rsidR="00F176EC" w:rsidRPr="00BD7398">
        <w:rPr>
          <w:color w:val="auto"/>
        </w:rPr>
        <w:t xml:space="preserve"> cancelling orders and demanding rebates on products </w:t>
      </w:r>
      <w:r w:rsidR="00D718BE" w:rsidRPr="00BD7398">
        <w:rPr>
          <w:color w:val="auto"/>
        </w:rPr>
        <w:t xml:space="preserve">that were </w:t>
      </w:r>
      <w:r w:rsidR="00F176EC" w:rsidRPr="00BD7398">
        <w:rPr>
          <w:color w:val="auto"/>
        </w:rPr>
        <w:t xml:space="preserve">already in transit from suppliers. </w:t>
      </w:r>
      <w:r w:rsidR="00F176EC" w:rsidRPr="00BD7398">
        <w:rPr>
          <w:rFonts w:eastAsiaTheme="minorEastAsia"/>
          <w:color w:val="auto"/>
          <w:lang w:eastAsia="zh-CN"/>
        </w:rPr>
        <w:t>We acknowledge that retailers have taken substantial hits</w:t>
      </w:r>
      <w:r w:rsidR="00EE210F">
        <w:rPr>
          <w:rFonts w:eastAsiaTheme="minorEastAsia"/>
          <w:color w:val="auto"/>
          <w:lang w:eastAsia="zh-CN"/>
        </w:rPr>
        <w:t>,</w:t>
      </w:r>
      <w:r w:rsidR="00F176EC" w:rsidRPr="00BD7398">
        <w:rPr>
          <w:rFonts w:eastAsiaTheme="minorEastAsia"/>
          <w:color w:val="auto"/>
          <w:lang w:eastAsia="zh-CN"/>
        </w:rPr>
        <w:t xml:space="preserve"> but the</w:t>
      </w:r>
      <w:r w:rsidRPr="00BD7398">
        <w:rPr>
          <w:rFonts w:eastAsia="DengXian"/>
          <w:color w:val="auto"/>
          <w:lang w:eastAsia="zh-CN"/>
        </w:rPr>
        <w:t xml:space="preserve"> effect on workers ha</w:t>
      </w:r>
      <w:r w:rsidR="00F176EC" w:rsidRPr="00BD7398">
        <w:rPr>
          <w:rFonts w:eastAsiaTheme="minorEastAsia"/>
          <w:color w:val="auto"/>
          <w:lang w:eastAsia="zh-CN"/>
        </w:rPr>
        <w:t xml:space="preserve">s been </w:t>
      </w:r>
      <w:r w:rsidR="00F176EC" w:rsidRPr="00BD7398">
        <w:rPr>
          <w:rFonts w:eastAsiaTheme="minorEastAsia"/>
          <w:color w:val="auto"/>
          <w:lang w:eastAsia="zh-CN"/>
        </w:rPr>
        <w:lastRenderedPageBreak/>
        <w:t xml:space="preserve">extreme. </w:t>
      </w:r>
      <w:r w:rsidR="00F176EC" w:rsidRPr="00BD7398">
        <w:rPr>
          <w:color w:val="auto"/>
        </w:rPr>
        <w:t>Millions of workers in Bangladesh have lost their jobs</w:t>
      </w:r>
      <w:r w:rsidR="004B0108" w:rsidRPr="00BD7398">
        <w:rPr>
          <w:color w:val="auto"/>
        </w:rPr>
        <w:t xml:space="preserve">, most </w:t>
      </w:r>
      <w:r w:rsidRPr="00BD7398">
        <w:rPr>
          <w:color w:val="auto"/>
        </w:rPr>
        <w:t xml:space="preserve">have not received </w:t>
      </w:r>
      <w:r w:rsidR="00F176EC" w:rsidRPr="00BD7398">
        <w:rPr>
          <w:color w:val="auto"/>
        </w:rPr>
        <w:t>their due salaries</w:t>
      </w:r>
      <w:r w:rsidR="00EE210F">
        <w:rPr>
          <w:color w:val="auto"/>
        </w:rPr>
        <w:t>,</w:t>
      </w:r>
      <w:r w:rsidR="00F176EC" w:rsidRPr="00BD7398">
        <w:rPr>
          <w:color w:val="auto"/>
        </w:rPr>
        <w:t xml:space="preserve"> and some have been forced to return to work under harsher conditions. </w:t>
      </w:r>
    </w:p>
    <w:p w14:paraId="546B72B3" w14:textId="208FA1BD" w:rsidR="00336138" w:rsidRPr="00BD7398" w:rsidRDefault="00000000" w:rsidP="00CB3A3A">
      <w:pPr>
        <w:pStyle w:val="NewNormal"/>
        <w:spacing w:before="120" w:after="120"/>
        <w:rPr>
          <w:color w:val="auto"/>
        </w:rPr>
      </w:pPr>
      <w:r w:rsidRPr="00BD7398">
        <w:rPr>
          <w:color w:val="auto"/>
        </w:rPr>
        <w:t xml:space="preserve">The plight of </w:t>
      </w:r>
      <w:r w:rsidR="001A75F5" w:rsidRPr="00BD7398">
        <w:rPr>
          <w:color w:val="auto"/>
        </w:rPr>
        <w:t>clothing</w:t>
      </w:r>
      <w:r w:rsidRPr="00BD7398">
        <w:rPr>
          <w:color w:val="auto"/>
        </w:rPr>
        <w:t xml:space="preserve"> workers is not new </w:t>
      </w:r>
      <w:r w:rsidRPr="00BD7398">
        <w:rPr>
          <w:color w:val="auto"/>
        </w:rPr>
        <w:fldChar w:fldCharType="begin"/>
      </w:r>
      <w:r w:rsidR="0084547C" w:rsidRPr="00BD7398">
        <w:rPr>
          <w:color w:val="auto"/>
        </w:rPr>
        <w:instrText xml:space="preserve"> ADDIN EN.CITE &lt;EndNote&gt;&lt;Cite&gt;&lt;Author&gt;Siddiqui&lt;/Author&gt;&lt;Year&gt;2016&lt;/Year&gt;&lt;RecNum&gt;160&lt;/RecNum&gt;&lt;DisplayText&gt;(Siddiqui &amp;amp; Uddin, 2016)&lt;/DisplayText&gt;&lt;record&gt;&lt;rec-number&gt;160&lt;/rec-number&gt;&lt;foreign-keys&gt;&lt;key app="EN" db-id="t5r9pwevbeax9reeax9vzreivzarpates2vr" timestamp="1589927506"&gt;160&lt;/key&gt;&lt;/foreign-keys&gt;&lt;ref-type name="Journal Article"&gt;17&lt;/ref-type&gt;&lt;contributors&gt;&lt;authors&gt;&lt;author&gt;Siddiqui, Javed&lt;/author&gt;&lt;author&gt;Uddin, Shahzad&lt;/author&gt;&lt;/authors&gt;&lt;/contributors&gt;&lt;titles&gt;&lt;title&gt;Human rights disasters, corporate accountability and the state&lt;/title&gt;&lt;secondary-title&gt;Accounting, Auditing &amp;amp; Accountability Journal&lt;/secondary-title&gt;&lt;/titles&gt;&lt;periodical&gt;&lt;full-title&gt;Accounting, Auditing &amp;amp; Accountability Journal&lt;/full-title&gt;&lt;/periodical&gt;&lt;pages&gt;679-704&lt;/pages&gt;&lt;volume&gt;29&lt;/volume&gt;&lt;number&gt;4&lt;/number&gt;&lt;section&gt;679&lt;/section&gt;&lt;dates&gt;&lt;year&gt;2016&lt;/year&gt;&lt;/dates&gt;&lt;isbn&gt;0951-3574&lt;/isbn&gt;&lt;urls&gt;&lt;/urls&gt;&lt;electronic-resource-num&gt;10.1108/aaaj-07-2015-2140&lt;/electronic-resource-num&gt;&lt;/record&gt;&lt;/Cite&gt;&lt;/EndNote&gt;</w:instrText>
      </w:r>
      <w:r w:rsidRPr="00BD7398">
        <w:rPr>
          <w:color w:val="auto"/>
        </w:rPr>
        <w:fldChar w:fldCharType="separate"/>
      </w:r>
      <w:r w:rsidR="0084547C" w:rsidRPr="00BD7398">
        <w:rPr>
          <w:noProof/>
          <w:color w:val="auto"/>
        </w:rPr>
        <w:t>(Siddiqui &amp; Uddin, 2016)</w:t>
      </w:r>
      <w:r w:rsidRPr="00BD7398">
        <w:rPr>
          <w:color w:val="auto"/>
        </w:rPr>
        <w:fldChar w:fldCharType="end"/>
      </w:r>
      <w:r w:rsidRPr="00BD7398">
        <w:rPr>
          <w:color w:val="auto"/>
        </w:rPr>
        <w:t xml:space="preserve">, but </w:t>
      </w:r>
      <w:r w:rsidR="004B0108" w:rsidRPr="00BD7398">
        <w:rPr>
          <w:color w:val="auto"/>
        </w:rPr>
        <w:t xml:space="preserve">the </w:t>
      </w:r>
      <w:r w:rsidRPr="00BD7398">
        <w:rPr>
          <w:color w:val="auto"/>
        </w:rPr>
        <w:t xml:space="preserve">pandemic has exposed large retailers’ hollow commitment to </w:t>
      </w:r>
      <w:r w:rsidR="00A54E7C" w:rsidRPr="00BD7398">
        <w:rPr>
          <w:color w:val="auto"/>
        </w:rPr>
        <w:t>protect workers’ rights</w:t>
      </w:r>
      <w:r w:rsidRPr="00BD7398">
        <w:rPr>
          <w:color w:val="auto"/>
        </w:rPr>
        <w:t xml:space="preserve">. Previous studies have documented </w:t>
      </w:r>
      <w:r w:rsidR="00C37B1E" w:rsidRPr="00BD7398">
        <w:rPr>
          <w:color w:val="auto"/>
        </w:rPr>
        <w:t xml:space="preserve">retailers’ strategies for </w:t>
      </w:r>
      <w:r w:rsidRPr="00BD7398">
        <w:rPr>
          <w:color w:val="auto"/>
        </w:rPr>
        <w:t xml:space="preserve">soft </w:t>
      </w:r>
      <w:bookmarkStart w:id="1" w:name="_Hlk78965067"/>
      <w:r w:rsidR="00C37B1E" w:rsidRPr="00BD7398">
        <w:rPr>
          <w:color w:val="auto"/>
        </w:rPr>
        <w:t xml:space="preserve">regulations and limited success </w:t>
      </w:r>
      <w:r w:rsidRPr="00BD7398">
        <w:rPr>
          <w:color w:val="auto"/>
        </w:rPr>
        <w:t>(</w:t>
      </w:r>
      <w:r w:rsidR="00D23D27" w:rsidRPr="00BD7398">
        <w:rPr>
          <w:color w:val="auto"/>
        </w:rPr>
        <w:t>Bartley</w:t>
      </w:r>
      <w:r w:rsidR="00D80730" w:rsidRPr="00BD7398">
        <w:rPr>
          <w:color w:val="auto"/>
        </w:rPr>
        <w:t>,</w:t>
      </w:r>
      <w:r w:rsidR="00D23D27" w:rsidRPr="00BD7398">
        <w:rPr>
          <w:color w:val="auto"/>
        </w:rPr>
        <w:t xml:space="preserve"> 2018; </w:t>
      </w:r>
      <w:r w:rsidRPr="00BD7398">
        <w:rPr>
          <w:color w:val="auto"/>
        </w:rPr>
        <w:t>Locke</w:t>
      </w:r>
      <w:r w:rsidR="00D80730" w:rsidRPr="00BD7398">
        <w:rPr>
          <w:color w:val="auto"/>
        </w:rPr>
        <w:t>,</w:t>
      </w:r>
      <w:r w:rsidRPr="00BD7398">
        <w:rPr>
          <w:color w:val="auto"/>
        </w:rPr>
        <w:t xml:space="preserve"> 2013)</w:t>
      </w:r>
      <w:bookmarkEnd w:id="1"/>
      <w:r w:rsidRPr="00BD7398">
        <w:rPr>
          <w:color w:val="auto"/>
        </w:rPr>
        <w:t xml:space="preserve">. </w:t>
      </w:r>
      <w:r w:rsidR="00C37B1E" w:rsidRPr="00BD7398">
        <w:rPr>
          <w:color w:val="auto"/>
        </w:rPr>
        <w:t xml:space="preserve">Our </w:t>
      </w:r>
      <w:r w:rsidR="00A54E7C" w:rsidRPr="00BD7398">
        <w:rPr>
          <w:color w:val="auto"/>
        </w:rPr>
        <w:t xml:space="preserve">study </w:t>
      </w:r>
      <w:r w:rsidR="00C37B1E" w:rsidRPr="00BD7398">
        <w:rPr>
          <w:color w:val="auto"/>
        </w:rPr>
        <w:t xml:space="preserve">found </w:t>
      </w:r>
      <w:r w:rsidR="00A54E7C" w:rsidRPr="00BD7398">
        <w:rPr>
          <w:color w:val="auto"/>
        </w:rPr>
        <w:t xml:space="preserve">that </w:t>
      </w:r>
      <w:r w:rsidR="00EE210F">
        <w:rPr>
          <w:color w:val="auto"/>
        </w:rPr>
        <w:t>big retailers deployed similar strategies</w:t>
      </w:r>
      <w:r w:rsidRPr="00BD7398">
        <w:rPr>
          <w:color w:val="auto"/>
        </w:rPr>
        <w:t xml:space="preserve"> during the pandemic. We have demonstrated how </w:t>
      </w:r>
      <w:r w:rsidR="007D6735" w:rsidRPr="00BD7398">
        <w:rPr>
          <w:color w:val="auto"/>
        </w:rPr>
        <w:t>retailers</w:t>
      </w:r>
      <w:r w:rsidRPr="00BD7398">
        <w:rPr>
          <w:color w:val="auto"/>
        </w:rPr>
        <w:t xml:space="preserve"> </w:t>
      </w:r>
      <w:r w:rsidR="00A43CB1" w:rsidRPr="00BD7398">
        <w:rPr>
          <w:color w:val="auto"/>
        </w:rPr>
        <w:t>utilised</w:t>
      </w:r>
      <w:r w:rsidRPr="00BD7398">
        <w:rPr>
          <w:color w:val="auto"/>
        </w:rPr>
        <w:t xml:space="preserve"> loopholes and ambiguity to evade effective compliance with </w:t>
      </w:r>
      <w:r w:rsidR="00A43CB1" w:rsidRPr="00BD7398">
        <w:rPr>
          <w:color w:val="auto"/>
        </w:rPr>
        <w:t>rules</w:t>
      </w:r>
      <w:r w:rsidR="00F62E09" w:rsidRPr="00BD7398">
        <w:rPr>
          <w:color w:val="auto"/>
        </w:rPr>
        <w:t>,</w:t>
      </w:r>
      <w:r w:rsidRPr="00BD7398">
        <w:rPr>
          <w:color w:val="auto"/>
        </w:rPr>
        <w:t xml:space="preserve"> </w:t>
      </w:r>
      <w:r w:rsidR="00A54E7C" w:rsidRPr="00BD7398">
        <w:rPr>
          <w:color w:val="auto"/>
        </w:rPr>
        <w:t>transferring</w:t>
      </w:r>
      <w:r w:rsidRPr="00BD7398">
        <w:rPr>
          <w:color w:val="auto"/>
        </w:rPr>
        <w:t xml:space="preserve"> </w:t>
      </w:r>
      <w:r w:rsidR="001315C0" w:rsidRPr="00BD7398">
        <w:rPr>
          <w:color w:val="auto"/>
        </w:rPr>
        <w:t xml:space="preserve">the </w:t>
      </w:r>
      <w:r w:rsidRPr="00BD7398">
        <w:rPr>
          <w:color w:val="auto"/>
        </w:rPr>
        <w:t>responsibility</w:t>
      </w:r>
      <w:r w:rsidR="003C5B97">
        <w:rPr>
          <w:color w:val="auto"/>
        </w:rPr>
        <w:t xml:space="preserve"> towards </w:t>
      </w:r>
      <w:r w:rsidRPr="00BD7398">
        <w:rPr>
          <w:color w:val="auto"/>
        </w:rPr>
        <w:t xml:space="preserve">supply chain workers </w:t>
      </w:r>
      <w:r w:rsidR="00F62E09" w:rsidRPr="00BD7398">
        <w:rPr>
          <w:color w:val="auto"/>
        </w:rPr>
        <w:t xml:space="preserve">and taking advantage of the situation </w:t>
      </w:r>
      <w:r w:rsidR="00871071" w:rsidRPr="00BD7398">
        <w:rPr>
          <w:color w:val="auto"/>
        </w:rPr>
        <w:t xml:space="preserve">of </w:t>
      </w:r>
      <w:r w:rsidR="00F62E09" w:rsidRPr="00BD7398">
        <w:rPr>
          <w:color w:val="auto"/>
        </w:rPr>
        <w:t>small suppliers</w:t>
      </w:r>
      <w:r w:rsidRPr="00BD7398">
        <w:rPr>
          <w:color w:val="auto"/>
        </w:rPr>
        <w:t xml:space="preserve">. </w:t>
      </w:r>
      <w:r w:rsidR="00372DCE" w:rsidRPr="00BD7398">
        <w:rPr>
          <w:color w:val="auto"/>
        </w:rPr>
        <w:t>R</w:t>
      </w:r>
      <w:r w:rsidRPr="00BD7398">
        <w:rPr>
          <w:color w:val="auto"/>
        </w:rPr>
        <w:t xml:space="preserve">etailers employed narratives such as ‘being pragmatic’ or ‘lack of ability’ to </w:t>
      </w:r>
      <w:r w:rsidR="00893220" w:rsidRPr="00BD7398">
        <w:rPr>
          <w:color w:val="auto"/>
        </w:rPr>
        <w:t>de</w:t>
      </w:r>
      <w:r w:rsidR="001F7F32" w:rsidRPr="00BD7398">
        <w:rPr>
          <w:color w:val="auto"/>
        </w:rPr>
        <w:t>flect</w:t>
      </w:r>
      <w:r w:rsidR="00893220" w:rsidRPr="00BD7398">
        <w:rPr>
          <w:color w:val="auto"/>
        </w:rPr>
        <w:t xml:space="preserve"> the responsibility for</w:t>
      </w:r>
      <w:r w:rsidR="001F7F32" w:rsidRPr="00BD7398">
        <w:rPr>
          <w:color w:val="auto"/>
        </w:rPr>
        <w:t xml:space="preserve"> the</w:t>
      </w:r>
      <w:r w:rsidR="00893220" w:rsidRPr="00BD7398">
        <w:rPr>
          <w:color w:val="auto"/>
        </w:rPr>
        <w:t xml:space="preserve"> </w:t>
      </w:r>
      <w:r w:rsidRPr="00BD7398">
        <w:rPr>
          <w:color w:val="auto"/>
        </w:rPr>
        <w:t xml:space="preserve">poorer working conditions. However, we </w:t>
      </w:r>
      <w:r w:rsidR="00C02A4D" w:rsidRPr="00BD7398">
        <w:rPr>
          <w:color w:val="auto"/>
        </w:rPr>
        <w:t xml:space="preserve">found </w:t>
      </w:r>
      <w:r w:rsidR="001F7F32" w:rsidRPr="00BD7398">
        <w:rPr>
          <w:color w:val="auto"/>
        </w:rPr>
        <w:t xml:space="preserve">that </w:t>
      </w:r>
      <w:r w:rsidR="00C02A4D" w:rsidRPr="00BD7398">
        <w:rPr>
          <w:color w:val="auto"/>
        </w:rPr>
        <w:t xml:space="preserve">even more aggressive strategies </w:t>
      </w:r>
      <w:r w:rsidR="001F7F32" w:rsidRPr="00BD7398">
        <w:rPr>
          <w:color w:val="auto"/>
        </w:rPr>
        <w:t xml:space="preserve">were </w:t>
      </w:r>
      <w:r w:rsidR="00C02A4D" w:rsidRPr="00BD7398">
        <w:rPr>
          <w:color w:val="auto"/>
        </w:rPr>
        <w:t>employed by retailers</w:t>
      </w:r>
      <w:r w:rsidR="001F7F32" w:rsidRPr="00BD7398">
        <w:rPr>
          <w:color w:val="auto"/>
        </w:rPr>
        <w:t xml:space="preserve"> </w:t>
      </w:r>
      <w:r w:rsidR="00C02A4D" w:rsidRPr="00BD7398">
        <w:rPr>
          <w:color w:val="auto"/>
        </w:rPr>
        <w:t xml:space="preserve">taking advantage of the pandemic situation. </w:t>
      </w:r>
      <w:r w:rsidR="002F2932" w:rsidRPr="00BD7398">
        <w:rPr>
          <w:color w:val="auto"/>
        </w:rPr>
        <w:t xml:space="preserve">Some </w:t>
      </w:r>
      <w:r w:rsidRPr="00BD7398">
        <w:rPr>
          <w:color w:val="auto"/>
        </w:rPr>
        <w:t xml:space="preserve">retailers have been </w:t>
      </w:r>
      <w:r w:rsidR="0024642D" w:rsidRPr="00BD7398">
        <w:rPr>
          <w:color w:val="auto"/>
        </w:rPr>
        <w:t>worsening</w:t>
      </w:r>
      <w:r w:rsidRPr="00BD7398">
        <w:rPr>
          <w:color w:val="auto"/>
        </w:rPr>
        <w:t xml:space="preserve"> the working conditions by forcing suppliers to agree to a lower price for new orders.</w:t>
      </w:r>
    </w:p>
    <w:p w14:paraId="5B55656A" w14:textId="2320D2A4" w:rsidR="00901265" w:rsidRPr="00BD7398" w:rsidRDefault="00000000" w:rsidP="00CB3A3A">
      <w:pPr>
        <w:pStyle w:val="NewNormal"/>
        <w:spacing w:before="120" w:after="120"/>
        <w:rPr>
          <w:rFonts w:eastAsiaTheme="minorEastAsia"/>
          <w:lang w:eastAsia="zh-CN"/>
        </w:rPr>
      </w:pPr>
      <w:r w:rsidRPr="00BD7398">
        <w:rPr>
          <w:color w:val="auto"/>
        </w:rPr>
        <w:t>W</w:t>
      </w:r>
      <w:r w:rsidR="00F176EC" w:rsidRPr="00BD7398">
        <w:rPr>
          <w:color w:val="auto"/>
        </w:rPr>
        <w:t xml:space="preserve">e </w:t>
      </w:r>
      <w:r w:rsidRPr="00BD7398">
        <w:rPr>
          <w:color w:val="auto"/>
        </w:rPr>
        <w:t>claim</w:t>
      </w:r>
      <w:r w:rsidR="00F176EC" w:rsidRPr="00BD7398">
        <w:rPr>
          <w:color w:val="auto"/>
        </w:rPr>
        <w:t xml:space="preserve"> that the limited success of soft regulations must be understood </w:t>
      </w:r>
      <w:r w:rsidR="002F2932" w:rsidRPr="00BD7398">
        <w:rPr>
          <w:color w:val="auto"/>
        </w:rPr>
        <w:t>because it introduce</w:t>
      </w:r>
      <w:r w:rsidR="002C04D6" w:rsidRPr="00BD7398">
        <w:rPr>
          <w:color w:val="auto"/>
        </w:rPr>
        <w:t>s</w:t>
      </w:r>
      <w:r w:rsidR="002F2932" w:rsidRPr="00BD7398">
        <w:rPr>
          <w:color w:val="auto"/>
        </w:rPr>
        <w:t xml:space="preserve"> </w:t>
      </w:r>
      <w:r w:rsidRPr="00BD7398">
        <w:rPr>
          <w:color w:val="auto"/>
        </w:rPr>
        <w:t xml:space="preserve">vicious cycles of value traps and adverse incorporation in the supply chain. </w:t>
      </w:r>
      <w:r w:rsidR="002C04D6" w:rsidRPr="00BD7398">
        <w:rPr>
          <w:color w:val="auto"/>
        </w:rPr>
        <w:t xml:space="preserve">Therefore, it </w:t>
      </w:r>
      <w:r w:rsidRPr="00BD7398">
        <w:rPr>
          <w:color w:val="auto"/>
        </w:rPr>
        <w:t xml:space="preserve">would therefore be no surprise if, under </w:t>
      </w:r>
      <w:r w:rsidR="00B06BB3" w:rsidRPr="00BD7398">
        <w:rPr>
          <w:color w:val="auto"/>
        </w:rPr>
        <w:t xml:space="preserve">the </w:t>
      </w:r>
      <w:r w:rsidR="00F176EC" w:rsidRPr="00BD7398">
        <w:rPr>
          <w:color w:val="auto"/>
        </w:rPr>
        <w:t xml:space="preserve">pandemic condition, retailers were to take steps that </w:t>
      </w:r>
      <w:r w:rsidR="002C04D6" w:rsidRPr="00BD7398">
        <w:rPr>
          <w:color w:val="auto"/>
        </w:rPr>
        <w:t xml:space="preserve">entail </w:t>
      </w:r>
      <w:r w:rsidR="00A43CB1" w:rsidRPr="00BD7398">
        <w:rPr>
          <w:color w:val="auto"/>
        </w:rPr>
        <w:t>severe</w:t>
      </w:r>
      <w:r w:rsidR="00F176EC" w:rsidRPr="00BD7398">
        <w:rPr>
          <w:color w:val="auto"/>
        </w:rPr>
        <w:t xml:space="preserve"> consequences for workers. </w:t>
      </w:r>
      <w:r w:rsidR="00F176EC" w:rsidRPr="00BD7398">
        <w:rPr>
          <w:rFonts w:eastAsiaTheme="minorEastAsia"/>
          <w:color w:val="auto"/>
          <w:lang w:eastAsia="zh-CN"/>
        </w:rPr>
        <w:t xml:space="preserve">Suppliers usually operate on </w:t>
      </w:r>
      <w:r w:rsidRPr="00BD7398">
        <w:rPr>
          <w:rFonts w:eastAsia="DengXian"/>
          <w:color w:val="auto"/>
          <w:lang w:eastAsia="zh-CN"/>
        </w:rPr>
        <w:t>paper</w:t>
      </w:r>
      <w:r w:rsidR="00F176EC" w:rsidRPr="00BD7398">
        <w:rPr>
          <w:rFonts w:eastAsiaTheme="minorEastAsia"/>
          <w:color w:val="auto"/>
          <w:lang w:eastAsia="zh-CN"/>
        </w:rPr>
        <w:t xml:space="preserve">-thin margins in </w:t>
      </w:r>
      <w:r w:rsidR="002C04D6" w:rsidRPr="00BD7398">
        <w:rPr>
          <w:rFonts w:eastAsiaTheme="minorEastAsia"/>
          <w:color w:val="auto"/>
          <w:lang w:eastAsia="zh-CN"/>
        </w:rPr>
        <w:t xml:space="preserve">a </w:t>
      </w:r>
      <w:r w:rsidR="00F176EC" w:rsidRPr="00BD7398">
        <w:rPr>
          <w:rFonts w:eastAsiaTheme="minorEastAsia"/>
          <w:color w:val="auto"/>
          <w:lang w:eastAsia="zh-CN"/>
        </w:rPr>
        <w:t>value-</w:t>
      </w:r>
      <w:r w:rsidR="002C04D6" w:rsidRPr="00BD7398">
        <w:rPr>
          <w:rFonts w:eastAsiaTheme="minorEastAsia"/>
          <w:color w:val="auto"/>
          <w:lang w:eastAsia="zh-CN"/>
        </w:rPr>
        <w:t xml:space="preserve">trapped </w:t>
      </w:r>
      <w:r w:rsidR="00F176EC" w:rsidRPr="00BD7398">
        <w:rPr>
          <w:rFonts w:eastAsiaTheme="minorEastAsia"/>
          <w:color w:val="auto"/>
          <w:lang w:eastAsia="zh-CN"/>
        </w:rPr>
        <w:t>supply chain</w:t>
      </w:r>
      <w:r w:rsidR="00104B1F" w:rsidRPr="00BD7398">
        <w:rPr>
          <w:rFonts w:eastAsiaTheme="minorEastAsia"/>
          <w:color w:val="auto"/>
          <w:lang w:eastAsia="zh-CN"/>
        </w:rPr>
        <w:t xml:space="preserve"> (Islam et al., 2021)</w:t>
      </w:r>
      <w:r w:rsidR="00F176EC" w:rsidRPr="00BD7398">
        <w:rPr>
          <w:color w:val="auto"/>
        </w:rPr>
        <w:t xml:space="preserve">. </w:t>
      </w:r>
      <w:r w:rsidR="00372DCE" w:rsidRPr="00BD7398">
        <w:rPr>
          <w:color w:val="auto"/>
        </w:rPr>
        <w:t>R</w:t>
      </w:r>
      <w:r w:rsidR="00F176EC" w:rsidRPr="00BD7398">
        <w:rPr>
          <w:color w:val="auto"/>
        </w:rPr>
        <w:t>etailers squeeze suppliers</w:t>
      </w:r>
      <w:r w:rsidR="002C04D6" w:rsidRPr="00BD7398">
        <w:rPr>
          <w:color w:val="auto"/>
        </w:rPr>
        <w:t>,</w:t>
      </w:r>
      <w:r w:rsidR="00891C56" w:rsidRPr="00BD7398">
        <w:rPr>
          <w:color w:val="auto"/>
        </w:rPr>
        <w:t xml:space="preserve"> leading them to </w:t>
      </w:r>
      <w:r w:rsidR="002C04D6" w:rsidRPr="00BD7398">
        <w:rPr>
          <w:color w:val="auto"/>
        </w:rPr>
        <w:t xml:space="preserve">pressurise </w:t>
      </w:r>
      <w:r w:rsidR="00891C56" w:rsidRPr="00BD7398">
        <w:rPr>
          <w:color w:val="auto"/>
        </w:rPr>
        <w:t>workers</w:t>
      </w:r>
      <w:r w:rsidR="00F176EC" w:rsidRPr="00BD7398">
        <w:rPr>
          <w:color w:val="auto"/>
        </w:rPr>
        <w:t xml:space="preserve">, taking advantage of weak socioeconomic conditions </w:t>
      </w:r>
      <w:r w:rsidR="00F176EC" w:rsidRPr="00BD7398">
        <w:rPr>
          <w:color w:val="auto"/>
        </w:rPr>
        <w:fldChar w:fldCharType="begin"/>
      </w:r>
      <w:r w:rsidR="0084547C" w:rsidRPr="00BD7398">
        <w:rPr>
          <w:color w:val="auto"/>
        </w:rPr>
        <w:instrText xml:space="preserve"> ADDIN EN.CITE &lt;EndNote&gt;&lt;Cite&gt;&lt;Author&gt;Lewthwaite‐Page&lt;/Author&gt;&lt;Year&gt;1998&lt;/Year&gt;&lt;RecNum&gt;153&lt;/RecNum&gt;&lt;DisplayText&gt;(Lewthwaite‐Page, 1998)&lt;/DisplayText&gt;&lt;record&gt;&lt;rec-number&gt;153&lt;/rec-number&gt;&lt;foreign-keys&gt;&lt;key app="EN" db-id="t5r9pwevbeax9reeax9vzreivzarpates2vr" timestamp="1589738544"&gt;153&lt;/key&gt;&lt;/foreign-keys&gt;&lt;ref-type name="Journal Article"&gt;17&lt;/ref-type&gt;&lt;contributors&gt;&lt;authors&gt;&lt;author&gt;Lewthwaite‐Page, Alice G&lt;/author&gt;&lt;/authors&gt;&lt;/contributors&gt;&lt;titles&gt;&lt;title&gt;UK clothing retailers squeezing suppliers&lt;/title&gt;&lt;secondary-title&gt;Business Ethics: A European Review&lt;/secondary-title&gt;&lt;/titles&gt;&lt;periodical&gt;&lt;full-title&gt;Business Ethics: A European Review&lt;/full-title&gt;&lt;/periodical&gt;&lt;pages&gt;17-20&lt;/pages&gt;&lt;volume&gt;7&lt;/volume&gt;&lt;number&gt;1&lt;/number&gt;&lt;dates&gt;&lt;year&gt;1998&lt;/year&gt;&lt;/dates&gt;&lt;isbn&gt;0962-8770&lt;/isbn&gt;&lt;urls&gt;&lt;/urls&gt;&lt;/record&gt;&lt;/Cite&gt;&lt;/EndNote&gt;</w:instrText>
      </w:r>
      <w:r w:rsidR="00F176EC" w:rsidRPr="00BD7398">
        <w:rPr>
          <w:color w:val="auto"/>
        </w:rPr>
        <w:fldChar w:fldCharType="separate"/>
      </w:r>
      <w:r w:rsidR="0084547C" w:rsidRPr="00BD7398">
        <w:rPr>
          <w:noProof/>
          <w:color w:val="auto"/>
        </w:rPr>
        <w:t>(Lewthwaite‐Page, 1998)</w:t>
      </w:r>
      <w:r w:rsidR="00F176EC" w:rsidRPr="00BD7398">
        <w:rPr>
          <w:color w:val="auto"/>
        </w:rPr>
        <w:fldChar w:fldCharType="end"/>
      </w:r>
      <w:r w:rsidR="00F176EC" w:rsidRPr="00BD7398">
        <w:rPr>
          <w:color w:val="auto"/>
        </w:rPr>
        <w:t xml:space="preserve">. </w:t>
      </w:r>
      <w:r w:rsidR="004331AE" w:rsidRPr="00BD7398">
        <w:rPr>
          <w:color w:val="auto"/>
        </w:rPr>
        <w:t xml:space="preserve">Prior to </w:t>
      </w:r>
      <w:r w:rsidR="00F176EC" w:rsidRPr="00BD7398">
        <w:rPr>
          <w:color w:val="auto"/>
        </w:rPr>
        <w:t xml:space="preserve">the pandemic, these suppliers were already restricting workers’ freedom of movement by holding wages in </w:t>
      </w:r>
      <w:r w:rsidR="001315C0" w:rsidRPr="00BD7398">
        <w:rPr>
          <w:color w:val="auto"/>
        </w:rPr>
        <w:t>arrears</w:t>
      </w:r>
      <w:r w:rsidR="00F176EC" w:rsidRPr="00BD7398">
        <w:rPr>
          <w:color w:val="auto"/>
        </w:rPr>
        <w:t xml:space="preserve">, retaining national ID cards, preventing </w:t>
      </w:r>
      <w:r w:rsidR="00A43CB1" w:rsidRPr="00BD7398">
        <w:rPr>
          <w:color w:val="auto"/>
        </w:rPr>
        <w:t>unionisation</w:t>
      </w:r>
      <w:r w:rsidR="00F176EC" w:rsidRPr="00BD7398">
        <w:rPr>
          <w:color w:val="auto"/>
        </w:rPr>
        <w:t>, engaging in violence</w:t>
      </w:r>
      <w:r w:rsidR="004331AE" w:rsidRPr="00BD7398">
        <w:rPr>
          <w:color w:val="auto"/>
        </w:rPr>
        <w:t>,</w:t>
      </w:r>
      <w:r w:rsidR="00F176EC" w:rsidRPr="00BD7398">
        <w:rPr>
          <w:color w:val="auto"/>
        </w:rPr>
        <w:t xml:space="preserve"> and instituting compulsory overtime (Ahmed </w:t>
      </w:r>
      <w:r w:rsidR="00D23D27" w:rsidRPr="00BD7398">
        <w:rPr>
          <w:color w:val="auto"/>
        </w:rPr>
        <w:t>&amp;</w:t>
      </w:r>
      <w:r w:rsidR="00F176EC" w:rsidRPr="00BD7398">
        <w:rPr>
          <w:color w:val="auto"/>
        </w:rPr>
        <w:t xml:space="preserve"> Uddin</w:t>
      </w:r>
      <w:r w:rsidR="00D23D27" w:rsidRPr="00BD7398">
        <w:rPr>
          <w:color w:val="auto"/>
        </w:rPr>
        <w:t>,</w:t>
      </w:r>
      <w:r w:rsidR="00F176EC" w:rsidRPr="00BD7398">
        <w:rPr>
          <w:color w:val="auto"/>
        </w:rPr>
        <w:t xml:space="preserve"> 202</w:t>
      </w:r>
      <w:r w:rsidR="00D23D27" w:rsidRPr="00BD7398">
        <w:rPr>
          <w:color w:val="auto"/>
        </w:rPr>
        <w:t>2</w:t>
      </w:r>
      <w:r w:rsidR="00F176EC" w:rsidRPr="00BD7398">
        <w:rPr>
          <w:color w:val="auto"/>
        </w:rPr>
        <w:t xml:space="preserve">). </w:t>
      </w:r>
      <w:r w:rsidR="00F176EC" w:rsidRPr="00BD7398">
        <w:rPr>
          <w:rFonts w:eastAsiaTheme="minorEastAsia"/>
          <w:color w:val="auto"/>
          <w:lang w:eastAsia="zh-CN"/>
        </w:rPr>
        <w:t xml:space="preserve">During the pandemic, workers’ conditions worsened. They </w:t>
      </w:r>
      <w:r w:rsidR="004331AE" w:rsidRPr="00BD7398">
        <w:rPr>
          <w:rFonts w:eastAsiaTheme="minorEastAsia"/>
          <w:color w:val="auto"/>
          <w:lang w:eastAsia="zh-CN"/>
        </w:rPr>
        <w:t xml:space="preserve">were </w:t>
      </w:r>
      <w:r w:rsidR="00F42522">
        <w:rPr>
          <w:rFonts w:eastAsiaTheme="minorEastAsia"/>
          <w:color w:val="auto"/>
          <w:lang w:eastAsia="zh-CN"/>
        </w:rPr>
        <w:t>adversely incorporated and</w:t>
      </w:r>
      <w:r w:rsidR="00F176EC" w:rsidRPr="00BD7398">
        <w:rPr>
          <w:rFonts w:eastAsiaTheme="minorEastAsia"/>
          <w:color w:val="auto"/>
          <w:lang w:eastAsia="zh-CN"/>
        </w:rPr>
        <w:t xml:space="preserve"> excluded, often through forced resignations </w:t>
      </w:r>
      <w:r w:rsidR="00F176EC" w:rsidRPr="00BD7398">
        <w:rPr>
          <w:rFonts w:eastAsiaTheme="minorEastAsia"/>
          <w:lang w:eastAsia="zh-CN"/>
        </w:rPr>
        <w:fldChar w:fldCharType="begin"/>
      </w:r>
      <w:r w:rsidR="0084547C" w:rsidRPr="00BD7398">
        <w:rPr>
          <w:rFonts w:eastAsiaTheme="minorEastAsia"/>
          <w:lang w:eastAsia="zh-CN"/>
        </w:rPr>
        <w:instrText xml:space="preserve"> ADDIN EN.CITE &lt;EndNote&gt;&lt;Cite&gt;&lt;Author&gt;Cleanclothes.org&lt;/Author&gt;&lt;Year&gt;2020&lt;/Year&gt;&lt;RecNum&gt;242&lt;/RecNum&gt;&lt;DisplayText&gt;(Cleanclothes.org, 2020)&lt;/DisplayText&gt;&lt;record&gt;&lt;rec-number&gt;242&lt;/rec-number&gt;&lt;foreign-keys&gt;&lt;key app="EN" db-id="t5r9pwevbeax9reeax9vzreivzarpates2vr" timestamp="1607879807"&gt;242&lt;/key&gt;&lt;/foreign-keys&gt;&lt;ref-type name="Blog"&gt;56&lt;/ref-type&gt;&lt;contributors&gt;&lt;authors&gt;&lt;author&gt;Cleanclothes.org&lt;/author&gt;&lt;/authors&gt;&lt;secondary-authors&gt;&lt;author&gt;Clean Clothes Campaign,&lt;/author&gt;&lt;/secondary-authors&gt;&lt;/contributors&gt;&lt;titles&gt;&lt;title&gt;Live-blog: How the Coronavirus affects garment workers in supply chains&lt;/title&gt;&lt;secondary-title&gt;cleanclothes.org&lt;/secondary-title&gt;&lt;/titles&gt;&lt;number&gt;14 December 2020&lt;/number&gt;&lt;dates&gt;&lt;year&gt;2020&lt;/year&gt;&lt;pub-dates&gt;&lt;date&gt;14 December 2020&lt;/date&gt;&lt;/pub-dates&gt;&lt;/dates&gt;&lt;urls&gt;&lt;related-urls&gt;&lt;url&gt;https://cleanclothes.org/news/2020/live-blog-on-how-the-coronavirus-influences-workers-in-supply-chains&lt;/url&gt;&lt;/related-urls&gt;&lt;/urls&gt;&lt;access-date&gt;14 December 2020&lt;/access-date&gt;&lt;/record&gt;&lt;/Cite&gt;&lt;/EndNote&gt;</w:instrText>
      </w:r>
      <w:r w:rsidR="00F176EC" w:rsidRPr="00BD7398">
        <w:rPr>
          <w:rFonts w:eastAsiaTheme="minorEastAsia"/>
          <w:lang w:eastAsia="zh-CN"/>
        </w:rPr>
        <w:fldChar w:fldCharType="separate"/>
      </w:r>
      <w:r w:rsidR="0084547C" w:rsidRPr="00BD7398">
        <w:rPr>
          <w:rFonts w:eastAsiaTheme="minorEastAsia"/>
          <w:noProof/>
          <w:lang w:eastAsia="zh-CN"/>
        </w:rPr>
        <w:t>(Cleanclothes.org, 2020)</w:t>
      </w:r>
      <w:r w:rsidR="00F176EC" w:rsidRPr="00BD7398">
        <w:rPr>
          <w:rFonts w:eastAsiaTheme="minorEastAsia"/>
          <w:lang w:eastAsia="zh-CN"/>
        </w:rPr>
        <w:fldChar w:fldCharType="end"/>
      </w:r>
      <w:r w:rsidR="00F176EC" w:rsidRPr="00BD7398">
        <w:rPr>
          <w:rFonts w:eastAsiaTheme="minorEastAsia"/>
          <w:lang w:eastAsia="zh-CN"/>
        </w:rPr>
        <w:t xml:space="preserve">. </w:t>
      </w:r>
    </w:p>
    <w:p w14:paraId="391C2C5F" w14:textId="2582D4B9" w:rsidR="00336138" w:rsidRPr="00BD7398" w:rsidRDefault="00000000" w:rsidP="00CB3A3A">
      <w:pPr>
        <w:pStyle w:val="NewNormal"/>
        <w:spacing w:before="120" w:after="120"/>
        <w:rPr>
          <w:color w:val="auto"/>
        </w:rPr>
      </w:pPr>
      <w:r w:rsidRPr="00BD7398">
        <w:rPr>
          <w:rFonts w:eastAsiaTheme="minorEastAsia"/>
          <w:lang w:eastAsia="zh-CN"/>
        </w:rPr>
        <w:lastRenderedPageBreak/>
        <w:t>Large retailers’ lack of accountability and commitment to human rights and responsibility to workers have been</w:t>
      </w:r>
      <w:r w:rsidR="00D75D48" w:rsidRPr="00BD7398">
        <w:rPr>
          <w:rFonts w:eastAsiaTheme="minorEastAsia"/>
          <w:lang w:eastAsia="zh-CN"/>
        </w:rPr>
        <w:t xml:space="preserve"> </w:t>
      </w:r>
      <w:r w:rsidRPr="00BD7398">
        <w:rPr>
          <w:rFonts w:eastAsiaTheme="minorEastAsia"/>
          <w:lang w:eastAsia="zh-CN"/>
        </w:rPr>
        <w:t xml:space="preserve">exposed during this pandemic. The power imbalance has dictated the application and interpretation of </w:t>
      </w:r>
      <w:r w:rsidRPr="00BD7398">
        <w:rPr>
          <w:rFonts w:eastAsiaTheme="minorEastAsia"/>
          <w:i/>
          <w:iCs/>
          <w:lang w:eastAsia="zh-CN"/>
        </w:rPr>
        <w:t>force majeure</w:t>
      </w:r>
      <w:r w:rsidRPr="00BD7398">
        <w:rPr>
          <w:rFonts w:eastAsiaTheme="minorEastAsia"/>
          <w:lang w:eastAsia="zh-CN"/>
        </w:rPr>
        <w:t xml:space="preserve">. </w:t>
      </w:r>
      <w:r w:rsidR="00A43CB1" w:rsidRPr="00BD7398">
        <w:rPr>
          <w:rFonts w:eastAsiaTheme="minorEastAsia"/>
          <w:lang w:eastAsia="zh-CN"/>
        </w:rPr>
        <w:t>Influential</w:t>
      </w:r>
      <w:r w:rsidRPr="00BD7398">
        <w:rPr>
          <w:rFonts w:eastAsiaTheme="minorEastAsia"/>
          <w:lang w:eastAsia="zh-CN"/>
        </w:rPr>
        <w:t xml:space="preserve"> retailers have taken unilateral decisions and </w:t>
      </w:r>
      <w:r w:rsidRPr="00BD7398">
        <w:rPr>
          <w:rFonts w:eastAsia="DengXian"/>
          <w:color w:val="000000"/>
          <w:lang w:eastAsia="zh-CN"/>
        </w:rPr>
        <w:t xml:space="preserve">cornered small suppliers. </w:t>
      </w:r>
      <w:r w:rsidR="00F35504" w:rsidRPr="00BD7398">
        <w:rPr>
          <w:rFonts w:eastAsia="Garamond"/>
        </w:rPr>
        <w:t xml:space="preserve">It is now evident that imbalanced </w:t>
      </w:r>
      <w:r w:rsidRPr="00BD7398">
        <w:rPr>
          <w:rFonts w:eastAsia="Garamond"/>
        </w:rPr>
        <w:t>supply</w:t>
      </w:r>
      <w:r w:rsidR="00E010CD" w:rsidRPr="00BD7398">
        <w:rPr>
          <w:rFonts w:eastAsia="Garamond"/>
        </w:rPr>
        <w:t xml:space="preserve"> </w:t>
      </w:r>
      <w:r w:rsidRPr="00BD7398">
        <w:rPr>
          <w:rFonts w:eastAsia="Garamond"/>
        </w:rPr>
        <w:t xml:space="preserve">chain relationships allow retailers to </w:t>
      </w:r>
      <w:r w:rsidR="00CB6136" w:rsidRPr="00BD7398">
        <w:rPr>
          <w:rFonts w:eastAsia="Garamond"/>
        </w:rPr>
        <w:t xml:space="preserve">reduce risks and </w:t>
      </w:r>
      <w:r w:rsidR="00F35504" w:rsidRPr="00BD7398">
        <w:rPr>
          <w:rFonts w:eastAsia="Garamond"/>
        </w:rPr>
        <w:t xml:space="preserve">transfer their </w:t>
      </w:r>
      <w:r w:rsidR="00CB6136" w:rsidRPr="00BD7398">
        <w:rPr>
          <w:rFonts w:eastAsia="Garamond"/>
        </w:rPr>
        <w:t>costs</w:t>
      </w:r>
      <w:r w:rsidRPr="00BD7398">
        <w:rPr>
          <w:rFonts w:eastAsia="Garamond"/>
        </w:rPr>
        <w:t xml:space="preserve"> to </w:t>
      </w:r>
      <w:r w:rsidR="006E6343" w:rsidRPr="00BD7398">
        <w:rPr>
          <w:rFonts w:eastAsia="Garamond"/>
        </w:rPr>
        <w:t>manufacturers</w:t>
      </w:r>
      <w:r w:rsidR="00FF5ABE" w:rsidRPr="00BD7398">
        <w:rPr>
          <w:rFonts w:eastAsia="Garamond"/>
        </w:rPr>
        <w:t xml:space="preserve"> and</w:t>
      </w:r>
      <w:r w:rsidRPr="00BD7398">
        <w:rPr>
          <w:rFonts w:eastAsia="Garamond"/>
        </w:rPr>
        <w:t xml:space="preserve"> workers. The COVID-19 pandemic reminds us that retailers do not have direct relationships with the millions of workers in their supply chains—a narrative they would like to deny. </w:t>
      </w:r>
      <w:r w:rsidRPr="00BD7398">
        <w:rPr>
          <w:color w:val="auto"/>
        </w:rPr>
        <w:t xml:space="preserve">The </w:t>
      </w:r>
      <w:r w:rsidR="00F35504" w:rsidRPr="00BD7398">
        <w:rPr>
          <w:color w:val="auto"/>
        </w:rPr>
        <w:t xml:space="preserve">study </w:t>
      </w:r>
      <w:r w:rsidRPr="00BD7398">
        <w:rPr>
          <w:color w:val="auto"/>
        </w:rPr>
        <w:t>has demonstrated how the underlying conditions</w:t>
      </w:r>
      <w:r w:rsidR="00A43CB1" w:rsidRPr="00BD7398">
        <w:rPr>
          <w:color w:val="auto"/>
        </w:rPr>
        <w:t>,</w:t>
      </w:r>
      <w:r w:rsidRPr="00BD7398">
        <w:rPr>
          <w:color w:val="auto"/>
        </w:rPr>
        <w:t xml:space="preserve"> such as </w:t>
      </w:r>
      <w:r w:rsidR="001315C0" w:rsidRPr="00BD7398">
        <w:rPr>
          <w:color w:val="auto"/>
        </w:rPr>
        <w:t>the value-trapped</w:t>
      </w:r>
      <w:r w:rsidRPr="00BD7398">
        <w:rPr>
          <w:color w:val="auto"/>
        </w:rPr>
        <w:t xml:space="preserve"> supply chain</w:t>
      </w:r>
      <w:r w:rsidR="008652CE" w:rsidRPr="00BD7398">
        <w:rPr>
          <w:color w:val="auto"/>
        </w:rPr>
        <w:t>,</w:t>
      </w:r>
      <w:r w:rsidR="0036717A" w:rsidRPr="00BD7398">
        <w:rPr>
          <w:color w:val="auto"/>
        </w:rPr>
        <w:t xml:space="preserve"> </w:t>
      </w:r>
      <w:r w:rsidR="008652CE" w:rsidRPr="00BD7398">
        <w:rPr>
          <w:color w:val="auto"/>
        </w:rPr>
        <w:t>have</w:t>
      </w:r>
      <w:r w:rsidRPr="00BD7398">
        <w:rPr>
          <w:color w:val="auto"/>
        </w:rPr>
        <w:t xml:space="preserve"> </w:t>
      </w:r>
      <w:r w:rsidR="001315C0" w:rsidRPr="00BD7398">
        <w:rPr>
          <w:color w:val="auto"/>
        </w:rPr>
        <w:t>led</w:t>
      </w:r>
      <w:r w:rsidRPr="00BD7398">
        <w:rPr>
          <w:color w:val="auto"/>
        </w:rPr>
        <w:t xml:space="preserve"> to adverse incorp</w:t>
      </w:r>
      <w:r w:rsidR="006E6343" w:rsidRPr="00BD7398">
        <w:rPr>
          <w:color w:val="auto"/>
        </w:rPr>
        <w:t>or</w:t>
      </w:r>
      <w:r w:rsidRPr="00BD7398">
        <w:rPr>
          <w:color w:val="auto"/>
        </w:rPr>
        <w:t xml:space="preserve">ations. This is particularly visible in poorer </w:t>
      </w:r>
      <w:r w:rsidR="00143AC6" w:rsidRPr="00BD7398">
        <w:rPr>
          <w:color w:val="auto"/>
        </w:rPr>
        <w:t>countries</w:t>
      </w:r>
      <w:r w:rsidRPr="00BD7398">
        <w:rPr>
          <w:color w:val="auto"/>
        </w:rPr>
        <w:t xml:space="preserve"> such as Bangladesh</w:t>
      </w:r>
      <w:r w:rsidR="00A43CB1" w:rsidRPr="00BD7398">
        <w:rPr>
          <w:color w:val="auto"/>
        </w:rPr>
        <w:t>,</w:t>
      </w:r>
      <w:r w:rsidRPr="00BD7398">
        <w:rPr>
          <w:color w:val="auto"/>
        </w:rPr>
        <w:t xml:space="preserve"> beset with regulatory loopholes, lack of scrutiny, weak state mechanisms</w:t>
      </w:r>
      <w:r w:rsidR="00496C60" w:rsidRPr="00BD7398">
        <w:rPr>
          <w:color w:val="auto"/>
        </w:rPr>
        <w:t>,</w:t>
      </w:r>
      <w:r w:rsidRPr="00BD7398">
        <w:rPr>
          <w:color w:val="auto"/>
        </w:rPr>
        <w:t xml:space="preserve"> and compliant </w:t>
      </w:r>
      <w:r w:rsidR="001315C0" w:rsidRPr="00BD7398">
        <w:rPr>
          <w:color w:val="auto"/>
        </w:rPr>
        <w:t>labour</w:t>
      </w:r>
      <w:r w:rsidRPr="00BD7398">
        <w:rPr>
          <w:color w:val="auto"/>
        </w:rPr>
        <w:t xml:space="preserve"> markets. </w:t>
      </w:r>
    </w:p>
    <w:p w14:paraId="08DF0F35" w14:textId="5DCA889D" w:rsidR="00336138" w:rsidRPr="00BD7398" w:rsidRDefault="00000000" w:rsidP="00CB3A3A">
      <w:pPr>
        <w:pStyle w:val="NewNormal"/>
        <w:spacing w:before="120" w:after="120"/>
        <w:rPr>
          <w:color w:val="auto"/>
        </w:rPr>
      </w:pPr>
      <w:r w:rsidRPr="00BD7398">
        <w:rPr>
          <w:color w:val="auto"/>
        </w:rPr>
        <w:t xml:space="preserve">Finally, we comment on various interventions </w:t>
      </w:r>
      <w:r w:rsidR="007225AB" w:rsidRPr="00BD7398">
        <w:rPr>
          <w:color w:val="auto"/>
        </w:rPr>
        <w:t>for improving</w:t>
      </w:r>
      <w:r w:rsidRPr="00BD7398">
        <w:rPr>
          <w:color w:val="auto"/>
        </w:rPr>
        <w:t xml:space="preserve"> working conditions, including trust, </w:t>
      </w:r>
      <w:r w:rsidR="008652CE" w:rsidRPr="00BD7398">
        <w:rPr>
          <w:color w:val="auto"/>
        </w:rPr>
        <w:t>regulations,</w:t>
      </w:r>
      <w:r w:rsidRPr="00BD7398">
        <w:rPr>
          <w:color w:val="auto"/>
        </w:rPr>
        <w:t xml:space="preserve"> and stakeholder activism. We </w:t>
      </w:r>
      <w:r w:rsidR="007225AB" w:rsidRPr="00BD7398">
        <w:rPr>
          <w:color w:val="auto"/>
        </w:rPr>
        <w:t>argue</w:t>
      </w:r>
      <w:r w:rsidRPr="00BD7398">
        <w:rPr>
          <w:color w:val="auto"/>
        </w:rPr>
        <w:t xml:space="preserve"> that these interventions are in</w:t>
      </w:r>
      <w:r w:rsidRPr="00BD7398">
        <w:rPr>
          <w:rFonts w:eastAsia="Garamond"/>
          <w:color w:val="auto"/>
        </w:rPr>
        <w:t>effective</w:t>
      </w:r>
      <w:r w:rsidR="00D53629" w:rsidRPr="00BD7398">
        <w:rPr>
          <w:rFonts w:eastAsia="Garamond"/>
          <w:color w:val="auto"/>
        </w:rPr>
        <w:t>,</w:t>
      </w:r>
      <w:r w:rsidRPr="00BD7398">
        <w:rPr>
          <w:rFonts w:eastAsia="Garamond"/>
          <w:color w:val="auto"/>
        </w:rPr>
        <w:t xml:space="preserve"> </w:t>
      </w:r>
      <w:r w:rsidR="00A43CB1" w:rsidRPr="00BD7398">
        <w:rPr>
          <w:rFonts w:eastAsia="Garamond"/>
          <w:color w:val="auto"/>
        </w:rPr>
        <w:t>given</w:t>
      </w:r>
      <w:r w:rsidRPr="00BD7398">
        <w:rPr>
          <w:rFonts w:eastAsia="Garamond"/>
          <w:color w:val="auto"/>
        </w:rPr>
        <w:t xml:space="preserve"> the power imbalance at the heart of the supply chain </w:t>
      </w:r>
      <w:r w:rsidRPr="00BD7398">
        <w:rPr>
          <w:rFonts w:eastAsia="Garamond"/>
          <w:color w:val="auto"/>
        </w:rPr>
        <w:fldChar w:fldCharType="begin"/>
      </w:r>
      <w:r w:rsidR="0084547C" w:rsidRPr="00BD7398">
        <w:rPr>
          <w:rFonts w:eastAsia="Garamond"/>
          <w:color w:val="auto"/>
        </w:rPr>
        <w:instrText xml:space="preserve"> ADDIN EN.CITE &lt;EndNote&gt;&lt;Cite&gt;&lt;Author&gt;Schleper&lt;/Author&gt;&lt;Year&gt;2015&lt;/Year&gt;&lt;RecNum&gt;111&lt;/RecNum&gt;&lt;DisplayText&gt;(Schleper, Blome, &amp;amp; Wuttke, 2015)&lt;/DisplayText&gt;&lt;record&gt;&lt;rec-number&gt;111&lt;/rec-number&gt;&lt;foreign-keys&gt;&lt;key app="EN" db-id="t5r9pwevbeax9reeax9vzreivzarpates2vr" timestamp="1589631890"&gt;111&lt;/key&gt;&lt;/foreign-keys&gt;&lt;ref-type name="Journal Article"&gt;17&lt;/ref-type&gt;&lt;contributors&gt;&lt;authors&gt;&lt;author&gt;Schleper, Martin C.&lt;/author&gt;&lt;author&gt;Blome, Constantin&lt;/author&gt;&lt;author&gt;Wuttke, David A.&lt;/author&gt;&lt;/authors&gt;&lt;/contributors&gt;&lt;titles&gt;&lt;title&gt;The Dark Side of Buyer Power: Supplier Exploitation and the Role of Ethical Climates&lt;/title&gt;&lt;secondary-title&gt;Journal of Business Ethics&lt;/secondary-title&gt;&lt;/titles&gt;&lt;periodical&gt;&lt;full-title&gt;Journal of Business Ethics&lt;/full-title&gt;&lt;/periodical&gt;&lt;pages&gt;97-114&lt;/pages&gt;&lt;volume&gt;140&lt;/volume&gt;&lt;number&gt;1&lt;/number&gt;&lt;section&gt;97&lt;/section&gt;&lt;dates&gt;&lt;year&gt;2015&lt;/year&gt;&lt;/dates&gt;&lt;isbn&gt;0167-4544&amp;#xD;1573-0697&lt;/isbn&gt;&lt;urls&gt;&lt;/urls&gt;&lt;electronic-resource-num&gt;10.1007/s10551-015-2681-6&lt;/electronic-resource-num&gt;&lt;/record&gt;&lt;/Cite&gt;&lt;/EndNote&gt;</w:instrText>
      </w:r>
      <w:r w:rsidRPr="00BD7398">
        <w:rPr>
          <w:rFonts w:eastAsia="Garamond"/>
          <w:color w:val="auto"/>
        </w:rPr>
        <w:fldChar w:fldCharType="separate"/>
      </w:r>
      <w:r w:rsidR="0084547C" w:rsidRPr="00BD7398">
        <w:rPr>
          <w:rFonts w:eastAsia="Garamond"/>
          <w:noProof/>
          <w:color w:val="auto"/>
        </w:rPr>
        <w:t>(Schleper</w:t>
      </w:r>
      <w:r w:rsidR="00D23D27" w:rsidRPr="00BD7398">
        <w:rPr>
          <w:rFonts w:eastAsia="Garamond"/>
          <w:noProof/>
          <w:color w:val="auto"/>
        </w:rPr>
        <w:t xml:space="preserve"> et al.</w:t>
      </w:r>
      <w:r w:rsidR="0084547C" w:rsidRPr="00BD7398">
        <w:rPr>
          <w:rFonts w:eastAsia="Garamond"/>
          <w:noProof/>
          <w:color w:val="auto"/>
        </w:rPr>
        <w:t>, 2015)</w:t>
      </w:r>
      <w:r w:rsidRPr="00BD7398">
        <w:rPr>
          <w:rFonts w:eastAsia="Garamond"/>
          <w:color w:val="auto"/>
        </w:rPr>
        <w:fldChar w:fldCharType="end"/>
      </w:r>
      <w:r w:rsidRPr="00BD7398">
        <w:rPr>
          <w:rFonts w:eastAsia="Garamond"/>
          <w:color w:val="auto"/>
        </w:rPr>
        <w:t xml:space="preserve">. </w:t>
      </w:r>
      <w:r w:rsidRPr="00BD7398">
        <w:rPr>
          <w:rFonts w:eastAsiaTheme="minorEastAsia"/>
          <w:color w:val="auto"/>
          <w:lang w:eastAsia="zh-CN"/>
        </w:rPr>
        <w:t xml:space="preserve">Disrupting this imbalanced relationship requires </w:t>
      </w:r>
      <w:r w:rsidR="001315C0" w:rsidRPr="00BD7398">
        <w:rPr>
          <w:rFonts w:eastAsiaTheme="minorEastAsia"/>
          <w:color w:val="auto"/>
          <w:lang w:eastAsia="zh-CN"/>
        </w:rPr>
        <w:t xml:space="preserve">a </w:t>
      </w:r>
      <w:r w:rsidRPr="00BD7398">
        <w:rPr>
          <w:color w:val="auto"/>
        </w:rPr>
        <w:t xml:space="preserve">fundamental change </w:t>
      </w:r>
      <w:r w:rsidR="007225AB" w:rsidRPr="00BD7398">
        <w:rPr>
          <w:color w:val="auto"/>
        </w:rPr>
        <w:t xml:space="preserve">in </w:t>
      </w:r>
      <w:r w:rsidRPr="00BD7398">
        <w:rPr>
          <w:color w:val="auto"/>
        </w:rPr>
        <w:t xml:space="preserve">the vicious cycles of value trap and adverse incorporation in the supply chain. </w:t>
      </w:r>
      <w:proofErr w:type="spellStart"/>
      <w:r w:rsidR="00891C56" w:rsidRPr="00BD7398">
        <w:rPr>
          <w:color w:val="auto"/>
        </w:rPr>
        <w:t>Amengual</w:t>
      </w:r>
      <w:proofErr w:type="spellEnd"/>
      <w:r w:rsidR="00891C56" w:rsidRPr="00BD7398">
        <w:rPr>
          <w:color w:val="auto"/>
        </w:rPr>
        <w:t xml:space="preserve"> et al. (2019) </w:t>
      </w:r>
      <w:r w:rsidR="004F558A" w:rsidRPr="00BD7398">
        <w:rPr>
          <w:color w:val="auto"/>
        </w:rPr>
        <w:t xml:space="preserve">have suggested </w:t>
      </w:r>
      <w:r w:rsidRPr="00BD7398">
        <w:rPr>
          <w:color w:val="auto"/>
        </w:rPr>
        <w:t xml:space="preserve">a flexible supply chain in which coordination between compliance and sourcing should be matched to reward suppliers with good records. </w:t>
      </w:r>
      <w:proofErr w:type="gramStart"/>
      <w:r w:rsidRPr="00BD7398">
        <w:rPr>
          <w:color w:val="auto"/>
        </w:rPr>
        <w:t>In reality, compliant</w:t>
      </w:r>
      <w:proofErr w:type="gramEnd"/>
      <w:r w:rsidRPr="00BD7398">
        <w:rPr>
          <w:color w:val="auto"/>
        </w:rPr>
        <w:t xml:space="preserve"> suppliers are hardly rewarded. This is compounded by the fact that retailers</w:t>
      </w:r>
      <w:r w:rsidR="00F42522">
        <w:rPr>
          <w:color w:val="auto"/>
        </w:rPr>
        <w:t xml:space="preserve"> </w:t>
      </w:r>
      <w:r w:rsidRPr="00BD7398">
        <w:rPr>
          <w:color w:val="auto"/>
        </w:rPr>
        <w:t xml:space="preserve">find better utility in shifting suppliers to countries with less stringent </w:t>
      </w:r>
      <w:r w:rsidR="00A43CB1" w:rsidRPr="00BD7398">
        <w:rPr>
          <w:color w:val="auto"/>
        </w:rPr>
        <w:t>rules</w:t>
      </w:r>
      <w:r w:rsidRPr="00BD7398">
        <w:rPr>
          <w:color w:val="auto"/>
        </w:rPr>
        <w:t xml:space="preserve"> (</w:t>
      </w:r>
      <w:r w:rsidRPr="00BD7398">
        <w:rPr>
          <w:color w:val="auto"/>
        </w:rPr>
        <w:fldChar w:fldCharType="begin"/>
      </w:r>
      <w:r w:rsidR="0084547C" w:rsidRPr="00BD7398">
        <w:rPr>
          <w:color w:val="auto"/>
        </w:rPr>
        <w:instrText xml:space="preserve"> ADDIN EN.CITE &lt;EndNote&gt;&lt;Cite AuthorYear="1"&gt;&lt;Author&gt;Ahlquist&lt;/Author&gt;&lt;Year&gt;2020&lt;/Year&gt;&lt;RecNum&gt;216&lt;/RecNum&gt;&lt;DisplayText&gt;Ahlquist and Mosley (2020)&lt;/DisplayText&gt;&lt;record&gt;&lt;rec-number&gt;216&lt;/rec-number&gt;&lt;foreign-keys&gt;&lt;key app="EN" db-id="t5r9pwevbeax9reeax9vzreivzarpates2vr" timestamp="1607259876"&gt;216&lt;/key&gt;&lt;/foreign-keys&gt;&lt;ref-type name="Journal Article"&gt;17&lt;/ref-type&gt;&lt;contributors&gt;&lt;authors&gt;&lt;author&gt;Ahlquist, John S.&lt;/author&gt;&lt;author&gt;Mosley, Layna&lt;/author&gt;&lt;/authors&gt;&lt;/contributors&gt;&lt;titles&gt;&lt;title&gt;Firm participation in voluntary regulatory initiatives: The Accord, Alliance, and US garment importers from Bangladesh&lt;/title&gt;&lt;secondary-title&gt;The Review of International Organizations&lt;/secondary-title&gt;&lt;/titles&gt;&lt;periodical&gt;&lt;full-title&gt;The Review of International Organizations&lt;/full-title&gt;&lt;/periodical&gt;&lt;dates&gt;&lt;year&gt;2020&lt;/year&gt;&lt;/dates&gt;&lt;isbn&gt;1559-7431&amp;#xD;1559-744X&lt;/isbn&gt;&lt;urls&gt;&lt;/urls&gt;&lt;electronic-resource-num&gt;10.1007/s11558-020-09376-z&lt;/electronic-resource-num&gt;&lt;/record&gt;&lt;/Cite&gt;&lt;/EndNote&gt;</w:instrText>
      </w:r>
      <w:r w:rsidRPr="00BD7398">
        <w:rPr>
          <w:color w:val="auto"/>
        </w:rPr>
        <w:fldChar w:fldCharType="separate"/>
      </w:r>
      <w:r w:rsidR="0084547C" w:rsidRPr="00BD7398">
        <w:rPr>
          <w:noProof/>
          <w:color w:val="auto"/>
        </w:rPr>
        <w:t xml:space="preserve">Ahlquist </w:t>
      </w:r>
      <w:r w:rsidR="00D23D27" w:rsidRPr="00BD7398">
        <w:rPr>
          <w:noProof/>
          <w:color w:val="auto"/>
        </w:rPr>
        <w:t>&amp;</w:t>
      </w:r>
      <w:r w:rsidR="0084547C" w:rsidRPr="00BD7398">
        <w:rPr>
          <w:noProof/>
          <w:color w:val="auto"/>
        </w:rPr>
        <w:t xml:space="preserve"> Mosley</w:t>
      </w:r>
      <w:r w:rsidR="00D23D27" w:rsidRPr="00BD7398">
        <w:rPr>
          <w:noProof/>
          <w:color w:val="auto"/>
        </w:rPr>
        <w:t>,</w:t>
      </w:r>
      <w:r w:rsidR="0084547C" w:rsidRPr="00BD7398">
        <w:rPr>
          <w:noProof/>
          <w:color w:val="auto"/>
        </w:rPr>
        <w:t xml:space="preserve"> 2020)</w:t>
      </w:r>
      <w:r w:rsidRPr="00BD7398">
        <w:rPr>
          <w:color w:val="auto"/>
        </w:rPr>
        <w:fldChar w:fldCharType="end"/>
      </w:r>
      <w:r w:rsidRPr="00BD7398">
        <w:rPr>
          <w:color w:val="auto"/>
        </w:rPr>
        <w:t>.</w:t>
      </w:r>
    </w:p>
    <w:p w14:paraId="70571DCC" w14:textId="6D8D9185" w:rsidR="00336138" w:rsidRPr="00BD7398" w:rsidRDefault="00000000" w:rsidP="00CB3A3A">
      <w:pPr>
        <w:pStyle w:val="NoIndentNormal"/>
        <w:spacing w:before="120" w:after="120"/>
        <w:ind w:firstLine="720"/>
        <w:rPr>
          <w:color w:val="auto"/>
        </w:rPr>
      </w:pPr>
      <w:r w:rsidRPr="00BD7398">
        <w:rPr>
          <w:color w:val="auto"/>
        </w:rPr>
        <w:t xml:space="preserve">Trust </w:t>
      </w:r>
      <w:r w:rsidRPr="00BD7398">
        <w:rPr>
          <w:color w:val="auto"/>
        </w:rPr>
        <w:fldChar w:fldCharType="begin"/>
      </w:r>
      <w:r w:rsidR="0084547C" w:rsidRPr="00BD7398">
        <w:rPr>
          <w:color w:val="auto"/>
        </w:rPr>
        <w:instrText xml:space="preserve"> ADDIN EN.CITE &lt;EndNote&gt;&lt;Cite&gt;&lt;Author&gt;Free&lt;/Author&gt;&lt;Year&gt;2008&lt;/Year&gt;&lt;RecNum&gt;143&lt;/RecNum&gt;&lt;DisplayText&gt;(Free, 2008)&lt;/DisplayText&gt;&lt;record&gt;&lt;rec-number&gt;143&lt;/rec-number&gt;&lt;foreign-keys&gt;&lt;key app="EN" db-id="t5r9pwevbeax9reeax9vzreivzarpates2vr" timestamp="1589633522"&gt;143&lt;/key&gt;&lt;/foreign-keys&gt;&lt;ref-type name="Journal Article"&gt;17&lt;/ref-type&gt;&lt;contributors&gt;&lt;authors&gt;&lt;author&gt;Free, Clinton&lt;/author&gt;&lt;/authors&gt;&lt;/contributors&gt;&lt;titles&gt;&lt;title&gt;Walking the talk? Supply chain accounting and trust among UK supermarkets and suppliers&lt;/title&gt;&lt;secondary-title&gt;Accounting, Organizations and Society&lt;/secondary-title&gt;&lt;/titles&gt;&lt;periodical&gt;&lt;full-title&gt;Accounting, Organizations and Society&lt;/full-title&gt;&lt;/periodical&gt;&lt;pages&gt;629-662&lt;/pages&gt;&lt;volume&gt;33&lt;/volume&gt;&lt;number&gt;6&lt;/number&gt;&lt;section&gt;629&lt;/section&gt;&lt;dates&gt;&lt;year&gt;2008&lt;/year&gt;&lt;/dates&gt;&lt;isbn&gt;03613682&lt;/isbn&gt;&lt;urls&gt;&lt;/urls&gt;&lt;electronic-resource-num&gt;10.1016/j.aos.2007.09.001&lt;/electronic-resource-num&gt;&lt;/record&gt;&lt;/Cite&gt;&lt;/EndNote&gt;</w:instrText>
      </w:r>
      <w:r w:rsidRPr="00BD7398">
        <w:rPr>
          <w:color w:val="auto"/>
        </w:rPr>
        <w:fldChar w:fldCharType="separate"/>
      </w:r>
      <w:r w:rsidR="0084547C" w:rsidRPr="00BD7398">
        <w:rPr>
          <w:noProof/>
          <w:color w:val="auto"/>
        </w:rPr>
        <w:t>(Free, 2008)</w:t>
      </w:r>
      <w:r w:rsidRPr="00BD7398">
        <w:rPr>
          <w:color w:val="auto"/>
        </w:rPr>
        <w:fldChar w:fldCharType="end"/>
      </w:r>
      <w:r w:rsidRPr="00BD7398">
        <w:rPr>
          <w:color w:val="auto"/>
        </w:rPr>
        <w:t xml:space="preserve"> and morality </w:t>
      </w:r>
      <w:r w:rsidRPr="00BD7398">
        <w:rPr>
          <w:color w:val="auto"/>
        </w:rPr>
        <w:fldChar w:fldCharType="begin"/>
      </w:r>
      <w:r w:rsidR="0084547C" w:rsidRPr="00BD7398">
        <w:rPr>
          <w:color w:val="auto"/>
        </w:rPr>
        <w:instrText xml:space="preserve"> ADDIN EN.CITE &lt;EndNote&gt;&lt;Cite&gt;&lt;Author&gt;Ha-Brookshire&lt;/Author&gt;&lt;Year&gt;2015&lt;/Year&gt;&lt;RecNum&gt;93&lt;/RecNum&gt;&lt;DisplayText&gt;(Ha-Brookshire, 2015)&lt;/DisplayText&gt;&lt;record&gt;&lt;rec-number&gt;93&lt;/rec-number&gt;&lt;foreign-keys&gt;&lt;key app="EN" db-id="t5r9pwevbeax9reeax9vzreivzarpates2vr" timestamp="1589631173"&gt;93&lt;/key&gt;&lt;/foreign-keys&gt;&lt;ref-type name="Journal Article"&gt;17&lt;/ref-type&gt;&lt;contributors&gt;&lt;authors&gt;&lt;author&gt;Ha-Brookshire, Jung&lt;/author&gt;&lt;/authors&gt;&lt;/contributors&gt;&lt;titles&gt;&lt;title&gt;Toward Moral Responsibility Theories of Corporate Sustainability and Sustainable Supply Chain&lt;/title&gt;&lt;secondary-title&gt;Journal of Business Ethics&lt;/secondary-title&gt;&lt;/titles&gt;&lt;periodical&gt;&lt;full-title&gt;Journal of Business Ethics&lt;/full-title&gt;&lt;/periodical&gt;&lt;pages&gt;227-237&lt;/pages&gt;&lt;volume&gt;145&lt;/volume&gt;&lt;number&gt;2&lt;/number&gt;&lt;section&gt;227&lt;/section&gt;&lt;dates&gt;&lt;year&gt;2015&lt;/year&gt;&lt;/dates&gt;&lt;isbn&gt;0167-4544&amp;#xD;1573-0697&lt;/isbn&gt;&lt;urls&gt;&lt;/urls&gt;&lt;electronic-resource-num&gt;10.1007/s10551-015-2847-2&lt;/electronic-resource-num&gt;&lt;/record&gt;&lt;/Cite&gt;&lt;/EndNote&gt;</w:instrText>
      </w:r>
      <w:r w:rsidRPr="00BD7398">
        <w:rPr>
          <w:color w:val="auto"/>
        </w:rPr>
        <w:fldChar w:fldCharType="separate"/>
      </w:r>
      <w:r w:rsidR="0084547C" w:rsidRPr="00BD7398">
        <w:rPr>
          <w:noProof/>
          <w:color w:val="auto"/>
        </w:rPr>
        <w:t>(Ha-Brookshire, 2015)</w:t>
      </w:r>
      <w:r w:rsidRPr="00BD7398">
        <w:rPr>
          <w:color w:val="auto"/>
        </w:rPr>
        <w:fldChar w:fldCharType="end"/>
      </w:r>
      <w:r w:rsidRPr="00BD7398">
        <w:rPr>
          <w:color w:val="auto"/>
        </w:rPr>
        <w:t xml:space="preserve"> have been proposed to </w:t>
      </w:r>
      <w:r w:rsidR="00FB7380" w:rsidRPr="00BD7398">
        <w:rPr>
          <w:color w:val="auto"/>
        </w:rPr>
        <w:t xml:space="preserve">ethicise </w:t>
      </w:r>
      <w:r w:rsidRPr="00BD7398">
        <w:rPr>
          <w:color w:val="auto"/>
        </w:rPr>
        <w:t xml:space="preserve">supply chain </w:t>
      </w:r>
      <w:r w:rsidR="001315C0" w:rsidRPr="00BD7398">
        <w:rPr>
          <w:color w:val="auto"/>
        </w:rPr>
        <w:t>relationships</w:t>
      </w:r>
      <w:r w:rsidRPr="00BD7398">
        <w:rPr>
          <w:color w:val="auto"/>
        </w:rPr>
        <w:t xml:space="preserve">. </w:t>
      </w:r>
      <w:r w:rsidR="00601226" w:rsidRPr="00BD7398">
        <w:rPr>
          <w:color w:val="auto"/>
        </w:rPr>
        <w:t>The unilateral</w:t>
      </w:r>
      <w:r w:rsidRPr="00BD7398">
        <w:rPr>
          <w:color w:val="auto"/>
        </w:rPr>
        <w:t xml:space="preserve"> withdrawal of orders by retailers during the pandemic certainly questions the </w:t>
      </w:r>
      <w:r w:rsidR="001315C0" w:rsidRPr="00BD7398">
        <w:rPr>
          <w:color w:val="auto"/>
        </w:rPr>
        <w:t>trust-centric</w:t>
      </w:r>
      <w:r w:rsidRPr="00BD7398">
        <w:rPr>
          <w:color w:val="auto"/>
        </w:rPr>
        <w:t xml:space="preserve"> model (Swift</w:t>
      </w:r>
      <w:r w:rsidR="00D23D27" w:rsidRPr="00BD7398">
        <w:rPr>
          <w:color w:val="auto"/>
        </w:rPr>
        <w:t>,</w:t>
      </w:r>
      <w:r w:rsidRPr="00BD7398">
        <w:rPr>
          <w:color w:val="auto"/>
        </w:rPr>
        <w:t xml:space="preserve"> 2001). It also reveals </w:t>
      </w:r>
      <w:r w:rsidR="00A43CB1" w:rsidRPr="00BD7398">
        <w:rPr>
          <w:color w:val="auto"/>
        </w:rPr>
        <w:t xml:space="preserve">a hollow system in which suppliers </w:t>
      </w:r>
      <w:r w:rsidR="00891C56" w:rsidRPr="00BD7398">
        <w:rPr>
          <w:color w:val="auto"/>
        </w:rPr>
        <w:t>cannot control</w:t>
      </w:r>
      <w:r w:rsidR="00A43CB1" w:rsidRPr="00BD7398">
        <w:rPr>
          <w:color w:val="auto"/>
        </w:rPr>
        <w:t xml:space="preserve"> the institutional or financial firepower to refrain buyers from</w:t>
      </w:r>
      <w:r w:rsidRPr="00BD7398">
        <w:rPr>
          <w:color w:val="auto"/>
        </w:rPr>
        <w:t xml:space="preserve"> </w:t>
      </w:r>
      <w:r w:rsidR="00D41F0B" w:rsidRPr="00BD7398">
        <w:rPr>
          <w:color w:val="auto"/>
        </w:rPr>
        <w:t>exploiting the workers</w:t>
      </w:r>
      <w:r w:rsidRPr="00BD7398">
        <w:rPr>
          <w:color w:val="auto"/>
        </w:rPr>
        <w:t xml:space="preserve">. </w:t>
      </w:r>
      <w:r w:rsidR="005F4B1F" w:rsidRPr="00BD7398">
        <w:rPr>
          <w:color w:val="auto"/>
        </w:rPr>
        <w:t xml:space="preserve">Previous studies have advocated </w:t>
      </w:r>
      <w:r w:rsidRPr="00BD7398">
        <w:rPr>
          <w:color w:val="auto"/>
        </w:rPr>
        <w:t>robust stakeholder engagement</w:t>
      </w:r>
      <w:r w:rsidR="005F4B1F" w:rsidRPr="00BD7398">
        <w:rPr>
          <w:color w:val="auto"/>
        </w:rPr>
        <w:t xml:space="preserve">s </w:t>
      </w:r>
      <w:r w:rsidRPr="00BD7398">
        <w:rPr>
          <w:color w:val="auto"/>
        </w:rPr>
        <w:lastRenderedPageBreak/>
        <w:fldChar w:fldCharType="begin"/>
      </w:r>
      <w:r w:rsidR="0084547C" w:rsidRPr="00BD7398">
        <w:rPr>
          <w:color w:val="auto"/>
        </w:rPr>
        <w:instrText xml:space="preserve"> ADDIN EN.CITE &lt;EndNote&gt;&lt;Cite&gt;&lt;Author&gt;Yeatman&lt;/Author&gt;&lt;Year&gt;2012&lt;/Year&gt;&lt;RecNum&gt;192&lt;/RecNum&gt;&lt;DisplayText&gt;(Yeatman, 2012)&lt;/DisplayText&gt;&lt;record&gt;&lt;rec-number&gt;192&lt;/rec-number&gt;&lt;foreign-keys&gt;&lt;key app="EN" db-id="t5r9pwevbeax9reeax9vzreivzarpates2vr" timestamp="1590103727"&gt;192&lt;/key&gt;&lt;/foreign-keys&gt;&lt;ref-type name="Magazine Article"&gt;19&lt;/ref-type&gt;&lt;contributors&gt;&lt;authors&gt;&lt;author&gt;Yeatman, Perry&lt;/author&gt;&lt;/authors&gt;&lt;/contributors&gt;&lt;titles&gt;&lt;title&gt;Kraft Foods’ Cocoa Partnership in Ghana&lt;/title&gt;&lt;secondary-title&gt;Stanford Social Innovation Review&lt;/secondary-title&gt;&lt;/titles&gt;&lt;dates&gt;&lt;year&gt;2012&lt;/year&gt;&lt;pub-dates&gt;&lt;date&gt;25 April 2012&lt;/date&gt;&lt;/pub-dates&gt;&lt;/dates&gt;&lt;urls&gt;&lt;related-urls&gt;&lt;url&gt;https://ssir.org/articles/entry/kraft_foods_cocoa_partnership_in_ghana&lt;/url&gt;&lt;/related-urls&gt;&lt;/urls&gt;&lt;access-date&gt;22 May 2020&lt;/access-date&gt;&lt;/record&gt;&lt;/Cite&gt;&lt;/EndNote&gt;</w:instrText>
      </w:r>
      <w:r w:rsidRPr="00BD7398">
        <w:rPr>
          <w:color w:val="auto"/>
        </w:rPr>
        <w:fldChar w:fldCharType="separate"/>
      </w:r>
      <w:r w:rsidR="0084547C" w:rsidRPr="00BD7398">
        <w:rPr>
          <w:color w:val="auto"/>
        </w:rPr>
        <w:t>(Yeatman, 2012)</w:t>
      </w:r>
      <w:r w:rsidRPr="00BD7398">
        <w:rPr>
          <w:color w:val="auto"/>
        </w:rPr>
        <w:fldChar w:fldCharType="end"/>
      </w:r>
      <w:r w:rsidRPr="00BD7398">
        <w:rPr>
          <w:color w:val="auto"/>
        </w:rPr>
        <w:t xml:space="preserve">. Our data strongly support stakeholder activism in drawing reputation-sensitive buyers around the negotiation table. </w:t>
      </w:r>
      <w:r w:rsidR="00601226" w:rsidRPr="00BD7398">
        <w:rPr>
          <w:color w:val="auto"/>
        </w:rPr>
        <w:t>Several</w:t>
      </w:r>
      <w:r w:rsidRPr="00BD7398">
        <w:rPr>
          <w:color w:val="auto"/>
        </w:rPr>
        <w:t xml:space="preserve"> retailers backtracked from cancelling orders to fully paying for </w:t>
      </w:r>
      <w:r w:rsidR="00A80EEA" w:rsidRPr="00BD7398">
        <w:rPr>
          <w:color w:val="auto"/>
        </w:rPr>
        <w:t>them after the initiation of stakeholder activism</w:t>
      </w:r>
      <w:r w:rsidRPr="00BD7398">
        <w:rPr>
          <w:color w:val="auto"/>
        </w:rPr>
        <w:t xml:space="preserve">. However, such </w:t>
      </w:r>
      <w:r w:rsidR="006E6343" w:rsidRPr="00BD7398">
        <w:rPr>
          <w:color w:val="auto"/>
        </w:rPr>
        <w:t>initiatives</w:t>
      </w:r>
      <w:r w:rsidRPr="00BD7398">
        <w:rPr>
          <w:color w:val="auto"/>
        </w:rPr>
        <w:t xml:space="preserve"> are </w:t>
      </w:r>
      <w:r w:rsidR="00027288" w:rsidRPr="00BD7398">
        <w:rPr>
          <w:color w:val="auto"/>
        </w:rPr>
        <w:t>insufficient in enabling</w:t>
      </w:r>
      <w:r w:rsidRPr="00BD7398">
        <w:rPr>
          <w:color w:val="auto"/>
        </w:rPr>
        <w:t xml:space="preserve"> widespread </w:t>
      </w:r>
      <w:r w:rsidR="00A80EEA" w:rsidRPr="00BD7398">
        <w:rPr>
          <w:color w:val="auto"/>
        </w:rPr>
        <w:t xml:space="preserve">and sustainable </w:t>
      </w:r>
      <w:r w:rsidRPr="00BD7398">
        <w:rPr>
          <w:color w:val="auto"/>
        </w:rPr>
        <w:t>changes.</w:t>
      </w:r>
    </w:p>
    <w:p w14:paraId="358295DD" w14:textId="57C5A7A3" w:rsidR="003C5B97" w:rsidRDefault="00000000" w:rsidP="00CB3A3A">
      <w:pPr>
        <w:pStyle w:val="NewNormal"/>
        <w:spacing w:before="120" w:after="120"/>
        <w:rPr>
          <w:color w:val="auto"/>
        </w:rPr>
      </w:pPr>
      <w:r w:rsidRPr="00BD7398">
        <w:rPr>
          <w:color w:val="auto"/>
        </w:rPr>
        <w:t xml:space="preserve">Whether </w:t>
      </w:r>
      <w:r w:rsidR="00A43CB1" w:rsidRPr="00BD7398">
        <w:rPr>
          <w:color w:val="auto"/>
        </w:rPr>
        <w:t>robust</w:t>
      </w:r>
      <w:r w:rsidRPr="00BD7398">
        <w:rPr>
          <w:color w:val="auto"/>
        </w:rPr>
        <w:t xml:space="preserve"> regulatory frameworks </w:t>
      </w:r>
      <w:r w:rsidR="00A43CB1" w:rsidRPr="00BD7398">
        <w:rPr>
          <w:color w:val="auto"/>
        </w:rPr>
        <w:t>encourage large retailers and brands to behave responsibly has been debated</w:t>
      </w:r>
      <w:r w:rsidRPr="00BD7398">
        <w:rPr>
          <w:color w:val="auto"/>
        </w:rPr>
        <w:t xml:space="preserve"> (Evans</w:t>
      </w:r>
      <w:r w:rsidR="00D23D27" w:rsidRPr="00BD7398">
        <w:rPr>
          <w:color w:val="auto"/>
        </w:rPr>
        <w:t>,</w:t>
      </w:r>
      <w:r w:rsidRPr="00BD7398">
        <w:rPr>
          <w:color w:val="auto"/>
        </w:rPr>
        <w:t xml:space="preserve"> 2019). Th</w:t>
      </w:r>
      <w:r w:rsidR="004B18CA" w:rsidRPr="00BD7398">
        <w:rPr>
          <w:color w:val="auto"/>
        </w:rPr>
        <w:t>e COVID-19</w:t>
      </w:r>
      <w:r w:rsidRPr="00BD7398">
        <w:rPr>
          <w:color w:val="auto"/>
        </w:rPr>
        <w:t xml:space="preserve"> pandemic has further exposed the fragility of corporations’ commitment to human rights, making a case for a </w:t>
      </w:r>
      <w:r w:rsidR="00A43CB1" w:rsidRPr="00BD7398">
        <w:rPr>
          <w:color w:val="auto"/>
        </w:rPr>
        <w:t>more robust</w:t>
      </w:r>
      <w:r w:rsidRPr="00BD7398">
        <w:rPr>
          <w:color w:val="auto"/>
        </w:rPr>
        <w:t xml:space="preserve"> regulatory framework. </w:t>
      </w:r>
      <w:r w:rsidRPr="00BD7398">
        <w:rPr>
          <w:color w:val="auto"/>
        </w:rPr>
        <w:fldChar w:fldCharType="begin"/>
      </w:r>
      <w:r w:rsidRPr="00BD7398">
        <w:rPr>
          <w:color w:val="auto"/>
        </w:rPr>
        <w:instrText xml:space="preserve"> ADDIN EN.CITE &lt;EndNote&gt;&lt;Cite AuthorYear="1"&gt;&lt;Author&gt;Pike&lt;/Author&gt;&lt;Year&gt;2020&lt;/Year&gt;&lt;RecNum&gt;207&lt;/RecNum&gt;&lt;DisplayText&gt;Pike (2020)&lt;/DisplayText&gt;&lt;record&gt;&lt;rec-number&gt;207&lt;/rec-number&gt;&lt;foreign-keys&gt;&lt;key app="EN" db-id="t5r9pwevbeax9reeax9vzreivzarpates2vr" timestamp="1607130789"&gt;207&lt;/key&gt;&lt;/foreign-keys&gt;&lt;ref-type name="Journal Article"&gt;17&lt;/ref-type&gt;&lt;contributors&gt;&lt;authors&gt;&lt;author&gt;Pike, Kelly&lt;/author&gt;&lt;/authors&gt;&lt;/contributors&gt;&lt;titles&gt;&lt;title&gt;Voice in Supply Chains: Does the Better Work Program Lead to Improvements in Labor Standards Compliance?&lt;/title&gt;&lt;secondary-title&gt;ILR Review&lt;/secondary-title&gt;&lt;/titles&gt;&lt;periodical&gt;&lt;full-title&gt;ILR Review&lt;/full-title&gt;&lt;/periodical&gt;&lt;pages&gt;913-938&lt;/pages&gt;&lt;volume&gt;73&lt;/volume&gt;&lt;number&gt;4&lt;/number&gt;&lt;section&gt;913&lt;/section&gt;&lt;dates&gt;&lt;year&gt;2020&lt;/year&gt;&lt;/dates&gt;&lt;isbn&gt;0019-7939&amp;#xD;2162-271X&lt;/isbn&gt;&lt;urls&gt;&lt;/urls&gt;&lt;electronic-resource-num&gt;10.1177/0019793920911905&lt;/electronic-resource-num&gt;&lt;/record&gt;&lt;/Cite&gt;&lt;/EndNote&gt;</w:instrText>
      </w:r>
      <w:r w:rsidRPr="00BD7398">
        <w:rPr>
          <w:color w:val="auto"/>
        </w:rPr>
        <w:fldChar w:fldCharType="separate"/>
      </w:r>
      <w:r w:rsidRPr="00BD7398">
        <w:rPr>
          <w:noProof/>
          <w:color w:val="auto"/>
        </w:rPr>
        <w:t>Pike</w:t>
      </w:r>
      <w:r w:rsidR="002D46C4" w:rsidRPr="00BD7398">
        <w:rPr>
          <w:noProof/>
          <w:color w:val="auto"/>
        </w:rPr>
        <w:t>'s</w:t>
      </w:r>
      <w:r w:rsidRPr="00BD7398">
        <w:rPr>
          <w:noProof/>
          <w:color w:val="auto"/>
        </w:rPr>
        <w:t xml:space="preserve"> (2020)</w:t>
      </w:r>
      <w:r w:rsidRPr="00BD7398">
        <w:rPr>
          <w:color w:val="auto"/>
        </w:rPr>
        <w:fldChar w:fldCharType="end"/>
      </w:r>
      <w:r w:rsidRPr="00BD7398">
        <w:rPr>
          <w:color w:val="auto"/>
        </w:rPr>
        <w:t xml:space="preserve"> analysis </w:t>
      </w:r>
      <w:r w:rsidR="00601226" w:rsidRPr="00BD7398">
        <w:rPr>
          <w:color w:val="auto"/>
        </w:rPr>
        <w:t>of</w:t>
      </w:r>
      <w:r w:rsidRPr="00BD7398">
        <w:rPr>
          <w:color w:val="auto"/>
        </w:rPr>
        <w:t xml:space="preserve"> the </w:t>
      </w:r>
      <w:r w:rsidR="00F52CB9" w:rsidRPr="00BD7398">
        <w:rPr>
          <w:color w:val="auto"/>
        </w:rPr>
        <w:t>‘</w:t>
      </w:r>
      <w:r w:rsidRPr="00BD7398">
        <w:rPr>
          <w:color w:val="auto"/>
        </w:rPr>
        <w:t>Better Work</w:t>
      </w:r>
      <w:r w:rsidR="00F52CB9" w:rsidRPr="00BD7398">
        <w:rPr>
          <w:color w:val="auto"/>
        </w:rPr>
        <w:t>’</w:t>
      </w:r>
      <w:r w:rsidRPr="00BD7398">
        <w:rPr>
          <w:color w:val="auto"/>
        </w:rPr>
        <w:t xml:space="preserve"> program </w:t>
      </w:r>
      <w:r w:rsidR="00423EAF" w:rsidRPr="00BD7398">
        <w:rPr>
          <w:color w:val="auto"/>
        </w:rPr>
        <w:t xml:space="preserve">suggested that the combination of </w:t>
      </w:r>
      <w:r w:rsidR="00A43CB1" w:rsidRPr="00BD7398">
        <w:rPr>
          <w:color w:val="auto"/>
        </w:rPr>
        <w:t>influential</w:t>
      </w:r>
      <w:r w:rsidRPr="00BD7398">
        <w:rPr>
          <w:color w:val="auto"/>
        </w:rPr>
        <w:t xml:space="preserve"> buyers, legitimacy</w:t>
      </w:r>
      <w:r w:rsidR="002D46C4" w:rsidRPr="00BD7398">
        <w:rPr>
          <w:color w:val="auto"/>
        </w:rPr>
        <w:t>,</w:t>
      </w:r>
      <w:r w:rsidRPr="00BD7398">
        <w:rPr>
          <w:color w:val="auto"/>
        </w:rPr>
        <w:t xml:space="preserve"> and </w:t>
      </w:r>
      <w:r w:rsidR="002D46C4" w:rsidRPr="00BD7398">
        <w:rPr>
          <w:color w:val="auto"/>
        </w:rPr>
        <w:t xml:space="preserve">ILO </w:t>
      </w:r>
      <w:r w:rsidRPr="00BD7398">
        <w:rPr>
          <w:color w:val="auto"/>
        </w:rPr>
        <w:t xml:space="preserve">expertise </w:t>
      </w:r>
      <w:r w:rsidR="00423EAF" w:rsidRPr="00BD7398">
        <w:rPr>
          <w:color w:val="auto"/>
        </w:rPr>
        <w:t xml:space="preserve">exhibits </w:t>
      </w:r>
      <w:r w:rsidRPr="00BD7398">
        <w:rPr>
          <w:color w:val="auto"/>
        </w:rPr>
        <w:t xml:space="preserve">the possibility of stringent </w:t>
      </w:r>
      <w:r w:rsidR="00A43CB1" w:rsidRPr="00BD7398">
        <w:rPr>
          <w:color w:val="auto"/>
        </w:rPr>
        <w:t>labour</w:t>
      </w:r>
      <w:r w:rsidRPr="00BD7398">
        <w:rPr>
          <w:color w:val="auto"/>
        </w:rPr>
        <w:t xml:space="preserve"> standards. In poorer countries, adverse incorporation is facilitated by the weak role of the state (</w:t>
      </w:r>
      <w:r w:rsidR="00483D70">
        <w:rPr>
          <w:color w:val="auto"/>
        </w:rPr>
        <w:t xml:space="preserve">Ahmed, S &amp; Uddin, 2022; </w:t>
      </w:r>
      <w:r w:rsidRPr="00BD7398">
        <w:rPr>
          <w:color w:val="auto"/>
        </w:rPr>
        <w:t>Venkatesan</w:t>
      </w:r>
      <w:r w:rsidR="00D23D27" w:rsidRPr="00BD7398">
        <w:rPr>
          <w:color w:val="auto"/>
        </w:rPr>
        <w:t>,</w:t>
      </w:r>
      <w:r w:rsidRPr="00BD7398">
        <w:rPr>
          <w:color w:val="auto"/>
        </w:rPr>
        <w:t xml:space="preserve"> 2017). This is partly because states </w:t>
      </w:r>
      <w:r w:rsidR="00423EAF" w:rsidRPr="00BD7398">
        <w:rPr>
          <w:color w:val="auto"/>
        </w:rPr>
        <w:t xml:space="preserve">that depend </w:t>
      </w:r>
      <w:r w:rsidRPr="00BD7398">
        <w:rPr>
          <w:color w:val="auto"/>
        </w:rPr>
        <w:t xml:space="preserve">on export income are reluctant to unravel scandals </w:t>
      </w:r>
      <w:r w:rsidR="0048569B" w:rsidRPr="00BD7398">
        <w:rPr>
          <w:color w:val="auto"/>
        </w:rPr>
        <w:t xml:space="preserve">due to the </w:t>
      </w:r>
      <w:r w:rsidRPr="00BD7398">
        <w:rPr>
          <w:color w:val="auto"/>
        </w:rPr>
        <w:t xml:space="preserve">fear of losing their international competitiveness and foreign investment </w:t>
      </w:r>
      <w:r w:rsidRPr="00BD7398">
        <w:rPr>
          <w:color w:val="auto"/>
        </w:rPr>
        <w:fldChar w:fldCharType="begin"/>
      </w:r>
      <w:r w:rsidR="0084547C" w:rsidRPr="00BD7398">
        <w:rPr>
          <w:color w:val="auto"/>
        </w:rPr>
        <w:instrText xml:space="preserve"> ADDIN EN.CITE &lt;EndNote&gt;&lt;Cite&gt;&lt;Author&gt;Evans&lt;/Author&gt;&lt;Year&gt;2019&lt;/Year&gt;&lt;RecNum&gt;19&lt;/RecNum&gt;&lt;DisplayText&gt;(Evans, 2019)&lt;/DisplayText&gt;&lt;record&gt;&lt;rec-number&gt;19&lt;/rec-number&gt;&lt;foreign-keys&gt;&lt;key app="EN" db-id="t5r9pwevbeax9reeax9vzreivzarpates2vr" timestamp="1589576780"&gt;19&lt;/key&gt;&lt;/foreign-keys&gt;&lt;ref-type name="Journal Article"&gt;17&lt;/ref-type&gt;&lt;contributors&gt;&lt;authors&gt;&lt;author&gt;Evans, Alice&lt;/author&gt;&lt;/authors&gt;&lt;/contributors&gt;&lt;titles&gt;&lt;title&gt;Overcoming the global despondency trap: strengthening corporate accountability in supply chains&lt;/title&gt;&lt;secondary-title&gt;Review of International Political Economy&lt;/secondary-title&gt;&lt;/titles&gt;&lt;periodical&gt;&lt;full-title&gt;Review of International Political Economy&lt;/full-title&gt;&lt;/periodical&gt;&lt;pages&gt;1-28&lt;/pages&gt;&lt;section&gt;1&lt;/section&gt;&lt;dates&gt;&lt;year&gt;2019&lt;/year&gt;&lt;/dates&gt;&lt;isbn&gt;0969-2290&amp;#xD;1466-4526&lt;/isbn&gt;&lt;urls&gt;&lt;/urls&gt;&lt;electronic-resource-num&gt;10.1080/09692290.2019.1679220&lt;/electronic-resource-num&gt;&lt;/record&gt;&lt;/Cite&gt;&lt;/EndNote&gt;</w:instrText>
      </w:r>
      <w:r w:rsidRPr="00BD7398">
        <w:rPr>
          <w:color w:val="auto"/>
        </w:rPr>
        <w:fldChar w:fldCharType="separate"/>
      </w:r>
      <w:r w:rsidR="0084547C" w:rsidRPr="00BD7398">
        <w:rPr>
          <w:noProof/>
          <w:color w:val="auto"/>
        </w:rPr>
        <w:t>(Evans, 2019)</w:t>
      </w:r>
      <w:r w:rsidRPr="00BD7398">
        <w:rPr>
          <w:color w:val="auto"/>
        </w:rPr>
        <w:fldChar w:fldCharType="end"/>
      </w:r>
      <w:r w:rsidRPr="00BD7398">
        <w:rPr>
          <w:color w:val="auto"/>
        </w:rPr>
        <w:t xml:space="preserve">. </w:t>
      </w:r>
    </w:p>
    <w:p w14:paraId="591F0821" w14:textId="77E8B55D" w:rsidR="00336138" w:rsidRPr="00BD7398" w:rsidRDefault="0048569B" w:rsidP="00CB3A3A">
      <w:pPr>
        <w:pStyle w:val="NewNormal"/>
        <w:spacing w:before="120" w:after="120"/>
        <w:rPr>
          <w:color w:val="auto"/>
        </w:rPr>
      </w:pPr>
      <w:r w:rsidRPr="00BD7398">
        <w:rPr>
          <w:color w:val="auto"/>
        </w:rPr>
        <w:t>Furthermore, we argue</w:t>
      </w:r>
      <w:r w:rsidR="00FF5ABE" w:rsidRPr="00BD7398">
        <w:rPr>
          <w:color w:val="auto"/>
        </w:rPr>
        <w:t xml:space="preserve"> that </w:t>
      </w:r>
      <w:r w:rsidR="00486ADC">
        <w:rPr>
          <w:color w:val="auto"/>
        </w:rPr>
        <w:t xml:space="preserve">the </w:t>
      </w:r>
      <w:r w:rsidR="00FF5ABE" w:rsidRPr="00BD7398">
        <w:rPr>
          <w:color w:val="auto"/>
        </w:rPr>
        <w:t>lack of strong regulations incentivises</w:t>
      </w:r>
      <w:r w:rsidRPr="00BD7398">
        <w:rPr>
          <w:color w:val="auto"/>
        </w:rPr>
        <w:t xml:space="preserve"> large retailers to </w:t>
      </w:r>
      <w:r w:rsidR="00940C68" w:rsidRPr="00BD7398">
        <w:rPr>
          <w:color w:val="auto"/>
        </w:rPr>
        <w:t xml:space="preserve">deny </w:t>
      </w:r>
      <w:r w:rsidRPr="00BD7398">
        <w:rPr>
          <w:color w:val="auto"/>
        </w:rPr>
        <w:t xml:space="preserve">responsibility for human rights abuses </w:t>
      </w:r>
      <w:r w:rsidR="00940C68" w:rsidRPr="00BD7398">
        <w:rPr>
          <w:color w:val="auto"/>
        </w:rPr>
        <w:t xml:space="preserve">in </w:t>
      </w:r>
      <w:r w:rsidRPr="00BD7398">
        <w:rPr>
          <w:color w:val="auto"/>
        </w:rPr>
        <w:t xml:space="preserve">the </w:t>
      </w:r>
      <w:r w:rsidR="00FF5ABE" w:rsidRPr="00BD7398">
        <w:rPr>
          <w:color w:val="auto"/>
        </w:rPr>
        <w:t>supply chain</w:t>
      </w:r>
      <w:r w:rsidRPr="00BD7398">
        <w:rPr>
          <w:color w:val="auto"/>
        </w:rPr>
        <w:t xml:space="preserve"> network. Arguing for a legislative framework for the global supply chain, Evans (2019) </w:t>
      </w:r>
      <w:r w:rsidR="00940C68" w:rsidRPr="00BD7398">
        <w:rPr>
          <w:color w:val="auto"/>
        </w:rPr>
        <w:t xml:space="preserve">has </w:t>
      </w:r>
      <w:r w:rsidRPr="00BD7398">
        <w:rPr>
          <w:color w:val="auto"/>
        </w:rPr>
        <w:t>draw</w:t>
      </w:r>
      <w:r w:rsidR="00486ADC">
        <w:rPr>
          <w:color w:val="auto"/>
        </w:rPr>
        <w:t>n</w:t>
      </w:r>
      <w:r w:rsidRPr="00BD7398">
        <w:rPr>
          <w:color w:val="auto"/>
        </w:rPr>
        <w:t xml:space="preserve"> parallels with other global governance issues, such as bribery acts in the UK and USA</w:t>
      </w:r>
      <w:r w:rsidR="00C74C26" w:rsidRPr="00BD7398">
        <w:rPr>
          <w:color w:val="auto"/>
        </w:rPr>
        <w:t>,</w:t>
      </w:r>
      <w:r w:rsidRPr="00BD7398">
        <w:rPr>
          <w:color w:val="auto"/>
        </w:rPr>
        <w:t xml:space="preserve"> which </w:t>
      </w:r>
      <w:r w:rsidR="00891C56" w:rsidRPr="00BD7398">
        <w:rPr>
          <w:color w:val="auto"/>
        </w:rPr>
        <w:t>criminalise</w:t>
      </w:r>
      <w:r w:rsidRPr="00BD7398">
        <w:rPr>
          <w:color w:val="auto"/>
        </w:rPr>
        <w:t xml:space="preserve"> transnational bribery. Campaigns for stronger regulations for the global supply chain are ongoing in Europe and the USA. </w:t>
      </w:r>
      <w:r w:rsidR="002320B7" w:rsidRPr="00BD7398">
        <w:rPr>
          <w:color w:val="auto"/>
        </w:rPr>
        <w:t>In France, t</w:t>
      </w:r>
      <w:r w:rsidRPr="00BD7398">
        <w:rPr>
          <w:color w:val="auto"/>
        </w:rPr>
        <w:t xml:space="preserve">he Duty of Vigilance Law requires large retailers (minimum </w:t>
      </w:r>
      <w:r w:rsidR="00891C56" w:rsidRPr="00BD7398">
        <w:rPr>
          <w:color w:val="auto"/>
        </w:rPr>
        <w:t xml:space="preserve">of </w:t>
      </w:r>
      <w:r w:rsidRPr="00BD7398">
        <w:rPr>
          <w:color w:val="auto"/>
        </w:rPr>
        <w:t xml:space="preserve">10,000 </w:t>
      </w:r>
      <w:r w:rsidR="00C74C26" w:rsidRPr="00BD7398">
        <w:rPr>
          <w:color w:val="auto"/>
        </w:rPr>
        <w:t>multinational</w:t>
      </w:r>
      <w:r w:rsidRPr="00BD7398">
        <w:rPr>
          <w:color w:val="auto"/>
        </w:rPr>
        <w:t xml:space="preserve"> and 5000 local employees) to develop and implement risk maps of </w:t>
      </w:r>
      <w:r w:rsidR="00940C68" w:rsidRPr="00BD7398">
        <w:rPr>
          <w:color w:val="auto"/>
        </w:rPr>
        <w:t>the entirety of their</w:t>
      </w:r>
      <w:r w:rsidRPr="00BD7398">
        <w:rPr>
          <w:color w:val="auto"/>
        </w:rPr>
        <w:t xml:space="preserve"> supply chains. In </w:t>
      </w:r>
      <w:r w:rsidR="00C74C26" w:rsidRPr="00BD7398">
        <w:rPr>
          <w:color w:val="auto"/>
        </w:rPr>
        <w:t>infringement cases</w:t>
      </w:r>
      <w:r w:rsidRPr="00BD7398">
        <w:rPr>
          <w:color w:val="auto"/>
        </w:rPr>
        <w:t>, victims, trade unions</w:t>
      </w:r>
      <w:r w:rsidR="00940C68" w:rsidRPr="00BD7398">
        <w:rPr>
          <w:color w:val="auto"/>
        </w:rPr>
        <w:t>,</w:t>
      </w:r>
      <w:r w:rsidRPr="00BD7398">
        <w:rPr>
          <w:color w:val="auto"/>
        </w:rPr>
        <w:t xml:space="preserve"> and NGOs can use civil litigation to secure compensation for damages. </w:t>
      </w:r>
      <w:r w:rsidR="00940C68" w:rsidRPr="00BD7398">
        <w:rPr>
          <w:color w:val="auto"/>
        </w:rPr>
        <w:t>However, the i</w:t>
      </w:r>
      <w:r w:rsidR="00940C68" w:rsidRPr="00BD7398">
        <w:rPr>
          <w:color w:val="auto"/>
          <w:lang w:eastAsia="en-GB"/>
        </w:rPr>
        <w:t>mplementation and enforcement of</w:t>
      </w:r>
      <w:r w:rsidRPr="00BD7398">
        <w:rPr>
          <w:color w:val="auto"/>
          <w:lang w:eastAsia="en-GB"/>
        </w:rPr>
        <w:t xml:space="preserve"> the Duty of Vigilance </w:t>
      </w:r>
      <w:r w:rsidR="00891C56" w:rsidRPr="00BD7398">
        <w:rPr>
          <w:color w:val="auto"/>
          <w:lang w:eastAsia="en-GB"/>
        </w:rPr>
        <w:t>Law</w:t>
      </w:r>
      <w:r w:rsidR="00C74C26" w:rsidRPr="00BD7398">
        <w:rPr>
          <w:color w:val="auto"/>
          <w:lang w:eastAsia="en-GB"/>
        </w:rPr>
        <w:t>,</w:t>
      </w:r>
      <w:r w:rsidRPr="00BD7398">
        <w:rPr>
          <w:color w:val="auto"/>
          <w:lang w:eastAsia="en-GB"/>
        </w:rPr>
        <w:t xml:space="preserve"> remains weak because of the separation principle (i.e., legal principle of separation) of the law</w:t>
      </w:r>
      <w:r w:rsidR="00940C68" w:rsidRPr="00BD7398">
        <w:rPr>
          <w:color w:val="auto"/>
          <w:lang w:eastAsia="en-GB"/>
        </w:rPr>
        <w:t>. It</w:t>
      </w:r>
      <w:r w:rsidRPr="00BD7398">
        <w:rPr>
          <w:color w:val="auto"/>
          <w:lang w:eastAsia="en-GB"/>
        </w:rPr>
        <w:t xml:space="preserve"> also helps retailers to </w:t>
      </w:r>
      <w:r w:rsidRPr="00BD7398">
        <w:rPr>
          <w:color w:val="auto"/>
          <w:lang w:eastAsia="en-GB"/>
        </w:rPr>
        <w:lastRenderedPageBreak/>
        <w:t xml:space="preserve">outsource goods without accepting any legal responsibilities that </w:t>
      </w:r>
      <w:r w:rsidR="00C74C26" w:rsidRPr="00BD7398">
        <w:rPr>
          <w:color w:val="auto"/>
          <w:lang w:eastAsia="en-GB"/>
        </w:rPr>
        <w:t>shift</w:t>
      </w:r>
      <w:r w:rsidRPr="00BD7398">
        <w:rPr>
          <w:color w:val="auto"/>
          <w:lang w:eastAsia="en-GB"/>
        </w:rPr>
        <w:t xml:space="preserve"> the burden of proof to the victims</w:t>
      </w:r>
      <w:r w:rsidR="0000583F" w:rsidRPr="00BD7398">
        <w:rPr>
          <w:color w:val="auto"/>
          <w:lang w:eastAsia="en-GB"/>
        </w:rPr>
        <w:t xml:space="preserve"> and </w:t>
      </w:r>
      <w:r w:rsidRPr="00BD7398">
        <w:rPr>
          <w:color w:val="auto"/>
          <w:lang w:eastAsia="en-GB"/>
        </w:rPr>
        <w:t>not the companies (see Schilling-</w:t>
      </w:r>
      <w:proofErr w:type="spellStart"/>
      <w:r w:rsidRPr="00BD7398">
        <w:rPr>
          <w:color w:val="auto"/>
          <w:lang w:eastAsia="en-GB"/>
        </w:rPr>
        <w:t>Vacaflor</w:t>
      </w:r>
      <w:proofErr w:type="spellEnd"/>
      <w:r w:rsidR="00D23D27" w:rsidRPr="00BD7398">
        <w:rPr>
          <w:color w:val="auto"/>
          <w:lang w:eastAsia="en-GB"/>
        </w:rPr>
        <w:t>,</w:t>
      </w:r>
      <w:r w:rsidRPr="00BD7398">
        <w:rPr>
          <w:color w:val="auto"/>
          <w:lang w:eastAsia="en-GB"/>
        </w:rPr>
        <w:t xml:space="preserve"> 202</w:t>
      </w:r>
      <w:r w:rsidR="001518CB" w:rsidRPr="00BD7398">
        <w:rPr>
          <w:color w:val="auto"/>
          <w:lang w:eastAsia="en-GB"/>
        </w:rPr>
        <w:t>1</w:t>
      </w:r>
      <w:r w:rsidRPr="00BD7398">
        <w:rPr>
          <w:color w:val="auto"/>
          <w:lang w:eastAsia="en-GB"/>
        </w:rPr>
        <w:t>).</w:t>
      </w:r>
      <w:r w:rsidRPr="00BD7398">
        <w:rPr>
          <w:color w:val="auto"/>
        </w:rPr>
        <w:t xml:space="preserve"> </w:t>
      </w:r>
    </w:p>
    <w:p w14:paraId="76C6C295" w14:textId="7CB9A609" w:rsidR="00C74C26" w:rsidRPr="00BD7398" w:rsidRDefault="0000583F" w:rsidP="00CB3A3A">
      <w:pPr>
        <w:pStyle w:val="NewNormal"/>
        <w:spacing w:before="120" w:after="120"/>
        <w:rPr>
          <w:color w:val="auto"/>
        </w:rPr>
      </w:pPr>
      <w:r w:rsidRPr="00BD7398">
        <w:rPr>
          <w:color w:val="auto"/>
        </w:rPr>
        <w:t xml:space="preserve">Nonetheless, there is </w:t>
      </w:r>
      <w:r w:rsidR="00601226" w:rsidRPr="00BD7398">
        <w:rPr>
          <w:color w:val="auto"/>
        </w:rPr>
        <w:t xml:space="preserve">a </w:t>
      </w:r>
      <w:r w:rsidRPr="00BD7398">
        <w:rPr>
          <w:color w:val="auto"/>
        </w:rPr>
        <w:t xml:space="preserve">case for </w:t>
      </w:r>
      <w:r w:rsidR="00601226" w:rsidRPr="00BD7398">
        <w:rPr>
          <w:color w:val="auto"/>
        </w:rPr>
        <w:t xml:space="preserve">a </w:t>
      </w:r>
      <w:r w:rsidRPr="00BD7398">
        <w:rPr>
          <w:color w:val="auto"/>
        </w:rPr>
        <w:t>more robust regulatory framework but with the power of activism. Even without strong regulations, broader stakeholder pressure is visible in our case. Activism played a critical role in bringing about French law. We do not wish to be overambitious by relying only on such engagement. Evans (2019) has demonstrated that sustained activism by French campaigners, growing international support, the nature of French political culture</w:t>
      </w:r>
      <w:r w:rsidR="00FF1D73" w:rsidRPr="00BD7398">
        <w:rPr>
          <w:color w:val="auto"/>
        </w:rPr>
        <w:t>,</w:t>
      </w:r>
      <w:r w:rsidRPr="00BD7398">
        <w:rPr>
          <w:color w:val="auto"/>
        </w:rPr>
        <w:t xml:space="preserve"> and a </w:t>
      </w:r>
      <w:r w:rsidR="00601226" w:rsidRPr="00BD7398">
        <w:rPr>
          <w:color w:val="auto"/>
        </w:rPr>
        <w:t>centre-left</w:t>
      </w:r>
      <w:r w:rsidRPr="00BD7398">
        <w:rPr>
          <w:color w:val="auto"/>
        </w:rPr>
        <w:t xml:space="preserve"> government led to </w:t>
      </w:r>
      <w:r w:rsidR="00601226" w:rsidRPr="00BD7398">
        <w:rPr>
          <w:color w:val="auto"/>
        </w:rPr>
        <w:t>a</w:t>
      </w:r>
      <w:r w:rsidRPr="00BD7398">
        <w:rPr>
          <w:color w:val="auto"/>
        </w:rPr>
        <w:t xml:space="preserve"> robust legislative framework. France’s Duty of Vigilance Law requires firms to actively engage with stakeholders to uphold human rights and environmental issues by</w:t>
      </w:r>
      <w:r w:rsidR="00A00AA1" w:rsidRPr="00BD7398">
        <w:rPr>
          <w:color w:val="auto"/>
        </w:rPr>
        <w:t xml:space="preserve"> practicing</w:t>
      </w:r>
      <w:r w:rsidRPr="00BD7398">
        <w:rPr>
          <w:color w:val="auto"/>
        </w:rPr>
        <w:t xml:space="preserve"> active vigilance.</w:t>
      </w:r>
    </w:p>
    <w:p w14:paraId="170CEA98" w14:textId="3E26DFB3" w:rsidR="00D90186" w:rsidRPr="00BD7398" w:rsidRDefault="00000000" w:rsidP="00CB3A3A">
      <w:pPr>
        <w:pStyle w:val="NewNormal"/>
        <w:spacing w:before="120" w:after="120"/>
        <w:rPr>
          <w:color w:val="auto"/>
        </w:rPr>
      </w:pPr>
      <w:r w:rsidRPr="00BD7398">
        <w:rPr>
          <w:color w:val="auto"/>
        </w:rPr>
        <w:t xml:space="preserve">Moreover, engagement with proactive stakeholders is essential. Without the pressure of </w:t>
      </w:r>
      <w:r w:rsidR="00C74C26" w:rsidRPr="00BD7398">
        <w:rPr>
          <w:color w:val="auto"/>
        </w:rPr>
        <w:t>mandatory global</w:t>
      </w:r>
      <w:r w:rsidRPr="00BD7398">
        <w:rPr>
          <w:color w:val="auto"/>
        </w:rPr>
        <w:t xml:space="preserve"> regulations, it might be impossible to identify, assess, evaluate</w:t>
      </w:r>
      <w:r w:rsidR="00A00AA1" w:rsidRPr="00BD7398">
        <w:rPr>
          <w:color w:val="auto"/>
        </w:rPr>
        <w:t>,</w:t>
      </w:r>
      <w:r w:rsidRPr="00BD7398">
        <w:rPr>
          <w:color w:val="auto"/>
        </w:rPr>
        <w:t xml:space="preserve"> and avert the exploitations </w:t>
      </w:r>
      <w:r w:rsidR="00A00AA1" w:rsidRPr="00BD7398">
        <w:rPr>
          <w:color w:val="auto"/>
        </w:rPr>
        <w:t xml:space="preserve">caused </w:t>
      </w:r>
      <w:r w:rsidRPr="00BD7398">
        <w:rPr>
          <w:color w:val="auto"/>
        </w:rPr>
        <w:t>by outsourcing, subcontracting, informality, income poverty</w:t>
      </w:r>
      <w:r w:rsidR="00A00AA1" w:rsidRPr="00BD7398">
        <w:rPr>
          <w:color w:val="auto"/>
        </w:rPr>
        <w:t>,</w:t>
      </w:r>
      <w:r w:rsidRPr="00BD7398">
        <w:rPr>
          <w:color w:val="auto"/>
        </w:rPr>
        <w:t xml:space="preserve"> and lack of education among the workers. </w:t>
      </w:r>
    </w:p>
    <w:p w14:paraId="6EC50E5B" w14:textId="19E2BE49" w:rsidR="009A70CA" w:rsidRPr="00BD7398" w:rsidRDefault="00000000" w:rsidP="00CB3A3A">
      <w:pPr>
        <w:pStyle w:val="NewNormal"/>
        <w:numPr>
          <w:ilvl w:val="0"/>
          <w:numId w:val="3"/>
        </w:numPr>
        <w:spacing w:before="120" w:after="120"/>
        <w:rPr>
          <w:b/>
          <w:bCs/>
          <w:color w:val="auto"/>
        </w:rPr>
      </w:pPr>
      <w:r w:rsidRPr="00BD7398">
        <w:rPr>
          <w:b/>
          <w:bCs/>
          <w:color w:val="auto"/>
        </w:rPr>
        <w:t>Conclusion</w:t>
      </w:r>
    </w:p>
    <w:p w14:paraId="2F0CCF02" w14:textId="4ED835CD" w:rsidR="009A70CA" w:rsidRPr="00BD7398" w:rsidRDefault="002E101D" w:rsidP="00CB3A3A">
      <w:pPr>
        <w:pStyle w:val="NewNormal"/>
        <w:spacing w:before="120" w:after="120"/>
        <w:ind w:firstLine="0"/>
        <w:rPr>
          <w:color w:val="auto"/>
        </w:rPr>
      </w:pPr>
      <w:r w:rsidRPr="00BD7398">
        <w:t>Firs</w:t>
      </w:r>
      <w:r w:rsidR="007B4A60" w:rsidRPr="00BD7398">
        <w:t>t</w:t>
      </w:r>
      <w:r w:rsidRPr="00BD7398">
        <w:t>, w</w:t>
      </w:r>
      <w:r w:rsidR="0027739A" w:rsidRPr="00BD7398">
        <w:t xml:space="preserve">e return </w:t>
      </w:r>
      <w:r w:rsidRPr="00BD7398">
        <w:t xml:space="preserve">to the </w:t>
      </w:r>
      <w:r w:rsidR="0027739A" w:rsidRPr="00BD7398">
        <w:t xml:space="preserve">earlier </w:t>
      </w:r>
      <w:r w:rsidRPr="00BD7398">
        <w:t xml:space="preserve">question regarding </w:t>
      </w:r>
      <w:r w:rsidRPr="00BD7398">
        <w:rPr>
          <w:color w:val="auto"/>
        </w:rPr>
        <w:t xml:space="preserve">how softer regulations </w:t>
      </w:r>
      <w:r w:rsidR="0027739A" w:rsidRPr="00BD7398">
        <w:rPr>
          <w:color w:val="auto"/>
        </w:rPr>
        <w:t>cannot</w:t>
      </w:r>
      <w:r w:rsidRPr="00BD7398">
        <w:rPr>
          <w:color w:val="auto"/>
        </w:rPr>
        <w:t xml:space="preserve"> prevent violations</w:t>
      </w:r>
      <w:r w:rsidRPr="00BD7398">
        <w:t xml:space="preserve"> of workers’ rights in </w:t>
      </w:r>
      <w:r w:rsidR="0027739A" w:rsidRPr="00BD7398">
        <w:t xml:space="preserve">global </w:t>
      </w:r>
      <w:r w:rsidRPr="00BD7398">
        <w:t>supply chains</w:t>
      </w:r>
      <w:r w:rsidR="00BB155A" w:rsidRPr="00BD7398">
        <w:t>.</w:t>
      </w:r>
      <w:r w:rsidR="00BB155A" w:rsidRPr="00BD7398">
        <w:rPr>
          <w:color w:val="auto"/>
        </w:rPr>
        <w:t xml:space="preserve"> We </w:t>
      </w:r>
      <w:r w:rsidR="00901265" w:rsidRPr="00BD7398">
        <w:rPr>
          <w:color w:val="auto"/>
        </w:rPr>
        <w:t xml:space="preserve">have </w:t>
      </w:r>
      <w:r w:rsidR="00407A61" w:rsidRPr="00BD7398">
        <w:rPr>
          <w:color w:val="auto"/>
        </w:rPr>
        <w:t xml:space="preserve">documented, adding to the existing list of retailers’ responses to softer interventions, </w:t>
      </w:r>
      <w:r w:rsidR="00901265" w:rsidRPr="00BD7398">
        <w:rPr>
          <w:color w:val="auto"/>
        </w:rPr>
        <w:t xml:space="preserve">retailers’ aggressive strategies </w:t>
      </w:r>
      <w:r w:rsidR="00B9321F" w:rsidRPr="00BD7398">
        <w:rPr>
          <w:color w:val="auto"/>
        </w:rPr>
        <w:t>for</w:t>
      </w:r>
      <w:r w:rsidR="00901265" w:rsidRPr="00BD7398">
        <w:rPr>
          <w:color w:val="auto"/>
        </w:rPr>
        <w:t xml:space="preserve"> taking advantage of the pandemic situation</w:t>
      </w:r>
      <w:r w:rsidR="00407A61" w:rsidRPr="00BD7398">
        <w:rPr>
          <w:color w:val="auto"/>
        </w:rPr>
        <w:t>.</w:t>
      </w:r>
      <w:r w:rsidR="00901265" w:rsidRPr="00BD7398">
        <w:rPr>
          <w:color w:val="auto"/>
        </w:rPr>
        <w:t xml:space="preserve"> </w:t>
      </w:r>
      <w:r w:rsidR="00407A61" w:rsidRPr="00BD7398">
        <w:rPr>
          <w:color w:val="auto"/>
        </w:rPr>
        <w:t xml:space="preserve">They have </w:t>
      </w:r>
      <w:r w:rsidR="00901265" w:rsidRPr="00BD7398">
        <w:rPr>
          <w:color w:val="auto"/>
        </w:rPr>
        <w:t>forc</w:t>
      </w:r>
      <w:r w:rsidR="00407A61" w:rsidRPr="00BD7398">
        <w:rPr>
          <w:color w:val="auto"/>
        </w:rPr>
        <w:t>ed</w:t>
      </w:r>
      <w:r w:rsidR="00901265" w:rsidRPr="00BD7398">
        <w:rPr>
          <w:color w:val="auto"/>
        </w:rPr>
        <w:t xml:space="preserve"> the suppliers </w:t>
      </w:r>
      <w:r w:rsidR="00407A61" w:rsidRPr="00BD7398">
        <w:rPr>
          <w:color w:val="auto"/>
        </w:rPr>
        <w:t xml:space="preserve">to agree </w:t>
      </w:r>
      <w:r w:rsidRPr="00BD7398">
        <w:rPr>
          <w:color w:val="auto"/>
        </w:rPr>
        <w:t xml:space="preserve">to even </w:t>
      </w:r>
      <w:r w:rsidR="00901265" w:rsidRPr="00BD7398">
        <w:rPr>
          <w:color w:val="auto"/>
        </w:rPr>
        <w:t>lower rates for the new orders</w:t>
      </w:r>
      <w:r w:rsidR="00407A61" w:rsidRPr="00BD7398">
        <w:rPr>
          <w:color w:val="auto"/>
        </w:rPr>
        <w:t>,</w:t>
      </w:r>
      <w:r w:rsidR="00901265" w:rsidRPr="00BD7398">
        <w:rPr>
          <w:color w:val="auto"/>
        </w:rPr>
        <w:t xml:space="preserve"> </w:t>
      </w:r>
      <w:r w:rsidR="00915740" w:rsidRPr="00BD7398">
        <w:rPr>
          <w:color w:val="auto"/>
        </w:rPr>
        <w:t>disregarding</w:t>
      </w:r>
      <w:r w:rsidR="00BB155A" w:rsidRPr="00BD7398">
        <w:rPr>
          <w:color w:val="auto"/>
        </w:rPr>
        <w:t xml:space="preserve"> responsible sourcing.</w:t>
      </w:r>
      <w:r w:rsidR="00901265" w:rsidRPr="00BD7398">
        <w:rPr>
          <w:color w:val="auto"/>
        </w:rPr>
        <w:t xml:space="preserve"> </w:t>
      </w:r>
      <w:r w:rsidRPr="00BD7398">
        <w:t xml:space="preserve">Second, the </w:t>
      </w:r>
      <w:r w:rsidR="007F6279" w:rsidRPr="00BD7398">
        <w:t>study explains the</w:t>
      </w:r>
      <w:r w:rsidRPr="00BD7398">
        <w:t xml:space="preserve"> </w:t>
      </w:r>
      <w:r w:rsidRPr="00BD7398">
        <w:rPr>
          <w:color w:val="000000"/>
        </w:rPr>
        <w:t xml:space="preserve">continued </w:t>
      </w:r>
      <w:r w:rsidRPr="00BD7398">
        <w:rPr>
          <w:color w:val="auto"/>
        </w:rPr>
        <w:t>violations of workers’ rights</w:t>
      </w:r>
      <w:r w:rsidR="007F6279" w:rsidRPr="00BD7398">
        <w:rPr>
          <w:color w:val="auto"/>
        </w:rPr>
        <w:t>,</w:t>
      </w:r>
      <w:r w:rsidRPr="00BD7398">
        <w:rPr>
          <w:color w:val="auto"/>
        </w:rPr>
        <w:t xml:space="preserve"> which pre-date the COVID-19 pandemic. The evidence </w:t>
      </w:r>
      <w:r w:rsidR="00BB155A" w:rsidRPr="00BD7398">
        <w:rPr>
          <w:color w:val="auto"/>
        </w:rPr>
        <w:t>suggests</w:t>
      </w:r>
      <w:r w:rsidRPr="00BD7398">
        <w:rPr>
          <w:color w:val="auto"/>
        </w:rPr>
        <w:t xml:space="preserve"> </w:t>
      </w:r>
      <w:r w:rsidR="00552131" w:rsidRPr="00BD7398">
        <w:rPr>
          <w:color w:val="auto"/>
        </w:rPr>
        <w:t xml:space="preserve">how small suppliers in Bangladesh find themselves in a value-trapped supply chain. This </w:t>
      </w:r>
      <w:r w:rsidR="007F6279" w:rsidRPr="00BD7398">
        <w:rPr>
          <w:color w:val="auto"/>
        </w:rPr>
        <w:t xml:space="preserve">leads </w:t>
      </w:r>
      <w:r w:rsidRPr="00BD7398">
        <w:rPr>
          <w:color w:val="auto"/>
        </w:rPr>
        <w:t>to the adverse incorporation of workers in the supply chain</w:t>
      </w:r>
      <w:r w:rsidR="00BB155A" w:rsidRPr="00BD7398">
        <w:rPr>
          <w:color w:val="auto"/>
        </w:rPr>
        <w:t>,</w:t>
      </w:r>
      <w:r w:rsidR="00552131" w:rsidRPr="00BD7398">
        <w:rPr>
          <w:color w:val="auto"/>
        </w:rPr>
        <w:t xml:space="preserve"> given the poor regulatory enforcement structure in poorer countries. </w:t>
      </w:r>
      <w:r w:rsidR="00BB155A" w:rsidRPr="00BD7398">
        <w:rPr>
          <w:color w:val="auto"/>
        </w:rPr>
        <w:t xml:space="preserve">The </w:t>
      </w:r>
      <w:r w:rsidR="00740362" w:rsidRPr="00BD7398">
        <w:rPr>
          <w:color w:val="auto"/>
        </w:rPr>
        <w:t xml:space="preserve">combined influence of </w:t>
      </w:r>
      <w:r w:rsidR="00BB155A" w:rsidRPr="00BD7398">
        <w:rPr>
          <w:color w:val="auto"/>
        </w:rPr>
        <w:t xml:space="preserve">value </w:t>
      </w:r>
      <w:r w:rsidR="00740362" w:rsidRPr="00BD7398">
        <w:rPr>
          <w:color w:val="auto"/>
        </w:rPr>
        <w:t xml:space="preserve">traps </w:t>
      </w:r>
      <w:r w:rsidR="00BB155A" w:rsidRPr="00BD7398">
        <w:rPr>
          <w:color w:val="auto"/>
        </w:rPr>
        <w:lastRenderedPageBreak/>
        <w:t xml:space="preserve">and adverse incorporation offers insights into the underlying conditions of </w:t>
      </w:r>
      <w:r w:rsidR="00740362" w:rsidRPr="00BD7398">
        <w:rPr>
          <w:color w:val="auto"/>
        </w:rPr>
        <w:t xml:space="preserve">the </w:t>
      </w:r>
      <w:r w:rsidR="00BB155A" w:rsidRPr="00BD7398">
        <w:rPr>
          <w:color w:val="auto"/>
        </w:rPr>
        <w:t>largely ineffective softer regulations in global supply chain relationships</w:t>
      </w:r>
      <w:r w:rsidR="00740362" w:rsidRPr="00BD7398">
        <w:rPr>
          <w:color w:val="auto"/>
        </w:rPr>
        <w:t>. Their ineffectiveness</w:t>
      </w:r>
      <w:r w:rsidR="00BB155A" w:rsidRPr="00BD7398">
        <w:rPr>
          <w:color w:val="auto"/>
        </w:rPr>
        <w:t xml:space="preserve"> </w:t>
      </w:r>
      <w:r w:rsidR="00740362" w:rsidRPr="00BD7398">
        <w:rPr>
          <w:color w:val="auto"/>
        </w:rPr>
        <w:t xml:space="preserve">has </w:t>
      </w:r>
      <w:r w:rsidR="00BB155A" w:rsidRPr="00BD7398">
        <w:rPr>
          <w:color w:val="auto"/>
        </w:rPr>
        <w:t xml:space="preserve">been exposed </w:t>
      </w:r>
      <w:r w:rsidR="00F42522">
        <w:rPr>
          <w:color w:val="auto"/>
        </w:rPr>
        <w:t>in</w:t>
      </w:r>
      <w:r w:rsidR="00BB155A" w:rsidRPr="00BD7398">
        <w:rPr>
          <w:color w:val="auto"/>
        </w:rPr>
        <w:t xml:space="preserve"> the pandemic conditions</w:t>
      </w:r>
      <w:r w:rsidR="00740362" w:rsidRPr="00BD7398">
        <w:rPr>
          <w:color w:val="auto"/>
        </w:rPr>
        <w:t xml:space="preserve"> and has contributed to the debate surrounding their</w:t>
      </w:r>
      <w:r w:rsidR="00BB155A" w:rsidRPr="00BD7398">
        <w:rPr>
          <w:color w:val="auto"/>
        </w:rPr>
        <w:t xml:space="preserve"> efficacy. </w:t>
      </w:r>
      <w:r w:rsidRPr="00BD7398">
        <w:rPr>
          <w:color w:val="auto"/>
        </w:rPr>
        <w:t xml:space="preserve">Third, </w:t>
      </w:r>
      <w:r w:rsidR="00552131" w:rsidRPr="00BD7398">
        <w:rPr>
          <w:color w:val="auto"/>
        </w:rPr>
        <w:t xml:space="preserve">the </w:t>
      </w:r>
      <w:r w:rsidR="00FE7B74" w:rsidRPr="00BD7398">
        <w:rPr>
          <w:color w:val="auto"/>
        </w:rPr>
        <w:t xml:space="preserve">study </w:t>
      </w:r>
      <w:r w:rsidR="00F22422" w:rsidRPr="00BD7398">
        <w:rPr>
          <w:color w:val="auto"/>
        </w:rPr>
        <w:t>presents</w:t>
      </w:r>
      <w:r w:rsidR="00552131" w:rsidRPr="00BD7398">
        <w:rPr>
          <w:color w:val="auto"/>
        </w:rPr>
        <w:t xml:space="preserve"> a policy implication</w:t>
      </w:r>
      <w:r w:rsidRPr="00BD7398">
        <w:rPr>
          <w:color w:val="auto"/>
        </w:rPr>
        <w:t xml:space="preserve"> </w:t>
      </w:r>
      <w:r w:rsidR="00FE7B74" w:rsidRPr="00BD7398">
        <w:rPr>
          <w:color w:val="auto"/>
        </w:rPr>
        <w:t>by</w:t>
      </w:r>
      <w:r w:rsidRPr="00BD7398">
        <w:rPr>
          <w:color w:val="auto"/>
        </w:rPr>
        <w:t xml:space="preserve"> </w:t>
      </w:r>
      <w:r w:rsidR="00F22422" w:rsidRPr="00BD7398">
        <w:rPr>
          <w:color w:val="auto"/>
        </w:rPr>
        <w:t xml:space="preserve">shedding light </w:t>
      </w:r>
      <w:r w:rsidRPr="00BD7398">
        <w:rPr>
          <w:color w:val="auto"/>
        </w:rPr>
        <w:t xml:space="preserve">on how retailers might be held accountable. </w:t>
      </w:r>
      <w:r w:rsidR="00F22422" w:rsidRPr="00BD7398">
        <w:rPr>
          <w:color w:val="auto"/>
        </w:rPr>
        <w:t xml:space="preserve">The </w:t>
      </w:r>
      <w:r w:rsidR="00FE7B74" w:rsidRPr="00BD7398">
        <w:rPr>
          <w:color w:val="auto"/>
        </w:rPr>
        <w:t xml:space="preserve">study </w:t>
      </w:r>
      <w:r w:rsidR="00F22422" w:rsidRPr="00BD7398">
        <w:rPr>
          <w:color w:val="auto"/>
        </w:rPr>
        <w:t xml:space="preserve">makes a case for mandatory legislation coupled with strong stakeholder activism. Strong regulative protections </w:t>
      </w:r>
      <w:r w:rsidR="00FE7B74" w:rsidRPr="00BD7398">
        <w:rPr>
          <w:color w:val="auto"/>
        </w:rPr>
        <w:t xml:space="preserve">can </w:t>
      </w:r>
      <w:r w:rsidR="00F22422" w:rsidRPr="00BD7398">
        <w:rPr>
          <w:color w:val="auto"/>
        </w:rPr>
        <w:t xml:space="preserve">prevent big retailers </w:t>
      </w:r>
      <w:r w:rsidR="00FF5ABE" w:rsidRPr="00BD7398">
        <w:rPr>
          <w:color w:val="auto"/>
        </w:rPr>
        <w:t xml:space="preserve">from </w:t>
      </w:r>
      <w:r w:rsidR="00860740" w:rsidRPr="00BD7398">
        <w:rPr>
          <w:color w:val="auto"/>
        </w:rPr>
        <w:t>transferring their</w:t>
      </w:r>
      <w:r w:rsidR="00FF5ABE" w:rsidRPr="00BD7398">
        <w:rPr>
          <w:color w:val="auto"/>
        </w:rPr>
        <w:t xml:space="preserve"> responsibility and cost to small suppliers, which </w:t>
      </w:r>
      <w:r w:rsidR="00896125" w:rsidRPr="00BD7398">
        <w:rPr>
          <w:color w:val="auto"/>
        </w:rPr>
        <w:t>subsequently</w:t>
      </w:r>
      <w:r w:rsidR="00FF5ABE" w:rsidRPr="00BD7398">
        <w:rPr>
          <w:color w:val="auto"/>
        </w:rPr>
        <w:t xml:space="preserve"> protects</w:t>
      </w:r>
      <w:r w:rsidR="00F22422" w:rsidRPr="00BD7398">
        <w:rPr>
          <w:color w:val="auto"/>
        </w:rPr>
        <w:t xml:space="preserve"> the workers’ rights.  </w:t>
      </w:r>
      <w:r w:rsidR="00896125" w:rsidRPr="00BD7398">
        <w:rPr>
          <w:color w:val="auto"/>
        </w:rPr>
        <w:t xml:space="preserve">We </w:t>
      </w:r>
      <w:r w:rsidR="00F22422" w:rsidRPr="00BD7398">
        <w:rPr>
          <w:color w:val="auto"/>
        </w:rPr>
        <w:t xml:space="preserve">acknowledge that more research is needed on the actual operations of mandatory laws, </w:t>
      </w:r>
      <w:r w:rsidR="00486ADC">
        <w:rPr>
          <w:color w:val="auto"/>
        </w:rPr>
        <w:t>enforcement</w:t>
      </w:r>
      <w:r w:rsidR="001C71E4" w:rsidRPr="00BD7398">
        <w:rPr>
          <w:color w:val="auto"/>
        </w:rPr>
        <w:t>,</w:t>
      </w:r>
      <w:r w:rsidR="00F22422" w:rsidRPr="00BD7398">
        <w:rPr>
          <w:color w:val="auto"/>
        </w:rPr>
        <w:t xml:space="preserve"> and engagement of wider stakeholders. </w:t>
      </w:r>
      <w:r w:rsidR="001C71E4" w:rsidRPr="00BD7398">
        <w:rPr>
          <w:color w:val="auto"/>
        </w:rPr>
        <w:t xml:space="preserve">Regardless of </w:t>
      </w:r>
      <w:r w:rsidR="00F22422" w:rsidRPr="00BD7398">
        <w:rPr>
          <w:color w:val="auto"/>
        </w:rPr>
        <w:t xml:space="preserve">the format, </w:t>
      </w:r>
      <w:r w:rsidR="001C71E4" w:rsidRPr="00BD7398">
        <w:rPr>
          <w:color w:val="auto"/>
        </w:rPr>
        <w:t>this study</w:t>
      </w:r>
      <w:r w:rsidR="00F22422" w:rsidRPr="00BD7398">
        <w:rPr>
          <w:color w:val="auto"/>
        </w:rPr>
        <w:t>, like other studies (Schilling-</w:t>
      </w:r>
      <w:proofErr w:type="spellStart"/>
      <w:r w:rsidR="00F22422" w:rsidRPr="00BD7398">
        <w:rPr>
          <w:color w:val="auto"/>
        </w:rPr>
        <w:t>Vacaflor</w:t>
      </w:r>
      <w:proofErr w:type="spellEnd"/>
      <w:r w:rsidR="00F22422" w:rsidRPr="00BD7398">
        <w:rPr>
          <w:color w:val="auto"/>
        </w:rPr>
        <w:t>, 2021), calls for ‘bringing the state back</w:t>
      </w:r>
      <w:r w:rsidR="00BB155A" w:rsidRPr="00BD7398">
        <w:rPr>
          <w:color w:val="auto"/>
        </w:rPr>
        <w:t>’</w:t>
      </w:r>
      <w:r w:rsidR="00F22422" w:rsidRPr="00BD7398">
        <w:rPr>
          <w:color w:val="auto"/>
        </w:rPr>
        <w:t xml:space="preserve"> to rigorously monitor and implement laws </w:t>
      </w:r>
      <w:r w:rsidR="001C71E4" w:rsidRPr="00BD7398">
        <w:rPr>
          <w:color w:val="auto"/>
        </w:rPr>
        <w:t xml:space="preserve">that </w:t>
      </w:r>
      <w:r w:rsidR="00F22422" w:rsidRPr="00BD7398">
        <w:rPr>
          <w:color w:val="auto"/>
        </w:rPr>
        <w:t xml:space="preserve">protect the human rights of workers at the bottom of the global supply chain. </w:t>
      </w:r>
    </w:p>
    <w:p w14:paraId="68DE4E7B" w14:textId="0E14CBB9" w:rsidR="00BB155A" w:rsidRPr="00BD7398" w:rsidRDefault="00000000" w:rsidP="00CB3A3A">
      <w:pPr>
        <w:pStyle w:val="NewNormal"/>
        <w:spacing w:before="120"/>
        <w:ind w:firstLine="0"/>
      </w:pPr>
      <w:r w:rsidRPr="00BD7398">
        <w:t xml:space="preserve">Finally, we acknowledge </w:t>
      </w:r>
      <w:r w:rsidR="00FF5ABE" w:rsidRPr="00BD7398">
        <w:t>that</w:t>
      </w:r>
      <w:r w:rsidR="00407A61" w:rsidRPr="00BD7398">
        <w:t xml:space="preserve"> direct interviews with </w:t>
      </w:r>
      <w:r w:rsidRPr="00BD7398">
        <w:t xml:space="preserve">big retailers </w:t>
      </w:r>
      <w:r w:rsidR="00F42522">
        <w:t xml:space="preserve">would </w:t>
      </w:r>
      <w:r w:rsidRPr="00BD7398">
        <w:t xml:space="preserve">have </w:t>
      </w:r>
      <w:r w:rsidR="00F42522">
        <w:t>allowed us</w:t>
      </w:r>
      <w:r w:rsidR="00D15F6E" w:rsidRPr="00BD7398">
        <w:t xml:space="preserve"> to confront the aggressive strategies adopted by retailers. </w:t>
      </w:r>
      <w:r w:rsidRPr="00BD7398">
        <w:t xml:space="preserve">The failure to do so was mainly </w:t>
      </w:r>
      <w:r w:rsidR="001C71E4" w:rsidRPr="00BD7398">
        <w:t xml:space="preserve">caused by </w:t>
      </w:r>
      <w:r w:rsidRPr="00BD7398">
        <w:t xml:space="preserve">a shortage of time, </w:t>
      </w:r>
      <w:proofErr w:type="gramStart"/>
      <w:r w:rsidRPr="00BD7398">
        <w:t>resources</w:t>
      </w:r>
      <w:proofErr w:type="gramEnd"/>
      <w:r w:rsidRPr="00BD7398">
        <w:t xml:space="preserve"> and </w:t>
      </w:r>
      <w:r w:rsidR="00B9321F" w:rsidRPr="00BD7398">
        <w:t xml:space="preserve">a </w:t>
      </w:r>
      <w:r w:rsidRPr="00BD7398">
        <w:t>lack of access to</w:t>
      </w:r>
      <w:r w:rsidR="00A8365A" w:rsidRPr="00BD7398">
        <w:t xml:space="preserve"> these retailers</w:t>
      </w:r>
      <w:r w:rsidRPr="00BD7398">
        <w:t xml:space="preserve">. </w:t>
      </w:r>
      <w:r w:rsidR="00A8365A" w:rsidRPr="00BD7398">
        <w:t>We had to rely on published data</w:t>
      </w:r>
      <w:r w:rsidR="00FF5ABE" w:rsidRPr="00BD7398">
        <w:t>, retailer</w:t>
      </w:r>
      <w:r w:rsidR="00D15F6E" w:rsidRPr="00BD7398">
        <w:t>s’</w:t>
      </w:r>
      <w:r w:rsidR="00FF5ABE" w:rsidRPr="00BD7398">
        <w:t xml:space="preserve"> commentaries on cancelling orders,</w:t>
      </w:r>
      <w:r w:rsidR="00A8365A" w:rsidRPr="00BD7398">
        <w:t xml:space="preserve"> </w:t>
      </w:r>
      <w:r w:rsidR="001C71E4" w:rsidRPr="00BD7398">
        <w:t>and other means</w:t>
      </w:r>
      <w:r w:rsidR="00A8365A" w:rsidRPr="00BD7398">
        <w:t xml:space="preserve">. </w:t>
      </w:r>
      <w:r w:rsidR="00D15F6E" w:rsidRPr="00BD7398">
        <w:t xml:space="preserve">We also acknowledge that </w:t>
      </w:r>
      <w:r w:rsidRPr="00BD7398">
        <w:t>the combined analysis of</w:t>
      </w:r>
      <w:r w:rsidR="00A8365A" w:rsidRPr="00BD7398">
        <w:t xml:space="preserve"> </w:t>
      </w:r>
      <w:r w:rsidR="001C71E4" w:rsidRPr="00BD7398">
        <w:t>value traps</w:t>
      </w:r>
      <w:r w:rsidR="00D15F6E" w:rsidRPr="00BD7398">
        <w:t xml:space="preserve"> and </w:t>
      </w:r>
      <w:r w:rsidR="00A8365A" w:rsidRPr="00BD7398">
        <w:t xml:space="preserve">adverse incorporation </w:t>
      </w:r>
      <w:r w:rsidR="00D15F6E" w:rsidRPr="00BD7398">
        <w:t xml:space="preserve">with </w:t>
      </w:r>
      <w:r w:rsidRPr="00BD7398">
        <w:t xml:space="preserve">broader institutional conditions would have added </w:t>
      </w:r>
      <w:r w:rsidR="008533CE" w:rsidRPr="00BD7398">
        <w:t>depth to the</w:t>
      </w:r>
      <w:r w:rsidR="00D15F6E" w:rsidRPr="00BD7398">
        <w:t xml:space="preserve"> </w:t>
      </w:r>
      <w:r w:rsidRPr="00BD7398">
        <w:t xml:space="preserve">explanations of </w:t>
      </w:r>
      <w:r w:rsidR="00A8365A" w:rsidRPr="00BD7398">
        <w:t xml:space="preserve">conditions </w:t>
      </w:r>
      <w:r w:rsidR="008533CE" w:rsidRPr="00BD7398">
        <w:t xml:space="preserve">that enable </w:t>
      </w:r>
      <w:r w:rsidR="00A8365A" w:rsidRPr="00BD7398">
        <w:t xml:space="preserve">workers’ rights violations. </w:t>
      </w:r>
    </w:p>
    <w:p w14:paraId="70B40A8B" w14:textId="77777777" w:rsidR="00336138" w:rsidRPr="00BD7398" w:rsidRDefault="00336138" w:rsidP="00CB3A3A">
      <w:pPr>
        <w:pStyle w:val="NewNormal"/>
        <w:ind w:firstLine="0"/>
      </w:pPr>
    </w:p>
    <w:p w14:paraId="5377CE8A" w14:textId="77777777" w:rsidR="00453817" w:rsidRPr="00BD7398" w:rsidRDefault="00000000" w:rsidP="00453817">
      <w:pPr>
        <w:pStyle w:val="NormalWeb"/>
        <w:shd w:val="clear" w:color="auto" w:fill="FFFFFF"/>
        <w:spacing w:before="0" w:beforeAutospacing="0" w:after="0" w:afterAutospacing="0" w:line="276" w:lineRule="auto"/>
        <w:rPr>
          <w:b/>
          <w:color w:val="000000" w:themeColor="text1"/>
        </w:rPr>
      </w:pPr>
      <w:r w:rsidRPr="00BD7398">
        <w:rPr>
          <w:b/>
          <w:color w:val="000000" w:themeColor="text1"/>
        </w:rPr>
        <w:br w:type="page"/>
      </w:r>
      <w:r w:rsidR="00453817" w:rsidRPr="00BD7398">
        <w:rPr>
          <w:b/>
          <w:color w:val="000000" w:themeColor="text1"/>
        </w:rPr>
        <w:lastRenderedPageBreak/>
        <w:t>Reference</w:t>
      </w:r>
    </w:p>
    <w:p w14:paraId="363B75A6" w14:textId="77777777" w:rsidR="00453817" w:rsidRPr="00BD7398" w:rsidRDefault="00453817" w:rsidP="00453817">
      <w:pPr>
        <w:pStyle w:val="NormalWeb"/>
        <w:shd w:val="clear" w:color="auto" w:fill="FFFFFF"/>
        <w:spacing w:before="0" w:beforeAutospacing="0" w:after="0" w:afterAutospacing="0" w:line="276" w:lineRule="auto"/>
        <w:rPr>
          <w:b/>
          <w:color w:val="000000" w:themeColor="text1"/>
        </w:rPr>
      </w:pPr>
    </w:p>
    <w:p w14:paraId="221D4244" w14:textId="77777777" w:rsidR="00453817" w:rsidRPr="00BD7398" w:rsidRDefault="00453817" w:rsidP="00453817">
      <w:pPr>
        <w:pStyle w:val="EndNoteBibliography"/>
        <w:spacing w:after="0"/>
        <w:ind w:left="720" w:hanging="720"/>
        <w:rPr>
          <w:sz w:val="24"/>
          <w:szCs w:val="24"/>
          <w:lang w:val="en-GB"/>
        </w:rPr>
      </w:pPr>
      <w:r w:rsidRPr="00BD7398">
        <w:rPr>
          <w:color w:val="000000" w:themeColor="text1"/>
          <w:sz w:val="24"/>
          <w:szCs w:val="24"/>
          <w:lang w:val="en-GB"/>
        </w:rPr>
        <w:fldChar w:fldCharType="begin"/>
      </w:r>
      <w:r w:rsidRPr="00BD7398">
        <w:rPr>
          <w:color w:val="000000" w:themeColor="text1"/>
          <w:sz w:val="24"/>
          <w:szCs w:val="24"/>
          <w:lang w:val="en-GB"/>
        </w:rPr>
        <w:instrText xml:space="preserve"> ADDIN EN.REFLIST </w:instrText>
      </w:r>
      <w:r w:rsidRPr="00BD7398">
        <w:rPr>
          <w:color w:val="000000" w:themeColor="text1"/>
          <w:sz w:val="24"/>
          <w:szCs w:val="24"/>
          <w:lang w:val="en-GB"/>
        </w:rPr>
        <w:fldChar w:fldCharType="separate"/>
      </w:r>
      <w:r w:rsidRPr="00BD7398">
        <w:rPr>
          <w:sz w:val="24"/>
          <w:szCs w:val="24"/>
          <w:lang w:val="en-GB"/>
        </w:rPr>
        <w:t xml:space="preserve">Adegees, D.-A. (2020), "Covid-19 crisis: Unpaid garment workers protest for salaries in Bangladesh", in </w:t>
      </w:r>
      <w:r w:rsidRPr="00BD7398">
        <w:rPr>
          <w:i/>
          <w:sz w:val="24"/>
          <w:szCs w:val="24"/>
          <w:lang w:val="en-GB"/>
        </w:rPr>
        <w:t>Fashionunited.uk</w:t>
      </w:r>
      <w:r w:rsidRPr="00BD7398">
        <w:rPr>
          <w:sz w:val="24"/>
          <w:szCs w:val="24"/>
          <w:lang w:val="en-GB"/>
        </w:rPr>
        <w:t xml:space="preserve">. </w:t>
      </w:r>
    </w:p>
    <w:p w14:paraId="5783DFD4" w14:textId="77777777" w:rsidR="00453817" w:rsidRPr="00BD7398" w:rsidRDefault="00453817" w:rsidP="00453817">
      <w:pPr>
        <w:pStyle w:val="EndNoteBibliography"/>
        <w:spacing w:after="0"/>
        <w:ind w:left="720" w:hanging="720"/>
        <w:rPr>
          <w:sz w:val="24"/>
          <w:szCs w:val="24"/>
          <w:lang w:val="en-GB"/>
        </w:rPr>
      </w:pPr>
      <w:r w:rsidRPr="00BD7398">
        <w:rPr>
          <w:sz w:val="24"/>
          <w:lang w:val="en-GB"/>
        </w:rPr>
        <w:t xml:space="preserve">Ahlquist, J. S. and Mosley, L. (2020), "Firm participation in voluntary regulatory initiatives: The Accord, Alliance, and US garment importers from Bangladesh", </w:t>
      </w:r>
      <w:r w:rsidRPr="00BD7398">
        <w:rPr>
          <w:i/>
          <w:sz w:val="24"/>
          <w:lang w:val="en-GB"/>
        </w:rPr>
        <w:t>The Review of International Organizations</w:t>
      </w:r>
      <w:r w:rsidRPr="00BD7398">
        <w:rPr>
          <w:sz w:val="24"/>
          <w:lang w:val="en-GB"/>
        </w:rPr>
        <w:t>.</w:t>
      </w:r>
    </w:p>
    <w:p w14:paraId="792E9989" w14:textId="77777777" w:rsidR="00453817" w:rsidRPr="00BD7398" w:rsidRDefault="00453817" w:rsidP="00453817">
      <w:pPr>
        <w:pStyle w:val="EndNoteBibliography"/>
        <w:spacing w:after="0"/>
        <w:ind w:left="720" w:hanging="720"/>
        <w:rPr>
          <w:sz w:val="24"/>
          <w:szCs w:val="24"/>
          <w:lang w:val="en-GB"/>
        </w:rPr>
      </w:pPr>
      <w:bookmarkStart w:id="2" w:name="_Hlk108468299"/>
      <w:r w:rsidRPr="00BD7398">
        <w:rPr>
          <w:sz w:val="24"/>
          <w:szCs w:val="24"/>
          <w:lang w:val="en-GB"/>
        </w:rPr>
        <w:t xml:space="preserve">Ahmed, M. S. and Uddin, S. (2022), "Workplace Bullying and Intensification of Labour Controls in the Clothing Supply Chain: Post-Rana Plaza Disaster", </w:t>
      </w:r>
      <w:r w:rsidRPr="00BD7398">
        <w:rPr>
          <w:i/>
          <w:sz w:val="24"/>
          <w:szCs w:val="24"/>
          <w:lang w:val="en-GB"/>
        </w:rPr>
        <w:t xml:space="preserve">Work, Employment and Society, </w:t>
      </w:r>
      <w:r w:rsidRPr="00BD7398">
        <w:rPr>
          <w:sz w:val="24"/>
          <w:szCs w:val="24"/>
          <w:lang w:val="en-GB"/>
        </w:rPr>
        <w:t>Vol. 36 No. 3, pp. 539-556.</w:t>
      </w:r>
    </w:p>
    <w:p w14:paraId="21CC193B" w14:textId="05D8B5D9" w:rsidR="00483D70" w:rsidRDefault="00483D70" w:rsidP="00453817">
      <w:pPr>
        <w:pStyle w:val="EndNoteBibliography"/>
        <w:spacing w:after="0"/>
        <w:ind w:left="720" w:hanging="720"/>
        <w:rPr>
          <w:sz w:val="24"/>
          <w:szCs w:val="24"/>
          <w:lang w:val="en-GB"/>
        </w:rPr>
      </w:pPr>
      <w:bookmarkStart w:id="3" w:name="_Hlk108468266"/>
      <w:bookmarkEnd w:id="2"/>
      <w:r w:rsidRPr="00483D70">
        <w:rPr>
          <w:sz w:val="24"/>
          <w:szCs w:val="24"/>
          <w:lang w:val="en-GB"/>
        </w:rPr>
        <w:t>Ahmed</w:t>
      </w:r>
      <w:r>
        <w:rPr>
          <w:sz w:val="24"/>
          <w:szCs w:val="24"/>
          <w:lang w:val="en-GB"/>
        </w:rPr>
        <w:t>, S</w:t>
      </w:r>
      <w:r w:rsidRPr="00483D70">
        <w:rPr>
          <w:sz w:val="24"/>
          <w:szCs w:val="24"/>
          <w:lang w:val="en-GB"/>
        </w:rPr>
        <w:t xml:space="preserve"> &amp; Uddin</w:t>
      </w:r>
      <w:r>
        <w:rPr>
          <w:sz w:val="24"/>
          <w:szCs w:val="24"/>
          <w:lang w:val="en-GB"/>
        </w:rPr>
        <w:t xml:space="preserve">, S. </w:t>
      </w:r>
      <w:r w:rsidRPr="00483D70">
        <w:rPr>
          <w:sz w:val="24"/>
          <w:szCs w:val="24"/>
          <w:lang w:val="en-GB"/>
        </w:rPr>
        <w:t> (2022)</w:t>
      </w:r>
      <w:r>
        <w:rPr>
          <w:sz w:val="24"/>
          <w:szCs w:val="24"/>
          <w:lang w:val="en-GB"/>
        </w:rPr>
        <w:t>,</w:t>
      </w:r>
      <w:r w:rsidRPr="00483D70">
        <w:rPr>
          <w:sz w:val="24"/>
          <w:szCs w:val="24"/>
          <w:lang w:val="en-GB"/>
        </w:rPr>
        <w:t> </w:t>
      </w:r>
      <w:r>
        <w:rPr>
          <w:sz w:val="24"/>
          <w:szCs w:val="24"/>
          <w:lang w:val="en-GB"/>
        </w:rPr>
        <w:t>"</w:t>
      </w:r>
      <w:r w:rsidRPr="00483D70">
        <w:rPr>
          <w:sz w:val="24"/>
          <w:szCs w:val="24"/>
          <w:lang w:val="en-GB"/>
        </w:rPr>
        <w:t>Reflexive deliberations of family directors on corporate board reforms: publicly listed family firms in an emerging economy</w:t>
      </w:r>
      <w:r>
        <w:rPr>
          <w:sz w:val="24"/>
          <w:szCs w:val="24"/>
          <w:lang w:val="en-GB"/>
        </w:rPr>
        <w:t>"</w:t>
      </w:r>
      <w:r w:rsidRPr="00483D70">
        <w:rPr>
          <w:sz w:val="24"/>
          <w:szCs w:val="24"/>
          <w:lang w:val="en-GB"/>
        </w:rPr>
        <w:t>, </w:t>
      </w:r>
      <w:r w:rsidRPr="00483D70">
        <w:rPr>
          <w:i/>
          <w:iCs/>
          <w:sz w:val="24"/>
          <w:szCs w:val="24"/>
          <w:lang w:val="en-GB"/>
        </w:rPr>
        <w:t>Accounting Forum</w:t>
      </w:r>
      <w:r w:rsidRPr="00483D70">
        <w:rPr>
          <w:sz w:val="24"/>
          <w:szCs w:val="24"/>
          <w:lang w:val="en-GB"/>
        </w:rPr>
        <w:t>, DOI: </w:t>
      </w:r>
      <w:hyperlink r:id="rId8" w:history="1">
        <w:r w:rsidRPr="00483D70">
          <w:rPr>
            <w:rStyle w:val="Hyperlink"/>
            <w:sz w:val="24"/>
            <w:szCs w:val="24"/>
            <w:lang w:val="en-GB"/>
          </w:rPr>
          <w:t>10.1080/01559982.2022.2091728</w:t>
        </w:r>
      </w:hyperlink>
      <w:r w:rsidRPr="00483D70">
        <w:rPr>
          <w:sz w:val="24"/>
          <w:szCs w:val="24"/>
          <w:lang w:val="en-GB"/>
        </w:rPr>
        <w:t xml:space="preserve"> </w:t>
      </w:r>
    </w:p>
    <w:p w14:paraId="0BC50E97" w14:textId="221885A7" w:rsidR="00453817" w:rsidRPr="00BD7398" w:rsidRDefault="00453817" w:rsidP="00453817">
      <w:pPr>
        <w:pStyle w:val="EndNoteBibliography"/>
        <w:spacing w:after="0"/>
        <w:ind w:left="720" w:hanging="720"/>
        <w:rPr>
          <w:sz w:val="24"/>
          <w:szCs w:val="24"/>
          <w:lang w:val="en-GB"/>
        </w:rPr>
      </w:pPr>
      <w:r w:rsidRPr="00BD7398">
        <w:rPr>
          <w:sz w:val="24"/>
          <w:szCs w:val="24"/>
          <w:lang w:val="en-GB"/>
        </w:rPr>
        <w:t>Alam, J. (2020), "Bangladesh reopens 600 apparel factories despite virus risk",</w:t>
      </w:r>
      <w:r w:rsidRPr="00BD7398">
        <w:rPr>
          <w:i/>
          <w:sz w:val="24"/>
          <w:szCs w:val="24"/>
          <w:lang w:val="en-GB"/>
        </w:rPr>
        <w:t xml:space="preserve"> Associated Press,</w:t>
      </w:r>
      <w:r w:rsidRPr="00BD7398">
        <w:rPr>
          <w:sz w:val="24"/>
          <w:szCs w:val="24"/>
          <w:lang w:val="en-GB"/>
        </w:rPr>
        <w:t xml:space="preserve"> 28 April 2020</w:t>
      </w:r>
      <w:bookmarkEnd w:id="3"/>
      <w:r w:rsidRPr="00BD7398">
        <w:rPr>
          <w:sz w:val="24"/>
          <w:szCs w:val="24"/>
          <w:lang w:val="en-GB"/>
        </w:rPr>
        <w:t>.</w:t>
      </w:r>
    </w:p>
    <w:p w14:paraId="21CD6709" w14:textId="77777777" w:rsidR="00453817" w:rsidRPr="00BD7398" w:rsidRDefault="00453817" w:rsidP="00453817">
      <w:pPr>
        <w:pStyle w:val="EndNoteBibliography"/>
        <w:spacing w:after="0"/>
        <w:ind w:left="720" w:hanging="720"/>
        <w:rPr>
          <w:sz w:val="24"/>
          <w:szCs w:val="24"/>
          <w:lang w:val="en-GB"/>
        </w:rPr>
      </w:pPr>
      <w:bookmarkStart w:id="4" w:name="_Hlk108468349"/>
      <w:r w:rsidRPr="00BD7398">
        <w:rPr>
          <w:sz w:val="24"/>
          <w:szCs w:val="24"/>
          <w:lang w:val="en-GB"/>
        </w:rPr>
        <w:t>Alam, J. and Kurtenbach, E. (2020), "Garment workers going unpaid as fashion labels cancel orders",</w:t>
      </w:r>
      <w:r w:rsidRPr="00BD7398">
        <w:rPr>
          <w:i/>
          <w:sz w:val="24"/>
          <w:szCs w:val="24"/>
          <w:lang w:val="en-GB"/>
        </w:rPr>
        <w:t xml:space="preserve"> The Associated Press,</w:t>
      </w:r>
      <w:r w:rsidRPr="00BD7398">
        <w:rPr>
          <w:sz w:val="24"/>
          <w:szCs w:val="24"/>
          <w:lang w:val="en-GB"/>
        </w:rPr>
        <w:t xml:space="preserve"> 27 March.</w:t>
      </w:r>
    </w:p>
    <w:p w14:paraId="5FF6963D" w14:textId="77777777" w:rsidR="00453817" w:rsidRPr="00BD7398" w:rsidRDefault="00453817" w:rsidP="00453817">
      <w:pPr>
        <w:pStyle w:val="EndNoteBibliography"/>
        <w:spacing w:after="0"/>
        <w:ind w:left="720" w:hanging="720"/>
        <w:rPr>
          <w:sz w:val="24"/>
          <w:szCs w:val="24"/>
          <w:lang w:val="en-GB"/>
        </w:rPr>
      </w:pPr>
      <w:bookmarkStart w:id="5" w:name="_Hlk108468414"/>
      <w:bookmarkEnd w:id="4"/>
      <w:r w:rsidRPr="00BD7398">
        <w:rPr>
          <w:sz w:val="24"/>
          <w:szCs w:val="24"/>
          <w:lang w:val="en-GB"/>
        </w:rPr>
        <w:t xml:space="preserve">Alamgir, F., Alamgir, F. and Alamgir, F. I. (2022), "Live or be left to die? Deregulated bodies and the global production network: Expendable workers of the Bangladeshi apparel industry in the time of Covid", </w:t>
      </w:r>
      <w:r w:rsidRPr="00BD7398">
        <w:rPr>
          <w:i/>
          <w:sz w:val="24"/>
          <w:szCs w:val="24"/>
          <w:lang w:val="en-GB"/>
        </w:rPr>
        <w:t xml:space="preserve">Organization, </w:t>
      </w:r>
      <w:r w:rsidRPr="00BD7398">
        <w:rPr>
          <w:sz w:val="24"/>
          <w:szCs w:val="24"/>
          <w:lang w:val="en-GB"/>
        </w:rPr>
        <w:t>Vol. 29 No. 3, pp. 478-501.</w:t>
      </w:r>
    </w:p>
    <w:p w14:paraId="11EE976D"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Alamgir, F. and Banerjee, S. B. (2019), "Contested compliance regimes in global production networks: Insights from the Bangladesh garment industry", </w:t>
      </w:r>
      <w:r w:rsidRPr="00BD7398">
        <w:rPr>
          <w:i/>
          <w:sz w:val="24"/>
          <w:szCs w:val="24"/>
          <w:lang w:val="en-GB"/>
        </w:rPr>
        <w:t xml:space="preserve">Human Relations, </w:t>
      </w:r>
      <w:r w:rsidRPr="00BD7398">
        <w:rPr>
          <w:sz w:val="24"/>
          <w:szCs w:val="24"/>
          <w:lang w:val="en-GB"/>
        </w:rPr>
        <w:t>Vol. 72 No. 2, pp. 272-297.</w:t>
      </w:r>
    </w:p>
    <w:p w14:paraId="0933EE58"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Amaeshi, K. M., Osuji, O. K. and Nnodim, P. (2007), "Corporate Social Responsibility in Supply Chains of Global Brands: A Boundaryless Responsibility? Clarifications, Exceptions and Implications", </w:t>
      </w:r>
      <w:r w:rsidRPr="00BD7398">
        <w:rPr>
          <w:i/>
          <w:sz w:val="24"/>
          <w:szCs w:val="24"/>
          <w:lang w:val="en-GB"/>
        </w:rPr>
        <w:t xml:space="preserve">Journal of Business Ethics, </w:t>
      </w:r>
      <w:r w:rsidRPr="00BD7398">
        <w:rPr>
          <w:sz w:val="24"/>
          <w:szCs w:val="24"/>
          <w:lang w:val="en-GB"/>
        </w:rPr>
        <w:t>Vol. 81 No. 1, pp. 223-234.</w:t>
      </w:r>
    </w:p>
    <w:p w14:paraId="284B4CD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Amengual, M. and Chirot, L. (2016), "Reinforcing the State: Transnational and State Regulation in Indonesia", </w:t>
      </w:r>
      <w:r w:rsidRPr="00BD7398">
        <w:rPr>
          <w:i/>
          <w:sz w:val="24"/>
          <w:szCs w:val="24"/>
          <w:lang w:val="en-GB"/>
        </w:rPr>
        <w:t xml:space="preserve">ILR Review, </w:t>
      </w:r>
      <w:r w:rsidRPr="00BD7398">
        <w:rPr>
          <w:sz w:val="24"/>
          <w:szCs w:val="24"/>
          <w:lang w:val="en-GB"/>
        </w:rPr>
        <w:t>Vol. 69 No. 5, pp. 1056-1080.</w:t>
      </w:r>
    </w:p>
    <w:p w14:paraId="6BD051CF"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Amengual, M., Distelhorst, G. and Tobin, D. (2019), "Global Purchasing as Labor Regulation: The Missing Middle", </w:t>
      </w:r>
      <w:r w:rsidRPr="00BD7398">
        <w:rPr>
          <w:i/>
          <w:sz w:val="24"/>
          <w:szCs w:val="24"/>
          <w:lang w:val="en-GB"/>
        </w:rPr>
        <w:t xml:space="preserve">ILR Review, </w:t>
      </w:r>
      <w:r w:rsidRPr="00BD7398">
        <w:rPr>
          <w:sz w:val="24"/>
          <w:szCs w:val="24"/>
          <w:lang w:val="en-GB"/>
        </w:rPr>
        <w:t>Vol. 73 No. 4, pp. 817-840.</w:t>
      </w:r>
    </w:p>
    <w:p w14:paraId="31DF73C0"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Anner, M. (2020), "Abandoned? The Impact of Covid-19 on Workers and Businesses at the Bottom of Global Garment Supply Chains", </w:t>
      </w:r>
      <w:r w:rsidRPr="00BD7398">
        <w:rPr>
          <w:i/>
          <w:sz w:val="24"/>
          <w:szCs w:val="24"/>
          <w:lang w:val="en-GB"/>
        </w:rPr>
        <w:t xml:space="preserve">Center for Global Workers’ Rights Research Report, </w:t>
      </w:r>
      <w:r w:rsidRPr="00BD7398">
        <w:rPr>
          <w:sz w:val="24"/>
          <w:szCs w:val="24"/>
          <w:lang w:val="en-GB"/>
        </w:rPr>
        <w:t>Vol. March, pp. 1-8.</w:t>
      </w:r>
    </w:p>
    <w:bookmarkEnd w:id="5"/>
    <w:p w14:paraId="646868D6"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Anner, </w:t>
      </w:r>
      <w:bookmarkStart w:id="6" w:name="_Hlk108468447"/>
      <w:r w:rsidRPr="00BD7398">
        <w:rPr>
          <w:sz w:val="24"/>
          <w:szCs w:val="24"/>
          <w:lang w:val="en-GB"/>
        </w:rPr>
        <w:t xml:space="preserve">M. (2022), "Power relations in global supply chains and the unequal distribution of costs during crises: Abandoning garment suppliers and workers during the COVID-19 pandemic", </w:t>
      </w:r>
      <w:r w:rsidRPr="00BD7398">
        <w:rPr>
          <w:i/>
          <w:sz w:val="24"/>
          <w:szCs w:val="24"/>
          <w:lang w:val="en-GB"/>
        </w:rPr>
        <w:t xml:space="preserve">International Labour Review, </w:t>
      </w:r>
      <w:r w:rsidRPr="00BD7398">
        <w:rPr>
          <w:sz w:val="24"/>
          <w:szCs w:val="24"/>
          <w:lang w:val="en-GB"/>
        </w:rPr>
        <w:t>Vol. 161 No. 1, pp. 59-82.</w:t>
      </w:r>
    </w:p>
    <w:p w14:paraId="148ABCA7" w14:textId="77777777" w:rsidR="00453817" w:rsidRPr="00BD7398" w:rsidRDefault="00453817" w:rsidP="00453817">
      <w:pPr>
        <w:pStyle w:val="EndNoteBibliography"/>
        <w:spacing w:after="0"/>
        <w:ind w:left="720" w:hanging="720"/>
        <w:rPr>
          <w:sz w:val="24"/>
          <w:szCs w:val="24"/>
          <w:lang w:val="en-GB"/>
        </w:rPr>
      </w:pPr>
      <w:bookmarkStart w:id="7" w:name="_Hlk108468496"/>
      <w:bookmarkEnd w:id="6"/>
      <w:r w:rsidRPr="00BD7398">
        <w:rPr>
          <w:sz w:val="24"/>
          <w:szCs w:val="24"/>
          <w:lang w:val="en-GB"/>
        </w:rPr>
        <w:t xml:space="preserve">Apparel Resources. (2020), "From slavery risk to selling assets to meet expenses – Impacts of COVID-19 on apparel workers", available at: </w:t>
      </w:r>
      <w:hyperlink r:id="rId9" w:history="1">
        <w:r w:rsidRPr="00BD7398">
          <w:rPr>
            <w:rStyle w:val="Hyperlink"/>
            <w:i/>
            <w:sz w:val="24"/>
            <w:szCs w:val="24"/>
            <w:lang w:val="en-GB"/>
          </w:rPr>
          <w:t>https://bd.apparelresources.com/business-news/sustainability/slavery-risk-selling-assets-meet-expenses-impacts-covid-19-apparel-workers/</w:t>
        </w:r>
      </w:hyperlink>
      <w:r w:rsidRPr="00BD7398">
        <w:rPr>
          <w:sz w:val="24"/>
          <w:szCs w:val="24"/>
          <w:lang w:val="en-GB"/>
        </w:rPr>
        <w:t xml:space="preserve">, </w:t>
      </w:r>
      <w:hyperlink r:id="rId10" w:history="1">
        <w:r w:rsidRPr="00BD7398">
          <w:rPr>
            <w:rStyle w:val="Hyperlink"/>
            <w:sz w:val="24"/>
            <w:szCs w:val="24"/>
            <w:lang w:val="en-GB"/>
          </w:rPr>
          <w:t>https://bd.apparelresources.com/</w:t>
        </w:r>
      </w:hyperlink>
      <w:r w:rsidRPr="00BD7398">
        <w:rPr>
          <w:sz w:val="24"/>
          <w:szCs w:val="24"/>
          <w:lang w:val="en-GB"/>
        </w:rPr>
        <w:t xml:space="preserve"> (accessed 12 July 2022).</w:t>
      </w:r>
    </w:p>
    <w:p w14:paraId="2973FD27"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Bair, J., Anner, M. and Blasi, J. (2020), "The Political Economy of Private and Public Regulation in Post-Rana Plaza Bangladesh", </w:t>
      </w:r>
      <w:r w:rsidRPr="00BD7398">
        <w:rPr>
          <w:i/>
          <w:sz w:val="24"/>
          <w:szCs w:val="24"/>
          <w:lang w:val="en-GB"/>
        </w:rPr>
        <w:t xml:space="preserve">ILR Review, </w:t>
      </w:r>
      <w:r w:rsidRPr="00BD7398">
        <w:rPr>
          <w:sz w:val="24"/>
          <w:szCs w:val="24"/>
          <w:lang w:val="en-GB"/>
        </w:rPr>
        <w:t>Vol. 73 No. 4, pp. 969-994.</w:t>
      </w:r>
    </w:p>
    <w:p w14:paraId="61C39AA1"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Bartley, T. (2018), "Transnational Corporations and Global Governance", </w:t>
      </w:r>
      <w:r w:rsidRPr="00BD7398">
        <w:rPr>
          <w:i/>
          <w:sz w:val="24"/>
          <w:szCs w:val="24"/>
          <w:lang w:val="en-GB"/>
        </w:rPr>
        <w:t xml:space="preserve">Annual Review of Sociology, </w:t>
      </w:r>
      <w:r w:rsidRPr="00BD7398">
        <w:rPr>
          <w:sz w:val="24"/>
          <w:szCs w:val="24"/>
          <w:lang w:val="en-GB"/>
        </w:rPr>
        <w:t>Vol. 44 No. 1, pp. 145-165.</w:t>
      </w:r>
    </w:p>
    <w:bookmarkEnd w:id="7"/>
    <w:p w14:paraId="28100E0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Bloomer, P. (2020), "Millions of garment workers face destitution as fashion brands cancel orders", available at: </w:t>
      </w:r>
      <w:hyperlink r:id="rId11" w:history="1">
        <w:r w:rsidRPr="00BD7398">
          <w:rPr>
            <w:rStyle w:val="Hyperlink"/>
            <w:sz w:val="24"/>
            <w:szCs w:val="24"/>
            <w:lang w:val="en-GB"/>
          </w:rPr>
          <w:t>http://www.ethicalcorp.com/millions-garment-workers-face-destitution-fashion-brands-cancel-orders</w:t>
        </w:r>
      </w:hyperlink>
      <w:r w:rsidRPr="00BD7398">
        <w:rPr>
          <w:rStyle w:val="Hyperlink"/>
          <w:color w:val="auto"/>
          <w:sz w:val="24"/>
          <w:szCs w:val="24"/>
          <w:u w:val="none"/>
          <w:lang w:val="en-GB"/>
        </w:rPr>
        <w:t xml:space="preserve">, (accessed 12 July 2022).  </w:t>
      </w:r>
    </w:p>
    <w:p w14:paraId="0AF7A9FF" w14:textId="77777777" w:rsidR="00453817" w:rsidRPr="00BD7398" w:rsidRDefault="00453817" w:rsidP="00453817">
      <w:pPr>
        <w:pStyle w:val="EndNoteBibliography"/>
        <w:spacing w:after="0"/>
        <w:ind w:left="720" w:hanging="720"/>
        <w:rPr>
          <w:sz w:val="24"/>
          <w:szCs w:val="24"/>
          <w:lang w:val="en-GB"/>
        </w:rPr>
      </w:pPr>
      <w:bookmarkStart w:id="8" w:name="_Hlk108468567"/>
      <w:r w:rsidRPr="00BD7398">
        <w:rPr>
          <w:sz w:val="24"/>
          <w:szCs w:val="24"/>
          <w:lang w:val="en-GB"/>
        </w:rPr>
        <w:t xml:space="preserve">Braun, V. and Clarke, V. (2006), "Using thematic analysis in psychology", </w:t>
      </w:r>
      <w:r w:rsidRPr="00BD7398">
        <w:rPr>
          <w:i/>
          <w:sz w:val="24"/>
          <w:szCs w:val="24"/>
          <w:lang w:val="en-GB"/>
        </w:rPr>
        <w:t xml:space="preserve">Qualitative Research in Psychology, </w:t>
      </w:r>
      <w:r w:rsidRPr="00BD7398">
        <w:rPr>
          <w:sz w:val="24"/>
          <w:szCs w:val="24"/>
          <w:lang w:val="en-GB"/>
        </w:rPr>
        <w:t>Vol. 3 No. 2, pp. 77-101.</w:t>
      </w:r>
    </w:p>
    <w:bookmarkEnd w:id="8"/>
    <w:p w14:paraId="5A4141A0" w14:textId="77777777" w:rsidR="00453817" w:rsidRPr="00BD7398" w:rsidRDefault="00453817" w:rsidP="00453817">
      <w:pPr>
        <w:pStyle w:val="EndNoteBibliography"/>
        <w:spacing w:after="0"/>
        <w:ind w:left="720" w:hanging="720"/>
        <w:rPr>
          <w:sz w:val="24"/>
          <w:szCs w:val="24"/>
          <w:lang w:val="en-GB"/>
        </w:rPr>
      </w:pPr>
      <w:r w:rsidRPr="00BD7398">
        <w:rPr>
          <w:sz w:val="24"/>
          <w:szCs w:val="24"/>
        </w:rPr>
        <w:lastRenderedPageBreak/>
        <w:t xml:space="preserve">Chowdhury, M. M. H., Chowdhury, M., Khan, E. A., &amp; Sajib, S. (2022). Supply chain relational capital for sustainability through governance: the moderating effect of network complexity. </w:t>
      </w:r>
      <w:r w:rsidRPr="00BD7398">
        <w:rPr>
          <w:i/>
          <w:sz w:val="24"/>
          <w:szCs w:val="24"/>
        </w:rPr>
        <w:t>Supply Chain Management: An International Journal</w:t>
      </w:r>
      <w:r w:rsidRPr="00BD7398">
        <w:rPr>
          <w:sz w:val="24"/>
          <w:szCs w:val="24"/>
        </w:rPr>
        <w:t>. doi:10.1108/scm-06-2021-0275</w:t>
      </w:r>
    </w:p>
    <w:p w14:paraId="147F747D"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Cleanclothes.org. (2020), "Live-blog: How the Coronavirus affects garment workers in supply chains", in Clean Clothes Campaign (Ed.), </w:t>
      </w:r>
      <w:r w:rsidRPr="00BD7398">
        <w:rPr>
          <w:i/>
          <w:sz w:val="24"/>
          <w:szCs w:val="24"/>
          <w:lang w:val="en-GB"/>
        </w:rPr>
        <w:t>cleanclothes.org</w:t>
      </w:r>
      <w:r w:rsidRPr="00BD7398">
        <w:rPr>
          <w:sz w:val="24"/>
          <w:szCs w:val="24"/>
          <w:lang w:val="en-GB"/>
        </w:rPr>
        <w:t>.</w:t>
      </w:r>
    </w:p>
    <w:p w14:paraId="78A49F52" w14:textId="77777777" w:rsidR="00453817" w:rsidRPr="00BD7398" w:rsidRDefault="00453817" w:rsidP="00453817">
      <w:pPr>
        <w:pStyle w:val="EndNoteBibliography"/>
        <w:spacing w:after="0"/>
        <w:ind w:left="720" w:hanging="720"/>
        <w:rPr>
          <w:sz w:val="24"/>
          <w:szCs w:val="24"/>
          <w:lang w:val="en-GB"/>
        </w:rPr>
      </w:pPr>
      <w:bookmarkStart w:id="9" w:name="_Hlk108468647"/>
      <w:r w:rsidRPr="00BD7398">
        <w:rPr>
          <w:sz w:val="24"/>
          <w:szCs w:val="24"/>
          <w:lang w:val="en-GB"/>
        </w:rPr>
        <w:t xml:space="preserve">Cole, R. and Shirgholami, Z. (2021), "The outlook for modern slavery in the apparel sector in a post-lockdown economy", </w:t>
      </w:r>
      <w:r w:rsidRPr="00BD7398">
        <w:rPr>
          <w:i/>
          <w:sz w:val="24"/>
          <w:szCs w:val="24"/>
          <w:lang w:val="en-GB"/>
        </w:rPr>
        <w:t>Supply Chain Management: An International Journal</w:t>
      </w:r>
      <w:r w:rsidRPr="00BD7398">
        <w:rPr>
          <w:sz w:val="24"/>
          <w:szCs w:val="24"/>
          <w:lang w:val="en-GB"/>
        </w:rPr>
        <w:t>.</w:t>
      </w:r>
    </w:p>
    <w:p w14:paraId="5E810AAB"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Crane, A. (2013), "Modern slavery as a management practice: Exploring the conditions and capabilities for human exploitation", </w:t>
      </w:r>
      <w:r w:rsidRPr="00BD7398">
        <w:rPr>
          <w:i/>
          <w:sz w:val="24"/>
          <w:szCs w:val="24"/>
          <w:lang w:val="en-GB"/>
        </w:rPr>
        <w:t xml:space="preserve">Academy of Management Review, </w:t>
      </w:r>
      <w:r w:rsidRPr="00BD7398">
        <w:rPr>
          <w:sz w:val="24"/>
          <w:szCs w:val="24"/>
          <w:lang w:val="en-GB"/>
        </w:rPr>
        <w:t>Vol. 38 No. 1, pp. 49-69.</w:t>
      </w:r>
    </w:p>
    <w:p w14:paraId="178321F5"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Dann, G. E. and Haddow, N. (2007), "Just Doing Business or Doing Just Business: Google, Microsoft, Yahoo! and the Business of Censoring China’s Internet", </w:t>
      </w:r>
      <w:r w:rsidRPr="00BD7398">
        <w:rPr>
          <w:i/>
          <w:sz w:val="24"/>
          <w:szCs w:val="24"/>
          <w:lang w:val="en-GB"/>
        </w:rPr>
        <w:t xml:space="preserve">Journal of Business Ethics, </w:t>
      </w:r>
      <w:r w:rsidRPr="00BD7398">
        <w:rPr>
          <w:sz w:val="24"/>
          <w:szCs w:val="24"/>
          <w:lang w:val="en-GB"/>
        </w:rPr>
        <w:t>Vol. 79 No. 3, pp. 219-234.</w:t>
      </w:r>
    </w:p>
    <w:p w14:paraId="1CBA73B2"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Evans, A. (2019), "Overcoming the global despondency trap: strengthening corporate accountability in supply chains", </w:t>
      </w:r>
      <w:r w:rsidRPr="00BD7398">
        <w:rPr>
          <w:i/>
          <w:sz w:val="24"/>
          <w:szCs w:val="24"/>
          <w:lang w:val="en-GB"/>
        </w:rPr>
        <w:t>Review of International Political Economy</w:t>
      </w:r>
      <w:r w:rsidRPr="00BD7398">
        <w:rPr>
          <w:sz w:val="24"/>
          <w:szCs w:val="24"/>
          <w:lang w:val="en-GB"/>
        </w:rPr>
        <w:t>, pp. 1-28.</w:t>
      </w:r>
    </w:p>
    <w:bookmarkEnd w:id="9"/>
    <w:p w14:paraId="37F53647"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Fashion Revolution. (2020), "The impact of COVID-19 on the people who make our clothes",</w:t>
      </w:r>
      <w:r w:rsidRPr="00BD7398">
        <w:rPr>
          <w:i/>
          <w:sz w:val="24"/>
          <w:szCs w:val="24"/>
          <w:lang w:val="en-GB"/>
        </w:rPr>
        <w:t xml:space="preserve"> </w:t>
      </w:r>
      <w:hyperlink r:id="rId12" w:history="1">
        <w:r w:rsidRPr="00BD7398">
          <w:rPr>
            <w:rStyle w:val="Hyperlink"/>
            <w:i/>
            <w:sz w:val="24"/>
            <w:szCs w:val="24"/>
            <w:lang w:val="en-GB"/>
          </w:rPr>
          <w:t>www.fashionrevolution.org</w:t>
        </w:r>
      </w:hyperlink>
      <w:r w:rsidRPr="00BD7398">
        <w:rPr>
          <w:sz w:val="24"/>
          <w:szCs w:val="24"/>
          <w:lang w:val="en-GB"/>
        </w:rPr>
        <w:t>.</w:t>
      </w:r>
    </w:p>
    <w:p w14:paraId="553007A0" w14:textId="77777777" w:rsidR="00453817" w:rsidRPr="00BD7398" w:rsidRDefault="00453817" w:rsidP="00453817">
      <w:pPr>
        <w:pStyle w:val="EndNoteBibliography"/>
        <w:spacing w:after="0"/>
        <w:ind w:left="720" w:hanging="720"/>
        <w:rPr>
          <w:sz w:val="24"/>
          <w:szCs w:val="24"/>
          <w:lang w:val="en-GB"/>
        </w:rPr>
      </w:pPr>
      <w:bookmarkStart w:id="10" w:name="_Hlk108468755"/>
      <w:r w:rsidRPr="00BD7398">
        <w:rPr>
          <w:sz w:val="24"/>
          <w:szCs w:val="24"/>
          <w:lang w:val="en-GB"/>
        </w:rPr>
        <w:t xml:space="preserve">Free, C. (2008), "Walking the talk? Supply chain accounting and trust among UK supermarkets and suppliers", </w:t>
      </w:r>
      <w:r w:rsidRPr="00BD7398">
        <w:rPr>
          <w:i/>
          <w:sz w:val="24"/>
          <w:szCs w:val="24"/>
          <w:lang w:val="en-GB"/>
        </w:rPr>
        <w:t xml:space="preserve">Accounting, Organizations and Society, </w:t>
      </w:r>
      <w:r w:rsidRPr="00BD7398">
        <w:rPr>
          <w:sz w:val="24"/>
          <w:szCs w:val="24"/>
          <w:lang w:val="en-GB"/>
        </w:rPr>
        <w:t>Vol. 33 No. 6, pp. 629-662.</w:t>
      </w:r>
    </w:p>
    <w:p w14:paraId="2EA16A0E"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Gallhofer, S., Haslam, J. and van der Walt, S. (2011), "Accountability and transparency in relation to human rights: A critical perspective reflecting upon accounting, corporate responsibility and ways forward in the context of globalisation", </w:t>
      </w:r>
      <w:r w:rsidRPr="00BD7398">
        <w:rPr>
          <w:i/>
          <w:sz w:val="24"/>
          <w:szCs w:val="24"/>
          <w:lang w:val="en-GB"/>
        </w:rPr>
        <w:t xml:space="preserve">Critical Perspectives on Accounting, </w:t>
      </w:r>
      <w:r w:rsidRPr="00BD7398">
        <w:rPr>
          <w:sz w:val="24"/>
          <w:szCs w:val="24"/>
          <w:lang w:val="en-GB"/>
        </w:rPr>
        <w:t>Vol. 22 No. 8, pp. 765-780.</w:t>
      </w:r>
    </w:p>
    <w:p w14:paraId="016E6844"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Giarelli, E. and Tulman, L. (2003), "Methological issues in the use of published cartoons as data. </w:t>
      </w:r>
      <w:r w:rsidRPr="00BD7398">
        <w:rPr>
          <w:i/>
          <w:iCs/>
          <w:sz w:val="24"/>
          <w:szCs w:val="24"/>
          <w:lang w:val="en-GB"/>
        </w:rPr>
        <w:t xml:space="preserve">Qualitative Health Research, </w:t>
      </w:r>
      <w:r w:rsidRPr="00BD7398">
        <w:rPr>
          <w:sz w:val="24"/>
          <w:szCs w:val="24"/>
          <w:lang w:val="en-GB"/>
        </w:rPr>
        <w:t xml:space="preserve">Vol. 12 No. 7, pp. 945 -956. </w:t>
      </w:r>
    </w:p>
    <w:p w14:paraId="03A2AFA1"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Guilbert, K., Karim, N. and Nagaraj, A. (2020), "As fashion sales fall globally, big brands leave Asia's garment workers in limbo",</w:t>
      </w:r>
      <w:r w:rsidRPr="00BD7398">
        <w:rPr>
          <w:i/>
          <w:sz w:val="24"/>
          <w:szCs w:val="24"/>
          <w:lang w:val="en-GB"/>
        </w:rPr>
        <w:t xml:space="preserve"> The Reuters,</w:t>
      </w:r>
      <w:r w:rsidRPr="00BD7398">
        <w:rPr>
          <w:sz w:val="24"/>
          <w:szCs w:val="24"/>
          <w:lang w:val="en-GB"/>
        </w:rPr>
        <w:t xml:space="preserve"> 30 April.</w:t>
      </w:r>
    </w:p>
    <w:p w14:paraId="13386C70"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Ha-Brookshire, J. (2015), "Toward Moral Responsibility Theories of Corporate Sustainability and Sustainable Supply Chain", </w:t>
      </w:r>
      <w:r w:rsidRPr="00BD7398">
        <w:rPr>
          <w:i/>
          <w:sz w:val="24"/>
          <w:szCs w:val="24"/>
          <w:lang w:val="en-GB"/>
        </w:rPr>
        <w:t xml:space="preserve">Journal of Business Ethics, </w:t>
      </w:r>
      <w:r w:rsidRPr="00BD7398">
        <w:rPr>
          <w:sz w:val="24"/>
          <w:szCs w:val="24"/>
          <w:lang w:val="en-GB"/>
        </w:rPr>
        <w:t>Vol. 145 No. 2, pp. 227-237.</w:t>
      </w:r>
    </w:p>
    <w:p w14:paraId="76A4C575"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Hammer, N. and Plugor, R. (2019), "Disconnecting Labour? The Labour Process in the UK Fast Fashion Value Chain", </w:t>
      </w:r>
      <w:r w:rsidRPr="00BD7398">
        <w:rPr>
          <w:i/>
          <w:sz w:val="24"/>
          <w:szCs w:val="24"/>
          <w:lang w:val="en-GB"/>
        </w:rPr>
        <w:t xml:space="preserve">Work, Employment and Society, </w:t>
      </w:r>
      <w:r w:rsidRPr="00BD7398">
        <w:rPr>
          <w:sz w:val="24"/>
          <w:szCs w:val="24"/>
          <w:lang w:val="en-GB"/>
        </w:rPr>
        <w:t>Vol. 33 No. 6, pp. 913-928.</w:t>
      </w:r>
    </w:p>
    <w:p w14:paraId="2A37FFFD"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Handfield, R., Sun, H. and Rothenberg, L. (2020), "Assessing supply chain risk for apparel production in low cost countries using newsfeed analysis", </w:t>
      </w:r>
      <w:r w:rsidRPr="00BD7398">
        <w:rPr>
          <w:i/>
          <w:iCs/>
          <w:sz w:val="24"/>
          <w:szCs w:val="24"/>
          <w:lang w:val="en-GB"/>
        </w:rPr>
        <w:t>Supply Chain Management: An International Journal</w:t>
      </w:r>
      <w:r w:rsidRPr="00BD7398">
        <w:rPr>
          <w:sz w:val="24"/>
          <w:szCs w:val="24"/>
          <w:lang w:val="en-GB"/>
        </w:rPr>
        <w:t>, Vol. 25 No. 6, pp. 803-821.</w:t>
      </w:r>
    </w:p>
    <w:p w14:paraId="41645AE9" w14:textId="77777777" w:rsidR="00453817" w:rsidRPr="00BD7398" w:rsidRDefault="00453817" w:rsidP="00453817">
      <w:pPr>
        <w:pStyle w:val="EndNoteBibliography"/>
        <w:ind w:left="720" w:hanging="720"/>
        <w:rPr>
          <w:sz w:val="24"/>
          <w:szCs w:val="24"/>
        </w:rPr>
      </w:pPr>
      <w:r w:rsidRPr="00BD7398">
        <w:rPr>
          <w:sz w:val="24"/>
          <w:szCs w:val="24"/>
        </w:rPr>
        <w:fldChar w:fldCharType="begin"/>
      </w:r>
      <w:r w:rsidRPr="00BD7398">
        <w:rPr>
          <w:sz w:val="24"/>
          <w:szCs w:val="24"/>
        </w:rPr>
        <w:instrText xml:space="preserve"> ADDIN EN.REFLIST </w:instrText>
      </w:r>
      <w:r w:rsidRPr="00BD7398">
        <w:rPr>
          <w:sz w:val="24"/>
          <w:szCs w:val="24"/>
        </w:rPr>
        <w:fldChar w:fldCharType="separate"/>
      </w:r>
      <w:r w:rsidRPr="00BD7398">
        <w:rPr>
          <w:sz w:val="24"/>
          <w:szCs w:val="24"/>
        </w:rPr>
        <w:t xml:space="preserve">Hartmann, J. (2021). Toward a more complete theory of sustainable supply chain management: the role of media attention. </w:t>
      </w:r>
      <w:r w:rsidRPr="00BD7398">
        <w:rPr>
          <w:i/>
          <w:sz w:val="24"/>
          <w:szCs w:val="24"/>
        </w:rPr>
        <w:t>Supply Chain Management: An International Journal, 26</w:t>
      </w:r>
      <w:r w:rsidRPr="00BD7398">
        <w:rPr>
          <w:sz w:val="24"/>
          <w:szCs w:val="24"/>
        </w:rPr>
        <w:t>(4), 532-547. doi:10.1108/scm-01-2020-0043</w:t>
      </w:r>
    </w:p>
    <w:p w14:paraId="420079DB" w14:textId="77777777" w:rsidR="00453817" w:rsidRPr="00BD7398" w:rsidRDefault="00453817" w:rsidP="00453817">
      <w:pPr>
        <w:pStyle w:val="EndNoteBibliography"/>
        <w:spacing w:after="0"/>
        <w:ind w:left="720" w:hanging="720"/>
        <w:rPr>
          <w:sz w:val="24"/>
          <w:szCs w:val="24"/>
          <w:lang w:val="en-GB"/>
        </w:rPr>
      </w:pPr>
      <w:r w:rsidRPr="00BD7398">
        <w:rPr>
          <w:sz w:val="24"/>
          <w:szCs w:val="24"/>
        </w:rPr>
        <w:fldChar w:fldCharType="end"/>
      </w:r>
      <w:r w:rsidRPr="00BD7398">
        <w:rPr>
          <w:sz w:val="24"/>
          <w:szCs w:val="24"/>
          <w:lang w:val="en-GB"/>
        </w:rPr>
        <w:t xml:space="preserve">Heath, R. and Mobarak, M. A. (2015), "Manufacturing growth and the lives of Bangladeshi women", </w:t>
      </w:r>
      <w:r w:rsidRPr="00BD7398">
        <w:rPr>
          <w:i/>
          <w:sz w:val="24"/>
          <w:szCs w:val="24"/>
          <w:lang w:val="en-GB"/>
        </w:rPr>
        <w:t xml:space="preserve">Journal of Development Economics, </w:t>
      </w:r>
      <w:r w:rsidRPr="00BD7398">
        <w:rPr>
          <w:sz w:val="24"/>
          <w:szCs w:val="24"/>
          <w:lang w:val="en-GB"/>
        </w:rPr>
        <w:t>Vol. 115, pp. 1-15.</w:t>
      </w:r>
    </w:p>
    <w:p w14:paraId="274F9EE7" w14:textId="77777777" w:rsidR="00453817" w:rsidRPr="00BD7398" w:rsidRDefault="00453817" w:rsidP="00453817">
      <w:pPr>
        <w:pStyle w:val="EndNoteBibliography"/>
        <w:spacing w:after="0"/>
        <w:ind w:left="720" w:hanging="720"/>
        <w:rPr>
          <w:sz w:val="24"/>
          <w:szCs w:val="24"/>
          <w:lang w:val="en-GB"/>
        </w:rPr>
      </w:pPr>
      <w:bookmarkStart w:id="11" w:name="_Hlk108468784"/>
      <w:bookmarkEnd w:id="10"/>
      <w:r w:rsidRPr="00BD7398">
        <w:rPr>
          <w:sz w:val="24"/>
          <w:szCs w:val="24"/>
          <w:lang w:val="en-GB"/>
        </w:rPr>
        <w:t>Hossain, A. (2020), "Coronavirus: Two million Bangladesh jobs 'at risk' as clothes orders dry up",</w:t>
      </w:r>
      <w:r w:rsidRPr="00BD7398">
        <w:rPr>
          <w:i/>
          <w:sz w:val="24"/>
          <w:szCs w:val="24"/>
          <w:lang w:val="en-GB"/>
        </w:rPr>
        <w:t xml:space="preserve"> BBC News</w:t>
      </w:r>
      <w:r w:rsidRPr="00BD7398">
        <w:rPr>
          <w:sz w:val="24"/>
          <w:szCs w:val="24"/>
          <w:lang w:val="en-GB"/>
        </w:rPr>
        <w:t>.</w:t>
      </w:r>
    </w:p>
    <w:bookmarkEnd w:id="11"/>
    <w:p w14:paraId="348FBD50"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Human Rights Watch. (2015), </w:t>
      </w:r>
      <w:r w:rsidRPr="00BD7398">
        <w:rPr>
          <w:i/>
          <w:sz w:val="24"/>
          <w:szCs w:val="24"/>
          <w:lang w:val="en-GB"/>
        </w:rPr>
        <w:t>"Whoever Raises their Head Suffers the Most”: Workers’ Rights in Bangladesh’s Garment Factories</w:t>
      </w:r>
      <w:r w:rsidRPr="00BD7398">
        <w:rPr>
          <w:sz w:val="24"/>
          <w:szCs w:val="24"/>
          <w:lang w:val="en-GB"/>
        </w:rPr>
        <w:t>.</w:t>
      </w:r>
    </w:p>
    <w:p w14:paraId="095E8526"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ILO. (2020a), "COVID-19 and care workers providing home or institution-based care", in </w:t>
      </w:r>
      <w:r w:rsidRPr="00BD7398">
        <w:rPr>
          <w:i/>
          <w:iCs/>
          <w:sz w:val="24"/>
          <w:szCs w:val="24"/>
          <w:lang w:val="en-GB"/>
        </w:rPr>
        <w:t>ILO Sectoral Brief</w:t>
      </w:r>
      <w:r w:rsidRPr="00BD7398">
        <w:rPr>
          <w:sz w:val="24"/>
          <w:szCs w:val="24"/>
          <w:lang w:val="en-GB"/>
        </w:rPr>
        <w:t>.</w:t>
      </w:r>
    </w:p>
    <w:p w14:paraId="0A26C98A"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lastRenderedPageBreak/>
        <w:t xml:space="preserve">ILO. (2020b), "COVID-19 and the textiles, clothing, leather and footwear industries", in </w:t>
      </w:r>
      <w:r w:rsidRPr="00BD7398">
        <w:rPr>
          <w:i/>
          <w:sz w:val="24"/>
          <w:szCs w:val="24"/>
          <w:lang w:val="en-GB"/>
        </w:rPr>
        <w:t>ILO Sectoral Brief</w:t>
      </w:r>
      <w:r w:rsidRPr="00BD7398">
        <w:rPr>
          <w:sz w:val="24"/>
          <w:szCs w:val="24"/>
          <w:lang w:val="en-GB"/>
        </w:rPr>
        <w:t>.</w:t>
      </w:r>
      <w:bookmarkStart w:id="12" w:name="_Hlk108469061"/>
    </w:p>
    <w:p w14:paraId="0D0E7898" w14:textId="77777777" w:rsidR="00453817" w:rsidRPr="00BD7398" w:rsidRDefault="00453817" w:rsidP="00453817">
      <w:pPr>
        <w:pStyle w:val="EndNoteBibliography"/>
        <w:spacing w:after="0"/>
        <w:ind w:left="720" w:hanging="720"/>
        <w:rPr>
          <w:i/>
          <w:iCs/>
          <w:sz w:val="24"/>
          <w:szCs w:val="24"/>
          <w:lang w:val="en-GB" w:eastAsia="en-GB"/>
        </w:rPr>
      </w:pPr>
      <w:r w:rsidRPr="00BD7398">
        <w:rPr>
          <w:sz w:val="24"/>
          <w:szCs w:val="24"/>
          <w:lang w:val="en-GB"/>
        </w:rPr>
        <w:t xml:space="preserve">ILO. (2020c), " </w:t>
      </w:r>
      <w:r w:rsidRPr="00BD7398">
        <w:rPr>
          <w:sz w:val="24"/>
          <w:szCs w:val="24"/>
          <w:lang w:val="en-GB" w:eastAsia="en-GB"/>
        </w:rPr>
        <w:t xml:space="preserve">COVID-19: Action in the global garment industry", </w:t>
      </w:r>
      <w:r w:rsidRPr="00BD7398">
        <w:rPr>
          <w:i/>
          <w:iCs/>
          <w:sz w:val="24"/>
          <w:szCs w:val="24"/>
          <w:lang w:val="en-GB" w:eastAsia="en-GB"/>
        </w:rPr>
        <w:t>ILO Call to action.</w:t>
      </w:r>
    </w:p>
    <w:p w14:paraId="7F35214D" w14:textId="77777777" w:rsidR="00453817" w:rsidRPr="00BD7398" w:rsidRDefault="00453817" w:rsidP="00453817">
      <w:pPr>
        <w:pStyle w:val="EndNoteBibliography"/>
        <w:spacing w:after="0"/>
        <w:ind w:left="720" w:hanging="720"/>
        <w:rPr>
          <w:sz w:val="24"/>
          <w:lang w:val="en-GB"/>
        </w:rPr>
      </w:pPr>
      <w:r w:rsidRPr="00BD7398">
        <w:rPr>
          <w:sz w:val="24"/>
          <w:szCs w:val="24"/>
          <w:lang w:val="en-GB" w:eastAsia="en-GB"/>
        </w:rPr>
        <w:t xml:space="preserve">International Trade Centre (2022), "The garment costing guide for small firms in value chains", </w:t>
      </w:r>
      <w:r w:rsidRPr="00BD7398">
        <w:rPr>
          <w:i/>
          <w:iCs/>
          <w:sz w:val="24"/>
          <w:szCs w:val="24"/>
          <w:lang w:val="en-GB" w:eastAsia="en-GB"/>
        </w:rPr>
        <w:t xml:space="preserve">Trade Impact for Good, </w:t>
      </w:r>
      <w:r w:rsidRPr="00BD7398">
        <w:rPr>
          <w:sz w:val="24"/>
          <w:szCs w:val="24"/>
          <w:lang w:val="en-GB" w:eastAsia="en-GB"/>
        </w:rPr>
        <w:t>ITC, Geneva</w:t>
      </w:r>
    </w:p>
    <w:p w14:paraId="344B8F1E" w14:textId="77777777" w:rsidR="00453817" w:rsidRPr="00BD7398" w:rsidRDefault="00453817" w:rsidP="00453817">
      <w:pPr>
        <w:pStyle w:val="EndNoteBibliography"/>
        <w:ind w:left="720" w:hanging="720"/>
        <w:rPr>
          <w:sz w:val="26"/>
          <w:lang w:val="en-GB"/>
        </w:rPr>
      </w:pPr>
      <w:r w:rsidRPr="00BD7398">
        <w:rPr>
          <w:sz w:val="24"/>
        </w:rPr>
        <w:t xml:space="preserve">Islam, M. </w:t>
      </w:r>
      <w:r w:rsidRPr="00BD7398">
        <w:rPr>
          <w:sz w:val="24"/>
          <w:szCs w:val="24"/>
        </w:rPr>
        <w:t xml:space="preserve">T., Chadee, D., &amp; Polonsky, M. J. (2021), "How and when does relational governance impact lead-time performance of developing-country suppliers in global value chains?" </w:t>
      </w:r>
      <w:r w:rsidRPr="00BD7398">
        <w:rPr>
          <w:i/>
          <w:sz w:val="24"/>
          <w:szCs w:val="24"/>
        </w:rPr>
        <w:t>Supply Chain Management: An International Journal</w:t>
      </w:r>
      <w:r w:rsidRPr="00BD7398">
        <w:rPr>
          <w:sz w:val="24"/>
          <w:szCs w:val="24"/>
        </w:rPr>
        <w:t>. doi:10.1108/scm-05-2021-0255</w:t>
      </w:r>
      <w:r w:rsidRPr="00BD7398">
        <w:rPr>
          <w:sz w:val="24"/>
        </w:rPr>
        <w:t>.</w:t>
      </w:r>
    </w:p>
    <w:bookmarkEnd w:id="12"/>
    <w:p w14:paraId="51BE4D63" w14:textId="77777777" w:rsidR="00453817" w:rsidRPr="00BD7398" w:rsidRDefault="00453817" w:rsidP="00453817">
      <w:pPr>
        <w:pStyle w:val="EndNoteBibliography"/>
        <w:ind w:left="720" w:hanging="720"/>
        <w:rPr>
          <w:sz w:val="24"/>
          <w:szCs w:val="24"/>
          <w:lang w:val="en-GB"/>
        </w:rPr>
      </w:pPr>
      <w:r w:rsidRPr="00BD7398">
        <w:rPr>
          <w:sz w:val="24"/>
          <w:szCs w:val="24"/>
          <w:lang w:val="en-GB"/>
        </w:rPr>
        <w:t>Karim, N. (2020), "Thousands of jobless Bangladeshi garment workers fear for future", in. The Reuters.</w:t>
      </w:r>
    </w:p>
    <w:p w14:paraId="0CABA07E"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Kelly, A. (2020a), "Arcadia Group cancels ‘over £100m’ of orders as garment industry faces ruin",</w:t>
      </w:r>
      <w:r w:rsidRPr="00BD7398">
        <w:rPr>
          <w:i/>
          <w:sz w:val="24"/>
          <w:szCs w:val="24"/>
          <w:lang w:val="en-GB"/>
        </w:rPr>
        <w:t xml:space="preserve"> The Guardian,</w:t>
      </w:r>
      <w:r w:rsidRPr="00BD7398">
        <w:rPr>
          <w:sz w:val="24"/>
          <w:szCs w:val="24"/>
          <w:lang w:val="en-GB"/>
        </w:rPr>
        <w:t xml:space="preserve"> 15 April.</w:t>
      </w:r>
    </w:p>
    <w:p w14:paraId="2F38A6DD"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Kelly, A. (2020b), "Primark and Matalan among retailers allegedly cancelling £2.4bn orders in ‘catastrophic’ move for Bangladesh",</w:t>
      </w:r>
      <w:r w:rsidRPr="00BD7398">
        <w:rPr>
          <w:i/>
          <w:sz w:val="24"/>
          <w:szCs w:val="24"/>
          <w:lang w:val="en-GB"/>
        </w:rPr>
        <w:t xml:space="preserve"> The Guardian,</w:t>
      </w:r>
      <w:r w:rsidRPr="00BD7398">
        <w:rPr>
          <w:sz w:val="24"/>
          <w:szCs w:val="24"/>
          <w:lang w:val="en-GB"/>
        </w:rPr>
        <w:t xml:space="preserve"> 2 April.</w:t>
      </w:r>
    </w:p>
    <w:p w14:paraId="2B6642C1" w14:textId="77777777" w:rsidR="00453817" w:rsidRPr="00BD7398" w:rsidRDefault="00453817" w:rsidP="00453817">
      <w:pPr>
        <w:pStyle w:val="EndNoteBibliography"/>
        <w:spacing w:after="0"/>
        <w:ind w:left="720" w:hanging="720"/>
        <w:rPr>
          <w:sz w:val="24"/>
          <w:szCs w:val="24"/>
          <w:lang w:val="en-GB"/>
        </w:rPr>
      </w:pPr>
      <w:bookmarkStart w:id="13" w:name="_Hlk108469350"/>
      <w:r w:rsidRPr="00BD7398">
        <w:rPr>
          <w:sz w:val="24"/>
          <w:szCs w:val="24"/>
          <w:lang w:val="en-GB"/>
        </w:rPr>
        <w:t xml:space="preserve">Knudsen, J. S. (2012), "The Growth of Private Regulation of Labor Standards in Global Supply Chains: Mission Impossible for Western Small- and Medium-Sized Firms?", </w:t>
      </w:r>
      <w:r w:rsidRPr="00BD7398">
        <w:rPr>
          <w:i/>
          <w:sz w:val="24"/>
          <w:szCs w:val="24"/>
          <w:lang w:val="en-GB"/>
        </w:rPr>
        <w:t xml:space="preserve">Journal of Business Ethics, </w:t>
      </w:r>
      <w:r w:rsidRPr="00BD7398">
        <w:rPr>
          <w:sz w:val="24"/>
          <w:szCs w:val="24"/>
          <w:lang w:val="en-GB"/>
        </w:rPr>
        <w:t>Vol. 117 No. 2, pp. 387-398.</w:t>
      </w:r>
    </w:p>
    <w:p w14:paraId="0D1BB11F"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Kuruvilla, S., Liu, M., Li, C. and Chen, W. (2020), "Field Opacity and Practice-Outcome Decoupling: Private Regulation of Labor Standards in Global Supply Chains", </w:t>
      </w:r>
      <w:r w:rsidRPr="00BD7398">
        <w:rPr>
          <w:i/>
          <w:sz w:val="24"/>
          <w:szCs w:val="24"/>
          <w:lang w:val="en-GB"/>
        </w:rPr>
        <w:t xml:space="preserve">ILR Review, </w:t>
      </w:r>
      <w:r w:rsidRPr="00BD7398">
        <w:rPr>
          <w:sz w:val="24"/>
          <w:szCs w:val="24"/>
          <w:lang w:val="en-GB"/>
        </w:rPr>
        <w:t>Vol. 73 No. 4, pp. 841-872.</w:t>
      </w:r>
    </w:p>
    <w:p w14:paraId="7A669EEA"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LeBaron, G. and Phillips, N. (2018), "States and the Political Economy of Unfree Labour", </w:t>
      </w:r>
      <w:r w:rsidRPr="00BD7398">
        <w:rPr>
          <w:i/>
          <w:sz w:val="24"/>
          <w:szCs w:val="24"/>
          <w:lang w:val="en-GB"/>
        </w:rPr>
        <w:t xml:space="preserve">New Political Economy, </w:t>
      </w:r>
      <w:r w:rsidRPr="00BD7398">
        <w:rPr>
          <w:sz w:val="24"/>
          <w:szCs w:val="24"/>
          <w:lang w:val="en-GB"/>
        </w:rPr>
        <w:t>Vol. 24 No. 1, pp. 1-21.</w:t>
      </w:r>
    </w:p>
    <w:p w14:paraId="4DEB811A"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Lee, S. H., Mellahi, K., Mol, M. J. and Pereira, V. (2019), "No-Size-Fits-All: Collaborative Governance as an Alternative for Addressing Labour Issues in Global Supply Chains", </w:t>
      </w:r>
      <w:r w:rsidRPr="00BD7398">
        <w:rPr>
          <w:i/>
          <w:sz w:val="24"/>
          <w:szCs w:val="24"/>
          <w:lang w:val="en-GB"/>
        </w:rPr>
        <w:t xml:space="preserve">Journal of Business Ethics, </w:t>
      </w:r>
      <w:r w:rsidRPr="00BD7398">
        <w:rPr>
          <w:sz w:val="24"/>
          <w:szCs w:val="24"/>
          <w:lang w:val="en-GB"/>
        </w:rPr>
        <w:t>Vol. 162 No. 2, pp. 291-305.</w:t>
      </w:r>
    </w:p>
    <w:p w14:paraId="5EC4934B"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Lewthwaite‐Page, A. G. (1998), "UK clothing retailers squeezing suppliers", </w:t>
      </w:r>
      <w:r w:rsidRPr="00BD7398">
        <w:rPr>
          <w:i/>
          <w:sz w:val="24"/>
          <w:szCs w:val="24"/>
          <w:lang w:val="en-GB"/>
        </w:rPr>
        <w:t xml:space="preserve">Business Ethics: A European Review, </w:t>
      </w:r>
      <w:r w:rsidRPr="00BD7398">
        <w:rPr>
          <w:sz w:val="24"/>
          <w:szCs w:val="24"/>
          <w:lang w:val="en-GB"/>
        </w:rPr>
        <w:t>Vol. 7 No. 1, pp. 17-20.</w:t>
      </w:r>
    </w:p>
    <w:p w14:paraId="36537DB6"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Li, Z. and Haque, S. (2019), "Corporate social responsibility employment narratives: a linguistic analysis", </w:t>
      </w:r>
      <w:r w:rsidRPr="00BD7398">
        <w:rPr>
          <w:i/>
          <w:iCs/>
          <w:sz w:val="24"/>
          <w:szCs w:val="24"/>
          <w:lang w:val="en-GB"/>
        </w:rPr>
        <w:t>Accounting, Auditing &amp; Accountability Journal,</w:t>
      </w:r>
      <w:r w:rsidRPr="00BD7398">
        <w:rPr>
          <w:sz w:val="24"/>
          <w:szCs w:val="24"/>
          <w:lang w:val="en-GB"/>
        </w:rPr>
        <w:t xml:space="preserve"> Vol. 32 No. 6, pp. 1690-1713.</w:t>
      </w:r>
    </w:p>
    <w:p w14:paraId="3C0A8450"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Locke, R. (2013), </w:t>
      </w:r>
      <w:r w:rsidRPr="00BD7398">
        <w:rPr>
          <w:i/>
          <w:sz w:val="24"/>
          <w:szCs w:val="24"/>
          <w:lang w:val="en-GB"/>
        </w:rPr>
        <w:t>The promise and limits of private power: Promoting labor standards in a global economy</w:t>
      </w:r>
      <w:r w:rsidRPr="00BD7398">
        <w:rPr>
          <w:sz w:val="24"/>
          <w:szCs w:val="24"/>
          <w:lang w:val="en-GB"/>
        </w:rPr>
        <w:t>, Cambridge University Press.</w:t>
      </w:r>
    </w:p>
    <w:p w14:paraId="7A82B8B1"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MacKenzie, R. (2018), ""An example for corporate social responsibility": British American Tobacco's response to criticism of its Myanmar subsidiary, 1999-2003", </w:t>
      </w:r>
      <w:r w:rsidRPr="00BD7398">
        <w:rPr>
          <w:i/>
          <w:sz w:val="24"/>
          <w:szCs w:val="24"/>
          <w:lang w:val="en-GB"/>
        </w:rPr>
        <w:t xml:space="preserve">Asia Pac Policy Stud, </w:t>
      </w:r>
      <w:r w:rsidRPr="00BD7398">
        <w:rPr>
          <w:sz w:val="24"/>
          <w:szCs w:val="24"/>
          <w:lang w:val="en-GB"/>
        </w:rPr>
        <w:t>Vol. 5 No. 2, pp. 298-312.</w:t>
      </w:r>
    </w:p>
    <w:bookmarkEnd w:id="13"/>
    <w:p w14:paraId="03F45105"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McGrath, C., Palmgren, P. J. and Liljedahl, M. (2019), "Twelve tips for conducting qualitative research interviews, </w:t>
      </w:r>
      <w:r w:rsidRPr="00BD7398">
        <w:rPr>
          <w:i/>
          <w:iCs/>
          <w:sz w:val="24"/>
          <w:szCs w:val="24"/>
          <w:lang w:val="en-GB"/>
        </w:rPr>
        <w:t xml:space="preserve">Medical Teacher, </w:t>
      </w:r>
      <w:r w:rsidRPr="00BD7398">
        <w:rPr>
          <w:sz w:val="24"/>
          <w:szCs w:val="24"/>
          <w:lang w:val="en-GB"/>
        </w:rPr>
        <w:t>Vol 41 No. 9, pp. 1002-1006.</w:t>
      </w:r>
    </w:p>
    <w:p w14:paraId="4ED4E3E3"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Mirdha, R. U. (2020), "Closed Factories: RMG owners refuse to pay over 60pc salary",</w:t>
      </w:r>
      <w:r w:rsidRPr="00BD7398">
        <w:rPr>
          <w:i/>
          <w:sz w:val="24"/>
          <w:szCs w:val="24"/>
          <w:lang w:val="en-GB"/>
        </w:rPr>
        <w:t xml:space="preserve"> The Daily Star,</w:t>
      </w:r>
      <w:r w:rsidRPr="00BD7398">
        <w:rPr>
          <w:sz w:val="24"/>
          <w:szCs w:val="24"/>
          <w:lang w:val="en-GB"/>
        </w:rPr>
        <w:t xml:space="preserve"> 22 May 2020.</w:t>
      </w:r>
    </w:p>
    <w:p w14:paraId="583768B6"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Monciardini, D., Bernaz, N. and Andhov, A. (2021), "The Organizational Dynamics of Compliance With the UK Modern Slavery Act in the Food and Tobacco Sector", </w:t>
      </w:r>
      <w:r w:rsidRPr="00BD7398">
        <w:rPr>
          <w:i/>
          <w:sz w:val="24"/>
          <w:szCs w:val="24"/>
          <w:lang w:val="en-GB"/>
        </w:rPr>
        <w:t xml:space="preserve">Business &amp; Society, </w:t>
      </w:r>
      <w:r w:rsidRPr="00BD7398">
        <w:rPr>
          <w:sz w:val="24"/>
          <w:szCs w:val="24"/>
          <w:lang w:val="en-GB"/>
        </w:rPr>
        <w:t>Vol. 60 No. 2, pp. 288-340.</w:t>
      </w:r>
    </w:p>
    <w:p w14:paraId="60B8E183"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Mora-Monge, C., Quesada, G., Gonzalez, M. E. and Davis, J. M. (2019), "Trust, power and supply chain integration in Web-enabled supply chains", </w:t>
      </w:r>
      <w:r w:rsidRPr="00BD7398">
        <w:rPr>
          <w:i/>
          <w:sz w:val="24"/>
          <w:szCs w:val="24"/>
          <w:lang w:val="en-GB"/>
        </w:rPr>
        <w:t xml:space="preserve">Supply Chain Management: An International Journal, </w:t>
      </w:r>
      <w:r w:rsidRPr="00BD7398">
        <w:rPr>
          <w:sz w:val="24"/>
          <w:szCs w:val="24"/>
          <w:lang w:val="en-GB"/>
        </w:rPr>
        <w:t>Vol. 24 No. 4, pp. 524-539.</w:t>
      </w:r>
    </w:p>
    <w:p w14:paraId="2FB03ECD"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New Age. (2020), "COVID-19 affects livelihoods of 82pc RMG workers: survey",</w:t>
      </w:r>
      <w:r w:rsidRPr="00BD7398">
        <w:rPr>
          <w:i/>
          <w:sz w:val="24"/>
          <w:szCs w:val="24"/>
          <w:lang w:val="en-GB"/>
        </w:rPr>
        <w:t xml:space="preserve"> The New Age,</w:t>
      </w:r>
      <w:r w:rsidRPr="00BD7398">
        <w:rPr>
          <w:sz w:val="24"/>
          <w:szCs w:val="24"/>
          <w:lang w:val="en-GB"/>
        </w:rPr>
        <w:t xml:space="preserve"> 07 September.</w:t>
      </w:r>
    </w:p>
    <w:p w14:paraId="1765FAA5"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lastRenderedPageBreak/>
        <w:t>Oi, M. and Hoskins, P. (2020), "Clothing makers in Asia give stark coronavirus warning",</w:t>
      </w:r>
      <w:r w:rsidRPr="00BD7398">
        <w:rPr>
          <w:i/>
          <w:sz w:val="24"/>
          <w:szCs w:val="24"/>
          <w:lang w:val="en-GB"/>
        </w:rPr>
        <w:t xml:space="preserve"> BBC News,</w:t>
      </w:r>
      <w:r w:rsidRPr="00BD7398">
        <w:rPr>
          <w:sz w:val="24"/>
          <w:szCs w:val="24"/>
          <w:lang w:val="en-GB"/>
        </w:rPr>
        <w:t xml:space="preserve"> 10 April.</w:t>
      </w:r>
    </w:p>
    <w:p w14:paraId="3E4D39F3"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Oka, C. (2018), "Brands as labour rights advocates? Potential and limits of brand advocacy in global supply chains", </w:t>
      </w:r>
      <w:r w:rsidRPr="00BD7398">
        <w:rPr>
          <w:i/>
          <w:sz w:val="24"/>
          <w:szCs w:val="24"/>
          <w:lang w:val="en-GB"/>
        </w:rPr>
        <w:t xml:space="preserve">Business Ethics: A European Review, </w:t>
      </w:r>
      <w:r w:rsidRPr="00BD7398">
        <w:rPr>
          <w:sz w:val="24"/>
          <w:szCs w:val="24"/>
          <w:lang w:val="en-GB"/>
        </w:rPr>
        <w:t>Vol. 27 No. 2, pp. 95-107.</w:t>
      </w:r>
    </w:p>
    <w:p w14:paraId="33B4E6F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Ovi, I. H. (2020), "Garment exporters dealt a fresh blow: brands offering lower prices",</w:t>
      </w:r>
      <w:r w:rsidRPr="00BD7398">
        <w:rPr>
          <w:i/>
          <w:sz w:val="24"/>
          <w:szCs w:val="24"/>
          <w:lang w:val="en-GB"/>
        </w:rPr>
        <w:t xml:space="preserve"> The Dhaka Tribune,</w:t>
      </w:r>
      <w:r w:rsidRPr="00BD7398">
        <w:rPr>
          <w:sz w:val="24"/>
          <w:szCs w:val="24"/>
          <w:lang w:val="en-GB"/>
        </w:rPr>
        <w:t xml:space="preserve"> 9 November.</w:t>
      </w:r>
    </w:p>
    <w:p w14:paraId="3E0E24DE"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Painter-Morland, M. (2007), "Defining accountability in a network society", </w:t>
      </w:r>
      <w:r w:rsidRPr="00BD7398">
        <w:rPr>
          <w:i/>
          <w:sz w:val="24"/>
          <w:szCs w:val="24"/>
          <w:lang w:val="en-GB"/>
        </w:rPr>
        <w:t xml:space="preserve">Business Ethics Quarterly, </w:t>
      </w:r>
      <w:r w:rsidRPr="00BD7398">
        <w:rPr>
          <w:sz w:val="24"/>
          <w:szCs w:val="24"/>
          <w:lang w:val="en-GB"/>
        </w:rPr>
        <w:t>Vol. 17 No. 3, pp. 515-534.</w:t>
      </w:r>
    </w:p>
    <w:p w14:paraId="3FA931E3"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Park-Poaps, H. and Rees, K. (2009), "Stakeholder Forces of Socially Responsible Supply Chain Management Orientation", </w:t>
      </w:r>
      <w:r w:rsidRPr="00BD7398">
        <w:rPr>
          <w:i/>
          <w:sz w:val="24"/>
          <w:szCs w:val="24"/>
          <w:lang w:val="en-GB"/>
        </w:rPr>
        <w:t xml:space="preserve">Journal of Business Ethics, </w:t>
      </w:r>
      <w:r w:rsidRPr="00BD7398">
        <w:rPr>
          <w:sz w:val="24"/>
          <w:szCs w:val="24"/>
          <w:lang w:val="en-GB"/>
        </w:rPr>
        <w:t>Vol. 92 No. 2, pp. 305-322.</w:t>
      </w:r>
    </w:p>
    <w:p w14:paraId="58EBB81E"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Paton, E. (2020), "Our Situation is Apocalypticʼ: Bangladesh Garment Workers Face Ruin",</w:t>
      </w:r>
      <w:r w:rsidRPr="00BD7398">
        <w:rPr>
          <w:i/>
          <w:sz w:val="24"/>
          <w:szCs w:val="24"/>
          <w:lang w:val="en-GB"/>
        </w:rPr>
        <w:t xml:space="preserve"> The New York Times,</w:t>
      </w:r>
      <w:r w:rsidRPr="00BD7398">
        <w:rPr>
          <w:sz w:val="24"/>
          <w:szCs w:val="24"/>
          <w:lang w:val="en-GB"/>
        </w:rPr>
        <w:t xml:space="preserve"> 31 March.</w:t>
      </w:r>
    </w:p>
    <w:p w14:paraId="66032AE4"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Pereira, M. M. O., Silva, M. E. and Hendry, L. C. (2021), "Supply chain sustainability learning: the COVID-19 impact on emerging economy suppliers", </w:t>
      </w:r>
      <w:r w:rsidRPr="00BD7398">
        <w:rPr>
          <w:i/>
          <w:sz w:val="24"/>
          <w:szCs w:val="24"/>
          <w:lang w:val="en-GB"/>
        </w:rPr>
        <w:t xml:space="preserve">Supply Chain Management: An International Journal, </w:t>
      </w:r>
      <w:r w:rsidRPr="00BD7398">
        <w:rPr>
          <w:sz w:val="24"/>
          <w:szCs w:val="24"/>
          <w:lang w:val="en-GB"/>
        </w:rPr>
        <w:t>Vol. 26 No. 6, pp. 715-736.</w:t>
      </w:r>
    </w:p>
    <w:p w14:paraId="22915E6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Phillips, N. (2013), "Unfree labour and adverse incorporation in the global economy: comparative perspectives on Brazil and India", </w:t>
      </w:r>
      <w:r w:rsidRPr="00BD7398">
        <w:rPr>
          <w:i/>
          <w:sz w:val="24"/>
          <w:szCs w:val="24"/>
          <w:lang w:val="en-GB"/>
        </w:rPr>
        <w:t xml:space="preserve">Economy and Society, </w:t>
      </w:r>
      <w:r w:rsidRPr="00BD7398">
        <w:rPr>
          <w:sz w:val="24"/>
          <w:szCs w:val="24"/>
          <w:lang w:val="en-GB"/>
        </w:rPr>
        <w:t>Vol. 42 No. 2, pp. 171-196.</w:t>
      </w:r>
    </w:p>
    <w:p w14:paraId="3DE016C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Phillips, N. and Mieres, F. (2014), "The Governance of Forced Labour in the Global Economy", </w:t>
      </w:r>
      <w:r w:rsidRPr="00BD7398">
        <w:rPr>
          <w:i/>
          <w:sz w:val="24"/>
          <w:szCs w:val="24"/>
          <w:lang w:val="en-GB"/>
        </w:rPr>
        <w:t xml:space="preserve">Globalizations, </w:t>
      </w:r>
      <w:r w:rsidRPr="00BD7398">
        <w:rPr>
          <w:sz w:val="24"/>
          <w:szCs w:val="24"/>
          <w:lang w:val="en-GB"/>
        </w:rPr>
        <w:t>Vol. 12 No. 2, pp. 244-260.</w:t>
      </w:r>
    </w:p>
    <w:p w14:paraId="58D76779"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Pike, K. (2020), "Voice in Supply Chains: Does the Better Work Program Lead to Improvements in Labor Standards Compliance?", </w:t>
      </w:r>
      <w:r w:rsidRPr="00BD7398">
        <w:rPr>
          <w:i/>
          <w:sz w:val="24"/>
          <w:szCs w:val="24"/>
          <w:lang w:val="en-GB"/>
        </w:rPr>
        <w:t xml:space="preserve">ILR Review, </w:t>
      </w:r>
      <w:r w:rsidRPr="00BD7398">
        <w:rPr>
          <w:sz w:val="24"/>
          <w:szCs w:val="24"/>
          <w:lang w:val="en-GB"/>
        </w:rPr>
        <w:t>Vol. 73 No. 4, pp. 913-938.</w:t>
      </w:r>
    </w:p>
    <w:p w14:paraId="5AA98537"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Raha, A. I. (2020), "Force majeure: Apparel buyers’ deadly weapon",</w:t>
      </w:r>
      <w:r w:rsidRPr="00BD7398">
        <w:rPr>
          <w:i/>
          <w:sz w:val="24"/>
          <w:szCs w:val="24"/>
          <w:lang w:val="en-GB"/>
        </w:rPr>
        <w:t xml:space="preserve"> The Daily Star,</w:t>
      </w:r>
      <w:r w:rsidRPr="00BD7398">
        <w:rPr>
          <w:sz w:val="24"/>
          <w:szCs w:val="24"/>
          <w:lang w:val="en-GB"/>
        </w:rPr>
        <w:t xml:space="preserve"> 02 September.</w:t>
      </w:r>
    </w:p>
    <w:p w14:paraId="34687D47"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Rama, P. (2020), "Bangladesh garment workers pray for orders as pandemic shreds exports. Reuters",</w:t>
      </w:r>
      <w:r w:rsidRPr="00BD7398">
        <w:rPr>
          <w:i/>
          <w:sz w:val="24"/>
          <w:szCs w:val="24"/>
          <w:lang w:val="en-GB"/>
        </w:rPr>
        <w:t xml:space="preserve"> The Reuters,</w:t>
      </w:r>
      <w:r w:rsidRPr="00BD7398">
        <w:rPr>
          <w:sz w:val="24"/>
          <w:szCs w:val="24"/>
          <w:lang w:val="en-GB"/>
        </w:rPr>
        <w:t xml:space="preserve"> 20 October.</w:t>
      </w:r>
    </w:p>
    <w:p w14:paraId="279ACEA8"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Rotter, J. P., Airike, P.-E. and Mark-Herbert, C. (2013), "Exploring Political Corporate Social Responsibility in Global Supply Chains", </w:t>
      </w:r>
      <w:r w:rsidRPr="00BD7398">
        <w:rPr>
          <w:i/>
          <w:sz w:val="24"/>
          <w:szCs w:val="24"/>
          <w:lang w:val="en-GB"/>
        </w:rPr>
        <w:t xml:space="preserve">Journal of Business Ethics, </w:t>
      </w:r>
      <w:r w:rsidRPr="00BD7398">
        <w:rPr>
          <w:sz w:val="24"/>
          <w:szCs w:val="24"/>
          <w:lang w:val="en-GB"/>
        </w:rPr>
        <w:t>Vol. 125 No. 4, pp. 581-599.</w:t>
      </w:r>
    </w:p>
    <w:p w14:paraId="78F6CFE8"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Sainato, M. (2020), "Bangladesh clothing factory workers face layoffs as retail corporations cancel orders during pandemic", available at: </w:t>
      </w:r>
      <w:hyperlink r:id="rId13" w:history="1">
        <w:r w:rsidRPr="00BD7398">
          <w:rPr>
            <w:rStyle w:val="Hyperlink"/>
            <w:sz w:val="24"/>
            <w:szCs w:val="24"/>
            <w:lang w:val="en-GB"/>
          </w:rPr>
          <w:t>https://shadowproof.com/2020/08/18/bangladesh-clothing-factory-workers-face-layoffs-as-retail-corporations-cancel-orders-during-pandemic/</w:t>
        </w:r>
      </w:hyperlink>
      <w:r w:rsidRPr="00BD7398">
        <w:rPr>
          <w:sz w:val="24"/>
          <w:szCs w:val="24"/>
          <w:lang w:val="en-GB"/>
        </w:rPr>
        <w:t>.</w:t>
      </w:r>
    </w:p>
    <w:p w14:paraId="2F92DF0F"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Schilling-Vacaflor, A. (2021), "Putting the French Duty of Vigilance Law in Context: Towards Corporate Accountability for Human Rights Violations in the Global South?", </w:t>
      </w:r>
      <w:r w:rsidRPr="00BD7398">
        <w:rPr>
          <w:i/>
          <w:sz w:val="24"/>
          <w:szCs w:val="24"/>
          <w:lang w:val="en-GB"/>
        </w:rPr>
        <w:t xml:space="preserve">Human Rights Review, </w:t>
      </w:r>
      <w:r w:rsidRPr="00BD7398">
        <w:rPr>
          <w:iCs/>
          <w:sz w:val="24"/>
          <w:szCs w:val="24"/>
          <w:lang w:val="en-GB"/>
        </w:rPr>
        <w:t>Vol. 22, pp</w:t>
      </w:r>
      <w:r w:rsidRPr="00BD7398">
        <w:rPr>
          <w:sz w:val="24"/>
          <w:szCs w:val="24"/>
          <w:lang w:val="en-GB"/>
        </w:rPr>
        <w:t>. 109-127.</w:t>
      </w:r>
    </w:p>
    <w:p w14:paraId="30840BF5"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Schleper, M. C., Blome, C. and Wuttke, D. A. (2015), "The Dark Side of Buyer Power: Supplier Exploitation and the Role of Ethical Climates", </w:t>
      </w:r>
      <w:r w:rsidRPr="00BD7398">
        <w:rPr>
          <w:i/>
          <w:sz w:val="24"/>
          <w:szCs w:val="24"/>
          <w:lang w:val="en-GB"/>
        </w:rPr>
        <w:t xml:space="preserve">Journal of Business Ethics, </w:t>
      </w:r>
      <w:r w:rsidRPr="00BD7398">
        <w:rPr>
          <w:sz w:val="24"/>
          <w:szCs w:val="24"/>
          <w:lang w:val="en-GB"/>
        </w:rPr>
        <w:t>Vol. 140 No. 1, pp. 97-114.</w:t>
      </w:r>
    </w:p>
    <w:p w14:paraId="54CB70BF"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Siddiqui, J. and Uddin, S. (2016), "Human rights disasters, corporate accountability and the state", </w:t>
      </w:r>
      <w:r w:rsidRPr="00BD7398">
        <w:rPr>
          <w:i/>
          <w:sz w:val="24"/>
          <w:szCs w:val="24"/>
          <w:lang w:val="en-GB"/>
        </w:rPr>
        <w:t xml:space="preserve">Accounting, Auditing &amp; Accountability Journal, </w:t>
      </w:r>
      <w:r w:rsidRPr="00BD7398">
        <w:rPr>
          <w:sz w:val="24"/>
          <w:szCs w:val="24"/>
          <w:lang w:val="en-GB"/>
        </w:rPr>
        <w:t>Vol. 29 No. 4, pp. 679-704.</w:t>
      </w:r>
    </w:p>
    <w:p w14:paraId="1BB138D0"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Swift, T. (2001), "Trust, reputation and corporate accountability to stakeholders", </w:t>
      </w:r>
      <w:r w:rsidRPr="00BD7398">
        <w:rPr>
          <w:i/>
          <w:sz w:val="24"/>
          <w:szCs w:val="24"/>
          <w:lang w:val="en-GB"/>
        </w:rPr>
        <w:t xml:space="preserve">Business Ethics: A European Review, </w:t>
      </w:r>
      <w:r w:rsidRPr="00BD7398">
        <w:rPr>
          <w:sz w:val="24"/>
          <w:szCs w:val="24"/>
          <w:lang w:val="en-GB"/>
        </w:rPr>
        <w:t>Vol. 10 No. 1, pp. 16-26.</w:t>
      </w:r>
    </w:p>
    <w:p w14:paraId="78DD4CD7"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TBS Report. (2020), "Bangladesh threatens to blacklist non-paying British brands",</w:t>
      </w:r>
      <w:r w:rsidRPr="00BD7398">
        <w:rPr>
          <w:i/>
          <w:sz w:val="24"/>
          <w:szCs w:val="24"/>
          <w:lang w:val="en-GB"/>
        </w:rPr>
        <w:t xml:space="preserve"> The Business Standard,</w:t>
      </w:r>
      <w:r w:rsidRPr="00BD7398">
        <w:rPr>
          <w:sz w:val="24"/>
          <w:szCs w:val="24"/>
          <w:lang w:val="en-GB"/>
        </w:rPr>
        <w:t xml:space="preserve"> 23 May.</w:t>
      </w:r>
    </w:p>
    <w:p w14:paraId="5CD9C6AB"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lastRenderedPageBreak/>
        <w:t xml:space="preserve">Uddin, S., Popesko, B., Papadaki, S. and Wagner, J. (2021), "Performance measurement in a transnational economy: unfolding a case of KPIs", </w:t>
      </w:r>
      <w:r w:rsidRPr="00BD7398">
        <w:rPr>
          <w:i/>
          <w:iCs/>
          <w:sz w:val="24"/>
          <w:szCs w:val="24"/>
          <w:lang w:val="en-GB"/>
        </w:rPr>
        <w:t>Accounting, Auditing &amp; Accountability Journal,</w:t>
      </w:r>
      <w:r w:rsidRPr="00BD7398">
        <w:rPr>
          <w:sz w:val="24"/>
          <w:szCs w:val="24"/>
          <w:lang w:val="en-GB"/>
        </w:rPr>
        <w:t xml:space="preserve"> Vol. 34 No. 2, pp. 370-396. </w:t>
      </w:r>
    </w:p>
    <w:p w14:paraId="29A783F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Venkatesan, R. (2017), "The UN Framework on Business and Human Rights: A Workers’ Rights Critique", </w:t>
      </w:r>
      <w:r w:rsidRPr="00BD7398">
        <w:rPr>
          <w:i/>
          <w:sz w:val="24"/>
          <w:szCs w:val="24"/>
          <w:lang w:val="en-GB"/>
        </w:rPr>
        <w:t xml:space="preserve">Journal of Business Ethics, </w:t>
      </w:r>
      <w:r w:rsidRPr="00BD7398">
        <w:rPr>
          <w:sz w:val="24"/>
          <w:szCs w:val="24"/>
          <w:lang w:val="en-GB"/>
        </w:rPr>
        <w:t>Vol. 157 No. 3, pp. 635-652.</w:t>
      </w:r>
    </w:p>
    <w:p w14:paraId="1A7F29A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Venkatesh, V. G., Zhang, A., Deakins, E. and Mani, V. (2020), "Drivers of sub-supplier social sustainability compliance: an emerging economy perspective", </w:t>
      </w:r>
      <w:r w:rsidRPr="00BD7398">
        <w:rPr>
          <w:i/>
          <w:sz w:val="24"/>
          <w:szCs w:val="24"/>
          <w:lang w:val="en-GB"/>
        </w:rPr>
        <w:t xml:space="preserve">Supply Chain Management: An International Journal, </w:t>
      </w:r>
      <w:r w:rsidRPr="00BD7398">
        <w:rPr>
          <w:sz w:val="24"/>
          <w:szCs w:val="24"/>
          <w:lang w:val="en-GB"/>
        </w:rPr>
        <w:t>Vol. 25 No. 6, pp. 655-677.</w:t>
      </w:r>
    </w:p>
    <w:p w14:paraId="1B6E7E22"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Worker Rights Consortium. (2020), "Responsibilities of supplier factories and brands to workers suspended or terminated due to the covid-19 pandemic", available at: </w:t>
      </w:r>
      <w:hyperlink r:id="rId14" w:history="1">
        <w:r w:rsidRPr="00BD7398">
          <w:rPr>
            <w:rStyle w:val="Hyperlink"/>
            <w:sz w:val="24"/>
            <w:szCs w:val="24"/>
            <w:lang w:val="en-GB"/>
          </w:rPr>
          <w:t>https://www.workersrights.org/wp-content/uploads/2020/04/Brand-Factory-Responsibilities.pdf</w:t>
        </w:r>
      </w:hyperlink>
      <w:r w:rsidRPr="00BD7398">
        <w:rPr>
          <w:sz w:val="24"/>
          <w:szCs w:val="24"/>
          <w:lang w:val="en-GB"/>
        </w:rPr>
        <w:t xml:space="preserve"> (accessed 12 July 2022).</w:t>
      </w:r>
    </w:p>
    <w:p w14:paraId="78E99F3C"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WTO (2021), "Impacts of the COVID-19 pandemic on cotton and its value chains: the case of the C-4 and other LDCs", available at: https://www.wto.org/english/tratop_e/agric_e/covidinpactstudyc4ldcscotton_e.pdf (accessed 12 July 2022).</w:t>
      </w:r>
    </w:p>
    <w:p w14:paraId="358ECC8A" w14:textId="77777777" w:rsidR="00453817" w:rsidRPr="00BD7398" w:rsidRDefault="00453817" w:rsidP="00453817">
      <w:pPr>
        <w:pStyle w:val="EndNoteBibliography"/>
        <w:spacing w:after="0"/>
        <w:ind w:left="720" w:hanging="720"/>
        <w:rPr>
          <w:sz w:val="24"/>
          <w:szCs w:val="24"/>
          <w:lang w:val="en-GB"/>
        </w:rPr>
      </w:pPr>
      <w:r w:rsidRPr="00BD7398">
        <w:rPr>
          <w:sz w:val="24"/>
          <w:szCs w:val="24"/>
          <w:lang w:val="en-GB"/>
        </w:rPr>
        <w:t xml:space="preserve">Yeatman, P. (2012), "Kraft Foods’ Cocoa Partnership in Ghana" 25 April, </w:t>
      </w:r>
      <w:r w:rsidRPr="00BD7398">
        <w:rPr>
          <w:i/>
          <w:sz w:val="24"/>
          <w:szCs w:val="24"/>
          <w:lang w:val="en-GB"/>
        </w:rPr>
        <w:t>Stanford Social Innovation Review</w:t>
      </w:r>
      <w:r w:rsidRPr="00BD7398">
        <w:rPr>
          <w:sz w:val="24"/>
          <w:szCs w:val="24"/>
          <w:lang w:val="en-GB"/>
        </w:rPr>
        <w:t xml:space="preserve">. </w:t>
      </w:r>
    </w:p>
    <w:p w14:paraId="6407E0F3" w14:textId="16B548B7" w:rsidR="00B365FC" w:rsidRPr="00F33AB7" w:rsidRDefault="00453817" w:rsidP="00CB3A3A">
      <w:pPr>
        <w:rPr>
          <w:b/>
          <w:color w:val="000000" w:themeColor="text1"/>
        </w:rPr>
      </w:pPr>
      <w:r w:rsidRPr="00BD7398">
        <w:rPr>
          <w:color w:val="000000" w:themeColor="text1"/>
        </w:rPr>
        <w:fldChar w:fldCharType="end"/>
      </w:r>
    </w:p>
    <w:sectPr w:rsidR="00B365FC" w:rsidRPr="00F33AB7" w:rsidSect="00BD2F3B">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5A29" w14:textId="77777777" w:rsidR="009D7451" w:rsidRDefault="009D7451">
      <w:r>
        <w:separator/>
      </w:r>
    </w:p>
  </w:endnote>
  <w:endnote w:type="continuationSeparator" w:id="0">
    <w:p w14:paraId="20E041C6" w14:textId="77777777" w:rsidR="009D7451" w:rsidRDefault="009D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921537"/>
      <w:docPartObj>
        <w:docPartGallery w:val="Page Numbers (Bottom of Page)"/>
        <w:docPartUnique/>
      </w:docPartObj>
    </w:sdtPr>
    <w:sdtContent>
      <w:p w14:paraId="05F48AFD" w14:textId="77777777" w:rsidR="00BE6667" w:rsidRDefault="00000000" w:rsidP="00BE66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1184B38D" w14:textId="77777777" w:rsidR="00BE6667" w:rsidRDefault="00BE6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11742"/>
      <w:docPartObj>
        <w:docPartGallery w:val="Page Numbers (Bottom of Page)"/>
        <w:docPartUnique/>
      </w:docPartObj>
    </w:sdtPr>
    <w:sdtEndPr>
      <w:rPr>
        <w:noProof/>
        <w:sz w:val="20"/>
        <w:szCs w:val="20"/>
      </w:rPr>
    </w:sdtEndPr>
    <w:sdtContent>
      <w:p w14:paraId="42C28DE1" w14:textId="77777777" w:rsidR="00BE6667" w:rsidRPr="003831AF" w:rsidRDefault="00000000" w:rsidP="00BE6667">
        <w:pPr>
          <w:pStyle w:val="Footer"/>
          <w:jc w:val="center"/>
          <w:rPr>
            <w:sz w:val="20"/>
            <w:szCs w:val="20"/>
          </w:rPr>
        </w:pPr>
        <w:r w:rsidRPr="003831AF">
          <w:rPr>
            <w:sz w:val="20"/>
            <w:szCs w:val="20"/>
          </w:rPr>
          <w:fldChar w:fldCharType="begin"/>
        </w:r>
        <w:r w:rsidRPr="003831AF">
          <w:rPr>
            <w:sz w:val="20"/>
            <w:szCs w:val="20"/>
          </w:rPr>
          <w:instrText xml:space="preserve"> PAGE   \* MERGEFORMAT </w:instrText>
        </w:r>
        <w:r w:rsidRPr="003831AF">
          <w:rPr>
            <w:sz w:val="20"/>
            <w:szCs w:val="20"/>
          </w:rPr>
          <w:fldChar w:fldCharType="separate"/>
        </w:r>
        <w:r w:rsidRPr="003831AF">
          <w:rPr>
            <w:noProof/>
            <w:sz w:val="20"/>
            <w:szCs w:val="20"/>
          </w:rPr>
          <w:t>2</w:t>
        </w:r>
        <w:r w:rsidRPr="003831AF">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07AB" w14:textId="77777777" w:rsidR="009D7451" w:rsidRDefault="009D7451">
      <w:r>
        <w:separator/>
      </w:r>
    </w:p>
  </w:footnote>
  <w:footnote w:type="continuationSeparator" w:id="0">
    <w:p w14:paraId="6860E6CE" w14:textId="77777777" w:rsidR="009D7451" w:rsidRDefault="009D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910CB" w14:textId="77777777" w:rsidR="002653DE" w:rsidRDefault="002653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E47"/>
    <w:multiLevelType w:val="multilevel"/>
    <w:tmpl w:val="0928B562"/>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eastAsia="Garamond" w:hint="default"/>
      </w:rPr>
    </w:lvl>
    <w:lvl w:ilvl="2">
      <w:start w:val="1"/>
      <w:numFmt w:val="decimal"/>
      <w:isLgl/>
      <w:lvlText w:val="%1.%2.%3."/>
      <w:lvlJc w:val="left"/>
      <w:pPr>
        <w:ind w:left="720" w:hanging="720"/>
      </w:pPr>
      <w:rPr>
        <w:rFonts w:eastAsia="Garamond" w:hint="default"/>
      </w:rPr>
    </w:lvl>
    <w:lvl w:ilvl="3">
      <w:start w:val="1"/>
      <w:numFmt w:val="decimal"/>
      <w:isLgl/>
      <w:lvlText w:val="%1.%2.%3.%4."/>
      <w:lvlJc w:val="left"/>
      <w:pPr>
        <w:ind w:left="720" w:hanging="720"/>
      </w:pPr>
      <w:rPr>
        <w:rFonts w:eastAsia="Garamond" w:hint="default"/>
      </w:rPr>
    </w:lvl>
    <w:lvl w:ilvl="4">
      <w:start w:val="1"/>
      <w:numFmt w:val="decimal"/>
      <w:isLgl/>
      <w:lvlText w:val="%1.%2.%3.%4.%5."/>
      <w:lvlJc w:val="left"/>
      <w:pPr>
        <w:ind w:left="1080" w:hanging="1080"/>
      </w:pPr>
      <w:rPr>
        <w:rFonts w:eastAsia="Garamond" w:hint="default"/>
      </w:rPr>
    </w:lvl>
    <w:lvl w:ilvl="5">
      <w:start w:val="1"/>
      <w:numFmt w:val="decimal"/>
      <w:isLgl/>
      <w:lvlText w:val="%1.%2.%3.%4.%5.%6."/>
      <w:lvlJc w:val="left"/>
      <w:pPr>
        <w:ind w:left="1080" w:hanging="1080"/>
      </w:pPr>
      <w:rPr>
        <w:rFonts w:eastAsia="Garamond" w:hint="default"/>
      </w:rPr>
    </w:lvl>
    <w:lvl w:ilvl="6">
      <w:start w:val="1"/>
      <w:numFmt w:val="decimal"/>
      <w:isLgl/>
      <w:lvlText w:val="%1.%2.%3.%4.%5.%6.%7."/>
      <w:lvlJc w:val="left"/>
      <w:pPr>
        <w:ind w:left="1440" w:hanging="1440"/>
      </w:pPr>
      <w:rPr>
        <w:rFonts w:eastAsia="Garamond" w:hint="default"/>
      </w:rPr>
    </w:lvl>
    <w:lvl w:ilvl="7">
      <w:start w:val="1"/>
      <w:numFmt w:val="decimal"/>
      <w:isLgl/>
      <w:lvlText w:val="%1.%2.%3.%4.%5.%6.%7.%8."/>
      <w:lvlJc w:val="left"/>
      <w:pPr>
        <w:ind w:left="1440" w:hanging="1440"/>
      </w:pPr>
      <w:rPr>
        <w:rFonts w:eastAsia="Garamond" w:hint="default"/>
      </w:rPr>
    </w:lvl>
    <w:lvl w:ilvl="8">
      <w:start w:val="1"/>
      <w:numFmt w:val="decimal"/>
      <w:isLgl/>
      <w:lvlText w:val="%1.%2.%3.%4.%5.%6.%7.%8.%9."/>
      <w:lvlJc w:val="left"/>
      <w:pPr>
        <w:ind w:left="1800" w:hanging="1800"/>
      </w:pPr>
      <w:rPr>
        <w:rFonts w:eastAsia="Garamond" w:hint="default"/>
      </w:rPr>
    </w:lvl>
  </w:abstractNum>
  <w:abstractNum w:abstractNumId="1" w15:restartNumberingAfterBreak="0">
    <w:nsid w:val="51C52EF5"/>
    <w:multiLevelType w:val="hybridMultilevel"/>
    <w:tmpl w:val="6786DE28"/>
    <w:lvl w:ilvl="0" w:tplc="AB124CCA">
      <w:start w:val="1"/>
      <w:numFmt w:val="bullet"/>
      <w:lvlText w:val=""/>
      <w:lvlJc w:val="left"/>
      <w:pPr>
        <w:ind w:left="720" w:hanging="360"/>
      </w:pPr>
      <w:rPr>
        <w:rFonts w:ascii="Symbol" w:hAnsi="Symbol" w:hint="default"/>
      </w:rPr>
    </w:lvl>
    <w:lvl w:ilvl="1" w:tplc="5D620F0C" w:tentative="1">
      <w:start w:val="1"/>
      <w:numFmt w:val="bullet"/>
      <w:lvlText w:val="o"/>
      <w:lvlJc w:val="left"/>
      <w:pPr>
        <w:ind w:left="1440" w:hanging="360"/>
      </w:pPr>
      <w:rPr>
        <w:rFonts w:ascii="Courier New" w:hAnsi="Courier New" w:cs="Courier New" w:hint="default"/>
      </w:rPr>
    </w:lvl>
    <w:lvl w:ilvl="2" w:tplc="A2C03EEE" w:tentative="1">
      <w:start w:val="1"/>
      <w:numFmt w:val="bullet"/>
      <w:lvlText w:val=""/>
      <w:lvlJc w:val="left"/>
      <w:pPr>
        <w:ind w:left="2160" w:hanging="360"/>
      </w:pPr>
      <w:rPr>
        <w:rFonts w:ascii="Wingdings" w:hAnsi="Wingdings" w:hint="default"/>
      </w:rPr>
    </w:lvl>
    <w:lvl w:ilvl="3" w:tplc="B582F4BA" w:tentative="1">
      <w:start w:val="1"/>
      <w:numFmt w:val="bullet"/>
      <w:lvlText w:val=""/>
      <w:lvlJc w:val="left"/>
      <w:pPr>
        <w:ind w:left="2880" w:hanging="360"/>
      </w:pPr>
      <w:rPr>
        <w:rFonts w:ascii="Symbol" w:hAnsi="Symbol" w:hint="default"/>
      </w:rPr>
    </w:lvl>
    <w:lvl w:ilvl="4" w:tplc="361644A0" w:tentative="1">
      <w:start w:val="1"/>
      <w:numFmt w:val="bullet"/>
      <w:lvlText w:val="o"/>
      <w:lvlJc w:val="left"/>
      <w:pPr>
        <w:ind w:left="3600" w:hanging="360"/>
      </w:pPr>
      <w:rPr>
        <w:rFonts w:ascii="Courier New" w:hAnsi="Courier New" w:cs="Courier New" w:hint="default"/>
      </w:rPr>
    </w:lvl>
    <w:lvl w:ilvl="5" w:tplc="3F90EB18" w:tentative="1">
      <w:start w:val="1"/>
      <w:numFmt w:val="bullet"/>
      <w:lvlText w:val=""/>
      <w:lvlJc w:val="left"/>
      <w:pPr>
        <w:ind w:left="4320" w:hanging="360"/>
      </w:pPr>
      <w:rPr>
        <w:rFonts w:ascii="Wingdings" w:hAnsi="Wingdings" w:hint="default"/>
      </w:rPr>
    </w:lvl>
    <w:lvl w:ilvl="6" w:tplc="8CDEC92E" w:tentative="1">
      <w:start w:val="1"/>
      <w:numFmt w:val="bullet"/>
      <w:lvlText w:val=""/>
      <w:lvlJc w:val="left"/>
      <w:pPr>
        <w:ind w:left="5040" w:hanging="360"/>
      </w:pPr>
      <w:rPr>
        <w:rFonts w:ascii="Symbol" w:hAnsi="Symbol" w:hint="default"/>
      </w:rPr>
    </w:lvl>
    <w:lvl w:ilvl="7" w:tplc="690C65C0" w:tentative="1">
      <w:start w:val="1"/>
      <w:numFmt w:val="bullet"/>
      <w:lvlText w:val="o"/>
      <w:lvlJc w:val="left"/>
      <w:pPr>
        <w:ind w:left="5760" w:hanging="360"/>
      </w:pPr>
      <w:rPr>
        <w:rFonts w:ascii="Courier New" w:hAnsi="Courier New" w:cs="Courier New" w:hint="default"/>
      </w:rPr>
    </w:lvl>
    <w:lvl w:ilvl="8" w:tplc="EE8E4240" w:tentative="1">
      <w:start w:val="1"/>
      <w:numFmt w:val="bullet"/>
      <w:lvlText w:val=""/>
      <w:lvlJc w:val="left"/>
      <w:pPr>
        <w:ind w:left="6480" w:hanging="360"/>
      </w:pPr>
      <w:rPr>
        <w:rFonts w:ascii="Wingdings" w:hAnsi="Wingdings" w:hint="default"/>
      </w:rPr>
    </w:lvl>
  </w:abstractNum>
  <w:abstractNum w:abstractNumId="2" w15:restartNumberingAfterBreak="0">
    <w:nsid w:val="585C063B"/>
    <w:multiLevelType w:val="hybridMultilevel"/>
    <w:tmpl w:val="C7A814FC"/>
    <w:lvl w:ilvl="0" w:tplc="54243B76">
      <w:start w:val="1"/>
      <w:numFmt w:val="decimal"/>
      <w:lvlText w:val="%1."/>
      <w:lvlJc w:val="left"/>
      <w:pPr>
        <w:ind w:left="720" w:hanging="360"/>
      </w:pPr>
      <w:rPr>
        <w:rFonts w:hint="default"/>
      </w:rPr>
    </w:lvl>
    <w:lvl w:ilvl="1" w:tplc="67C2DEE2" w:tentative="1">
      <w:start w:val="1"/>
      <w:numFmt w:val="lowerLetter"/>
      <w:lvlText w:val="%2."/>
      <w:lvlJc w:val="left"/>
      <w:pPr>
        <w:ind w:left="1440" w:hanging="360"/>
      </w:pPr>
    </w:lvl>
    <w:lvl w:ilvl="2" w:tplc="45A2B6F0" w:tentative="1">
      <w:start w:val="1"/>
      <w:numFmt w:val="lowerRoman"/>
      <w:lvlText w:val="%3."/>
      <w:lvlJc w:val="right"/>
      <w:pPr>
        <w:ind w:left="2160" w:hanging="180"/>
      </w:pPr>
    </w:lvl>
    <w:lvl w:ilvl="3" w:tplc="8318A21E" w:tentative="1">
      <w:start w:val="1"/>
      <w:numFmt w:val="decimal"/>
      <w:lvlText w:val="%4."/>
      <w:lvlJc w:val="left"/>
      <w:pPr>
        <w:ind w:left="2880" w:hanging="360"/>
      </w:pPr>
    </w:lvl>
    <w:lvl w:ilvl="4" w:tplc="E324712A" w:tentative="1">
      <w:start w:val="1"/>
      <w:numFmt w:val="lowerLetter"/>
      <w:lvlText w:val="%5."/>
      <w:lvlJc w:val="left"/>
      <w:pPr>
        <w:ind w:left="3600" w:hanging="360"/>
      </w:pPr>
    </w:lvl>
    <w:lvl w:ilvl="5" w:tplc="D1FC2ED2" w:tentative="1">
      <w:start w:val="1"/>
      <w:numFmt w:val="lowerRoman"/>
      <w:lvlText w:val="%6."/>
      <w:lvlJc w:val="right"/>
      <w:pPr>
        <w:ind w:left="4320" w:hanging="180"/>
      </w:pPr>
    </w:lvl>
    <w:lvl w:ilvl="6" w:tplc="9FC017AC" w:tentative="1">
      <w:start w:val="1"/>
      <w:numFmt w:val="decimal"/>
      <w:lvlText w:val="%7."/>
      <w:lvlJc w:val="left"/>
      <w:pPr>
        <w:ind w:left="5040" w:hanging="360"/>
      </w:pPr>
    </w:lvl>
    <w:lvl w:ilvl="7" w:tplc="6AF2329A" w:tentative="1">
      <w:start w:val="1"/>
      <w:numFmt w:val="lowerLetter"/>
      <w:lvlText w:val="%8."/>
      <w:lvlJc w:val="left"/>
      <w:pPr>
        <w:ind w:left="5760" w:hanging="360"/>
      </w:pPr>
    </w:lvl>
    <w:lvl w:ilvl="8" w:tplc="B6AA510A" w:tentative="1">
      <w:start w:val="1"/>
      <w:numFmt w:val="lowerRoman"/>
      <w:lvlText w:val="%9."/>
      <w:lvlJc w:val="right"/>
      <w:pPr>
        <w:ind w:left="6480" w:hanging="180"/>
      </w:pPr>
    </w:lvl>
  </w:abstractNum>
  <w:abstractNum w:abstractNumId="3" w15:restartNumberingAfterBreak="0">
    <w:nsid w:val="71592317"/>
    <w:multiLevelType w:val="hybridMultilevel"/>
    <w:tmpl w:val="4844E8A8"/>
    <w:lvl w:ilvl="0" w:tplc="886876FA">
      <w:start w:val="1"/>
      <w:numFmt w:val="decimal"/>
      <w:lvlText w:val="%1."/>
      <w:lvlJc w:val="left"/>
      <w:pPr>
        <w:ind w:left="720" w:hanging="360"/>
      </w:pPr>
      <w:rPr>
        <w:rFonts w:hint="default"/>
      </w:rPr>
    </w:lvl>
    <w:lvl w:ilvl="1" w:tplc="C26090FC" w:tentative="1">
      <w:start w:val="1"/>
      <w:numFmt w:val="lowerLetter"/>
      <w:lvlText w:val="%2."/>
      <w:lvlJc w:val="left"/>
      <w:pPr>
        <w:ind w:left="1440" w:hanging="360"/>
      </w:pPr>
    </w:lvl>
    <w:lvl w:ilvl="2" w:tplc="8FB82236" w:tentative="1">
      <w:start w:val="1"/>
      <w:numFmt w:val="lowerRoman"/>
      <w:lvlText w:val="%3."/>
      <w:lvlJc w:val="right"/>
      <w:pPr>
        <w:ind w:left="2160" w:hanging="180"/>
      </w:pPr>
    </w:lvl>
    <w:lvl w:ilvl="3" w:tplc="E9B69256" w:tentative="1">
      <w:start w:val="1"/>
      <w:numFmt w:val="decimal"/>
      <w:lvlText w:val="%4."/>
      <w:lvlJc w:val="left"/>
      <w:pPr>
        <w:ind w:left="2880" w:hanging="360"/>
      </w:pPr>
    </w:lvl>
    <w:lvl w:ilvl="4" w:tplc="89D0731C" w:tentative="1">
      <w:start w:val="1"/>
      <w:numFmt w:val="lowerLetter"/>
      <w:lvlText w:val="%5."/>
      <w:lvlJc w:val="left"/>
      <w:pPr>
        <w:ind w:left="3600" w:hanging="360"/>
      </w:pPr>
    </w:lvl>
    <w:lvl w:ilvl="5" w:tplc="8E4A1B76" w:tentative="1">
      <w:start w:val="1"/>
      <w:numFmt w:val="lowerRoman"/>
      <w:lvlText w:val="%6."/>
      <w:lvlJc w:val="right"/>
      <w:pPr>
        <w:ind w:left="4320" w:hanging="180"/>
      </w:pPr>
    </w:lvl>
    <w:lvl w:ilvl="6" w:tplc="038C6C98" w:tentative="1">
      <w:start w:val="1"/>
      <w:numFmt w:val="decimal"/>
      <w:lvlText w:val="%7."/>
      <w:lvlJc w:val="left"/>
      <w:pPr>
        <w:ind w:left="5040" w:hanging="360"/>
      </w:pPr>
    </w:lvl>
    <w:lvl w:ilvl="7" w:tplc="76BA26A4" w:tentative="1">
      <w:start w:val="1"/>
      <w:numFmt w:val="lowerLetter"/>
      <w:lvlText w:val="%8."/>
      <w:lvlJc w:val="left"/>
      <w:pPr>
        <w:ind w:left="5760" w:hanging="360"/>
      </w:pPr>
    </w:lvl>
    <w:lvl w:ilvl="8" w:tplc="E3142138" w:tentative="1">
      <w:start w:val="1"/>
      <w:numFmt w:val="lowerRoman"/>
      <w:lvlText w:val="%9."/>
      <w:lvlJc w:val="right"/>
      <w:pPr>
        <w:ind w:left="6480" w:hanging="180"/>
      </w:pPr>
    </w:lvl>
  </w:abstractNum>
  <w:abstractNum w:abstractNumId="4" w15:restartNumberingAfterBreak="0">
    <w:nsid w:val="7E0A1E4F"/>
    <w:multiLevelType w:val="multilevel"/>
    <w:tmpl w:val="F02E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7311892">
    <w:abstractNumId w:val="4"/>
  </w:num>
  <w:num w:numId="2" w16cid:durableId="720403712">
    <w:abstractNumId w:val="3"/>
  </w:num>
  <w:num w:numId="3" w16cid:durableId="273638045">
    <w:abstractNumId w:val="0"/>
  </w:num>
  <w:num w:numId="4" w16cid:durableId="58134140">
    <w:abstractNumId w:val="1"/>
  </w:num>
  <w:num w:numId="5" w16cid:durableId="1478064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5r9pwevbeax9reeax9vzreivzarpates2vr&quot;&gt;COVID-19-Converted&lt;record-ids&gt;&lt;item&gt;12&lt;/item&gt;&lt;item&gt;19&lt;/item&gt;&lt;item&gt;40&lt;/item&gt;&lt;item&gt;42&lt;/item&gt;&lt;item&gt;55&lt;/item&gt;&lt;item&gt;75&lt;/item&gt;&lt;item&gt;93&lt;/item&gt;&lt;item&gt;96&lt;/item&gt;&lt;item&gt;97&lt;/item&gt;&lt;item&gt;98&lt;/item&gt;&lt;item&gt;99&lt;/item&gt;&lt;item&gt;101&lt;/item&gt;&lt;item&gt;111&lt;/item&gt;&lt;item&gt;120&lt;/item&gt;&lt;item&gt;136&lt;/item&gt;&lt;item&gt;143&lt;/item&gt;&lt;item&gt;146&lt;/item&gt;&lt;item&gt;148&lt;/item&gt;&lt;item&gt;152&lt;/item&gt;&lt;item&gt;153&lt;/item&gt;&lt;item&gt;156&lt;/item&gt;&lt;item&gt;160&lt;/item&gt;&lt;item&gt;161&lt;/item&gt;&lt;item&gt;163&lt;/item&gt;&lt;item&gt;169&lt;/item&gt;&lt;item&gt;173&lt;/item&gt;&lt;item&gt;176&lt;/item&gt;&lt;item&gt;177&lt;/item&gt;&lt;item&gt;178&lt;/item&gt;&lt;item&gt;179&lt;/item&gt;&lt;item&gt;180&lt;/item&gt;&lt;item&gt;181&lt;/item&gt;&lt;item&gt;182&lt;/item&gt;&lt;item&gt;183&lt;/item&gt;&lt;item&gt;184&lt;/item&gt;&lt;item&gt;185&lt;/item&gt;&lt;item&gt;186&lt;/item&gt;&lt;item&gt;190&lt;/item&gt;&lt;item&gt;192&lt;/item&gt;&lt;item&gt;193&lt;/item&gt;&lt;item&gt;197&lt;/item&gt;&lt;item&gt;199&lt;/item&gt;&lt;item&gt;205&lt;/item&gt;&lt;item&gt;206&lt;/item&gt;&lt;item&gt;207&lt;/item&gt;&lt;item&gt;208&lt;/item&gt;&lt;item&gt;213&lt;/item&gt;&lt;item&gt;216&lt;/item&gt;&lt;item&gt;221&lt;/item&gt;&lt;item&gt;231&lt;/item&gt;&lt;item&gt;232&lt;/item&gt;&lt;item&gt;233&lt;/item&gt;&lt;item&gt;234&lt;/item&gt;&lt;item&gt;235&lt;/item&gt;&lt;item&gt;237&lt;/item&gt;&lt;item&gt;238&lt;/item&gt;&lt;item&gt;239&lt;/item&gt;&lt;item&gt;240&lt;/item&gt;&lt;item&gt;242&lt;/item&gt;&lt;item&gt;245&lt;/item&gt;&lt;item&gt;246&lt;/item&gt;&lt;item&gt;248&lt;/item&gt;&lt;item&gt;249&lt;/item&gt;&lt;item&gt;252&lt;/item&gt;&lt;item&gt;253&lt;/item&gt;&lt;item&gt;254&lt;/item&gt;&lt;item&gt;266&lt;/item&gt;&lt;item&gt;292&lt;/item&gt;&lt;item&gt;298&lt;/item&gt;&lt;item&gt;303&lt;/item&gt;&lt;item&gt;311&lt;/item&gt;&lt;item&gt;317&lt;/item&gt;&lt;item&gt;319&lt;/item&gt;&lt;item&gt;321&lt;/item&gt;&lt;item&gt;322&lt;/item&gt;&lt;item&gt;323&lt;/item&gt;&lt;/record-ids&gt;&lt;/item&gt;&lt;/Libraries&gt;"/>
  </w:docVars>
  <w:rsids>
    <w:rsidRoot w:val="00336138"/>
    <w:rsid w:val="00000E02"/>
    <w:rsid w:val="00001724"/>
    <w:rsid w:val="00001CF9"/>
    <w:rsid w:val="00002970"/>
    <w:rsid w:val="000039BF"/>
    <w:rsid w:val="00003BD5"/>
    <w:rsid w:val="000041A6"/>
    <w:rsid w:val="00004C31"/>
    <w:rsid w:val="000052BC"/>
    <w:rsid w:val="0000583F"/>
    <w:rsid w:val="00005C39"/>
    <w:rsid w:val="0000799C"/>
    <w:rsid w:val="00010065"/>
    <w:rsid w:val="00010B7C"/>
    <w:rsid w:val="0001125B"/>
    <w:rsid w:val="00012160"/>
    <w:rsid w:val="000121B5"/>
    <w:rsid w:val="00012FCC"/>
    <w:rsid w:val="00013F57"/>
    <w:rsid w:val="00014635"/>
    <w:rsid w:val="00015D34"/>
    <w:rsid w:val="000200A9"/>
    <w:rsid w:val="000221E6"/>
    <w:rsid w:val="00022561"/>
    <w:rsid w:val="00022D21"/>
    <w:rsid w:val="0002332D"/>
    <w:rsid w:val="00023562"/>
    <w:rsid w:val="000236FA"/>
    <w:rsid w:val="000240DA"/>
    <w:rsid w:val="00025286"/>
    <w:rsid w:val="00026B7B"/>
    <w:rsid w:val="00027288"/>
    <w:rsid w:val="00027C2A"/>
    <w:rsid w:val="00027DF5"/>
    <w:rsid w:val="00027EE5"/>
    <w:rsid w:val="000311EC"/>
    <w:rsid w:val="00031996"/>
    <w:rsid w:val="00031E0B"/>
    <w:rsid w:val="00032EC7"/>
    <w:rsid w:val="00032EF4"/>
    <w:rsid w:val="00033753"/>
    <w:rsid w:val="00033979"/>
    <w:rsid w:val="00035258"/>
    <w:rsid w:val="00036E4C"/>
    <w:rsid w:val="00036EDD"/>
    <w:rsid w:val="0003719E"/>
    <w:rsid w:val="00037BF1"/>
    <w:rsid w:val="00037C1A"/>
    <w:rsid w:val="00040B70"/>
    <w:rsid w:val="00042D4F"/>
    <w:rsid w:val="00043AA6"/>
    <w:rsid w:val="00044EED"/>
    <w:rsid w:val="000452D5"/>
    <w:rsid w:val="000455E1"/>
    <w:rsid w:val="000464D5"/>
    <w:rsid w:val="000467AF"/>
    <w:rsid w:val="0004796A"/>
    <w:rsid w:val="00047A12"/>
    <w:rsid w:val="00050669"/>
    <w:rsid w:val="000506E0"/>
    <w:rsid w:val="00051B79"/>
    <w:rsid w:val="00051BAC"/>
    <w:rsid w:val="00053120"/>
    <w:rsid w:val="00053BB2"/>
    <w:rsid w:val="00054833"/>
    <w:rsid w:val="00055312"/>
    <w:rsid w:val="00055A9B"/>
    <w:rsid w:val="00055BE9"/>
    <w:rsid w:val="000561B5"/>
    <w:rsid w:val="00060642"/>
    <w:rsid w:val="00061883"/>
    <w:rsid w:val="000632F0"/>
    <w:rsid w:val="00064935"/>
    <w:rsid w:val="00065767"/>
    <w:rsid w:val="00070C36"/>
    <w:rsid w:val="00073E3E"/>
    <w:rsid w:val="00073E4B"/>
    <w:rsid w:val="00074AA9"/>
    <w:rsid w:val="00075081"/>
    <w:rsid w:val="000755CC"/>
    <w:rsid w:val="000758C3"/>
    <w:rsid w:val="00075CCE"/>
    <w:rsid w:val="00075E7C"/>
    <w:rsid w:val="00076CCE"/>
    <w:rsid w:val="000777FC"/>
    <w:rsid w:val="00077A4B"/>
    <w:rsid w:val="00077B8C"/>
    <w:rsid w:val="00077C9A"/>
    <w:rsid w:val="00077E37"/>
    <w:rsid w:val="00080D99"/>
    <w:rsid w:val="00081A3F"/>
    <w:rsid w:val="00081C05"/>
    <w:rsid w:val="00082971"/>
    <w:rsid w:val="00083743"/>
    <w:rsid w:val="000848B0"/>
    <w:rsid w:val="00085974"/>
    <w:rsid w:val="00085D87"/>
    <w:rsid w:val="00085E19"/>
    <w:rsid w:val="0009041C"/>
    <w:rsid w:val="0009062B"/>
    <w:rsid w:val="00090D37"/>
    <w:rsid w:val="00091796"/>
    <w:rsid w:val="000942E3"/>
    <w:rsid w:val="0009576A"/>
    <w:rsid w:val="000A07B0"/>
    <w:rsid w:val="000A0E88"/>
    <w:rsid w:val="000A3ADD"/>
    <w:rsid w:val="000B085F"/>
    <w:rsid w:val="000B12D2"/>
    <w:rsid w:val="000B1AAC"/>
    <w:rsid w:val="000B53D1"/>
    <w:rsid w:val="000B757C"/>
    <w:rsid w:val="000B7D69"/>
    <w:rsid w:val="000B7E36"/>
    <w:rsid w:val="000C045F"/>
    <w:rsid w:val="000C2009"/>
    <w:rsid w:val="000C3444"/>
    <w:rsid w:val="000C55D9"/>
    <w:rsid w:val="000C5802"/>
    <w:rsid w:val="000C5CA4"/>
    <w:rsid w:val="000C5FFD"/>
    <w:rsid w:val="000C6065"/>
    <w:rsid w:val="000C626F"/>
    <w:rsid w:val="000C7159"/>
    <w:rsid w:val="000D23B0"/>
    <w:rsid w:val="000D3C4D"/>
    <w:rsid w:val="000D3F13"/>
    <w:rsid w:val="000D558A"/>
    <w:rsid w:val="000D69D2"/>
    <w:rsid w:val="000D6F7C"/>
    <w:rsid w:val="000D7006"/>
    <w:rsid w:val="000D73ED"/>
    <w:rsid w:val="000E032D"/>
    <w:rsid w:val="000E2522"/>
    <w:rsid w:val="000E34CC"/>
    <w:rsid w:val="000E6B8B"/>
    <w:rsid w:val="000E6F57"/>
    <w:rsid w:val="000E73E7"/>
    <w:rsid w:val="000E7AD7"/>
    <w:rsid w:val="000F0173"/>
    <w:rsid w:val="000F0E06"/>
    <w:rsid w:val="000F1A6C"/>
    <w:rsid w:val="000F2114"/>
    <w:rsid w:val="000F2FD0"/>
    <w:rsid w:val="000F46AB"/>
    <w:rsid w:val="000F643F"/>
    <w:rsid w:val="000F6F95"/>
    <w:rsid w:val="000F77C3"/>
    <w:rsid w:val="00100518"/>
    <w:rsid w:val="00100699"/>
    <w:rsid w:val="00100AD2"/>
    <w:rsid w:val="0010109A"/>
    <w:rsid w:val="0010375A"/>
    <w:rsid w:val="00104B1F"/>
    <w:rsid w:val="00105B7E"/>
    <w:rsid w:val="00106A2B"/>
    <w:rsid w:val="0010773F"/>
    <w:rsid w:val="0011157C"/>
    <w:rsid w:val="00111FD6"/>
    <w:rsid w:val="001133D8"/>
    <w:rsid w:val="001148E7"/>
    <w:rsid w:val="00114B46"/>
    <w:rsid w:val="0011713E"/>
    <w:rsid w:val="00117B95"/>
    <w:rsid w:val="00121F06"/>
    <w:rsid w:val="001223DA"/>
    <w:rsid w:val="001249F9"/>
    <w:rsid w:val="00124F0F"/>
    <w:rsid w:val="001254BD"/>
    <w:rsid w:val="00125C37"/>
    <w:rsid w:val="00126522"/>
    <w:rsid w:val="00126C01"/>
    <w:rsid w:val="00126CB9"/>
    <w:rsid w:val="00126E1F"/>
    <w:rsid w:val="0012721A"/>
    <w:rsid w:val="001277C0"/>
    <w:rsid w:val="00127C26"/>
    <w:rsid w:val="00130755"/>
    <w:rsid w:val="001315C0"/>
    <w:rsid w:val="00132E36"/>
    <w:rsid w:val="001335DF"/>
    <w:rsid w:val="00134F54"/>
    <w:rsid w:val="00135F08"/>
    <w:rsid w:val="00136FA9"/>
    <w:rsid w:val="00137D1C"/>
    <w:rsid w:val="001400F1"/>
    <w:rsid w:val="001406EF"/>
    <w:rsid w:val="00140DF5"/>
    <w:rsid w:val="00141223"/>
    <w:rsid w:val="001412D3"/>
    <w:rsid w:val="00141C27"/>
    <w:rsid w:val="001437B1"/>
    <w:rsid w:val="00143AC6"/>
    <w:rsid w:val="00145288"/>
    <w:rsid w:val="0014577B"/>
    <w:rsid w:val="00146604"/>
    <w:rsid w:val="00146F92"/>
    <w:rsid w:val="0014794C"/>
    <w:rsid w:val="00150FB2"/>
    <w:rsid w:val="001515D6"/>
    <w:rsid w:val="001518CB"/>
    <w:rsid w:val="00151F51"/>
    <w:rsid w:val="0015319A"/>
    <w:rsid w:val="00153BEC"/>
    <w:rsid w:val="001541E5"/>
    <w:rsid w:val="00155305"/>
    <w:rsid w:val="00155ABB"/>
    <w:rsid w:val="00155FB0"/>
    <w:rsid w:val="00160B93"/>
    <w:rsid w:val="00161692"/>
    <w:rsid w:val="00161854"/>
    <w:rsid w:val="00161DF9"/>
    <w:rsid w:val="00163E98"/>
    <w:rsid w:val="001652AB"/>
    <w:rsid w:val="00165776"/>
    <w:rsid w:val="00167C47"/>
    <w:rsid w:val="0017042A"/>
    <w:rsid w:val="00173353"/>
    <w:rsid w:val="0017454F"/>
    <w:rsid w:val="001749F4"/>
    <w:rsid w:val="00176021"/>
    <w:rsid w:val="00176071"/>
    <w:rsid w:val="001764EA"/>
    <w:rsid w:val="001771E9"/>
    <w:rsid w:val="0017730E"/>
    <w:rsid w:val="0018065F"/>
    <w:rsid w:val="00180F6F"/>
    <w:rsid w:val="0018132E"/>
    <w:rsid w:val="001818EB"/>
    <w:rsid w:val="00181DB0"/>
    <w:rsid w:val="00181F52"/>
    <w:rsid w:val="00182C94"/>
    <w:rsid w:val="00183B06"/>
    <w:rsid w:val="00183CB2"/>
    <w:rsid w:val="001848E6"/>
    <w:rsid w:val="00190266"/>
    <w:rsid w:val="0019150F"/>
    <w:rsid w:val="00192335"/>
    <w:rsid w:val="001961FA"/>
    <w:rsid w:val="0019656D"/>
    <w:rsid w:val="00197333"/>
    <w:rsid w:val="00197690"/>
    <w:rsid w:val="00197FD0"/>
    <w:rsid w:val="001A0F99"/>
    <w:rsid w:val="001A1C77"/>
    <w:rsid w:val="001A2E42"/>
    <w:rsid w:val="001A3557"/>
    <w:rsid w:val="001A3C53"/>
    <w:rsid w:val="001A59EE"/>
    <w:rsid w:val="001A5E28"/>
    <w:rsid w:val="001A7305"/>
    <w:rsid w:val="001A75F5"/>
    <w:rsid w:val="001A7E81"/>
    <w:rsid w:val="001B01E7"/>
    <w:rsid w:val="001B0822"/>
    <w:rsid w:val="001B0C35"/>
    <w:rsid w:val="001B2B11"/>
    <w:rsid w:val="001B2B71"/>
    <w:rsid w:val="001B3CC6"/>
    <w:rsid w:val="001B4622"/>
    <w:rsid w:val="001B59DA"/>
    <w:rsid w:val="001B7BB7"/>
    <w:rsid w:val="001C03B8"/>
    <w:rsid w:val="001C066E"/>
    <w:rsid w:val="001C1C50"/>
    <w:rsid w:val="001C34B8"/>
    <w:rsid w:val="001C4D3E"/>
    <w:rsid w:val="001C71E4"/>
    <w:rsid w:val="001D01E0"/>
    <w:rsid w:val="001D1197"/>
    <w:rsid w:val="001D202D"/>
    <w:rsid w:val="001D27A1"/>
    <w:rsid w:val="001D3502"/>
    <w:rsid w:val="001D41E6"/>
    <w:rsid w:val="001D4C19"/>
    <w:rsid w:val="001D50A3"/>
    <w:rsid w:val="001D5D58"/>
    <w:rsid w:val="001D63B7"/>
    <w:rsid w:val="001E0526"/>
    <w:rsid w:val="001E0862"/>
    <w:rsid w:val="001E0F8C"/>
    <w:rsid w:val="001E4B3A"/>
    <w:rsid w:val="001F0153"/>
    <w:rsid w:val="001F0313"/>
    <w:rsid w:val="001F0F7A"/>
    <w:rsid w:val="001F237F"/>
    <w:rsid w:val="001F3DBE"/>
    <w:rsid w:val="001F53E2"/>
    <w:rsid w:val="001F55DA"/>
    <w:rsid w:val="001F5A26"/>
    <w:rsid w:val="001F6059"/>
    <w:rsid w:val="001F7F32"/>
    <w:rsid w:val="00200289"/>
    <w:rsid w:val="00201494"/>
    <w:rsid w:val="00201577"/>
    <w:rsid w:val="00201612"/>
    <w:rsid w:val="00201F17"/>
    <w:rsid w:val="00201F1D"/>
    <w:rsid w:val="0020435D"/>
    <w:rsid w:val="0020457C"/>
    <w:rsid w:val="00204932"/>
    <w:rsid w:val="00204B81"/>
    <w:rsid w:val="00205429"/>
    <w:rsid w:val="0020580B"/>
    <w:rsid w:val="00205C34"/>
    <w:rsid w:val="00206C7D"/>
    <w:rsid w:val="00206EB1"/>
    <w:rsid w:val="00207A2E"/>
    <w:rsid w:val="00207ABF"/>
    <w:rsid w:val="002101F4"/>
    <w:rsid w:val="00210AB9"/>
    <w:rsid w:val="00211C4A"/>
    <w:rsid w:val="002125A7"/>
    <w:rsid w:val="00214C2C"/>
    <w:rsid w:val="00215019"/>
    <w:rsid w:val="00216089"/>
    <w:rsid w:val="00216091"/>
    <w:rsid w:val="0022007B"/>
    <w:rsid w:val="00221F67"/>
    <w:rsid w:val="00223053"/>
    <w:rsid w:val="00223A28"/>
    <w:rsid w:val="00223E8D"/>
    <w:rsid w:val="00224D91"/>
    <w:rsid w:val="00231C4C"/>
    <w:rsid w:val="002320B7"/>
    <w:rsid w:val="002330AE"/>
    <w:rsid w:val="002376E1"/>
    <w:rsid w:val="002411B7"/>
    <w:rsid w:val="002415D4"/>
    <w:rsid w:val="0024163D"/>
    <w:rsid w:val="002424C8"/>
    <w:rsid w:val="00242C02"/>
    <w:rsid w:val="00243463"/>
    <w:rsid w:val="002442D8"/>
    <w:rsid w:val="00244444"/>
    <w:rsid w:val="0024482D"/>
    <w:rsid w:val="00244D2E"/>
    <w:rsid w:val="002455AE"/>
    <w:rsid w:val="002461DC"/>
    <w:rsid w:val="0024642D"/>
    <w:rsid w:val="0024697B"/>
    <w:rsid w:val="0025100B"/>
    <w:rsid w:val="002519CF"/>
    <w:rsid w:val="002525AA"/>
    <w:rsid w:val="0025295E"/>
    <w:rsid w:val="00253113"/>
    <w:rsid w:val="002543AF"/>
    <w:rsid w:val="002545F4"/>
    <w:rsid w:val="00255316"/>
    <w:rsid w:val="00255425"/>
    <w:rsid w:val="0025621B"/>
    <w:rsid w:val="00256322"/>
    <w:rsid w:val="002563C1"/>
    <w:rsid w:val="0025645E"/>
    <w:rsid w:val="00257349"/>
    <w:rsid w:val="0025797B"/>
    <w:rsid w:val="00260F21"/>
    <w:rsid w:val="0026132D"/>
    <w:rsid w:val="002618F0"/>
    <w:rsid w:val="00261D61"/>
    <w:rsid w:val="00261DF1"/>
    <w:rsid w:val="002653DE"/>
    <w:rsid w:val="00266249"/>
    <w:rsid w:val="00266840"/>
    <w:rsid w:val="00270A75"/>
    <w:rsid w:val="00272927"/>
    <w:rsid w:val="0027353B"/>
    <w:rsid w:val="00273706"/>
    <w:rsid w:val="00273C67"/>
    <w:rsid w:val="00273D86"/>
    <w:rsid w:val="002741F6"/>
    <w:rsid w:val="00275408"/>
    <w:rsid w:val="00276913"/>
    <w:rsid w:val="00276CF6"/>
    <w:rsid w:val="0027739A"/>
    <w:rsid w:val="00280854"/>
    <w:rsid w:val="002811AB"/>
    <w:rsid w:val="002840D8"/>
    <w:rsid w:val="00284103"/>
    <w:rsid w:val="002849BC"/>
    <w:rsid w:val="00284D9A"/>
    <w:rsid w:val="00286926"/>
    <w:rsid w:val="00287045"/>
    <w:rsid w:val="0028776F"/>
    <w:rsid w:val="00291C81"/>
    <w:rsid w:val="002921D8"/>
    <w:rsid w:val="00292E92"/>
    <w:rsid w:val="00294D19"/>
    <w:rsid w:val="00294D9C"/>
    <w:rsid w:val="00294F70"/>
    <w:rsid w:val="002960B7"/>
    <w:rsid w:val="00296EE0"/>
    <w:rsid w:val="0029748E"/>
    <w:rsid w:val="00297A05"/>
    <w:rsid w:val="002A02A1"/>
    <w:rsid w:val="002A1E3D"/>
    <w:rsid w:val="002A2078"/>
    <w:rsid w:val="002A28A6"/>
    <w:rsid w:val="002A2AB5"/>
    <w:rsid w:val="002A3E80"/>
    <w:rsid w:val="002A7FC9"/>
    <w:rsid w:val="002B033E"/>
    <w:rsid w:val="002B0AE3"/>
    <w:rsid w:val="002B53F4"/>
    <w:rsid w:val="002B58B5"/>
    <w:rsid w:val="002B6C43"/>
    <w:rsid w:val="002C04D6"/>
    <w:rsid w:val="002C18FD"/>
    <w:rsid w:val="002C1C20"/>
    <w:rsid w:val="002C1E7F"/>
    <w:rsid w:val="002C2806"/>
    <w:rsid w:val="002C30CD"/>
    <w:rsid w:val="002C34CA"/>
    <w:rsid w:val="002C3782"/>
    <w:rsid w:val="002C3C70"/>
    <w:rsid w:val="002C401C"/>
    <w:rsid w:val="002C61AD"/>
    <w:rsid w:val="002C6C53"/>
    <w:rsid w:val="002C701B"/>
    <w:rsid w:val="002C75DA"/>
    <w:rsid w:val="002D0CAC"/>
    <w:rsid w:val="002D1B22"/>
    <w:rsid w:val="002D1B83"/>
    <w:rsid w:val="002D3BB8"/>
    <w:rsid w:val="002D4315"/>
    <w:rsid w:val="002D4534"/>
    <w:rsid w:val="002D46C4"/>
    <w:rsid w:val="002D4D4B"/>
    <w:rsid w:val="002D5B3E"/>
    <w:rsid w:val="002D6629"/>
    <w:rsid w:val="002D6F3E"/>
    <w:rsid w:val="002D7630"/>
    <w:rsid w:val="002E0A93"/>
    <w:rsid w:val="002E101D"/>
    <w:rsid w:val="002E26F6"/>
    <w:rsid w:val="002E5F84"/>
    <w:rsid w:val="002E6736"/>
    <w:rsid w:val="002E6CA4"/>
    <w:rsid w:val="002E7BF2"/>
    <w:rsid w:val="002F03A6"/>
    <w:rsid w:val="002F077B"/>
    <w:rsid w:val="002F08B8"/>
    <w:rsid w:val="002F1E12"/>
    <w:rsid w:val="002F2932"/>
    <w:rsid w:val="002F2D7B"/>
    <w:rsid w:val="002F2F65"/>
    <w:rsid w:val="002F3EF1"/>
    <w:rsid w:val="002F4806"/>
    <w:rsid w:val="002F4F5C"/>
    <w:rsid w:val="002F605A"/>
    <w:rsid w:val="002F643B"/>
    <w:rsid w:val="002F7154"/>
    <w:rsid w:val="002F7A52"/>
    <w:rsid w:val="00300A23"/>
    <w:rsid w:val="00300EC4"/>
    <w:rsid w:val="0030261B"/>
    <w:rsid w:val="00302C72"/>
    <w:rsid w:val="003052DD"/>
    <w:rsid w:val="0031080B"/>
    <w:rsid w:val="00310B16"/>
    <w:rsid w:val="0031177D"/>
    <w:rsid w:val="00316449"/>
    <w:rsid w:val="00316A08"/>
    <w:rsid w:val="00316FC7"/>
    <w:rsid w:val="003172F3"/>
    <w:rsid w:val="00317701"/>
    <w:rsid w:val="00320BF2"/>
    <w:rsid w:val="00321924"/>
    <w:rsid w:val="00321E8A"/>
    <w:rsid w:val="00322CDB"/>
    <w:rsid w:val="0032344B"/>
    <w:rsid w:val="00324C50"/>
    <w:rsid w:val="003263E8"/>
    <w:rsid w:val="003272B4"/>
    <w:rsid w:val="00327865"/>
    <w:rsid w:val="00330226"/>
    <w:rsid w:val="003317C0"/>
    <w:rsid w:val="00332937"/>
    <w:rsid w:val="00332B99"/>
    <w:rsid w:val="0033332C"/>
    <w:rsid w:val="003334CD"/>
    <w:rsid w:val="00333679"/>
    <w:rsid w:val="003359A8"/>
    <w:rsid w:val="00336138"/>
    <w:rsid w:val="0033658C"/>
    <w:rsid w:val="003370D3"/>
    <w:rsid w:val="00342296"/>
    <w:rsid w:val="003428BF"/>
    <w:rsid w:val="003431C4"/>
    <w:rsid w:val="003434A3"/>
    <w:rsid w:val="003437A8"/>
    <w:rsid w:val="00343C80"/>
    <w:rsid w:val="003443CC"/>
    <w:rsid w:val="00345432"/>
    <w:rsid w:val="0034554F"/>
    <w:rsid w:val="00350B86"/>
    <w:rsid w:val="00351A06"/>
    <w:rsid w:val="00352348"/>
    <w:rsid w:val="00352BEF"/>
    <w:rsid w:val="00354D14"/>
    <w:rsid w:val="00354EDE"/>
    <w:rsid w:val="003551D3"/>
    <w:rsid w:val="003554FD"/>
    <w:rsid w:val="00355C9B"/>
    <w:rsid w:val="00356868"/>
    <w:rsid w:val="003571F2"/>
    <w:rsid w:val="003576D9"/>
    <w:rsid w:val="00357CAA"/>
    <w:rsid w:val="00357FB5"/>
    <w:rsid w:val="00361A65"/>
    <w:rsid w:val="00366170"/>
    <w:rsid w:val="003665D9"/>
    <w:rsid w:val="00366D94"/>
    <w:rsid w:val="0036717A"/>
    <w:rsid w:val="003674BB"/>
    <w:rsid w:val="00367556"/>
    <w:rsid w:val="00370D6C"/>
    <w:rsid w:val="00372DCE"/>
    <w:rsid w:val="003752FD"/>
    <w:rsid w:val="00376A18"/>
    <w:rsid w:val="00376D41"/>
    <w:rsid w:val="00377690"/>
    <w:rsid w:val="00377DA7"/>
    <w:rsid w:val="00380185"/>
    <w:rsid w:val="0038087C"/>
    <w:rsid w:val="003826BD"/>
    <w:rsid w:val="003831AF"/>
    <w:rsid w:val="00383D95"/>
    <w:rsid w:val="00384079"/>
    <w:rsid w:val="0038446E"/>
    <w:rsid w:val="0038561D"/>
    <w:rsid w:val="00387C3E"/>
    <w:rsid w:val="00392610"/>
    <w:rsid w:val="00392F3E"/>
    <w:rsid w:val="003951C9"/>
    <w:rsid w:val="00395AAF"/>
    <w:rsid w:val="00396BD8"/>
    <w:rsid w:val="003972D3"/>
    <w:rsid w:val="003A0266"/>
    <w:rsid w:val="003A17F8"/>
    <w:rsid w:val="003A1CA5"/>
    <w:rsid w:val="003A552F"/>
    <w:rsid w:val="003A5F01"/>
    <w:rsid w:val="003B0352"/>
    <w:rsid w:val="003B0961"/>
    <w:rsid w:val="003B0A69"/>
    <w:rsid w:val="003B1445"/>
    <w:rsid w:val="003B17FE"/>
    <w:rsid w:val="003B2473"/>
    <w:rsid w:val="003B3906"/>
    <w:rsid w:val="003B3E0A"/>
    <w:rsid w:val="003B3E7C"/>
    <w:rsid w:val="003B4DED"/>
    <w:rsid w:val="003B6259"/>
    <w:rsid w:val="003B640C"/>
    <w:rsid w:val="003B6C56"/>
    <w:rsid w:val="003B7149"/>
    <w:rsid w:val="003C0E5B"/>
    <w:rsid w:val="003C496A"/>
    <w:rsid w:val="003C5B97"/>
    <w:rsid w:val="003C65CA"/>
    <w:rsid w:val="003C7007"/>
    <w:rsid w:val="003D2064"/>
    <w:rsid w:val="003D27AE"/>
    <w:rsid w:val="003D28E7"/>
    <w:rsid w:val="003D3838"/>
    <w:rsid w:val="003D4727"/>
    <w:rsid w:val="003D62D3"/>
    <w:rsid w:val="003D66D5"/>
    <w:rsid w:val="003D7357"/>
    <w:rsid w:val="003D74D8"/>
    <w:rsid w:val="003D782B"/>
    <w:rsid w:val="003D7BCA"/>
    <w:rsid w:val="003E1D94"/>
    <w:rsid w:val="003E369D"/>
    <w:rsid w:val="003E39DD"/>
    <w:rsid w:val="003E568B"/>
    <w:rsid w:val="003E57E7"/>
    <w:rsid w:val="003E68D6"/>
    <w:rsid w:val="003E6984"/>
    <w:rsid w:val="003F025E"/>
    <w:rsid w:val="003F032D"/>
    <w:rsid w:val="003F1BD5"/>
    <w:rsid w:val="003F40EE"/>
    <w:rsid w:val="0040102D"/>
    <w:rsid w:val="004032BF"/>
    <w:rsid w:val="00403DC8"/>
    <w:rsid w:val="00407146"/>
    <w:rsid w:val="004075C3"/>
    <w:rsid w:val="00407A61"/>
    <w:rsid w:val="00410107"/>
    <w:rsid w:val="00410286"/>
    <w:rsid w:val="004105F1"/>
    <w:rsid w:val="004129E2"/>
    <w:rsid w:val="00413217"/>
    <w:rsid w:val="00413858"/>
    <w:rsid w:val="00414797"/>
    <w:rsid w:val="00416773"/>
    <w:rsid w:val="004176E1"/>
    <w:rsid w:val="0042009E"/>
    <w:rsid w:val="00421264"/>
    <w:rsid w:val="0042224F"/>
    <w:rsid w:val="0042241B"/>
    <w:rsid w:val="00422881"/>
    <w:rsid w:val="00422968"/>
    <w:rsid w:val="00422F5C"/>
    <w:rsid w:val="00423394"/>
    <w:rsid w:val="00423A36"/>
    <w:rsid w:val="00423DFC"/>
    <w:rsid w:val="00423EAF"/>
    <w:rsid w:val="00424148"/>
    <w:rsid w:val="0042495E"/>
    <w:rsid w:val="004251D1"/>
    <w:rsid w:val="0043000E"/>
    <w:rsid w:val="00430125"/>
    <w:rsid w:val="004324CB"/>
    <w:rsid w:val="00432B01"/>
    <w:rsid w:val="004331AE"/>
    <w:rsid w:val="004353A0"/>
    <w:rsid w:val="00436015"/>
    <w:rsid w:val="00437063"/>
    <w:rsid w:val="00437717"/>
    <w:rsid w:val="00441733"/>
    <w:rsid w:val="00441F28"/>
    <w:rsid w:val="004420C4"/>
    <w:rsid w:val="00443BA0"/>
    <w:rsid w:val="0044463F"/>
    <w:rsid w:val="00444A3C"/>
    <w:rsid w:val="00444D1F"/>
    <w:rsid w:val="00444D5A"/>
    <w:rsid w:val="00445B5F"/>
    <w:rsid w:val="00445D21"/>
    <w:rsid w:val="0044795E"/>
    <w:rsid w:val="00447FD9"/>
    <w:rsid w:val="00451267"/>
    <w:rsid w:val="00451A07"/>
    <w:rsid w:val="0045302C"/>
    <w:rsid w:val="00453058"/>
    <w:rsid w:val="00453180"/>
    <w:rsid w:val="00453817"/>
    <w:rsid w:val="00453AD9"/>
    <w:rsid w:val="00453AE5"/>
    <w:rsid w:val="00453D9A"/>
    <w:rsid w:val="00455F78"/>
    <w:rsid w:val="00456673"/>
    <w:rsid w:val="00457AFA"/>
    <w:rsid w:val="00460028"/>
    <w:rsid w:val="0046116F"/>
    <w:rsid w:val="00461BC9"/>
    <w:rsid w:val="00462C11"/>
    <w:rsid w:val="00462E54"/>
    <w:rsid w:val="004632B1"/>
    <w:rsid w:val="004650C6"/>
    <w:rsid w:val="0046563E"/>
    <w:rsid w:val="004664E7"/>
    <w:rsid w:val="004678A7"/>
    <w:rsid w:val="00470117"/>
    <w:rsid w:val="004709E8"/>
    <w:rsid w:val="00471F8D"/>
    <w:rsid w:val="0047407D"/>
    <w:rsid w:val="00474485"/>
    <w:rsid w:val="00474E77"/>
    <w:rsid w:val="004755C7"/>
    <w:rsid w:val="004770D7"/>
    <w:rsid w:val="0047759E"/>
    <w:rsid w:val="00477FE1"/>
    <w:rsid w:val="004819F7"/>
    <w:rsid w:val="00483102"/>
    <w:rsid w:val="004836E6"/>
    <w:rsid w:val="00483794"/>
    <w:rsid w:val="00483D70"/>
    <w:rsid w:val="0048408B"/>
    <w:rsid w:val="00484431"/>
    <w:rsid w:val="0048569B"/>
    <w:rsid w:val="00485C6D"/>
    <w:rsid w:val="00486ADC"/>
    <w:rsid w:val="00486B0B"/>
    <w:rsid w:val="00490386"/>
    <w:rsid w:val="0049142A"/>
    <w:rsid w:val="00496C60"/>
    <w:rsid w:val="00496F90"/>
    <w:rsid w:val="00496FE4"/>
    <w:rsid w:val="00497664"/>
    <w:rsid w:val="00497D55"/>
    <w:rsid w:val="004A02E2"/>
    <w:rsid w:val="004A10BA"/>
    <w:rsid w:val="004A1230"/>
    <w:rsid w:val="004A5999"/>
    <w:rsid w:val="004A5B0A"/>
    <w:rsid w:val="004A62AD"/>
    <w:rsid w:val="004A640F"/>
    <w:rsid w:val="004B0028"/>
    <w:rsid w:val="004B0108"/>
    <w:rsid w:val="004B168B"/>
    <w:rsid w:val="004B18CA"/>
    <w:rsid w:val="004B2064"/>
    <w:rsid w:val="004B2ABD"/>
    <w:rsid w:val="004B39EC"/>
    <w:rsid w:val="004B3DA5"/>
    <w:rsid w:val="004B65B8"/>
    <w:rsid w:val="004B7879"/>
    <w:rsid w:val="004B7984"/>
    <w:rsid w:val="004B7B82"/>
    <w:rsid w:val="004C0BD0"/>
    <w:rsid w:val="004C1DF0"/>
    <w:rsid w:val="004C2141"/>
    <w:rsid w:val="004C3087"/>
    <w:rsid w:val="004C4236"/>
    <w:rsid w:val="004C4CB5"/>
    <w:rsid w:val="004C4FF1"/>
    <w:rsid w:val="004C6E21"/>
    <w:rsid w:val="004C6F76"/>
    <w:rsid w:val="004C72BB"/>
    <w:rsid w:val="004C7CD2"/>
    <w:rsid w:val="004D122B"/>
    <w:rsid w:val="004D3671"/>
    <w:rsid w:val="004D411F"/>
    <w:rsid w:val="004D4FCC"/>
    <w:rsid w:val="004D6936"/>
    <w:rsid w:val="004D6B69"/>
    <w:rsid w:val="004D6D12"/>
    <w:rsid w:val="004E02B6"/>
    <w:rsid w:val="004E48C1"/>
    <w:rsid w:val="004E4E64"/>
    <w:rsid w:val="004E6234"/>
    <w:rsid w:val="004E67D9"/>
    <w:rsid w:val="004F10E7"/>
    <w:rsid w:val="004F3021"/>
    <w:rsid w:val="004F494A"/>
    <w:rsid w:val="004F495F"/>
    <w:rsid w:val="004F558A"/>
    <w:rsid w:val="004F5ED5"/>
    <w:rsid w:val="004F5F3A"/>
    <w:rsid w:val="00501442"/>
    <w:rsid w:val="00503679"/>
    <w:rsid w:val="005037EA"/>
    <w:rsid w:val="00503F7E"/>
    <w:rsid w:val="00504537"/>
    <w:rsid w:val="00504EB1"/>
    <w:rsid w:val="00505C76"/>
    <w:rsid w:val="00506695"/>
    <w:rsid w:val="00506D19"/>
    <w:rsid w:val="0051032E"/>
    <w:rsid w:val="00511808"/>
    <w:rsid w:val="00512598"/>
    <w:rsid w:val="00514C24"/>
    <w:rsid w:val="00515B01"/>
    <w:rsid w:val="00516114"/>
    <w:rsid w:val="00517D26"/>
    <w:rsid w:val="005207FE"/>
    <w:rsid w:val="00522095"/>
    <w:rsid w:val="00525153"/>
    <w:rsid w:val="0052547C"/>
    <w:rsid w:val="00527665"/>
    <w:rsid w:val="00527F31"/>
    <w:rsid w:val="0053185F"/>
    <w:rsid w:val="00534152"/>
    <w:rsid w:val="00535E08"/>
    <w:rsid w:val="00536B0B"/>
    <w:rsid w:val="00536CC5"/>
    <w:rsid w:val="005405EC"/>
    <w:rsid w:val="005409D9"/>
    <w:rsid w:val="005416B6"/>
    <w:rsid w:val="005428F6"/>
    <w:rsid w:val="0054373A"/>
    <w:rsid w:val="00544FAC"/>
    <w:rsid w:val="00545B7D"/>
    <w:rsid w:val="00545D3E"/>
    <w:rsid w:val="00546303"/>
    <w:rsid w:val="00547287"/>
    <w:rsid w:val="00550FE3"/>
    <w:rsid w:val="0055197D"/>
    <w:rsid w:val="00552131"/>
    <w:rsid w:val="005529DE"/>
    <w:rsid w:val="00552F31"/>
    <w:rsid w:val="00553888"/>
    <w:rsid w:val="00553FFC"/>
    <w:rsid w:val="00554B8E"/>
    <w:rsid w:val="00555861"/>
    <w:rsid w:val="00556A02"/>
    <w:rsid w:val="00560AE4"/>
    <w:rsid w:val="00561242"/>
    <w:rsid w:val="00562B4B"/>
    <w:rsid w:val="00563D21"/>
    <w:rsid w:val="00564685"/>
    <w:rsid w:val="005668D1"/>
    <w:rsid w:val="00566EA9"/>
    <w:rsid w:val="0056720C"/>
    <w:rsid w:val="0056776D"/>
    <w:rsid w:val="00567FF7"/>
    <w:rsid w:val="005701B8"/>
    <w:rsid w:val="005705CF"/>
    <w:rsid w:val="005713F8"/>
    <w:rsid w:val="00571B45"/>
    <w:rsid w:val="00571F93"/>
    <w:rsid w:val="00572601"/>
    <w:rsid w:val="00572F9F"/>
    <w:rsid w:val="00574EE1"/>
    <w:rsid w:val="00575445"/>
    <w:rsid w:val="0057563C"/>
    <w:rsid w:val="00575D98"/>
    <w:rsid w:val="005767FB"/>
    <w:rsid w:val="005775FA"/>
    <w:rsid w:val="00577B26"/>
    <w:rsid w:val="00580A70"/>
    <w:rsid w:val="00580FD7"/>
    <w:rsid w:val="00582174"/>
    <w:rsid w:val="00582598"/>
    <w:rsid w:val="00583841"/>
    <w:rsid w:val="00583AAA"/>
    <w:rsid w:val="00585902"/>
    <w:rsid w:val="005963BE"/>
    <w:rsid w:val="00596DA3"/>
    <w:rsid w:val="005A1DD9"/>
    <w:rsid w:val="005A4CAC"/>
    <w:rsid w:val="005A55F3"/>
    <w:rsid w:val="005A7E9A"/>
    <w:rsid w:val="005B0089"/>
    <w:rsid w:val="005B0FEA"/>
    <w:rsid w:val="005B13A5"/>
    <w:rsid w:val="005B168A"/>
    <w:rsid w:val="005B235E"/>
    <w:rsid w:val="005B4B98"/>
    <w:rsid w:val="005B53E1"/>
    <w:rsid w:val="005B5ED3"/>
    <w:rsid w:val="005B6467"/>
    <w:rsid w:val="005B68DD"/>
    <w:rsid w:val="005B722A"/>
    <w:rsid w:val="005B7693"/>
    <w:rsid w:val="005B7C6E"/>
    <w:rsid w:val="005C023F"/>
    <w:rsid w:val="005C0524"/>
    <w:rsid w:val="005C0917"/>
    <w:rsid w:val="005C58B6"/>
    <w:rsid w:val="005C5F3A"/>
    <w:rsid w:val="005C62F5"/>
    <w:rsid w:val="005D2014"/>
    <w:rsid w:val="005D35AA"/>
    <w:rsid w:val="005D43DF"/>
    <w:rsid w:val="005D4618"/>
    <w:rsid w:val="005D607A"/>
    <w:rsid w:val="005D75E6"/>
    <w:rsid w:val="005D7B8A"/>
    <w:rsid w:val="005E15AC"/>
    <w:rsid w:val="005E186A"/>
    <w:rsid w:val="005E329F"/>
    <w:rsid w:val="005E3340"/>
    <w:rsid w:val="005E3A06"/>
    <w:rsid w:val="005E765E"/>
    <w:rsid w:val="005E76D3"/>
    <w:rsid w:val="005E77B1"/>
    <w:rsid w:val="005E7A57"/>
    <w:rsid w:val="005E7E7E"/>
    <w:rsid w:val="005F0002"/>
    <w:rsid w:val="005F1723"/>
    <w:rsid w:val="005F1B90"/>
    <w:rsid w:val="005F29EF"/>
    <w:rsid w:val="005F2F00"/>
    <w:rsid w:val="005F39B1"/>
    <w:rsid w:val="005F4614"/>
    <w:rsid w:val="005F4B1F"/>
    <w:rsid w:val="005F4B2D"/>
    <w:rsid w:val="005F4E72"/>
    <w:rsid w:val="00600048"/>
    <w:rsid w:val="00600237"/>
    <w:rsid w:val="00601226"/>
    <w:rsid w:val="00605136"/>
    <w:rsid w:val="00605C9C"/>
    <w:rsid w:val="006122CD"/>
    <w:rsid w:val="0061410E"/>
    <w:rsid w:val="00614B0B"/>
    <w:rsid w:val="00616D31"/>
    <w:rsid w:val="0062023B"/>
    <w:rsid w:val="00621671"/>
    <w:rsid w:val="00621ECC"/>
    <w:rsid w:val="00623C5C"/>
    <w:rsid w:val="006244D0"/>
    <w:rsid w:val="00624CDE"/>
    <w:rsid w:val="006258FD"/>
    <w:rsid w:val="00626383"/>
    <w:rsid w:val="006268D1"/>
    <w:rsid w:val="00627F09"/>
    <w:rsid w:val="00630E59"/>
    <w:rsid w:val="00631492"/>
    <w:rsid w:val="006316E3"/>
    <w:rsid w:val="00631CAF"/>
    <w:rsid w:val="006327D7"/>
    <w:rsid w:val="00632901"/>
    <w:rsid w:val="00634EF5"/>
    <w:rsid w:val="006351C3"/>
    <w:rsid w:val="006357A1"/>
    <w:rsid w:val="00635D3C"/>
    <w:rsid w:val="006367BB"/>
    <w:rsid w:val="00637919"/>
    <w:rsid w:val="00640367"/>
    <w:rsid w:val="006413ED"/>
    <w:rsid w:val="0064191D"/>
    <w:rsid w:val="006426DA"/>
    <w:rsid w:val="00643012"/>
    <w:rsid w:val="00644FC1"/>
    <w:rsid w:val="00645A48"/>
    <w:rsid w:val="00646703"/>
    <w:rsid w:val="00650FE1"/>
    <w:rsid w:val="00651172"/>
    <w:rsid w:val="006514C0"/>
    <w:rsid w:val="00652287"/>
    <w:rsid w:val="00653088"/>
    <w:rsid w:val="006538C8"/>
    <w:rsid w:val="00654984"/>
    <w:rsid w:val="00655025"/>
    <w:rsid w:val="00655747"/>
    <w:rsid w:val="00655AEE"/>
    <w:rsid w:val="00656BDC"/>
    <w:rsid w:val="00657E1B"/>
    <w:rsid w:val="00661553"/>
    <w:rsid w:val="0066277C"/>
    <w:rsid w:val="00663A42"/>
    <w:rsid w:val="00666AA8"/>
    <w:rsid w:val="00667A26"/>
    <w:rsid w:val="0067005D"/>
    <w:rsid w:val="00670B32"/>
    <w:rsid w:val="00670C67"/>
    <w:rsid w:val="006733E6"/>
    <w:rsid w:val="006735C3"/>
    <w:rsid w:val="006739A6"/>
    <w:rsid w:val="00674797"/>
    <w:rsid w:val="00674DA2"/>
    <w:rsid w:val="00675B17"/>
    <w:rsid w:val="00675C16"/>
    <w:rsid w:val="006761DE"/>
    <w:rsid w:val="006766A5"/>
    <w:rsid w:val="00676764"/>
    <w:rsid w:val="006767C4"/>
    <w:rsid w:val="006803D0"/>
    <w:rsid w:val="0068199B"/>
    <w:rsid w:val="006826BA"/>
    <w:rsid w:val="00682FE5"/>
    <w:rsid w:val="00684559"/>
    <w:rsid w:val="0068525A"/>
    <w:rsid w:val="00686AE4"/>
    <w:rsid w:val="00687019"/>
    <w:rsid w:val="00687EA0"/>
    <w:rsid w:val="00690ED3"/>
    <w:rsid w:val="00691877"/>
    <w:rsid w:val="00692AD5"/>
    <w:rsid w:val="00693E2B"/>
    <w:rsid w:val="00694BB7"/>
    <w:rsid w:val="00696110"/>
    <w:rsid w:val="0069761C"/>
    <w:rsid w:val="00697C58"/>
    <w:rsid w:val="006A0637"/>
    <w:rsid w:val="006A0AD0"/>
    <w:rsid w:val="006A17AD"/>
    <w:rsid w:val="006A1DC1"/>
    <w:rsid w:val="006A1FA9"/>
    <w:rsid w:val="006A24CB"/>
    <w:rsid w:val="006A2898"/>
    <w:rsid w:val="006A29A5"/>
    <w:rsid w:val="006A5102"/>
    <w:rsid w:val="006B084B"/>
    <w:rsid w:val="006B2312"/>
    <w:rsid w:val="006B2AF5"/>
    <w:rsid w:val="006B2C49"/>
    <w:rsid w:val="006B3A98"/>
    <w:rsid w:val="006B3E81"/>
    <w:rsid w:val="006B6183"/>
    <w:rsid w:val="006B6291"/>
    <w:rsid w:val="006B6EEB"/>
    <w:rsid w:val="006B71CB"/>
    <w:rsid w:val="006B7CE2"/>
    <w:rsid w:val="006C0088"/>
    <w:rsid w:val="006C06BC"/>
    <w:rsid w:val="006C1AB5"/>
    <w:rsid w:val="006C33EA"/>
    <w:rsid w:val="006C4192"/>
    <w:rsid w:val="006C6FFA"/>
    <w:rsid w:val="006C7D6E"/>
    <w:rsid w:val="006D24ED"/>
    <w:rsid w:val="006D477F"/>
    <w:rsid w:val="006D4FD7"/>
    <w:rsid w:val="006D55E0"/>
    <w:rsid w:val="006D7ED2"/>
    <w:rsid w:val="006E18B4"/>
    <w:rsid w:val="006E2976"/>
    <w:rsid w:val="006E3EB2"/>
    <w:rsid w:val="006E41BE"/>
    <w:rsid w:val="006E6343"/>
    <w:rsid w:val="006E6C8E"/>
    <w:rsid w:val="006E7847"/>
    <w:rsid w:val="006E79F9"/>
    <w:rsid w:val="006F0115"/>
    <w:rsid w:val="006F04EC"/>
    <w:rsid w:val="006F12E7"/>
    <w:rsid w:val="006F2DA1"/>
    <w:rsid w:val="006F51F3"/>
    <w:rsid w:val="006F5716"/>
    <w:rsid w:val="006F6646"/>
    <w:rsid w:val="006F6890"/>
    <w:rsid w:val="006F6B60"/>
    <w:rsid w:val="006F791A"/>
    <w:rsid w:val="00702149"/>
    <w:rsid w:val="007027A4"/>
    <w:rsid w:val="00702FCE"/>
    <w:rsid w:val="00705800"/>
    <w:rsid w:val="0070652F"/>
    <w:rsid w:val="007101C3"/>
    <w:rsid w:val="00711177"/>
    <w:rsid w:val="00714E8D"/>
    <w:rsid w:val="007151E2"/>
    <w:rsid w:val="00716026"/>
    <w:rsid w:val="0071616E"/>
    <w:rsid w:val="00717051"/>
    <w:rsid w:val="00717505"/>
    <w:rsid w:val="0072071B"/>
    <w:rsid w:val="00720805"/>
    <w:rsid w:val="007225AB"/>
    <w:rsid w:val="00724507"/>
    <w:rsid w:val="00726CC6"/>
    <w:rsid w:val="00726F1A"/>
    <w:rsid w:val="00727A60"/>
    <w:rsid w:val="007300E8"/>
    <w:rsid w:val="00730FB0"/>
    <w:rsid w:val="007327CE"/>
    <w:rsid w:val="00733232"/>
    <w:rsid w:val="00734C7D"/>
    <w:rsid w:val="00734F8E"/>
    <w:rsid w:val="0074029F"/>
    <w:rsid w:val="00740362"/>
    <w:rsid w:val="00741D90"/>
    <w:rsid w:val="0074310C"/>
    <w:rsid w:val="00743FDA"/>
    <w:rsid w:val="007463FC"/>
    <w:rsid w:val="0074748A"/>
    <w:rsid w:val="00747550"/>
    <w:rsid w:val="00752E37"/>
    <w:rsid w:val="00752F13"/>
    <w:rsid w:val="0075399A"/>
    <w:rsid w:val="00755633"/>
    <w:rsid w:val="00755CE8"/>
    <w:rsid w:val="007604FC"/>
    <w:rsid w:val="00761A73"/>
    <w:rsid w:val="00761B26"/>
    <w:rsid w:val="00761E0A"/>
    <w:rsid w:val="0076218A"/>
    <w:rsid w:val="007622C4"/>
    <w:rsid w:val="00763825"/>
    <w:rsid w:val="00763E07"/>
    <w:rsid w:val="0076515E"/>
    <w:rsid w:val="00765203"/>
    <w:rsid w:val="007658DD"/>
    <w:rsid w:val="00766F10"/>
    <w:rsid w:val="007700FA"/>
    <w:rsid w:val="007703B5"/>
    <w:rsid w:val="00771168"/>
    <w:rsid w:val="0077133A"/>
    <w:rsid w:val="00772355"/>
    <w:rsid w:val="007742EF"/>
    <w:rsid w:val="00776D28"/>
    <w:rsid w:val="0077729A"/>
    <w:rsid w:val="0077731B"/>
    <w:rsid w:val="0078263E"/>
    <w:rsid w:val="0078406F"/>
    <w:rsid w:val="007844FF"/>
    <w:rsid w:val="007859F6"/>
    <w:rsid w:val="00787B9B"/>
    <w:rsid w:val="00787FD5"/>
    <w:rsid w:val="00792EE8"/>
    <w:rsid w:val="00794294"/>
    <w:rsid w:val="007944C5"/>
    <w:rsid w:val="00795C01"/>
    <w:rsid w:val="0079604E"/>
    <w:rsid w:val="007A1437"/>
    <w:rsid w:val="007A2018"/>
    <w:rsid w:val="007A3276"/>
    <w:rsid w:val="007A483F"/>
    <w:rsid w:val="007A52C7"/>
    <w:rsid w:val="007A6721"/>
    <w:rsid w:val="007A682E"/>
    <w:rsid w:val="007A7AEE"/>
    <w:rsid w:val="007A7FB3"/>
    <w:rsid w:val="007B1194"/>
    <w:rsid w:val="007B1C9B"/>
    <w:rsid w:val="007B43FF"/>
    <w:rsid w:val="007B4A60"/>
    <w:rsid w:val="007B4CBE"/>
    <w:rsid w:val="007B4DFD"/>
    <w:rsid w:val="007B5356"/>
    <w:rsid w:val="007B60AA"/>
    <w:rsid w:val="007C0C93"/>
    <w:rsid w:val="007C351B"/>
    <w:rsid w:val="007C3BB5"/>
    <w:rsid w:val="007C5449"/>
    <w:rsid w:val="007C5D81"/>
    <w:rsid w:val="007C6621"/>
    <w:rsid w:val="007C69A7"/>
    <w:rsid w:val="007C6A69"/>
    <w:rsid w:val="007C786B"/>
    <w:rsid w:val="007D0A0A"/>
    <w:rsid w:val="007D35F0"/>
    <w:rsid w:val="007D392C"/>
    <w:rsid w:val="007D5021"/>
    <w:rsid w:val="007D5C30"/>
    <w:rsid w:val="007D6735"/>
    <w:rsid w:val="007E32F2"/>
    <w:rsid w:val="007E399F"/>
    <w:rsid w:val="007E3A14"/>
    <w:rsid w:val="007E4562"/>
    <w:rsid w:val="007E5211"/>
    <w:rsid w:val="007F0318"/>
    <w:rsid w:val="007F0E5B"/>
    <w:rsid w:val="007F171A"/>
    <w:rsid w:val="007F2B78"/>
    <w:rsid w:val="007F4387"/>
    <w:rsid w:val="007F43C0"/>
    <w:rsid w:val="007F5149"/>
    <w:rsid w:val="007F5958"/>
    <w:rsid w:val="007F5CDE"/>
    <w:rsid w:val="007F5E49"/>
    <w:rsid w:val="007F603E"/>
    <w:rsid w:val="007F6279"/>
    <w:rsid w:val="007F7C5E"/>
    <w:rsid w:val="008002A4"/>
    <w:rsid w:val="00800BBD"/>
    <w:rsid w:val="00801176"/>
    <w:rsid w:val="008026A0"/>
    <w:rsid w:val="00803CA6"/>
    <w:rsid w:val="008044F9"/>
    <w:rsid w:val="00806706"/>
    <w:rsid w:val="00811E5C"/>
    <w:rsid w:val="00812E8C"/>
    <w:rsid w:val="00815278"/>
    <w:rsid w:val="00815C7E"/>
    <w:rsid w:val="00816C0B"/>
    <w:rsid w:val="008170D2"/>
    <w:rsid w:val="0081714C"/>
    <w:rsid w:val="00817E82"/>
    <w:rsid w:val="00820F29"/>
    <w:rsid w:val="008220F2"/>
    <w:rsid w:val="0082315E"/>
    <w:rsid w:val="00824B4F"/>
    <w:rsid w:val="00824D45"/>
    <w:rsid w:val="00826775"/>
    <w:rsid w:val="00830C08"/>
    <w:rsid w:val="00831E46"/>
    <w:rsid w:val="00832D0A"/>
    <w:rsid w:val="0083349F"/>
    <w:rsid w:val="0083426E"/>
    <w:rsid w:val="00837688"/>
    <w:rsid w:val="00837BC2"/>
    <w:rsid w:val="00841BE2"/>
    <w:rsid w:val="00842614"/>
    <w:rsid w:val="00843B94"/>
    <w:rsid w:val="008453DB"/>
    <w:rsid w:val="0084547C"/>
    <w:rsid w:val="00845624"/>
    <w:rsid w:val="008476DD"/>
    <w:rsid w:val="0085015D"/>
    <w:rsid w:val="00850B3D"/>
    <w:rsid w:val="008515D9"/>
    <w:rsid w:val="00851AF5"/>
    <w:rsid w:val="00852B01"/>
    <w:rsid w:val="0085309A"/>
    <w:rsid w:val="008533CE"/>
    <w:rsid w:val="00854E74"/>
    <w:rsid w:val="00855C58"/>
    <w:rsid w:val="008564B6"/>
    <w:rsid w:val="00860740"/>
    <w:rsid w:val="00860D90"/>
    <w:rsid w:val="0086258D"/>
    <w:rsid w:val="008638D1"/>
    <w:rsid w:val="00864234"/>
    <w:rsid w:val="00865089"/>
    <w:rsid w:val="008652CE"/>
    <w:rsid w:val="00865DC6"/>
    <w:rsid w:val="00866E6A"/>
    <w:rsid w:val="0086737E"/>
    <w:rsid w:val="00867478"/>
    <w:rsid w:val="00871071"/>
    <w:rsid w:val="00872981"/>
    <w:rsid w:val="00872C5B"/>
    <w:rsid w:val="008747DB"/>
    <w:rsid w:val="00874E37"/>
    <w:rsid w:val="0087507F"/>
    <w:rsid w:val="00875B4E"/>
    <w:rsid w:val="00876B05"/>
    <w:rsid w:val="00876C78"/>
    <w:rsid w:val="0087768F"/>
    <w:rsid w:val="00877780"/>
    <w:rsid w:val="008803E7"/>
    <w:rsid w:val="00880F40"/>
    <w:rsid w:val="008814DA"/>
    <w:rsid w:val="00881AEA"/>
    <w:rsid w:val="00883A88"/>
    <w:rsid w:val="00883E27"/>
    <w:rsid w:val="00883EDE"/>
    <w:rsid w:val="008846E3"/>
    <w:rsid w:val="00884A9E"/>
    <w:rsid w:val="00887D78"/>
    <w:rsid w:val="00891C56"/>
    <w:rsid w:val="00891E35"/>
    <w:rsid w:val="0089221F"/>
    <w:rsid w:val="00893220"/>
    <w:rsid w:val="00896125"/>
    <w:rsid w:val="008A39F5"/>
    <w:rsid w:val="008A5EE3"/>
    <w:rsid w:val="008A6EBD"/>
    <w:rsid w:val="008B1A54"/>
    <w:rsid w:val="008B205F"/>
    <w:rsid w:val="008B376D"/>
    <w:rsid w:val="008B5A04"/>
    <w:rsid w:val="008B61DC"/>
    <w:rsid w:val="008B7B28"/>
    <w:rsid w:val="008B7E88"/>
    <w:rsid w:val="008C026E"/>
    <w:rsid w:val="008C07E7"/>
    <w:rsid w:val="008C1898"/>
    <w:rsid w:val="008C1B09"/>
    <w:rsid w:val="008C25FC"/>
    <w:rsid w:val="008C3D6F"/>
    <w:rsid w:val="008C46EB"/>
    <w:rsid w:val="008C5EB1"/>
    <w:rsid w:val="008C5EDD"/>
    <w:rsid w:val="008C694D"/>
    <w:rsid w:val="008C7836"/>
    <w:rsid w:val="008D0D17"/>
    <w:rsid w:val="008D20D6"/>
    <w:rsid w:val="008D28C3"/>
    <w:rsid w:val="008D3F99"/>
    <w:rsid w:val="008D42AF"/>
    <w:rsid w:val="008D4665"/>
    <w:rsid w:val="008D712F"/>
    <w:rsid w:val="008D7B9E"/>
    <w:rsid w:val="008E0B0E"/>
    <w:rsid w:val="008E14FC"/>
    <w:rsid w:val="008E46C3"/>
    <w:rsid w:val="008E58B7"/>
    <w:rsid w:val="008E6CF1"/>
    <w:rsid w:val="008E6F70"/>
    <w:rsid w:val="008E7D7E"/>
    <w:rsid w:val="008F110D"/>
    <w:rsid w:val="008F1ED3"/>
    <w:rsid w:val="008F2399"/>
    <w:rsid w:val="008F3C64"/>
    <w:rsid w:val="008F47C6"/>
    <w:rsid w:val="008F4968"/>
    <w:rsid w:val="008F5A8D"/>
    <w:rsid w:val="008F5EFD"/>
    <w:rsid w:val="008F63F4"/>
    <w:rsid w:val="008F7339"/>
    <w:rsid w:val="00901265"/>
    <w:rsid w:val="00901C9A"/>
    <w:rsid w:val="00902A76"/>
    <w:rsid w:val="009031F2"/>
    <w:rsid w:val="0090459A"/>
    <w:rsid w:val="009054DF"/>
    <w:rsid w:val="0090614B"/>
    <w:rsid w:val="00906BD4"/>
    <w:rsid w:val="00906E03"/>
    <w:rsid w:val="009071D7"/>
    <w:rsid w:val="009103F5"/>
    <w:rsid w:val="0091122C"/>
    <w:rsid w:val="00911636"/>
    <w:rsid w:val="00911C0A"/>
    <w:rsid w:val="00912269"/>
    <w:rsid w:val="00914ADD"/>
    <w:rsid w:val="00915740"/>
    <w:rsid w:val="00915954"/>
    <w:rsid w:val="00920349"/>
    <w:rsid w:val="00921EF4"/>
    <w:rsid w:val="00923303"/>
    <w:rsid w:val="009239AE"/>
    <w:rsid w:val="009248BC"/>
    <w:rsid w:val="00924A18"/>
    <w:rsid w:val="009268CB"/>
    <w:rsid w:val="009268FA"/>
    <w:rsid w:val="00926A33"/>
    <w:rsid w:val="00926E6B"/>
    <w:rsid w:val="00930601"/>
    <w:rsid w:val="00930B13"/>
    <w:rsid w:val="00931222"/>
    <w:rsid w:val="0093264D"/>
    <w:rsid w:val="00933019"/>
    <w:rsid w:val="00934B22"/>
    <w:rsid w:val="00934CD2"/>
    <w:rsid w:val="00936E63"/>
    <w:rsid w:val="00937555"/>
    <w:rsid w:val="00940C68"/>
    <w:rsid w:val="009418B4"/>
    <w:rsid w:val="0094195C"/>
    <w:rsid w:val="0094297E"/>
    <w:rsid w:val="00943244"/>
    <w:rsid w:val="00943547"/>
    <w:rsid w:val="009439CD"/>
    <w:rsid w:val="00944378"/>
    <w:rsid w:val="00945E23"/>
    <w:rsid w:val="00946F3A"/>
    <w:rsid w:val="0094707A"/>
    <w:rsid w:val="00950A6D"/>
    <w:rsid w:val="0095398F"/>
    <w:rsid w:val="00954A02"/>
    <w:rsid w:val="009552F5"/>
    <w:rsid w:val="009562A5"/>
    <w:rsid w:val="00957218"/>
    <w:rsid w:val="0096100F"/>
    <w:rsid w:val="00962A0F"/>
    <w:rsid w:val="00962EEA"/>
    <w:rsid w:val="00964356"/>
    <w:rsid w:val="009707E6"/>
    <w:rsid w:val="0097128D"/>
    <w:rsid w:val="009717A2"/>
    <w:rsid w:val="00971C28"/>
    <w:rsid w:val="009729DD"/>
    <w:rsid w:val="00972AE9"/>
    <w:rsid w:val="00973564"/>
    <w:rsid w:val="00974E6D"/>
    <w:rsid w:val="00976952"/>
    <w:rsid w:val="00976F08"/>
    <w:rsid w:val="00977602"/>
    <w:rsid w:val="00980491"/>
    <w:rsid w:val="00980D2F"/>
    <w:rsid w:val="009814F4"/>
    <w:rsid w:val="00981DDA"/>
    <w:rsid w:val="009823E5"/>
    <w:rsid w:val="00982C00"/>
    <w:rsid w:val="0098426F"/>
    <w:rsid w:val="0098453E"/>
    <w:rsid w:val="0098596A"/>
    <w:rsid w:val="009870D3"/>
    <w:rsid w:val="00987230"/>
    <w:rsid w:val="00990F42"/>
    <w:rsid w:val="00993286"/>
    <w:rsid w:val="00993912"/>
    <w:rsid w:val="00993AA2"/>
    <w:rsid w:val="00994897"/>
    <w:rsid w:val="00994D1E"/>
    <w:rsid w:val="009954F3"/>
    <w:rsid w:val="00995753"/>
    <w:rsid w:val="00995CEA"/>
    <w:rsid w:val="00995DAE"/>
    <w:rsid w:val="00996815"/>
    <w:rsid w:val="00997B60"/>
    <w:rsid w:val="009A0A91"/>
    <w:rsid w:val="009A2609"/>
    <w:rsid w:val="009A2BDB"/>
    <w:rsid w:val="009A30F9"/>
    <w:rsid w:val="009A3604"/>
    <w:rsid w:val="009A3750"/>
    <w:rsid w:val="009A3D78"/>
    <w:rsid w:val="009A3EEB"/>
    <w:rsid w:val="009A6135"/>
    <w:rsid w:val="009A70CA"/>
    <w:rsid w:val="009A7E27"/>
    <w:rsid w:val="009B0260"/>
    <w:rsid w:val="009B118D"/>
    <w:rsid w:val="009B1E22"/>
    <w:rsid w:val="009B1E26"/>
    <w:rsid w:val="009B1FAB"/>
    <w:rsid w:val="009B33DB"/>
    <w:rsid w:val="009B5EDE"/>
    <w:rsid w:val="009B69B9"/>
    <w:rsid w:val="009B75D9"/>
    <w:rsid w:val="009C043F"/>
    <w:rsid w:val="009C1A34"/>
    <w:rsid w:val="009C22F6"/>
    <w:rsid w:val="009C6236"/>
    <w:rsid w:val="009D064C"/>
    <w:rsid w:val="009D2FD4"/>
    <w:rsid w:val="009D3615"/>
    <w:rsid w:val="009D396B"/>
    <w:rsid w:val="009D3AE9"/>
    <w:rsid w:val="009D4666"/>
    <w:rsid w:val="009D5A2E"/>
    <w:rsid w:val="009D602F"/>
    <w:rsid w:val="009D7451"/>
    <w:rsid w:val="009D747B"/>
    <w:rsid w:val="009E019B"/>
    <w:rsid w:val="009E05EC"/>
    <w:rsid w:val="009E14E2"/>
    <w:rsid w:val="009E2D54"/>
    <w:rsid w:val="009E2F1F"/>
    <w:rsid w:val="009E3213"/>
    <w:rsid w:val="009E3DDC"/>
    <w:rsid w:val="009E3EBF"/>
    <w:rsid w:val="009E656A"/>
    <w:rsid w:val="009F018E"/>
    <w:rsid w:val="009F027C"/>
    <w:rsid w:val="009F06D9"/>
    <w:rsid w:val="009F08CC"/>
    <w:rsid w:val="009F2F43"/>
    <w:rsid w:val="009F36BB"/>
    <w:rsid w:val="009F449D"/>
    <w:rsid w:val="009F6427"/>
    <w:rsid w:val="009F6C5A"/>
    <w:rsid w:val="009F7CFB"/>
    <w:rsid w:val="00A0075E"/>
    <w:rsid w:val="00A009CC"/>
    <w:rsid w:val="00A00AA1"/>
    <w:rsid w:val="00A00BB8"/>
    <w:rsid w:val="00A016BD"/>
    <w:rsid w:val="00A0482B"/>
    <w:rsid w:val="00A05551"/>
    <w:rsid w:val="00A06A01"/>
    <w:rsid w:val="00A07304"/>
    <w:rsid w:val="00A07D4D"/>
    <w:rsid w:val="00A10ADF"/>
    <w:rsid w:val="00A10F05"/>
    <w:rsid w:val="00A11182"/>
    <w:rsid w:val="00A139C6"/>
    <w:rsid w:val="00A1495B"/>
    <w:rsid w:val="00A14A74"/>
    <w:rsid w:val="00A1664B"/>
    <w:rsid w:val="00A2077A"/>
    <w:rsid w:val="00A20BCC"/>
    <w:rsid w:val="00A212E6"/>
    <w:rsid w:val="00A22E43"/>
    <w:rsid w:val="00A2423E"/>
    <w:rsid w:val="00A24A6D"/>
    <w:rsid w:val="00A26507"/>
    <w:rsid w:val="00A2663B"/>
    <w:rsid w:val="00A300BE"/>
    <w:rsid w:val="00A30251"/>
    <w:rsid w:val="00A30E82"/>
    <w:rsid w:val="00A321D8"/>
    <w:rsid w:val="00A324E9"/>
    <w:rsid w:val="00A32BB4"/>
    <w:rsid w:val="00A34329"/>
    <w:rsid w:val="00A34CA1"/>
    <w:rsid w:val="00A35319"/>
    <w:rsid w:val="00A353B5"/>
    <w:rsid w:val="00A374A4"/>
    <w:rsid w:val="00A43124"/>
    <w:rsid w:val="00A43CB1"/>
    <w:rsid w:val="00A44A19"/>
    <w:rsid w:val="00A45557"/>
    <w:rsid w:val="00A4566C"/>
    <w:rsid w:val="00A458A4"/>
    <w:rsid w:val="00A46DE1"/>
    <w:rsid w:val="00A501D1"/>
    <w:rsid w:val="00A5133F"/>
    <w:rsid w:val="00A5227B"/>
    <w:rsid w:val="00A52ACA"/>
    <w:rsid w:val="00A53356"/>
    <w:rsid w:val="00A534E0"/>
    <w:rsid w:val="00A536D0"/>
    <w:rsid w:val="00A54E7C"/>
    <w:rsid w:val="00A572A5"/>
    <w:rsid w:val="00A57B20"/>
    <w:rsid w:val="00A61839"/>
    <w:rsid w:val="00A641E4"/>
    <w:rsid w:val="00A66467"/>
    <w:rsid w:val="00A66762"/>
    <w:rsid w:val="00A67ED4"/>
    <w:rsid w:val="00A704DE"/>
    <w:rsid w:val="00A71B66"/>
    <w:rsid w:val="00A7237A"/>
    <w:rsid w:val="00A731F0"/>
    <w:rsid w:val="00A7408E"/>
    <w:rsid w:val="00A74359"/>
    <w:rsid w:val="00A74EA0"/>
    <w:rsid w:val="00A76427"/>
    <w:rsid w:val="00A768EE"/>
    <w:rsid w:val="00A76B1F"/>
    <w:rsid w:val="00A77958"/>
    <w:rsid w:val="00A77C3F"/>
    <w:rsid w:val="00A80EEA"/>
    <w:rsid w:val="00A81261"/>
    <w:rsid w:val="00A81821"/>
    <w:rsid w:val="00A82A1D"/>
    <w:rsid w:val="00A82D12"/>
    <w:rsid w:val="00A82E0F"/>
    <w:rsid w:val="00A82F6F"/>
    <w:rsid w:val="00A8365A"/>
    <w:rsid w:val="00A8432A"/>
    <w:rsid w:val="00A85CEF"/>
    <w:rsid w:val="00A85EFC"/>
    <w:rsid w:val="00A860BA"/>
    <w:rsid w:val="00A86AF9"/>
    <w:rsid w:val="00A86D8B"/>
    <w:rsid w:val="00A913FE"/>
    <w:rsid w:val="00A926DB"/>
    <w:rsid w:val="00A930D7"/>
    <w:rsid w:val="00A951AC"/>
    <w:rsid w:val="00A952E7"/>
    <w:rsid w:val="00A95E52"/>
    <w:rsid w:val="00AA0DC9"/>
    <w:rsid w:val="00AA15C0"/>
    <w:rsid w:val="00AA17B9"/>
    <w:rsid w:val="00AA221B"/>
    <w:rsid w:val="00AA2C33"/>
    <w:rsid w:val="00AA51C7"/>
    <w:rsid w:val="00AA564B"/>
    <w:rsid w:val="00AA6990"/>
    <w:rsid w:val="00AA6ABD"/>
    <w:rsid w:val="00AA6ECC"/>
    <w:rsid w:val="00AA7B21"/>
    <w:rsid w:val="00AA7C2C"/>
    <w:rsid w:val="00AB0751"/>
    <w:rsid w:val="00AB0B58"/>
    <w:rsid w:val="00AB112F"/>
    <w:rsid w:val="00AB188F"/>
    <w:rsid w:val="00AB2040"/>
    <w:rsid w:val="00AB285B"/>
    <w:rsid w:val="00AB55A1"/>
    <w:rsid w:val="00AB6B0D"/>
    <w:rsid w:val="00AB6F11"/>
    <w:rsid w:val="00AB71F0"/>
    <w:rsid w:val="00AC0155"/>
    <w:rsid w:val="00AC0D28"/>
    <w:rsid w:val="00AC122B"/>
    <w:rsid w:val="00AC272D"/>
    <w:rsid w:val="00AC27EB"/>
    <w:rsid w:val="00AC2B55"/>
    <w:rsid w:val="00AC550C"/>
    <w:rsid w:val="00AC60CC"/>
    <w:rsid w:val="00AD0ABB"/>
    <w:rsid w:val="00AD3144"/>
    <w:rsid w:val="00AD5002"/>
    <w:rsid w:val="00AD5681"/>
    <w:rsid w:val="00AD6325"/>
    <w:rsid w:val="00AD65CB"/>
    <w:rsid w:val="00AD6C99"/>
    <w:rsid w:val="00AD6E6C"/>
    <w:rsid w:val="00AD7BBA"/>
    <w:rsid w:val="00AE1223"/>
    <w:rsid w:val="00AE3C8B"/>
    <w:rsid w:val="00AE5C04"/>
    <w:rsid w:val="00AE6B1D"/>
    <w:rsid w:val="00AE7966"/>
    <w:rsid w:val="00AF165E"/>
    <w:rsid w:val="00AF3E3D"/>
    <w:rsid w:val="00AF4409"/>
    <w:rsid w:val="00AF6306"/>
    <w:rsid w:val="00AF6369"/>
    <w:rsid w:val="00B01586"/>
    <w:rsid w:val="00B02275"/>
    <w:rsid w:val="00B022C6"/>
    <w:rsid w:val="00B02491"/>
    <w:rsid w:val="00B03CC9"/>
    <w:rsid w:val="00B062A9"/>
    <w:rsid w:val="00B06750"/>
    <w:rsid w:val="00B06AFB"/>
    <w:rsid w:val="00B06BB3"/>
    <w:rsid w:val="00B10D6A"/>
    <w:rsid w:val="00B112F6"/>
    <w:rsid w:val="00B125D9"/>
    <w:rsid w:val="00B1312B"/>
    <w:rsid w:val="00B1364D"/>
    <w:rsid w:val="00B13660"/>
    <w:rsid w:val="00B13F56"/>
    <w:rsid w:val="00B1513E"/>
    <w:rsid w:val="00B15461"/>
    <w:rsid w:val="00B1575F"/>
    <w:rsid w:val="00B161D6"/>
    <w:rsid w:val="00B1621F"/>
    <w:rsid w:val="00B167ED"/>
    <w:rsid w:val="00B17416"/>
    <w:rsid w:val="00B175ED"/>
    <w:rsid w:val="00B235C4"/>
    <w:rsid w:val="00B23722"/>
    <w:rsid w:val="00B246B2"/>
    <w:rsid w:val="00B259C1"/>
    <w:rsid w:val="00B25D52"/>
    <w:rsid w:val="00B25DDB"/>
    <w:rsid w:val="00B309C1"/>
    <w:rsid w:val="00B30C1A"/>
    <w:rsid w:val="00B31AB1"/>
    <w:rsid w:val="00B31C92"/>
    <w:rsid w:val="00B32301"/>
    <w:rsid w:val="00B3355F"/>
    <w:rsid w:val="00B34A5C"/>
    <w:rsid w:val="00B358B1"/>
    <w:rsid w:val="00B35DA6"/>
    <w:rsid w:val="00B365FC"/>
    <w:rsid w:val="00B368B3"/>
    <w:rsid w:val="00B3786A"/>
    <w:rsid w:val="00B400AA"/>
    <w:rsid w:val="00B4172C"/>
    <w:rsid w:val="00B41B3C"/>
    <w:rsid w:val="00B421FE"/>
    <w:rsid w:val="00B42C73"/>
    <w:rsid w:val="00B452D6"/>
    <w:rsid w:val="00B45C9E"/>
    <w:rsid w:val="00B45CBC"/>
    <w:rsid w:val="00B46113"/>
    <w:rsid w:val="00B46B22"/>
    <w:rsid w:val="00B5074D"/>
    <w:rsid w:val="00B50978"/>
    <w:rsid w:val="00B510D6"/>
    <w:rsid w:val="00B510F0"/>
    <w:rsid w:val="00B51748"/>
    <w:rsid w:val="00B53D13"/>
    <w:rsid w:val="00B5432B"/>
    <w:rsid w:val="00B56CA7"/>
    <w:rsid w:val="00B56F83"/>
    <w:rsid w:val="00B56F92"/>
    <w:rsid w:val="00B57F7D"/>
    <w:rsid w:val="00B6001C"/>
    <w:rsid w:val="00B60FDD"/>
    <w:rsid w:val="00B623C3"/>
    <w:rsid w:val="00B634A3"/>
    <w:rsid w:val="00B63F69"/>
    <w:rsid w:val="00B6436E"/>
    <w:rsid w:val="00B6465A"/>
    <w:rsid w:val="00B65434"/>
    <w:rsid w:val="00B65514"/>
    <w:rsid w:val="00B66567"/>
    <w:rsid w:val="00B66F6C"/>
    <w:rsid w:val="00B708C6"/>
    <w:rsid w:val="00B71A62"/>
    <w:rsid w:val="00B724BE"/>
    <w:rsid w:val="00B73AC8"/>
    <w:rsid w:val="00B73B8C"/>
    <w:rsid w:val="00B76435"/>
    <w:rsid w:val="00B768C1"/>
    <w:rsid w:val="00B77885"/>
    <w:rsid w:val="00B77DD1"/>
    <w:rsid w:val="00B80BBE"/>
    <w:rsid w:val="00B8132D"/>
    <w:rsid w:val="00B81633"/>
    <w:rsid w:val="00B81A64"/>
    <w:rsid w:val="00B824EC"/>
    <w:rsid w:val="00B82545"/>
    <w:rsid w:val="00B850BF"/>
    <w:rsid w:val="00B855C0"/>
    <w:rsid w:val="00B85EAF"/>
    <w:rsid w:val="00B861F0"/>
    <w:rsid w:val="00B865A7"/>
    <w:rsid w:val="00B870A5"/>
    <w:rsid w:val="00B92148"/>
    <w:rsid w:val="00B925E4"/>
    <w:rsid w:val="00B9321F"/>
    <w:rsid w:val="00B93721"/>
    <w:rsid w:val="00B94814"/>
    <w:rsid w:val="00B948EF"/>
    <w:rsid w:val="00B94DB6"/>
    <w:rsid w:val="00B9673B"/>
    <w:rsid w:val="00BA2A5D"/>
    <w:rsid w:val="00BA325C"/>
    <w:rsid w:val="00BA33D2"/>
    <w:rsid w:val="00BA3EF4"/>
    <w:rsid w:val="00BA44F6"/>
    <w:rsid w:val="00BA4A41"/>
    <w:rsid w:val="00BA5CA5"/>
    <w:rsid w:val="00BA5CA7"/>
    <w:rsid w:val="00BA6207"/>
    <w:rsid w:val="00BA6568"/>
    <w:rsid w:val="00BB0A2A"/>
    <w:rsid w:val="00BB0B50"/>
    <w:rsid w:val="00BB0BA6"/>
    <w:rsid w:val="00BB155A"/>
    <w:rsid w:val="00BB258B"/>
    <w:rsid w:val="00BB2755"/>
    <w:rsid w:val="00BB3F40"/>
    <w:rsid w:val="00BB468D"/>
    <w:rsid w:val="00BB4B7A"/>
    <w:rsid w:val="00BB6D09"/>
    <w:rsid w:val="00BC1757"/>
    <w:rsid w:val="00BC2802"/>
    <w:rsid w:val="00BC32BC"/>
    <w:rsid w:val="00BC347B"/>
    <w:rsid w:val="00BC38E4"/>
    <w:rsid w:val="00BC43D3"/>
    <w:rsid w:val="00BC45B6"/>
    <w:rsid w:val="00BC7EF4"/>
    <w:rsid w:val="00BD271A"/>
    <w:rsid w:val="00BD2F1E"/>
    <w:rsid w:val="00BD2F3B"/>
    <w:rsid w:val="00BD3523"/>
    <w:rsid w:val="00BD61AA"/>
    <w:rsid w:val="00BD71F3"/>
    <w:rsid w:val="00BD7398"/>
    <w:rsid w:val="00BD7480"/>
    <w:rsid w:val="00BD752E"/>
    <w:rsid w:val="00BE0451"/>
    <w:rsid w:val="00BE1204"/>
    <w:rsid w:val="00BE40E0"/>
    <w:rsid w:val="00BE45B3"/>
    <w:rsid w:val="00BE47B1"/>
    <w:rsid w:val="00BE6667"/>
    <w:rsid w:val="00BE6DA2"/>
    <w:rsid w:val="00BF0458"/>
    <w:rsid w:val="00BF1572"/>
    <w:rsid w:val="00BF449A"/>
    <w:rsid w:val="00BF4CA6"/>
    <w:rsid w:val="00BF4FAF"/>
    <w:rsid w:val="00BF5235"/>
    <w:rsid w:val="00BF5733"/>
    <w:rsid w:val="00BF68AF"/>
    <w:rsid w:val="00BF6EFF"/>
    <w:rsid w:val="00BF748F"/>
    <w:rsid w:val="00C0083B"/>
    <w:rsid w:val="00C01453"/>
    <w:rsid w:val="00C01598"/>
    <w:rsid w:val="00C02383"/>
    <w:rsid w:val="00C02A4D"/>
    <w:rsid w:val="00C03169"/>
    <w:rsid w:val="00C03F45"/>
    <w:rsid w:val="00C0530C"/>
    <w:rsid w:val="00C05AB4"/>
    <w:rsid w:val="00C05F28"/>
    <w:rsid w:val="00C0734F"/>
    <w:rsid w:val="00C1023D"/>
    <w:rsid w:val="00C11445"/>
    <w:rsid w:val="00C13DAF"/>
    <w:rsid w:val="00C1453F"/>
    <w:rsid w:val="00C15020"/>
    <w:rsid w:val="00C15B9A"/>
    <w:rsid w:val="00C15FF8"/>
    <w:rsid w:val="00C20558"/>
    <w:rsid w:val="00C20CB5"/>
    <w:rsid w:val="00C21B46"/>
    <w:rsid w:val="00C22001"/>
    <w:rsid w:val="00C22143"/>
    <w:rsid w:val="00C249BA"/>
    <w:rsid w:val="00C26B17"/>
    <w:rsid w:val="00C27C92"/>
    <w:rsid w:val="00C30626"/>
    <w:rsid w:val="00C31E8D"/>
    <w:rsid w:val="00C33600"/>
    <w:rsid w:val="00C36277"/>
    <w:rsid w:val="00C37B1E"/>
    <w:rsid w:val="00C40411"/>
    <w:rsid w:val="00C41B9D"/>
    <w:rsid w:val="00C41F56"/>
    <w:rsid w:val="00C43D50"/>
    <w:rsid w:val="00C43FE8"/>
    <w:rsid w:val="00C445C8"/>
    <w:rsid w:val="00C466BC"/>
    <w:rsid w:val="00C476AD"/>
    <w:rsid w:val="00C5028F"/>
    <w:rsid w:val="00C51E74"/>
    <w:rsid w:val="00C5527D"/>
    <w:rsid w:val="00C56151"/>
    <w:rsid w:val="00C578D3"/>
    <w:rsid w:val="00C57B5A"/>
    <w:rsid w:val="00C613F2"/>
    <w:rsid w:val="00C619E9"/>
    <w:rsid w:val="00C62CE9"/>
    <w:rsid w:val="00C63210"/>
    <w:rsid w:val="00C63D92"/>
    <w:rsid w:val="00C63F19"/>
    <w:rsid w:val="00C655CE"/>
    <w:rsid w:val="00C65834"/>
    <w:rsid w:val="00C658BD"/>
    <w:rsid w:val="00C66399"/>
    <w:rsid w:val="00C67BF5"/>
    <w:rsid w:val="00C715DC"/>
    <w:rsid w:val="00C71C36"/>
    <w:rsid w:val="00C71F16"/>
    <w:rsid w:val="00C735E0"/>
    <w:rsid w:val="00C74C26"/>
    <w:rsid w:val="00C751A6"/>
    <w:rsid w:val="00C7540F"/>
    <w:rsid w:val="00C75EF6"/>
    <w:rsid w:val="00C77DBF"/>
    <w:rsid w:val="00C8044B"/>
    <w:rsid w:val="00C808A6"/>
    <w:rsid w:val="00C83094"/>
    <w:rsid w:val="00C84526"/>
    <w:rsid w:val="00C845C0"/>
    <w:rsid w:val="00C874E6"/>
    <w:rsid w:val="00C8799E"/>
    <w:rsid w:val="00C94536"/>
    <w:rsid w:val="00C96194"/>
    <w:rsid w:val="00C96BA9"/>
    <w:rsid w:val="00C96E75"/>
    <w:rsid w:val="00C97890"/>
    <w:rsid w:val="00CA045A"/>
    <w:rsid w:val="00CA0B84"/>
    <w:rsid w:val="00CA113B"/>
    <w:rsid w:val="00CA13B5"/>
    <w:rsid w:val="00CA2D66"/>
    <w:rsid w:val="00CA2FE7"/>
    <w:rsid w:val="00CA39F7"/>
    <w:rsid w:val="00CA4BDA"/>
    <w:rsid w:val="00CA56DE"/>
    <w:rsid w:val="00CA5826"/>
    <w:rsid w:val="00CA6D4A"/>
    <w:rsid w:val="00CA738E"/>
    <w:rsid w:val="00CB00DD"/>
    <w:rsid w:val="00CB0110"/>
    <w:rsid w:val="00CB0A8A"/>
    <w:rsid w:val="00CB296E"/>
    <w:rsid w:val="00CB2DBE"/>
    <w:rsid w:val="00CB3A3A"/>
    <w:rsid w:val="00CB3A54"/>
    <w:rsid w:val="00CB3E4E"/>
    <w:rsid w:val="00CB54B7"/>
    <w:rsid w:val="00CB5949"/>
    <w:rsid w:val="00CB6136"/>
    <w:rsid w:val="00CB650E"/>
    <w:rsid w:val="00CB6FCF"/>
    <w:rsid w:val="00CB7A22"/>
    <w:rsid w:val="00CB7FC7"/>
    <w:rsid w:val="00CC0474"/>
    <w:rsid w:val="00CC0768"/>
    <w:rsid w:val="00CC1C1F"/>
    <w:rsid w:val="00CC2AD2"/>
    <w:rsid w:val="00CC5AC8"/>
    <w:rsid w:val="00CC651B"/>
    <w:rsid w:val="00CC6AEA"/>
    <w:rsid w:val="00CC6EEA"/>
    <w:rsid w:val="00CC786E"/>
    <w:rsid w:val="00CC7DCD"/>
    <w:rsid w:val="00CC7E7A"/>
    <w:rsid w:val="00CD2FE7"/>
    <w:rsid w:val="00CD3303"/>
    <w:rsid w:val="00CD3876"/>
    <w:rsid w:val="00CD393D"/>
    <w:rsid w:val="00CD46EA"/>
    <w:rsid w:val="00CE0326"/>
    <w:rsid w:val="00CE4646"/>
    <w:rsid w:val="00CE4FD5"/>
    <w:rsid w:val="00CE5232"/>
    <w:rsid w:val="00CE5366"/>
    <w:rsid w:val="00CE5E2A"/>
    <w:rsid w:val="00CE7134"/>
    <w:rsid w:val="00CE7C5E"/>
    <w:rsid w:val="00CF0AB4"/>
    <w:rsid w:val="00CF0D6C"/>
    <w:rsid w:val="00CF2291"/>
    <w:rsid w:val="00CF316A"/>
    <w:rsid w:val="00CF3F71"/>
    <w:rsid w:val="00CF3FC2"/>
    <w:rsid w:val="00CF44D3"/>
    <w:rsid w:val="00CF5535"/>
    <w:rsid w:val="00D02309"/>
    <w:rsid w:val="00D023C8"/>
    <w:rsid w:val="00D029BA"/>
    <w:rsid w:val="00D04648"/>
    <w:rsid w:val="00D04B24"/>
    <w:rsid w:val="00D0530C"/>
    <w:rsid w:val="00D069FC"/>
    <w:rsid w:val="00D10907"/>
    <w:rsid w:val="00D118ED"/>
    <w:rsid w:val="00D12CE5"/>
    <w:rsid w:val="00D13CA7"/>
    <w:rsid w:val="00D13EA7"/>
    <w:rsid w:val="00D14750"/>
    <w:rsid w:val="00D1496C"/>
    <w:rsid w:val="00D15384"/>
    <w:rsid w:val="00D15958"/>
    <w:rsid w:val="00D15F6E"/>
    <w:rsid w:val="00D16452"/>
    <w:rsid w:val="00D16A7A"/>
    <w:rsid w:val="00D17914"/>
    <w:rsid w:val="00D208F4"/>
    <w:rsid w:val="00D20F70"/>
    <w:rsid w:val="00D21642"/>
    <w:rsid w:val="00D21B52"/>
    <w:rsid w:val="00D237C0"/>
    <w:rsid w:val="00D23B16"/>
    <w:rsid w:val="00D23D27"/>
    <w:rsid w:val="00D24044"/>
    <w:rsid w:val="00D24559"/>
    <w:rsid w:val="00D245F4"/>
    <w:rsid w:val="00D24A38"/>
    <w:rsid w:val="00D2610F"/>
    <w:rsid w:val="00D26883"/>
    <w:rsid w:val="00D269AF"/>
    <w:rsid w:val="00D276C9"/>
    <w:rsid w:val="00D31279"/>
    <w:rsid w:val="00D31F7A"/>
    <w:rsid w:val="00D352D7"/>
    <w:rsid w:val="00D35CCD"/>
    <w:rsid w:val="00D377DB"/>
    <w:rsid w:val="00D40CF5"/>
    <w:rsid w:val="00D41F0B"/>
    <w:rsid w:val="00D434C3"/>
    <w:rsid w:val="00D43AA0"/>
    <w:rsid w:val="00D4577B"/>
    <w:rsid w:val="00D45D40"/>
    <w:rsid w:val="00D45DA9"/>
    <w:rsid w:val="00D46732"/>
    <w:rsid w:val="00D5118B"/>
    <w:rsid w:val="00D51659"/>
    <w:rsid w:val="00D51DC4"/>
    <w:rsid w:val="00D52521"/>
    <w:rsid w:val="00D53629"/>
    <w:rsid w:val="00D549E6"/>
    <w:rsid w:val="00D54FC2"/>
    <w:rsid w:val="00D573FB"/>
    <w:rsid w:val="00D57D63"/>
    <w:rsid w:val="00D60DA2"/>
    <w:rsid w:val="00D613B1"/>
    <w:rsid w:val="00D62454"/>
    <w:rsid w:val="00D6296C"/>
    <w:rsid w:val="00D63FE5"/>
    <w:rsid w:val="00D645E0"/>
    <w:rsid w:val="00D6476F"/>
    <w:rsid w:val="00D64A70"/>
    <w:rsid w:val="00D67B4C"/>
    <w:rsid w:val="00D70512"/>
    <w:rsid w:val="00D71354"/>
    <w:rsid w:val="00D718BE"/>
    <w:rsid w:val="00D7298F"/>
    <w:rsid w:val="00D7411D"/>
    <w:rsid w:val="00D7506A"/>
    <w:rsid w:val="00D75D48"/>
    <w:rsid w:val="00D762A6"/>
    <w:rsid w:val="00D768FE"/>
    <w:rsid w:val="00D77085"/>
    <w:rsid w:val="00D77599"/>
    <w:rsid w:val="00D80730"/>
    <w:rsid w:val="00D81355"/>
    <w:rsid w:val="00D820ED"/>
    <w:rsid w:val="00D83408"/>
    <w:rsid w:val="00D836E1"/>
    <w:rsid w:val="00D8379C"/>
    <w:rsid w:val="00D85438"/>
    <w:rsid w:val="00D87775"/>
    <w:rsid w:val="00D90186"/>
    <w:rsid w:val="00D9066A"/>
    <w:rsid w:val="00D90E11"/>
    <w:rsid w:val="00D9245F"/>
    <w:rsid w:val="00D93215"/>
    <w:rsid w:val="00D936F6"/>
    <w:rsid w:val="00D9387F"/>
    <w:rsid w:val="00D94577"/>
    <w:rsid w:val="00D95548"/>
    <w:rsid w:val="00D9597B"/>
    <w:rsid w:val="00DA01A4"/>
    <w:rsid w:val="00DA0710"/>
    <w:rsid w:val="00DA0F6D"/>
    <w:rsid w:val="00DA0F8D"/>
    <w:rsid w:val="00DA171E"/>
    <w:rsid w:val="00DA2195"/>
    <w:rsid w:val="00DA2EE5"/>
    <w:rsid w:val="00DA3847"/>
    <w:rsid w:val="00DA3C7D"/>
    <w:rsid w:val="00DA4E39"/>
    <w:rsid w:val="00DA515D"/>
    <w:rsid w:val="00DA5333"/>
    <w:rsid w:val="00DA6630"/>
    <w:rsid w:val="00DB2BDE"/>
    <w:rsid w:val="00DB3860"/>
    <w:rsid w:val="00DB4872"/>
    <w:rsid w:val="00DB4CD0"/>
    <w:rsid w:val="00DB70D8"/>
    <w:rsid w:val="00DB79E2"/>
    <w:rsid w:val="00DC0CE0"/>
    <w:rsid w:val="00DC1028"/>
    <w:rsid w:val="00DC2AA9"/>
    <w:rsid w:val="00DC336B"/>
    <w:rsid w:val="00DC33E5"/>
    <w:rsid w:val="00DC5E5B"/>
    <w:rsid w:val="00DC5F3E"/>
    <w:rsid w:val="00DC6333"/>
    <w:rsid w:val="00DC6E16"/>
    <w:rsid w:val="00DC7AFA"/>
    <w:rsid w:val="00DD082D"/>
    <w:rsid w:val="00DD42FE"/>
    <w:rsid w:val="00DD527C"/>
    <w:rsid w:val="00DD6720"/>
    <w:rsid w:val="00DD6FF4"/>
    <w:rsid w:val="00DD795E"/>
    <w:rsid w:val="00DD7BF5"/>
    <w:rsid w:val="00DE026E"/>
    <w:rsid w:val="00DE0465"/>
    <w:rsid w:val="00DE0A3C"/>
    <w:rsid w:val="00DE0A40"/>
    <w:rsid w:val="00DE0A69"/>
    <w:rsid w:val="00DE139A"/>
    <w:rsid w:val="00DE1781"/>
    <w:rsid w:val="00DE3384"/>
    <w:rsid w:val="00DE3A49"/>
    <w:rsid w:val="00DE4B03"/>
    <w:rsid w:val="00DE5A24"/>
    <w:rsid w:val="00DE6252"/>
    <w:rsid w:val="00DE6CDB"/>
    <w:rsid w:val="00DE6DD5"/>
    <w:rsid w:val="00DE6E31"/>
    <w:rsid w:val="00DE723A"/>
    <w:rsid w:val="00DE7531"/>
    <w:rsid w:val="00DE7904"/>
    <w:rsid w:val="00DE7C7C"/>
    <w:rsid w:val="00DF1D27"/>
    <w:rsid w:val="00DF3A26"/>
    <w:rsid w:val="00DF4E9B"/>
    <w:rsid w:val="00DF5887"/>
    <w:rsid w:val="00DF6400"/>
    <w:rsid w:val="00DF7273"/>
    <w:rsid w:val="00DF74A8"/>
    <w:rsid w:val="00DF778F"/>
    <w:rsid w:val="00E00092"/>
    <w:rsid w:val="00E00326"/>
    <w:rsid w:val="00E00E75"/>
    <w:rsid w:val="00E010CD"/>
    <w:rsid w:val="00E023A6"/>
    <w:rsid w:val="00E02F8A"/>
    <w:rsid w:val="00E03A1E"/>
    <w:rsid w:val="00E03EE2"/>
    <w:rsid w:val="00E04634"/>
    <w:rsid w:val="00E05568"/>
    <w:rsid w:val="00E06525"/>
    <w:rsid w:val="00E06D88"/>
    <w:rsid w:val="00E06EBB"/>
    <w:rsid w:val="00E06F7F"/>
    <w:rsid w:val="00E07D37"/>
    <w:rsid w:val="00E10CA7"/>
    <w:rsid w:val="00E1159D"/>
    <w:rsid w:val="00E1179D"/>
    <w:rsid w:val="00E12225"/>
    <w:rsid w:val="00E12858"/>
    <w:rsid w:val="00E12C6B"/>
    <w:rsid w:val="00E13EF9"/>
    <w:rsid w:val="00E14627"/>
    <w:rsid w:val="00E14AF3"/>
    <w:rsid w:val="00E169F3"/>
    <w:rsid w:val="00E17187"/>
    <w:rsid w:val="00E1750E"/>
    <w:rsid w:val="00E206C4"/>
    <w:rsid w:val="00E20743"/>
    <w:rsid w:val="00E23C13"/>
    <w:rsid w:val="00E2543E"/>
    <w:rsid w:val="00E255CB"/>
    <w:rsid w:val="00E261E7"/>
    <w:rsid w:val="00E261FA"/>
    <w:rsid w:val="00E309F8"/>
    <w:rsid w:val="00E32C9B"/>
    <w:rsid w:val="00E33E7B"/>
    <w:rsid w:val="00E34A82"/>
    <w:rsid w:val="00E36736"/>
    <w:rsid w:val="00E3722C"/>
    <w:rsid w:val="00E413EC"/>
    <w:rsid w:val="00E41BA9"/>
    <w:rsid w:val="00E41FAD"/>
    <w:rsid w:val="00E423CA"/>
    <w:rsid w:val="00E43A0E"/>
    <w:rsid w:val="00E44233"/>
    <w:rsid w:val="00E4500C"/>
    <w:rsid w:val="00E54645"/>
    <w:rsid w:val="00E55130"/>
    <w:rsid w:val="00E56EE0"/>
    <w:rsid w:val="00E571F2"/>
    <w:rsid w:val="00E62865"/>
    <w:rsid w:val="00E63DF2"/>
    <w:rsid w:val="00E63E9D"/>
    <w:rsid w:val="00E64307"/>
    <w:rsid w:val="00E6485E"/>
    <w:rsid w:val="00E66C26"/>
    <w:rsid w:val="00E67A88"/>
    <w:rsid w:val="00E70E01"/>
    <w:rsid w:val="00E76089"/>
    <w:rsid w:val="00E767AF"/>
    <w:rsid w:val="00E76A50"/>
    <w:rsid w:val="00E80C5A"/>
    <w:rsid w:val="00E8135B"/>
    <w:rsid w:val="00E83142"/>
    <w:rsid w:val="00E846DD"/>
    <w:rsid w:val="00E865CF"/>
    <w:rsid w:val="00E86B6B"/>
    <w:rsid w:val="00E87758"/>
    <w:rsid w:val="00E913A2"/>
    <w:rsid w:val="00E91DB3"/>
    <w:rsid w:val="00E9360F"/>
    <w:rsid w:val="00E93DB6"/>
    <w:rsid w:val="00E93EAE"/>
    <w:rsid w:val="00E964EB"/>
    <w:rsid w:val="00EA03D2"/>
    <w:rsid w:val="00EA0731"/>
    <w:rsid w:val="00EA1638"/>
    <w:rsid w:val="00EA2B62"/>
    <w:rsid w:val="00EA4761"/>
    <w:rsid w:val="00EA5321"/>
    <w:rsid w:val="00EA5CA0"/>
    <w:rsid w:val="00EA6EEC"/>
    <w:rsid w:val="00EA7790"/>
    <w:rsid w:val="00EB1878"/>
    <w:rsid w:val="00EB20D1"/>
    <w:rsid w:val="00EB2A9D"/>
    <w:rsid w:val="00EB31B5"/>
    <w:rsid w:val="00EB3E9C"/>
    <w:rsid w:val="00EB558A"/>
    <w:rsid w:val="00EB5617"/>
    <w:rsid w:val="00EB5FCD"/>
    <w:rsid w:val="00EB60D4"/>
    <w:rsid w:val="00EB6FFF"/>
    <w:rsid w:val="00EB718C"/>
    <w:rsid w:val="00EC1379"/>
    <w:rsid w:val="00EC1B41"/>
    <w:rsid w:val="00EC4F19"/>
    <w:rsid w:val="00ED0B6A"/>
    <w:rsid w:val="00ED1CD6"/>
    <w:rsid w:val="00ED4048"/>
    <w:rsid w:val="00ED582E"/>
    <w:rsid w:val="00ED67A3"/>
    <w:rsid w:val="00ED6FA4"/>
    <w:rsid w:val="00EE14FA"/>
    <w:rsid w:val="00EE17AF"/>
    <w:rsid w:val="00EE210F"/>
    <w:rsid w:val="00EE35A9"/>
    <w:rsid w:val="00EE3674"/>
    <w:rsid w:val="00EE373D"/>
    <w:rsid w:val="00EE4EF5"/>
    <w:rsid w:val="00EE4EFD"/>
    <w:rsid w:val="00EE5C15"/>
    <w:rsid w:val="00EE685F"/>
    <w:rsid w:val="00EE6AB5"/>
    <w:rsid w:val="00EE6CE3"/>
    <w:rsid w:val="00EF061E"/>
    <w:rsid w:val="00EF16E1"/>
    <w:rsid w:val="00EF28AC"/>
    <w:rsid w:val="00EF2F08"/>
    <w:rsid w:val="00EF3091"/>
    <w:rsid w:val="00EF36EB"/>
    <w:rsid w:val="00EF447E"/>
    <w:rsid w:val="00EF51C4"/>
    <w:rsid w:val="00EF6A92"/>
    <w:rsid w:val="00EF79F1"/>
    <w:rsid w:val="00EF7F98"/>
    <w:rsid w:val="00F00E81"/>
    <w:rsid w:val="00F01126"/>
    <w:rsid w:val="00F01F70"/>
    <w:rsid w:val="00F02709"/>
    <w:rsid w:val="00F02D77"/>
    <w:rsid w:val="00F030CE"/>
    <w:rsid w:val="00F036FE"/>
    <w:rsid w:val="00F054B4"/>
    <w:rsid w:val="00F12BF5"/>
    <w:rsid w:val="00F13202"/>
    <w:rsid w:val="00F136C6"/>
    <w:rsid w:val="00F14FF2"/>
    <w:rsid w:val="00F15127"/>
    <w:rsid w:val="00F151E4"/>
    <w:rsid w:val="00F1568D"/>
    <w:rsid w:val="00F156CB"/>
    <w:rsid w:val="00F1688D"/>
    <w:rsid w:val="00F176EC"/>
    <w:rsid w:val="00F20850"/>
    <w:rsid w:val="00F22422"/>
    <w:rsid w:val="00F2295B"/>
    <w:rsid w:val="00F23476"/>
    <w:rsid w:val="00F24200"/>
    <w:rsid w:val="00F24D25"/>
    <w:rsid w:val="00F257F9"/>
    <w:rsid w:val="00F25D26"/>
    <w:rsid w:val="00F26826"/>
    <w:rsid w:val="00F268EA"/>
    <w:rsid w:val="00F30372"/>
    <w:rsid w:val="00F30D5E"/>
    <w:rsid w:val="00F319CF"/>
    <w:rsid w:val="00F32514"/>
    <w:rsid w:val="00F33734"/>
    <w:rsid w:val="00F33960"/>
    <w:rsid w:val="00F33A7B"/>
    <w:rsid w:val="00F33AB7"/>
    <w:rsid w:val="00F354BF"/>
    <w:rsid w:val="00F35504"/>
    <w:rsid w:val="00F36489"/>
    <w:rsid w:val="00F379A7"/>
    <w:rsid w:val="00F40FEB"/>
    <w:rsid w:val="00F42522"/>
    <w:rsid w:val="00F42EFF"/>
    <w:rsid w:val="00F46C19"/>
    <w:rsid w:val="00F51CFE"/>
    <w:rsid w:val="00F522D2"/>
    <w:rsid w:val="00F523E6"/>
    <w:rsid w:val="00F52CB9"/>
    <w:rsid w:val="00F53BF7"/>
    <w:rsid w:val="00F5510F"/>
    <w:rsid w:val="00F551D0"/>
    <w:rsid w:val="00F56128"/>
    <w:rsid w:val="00F56550"/>
    <w:rsid w:val="00F56CB7"/>
    <w:rsid w:val="00F57F72"/>
    <w:rsid w:val="00F607D4"/>
    <w:rsid w:val="00F60DAA"/>
    <w:rsid w:val="00F610C3"/>
    <w:rsid w:val="00F61A24"/>
    <w:rsid w:val="00F626E2"/>
    <w:rsid w:val="00F62E09"/>
    <w:rsid w:val="00F63699"/>
    <w:rsid w:val="00F63A01"/>
    <w:rsid w:val="00F63F74"/>
    <w:rsid w:val="00F643BA"/>
    <w:rsid w:val="00F663FC"/>
    <w:rsid w:val="00F6655D"/>
    <w:rsid w:val="00F667D8"/>
    <w:rsid w:val="00F66F49"/>
    <w:rsid w:val="00F673CA"/>
    <w:rsid w:val="00F67403"/>
    <w:rsid w:val="00F67BF2"/>
    <w:rsid w:val="00F7208C"/>
    <w:rsid w:val="00F72E4A"/>
    <w:rsid w:val="00F744BC"/>
    <w:rsid w:val="00F74CA5"/>
    <w:rsid w:val="00F809A7"/>
    <w:rsid w:val="00F81456"/>
    <w:rsid w:val="00F82F33"/>
    <w:rsid w:val="00F833AD"/>
    <w:rsid w:val="00F83E36"/>
    <w:rsid w:val="00F84AEC"/>
    <w:rsid w:val="00F85224"/>
    <w:rsid w:val="00F858E7"/>
    <w:rsid w:val="00F86B42"/>
    <w:rsid w:val="00F90B60"/>
    <w:rsid w:val="00F917DF"/>
    <w:rsid w:val="00F93CFD"/>
    <w:rsid w:val="00F94C65"/>
    <w:rsid w:val="00F9761C"/>
    <w:rsid w:val="00FA08CF"/>
    <w:rsid w:val="00FA0A3C"/>
    <w:rsid w:val="00FA0A7D"/>
    <w:rsid w:val="00FA1CBE"/>
    <w:rsid w:val="00FA3512"/>
    <w:rsid w:val="00FA35EC"/>
    <w:rsid w:val="00FA4250"/>
    <w:rsid w:val="00FA604A"/>
    <w:rsid w:val="00FB12AD"/>
    <w:rsid w:val="00FB13E9"/>
    <w:rsid w:val="00FB1B72"/>
    <w:rsid w:val="00FB35A3"/>
    <w:rsid w:val="00FB3BDD"/>
    <w:rsid w:val="00FB49C6"/>
    <w:rsid w:val="00FB4C48"/>
    <w:rsid w:val="00FB50D4"/>
    <w:rsid w:val="00FB56D1"/>
    <w:rsid w:val="00FB7380"/>
    <w:rsid w:val="00FB7842"/>
    <w:rsid w:val="00FC0D60"/>
    <w:rsid w:val="00FC10B0"/>
    <w:rsid w:val="00FC1350"/>
    <w:rsid w:val="00FC13F0"/>
    <w:rsid w:val="00FC35B6"/>
    <w:rsid w:val="00FC668A"/>
    <w:rsid w:val="00FC6E6F"/>
    <w:rsid w:val="00FD00EE"/>
    <w:rsid w:val="00FD134C"/>
    <w:rsid w:val="00FD1B36"/>
    <w:rsid w:val="00FD1E0A"/>
    <w:rsid w:val="00FD44ED"/>
    <w:rsid w:val="00FD45CC"/>
    <w:rsid w:val="00FD4BAB"/>
    <w:rsid w:val="00FD655E"/>
    <w:rsid w:val="00FD6785"/>
    <w:rsid w:val="00FD7CC1"/>
    <w:rsid w:val="00FE0AA7"/>
    <w:rsid w:val="00FE0AF7"/>
    <w:rsid w:val="00FE1782"/>
    <w:rsid w:val="00FE2BD4"/>
    <w:rsid w:val="00FE2FD0"/>
    <w:rsid w:val="00FE3444"/>
    <w:rsid w:val="00FE3B03"/>
    <w:rsid w:val="00FE3BE7"/>
    <w:rsid w:val="00FE3FC8"/>
    <w:rsid w:val="00FE419A"/>
    <w:rsid w:val="00FE52CC"/>
    <w:rsid w:val="00FE5E16"/>
    <w:rsid w:val="00FE6010"/>
    <w:rsid w:val="00FE61E7"/>
    <w:rsid w:val="00FE7B74"/>
    <w:rsid w:val="00FF1B65"/>
    <w:rsid w:val="00FF1D73"/>
    <w:rsid w:val="00FF4987"/>
    <w:rsid w:val="00FF5ABE"/>
    <w:rsid w:val="00FF6BF1"/>
    <w:rsid w:val="00FF7A0A"/>
    <w:rsid w:val="00FF7F1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52A8"/>
  <w15:docId w15:val="{A721CE53-F1C9-41AF-BB79-E2F62D7C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138"/>
    <w:rPr>
      <w:rFonts w:ascii="Times New Roman" w:eastAsia="Times New Roman" w:hAnsi="Times New Roman" w:cs="Times New Roman"/>
    </w:rPr>
  </w:style>
  <w:style w:type="paragraph" w:styleId="Heading1">
    <w:name w:val="heading 1"/>
    <w:next w:val="Normal"/>
    <w:link w:val="Heading1Char"/>
    <w:uiPriority w:val="9"/>
    <w:qFormat/>
    <w:rsid w:val="00336138"/>
    <w:pPr>
      <w:keepNext/>
      <w:spacing w:before="240" w:after="240"/>
      <w:jc w:val="center"/>
      <w:outlineLvl w:val="0"/>
    </w:pPr>
    <w:rPr>
      <w:rFonts w:ascii="Times New Roman" w:eastAsia="Times New Roman" w:hAnsi="Times New Roman" w:cs="Times New Roman"/>
      <w:b/>
      <w:color w:val="000000" w:themeColor="text1"/>
    </w:rPr>
  </w:style>
  <w:style w:type="paragraph" w:styleId="Heading2">
    <w:name w:val="heading 2"/>
    <w:next w:val="Normal"/>
    <w:link w:val="Heading2Char"/>
    <w:uiPriority w:val="9"/>
    <w:unhideWhenUsed/>
    <w:qFormat/>
    <w:rsid w:val="00336138"/>
    <w:pPr>
      <w:keepNext/>
      <w:spacing w:before="120" w:line="480" w:lineRule="auto"/>
      <w:jc w:val="both"/>
      <w:outlineLvl w:val="1"/>
    </w:pPr>
    <w:rPr>
      <w:rFonts w:ascii="Times New Roman" w:eastAsia="Garamond" w:hAnsi="Times New Roman" w:cs="Times New Roman"/>
      <w:b/>
      <w:bCs/>
      <w:noProof/>
      <w:color w:val="000000" w:themeColor="text1"/>
    </w:rPr>
  </w:style>
  <w:style w:type="paragraph" w:styleId="Heading3">
    <w:name w:val="heading 3"/>
    <w:next w:val="Normal"/>
    <w:link w:val="Heading3Char"/>
    <w:uiPriority w:val="9"/>
    <w:unhideWhenUsed/>
    <w:qFormat/>
    <w:rsid w:val="00336138"/>
    <w:pPr>
      <w:spacing w:before="240" w:line="480" w:lineRule="auto"/>
      <w:outlineLvl w:val="2"/>
    </w:pPr>
    <w:rPr>
      <w:rFonts w:ascii="Times New Roman" w:eastAsia="Garamond" w:hAnsi="Times New Roman" w:cs="Times New Roman"/>
      <w:i/>
      <w:iCs/>
      <w:noProof/>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38"/>
    <w:rPr>
      <w:rFonts w:ascii="Times New Roman" w:eastAsia="Times New Roman" w:hAnsi="Times New Roman" w:cs="Times New Roman"/>
      <w:b/>
      <w:color w:val="000000" w:themeColor="text1"/>
    </w:rPr>
  </w:style>
  <w:style w:type="character" w:customStyle="1" w:styleId="Heading2Char">
    <w:name w:val="Heading 2 Char"/>
    <w:basedOn w:val="DefaultParagraphFont"/>
    <w:link w:val="Heading2"/>
    <w:uiPriority w:val="9"/>
    <w:rsid w:val="00336138"/>
    <w:rPr>
      <w:rFonts w:ascii="Times New Roman" w:eastAsia="Garamond" w:hAnsi="Times New Roman" w:cs="Times New Roman"/>
      <w:b/>
      <w:bCs/>
      <w:noProof/>
      <w:color w:val="000000" w:themeColor="text1"/>
    </w:rPr>
  </w:style>
  <w:style w:type="character" w:customStyle="1" w:styleId="Heading3Char">
    <w:name w:val="Heading 3 Char"/>
    <w:basedOn w:val="DefaultParagraphFont"/>
    <w:link w:val="Heading3"/>
    <w:uiPriority w:val="9"/>
    <w:rsid w:val="00336138"/>
    <w:rPr>
      <w:rFonts w:ascii="Times New Roman" w:eastAsia="Garamond" w:hAnsi="Times New Roman" w:cs="Times New Roman"/>
      <w:i/>
      <w:iCs/>
      <w:noProof/>
      <w:color w:val="000000" w:themeColor="text1"/>
    </w:rPr>
  </w:style>
  <w:style w:type="paragraph" w:styleId="NormalWeb">
    <w:name w:val="Normal (Web)"/>
    <w:basedOn w:val="Normal"/>
    <w:uiPriority w:val="99"/>
    <w:unhideWhenUsed/>
    <w:rsid w:val="00336138"/>
    <w:pPr>
      <w:spacing w:before="100" w:beforeAutospacing="1" w:after="100" w:afterAutospacing="1"/>
    </w:pPr>
  </w:style>
  <w:style w:type="character" w:styleId="Emphasis">
    <w:name w:val="Emphasis"/>
    <w:basedOn w:val="DefaultParagraphFont"/>
    <w:uiPriority w:val="20"/>
    <w:qFormat/>
    <w:rsid w:val="00336138"/>
    <w:rPr>
      <w:i/>
      <w:iCs/>
    </w:rPr>
  </w:style>
  <w:style w:type="character" w:customStyle="1" w:styleId="apple-converted-space">
    <w:name w:val="apple-converted-space"/>
    <w:basedOn w:val="DefaultParagraphFont"/>
    <w:rsid w:val="00336138"/>
  </w:style>
  <w:style w:type="paragraph" w:styleId="FootnoteText">
    <w:name w:val="footnote text"/>
    <w:basedOn w:val="Normal"/>
    <w:link w:val="FootnoteTextChar"/>
    <w:uiPriority w:val="99"/>
    <w:semiHidden/>
    <w:unhideWhenUsed/>
    <w:rsid w:val="00336138"/>
    <w:rPr>
      <w:sz w:val="20"/>
      <w:szCs w:val="20"/>
    </w:rPr>
  </w:style>
  <w:style w:type="character" w:customStyle="1" w:styleId="FootnoteTextChar">
    <w:name w:val="Footnote Text Char"/>
    <w:basedOn w:val="DefaultParagraphFont"/>
    <w:link w:val="FootnoteText"/>
    <w:uiPriority w:val="99"/>
    <w:semiHidden/>
    <w:rsid w:val="0033613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36138"/>
    <w:rPr>
      <w:vertAlign w:val="superscript"/>
    </w:rPr>
  </w:style>
  <w:style w:type="paragraph" w:styleId="Footer">
    <w:name w:val="footer"/>
    <w:basedOn w:val="Normal"/>
    <w:link w:val="FooterChar"/>
    <w:uiPriority w:val="99"/>
    <w:unhideWhenUsed/>
    <w:rsid w:val="00336138"/>
    <w:pPr>
      <w:tabs>
        <w:tab w:val="center" w:pos="4513"/>
        <w:tab w:val="right" w:pos="9026"/>
      </w:tabs>
    </w:pPr>
  </w:style>
  <w:style w:type="character" w:customStyle="1" w:styleId="FooterChar">
    <w:name w:val="Footer Char"/>
    <w:basedOn w:val="DefaultParagraphFont"/>
    <w:link w:val="Footer"/>
    <w:uiPriority w:val="99"/>
    <w:rsid w:val="00336138"/>
    <w:rPr>
      <w:rFonts w:ascii="Times New Roman" w:eastAsia="Times New Roman" w:hAnsi="Times New Roman" w:cs="Times New Roman"/>
    </w:rPr>
  </w:style>
  <w:style w:type="character" w:styleId="PageNumber">
    <w:name w:val="page number"/>
    <w:basedOn w:val="DefaultParagraphFont"/>
    <w:uiPriority w:val="99"/>
    <w:semiHidden/>
    <w:unhideWhenUsed/>
    <w:rsid w:val="00336138"/>
  </w:style>
  <w:style w:type="paragraph" w:styleId="Header">
    <w:name w:val="header"/>
    <w:basedOn w:val="Normal"/>
    <w:link w:val="HeaderChar"/>
    <w:uiPriority w:val="99"/>
    <w:unhideWhenUsed/>
    <w:rsid w:val="00336138"/>
    <w:pPr>
      <w:tabs>
        <w:tab w:val="center" w:pos="4513"/>
        <w:tab w:val="right" w:pos="9026"/>
      </w:tabs>
    </w:pPr>
  </w:style>
  <w:style w:type="character" w:customStyle="1" w:styleId="HeaderChar">
    <w:name w:val="Header Char"/>
    <w:basedOn w:val="DefaultParagraphFont"/>
    <w:link w:val="Header"/>
    <w:uiPriority w:val="99"/>
    <w:rsid w:val="00336138"/>
    <w:rPr>
      <w:rFonts w:ascii="Times New Roman" w:eastAsia="Times New Roman" w:hAnsi="Times New Roman" w:cs="Times New Roman"/>
    </w:rPr>
  </w:style>
  <w:style w:type="table" w:styleId="TableGrid">
    <w:name w:val="Table Grid"/>
    <w:basedOn w:val="TableNormal"/>
    <w:uiPriority w:val="39"/>
    <w:rsid w:val="00336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ndNoteBibliography">
    <w:name w:val="EndNote Bibliography"/>
    <w:basedOn w:val="Normal"/>
    <w:link w:val="EndNoteBibliographyChar"/>
    <w:rsid w:val="00336138"/>
    <w:pPr>
      <w:spacing w:after="160"/>
    </w:pPr>
    <w:rPr>
      <w:rFonts w:eastAsiaTheme="minorHAnsi"/>
      <w:noProof/>
      <w:sz w:val="22"/>
      <w:szCs w:val="22"/>
      <w:lang w:val="en-US"/>
    </w:rPr>
  </w:style>
  <w:style w:type="character" w:customStyle="1" w:styleId="EndNoteBibliographyChar">
    <w:name w:val="EndNote Bibliography Char"/>
    <w:basedOn w:val="DefaultParagraphFont"/>
    <w:link w:val="EndNoteBibliography"/>
    <w:rsid w:val="00336138"/>
    <w:rPr>
      <w:rFonts w:ascii="Times New Roman" w:hAnsi="Times New Roman" w:cs="Times New Roman"/>
      <w:noProof/>
      <w:sz w:val="22"/>
      <w:szCs w:val="22"/>
      <w:lang w:val="en-US"/>
    </w:rPr>
  </w:style>
  <w:style w:type="paragraph" w:customStyle="1" w:styleId="NoIndentNormal">
    <w:name w:val="NoIndentNormal"/>
    <w:qFormat/>
    <w:rsid w:val="00336138"/>
    <w:pPr>
      <w:spacing w:line="480" w:lineRule="auto"/>
      <w:jc w:val="both"/>
    </w:pPr>
    <w:rPr>
      <w:rFonts w:ascii="Times New Roman" w:eastAsia="Times New Roman" w:hAnsi="Times New Roman" w:cs="Times New Roman"/>
      <w:color w:val="000000" w:themeColor="text1"/>
    </w:rPr>
  </w:style>
  <w:style w:type="paragraph" w:styleId="ListParagraph">
    <w:name w:val="List Paragraph"/>
    <w:basedOn w:val="Normal"/>
    <w:uiPriority w:val="34"/>
    <w:qFormat/>
    <w:rsid w:val="00336138"/>
    <w:pPr>
      <w:ind w:left="720"/>
      <w:contextualSpacing/>
    </w:pPr>
  </w:style>
  <w:style w:type="paragraph" w:styleId="BalloonText">
    <w:name w:val="Balloon Text"/>
    <w:basedOn w:val="Normal"/>
    <w:link w:val="BalloonTextChar"/>
    <w:uiPriority w:val="99"/>
    <w:semiHidden/>
    <w:unhideWhenUsed/>
    <w:rsid w:val="00336138"/>
    <w:rPr>
      <w:sz w:val="18"/>
      <w:szCs w:val="18"/>
    </w:rPr>
  </w:style>
  <w:style w:type="character" w:customStyle="1" w:styleId="BalloonTextChar">
    <w:name w:val="Balloon Text Char"/>
    <w:basedOn w:val="DefaultParagraphFont"/>
    <w:link w:val="BalloonText"/>
    <w:uiPriority w:val="99"/>
    <w:semiHidden/>
    <w:rsid w:val="00336138"/>
    <w:rPr>
      <w:rFonts w:ascii="Times New Roman" w:eastAsia="Times New Roman" w:hAnsi="Times New Roman" w:cs="Times New Roman"/>
      <w:sz w:val="18"/>
      <w:szCs w:val="18"/>
    </w:rPr>
  </w:style>
  <w:style w:type="character" w:styleId="Hyperlink">
    <w:name w:val="Hyperlink"/>
    <w:basedOn w:val="DefaultParagraphFont"/>
    <w:uiPriority w:val="99"/>
    <w:unhideWhenUsed/>
    <w:rsid w:val="00336138"/>
    <w:rPr>
      <w:color w:val="0563C1" w:themeColor="hyperlink"/>
      <w:u w:val="single"/>
    </w:rPr>
  </w:style>
  <w:style w:type="character" w:customStyle="1" w:styleId="UnresolvedMention1">
    <w:name w:val="Unresolved Mention1"/>
    <w:basedOn w:val="DefaultParagraphFont"/>
    <w:uiPriority w:val="99"/>
    <w:semiHidden/>
    <w:unhideWhenUsed/>
    <w:rsid w:val="00336138"/>
    <w:rPr>
      <w:color w:val="605E5C"/>
      <w:shd w:val="clear" w:color="auto" w:fill="E1DFDD"/>
    </w:rPr>
  </w:style>
  <w:style w:type="paragraph" w:customStyle="1" w:styleId="EndNoteBibliographyTitle">
    <w:name w:val="EndNote Bibliography Title"/>
    <w:basedOn w:val="Normal"/>
    <w:link w:val="EndNoteBibliographyTitleChar"/>
    <w:rsid w:val="00336138"/>
    <w:pPr>
      <w:jc w:val="center"/>
    </w:pPr>
    <w:rPr>
      <w:noProof/>
      <w:sz w:val="22"/>
      <w:lang w:val="en-US"/>
    </w:rPr>
  </w:style>
  <w:style w:type="character" w:customStyle="1" w:styleId="EndNoteBibliographyTitleChar">
    <w:name w:val="EndNote Bibliography Title Char"/>
    <w:basedOn w:val="DefaultParagraphFont"/>
    <w:link w:val="EndNoteBibliographyTitle"/>
    <w:rsid w:val="00336138"/>
    <w:rPr>
      <w:rFonts w:ascii="Times New Roman" w:eastAsia="Times New Roman" w:hAnsi="Times New Roman" w:cs="Times New Roman"/>
      <w:noProof/>
      <w:sz w:val="22"/>
      <w:lang w:val="en-US"/>
    </w:rPr>
  </w:style>
  <w:style w:type="character" w:styleId="CommentReference">
    <w:name w:val="annotation reference"/>
    <w:basedOn w:val="DefaultParagraphFont"/>
    <w:uiPriority w:val="99"/>
    <w:semiHidden/>
    <w:unhideWhenUsed/>
    <w:rsid w:val="00336138"/>
    <w:rPr>
      <w:sz w:val="16"/>
      <w:szCs w:val="16"/>
    </w:rPr>
  </w:style>
  <w:style w:type="paragraph" w:styleId="CommentText">
    <w:name w:val="annotation text"/>
    <w:basedOn w:val="Normal"/>
    <w:link w:val="CommentTextChar"/>
    <w:uiPriority w:val="99"/>
    <w:unhideWhenUsed/>
    <w:rsid w:val="00336138"/>
    <w:rPr>
      <w:sz w:val="20"/>
      <w:szCs w:val="20"/>
    </w:rPr>
  </w:style>
  <w:style w:type="character" w:customStyle="1" w:styleId="CommentTextChar">
    <w:name w:val="Comment Text Char"/>
    <w:basedOn w:val="DefaultParagraphFont"/>
    <w:link w:val="CommentText"/>
    <w:uiPriority w:val="99"/>
    <w:rsid w:val="0033613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6138"/>
    <w:rPr>
      <w:b/>
      <w:bCs/>
    </w:rPr>
  </w:style>
  <w:style w:type="character" w:customStyle="1" w:styleId="CommentSubjectChar">
    <w:name w:val="Comment Subject Char"/>
    <w:basedOn w:val="CommentTextChar"/>
    <w:link w:val="CommentSubject"/>
    <w:uiPriority w:val="99"/>
    <w:semiHidden/>
    <w:rsid w:val="00336138"/>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36138"/>
    <w:rPr>
      <w:color w:val="954F72" w:themeColor="followedHyperlink"/>
      <w:u w:val="single"/>
    </w:rPr>
  </w:style>
  <w:style w:type="paragraph" w:styleId="Title">
    <w:name w:val="Title"/>
    <w:next w:val="Normal"/>
    <w:link w:val="TitleChar"/>
    <w:uiPriority w:val="10"/>
    <w:qFormat/>
    <w:rsid w:val="00336138"/>
    <w:pPr>
      <w:spacing w:after="240"/>
      <w:jc w:val="both"/>
    </w:pPr>
    <w:rPr>
      <w:rFonts w:ascii="Times New Roman" w:eastAsia="Times New Roman" w:hAnsi="Times New Roman" w:cs="Times New Roman"/>
      <w:b/>
      <w:color w:val="000000" w:themeColor="text1"/>
      <w:sz w:val="28"/>
      <w:szCs w:val="28"/>
    </w:rPr>
  </w:style>
  <w:style w:type="character" w:customStyle="1" w:styleId="TitleChar">
    <w:name w:val="Title Char"/>
    <w:basedOn w:val="DefaultParagraphFont"/>
    <w:link w:val="Title"/>
    <w:uiPriority w:val="10"/>
    <w:rsid w:val="00336138"/>
    <w:rPr>
      <w:rFonts w:ascii="Times New Roman" w:eastAsia="Times New Roman" w:hAnsi="Times New Roman" w:cs="Times New Roman"/>
      <w:b/>
      <w:color w:val="000000" w:themeColor="text1"/>
      <w:sz w:val="28"/>
      <w:szCs w:val="28"/>
    </w:rPr>
  </w:style>
  <w:style w:type="paragraph" w:customStyle="1" w:styleId="Quotations">
    <w:name w:val="Quotations"/>
    <w:qFormat/>
    <w:rsid w:val="00336138"/>
    <w:pPr>
      <w:spacing w:after="240"/>
      <w:ind w:left="567" w:right="516"/>
      <w:jc w:val="both"/>
    </w:pPr>
    <w:rPr>
      <w:rFonts w:ascii="Times New Roman" w:eastAsia="Garamond" w:hAnsi="Times New Roman" w:cs="Times New Roman"/>
    </w:rPr>
  </w:style>
  <w:style w:type="paragraph" w:styleId="Subtitle">
    <w:name w:val="Subtitle"/>
    <w:next w:val="Normal"/>
    <w:link w:val="SubtitleChar"/>
    <w:rsid w:val="00336138"/>
    <w:pPr>
      <w:spacing w:after="120"/>
    </w:pPr>
    <w:rPr>
      <w:rFonts w:ascii="Times New Roman" w:eastAsia="Times New Roman" w:hAnsi="Times New Roman" w:cs="Times New Roman"/>
      <w:b/>
      <w:color w:val="000000" w:themeColor="text1"/>
      <w:sz w:val="28"/>
      <w:lang w:val="en-US"/>
    </w:rPr>
  </w:style>
  <w:style w:type="character" w:customStyle="1" w:styleId="SubtitleChar">
    <w:name w:val="Subtitle Char"/>
    <w:basedOn w:val="DefaultParagraphFont"/>
    <w:link w:val="Subtitle"/>
    <w:rsid w:val="00336138"/>
    <w:rPr>
      <w:rFonts w:ascii="Times New Roman" w:eastAsia="Times New Roman" w:hAnsi="Times New Roman" w:cs="Times New Roman"/>
      <w:b/>
      <w:color w:val="000000" w:themeColor="text1"/>
      <w:sz w:val="28"/>
      <w:lang w:val="en-US"/>
    </w:rPr>
  </w:style>
  <w:style w:type="paragraph" w:customStyle="1" w:styleId="AbstractText">
    <w:name w:val="AbstractText"/>
    <w:basedOn w:val="NoIndentNormal"/>
    <w:qFormat/>
    <w:rsid w:val="00336138"/>
    <w:pPr>
      <w:spacing w:line="360" w:lineRule="auto"/>
    </w:pPr>
    <w:rPr>
      <w:rFonts w:eastAsia="Garamond"/>
    </w:rPr>
  </w:style>
  <w:style w:type="paragraph" w:customStyle="1" w:styleId="NewNormal">
    <w:name w:val="NewNormal"/>
    <w:basedOn w:val="NoIndentNormal"/>
    <w:qFormat/>
    <w:rsid w:val="00336138"/>
    <w:pPr>
      <w:ind w:firstLine="426"/>
    </w:pPr>
  </w:style>
  <w:style w:type="paragraph" w:styleId="Revision">
    <w:name w:val="Revision"/>
    <w:hidden/>
    <w:uiPriority w:val="99"/>
    <w:semiHidden/>
    <w:rsid w:val="00336138"/>
    <w:rPr>
      <w:rFonts w:ascii="Times New Roman" w:eastAsia="Times New Roman" w:hAnsi="Times New Roman" w:cs="Times New Roman"/>
    </w:rPr>
  </w:style>
  <w:style w:type="character" w:styleId="Strong">
    <w:name w:val="Strong"/>
    <w:basedOn w:val="DefaultParagraphFont"/>
    <w:uiPriority w:val="22"/>
    <w:qFormat/>
    <w:rsid w:val="004B7984"/>
    <w:rPr>
      <w:b/>
      <w:bCs/>
    </w:rPr>
  </w:style>
  <w:style w:type="character" w:styleId="UnresolvedMention">
    <w:name w:val="Unresolved Mention"/>
    <w:basedOn w:val="DefaultParagraphFont"/>
    <w:uiPriority w:val="99"/>
    <w:rsid w:val="00483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1559982.2022.2091728" TargetMode="External"/><Relationship Id="rId13" Type="http://schemas.openxmlformats.org/officeDocument/2006/relationships/hyperlink" Target="https://shadowproof.com/2020/08/18/bangladesh-clothing-factory-workers-face-layoffs-as-retail-corporations-cancel-orders-during-pandemi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shoaib/Downloads/www.fashionrevoluti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hicalcorp.com/millions-garment-workers-face-destitution-fashion-brands-cancel-orde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bd.apparelresource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d.apparelresources.com/business-news/sustainability/slavery-risk-selling-assets-meet-expenses-impacts-covid-19-apparel-workers/" TargetMode="External"/><Relationship Id="rId14" Type="http://schemas.openxmlformats.org/officeDocument/2006/relationships/hyperlink" Target="https://www.workersrights.org/wp-content/uploads/2020/04/Brand-Factory-Responsibil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DE967-ED08-6C4B-AB65-D16366838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36</Pages>
  <Words>21977</Words>
  <Characters>125271</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Md S</dc:creator>
  <cp:lastModifiedBy>Uddin, Shahzad N</cp:lastModifiedBy>
  <cp:revision>10</cp:revision>
  <cp:lastPrinted>2022-04-29T11:56:00Z</cp:lastPrinted>
  <dcterms:created xsi:type="dcterms:W3CDTF">2023-01-08T13:46:00Z</dcterms:created>
  <dcterms:modified xsi:type="dcterms:W3CDTF">2023-01-09T09:22:00Z</dcterms:modified>
</cp:coreProperties>
</file>