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9AEF" w14:textId="77777777" w:rsidR="003652EC" w:rsidRDefault="003652EC">
      <w:pPr>
        <w:pStyle w:val="BodyText"/>
        <w:spacing w:before="6"/>
        <w:rPr>
          <w:rFonts w:ascii="Times New Roman"/>
          <w:sz w:val="27"/>
        </w:rPr>
      </w:pPr>
    </w:p>
    <w:p w14:paraId="0042BE3C" w14:textId="77777777" w:rsidR="003652EC" w:rsidRDefault="00E52B87">
      <w:pPr>
        <w:pStyle w:val="Title"/>
      </w:pPr>
      <w:r>
        <w:rPr>
          <w:w w:val="95"/>
        </w:rPr>
        <w:t>Scope</w:t>
      </w:r>
      <w:r>
        <w:rPr>
          <w:spacing w:val="2"/>
        </w:rPr>
        <w:t xml:space="preserve"> </w:t>
      </w:r>
      <w:r>
        <w:rPr>
          <w:w w:val="95"/>
        </w:rPr>
        <w:t>of</w:t>
      </w:r>
      <w:r>
        <w:t xml:space="preserve"> </w:t>
      </w:r>
      <w:r>
        <w:rPr>
          <w:w w:val="95"/>
        </w:rPr>
        <w:t>professional</w:t>
      </w:r>
      <w:r>
        <w:rPr>
          <w:spacing w:val="4"/>
        </w:rPr>
        <w:t xml:space="preserve"> </w:t>
      </w:r>
      <w:r>
        <w:rPr>
          <w:w w:val="95"/>
        </w:rPr>
        <w:t>roles</w:t>
      </w:r>
      <w:r>
        <w:t xml:space="preserve"> </w:t>
      </w:r>
      <w:r>
        <w:rPr>
          <w:w w:val="95"/>
        </w:rPr>
        <w:t>within</w:t>
      </w:r>
      <w:r>
        <w:rPr>
          <w:spacing w:val="4"/>
        </w:rPr>
        <w:t xml:space="preserve"> </w:t>
      </w:r>
      <w:r>
        <w:rPr>
          <w:w w:val="95"/>
        </w:rPr>
        <w:t>specialist</w:t>
      </w:r>
      <w:r>
        <w:rPr>
          <w:spacing w:val="1"/>
        </w:rPr>
        <w:t xml:space="preserve"> </w:t>
      </w:r>
      <w:r>
        <w:rPr>
          <w:w w:val="95"/>
        </w:rPr>
        <w:t>genomic</w:t>
      </w:r>
      <w:r>
        <w:rPr>
          <w:spacing w:val="3"/>
        </w:rPr>
        <w:t xml:space="preserve"> </w:t>
      </w:r>
      <w:r>
        <w:rPr>
          <w:w w:val="95"/>
        </w:rPr>
        <w:t>medicine</w:t>
      </w:r>
      <w:r>
        <w:rPr>
          <w:spacing w:val="2"/>
        </w:rPr>
        <w:t xml:space="preserve"> </w:t>
      </w:r>
      <w:r>
        <w:rPr>
          <w:spacing w:val="-2"/>
          <w:w w:val="95"/>
        </w:rPr>
        <w:t>services</w:t>
      </w:r>
    </w:p>
    <w:p w14:paraId="1B88BD7F" w14:textId="77777777" w:rsidR="003652EC" w:rsidRDefault="003652EC">
      <w:pPr>
        <w:pStyle w:val="BodyText"/>
        <w:rPr>
          <w:sz w:val="41"/>
        </w:rPr>
      </w:pPr>
    </w:p>
    <w:p w14:paraId="67DA5F5E" w14:textId="77777777" w:rsidR="003652EC" w:rsidRDefault="00E52B87">
      <w:pPr>
        <w:pStyle w:val="BodyText"/>
        <w:spacing w:line="415" w:lineRule="auto"/>
        <w:ind w:left="222" w:right="4279"/>
      </w:pP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behalf of the</w:t>
      </w:r>
      <w:r>
        <w:rPr>
          <w:spacing w:val="-2"/>
          <w:w w:val="95"/>
        </w:rPr>
        <w:t xml:space="preserve"> </w:t>
      </w:r>
      <w:r>
        <w:rPr>
          <w:w w:val="95"/>
        </w:rPr>
        <w:t>Association</w:t>
      </w:r>
      <w:r>
        <w:rPr>
          <w:spacing w:val="-3"/>
          <w:w w:val="95"/>
        </w:rPr>
        <w:t xml:space="preserve"> </w:t>
      </w:r>
      <w:r>
        <w:rPr>
          <w:w w:val="95"/>
        </w:rPr>
        <w:t>of Genetic</w:t>
      </w:r>
      <w:r>
        <w:rPr>
          <w:spacing w:val="-2"/>
          <w:w w:val="95"/>
        </w:rPr>
        <w:t xml:space="preserve"> </w:t>
      </w:r>
      <w:r>
        <w:rPr>
          <w:w w:val="95"/>
        </w:rPr>
        <w:t>Nurses and</w:t>
      </w:r>
      <w:r>
        <w:rPr>
          <w:spacing w:val="-3"/>
          <w:w w:val="95"/>
        </w:rPr>
        <w:t xml:space="preserve"> </w:t>
      </w:r>
      <w:r>
        <w:rPr>
          <w:w w:val="95"/>
        </w:rPr>
        <w:t>Counsellors</w:t>
      </w:r>
      <w:r>
        <w:rPr>
          <w:spacing w:val="-3"/>
          <w:w w:val="95"/>
        </w:rPr>
        <w:t xml:space="preserve"> </w:t>
      </w:r>
      <w:r>
        <w:rPr>
          <w:w w:val="95"/>
        </w:rPr>
        <w:t>and Clinical</w:t>
      </w:r>
      <w:r>
        <w:rPr>
          <w:spacing w:val="-3"/>
          <w:w w:val="95"/>
        </w:rPr>
        <w:t xml:space="preserve"> </w:t>
      </w:r>
      <w:r>
        <w:rPr>
          <w:w w:val="95"/>
        </w:rPr>
        <w:t>Genetics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Society </w:t>
      </w:r>
      <w:r>
        <w:t>October</w:t>
      </w:r>
      <w:r>
        <w:rPr>
          <w:spacing w:val="-8"/>
        </w:rPr>
        <w:t xml:space="preserve"> </w:t>
      </w:r>
      <w:r>
        <w:t>2020</w:t>
      </w:r>
    </w:p>
    <w:p w14:paraId="3F898425" w14:textId="77777777" w:rsidR="003652EC" w:rsidRDefault="00E52B87">
      <w:pPr>
        <w:pStyle w:val="BodyText"/>
        <w:spacing w:before="1" w:line="254" w:lineRule="auto"/>
        <w:ind w:left="222" w:right="784"/>
      </w:pPr>
      <w:r>
        <w:rPr>
          <w:w w:val="95"/>
        </w:rPr>
        <w:t>There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recently</w:t>
      </w:r>
      <w:r>
        <w:rPr>
          <w:spacing w:val="-11"/>
          <w:w w:val="95"/>
        </w:rPr>
        <w:t xml:space="preserve"> </w:t>
      </w:r>
      <w:r>
        <w:rPr>
          <w:w w:val="95"/>
        </w:rPr>
        <w:t>published</w:t>
      </w:r>
      <w:r>
        <w:rPr>
          <w:spacing w:val="-10"/>
          <w:w w:val="95"/>
        </w:rPr>
        <w:t xml:space="preserve"> </w:t>
      </w:r>
      <w:r>
        <w:rPr>
          <w:w w:val="95"/>
        </w:rPr>
        <w:t>documents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articulate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scope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practice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clinical</w:t>
      </w:r>
      <w:r>
        <w:rPr>
          <w:spacing w:val="-12"/>
          <w:w w:val="95"/>
        </w:rPr>
        <w:t xml:space="preserve"> </w:t>
      </w:r>
      <w:r>
        <w:rPr>
          <w:w w:val="95"/>
        </w:rPr>
        <w:t>genetics</w:t>
      </w:r>
      <w:r>
        <w:rPr>
          <w:spacing w:val="-12"/>
          <w:w w:val="95"/>
        </w:rPr>
        <w:t xml:space="preserve"> </w:t>
      </w:r>
      <w:r>
        <w:rPr>
          <w:w w:val="95"/>
        </w:rPr>
        <w:t>workforce</w:t>
      </w:r>
      <w:r>
        <w:rPr>
          <w:w w:val="95"/>
          <w:vertAlign w:val="superscript"/>
        </w:rPr>
        <w:t>1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specifically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Genetic </w:t>
      </w:r>
      <w:r>
        <w:rPr>
          <w:spacing w:val="-2"/>
          <w:w w:val="95"/>
        </w:rPr>
        <w:t>Counsellor</w:t>
      </w:r>
      <w:r>
        <w:rPr>
          <w:spacing w:val="-2"/>
          <w:w w:val="95"/>
          <w:vertAlign w:val="superscript"/>
        </w:rPr>
        <w:t>2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and Clinical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Geneticist</w:t>
      </w:r>
      <w:r>
        <w:rPr>
          <w:spacing w:val="-2"/>
          <w:w w:val="95"/>
          <w:vertAlign w:val="superscript"/>
        </w:rPr>
        <w:t>3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roles.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document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aims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multidisciplinary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working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these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professional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groups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highlighting </w:t>
      </w:r>
      <w:r>
        <w:rPr>
          <w:w w:val="95"/>
        </w:rPr>
        <w:t>within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quick-reference</w:t>
      </w:r>
      <w:r>
        <w:rPr>
          <w:spacing w:val="-12"/>
          <w:w w:val="95"/>
        </w:rPr>
        <w:t xml:space="preserve"> </w:t>
      </w:r>
      <w:r>
        <w:rPr>
          <w:w w:val="95"/>
        </w:rPr>
        <w:t>format,</w:t>
      </w:r>
      <w:r>
        <w:rPr>
          <w:spacing w:val="-11"/>
          <w:w w:val="95"/>
        </w:rPr>
        <w:t xml:space="preserve"> </w:t>
      </w:r>
      <w:r>
        <w:rPr>
          <w:w w:val="95"/>
        </w:rPr>
        <w:t>areas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shared</w:t>
      </w:r>
      <w:r>
        <w:rPr>
          <w:spacing w:val="-11"/>
          <w:w w:val="95"/>
        </w:rPr>
        <w:t xml:space="preserve"> </w:t>
      </w:r>
      <w:r>
        <w:rPr>
          <w:w w:val="95"/>
        </w:rPr>
        <w:t>practice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distinctions</w:t>
      </w:r>
      <w:r>
        <w:rPr>
          <w:spacing w:val="-11"/>
          <w:w w:val="95"/>
        </w:rPr>
        <w:t xml:space="preserve"> </w:t>
      </w:r>
      <w:r>
        <w:rPr>
          <w:w w:val="95"/>
        </w:rPr>
        <w:t>between</w:t>
      </w:r>
      <w:r>
        <w:rPr>
          <w:spacing w:val="-9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profiles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Consultant</w:t>
      </w:r>
      <w:r>
        <w:rPr>
          <w:spacing w:val="-9"/>
          <w:w w:val="95"/>
        </w:rPr>
        <w:t xml:space="preserve"> </w:t>
      </w:r>
      <w:r>
        <w:rPr>
          <w:w w:val="95"/>
        </w:rPr>
        <w:t>Clinical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Geneticist, </w:t>
      </w:r>
      <w:r>
        <w:rPr>
          <w:spacing w:val="-2"/>
          <w:w w:val="95"/>
        </w:rPr>
        <w:t>Principal/Consultant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Genetic</w:t>
      </w:r>
      <w:r>
        <w:rPr>
          <w:spacing w:val="-5"/>
          <w:w w:val="95"/>
        </w:rPr>
        <w:t xml:space="preserve"> </w:t>
      </w:r>
      <w:proofErr w:type="gramStart"/>
      <w:r>
        <w:rPr>
          <w:spacing w:val="-2"/>
          <w:w w:val="95"/>
        </w:rPr>
        <w:t>Counsellor</w:t>
      </w:r>
      <w:proofErr w:type="gramEnd"/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new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role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have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termed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‘Genomic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Associate’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(see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AGNC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career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structure</w:t>
      </w:r>
      <w:r>
        <w:rPr>
          <w:spacing w:val="-2"/>
          <w:w w:val="95"/>
          <w:vertAlign w:val="superscript"/>
        </w:rPr>
        <w:t>4</w:t>
      </w:r>
      <w:r>
        <w:rPr>
          <w:spacing w:val="-2"/>
          <w:w w:val="95"/>
        </w:rPr>
        <w:t>).</w:t>
      </w:r>
    </w:p>
    <w:p w14:paraId="199F67F8" w14:textId="77777777" w:rsidR="003652EC" w:rsidRDefault="003652EC">
      <w:pPr>
        <w:pStyle w:val="BodyText"/>
        <w:spacing w:before="6"/>
        <w:rPr>
          <w:sz w:val="25"/>
        </w:rPr>
      </w:pPr>
    </w:p>
    <w:p w14:paraId="1364577C" w14:textId="77777777" w:rsidR="003652EC" w:rsidRDefault="00E52B87">
      <w:pPr>
        <w:pStyle w:val="BodyText"/>
        <w:spacing w:line="254" w:lineRule="auto"/>
        <w:ind w:left="222" w:right="868"/>
      </w:pPr>
      <w:r>
        <w:rPr>
          <w:spacing w:val="-2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summary,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Clinical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Geneticists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medically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qualified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Members/Fellows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Royal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College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Physicians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equivalent,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where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Clinical </w:t>
      </w:r>
      <w:r>
        <w:rPr>
          <w:w w:val="90"/>
        </w:rPr>
        <w:t>Genetics is an</w:t>
      </w:r>
      <w:r>
        <w:t xml:space="preserve"> </w:t>
      </w:r>
      <w:r>
        <w:rPr>
          <w:w w:val="90"/>
        </w:rPr>
        <w:t>affiliated medical specialty. Genomic</w:t>
      </w:r>
      <w:r>
        <w:t xml:space="preserve"> </w:t>
      </w:r>
      <w:r>
        <w:rPr>
          <w:w w:val="90"/>
        </w:rPr>
        <w:t>Counsellors are</w:t>
      </w:r>
      <w:r>
        <w:t xml:space="preserve"> </w:t>
      </w:r>
      <w:r>
        <w:rPr>
          <w:w w:val="90"/>
        </w:rPr>
        <w:t>allied</w:t>
      </w:r>
      <w:r>
        <w:t xml:space="preserve"> </w:t>
      </w:r>
      <w:r>
        <w:rPr>
          <w:w w:val="90"/>
        </w:rPr>
        <w:t xml:space="preserve">health professionals with </w:t>
      </w:r>
      <w:proofErr w:type="gramStart"/>
      <w:r>
        <w:rPr>
          <w:w w:val="90"/>
        </w:rPr>
        <w:t>Masters</w:t>
      </w:r>
      <w:proofErr w:type="gramEnd"/>
      <w:r>
        <w:rPr>
          <w:w w:val="90"/>
        </w:rPr>
        <w:t xml:space="preserve"> level accreditation</w:t>
      </w:r>
      <w:r>
        <w:t xml:space="preserve"> </w:t>
      </w:r>
      <w:r>
        <w:rPr>
          <w:w w:val="90"/>
        </w:rPr>
        <w:t>from</w:t>
      </w:r>
      <w:r>
        <w:t xml:space="preserve"> </w:t>
      </w:r>
      <w:r>
        <w:rPr>
          <w:w w:val="90"/>
        </w:rPr>
        <w:t>the</w:t>
      </w:r>
      <w:r>
        <w:rPr>
          <w:spacing w:val="80"/>
        </w:rPr>
        <w:t xml:space="preserve"> </w:t>
      </w:r>
      <w:r>
        <w:rPr>
          <w:w w:val="90"/>
        </w:rPr>
        <w:t xml:space="preserve">Genetic Counselling Registration Board (GCRB) included in the Academy for Healthcare Science (AHCS) register; or clinical scientists (genomic counselling </w:t>
      </w:r>
      <w:proofErr w:type="spellStart"/>
      <w:r>
        <w:rPr>
          <w:w w:val="90"/>
        </w:rPr>
        <w:t>speciality</w:t>
      </w:r>
      <w:proofErr w:type="spellEnd"/>
      <w:r>
        <w:rPr>
          <w:w w:val="90"/>
        </w:rPr>
        <w:t>) accredited by the Health and Care Professions Council (HCPC).</w:t>
      </w:r>
    </w:p>
    <w:p w14:paraId="0B7CE0FB" w14:textId="77777777" w:rsidR="003652EC" w:rsidRDefault="003652EC">
      <w:pPr>
        <w:pStyle w:val="BodyText"/>
      </w:pPr>
    </w:p>
    <w:p w14:paraId="50CFA1BF" w14:textId="77777777" w:rsidR="003652EC" w:rsidRDefault="003652EC">
      <w:pPr>
        <w:pStyle w:val="BodyText"/>
      </w:pPr>
    </w:p>
    <w:p w14:paraId="487D0ECD" w14:textId="77777777" w:rsidR="003652EC" w:rsidRDefault="003652EC">
      <w:pPr>
        <w:pStyle w:val="BodyText"/>
      </w:pPr>
    </w:p>
    <w:p w14:paraId="00ADB654" w14:textId="77777777" w:rsidR="003652EC" w:rsidRDefault="00E52B87">
      <w:pPr>
        <w:pStyle w:val="BodyText"/>
        <w:spacing w:before="143"/>
        <w:ind w:left="222"/>
      </w:pPr>
      <w:r>
        <w:rPr>
          <w:w w:val="90"/>
        </w:rPr>
        <w:t>We</w:t>
      </w:r>
      <w:r>
        <w:rPr>
          <w:spacing w:val="4"/>
        </w:rPr>
        <w:t xml:space="preserve"> </w:t>
      </w:r>
      <w:r>
        <w:rPr>
          <w:w w:val="90"/>
        </w:rPr>
        <w:t>acknowledge</w:t>
      </w:r>
      <w:r>
        <w:rPr>
          <w:spacing w:val="5"/>
        </w:rPr>
        <w:t xml:space="preserve"> </w:t>
      </w:r>
      <w:r>
        <w:rPr>
          <w:w w:val="90"/>
        </w:rPr>
        <w:t>there</w:t>
      </w:r>
      <w:r>
        <w:rPr>
          <w:spacing w:val="4"/>
        </w:rPr>
        <w:t xml:space="preserve"> </w:t>
      </w:r>
      <w:r>
        <w:rPr>
          <w:w w:val="90"/>
        </w:rPr>
        <w:t>is</w:t>
      </w:r>
      <w:r>
        <w:rPr>
          <w:spacing w:val="4"/>
        </w:rPr>
        <w:t xml:space="preserve"> </w:t>
      </w:r>
      <w:r>
        <w:rPr>
          <w:w w:val="90"/>
        </w:rPr>
        <w:t>currently</w:t>
      </w:r>
      <w:r>
        <w:rPr>
          <w:spacing w:val="4"/>
        </w:rPr>
        <w:t xml:space="preserve"> </w:t>
      </w:r>
      <w:r>
        <w:rPr>
          <w:w w:val="90"/>
        </w:rPr>
        <w:t>variability</w:t>
      </w:r>
      <w:r>
        <w:rPr>
          <w:spacing w:val="5"/>
        </w:rPr>
        <w:t xml:space="preserve"> </w:t>
      </w:r>
      <w:r>
        <w:rPr>
          <w:w w:val="90"/>
        </w:rPr>
        <w:t>in</w:t>
      </w:r>
      <w:r>
        <w:rPr>
          <w:spacing w:val="5"/>
        </w:rPr>
        <w:t xml:space="preserve"> </w:t>
      </w:r>
      <w:r>
        <w:rPr>
          <w:w w:val="90"/>
        </w:rPr>
        <w:t>these</w:t>
      </w:r>
      <w:r>
        <w:rPr>
          <w:spacing w:val="4"/>
        </w:rPr>
        <w:t xml:space="preserve"> </w:t>
      </w:r>
      <w:r>
        <w:rPr>
          <w:w w:val="90"/>
        </w:rPr>
        <w:t>roles</w:t>
      </w:r>
      <w:r>
        <w:rPr>
          <w:spacing w:val="3"/>
        </w:rPr>
        <w:t xml:space="preserve"> </w:t>
      </w:r>
      <w:r>
        <w:rPr>
          <w:w w:val="90"/>
        </w:rPr>
        <w:t>between</w:t>
      </w:r>
      <w:r>
        <w:rPr>
          <w:spacing w:val="5"/>
        </w:rPr>
        <w:t xml:space="preserve"> </w:t>
      </w:r>
      <w:r>
        <w:rPr>
          <w:w w:val="90"/>
        </w:rPr>
        <w:t>NHS</w:t>
      </w:r>
      <w:r>
        <w:rPr>
          <w:spacing w:val="3"/>
        </w:rPr>
        <w:t xml:space="preserve"> </w:t>
      </w:r>
      <w:r>
        <w:rPr>
          <w:w w:val="90"/>
        </w:rPr>
        <w:t>trusts</w:t>
      </w:r>
      <w:r>
        <w:rPr>
          <w:spacing w:val="3"/>
        </w:rPr>
        <w:t xml:space="preserve"> </w:t>
      </w:r>
      <w:r>
        <w:rPr>
          <w:w w:val="90"/>
        </w:rPr>
        <w:t>and</w:t>
      </w:r>
      <w:r>
        <w:rPr>
          <w:spacing w:val="6"/>
        </w:rPr>
        <w:t xml:space="preserve"> </w:t>
      </w:r>
      <w:r>
        <w:rPr>
          <w:w w:val="90"/>
        </w:rPr>
        <w:t>exceptions</w:t>
      </w:r>
      <w:r>
        <w:rPr>
          <w:spacing w:val="4"/>
        </w:rPr>
        <w:t xml:space="preserve"> </w:t>
      </w:r>
      <w:r>
        <w:rPr>
          <w:w w:val="90"/>
        </w:rPr>
        <w:t>where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scope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5"/>
        </w:rPr>
        <w:t xml:space="preserve"> </w:t>
      </w:r>
      <w:r>
        <w:rPr>
          <w:w w:val="90"/>
        </w:rPr>
        <w:t>practice</w:t>
      </w:r>
      <w:r>
        <w:rPr>
          <w:spacing w:val="5"/>
        </w:rPr>
        <w:t xml:space="preserve"> </w:t>
      </w:r>
      <w:r>
        <w:rPr>
          <w:w w:val="90"/>
        </w:rPr>
        <w:t>for</w:t>
      </w:r>
      <w:r>
        <w:rPr>
          <w:spacing w:val="6"/>
        </w:rPr>
        <w:t xml:space="preserve"> </w:t>
      </w:r>
      <w:r>
        <w:rPr>
          <w:spacing w:val="-5"/>
          <w:w w:val="90"/>
        </w:rPr>
        <w:t>one</w:t>
      </w:r>
    </w:p>
    <w:p w14:paraId="23385E8D" w14:textId="77777777" w:rsidR="003652EC" w:rsidRDefault="005517CD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A7842E" wp14:editId="4B868ECF">
                <wp:simplePos x="0" y="0"/>
                <wp:positionH relativeFrom="page">
                  <wp:posOffset>915670</wp:posOffset>
                </wp:positionH>
                <wp:positionV relativeFrom="paragraph">
                  <wp:posOffset>179705</wp:posOffset>
                </wp:positionV>
                <wp:extent cx="1828800" cy="8890"/>
                <wp:effectExtent l="0" t="0" r="0" b="381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8EF87" id="docshape2" o:spid="_x0000_s1026" style="position:absolute;margin-left:72.1pt;margin-top:14.1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4901D3E" w14:textId="77777777" w:rsidR="003652EC" w:rsidRDefault="00E52B87">
      <w:pPr>
        <w:spacing w:before="124"/>
        <w:ind w:left="222"/>
        <w:rPr>
          <w:sz w:val="18"/>
        </w:rPr>
      </w:pPr>
      <w:r>
        <w:rPr>
          <w:w w:val="90"/>
          <w:sz w:val="18"/>
          <w:vertAlign w:val="superscript"/>
        </w:rPr>
        <w:t>1</w:t>
      </w:r>
      <w:r>
        <w:rPr>
          <w:spacing w:val="14"/>
          <w:sz w:val="18"/>
        </w:rPr>
        <w:t xml:space="preserve"> </w:t>
      </w:r>
      <w:proofErr w:type="spellStart"/>
      <w:r>
        <w:rPr>
          <w:w w:val="90"/>
          <w:sz w:val="18"/>
        </w:rPr>
        <w:t>Dragojlovic</w:t>
      </w:r>
      <w:proofErr w:type="spellEnd"/>
      <w:r>
        <w:rPr>
          <w:w w:val="90"/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N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al.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(2020)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composition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capacity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clinical</w:t>
      </w:r>
      <w:r>
        <w:rPr>
          <w:spacing w:val="2"/>
          <w:sz w:val="18"/>
        </w:rPr>
        <w:t xml:space="preserve"> </w:t>
      </w:r>
      <w:proofErr w:type="gramStart"/>
      <w:r>
        <w:rPr>
          <w:w w:val="90"/>
          <w:sz w:val="18"/>
        </w:rPr>
        <w:t>genetics</w:t>
      </w:r>
      <w:proofErr w:type="gramEnd"/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workforce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high-income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countries: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scoping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review.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Genet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Med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22,</w:t>
      </w:r>
      <w:r>
        <w:rPr>
          <w:spacing w:val="3"/>
          <w:sz w:val="18"/>
        </w:rPr>
        <w:t xml:space="preserve"> </w:t>
      </w:r>
      <w:r>
        <w:rPr>
          <w:spacing w:val="-2"/>
          <w:w w:val="90"/>
          <w:sz w:val="18"/>
        </w:rPr>
        <w:t>1437–1449.</w:t>
      </w:r>
    </w:p>
    <w:p w14:paraId="67BEA694" w14:textId="77777777" w:rsidR="003652EC" w:rsidRDefault="00E52B87">
      <w:pPr>
        <w:spacing w:before="179" w:line="254" w:lineRule="auto"/>
        <w:ind w:left="222" w:right="784"/>
        <w:rPr>
          <w:sz w:val="18"/>
        </w:rPr>
      </w:pPr>
      <w:r>
        <w:rPr>
          <w:spacing w:val="-2"/>
          <w:w w:val="95"/>
          <w:sz w:val="18"/>
          <w:vertAlign w:val="superscript"/>
        </w:rPr>
        <w:t>2</w:t>
      </w:r>
      <w:r>
        <w:rPr>
          <w:spacing w:val="-18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AGNC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(2020)</w:t>
      </w:r>
      <w:r>
        <w:rPr>
          <w:spacing w:val="-7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The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Genetic Counsellor Role</w:t>
      </w:r>
      <w:r>
        <w:rPr>
          <w:spacing w:val="-3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in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the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United</w:t>
      </w:r>
      <w:r>
        <w:rPr>
          <w:spacing w:val="-3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Kingdom A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statement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from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the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Association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of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Genetic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Nurses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and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Counsellors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(AGNC),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August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2020</w:t>
      </w:r>
      <w:r>
        <w:rPr>
          <w:spacing w:val="-3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Endorsed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by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the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 xml:space="preserve">Genetic </w:t>
      </w:r>
      <w:r>
        <w:rPr>
          <w:w w:val="90"/>
          <w:sz w:val="18"/>
        </w:rPr>
        <w:t>Counsellor Registration Board (GCRB) and Academy for Healthcare Science (AHCS) Accessed on 3rd Sept 2020 from https://</w:t>
      </w:r>
      <w:hyperlink r:id="rId6">
        <w:r>
          <w:rPr>
            <w:w w:val="90"/>
            <w:sz w:val="18"/>
          </w:rPr>
          <w:t>www.agnc.org.uk/media/11727/the-genetic-counsellor-role-in-</w:t>
        </w:r>
      </w:hyperlink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the-uk.pdf</w:t>
      </w:r>
    </w:p>
    <w:p w14:paraId="18097634" w14:textId="77777777" w:rsidR="003652EC" w:rsidRDefault="00E52B87">
      <w:pPr>
        <w:spacing w:before="160"/>
        <w:ind w:left="222"/>
        <w:rPr>
          <w:sz w:val="18"/>
        </w:rPr>
      </w:pPr>
      <w:r>
        <w:rPr>
          <w:w w:val="90"/>
          <w:sz w:val="18"/>
          <w:vertAlign w:val="superscript"/>
        </w:rPr>
        <w:t>3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CGS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(2020)</w:t>
      </w:r>
      <w:r>
        <w:rPr>
          <w:sz w:val="18"/>
        </w:rPr>
        <w:t xml:space="preserve"> </w:t>
      </w:r>
      <w:r>
        <w:rPr>
          <w:w w:val="90"/>
          <w:sz w:val="18"/>
        </w:rPr>
        <w:t>What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Clinical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Genetics?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Accessed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3rd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Sept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2020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https://</w:t>
      </w:r>
      <w:hyperlink r:id="rId7">
        <w:r>
          <w:rPr>
            <w:w w:val="90"/>
            <w:sz w:val="18"/>
          </w:rPr>
          <w:t>www.clingensoc.org/about-us/what-is-clinical-</w:t>
        </w:r>
        <w:r>
          <w:rPr>
            <w:spacing w:val="-2"/>
            <w:w w:val="90"/>
            <w:sz w:val="18"/>
          </w:rPr>
          <w:t>genetics/</w:t>
        </w:r>
      </w:hyperlink>
    </w:p>
    <w:p w14:paraId="3E0854B9" w14:textId="77777777" w:rsidR="003652EC" w:rsidRDefault="00E52B87">
      <w:pPr>
        <w:spacing w:before="172"/>
        <w:ind w:left="222"/>
        <w:rPr>
          <w:sz w:val="18"/>
        </w:rPr>
      </w:pPr>
      <w:r>
        <w:rPr>
          <w:w w:val="90"/>
          <w:sz w:val="18"/>
          <w:vertAlign w:val="superscript"/>
        </w:rPr>
        <w:t>4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AGNC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(2020)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Career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structure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genetic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counsellors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support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roles.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Accessed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3rd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Sept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2020</w:t>
      </w:r>
      <w:r>
        <w:rPr>
          <w:spacing w:val="10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https://</w:t>
      </w:r>
      <w:hyperlink r:id="rId8">
        <w:r>
          <w:rPr>
            <w:w w:val="90"/>
            <w:sz w:val="18"/>
          </w:rPr>
          <w:t>www.agnc.org.uk/info-education/documents-</w:t>
        </w:r>
        <w:r>
          <w:rPr>
            <w:spacing w:val="-2"/>
            <w:w w:val="90"/>
            <w:sz w:val="18"/>
          </w:rPr>
          <w:t>websites/</w:t>
        </w:r>
      </w:hyperlink>
    </w:p>
    <w:p w14:paraId="60A72103" w14:textId="77777777" w:rsidR="003652EC" w:rsidRDefault="003652EC">
      <w:pPr>
        <w:rPr>
          <w:sz w:val="18"/>
        </w:rPr>
        <w:sectPr w:rsidR="003652EC">
          <w:footerReference w:type="default" r:id="rId9"/>
          <w:type w:val="continuous"/>
          <w:pgSz w:w="16840" w:h="11900" w:orient="landscape"/>
          <w:pgMar w:top="1100" w:right="840" w:bottom="2060" w:left="1220" w:header="0" w:footer="1871" w:gutter="0"/>
          <w:pgNumType w:start="1"/>
          <w:cols w:space="720"/>
        </w:sectPr>
      </w:pPr>
    </w:p>
    <w:p w14:paraId="06AA47D6" w14:textId="77777777" w:rsidR="003652EC" w:rsidRDefault="00E52B87">
      <w:pPr>
        <w:pStyle w:val="BodyText"/>
        <w:spacing w:before="42"/>
        <w:ind w:left="222"/>
      </w:pPr>
      <w:r>
        <w:rPr>
          <w:w w:val="90"/>
        </w:rPr>
        <w:lastRenderedPageBreak/>
        <w:t>professional</w:t>
      </w:r>
      <w:r>
        <w:t xml:space="preserve"> </w:t>
      </w:r>
      <w:r>
        <w:rPr>
          <w:w w:val="90"/>
        </w:rPr>
        <w:t>group</w:t>
      </w:r>
      <w:r>
        <w:rPr>
          <w:spacing w:val="2"/>
        </w:rPr>
        <w:t xml:space="preserve"> </w:t>
      </w:r>
      <w:r>
        <w:rPr>
          <w:w w:val="90"/>
        </w:rPr>
        <w:t>exceeds</w:t>
      </w:r>
      <w:r>
        <w:rPr>
          <w:spacing w:val="1"/>
        </w:rPr>
        <w:t xml:space="preserve"> </w:t>
      </w:r>
      <w:r>
        <w:rPr>
          <w:w w:val="90"/>
        </w:rPr>
        <w:t>what</w:t>
      </w:r>
      <w:r>
        <w:rPr>
          <w:spacing w:val="2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provided</w:t>
      </w:r>
      <w:r>
        <w:rPr>
          <w:spacing w:val="3"/>
        </w:rPr>
        <w:t xml:space="preserve"> </w:t>
      </w:r>
      <w:r>
        <w:rPr>
          <w:spacing w:val="-2"/>
          <w:w w:val="90"/>
        </w:rPr>
        <w:t>below.</w:t>
      </w:r>
    </w:p>
    <w:p w14:paraId="4D9284C1" w14:textId="77777777" w:rsidR="003652EC" w:rsidRDefault="003652EC">
      <w:pPr>
        <w:pStyle w:val="BodyText"/>
        <w:spacing w:before="7"/>
        <w:rPr>
          <w:sz w:val="34"/>
        </w:rPr>
      </w:pPr>
    </w:p>
    <w:p w14:paraId="08FBB9CE" w14:textId="77777777" w:rsidR="003652EC" w:rsidRDefault="00E52B87">
      <w:pPr>
        <w:pStyle w:val="BodyText"/>
        <w:spacing w:line="292" w:lineRule="auto"/>
        <w:ind w:left="222" w:right="617"/>
      </w:pP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roles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-1"/>
          <w:w w:val="95"/>
        </w:rPr>
        <w:t xml:space="preserve"> </w:t>
      </w:r>
      <w:r>
        <w:rPr>
          <w:w w:val="95"/>
        </w:rPr>
        <w:t>deliberately forward looking,</w:t>
      </w:r>
      <w:r>
        <w:rPr>
          <w:spacing w:val="-2"/>
          <w:w w:val="95"/>
        </w:rPr>
        <w:t xml:space="preserve"> </w:t>
      </w:r>
      <w:r>
        <w:rPr>
          <w:w w:val="95"/>
        </w:rPr>
        <w:t>i.e.</w:t>
      </w:r>
      <w:r>
        <w:rPr>
          <w:spacing w:val="-2"/>
          <w:w w:val="95"/>
        </w:rPr>
        <w:t xml:space="preserve"> </w:t>
      </w:r>
      <w:r>
        <w:rPr>
          <w:w w:val="95"/>
        </w:rPr>
        <w:t>they</w:t>
      </w:r>
      <w:r>
        <w:rPr>
          <w:spacing w:val="-1"/>
          <w:w w:val="95"/>
        </w:rPr>
        <w:t xml:space="preserve"> </w:t>
      </w:r>
      <w:r>
        <w:rPr>
          <w:w w:val="95"/>
        </w:rPr>
        <w:t>acknowledge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there</w:t>
      </w:r>
      <w:r>
        <w:rPr>
          <w:spacing w:val="-1"/>
          <w:w w:val="95"/>
        </w:rPr>
        <w:t xml:space="preserve"> </w:t>
      </w:r>
      <w:r>
        <w:rPr>
          <w:w w:val="95"/>
        </w:rPr>
        <w:t>are</w:t>
      </w:r>
      <w:r>
        <w:rPr>
          <w:spacing w:val="-1"/>
          <w:w w:val="95"/>
        </w:rPr>
        <w:t xml:space="preserve"> </w:t>
      </w:r>
      <w:r>
        <w:rPr>
          <w:w w:val="95"/>
        </w:rPr>
        <w:t>some</w:t>
      </w:r>
      <w:r>
        <w:rPr>
          <w:spacing w:val="-1"/>
          <w:w w:val="95"/>
        </w:rPr>
        <w:t xml:space="preserve"> </w:t>
      </w:r>
      <w:r>
        <w:rPr>
          <w:w w:val="95"/>
        </w:rPr>
        <w:t>areas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practice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may</w:t>
      </w:r>
      <w:r>
        <w:rPr>
          <w:spacing w:val="-1"/>
          <w:w w:val="95"/>
        </w:rPr>
        <w:t xml:space="preserve"> </w:t>
      </w:r>
      <w:r>
        <w:rPr>
          <w:w w:val="95"/>
        </w:rPr>
        <w:t>have</w:t>
      </w:r>
      <w:r>
        <w:rPr>
          <w:spacing w:val="-1"/>
          <w:w w:val="95"/>
        </w:rPr>
        <w:t xml:space="preserve"> </w:t>
      </w:r>
      <w:r>
        <w:rPr>
          <w:w w:val="95"/>
        </w:rPr>
        <w:t>traditionally</w:t>
      </w:r>
      <w:r>
        <w:rPr>
          <w:spacing w:val="-1"/>
          <w:w w:val="95"/>
        </w:rPr>
        <w:t xml:space="preserve"> </w:t>
      </w:r>
      <w:r>
        <w:rPr>
          <w:w w:val="95"/>
        </w:rPr>
        <w:t>been performed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one</w:t>
      </w:r>
      <w:r>
        <w:rPr>
          <w:spacing w:val="-14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5"/>
          <w:w w:val="95"/>
        </w:rPr>
        <w:t xml:space="preserve"> </w:t>
      </w:r>
      <w:r>
        <w:rPr>
          <w:w w:val="95"/>
        </w:rPr>
        <w:t>group,</w:t>
      </w:r>
      <w:r>
        <w:rPr>
          <w:spacing w:val="-15"/>
          <w:w w:val="95"/>
        </w:rPr>
        <w:t xml:space="preserve"> </w:t>
      </w:r>
      <w:r>
        <w:rPr>
          <w:w w:val="95"/>
        </w:rPr>
        <w:t>can</w:t>
      </w:r>
      <w:r>
        <w:rPr>
          <w:spacing w:val="-14"/>
          <w:w w:val="95"/>
        </w:rPr>
        <w:t xml:space="preserve"> </w:t>
      </w:r>
      <w:r>
        <w:rPr>
          <w:w w:val="95"/>
        </w:rPr>
        <w:t>now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shared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with</w:t>
      </w:r>
      <w:proofErr w:type="gramEnd"/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devolved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groups.</w:t>
      </w:r>
      <w:r>
        <w:rPr>
          <w:spacing w:val="-15"/>
          <w:w w:val="95"/>
        </w:rPr>
        <w:t xml:space="preserve"> </w:t>
      </w:r>
      <w:r>
        <w:rPr>
          <w:w w:val="95"/>
        </w:rPr>
        <w:t>Broadly</w:t>
      </w:r>
      <w:r>
        <w:rPr>
          <w:spacing w:val="-14"/>
          <w:w w:val="95"/>
        </w:rPr>
        <w:t xml:space="preserve"> </w:t>
      </w:r>
      <w:r>
        <w:rPr>
          <w:w w:val="95"/>
        </w:rPr>
        <w:t>speaking,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clinical</w:t>
      </w:r>
      <w:r>
        <w:rPr>
          <w:spacing w:val="-15"/>
          <w:w w:val="95"/>
        </w:rPr>
        <w:t xml:space="preserve"> </w:t>
      </w:r>
      <w:r>
        <w:rPr>
          <w:w w:val="95"/>
        </w:rPr>
        <w:t>geneticist</w:t>
      </w:r>
      <w:r>
        <w:rPr>
          <w:spacing w:val="-14"/>
          <w:w w:val="95"/>
        </w:rPr>
        <w:t xml:space="preserve"> </w:t>
      </w:r>
      <w:r>
        <w:rPr>
          <w:w w:val="95"/>
        </w:rPr>
        <w:t>leads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on </w:t>
      </w:r>
      <w:r>
        <w:rPr>
          <w:w w:val="90"/>
        </w:rPr>
        <w:t xml:space="preserve">diagnostics and therapeutics and the genetic counsellor leads on psychosocial issues and care of the extended family. Both groups have skills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training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clinical</w:t>
      </w:r>
      <w:r>
        <w:rPr>
          <w:spacing w:val="-15"/>
          <w:w w:val="95"/>
        </w:rPr>
        <w:t xml:space="preserve"> </w:t>
      </w:r>
      <w:r>
        <w:rPr>
          <w:w w:val="95"/>
        </w:rPr>
        <w:t>genetics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there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much</w:t>
      </w:r>
      <w:r>
        <w:rPr>
          <w:spacing w:val="-17"/>
          <w:w w:val="95"/>
        </w:rPr>
        <w:t xml:space="preserve"> </w:t>
      </w:r>
      <w:r>
        <w:rPr>
          <w:w w:val="95"/>
        </w:rPr>
        <w:t>cross</w:t>
      </w:r>
      <w:r>
        <w:rPr>
          <w:spacing w:val="-15"/>
          <w:w w:val="95"/>
        </w:rPr>
        <w:t xml:space="preserve"> </w:t>
      </w:r>
      <w:r>
        <w:rPr>
          <w:w w:val="95"/>
        </w:rPr>
        <w:t>over</w:t>
      </w:r>
      <w:r>
        <w:rPr>
          <w:spacing w:val="-13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roles.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genomic</w:t>
      </w:r>
      <w:r>
        <w:rPr>
          <w:spacing w:val="-14"/>
          <w:w w:val="95"/>
        </w:rPr>
        <w:t xml:space="preserve"> </w:t>
      </w:r>
      <w:r>
        <w:rPr>
          <w:w w:val="95"/>
        </w:rPr>
        <w:t>associate</w:t>
      </w:r>
      <w:r>
        <w:rPr>
          <w:spacing w:val="-11"/>
          <w:w w:val="95"/>
        </w:rPr>
        <w:t xml:space="preserve"> </w:t>
      </w:r>
      <w:r>
        <w:rPr>
          <w:w w:val="95"/>
        </w:rPr>
        <w:t>leads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14"/>
          <w:w w:val="95"/>
        </w:rPr>
        <w:t xml:space="preserve"> </w:t>
      </w:r>
      <w:r>
        <w:rPr>
          <w:w w:val="95"/>
        </w:rPr>
        <w:t>support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the clinic,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patient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clinical</w:t>
      </w:r>
      <w:r>
        <w:rPr>
          <w:spacing w:val="-10"/>
          <w:w w:val="95"/>
        </w:rPr>
        <w:t xml:space="preserve"> </w:t>
      </w:r>
      <w:r>
        <w:rPr>
          <w:w w:val="95"/>
        </w:rPr>
        <w:t>activities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clinical</w:t>
      </w:r>
      <w:r>
        <w:rPr>
          <w:spacing w:val="-10"/>
          <w:w w:val="95"/>
        </w:rPr>
        <w:t xml:space="preserve"> </w:t>
      </w:r>
      <w:r>
        <w:rPr>
          <w:w w:val="95"/>
        </w:rPr>
        <w:t>geneticist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genetic</w:t>
      </w:r>
      <w:r>
        <w:rPr>
          <w:spacing w:val="-9"/>
          <w:w w:val="95"/>
        </w:rPr>
        <w:t xml:space="preserve"> </w:t>
      </w:r>
      <w:r>
        <w:rPr>
          <w:w w:val="95"/>
        </w:rPr>
        <w:t>counsellor.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genomic</w:t>
      </w:r>
      <w:r>
        <w:rPr>
          <w:spacing w:val="-9"/>
          <w:w w:val="95"/>
        </w:rPr>
        <w:t xml:space="preserve"> </w:t>
      </w:r>
      <w:r>
        <w:rPr>
          <w:w w:val="95"/>
        </w:rPr>
        <w:t>associate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part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genetic counsellor</w:t>
      </w:r>
      <w:r>
        <w:rPr>
          <w:spacing w:val="-9"/>
          <w:w w:val="95"/>
        </w:rPr>
        <w:t xml:space="preserve"> </w:t>
      </w:r>
      <w:r>
        <w:rPr>
          <w:w w:val="95"/>
        </w:rPr>
        <w:t>career</w:t>
      </w:r>
      <w:r>
        <w:rPr>
          <w:spacing w:val="-9"/>
          <w:w w:val="95"/>
        </w:rPr>
        <w:t xml:space="preserve"> </w:t>
      </w:r>
      <w:r>
        <w:rPr>
          <w:w w:val="95"/>
        </w:rPr>
        <w:t>structure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clinical</w:t>
      </w:r>
      <w:r>
        <w:rPr>
          <w:spacing w:val="-11"/>
          <w:w w:val="95"/>
        </w:rPr>
        <w:t xml:space="preserve"> </w:t>
      </w:r>
      <w:r>
        <w:rPr>
          <w:w w:val="95"/>
        </w:rPr>
        <w:t>role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different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secretary;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position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already</w:t>
      </w:r>
      <w:r>
        <w:rPr>
          <w:spacing w:val="-10"/>
          <w:w w:val="95"/>
        </w:rPr>
        <w:t xml:space="preserve"> </w:t>
      </w:r>
      <w:r>
        <w:rPr>
          <w:w w:val="95"/>
        </w:rPr>
        <w:t>been</w:t>
      </w:r>
      <w:r>
        <w:rPr>
          <w:spacing w:val="-10"/>
          <w:w w:val="95"/>
        </w:rPr>
        <w:t xml:space="preserve"> </w:t>
      </w:r>
      <w:r>
        <w:rPr>
          <w:w w:val="95"/>
        </w:rPr>
        <w:t>incorporated</w:t>
      </w:r>
      <w:r>
        <w:rPr>
          <w:spacing w:val="-9"/>
          <w:w w:val="95"/>
        </w:rPr>
        <w:t xml:space="preserve"> </w:t>
      </w:r>
      <w:r>
        <w:rPr>
          <w:w w:val="95"/>
        </w:rPr>
        <w:t>into</w:t>
      </w:r>
      <w:r>
        <w:rPr>
          <w:spacing w:val="-11"/>
          <w:w w:val="95"/>
        </w:rPr>
        <w:t xml:space="preserve"> </w:t>
      </w:r>
      <w:r>
        <w:rPr>
          <w:w w:val="95"/>
        </w:rPr>
        <w:t>the new Genomics Service Specification.</w:t>
      </w:r>
    </w:p>
    <w:p w14:paraId="3C13D792" w14:textId="77777777" w:rsidR="003652EC" w:rsidRDefault="003652EC">
      <w:pPr>
        <w:pStyle w:val="BodyText"/>
        <w:spacing w:before="5"/>
        <w:rPr>
          <w:sz w:val="29"/>
        </w:rPr>
      </w:pPr>
    </w:p>
    <w:p w14:paraId="6041DDAB" w14:textId="77777777" w:rsidR="003652EC" w:rsidRDefault="00E52B87">
      <w:pPr>
        <w:spacing w:line="292" w:lineRule="auto"/>
        <w:ind w:left="222" w:right="5207" w:hanging="1"/>
        <w:rPr>
          <w:i/>
          <w:sz w:val="24"/>
        </w:rPr>
      </w:pPr>
      <w:r>
        <w:rPr>
          <w:i/>
          <w:spacing w:val="-2"/>
          <w:w w:val="90"/>
          <w:sz w:val="24"/>
        </w:rPr>
        <w:t>The</w:t>
      </w:r>
      <w:r>
        <w:rPr>
          <w:i/>
          <w:spacing w:val="-3"/>
          <w:w w:val="90"/>
          <w:sz w:val="24"/>
        </w:rPr>
        <w:t xml:space="preserve"> </w:t>
      </w:r>
      <w:proofErr w:type="spellStart"/>
      <w:r>
        <w:rPr>
          <w:i/>
          <w:spacing w:val="-2"/>
          <w:w w:val="90"/>
          <w:sz w:val="24"/>
        </w:rPr>
        <w:t>colour</w:t>
      </w:r>
      <w:proofErr w:type="spellEnd"/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coding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provides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a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guide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to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the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professional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group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providing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each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aspect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of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 xml:space="preserve">service: </w:t>
      </w:r>
      <w:r>
        <w:rPr>
          <w:i/>
          <w:w w:val="95"/>
          <w:sz w:val="24"/>
        </w:rPr>
        <w:t>green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=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routinely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within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scope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practice</w:t>
      </w:r>
    </w:p>
    <w:p w14:paraId="59E1DCF5" w14:textId="77777777" w:rsidR="003652EC" w:rsidRDefault="00E52B87">
      <w:pPr>
        <w:spacing w:line="295" w:lineRule="auto"/>
        <w:ind w:left="222" w:right="6344"/>
        <w:rPr>
          <w:i/>
          <w:sz w:val="24"/>
        </w:rPr>
      </w:pPr>
      <w:r>
        <w:rPr>
          <w:i/>
          <w:w w:val="90"/>
          <w:sz w:val="24"/>
        </w:rPr>
        <w:t>amber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=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within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scope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practice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some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professionals,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but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not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majority </w:t>
      </w:r>
      <w:r>
        <w:rPr>
          <w:i/>
          <w:spacing w:val="-2"/>
          <w:w w:val="95"/>
          <w:sz w:val="24"/>
        </w:rPr>
        <w:t>red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=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outside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of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the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scope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of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routine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practice</w:t>
      </w:r>
    </w:p>
    <w:p w14:paraId="48E69C2A" w14:textId="77777777" w:rsidR="003652EC" w:rsidRDefault="003652EC">
      <w:pPr>
        <w:pStyle w:val="BodyText"/>
        <w:spacing w:before="2"/>
        <w:rPr>
          <w:i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797"/>
        <w:gridCol w:w="1274"/>
        <w:gridCol w:w="1423"/>
        <w:gridCol w:w="1229"/>
      </w:tblGrid>
      <w:tr w:rsidR="003652EC" w14:paraId="03DE79E8" w14:textId="77777777">
        <w:trPr>
          <w:trHeight w:val="697"/>
        </w:trPr>
        <w:tc>
          <w:tcPr>
            <w:tcW w:w="2834" w:type="dxa"/>
          </w:tcPr>
          <w:p w14:paraId="5201C61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7" w:type="dxa"/>
          </w:tcPr>
          <w:p w14:paraId="2918F0C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CD96093" w14:textId="77777777" w:rsidR="003652EC" w:rsidRDefault="00E52B87">
            <w:pPr>
              <w:pStyle w:val="TableParagraph"/>
              <w:spacing w:line="254" w:lineRule="auto"/>
              <w:ind w:left="108"/>
            </w:pPr>
            <w:r>
              <w:rPr>
                <w:spacing w:val="-2"/>
                <w:w w:val="105"/>
              </w:rPr>
              <w:t xml:space="preserve">Clinical </w:t>
            </w:r>
            <w:r>
              <w:rPr>
                <w:spacing w:val="-2"/>
                <w:w w:val="95"/>
              </w:rPr>
              <w:t>Geneticist</w:t>
            </w:r>
          </w:p>
        </w:tc>
        <w:tc>
          <w:tcPr>
            <w:tcW w:w="1423" w:type="dxa"/>
          </w:tcPr>
          <w:p w14:paraId="7A5ACB47" w14:textId="77777777" w:rsidR="003652EC" w:rsidRDefault="00E52B87">
            <w:pPr>
              <w:pStyle w:val="TableParagraph"/>
              <w:spacing w:line="254" w:lineRule="auto"/>
              <w:ind w:left="109"/>
            </w:pPr>
            <w:r>
              <w:rPr>
                <w:spacing w:val="-2"/>
              </w:rPr>
              <w:t xml:space="preserve">Genetic </w:t>
            </w:r>
            <w:r>
              <w:rPr>
                <w:spacing w:val="-2"/>
                <w:w w:val="95"/>
              </w:rPr>
              <w:t>Counsellor</w:t>
            </w:r>
          </w:p>
        </w:tc>
        <w:tc>
          <w:tcPr>
            <w:tcW w:w="1229" w:type="dxa"/>
          </w:tcPr>
          <w:p w14:paraId="083567DF" w14:textId="77777777" w:rsidR="003652EC" w:rsidRDefault="00E52B87">
            <w:pPr>
              <w:pStyle w:val="TableParagraph"/>
              <w:spacing w:line="254" w:lineRule="auto"/>
              <w:ind w:left="109"/>
            </w:pPr>
            <w:r>
              <w:rPr>
                <w:spacing w:val="-2"/>
              </w:rPr>
              <w:t xml:space="preserve">Genomic </w:t>
            </w:r>
            <w:r>
              <w:rPr>
                <w:spacing w:val="-2"/>
                <w:w w:val="95"/>
              </w:rPr>
              <w:t>Associate</w:t>
            </w:r>
          </w:p>
        </w:tc>
      </w:tr>
      <w:tr w:rsidR="003652EC" w14:paraId="6558E553" w14:textId="77777777">
        <w:trPr>
          <w:trHeight w:val="455"/>
        </w:trPr>
        <w:tc>
          <w:tcPr>
            <w:tcW w:w="2834" w:type="dxa"/>
          </w:tcPr>
          <w:p w14:paraId="08F76CFC" w14:textId="77777777" w:rsidR="003652EC" w:rsidRDefault="00E52B87">
            <w:pPr>
              <w:pStyle w:val="TableParagraph"/>
              <w:ind w:left="107"/>
            </w:pPr>
            <w:r>
              <w:rPr>
                <w:w w:val="95"/>
              </w:rPr>
              <w:t>Triaging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referrals</w:t>
            </w:r>
          </w:p>
        </w:tc>
        <w:tc>
          <w:tcPr>
            <w:tcW w:w="7797" w:type="dxa"/>
          </w:tcPr>
          <w:p w14:paraId="171CBFC3" w14:textId="77777777" w:rsidR="003652EC" w:rsidRDefault="00E52B87">
            <w:pPr>
              <w:pStyle w:val="TableParagraph"/>
              <w:ind w:left="108"/>
            </w:pPr>
            <w:r>
              <w:rPr>
                <w:w w:val="85"/>
              </w:rPr>
              <w:t>Referrals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assessed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85"/>
              </w:rPr>
              <w:t>triaged</w:t>
            </w:r>
          </w:p>
        </w:tc>
        <w:tc>
          <w:tcPr>
            <w:tcW w:w="1274" w:type="dxa"/>
            <w:shd w:val="clear" w:color="auto" w:fill="6FAD46"/>
          </w:tcPr>
          <w:p w14:paraId="44F568D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5C4DC0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3C38AD3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3036537" w14:textId="77777777">
        <w:trPr>
          <w:trHeight w:val="659"/>
        </w:trPr>
        <w:tc>
          <w:tcPr>
            <w:tcW w:w="2834" w:type="dxa"/>
            <w:vMerge w:val="restart"/>
          </w:tcPr>
          <w:p w14:paraId="1E6287A8" w14:textId="77777777" w:rsidR="003652EC" w:rsidRDefault="00E52B87">
            <w:pPr>
              <w:pStyle w:val="TableParagraph"/>
              <w:spacing w:line="254" w:lineRule="auto"/>
              <w:ind w:left="107"/>
            </w:pPr>
            <w:r>
              <w:rPr>
                <w:w w:val="95"/>
              </w:rPr>
              <w:t xml:space="preserve">Advice and guidance letters </w:t>
            </w:r>
            <w:r>
              <w:t>for refused referrals</w:t>
            </w:r>
          </w:p>
        </w:tc>
        <w:tc>
          <w:tcPr>
            <w:tcW w:w="7797" w:type="dxa"/>
          </w:tcPr>
          <w:p w14:paraId="44FAFE17" w14:textId="77777777" w:rsidR="003652EC" w:rsidRDefault="00E52B87">
            <w:pPr>
              <w:pStyle w:val="TableParagraph"/>
              <w:spacing w:line="254" w:lineRule="auto"/>
              <w:ind w:left="108"/>
            </w:pPr>
            <w:r>
              <w:rPr>
                <w:w w:val="95"/>
              </w:rPr>
              <w:t>Letters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written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response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referrals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require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clinical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advice,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but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not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 xml:space="preserve">meet </w:t>
            </w:r>
            <w:r>
              <w:t>GMS</w:t>
            </w:r>
            <w:r>
              <w:rPr>
                <w:spacing w:val="-13"/>
              </w:rPr>
              <w:t xml:space="preserve"> </w:t>
            </w:r>
            <w:r>
              <w:t>referral</w:t>
            </w:r>
            <w:r>
              <w:rPr>
                <w:spacing w:val="-14"/>
              </w:rPr>
              <w:t xml:space="preserve"> </w:t>
            </w:r>
            <w:r>
              <w:t>guidelines</w:t>
            </w:r>
          </w:p>
        </w:tc>
        <w:tc>
          <w:tcPr>
            <w:tcW w:w="1274" w:type="dxa"/>
            <w:shd w:val="clear" w:color="auto" w:fill="6FAD46"/>
          </w:tcPr>
          <w:p w14:paraId="6BF28BD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52EB04D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FFC000"/>
          </w:tcPr>
          <w:p w14:paraId="1D25178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07335FD4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244EAF0C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99E1E72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Responsibility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for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responding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referrals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that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not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require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clinical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advice</w:t>
            </w:r>
            <w:r>
              <w:rPr>
                <w:spacing w:val="-5"/>
                <w:w w:val="95"/>
              </w:rPr>
              <w:t xml:space="preserve"> nor</w:t>
            </w:r>
          </w:p>
          <w:p w14:paraId="4202F95E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w w:val="90"/>
              </w:rPr>
              <w:t>clinical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contact</w:t>
            </w:r>
          </w:p>
        </w:tc>
        <w:tc>
          <w:tcPr>
            <w:tcW w:w="1274" w:type="dxa"/>
            <w:shd w:val="clear" w:color="auto" w:fill="C00000"/>
          </w:tcPr>
          <w:p w14:paraId="0725720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4294391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4B5E997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1C814776" w14:textId="77777777">
        <w:trPr>
          <w:trHeight w:val="1074"/>
        </w:trPr>
        <w:tc>
          <w:tcPr>
            <w:tcW w:w="2834" w:type="dxa"/>
            <w:tcBorders>
              <w:bottom w:val="nil"/>
            </w:tcBorders>
          </w:tcPr>
          <w:p w14:paraId="58EFEE74" w14:textId="77777777" w:rsidR="003652EC" w:rsidRDefault="00E52B87">
            <w:pPr>
              <w:pStyle w:val="TableParagraph"/>
              <w:ind w:left="107"/>
            </w:pPr>
            <w:r>
              <w:rPr>
                <w:w w:val="95"/>
              </w:rPr>
              <w:t>Access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appointment</w:t>
            </w:r>
          </w:p>
        </w:tc>
        <w:tc>
          <w:tcPr>
            <w:tcW w:w="7797" w:type="dxa"/>
          </w:tcPr>
          <w:p w14:paraId="079BB8F4" w14:textId="77777777" w:rsidR="003652EC" w:rsidRDefault="00E52B87">
            <w:pPr>
              <w:pStyle w:val="TableParagraph"/>
              <w:spacing w:line="254" w:lineRule="auto"/>
              <w:ind w:left="108" w:right="726"/>
              <w:jc w:val="both"/>
            </w:pPr>
            <w:r>
              <w:rPr>
                <w:w w:val="95"/>
              </w:rPr>
              <w:t>Facilitating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patient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access,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including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establishing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if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patient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wants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seen, supporting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minority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populations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access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services,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supporting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patients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 xml:space="preserve">with </w:t>
            </w:r>
            <w:r>
              <w:rPr>
                <w:w w:val="90"/>
              </w:rPr>
              <w:t>disabilities/audio/visual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impairment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access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services,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contacting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patients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  <w:w w:val="90"/>
              </w:rPr>
              <w:t>to</w:t>
            </w:r>
          </w:p>
          <w:p w14:paraId="7C130FD3" w14:textId="77777777" w:rsidR="003652EC" w:rsidRDefault="00E52B87">
            <w:pPr>
              <w:pStyle w:val="TableParagraph"/>
              <w:spacing w:before="1" w:line="249" w:lineRule="exact"/>
              <w:ind w:left="108"/>
              <w:jc w:val="both"/>
            </w:pPr>
            <w:r>
              <w:rPr>
                <w:w w:val="90"/>
              </w:rPr>
              <w:t>explain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what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clinical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genetics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can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offer,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arranging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interpreters</w:t>
            </w:r>
          </w:p>
        </w:tc>
        <w:tc>
          <w:tcPr>
            <w:tcW w:w="1274" w:type="dxa"/>
            <w:shd w:val="clear" w:color="auto" w:fill="C00000"/>
          </w:tcPr>
          <w:p w14:paraId="025311C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47DDF08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286096A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</w:tbl>
    <w:p w14:paraId="269F40D3" w14:textId="77777777" w:rsidR="003652EC" w:rsidRDefault="003652EC">
      <w:pPr>
        <w:rPr>
          <w:rFonts w:ascii="Times New Roman"/>
        </w:rPr>
        <w:sectPr w:rsidR="003652EC">
          <w:pgSz w:w="16840" w:h="11900" w:orient="landscape"/>
          <w:pgMar w:top="940" w:right="840" w:bottom="2140" w:left="1220" w:header="0" w:footer="18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797"/>
        <w:gridCol w:w="1274"/>
        <w:gridCol w:w="1423"/>
        <w:gridCol w:w="1229"/>
      </w:tblGrid>
      <w:tr w:rsidR="003652EC" w14:paraId="76011DFF" w14:textId="77777777">
        <w:trPr>
          <w:trHeight w:val="453"/>
        </w:trPr>
        <w:tc>
          <w:tcPr>
            <w:tcW w:w="2834" w:type="dxa"/>
            <w:vMerge w:val="restart"/>
            <w:tcBorders>
              <w:top w:val="nil"/>
            </w:tcBorders>
          </w:tcPr>
          <w:p w14:paraId="4686B90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7" w:type="dxa"/>
          </w:tcPr>
          <w:p w14:paraId="3974AA8A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Acting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chaperone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clinic</w:t>
            </w:r>
          </w:p>
        </w:tc>
        <w:tc>
          <w:tcPr>
            <w:tcW w:w="1274" w:type="dxa"/>
            <w:shd w:val="clear" w:color="auto" w:fill="C00000"/>
          </w:tcPr>
          <w:p w14:paraId="4BBF530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05E1777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35B1832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736D0EB5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23E8ADA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059EC34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Arranging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measurements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patients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clinic,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e.g.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taking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patient’s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weight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and</w:t>
            </w:r>
          </w:p>
          <w:p w14:paraId="04C76441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</w:rPr>
              <w:t>height</w:t>
            </w:r>
          </w:p>
        </w:tc>
        <w:tc>
          <w:tcPr>
            <w:tcW w:w="1274" w:type="dxa"/>
            <w:shd w:val="clear" w:color="auto" w:fill="C00000"/>
          </w:tcPr>
          <w:p w14:paraId="705DD18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5A3BFF8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4AC7F0C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851A731" w14:textId="77777777">
        <w:trPr>
          <w:trHeight w:val="455"/>
        </w:trPr>
        <w:tc>
          <w:tcPr>
            <w:tcW w:w="2834" w:type="dxa"/>
            <w:vMerge w:val="restart"/>
          </w:tcPr>
          <w:p w14:paraId="39DA1EBB" w14:textId="77777777" w:rsidR="003652EC" w:rsidRDefault="00E52B87">
            <w:pPr>
              <w:pStyle w:val="TableParagraph"/>
              <w:spacing w:line="254" w:lineRule="auto"/>
              <w:ind w:left="107" w:right="1257"/>
            </w:pPr>
            <w:r>
              <w:t>Preparation</w:t>
            </w:r>
            <w:r>
              <w:rPr>
                <w:spacing w:val="-16"/>
              </w:rPr>
              <w:t xml:space="preserve"> </w:t>
            </w:r>
            <w:r>
              <w:t xml:space="preserve">for </w:t>
            </w:r>
            <w:r>
              <w:rPr>
                <w:spacing w:val="-2"/>
                <w:w w:val="105"/>
              </w:rPr>
              <w:t>appointment</w:t>
            </w:r>
          </w:p>
        </w:tc>
        <w:tc>
          <w:tcPr>
            <w:tcW w:w="7797" w:type="dxa"/>
          </w:tcPr>
          <w:p w14:paraId="7FD9B1D7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Transcribing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written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pedigree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into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electronic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software</w:t>
            </w:r>
          </w:p>
        </w:tc>
        <w:tc>
          <w:tcPr>
            <w:tcW w:w="1274" w:type="dxa"/>
            <w:shd w:val="clear" w:color="auto" w:fill="C00000"/>
          </w:tcPr>
          <w:p w14:paraId="5D88710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5663FC6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54D7728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70B8CAF0" w14:textId="77777777">
        <w:trPr>
          <w:trHeight w:val="534"/>
        </w:trPr>
        <w:tc>
          <w:tcPr>
            <w:tcW w:w="2834" w:type="dxa"/>
            <w:vMerge/>
            <w:tcBorders>
              <w:top w:val="nil"/>
            </w:tcBorders>
          </w:tcPr>
          <w:p w14:paraId="1F87F033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D168F7F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Gathering relevant medical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records,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pathology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reports,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death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certificates,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tumour</w:t>
            </w:r>
          </w:p>
          <w:p w14:paraId="258BD31B" w14:textId="77777777" w:rsidR="003652EC" w:rsidRDefault="00E52B87">
            <w:pPr>
              <w:pStyle w:val="TableParagraph"/>
              <w:spacing w:before="15" w:line="246" w:lineRule="exact"/>
              <w:ind w:left="108"/>
            </w:pPr>
            <w:r>
              <w:rPr>
                <w:spacing w:val="-2"/>
              </w:rPr>
              <w:t>blocks</w:t>
            </w:r>
          </w:p>
        </w:tc>
        <w:tc>
          <w:tcPr>
            <w:tcW w:w="1274" w:type="dxa"/>
            <w:shd w:val="clear" w:color="auto" w:fill="C00000"/>
          </w:tcPr>
          <w:p w14:paraId="002E6FB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1080FFE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3FE5DF6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805BF81" w14:textId="77777777">
        <w:trPr>
          <w:trHeight w:val="741"/>
        </w:trPr>
        <w:tc>
          <w:tcPr>
            <w:tcW w:w="2834" w:type="dxa"/>
            <w:vMerge/>
            <w:tcBorders>
              <w:top w:val="nil"/>
            </w:tcBorders>
          </w:tcPr>
          <w:p w14:paraId="7C4E5F0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59FB973" w14:textId="77777777" w:rsidR="003652EC" w:rsidRDefault="00E52B87">
            <w:pPr>
              <w:pStyle w:val="TableParagraph"/>
              <w:spacing w:before="2" w:line="273" w:lineRule="auto"/>
              <w:ind w:left="108" w:right="186"/>
            </w:pPr>
            <w:proofErr w:type="spellStart"/>
            <w:r>
              <w:rPr>
                <w:w w:val="95"/>
              </w:rPr>
              <w:t>Organising</w:t>
            </w:r>
            <w:proofErr w:type="spellEnd"/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obtaining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familial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blood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saliva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samples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help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confirm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 xml:space="preserve">diagnosis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proband</w:t>
            </w:r>
          </w:p>
        </w:tc>
        <w:tc>
          <w:tcPr>
            <w:tcW w:w="1274" w:type="dxa"/>
            <w:shd w:val="clear" w:color="auto" w:fill="C00000"/>
          </w:tcPr>
          <w:p w14:paraId="3B9A560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2AE24D6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46C0A84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A0CB893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3F90ABC7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2C1ACB0F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Obtaining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record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patient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choice/consent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(not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having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full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consent</w:t>
            </w:r>
          </w:p>
          <w:p w14:paraId="1AECC928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  <w:w w:val="95"/>
              </w:rPr>
              <w:t>conversation,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but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recording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that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has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been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taken)</w:t>
            </w:r>
          </w:p>
        </w:tc>
        <w:tc>
          <w:tcPr>
            <w:tcW w:w="1274" w:type="dxa"/>
            <w:shd w:val="clear" w:color="auto" w:fill="C00000"/>
          </w:tcPr>
          <w:p w14:paraId="08EDBAA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231F731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088DFC1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976EA5D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6511BE69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4C2A845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Collating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appropriate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patient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leaflets,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consent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forms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clinic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determined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by</w:t>
            </w:r>
          </w:p>
          <w:p w14:paraId="6ABE4F02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w w:val="90"/>
              </w:rPr>
              <w:t>senior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1274" w:type="dxa"/>
            <w:shd w:val="clear" w:color="auto" w:fill="C00000"/>
          </w:tcPr>
          <w:p w14:paraId="21E9E7F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2574488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790ED7B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F2F0E0D" w14:textId="77777777">
        <w:trPr>
          <w:trHeight w:val="453"/>
        </w:trPr>
        <w:tc>
          <w:tcPr>
            <w:tcW w:w="2834" w:type="dxa"/>
            <w:vMerge w:val="restart"/>
          </w:tcPr>
          <w:p w14:paraId="7209CBEC" w14:textId="77777777" w:rsidR="003652EC" w:rsidRDefault="00E52B87">
            <w:pPr>
              <w:pStyle w:val="TableParagraph"/>
              <w:ind w:left="107"/>
            </w:pPr>
            <w:r>
              <w:t>Patient/family</w:t>
            </w:r>
            <w:r>
              <w:rPr>
                <w:spacing w:val="5"/>
              </w:rPr>
              <w:t xml:space="preserve"> </w:t>
            </w:r>
            <w:r>
              <w:t>type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seen</w:t>
            </w:r>
          </w:p>
        </w:tc>
        <w:tc>
          <w:tcPr>
            <w:tcW w:w="7797" w:type="dxa"/>
          </w:tcPr>
          <w:p w14:paraId="7CE10A47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General</w:t>
            </w:r>
            <w:r>
              <w:t xml:space="preserve"> </w:t>
            </w:r>
            <w:r>
              <w:rPr>
                <w:w w:val="90"/>
              </w:rPr>
              <w:t>genetics</w:t>
            </w:r>
            <w:r>
              <w:t xml:space="preserve"> </w:t>
            </w:r>
            <w:r>
              <w:rPr>
                <w:w w:val="90"/>
              </w:rPr>
              <w:t>(adult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paediatric)</w:t>
            </w:r>
          </w:p>
        </w:tc>
        <w:tc>
          <w:tcPr>
            <w:tcW w:w="1274" w:type="dxa"/>
            <w:shd w:val="clear" w:color="auto" w:fill="6FAD46"/>
          </w:tcPr>
          <w:p w14:paraId="6054353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98A365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6653FD7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1D9FB947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0B3AEA6F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E405267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Cancer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genetics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(adult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paediatric)</w:t>
            </w:r>
          </w:p>
        </w:tc>
        <w:tc>
          <w:tcPr>
            <w:tcW w:w="1274" w:type="dxa"/>
            <w:shd w:val="clear" w:color="auto" w:fill="6FAD46"/>
          </w:tcPr>
          <w:p w14:paraId="34A62E7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66510DD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4E8D4BB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7F6287F0" w14:textId="77777777">
        <w:trPr>
          <w:trHeight w:val="455"/>
        </w:trPr>
        <w:tc>
          <w:tcPr>
            <w:tcW w:w="2834" w:type="dxa"/>
            <w:vMerge/>
            <w:tcBorders>
              <w:top w:val="nil"/>
            </w:tcBorders>
          </w:tcPr>
          <w:p w14:paraId="139398EF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205ECEE2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Prenatal</w:t>
            </w:r>
          </w:p>
        </w:tc>
        <w:tc>
          <w:tcPr>
            <w:tcW w:w="1274" w:type="dxa"/>
            <w:shd w:val="clear" w:color="auto" w:fill="6FAD46"/>
          </w:tcPr>
          <w:p w14:paraId="7033879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3E4D33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7C87C37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5717CF1" w14:textId="77777777">
        <w:trPr>
          <w:trHeight w:val="537"/>
        </w:trPr>
        <w:tc>
          <w:tcPr>
            <w:tcW w:w="2834" w:type="dxa"/>
          </w:tcPr>
          <w:p w14:paraId="02060EFB" w14:textId="77777777" w:rsidR="003652EC" w:rsidRDefault="00E52B87">
            <w:pPr>
              <w:pStyle w:val="TableParagraph"/>
              <w:ind w:left="107"/>
            </w:pPr>
            <w:r>
              <w:rPr>
                <w:w w:val="95"/>
              </w:rPr>
              <w:t>Physical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2"/>
              </w:rPr>
              <w:t>medical</w:t>
            </w:r>
          </w:p>
          <w:p w14:paraId="3D797259" w14:textId="77777777" w:rsidR="003652EC" w:rsidRDefault="00E52B87">
            <w:pPr>
              <w:pStyle w:val="TableParagraph"/>
              <w:spacing w:before="15" w:line="249" w:lineRule="exact"/>
              <w:ind w:left="107"/>
            </w:pPr>
            <w:r>
              <w:rPr>
                <w:spacing w:val="-2"/>
                <w:w w:val="105"/>
              </w:rPr>
              <w:t>examination</w:t>
            </w:r>
          </w:p>
        </w:tc>
        <w:tc>
          <w:tcPr>
            <w:tcW w:w="7797" w:type="dxa"/>
          </w:tcPr>
          <w:p w14:paraId="77249EE4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Examination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patient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make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clinical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diagnosis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and/or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support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stratify</w:t>
            </w:r>
          </w:p>
          <w:p w14:paraId="52F08A83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  <w:w w:val="95"/>
              </w:rPr>
              <w:t>genetic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  <w:tc>
          <w:tcPr>
            <w:tcW w:w="1274" w:type="dxa"/>
            <w:shd w:val="clear" w:color="auto" w:fill="6FAD46"/>
          </w:tcPr>
          <w:p w14:paraId="70FE9CD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72D357A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30D70F4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1FFF76C" w14:textId="77777777">
        <w:trPr>
          <w:trHeight w:val="537"/>
        </w:trPr>
        <w:tc>
          <w:tcPr>
            <w:tcW w:w="2834" w:type="dxa"/>
          </w:tcPr>
          <w:p w14:paraId="2DD3103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7" w:type="dxa"/>
          </w:tcPr>
          <w:p w14:paraId="15216EE3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Specific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physical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examination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that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might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considered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routine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with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respect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95"/>
              </w:rPr>
              <w:t>to</w:t>
            </w:r>
          </w:p>
          <w:p w14:paraId="3EA7C5B1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proofErr w:type="gramStart"/>
            <w:r>
              <w:rPr>
                <w:w w:val="90"/>
              </w:rPr>
              <w:t>particular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conditions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(e.g.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head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measurement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Cowden’s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clinic)</w:t>
            </w:r>
          </w:p>
        </w:tc>
        <w:tc>
          <w:tcPr>
            <w:tcW w:w="1274" w:type="dxa"/>
            <w:shd w:val="clear" w:color="auto" w:fill="6FAD46"/>
          </w:tcPr>
          <w:p w14:paraId="4557FF3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FFC000"/>
          </w:tcPr>
          <w:p w14:paraId="5BE72B6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4E7A399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52329CA1" w14:textId="77777777">
        <w:trPr>
          <w:trHeight w:val="453"/>
        </w:trPr>
        <w:tc>
          <w:tcPr>
            <w:tcW w:w="2834" w:type="dxa"/>
            <w:vMerge w:val="restart"/>
          </w:tcPr>
          <w:p w14:paraId="13C3D276" w14:textId="77777777" w:rsidR="003652EC" w:rsidRDefault="00E52B87">
            <w:pPr>
              <w:pStyle w:val="TableParagraph"/>
              <w:ind w:left="107"/>
            </w:pPr>
            <w:r>
              <w:rPr>
                <w:w w:val="95"/>
              </w:rPr>
              <w:t>Family</w:t>
            </w:r>
            <w:r>
              <w:rPr>
                <w:spacing w:val="-2"/>
                <w:w w:val="105"/>
              </w:rPr>
              <w:t xml:space="preserve"> history</w:t>
            </w:r>
          </w:p>
        </w:tc>
        <w:tc>
          <w:tcPr>
            <w:tcW w:w="7797" w:type="dxa"/>
          </w:tcPr>
          <w:p w14:paraId="5A6DC5BE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Taking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family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history</w:t>
            </w:r>
          </w:p>
        </w:tc>
        <w:tc>
          <w:tcPr>
            <w:tcW w:w="1274" w:type="dxa"/>
            <w:shd w:val="clear" w:color="auto" w:fill="6FAD46"/>
          </w:tcPr>
          <w:p w14:paraId="4047F1C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23140EE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FFC000"/>
          </w:tcPr>
          <w:p w14:paraId="538C8E0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3756003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7AAFBBC1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42C2D133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Evaluating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family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history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determine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genetic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4"/>
                <w:w w:val="95"/>
              </w:rPr>
              <w:t>risk</w:t>
            </w:r>
          </w:p>
        </w:tc>
        <w:tc>
          <w:tcPr>
            <w:tcW w:w="1274" w:type="dxa"/>
            <w:shd w:val="clear" w:color="auto" w:fill="6FAD46"/>
          </w:tcPr>
          <w:p w14:paraId="46E0758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2C0AB53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FFC000"/>
          </w:tcPr>
          <w:p w14:paraId="31D780C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D22F38B" w14:textId="77777777">
        <w:trPr>
          <w:trHeight w:val="537"/>
        </w:trPr>
        <w:tc>
          <w:tcPr>
            <w:tcW w:w="2834" w:type="dxa"/>
          </w:tcPr>
          <w:p w14:paraId="38F132A0" w14:textId="77777777" w:rsidR="003652EC" w:rsidRDefault="00E52B87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Psychosocial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history</w:t>
            </w:r>
          </w:p>
        </w:tc>
        <w:tc>
          <w:tcPr>
            <w:tcW w:w="7797" w:type="dxa"/>
          </w:tcPr>
          <w:p w14:paraId="182FEE4F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spacing w:val="-2"/>
                <w:w w:val="95"/>
              </w:rPr>
              <w:t>Taking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detailed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psychosocial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history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determine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effect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genetic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diagnosis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on</w:t>
            </w:r>
          </w:p>
          <w:p w14:paraId="01D5F96F" w14:textId="77777777" w:rsidR="003652EC" w:rsidRDefault="00E52B87">
            <w:pPr>
              <w:pStyle w:val="TableParagraph"/>
              <w:spacing w:before="13" w:line="249" w:lineRule="exact"/>
              <w:ind w:left="108"/>
            </w:pPr>
            <w:r>
              <w:rPr>
                <w:w w:val="95"/>
              </w:rPr>
              <w:t>individual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wider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family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members</w:t>
            </w:r>
          </w:p>
        </w:tc>
        <w:tc>
          <w:tcPr>
            <w:tcW w:w="1274" w:type="dxa"/>
            <w:shd w:val="clear" w:color="auto" w:fill="FFC000"/>
          </w:tcPr>
          <w:p w14:paraId="08CEDBA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2CDAF0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7C1493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2D8E2B21" w14:textId="77777777">
        <w:trPr>
          <w:trHeight w:val="537"/>
        </w:trPr>
        <w:tc>
          <w:tcPr>
            <w:tcW w:w="2834" w:type="dxa"/>
            <w:tcBorders>
              <w:bottom w:val="nil"/>
            </w:tcBorders>
          </w:tcPr>
          <w:p w14:paraId="00E5EB4D" w14:textId="77777777" w:rsidR="003652EC" w:rsidRDefault="00E52B87">
            <w:pPr>
              <w:pStyle w:val="TableParagraph"/>
              <w:ind w:left="107"/>
            </w:pPr>
            <w:r>
              <w:rPr>
                <w:spacing w:val="-2"/>
                <w:w w:val="105"/>
              </w:rPr>
              <w:t>Investigations</w:t>
            </w:r>
          </w:p>
        </w:tc>
        <w:tc>
          <w:tcPr>
            <w:tcW w:w="7797" w:type="dxa"/>
          </w:tcPr>
          <w:p w14:paraId="0F80873F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Medical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investigations: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Employ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range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tailored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investigations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including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genetic,</w:t>
            </w:r>
          </w:p>
          <w:p w14:paraId="50D13E0D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  <w:w w:val="95"/>
              </w:rPr>
              <w:t>biochemistry,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radiology,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haematology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etc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5"/>
              </w:rPr>
              <w:t>clinically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undiagnosed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patients</w:t>
            </w:r>
          </w:p>
        </w:tc>
        <w:tc>
          <w:tcPr>
            <w:tcW w:w="1274" w:type="dxa"/>
            <w:shd w:val="clear" w:color="auto" w:fill="6FAD46"/>
          </w:tcPr>
          <w:p w14:paraId="0646469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510FB49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628F467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</w:tbl>
    <w:p w14:paraId="42194ECE" w14:textId="77777777" w:rsidR="003652EC" w:rsidRDefault="003652EC">
      <w:pPr>
        <w:rPr>
          <w:rFonts w:ascii="Times New Roman"/>
        </w:rPr>
        <w:sectPr w:rsidR="003652EC">
          <w:type w:val="continuous"/>
          <w:pgSz w:w="16840" w:h="11900" w:orient="landscape"/>
          <w:pgMar w:top="980" w:right="840" w:bottom="2060" w:left="1220" w:header="0" w:footer="18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797"/>
        <w:gridCol w:w="1274"/>
        <w:gridCol w:w="1423"/>
        <w:gridCol w:w="1229"/>
      </w:tblGrid>
      <w:tr w:rsidR="003652EC" w14:paraId="5316BB8E" w14:textId="77777777">
        <w:trPr>
          <w:trHeight w:val="805"/>
        </w:trPr>
        <w:tc>
          <w:tcPr>
            <w:tcW w:w="2834" w:type="dxa"/>
            <w:vMerge w:val="restart"/>
          </w:tcPr>
          <w:p w14:paraId="5FF1090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7" w:type="dxa"/>
          </w:tcPr>
          <w:p w14:paraId="3CF53E38" w14:textId="77777777" w:rsidR="003652EC" w:rsidRDefault="00E52B87">
            <w:pPr>
              <w:pStyle w:val="TableParagraph"/>
              <w:spacing w:line="254" w:lineRule="auto"/>
              <w:ind w:left="108" w:right="186"/>
            </w:pPr>
            <w:r>
              <w:rPr>
                <w:w w:val="95"/>
              </w:rPr>
              <w:t>Routine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medical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investigations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specific,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defined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conditions,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e.g.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ophthalmology or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audiological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investigations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part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conditions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involving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visual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and/or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hearing</w:t>
            </w:r>
          </w:p>
          <w:p w14:paraId="2760C5E8" w14:textId="77777777" w:rsidR="003652EC" w:rsidRDefault="00E52B87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impairment</w:t>
            </w:r>
          </w:p>
        </w:tc>
        <w:tc>
          <w:tcPr>
            <w:tcW w:w="1274" w:type="dxa"/>
            <w:shd w:val="clear" w:color="auto" w:fill="6FAD46"/>
          </w:tcPr>
          <w:p w14:paraId="46952DC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FFC000"/>
          </w:tcPr>
          <w:p w14:paraId="6409CC4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66EDFD2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D5CA950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2A261B5E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12F4A464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Genetic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investigations: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Choose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appropriate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genetic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testing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patients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specific</w:t>
            </w:r>
          </w:p>
          <w:p w14:paraId="4E534F7E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w w:val="95"/>
              </w:rPr>
              <w:t>family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history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indicative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genetic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risk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family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history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cancer)</w:t>
            </w:r>
          </w:p>
        </w:tc>
        <w:tc>
          <w:tcPr>
            <w:tcW w:w="1274" w:type="dxa"/>
            <w:shd w:val="clear" w:color="auto" w:fill="6FAD46"/>
          </w:tcPr>
          <w:p w14:paraId="6D1D735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DDE669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78115E5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12E2C27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76D8320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F036FA9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Genetic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investigations: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Choose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appropriate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testing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determined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  <w:w w:val="90"/>
              </w:rPr>
              <w:t>pre-</w:t>
            </w:r>
          </w:p>
          <w:p w14:paraId="21DF86D4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w w:val="90"/>
              </w:rPr>
              <w:t>existing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definitive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clinical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diagnosis/clinical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presentation</w:t>
            </w:r>
            <w:r>
              <w:rPr>
                <w:spacing w:val="19"/>
              </w:rPr>
              <w:t xml:space="preserve"> </w:t>
            </w:r>
            <w:r>
              <w:rPr>
                <w:w w:val="90"/>
              </w:rPr>
              <w:t>(e.g.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breast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0"/>
              </w:rPr>
              <w:t>cancer)</w:t>
            </w:r>
          </w:p>
        </w:tc>
        <w:tc>
          <w:tcPr>
            <w:tcW w:w="1274" w:type="dxa"/>
            <w:shd w:val="clear" w:color="auto" w:fill="6FAD46"/>
          </w:tcPr>
          <w:p w14:paraId="1744441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30F4EE5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3F692E9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94E6FFC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2360BC5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1255BB2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Take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samples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(e.g.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blood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saliva)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testing</w:t>
            </w:r>
          </w:p>
        </w:tc>
        <w:tc>
          <w:tcPr>
            <w:tcW w:w="1274" w:type="dxa"/>
            <w:shd w:val="clear" w:color="auto" w:fill="C00000"/>
          </w:tcPr>
          <w:p w14:paraId="213BA79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0898085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4B85DBC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946B483" w14:textId="77777777">
        <w:trPr>
          <w:trHeight w:val="453"/>
        </w:trPr>
        <w:tc>
          <w:tcPr>
            <w:tcW w:w="2834" w:type="dxa"/>
            <w:vMerge w:val="restart"/>
          </w:tcPr>
          <w:p w14:paraId="012B03F2" w14:textId="77777777" w:rsidR="003652EC" w:rsidRDefault="00E52B87">
            <w:pPr>
              <w:pStyle w:val="TableParagraph"/>
              <w:ind w:left="107"/>
            </w:pPr>
            <w:r>
              <w:rPr>
                <w:spacing w:val="-2"/>
              </w:rPr>
              <w:t>Consent</w:t>
            </w:r>
          </w:p>
        </w:tc>
        <w:tc>
          <w:tcPr>
            <w:tcW w:w="7797" w:type="dxa"/>
          </w:tcPr>
          <w:p w14:paraId="6A4315E1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Consent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patient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for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genetic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testing</w:t>
            </w:r>
          </w:p>
        </w:tc>
        <w:tc>
          <w:tcPr>
            <w:tcW w:w="1274" w:type="dxa"/>
            <w:shd w:val="clear" w:color="auto" w:fill="6FAD46"/>
          </w:tcPr>
          <w:p w14:paraId="2AAB571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A3815E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4ADC40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2C90C6B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6887C93F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C4076EA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Arrange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consent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cascade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testing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amongst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extended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family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(e.g.</w:t>
            </w:r>
          </w:p>
          <w:p w14:paraId="101EC09C" w14:textId="77777777" w:rsidR="003652EC" w:rsidRDefault="00E52B87">
            <w:pPr>
              <w:pStyle w:val="TableParagraph"/>
              <w:spacing w:before="13" w:line="249" w:lineRule="exact"/>
              <w:ind w:left="108"/>
            </w:pPr>
            <w:r>
              <w:rPr>
                <w:w w:val="85"/>
              </w:rPr>
              <w:t>BRCA,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Fra-X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5"/>
              </w:rPr>
              <w:t>testing)</w:t>
            </w:r>
          </w:p>
        </w:tc>
        <w:tc>
          <w:tcPr>
            <w:tcW w:w="1274" w:type="dxa"/>
            <w:shd w:val="clear" w:color="auto" w:fill="C00000"/>
          </w:tcPr>
          <w:p w14:paraId="06CFCCB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6CEDF44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7FC1398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10689752" w14:textId="77777777">
        <w:trPr>
          <w:trHeight w:val="537"/>
        </w:trPr>
        <w:tc>
          <w:tcPr>
            <w:tcW w:w="2834" w:type="dxa"/>
            <w:vMerge w:val="restart"/>
          </w:tcPr>
          <w:p w14:paraId="65EE4201" w14:textId="77777777" w:rsidR="003652EC" w:rsidRDefault="00E52B87">
            <w:pPr>
              <w:pStyle w:val="TableParagraph"/>
              <w:ind w:left="107"/>
            </w:pPr>
            <w:r>
              <w:rPr>
                <w:w w:val="95"/>
              </w:rPr>
              <w:t>Counselling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support</w:t>
            </w:r>
          </w:p>
        </w:tc>
        <w:tc>
          <w:tcPr>
            <w:tcW w:w="7797" w:type="dxa"/>
          </w:tcPr>
          <w:p w14:paraId="0067181A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Generic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counselling</w:t>
            </w:r>
            <w:r>
              <w:t xml:space="preserve"> </w:t>
            </w:r>
            <w:r>
              <w:rPr>
                <w:w w:val="90"/>
              </w:rPr>
              <w:t>skills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e.g.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disclosure</w:t>
            </w:r>
            <w: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diagnosis,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breaking</w:t>
            </w:r>
            <w:r>
              <w:t xml:space="preserve"> </w:t>
            </w:r>
            <w:r>
              <w:rPr>
                <w:w w:val="90"/>
              </w:rPr>
              <w:t>bad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news</w:t>
            </w:r>
          </w:p>
          <w:p w14:paraId="0E145AF7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4"/>
              </w:rPr>
              <w:t>etc.</w:t>
            </w:r>
          </w:p>
        </w:tc>
        <w:tc>
          <w:tcPr>
            <w:tcW w:w="1274" w:type="dxa"/>
            <w:shd w:val="clear" w:color="auto" w:fill="6FAD46"/>
          </w:tcPr>
          <w:p w14:paraId="3DF26E1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875CDE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7A685A9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572815DB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1781E275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CD968C9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Supporting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patients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families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adjusting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genetic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diagnosis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coping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without</w:t>
            </w:r>
          </w:p>
          <w:p w14:paraId="6B95CF64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5"/>
              </w:rPr>
              <w:t>one</w:t>
            </w:r>
          </w:p>
        </w:tc>
        <w:tc>
          <w:tcPr>
            <w:tcW w:w="1274" w:type="dxa"/>
            <w:shd w:val="clear" w:color="auto" w:fill="FFC000"/>
          </w:tcPr>
          <w:p w14:paraId="6D42309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F4E845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237F11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1438755A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37DB55FD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47EA62C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Making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appropriate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onward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referrals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further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psychological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support</w:t>
            </w:r>
          </w:p>
        </w:tc>
        <w:tc>
          <w:tcPr>
            <w:tcW w:w="1274" w:type="dxa"/>
            <w:shd w:val="clear" w:color="auto" w:fill="FFC000"/>
          </w:tcPr>
          <w:p w14:paraId="39B9C8F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275F83A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1649471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E267E5F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54FAC22E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2F8394D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Identifying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complex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grief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reactions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interpreting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complex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family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dynamics</w:t>
            </w:r>
          </w:p>
        </w:tc>
        <w:tc>
          <w:tcPr>
            <w:tcW w:w="1274" w:type="dxa"/>
            <w:shd w:val="clear" w:color="auto" w:fill="C00000"/>
          </w:tcPr>
          <w:p w14:paraId="77BB099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5D6C2F7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1A66A07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5BFE680" w14:textId="77777777">
        <w:trPr>
          <w:trHeight w:val="537"/>
        </w:trPr>
        <w:tc>
          <w:tcPr>
            <w:tcW w:w="2834" w:type="dxa"/>
          </w:tcPr>
          <w:p w14:paraId="55CAE27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7" w:type="dxa"/>
          </w:tcPr>
          <w:p w14:paraId="635FEFD6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Specific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application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counselling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theory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person-</w:t>
            </w:r>
            <w:proofErr w:type="spellStart"/>
            <w:r>
              <w:rPr>
                <w:w w:val="90"/>
              </w:rPr>
              <w:t>centred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care,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  <w:w w:val="90"/>
              </w:rPr>
              <w:t>e.g.</w:t>
            </w:r>
          </w:p>
          <w:p w14:paraId="7280CC71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  <w:w w:val="95"/>
              </w:rPr>
              <w:t>application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reciprocal-engagement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models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and/or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reflective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practice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models</w:t>
            </w:r>
          </w:p>
        </w:tc>
        <w:tc>
          <w:tcPr>
            <w:tcW w:w="1274" w:type="dxa"/>
            <w:shd w:val="clear" w:color="auto" w:fill="C00000"/>
          </w:tcPr>
          <w:p w14:paraId="522FF3E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4ABB6B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1A8D31E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2FE5EE0F" w14:textId="77777777">
        <w:trPr>
          <w:trHeight w:val="537"/>
        </w:trPr>
        <w:tc>
          <w:tcPr>
            <w:tcW w:w="2834" w:type="dxa"/>
            <w:vMerge w:val="restart"/>
          </w:tcPr>
          <w:p w14:paraId="1DFA7AD8" w14:textId="77777777" w:rsidR="003652EC" w:rsidRDefault="00E52B87">
            <w:pPr>
              <w:pStyle w:val="TableParagraph"/>
              <w:spacing w:line="254" w:lineRule="auto"/>
              <w:ind w:left="107"/>
            </w:pPr>
            <w:r>
              <w:rPr>
                <w:spacing w:val="-4"/>
              </w:rPr>
              <w:t>Genomic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variant </w:t>
            </w:r>
            <w:r>
              <w:rPr>
                <w:spacing w:val="-2"/>
                <w:w w:val="105"/>
              </w:rPr>
              <w:t>interpretation</w:t>
            </w:r>
          </w:p>
        </w:tc>
        <w:tc>
          <w:tcPr>
            <w:tcW w:w="7797" w:type="dxa"/>
          </w:tcPr>
          <w:p w14:paraId="2D4768BE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Interpreting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variants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determine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clinical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decisions,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part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0"/>
                <w:w w:val="95"/>
              </w:rPr>
              <w:t>a</w:t>
            </w:r>
          </w:p>
          <w:p w14:paraId="278A0450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w w:val="95"/>
              </w:rPr>
              <w:t>multidisciplinary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274" w:type="dxa"/>
            <w:shd w:val="clear" w:color="auto" w:fill="6FAD46"/>
          </w:tcPr>
          <w:p w14:paraId="74D428E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A314C4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0491CE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5FE76FCB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22EA74C4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178E4957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Integrating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results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clinical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presentation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investigation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determine</w:t>
            </w:r>
          </w:p>
          <w:p w14:paraId="48A042AE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  <w:w w:val="95"/>
              </w:rPr>
              <w:t>whether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rare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phenotype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supports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variant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pathogenicity</w:t>
            </w:r>
          </w:p>
        </w:tc>
        <w:tc>
          <w:tcPr>
            <w:tcW w:w="1274" w:type="dxa"/>
            <w:shd w:val="clear" w:color="auto" w:fill="6FAD46"/>
          </w:tcPr>
          <w:p w14:paraId="472AF04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55503F7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02A06FA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9936633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4CB8A5B3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2B9A488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Interpreting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whether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established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clinical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presentation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supports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variant</w:t>
            </w:r>
          </w:p>
          <w:p w14:paraId="06E9F3D0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</w:rPr>
              <w:t>pathogenicity</w:t>
            </w:r>
          </w:p>
        </w:tc>
        <w:tc>
          <w:tcPr>
            <w:tcW w:w="1274" w:type="dxa"/>
            <w:shd w:val="clear" w:color="auto" w:fill="6FAD46"/>
          </w:tcPr>
          <w:p w14:paraId="583B367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72A4A2F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310D62C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76DE8748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56C4A0AC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054C0C6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Administration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track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down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relatives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provide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evidence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support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variant</w:t>
            </w:r>
          </w:p>
          <w:p w14:paraId="5E74410C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</w:rPr>
              <w:t>interpretation</w:t>
            </w:r>
          </w:p>
        </w:tc>
        <w:tc>
          <w:tcPr>
            <w:tcW w:w="1274" w:type="dxa"/>
            <w:shd w:val="clear" w:color="auto" w:fill="C00000"/>
          </w:tcPr>
          <w:p w14:paraId="2CF0506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FFC000"/>
          </w:tcPr>
          <w:p w14:paraId="1A48B67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728BC3A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</w:tbl>
    <w:p w14:paraId="51F8C147" w14:textId="77777777" w:rsidR="003652EC" w:rsidRDefault="003652EC">
      <w:pPr>
        <w:rPr>
          <w:rFonts w:ascii="Times New Roman"/>
        </w:rPr>
        <w:sectPr w:rsidR="003652EC">
          <w:type w:val="continuous"/>
          <w:pgSz w:w="16840" w:h="11900" w:orient="landscape"/>
          <w:pgMar w:top="980" w:right="840" w:bottom="2336" w:left="1220" w:header="0" w:footer="18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797"/>
        <w:gridCol w:w="1274"/>
        <w:gridCol w:w="1423"/>
        <w:gridCol w:w="1229"/>
      </w:tblGrid>
      <w:tr w:rsidR="003652EC" w14:paraId="1F6F84D0" w14:textId="77777777">
        <w:trPr>
          <w:trHeight w:val="537"/>
        </w:trPr>
        <w:tc>
          <w:tcPr>
            <w:tcW w:w="2834" w:type="dxa"/>
            <w:vMerge w:val="restart"/>
          </w:tcPr>
          <w:p w14:paraId="4F1B9ED4" w14:textId="77777777" w:rsidR="003652EC" w:rsidRDefault="00E52B87">
            <w:pPr>
              <w:pStyle w:val="TableParagraph"/>
              <w:spacing w:line="254" w:lineRule="auto"/>
              <w:ind w:left="107" w:right="134"/>
            </w:pPr>
            <w:r>
              <w:rPr>
                <w:w w:val="95"/>
              </w:rPr>
              <w:lastRenderedPageBreak/>
              <w:t>Management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rPr>
                <w:spacing w:val="-2"/>
              </w:rPr>
              <w:t>Treatment</w:t>
            </w:r>
          </w:p>
        </w:tc>
        <w:tc>
          <w:tcPr>
            <w:tcW w:w="7797" w:type="dxa"/>
          </w:tcPr>
          <w:p w14:paraId="71A90347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Reviewing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recommending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w w:val="90"/>
              </w:rPr>
              <w:t>peer-reviewed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management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guidelines.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0"/>
              </w:rPr>
              <w:t>Writing,</w:t>
            </w:r>
          </w:p>
          <w:p w14:paraId="7BEFB9F1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w w:val="85"/>
              </w:rPr>
              <w:t>e.g.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NICE</w:t>
            </w:r>
            <w:r>
              <w:t xml:space="preserve"> </w:t>
            </w:r>
            <w:r>
              <w:rPr>
                <w:spacing w:val="-2"/>
                <w:w w:val="85"/>
              </w:rPr>
              <w:t>guidance</w:t>
            </w:r>
          </w:p>
        </w:tc>
        <w:tc>
          <w:tcPr>
            <w:tcW w:w="1274" w:type="dxa"/>
            <w:shd w:val="clear" w:color="auto" w:fill="6FAD46"/>
          </w:tcPr>
          <w:p w14:paraId="36BD5C3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986B79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603D018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7CDA5401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1446D5F7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C8B1342" w14:textId="77777777" w:rsidR="003652EC" w:rsidRDefault="00E52B87">
            <w:pPr>
              <w:pStyle w:val="TableParagraph"/>
              <w:ind w:left="108"/>
            </w:pPr>
            <w:proofErr w:type="spellStart"/>
            <w:r>
              <w:rPr>
                <w:w w:val="90"/>
              </w:rPr>
              <w:t>Organising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appropriate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disease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screening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acting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patient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advocate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arrange</w:t>
            </w:r>
          </w:p>
          <w:p w14:paraId="7E6EC375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  <w:w w:val="90"/>
              </w:rPr>
              <w:t>access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services</w:t>
            </w:r>
          </w:p>
        </w:tc>
        <w:tc>
          <w:tcPr>
            <w:tcW w:w="1274" w:type="dxa"/>
            <w:shd w:val="clear" w:color="auto" w:fill="FFC000"/>
          </w:tcPr>
          <w:p w14:paraId="7A4D62B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5D06F5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84BBE9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19BA264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5ED5A55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4534177A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Devising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individual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management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guidelines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rare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disorder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based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research</w:t>
            </w:r>
          </w:p>
          <w:p w14:paraId="7A75713E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</w:rPr>
              <w:t>evidence</w:t>
            </w:r>
          </w:p>
        </w:tc>
        <w:tc>
          <w:tcPr>
            <w:tcW w:w="1274" w:type="dxa"/>
            <w:shd w:val="clear" w:color="auto" w:fill="6FAD46"/>
          </w:tcPr>
          <w:p w14:paraId="0686542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FFC000"/>
          </w:tcPr>
          <w:p w14:paraId="6A56528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0CA8C50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7B750957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0AB1B20B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E08100F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Prescribing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  <w:w w:val="95"/>
              </w:rPr>
              <w:t>pharmaceuticals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molecularly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targeted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therapies</w:t>
            </w:r>
          </w:p>
        </w:tc>
        <w:tc>
          <w:tcPr>
            <w:tcW w:w="1274" w:type="dxa"/>
            <w:shd w:val="clear" w:color="auto" w:fill="6FAD46"/>
          </w:tcPr>
          <w:p w14:paraId="765CF4E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672C198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1DB771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23765FA9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53F45A3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0351949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MDT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coordination,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collating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agenda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items,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taking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meeting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minutes</w:t>
            </w:r>
          </w:p>
        </w:tc>
        <w:tc>
          <w:tcPr>
            <w:tcW w:w="1274" w:type="dxa"/>
            <w:shd w:val="clear" w:color="auto" w:fill="C00000"/>
          </w:tcPr>
          <w:p w14:paraId="7017FFA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63B7865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12AA1F1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5A75F27F" w14:textId="77777777">
        <w:trPr>
          <w:trHeight w:val="455"/>
        </w:trPr>
        <w:tc>
          <w:tcPr>
            <w:tcW w:w="2834" w:type="dxa"/>
            <w:vMerge/>
            <w:tcBorders>
              <w:top w:val="nil"/>
            </w:tcBorders>
          </w:tcPr>
          <w:p w14:paraId="0F40AEBD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F7C420E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All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administration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required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clinic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follow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up</w:t>
            </w:r>
          </w:p>
        </w:tc>
        <w:tc>
          <w:tcPr>
            <w:tcW w:w="1274" w:type="dxa"/>
            <w:shd w:val="clear" w:color="auto" w:fill="C00000"/>
          </w:tcPr>
          <w:p w14:paraId="1CFEF22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7B9D48B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5BFB804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24AEB609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79E4DAE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BAE0DC1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Ordering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clinic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supplies,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test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kits,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appropriate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proformas,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consent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forms</w:t>
            </w:r>
          </w:p>
        </w:tc>
        <w:tc>
          <w:tcPr>
            <w:tcW w:w="1274" w:type="dxa"/>
            <w:shd w:val="clear" w:color="auto" w:fill="C00000"/>
          </w:tcPr>
          <w:p w14:paraId="3F52967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5E63BFB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33BE401F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0FDBFF19" w14:textId="77777777">
        <w:trPr>
          <w:trHeight w:val="453"/>
        </w:trPr>
        <w:tc>
          <w:tcPr>
            <w:tcW w:w="2834" w:type="dxa"/>
            <w:vMerge w:val="restart"/>
          </w:tcPr>
          <w:p w14:paraId="5D8A49C4" w14:textId="77777777" w:rsidR="003652EC" w:rsidRDefault="00E52B87">
            <w:pPr>
              <w:pStyle w:val="TableParagraph"/>
              <w:ind w:left="107"/>
            </w:pPr>
            <w:r>
              <w:rPr>
                <w:w w:val="95"/>
              </w:rPr>
              <w:t>Follow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Up</w:t>
            </w:r>
          </w:p>
        </w:tc>
        <w:tc>
          <w:tcPr>
            <w:tcW w:w="7797" w:type="dxa"/>
          </w:tcPr>
          <w:p w14:paraId="1D3CBD85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Follow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up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care</w:t>
            </w:r>
            <w:r>
              <w:t xml:space="preserve"> </w:t>
            </w:r>
            <w:r>
              <w:rPr>
                <w:w w:val="90"/>
              </w:rPr>
              <w:t>of</w:t>
            </w:r>
            <w:r>
              <w:t xml:space="preserve"> </w:t>
            </w:r>
            <w:r>
              <w:rPr>
                <w:w w:val="90"/>
              </w:rPr>
              <w:t>the</w:t>
            </w:r>
            <w:r>
              <w:t xml:space="preserve"> </w:t>
            </w:r>
            <w:r>
              <w:rPr>
                <w:w w:val="90"/>
              </w:rPr>
              <w:t>nuclear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family</w:t>
            </w:r>
            <w:r>
              <w:t xml:space="preserve"> </w:t>
            </w:r>
            <w:r>
              <w:rPr>
                <w:w w:val="90"/>
              </w:rPr>
              <w:t>(e.g.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parents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children)</w:t>
            </w:r>
          </w:p>
        </w:tc>
        <w:tc>
          <w:tcPr>
            <w:tcW w:w="1274" w:type="dxa"/>
            <w:shd w:val="clear" w:color="auto" w:fill="6FAD46"/>
          </w:tcPr>
          <w:p w14:paraId="3E3F5E9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201BFD4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6CD0586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2784B79B" w14:textId="77777777">
        <w:trPr>
          <w:trHeight w:val="455"/>
        </w:trPr>
        <w:tc>
          <w:tcPr>
            <w:tcW w:w="2834" w:type="dxa"/>
            <w:vMerge/>
            <w:tcBorders>
              <w:top w:val="nil"/>
            </w:tcBorders>
          </w:tcPr>
          <w:p w14:paraId="05D624D9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0350463E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Follow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up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care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extended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family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(e.g.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w w:val="90"/>
                <w:vertAlign w:val="superscript"/>
              </w:rPr>
              <w:t>nd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w w:val="90"/>
                <w:vertAlign w:val="superscript"/>
              </w:rPr>
              <w:t>rd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degree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relatives)</w:t>
            </w:r>
          </w:p>
        </w:tc>
        <w:tc>
          <w:tcPr>
            <w:tcW w:w="1274" w:type="dxa"/>
            <w:shd w:val="clear" w:color="auto" w:fill="C00000"/>
          </w:tcPr>
          <w:p w14:paraId="39A36ED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4DE048C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305427B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9356101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29846F28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8A90DB3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Monitoring/chasing</w:t>
            </w:r>
            <w:r>
              <w:rPr>
                <w:spacing w:val="26"/>
              </w:rPr>
              <w:t xml:space="preserve"> </w:t>
            </w:r>
            <w:r>
              <w:rPr>
                <w:w w:val="90"/>
              </w:rPr>
              <w:t>outstanding</w:t>
            </w:r>
            <w:r>
              <w:rPr>
                <w:spacing w:val="26"/>
              </w:rPr>
              <w:t xml:space="preserve"> </w:t>
            </w:r>
            <w:r>
              <w:rPr>
                <w:w w:val="90"/>
              </w:rPr>
              <w:t>records/samples/screening</w:t>
            </w:r>
            <w:r>
              <w:rPr>
                <w:spacing w:val="26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24"/>
              </w:rPr>
              <w:t xml:space="preserve"> </w:t>
            </w:r>
            <w:r>
              <w:rPr>
                <w:w w:val="90"/>
              </w:rPr>
              <w:t>any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0"/>
              </w:rPr>
              <w:t>administration</w:t>
            </w:r>
          </w:p>
          <w:p w14:paraId="687F6065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  <w:w w:val="95"/>
              </w:rPr>
              <w:t>work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needed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support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the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clinical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geneticists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and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genetic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counsellors</w:t>
            </w:r>
          </w:p>
        </w:tc>
        <w:tc>
          <w:tcPr>
            <w:tcW w:w="1274" w:type="dxa"/>
            <w:shd w:val="clear" w:color="auto" w:fill="C00000"/>
          </w:tcPr>
          <w:p w14:paraId="79A1F0C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549E3C2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5576CA2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26C16B85" w14:textId="77777777">
        <w:trPr>
          <w:trHeight w:val="453"/>
        </w:trPr>
        <w:tc>
          <w:tcPr>
            <w:tcW w:w="2834" w:type="dxa"/>
            <w:vMerge w:val="restart"/>
          </w:tcPr>
          <w:p w14:paraId="1FD7375C" w14:textId="77777777" w:rsidR="003652EC" w:rsidRDefault="00E52B87">
            <w:pPr>
              <w:pStyle w:val="TableParagraph"/>
              <w:ind w:left="107"/>
            </w:pPr>
            <w:r>
              <w:rPr>
                <w:spacing w:val="-2"/>
              </w:rPr>
              <w:t>Research</w:t>
            </w:r>
          </w:p>
        </w:tc>
        <w:tc>
          <w:tcPr>
            <w:tcW w:w="7797" w:type="dxa"/>
          </w:tcPr>
          <w:p w14:paraId="1E738FA7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Leading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referring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research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studies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relating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patient’s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genetic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diagnosis</w:t>
            </w:r>
          </w:p>
        </w:tc>
        <w:tc>
          <w:tcPr>
            <w:tcW w:w="1274" w:type="dxa"/>
            <w:shd w:val="clear" w:color="auto" w:fill="6FAD46"/>
          </w:tcPr>
          <w:p w14:paraId="525ABB3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FFC000"/>
          </w:tcPr>
          <w:p w14:paraId="7DCD9DC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542B935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0BEB7818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65469625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FFAF88F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Leading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being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site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investigator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Clinical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Trials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Investigational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Medical</w:t>
            </w:r>
          </w:p>
          <w:p w14:paraId="3A1E6E1A" w14:textId="77777777" w:rsidR="003652EC" w:rsidRDefault="00E52B87">
            <w:pPr>
              <w:pStyle w:val="TableParagraph"/>
              <w:spacing w:before="15" w:line="249" w:lineRule="exact"/>
              <w:ind w:left="108"/>
            </w:pPr>
            <w:r>
              <w:rPr>
                <w:spacing w:val="-2"/>
              </w:rPr>
              <w:t>Products</w:t>
            </w:r>
          </w:p>
        </w:tc>
        <w:tc>
          <w:tcPr>
            <w:tcW w:w="1274" w:type="dxa"/>
            <w:shd w:val="clear" w:color="auto" w:fill="6FAD46"/>
          </w:tcPr>
          <w:p w14:paraId="3C72A15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FFC000"/>
          </w:tcPr>
          <w:p w14:paraId="14A4E59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1508C14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0D44BADD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636AE624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170BE07A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Finding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referring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surveillance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trials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(e.g.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cancer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screening)</w:t>
            </w:r>
          </w:p>
        </w:tc>
        <w:tc>
          <w:tcPr>
            <w:tcW w:w="1274" w:type="dxa"/>
            <w:shd w:val="clear" w:color="auto" w:fill="6FAD46"/>
          </w:tcPr>
          <w:p w14:paraId="3DAF634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C80E5D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47FE991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49EE614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20C17526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8B7E382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Referring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to</w:t>
            </w:r>
            <w:r>
              <w:t xml:space="preserve"> </w:t>
            </w:r>
            <w:r>
              <w:rPr>
                <w:w w:val="90"/>
              </w:rPr>
              <w:t>psychosocial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research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(e.g.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counselling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communication</w:t>
            </w:r>
          </w:p>
          <w:p w14:paraId="019FCE9E" w14:textId="77777777" w:rsidR="003652EC" w:rsidRDefault="00E52B87">
            <w:pPr>
              <w:pStyle w:val="TableParagraph"/>
              <w:spacing w:before="13" w:line="249" w:lineRule="exact"/>
              <w:ind w:left="108"/>
            </w:pPr>
            <w:r>
              <w:rPr>
                <w:spacing w:val="-2"/>
              </w:rPr>
              <w:t>research)</w:t>
            </w:r>
          </w:p>
        </w:tc>
        <w:tc>
          <w:tcPr>
            <w:tcW w:w="1274" w:type="dxa"/>
            <w:shd w:val="clear" w:color="auto" w:fill="FFC000"/>
          </w:tcPr>
          <w:p w14:paraId="6AC6357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50FD638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3DF327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5A75F442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1EED5C9E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1306DA97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Leading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counselling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research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specifically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evidence</w:t>
            </w:r>
            <w:r>
              <w:t xml:space="preserve"> </w:t>
            </w:r>
            <w:r>
              <w:rPr>
                <w:w w:val="90"/>
              </w:rPr>
              <w:t>base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behind</w:t>
            </w:r>
          </w:p>
          <w:p w14:paraId="08FC8762" w14:textId="77777777" w:rsidR="003652EC" w:rsidRDefault="00E52B87">
            <w:pPr>
              <w:pStyle w:val="TableParagraph"/>
              <w:spacing w:before="13" w:line="249" w:lineRule="exact"/>
              <w:ind w:left="108"/>
            </w:pPr>
            <w:r>
              <w:rPr>
                <w:w w:val="90"/>
              </w:rPr>
              <w:t>genetic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counselling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practice</w:t>
            </w:r>
          </w:p>
        </w:tc>
        <w:tc>
          <w:tcPr>
            <w:tcW w:w="1274" w:type="dxa"/>
            <w:shd w:val="clear" w:color="auto" w:fill="C00000"/>
          </w:tcPr>
          <w:p w14:paraId="5AE27AB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3D8B911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E49A61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5B92AB07" w14:textId="77777777">
        <w:trPr>
          <w:trHeight w:val="455"/>
        </w:trPr>
        <w:tc>
          <w:tcPr>
            <w:tcW w:w="2834" w:type="dxa"/>
            <w:vMerge/>
            <w:tcBorders>
              <w:top w:val="nil"/>
            </w:tcBorders>
          </w:tcPr>
          <w:p w14:paraId="7A286662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AECB8B5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Administration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research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studies</w:t>
            </w:r>
          </w:p>
        </w:tc>
        <w:tc>
          <w:tcPr>
            <w:tcW w:w="1274" w:type="dxa"/>
            <w:shd w:val="clear" w:color="auto" w:fill="C00000"/>
          </w:tcPr>
          <w:p w14:paraId="6676E26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79D768F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6FAD46"/>
          </w:tcPr>
          <w:p w14:paraId="57E3DC9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CF63C7E" w14:textId="77777777">
        <w:trPr>
          <w:trHeight w:val="453"/>
        </w:trPr>
        <w:tc>
          <w:tcPr>
            <w:tcW w:w="2834" w:type="dxa"/>
            <w:tcBorders>
              <w:bottom w:val="nil"/>
            </w:tcBorders>
          </w:tcPr>
          <w:p w14:paraId="24B81665" w14:textId="77777777" w:rsidR="003652EC" w:rsidRDefault="00E52B87">
            <w:pPr>
              <w:pStyle w:val="TableParagraph"/>
              <w:ind w:left="107"/>
            </w:pPr>
            <w:r>
              <w:rPr>
                <w:spacing w:val="-2"/>
              </w:rPr>
              <w:t>Mainstreaming</w:t>
            </w:r>
          </w:p>
        </w:tc>
        <w:tc>
          <w:tcPr>
            <w:tcW w:w="7797" w:type="dxa"/>
          </w:tcPr>
          <w:p w14:paraId="453FD4EB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Providing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advice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support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other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healthcare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workers</w:t>
            </w:r>
          </w:p>
        </w:tc>
        <w:tc>
          <w:tcPr>
            <w:tcW w:w="1274" w:type="dxa"/>
            <w:shd w:val="clear" w:color="auto" w:fill="6FAD46"/>
          </w:tcPr>
          <w:p w14:paraId="3CD8060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466B048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129A1A7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</w:tbl>
    <w:p w14:paraId="4D7B91E1" w14:textId="77777777" w:rsidR="003652EC" w:rsidRDefault="003652EC">
      <w:pPr>
        <w:rPr>
          <w:rFonts w:ascii="Times New Roman"/>
        </w:rPr>
        <w:sectPr w:rsidR="003652EC">
          <w:type w:val="continuous"/>
          <w:pgSz w:w="16840" w:h="11900" w:orient="landscape"/>
          <w:pgMar w:top="980" w:right="840" w:bottom="2218" w:left="1220" w:header="0" w:footer="18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797"/>
        <w:gridCol w:w="1274"/>
        <w:gridCol w:w="1423"/>
        <w:gridCol w:w="1229"/>
      </w:tblGrid>
      <w:tr w:rsidR="003652EC" w14:paraId="09BEABBE" w14:textId="77777777">
        <w:trPr>
          <w:trHeight w:val="453"/>
        </w:trPr>
        <w:tc>
          <w:tcPr>
            <w:tcW w:w="2834" w:type="dxa"/>
            <w:vMerge w:val="restart"/>
            <w:tcBorders>
              <w:top w:val="nil"/>
            </w:tcBorders>
          </w:tcPr>
          <w:p w14:paraId="189831F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7" w:type="dxa"/>
          </w:tcPr>
          <w:p w14:paraId="21C29B2B" w14:textId="77777777" w:rsidR="003652EC" w:rsidRDefault="00E52B87">
            <w:pPr>
              <w:pStyle w:val="TableParagraph"/>
              <w:ind w:left="108"/>
            </w:pPr>
            <w:r>
              <w:rPr>
                <w:w w:val="95"/>
              </w:rPr>
              <w:t>Participation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multi-disciplinary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team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meetings</w:t>
            </w:r>
          </w:p>
        </w:tc>
        <w:tc>
          <w:tcPr>
            <w:tcW w:w="1274" w:type="dxa"/>
            <w:shd w:val="clear" w:color="auto" w:fill="6FAD46"/>
          </w:tcPr>
          <w:p w14:paraId="41C7757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BF1726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18BF9B8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A19E634" w14:textId="77777777">
        <w:trPr>
          <w:trHeight w:val="805"/>
        </w:trPr>
        <w:tc>
          <w:tcPr>
            <w:tcW w:w="2834" w:type="dxa"/>
            <w:vMerge/>
            <w:tcBorders>
              <w:top w:val="nil"/>
            </w:tcBorders>
          </w:tcPr>
          <w:p w14:paraId="72CF4ABF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15738078" w14:textId="77777777" w:rsidR="003652EC" w:rsidRDefault="00E52B87">
            <w:pPr>
              <w:pStyle w:val="TableParagraph"/>
              <w:spacing w:line="254" w:lineRule="auto"/>
              <w:ind w:left="108" w:right="733"/>
            </w:pPr>
            <w:r>
              <w:rPr>
                <w:w w:val="95"/>
              </w:rPr>
              <w:t>Managing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leading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specialist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nurse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mainstreaming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team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Familial hypercholesterolemia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clinic,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family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breast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screening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clinics,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pre-implantation</w:t>
            </w:r>
          </w:p>
          <w:p w14:paraId="0B143179" w14:textId="77777777" w:rsidR="003652EC" w:rsidRDefault="00E52B87">
            <w:pPr>
              <w:pStyle w:val="TableParagraph"/>
              <w:spacing w:before="1" w:line="249" w:lineRule="exact"/>
              <w:ind w:left="108"/>
            </w:pPr>
            <w:r>
              <w:rPr>
                <w:w w:val="90"/>
              </w:rPr>
              <w:t>genetic</w:t>
            </w:r>
            <w:r>
              <w:t xml:space="preserve"> </w:t>
            </w:r>
            <w:r>
              <w:rPr>
                <w:w w:val="90"/>
              </w:rPr>
              <w:t>diagnosis</w:t>
            </w:r>
            <w:r>
              <w:t xml:space="preserve"> </w:t>
            </w:r>
            <w:r>
              <w:rPr>
                <w:w w:val="90"/>
              </w:rPr>
              <w:t>within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IVF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clinic)</w:t>
            </w:r>
          </w:p>
        </w:tc>
        <w:tc>
          <w:tcPr>
            <w:tcW w:w="1274" w:type="dxa"/>
            <w:shd w:val="clear" w:color="auto" w:fill="C00000"/>
          </w:tcPr>
          <w:p w14:paraId="20BA931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30A9088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5FB83D7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7B3CF6A" w14:textId="77777777">
        <w:trPr>
          <w:trHeight w:val="453"/>
        </w:trPr>
        <w:tc>
          <w:tcPr>
            <w:tcW w:w="2834" w:type="dxa"/>
            <w:vMerge w:val="restart"/>
          </w:tcPr>
          <w:p w14:paraId="0EA11DAE" w14:textId="77777777" w:rsidR="003652EC" w:rsidRDefault="00E52B87">
            <w:pPr>
              <w:pStyle w:val="TableParagraph"/>
              <w:ind w:left="107"/>
            </w:pPr>
            <w:r>
              <w:rPr>
                <w:spacing w:val="-2"/>
              </w:rPr>
              <w:t>Education</w:t>
            </w:r>
          </w:p>
        </w:tc>
        <w:tc>
          <w:tcPr>
            <w:tcW w:w="7797" w:type="dxa"/>
          </w:tcPr>
          <w:p w14:paraId="55FC45F2" w14:textId="77777777" w:rsidR="003652EC" w:rsidRDefault="00E52B87">
            <w:pPr>
              <w:pStyle w:val="TableParagraph"/>
              <w:ind w:left="108"/>
            </w:pPr>
            <w:r>
              <w:rPr>
                <w:spacing w:val="-2"/>
                <w:w w:val="95"/>
              </w:rPr>
              <w:t>Patients,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public,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professionals</w:t>
            </w:r>
          </w:p>
        </w:tc>
        <w:tc>
          <w:tcPr>
            <w:tcW w:w="1274" w:type="dxa"/>
            <w:shd w:val="clear" w:color="auto" w:fill="6FAD46"/>
          </w:tcPr>
          <w:p w14:paraId="4A14356C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452484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63AB8FA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41BD9C8B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5829011B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81C3C5B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Developing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educational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material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such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leaflets,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interactive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infographics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  <w:w w:val="90"/>
              </w:rPr>
              <w:t>and</w:t>
            </w:r>
          </w:p>
          <w:p w14:paraId="2E4436D7" w14:textId="77777777" w:rsidR="003652EC" w:rsidRDefault="00E52B87">
            <w:pPr>
              <w:pStyle w:val="TableParagraph"/>
              <w:spacing w:before="13" w:line="249" w:lineRule="exact"/>
              <w:ind w:left="108"/>
            </w:pPr>
            <w:r>
              <w:rPr>
                <w:w w:val="90"/>
              </w:rPr>
              <w:t>decision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5"/>
              </w:rPr>
              <w:t>aids</w:t>
            </w:r>
          </w:p>
        </w:tc>
        <w:tc>
          <w:tcPr>
            <w:tcW w:w="1274" w:type="dxa"/>
            <w:shd w:val="clear" w:color="auto" w:fill="FFC000"/>
          </w:tcPr>
          <w:p w14:paraId="09F8B066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2493E7D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FFC000"/>
          </w:tcPr>
          <w:p w14:paraId="5930D73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6D69155" w14:textId="77777777">
        <w:trPr>
          <w:trHeight w:val="537"/>
        </w:trPr>
        <w:tc>
          <w:tcPr>
            <w:tcW w:w="2834" w:type="dxa"/>
            <w:vMerge/>
            <w:tcBorders>
              <w:top w:val="nil"/>
            </w:tcBorders>
          </w:tcPr>
          <w:p w14:paraId="222B5D7C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4AE217B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Liaising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patient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support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groups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participate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patient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led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events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sharing</w:t>
            </w:r>
          </w:p>
          <w:p w14:paraId="574757CE" w14:textId="77777777" w:rsidR="003652EC" w:rsidRDefault="00E52B87">
            <w:pPr>
              <w:pStyle w:val="TableParagraph"/>
              <w:spacing w:before="13" w:line="249" w:lineRule="exact"/>
              <w:ind w:left="108"/>
            </w:pPr>
            <w:r>
              <w:rPr>
                <w:w w:val="95"/>
              </w:rPr>
              <w:t>of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verified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information</w:t>
            </w:r>
          </w:p>
        </w:tc>
        <w:tc>
          <w:tcPr>
            <w:tcW w:w="1274" w:type="dxa"/>
            <w:shd w:val="clear" w:color="auto" w:fill="6FAD46"/>
          </w:tcPr>
          <w:p w14:paraId="670057DE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337DE4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FFC000"/>
          </w:tcPr>
          <w:p w14:paraId="61572295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239A2C5" w14:textId="77777777">
        <w:trPr>
          <w:trHeight w:val="455"/>
        </w:trPr>
        <w:tc>
          <w:tcPr>
            <w:tcW w:w="2834" w:type="dxa"/>
            <w:vMerge/>
            <w:tcBorders>
              <w:top w:val="nil"/>
            </w:tcBorders>
          </w:tcPr>
          <w:p w14:paraId="50925699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19111AEE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Administration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education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events</w:t>
            </w:r>
          </w:p>
        </w:tc>
        <w:tc>
          <w:tcPr>
            <w:tcW w:w="1274" w:type="dxa"/>
            <w:shd w:val="clear" w:color="auto" w:fill="C00000"/>
          </w:tcPr>
          <w:p w14:paraId="4042CCC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C00000"/>
          </w:tcPr>
          <w:p w14:paraId="5DB7414A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FFC000"/>
          </w:tcPr>
          <w:p w14:paraId="5A50A0E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2B74D0E6" w14:textId="77777777">
        <w:trPr>
          <w:trHeight w:val="453"/>
        </w:trPr>
        <w:tc>
          <w:tcPr>
            <w:tcW w:w="2834" w:type="dxa"/>
            <w:vMerge w:val="restart"/>
          </w:tcPr>
          <w:p w14:paraId="58264C23" w14:textId="77777777" w:rsidR="003652EC" w:rsidRDefault="00E52B87">
            <w:pPr>
              <w:pStyle w:val="TableParagraph"/>
              <w:ind w:left="107"/>
            </w:pPr>
            <w:r>
              <w:rPr>
                <w:spacing w:val="-2"/>
              </w:rPr>
              <w:t>Management</w:t>
            </w:r>
          </w:p>
        </w:tc>
        <w:tc>
          <w:tcPr>
            <w:tcW w:w="7797" w:type="dxa"/>
          </w:tcPr>
          <w:p w14:paraId="5043BC1F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Running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genetic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register</w:t>
            </w:r>
          </w:p>
        </w:tc>
        <w:tc>
          <w:tcPr>
            <w:tcW w:w="1274" w:type="dxa"/>
            <w:shd w:val="clear" w:color="auto" w:fill="C00000"/>
          </w:tcPr>
          <w:p w14:paraId="5194D03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5503ED5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12B456DB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A5D40B3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3B7ECA04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0A18D9B7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Training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mentoring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colleagues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genetics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services</w:t>
            </w:r>
          </w:p>
        </w:tc>
        <w:tc>
          <w:tcPr>
            <w:tcW w:w="1274" w:type="dxa"/>
            <w:shd w:val="clear" w:color="auto" w:fill="6FAD46"/>
          </w:tcPr>
          <w:p w14:paraId="7665084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CFBCB5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02B37A0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5088C13E" w14:textId="77777777">
        <w:trPr>
          <w:trHeight w:val="455"/>
        </w:trPr>
        <w:tc>
          <w:tcPr>
            <w:tcW w:w="2834" w:type="dxa"/>
            <w:vMerge/>
            <w:tcBorders>
              <w:top w:val="nil"/>
            </w:tcBorders>
          </w:tcPr>
          <w:p w14:paraId="2687EAEC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474C2CB0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spacing w:val="-2"/>
                <w:w w:val="95"/>
              </w:rPr>
              <w:t>Training,</w:t>
            </w:r>
            <w:r>
              <w:rPr>
                <w:spacing w:val="-3"/>
                <w:w w:val="95"/>
              </w:rPr>
              <w:t xml:space="preserve"> </w:t>
            </w:r>
            <w:proofErr w:type="gramStart"/>
            <w:r>
              <w:rPr>
                <w:spacing w:val="-2"/>
                <w:w w:val="95"/>
              </w:rPr>
              <w:t>mentoring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supporting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non-genetics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healthcare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colleagues</w:t>
            </w:r>
          </w:p>
        </w:tc>
        <w:tc>
          <w:tcPr>
            <w:tcW w:w="1274" w:type="dxa"/>
            <w:shd w:val="clear" w:color="auto" w:fill="6FAD46"/>
          </w:tcPr>
          <w:p w14:paraId="505B245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538D2319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6888509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355A412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296A4230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C79FD08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Acting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Lead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genetics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service</w:t>
            </w:r>
          </w:p>
        </w:tc>
        <w:tc>
          <w:tcPr>
            <w:tcW w:w="1274" w:type="dxa"/>
            <w:shd w:val="clear" w:color="auto" w:fill="6FAD46"/>
          </w:tcPr>
          <w:p w14:paraId="1EED14B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083F9CA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0B6957B0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38C99B48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67843C06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6FFAB30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Acting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management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lead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clinical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genetics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service</w:t>
            </w:r>
          </w:p>
        </w:tc>
        <w:tc>
          <w:tcPr>
            <w:tcW w:w="1274" w:type="dxa"/>
            <w:shd w:val="clear" w:color="auto" w:fill="6FAD46"/>
          </w:tcPr>
          <w:p w14:paraId="295737B1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12004052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2EB0340D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06C51A72" w14:textId="77777777">
        <w:trPr>
          <w:trHeight w:val="455"/>
        </w:trPr>
        <w:tc>
          <w:tcPr>
            <w:tcW w:w="2834" w:type="dxa"/>
            <w:vMerge w:val="restart"/>
          </w:tcPr>
          <w:p w14:paraId="2956FAB7" w14:textId="77777777" w:rsidR="003652EC" w:rsidRDefault="00E52B87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Leadership</w:t>
            </w:r>
          </w:p>
        </w:tc>
        <w:tc>
          <w:tcPr>
            <w:tcW w:w="7797" w:type="dxa"/>
          </w:tcPr>
          <w:p w14:paraId="08DD04FE" w14:textId="77777777" w:rsidR="003652EC" w:rsidRDefault="00E52B87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Sitting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regulatory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bodies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own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profession</w:t>
            </w:r>
          </w:p>
        </w:tc>
        <w:tc>
          <w:tcPr>
            <w:tcW w:w="1274" w:type="dxa"/>
            <w:shd w:val="clear" w:color="auto" w:fill="6FAD46"/>
          </w:tcPr>
          <w:p w14:paraId="221534D4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2298777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4E2BF0E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  <w:tr w:rsidR="003652EC" w14:paraId="6A5B46C1" w14:textId="77777777">
        <w:trPr>
          <w:trHeight w:val="453"/>
        </w:trPr>
        <w:tc>
          <w:tcPr>
            <w:tcW w:w="2834" w:type="dxa"/>
            <w:vMerge/>
            <w:tcBorders>
              <w:top w:val="nil"/>
            </w:tcBorders>
          </w:tcPr>
          <w:p w14:paraId="5294430E" w14:textId="77777777" w:rsidR="003652EC" w:rsidRDefault="003652EC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1CDD6068" w14:textId="77777777" w:rsidR="003652EC" w:rsidRDefault="00E52B87">
            <w:pPr>
              <w:pStyle w:val="TableParagraph"/>
              <w:ind w:left="108"/>
            </w:pPr>
            <w:r>
              <w:rPr>
                <w:w w:val="90"/>
              </w:rPr>
              <w:t>Designing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competency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practice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frameworks</w:t>
            </w:r>
          </w:p>
        </w:tc>
        <w:tc>
          <w:tcPr>
            <w:tcW w:w="1274" w:type="dxa"/>
            <w:shd w:val="clear" w:color="auto" w:fill="6FAD46"/>
          </w:tcPr>
          <w:p w14:paraId="73C833F8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shd w:val="clear" w:color="auto" w:fill="6FAD46"/>
          </w:tcPr>
          <w:p w14:paraId="627EA827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C00000"/>
          </w:tcPr>
          <w:p w14:paraId="3005D223" w14:textId="77777777" w:rsidR="003652EC" w:rsidRDefault="003652EC">
            <w:pPr>
              <w:pStyle w:val="TableParagraph"/>
              <w:rPr>
                <w:rFonts w:ascii="Times New Roman"/>
              </w:rPr>
            </w:pPr>
          </w:p>
        </w:tc>
      </w:tr>
    </w:tbl>
    <w:p w14:paraId="4AB6433D" w14:textId="77777777" w:rsidR="003652EC" w:rsidRDefault="003652EC">
      <w:pPr>
        <w:pStyle w:val="BodyText"/>
        <w:rPr>
          <w:i/>
          <w:sz w:val="20"/>
        </w:rPr>
      </w:pPr>
    </w:p>
    <w:p w14:paraId="4D3E4EEE" w14:textId="77777777" w:rsidR="003652EC" w:rsidRDefault="003652EC">
      <w:pPr>
        <w:pStyle w:val="BodyText"/>
        <w:spacing w:before="6"/>
        <w:rPr>
          <w:i/>
          <w:sz w:val="19"/>
        </w:rPr>
      </w:pPr>
    </w:p>
    <w:p w14:paraId="6A66DD25" w14:textId="77777777" w:rsidR="003652EC" w:rsidRDefault="00E52B87">
      <w:pPr>
        <w:ind w:left="222"/>
      </w:pPr>
      <w:r>
        <w:rPr>
          <w:w w:val="90"/>
        </w:rPr>
        <w:t>February</w:t>
      </w:r>
      <w:r>
        <w:rPr>
          <w:spacing w:val="-5"/>
          <w:w w:val="90"/>
        </w:rPr>
        <w:t xml:space="preserve"> </w:t>
      </w:r>
      <w:r>
        <w:rPr>
          <w:spacing w:val="-4"/>
        </w:rPr>
        <w:t>2021</w:t>
      </w:r>
    </w:p>
    <w:p w14:paraId="073EC8BC" w14:textId="77777777" w:rsidR="003652EC" w:rsidRDefault="00E52B87">
      <w:pPr>
        <w:spacing w:before="196"/>
        <w:ind w:left="222"/>
      </w:pPr>
      <w:r>
        <w:rPr>
          <w:w w:val="90"/>
        </w:rPr>
        <w:t>For</w:t>
      </w:r>
      <w:r>
        <w:rPr>
          <w:spacing w:val="-5"/>
        </w:rPr>
        <w:t xml:space="preserve"> </w:t>
      </w:r>
      <w:r>
        <w:rPr>
          <w:w w:val="90"/>
        </w:rPr>
        <w:t>review</w:t>
      </w:r>
      <w:r>
        <w:rPr>
          <w:spacing w:val="-5"/>
        </w:rPr>
        <w:t xml:space="preserve"> </w:t>
      </w:r>
      <w:r>
        <w:rPr>
          <w:w w:val="90"/>
        </w:rPr>
        <w:t>February</w:t>
      </w:r>
      <w:r>
        <w:rPr>
          <w:spacing w:val="-4"/>
        </w:rPr>
        <w:t xml:space="preserve"> </w:t>
      </w:r>
      <w:r>
        <w:rPr>
          <w:spacing w:val="-4"/>
          <w:w w:val="90"/>
        </w:rPr>
        <w:t>2023</w:t>
      </w:r>
    </w:p>
    <w:sectPr w:rsidR="003652EC">
      <w:type w:val="continuous"/>
      <w:pgSz w:w="16840" w:h="11900" w:orient="landscape"/>
      <w:pgMar w:top="980" w:right="840" w:bottom="2060" w:left="1220" w:header="0" w:footer="1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776C" w14:textId="77777777" w:rsidR="00637BA3" w:rsidRDefault="00637BA3">
      <w:r>
        <w:separator/>
      </w:r>
    </w:p>
  </w:endnote>
  <w:endnote w:type="continuationSeparator" w:id="0">
    <w:p w14:paraId="4C144390" w14:textId="77777777" w:rsidR="00637BA3" w:rsidRDefault="0063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F6D9" w14:textId="77777777" w:rsidR="003652EC" w:rsidRDefault="00E52B8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52AE055" wp14:editId="08ED1FC3">
          <wp:simplePos x="0" y="0"/>
          <wp:positionH relativeFrom="page">
            <wp:posOffset>5621914</wp:posOffset>
          </wp:positionH>
          <wp:positionV relativeFrom="page">
            <wp:posOffset>6190531</wp:posOffset>
          </wp:positionV>
          <wp:extent cx="1923288" cy="7207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3288" cy="72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BE843B3" wp14:editId="6879E4EB">
          <wp:simplePos x="0" y="0"/>
          <wp:positionH relativeFrom="page">
            <wp:posOffset>2426089</wp:posOffset>
          </wp:positionH>
          <wp:positionV relativeFrom="page">
            <wp:posOffset>6202699</wp:posOffset>
          </wp:positionV>
          <wp:extent cx="1376168" cy="69336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6168" cy="693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17CD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75002BC" wp14:editId="4385A756">
              <wp:simplePos x="0" y="0"/>
              <wp:positionH relativeFrom="page">
                <wp:posOffset>9658985</wp:posOffset>
              </wp:positionH>
              <wp:positionV relativeFrom="page">
                <wp:posOffset>6186805</wp:posOffset>
              </wp:positionV>
              <wp:extent cx="160020" cy="165735"/>
              <wp:effectExtent l="0" t="0" r="5080" b="12065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15B31" w14:textId="77777777" w:rsidR="003652EC" w:rsidRDefault="00E52B87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w w:val="91"/>
                            </w:rP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rPr>
                              <w:w w:val="91"/>
                            </w:rPr>
                            <w:fldChar w:fldCharType="separate"/>
                          </w:r>
                          <w:r>
                            <w:rPr>
                              <w:w w:val="91"/>
                            </w:rPr>
                            <w:t>3</w:t>
                          </w:r>
                          <w:r>
                            <w:rPr>
                              <w:w w:val="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60.55pt;margin-top:487.15pt;width:12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0UnAIAAJ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" filled="f" stroked="f">
              <v:path arrowok="t"/>
              <v:textbox inset="0,0,0,0">
                <w:txbxContent>
                  <w:p w:rsidR="003652EC" w:rsidRDefault="00E52B87">
                    <w:pPr>
                      <w:spacing w:line="232" w:lineRule="exact"/>
                      <w:ind w:left="60"/>
                    </w:pPr>
                    <w:r>
                      <w:rPr>
                        <w:w w:val="91"/>
                      </w:rP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rPr>
                        <w:w w:val="91"/>
                      </w:rPr>
                      <w:fldChar w:fldCharType="separate"/>
                    </w:r>
                    <w:r>
                      <w:rPr>
                        <w:w w:val="91"/>
                      </w:rPr>
                      <w:t>3</w:t>
                    </w:r>
                    <w:r>
                      <w:rPr>
                        <w:w w:val="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13C5" w14:textId="77777777" w:rsidR="00637BA3" w:rsidRDefault="00637BA3">
      <w:r>
        <w:separator/>
      </w:r>
    </w:p>
  </w:footnote>
  <w:footnote w:type="continuationSeparator" w:id="0">
    <w:p w14:paraId="066188AC" w14:textId="77777777" w:rsidR="00637BA3" w:rsidRDefault="0063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EC"/>
    <w:rsid w:val="003652EC"/>
    <w:rsid w:val="005517CD"/>
    <w:rsid w:val="00637BA3"/>
    <w:rsid w:val="00CE6D35"/>
    <w:rsid w:val="00E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6DB28"/>
  <w15:docId w15:val="{FE6288DF-7412-A64F-B693-E807833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22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nc.org.uk/info-education/documents-websit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lingensoc.org/about-us/what-is-clinical-genet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nc.org.uk/media/11727/the-genetic-counsellor-role-in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AGNC and CGS definition of roles Final version for checking</dc:title>
  <dc:creator>PLLD</dc:creator>
  <cp:lastModifiedBy>BALASUBRAMANIAN, Meena (SHEFFIELD CHILDREN'S NHS FOUNDATION TRUST)</cp:lastModifiedBy>
  <cp:revision>2</cp:revision>
  <dcterms:created xsi:type="dcterms:W3CDTF">2022-11-11T10:11:00Z</dcterms:created>
  <dcterms:modified xsi:type="dcterms:W3CDTF">2022-11-11T10:11:00Z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2022-06-24T00:00:00Z</vt:filetime>
  </property>
</Properties>
</file>